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EF900" w14:textId="49C8E3E7" w:rsidR="00197E8A" w:rsidRDefault="00197E8A" w:rsidP="00441B6F">
      <w:pPr>
        <w:pStyle w:val="Author"/>
        <w:spacing w:line="240" w:lineRule="auto"/>
        <w:rPr>
          <w:rFonts w:ascii="Arial" w:hAnsi="Arial" w:cs="Arial"/>
          <w:bCs/>
          <w:iCs/>
          <w:kern w:val="28"/>
          <w:sz w:val="36"/>
        </w:rPr>
      </w:pPr>
      <w:r w:rsidRPr="00197E8A">
        <w:rPr>
          <w:rFonts w:ascii="Arial" w:hAnsi="Arial" w:cs="Arial"/>
          <w:bCs/>
          <w:i/>
          <w:iCs/>
          <w:kern w:val="28"/>
          <w:sz w:val="36"/>
          <w:u w:val="single"/>
        </w:rPr>
        <w:t>Original Research Article</w:t>
      </w:r>
    </w:p>
    <w:p w14:paraId="39CD6CF6" w14:textId="44D67D3A" w:rsidR="00163BC4" w:rsidRPr="00163BC4" w:rsidRDefault="00862E05" w:rsidP="00441B6F">
      <w:pPr>
        <w:pStyle w:val="Author"/>
        <w:spacing w:line="240" w:lineRule="auto"/>
        <w:rPr>
          <w:rFonts w:ascii="Arial" w:hAnsi="Arial" w:cs="Arial"/>
          <w:bCs/>
          <w:iCs/>
          <w:kern w:val="28"/>
          <w:sz w:val="36"/>
        </w:rPr>
      </w:pPr>
      <w:r w:rsidRPr="00862E05">
        <w:rPr>
          <w:rFonts w:ascii="Arial" w:hAnsi="Arial" w:cs="Arial"/>
          <w:bCs/>
          <w:iCs/>
          <w:kern w:val="28"/>
          <w:sz w:val="36"/>
        </w:rPr>
        <w:t>Prevalence of Plasmodium falciparum Infection among Symptomatic Attendees of Selected Public Health Care Facilities in Port Harcourt Metropolis, Nigeria</w:t>
      </w:r>
      <w:r w:rsidR="00231920">
        <w:rPr>
          <w:rFonts w:ascii="Arial" w:hAnsi="Arial" w:cs="Arial"/>
          <w:bCs/>
          <w:iCs/>
          <w:kern w:val="28"/>
          <w:sz w:val="36"/>
        </w:rPr>
        <w:t xml:space="preserve"> </w:t>
      </w:r>
    </w:p>
    <w:p w14:paraId="18D9F6A8" w14:textId="77777777" w:rsidR="00A258C3" w:rsidRPr="00790ADA" w:rsidRDefault="00A258C3" w:rsidP="00441B6F">
      <w:pPr>
        <w:pStyle w:val="Author"/>
        <w:spacing w:line="240" w:lineRule="auto"/>
        <w:jc w:val="both"/>
        <w:rPr>
          <w:rFonts w:ascii="Arial" w:hAnsi="Arial" w:cs="Arial"/>
          <w:sz w:val="36"/>
        </w:rPr>
      </w:pPr>
    </w:p>
    <w:p w14:paraId="40D06596" w14:textId="77777777" w:rsidR="002C57D2" w:rsidRPr="00FB3A86" w:rsidRDefault="002C57D2" w:rsidP="00441B6F">
      <w:pPr>
        <w:pStyle w:val="Affiliation"/>
        <w:spacing w:after="0" w:line="240" w:lineRule="auto"/>
        <w:jc w:val="both"/>
        <w:rPr>
          <w:rFonts w:ascii="Arial" w:hAnsi="Arial" w:cs="Arial"/>
        </w:rPr>
      </w:pPr>
    </w:p>
    <w:p w14:paraId="15D5FE5E" w14:textId="77777777" w:rsidR="00B01FCD" w:rsidRPr="00FB3A86" w:rsidRDefault="002E4F63" w:rsidP="00441B6F">
      <w:pPr>
        <w:pStyle w:val="Copyright"/>
        <w:spacing w:after="0" w:line="240" w:lineRule="auto"/>
        <w:jc w:val="both"/>
        <w:rPr>
          <w:rFonts w:ascii="Arial" w:hAnsi="Arial" w:cs="Arial"/>
        </w:rPr>
        <w:sectPr w:rsidR="00B01FCD" w:rsidRPr="00FB3A86" w:rsidSect="00EA63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276D9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D8C0B94" w14:textId="521F9B8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A505C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4B4FC9" w14:textId="77777777" w:rsidTr="001E44FE">
        <w:tc>
          <w:tcPr>
            <w:tcW w:w="9576" w:type="dxa"/>
            <w:shd w:val="clear" w:color="auto" w:fill="F2F2F2"/>
          </w:tcPr>
          <w:p w14:paraId="3FFF1FD8" w14:textId="79C43643" w:rsidR="00862E05" w:rsidRPr="00862E05" w:rsidRDefault="00862E05" w:rsidP="00862E05">
            <w:pPr>
              <w:spacing w:before="100" w:beforeAutospacing="1" w:after="100" w:afterAutospacing="1"/>
              <w:jc w:val="both"/>
              <w:rPr>
                <w:rFonts w:ascii="Arial" w:hAnsi="Arial" w:cs="Arial"/>
              </w:rPr>
            </w:pPr>
            <w:r w:rsidRPr="00862E05">
              <w:rPr>
                <w:rFonts w:ascii="Arial" w:hAnsi="Arial" w:cs="Arial"/>
                <w:b/>
                <w:bCs/>
              </w:rPr>
              <w:t>Background:</w:t>
            </w:r>
            <w:r w:rsidRPr="00862E05">
              <w:rPr>
                <w:rFonts w:ascii="Arial" w:hAnsi="Arial" w:cs="Arial"/>
              </w:rPr>
              <w:t xml:space="preserve"> </w:t>
            </w:r>
            <w:r w:rsidRPr="00862E05">
              <w:rPr>
                <w:rFonts w:ascii="Arial" w:hAnsi="Arial" w:cs="Arial"/>
                <w:i/>
                <w:iCs/>
              </w:rPr>
              <w:t>Plasmodium falciparum</w:t>
            </w:r>
            <w:r w:rsidRPr="00862E05">
              <w:rPr>
                <w:rFonts w:ascii="Arial" w:hAnsi="Arial" w:cs="Arial"/>
              </w:rPr>
              <w:t xml:space="preserve"> remains the predominant cause of malaria morbidity and mortality in sub-Saharan Africa. Despite control interventions, malaria burdens in urban </w:t>
            </w:r>
            <w:proofErr w:type="spellStart"/>
            <w:r w:rsidRPr="00862E05">
              <w:rPr>
                <w:rFonts w:ascii="Arial" w:hAnsi="Arial" w:cs="Arial"/>
              </w:rPr>
              <w:t>centres</w:t>
            </w:r>
            <w:proofErr w:type="spellEnd"/>
            <w:r w:rsidRPr="00862E05">
              <w:rPr>
                <w:rFonts w:ascii="Arial" w:hAnsi="Arial" w:cs="Arial"/>
              </w:rPr>
              <w:t xml:space="preserve"> such as Port Harcourt persist, driven by ecological, socio-economic, and healthcare access factors.</w:t>
            </w:r>
          </w:p>
          <w:p w14:paraId="39757C48" w14:textId="77777777" w:rsidR="00862E05" w:rsidRPr="00862E05" w:rsidRDefault="00862E05" w:rsidP="00862E05">
            <w:pPr>
              <w:spacing w:before="100" w:beforeAutospacing="1" w:after="100" w:afterAutospacing="1"/>
              <w:jc w:val="both"/>
              <w:rPr>
                <w:rFonts w:ascii="Arial" w:hAnsi="Arial" w:cs="Arial"/>
              </w:rPr>
            </w:pPr>
            <w:r w:rsidRPr="00862E05">
              <w:rPr>
                <w:rFonts w:ascii="Arial" w:hAnsi="Arial" w:cs="Arial"/>
                <w:b/>
                <w:bCs/>
              </w:rPr>
              <w:t>Objective:</w:t>
            </w:r>
            <w:r w:rsidRPr="00862E05">
              <w:rPr>
                <w:rFonts w:ascii="Arial" w:hAnsi="Arial" w:cs="Arial"/>
              </w:rPr>
              <w:t xml:space="preserve"> To determine the prevalence of </w:t>
            </w:r>
            <w:r w:rsidRPr="00862E05">
              <w:rPr>
                <w:rFonts w:ascii="Arial" w:hAnsi="Arial" w:cs="Arial"/>
                <w:i/>
                <w:iCs/>
              </w:rPr>
              <w:t>P. falciparum</w:t>
            </w:r>
            <w:r w:rsidRPr="00862E05">
              <w:rPr>
                <w:rFonts w:ascii="Arial" w:hAnsi="Arial" w:cs="Arial"/>
              </w:rPr>
              <w:t xml:space="preserve"> infection among symptomatic individuals attending selected public health care facilities in Port Harcourt metropolis, Nigeria.</w:t>
            </w:r>
          </w:p>
          <w:p w14:paraId="6B2DB5B0" w14:textId="1E768BFA" w:rsidR="00862E05" w:rsidRPr="00862E05" w:rsidRDefault="00862E05" w:rsidP="00862E05">
            <w:pPr>
              <w:spacing w:before="100" w:beforeAutospacing="1" w:after="100" w:afterAutospacing="1"/>
              <w:jc w:val="both"/>
              <w:rPr>
                <w:rFonts w:ascii="Arial" w:hAnsi="Arial" w:cs="Arial"/>
              </w:rPr>
            </w:pPr>
            <w:r w:rsidRPr="00862E05">
              <w:rPr>
                <w:rFonts w:ascii="Arial" w:hAnsi="Arial" w:cs="Arial"/>
                <w:b/>
                <w:bCs/>
              </w:rPr>
              <w:t>Methods:</w:t>
            </w:r>
            <w:r w:rsidRPr="00862E05">
              <w:rPr>
                <w:rFonts w:ascii="Arial" w:hAnsi="Arial" w:cs="Arial"/>
              </w:rPr>
              <w:t xml:space="preserve"> A cross-sectional study was conducted between August 2024 and September 2025 across seven public health care facilities in Port Harcourt metropolis. Symptomatic individuals aged ≥1 year presenting with fever or malaria-like symptoms were recruited consecutively. Venous blood samples were screened for malaria parasites using Giemsa-stained thick and thin blood films, with </w:t>
            </w:r>
            <w:r w:rsidRPr="00862E05">
              <w:rPr>
                <w:rFonts w:ascii="Arial" w:hAnsi="Arial" w:cs="Arial"/>
                <w:i/>
                <w:iCs/>
              </w:rPr>
              <w:t>P. falciparum</w:t>
            </w:r>
            <w:r w:rsidRPr="00862E05">
              <w:rPr>
                <w:rFonts w:ascii="Arial" w:hAnsi="Arial" w:cs="Arial"/>
              </w:rPr>
              <w:t xml:space="preserve"> species confirmed microscopically. Data was </w:t>
            </w:r>
            <w:proofErr w:type="spellStart"/>
            <w:r w:rsidRPr="00862E05">
              <w:rPr>
                <w:rFonts w:ascii="Arial" w:hAnsi="Arial" w:cs="Arial"/>
              </w:rPr>
              <w:t>analysed</w:t>
            </w:r>
            <w:proofErr w:type="spellEnd"/>
            <w:r w:rsidRPr="00862E05">
              <w:rPr>
                <w:rFonts w:ascii="Arial" w:hAnsi="Arial" w:cs="Arial"/>
              </w:rPr>
              <w:t xml:space="preserve"> using descriptive and inferential statistics at a significance level of </w:t>
            </w:r>
            <w:r w:rsidRPr="00862E05">
              <w:rPr>
                <w:rFonts w:ascii="Arial" w:hAnsi="Arial" w:cs="Arial"/>
                <w:i/>
              </w:rPr>
              <w:t>P</w:t>
            </w:r>
            <w:r w:rsidRPr="00862E05">
              <w:rPr>
                <w:rFonts w:ascii="Arial" w:hAnsi="Arial" w:cs="Arial"/>
              </w:rPr>
              <w:t>&lt;.05.</w:t>
            </w:r>
          </w:p>
          <w:p w14:paraId="53A0117B" w14:textId="3687C2C3" w:rsidR="00862E05" w:rsidRPr="00862E05" w:rsidRDefault="00862E05" w:rsidP="00862E05">
            <w:pPr>
              <w:spacing w:before="100" w:beforeAutospacing="1" w:after="100" w:afterAutospacing="1"/>
              <w:jc w:val="both"/>
              <w:rPr>
                <w:rFonts w:ascii="Arial" w:hAnsi="Arial" w:cs="Arial"/>
              </w:rPr>
            </w:pPr>
            <w:r w:rsidRPr="00862E05">
              <w:rPr>
                <w:rFonts w:ascii="Arial" w:hAnsi="Arial" w:cs="Arial"/>
                <w:b/>
                <w:bCs/>
              </w:rPr>
              <w:t>Results:</w:t>
            </w:r>
            <w:r w:rsidRPr="00862E05">
              <w:rPr>
                <w:rFonts w:ascii="Arial" w:hAnsi="Arial" w:cs="Arial"/>
              </w:rPr>
              <w:t xml:space="preserve"> Of 829 participants screened (mean age: 27.4± 18.8 years; 59.8% female, 40.2% male), 276 tested positive for malaria parasites, yielding an overall prevalence of 33.3% </w:t>
            </w:r>
            <w:r w:rsidRPr="00862E05">
              <w:rPr>
                <w:rFonts w:ascii="Arial" w:hAnsi="Arial" w:cs="Arial"/>
                <w:i/>
              </w:rPr>
              <w:t>P</w:t>
            </w:r>
            <w:r w:rsidRPr="00862E05">
              <w:rPr>
                <w:rFonts w:ascii="Arial" w:hAnsi="Arial" w:cs="Arial"/>
                <w:i/>
                <w:iCs/>
              </w:rPr>
              <w:t>. falciparum</w:t>
            </w:r>
            <w:r w:rsidRPr="00862E05">
              <w:rPr>
                <w:rFonts w:ascii="Arial" w:hAnsi="Arial" w:cs="Arial"/>
              </w:rPr>
              <w:t xml:space="preserve"> infection. There were differences in prevalence rates across various study locations (χ²=8.20, </w:t>
            </w:r>
            <w:r w:rsidRPr="00862E05">
              <w:rPr>
                <w:rFonts w:ascii="Arial" w:hAnsi="Arial" w:cs="Arial"/>
                <w:i/>
              </w:rPr>
              <w:t>P</w:t>
            </w:r>
            <w:r w:rsidRPr="00862E05">
              <w:rPr>
                <w:rFonts w:ascii="Arial" w:hAnsi="Arial" w:cs="Arial"/>
              </w:rPr>
              <w:t>=.314). The highest prevalence was observed among participants aged 11-20 years (50.5%), while the lowest prevalence was found in those aged ≥ 61 years (12.5%) (χ²=31.54,</w:t>
            </w:r>
            <w:r w:rsidRPr="00862E05">
              <w:rPr>
                <w:rFonts w:ascii="Arial" w:hAnsi="Arial" w:cs="Arial"/>
                <w:i/>
              </w:rPr>
              <w:t xml:space="preserve"> P</w:t>
            </w:r>
            <w:r w:rsidRPr="00862E05">
              <w:rPr>
                <w:rFonts w:ascii="Arial" w:hAnsi="Arial" w:cs="Arial"/>
              </w:rPr>
              <w:t xml:space="preserve">&lt;0.0001). Sex-based prevalence showed that males had 32.1% while the females had 34.1% (χ²=0.3378, </w:t>
            </w:r>
            <w:r w:rsidRPr="00862E05">
              <w:rPr>
                <w:rFonts w:ascii="Arial" w:hAnsi="Arial" w:cs="Arial"/>
                <w:i/>
              </w:rPr>
              <w:t>P</w:t>
            </w:r>
            <w:r w:rsidRPr="00862E05">
              <w:rPr>
                <w:rFonts w:ascii="Arial" w:hAnsi="Arial" w:cs="Arial"/>
              </w:rPr>
              <w:t>=.561).</w:t>
            </w:r>
          </w:p>
          <w:p w14:paraId="4B9737FA" w14:textId="026F22D0" w:rsidR="00505F06" w:rsidRPr="00A42BE1" w:rsidRDefault="00862E05" w:rsidP="00A42BE1">
            <w:pPr>
              <w:spacing w:before="100" w:beforeAutospacing="1" w:after="100" w:afterAutospacing="1"/>
              <w:jc w:val="both"/>
              <w:rPr>
                <w:rFonts w:ascii="Arial" w:hAnsi="Arial" w:cs="Arial"/>
              </w:rPr>
            </w:pPr>
            <w:r w:rsidRPr="00862E05">
              <w:rPr>
                <w:rFonts w:ascii="Arial" w:hAnsi="Arial" w:cs="Arial"/>
                <w:b/>
                <w:bCs/>
              </w:rPr>
              <w:t>Conclusion:</w:t>
            </w:r>
            <w:r w:rsidRPr="00862E05">
              <w:rPr>
                <w:rFonts w:ascii="Arial" w:hAnsi="Arial" w:cs="Arial"/>
              </w:rPr>
              <w:t xml:space="preserve"> The high prevalence of </w:t>
            </w:r>
            <w:r w:rsidRPr="00862E05">
              <w:rPr>
                <w:rFonts w:ascii="Arial" w:hAnsi="Arial" w:cs="Arial"/>
                <w:i/>
                <w:iCs/>
              </w:rPr>
              <w:t>P. falciparum</w:t>
            </w:r>
            <w:r w:rsidRPr="00862E05">
              <w:rPr>
                <w:rFonts w:ascii="Arial" w:hAnsi="Arial" w:cs="Arial"/>
              </w:rPr>
              <w:t xml:space="preserve"> infection among symptomatic individuals in Port Harcourt underscores the need to strengthen malaria control strategies, enhance vector management, and improve public awareness, particularly targeting children </w:t>
            </w:r>
            <w:r>
              <w:rPr>
                <w:rFonts w:ascii="Arial" w:hAnsi="Arial" w:cs="Arial"/>
              </w:rPr>
              <w:t xml:space="preserve">who are </w:t>
            </w:r>
            <w:r w:rsidRPr="00862E05">
              <w:rPr>
                <w:rFonts w:ascii="Arial" w:hAnsi="Arial" w:cs="Arial"/>
              </w:rPr>
              <w:t>less than 10 years.</w:t>
            </w:r>
          </w:p>
        </w:tc>
      </w:tr>
    </w:tbl>
    <w:p w14:paraId="7B407CF3" w14:textId="77777777" w:rsidR="00636EB2" w:rsidRDefault="00636EB2" w:rsidP="00441B6F">
      <w:pPr>
        <w:pStyle w:val="Body"/>
        <w:spacing w:after="0"/>
        <w:rPr>
          <w:rFonts w:ascii="Arial" w:hAnsi="Arial" w:cs="Arial"/>
          <w:i/>
        </w:rPr>
      </w:pPr>
    </w:p>
    <w:p w14:paraId="7DFFEC95" w14:textId="57BD886F" w:rsidR="00B52896" w:rsidRPr="006B77D1" w:rsidRDefault="00A24E7E" w:rsidP="00441B6F">
      <w:pPr>
        <w:pStyle w:val="Body"/>
        <w:spacing w:after="0"/>
        <w:rPr>
          <w:rFonts w:ascii="Arial" w:hAnsi="Arial" w:cs="Arial"/>
          <w:i/>
        </w:rPr>
      </w:pPr>
      <w:r>
        <w:rPr>
          <w:rFonts w:ascii="Arial" w:hAnsi="Arial" w:cs="Arial"/>
          <w:i/>
        </w:rPr>
        <w:t xml:space="preserve">Keywords: </w:t>
      </w:r>
      <w:r w:rsidR="00862E05" w:rsidRPr="001E70CD">
        <w:rPr>
          <w:rFonts w:ascii="Arial" w:hAnsi="Arial" w:cs="Arial"/>
          <w:i/>
          <w:iCs/>
        </w:rPr>
        <w:t>Plasmodium falciparum</w:t>
      </w:r>
      <w:r w:rsidR="00862E05" w:rsidRPr="001E70CD">
        <w:rPr>
          <w:rFonts w:ascii="Arial" w:hAnsi="Arial" w:cs="Arial"/>
          <w:i/>
        </w:rPr>
        <w:t>, malaria, prevalence, Port Harcourt, primary healthcare</w:t>
      </w:r>
    </w:p>
    <w:p w14:paraId="5E241DE4" w14:textId="77777777" w:rsidR="0024282C" w:rsidRDefault="0024282C" w:rsidP="00441B6F">
      <w:pPr>
        <w:pStyle w:val="Body"/>
        <w:spacing w:after="0"/>
        <w:rPr>
          <w:rFonts w:ascii="Arial" w:hAnsi="Arial" w:cs="Arial"/>
          <w:i/>
          <w:sz w:val="18"/>
        </w:rPr>
      </w:pPr>
    </w:p>
    <w:p w14:paraId="2A9BA725" w14:textId="77777777" w:rsidR="00505F06" w:rsidRPr="00A24E7E" w:rsidRDefault="00505F06" w:rsidP="00441B6F">
      <w:pPr>
        <w:pStyle w:val="Body"/>
        <w:spacing w:after="0"/>
        <w:rPr>
          <w:rFonts w:ascii="Arial" w:hAnsi="Arial" w:cs="Arial"/>
          <w:i/>
        </w:rPr>
      </w:pPr>
    </w:p>
    <w:p w14:paraId="3067FED3" w14:textId="32A61EFF" w:rsidR="007F7B32" w:rsidRDefault="00902823" w:rsidP="000C54E2">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86A207" w14:textId="2D8262E9" w:rsidR="00862E05" w:rsidRPr="00862E05" w:rsidRDefault="00862E05" w:rsidP="00862E05">
      <w:pPr>
        <w:pStyle w:val="NormalWeb"/>
        <w:spacing w:after="240" w:afterAutospacing="0"/>
        <w:jc w:val="both"/>
        <w:rPr>
          <w:rFonts w:ascii="Arial" w:hAnsi="Arial" w:cs="Arial"/>
          <w:sz w:val="20"/>
          <w:szCs w:val="20"/>
        </w:rPr>
      </w:pPr>
      <w:r w:rsidRPr="00862E05">
        <w:rPr>
          <w:rFonts w:ascii="Arial" w:hAnsi="Arial" w:cs="Arial"/>
          <w:sz w:val="20"/>
          <w:szCs w:val="20"/>
        </w:rPr>
        <w:t xml:space="preserve">Malaria remains a major public health concern in Nigeria, and other 10 high burden to high impact (HBHI) African countries, contributing to substantial morbidity, mortality, and economic loss (World Health Organization [WHO], 2025). According to the World Health </w:t>
      </w:r>
      <w:r w:rsidRPr="00862E05">
        <w:rPr>
          <w:rFonts w:ascii="Arial" w:hAnsi="Arial" w:cs="Arial"/>
          <w:sz w:val="20"/>
          <w:szCs w:val="20"/>
        </w:rPr>
        <w:lastRenderedPageBreak/>
        <w:t xml:space="preserve">Organization, Nigeria accounts for approximately 27% of global malaria cases and 31% of malaria deaths, with </w:t>
      </w:r>
      <w:r w:rsidRPr="00862E05">
        <w:rPr>
          <w:rFonts w:ascii="Arial" w:hAnsi="Arial" w:cs="Arial"/>
          <w:i/>
          <w:iCs/>
          <w:sz w:val="20"/>
          <w:szCs w:val="20"/>
        </w:rPr>
        <w:t>Plasmodium falciparum</w:t>
      </w:r>
      <w:r w:rsidRPr="00862E05">
        <w:rPr>
          <w:rFonts w:ascii="Arial" w:hAnsi="Arial" w:cs="Arial"/>
          <w:sz w:val="20"/>
          <w:szCs w:val="20"/>
        </w:rPr>
        <w:t xml:space="preserve"> responsible for the majority of infections (WHO, 2023). Of the current six human malaria parasites, </w:t>
      </w:r>
      <w:r w:rsidRPr="00862E05">
        <w:rPr>
          <w:rFonts w:ascii="Arial" w:hAnsi="Arial" w:cs="Arial"/>
          <w:i/>
          <w:sz w:val="20"/>
          <w:szCs w:val="20"/>
        </w:rPr>
        <w:t>Plasmodium falciparum</w:t>
      </w:r>
      <w:r w:rsidRPr="00862E05">
        <w:rPr>
          <w:rFonts w:ascii="Arial" w:hAnsi="Arial" w:cs="Arial"/>
          <w:sz w:val="20"/>
          <w:szCs w:val="20"/>
        </w:rPr>
        <w:t xml:space="preserve">, </w:t>
      </w:r>
      <w:r w:rsidRPr="00862E05">
        <w:rPr>
          <w:rFonts w:ascii="Arial" w:hAnsi="Arial" w:cs="Arial"/>
          <w:i/>
          <w:sz w:val="20"/>
          <w:szCs w:val="20"/>
        </w:rPr>
        <w:t>P. vivax</w:t>
      </w:r>
      <w:r w:rsidRPr="00862E05">
        <w:rPr>
          <w:rFonts w:ascii="Arial" w:hAnsi="Arial" w:cs="Arial"/>
          <w:sz w:val="20"/>
          <w:szCs w:val="20"/>
        </w:rPr>
        <w:t xml:space="preserve">, </w:t>
      </w:r>
      <w:r w:rsidRPr="00862E05">
        <w:rPr>
          <w:rFonts w:ascii="Arial" w:hAnsi="Arial" w:cs="Arial"/>
          <w:i/>
          <w:sz w:val="20"/>
          <w:szCs w:val="20"/>
        </w:rPr>
        <w:t>P. malariae</w:t>
      </w:r>
      <w:r w:rsidRPr="00862E05">
        <w:rPr>
          <w:rFonts w:ascii="Arial" w:hAnsi="Arial" w:cs="Arial"/>
          <w:sz w:val="20"/>
          <w:szCs w:val="20"/>
        </w:rPr>
        <w:t xml:space="preserve">, </w:t>
      </w:r>
      <w:r w:rsidRPr="00862E05">
        <w:rPr>
          <w:rFonts w:ascii="Arial" w:hAnsi="Arial" w:cs="Arial"/>
          <w:i/>
          <w:sz w:val="20"/>
          <w:szCs w:val="20"/>
        </w:rPr>
        <w:t xml:space="preserve">P. </w:t>
      </w:r>
      <w:proofErr w:type="spellStart"/>
      <w:r w:rsidRPr="00862E05">
        <w:rPr>
          <w:rFonts w:ascii="Arial" w:hAnsi="Arial" w:cs="Arial"/>
          <w:i/>
          <w:sz w:val="20"/>
          <w:szCs w:val="20"/>
        </w:rPr>
        <w:t>ovale</w:t>
      </w:r>
      <w:proofErr w:type="spellEnd"/>
      <w:r w:rsidRPr="00862E05">
        <w:rPr>
          <w:rFonts w:ascii="Arial" w:hAnsi="Arial" w:cs="Arial"/>
          <w:i/>
          <w:sz w:val="20"/>
          <w:szCs w:val="20"/>
        </w:rPr>
        <w:t xml:space="preserve"> </w:t>
      </w:r>
      <w:proofErr w:type="spellStart"/>
      <w:r w:rsidRPr="00862E05">
        <w:rPr>
          <w:rFonts w:ascii="Arial" w:hAnsi="Arial" w:cs="Arial"/>
          <w:i/>
          <w:sz w:val="20"/>
          <w:szCs w:val="20"/>
        </w:rPr>
        <w:t>curtisi</w:t>
      </w:r>
      <w:proofErr w:type="spellEnd"/>
      <w:r w:rsidRPr="00862E05">
        <w:rPr>
          <w:rFonts w:ascii="Arial" w:hAnsi="Arial" w:cs="Arial"/>
          <w:sz w:val="20"/>
          <w:szCs w:val="20"/>
        </w:rPr>
        <w:t xml:space="preserve">, and </w:t>
      </w:r>
      <w:r w:rsidRPr="00862E05">
        <w:rPr>
          <w:rFonts w:ascii="Arial" w:hAnsi="Arial" w:cs="Arial"/>
          <w:i/>
          <w:sz w:val="20"/>
          <w:szCs w:val="20"/>
        </w:rPr>
        <w:t xml:space="preserve">P. </w:t>
      </w:r>
      <w:proofErr w:type="spellStart"/>
      <w:r w:rsidRPr="00862E05">
        <w:rPr>
          <w:rFonts w:ascii="Arial" w:hAnsi="Arial" w:cs="Arial"/>
          <w:i/>
          <w:sz w:val="20"/>
          <w:szCs w:val="20"/>
        </w:rPr>
        <w:t>ovale</w:t>
      </w:r>
      <w:proofErr w:type="spellEnd"/>
      <w:r w:rsidRPr="00862E05">
        <w:rPr>
          <w:rFonts w:ascii="Arial" w:hAnsi="Arial" w:cs="Arial"/>
          <w:i/>
          <w:sz w:val="20"/>
          <w:szCs w:val="20"/>
        </w:rPr>
        <w:t xml:space="preserve"> </w:t>
      </w:r>
      <w:proofErr w:type="spellStart"/>
      <w:r w:rsidRPr="00862E05">
        <w:rPr>
          <w:rFonts w:ascii="Arial" w:hAnsi="Arial" w:cs="Arial"/>
          <w:i/>
          <w:sz w:val="20"/>
          <w:szCs w:val="20"/>
        </w:rPr>
        <w:t>wallikeri</w:t>
      </w:r>
      <w:proofErr w:type="spellEnd"/>
      <w:r w:rsidRPr="00862E05">
        <w:rPr>
          <w:rFonts w:ascii="Arial" w:hAnsi="Arial" w:cs="Arial"/>
          <w:sz w:val="20"/>
          <w:szCs w:val="20"/>
        </w:rPr>
        <w:t xml:space="preserve">, </w:t>
      </w:r>
      <w:r w:rsidRPr="00862E05">
        <w:rPr>
          <w:rFonts w:ascii="Arial" w:hAnsi="Arial" w:cs="Arial"/>
          <w:i/>
          <w:sz w:val="20"/>
          <w:szCs w:val="20"/>
        </w:rPr>
        <w:t>P. falciparum</w:t>
      </w:r>
      <w:r w:rsidRPr="00862E05">
        <w:rPr>
          <w:rFonts w:ascii="Arial" w:hAnsi="Arial" w:cs="Arial"/>
          <w:sz w:val="20"/>
          <w:szCs w:val="20"/>
        </w:rPr>
        <w:t xml:space="preserve"> remains the most virulent and predominant species, accounting for 99.7% of malaria cases in sub-Saharan Africa (Ngotho et al., 2019; WHO, 2020). Nigeria has the highest burden of malaria globally (</w:t>
      </w:r>
      <w:proofErr w:type="spellStart"/>
      <w:r w:rsidRPr="00862E05">
        <w:rPr>
          <w:rFonts w:ascii="Arial" w:hAnsi="Arial" w:cs="Arial"/>
          <w:sz w:val="20"/>
          <w:szCs w:val="20"/>
        </w:rPr>
        <w:t>Wokem</w:t>
      </w:r>
      <w:proofErr w:type="spellEnd"/>
      <w:r w:rsidRPr="00862E05">
        <w:rPr>
          <w:rFonts w:ascii="Arial" w:hAnsi="Arial" w:cs="Arial"/>
          <w:sz w:val="20"/>
          <w:szCs w:val="20"/>
        </w:rPr>
        <w:t xml:space="preserve"> et al., 2021; </w:t>
      </w:r>
      <w:proofErr w:type="spellStart"/>
      <w:r w:rsidRPr="00862E05">
        <w:rPr>
          <w:rFonts w:ascii="Arial" w:hAnsi="Arial" w:cs="Arial"/>
          <w:sz w:val="20"/>
          <w:szCs w:val="20"/>
        </w:rPr>
        <w:t>Dimkpa</w:t>
      </w:r>
      <w:proofErr w:type="spellEnd"/>
      <w:r w:rsidRPr="00862E05">
        <w:rPr>
          <w:rFonts w:ascii="Arial" w:hAnsi="Arial" w:cs="Arial"/>
          <w:sz w:val="20"/>
          <w:szCs w:val="20"/>
        </w:rPr>
        <w:t xml:space="preserve"> et al., 2023; WHO, 2023; 2024). In 2021, an estimated 68 million cases and 194000 malaria-associated deaths which affected over 80% of children under the age of 5 years were documented in Nigeria (WHO, 2023). Also, available malaria data on previous household surveys in Nigeria show a decline in prevalence, 27% to 45% in 2015, and 22% to 40% in 2021, using rapid diagnostic tests (RDTs) and microscopy, respectively (WHO, 2023). </w:t>
      </w:r>
    </w:p>
    <w:p w14:paraId="0402DBA9" w14:textId="77777777" w:rsidR="00862E05" w:rsidRPr="00862E05" w:rsidRDefault="00862E05" w:rsidP="00862E05">
      <w:pPr>
        <w:pStyle w:val="NormalWeb"/>
        <w:spacing w:after="240" w:afterAutospacing="0"/>
        <w:jc w:val="both"/>
        <w:rPr>
          <w:rFonts w:ascii="Arial" w:hAnsi="Arial" w:cs="Arial"/>
          <w:sz w:val="20"/>
          <w:szCs w:val="20"/>
        </w:rPr>
      </w:pPr>
      <w:r w:rsidRPr="00862E05">
        <w:rPr>
          <w:rFonts w:ascii="Arial" w:hAnsi="Arial" w:cs="Arial"/>
          <w:sz w:val="20"/>
          <w:szCs w:val="20"/>
        </w:rPr>
        <w:t xml:space="preserve">Port Harcourt Metropolis, located in Rivers State, lies within the Niger Delta region of Nigeria, characterized by perennial malaria transmission, high humidity, abundant breeding sites for </w:t>
      </w:r>
      <w:r w:rsidRPr="00862E05">
        <w:rPr>
          <w:rFonts w:ascii="Arial" w:hAnsi="Arial" w:cs="Arial"/>
          <w:i/>
          <w:iCs/>
          <w:sz w:val="20"/>
          <w:szCs w:val="20"/>
        </w:rPr>
        <w:t>Anopheles</w:t>
      </w:r>
      <w:r w:rsidRPr="00862E05">
        <w:rPr>
          <w:rFonts w:ascii="Arial" w:hAnsi="Arial" w:cs="Arial"/>
          <w:sz w:val="20"/>
          <w:szCs w:val="20"/>
        </w:rPr>
        <w:t xml:space="preserve"> mosquitoes (</w:t>
      </w:r>
      <w:proofErr w:type="spellStart"/>
      <w:r w:rsidRPr="00862E05">
        <w:rPr>
          <w:rFonts w:ascii="Arial" w:hAnsi="Arial" w:cs="Arial"/>
          <w:sz w:val="20"/>
          <w:szCs w:val="20"/>
        </w:rPr>
        <w:t>Wokem</w:t>
      </w:r>
      <w:proofErr w:type="spellEnd"/>
      <w:r w:rsidRPr="00862E05">
        <w:rPr>
          <w:rFonts w:ascii="Arial" w:hAnsi="Arial" w:cs="Arial"/>
          <w:sz w:val="20"/>
          <w:szCs w:val="20"/>
        </w:rPr>
        <w:t xml:space="preserve"> et al., 2018), and dense urban populations. Although vector control interventions, such as long-lasting insecticide-treated nets (LLINs) and indoor residual spraying (IRS), are promoted, urban malaria transmission persists due to environmental challenges, inadequate drainage, and human </w:t>
      </w:r>
      <w:proofErr w:type="spellStart"/>
      <w:r w:rsidRPr="00862E05">
        <w:rPr>
          <w:rFonts w:ascii="Arial" w:hAnsi="Arial" w:cs="Arial"/>
          <w:sz w:val="20"/>
          <w:szCs w:val="20"/>
        </w:rPr>
        <w:t>behavioural</w:t>
      </w:r>
      <w:proofErr w:type="spellEnd"/>
      <w:r w:rsidRPr="00862E05">
        <w:rPr>
          <w:rFonts w:ascii="Arial" w:hAnsi="Arial" w:cs="Arial"/>
          <w:sz w:val="20"/>
          <w:szCs w:val="20"/>
        </w:rPr>
        <w:t xml:space="preserve"> factors (</w:t>
      </w:r>
      <w:proofErr w:type="spellStart"/>
      <w:r w:rsidRPr="00862E05">
        <w:rPr>
          <w:rFonts w:ascii="Arial" w:hAnsi="Arial" w:cs="Arial"/>
          <w:sz w:val="20"/>
          <w:szCs w:val="20"/>
        </w:rPr>
        <w:t>Ngotho</w:t>
      </w:r>
      <w:proofErr w:type="spellEnd"/>
      <w:r w:rsidRPr="00862E05">
        <w:rPr>
          <w:rFonts w:ascii="Arial" w:hAnsi="Arial" w:cs="Arial"/>
          <w:sz w:val="20"/>
          <w:szCs w:val="20"/>
        </w:rPr>
        <w:t xml:space="preserve"> et al., 2019; </w:t>
      </w:r>
      <w:proofErr w:type="spellStart"/>
      <w:r w:rsidRPr="00862E05">
        <w:rPr>
          <w:rFonts w:ascii="Arial" w:hAnsi="Arial" w:cs="Arial"/>
          <w:sz w:val="20"/>
          <w:szCs w:val="20"/>
        </w:rPr>
        <w:t>Oguonu</w:t>
      </w:r>
      <w:proofErr w:type="spellEnd"/>
      <w:r w:rsidRPr="00862E05">
        <w:rPr>
          <w:rFonts w:ascii="Arial" w:hAnsi="Arial" w:cs="Arial"/>
          <w:sz w:val="20"/>
          <w:szCs w:val="20"/>
        </w:rPr>
        <w:t xml:space="preserve"> et al., 2020; Isiko et al., 2024). </w:t>
      </w:r>
    </w:p>
    <w:p w14:paraId="4CE0D188" w14:textId="318D86B9" w:rsidR="00A42BE1" w:rsidRPr="00862E05" w:rsidRDefault="00862E05" w:rsidP="00862E05">
      <w:pPr>
        <w:pStyle w:val="NormalWeb"/>
        <w:spacing w:after="240" w:afterAutospacing="0"/>
        <w:jc w:val="both"/>
        <w:rPr>
          <w:rFonts w:ascii="Arial" w:hAnsi="Arial" w:cs="Arial"/>
          <w:sz w:val="20"/>
          <w:szCs w:val="20"/>
        </w:rPr>
      </w:pPr>
      <w:r w:rsidRPr="00862E05">
        <w:rPr>
          <w:rFonts w:ascii="Arial" w:hAnsi="Arial" w:cs="Arial"/>
          <w:bCs/>
          <w:sz w:val="20"/>
          <w:szCs w:val="20"/>
        </w:rPr>
        <w:t xml:space="preserve">Rivers State had an estimated malaria prevalence of 8.6% and 33.8% by microscopy and </w:t>
      </w:r>
      <w:proofErr w:type="spellStart"/>
      <w:r w:rsidRPr="00862E05">
        <w:rPr>
          <w:rFonts w:ascii="Arial" w:hAnsi="Arial" w:cs="Arial"/>
          <w:bCs/>
          <w:sz w:val="20"/>
          <w:szCs w:val="20"/>
        </w:rPr>
        <w:t>mRDT</w:t>
      </w:r>
      <w:proofErr w:type="spellEnd"/>
      <w:r w:rsidRPr="00862E05">
        <w:rPr>
          <w:rFonts w:ascii="Arial" w:hAnsi="Arial" w:cs="Arial"/>
          <w:bCs/>
          <w:sz w:val="20"/>
          <w:szCs w:val="20"/>
        </w:rPr>
        <w:t>, respectively, with estimated malaria cases of 1954000, about 12.87% of the entire country’s cases as reported in 2021 (WHO, 2023). From 2018 to 2021, estimated malaria cases in Rivers State increased from 1.5 million to 2.0 million, the estimated incidence increased from 196.0 to 227.7 per 1000 population (WHO, 2023). Although the precise data on malaria-induced morbidity and mortality in the State are unknown and difficult to ascertain because many cases occur in remote rural settings where people do not have access to healthcare facilities or the requisite resources to afford basic medical care. Consequently, the majorities of such malaria cases are not reported and remained undocumented</w:t>
      </w:r>
      <w:r w:rsidRPr="00862E05">
        <w:rPr>
          <w:rFonts w:ascii="Arial" w:hAnsi="Arial" w:cs="Arial"/>
          <w:sz w:val="20"/>
          <w:szCs w:val="20"/>
        </w:rPr>
        <w:t xml:space="preserve">. Previous studies in Rivers State have reported variable malaria prevalence ranging from 20% to 70% among symptomatic patients (Jemimah et al., 2019; </w:t>
      </w:r>
      <w:proofErr w:type="spellStart"/>
      <w:r w:rsidRPr="00862E05">
        <w:rPr>
          <w:rFonts w:ascii="Arial" w:hAnsi="Arial" w:cs="Arial"/>
          <w:sz w:val="20"/>
          <w:szCs w:val="20"/>
        </w:rPr>
        <w:t>Wokem</w:t>
      </w:r>
      <w:proofErr w:type="spellEnd"/>
      <w:r w:rsidRPr="00862E05">
        <w:rPr>
          <w:rFonts w:ascii="Arial" w:hAnsi="Arial" w:cs="Arial"/>
          <w:sz w:val="20"/>
          <w:szCs w:val="20"/>
        </w:rPr>
        <w:t xml:space="preserve"> et al., 2021; </w:t>
      </w:r>
      <w:proofErr w:type="spellStart"/>
      <w:r w:rsidRPr="00862E05">
        <w:rPr>
          <w:rFonts w:ascii="Arial" w:hAnsi="Arial" w:cs="Arial"/>
          <w:sz w:val="20"/>
          <w:szCs w:val="20"/>
        </w:rPr>
        <w:t>Nwibani</w:t>
      </w:r>
      <w:proofErr w:type="spellEnd"/>
      <w:r w:rsidRPr="00862E05">
        <w:rPr>
          <w:rFonts w:ascii="Arial" w:hAnsi="Arial" w:cs="Arial"/>
          <w:sz w:val="20"/>
          <w:szCs w:val="20"/>
        </w:rPr>
        <w:t xml:space="preserve"> et al., 2023; </w:t>
      </w:r>
      <w:proofErr w:type="spellStart"/>
      <w:r w:rsidRPr="00862E05">
        <w:rPr>
          <w:rFonts w:ascii="Arial" w:hAnsi="Arial" w:cs="Arial"/>
          <w:sz w:val="20"/>
          <w:szCs w:val="20"/>
        </w:rPr>
        <w:t>Osuosa</w:t>
      </w:r>
      <w:proofErr w:type="spellEnd"/>
      <w:r w:rsidRPr="00862E05">
        <w:rPr>
          <w:rFonts w:ascii="Arial" w:hAnsi="Arial" w:cs="Arial"/>
          <w:sz w:val="20"/>
          <w:szCs w:val="20"/>
        </w:rPr>
        <w:t xml:space="preserve"> et al., 2023). However, there is limited recent data on </w:t>
      </w:r>
      <w:r w:rsidRPr="00862E05">
        <w:rPr>
          <w:rFonts w:ascii="Arial" w:hAnsi="Arial" w:cs="Arial"/>
          <w:i/>
          <w:iCs/>
          <w:sz w:val="20"/>
          <w:szCs w:val="20"/>
        </w:rPr>
        <w:t>P. falciparum</w:t>
      </w:r>
      <w:r w:rsidRPr="00862E05">
        <w:rPr>
          <w:rFonts w:ascii="Arial" w:hAnsi="Arial" w:cs="Arial"/>
          <w:sz w:val="20"/>
          <w:szCs w:val="20"/>
        </w:rPr>
        <w:t xml:space="preserve"> prevalence in Port Harcourt’s primary healthcare settings, which serve as the first point of contact for febrile illness management. Understanding current prevalence trends is critical for policy planning and effective malaria control interventions. This study determined the prevalence and age/sex distribution of </w:t>
      </w:r>
      <w:r w:rsidRPr="00862E05">
        <w:rPr>
          <w:rFonts w:ascii="Arial" w:hAnsi="Arial" w:cs="Arial"/>
          <w:i/>
          <w:iCs/>
          <w:sz w:val="20"/>
          <w:szCs w:val="20"/>
        </w:rPr>
        <w:t>P. falciparum</w:t>
      </w:r>
      <w:r w:rsidRPr="00862E05">
        <w:rPr>
          <w:rFonts w:ascii="Arial" w:hAnsi="Arial" w:cs="Arial"/>
          <w:sz w:val="20"/>
          <w:szCs w:val="20"/>
        </w:rPr>
        <w:t xml:space="preserve"> infection among symptomatic attendees of selected public health care facilities in Port Harcourt metropolis</w:t>
      </w:r>
      <w:r w:rsidR="00A42BE1" w:rsidRPr="00862E05">
        <w:rPr>
          <w:rFonts w:ascii="Arial" w:hAnsi="Arial" w:cs="Arial"/>
          <w:sz w:val="20"/>
          <w:szCs w:val="20"/>
        </w:rPr>
        <w:t>.</w:t>
      </w:r>
    </w:p>
    <w:p w14:paraId="0D850277" w14:textId="77777777" w:rsidR="00790ADA" w:rsidRPr="00FB3A86" w:rsidRDefault="00790ADA" w:rsidP="00441B6F">
      <w:pPr>
        <w:pStyle w:val="Body"/>
        <w:spacing w:after="0"/>
        <w:rPr>
          <w:rFonts w:ascii="Arial" w:hAnsi="Arial" w:cs="Arial"/>
        </w:rPr>
      </w:pPr>
    </w:p>
    <w:p w14:paraId="42BC3B4A" w14:textId="0958DB88"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4A3B583B" w14:textId="77777777" w:rsidR="00790ADA" w:rsidRPr="00FB3A86" w:rsidRDefault="00790ADA" w:rsidP="00441B6F">
      <w:pPr>
        <w:pStyle w:val="AbstHead"/>
        <w:spacing w:after="0"/>
        <w:jc w:val="both"/>
        <w:rPr>
          <w:rFonts w:ascii="Arial" w:hAnsi="Arial" w:cs="Arial"/>
        </w:rPr>
      </w:pPr>
    </w:p>
    <w:p w14:paraId="48A02DFE" w14:textId="4941B232" w:rsidR="00AA74E0" w:rsidRDefault="00AA74E0" w:rsidP="00441B6F">
      <w:pPr>
        <w:pStyle w:val="Body"/>
        <w:spacing w:after="0"/>
        <w:rPr>
          <w:rFonts w:ascii="Arial" w:hAnsi="Arial" w:cs="Arial"/>
        </w:rPr>
      </w:pPr>
      <w:r w:rsidRPr="00C30A0F">
        <w:rPr>
          <w:rFonts w:ascii="Arial" w:hAnsi="Arial" w:cs="Arial"/>
          <w:b/>
          <w:caps/>
          <w:sz w:val="22"/>
        </w:rPr>
        <w:t xml:space="preserve">2.1 </w:t>
      </w:r>
      <w:r w:rsidR="00A42BE1">
        <w:rPr>
          <w:rFonts w:ascii="Arial" w:hAnsi="Arial" w:cs="Arial"/>
          <w:b/>
          <w:sz w:val="22"/>
        </w:rPr>
        <w:t xml:space="preserve">Study </w:t>
      </w:r>
      <w:r w:rsidR="00862E05">
        <w:rPr>
          <w:rFonts w:ascii="Arial" w:hAnsi="Arial" w:cs="Arial"/>
          <w:b/>
          <w:sz w:val="22"/>
        </w:rPr>
        <w:t>Area</w:t>
      </w:r>
    </w:p>
    <w:p w14:paraId="2AF58356" w14:textId="77777777" w:rsidR="00862E05" w:rsidRPr="00224EE3" w:rsidRDefault="00862E05" w:rsidP="00862E05">
      <w:pPr>
        <w:spacing w:before="100" w:beforeAutospacing="1" w:after="100" w:afterAutospacing="1"/>
        <w:jc w:val="both"/>
        <w:rPr>
          <w:rFonts w:ascii="Arial" w:hAnsi="Arial" w:cs="Arial"/>
          <w:color w:val="000000" w:themeColor="text1"/>
        </w:rPr>
      </w:pPr>
      <w:r w:rsidRPr="00224EE3">
        <w:rPr>
          <w:rFonts w:ascii="Arial" w:hAnsi="Arial" w:cs="Arial"/>
        </w:rPr>
        <w:t xml:space="preserve">The study was conducted in Port Harcourt Metropolis, Rivers State, Nigeria, between August 2024 and September 2025. Seven (7) health facilities in Port Harcourt metropolis, Model Primary Health Centre (MPHC), Churchill, MPHC </w:t>
      </w:r>
      <w:proofErr w:type="spellStart"/>
      <w:r w:rsidRPr="00224EE3">
        <w:rPr>
          <w:rFonts w:ascii="Arial" w:hAnsi="Arial" w:cs="Arial"/>
        </w:rPr>
        <w:t>Mgbundukwu</w:t>
      </w:r>
      <w:proofErr w:type="spellEnd"/>
      <w:r w:rsidRPr="00224EE3">
        <w:rPr>
          <w:rFonts w:ascii="Arial" w:hAnsi="Arial" w:cs="Arial"/>
        </w:rPr>
        <w:t xml:space="preserve">, MPHC </w:t>
      </w:r>
      <w:proofErr w:type="spellStart"/>
      <w:r w:rsidRPr="00224EE3">
        <w:rPr>
          <w:rFonts w:ascii="Arial" w:hAnsi="Arial" w:cs="Arial"/>
        </w:rPr>
        <w:t>Ozuoba</w:t>
      </w:r>
      <w:proofErr w:type="spellEnd"/>
      <w:r w:rsidRPr="00224EE3">
        <w:rPr>
          <w:rFonts w:ascii="Arial" w:hAnsi="Arial" w:cs="Arial"/>
        </w:rPr>
        <w:t xml:space="preserve">, MPHC </w:t>
      </w:r>
      <w:proofErr w:type="spellStart"/>
      <w:r w:rsidRPr="00224EE3">
        <w:rPr>
          <w:rFonts w:ascii="Arial" w:hAnsi="Arial" w:cs="Arial"/>
        </w:rPr>
        <w:t>Rumueme</w:t>
      </w:r>
      <w:proofErr w:type="spellEnd"/>
      <w:r w:rsidRPr="00224EE3">
        <w:rPr>
          <w:rFonts w:ascii="Arial" w:hAnsi="Arial" w:cs="Arial"/>
        </w:rPr>
        <w:t xml:space="preserve">, MPHC </w:t>
      </w:r>
      <w:proofErr w:type="spellStart"/>
      <w:r w:rsidRPr="00224EE3">
        <w:rPr>
          <w:rFonts w:ascii="Arial" w:hAnsi="Arial" w:cs="Arial"/>
        </w:rPr>
        <w:t>Rumuigbo</w:t>
      </w:r>
      <w:proofErr w:type="spellEnd"/>
      <w:r w:rsidRPr="00224EE3">
        <w:rPr>
          <w:rFonts w:ascii="Arial" w:hAnsi="Arial" w:cs="Arial"/>
        </w:rPr>
        <w:t>, MPHC, Rumuodomay, and Professor Kelsey Harrison Hospital (KHH), were purposively selected based on patient load and accessibility. These health facilities cover the study catchment areas. Port Harcourt metropolis is a major city, the capital of Rivers State. Rivers State is located at</w:t>
      </w:r>
      <w:r w:rsidRPr="00224EE3">
        <w:rPr>
          <w:rFonts w:ascii="Arial" w:hAnsi="Arial" w:cs="Arial"/>
          <w:color w:val="000000" w:themeColor="text1"/>
        </w:rPr>
        <w:t xml:space="preserve"> 4</w:t>
      </w:r>
      <w:r w:rsidRPr="00224EE3">
        <w:rPr>
          <w:rFonts w:ascii="Arial" w:hAnsi="Arial" w:cs="Arial"/>
          <w:color w:val="000000" w:themeColor="text1"/>
          <w:vertAlign w:val="superscript"/>
        </w:rPr>
        <w:t>0</w:t>
      </w:r>
      <w:r w:rsidRPr="00224EE3">
        <w:rPr>
          <w:rFonts w:ascii="Arial" w:hAnsi="Arial" w:cs="Arial"/>
          <w:color w:val="000000" w:themeColor="text1"/>
        </w:rPr>
        <w:t xml:space="preserve"> 45 </w:t>
      </w:r>
      <w:r w:rsidRPr="00224EE3">
        <w:rPr>
          <w:rFonts w:ascii="Arial" w:hAnsi="Arial" w:cs="Arial"/>
          <w:color w:val="000000" w:themeColor="text1"/>
          <w:vertAlign w:val="superscript"/>
        </w:rPr>
        <w:t>I</w:t>
      </w:r>
      <w:r w:rsidRPr="00224EE3">
        <w:rPr>
          <w:rFonts w:ascii="Arial" w:hAnsi="Arial" w:cs="Arial"/>
          <w:color w:val="000000" w:themeColor="text1"/>
        </w:rPr>
        <w:t>N 6</w:t>
      </w:r>
      <w:r w:rsidRPr="00224EE3">
        <w:rPr>
          <w:rFonts w:ascii="Arial" w:hAnsi="Arial" w:cs="Arial"/>
          <w:color w:val="000000" w:themeColor="text1"/>
          <w:vertAlign w:val="superscript"/>
        </w:rPr>
        <w:t>0</w:t>
      </w:r>
      <w:r w:rsidRPr="00224EE3">
        <w:rPr>
          <w:rFonts w:ascii="Arial" w:hAnsi="Arial" w:cs="Arial"/>
          <w:color w:val="000000" w:themeColor="text1"/>
        </w:rPr>
        <w:t xml:space="preserve"> 50 </w:t>
      </w:r>
      <w:r w:rsidRPr="00224EE3">
        <w:rPr>
          <w:rFonts w:ascii="Arial" w:hAnsi="Arial" w:cs="Arial"/>
          <w:color w:val="000000" w:themeColor="text1"/>
          <w:vertAlign w:val="superscript"/>
        </w:rPr>
        <w:t>I</w:t>
      </w:r>
      <w:r w:rsidRPr="00224EE3">
        <w:rPr>
          <w:rFonts w:ascii="Arial" w:hAnsi="Arial" w:cs="Arial"/>
          <w:color w:val="000000" w:themeColor="text1"/>
        </w:rPr>
        <w:t xml:space="preserve">E / 4.750 </w:t>
      </w:r>
      <w:r w:rsidRPr="00224EE3">
        <w:rPr>
          <w:rFonts w:ascii="Arial" w:hAnsi="Arial" w:cs="Arial"/>
          <w:color w:val="000000" w:themeColor="text1"/>
          <w:vertAlign w:val="superscript"/>
        </w:rPr>
        <w:t>0</w:t>
      </w:r>
      <w:r w:rsidRPr="00224EE3">
        <w:rPr>
          <w:rFonts w:ascii="Arial" w:hAnsi="Arial" w:cs="Arial"/>
          <w:color w:val="000000" w:themeColor="text1"/>
        </w:rPr>
        <w:t xml:space="preserve">N in South-South geopolitical zone of Nigeria (Figure 1). The State is bordered by Imo, Abia, and Anambra </w:t>
      </w:r>
      <w:r w:rsidRPr="00224EE3">
        <w:rPr>
          <w:rFonts w:ascii="Arial" w:hAnsi="Arial" w:cs="Arial"/>
          <w:color w:val="000000" w:themeColor="text1"/>
        </w:rPr>
        <w:lastRenderedPageBreak/>
        <w:t xml:space="preserve">States to the north, Akwa Ibom State to the east, Bayelsa and Delta States to the west, and the Atlantic Ocean to the south. Rivers State is rich in crude oil and natural gas, making it a hub of oil and gas industry in Nigeria. The State has a dense population majorly of indigenous ethnic groups such as the </w:t>
      </w:r>
      <w:proofErr w:type="spellStart"/>
      <w:r w:rsidRPr="00224EE3">
        <w:rPr>
          <w:rFonts w:ascii="Arial" w:hAnsi="Arial" w:cs="Arial"/>
          <w:color w:val="000000" w:themeColor="text1"/>
        </w:rPr>
        <w:t>Ikwerre</w:t>
      </w:r>
      <w:proofErr w:type="spellEnd"/>
      <w:r w:rsidRPr="00224EE3">
        <w:rPr>
          <w:rFonts w:ascii="Arial" w:hAnsi="Arial" w:cs="Arial"/>
          <w:color w:val="000000" w:themeColor="text1"/>
        </w:rPr>
        <w:t xml:space="preserve">, Ogoni, </w:t>
      </w:r>
      <w:proofErr w:type="spellStart"/>
      <w:r w:rsidRPr="00224EE3">
        <w:rPr>
          <w:rFonts w:ascii="Arial" w:hAnsi="Arial" w:cs="Arial"/>
          <w:color w:val="000000" w:themeColor="text1"/>
        </w:rPr>
        <w:t>Kalabari</w:t>
      </w:r>
      <w:proofErr w:type="spellEnd"/>
      <w:r w:rsidRPr="00224EE3">
        <w:rPr>
          <w:rFonts w:ascii="Arial" w:hAnsi="Arial" w:cs="Arial"/>
          <w:color w:val="000000" w:themeColor="text1"/>
        </w:rPr>
        <w:t xml:space="preserve">, </w:t>
      </w:r>
      <w:proofErr w:type="spellStart"/>
      <w:r w:rsidRPr="00224EE3">
        <w:rPr>
          <w:rFonts w:ascii="Arial" w:hAnsi="Arial" w:cs="Arial"/>
          <w:color w:val="000000" w:themeColor="text1"/>
        </w:rPr>
        <w:t>Okrika</w:t>
      </w:r>
      <w:proofErr w:type="spellEnd"/>
      <w:r w:rsidRPr="00224EE3">
        <w:rPr>
          <w:rFonts w:ascii="Arial" w:hAnsi="Arial" w:cs="Arial"/>
          <w:color w:val="000000" w:themeColor="text1"/>
        </w:rPr>
        <w:t xml:space="preserve">, </w:t>
      </w:r>
      <w:proofErr w:type="spellStart"/>
      <w:r w:rsidRPr="00224EE3">
        <w:rPr>
          <w:rFonts w:ascii="Arial" w:hAnsi="Arial" w:cs="Arial"/>
          <w:color w:val="000000" w:themeColor="text1"/>
        </w:rPr>
        <w:t>Ibani</w:t>
      </w:r>
      <w:proofErr w:type="spellEnd"/>
      <w:r w:rsidRPr="00224EE3">
        <w:rPr>
          <w:rFonts w:ascii="Arial" w:hAnsi="Arial" w:cs="Arial"/>
          <w:color w:val="000000" w:themeColor="text1"/>
        </w:rPr>
        <w:t xml:space="preserve">, </w:t>
      </w:r>
      <w:proofErr w:type="spellStart"/>
      <w:r w:rsidRPr="00224EE3">
        <w:rPr>
          <w:rFonts w:ascii="Arial" w:hAnsi="Arial" w:cs="Arial"/>
          <w:color w:val="000000" w:themeColor="text1"/>
        </w:rPr>
        <w:t>Andoni</w:t>
      </w:r>
      <w:proofErr w:type="spellEnd"/>
      <w:r w:rsidRPr="00224EE3">
        <w:rPr>
          <w:rFonts w:ascii="Arial" w:hAnsi="Arial" w:cs="Arial"/>
          <w:color w:val="000000" w:themeColor="text1"/>
        </w:rPr>
        <w:t xml:space="preserve">, </w:t>
      </w:r>
      <w:proofErr w:type="spellStart"/>
      <w:r w:rsidRPr="00224EE3">
        <w:rPr>
          <w:rFonts w:ascii="Arial" w:hAnsi="Arial" w:cs="Arial"/>
          <w:color w:val="000000" w:themeColor="text1"/>
        </w:rPr>
        <w:t>Etche</w:t>
      </w:r>
      <w:proofErr w:type="spellEnd"/>
      <w:r w:rsidRPr="00224EE3">
        <w:rPr>
          <w:rFonts w:ascii="Arial" w:hAnsi="Arial" w:cs="Arial"/>
          <w:color w:val="000000" w:themeColor="text1"/>
        </w:rPr>
        <w:t xml:space="preserve">, and Opobo people. </w:t>
      </w:r>
      <w:r w:rsidRPr="00224EE3">
        <w:rPr>
          <w:rFonts w:ascii="Arial" w:hAnsi="Arial" w:cs="Arial"/>
          <w:i/>
          <w:color w:val="000000" w:themeColor="text1"/>
        </w:rPr>
        <w:t>Anopheles gambiae</w:t>
      </w:r>
      <w:r w:rsidRPr="00224EE3">
        <w:rPr>
          <w:rFonts w:ascii="Arial" w:hAnsi="Arial" w:cs="Arial"/>
          <w:color w:val="000000" w:themeColor="text1"/>
        </w:rPr>
        <w:t xml:space="preserve"> complex is the main malaria vector in Port Harcourt, Rivers State, Nigeria (</w:t>
      </w:r>
      <w:proofErr w:type="spellStart"/>
      <w:r w:rsidRPr="00224EE3">
        <w:rPr>
          <w:rFonts w:ascii="Arial" w:hAnsi="Arial" w:cs="Arial"/>
          <w:color w:val="000000" w:themeColor="text1"/>
        </w:rPr>
        <w:t>Wokem</w:t>
      </w:r>
      <w:proofErr w:type="spellEnd"/>
      <w:r w:rsidRPr="00224EE3">
        <w:rPr>
          <w:rFonts w:ascii="Arial" w:hAnsi="Arial" w:cs="Arial"/>
          <w:color w:val="000000" w:themeColor="text1"/>
        </w:rPr>
        <w:t xml:space="preserve"> et al., 2018). Port Harcourt is an area of stable malaria transmission.</w:t>
      </w:r>
    </w:p>
    <w:p w14:paraId="27BC3BCE" w14:textId="77777777" w:rsidR="00862E05" w:rsidRPr="00224EE3" w:rsidRDefault="00862E05" w:rsidP="00862E05">
      <w:pPr>
        <w:spacing w:line="360" w:lineRule="auto"/>
        <w:jc w:val="both"/>
        <w:rPr>
          <w:rFonts w:ascii="Arial" w:hAnsi="Arial" w:cs="Arial"/>
          <w:color w:val="000000" w:themeColor="text1"/>
        </w:rPr>
      </w:pPr>
      <w:r w:rsidRPr="00224EE3">
        <w:rPr>
          <w:rFonts w:ascii="Arial" w:hAnsi="Arial" w:cs="Arial"/>
          <w:noProof/>
          <w:color w:val="000000" w:themeColor="text1"/>
        </w:rPr>
        <w:drawing>
          <wp:inline distT="0" distB="0" distL="0" distR="0" wp14:anchorId="5B44C663" wp14:editId="787BB328">
            <wp:extent cx="5869132" cy="4433455"/>
            <wp:effectExtent l="19050" t="0" r="0" b="0"/>
            <wp:docPr id="2102558089" name="Picture 52" descr="C:\Users\user\Downloads\IMG-20250721-WA0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user\Downloads\IMG-20250721-WA0017(2).jpg"/>
                    <pic:cNvPicPr>
                      <a:picLocks noChangeAspect="1" noChangeArrowheads="1"/>
                    </pic:cNvPicPr>
                  </pic:nvPicPr>
                  <pic:blipFill>
                    <a:blip r:embed="rId14"/>
                    <a:srcRect/>
                    <a:stretch>
                      <a:fillRect/>
                    </a:stretch>
                  </pic:blipFill>
                  <pic:spPr bwMode="auto">
                    <a:xfrm>
                      <a:off x="0" y="0"/>
                      <a:ext cx="5894969" cy="4452972"/>
                    </a:xfrm>
                    <a:prstGeom prst="rect">
                      <a:avLst/>
                    </a:prstGeom>
                    <a:noFill/>
                    <a:ln w="9525">
                      <a:noFill/>
                      <a:miter lim="800000"/>
                      <a:headEnd/>
                      <a:tailEnd/>
                    </a:ln>
                  </pic:spPr>
                </pic:pic>
              </a:graphicData>
            </a:graphic>
          </wp:inline>
        </w:drawing>
      </w:r>
    </w:p>
    <w:p w14:paraId="7B4F2533" w14:textId="77777777" w:rsidR="00862E05" w:rsidRPr="00224EE3" w:rsidRDefault="00862E05" w:rsidP="00862E05">
      <w:pPr>
        <w:spacing w:line="360" w:lineRule="auto"/>
        <w:jc w:val="both"/>
        <w:rPr>
          <w:rFonts w:ascii="Arial" w:hAnsi="Arial" w:cs="Arial"/>
          <w:b/>
          <w:color w:val="000000" w:themeColor="text1"/>
        </w:rPr>
      </w:pPr>
      <w:r w:rsidRPr="00224EE3">
        <w:rPr>
          <w:rFonts w:ascii="Arial" w:hAnsi="Arial" w:cs="Arial"/>
          <w:b/>
          <w:color w:val="000000" w:themeColor="text1"/>
        </w:rPr>
        <w:t>Figure 1: Map of Rivers State Showing Various Sampling Stations/Locations</w:t>
      </w:r>
    </w:p>
    <w:p w14:paraId="26530DCA" w14:textId="77777777" w:rsidR="00862E05" w:rsidRDefault="00862E05" w:rsidP="00862E05">
      <w:pPr>
        <w:jc w:val="both"/>
        <w:rPr>
          <w:rFonts w:ascii="Arial" w:hAnsi="Arial" w:cs="Arial"/>
        </w:rPr>
      </w:pPr>
      <w:r w:rsidRPr="00224EE3">
        <w:rPr>
          <w:rFonts w:ascii="Arial" w:hAnsi="Arial" w:cs="Arial"/>
        </w:rPr>
        <w:t xml:space="preserve">Sample locations: Model Primary Health Centre (MPHC), Churchill, MPHC </w:t>
      </w:r>
      <w:proofErr w:type="spellStart"/>
      <w:r w:rsidRPr="00224EE3">
        <w:rPr>
          <w:rFonts w:ascii="Arial" w:hAnsi="Arial" w:cs="Arial"/>
        </w:rPr>
        <w:t>Mgbundukwu</w:t>
      </w:r>
      <w:proofErr w:type="spellEnd"/>
      <w:r w:rsidRPr="00224EE3">
        <w:rPr>
          <w:rFonts w:ascii="Arial" w:hAnsi="Arial" w:cs="Arial"/>
        </w:rPr>
        <w:t xml:space="preserve">, Professor Kelsey Harrison Hospital, MPHC </w:t>
      </w:r>
      <w:proofErr w:type="spellStart"/>
      <w:r w:rsidRPr="00224EE3">
        <w:rPr>
          <w:rFonts w:ascii="Arial" w:hAnsi="Arial" w:cs="Arial"/>
        </w:rPr>
        <w:t>Rumueme</w:t>
      </w:r>
      <w:proofErr w:type="spellEnd"/>
      <w:r w:rsidRPr="00224EE3">
        <w:rPr>
          <w:rFonts w:ascii="Arial" w:hAnsi="Arial" w:cs="Arial"/>
        </w:rPr>
        <w:t xml:space="preserve">, MPHC </w:t>
      </w:r>
      <w:proofErr w:type="spellStart"/>
      <w:r w:rsidRPr="00224EE3">
        <w:rPr>
          <w:rFonts w:ascii="Arial" w:hAnsi="Arial" w:cs="Arial"/>
        </w:rPr>
        <w:t>Rumuigbo</w:t>
      </w:r>
      <w:proofErr w:type="spellEnd"/>
      <w:r w:rsidRPr="00224EE3">
        <w:rPr>
          <w:rFonts w:ascii="Arial" w:hAnsi="Arial" w:cs="Arial"/>
        </w:rPr>
        <w:t xml:space="preserve">, MPHC </w:t>
      </w:r>
      <w:proofErr w:type="spellStart"/>
      <w:r w:rsidRPr="00224EE3">
        <w:rPr>
          <w:rFonts w:ascii="Arial" w:hAnsi="Arial" w:cs="Arial"/>
        </w:rPr>
        <w:t>Rumuodo</w:t>
      </w:r>
      <w:r>
        <w:rPr>
          <w:rFonts w:ascii="Arial" w:hAnsi="Arial" w:cs="Arial"/>
        </w:rPr>
        <w:t>maya</w:t>
      </w:r>
      <w:proofErr w:type="spellEnd"/>
      <w:r>
        <w:rPr>
          <w:rFonts w:ascii="Arial" w:hAnsi="Arial" w:cs="Arial"/>
        </w:rPr>
        <w:t xml:space="preserve">, and MPHC </w:t>
      </w:r>
      <w:proofErr w:type="spellStart"/>
      <w:r>
        <w:rPr>
          <w:rFonts w:ascii="Arial" w:hAnsi="Arial" w:cs="Arial"/>
        </w:rPr>
        <w:t>Ozuoba</w:t>
      </w:r>
      <w:proofErr w:type="spellEnd"/>
      <w:r>
        <w:rPr>
          <w:rFonts w:ascii="Arial" w:hAnsi="Arial" w:cs="Arial"/>
        </w:rPr>
        <w:t xml:space="preserve"> </w:t>
      </w:r>
    </w:p>
    <w:p w14:paraId="0296D703" w14:textId="77777777" w:rsidR="00862E05" w:rsidRDefault="00862E05" w:rsidP="00441B6F">
      <w:pPr>
        <w:pStyle w:val="Body"/>
        <w:spacing w:after="0"/>
        <w:rPr>
          <w:rFonts w:ascii="Arial" w:hAnsi="Arial" w:cs="Arial"/>
        </w:rPr>
      </w:pPr>
    </w:p>
    <w:p w14:paraId="3611ED0A" w14:textId="77777777" w:rsidR="0067499E" w:rsidRDefault="0067499E" w:rsidP="00441B6F">
      <w:pPr>
        <w:pStyle w:val="Body"/>
        <w:spacing w:after="0"/>
        <w:rPr>
          <w:rFonts w:ascii="Arial" w:hAnsi="Arial" w:cs="Arial"/>
        </w:rPr>
      </w:pPr>
    </w:p>
    <w:p w14:paraId="7BC3789D" w14:textId="4993E991" w:rsidR="00BD5F5A" w:rsidRDefault="00BD5F5A" w:rsidP="00BD5F5A">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Study </w:t>
      </w:r>
      <w:r w:rsidR="00862E05">
        <w:rPr>
          <w:rFonts w:ascii="Arial" w:hAnsi="Arial" w:cs="Arial"/>
          <w:b/>
          <w:sz w:val="22"/>
        </w:rPr>
        <w:t>Design</w:t>
      </w:r>
      <w:r w:rsidRPr="00FB3A86">
        <w:rPr>
          <w:rFonts w:ascii="Arial" w:hAnsi="Arial" w:cs="Arial"/>
        </w:rPr>
        <w:t xml:space="preserve"> </w:t>
      </w:r>
    </w:p>
    <w:p w14:paraId="14F70A09" w14:textId="77777777" w:rsidR="00BD5F5A" w:rsidRDefault="00BD5F5A" w:rsidP="00BD5F5A">
      <w:pPr>
        <w:pStyle w:val="Body"/>
        <w:spacing w:after="0"/>
        <w:rPr>
          <w:rFonts w:ascii="Arial" w:hAnsi="Arial" w:cs="Arial"/>
        </w:rPr>
      </w:pPr>
    </w:p>
    <w:p w14:paraId="04FB1B19" w14:textId="77777777" w:rsidR="00862E05" w:rsidRPr="00224EE3" w:rsidRDefault="00862E05" w:rsidP="00862E05">
      <w:pPr>
        <w:spacing w:before="100" w:beforeAutospacing="1" w:after="100" w:afterAutospacing="1"/>
        <w:jc w:val="both"/>
        <w:rPr>
          <w:rFonts w:ascii="Arial" w:hAnsi="Arial" w:cs="Arial"/>
        </w:rPr>
      </w:pPr>
      <w:r w:rsidRPr="00224EE3">
        <w:rPr>
          <w:rFonts w:ascii="Arial" w:hAnsi="Arial" w:cs="Arial"/>
        </w:rPr>
        <w:t xml:space="preserve">A multi-facility descriptive cross-sectional study design was employed across the seven health care facilities. These health facilities were purposively selected as guided by preliminary data on the mean weekly number of malaria suspected cases recorded. </w:t>
      </w:r>
    </w:p>
    <w:p w14:paraId="1F511F6E" w14:textId="77777777" w:rsidR="00032E23" w:rsidRDefault="00032E23" w:rsidP="00441B6F">
      <w:pPr>
        <w:pStyle w:val="Body"/>
        <w:spacing w:after="0"/>
        <w:rPr>
          <w:rFonts w:ascii="Arial" w:hAnsi="Arial" w:cs="Arial"/>
        </w:rPr>
      </w:pPr>
    </w:p>
    <w:p w14:paraId="120262D0" w14:textId="68C92B50" w:rsidR="00862E05" w:rsidRDefault="00862E05" w:rsidP="00862E05">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Study Population</w:t>
      </w:r>
      <w:r w:rsidRPr="00FB3A86">
        <w:rPr>
          <w:rFonts w:ascii="Arial" w:hAnsi="Arial" w:cs="Arial"/>
        </w:rPr>
        <w:t xml:space="preserve"> </w:t>
      </w:r>
    </w:p>
    <w:p w14:paraId="75B17EDA" w14:textId="3CFC1859" w:rsidR="00862E05" w:rsidRPr="00224EE3" w:rsidRDefault="00862E05" w:rsidP="00862E05">
      <w:pPr>
        <w:spacing w:before="100" w:beforeAutospacing="1" w:after="100" w:afterAutospacing="1"/>
        <w:jc w:val="both"/>
        <w:rPr>
          <w:rFonts w:ascii="Arial" w:hAnsi="Arial" w:cs="Arial"/>
        </w:rPr>
      </w:pPr>
      <w:r w:rsidRPr="00224EE3">
        <w:rPr>
          <w:rFonts w:ascii="Arial" w:hAnsi="Arial" w:cs="Arial"/>
        </w:rPr>
        <w:t>Inclusion criteria were symptomatic individuals aged ≥1 year presenting with fever (axillary temperature ≥37.6°C)</w:t>
      </w:r>
      <w:r>
        <w:rPr>
          <w:rFonts w:ascii="Arial" w:hAnsi="Arial" w:cs="Arial"/>
        </w:rPr>
        <w:t xml:space="preserve"> </w:t>
      </w:r>
      <w:r w:rsidRPr="00224EE3">
        <w:rPr>
          <w:rFonts w:ascii="Arial" w:hAnsi="Arial" w:cs="Arial"/>
        </w:rPr>
        <w:t>or malaria-like symptoms (headache, chills, malaise) who had not taken antimalarial drugs in the preceding two weeks. Severely ill attendees requiring referral were excluded. The study primarily focused on high-risk groups for malaria; children and pregnant women, who are mostly disproportionately affected by malaria-related complications.</w:t>
      </w:r>
    </w:p>
    <w:p w14:paraId="050FBC3D" w14:textId="3956645A" w:rsidR="00032E23" w:rsidRDefault="00032E23" w:rsidP="00032E23">
      <w:pPr>
        <w:pStyle w:val="Body"/>
        <w:spacing w:after="0"/>
        <w:rPr>
          <w:rFonts w:ascii="Arial" w:hAnsi="Arial" w:cs="Arial"/>
        </w:rPr>
      </w:pPr>
      <w:r w:rsidRPr="00C30A0F">
        <w:rPr>
          <w:rFonts w:ascii="Arial" w:hAnsi="Arial" w:cs="Arial"/>
          <w:b/>
          <w:caps/>
          <w:sz w:val="22"/>
        </w:rPr>
        <w:t>2.</w:t>
      </w:r>
      <w:r w:rsidR="00862E05">
        <w:rPr>
          <w:rFonts w:ascii="Arial" w:hAnsi="Arial" w:cs="Arial"/>
          <w:b/>
          <w:caps/>
          <w:sz w:val="22"/>
        </w:rPr>
        <w:t>4</w:t>
      </w:r>
      <w:r w:rsidRPr="00C30A0F">
        <w:rPr>
          <w:rFonts w:ascii="Arial" w:hAnsi="Arial" w:cs="Arial"/>
          <w:b/>
          <w:caps/>
          <w:sz w:val="22"/>
        </w:rPr>
        <w:t xml:space="preserve"> </w:t>
      </w:r>
      <w:r>
        <w:rPr>
          <w:rFonts w:ascii="Arial" w:hAnsi="Arial" w:cs="Arial"/>
          <w:b/>
          <w:sz w:val="22"/>
        </w:rPr>
        <w:t xml:space="preserve">Sample </w:t>
      </w:r>
      <w:r w:rsidR="00A42BE1">
        <w:rPr>
          <w:rFonts w:ascii="Arial" w:hAnsi="Arial" w:cs="Arial"/>
          <w:b/>
          <w:sz w:val="22"/>
        </w:rPr>
        <w:t>Size Determination</w:t>
      </w:r>
      <w:r w:rsidRPr="00FB3A86">
        <w:rPr>
          <w:rFonts w:ascii="Arial" w:hAnsi="Arial" w:cs="Arial"/>
        </w:rPr>
        <w:t xml:space="preserve"> </w:t>
      </w:r>
    </w:p>
    <w:p w14:paraId="3808F5D7" w14:textId="60DE89FB" w:rsidR="00A42BE1" w:rsidRPr="00C170BC" w:rsidRDefault="00862E05" w:rsidP="000A3DBD">
      <w:pPr>
        <w:pStyle w:val="NormalWeb"/>
        <w:jc w:val="both"/>
        <w:rPr>
          <w:rFonts w:ascii="Arial" w:hAnsi="Arial" w:cs="Arial"/>
          <w:sz w:val="20"/>
          <w:szCs w:val="20"/>
        </w:rPr>
      </w:pPr>
      <w:r w:rsidRPr="00862E05">
        <w:rPr>
          <w:rFonts w:ascii="Arial" w:hAnsi="Arial" w:cs="Arial"/>
          <w:sz w:val="20"/>
          <w:szCs w:val="20"/>
        </w:rPr>
        <w:t>The sample size was determined using the formula by Naing et al. (2006).  N = Z2 x P (1-P)/e2, Where N= Sample size, P =27%: Prevalence malaria parasite infection in Rivers State by microscopy (</w:t>
      </w:r>
      <w:proofErr w:type="spellStart"/>
      <w:r w:rsidRPr="00862E05">
        <w:rPr>
          <w:rFonts w:ascii="Arial" w:hAnsi="Arial" w:cs="Arial"/>
          <w:sz w:val="20"/>
          <w:szCs w:val="20"/>
        </w:rPr>
        <w:t>Wokem</w:t>
      </w:r>
      <w:proofErr w:type="spellEnd"/>
      <w:r w:rsidRPr="00862E05">
        <w:rPr>
          <w:rFonts w:ascii="Arial" w:hAnsi="Arial" w:cs="Arial"/>
          <w:sz w:val="20"/>
          <w:szCs w:val="20"/>
        </w:rPr>
        <w:t xml:space="preserve"> et al., 2020).  Z=Statistic (z): 1.96 at 95% confidence level, e= 5%: Margin of error desired, N= (1.96)</w:t>
      </w:r>
      <w:r>
        <w:rPr>
          <w:rFonts w:ascii="Arial" w:hAnsi="Arial" w:cs="Arial"/>
          <w:sz w:val="20"/>
          <w:szCs w:val="20"/>
          <w:vertAlign w:val="superscript"/>
        </w:rPr>
        <w:t>2</w:t>
      </w:r>
      <w:r w:rsidRPr="00862E05">
        <w:rPr>
          <w:rFonts w:ascii="Arial" w:hAnsi="Arial" w:cs="Arial"/>
          <w:sz w:val="20"/>
          <w:szCs w:val="20"/>
        </w:rPr>
        <w:t xml:space="preserve"> (0.27) (1-0.27)/0.05</w:t>
      </w:r>
      <w:r>
        <w:rPr>
          <w:rFonts w:ascii="Arial" w:hAnsi="Arial" w:cs="Arial"/>
          <w:sz w:val="20"/>
          <w:szCs w:val="20"/>
          <w:vertAlign w:val="superscript"/>
        </w:rPr>
        <w:t>2</w:t>
      </w:r>
      <w:r w:rsidRPr="00862E05">
        <w:rPr>
          <w:rFonts w:ascii="Arial" w:hAnsi="Arial" w:cs="Arial"/>
          <w:sz w:val="20"/>
          <w:szCs w:val="20"/>
        </w:rPr>
        <w:t>.  N=302.87. The minimum sample size was 303; 829 eligible participants were recruited to account for attrition.</w:t>
      </w:r>
    </w:p>
    <w:p w14:paraId="6B8B1BDA" w14:textId="77777777" w:rsidR="00862E05" w:rsidRPr="00862E05" w:rsidRDefault="00862E05" w:rsidP="00862E05">
      <w:pPr>
        <w:spacing w:before="100" w:beforeAutospacing="1" w:after="100" w:afterAutospacing="1" w:line="360" w:lineRule="auto"/>
        <w:jc w:val="both"/>
        <w:outlineLvl w:val="2"/>
        <w:rPr>
          <w:rFonts w:ascii="Arial" w:hAnsi="Arial" w:cs="Arial"/>
          <w:b/>
          <w:bCs/>
          <w:sz w:val="22"/>
          <w:szCs w:val="22"/>
        </w:rPr>
      </w:pPr>
      <w:r w:rsidRPr="00862E05">
        <w:rPr>
          <w:rFonts w:ascii="Arial" w:hAnsi="Arial" w:cs="Arial"/>
          <w:b/>
          <w:bCs/>
          <w:sz w:val="22"/>
          <w:szCs w:val="22"/>
        </w:rPr>
        <w:t>2.5 Sampling Technique</w:t>
      </w:r>
    </w:p>
    <w:p w14:paraId="52B87959" w14:textId="36D70475" w:rsidR="00862E05" w:rsidRPr="00224EE3" w:rsidRDefault="00862E05" w:rsidP="00862E05">
      <w:pPr>
        <w:spacing w:before="100" w:beforeAutospacing="1" w:after="100" w:afterAutospacing="1"/>
        <w:jc w:val="both"/>
        <w:rPr>
          <w:rFonts w:ascii="Arial" w:hAnsi="Arial" w:cs="Arial"/>
        </w:rPr>
      </w:pPr>
      <w:r w:rsidRPr="00224EE3">
        <w:rPr>
          <w:rFonts w:ascii="Arial" w:hAnsi="Arial" w:cs="Arial"/>
        </w:rPr>
        <w:t xml:space="preserve">Consecutive sampling was employed until the desired sample size was achieved. A random sampling strategy was utilized to recruit participants with microscopically confirmed </w:t>
      </w:r>
      <w:r w:rsidRPr="00224EE3">
        <w:rPr>
          <w:rFonts w:ascii="Arial" w:hAnsi="Arial" w:cs="Arial"/>
          <w:i/>
        </w:rPr>
        <w:t>P.</w:t>
      </w:r>
      <w:r w:rsidRPr="00224EE3">
        <w:rPr>
          <w:rFonts w:ascii="Arial" w:hAnsi="Arial" w:cs="Arial"/>
        </w:rPr>
        <w:t xml:space="preserve"> </w:t>
      </w:r>
      <w:r w:rsidRPr="00224EE3">
        <w:rPr>
          <w:rFonts w:ascii="Arial" w:hAnsi="Arial" w:cs="Arial"/>
          <w:i/>
        </w:rPr>
        <w:t>falciparum</w:t>
      </w:r>
      <w:r w:rsidRPr="00224EE3">
        <w:rPr>
          <w:rFonts w:ascii="Arial" w:hAnsi="Arial" w:cs="Arial"/>
        </w:rPr>
        <w:t xml:space="preserve"> infections only. Mixed infection cases were excluded. Eligible participants were those who either </w:t>
      </w:r>
      <w:r w:rsidR="009E518E" w:rsidRPr="00224EE3">
        <w:rPr>
          <w:rFonts w:ascii="Arial" w:hAnsi="Arial" w:cs="Arial"/>
        </w:rPr>
        <w:t>were self</w:t>
      </w:r>
      <w:r w:rsidRPr="00224EE3">
        <w:rPr>
          <w:rFonts w:ascii="Arial" w:hAnsi="Arial" w:cs="Arial"/>
        </w:rPr>
        <w:t>-presented with febrile illness or were clinically suspected of having malaria at the point of care. Only those from the catchment areas seeking treatment at the selected public health facilities and willing to participate in the research were enrolled for sample collection.</w:t>
      </w:r>
    </w:p>
    <w:p w14:paraId="0A142E9E" w14:textId="77777777" w:rsidR="00862E05" w:rsidRPr="00862E05" w:rsidRDefault="00862E05" w:rsidP="00862E05">
      <w:pPr>
        <w:spacing w:before="100" w:beforeAutospacing="1" w:after="100" w:afterAutospacing="1" w:line="360" w:lineRule="auto"/>
        <w:jc w:val="both"/>
        <w:outlineLvl w:val="2"/>
        <w:rPr>
          <w:rFonts w:ascii="Arial" w:hAnsi="Arial" w:cs="Arial"/>
          <w:b/>
          <w:bCs/>
          <w:sz w:val="22"/>
          <w:szCs w:val="22"/>
        </w:rPr>
      </w:pPr>
      <w:r w:rsidRPr="00862E05">
        <w:rPr>
          <w:rFonts w:ascii="Arial" w:hAnsi="Arial" w:cs="Arial"/>
          <w:b/>
          <w:bCs/>
          <w:sz w:val="22"/>
          <w:szCs w:val="22"/>
        </w:rPr>
        <w:t>2.6 Data Collection</w:t>
      </w:r>
    </w:p>
    <w:p w14:paraId="434D0A5C" w14:textId="77777777" w:rsidR="00862E05" w:rsidRPr="00224EE3" w:rsidRDefault="00862E05" w:rsidP="00862E05">
      <w:pPr>
        <w:spacing w:before="100" w:beforeAutospacing="1" w:after="100" w:afterAutospacing="1"/>
        <w:jc w:val="both"/>
        <w:rPr>
          <w:rFonts w:ascii="Arial" w:hAnsi="Arial" w:cs="Arial"/>
        </w:rPr>
      </w:pPr>
      <w:r w:rsidRPr="00224EE3">
        <w:rPr>
          <w:rFonts w:ascii="Arial" w:hAnsi="Arial" w:cs="Arial"/>
        </w:rPr>
        <w:t xml:space="preserve">Demographic data and clinical history were obtained using structured interviewer-administered questionnaires. Axillary temperature of participant was measured using electronic thermometer, and fever was defined as ≥ 35.6˚C according to </w:t>
      </w:r>
      <w:proofErr w:type="spellStart"/>
      <w:r w:rsidRPr="00224EE3">
        <w:rPr>
          <w:rFonts w:ascii="Arial" w:hAnsi="Arial" w:cs="Arial"/>
        </w:rPr>
        <w:t>Sumbele</w:t>
      </w:r>
      <w:proofErr w:type="spellEnd"/>
      <w:r w:rsidRPr="00224EE3">
        <w:rPr>
          <w:rFonts w:ascii="Arial" w:hAnsi="Arial" w:cs="Arial"/>
        </w:rPr>
        <w:t xml:space="preserve"> et al. (2016).</w:t>
      </w:r>
    </w:p>
    <w:p w14:paraId="7D9356A4" w14:textId="77777777" w:rsidR="00862E05" w:rsidRPr="00862E05" w:rsidRDefault="00862E05" w:rsidP="00862E05">
      <w:pPr>
        <w:spacing w:before="100" w:beforeAutospacing="1" w:after="100" w:afterAutospacing="1" w:line="360" w:lineRule="auto"/>
        <w:jc w:val="both"/>
        <w:outlineLvl w:val="2"/>
        <w:rPr>
          <w:rFonts w:ascii="Arial" w:hAnsi="Arial" w:cs="Arial"/>
          <w:b/>
          <w:bCs/>
          <w:sz w:val="22"/>
          <w:szCs w:val="22"/>
        </w:rPr>
      </w:pPr>
      <w:r w:rsidRPr="00862E05">
        <w:rPr>
          <w:rFonts w:ascii="Arial" w:hAnsi="Arial" w:cs="Arial"/>
          <w:b/>
          <w:bCs/>
          <w:sz w:val="22"/>
          <w:szCs w:val="22"/>
        </w:rPr>
        <w:t>2.7 Sample Collection, Processing and Laboratory Diagnosis</w:t>
      </w:r>
    </w:p>
    <w:p w14:paraId="186FCF03" w14:textId="22D27293" w:rsidR="00862E05" w:rsidRPr="00224EE3" w:rsidRDefault="00862E05" w:rsidP="00862E05">
      <w:pPr>
        <w:pStyle w:val="NormalWeb"/>
        <w:jc w:val="both"/>
        <w:rPr>
          <w:rFonts w:ascii="Arial" w:hAnsi="Arial" w:cs="Arial"/>
          <w:sz w:val="20"/>
          <w:szCs w:val="20"/>
        </w:rPr>
      </w:pPr>
      <w:r w:rsidRPr="00224EE3">
        <w:rPr>
          <w:rFonts w:ascii="Arial" w:hAnsi="Arial" w:cs="Arial"/>
          <w:sz w:val="20"/>
          <w:szCs w:val="20"/>
        </w:rPr>
        <w:t>Five milliliters (5mL) of venous blood sample were collected from each participant following the protocol described by Lewis et al. (2010). Standard thick and thin blood films for malaria parasites were prepared as described by Cheesbrough (2006). The blood film slides were allowed to dry level and were stained using 3% Giemsa solution as described by World Health Organization (2010) and examined under light microscopy by two independent expert microscopists. Discrepant results were resolved by a third reviewer, the most experienced microscopist. The stages of</w:t>
      </w:r>
      <w:r w:rsidRPr="00224EE3">
        <w:rPr>
          <w:rFonts w:ascii="Arial" w:hAnsi="Arial" w:cs="Arial"/>
          <w:i/>
          <w:sz w:val="20"/>
          <w:szCs w:val="20"/>
        </w:rPr>
        <w:t xml:space="preserve"> P. falciparum </w:t>
      </w:r>
      <w:r w:rsidRPr="00224EE3">
        <w:rPr>
          <w:rFonts w:ascii="Arial" w:hAnsi="Arial" w:cs="Arial"/>
          <w:sz w:val="20"/>
          <w:szCs w:val="20"/>
        </w:rPr>
        <w:t xml:space="preserve">parasites in Giemsa-stained blood films were identified according to the guidelines described by World Health Organization (2010). A blood smear was declared negative when no parasites were observed after examining 100 oil immersion fields under x100 oil immersion objective lens. Absolute </w:t>
      </w:r>
      <w:r w:rsidRPr="00224EE3">
        <w:rPr>
          <w:rFonts w:ascii="Arial" w:hAnsi="Arial" w:cs="Arial"/>
          <w:i/>
          <w:sz w:val="20"/>
          <w:szCs w:val="20"/>
        </w:rPr>
        <w:t>P. falciparum</w:t>
      </w:r>
      <w:r w:rsidRPr="00224EE3">
        <w:rPr>
          <w:rFonts w:ascii="Arial" w:hAnsi="Arial" w:cs="Arial"/>
          <w:sz w:val="20"/>
          <w:szCs w:val="20"/>
        </w:rPr>
        <w:t xml:space="preserve"> parasite density of all infected participants was estimated as described by </w:t>
      </w:r>
      <w:proofErr w:type="spellStart"/>
      <w:r w:rsidRPr="00224EE3">
        <w:rPr>
          <w:rFonts w:ascii="Arial" w:hAnsi="Arial" w:cs="Arial"/>
          <w:sz w:val="20"/>
          <w:szCs w:val="20"/>
        </w:rPr>
        <w:t>Agomo</w:t>
      </w:r>
      <w:proofErr w:type="spellEnd"/>
      <w:r w:rsidRPr="00224EE3">
        <w:rPr>
          <w:rFonts w:ascii="Arial" w:hAnsi="Arial" w:cs="Arial"/>
          <w:sz w:val="20"/>
          <w:szCs w:val="20"/>
        </w:rPr>
        <w:t xml:space="preserve"> et al.</w:t>
      </w:r>
      <w:r>
        <w:rPr>
          <w:rFonts w:ascii="Arial" w:hAnsi="Arial" w:cs="Arial"/>
          <w:sz w:val="20"/>
          <w:szCs w:val="20"/>
        </w:rPr>
        <w:t xml:space="preserve"> </w:t>
      </w:r>
      <w:r w:rsidRPr="00224EE3">
        <w:rPr>
          <w:rFonts w:ascii="Arial" w:hAnsi="Arial" w:cs="Arial"/>
          <w:sz w:val="20"/>
          <w:szCs w:val="20"/>
        </w:rPr>
        <w:t>(2009).</w:t>
      </w:r>
    </w:p>
    <w:p w14:paraId="569DD0C9" w14:textId="77777777" w:rsidR="00862E05" w:rsidRPr="00862E05" w:rsidRDefault="00862E05" w:rsidP="00862E05">
      <w:pPr>
        <w:spacing w:before="100" w:beforeAutospacing="1" w:after="100" w:afterAutospacing="1" w:line="360" w:lineRule="auto"/>
        <w:jc w:val="both"/>
        <w:outlineLvl w:val="2"/>
        <w:rPr>
          <w:rFonts w:ascii="Arial" w:hAnsi="Arial" w:cs="Arial"/>
          <w:b/>
          <w:bCs/>
          <w:sz w:val="22"/>
          <w:szCs w:val="22"/>
        </w:rPr>
      </w:pPr>
      <w:r w:rsidRPr="00862E05">
        <w:rPr>
          <w:rFonts w:ascii="Arial" w:hAnsi="Arial" w:cs="Arial"/>
          <w:b/>
          <w:bCs/>
          <w:sz w:val="22"/>
          <w:szCs w:val="22"/>
        </w:rPr>
        <w:lastRenderedPageBreak/>
        <w:t>2.8 Data Analysis</w:t>
      </w:r>
    </w:p>
    <w:p w14:paraId="7F5F8ABA" w14:textId="3A6BC1FF" w:rsidR="00862E05" w:rsidRPr="00224EE3" w:rsidRDefault="00862E05" w:rsidP="00862E05">
      <w:pPr>
        <w:pStyle w:val="NormalWeb"/>
        <w:jc w:val="both"/>
        <w:rPr>
          <w:rFonts w:ascii="Arial" w:hAnsi="Arial" w:cs="Arial"/>
          <w:sz w:val="20"/>
          <w:szCs w:val="20"/>
        </w:rPr>
      </w:pPr>
      <w:r w:rsidRPr="00224EE3">
        <w:rPr>
          <w:rFonts w:ascii="Arial" w:hAnsi="Arial" w:cs="Arial"/>
          <w:sz w:val="20"/>
          <w:szCs w:val="20"/>
        </w:rPr>
        <w:t xml:space="preserve">Data generated were entered into Microsoft excel and analyzed using </w:t>
      </w:r>
      <w:r w:rsidRPr="00862E05">
        <w:rPr>
          <w:rStyle w:val="Strong"/>
          <w:rFonts w:ascii="Arial" w:hAnsi="Arial" w:cs="Arial"/>
          <w:b w:val="0"/>
          <w:bCs w:val="0"/>
          <w:sz w:val="20"/>
          <w:szCs w:val="20"/>
        </w:rPr>
        <w:t>GraphPad prism software version 8.02 (San Diego, CA)</w:t>
      </w:r>
      <w:r w:rsidRPr="00862E05">
        <w:rPr>
          <w:rFonts w:ascii="Arial" w:hAnsi="Arial" w:cs="Arial"/>
          <w:b/>
          <w:bCs/>
          <w:sz w:val="20"/>
          <w:szCs w:val="20"/>
        </w:rPr>
        <w:t>.</w:t>
      </w:r>
      <w:r w:rsidRPr="00224EE3">
        <w:rPr>
          <w:rFonts w:ascii="Arial" w:hAnsi="Arial" w:cs="Arial"/>
          <w:sz w:val="20"/>
          <w:szCs w:val="20"/>
        </w:rPr>
        <w:t xml:space="preserve"> Descriptive statistics were used to summarize demographic data. Pearson Chi-squared of independence was used to test associations between </w:t>
      </w:r>
      <w:r w:rsidRPr="00224EE3">
        <w:rPr>
          <w:rFonts w:ascii="Arial" w:hAnsi="Arial" w:cs="Arial"/>
          <w:i/>
          <w:sz w:val="20"/>
          <w:szCs w:val="20"/>
        </w:rPr>
        <w:t>P. falciparum</w:t>
      </w:r>
      <w:r w:rsidRPr="00224EE3">
        <w:rPr>
          <w:rFonts w:ascii="Arial" w:hAnsi="Arial" w:cs="Arial"/>
          <w:sz w:val="20"/>
          <w:szCs w:val="20"/>
        </w:rPr>
        <w:t xml:space="preserve"> infection prevalence and variables (age and sex). Data was double-checked to detect errors. </w:t>
      </w:r>
      <w:r w:rsidRPr="00224EE3">
        <w:rPr>
          <w:rFonts w:ascii="Arial" w:hAnsi="Arial" w:cs="Arial"/>
          <w:i/>
          <w:sz w:val="20"/>
          <w:szCs w:val="20"/>
        </w:rPr>
        <w:t>P</w:t>
      </w:r>
      <w:r w:rsidRPr="00224EE3">
        <w:rPr>
          <w:rFonts w:ascii="Arial" w:hAnsi="Arial" w:cs="Arial"/>
          <w:sz w:val="20"/>
          <w:szCs w:val="20"/>
        </w:rPr>
        <w:t xml:space="preserve"> value of less than .05 at 95% confidence interval was the threshold for statistical significance</w:t>
      </w:r>
    </w:p>
    <w:p w14:paraId="0B86B8FA" w14:textId="77777777" w:rsidR="00790ADA" w:rsidRPr="00FB3A86" w:rsidRDefault="00790ADA" w:rsidP="00441B6F">
      <w:pPr>
        <w:pStyle w:val="Body"/>
        <w:spacing w:after="0"/>
        <w:rPr>
          <w:rFonts w:ascii="Arial" w:hAnsi="Arial" w:cs="Arial"/>
        </w:rPr>
      </w:pPr>
    </w:p>
    <w:p w14:paraId="4A73169A" w14:textId="755938C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6629DFDC" w14:textId="77777777" w:rsidR="00A60EE7" w:rsidRPr="00B11649" w:rsidRDefault="00A60EE7" w:rsidP="00A177C2">
      <w:pPr>
        <w:spacing w:before="100" w:beforeAutospacing="1" w:after="100" w:afterAutospacing="1"/>
        <w:jc w:val="both"/>
        <w:outlineLvl w:val="2"/>
        <w:rPr>
          <w:rFonts w:ascii="Arial" w:hAnsi="Arial" w:cs="Arial"/>
          <w:b/>
          <w:bCs/>
          <w:sz w:val="22"/>
          <w:szCs w:val="22"/>
        </w:rPr>
      </w:pPr>
      <w:r w:rsidRPr="00B11649">
        <w:rPr>
          <w:rFonts w:ascii="Arial" w:hAnsi="Arial" w:cs="Arial"/>
          <w:b/>
          <w:bCs/>
          <w:sz w:val="22"/>
          <w:szCs w:val="22"/>
        </w:rPr>
        <w:t>3.1 Demographic Characteristics</w:t>
      </w:r>
    </w:p>
    <w:p w14:paraId="6F7DDBA7" w14:textId="77777777" w:rsidR="00A60EE7" w:rsidRPr="00852780" w:rsidRDefault="00A60EE7" w:rsidP="00A177C2">
      <w:pPr>
        <w:spacing w:before="100" w:beforeAutospacing="1" w:after="100" w:afterAutospacing="1"/>
        <w:jc w:val="both"/>
        <w:rPr>
          <w:rFonts w:ascii="Arial" w:hAnsi="Arial" w:cs="Arial"/>
        </w:rPr>
      </w:pPr>
      <w:r w:rsidRPr="00224EE3">
        <w:rPr>
          <w:rFonts w:ascii="Arial" w:hAnsi="Arial" w:cs="Arial"/>
        </w:rPr>
        <w:t xml:space="preserve">A total of 829 participants were enrolled (Table 1). The mean age was 27.4 ± 18.8 years; 59.8% were females while 40.2% were males. The highest proportion of febrile subjects falls within the 1-10 years age group (26.5%), suggesting that children were mostly affected. The ≥ 61 year’s group had the lowest percentage (5.8%), indicating that older participants were less frequently recruited. </w:t>
      </w:r>
    </w:p>
    <w:p w14:paraId="4A60829D" w14:textId="77777777" w:rsidR="00A60EE7" w:rsidRPr="00224EE3" w:rsidRDefault="00A60EE7" w:rsidP="00A177C2">
      <w:pPr>
        <w:spacing w:before="100" w:beforeAutospacing="1" w:after="100" w:afterAutospacing="1"/>
        <w:jc w:val="both"/>
        <w:rPr>
          <w:rFonts w:ascii="Arial" w:hAnsi="Arial" w:cs="Arial"/>
        </w:rPr>
      </w:pPr>
      <w:r w:rsidRPr="00224EE3">
        <w:rPr>
          <w:rFonts w:ascii="Arial" w:hAnsi="Arial" w:cs="Arial"/>
          <w:b/>
          <w:bCs/>
        </w:rPr>
        <w:t>Table 1: Demographic characteristics of participants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2819"/>
        <w:gridCol w:w="2831"/>
      </w:tblGrid>
      <w:tr w:rsidR="00A60EE7" w:rsidRPr="00224EE3" w14:paraId="28018D13" w14:textId="77777777" w:rsidTr="00207B81">
        <w:tc>
          <w:tcPr>
            <w:tcW w:w="3192" w:type="dxa"/>
            <w:tcBorders>
              <w:top w:val="single" w:sz="4" w:space="0" w:color="auto"/>
              <w:bottom w:val="single" w:sz="4" w:space="0" w:color="auto"/>
            </w:tcBorders>
          </w:tcPr>
          <w:p w14:paraId="737F9F11" w14:textId="77777777" w:rsidR="00A60EE7" w:rsidRPr="00224EE3" w:rsidRDefault="00A60EE7" w:rsidP="00A177C2">
            <w:pPr>
              <w:spacing w:before="100" w:beforeAutospacing="1" w:after="100" w:afterAutospacing="1"/>
              <w:jc w:val="both"/>
              <w:outlineLvl w:val="1"/>
              <w:rPr>
                <w:rFonts w:ascii="Arial" w:hAnsi="Arial" w:cs="Arial"/>
                <w:b/>
                <w:bCs/>
                <w:sz w:val="20"/>
                <w:szCs w:val="20"/>
              </w:rPr>
            </w:pPr>
            <w:r w:rsidRPr="00224EE3">
              <w:rPr>
                <w:rFonts w:ascii="Arial" w:hAnsi="Arial" w:cs="Arial"/>
                <w:b/>
                <w:bCs/>
                <w:sz w:val="20"/>
                <w:szCs w:val="20"/>
              </w:rPr>
              <w:t>Variable</w:t>
            </w:r>
          </w:p>
        </w:tc>
        <w:tc>
          <w:tcPr>
            <w:tcW w:w="3192" w:type="dxa"/>
            <w:tcBorders>
              <w:top w:val="single" w:sz="4" w:space="0" w:color="auto"/>
              <w:bottom w:val="single" w:sz="4" w:space="0" w:color="auto"/>
            </w:tcBorders>
          </w:tcPr>
          <w:p w14:paraId="02064DCF" w14:textId="77777777" w:rsidR="00A60EE7" w:rsidRPr="00224EE3" w:rsidRDefault="00A60EE7" w:rsidP="00A177C2">
            <w:pPr>
              <w:spacing w:before="100" w:beforeAutospacing="1" w:after="100" w:afterAutospacing="1"/>
              <w:jc w:val="both"/>
              <w:outlineLvl w:val="1"/>
              <w:rPr>
                <w:rFonts w:ascii="Arial" w:hAnsi="Arial" w:cs="Arial"/>
                <w:b/>
                <w:bCs/>
                <w:sz w:val="20"/>
                <w:szCs w:val="20"/>
              </w:rPr>
            </w:pPr>
            <w:r w:rsidRPr="00224EE3">
              <w:rPr>
                <w:rFonts w:ascii="Arial" w:hAnsi="Arial" w:cs="Arial"/>
                <w:b/>
                <w:bCs/>
                <w:sz w:val="20"/>
                <w:szCs w:val="20"/>
              </w:rPr>
              <w:t>Frequency (n)</w:t>
            </w:r>
          </w:p>
        </w:tc>
        <w:tc>
          <w:tcPr>
            <w:tcW w:w="3192" w:type="dxa"/>
            <w:tcBorders>
              <w:top w:val="single" w:sz="4" w:space="0" w:color="auto"/>
              <w:bottom w:val="single" w:sz="4" w:space="0" w:color="auto"/>
            </w:tcBorders>
          </w:tcPr>
          <w:p w14:paraId="46E3B0C7" w14:textId="77777777" w:rsidR="00A60EE7" w:rsidRPr="00224EE3" w:rsidRDefault="00A60EE7" w:rsidP="00A177C2">
            <w:pPr>
              <w:spacing w:before="100" w:beforeAutospacing="1" w:after="100" w:afterAutospacing="1"/>
              <w:jc w:val="both"/>
              <w:outlineLvl w:val="1"/>
              <w:rPr>
                <w:rFonts w:ascii="Arial" w:hAnsi="Arial" w:cs="Arial"/>
                <w:b/>
                <w:bCs/>
                <w:sz w:val="20"/>
                <w:szCs w:val="20"/>
              </w:rPr>
            </w:pPr>
            <w:r w:rsidRPr="00224EE3">
              <w:rPr>
                <w:rFonts w:ascii="Arial" w:hAnsi="Arial" w:cs="Arial"/>
                <w:b/>
                <w:bCs/>
                <w:sz w:val="20"/>
                <w:szCs w:val="20"/>
              </w:rPr>
              <w:t>Percentage (%)</w:t>
            </w:r>
          </w:p>
        </w:tc>
      </w:tr>
      <w:tr w:rsidR="00A60EE7" w:rsidRPr="00224EE3" w14:paraId="74F18989" w14:textId="77777777" w:rsidTr="00207B81">
        <w:tc>
          <w:tcPr>
            <w:tcW w:w="3192" w:type="dxa"/>
            <w:tcBorders>
              <w:top w:val="single" w:sz="4" w:space="0" w:color="auto"/>
            </w:tcBorders>
          </w:tcPr>
          <w:p w14:paraId="5E8DE705"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Age group 1-10 years</w:t>
            </w:r>
          </w:p>
        </w:tc>
        <w:tc>
          <w:tcPr>
            <w:tcW w:w="3192" w:type="dxa"/>
            <w:tcBorders>
              <w:top w:val="single" w:sz="4" w:space="0" w:color="auto"/>
            </w:tcBorders>
          </w:tcPr>
          <w:p w14:paraId="04E491D9"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220</w:t>
            </w:r>
          </w:p>
        </w:tc>
        <w:tc>
          <w:tcPr>
            <w:tcW w:w="3192" w:type="dxa"/>
            <w:tcBorders>
              <w:top w:val="single" w:sz="4" w:space="0" w:color="auto"/>
            </w:tcBorders>
          </w:tcPr>
          <w:p w14:paraId="4FBBDBF1"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26.5</w:t>
            </w:r>
          </w:p>
        </w:tc>
      </w:tr>
      <w:tr w:rsidR="00A60EE7" w:rsidRPr="00224EE3" w14:paraId="3B7B77B5" w14:textId="77777777" w:rsidTr="00207B81">
        <w:tc>
          <w:tcPr>
            <w:tcW w:w="3192" w:type="dxa"/>
          </w:tcPr>
          <w:p w14:paraId="71363691"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Age group 11-20 years</w:t>
            </w:r>
          </w:p>
        </w:tc>
        <w:tc>
          <w:tcPr>
            <w:tcW w:w="3192" w:type="dxa"/>
          </w:tcPr>
          <w:p w14:paraId="47D844CC"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93</w:t>
            </w:r>
          </w:p>
        </w:tc>
        <w:tc>
          <w:tcPr>
            <w:tcW w:w="3192" w:type="dxa"/>
          </w:tcPr>
          <w:p w14:paraId="4ED42425"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11.2</w:t>
            </w:r>
          </w:p>
        </w:tc>
      </w:tr>
      <w:tr w:rsidR="00A60EE7" w:rsidRPr="00224EE3" w14:paraId="5FBC9FBB" w14:textId="77777777" w:rsidTr="00207B81">
        <w:tc>
          <w:tcPr>
            <w:tcW w:w="3192" w:type="dxa"/>
          </w:tcPr>
          <w:p w14:paraId="0AAC338C"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Age group 21-30 years</w:t>
            </w:r>
          </w:p>
        </w:tc>
        <w:tc>
          <w:tcPr>
            <w:tcW w:w="3192" w:type="dxa"/>
          </w:tcPr>
          <w:p w14:paraId="0B423EB4"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153</w:t>
            </w:r>
          </w:p>
        </w:tc>
        <w:tc>
          <w:tcPr>
            <w:tcW w:w="3192" w:type="dxa"/>
          </w:tcPr>
          <w:p w14:paraId="076C45C1"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18.5</w:t>
            </w:r>
          </w:p>
        </w:tc>
      </w:tr>
      <w:tr w:rsidR="00A60EE7" w:rsidRPr="00224EE3" w14:paraId="676FF0F3" w14:textId="77777777" w:rsidTr="00207B81">
        <w:tc>
          <w:tcPr>
            <w:tcW w:w="3192" w:type="dxa"/>
          </w:tcPr>
          <w:p w14:paraId="62489FA0"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Age group 31-40 years</w:t>
            </w:r>
          </w:p>
        </w:tc>
        <w:tc>
          <w:tcPr>
            <w:tcW w:w="3192" w:type="dxa"/>
          </w:tcPr>
          <w:p w14:paraId="17209D09"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162</w:t>
            </w:r>
          </w:p>
        </w:tc>
        <w:tc>
          <w:tcPr>
            <w:tcW w:w="3192" w:type="dxa"/>
          </w:tcPr>
          <w:p w14:paraId="593528ED"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19.5</w:t>
            </w:r>
          </w:p>
        </w:tc>
      </w:tr>
      <w:tr w:rsidR="00A60EE7" w:rsidRPr="00224EE3" w14:paraId="1C8E42E1" w14:textId="77777777" w:rsidTr="00207B81">
        <w:tc>
          <w:tcPr>
            <w:tcW w:w="3192" w:type="dxa"/>
          </w:tcPr>
          <w:p w14:paraId="4C7B86D9"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Age group 41-50 years</w:t>
            </w:r>
          </w:p>
        </w:tc>
        <w:tc>
          <w:tcPr>
            <w:tcW w:w="3192" w:type="dxa"/>
          </w:tcPr>
          <w:p w14:paraId="39F1143D"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88</w:t>
            </w:r>
          </w:p>
        </w:tc>
        <w:tc>
          <w:tcPr>
            <w:tcW w:w="3192" w:type="dxa"/>
          </w:tcPr>
          <w:p w14:paraId="70A24717"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10.6</w:t>
            </w:r>
          </w:p>
        </w:tc>
      </w:tr>
      <w:tr w:rsidR="00A60EE7" w:rsidRPr="00224EE3" w14:paraId="69CD750C" w14:textId="77777777" w:rsidTr="00207B81">
        <w:tc>
          <w:tcPr>
            <w:tcW w:w="3192" w:type="dxa"/>
          </w:tcPr>
          <w:p w14:paraId="18A87F97"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Age group 51-60 years</w:t>
            </w:r>
          </w:p>
        </w:tc>
        <w:tc>
          <w:tcPr>
            <w:tcW w:w="3192" w:type="dxa"/>
          </w:tcPr>
          <w:p w14:paraId="13339322"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65</w:t>
            </w:r>
          </w:p>
        </w:tc>
        <w:tc>
          <w:tcPr>
            <w:tcW w:w="3192" w:type="dxa"/>
          </w:tcPr>
          <w:p w14:paraId="3CA03992"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7.8</w:t>
            </w:r>
          </w:p>
        </w:tc>
      </w:tr>
      <w:tr w:rsidR="00A60EE7" w:rsidRPr="00224EE3" w14:paraId="770A38D9" w14:textId="77777777" w:rsidTr="00207B81">
        <w:tc>
          <w:tcPr>
            <w:tcW w:w="3192" w:type="dxa"/>
          </w:tcPr>
          <w:p w14:paraId="0A10337E"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Age group ≥ 61</w:t>
            </w:r>
          </w:p>
        </w:tc>
        <w:tc>
          <w:tcPr>
            <w:tcW w:w="3192" w:type="dxa"/>
          </w:tcPr>
          <w:p w14:paraId="2A940BFE"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48</w:t>
            </w:r>
          </w:p>
        </w:tc>
        <w:tc>
          <w:tcPr>
            <w:tcW w:w="3192" w:type="dxa"/>
          </w:tcPr>
          <w:p w14:paraId="0C9CD0FD"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5.8</w:t>
            </w:r>
          </w:p>
        </w:tc>
      </w:tr>
      <w:tr w:rsidR="00A60EE7" w:rsidRPr="00224EE3" w14:paraId="722D52DE" w14:textId="77777777" w:rsidTr="00207B81">
        <w:tc>
          <w:tcPr>
            <w:tcW w:w="3192" w:type="dxa"/>
          </w:tcPr>
          <w:p w14:paraId="5E33CCD9"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Female</w:t>
            </w:r>
          </w:p>
        </w:tc>
        <w:tc>
          <w:tcPr>
            <w:tcW w:w="3192" w:type="dxa"/>
          </w:tcPr>
          <w:p w14:paraId="04468FF4"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496</w:t>
            </w:r>
          </w:p>
        </w:tc>
        <w:tc>
          <w:tcPr>
            <w:tcW w:w="3192" w:type="dxa"/>
          </w:tcPr>
          <w:p w14:paraId="220D456E"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59.8</w:t>
            </w:r>
          </w:p>
        </w:tc>
      </w:tr>
      <w:tr w:rsidR="00A60EE7" w:rsidRPr="00224EE3" w14:paraId="30C1EEE9" w14:textId="77777777" w:rsidTr="00207B81">
        <w:tc>
          <w:tcPr>
            <w:tcW w:w="3192" w:type="dxa"/>
          </w:tcPr>
          <w:p w14:paraId="4FD0FA8B"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Male</w:t>
            </w:r>
          </w:p>
        </w:tc>
        <w:tc>
          <w:tcPr>
            <w:tcW w:w="3192" w:type="dxa"/>
          </w:tcPr>
          <w:p w14:paraId="1F2895EB"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333</w:t>
            </w:r>
          </w:p>
        </w:tc>
        <w:tc>
          <w:tcPr>
            <w:tcW w:w="3192" w:type="dxa"/>
          </w:tcPr>
          <w:p w14:paraId="730C0FAA" w14:textId="77777777" w:rsidR="00A60EE7" w:rsidRPr="00224EE3" w:rsidRDefault="00A60EE7" w:rsidP="00A177C2">
            <w:pPr>
              <w:spacing w:before="100" w:beforeAutospacing="1" w:after="100" w:afterAutospacing="1"/>
              <w:jc w:val="both"/>
              <w:outlineLvl w:val="1"/>
              <w:rPr>
                <w:rFonts w:ascii="Arial" w:hAnsi="Arial" w:cs="Arial"/>
                <w:bCs/>
                <w:sz w:val="20"/>
                <w:szCs w:val="20"/>
              </w:rPr>
            </w:pPr>
            <w:r w:rsidRPr="00224EE3">
              <w:rPr>
                <w:rFonts w:ascii="Arial" w:hAnsi="Arial" w:cs="Arial"/>
                <w:bCs/>
                <w:sz w:val="20"/>
                <w:szCs w:val="20"/>
              </w:rPr>
              <w:t>40.2</w:t>
            </w:r>
          </w:p>
        </w:tc>
      </w:tr>
    </w:tbl>
    <w:p w14:paraId="1AF727C1" w14:textId="77777777" w:rsidR="00A60EE7" w:rsidRPr="00224EE3" w:rsidRDefault="00A60EE7" w:rsidP="00A177C2">
      <w:pPr>
        <w:jc w:val="both"/>
        <w:rPr>
          <w:rFonts w:ascii="Arial" w:hAnsi="Arial" w:cs="Arial"/>
        </w:rPr>
      </w:pPr>
    </w:p>
    <w:p w14:paraId="16BCD90E" w14:textId="77777777" w:rsidR="00A60EE7" w:rsidRDefault="00A60EE7" w:rsidP="00A177C2">
      <w:pPr>
        <w:jc w:val="both"/>
        <w:rPr>
          <w:rFonts w:ascii="Arial" w:hAnsi="Arial" w:cs="Arial"/>
          <w:b/>
        </w:rPr>
      </w:pPr>
    </w:p>
    <w:p w14:paraId="65DF9B91" w14:textId="77777777" w:rsidR="00A60EE7" w:rsidRPr="00B11649" w:rsidRDefault="00A60EE7" w:rsidP="00B11649">
      <w:pPr>
        <w:spacing w:after="240"/>
        <w:jc w:val="both"/>
        <w:rPr>
          <w:rFonts w:ascii="Arial" w:hAnsi="Arial" w:cs="Arial"/>
          <w:b/>
          <w:sz w:val="22"/>
          <w:szCs w:val="22"/>
        </w:rPr>
      </w:pPr>
      <w:r w:rsidRPr="00B11649">
        <w:rPr>
          <w:rFonts w:ascii="Arial" w:hAnsi="Arial" w:cs="Arial"/>
          <w:b/>
          <w:sz w:val="22"/>
          <w:szCs w:val="22"/>
        </w:rPr>
        <w:t xml:space="preserve">3.2 Prevalence of </w:t>
      </w:r>
      <w:proofErr w:type="spellStart"/>
      <w:proofErr w:type="gramStart"/>
      <w:r w:rsidRPr="00B11649">
        <w:rPr>
          <w:rFonts w:ascii="Arial" w:hAnsi="Arial" w:cs="Arial"/>
          <w:b/>
          <w:i/>
          <w:sz w:val="22"/>
          <w:szCs w:val="22"/>
        </w:rPr>
        <w:t>P.falciparum</w:t>
      </w:r>
      <w:proofErr w:type="spellEnd"/>
      <w:proofErr w:type="gramEnd"/>
      <w:r w:rsidRPr="00B11649">
        <w:rPr>
          <w:rFonts w:ascii="Arial" w:hAnsi="Arial" w:cs="Arial"/>
          <w:b/>
          <w:sz w:val="22"/>
          <w:szCs w:val="22"/>
        </w:rPr>
        <w:t xml:space="preserve"> Infection by Age and Sex in MPHC Churchill Study   Location</w:t>
      </w:r>
    </w:p>
    <w:p w14:paraId="4E5FED54" w14:textId="77777777" w:rsidR="00A60EE7" w:rsidRPr="00224EE3" w:rsidRDefault="00A60EE7" w:rsidP="00B11649">
      <w:pPr>
        <w:spacing w:after="240"/>
        <w:jc w:val="both"/>
        <w:rPr>
          <w:rFonts w:ascii="Arial" w:hAnsi="Arial" w:cs="Arial"/>
        </w:rPr>
      </w:pPr>
      <w:r w:rsidRPr="00224EE3">
        <w:rPr>
          <w:rFonts w:ascii="Arial" w:hAnsi="Arial" w:cs="Arial"/>
        </w:rPr>
        <w:t xml:space="preserve">This (Table 2) shows that the overall prevalence of </w:t>
      </w:r>
      <w:r w:rsidRPr="00224EE3">
        <w:rPr>
          <w:rFonts w:ascii="Arial" w:hAnsi="Arial" w:cs="Arial"/>
          <w:i/>
        </w:rPr>
        <w:t>P. falciparum</w:t>
      </w:r>
      <w:r w:rsidRPr="00224EE3">
        <w:rPr>
          <w:rFonts w:ascii="Arial" w:hAnsi="Arial" w:cs="Arial"/>
        </w:rPr>
        <w:t xml:space="preserve"> in MPHC Churchill study location was 24.1% (28/116). The highest prevalence (31.8%) was observed in the 11-20 years age group, while individuals aged ≥51years had no recorded infections. This pattern may indicate the development of age-acquired immunity and reduced exposure to mosquito bites among older individuals. The 1-10 years age group showed a notable infection rate (14.7%).</w:t>
      </w:r>
    </w:p>
    <w:p w14:paraId="51209FAF" w14:textId="46E66A71" w:rsidR="00A60EE7" w:rsidRDefault="00A60EE7" w:rsidP="00B11649">
      <w:pPr>
        <w:spacing w:after="240"/>
        <w:jc w:val="both"/>
        <w:rPr>
          <w:rFonts w:ascii="Arial" w:hAnsi="Arial" w:cs="Arial"/>
        </w:rPr>
      </w:pPr>
      <w:r w:rsidRPr="00224EE3">
        <w:rPr>
          <w:rFonts w:ascii="Arial" w:hAnsi="Arial" w:cs="Arial"/>
        </w:rPr>
        <w:t>The 21-30 years age group had a prevalence of 27.8%, with a higher infection rate among females (29.0%) than males (20.0%).</w:t>
      </w:r>
      <w:r w:rsidR="00B11649">
        <w:rPr>
          <w:rFonts w:ascii="Arial" w:hAnsi="Arial" w:cs="Arial"/>
        </w:rPr>
        <w:t xml:space="preserve"> </w:t>
      </w:r>
      <w:r w:rsidRPr="00224EE3">
        <w:rPr>
          <w:rFonts w:ascii="Arial" w:hAnsi="Arial" w:cs="Arial"/>
        </w:rPr>
        <w:t xml:space="preserve">The observed difference in prevalence rates was not statistically significant (χ²=0.1751, </w:t>
      </w:r>
      <w:r w:rsidRPr="00224EE3">
        <w:rPr>
          <w:rFonts w:ascii="Arial" w:hAnsi="Arial" w:cs="Arial"/>
          <w:i/>
        </w:rPr>
        <w:t>P</w:t>
      </w:r>
      <w:r>
        <w:rPr>
          <w:rFonts w:ascii="Arial" w:hAnsi="Arial" w:cs="Arial"/>
        </w:rPr>
        <w:t>=.67</w:t>
      </w:r>
      <w:r w:rsidRPr="00224EE3">
        <w:rPr>
          <w:rFonts w:ascii="Arial" w:hAnsi="Arial" w:cs="Arial"/>
        </w:rPr>
        <w:t xml:space="preserve">6). The 31-40 and 41-50 age groups have similar prevalence rates (28.6%). Sex-based comparison showed an overall prevalence of 21.9% (7/32) among males, while among females, the prevalence was slightly higher at 25.0% (21/84).  Although, the observed difference between them was not statistically significant </w:t>
      </w:r>
      <w:r w:rsidRPr="00224EE3">
        <w:rPr>
          <w:rFonts w:ascii="Arial" w:hAnsi="Arial" w:cs="Arial"/>
        </w:rPr>
        <w:lastRenderedPageBreak/>
        <w:t xml:space="preserve">(χ²=0.1236, </w:t>
      </w:r>
      <w:r w:rsidRPr="00224EE3">
        <w:rPr>
          <w:rFonts w:ascii="Arial" w:hAnsi="Arial" w:cs="Arial"/>
          <w:i/>
        </w:rPr>
        <w:t>P</w:t>
      </w:r>
      <w:r>
        <w:rPr>
          <w:rFonts w:ascii="Arial" w:hAnsi="Arial" w:cs="Arial"/>
        </w:rPr>
        <w:t>=.725</w:t>
      </w:r>
      <w:r w:rsidRPr="00224EE3">
        <w:rPr>
          <w:rFonts w:ascii="Arial" w:hAnsi="Arial" w:cs="Arial"/>
        </w:rPr>
        <w:t xml:space="preserve">). Notably in the 11-20 years age group, females had a substantially higher prevalence than males (25.0%). </w:t>
      </w:r>
    </w:p>
    <w:p w14:paraId="582FD14D" w14:textId="77777777" w:rsidR="00B11649" w:rsidRPr="00224EE3" w:rsidRDefault="00B11649" w:rsidP="00A177C2">
      <w:pPr>
        <w:jc w:val="both"/>
        <w:rPr>
          <w:rFonts w:ascii="Arial" w:hAnsi="Arial" w:cs="Arial"/>
          <w:b/>
          <w:bCs/>
        </w:rPr>
      </w:pPr>
    </w:p>
    <w:p w14:paraId="2DA4D7BE" w14:textId="6CC32AC5" w:rsidR="00A60EE7" w:rsidRPr="00B11649" w:rsidRDefault="00A60EE7" w:rsidP="00A177C2">
      <w:pPr>
        <w:rPr>
          <w:rFonts w:ascii="Arial" w:hAnsi="Arial" w:cs="Arial"/>
          <w:bCs/>
        </w:rPr>
      </w:pPr>
      <w:r w:rsidRPr="00B11649">
        <w:rPr>
          <w:rFonts w:ascii="Arial" w:hAnsi="Arial" w:cs="Arial"/>
          <w:bCs/>
        </w:rPr>
        <w:t xml:space="preserve">Table 2: Prevalence of </w:t>
      </w:r>
      <w:r w:rsidRPr="00B11649">
        <w:rPr>
          <w:rFonts w:ascii="Arial" w:hAnsi="Arial" w:cs="Arial"/>
          <w:bCs/>
          <w:i/>
        </w:rPr>
        <w:t xml:space="preserve">P. falciparum </w:t>
      </w:r>
      <w:r w:rsidRPr="00B11649">
        <w:rPr>
          <w:rFonts w:ascii="Arial" w:hAnsi="Arial" w:cs="Arial"/>
          <w:bCs/>
        </w:rPr>
        <w:t>infection by age and sex in MPHC Churchill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772"/>
        <w:gridCol w:w="1099"/>
        <w:gridCol w:w="996"/>
        <w:gridCol w:w="506"/>
        <w:gridCol w:w="964"/>
        <w:gridCol w:w="526"/>
        <w:gridCol w:w="964"/>
        <w:gridCol w:w="1573"/>
      </w:tblGrid>
      <w:tr w:rsidR="00A60EE7" w:rsidRPr="00B11649" w14:paraId="0D3A4AEB" w14:textId="77777777" w:rsidTr="00207B81">
        <w:trPr>
          <w:trHeight w:val="440"/>
        </w:trPr>
        <w:tc>
          <w:tcPr>
            <w:tcW w:w="1260" w:type="dxa"/>
            <w:tcBorders>
              <w:top w:val="single" w:sz="4" w:space="0" w:color="auto"/>
              <w:bottom w:val="nil"/>
            </w:tcBorders>
          </w:tcPr>
          <w:p w14:paraId="27F55EE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Age Group (years)</w:t>
            </w:r>
          </w:p>
        </w:tc>
        <w:tc>
          <w:tcPr>
            <w:tcW w:w="1058" w:type="dxa"/>
            <w:tcBorders>
              <w:top w:val="single" w:sz="4" w:space="0" w:color="auto"/>
              <w:bottom w:val="nil"/>
            </w:tcBorders>
          </w:tcPr>
          <w:p w14:paraId="0B45A2D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TE</w:t>
            </w:r>
          </w:p>
        </w:tc>
        <w:tc>
          <w:tcPr>
            <w:tcW w:w="1276" w:type="dxa"/>
            <w:tcBorders>
              <w:top w:val="single" w:sz="4" w:space="0" w:color="auto"/>
              <w:bottom w:val="nil"/>
            </w:tcBorders>
          </w:tcPr>
          <w:p w14:paraId="09843E4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TI (%)</w:t>
            </w:r>
          </w:p>
        </w:tc>
        <w:tc>
          <w:tcPr>
            <w:tcW w:w="1383" w:type="dxa"/>
            <w:tcBorders>
              <w:top w:val="single" w:sz="4" w:space="0" w:color="auto"/>
              <w:bottom w:val="nil"/>
            </w:tcBorders>
          </w:tcPr>
          <w:p w14:paraId="3155605D"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c>
          <w:tcPr>
            <w:tcW w:w="1490" w:type="dxa"/>
            <w:gridSpan w:val="2"/>
            <w:tcBorders>
              <w:top w:val="single" w:sz="4" w:space="0" w:color="auto"/>
              <w:bottom w:val="nil"/>
            </w:tcBorders>
          </w:tcPr>
          <w:p w14:paraId="335EA95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Male</w:t>
            </w:r>
          </w:p>
        </w:tc>
        <w:tc>
          <w:tcPr>
            <w:tcW w:w="1536" w:type="dxa"/>
            <w:gridSpan w:val="2"/>
            <w:tcBorders>
              <w:top w:val="single" w:sz="4" w:space="0" w:color="auto"/>
              <w:bottom w:val="nil"/>
            </w:tcBorders>
          </w:tcPr>
          <w:p w14:paraId="5192B150"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Female</w:t>
            </w:r>
          </w:p>
        </w:tc>
        <w:tc>
          <w:tcPr>
            <w:tcW w:w="1573" w:type="dxa"/>
            <w:tcBorders>
              <w:top w:val="single" w:sz="4" w:space="0" w:color="auto"/>
              <w:bottom w:val="nil"/>
            </w:tcBorders>
          </w:tcPr>
          <w:p w14:paraId="03A933F1"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r>
      <w:tr w:rsidR="00A60EE7" w:rsidRPr="00B11649" w14:paraId="242E32A3" w14:textId="77777777" w:rsidTr="00207B81">
        <w:tc>
          <w:tcPr>
            <w:tcW w:w="1260" w:type="dxa"/>
            <w:tcBorders>
              <w:top w:val="nil"/>
              <w:bottom w:val="single" w:sz="4" w:space="0" w:color="auto"/>
            </w:tcBorders>
          </w:tcPr>
          <w:p w14:paraId="1058CCDA" w14:textId="77777777" w:rsidR="00A60EE7" w:rsidRPr="00B11649" w:rsidRDefault="00A60EE7" w:rsidP="00A177C2">
            <w:pPr>
              <w:rPr>
                <w:rFonts w:ascii="Arial" w:hAnsi="Arial" w:cs="Arial"/>
                <w:bCs/>
                <w:sz w:val="20"/>
                <w:szCs w:val="20"/>
              </w:rPr>
            </w:pPr>
          </w:p>
        </w:tc>
        <w:tc>
          <w:tcPr>
            <w:tcW w:w="1058" w:type="dxa"/>
            <w:tcBorders>
              <w:top w:val="nil"/>
              <w:bottom w:val="single" w:sz="4" w:space="0" w:color="auto"/>
            </w:tcBorders>
          </w:tcPr>
          <w:p w14:paraId="39B77281" w14:textId="77777777" w:rsidR="00A60EE7" w:rsidRPr="00B11649" w:rsidRDefault="00A60EE7" w:rsidP="00A177C2">
            <w:pPr>
              <w:rPr>
                <w:rFonts w:ascii="Arial" w:hAnsi="Arial" w:cs="Arial"/>
                <w:bCs/>
                <w:sz w:val="20"/>
                <w:szCs w:val="20"/>
              </w:rPr>
            </w:pPr>
          </w:p>
        </w:tc>
        <w:tc>
          <w:tcPr>
            <w:tcW w:w="1276" w:type="dxa"/>
            <w:tcBorders>
              <w:top w:val="nil"/>
              <w:bottom w:val="single" w:sz="4" w:space="0" w:color="auto"/>
            </w:tcBorders>
          </w:tcPr>
          <w:p w14:paraId="4DB09841" w14:textId="77777777" w:rsidR="00A60EE7" w:rsidRPr="00B11649" w:rsidRDefault="00A60EE7" w:rsidP="00A177C2">
            <w:pPr>
              <w:rPr>
                <w:rFonts w:ascii="Arial" w:hAnsi="Arial" w:cs="Arial"/>
                <w:bCs/>
                <w:sz w:val="20"/>
                <w:szCs w:val="20"/>
              </w:rPr>
            </w:pPr>
          </w:p>
        </w:tc>
        <w:tc>
          <w:tcPr>
            <w:tcW w:w="1383" w:type="dxa"/>
            <w:tcBorders>
              <w:top w:val="nil"/>
              <w:bottom w:val="single" w:sz="4" w:space="0" w:color="auto"/>
            </w:tcBorders>
          </w:tcPr>
          <w:p w14:paraId="0ACDC3D8" w14:textId="77777777" w:rsidR="00A60EE7" w:rsidRPr="00B11649" w:rsidRDefault="00A60EE7" w:rsidP="00A177C2">
            <w:pPr>
              <w:rPr>
                <w:rFonts w:ascii="Arial" w:hAnsi="Arial" w:cs="Arial"/>
                <w:bCs/>
                <w:sz w:val="20"/>
                <w:szCs w:val="20"/>
              </w:rPr>
            </w:pPr>
          </w:p>
        </w:tc>
        <w:tc>
          <w:tcPr>
            <w:tcW w:w="522" w:type="dxa"/>
            <w:tcBorders>
              <w:top w:val="nil"/>
              <w:bottom w:val="single" w:sz="4" w:space="0" w:color="auto"/>
            </w:tcBorders>
          </w:tcPr>
          <w:p w14:paraId="12DEDADC"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968" w:type="dxa"/>
            <w:tcBorders>
              <w:top w:val="nil"/>
              <w:bottom w:val="single" w:sz="4" w:space="0" w:color="auto"/>
            </w:tcBorders>
          </w:tcPr>
          <w:p w14:paraId="0A7EF5E7"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568" w:type="dxa"/>
            <w:tcBorders>
              <w:top w:val="nil"/>
              <w:bottom w:val="single" w:sz="4" w:space="0" w:color="auto"/>
            </w:tcBorders>
          </w:tcPr>
          <w:p w14:paraId="43AC5970"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968" w:type="dxa"/>
            <w:tcBorders>
              <w:top w:val="nil"/>
              <w:bottom w:val="single" w:sz="4" w:space="0" w:color="auto"/>
            </w:tcBorders>
          </w:tcPr>
          <w:p w14:paraId="45EFF235"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1573" w:type="dxa"/>
            <w:tcBorders>
              <w:top w:val="nil"/>
              <w:bottom w:val="single" w:sz="4" w:space="0" w:color="auto"/>
            </w:tcBorders>
          </w:tcPr>
          <w:p w14:paraId="212BB0E6" w14:textId="77777777" w:rsidR="00A60EE7" w:rsidRPr="00B11649" w:rsidRDefault="00A60EE7" w:rsidP="00A177C2">
            <w:pPr>
              <w:rPr>
                <w:rFonts w:ascii="Arial" w:hAnsi="Arial" w:cs="Arial"/>
                <w:bCs/>
                <w:sz w:val="20"/>
                <w:szCs w:val="20"/>
              </w:rPr>
            </w:pPr>
          </w:p>
        </w:tc>
      </w:tr>
      <w:tr w:rsidR="00A60EE7" w:rsidRPr="00224EE3" w14:paraId="78237E20" w14:textId="77777777" w:rsidTr="00207B81">
        <w:tc>
          <w:tcPr>
            <w:tcW w:w="1260" w:type="dxa"/>
            <w:tcBorders>
              <w:top w:val="single" w:sz="4" w:space="0" w:color="auto"/>
            </w:tcBorders>
          </w:tcPr>
          <w:p w14:paraId="1B594AD8" w14:textId="77777777" w:rsidR="00A60EE7" w:rsidRPr="00224EE3" w:rsidRDefault="00A60EE7" w:rsidP="00A177C2">
            <w:pPr>
              <w:rPr>
                <w:rFonts w:ascii="Arial" w:hAnsi="Arial" w:cs="Arial"/>
                <w:sz w:val="20"/>
                <w:szCs w:val="20"/>
              </w:rPr>
            </w:pPr>
            <w:r w:rsidRPr="00224EE3">
              <w:rPr>
                <w:rFonts w:ascii="Arial" w:hAnsi="Arial" w:cs="Arial"/>
                <w:sz w:val="20"/>
                <w:szCs w:val="20"/>
              </w:rPr>
              <w:t>1-10</w:t>
            </w:r>
          </w:p>
        </w:tc>
        <w:tc>
          <w:tcPr>
            <w:tcW w:w="1058" w:type="dxa"/>
            <w:tcBorders>
              <w:top w:val="single" w:sz="4" w:space="0" w:color="auto"/>
            </w:tcBorders>
          </w:tcPr>
          <w:p w14:paraId="4B98F9B7" w14:textId="77777777" w:rsidR="00A60EE7" w:rsidRPr="00224EE3" w:rsidRDefault="00A60EE7" w:rsidP="00A177C2">
            <w:pPr>
              <w:rPr>
                <w:rFonts w:ascii="Arial" w:hAnsi="Arial" w:cs="Arial"/>
                <w:sz w:val="20"/>
                <w:szCs w:val="20"/>
              </w:rPr>
            </w:pPr>
            <w:r w:rsidRPr="00224EE3">
              <w:rPr>
                <w:rFonts w:ascii="Arial" w:hAnsi="Arial" w:cs="Arial"/>
                <w:sz w:val="20"/>
                <w:szCs w:val="20"/>
              </w:rPr>
              <w:t>34</w:t>
            </w:r>
          </w:p>
        </w:tc>
        <w:tc>
          <w:tcPr>
            <w:tcW w:w="1276" w:type="dxa"/>
            <w:tcBorders>
              <w:top w:val="single" w:sz="4" w:space="0" w:color="auto"/>
            </w:tcBorders>
          </w:tcPr>
          <w:p w14:paraId="46B0B2A1" w14:textId="77777777" w:rsidR="00A60EE7" w:rsidRPr="00224EE3" w:rsidRDefault="00A60EE7" w:rsidP="00A177C2">
            <w:pPr>
              <w:rPr>
                <w:rFonts w:ascii="Arial" w:hAnsi="Arial" w:cs="Arial"/>
                <w:sz w:val="20"/>
                <w:szCs w:val="20"/>
              </w:rPr>
            </w:pPr>
            <w:r w:rsidRPr="00224EE3">
              <w:rPr>
                <w:rFonts w:ascii="Arial" w:hAnsi="Arial" w:cs="Arial"/>
                <w:sz w:val="20"/>
                <w:szCs w:val="20"/>
              </w:rPr>
              <w:t>5(14.7)</w:t>
            </w:r>
          </w:p>
        </w:tc>
        <w:tc>
          <w:tcPr>
            <w:tcW w:w="1383" w:type="dxa"/>
            <w:tcBorders>
              <w:top w:val="single" w:sz="4" w:space="0" w:color="auto"/>
            </w:tcBorders>
          </w:tcPr>
          <w:p w14:paraId="03C19977"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c>
          <w:tcPr>
            <w:tcW w:w="522" w:type="dxa"/>
            <w:tcBorders>
              <w:top w:val="single" w:sz="4" w:space="0" w:color="auto"/>
            </w:tcBorders>
          </w:tcPr>
          <w:p w14:paraId="35292EF1" w14:textId="77777777" w:rsidR="00A60EE7" w:rsidRPr="00224EE3" w:rsidRDefault="00A60EE7" w:rsidP="00A177C2">
            <w:pPr>
              <w:rPr>
                <w:rFonts w:ascii="Arial" w:hAnsi="Arial" w:cs="Arial"/>
                <w:sz w:val="20"/>
                <w:szCs w:val="20"/>
              </w:rPr>
            </w:pPr>
            <w:r w:rsidRPr="00224EE3">
              <w:rPr>
                <w:rFonts w:ascii="Arial" w:hAnsi="Arial" w:cs="Arial"/>
                <w:sz w:val="20"/>
                <w:szCs w:val="20"/>
              </w:rPr>
              <w:t>18</w:t>
            </w:r>
          </w:p>
        </w:tc>
        <w:tc>
          <w:tcPr>
            <w:tcW w:w="968" w:type="dxa"/>
            <w:tcBorders>
              <w:top w:val="single" w:sz="4" w:space="0" w:color="auto"/>
            </w:tcBorders>
          </w:tcPr>
          <w:p w14:paraId="07FA9CAF" w14:textId="77777777" w:rsidR="00A60EE7" w:rsidRPr="00224EE3" w:rsidRDefault="00A60EE7" w:rsidP="00A177C2">
            <w:pPr>
              <w:rPr>
                <w:rFonts w:ascii="Arial" w:hAnsi="Arial" w:cs="Arial"/>
                <w:sz w:val="20"/>
                <w:szCs w:val="20"/>
              </w:rPr>
            </w:pPr>
            <w:r w:rsidRPr="00224EE3">
              <w:rPr>
                <w:rFonts w:ascii="Arial" w:hAnsi="Arial" w:cs="Arial"/>
                <w:sz w:val="20"/>
                <w:szCs w:val="20"/>
              </w:rPr>
              <w:t>3(16.7)</w:t>
            </w:r>
          </w:p>
        </w:tc>
        <w:tc>
          <w:tcPr>
            <w:tcW w:w="568" w:type="dxa"/>
            <w:tcBorders>
              <w:top w:val="single" w:sz="4" w:space="0" w:color="auto"/>
            </w:tcBorders>
          </w:tcPr>
          <w:p w14:paraId="3459A3D7" w14:textId="77777777" w:rsidR="00A60EE7" w:rsidRPr="00224EE3" w:rsidRDefault="00A60EE7" w:rsidP="00A177C2">
            <w:pPr>
              <w:rPr>
                <w:rFonts w:ascii="Arial" w:hAnsi="Arial" w:cs="Arial"/>
                <w:sz w:val="20"/>
                <w:szCs w:val="20"/>
              </w:rPr>
            </w:pPr>
            <w:r w:rsidRPr="00224EE3">
              <w:rPr>
                <w:rFonts w:ascii="Arial" w:hAnsi="Arial" w:cs="Arial"/>
                <w:sz w:val="20"/>
                <w:szCs w:val="20"/>
              </w:rPr>
              <w:t>16</w:t>
            </w:r>
          </w:p>
        </w:tc>
        <w:tc>
          <w:tcPr>
            <w:tcW w:w="968" w:type="dxa"/>
            <w:tcBorders>
              <w:top w:val="single" w:sz="4" w:space="0" w:color="auto"/>
            </w:tcBorders>
          </w:tcPr>
          <w:p w14:paraId="6DEF46C5" w14:textId="77777777" w:rsidR="00A60EE7" w:rsidRPr="00224EE3" w:rsidRDefault="00A60EE7" w:rsidP="00A177C2">
            <w:pPr>
              <w:rPr>
                <w:rFonts w:ascii="Arial" w:hAnsi="Arial" w:cs="Arial"/>
                <w:sz w:val="20"/>
                <w:szCs w:val="20"/>
              </w:rPr>
            </w:pPr>
            <w:r w:rsidRPr="00224EE3">
              <w:rPr>
                <w:rFonts w:ascii="Arial" w:hAnsi="Arial" w:cs="Arial"/>
                <w:sz w:val="20"/>
                <w:szCs w:val="20"/>
              </w:rPr>
              <w:t>2(12.5)</w:t>
            </w:r>
          </w:p>
        </w:tc>
        <w:tc>
          <w:tcPr>
            <w:tcW w:w="1573" w:type="dxa"/>
            <w:tcBorders>
              <w:top w:val="single" w:sz="4" w:space="0" w:color="auto"/>
            </w:tcBorders>
          </w:tcPr>
          <w:p w14:paraId="0F7AE157" w14:textId="77777777" w:rsidR="00A60EE7" w:rsidRPr="00224EE3" w:rsidRDefault="00A60EE7" w:rsidP="00A177C2">
            <w:pPr>
              <w:rPr>
                <w:rFonts w:ascii="Arial" w:hAnsi="Arial" w:cs="Arial"/>
                <w:sz w:val="20"/>
                <w:szCs w:val="20"/>
              </w:rPr>
            </w:pPr>
            <w:r w:rsidRPr="00224EE3">
              <w:rPr>
                <w:rFonts w:ascii="Arial" w:hAnsi="Arial" w:cs="Arial"/>
                <w:sz w:val="20"/>
                <w:szCs w:val="20"/>
              </w:rPr>
              <w:t>0.7320(0.1172)</w:t>
            </w:r>
          </w:p>
        </w:tc>
      </w:tr>
      <w:tr w:rsidR="00A60EE7" w:rsidRPr="00224EE3" w14:paraId="145F12C9" w14:textId="77777777" w:rsidTr="00207B81">
        <w:tc>
          <w:tcPr>
            <w:tcW w:w="1260" w:type="dxa"/>
          </w:tcPr>
          <w:p w14:paraId="04AA8252" w14:textId="77777777" w:rsidR="00A60EE7" w:rsidRPr="00224EE3" w:rsidRDefault="00A60EE7" w:rsidP="00A177C2">
            <w:pPr>
              <w:rPr>
                <w:rFonts w:ascii="Arial" w:hAnsi="Arial" w:cs="Arial"/>
                <w:sz w:val="20"/>
                <w:szCs w:val="20"/>
              </w:rPr>
            </w:pPr>
            <w:r w:rsidRPr="00224EE3">
              <w:rPr>
                <w:rFonts w:ascii="Arial" w:hAnsi="Arial" w:cs="Arial"/>
                <w:sz w:val="20"/>
                <w:szCs w:val="20"/>
              </w:rPr>
              <w:t>11-20</w:t>
            </w:r>
          </w:p>
        </w:tc>
        <w:tc>
          <w:tcPr>
            <w:tcW w:w="1058" w:type="dxa"/>
          </w:tcPr>
          <w:p w14:paraId="1C563E76" w14:textId="77777777" w:rsidR="00A60EE7" w:rsidRPr="00224EE3" w:rsidRDefault="00A60EE7" w:rsidP="00A177C2">
            <w:pPr>
              <w:rPr>
                <w:rFonts w:ascii="Arial" w:hAnsi="Arial" w:cs="Arial"/>
                <w:sz w:val="20"/>
                <w:szCs w:val="20"/>
              </w:rPr>
            </w:pPr>
            <w:r w:rsidRPr="00224EE3">
              <w:rPr>
                <w:rFonts w:ascii="Arial" w:hAnsi="Arial" w:cs="Arial"/>
                <w:sz w:val="20"/>
                <w:szCs w:val="20"/>
              </w:rPr>
              <w:t>22</w:t>
            </w:r>
          </w:p>
        </w:tc>
        <w:tc>
          <w:tcPr>
            <w:tcW w:w="1276" w:type="dxa"/>
          </w:tcPr>
          <w:p w14:paraId="33A6F0F6" w14:textId="77777777" w:rsidR="00A60EE7" w:rsidRPr="00224EE3" w:rsidRDefault="00A60EE7" w:rsidP="00A177C2">
            <w:pPr>
              <w:rPr>
                <w:rFonts w:ascii="Arial" w:hAnsi="Arial" w:cs="Arial"/>
                <w:sz w:val="20"/>
                <w:szCs w:val="20"/>
              </w:rPr>
            </w:pPr>
            <w:r w:rsidRPr="00224EE3">
              <w:rPr>
                <w:rFonts w:ascii="Arial" w:hAnsi="Arial" w:cs="Arial"/>
                <w:sz w:val="20"/>
                <w:szCs w:val="20"/>
              </w:rPr>
              <w:t>7(31.8)</w:t>
            </w:r>
          </w:p>
        </w:tc>
        <w:tc>
          <w:tcPr>
            <w:tcW w:w="1383" w:type="dxa"/>
          </w:tcPr>
          <w:p w14:paraId="2676DAC5" w14:textId="77777777" w:rsidR="00A60EE7" w:rsidRPr="00224EE3" w:rsidRDefault="00A60EE7" w:rsidP="00A177C2">
            <w:pPr>
              <w:rPr>
                <w:rFonts w:ascii="Arial" w:hAnsi="Arial" w:cs="Arial"/>
                <w:sz w:val="20"/>
                <w:szCs w:val="20"/>
              </w:rPr>
            </w:pPr>
          </w:p>
        </w:tc>
        <w:tc>
          <w:tcPr>
            <w:tcW w:w="522" w:type="dxa"/>
          </w:tcPr>
          <w:p w14:paraId="38B38365" w14:textId="77777777" w:rsidR="00A60EE7" w:rsidRPr="00224EE3" w:rsidRDefault="00A60EE7" w:rsidP="00A177C2">
            <w:pPr>
              <w:rPr>
                <w:rFonts w:ascii="Arial" w:hAnsi="Arial" w:cs="Arial"/>
                <w:sz w:val="20"/>
                <w:szCs w:val="20"/>
              </w:rPr>
            </w:pPr>
            <w:r w:rsidRPr="00224EE3">
              <w:rPr>
                <w:rFonts w:ascii="Arial" w:hAnsi="Arial" w:cs="Arial"/>
                <w:sz w:val="20"/>
                <w:szCs w:val="20"/>
              </w:rPr>
              <w:t>8</w:t>
            </w:r>
          </w:p>
        </w:tc>
        <w:tc>
          <w:tcPr>
            <w:tcW w:w="968" w:type="dxa"/>
          </w:tcPr>
          <w:p w14:paraId="59C48CA3" w14:textId="77777777" w:rsidR="00A60EE7" w:rsidRPr="00224EE3" w:rsidRDefault="00A60EE7" w:rsidP="00A177C2">
            <w:pPr>
              <w:rPr>
                <w:rFonts w:ascii="Arial" w:hAnsi="Arial" w:cs="Arial"/>
                <w:sz w:val="20"/>
                <w:szCs w:val="20"/>
              </w:rPr>
            </w:pPr>
            <w:r w:rsidRPr="00224EE3">
              <w:rPr>
                <w:rFonts w:ascii="Arial" w:hAnsi="Arial" w:cs="Arial"/>
                <w:sz w:val="20"/>
                <w:szCs w:val="20"/>
              </w:rPr>
              <w:t>2(25.0)</w:t>
            </w:r>
          </w:p>
        </w:tc>
        <w:tc>
          <w:tcPr>
            <w:tcW w:w="568" w:type="dxa"/>
          </w:tcPr>
          <w:p w14:paraId="645425F9" w14:textId="77777777" w:rsidR="00A60EE7" w:rsidRPr="00224EE3" w:rsidRDefault="00A60EE7" w:rsidP="00A177C2">
            <w:pPr>
              <w:rPr>
                <w:rFonts w:ascii="Arial" w:hAnsi="Arial" w:cs="Arial"/>
                <w:sz w:val="20"/>
                <w:szCs w:val="20"/>
              </w:rPr>
            </w:pPr>
            <w:r w:rsidRPr="00224EE3">
              <w:rPr>
                <w:rFonts w:ascii="Arial" w:hAnsi="Arial" w:cs="Arial"/>
                <w:sz w:val="20"/>
                <w:szCs w:val="20"/>
              </w:rPr>
              <w:t>14</w:t>
            </w:r>
          </w:p>
        </w:tc>
        <w:tc>
          <w:tcPr>
            <w:tcW w:w="968" w:type="dxa"/>
          </w:tcPr>
          <w:p w14:paraId="0B41BCB8" w14:textId="77777777" w:rsidR="00A60EE7" w:rsidRPr="00224EE3" w:rsidRDefault="00A60EE7" w:rsidP="00A177C2">
            <w:pPr>
              <w:rPr>
                <w:rFonts w:ascii="Arial" w:hAnsi="Arial" w:cs="Arial"/>
                <w:sz w:val="20"/>
                <w:szCs w:val="20"/>
              </w:rPr>
            </w:pPr>
            <w:r w:rsidRPr="00224EE3">
              <w:rPr>
                <w:rFonts w:ascii="Arial" w:hAnsi="Arial" w:cs="Arial"/>
                <w:sz w:val="20"/>
                <w:szCs w:val="20"/>
              </w:rPr>
              <w:t>5(35.7)</w:t>
            </w:r>
          </w:p>
        </w:tc>
        <w:tc>
          <w:tcPr>
            <w:tcW w:w="1573" w:type="dxa"/>
          </w:tcPr>
          <w:p w14:paraId="73F18A99" w14:textId="77777777" w:rsidR="00A60EE7" w:rsidRPr="00224EE3" w:rsidRDefault="00A60EE7" w:rsidP="00A177C2">
            <w:pPr>
              <w:rPr>
                <w:rFonts w:ascii="Arial" w:hAnsi="Arial" w:cs="Arial"/>
                <w:sz w:val="20"/>
                <w:szCs w:val="20"/>
              </w:rPr>
            </w:pPr>
            <w:r w:rsidRPr="00224EE3">
              <w:rPr>
                <w:rFonts w:ascii="Arial" w:hAnsi="Arial" w:cs="Arial"/>
                <w:sz w:val="20"/>
                <w:szCs w:val="20"/>
              </w:rPr>
              <w:t>0.6037(0.2694)</w:t>
            </w:r>
          </w:p>
        </w:tc>
      </w:tr>
      <w:tr w:rsidR="00A60EE7" w:rsidRPr="00224EE3" w14:paraId="40EB0427" w14:textId="77777777" w:rsidTr="00207B81">
        <w:tc>
          <w:tcPr>
            <w:tcW w:w="1260" w:type="dxa"/>
          </w:tcPr>
          <w:p w14:paraId="1E605E98" w14:textId="77777777" w:rsidR="00A60EE7" w:rsidRPr="00224EE3" w:rsidRDefault="00A60EE7" w:rsidP="00A177C2">
            <w:pPr>
              <w:rPr>
                <w:rFonts w:ascii="Arial" w:hAnsi="Arial" w:cs="Arial"/>
                <w:sz w:val="20"/>
                <w:szCs w:val="20"/>
              </w:rPr>
            </w:pPr>
            <w:r w:rsidRPr="00224EE3">
              <w:rPr>
                <w:rFonts w:ascii="Arial" w:hAnsi="Arial" w:cs="Arial"/>
                <w:sz w:val="20"/>
                <w:szCs w:val="20"/>
              </w:rPr>
              <w:t>21-30</w:t>
            </w:r>
          </w:p>
        </w:tc>
        <w:tc>
          <w:tcPr>
            <w:tcW w:w="1058" w:type="dxa"/>
          </w:tcPr>
          <w:p w14:paraId="7219C22F" w14:textId="77777777" w:rsidR="00A60EE7" w:rsidRPr="00224EE3" w:rsidRDefault="00A60EE7" w:rsidP="00A177C2">
            <w:pPr>
              <w:rPr>
                <w:rFonts w:ascii="Arial" w:hAnsi="Arial" w:cs="Arial"/>
                <w:sz w:val="20"/>
                <w:szCs w:val="20"/>
              </w:rPr>
            </w:pPr>
            <w:r w:rsidRPr="00224EE3">
              <w:rPr>
                <w:rFonts w:ascii="Arial" w:hAnsi="Arial" w:cs="Arial"/>
                <w:sz w:val="20"/>
                <w:szCs w:val="20"/>
              </w:rPr>
              <w:t>36</w:t>
            </w:r>
          </w:p>
        </w:tc>
        <w:tc>
          <w:tcPr>
            <w:tcW w:w="1276" w:type="dxa"/>
          </w:tcPr>
          <w:p w14:paraId="613B8487" w14:textId="77777777" w:rsidR="00A60EE7" w:rsidRPr="00224EE3" w:rsidRDefault="00A60EE7" w:rsidP="00A177C2">
            <w:pPr>
              <w:rPr>
                <w:rFonts w:ascii="Arial" w:hAnsi="Arial" w:cs="Arial"/>
                <w:sz w:val="20"/>
                <w:szCs w:val="20"/>
              </w:rPr>
            </w:pPr>
            <w:r w:rsidRPr="00224EE3">
              <w:rPr>
                <w:rFonts w:ascii="Arial" w:hAnsi="Arial" w:cs="Arial"/>
                <w:sz w:val="20"/>
                <w:szCs w:val="20"/>
              </w:rPr>
              <w:t>10(27.8)</w:t>
            </w:r>
          </w:p>
        </w:tc>
        <w:tc>
          <w:tcPr>
            <w:tcW w:w="1383" w:type="dxa"/>
          </w:tcPr>
          <w:p w14:paraId="435807D5" w14:textId="77777777" w:rsidR="00A60EE7" w:rsidRPr="00224EE3" w:rsidRDefault="00A60EE7" w:rsidP="00A177C2">
            <w:pPr>
              <w:rPr>
                <w:rFonts w:ascii="Arial" w:hAnsi="Arial" w:cs="Arial"/>
                <w:sz w:val="20"/>
                <w:szCs w:val="20"/>
              </w:rPr>
            </w:pPr>
          </w:p>
        </w:tc>
        <w:tc>
          <w:tcPr>
            <w:tcW w:w="522" w:type="dxa"/>
          </w:tcPr>
          <w:p w14:paraId="23315996"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968" w:type="dxa"/>
          </w:tcPr>
          <w:p w14:paraId="374695DA" w14:textId="77777777" w:rsidR="00A60EE7" w:rsidRPr="00224EE3" w:rsidRDefault="00A60EE7" w:rsidP="00A177C2">
            <w:pPr>
              <w:rPr>
                <w:rFonts w:ascii="Arial" w:hAnsi="Arial" w:cs="Arial"/>
                <w:sz w:val="20"/>
                <w:szCs w:val="20"/>
              </w:rPr>
            </w:pPr>
            <w:r w:rsidRPr="00224EE3">
              <w:rPr>
                <w:rFonts w:ascii="Arial" w:hAnsi="Arial" w:cs="Arial"/>
                <w:sz w:val="20"/>
                <w:szCs w:val="20"/>
              </w:rPr>
              <w:t>1(20.0)</w:t>
            </w:r>
          </w:p>
        </w:tc>
        <w:tc>
          <w:tcPr>
            <w:tcW w:w="568" w:type="dxa"/>
          </w:tcPr>
          <w:p w14:paraId="29EF952D" w14:textId="77777777" w:rsidR="00A60EE7" w:rsidRPr="00224EE3" w:rsidRDefault="00A60EE7" w:rsidP="00A177C2">
            <w:pPr>
              <w:rPr>
                <w:rFonts w:ascii="Arial" w:hAnsi="Arial" w:cs="Arial"/>
                <w:sz w:val="20"/>
                <w:szCs w:val="20"/>
              </w:rPr>
            </w:pPr>
            <w:r w:rsidRPr="00224EE3">
              <w:rPr>
                <w:rFonts w:ascii="Arial" w:hAnsi="Arial" w:cs="Arial"/>
                <w:sz w:val="20"/>
                <w:szCs w:val="20"/>
              </w:rPr>
              <w:t>31</w:t>
            </w:r>
          </w:p>
        </w:tc>
        <w:tc>
          <w:tcPr>
            <w:tcW w:w="968" w:type="dxa"/>
          </w:tcPr>
          <w:p w14:paraId="673AB60A" w14:textId="77777777" w:rsidR="00A60EE7" w:rsidRPr="00224EE3" w:rsidRDefault="00A60EE7" w:rsidP="00A177C2">
            <w:pPr>
              <w:rPr>
                <w:rFonts w:ascii="Arial" w:hAnsi="Arial" w:cs="Arial"/>
                <w:sz w:val="20"/>
                <w:szCs w:val="20"/>
              </w:rPr>
            </w:pPr>
            <w:r w:rsidRPr="00224EE3">
              <w:rPr>
                <w:rFonts w:ascii="Arial" w:hAnsi="Arial" w:cs="Arial"/>
                <w:sz w:val="20"/>
                <w:szCs w:val="20"/>
              </w:rPr>
              <w:t>9(29.0)</w:t>
            </w:r>
          </w:p>
        </w:tc>
        <w:tc>
          <w:tcPr>
            <w:tcW w:w="1573" w:type="dxa"/>
          </w:tcPr>
          <w:p w14:paraId="52667D8A" w14:textId="77777777" w:rsidR="00A60EE7" w:rsidRPr="00224EE3" w:rsidRDefault="00A60EE7" w:rsidP="00A177C2">
            <w:pPr>
              <w:rPr>
                <w:rFonts w:ascii="Arial" w:hAnsi="Arial" w:cs="Arial"/>
                <w:sz w:val="20"/>
                <w:szCs w:val="20"/>
              </w:rPr>
            </w:pPr>
            <w:r w:rsidRPr="00224EE3">
              <w:rPr>
                <w:rFonts w:ascii="Arial" w:hAnsi="Arial" w:cs="Arial"/>
                <w:sz w:val="20"/>
                <w:szCs w:val="20"/>
              </w:rPr>
              <w:t>0.6756(0.1751)</w:t>
            </w:r>
          </w:p>
        </w:tc>
      </w:tr>
      <w:tr w:rsidR="00A60EE7" w:rsidRPr="00224EE3" w14:paraId="45ED7D8A" w14:textId="77777777" w:rsidTr="00207B81">
        <w:tc>
          <w:tcPr>
            <w:tcW w:w="1260" w:type="dxa"/>
          </w:tcPr>
          <w:p w14:paraId="130B3106" w14:textId="77777777" w:rsidR="00A60EE7" w:rsidRPr="00224EE3" w:rsidRDefault="00A60EE7" w:rsidP="00A177C2">
            <w:pPr>
              <w:rPr>
                <w:rFonts w:ascii="Arial" w:hAnsi="Arial" w:cs="Arial"/>
                <w:sz w:val="20"/>
                <w:szCs w:val="20"/>
              </w:rPr>
            </w:pPr>
            <w:r w:rsidRPr="00224EE3">
              <w:rPr>
                <w:rFonts w:ascii="Arial" w:hAnsi="Arial" w:cs="Arial"/>
                <w:sz w:val="20"/>
                <w:szCs w:val="20"/>
              </w:rPr>
              <w:t>31-40</w:t>
            </w:r>
          </w:p>
        </w:tc>
        <w:tc>
          <w:tcPr>
            <w:tcW w:w="1058" w:type="dxa"/>
          </w:tcPr>
          <w:p w14:paraId="2F647964" w14:textId="77777777" w:rsidR="00A60EE7" w:rsidRPr="00224EE3" w:rsidRDefault="00A60EE7" w:rsidP="00A177C2">
            <w:pPr>
              <w:rPr>
                <w:rFonts w:ascii="Arial" w:hAnsi="Arial" w:cs="Arial"/>
                <w:sz w:val="20"/>
                <w:szCs w:val="20"/>
              </w:rPr>
            </w:pPr>
            <w:r w:rsidRPr="00224EE3">
              <w:rPr>
                <w:rFonts w:ascii="Arial" w:hAnsi="Arial" w:cs="Arial"/>
                <w:sz w:val="20"/>
                <w:szCs w:val="20"/>
              </w:rPr>
              <w:t>14</w:t>
            </w:r>
          </w:p>
        </w:tc>
        <w:tc>
          <w:tcPr>
            <w:tcW w:w="1276" w:type="dxa"/>
          </w:tcPr>
          <w:p w14:paraId="3C91AC5F" w14:textId="77777777" w:rsidR="00A60EE7" w:rsidRPr="00224EE3" w:rsidRDefault="00A60EE7" w:rsidP="00A177C2">
            <w:pPr>
              <w:rPr>
                <w:rFonts w:ascii="Arial" w:hAnsi="Arial" w:cs="Arial"/>
                <w:sz w:val="20"/>
                <w:szCs w:val="20"/>
              </w:rPr>
            </w:pPr>
            <w:r w:rsidRPr="00224EE3">
              <w:rPr>
                <w:rFonts w:ascii="Arial" w:hAnsi="Arial" w:cs="Arial"/>
                <w:sz w:val="20"/>
                <w:szCs w:val="20"/>
              </w:rPr>
              <w:t>4(28.6)</w:t>
            </w:r>
          </w:p>
        </w:tc>
        <w:tc>
          <w:tcPr>
            <w:tcW w:w="1383" w:type="dxa"/>
          </w:tcPr>
          <w:p w14:paraId="3B8E9772" w14:textId="77777777" w:rsidR="00A60EE7" w:rsidRPr="00224EE3" w:rsidRDefault="00A60EE7" w:rsidP="00A177C2">
            <w:pPr>
              <w:rPr>
                <w:rFonts w:ascii="Arial" w:hAnsi="Arial" w:cs="Arial"/>
                <w:sz w:val="20"/>
                <w:szCs w:val="20"/>
              </w:rPr>
            </w:pPr>
          </w:p>
        </w:tc>
        <w:tc>
          <w:tcPr>
            <w:tcW w:w="522" w:type="dxa"/>
          </w:tcPr>
          <w:p w14:paraId="6854CF92" w14:textId="77777777" w:rsidR="00A60EE7" w:rsidRPr="00224EE3" w:rsidRDefault="00A60EE7" w:rsidP="00A177C2">
            <w:pPr>
              <w:rPr>
                <w:rFonts w:ascii="Arial" w:hAnsi="Arial" w:cs="Arial"/>
                <w:sz w:val="20"/>
                <w:szCs w:val="20"/>
              </w:rPr>
            </w:pPr>
            <w:r w:rsidRPr="00224EE3">
              <w:rPr>
                <w:rFonts w:ascii="Arial" w:hAnsi="Arial" w:cs="Arial"/>
                <w:sz w:val="20"/>
                <w:szCs w:val="20"/>
              </w:rPr>
              <w:t>1</w:t>
            </w:r>
          </w:p>
        </w:tc>
        <w:tc>
          <w:tcPr>
            <w:tcW w:w="968" w:type="dxa"/>
          </w:tcPr>
          <w:p w14:paraId="18AC081B" w14:textId="77777777" w:rsidR="00A60EE7" w:rsidRPr="00224EE3" w:rsidRDefault="00A60EE7" w:rsidP="00A177C2">
            <w:pPr>
              <w:rPr>
                <w:rFonts w:ascii="Arial" w:hAnsi="Arial" w:cs="Arial"/>
                <w:sz w:val="20"/>
                <w:szCs w:val="20"/>
              </w:rPr>
            </w:pPr>
            <w:r w:rsidRPr="00224EE3">
              <w:rPr>
                <w:rFonts w:ascii="Arial" w:hAnsi="Arial" w:cs="Arial"/>
                <w:sz w:val="20"/>
                <w:szCs w:val="20"/>
              </w:rPr>
              <w:t>1(100.0)</w:t>
            </w:r>
          </w:p>
        </w:tc>
        <w:tc>
          <w:tcPr>
            <w:tcW w:w="568" w:type="dxa"/>
          </w:tcPr>
          <w:p w14:paraId="1ABFB526" w14:textId="77777777" w:rsidR="00A60EE7" w:rsidRPr="00224EE3" w:rsidRDefault="00A60EE7" w:rsidP="00A177C2">
            <w:pPr>
              <w:rPr>
                <w:rFonts w:ascii="Arial" w:hAnsi="Arial" w:cs="Arial"/>
                <w:sz w:val="20"/>
                <w:szCs w:val="20"/>
              </w:rPr>
            </w:pPr>
            <w:r w:rsidRPr="00224EE3">
              <w:rPr>
                <w:rFonts w:ascii="Arial" w:hAnsi="Arial" w:cs="Arial"/>
                <w:sz w:val="20"/>
                <w:szCs w:val="20"/>
              </w:rPr>
              <w:t>13</w:t>
            </w:r>
          </w:p>
        </w:tc>
        <w:tc>
          <w:tcPr>
            <w:tcW w:w="968" w:type="dxa"/>
          </w:tcPr>
          <w:p w14:paraId="47953544" w14:textId="77777777" w:rsidR="00A60EE7" w:rsidRPr="00224EE3" w:rsidRDefault="00A60EE7" w:rsidP="00A177C2">
            <w:pPr>
              <w:rPr>
                <w:rFonts w:ascii="Arial" w:hAnsi="Arial" w:cs="Arial"/>
                <w:sz w:val="20"/>
                <w:szCs w:val="20"/>
              </w:rPr>
            </w:pPr>
            <w:r w:rsidRPr="00224EE3">
              <w:rPr>
                <w:rFonts w:ascii="Arial" w:hAnsi="Arial" w:cs="Arial"/>
                <w:sz w:val="20"/>
                <w:szCs w:val="20"/>
              </w:rPr>
              <w:t>3(23.1)</w:t>
            </w:r>
          </w:p>
        </w:tc>
        <w:tc>
          <w:tcPr>
            <w:tcW w:w="1573" w:type="dxa"/>
          </w:tcPr>
          <w:p w14:paraId="42294FF7" w14:textId="77777777" w:rsidR="00A60EE7" w:rsidRPr="00224EE3" w:rsidRDefault="00A60EE7" w:rsidP="00A177C2">
            <w:pPr>
              <w:rPr>
                <w:rFonts w:ascii="Arial" w:hAnsi="Arial" w:cs="Arial"/>
                <w:sz w:val="20"/>
                <w:szCs w:val="20"/>
              </w:rPr>
            </w:pPr>
            <w:r w:rsidRPr="00224EE3">
              <w:rPr>
                <w:rFonts w:ascii="Arial" w:hAnsi="Arial" w:cs="Arial"/>
                <w:sz w:val="20"/>
                <w:szCs w:val="20"/>
              </w:rPr>
              <w:t>0.1008(2.692)</w:t>
            </w:r>
          </w:p>
        </w:tc>
      </w:tr>
      <w:tr w:rsidR="00A60EE7" w:rsidRPr="00224EE3" w14:paraId="51355D78" w14:textId="77777777" w:rsidTr="00207B81">
        <w:tc>
          <w:tcPr>
            <w:tcW w:w="1260" w:type="dxa"/>
          </w:tcPr>
          <w:p w14:paraId="42F5E38F" w14:textId="77777777" w:rsidR="00A60EE7" w:rsidRPr="00224EE3" w:rsidRDefault="00A60EE7" w:rsidP="00A177C2">
            <w:pPr>
              <w:rPr>
                <w:rFonts w:ascii="Arial" w:hAnsi="Arial" w:cs="Arial"/>
                <w:sz w:val="20"/>
                <w:szCs w:val="20"/>
              </w:rPr>
            </w:pPr>
            <w:r w:rsidRPr="00224EE3">
              <w:rPr>
                <w:rFonts w:ascii="Arial" w:hAnsi="Arial" w:cs="Arial"/>
                <w:sz w:val="20"/>
                <w:szCs w:val="20"/>
              </w:rPr>
              <w:t>41-50</w:t>
            </w:r>
          </w:p>
        </w:tc>
        <w:tc>
          <w:tcPr>
            <w:tcW w:w="1058" w:type="dxa"/>
          </w:tcPr>
          <w:p w14:paraId="6E27C947" w14:textId="77777777" w:rsidR="00A60EE7" w:rsidRPr="00224EE3" w:rsidRDefault="00A60EE7" w:rsidP="00A177C2">
            <w:pPr>
              <w:rPr>
                <w:rFonts w:ascii="Arial" w:hAnsi="Arial" w:cs="Arial"/>
                <w:sz w:val="20"/>
                <w:szCs w:val="20"/>
              </w:rPr>
            </w:pPr>
            <w:r w:rsidRPr="00224EE3">
              <w:rPr>
                <w:rFonts w:ascii="Arial" w:hAnsi="Arial" w:cs="Arial"/>
                <w:sz w:val="20"/>
                <w:szCs w:val="20"/>
              </w:rPr>
              <w:t>7</w:t>
            </w:r>
          </w:p>
        </w:tc>
        <w:tc>
          <w:tcPr>
            <w:tcW w:w="1276" w:type="dxa"/>
          </w:tcPr>
          <w:p w14:paraId="07618AF4" w14:textId="77777777" w:rsidR="00A60EE7" w:rsidRPr="00224EE3" w:rsidRDefault="00A60EE7" w:rsidP="00A177C2">
            <w:pPr>
              <w:rPr>
                <w:rFonts w:ascii="Arial" w:hAnsi="Arial" w:cs="Arial"/>
                <w:sz w:val="20"/>
                <w:szCs w:val="20"/>
              </w:rPr>
            </w:pPr>
            <w:r w:rsidRPr="00224EE3">
              <w:rPr>
                <w:rFonts w:ascii="Arial" w:hAnsi="Arial" w:cs="Arial"/>
                <w:sz w:val="20"/>
                <w:szCs w:val="20"/>
              </w:rPr>
              <w:t>2(286)</w:t>
            </w:r>
          </w:p>
        </w:tc>
        <w:tc>
          <w:tcPr>
            <w:tcW w:w="1383" w:type="dxa"/>
          </w:tcPr>
          <w:p w14:paraId="441C6451" w14:textId="77777777" w:rsidR="00A60EE7" w:rsidRPr="00224EE3" w:rsidRDefault="00A60EE7" w:rsidP="00A177C2">
            <w:pPr>
              <w:rPr>
                <w:rFonts w:ascii="Arial" w:hAnsi="Arial" w:cs="Arial"/>
                <w:sz w:val="20"/>
                <w:szCs w:val="20"/>
              </w:rPr>
            </w:pPr>
          </w:p>
        </w:tc>
        <w:tc>
          <w:tcPr>
            <w:tcW w:w="522" w:type="dxa"/>
          </w:tcPr>
          <w:p w14:paraId="104161AD" w14:textId="77777777" w:rsidR="00A60EE7" w:rsidRPr="00224EE3" w:rsidRDefault="00A60EE7" w:rsidP="00A177C2">
            <w:pPr>
              <w:rPr>
                <w:rFonts w:ascii="Arial" w:hAnsi="Arial" w:cs="Arial"/>
                <w:sz w:val="20"/>
                <w:szCs w:val="20"/>
              </w:rPr>
            </w:pPr>
            <w:r w:rsidRPr="00224EE3">
              <w:rPr>
                <w:rFonts w:ascii="Arial" w:hAnsi="Arial" w:cs="Arial"/>
                <w:sz w:val="20"/>
                <w:szCs w:val="20"/>
              </w:rPr>
              <w:t>0</w:t>
            </w:r>
          </w:p>
        </w:tc>
        <w:tc>
          <w:tcPr>
            <w:tcW w:w="968" w:type="dxa"/>
          </w:tcPr>
          <w:p w14:paraId="374CF30E"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68" w:type="dxa"/>
          </w:tcPr>
          <w:p w14:paraId="1E152552" w14:textId="77777777" w:rsidR="00A60EE7" w:rsidRPr="00224EE3" w:rsidRDefault="00A60EE7" w:rsidP="00A177C2">
            <w:pPr>
              <w:rPr>
                <w:rFonts w:ascii="Arial" w:hAnsi="Arial" w:cs="Arial"/>
                <w:sz w:val="20"/>
                <w:szCs w:val="20"/>
              </w:rPr>
            </w:pPr>
            <w:r w:rsidRPr="00224EE3">
              <w:rPr>
                <w:rFonts w:ascii="Arial" w:hAnsi="Arial" w:cs="Arial"/>
                <w:sz w:val="20"/>
                <w:szCs w:val="20"/>
              </w:rPr>
              <w:t>7</w:t>
            </w:r>
          </w:p>
        </w:tc>
        <w:tc>
          <w:tcPr>
            <w:tcW w:w="968" w:type="dxa"/>
          </w:tcPr>
          <w:p w14:paraId="2C458E56" w14:textId="77777777" w:rsidR="00A60EE7" w:rsidRPr="00224EE3" w:rsidRDefault="00A60EE7" w:rsidP="00A177C2">
            <w:pPr>
              <w:rPr>
                <w:rFonts w:ascii="Arial" w:hAnsi="Arial" w:cs="Arial"/>
                <w:sz w:val="20"/>
                <w:szCs w:val="20"/>
              </w:rPr>
            </w:pPr>
            <w:r w:rsidRPr="00224EE3">
              <w:rPr>
                <w:rFonts w:ascii="Arial" w:hAnsi="Arial" w:cs="Arial"/>
                <w:sz w:val="20"/>
                <w:szCs w:val="20"/>
              </w:rPr>
              <w:t>2(28.6)</w:t>
            </w:r>
          </w:p>
        </w:tc>
        <w:tc>
          <w:tcPr>
            <w:tcW w:w="1573" w:type="dxa"/>
          </w:tcPr>
          <w:p w14:paraId="03724107"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r>
      <w:tr w:rsidR="00A60EE7" w:rsidRPr="00224EE3" w14:paraId="0F4A9721" w14:textId="77777777" w:rsidTr="00207B81">
        <w:tc>
          <w:tcPr>
            <w:tcW w:w="1260" w:type="dxa"/>
          </w:tcPr>
          <w:p w14:paraId="074F99B7" w14:textId="77777777" w:rsidR="00A60EE7" w:rsidRPr="00224EE3" w:rsidRDefault="00A60EE7" w:rsidP="00A177C2">
            <w:pPr>
              <w:rPr>
                <w:rFonts w:ascii="Arial" w:hAnsi="Arial" w:cs="Arial"/>
                <w:sz w:val="20"/>
                <w:szCs w:val="20"/>
              </w:rPr>
            </w:pPr>
            <w:r w:rsidRPr="00224EE3">
              <w:rPr>
                <w:rFonts w:ascii="Arial" w:hAnsi="Arial" w:cs="Arial"/>
                <w:sz w:val="20"/>
                <w:szCs w:val="20"/>
              </w:rPr>
              <w:t>51-60</w:t>
            </w:r>
          </w:p>
        </w:tc>
        <w:tc>
          <w:tcPr>
            <w:tcW w:w="1058" w:type="dxa"/>
          </w:tcPr>
          <w:p w14:paraId="13C8C226" w14:textId="77777777" w:rsidR="00A60EE7" w:rsidRPr="00224EE3" w:rsidRDefault="00A60EE7" w:rsidP="00A177C2">
            <w:pPr>
              <w:rPr>
                <w:rFonts w:ascii="Arial" w:hAnsi="Arial" w:cs="Arial"/>
                <w:sz w:val="20"/>
                <w:szCs w:val="20"/>
              </w:rPr>
            </w:pPr>
            <w:r w:rsidRPr="00224EE3">
              <w:rPr>
                <w:rFonts w:ascii="Arial" w:hAnsi="Arial" w:cs="Arial"/>
                <w:sz w:val="20"/>
                <w:szCs w:val="20"/>
              </w:rPr>
              <w:t>2</w:t>
            </w:r>
          </w:p>
        </w:tc>
        <w:tc>
          <w:tcPr>
            <w:tcW w:w="1276" w:type="dxa"/>
          </w:tcPr>
          <w:p w14:paraId="17CCD5EB"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383" w:type="dxa"/>
          </w:tcPr>
          <w:p w14:paraId="28374EFF" w14:textId="77777777" w:rsidR="00A60EE7" w:rsidRPr="00224EE3" w:rsidRDefault="00A60EE7" w:rsidP="00A177C2">
            <w:pPr>
              <w:rPr>
                <w:rFonts w:ascii="Arial" w:hAnsi="Arial" w:cs="Arial"/>
                <w:sz w:val="20"/>
                <w:szCs w:val="20"/>
              </w:rPr>
            </w:pPr>
          </w:p>
        </w:tc>
        <w:tc>
          <w:tcPr>
            <w:tcW w:w="522" w:type="dxa"/>
          </w:tcPr>
          <w:p w14:paraId="6CDE5012" w14:textId="77777777" w:rsidR="00A60EE7" w:rsidRPr="00224EE3" w:rsidRDefault="00A60EE7" w:rsidP="00A177C2">
            <w:pPr>
              <w:rPr>
                <w:rFonts w:ascii="Arial" w:hAnsi="Arial" w:cs="Arial"/>
                <w:sz w:val="20"/>
                <w:szCs w:val="20"/>
              </w:rPr>
            </w:pPr>
            <w:r w:rsidRPr="00224EE3">
              <w:rPr>
                <w:rFonts w:ascii="Arial" w:hAnsi="Arial" w:cs="Arial"/>
                <w:sz w:val="20"/>
                <w:szCs w:val="20"/>
              </w:rPr>
              <w:t>0</w:t>
            </w:r>
          </w:p>
        </w:tc>
        <w:tc>
          <w:tcPr>
            <w:tcW w:w="968" w:type="dxa"/>
          </w:tcPr>
          <w:p w14:paraId="27B2AEAA"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68" w:type="dxa"/>
          </w:tcPr>
          <w:p w14:paraId="0CE3676F" w14:textId="77777777" w:rsidR="00A60EE7" w:rsidRPr="00224EE3" w:rsidRDefault="00A60EE7" w:rsidP="00A177C2">
            <w:pPr>
              <w:rPr>
                <w:rFonts w:ascii="Arial" w:hAnsi="Arial" w:cs="Arial"/>
                <w:sz w:val="20"/>
                <w:szCs w:val="20"/>
              </w:rPr>
            </w:pPr>
            <w:r w:rsidRPr="00224EE3">
              <w:rPr>
                <w:rFonts w:ascii="Arial" w:hAnsi="Arial" w:cs="Arial"/>
                <w:sz w:val="20"/>
                <w:szCs w:val="20"/>
              </w:rPr>
              <w:t>2</w:t>
            </w:r>
          </w:p>
        </w:tc>
        <w:tc>
          <w:tcPr>
            <w:tcW w:w="968" w:type="dxa"/>
          </w:tcPr>
          <w:p w14:paraId="0B03BF3B"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573" w:type="dxa"/>
          </w:tcPr>
          <w:p w14:paraId="29CBECDD"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r>
      <w:tr w:rsidR="00A60EE7" w:rsidRPr="00224EE3" w14:paraId="223A9EFE" w14:textId="77777777" w:rsidTr="00207B81">
        <w:tc>
          <w:tcPr>
            <w:tcW w:w="1260" w:type="dxa"/>
          </w:tcPr>
          <w:p w14:paraId="3B949359" w14:textId="77777777" w:rsidR="00A60EE7" w:rsidRPr="00224EE3" w:rsidRDefault="00A60EE7" w:rsidP="00A177C2">
            <w:pPr>
              <w:rPr>
                <w:rFonts w:ascii="Arial" w:hAnsi="Arial" w:cs="Arial"/>
                <w:sz w:val="20"/>
                <w:szCs w:val="20"/>
              </w:rPr>
            </w:pPr>
            <w:r w:rsidRPr="00224EE3">
              <w:rPr>
                <w:rFonts w:ascii="Arial" w:hAnsi="Arial" w:cs="Arial"/>
                <w:sz w:val="20"/>
                <w:szCs w:val="20"/>
              </w:rPr>
              <w:t>≥ 61</w:t>
            </w:r>
          </w:p>
        </w:tc>
        <w:tc>
          <w:tcPr>
            <w:tcW w:w="1058" w:type="dxa"/>
          </w:tcPr>
          <w:p w14:paraId="4DE58650" w14:textId="77777777" w:rsidR="00A60EE7" w:rsidRPr="00224EE3" w:rsidRDefault="00A60EE7" w:rsidP="00A177C2">
            <w:pPr>
              <w:rPr>
                <w:rFonts w:ascii="Arial" w:hAnsi="Arial" w:cs="Arial"/>
                <w:sz w:val="20"/>
                <w:szCs w:val="20"/>
              </w:rPr>
            </w:pPr>
            <w:r w:rsidRPr="00224EE3">
              <w:rPr>
                <w:rFonts w:ascii="Arial" w:hAnsi="Arial" w:cs="Arial"/>
                <w:sz w:val="20"/>
                <w:szCs w:val="20"/>
              </w:rPr>
              <w:t>1</w:t>
            </w:r>
          </w:p>
        </w:tc>
        <w:tc>
          <w:tcPr>
            <w:tcW w:w="1276" w:type="dxa"/>
          </w:tcPr>
          <w:p w14:paraId="795E81C0"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383" w:type="dxa"/>
          </w:tcPr>
          <w:p w14:paraId="39A4A906" w14:textId="77777777" w:rsidR="00A60EE7" w:rsidRPr="00224EE3" w:rsidRDefault="00A60EE7" w:rsidP="00A177C2">
            <w:pPr>
              <w:rPr>
                <w:rFonts w:ascii="Arial" w:hAnsi="Arial" w:cs="Arial"/>
                <w:sz w:val="20"/>
                <w:szCs w:val="20"/>
              </w:rPr>
            </w:pPr>
          </w:p>
        </w:tc>
        <w:tc>
          <w:tcPr>
            <w:tcW w:w="522" w:type="dxa"/>
          </w:tcPr>
          <w:p w14:paraId="7CF511D5" w14:textId="77777777" w:rsidR="00A60EE7" w:rsidRPr="00224EE3" w:rsidRDefault="00A60EE7" w:rsidP="00A177C2">
            <w:pPr>
              <w:rPr>
                <w:rFonts w:ascii="Arial" w:hAnsi="Arial" w:cs="Arial"/>
                <w:sz w:val="20"/>
                <w:szCs w:val="20"/>
              </w:rPr>
            </w:pPr>
            <w:r w:rsidRPr="00224EE3">
              <w:rPr>
                <w:rFonts w:ascii="Arial" w:hAnsi="Arial" w:cs="Arial"/>
                <w:sz w:val="20"/>
                <w:szCs w:val="20"/>
              </w:rPr>
              <w:t>0</w:t>
            </w:r>
          </w:p>
        </w:tc>
        <w:tc>
          <w:tcPr>
            <w:tcW w:w="968" w:type="dxa"/>
          </w:tcPr>
          <w:p w14:paraId="60BA2398"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68" w:type="dxa"/>
          </w:tcPr>
          <w:p w14:paraId="5FF46AF0" w14:textId="77777777" w:rsidR="00A60EE7" w:rsidRPr="00224EE3" w:rsidRDefault="00A60EE7" w:rsidP="00A177C2">
            <w:pPr>
              <w:rPr>
                <w:rFonts w:ascii="Arial" w:hAnsi="Arial" w:cs="Arial"/>
                <w:sz w:val="20"/>
                <w:szCs w:val="20"/>
              </w:rPr>
            </w:pPr>
            <w:r w:rsidRPr="00224EE3">
              <w:rPr>
                <w:rFonts w:ascii="Arial" w:hAnsi="Arial" w:cs="Arial"/>
                <w:sz w:val="20"/>
                <w:szCs w:val="20"/>
              </w:rPr>
              <w:t>1</w:t>
            </w:r>
          </w:p>
        </w:tc>
        <w:tc>
          <w:tcPr>
            <w:tcW w:w="968" w:type="dxa"/>
          </w:tcPr>
          <w:p w14:paraId="3EB76888"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573" w:type="dxa"/>
          </w:tcPr>
          <w:p w14:paraId="1D32001A"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r>
      <w:tr w:rsidR="00A60EE7" w:rsidRPr="00224EE3" w14:paraId="73D4087F" w14:textId="77777777" w:rsidTr="00207B81">
        <w:tc>
          <w:tcPr>
            <w:tcW w:w="1260" w:type="dxa"/>
          </w:tcPr>
          <w:p w14:paraId="3DF23CEE" w14:textId="77777777" w:rsidR="00A60EE7" w:rsidRPr="00224EE3" w:rsidRDefault="00A60EE7" w:rsidP="00A177C2">
            <w:pPr>
              <w:rPr>
                <w:rFonts w:ascii="Arial" w:hAnsi="Arial" w:cs="Arial"/>
                <w:b/>
                <w:sz w:val="20"/>
                <w:szCs w:val="20"/>
              </w:rPr>
            </w:pPr>
            <w:r w:rsidRPr="00224EE3">
              <w:rPr>
                <w:rFonts w:ascii="Arial" w:hAnsi="Arial" w:cs="Arial"/>
                <w:b/>
                <w:sz w:val="20"/>
                <w:szCs w:val="20"/>
              </w:rPr>
              <w:t>Total</w:t>
            </w:r>
          </w:p>
        </w:tc>
        <w:tc>
          <w:tcPr>
            <w:tcW w:w="1058" w:type="dxa"/>
          </w:tcPr>
          <w:p w14:paraId="11185B51" w14:textId="77777777" w:rsidR="00A60EE7" w:rsidRPr="00224EE3" w:rsidRDefault="00A60EE7" w:rsidP="00A177C2">
            <w:pPr>
              <w:rPr>
                <w:rFonts w:ascii="Arial" w:hAnsi="Arial" w:cs="Arial"/>
                <w:b/>
                <w:sz w:val="20"/>
                <w:szCs w:val="20"/>
              </w:rPr>
            </w:pPr>
            <w:r w:rsidRPr="00224EE3">
              <w:rPr>
                <w:rFonts w:ascii="Arial" w:hAnsi="Arial" w:cs="Arial"/>
                <w:b/>
                <w:sz w:val="20"/>
                <w:szCs w:val="20"/>
              </w:rPr>
              <w:t>116</w:t>
            </w:r>
          </w:p>
        </w:tc>
        <w:tc>
          <w:tcPr>
            <w:tcW w:w="1276" w:type="dxa"/>
          </w:tcPr>
          <w:p w14:paraId="6E73F8A2" w14:textId="77777777" w:rsidR="00A60EE7" w:rsidRPr="00224EE3" w:rsidRDefault="00A60EE7" w:rsidP="00A177C2">
            <w:pPr>
              <w:rPr>
                <w:rFonts w:ascii="Arial" w:hAnsi="Arial" w:cs="Arial"/>
                <w:b/>
                <w:sz w:val="20"/>
                <w:szCs w:val="20"/>
              </w:rPr>
            </w:pPr>
            <w:r w:rsidRPr="00224EE3">
              <w:rPr>
                <w:rFonts w:ascii="Arial" w:hAnsi="Arial" w:cs="Arial"/>
                <w:b/>
                <w:sz w:val="20"/>
                <w:szCs w:val="20"/>
              </w:rPr>
              <w:t>28(24.1)</w:t>
            </w:r>
          </w:p>
        </w:tc>
        <w:tc>
          <w:tcPr>
            <w:tcW w:w="1383" w:type="dxa"/>
          </w:tcPr>
          <w:p w14:paraId="72164041" w14:textId="77777777" w:rsidR="00A60EE7" w:rsidRPr="00224EE3" w:rsidRDefault="00A60EE7" w:rsidP="00A177C2">
            <w:pPr>
              <w:rPr>
                <w:rFonts w:ascii="Arial" w:hAnsi="Arial" w:cs="Arial"/>
                <w:b/>
                <w:sz w:val="20"/>
                <w:szCs w:val="20"/>
              </w:rPr>
            </w:pPr>
          </w:p>
        </w:tc>
        <w:tc>
          <w:tcPr>
            <w:tcW w:w="522" w:type="dxa"/>
          </w:tcPr>
          <w:p w14:paraId="5AAC02E9" w14:textId="77777777" w:rsidR="00A60EE7" w:rsidRPr="00224EE3" w:rsidRDefault="00A60EE7" w:rsidP="00A177C2">
            <w:pPr>
              <w:rPr>
                <w:rFonts w:ascii="Arial" w:hAnsi="Arial" w:cs="Arial"/>
                <w:b/>
                <w:sz w:val="20"/>
                <w:szCs w:val="20"/>
              </w:rPr>
            </w:pPr>
            <w:r w:rsidRPr="00224EE3">
              <w:rPr>
                <w:rFonts w:ascii="Arial" w:hAnsi="Arial" w:cs="Arial"/>
                <w:b/>
                <w:sz w:val="20"/>
                <w:szCs w:val="20"/>
              </w:rPr>
              <w:t>32</w:t>
            </w:r>
          </w:p>
        </w:tc>
        <w:tc>
          <w:tcPr>
            <w:tcW w:w="968" w:type="dxa"/>
          </w:tcPr>
          <w:p w14:paraId="13F883E2" w14:textId="77777777" w:rsidR="00A60EE7" w:rsidRPr="00224EE3" w:rsidRDefault="00A60EE7" w:rsidP="00A177C2">
            <w:pPr>
              <w:rPr>
                <w:rFonts w:ascii="Arial" w:hAnsi="Arial" w:cs="Arial"/>
                <w:b/>
                <w:sz w:val="20"/>
                <w:szCs w:val="20"/>
              </w:rPr>
            </w:pPr>
            <w:r w:rsidRPr="00224EE3">
              <w:rPr>
                <w:rFonts w:ascii="Arial" w:hAnsi="Arial" w:cs="Arial"/>
                <w:b/>
                <w:sz w:val="20"/>
                <w:szCs w:val="20"/>
              </w:rPr>
              <w:t>7(21.9)</w:t>
            </w:r>
          </w:p>
        </w:tc>
        <w:tc>
          <w:tcPr>
            <w:tcW w:w="568" w:type="dxa"/>
          </w:tcPr>
          <w:p w14:paraId="3FE82368" w14:textId="77777777" w:rsidR="00A60EE7" w:rsidRPr="00224EE3" w:rsidRDefault="00A60EE7" w:rsidP="00A177C2">
            <w:pPr>
              <w:rPr>
                <w:rFonts w:ascii="Arial" w:hAnsi="Arial" w:cs="Arial"/>
                <w:b/>
                <w:sz w:val="20"/>
                <w:szCs w:val="20"/>
              </w:rPr>
            </w:pPr>
            <w:r w:rsidRPr="00224EE3">
              <w:rPr>
                <w:rFonts w:ascii="Arial" w:hAnsi="Arial" w:cs="Arial"/>
                <w:b/>
                <w:sz w:val="20"/>
                <w:szCs w:val="20"/>
              </w:rPr>
              <w:t>84</w:t>
            </w:r>
          </w:p>
        </w:tc>
        <w:tc>
          <w:tcPr>
            <w:tcW w:w="968" w:type="dxa"/>
          </w:tcPr>
          <w:p w14:paraId="47A3305C" w14:textId="77777777" w:rsidR="00A60EE7" w:rsidRPr="00224EE3" w:rsidRDefault="00A60EE7" w:rsidP="00A177C2">
            <w:pPr>
              <w:rPr>
                <w:rFonts w:ascii="Arial" w:hAnsi="Arial" w:cs="Arial"/>
                <w:b/>
                <w:sz w:val="20"/>
                <w:szCs w:val="20"/>
              </w:rPr>
            </w:pPr>
            <w:r w:rsidRPr="00224EE3">
              <w:rPr>
                <w:rFonts w:ascii="Arial" w:hAnsi="Arial" w:cs="Arial"/>
                <w:b/>
                <w:sz w:val="20"/>
                <w:szCs w:val="20"/>
              </w:rPr>
              <w:t>21(25.0)</w:t>
            </w:r>
          </w:p>
        </w:tc>
        <w:tc>
          <w:tcPr>
            <w:tcW w:w="1573" w:type="dxa"/>
          </w:tcPr>
          <w:p w14:paraId="5A83229F" w14:textId="77777777" w:rsidR="00A60EE7" w:rsidRPr="00224EE3" w:rsidRDefault="00A60EE7" w:rsidP="00A177C2">
            <w:pPr>
              <w:rPr>
                <w:rFonts w:ascii="Arial" w:hAnsi="Arial" w:cs="Arial"/>
                <w:b/>
                <w:sz w:val="20"/>
                <w:szCs w:val="20"/>
              </w:rPr>
            </w:pPr>
            <w:r w:rsidRPr="00224EE3">
              <w:rPr>
                <w:rFonts w:ascii="Arial" w:hAnsi="Arial" w:cs="Arial"/>
                <w:b/>
                <w:sz w:val="20"/>
                <w:szCs w:val="20"/>
              </w:rPr>
              <w:t>0.7252(0.1236)</w:t>
            </w:r>
          </w:p>
        </w:tc>
      </w:tr>
    </w:tbl>
    <w:p w14:paraId="2856EF11" w14:textId="36565EDF" w:rsidR="00A60EE7" w:rsidRPr="00224EE3" w:rsidRDefault="00A60EE7" w:rsidP="00A177C2">
      <w:pPr>
        <w:rPr>
          <w:rFonts w:ascii="Arial" w:hAnsi="Arial" w:cs="Arial"/>
        </w:rPr>
      </w:pPr>
      <w:r w:rsidRPr="00224EE3">
        <w:rPr>
          <w:rFonts w:ascii="Arial" w:hAnsi="Arial" w:cs="Arial"/>
        </w:rPr>
        <w:t>Legend: NE: Number Examined, NI: Number, Infected TE: Total Examined, TI: Total Infected</w:t>
      </w:r>
    </w:p>
    <w:p w14:paraId="2A1E2DA1" w14:textId="77777777" w:rsidR="00A60EE7" w:rsidRPr="00224EE3" w:rsidRDefault="00A60EE7" w:rsidP="00A177C2">
      <w:pPr>
        <w:rPr>
          <w:rFonts w:ascii="Arial" w:hAnsi="Arial" w:cs="Arial"/>
        </w:rPr>
      </w:pPr>
    </w:p>
    <w:p w14:paraId="62C933C8" w14:textId="77777777" w:rsidR="00A60EE7" w:rsidRPr="00B11649" w:rsidRDefault="00A60EE7" w:rsidP="00B11649">
      <w:pPr>
        <w:spacing w:after="240"/>
        <w:jc w:val="both"/>
        <w:rPr>
          <w:rFonts w:ascii="Arial" w:hAnsi="Arial" w:cs="Arial"/>
          <w:b/>
          <w:sz w:val="22"/>
          <w:szCs w:val="22"/>
        </w:rPr>
      </w:pPr>
      <w:r w:rsidRPr="00B11649">
        <w:rPr>
          <w:rFonts w:ascii="Arial" w:hAnsi="Arial" w:cs="Arial"/>
          <w:b/>
          <w:sz w:val="22"/>
          <w:szCs w:val="22"/>
        </w:rPr>
        <w:t xml:space="preserve">3.3 Prevalence of </w:t>
      </w:r>
      <w:proofErr w:type="spellStart"/>
      <w:proofErr w:type="gramStart"/>
      <w:r w:rsidRPr="00B11649">
        <w:rPr>
          <w:rFonts w:ascii="Arial" w:hAnsi="Arial" w:cs="Arial"/>
          <w:b/>
          <w:i/>
          <w:sz w:val="22"/>
          <w:szCs w:val="22"/>
        </w:rPr>
        <w:t>P.falciparum</w:t>
      </w:r>
      <w:proofErr w:type="spellEnd"/>
      <w:proofErr w:type="gramEnd"/>
      <w:r w:rsidRPr="00B11649">
        <w:rPr>
          <w:rFonts w:ascii="Arial" w:hAnsi="Arial" w:cs="Arial"/>
          <w:b/>
          <w:sz w:val="22"/>
          <w:szCs w:val="22"/>
        </w:rPr>
        <w:t xml:space="preserve"> Infection by Age and Sex in MPHC </w:t>
      </w:r>
      <w:proofErr w:type="spellStart"/>
      <w:r w:rsidRPr="00B11649">
        <w:rPr>
          <w:rFonts w:ascii="Arial" w:hAnsi="Arial" w:cs="Arial"/>
          <w:b/>
          <w:sz w:val="22"/>
          <w:szCs w:val="22"/>
        </w:rPr>
        <w:t>Mgbundukwu</w:t>
      </w:r>
      <w:proofErr w:type="spellEnd"/>
      <w:r w:rsidRPr="00B11649">
        <w:rPr>
          <w:rFonts w:ascii="Arial" w:hAnsi="Arial" w:cs="Arial"/>
          <w:b/>
          <w:sz w:val="22"/>
          <w:szCs w:val="22"/>
        </w:rPr>
        <w:t xml:space="preserve"> Study Location</w:t>
      </w:r>
    </w:p>
    <w:p w14:paraId="5BD465A2" w14:textId="77777777" w:rsidR="00A60EE7" w:rsidRPr="00224EE3" w:rsidRDefault="00A60EE7" w:rsidP="00A177C2">
      <w:pPr>
        <w:jc w:val="both"/>
        <w:rPr>
          <w:rFonts w:ascii="Arial" w:hAnsi="Arial" w:cs="Arial"/>
        </w:rPr>
      </w:pPr>
      <w:r w:rsidRPr="00224EE3">
        <w:rPr>
          <w:rFonts w:ascii="Arial" w:hAnsi="Arial" w:cs="Arial"/>
        </w:rPr>
        <w:t xml:space="preserve">The overall prevalence of </w:t>
      </w:r>
      <w:r w:rsidRPr="00224EE3">
        <w:rPr>
          <w:rFonts w:ascii="Arial" w:hAnsi="Arial" w:cs="Arial"/>
          <w:i/>
        </w:rPr>
        <w:t>P. falciparum</w:t>
      </w:r>
      <w:r w:rsidRPr="00224EE3">
        <w:rPr>
          <w:rFonts w:ascii="Arial" w:hAnsi="Arial" w:cs="Arial"/>
        </w:rPr>
        <w:t xml:space="preserve"> infection recorded in MPHC </w:t>
      </w:r>
      <w:proofErr w:type="spellStart"/>
      <w:r w:rsidRPr="00224EE3">
        <w:rPr>
          <w:rFonts w:ascii="Arial" w:hAnsi="Arial" w:cs="Arial"/>
        </w:rPr>
        <w:t>Mgbundukwu</w:t>
      </w:r>
      <w:proofErr w:type="spellEnd"/>
      <w:r w:rsidRPr="00224EE3">
        <w:rPr>
          <w:rFonts w:ascii="Arial" w:hAnsi="Arial" w:cs="Arial"/>
        </w:rPr>
        <w:t xml:space="preserve"> study location was 35.6% (42/118) (Table 3), which was higher than 24.1% prevalence observed in MPHC Churchill study location (Table 2). This suggests that malaria transmission in </w:t>
      </w:r>
      <w:proofErr w:type="spellStart"/>
      <w:r w:rsidRPr="00224EE3">
        <w:rPr>
          <w:rFonts w:ascii="Arial" w:hAnsi="Arial" w:cs="Arial"/>
        </w:rPr>
        <w:t>Mgbundukwu</w:t>
      </w:r>
      <w:proofErr w:type="spellEnd"/>
      <w:r w:rsidRPr="00224EE3">
        <w:rPr>
          <w:rFonts w:ascii="Arial" w:hAnsi="Arial" w:cs="Arial"/>
        </w:rPr>
        <w:t xml:space="preserve"> catchment areas may be relatively higher, potentially due to environmental, socio-economic, or vector control differences. </w:t>
      </w:r>
      <w:proofErr w:type="gramStart"/>
      <w:r w:rsidRPr="00224EE3">
        <w:rPr>
          <w:rFonts w:ascii="Arial" w:hAnsi="Arial" w:cs="Arial"/>
        </w:rPr>
        <w:t>Also</w:t>
      </w:r>
      <w:proofErr w:type="gramEnd"/>
      <w:r w:rsidRPr="00224EE3">
        <w:rPr>
          <w:rFonts w:ascii="Arial" w:hAnsi="Arial" w:cs="Arial"/>
        </w:rPr>
        <w:t xml:space="preserve"> a distinct age-related pattern was observed among both males and females in the 11-20 years age group with the highest prevalence (60.0%). The 1-10 years age group also had a high prevalence (45.9%), indicating a significant burden of infection in younger populations. However, the observed difference between infected males and females was not statistically significant (χ²=0.8097,</w:t>
      </w:r>
      <w:r w:rsidRPr="00224EE3">
        <w:rPr>
          <w:rFonts w:ascii="Arial" w:hAnsi="Arial" w:cs="Arial"/>
          <w:i/>
        </w:rPr>
        <w:t xml:space="preserve"> P</w:t>
      </w:r>
      <w:r>
        <w:rPr>
          <w:rFonts w:ascii="Arial" w:hAnsi="Arial" w:cs="Arial"/>
        </w:rPr>
        <w:t>=.368</w:t>
      </w:r>
      <w:r w:rsidRPr="00224EE3">
        <w:rPr>
          <w:rFonts w:ascii="Arial" w:hAnsi="Arial" w:cs="Arial"/>
        </w:rPr>
        <w:t xml:space="preserve">). There was a gradual decline in infection rates from 31 years and above, suggesting age-acquired immunity or reduced exposure among older individuals. Gender-related prevalence showed that among males, the overall infection prevalence was 34.5% (19/55), while among females; the prevalence was slightly higher at 36.5% (23/63). The sex-related difference was small and was not statistically significant (χ²=0.0493, </w:t>
      </w:r>
      <w:r w:rsidRPr="00224EE3">
        <w:rPr>
          <w:rFonts w:ascii="Arial" w:hAnsi="Arial" w:cs="Arial"/>
          <w:i/>
        </w:rPr>
        <w:t>P</w:t>
      </w:r>
      <w:r>
        <w:rPr>
          <w:rFonts w:ascii="Arial" w:hAnsi="Arial" w:cs="Arial"/>
        </w:rPr>
        <w:t>=.824</w:t>
      </w:r>
      <w:r w:rsidRPr="00224EE3">
        <w:rPr>
          <w:rFonts w:ascii="Arial" w:hAnsi="Arial" w:cs="Arial"/>
        </w:rPr>
        <w:t xml:space="preserve">), implying that both males and females were equally at risk in this population. However, among 1-10 years age group, females (52.4%) had a higher prevalence than males (37.5%). Among 41-50-year-olds, males (40.0%) had a significantly higher prevalence than females (0.0%), which could be due to </w:t>
      </w:r>
      <w:proofErr w:type="spellStart"/>
      <w:r w:rsidRPr="00224EE3">
        <w:rPr>
          <w:rFonts w:ascii="Arial" w:hAnsi="Arial" w:cs="Arial"/>
        </w:rPr>
        <w:t>behavioural</w:t>
      </w:r>
      <w:proofErr w:type="spellEnd"/>
      <w:r w:rsidRPr="00224EE3">
        <w:rPr>
          <w:rFonts w:ascii="Arial" w:hAnsi="Arial" w:cs="Arial"/>
        </w:rPr>
        <w:t xml:space="preserve"> differences, occupation-related exposure, or small sample size effect (χ²=2.727, </w:t>
      </w:r>
      <w:r w:rsidRPr="00224EE3">
        <w:rPr>
          <w:rFonts w:ascii="Arial" w:hAnsi="Arial" w:cs="Arial"/>
          <w:i/>
        </w:rPr>
        <w:t>P</w:t>
      </w:r>
      <w:r>
        <w:rPr>
          <w:rFonts w:ascii="Arial" w:hAnsi="Arial" w:cs="Arial"/>
        </w:rPr>
        <w:t>=.190</w:t>
      </w:r>
      <w:r w:rsidRPr="00224EE3">
        <w:rPr>
          <w:rFonts w:ascii="Arial" w:hAnsi="Arial" w:cs="Arial"/>
        </w:rPr>
        <w:t>). In older age groups (≥51 years), infections were rare.</w:t>
      </w:r>
    </w:p>
    <w:p w14:paraId="11DEA208" w14:textId="77777777" w:rsidR="00A60EE7" w:rsidRDefault="00A60EE7" w:rsidP="00A177C2">
      <w:pPr>
        <w:rPr>
          <w:rFonts w:ascii="Arial" w:hAnsi="Arial" w:cs="Arial"/>
          <w:bCs/>
        </w:rPr>
      </w:pPr>
    </w:p>
    <w:p w14:paraId="596F7BCF" w14:textId="77777777" w:rsidR="00B11649" w:rsidRDefault="00B11649" w:rsidP="00A177C2">
      <w:pPr>
        <w:rPr>
          <w:rFonts w:ascii="Arial" w:hAnsi="Arial" w:cs="Arial"/>
          <w:bCs/>
        </w:rPr>
      </w:pPr>
    </w:p>
    <w:p w14:paraId="28490BA9" w14:textId="77777777" w:rsidR="00B11649" w:rsidRDefault="00B11649" w:rsidP="00A177C2">
      <w:pPr>
        <w:rPr>
          <w:rFonts w:ascii="Arial" w:hAnsi="Arial" w:cs="Arial"/>
          <w:bCs/>
        </w:rPr>
      </w:pPr>
    </w:p>
    <w:p w14:paraId="6D153B40" w14:textId="77777777" w:rsidR="00B11649" w:rsidRDefault="00B11649" w:rsidP="00A177C2">
      <w:pPr>
        <w:rPr>
          <w:rFonts w:ascii="Arial" w:hAnsi="Arial" w:cs="Arial"/>
          <w:bCs/>
        </w:rPr>
      </w:pPr>
    </w:p>
    <w:p w14:paraId="7D912413" w14:textId="77777777" w:rsidR="00B11649" w:rsidRDefault="00B11649" w:rsidP="00A177C2">
      <w:pPr>
        <w:rPr>
          <w:rFonts w:ascii="Arial" w:hAnsi="Arial" w:cs="Arial"/>
          <w:bCs/>
        </w:rPr>
      </w:pPr>
    </w:p>
    <w:p w14:paraId="4F4B16E5" w14:textId="77777777" w:rsidR="00B11649" w:rsidRDefault="00B11649" w:rsidP="00A177C2">
      <w:pPr>
        <w:rPr>
          <w:rFonts w:ascii="Arial" w:hAnsi="Arial" w:cs="Arial"/>
          <w:bCs/>
        </w:rPr>
      </w:pPr>
    </w:p>
    <w:p w14:paraId="17D76D45" w14:textId="77777777" w:rsidR="00B11649" w:rsidRDefault="00B11649" w:rsidP="00A177C2">
      <w:pPr>
        <w:rPr>
          <w:rFonts w:ascii="Arial" w:hAnsi="Arial" w:cs="Arial"/>
          <w:bCs/>
        </w:rPr>
      </w:pPr>
    </w:p>
    <w:p w14:paraId="6C072F40" w14:textId="77777777" w:rsidR="00B11649" w:rsidRDefault="00B11649" w:rsidP="00A177C2">
      <w:pPr>
        <w:rPr>
          <w:rFonts w:ascii="Arial" w:hAnsi="Arial" w:cs="Arial"/>
          <w:bCs/>
        </w:rPr>
      </w:pPr>
    </w:p>
    <w:p w14:paraId="4E038325" w14:textId="77777777" w:rsidR="00B11649" w:rsidRDefault="00B11649" w:rsidP="00A177C2">
      <w:pPr>
        <w:rPr>
          <w:rFonts w:ascii="Arial" w:hAnsi="Arial" w:cs="Arial"/>
          <w:bCs/>
        </w:rPr>
      </w:pPr>
    </w:p>
    <w:p w14:paraId="7009C545" w14:textId="77777777" w:rsidR="00B11649" w:rsidRDefault="00B11649" w:rsidP="00A177C2">
      <w:pPr>
        <w:rPr>
          <w:rFonts w:ascii="Arial" w:hAnsi="Arial" w:cs="Arial"/>
          <w:bCs/>
        </w:rPr>
      </w:pPr>
    </w:p>
    <w:p w14:paraId="03ADB0B8" w14:textId="77777777" w:rsidR="00B11649" w:rsidRDefault="00B11649" w:rsidP="00A177C2">
      <w:pPr>
        <w:rPr>
          <w:rFonts w:ascii="Arial" w:hAnsi="Arial" w:cs="Arial"/>
          <w:bCs/>
        </w:rPr>
      </w:pPr>
    </w:p>
    <w:p w14:paraId="3FFA5305" w14:textId="77777777" w:rsidR="00B11649" w:rsidRPr="00B11649" w:rsidRDefault="00B11649" w:rsidP="00A177C2">
      <w:pPr>
        <w:rPr>
          <w:rFonts w:ascii="Arial" w:hAnsi="Arial" w:cs="Arial"/>
          <w:bCs/>
        </w:rPr>
      </w:pPr>
    </w:p>
    <w:p w14:paraId="24FAD451" w14:textId="77777777" w:rsidR="00A60EE7" w:rsidRPr="00B11649" w:rsidRDefault="00A60EE7" w:rsidP="00A177C2">
      <w:pPr>
        <w:rPr>
          <w:rFonts w:ascii="Arial" w:hAnsi="Arial" w:cs="Arial"/>
          <w:bCs/>
        </w:rPr>
      </w:pPr>
      <w:r w:rsidRPr="00B11649">
        <w:rPr>
          <w:rFonts w:ascii="Arial" w:hAnsi="Arial" w:cs="Arial"/>
          <w:bCs/>
        </w:rPr>
        <w:lastRenderedPageBreak/>
        <w:t xml:space="preserve">Table 3: Prevalence of </w:t>
      </w:r>
      <w:r w:rsidRPr="00B11649">
        <w:rPr>
          <w:rFonts w:ascii="Arial" w:hAnsi="Arial" w:cs="Arial"/>
          <w:bCs/>
          <w:i/>
        </w:rPr>
        <w:t xml:space="preserve">P. falciparum </w:t>
      </w:r>
      <w:r w:rsidRPr="00B11649">
        <w:rPr>
          <w:rFonts w:ascii="Arial" w:hAnsi="Arial" w:cs="Arial"/>
          <w:bCs/>
        </w:rPr>
        <w:t xml:space="preserve">infection by age and sex in MPHC </w:t>
      </w:r>
      <w:proofErr w:type="spellStart"/>
      <w:r w:rsidRPr="00B11649">
        <w:rPr>
          <w:rFonts w:ascii="Arial" w:hAnsi="Arial" w:cs="Arial"/>
          <w:bCs/>
        </w:rPr>
        <w:t>Mgbundukwu</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630"/>
        <w:gridCol w:w="1010"/>
        <w:gridCol w:w="1375"/>
        <w:gridCol w:w="498"/>
        <w:gridCol w:w="961"/>
        <w:gridCol w:w="505"/>
        <w:gridCol w:w="961"/>
        <w:gridCol w:w="1579"/>
      </w:tblGrid>
      <w:tr w:rsidR="00A60EE7" w:rsidRPr="00B11649" w14:paraId="52A9386E" w14:textId="77777777" w:rsidTr="00207B81">
        <w:trPr>
          <w:trHeight w:val="440"/>
        </w:trPr>
        <w:tc>
          <w:tcPr>
            <w:tcW w:w="1356" w:type="dxa"/>
            <w:tcBorders>
              <w:top w:val="single" w:sz="4" w:space="0" w:color="auto"/>
              <w:bottom w:val="nil"/>
            </w:tcBorders>
          </w:tcPr>
          <w:p w14:paraId="45AFDEDF"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Age Group (years)</w:t>
            </w:r>
          </w:p>
        </w:tc>
        <w:tc>
          <w:tcPr>
            <w:tcW w:w="1182" w:type="dxa"/>
            <w:tcBorders>
              <w:top w:val="single" w:sz="4" w:space="0" w:color="auto"/>
              <w:bottom w:val="nil"/>
            </w:tcBorders>
          </w:tcPr>
          <w:p w14:paraId="0705FAB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TE</w:t>
            </w:r>
          </w:p>
        </w:tc>
        <w:tc>
          <w:tcPr>
            <w:tcW w:w="1350" w:type="dxa"/>
            <w:tcBorders>
              <w:top w:val="single" w:sz="4" w:space="0" w:color="auto"/>
              <w:bottom w:val="nil"/>
            </w:tcBorders>
          </w:tcPr>
          <w:p w14:paraId="0B70E37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TI (%)</w:t>
            </w:r>
          </w:p>
        </w:tc>
        <w:tc>
          <w:tcPr>
            <w:tcW w:w="1544" w:type="dxa"/>
            <w:tcBorders>
              <w:top w:val="single" w:sz="4" w:space="0" w:color="auto"/>
              <w:bottom w:val="nil"/>
            </w:tcBorders>
          </w:tcPr>
          <w:p w14:paraId="04D294DD"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c>
          <w:tcPr>
            <w:tcW w:w="1384" w:type="dxa"/>
            <w:gridSpan w:val="2"/>
            <w:tcBorders>
              <w:top w:val="single" w:sz="4" w:space="0" w:color="auto"/>
              <w:bottom w:val="nil"/>
            </w:tcBorders>
          </w:tcPr>
          <w:p w14:paraId="1DA58CD9"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Male</w:t>
            </w:r>
          </w:p>
        </w:tc>
        <w:tc>
          <w:tcPr>
            <w:tcW w:w="1407" w:type="dxa"/>
            <w:gridSpan w:val="2"/>
            <w:tcBorders>
              <w:top w:val="single" w:sz="4" w:space="0" w:color="auto"/>
              <w:bottom w:val="nil"/>
            </w:tcBorders>
          </w:tcPr>
          <w:p w14:paraId="73191AE6"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Female</w:t>
            </w:r>
          </w:p>
        </w:tc>
        <w:tc>
          <w:tcPr>
            <w:tcW w:w="1353" w:type="dxa"/>
            <w:tcBorders>
              <w:top w:val="single" w:sz="4" w:space="0" w:color="auto"/>
              <w:bottom w:val="nil"/>
            </w:tcBorders>
          </w:tcPr>
          <w:p w14:paraId="2529E0FE"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r>
      <w:tr w:rsidR="00A60EE7" w:rsidRPr="00B11649" w14:paraId="0E4E2A49" w14:textId="77777777" w:rsidTr="00207B81">
        <w:tc>
          <w:tcPr>
            <w:tcW w:w="1356" w:type="dxa"/>
            <w:tcBorders>
              <w:top w:val="nil"/>
              <w:bottom w:val="single" w:sz="4" w:space="0" w:color="auto"/>
            </w:tcBorders>
          </w:tcPr>
          <w:p w14:paraId="40E6AABA" w14:textId="77777777" w:rsidR="00A60EE7" w:rsidRPr="00B11649" w:rsidRDefault="00A60EE7" w:rsidP="00A177C2">
            <w:pPr>
              <w:rPr>
                <w:rFonts w:ascii="Arial" w:hAnsi="Arial" w:cs="Arial"/>
                <w:bCs/>
                <w:sz w:val="20"/>
                <w:szCs w:val="20"/>
              </w:rPr>
            </w:pPr>
          </w:p>
        </w:tc>
        <w:tc>
          <w:tcPr>
            <w:tcW w:w="1182" w:type="dxa"/>
            <w:tcBorders>
              <w:top w:val="nil"/>
              <w:bottom w:val="single" w:sz="4" w:space="0" w:color="auto"/>
            </w:tcBorders>
          </w:tcPr>
          <w:p w14:paraId="6C308872" w14:textId="77777777" w:rsidR="00A60EE7" w:rsidRPr="00B11649" w:rsidRDefault="00A60EE7" w:rsidP="00A177C2">
            <w:pPr>
              <w:rPr>
                <w:rFonts w:ascii="Arial" w:hAnsi="Arial" w:cs="Arial"/>
                <w:bCs/>
                <w:sz w:val="20"/>
                <w:szCs w:val="20"/>
              </w:rPr>
            </w:pPr>
          </w:p>
        </w:tc>
        <w:tc>
          <w:tcPr>
            <w:tcW w:w="1350" w:type="dxa"/>
            <w:tcBorders>
              <w:top w:val="nil"/>
              <w:bottom w:val="single" w:sz="4" w:space="0" w:color="auto"/>
            </w:tcBorders>
          </w:tcPr>
          <w:p w14:paraId="1CEF6651" w14:textId="77777777" w:rsidR="00A60EE7" w:rsidRPr="00B11649" w:rsidRDefault="00A60EE7" w:rsidP="00A177C2">
            <w:pPr>
              <w:rPr>
                <w:rFonts w:ascii="Arial" w:hAnsi="Arial" w:cs="Arial"/>
                <w:bCs/>
                <w:sz w:val="20"/>
                <w:szCs w:val="20"/>
              </w:rPr>
            </w:pPr>
          </w:p>
        </w:tc>
        <w:tc>
          <w:tcPr>
            <w:tcW w:w="1544" w:type="dxa"/>
            <w:tcBorders>
              <w:top w:val="nil"/>
              <w:bottom w:val="single" w:sz="4" w:space="0" w:color="auto"/>
            </w:tcBorders>
          </w:tcPr>
          <w:p w14:paraId="2734F04B" w14:textId="77777777" w:rsidR="00A60EE7" w:rsidRPr="00B11649" w:rsidRDefault="00A60EE7" w:rsidP="00A177C2">
            <w:pPr>
              <w:rPr>
                <w:rFonts w:ascii="Arial" w:hAnsi="Arial" w:cs="Arial"/>
                <w:bCs/>
                <w:sz w:val="20"/>
                <w:szCs w:val="20"/>
              </w:rPr>
            </w:pPr>
          </w:p>
        </w:tc>
        <w:tc>
          <w:tcPr>
            <w:tcW w:w="522" w:type="dxa"/>
            <w:tcBorders>
              <w:top w:val="nil"/>
              <w:bottom w:val="single" w:sz="4" w:space="0" w:color="auto"/>
            </w:tcBorders>
          </w:tcPr>
          <w:p w14:paraId="34F32FEF"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862" w:type="dxa"/>
            <w:tcBorders>
              <w:top w:val="nil"/>
              <w:bottom w:val="single" w:sz="4" w:space="0" w:color="auto"/>
            </w:tcBorders>
          </w:tcPr>
          <w:p w14:paraId="7082B0A0"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579" w:type="dxa"/>
            <w:tcBorders>
              <w:top w:val="nil"/>
              <w:bottom w:val="single" w:sz="4" w:space="0" w:color="auto"/>
            </w:tcBorders>
          </w:tcPr>
          <w:p w14:paraId="60BECAEE"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828" w:type="dxa"/>
            <w:tcBorders>
              <w:top w:val="nil"/>
              <w:bottom w:val="single" w:sz="4" w:space="0" w:color="auto"/>
            </w:tcBorders>
          </w:tcPr>
          <w:p w14:paraId="127C0061"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1353" w:type="dxa"/>
            <w:tcBorders>
              <w:top w:val="nil"/>
              <w:bottom w:val="single" w:sz="4" w:space="0" w:color="auto"/>
            </w:tcBorders>
          </w:tcPr>
          <w:p w14:paraId="3A273CA4" w14:textId="77777777" w:rsidR="00A60EE7" w:rsidRPr="00B11649" w:rsidRDefault="00A60EE7" w:rsidP="00A177C2">
            <w:pPr>
              <w:rPr>
                <w:rFonts w:ascii="Arial" w:hAnsi="Arial" w:cs="Arial"/>
                <w:bCs/>
                <w:sz w:val="20"/>
                <w:szCs w:val="20"/>
              </w:rPr>
            </w:pPr>
          </w:p>
        </w:tc>
      </w:tr>
      <w:tr w:rsidR="00A60EE7" w:rsidRPr="00B11649" w14:paraId="704447C1" w14:textId="77777777" w:rsidTr="00207B81">
        <w:tc>
          <w:tcPr>
            <w:tcW w:w="1356" w:type="dxa"/>
            <w:tcBorders>
              <w:top w:val="single" w:sz="4" w:space="0" w:color="auto"/>
            </w:tcBorders>
          </w:tcPr>
          <w:p w14:paraId="67B8E9AA"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1-10</w:t>
            </w:r>
          </w:p>
        </w:tc>
        <w:tc>
          <w:tcPr>
            <w:tcW w:w="1182" w:type="dxa"/>
            <w:tcBorders>
              <w:top w:val="single" w:sz="4" w:space="0" w:color="auto"/>
            </w:tcBorders>
          </w:tcPr>
          <w:p w14:paraId="3BE912F9"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37</w:t>
            </w:r>
          </w:p>
        </w:tc>
        <w:tc>
          <w:tcPr>
            <w:tcW w:w="1350" w:type="dxa"/>
            <w:tcBorders>
              <w:top w:val="single" w:sz="4" w:space="0" w:color="auto"/>
            </w:tcBorders>
          </w:tcPr>
          <w:p w14:paraId="7789A9BA"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17(45.9)</w:t>
            </w:r>
          </w:p>
        </w:tc>
        <w:tc>
          <w:tcPr>
            <w:tcW w:w="1544" w:type="dxa"/>
            <w:tcBorders>
              <w:top w:val="single" w:sz="4" w:space="0" w:color="auto"/>
            </w:tcBorders>
          </w:tcPr>
          <w:p w14:paraId="77414B8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0.0681(3.27)</w:t>
            </w:r>
          </w:p>
        </w:tc>
        <w:tc>
          <w:tcPr>
            <w:tcW w:w="522" w:type="dxa"/>
            <w:tcBorders>
              <w:top w:val="single" w:sz="4" w:space="0" w:color="auto"/>
            </w:tcBorders>
          </w:tcPr>
          <w:p w14:paraId="1EFAE60A"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16</w:t>
            </w:r>
          </w:p>
        </w:tc>
        <w:tc>
          <w:tcPr>
            <w:tcW w:w="862" w:type="dxa"/>
            <w:tcBorders>
              <w:top w:val="single" w:sz="4" w:space="0" w:color="auto"/>
            </w:tcBorders>
          </w:tcPr>
          <w:p w14:paraId="1A57D47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6(37.5)</w:t>
            </w:r>
          </w:p>
        </w:tc>
        <w:tc>
          <w:tcPr>
            <w:tcW w:w="579" w:type="dxa"/>
            <w:tcBorders>
              <w:top w:val="single" w:sz="4" w:space="0" w:color="auto"/>
            </w:tcBorders>
          </w:tcPr>
          <w:p w14:paraId="367DBF7B"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21</w:t>
            </w:r>
          </w:p>
        </w:tc>
        <w:tc>
          <w:tcPr>
            <w:tcW w:w="828" w:type="dxa"/>
            <w:tcBorders>
              <w:top w:val="single" w:sz="4" w:space="0" w:color="auto"/>
            </w:tcBorders>
          </w:tcPr>
          <w:p w14:paraId="11278FA7"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11(52.4)</w:t>
            </w:r>
          </w:p>
        </w:tc>
        <w:tc>
          <w:tcPr>
            <w:tcW w:w="1353" w:type="dxa"/>
            <w:tcBorders>
              <w:top w:val="single" w:sz="4" w:space="0" w:color="auto"/>
            </w:tcBorders>
          </w:tcPr>
          <w:p w14:paraId="35BEB576"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0.3682(0.8097)</w:t>
            </w:r>
          </w:p>
        </w:tc>
      </w:tr>
      <w:tr w:rsidR="00A60EE7" w:rsidRPr="00B11649" w14:paraId="65DD4AEA" w14:textId="77777777" w:rsidTr="00207B81">
        <w:tc>
          <w:tcPr>
            <w:tcW w:w="1356" w:type="dxa"/>
          </w:tcPr>
          <w:p w14:paraId="0681B9CB"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11-20</w:t>
            </w:r>
          </w:p>
        </w:tc>
        <w:tc>
          <w:tcPr>
            <w:tcW w:w="1182" w:type="dxa"/>
          </w:tcPr>
          <w:p w14:paraId="39C14BD5"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15</w:t>
            </w:r>
          </w:p>
        </w:tc>
        <w:tc>
          <w:tcPr>
            <w:tcW w:w="1350" w:type="dxa"/>
          </w:tcPr>
          <w:p w14:paraId="4786EED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9(60.0)</w:t>
            </w:r>
          </w:p>
        </w:tc>
        <w:tc>
          <w:tcPr>
            <w:tcW w:w="1544" w:type="dxa"/>
          </w:tcPr>
          <w:p w14:paraId="1E866EE0" w14:textId="77777777" w:rsidR="00A60EE7" w:rsidRPr="00B11649" w:rsidRDefault="00A60EE7" w:rsidP="00A177C2">
            <w:pPr>
              <w:rPr>
                <w:rFonts w:ascii="Arial" w:hAnsi="Arial" w:cs="Arial"/>
                <w:bCs/>
                <w:sz w:val="20"/>
                <w:szCs w:val="20"/>
              </w:rPr>
            </w:pPr>
          </w:p>
        </w:tc>
        <w:tc>
          <w:tcPr>
            <w:tcW w:w="522" w:type="dxa"/>
          </w:tcPr>
          <w:p w14:paraId="2658520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5</w:t>
            </w:r>
          </w:p>
        </w:tc>
        <w:tc>
          <w:tcPr>
            <w:tcW w:w="862" w:type="dxa"/>
          </w:tcPr>
          <w:p w14:paraId="254EC6E8"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3(60.0)</w:t>
            </w:r>
          </w:p>
        </w:tc>
        <w:tc>
          <w:tcPr>
            <w:tcW w:w="579" w:type="dxa"/>
          </w:tcPr>
          <w:p w14:paraId="5A318440"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10</w:t>
            </w:r>
          </w:p>
        </w:tc>
        <w:tc>
          <w:tcPr>
            <w:tcW w:w="828" w:type="dxa"/>
          </w:tcPr>
          <w:p w14:paraId="38AB808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6(60.0)</w:t>
            </w:r>
          </w:p>
        </w:tc>
        <w:tc>
          <w:tcPr>
            <w:tcW w:w="1353" w:type="dxa"/>
          </w:tcPr>
          <w:p w14:paraId="266E05B2"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&gt;0.9999(0.000)</w:t>
            </w:r>
          </w:p>
        </w:tc>
      </w:tr>
      <w:tr w:rsidR="00A60EE7" w:rsidRPr="00224EE3" w14:paraId="69B74F87" w14:textId="77777777" w:rsidTr="00207B81">
        <w:tc>
          <w:tcPr>
            <w:tcW w:w="1356" w:type="dxa"/>
          </w:tcPr>
          <w:p w14:paraId="758FD742" w14:textId="77777777" w:rsidR="00A60EE7" w:rsidRPr="00224EE3" w:rsidRDefault="00A60EE7" w:rsidP="00A177C2">
            <w:pPr>
              <w:rPr>
                <w:rFonts w:ascii="Arial" w:hAnsi="Arial" w:cs="Arial"/>
                <w:sz w:val="20"/>
                <w:szCs w:val="20"/>
              </w:rPr>
            </w:pPr>
            <w:r w:rsidRPr="00224EE3">
              <w:rPr>
                <w:rFonts w:ascii="Arial" w:hAnsi="Arial" w:cs="Arial"/>
                <w:sz w:val="20"/>
                <w:szCs w:val="20"/>
              </w:rPr>
              <w:t>21-30</w:t>
            </w:r>
          </w:p>
        </w:tc>
        <w:tc>
          <w:tcPr>
            <w:tcW w:w="1182" w:type="dxa"/>
          </w:tcPr>
          <w:p w14:paraId="2A420087" w14:textId="77777777" w:rsidR="00A60EE7" w:rsidRPr="00224EE3" w:rsidRDefault="00A60EE7" w:rsidP="00A177C2">
            <w:pPr>
              <w:rPr>
                <w:rFonts w:ascii="Arial" w:hAnsi="Arial" w:cs="Arial"/>
                <w:sz w:val="20"/>
                <w:szCs w:val="20"/>
              </w:rPr>
            </w:pPr>
            <w:r w:rsidRPr="00224EE3">
              <w:rPr>
                <w:rFonts w:ascii="Arial" w:hAnsi="Arial" w:cs="Arial"/>
                <w:sz w:val="20"/>
                <w:szCs w:val="20"/>
              </w:rPr>
              <w:t>8</w:t>
            </w:r>
          </w:p>
        </w:tc>
        <w:tc>
          <w:tcPr>
            <w:tcW w:w="1350" w:type="dxa"/>
          </w:tcPr>
          <w:p w14:paraId="411B1721" w14:textId="77777777" w:rsidR="00A60EE7" w:rsidRPr="00224EE3" w:rsidRDefault="00A60EE7" w:rsidP="00A177C2">
            <w:pPr>
              <w:rPr>
                <w:rFonts w:ascii="Arial" w:hAnsi="Arial" w:cs="Arial"/>
                <w:sz w:val="20"/>
                <w:szCs w:val="20"/>
              </w:rPr>
            </w:pPr>
            <w:r w:rsidRPr="00224EE3">
              <w:rPr>
                <w:rFonts w:ascii="Arial" w:hAnsi="Arial" w:cs="Arial"/>
                <w:sz w:val="20"/>
                <w:szCs w:val="20"/>
              </w:rPr>
              <w:t>4(50.0)</w:t>
            </w:r>
          </w:p>
        </w:tc>
        <w:tc>
          <w:tcPr>
            <w:tcW w:w="1544" w:type="dxa"/>
          </w:tcPr>
          <w:p w14:paraId="47532FE5" w14:textId="77777777" w:rsidR="00A60EE7" w:rsidRPr="00224EE3" w:rsidRDefault="00A60EE7" w:rsidP="00A177C2">
            <w:pPr>
              <w:rPr>
                <w:rFonts w:ascii="Arial" w:hAnsi="Arial" w:cs="Arial"/>
                <w:sz w:val="20"/>
                <w:szCs w:val="20"/>
              </w:rPr>
            </w:pPr>
          </w:p>
        </w:tc>
        <w:tc>
          <w:tcPr>
            <w:tcW w:w="522" w:type="dxa"/>
          </w:tcPr>
          <w:p w14:paraId="5D61350A"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862" w:type="dxa"/>
          </w:tcPr>
          <w:p w14:paraId="753C9A18" w14:textId="77777777" w:rsidR="00A60EE7" w:rsidRPr="00224EE3" w:rsidRDefault="00A60EE7" w:rsidP="00A177C2">
            <w:pPr>
              <w:rPr>
                <w:rFonts w:ascii="Arial" w:hAnsi="Arial" w:cs="Arial"/>
                <w:sz w:val="20"/>
                <w:szCs w:val="20"/>
              </w:rPr>
            </w:pPr>
            <w:r w:rsidRPr="00224EE3">
              <w:rPr>
                <w:rFonts w:ascii="Arial" w:hAnsi="Arial" w:cs="Arial"/>
                <w:sz w:val="20"/>
                <w:szCs w:val="20"/>
              </w:rPr>
              <w:t>2(50.0)</w:t>
            </w:r>
          </w:p>
        </w:tc>
        <w:tc>
          <w:tcPr>
            <w:tcW w:w="579" w:type="dxa"/>
          </w:tcPr>
          <w:p w14:paraId="30F08647"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828" w:type="dxa"/>
          </w:tcPr>
          <w:p w14:paraId="165C1981" w14:textId="77777777" w:rsidR="00A60EE7" w:rsidRPr="00224EE3" w:rsidRDefault="00A60EE7" w:rsidP="00A177C2">
            <w:pPr>
              <w:rPr>
                <w:rFonts w:ascii="Arial" w:hAnsi="Arial" w:cs="Arial"/>
                <w:sz w:val="20"/>
                <w:szCs w:val="20"/>
              </w:rPr>
            </w:pPr>
            <w:r w:rsidRPr="00224EE3">
              <w:rPr>
                <w:rFonts w:ascii="Arial" w:hAnsi="Arial" w:cs="Arial"/>
                <w:sz w:val="20"/>
                <w:szCs w:val="20"/>
              </w:rPr>
              <w:t>2(50.0)</w:t>
            </w:r>
          </w:p>
        </w:tc>
        <w:tc>
          <w:tcPr>
            <w:tcW w:w="1353" w:type="dxa"/>
          </w:tcPr>
          <w:p w14:paraId="664B16D1" w14:textId="77777777" w:rsidR="00A60EE7" w:rsidRPr="00224EE3" w:rsidRDefault="00A60EE7" w:rsidP="00A177C2">
            <w:pPr>
              <w:rPr>
                <w:rFonts w:ascii="Arial" w:hAnsi="Arial" w:cs="Arial"/>
                <w:sz w:val="20"/>
                <w:szCs w:val="20"/>
              </w:rPr>
            </w:pPr>
            <w:r w:rsidRPr="00224EE3">
              <w:rPr>
                <w:rFonts w:ascii="Arial" w:hAnsi="Arial" w:cs="Arial"/>
                <w:sz w:val="20"/>
                <w:szCs w:val="20"/>
              </w:rPr>
              <w:t>&gt;0.9999(0.000)</w:t>
            </w:r>
          </w:p>
        </w:tc>
      </w:tr>
      <w:tr w:rsidR="00A60EE7" w:rsidRPr="00224EE3" w14:paraId="2E2C0387" w14:textId="77777777" w:rsidTr="00207B81">
        <w:tc>
          <w:tcPr>
            <w:tcW w:w="1356" w:type="dxa"/>
          </w:tcPr>
          <w:p w14:paraId="3872D4B2" w14:textId="77777777" w:rsidR="00A60EE7" w:rsidRPr="00224EE3" w:rsidRDefault="00A60EE7" w:rsidP="00A177C2">
            <w:pPr>
              <w:rPr>
                <w:rFonts w:ascii="Arial" w:hAnsi="Arial" w:cs="Arial"/>
                <w:sz w:val="20"/>
                <w:szCs w:val="20"/>
              </w:rPr>
            </w:pPr>
            <w:r w:rsidRPr="00224EE3">
              <w:rPr>
                <w:rFonts w:ascii="Arial" w:hAnsi="Arial" w:cs="Arial"/>
                <w:sz w:val="20"/>
                <w:szCs w:val="20"/>
              </w:rPr>
              <w:t>31-40</w:t>
            </w:r>
          </w:p>
        </w:tc>
        <w:tc>
          <w:tcPr>
            <w:tcW w:w="1182" w:type="dxa"/>
          </w:tcPr>
          <w:p w14:paraId="285684A9" w14:textId="77777777" w:rsidR="00A60EE7" w:rsidRPr="00224EE3" w:rsidRDefault="00A60EE7" w:rsidP="00A177C2">
            <w:pPr>
              <w:rPr>
                <w:rFonts w:ascii="Arial" w:hAnsi="Arial" w:cs="Arial"/>
                <w:sz w:val="20"/>
                <w:szCs w:val="20"/>
              </w:rPr>
            </w:pPr>
            <w:r w:rsidRPr="00224EE3">
              <w:rPr>
                <w:rFonts w:ascii="Arial" w:hAnsi="Arial" w:cs="Arial"/>
                <w:sz w:val="20"/>
                <w:szCs w:val="20"/>
              </w:rPr>
              <w:t>25</w:t>
            </w:r>
          </w:p>
        </w:tc>
        <w:tc>
          <w:tcPr>
            <w:tcW w:w="1350" w:type="dxa"/>
          </w:tcPr>
          <w:p w14:paraId="1A2C12A0" w14:textId="77777777" w:rsidR="00A60EE7" w:rsidRPr="00224EE3" w:rsidRDefault="00A60EE7" w:rsidP="00A177C2">
            <w:pPr>
              <w:rPr>
                <w:rFonts w:ascii="Arial" w:hAnsi="Arial" w:cs="Arial"/>
                <w:sz w:val="20"/>
                <w:szCs w:val="20"/>
              </w:rPr>
            </w:pPr>
            <w:r w:rsidRPr="00224EE3">
              <w:rPr>
                <w:rFonts w:ascii="Arial" w:hAnsi="Arial" w:cs="Arial"/>
                <w:sz w:val="20"/>
                <w:szCs w:val="20"/>
              </w:rPr>
              <w:t>5(20.0)</w:t>
            </w:r>
          </w:p>
        </w:tc>
        <w:tc>
          <w:tcPr>
            <w:tcW w:w="1544" w:type="dxa"/>
          </w:tcPr>
          <w:p w14:paraId="27D345B0" w14:textId="77777777" w:rsidR="00A60EE7" w:rsidRPr="00224EE3" w:rsidRDefault="00A60EE7" w:rsidP="00A177C2">
            <w:pPr>
              <w:rPr>
                <w:rFonts w:ascii="Arial" w:hAnsi="Arial" w:cs="Arial"/>
                <w:sz w:val="20"/>
                <w:szCs w:val="20"/>
              </w:rPr>
            </w:pPr>
          </w:p>
        </w:tc>
        <w:tc>
          <w:tcPr>
            <w:tcW w:w="522" w:type="dxa"/>
          </w:tcPr>
          <w:p w14:paraId="6F25484D" w14:textId="77777777" w:rsidR="00A60EE7" w:rsidRPr="00224EE3" w:rsidRDefault="00A60EE7" w:rsidP="00A177C2">
            <w:pPr>
              <w:rPr>
                <w:rFonts w:ascii="Arial" w:hAnsi="Arial" w:cs="Arial"/>
                <w:sz w:val="20"/>
                <w:szCs w:val="20"/>
              </w:rPr>
            </w:pPr>
            <w:r w:rsidRPr="00224EE3">
              <w:rPr>
                <w:rFonts w:ascii="Arial" w:hAnsi="Arial" w:cs="Arial"/>
                <w:sz w:val="20"/>
                <w:szCs w:val="20"/>
              </w:rPr>
              <w:t>10</w:t>
            </w:r>
          </w:p>
        </w:tc>
        <w:tc>
          <w:tcPr>
            <w:tcW w:w="862" w:type="dxa"/>
          </w:tcPr>
          <w:p w14:paraId="0453AA3D" w14:textId="77777777" w:rsidR="00A60EE7" w:rsidRPr="00224EE3" w:rsidRDefault="00A60EE7" w:rsidP="00A177C2">
            <w:pPr>
              <w:rPr>
                <w:rFonts w:ascii="Arial" w:hAnsi="Arial" w:cs="Arial"/>
                <w:sz w:val="20"/>
                <w:szCs w:val="20"/>
              </w:rPr>
            </w:pPr>
            <w:r w:rsidRPr="00224EE3">
              <w:rPr>
                <w:rFonts w:ascii="Arial" w:hAnsi="Arial" w:cs="Arial"/>
                <w:sz w:val="20"/>
                <w:szCs w:val="20"/>
              </w:rPr>
              <w:t>2(20.0)</w:t>
            </w:r>
          </w:p>
        </w:tc>
        <w:tc>
          <w:tcPr>
            <w:tcW w:w="579" w:type="dxa"/>
          </w:tcPr>
          <w:p w14:paraId="18B687CE" w14:textId="77777777" w:rsidR="00A60EE7" w:rsidRPr="00224EE3" w:rsidRDefault="00A60EE7" w:rsidP="00A177C2">
            <w:pPr>
              <w:rPr>
                <w:rFonts w:ascii="Arial" w:hAnsi="Arial" w:cs="Arial"/>
                <w:sz w:val="20"/>
                <w:szCs w:val="20"/>
              </w:rPr>
            </w:pPr>
            <w:r w:rsidRPr="00224EE3">
              <w:rPr>
                <w:rFonts w:ascii="Arial" w:hAnsi="Arial" w:cs="Arial"/>
                <w:sz w:val="20"/>
                <w:szCs w:val="20"/>
              </w:rPr>
              <w:t>15</w:t>
            </w:r>
          </w:p>
        </w:tc>
        <w:tc>
          <w:tcPr>
            <w:tcW w:w="828" w:type="dxa"/>
          </w:tcPr>
          <w:p w14:paraId="2D84B2AB" w14:textId="77777777" w:rsidR="00A60EE7" w:rsidRPr="00224EE3" w:rsidRDefault="00A60EE7" w:rsidP="00A177C2">
            <w:pPr>
              <w:rPr>
                <w:rFonts w:ascii="Arial" w:hAnsi="Arial" w:cs="Arial"/>
                <w:sz w:val="20"/>
                <w:szCs w:val="20"/>
              </w:rPr>
            </w:pPr>
            <w:r w:rsidRPr="00224EE3">
              <w:rPr>
                <w:rFonts w:ascii="Arial" w:hAnsi="Arial" w:cs="Arial"/>
                <w:sz w:val="20"/>
                <w:szCs w:val="20"/>
              </w:rPr>
              <w:t>3(20.0)</w:t>
            </w:r>
          </w:p>
        </w:tc>
        <w:tc>
          <w:tcPr>
            <w:tcW w:w="1353" w:type="dxa"/>
          </w:tcPr>
          <w:p w14:paraId="56C712E0" w14:textId="77777777" w:rsidR="00A60EE7" w:rsidRPr="00224EE3" w:rsidRDefault="00A60EE7" w:rsidP="00A177C2">
            <w:pPr>
              <w:rPr>
                <w:rFonts w:ascii="Arial" w:hAnsi="Arial" w:cs="Arial"/>
                <w:sz w:val="20"/>
                <w:szCs w:val="20"/>
              </w:rPr>
            </w:pPr>
            <w:r w:rsidRPr="00224EE3">
              <w:rPr>
                <w:rFonts w:ascii="Arial" w:hAnsi="Arial" w:cs="Arial"/>
                <w:sz w:val="20"/>
                <w:szCs w:val="20"/>
              </w:rPr>
              <w:t>&gt;0.9999(0.000)</w:t>
            </w:r>
          </w:p>
        </w:tc>
      </w:tr>
      <w:tr w:rsidR="00A60EE7" w:rsidRPr="00224EE3" w14:paraId="1DABE576" w14:textId="77777777" w:rsidTr="00207B81">
        <w:tc>
          <w:tcPr>
            <w:tcW w:w="1356" w:type="dxa"/>
          </w:tcPr>
          <w:p w14:paraId="699017F3" w14:textId="77777777" w:rsidR="00A60EE7" w:rsidRPr="00224EE3" w:rsidRDefault="00A60EE7" w:rsidP="00A177C2">
            <w:pPr>
              <w:rPr>
                <w:rFonts w:ascii="Arial" w:hAnsi="Arial" w:cs="Arial"/>
                <w:sz w:val="20"/>
                <w:szCs w:val="20"/>
              </w:rPr>
            </w:pPr>
            <w:r w:rsidRPr="00224EE3">
              <w:rPr>
                <w:rFonts w:ascii="Arial" w:hAnsi="Arial" w:cs="Arial"/>
                <w:sz w:val="20"/>
                <w:szCs w:val="20"/>
              </w:rPr>
              <w:t>41-50</w:t>
            </w:r>
          </w:p>
        </w:tc>
        <w:tc>
          <w:tcPr>
            <w:tcW w:w="1182" w:type="dxa"/>
          </w:tcPr>
          <w:p w14:paraId="57F3B12C" w14:textId="77777777" w:rsidR="00A60EE7" w:rsidRPr="00224EE3" w:rsidRDefault="00A60EE7" w:rsidP="00A177C2">
            <w:pPr>
              <w:rPr>
                <w:rFonts w:ascii="Arial" w:hAnsi="Arial" w:cs="Arial"/>
                <w:sz w:val="20"/>
                <w:szCs w:val="20"/>
              </w:rPr>
            </w:pPr>
            <w:r w:rsidRPr="00224EE3">
              <w:rPr>
                <w:rFonts w:ascii="Arial" w:hAnsi="Arial" w:cs="Arial"/>
                <w:sz w:val="20"/>
                <w:szCs w:val="20"/>
              </w:rPr>
              <w:t>15</w:t>
            </w:r>
          </w:p>
        </w:tc>
        <w:tc>
          <w:tcPr>
            <w:tcW w:w="1350" w:type="dxa"/>
          </w:tcPr>
          <w:p w14:paraId="3AE0D467" w14:textId="77777777" w:rsidR="00A60EE7" w:rsidRPr="00224EE3" w:rsidRDefault="00A60EE7" w:rsidP="00A177C2">
            <w:pPr>
              <w:rPr>
                <w:rFonts w:ascii="Arial" w:hAnsi="Arial" w:cs="Arial"/>
                <w:sz w:val="20"/>
                <w:szCs w:val="20"/>
              </w:rPr>
            </w:pPr>
            <w:r w:rsidRPr="00224EE3">
              <w:rPr>
                <w:rFonts w:ascii="Arial" w:hAnsi="Arial" w:cs="Arial"/>
                <w:sz w:val="20"/>
                <w:szCs w:val="20"/>
              </w:rPr>
              <w:t>4(26.7)</w:t>
            </w:r>
          </w:p>
        </w:tc>
        <w:tc>
          <w:tcPr>
            <w:tcW w:w="1544" w:type="dxa"/>
          </w:tcPr>
          <w:p w14:paraId="5E415114" w14:textId="77777777" w:rsidR="00A60EE7" w:rsidRPr="00224EE3" w:rsidRDefault="00A60EE7" w:rsidP="00A177C2">
            <w:pPr>
              <w:rPr>
                <w:rFonts w:ascii="Arial" w:hAnsi="Arial" w:cs="Arial"/>
                <w:sz w:val="20"/>
                <w:szCs w:val="20"/>
              </w:rPr>
            </w:pPr>
          </w:p>
        </w:tc>
        <w:tc>
          <w:tcPr>
            <w:tcW w:w="522" w:type="dxa"/>
          </w:tcPr>
          <w:p w14:paraId="0AD0480E" w14:textId="77777777" w:rsidR="00A60EE7" w:rsidRPr="00224EE3" w:rsidRDefault="00A60EE7" w:rsidP="00A177C2">
            <w:pPr>
              <w:rPr>
                <w:rFonts w:ascii="Arial" w:hAnsi="Arial" w:cs="Arial"/>
                <w:sz w:val="20"/>
                <w:szCs w:val="20"/>
              </w:rPr>
            </w:pPr>
            <w:r w:rsidRPr="00224EE3">
              <w:rPr>
                <w:rFonts w:ascii="Arial" w:hAnsi="Arial" w:cs="Arial"/>
                <w:sz w:val="20"/>
                <w:szCs w:val="20"/>
              </w:rPr>
              <w:t>10</w:t>
            </w:r>
          </w:p>
        </w:tc>
        <w:tc>
          <w:tcPr>
            <w:tcW w:w="862" w:type="dxa"/>
          </w:tcPr>
          <w:p w14:paraId="7369081D" w14:textId="77777777" w:rsidR="00A60EE7" w:rsidRPr="00224EE3" w:rsidRDefault="00A60EE7" w:rsidP="00A177C2">
            <w:pPr>
              <w:rPr>
                <w:rFonts w:ascii="Arial" w:hAnsi="Arial" w:cs="Arial"/>
                <w:sz w:val="20"/>
                <w:szCs w:val="20"/>
              </w:rPr>
            </w:pPr>
            <w:r w:rsidRPr="00224EE3">
              <w:rPr>
                <w:rFonts w:ascii="Arial" w:hAnsi="Arial" w:cs="Arial"/>
                <w:sz w:val="20"/>
                <w:szCs w:val="20"/>
              </w:rPr>
              <w:t>4(40.0)</w:t>
            </w:r>
          </w:p>
        </w:tc>
        <w:tc>
          <w:tcPr>
            <w:tcW w:w="579" w:type="dxa"/>
          </w:tcPr>
          <w:p w14:paraId="1F69483C"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828" w:type="dxa"/>
          </w:tcPr>
          <w:p w14:paraId="2504D77A"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353" w:type="dxa"/>
          </w:tcPr>
          <w:p w14:paraId="45CB2735" w14:textId="77777777" w:rsidR="00A60EE7" w:rsidRPr="00224EE3" w:rsidRDefault="00A60EE7" w:rsidP="00A177C2">
            <w:pPr>
              <w:rPr>
                <w:rFonts w:ascii="Arial" w:hAnsi="Arial" w:cs="Arial"/>
                <w:sz w:val="20"/>
                <w:szCs w:val="20"/>
              </w:rPr>
            </w:pPr>
            <w:r w:rsidRPr="00224EE3">
              <w:rPr>
                <w:rFonts w:ascii="Arial" w:hAnsi="Arial" w:cs="Arial"/>
                <w:sz w:val="20"/>
                <w:szCs w:val="20"/>
              </w:rPr>
              <w:t>0.0986(2.727)</w:t>
            </w:r>
          </w:p>
        </w:tc>
      </w:tr>
      <w:tr w:rsidR="00A60EE7" w:rsidRPr="00224EE3" w14:paraId="0A7CD352" w14:textId="77777777" w:rsidTr="00207B81">
        <w:tc>
          <w:tcPr>
            <w:tcW w:w="1356" w:type="dxa"/>
          </w:tcPr>
          <w:p w14:paraId="668EA519" w14:textId="77777777" w:rsidR="00A60EE7" w:rsidRPr="00224EE3" w:rsidRDefault="00A60EE7" w:rsidP="00A177C2">
            <w:pPr>
              <w:rPr>
                <w:rFonts w:ascii="Arial" w:hAnsi="Arial" w:cs="Arial"/>
                <w:sz w:val="20"/>
                <w:szCs w:val="20"/>
              </w:rPr>
            </w:pPr>
            <w:r w:rsidRPr="00224EE3">
              <w:rPr>
                <w:rFonts w:ascii="Arial" w:hAnsi="Arial" w:cs="Arial"/>
                <w:sz w:val="20"/>
                <w:szCs w:val="20"/>
              </w:rPr>
              <w:t>51-60</w:t>
            </w:r>
          </w:p>
        </w:tc>
        <w:tc>
          <w:tcPr>
            <w:tcW w:w="1182" w:type="dxa"/>
          </w:tcPr>
          <w:p w14:paraId="0960A9FE" w14:textId="77777777" w:rsidR="00A60EE7" w:rsidRPr="00224EE3" w:rsidRDefault="00A60EE7" w:rsidP="00A177C2">
            <w:pPr>
              <w:rPr>
                <w:rFonts w:ascii="Arial" w:hAnsi="Arial" w:cs="Arial"/>
                <w:sz w:val="20"/>
                <w:szCs w:val="20"/>
              </w:rPr>
            </w:pPr>
            <w:r w:rsidRPr="00224EE3">
              <w:rPr>
                <w:rFonts w:ascii="Arial" w:hAnsi="Arial" w:cs="Arial"/>
                <w:sz w:val="20"/>
                <w:szCs w:val="20"/>
              </w:rPr>
              <w:t>12</w:t>
            </w:r>
          </w:p>
        </w:tc>
        <w:tc>
          <w:tcPr>
            <w:tcW w:w="1350" w:type="dxa"/>
          </w:tcPr>
          <w:p w14:paraId="5C663D0E" w14:textId="77777777" w:rsidR="00A60EE7" w:rsidRPr="00224EE3" w:rsidRDefault="00A60EE7" w:rsidP="00A177C2">
            <w:pPr>
              <w:rPr>
                <w:rFonts w:ascii="Arial" w:hAnsi="Arial" w:cs="Arial"/>
                <w:sz w:val="20"/>
                <w:szCs w:val="20"/>
              </w:rPr>
            </w:pPr>
            <w:r w:rsidRPr="00224EE3">
              <w:rPr>
                <w:rFonts w:ascii="Arial" w:hAnsi="Arial" w:cs="Arial"/>
                <w:sz w:val="20"/>
                <w:szCs w:val="20"/>
              </w:rPr>
              <w:t>2(16.7)</w:t>
            </w:r>
          </w:p>
        </w:tc>
        <w:tc>
          <w:tcPr>
            <w:tcW w:w="1544" w:type="dxa"/>
          </w:tcPr>
          <w:p w14:paraId="59411C60" w14:textId="77777777" w:rsidR="00A60EE7" w:rsidRPr="00224EE3" w:rsidRDefault="00A60EE7" w:rsidP="00A177C2">
            <w:pPr>
              <w:rPr>
                <w:rFonts w:ascii="Arial" w:hAnsi="Arial" w:cs="Arial"/>
                <w:sz w:val="20"/>
                <w:szCs w:val="20"/>
              </w:rPr>
            </w:pPr>
          </w:p>
        </w:tc>
        <w:tc>
          <w:tcPr>
            <w:tcW w:w="522" w:type="dxa"/>
          </w:tcPr>
          <w:p w14:paraId="31EA63FF" w14:textId="77777777" w:rsidR="00A60EE7" w:rsidRPr="00224EE3" w:rsidRDefault="00A60EE7" w:rsidP="00A177C2">
            <w:pPr>
              <w:rPr>
                <w:rFonts w:ascii="Arial" w:hAnsi="Arial" w:cs="Arial"/>
                <w:sz w:val="20"/>
                <w:szCs w:val="20"/>
              </w:rPr>
            </w:pPr>
            <w:r w:rsidRPr="00224EE3">
              <w:rPr>
                <w:rFonts w:ascii="Arial" w:hAnsi="Arial" w:cs="Arial"/>
                <w:sz w:val="20"/>
                <w:szCs w:val="20"/>
              </w:rPr>
              <w:t>7</w:t>
            </w:r>
          </w:p>
        </w:tc>
        <w:tc>
          <w:tcPr>
            <w:tcW w:w="862" w:type="dxa"/>
          </w:tcPr>
          <w:p w14:paraId="080AEE4E" w14:textId="77777777" w:rsidR="00A60EE7" w:rsidRPr="00224EE3" w:rsidRDefault="00A60EE7" w:rsidP="00A177C2">
            <w:pPr>
              <w:rPr>
                <w:rFonts w:ascii="Arial" w:hAnsi="Arial" w:cs="Arial"/>
                <w:sz w:val="20"/>
                <w:szCs w:val="20"/>
              </w:rPr>
            </w:pPr>
            <w:r w:rsidRPr="00224EE3">
              <w:rPr>
                <w:rFonts w:ascii="Arial" w:hAnsi="Arial" w:cs="Arial"/>
                <w:sz w:val="20"/>
                <w:szCs w:val="20"/>
              </w:rPr>
              <w:t>2(28.6)</w:t>
            </w:r>
          </w:p>
        </w:tc>
        <w:tc>
          <w:tcPr>
            <w:tcW w:w="579" w:type="dxa"/>
          </w:tcPr>
          <w:p w14:paraId="2664D073"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828" w:type="dxa"/>
          </w:tcPr>
          <w:p w14:paraId="049D8267"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353" w:type="dxa"/>
          </w:tcPr>
          <w:p w14:paraId="29A06CDB" w14:textId="77777777" w:rsidR="00A60EE7" w:rsidRPr="00224EE3" w:rsidRDefault="00A60EE7" w:rsidP="00A177C2">
            <w:pPr>
              <w:rPr>
                <w:rFonts w:ascii="Arial" w:hAnsi="Arial" w:cs="Arial"/>
                <w:sz w:val="20"/>
                <w:szCs w:val="20"/>
              </w:rPr>
            </w:pPr>
            <w:r w:rsidRPr="00224EE3">
              <w:rPr>
                <w:rFonts w:ascii="Arial" w:hAnsi="Arial" w:cs="Arial"/>
                <w:sz w:val="20"/>
                <w:szCs w:val="20"/>
              </w:rPr>
              <w:t>0.1904(1.714)</w:t>
            </w:r>
          </w:p>
        </w:tc>
      </w:tr>
      <w:tr w:rsidR="00A60EE7" w:rsidRPr="00224EE3" w14:paraId="4477451B" w14:textId="77777777" w:rsidTr="00207B81">
        <w:tc>
          <w:tcPr>
            <w:tcW w:w="1356" w:type="dxa"/>
          </w:tcPr>
          <w:p w14:paraId="71C3A862" w14:textId="77777777" w:rsidR="00A60EE7" w:rsidRPr="00224EE3" w:rsidRDefault="00A60EE7" w:rsidP="00A177C2">
            <w:pPr>
              <w:rPr>
                <w:rFonts w:ascii="Arial" w:hAnsi="Arial" w:cs="Arial"/>
                <w:sz w:val="20"/>
                <w:szCs w:val="20"/>
              </w:rPr>
            </w:pPr>
            <w:r w:rsidRPr="00224EE3">
              <w:rPr>
                <w:rFonts w:ascii="Arial" w:hAnsi="Arial" w:cs="Arial"/>
                <w:sz w:val="20"/>
                <w:szCs w:val="20"/>
              </w:rPr>
              <w:t>≥ 61</w:t>
            </w:r>
          </w:p>
        </w:tc>
        <w:tc>
          <w:tcPr>
            <w:tcW w:w="1182" w:type="dxa"/>
          </w:tcPr>
          <w:p w14:paraId="7A1FAF42"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1350" w:type="dxa"/>
          </w:tcPr>
          <w:p w14:paraId="2C937A54" w14:textId="77777777" w:rsidR="00A60EE7" w:rsidRPr="00224EE3" w:rsidRDefault="00A60EE7" w:rsidP="00A177C2">
            <w:pPr>
              <w:rPr>
                <w:rFonts w:ascii="Arial" w:hAnsi="Arial" w:cs="Arial"/>
                <w:sz w:val="20"/>
                <w:szCs w:val="20"/>
              </w:rPr>
            </w:pPr>
            <w:r w:rsidRPr="00224EE3">
              <w:rPr>
                <w:rFonts w:ascii="Arial" w:hAnsi="Arial" w:cs="Arial"/>
                <w:sz w:val="20"/>
                <w:szCs w:val="20"/>
              </w:rPr>
              <w:t>1(16.7)</w:t>
            </w:r>
          </w:p>
        </w:tc>
        <w:tc>
          <w:tcPr>
            <w:tcW w:w="1544" w:type="dxa"/>
          </w:tcPr>
          <w:p w14:paraId="30C8AC07" w14:textId="77777777" w:rsidR="00A60EE7" w:rsidRPr="00224EE3" w:rsidRDefault="00A60EE7" w:rsidP="00A177C2">
            <w:pPr>
              <w:rPr>
                <w:rFonts w:ascii="Arial" w:hAnsi="Arial" w:cs="Arial"/>
                <w:sz w:val="20"/>
                <w:szCs w:val="20"/>
              </w:rPr>
            </w:pPr>
          </w:p>
        </w:tc>
        <w:tc>
          <w:tcPr>
            <w:tcW w:w="522" w:type="dxa"/>
          </w:tcPr>
          <w:p w14:paraId="1D7C5546" w14:textId="77777777" w:rsidR="00A60EE7" w:rsidRPr="00224EE3" w:rsidRDefault="00A60EE7" w:rsidP="00A177C2">
            <w:pPr>
              <w:rPr>
                <w:rFonts w:ascii="Arial" w:hAnsi="Arial" w:cs="Arial"/>
                <w:sz w:val="20"/>
                <w:szCs w:val="20"/>
              </w:rPr>
            </w:pPr>
            <w:r w:rsidRPr="00224EE3">
              <w:rPr>
                <w:rFonts w:ascii="Arial" w:hAnsi="Arial" w:cs="Arial"/>
                <w:sz w:val="20"/>
                <w:szCs w:val="20"/>
              </w:rPr>
              <w:t>3</w:t>
            </w:r>
          </w:p>
        </w:tc>
        <w:tc>
          <w:tcPr>
            <w:tcW w:w="862" w:type="dxa"/>
          </w:tcPr>
          <w:p w14:paraId="45E011E8"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Pr>
          <w:p w14:paraId="401BC2F4" w14:textId="77777777" w:rsidR="00A60EE7" w:rsidRPr="00224EE3" w:rsidRDefault="00A60EE7" w:rsidP="00A177C2">
            <w:pPr>
              <w:rPr>
                <w:rFonts w:ascii="Arial" w:hAnsi="Arial" w:cs="Arial"/>
                <w:sz w:val="20"/>
                <w:szCs w:val="20"/>
              </w:rPr>
            </w:pPr>
            <w:r w:rsidRPr="00224EE3">
              <w:rPr>
                <w:rFonts w:ascii="Arial" w:hAnsi="Arial" w:cs="Arial"/>
                <w:sz w:val="20"/>
                <w:szCs w:val="20"/>
              </w:rPr>
              <w:t>3</w:t>
            </w:r>
          </w:p>
        </w:tc>
        <w:tc>
          <w:tcPr>
            <w:tcW w:w="828" w:type="dxa"/>
          </w:tcPr>
          <w:p w14:paraId="0412E409" w14:textId="77777777" w:rsidR="00A60EE7" w:rsidRPr="00224EE3" w:rsidRDefault="00A60EE7" w:rsidP="00A177C2">
            <w:pPr>
              <w:rPr>
                <w:rFonts w:ascii="Arial" w:hAnsi="Arial" w:cs="Arial"/>
                <w:sz w:val="20"/>
                <w:szCs w:val="20"/>
              </w:rPr>
            </w:pPr>
            <w:r w:rsidRPr="00224EE3">
              <w:rPr>
                <w:rFonts w:ascii="Arial" w:hAnsi="Arial" w:cs="Arial"/>
                <w:sz w:val="20"/>
                <w:szCs w:val="20"/>
              </w:rPr>
              <w:t>1(33.3)</w:t>
            </w:r>
          </w:p>
        </w:tc>
        <w:tc>
          <w:tcPr>
            <w:tcW w:w="1353" w:type="dxa"/>
          </w:tcPr>
          <w:p w14:paraId="63C2D521" w14:textId="77777777" w:rsidR="00A60EE7" w:rsidRPr="00224EE3" w:rsidRDefault="00A60EE7" w:rsidP="00A177C2">
            <w:pPr>
              <w:rPr>
                <w:rFonts w:ascii="Arial" w:hAnsi="Arial" w:cs="Arial"/>
                <w:sz w:val="20"/>
                <w:szCs w:val="20"/>
              </w:rPr>
            </w:pPr>
            <w:r w:rsidRPr="00224EE3">
              <w:rPr>
                <w:rFonts w:ascii="Arial" w:hAnsi="Arial" w:cs="Arial"/>
                <w:sz w:val="20"/>
                <w:szCs w:val="20"/>
              </w:rPr>
              <w:t>0.2733(1.200)</w:t>
            </w:r>
          </w:p>
        </w:tc>
      </w:tr>
      <w:tr w:rsidR="00A60EE7" w:rsidRPr="00224EE3" w14:paraId="57EE8FC7" w14:textId="77777777" w:rsidTr="00207B81">
        <w:tc>
          <w:tcPr>
            <w:tcW w:w="1356" w:type="dxa"/>
          </w:tcPr>
          <w:p w14:paraId="2EA2E8CA" w14:textId="77777777" w:rsidR="00A60EE7" w:rsidRPr="00224EE3" w:rsidRDefault="00A60EE7" w:rsidP="00A177C2">
            <w:pPr>
              <w:rPr>
                <w:rFonts w:ascii="Arial" w:hAnsi="Arial" w:cs="Arial"/>
                <w:b/>
                <w:sz w:val="20"/>
                <w:szCs w:val="20"/>
              </w:rPr>
            </w:pPr>
            <w:r w:rsidRPr="00224EE3">
              <w:rPr>
                <w:rFonts w:ascii="Arial" w:hAnsi="Arial" w:cs="Arial"/>
                <w:b/>
                <w:sz w:val="20"/>
                <w:szCs w:val="20"/>
              </w:rPr>
              <w:t>Total</w:t>
            </w:r>
          </w:p>
        </w:tc>
        <w:tc>
          <w:tcPr>
            <w:tcW w:w="1182" w:type="dxa"/>
          </w:tcPr>
          <w:p w14:paraId="3AC947E7" w14:textId="77777777" w:rsidR="00A60EE7" w:rsidRPr="00224EE3" w:rsidRDefault="00A60EE7" w:rsidP="00A177C2">
            <w:pPr>
              <w:rPr>
                <w:rFonts w:ascii="Arial" w:hAnsi="Arial" w:cs="Arial"/>
                <w:b/>
                <w:sz w:val="20"/>
                <w:szCs w:val="20"/>
              </w:rPr>
            </w:pPr>
            <w:r w:rsidRPr="00224EE3">
              <w:rPr>
                <w:rFonts w:ascii="Arial" w:hAnsi="Arial" w:cs="Arial"/>
                <w:b/>
                <w:sz w:val="20"/>
                <w:szCs w:val="20"/>
              </w:rPr>
              <w:t>118</w:t>
            </w:r>
          </w:p>
        </w:tc>
        <w:tc>
          <w:tcPr>
            <w:tcW w:w="1350" w:type="dxa"/>
          </w:tcPr>
          <w:p w14:paraId="56D83D70" w14:textId="77777777" w:rsidR="00A60EE7" w:rsidRPr="00224EE3" w:rsidRDefault="00A60EE7" w:rsidP="00A177C2">
            <w:pPr>
              <w:rPr>
                <w:rFonts w:ascii="Arial" w:hAnsi="Arial" w:cs="Arial"/>
                <w:b/>
                <w:sz w:val="20"/>
                <w:szCs w:val="20"/>
              </w:rPr>
            </w:pPr>
            <w:r w:rsidRPr="00224EE3">
              <w:rPr>
                <w:rFonts w:ascii="Arial" w:hAnsi="Arial" w:cs="Arial"/>
                <w:b/>
                <w:sz w:val="20"/>
                <w:szCs w:val="20"/>
              </w:rPr>
              <w:t>42(35.6)</w:t>
            </w:r>
          </w:p>
        </w:tc>
        <w:tc>
          <w:tcPr>
            <w:tcW w:w="1544" w:type="dxa"/>
          </w:tcPr>
          <w:p w14:paraId="40B9C755" w14:textId="77777777" w:rsidR="00A60EE7" w:rsidRPr="00224EE3" w:rsidRDefault="00A60EE7" w:rsidP="00A177C2">
            <w:pPr>
              <w:rPr>
                <w:rFonts w:ascii="Arial" w:hAnsi="Arial" w:cs="Arial"/>
                <w:b/>
                <w:sz w:val="20"/>
                <w:szCs w:val="20"/>
              </w:rPr>
            </w:pPr>
          </w:p>
        </w:tc>
        <w:tc>
          <w:tcPr>
            <w:tcW w:w="522" w:type="dxa"/>
          </w:tcPr>
          <w:p w14:paraId="3220D2F5" w14:textId="77777777" w:rsidR="00A60EE7" w:rsidRPr="00224EE3" w:rsidRDefault="00A60EE7" w:rsidP="00A177C2">
            <w:pPr>
              <w:rPr>
                <w:rFonts w:ascii="Arial" w:hAnsi="Arial" w:cs="Arial"/>
                <w:b/>
                <w:sz w:val="20"/>
                <w:szCs w:val="20"/>
              </w:rPr>
            </w:pPr>
            <w:r w:rsidRPr="00224EE3">
              <w:rPr>
                <w:rFonts w:ascii="Arial" w:hAnsi="Arial" w:cs="Arial"/>
                <w:b/>
                <w:sz w:val="20"/>
                <w:szCs w:val="20"/>
              </w:rPr>
              <w:t>55</w:t>
            </w:r>
          </w:p>
        </w:tc>
        <w:tc>
          <w:tcPr>
            <w:tcW w:w="862" w:type="dxa"/>
          </w:tcPr>
          <w:p w14:paraId="3049DAFE" w14:textId="77777777" w:rsidR="00A60EE7" w:rsidRPr="00224EE3" w:rsidRDefault="00A60EE7" w:rsidP="00A177C2">
            <w:pPr>
              <w:rPr>
                <w:rFonts w:ascii="Arial" w:hAnsi="Arial" w:cs="Arial"/>
                <w:b/>
                <w:sz w:val="20"/>
                <w:szCs w:val="20"/>
              </w:rPr>
            </w:pPr>
            <w:r w:rsidRPr="00224EE3">
              <w:rPr>
                <w:rFonts w:ascii="Arial" w:hAnsi="Arial" w:cs="Arial"/>
                <w:b/>
                <w:sz w:val="20"/>
                <w:szCs w:val="20"/>
              </w:rPr>
              <w:t>19(34.5)</w:t>
            </w:r>
          </w:p>
        </w:tc>
        <w:tc>
          <w:tcPr>
            <w:tcW w:w="579" w:type="dxa"/>
          </w:tcPr>
          <w:p w14:paraId="1C6321E2" w14:textId="77777777" w:rsidR="00A60EE7" w:rsidRPr="00224EE3" w:rsidRDefault="00A60EE7" w:rsidP="00A177C2">
            <w:pPr>
              <w:rPr>
                <w:rFonts w:ascii="Arial" w:hAnsi="Arial" w:cs="Arial"/>
                <w:b/>
                <w:sz w:val="20"/>
                <w:szCs w:val="20"/>
              </w:rPr>
            </w:pPr>
            <w:r w:rsidRPr="00224EE3">
              <w:rPr>
                <w:rFonts w:ascii="Arial" w:hAnsi="Arial" w:cs="Arial"/>
                <w:b/>
                <w:sz w:val="20"/>
                <w:szCs w:val="20"/>
              </w:rPr>
              <w:t>63</w:t>
            </w:r>
          </w:p>
        </w:tc>
        <w:tc>
          <w:tcPr>
            <w:tcW w:w="828" w:type="dxa"/>
          </w:tcPr>
          <w:p w14:paraId="2217AC40" w14:textId="77777777" w:rsidR="00A60EE7" w:rsidRPr="00224EE3" w:rsidRDefault="00A60EE7" w:rsidP="00A177C2">
            <w:pPr>
              <w:rPr>
                <w:rFonts w:ascii="Arial" w:hAnsi="Arial" w:cs="Arial"/>
                <w:b/>
                <w:sz w:val="20"/>
                <w:szCs w:val="20"/>
              </w:rPr>
            </w:pPr>
            <w:r w:rsidRPr="00224EE3">
              <w:rPr>
                <w:rFonts w:ascii="Arial" w:hAnsi="Arial" w:cs="Arial"/>
                <w:b/>
                <w:sz w:val="20"/>
                <w:szCs w:val="20"/>
              </w:rPr>
              <w:t>23(36.5)</w:t>
            </w:r>
          </w:p>
        </w:tc>
        <w:tc>
          <w:tcPr>
            <w:tcW w:w="1353" w:type="dxa"/>
          </w:tcPr>
          <w:p w14:paraId="0137E23B" w14:textId="77777777" w:rsidR="00A60EE7" w:rsidRPr="00224EE3" w:rsidRDefault="00A60EE7" w:rsidP="00A177C2">
            <w:pPr>
              <w:rPr>
                <w:rFonts w:ascii="Arial" w:hAnsi="Arial" w:cs="Arial"/>
                <w:b/>
                <w:sz w:val="20"/>
                <w:szCs w:val="20"/>
              </w:rPr>
            </w:pPr>
            <w:r w:rsidRPr="00224EE3">
              <w:rPr>
                <w:rFonts w:ascii="Arial" w:hAnsi="Arial" w:cs="Arial"/>
                <w:b/>
                <w:sz w:val="20"/>
                <w:szCs w:val="20"/>
              </w:rPr>
              <w:t>0.8242(0.0493)</w:t>
            </w:r>
          </w:p>
        </w:tc>
      </w:tr>
    </w:tbl>
    <w:p w14:paraId="760EB4C9" w14:textId="77777777" w:rsidR="00A60EE7" w:rsidRPr="00224EE3" w:rsidRDefault="00A60EE7" w:rsidP="00A177C2">
      <w:pPr>
        <w:rPr>
          <w:rFonts w:ascii="Arial" w:hAnsi="Arial" w:cs="Arial"/>
        </w:rPr>
      </w:pPr>
      <w:r w:rsidRPr="00224EE3">
        <w:rPr>
          <w:rFonts w:ascii="Arial" w:hAnsi="Arial" w:cs="Arial"/>
        </w:rPr>
        <w:t>Legend: NE: Number Examined, NI: Number Infected, TE: Total Examined, TI: Total Infected</w:t>
      </w:r>
    </w:p>
    <w:p w14:paraId="2D3A731D" w14:textId="77777777" w:rsidR="00A60EE7" w:rsidRPr="00224EE3" w:rsidRDefault="00A60EE7" w:rsidP="00A177C2">
      <w:pPr>
        <w:rPr>
          <w:rFonts w:ascii="Arial" w:hAnsi="Arial" w:cs="Arial"/>
        </w:rPr>
      </w:pPr>
    </w:p>
    <w:p w14:paraId="365EEF2F" w14:textId="77777777" w:rsidR="00A60EE7" w:rsidRPr="00B11649" w:rsidRDefault="00A60EE7" w:rsidP="00B11649">
      <w:pPr>
        <w:spacing w:after="240"/>
        <w:jc w:val="both"/>
        <w:rPr>
          <w:rFonts w:ascii="Arial" w:hAnsi="Arial" w:cs="Arial"/>
          <w:b/>
          <w:sz w:val="22"/>
          <w:szCs w:val="22"/>
        </w:rPr>
      </w:pPr>
      <w:r w:rsidRPr="00B11649">
        <w:rPr>
          <w:rFonts w:ascii="Arial" w:hAnsi="Arial" w:cs="Arial"/>
          <w:b/>
          <w:bCs/>
          <w:sz w:val="22"/>
          <w:szCs w:val="22"/>
        </w:rPr>
        <w:t xml:space="preserve">3.4 </w:t>
      </w:r>
      <w:r w:rsidRPr="00B11649">
        <w:rPr>
          <w:rFonts w:ascii="Arial" w:hAnsi="Arial" w:cs="Arial"/>
          <w:b/>
          <w:sz w:val="22"/>
          <w:szCs w:val="22"/>
        </w:rPr>
        <w:t xml:space="preserve">Prevalence of </w:t>
      </w:r>
      <w:proofErr w:type="spellStart"/>
      <w:proofErr w:type="gramStart"/>
      <w:r w:rsidRPr="00B11649">
        <w:rPr>
          <w:rFonts w:ascii="Arial" w:hAnsi="Arial" w:cs="Arial"/>
          <w:b/>
          <w:i/>
          <w:sz w:val="22"/>
          <w:szCs w:val="22"/>
        </w:rPr>
        <w:t>P.falciparum</w:t>
      </w:r>
      <w:proofErr w:type="spellEnd"/>
      <w:proofErr w:type="gramEnd"/>
      <w:r w:rsidRPr="00B11649">
        <w:rPr>
          <w:rFonts w:ascii="Arial" w:hAnsi="Arial" w:cs="Arial"/>
          <w:b/>
          <w:sz w:val="22"/>
          <w:szCs w:val="22"/>
        </w:rPr>
        <w:t xml:space="preserve"> Infection by Age and Sex in MPHC </w:t>
      </w:r>
      <w:proofErr w:type="spellStart"/>
      <w:r w:rsidRPr="00B11649">
        <w:rPr>
          <w:rFonts w:ascii="Arial" w:hAnsi="Arial" w:cs="Arial"/>
          <w:b/>
          <w:sz w:val="22"/>
          <w:szCs w:val="22"/>
        </w:rPr>
        <w:t>Ozuoba</w:t>
      </w:r>
      <w:proofErr w:type="spellEnd"/>
      <w:r w:rsidRPr="00B11649">
        <w:rPr>
          <w:rFonts w:ascii="Arial" w:hAnsi="Arial" w:cs="Arial"/>
          <w:b/>
          <w:sz w:val="22"/>
          <w:szCs w:val="22"/>
        </w:rPr>
        <w:t xml:space="preserve"> Study Location</w:t>
      </w:r>
    </w:p>
    <w:p w14:paraId="730ABB22" w14:textId="3AA1C624" w:rsidR="00A60EE7" w:rsidRPr="00224EE3" w:rsidRDefault="00A60EE7" w:rsidP="00A177C2">
      <w:pPr>
        <w:jc w:val="both"/>
        <w:rPr>
          <w:rFonts w:ascii="Arial" w:hAnsi="Arial" w:cs="Arial"/>
        </w:rPr>
      </w:pPr>
      <w:r w:rsidRPr="00224EE3">
        <w:rPr>
          <w:rFonts w:ascii="Arial" w:hAnsi="Arial" w:cs="Arial"/>
        </w:rPr>
        <w:t xml:space="preserve">The overall prevalence of </w:t>
      </w:r>
      <w:r w:rsidRPr="00224EE3">
        <w:rPr>
          <w:rFonts w:ascii="Arial" w:hAnsi="Arial" w:cs="Arial"/>
          <w:i/>
        </w:rPr>
        <w:t>P.</w:t>
      </w:r>
      <w:r w:rsidR="00B11649">
        <w:rPr>
          <w:rFonts w:ascii="Arial" w:hAnsi="Arial" w:cs="Arial"/>
          <w:i/>
        </w:rPr>
        <w:t xml:space="preserve"> </w:t>
      </w:r>
      <w:r w:rsidRPr="00224EE3">
        <w:rPr>
          <w:rFonts w:ascii="Arial" w:hAnsi="Arial" w:cs="Arial"/>
          <w:i/>
        </w:rPr>
        <w:t>falciparum</w:t>
      </w:r>
      <w:r w:rsidRPr="00224EE3">
        <w:rPr>
          <w:rFonts w:ascii="Arial" w:hAnsi="Arial" w:cs="Arial"/>
        </w:rPr>
        <w:t xml:space="preserve"> infection in MPHC </w:t>
      </w:r>
      <w:proofErr w:type="spellStart"/>
      <w:r w:rsidRPr="00224EE3">
        <w:rPr>
          <w:rFonts w:ascii="Arial" w:hAnsi="Arial" w:cs="Arial"/>
        </w:rPr>
        <w:t>Ozuoba</w:t>
      </w:r>
      <w:proofErr w:type="spellEnd"/>
      <w:r w:rsidRPr="00224EE3">
        <w:rPr>
          <w:rFonts w:ascii="Arial" w:hAnsi="Arial" w:cs="Arial"/>
        </w:rPr>
        <w:t xml:space="preserve"> study location was 34.4% (43/125) (Table 4). This was comparable to the 35.6% prevalence recorded in MPHC </w:t>
      </w:r>
      <w:proofErr w:type="spellStart"/>
      <w:r w:rsidRPr="00224EE3">
        <w:rPr>
          <w:rFonts w:ascii="Arial" w:hAnsi="Arial" w:cs="Arial"/>
        </w:rPr>
        <w:t>Mgbundukwu</w:t>
      </w:r>
      <w:proofErr w:type="spellEnd"/>
      <w:r w:rsidRPr="00224EE3">
        <w:rPr>
          <w:rFonts w:ascii="Arial" w:hAnsi="Arial" w:cs="Arial"/>
        </w:rPr>
        <w:t xml:space="preserve"> study location (Table 3) but higher than the 24.1% observed in MPHC Churchill study location (Table 2). Age-related observations indicated that individuals in the 11-20 years had the highest prevalence (60.0%), with females (71.4%) showing a much higher rate than males (33.3%). However, this observed difference was not statistically significant (χ²=1.270, </w:t>
      </w:r>
      <w:r w:rsidRPr="00224EE3">
        <w:rPr>
          <w:rFonts w:ascii="Arial" w:hAnsi="Arial" w:cs="Arial"/>
          <w:i/>
        </w:rPr>
        <w:t>P</w:t>
      </w:r>
      <w:r>
        <w:rPr>
          <w:rFonts w:ascii="Arial" w:hAnsi="Arial" w:cs="Arial"/>
        </w:rPr>
        <w:t>=.259</w:t>
      </w:r>
      <w:r w:rsidRPr="00224EE3">
        <w:rPr>
          <w:rFonts w:ascii="Arial" w:hAnsi="Arial" w:cs="Arial"/>
        </w:rPr>
        <w:t xml:space="preserve">). The </w:t>
      </w:r>
      <w:r w:rsidR="00B11649" w:rsidRPr="00224EE3">
        <w:rPr>
          <w:rFonts w:ascii="Arial" w:hAnsi="Arial" w:cs="Arial"/>
        </w:rPr>
        <w:t>21-30- and 31-40-years</w:t>
      </w:r>
      <w:r w:rsidRPr="00224EE3">
        <w:rPr>
          <w:rFonts w:ascii="Arial" w:hAnsi="Arial" w:cs="Arial"/>
        </w:rPr>
        <w:t xml:space="preserve"> groups had high prevalence rates (41.7% and 44.4%, respectively), suggesting continued susceptibility into early adulthood. The 41-50 years group also had a relatively high prevalence (42.9%), suggesting that infection risk did not decrease as rapidly with age in </w:t>
      </w:r>
      <w:proofErr w:type="spellStart"/>
      <w:r w:rsidRPr="00224EE3">
        <w:rPr>
          <w:rFonts w:ascii="Arial" w:hAnsi="Arial" w:cs="Arial"/>
        </w:rPr>
        <w:t>Ozuoba</w:t>
      </w:r>
      <w:proofErr w:type="spellEnd"/>
      <w:r w:rsidRPr="00224EE3">
        <w:rPr>
          <w:rFonts w:ascii="Arial" w:hAnsi="Arial" w:cs="Arial"/>
        </w:rPr>
        <w:t xml:space="preserve"> compared to other study locations. The lowest prevalence (16.7%) is in the ≥61 year’s group. Sex-based comparison showed that among males, the overall prevalence was 41.9% (18/51), which was higher than in females (33.8%, 25/74). However, the difference was not statistically significant (χ²=0.0305, </w:t>
      </w:r>
      <w:r w:rsidRPr="00224EE3">
        <w:rPr>
          <w:rFonts w:ascii="Arial" w:hAnsi="Arial" w:cs="Arial"/>
          <w:i/>
        </w:rPr>
        <w:t>P</w:t>
      </w:r>
      <w:r>
        <w:rPr>
          <w:rFonts w:ascii="Arial" w:hAnsi="Arial" w:cs="Arial"/>
        </w:rPr>
        <w:t>=.861</w:t>
      </w:r>
      <w:r w:rsidRPr="00224EE3">
        <w:rPr>
          <w:rFonts w:ascii="Arial" w:hAnsi="Arial" w:cs="Arial"/>
        </w:rPr>
        <w:t xml:space="preserve">). </w:t>
      </w:r>
    </w:p>
    <w:p w14:paraId="7DB9F81D" w14:textId="77777777" w:rsidR="00A60EE7" w:rsidRPr="00224EE3" w:rsidRDefault="00A60EE7" w:rsidP="00A177C2">
      <w:pPr>
        <w:rPr>
          <w:rFonts w:ascii="Arial" w:hAnsi="Arial" w:cs="Arial"/>
          <w:b/>
        </w:rPr>
      </w:pPr>
    </w:p>
    <w:p w14:paraId="62707EF9" w14:textId="77777777" w:rsidR="00A60EE7" w:rsidRPr="00B11649" w:rsidRDefault="00A60EE7" w:rsidP="00A177C2">
      <w:pPr>
        <w:rPr>
          <w:rFonts w:ascii="Arial" w:hAnsi="Arial" w:cs="Arial"/>
          <w:bCs/>
        </w:rPr>
      </w:pPr>
      <w:r w:rsidRPr="00B11649">
        <w:rPr>
          <w:rFonts w:ascii="Arial" w:hAnsi="Arial" w:cs="Arial"/>
          <w:bCs/>
        </w:rPr>
        <w:t xml:space="preserve">Table 4: Prevalence of </w:t>
      </w:r>
      <w:r w:rsidRPr="00B11649">
        <w:rPr>
          <w:rFonts w:ascii="Arial" w:hAnsi="Arial" w:cs="Arial"/>
          <w:bCs/>
          <w:i/>
        </w:rPr>
        <w:t xml:space="preserve">P. falciparum </w:t>
      </w:r>
      <w:r w:rsidRPr="00B11649">
        <w:rPr>
          <w:rFonts w:ascii="Arial" w:hAnsi="Arial" w:cs="Arial"/>
          <w:bCs/>
        </w:rPr>
        <w:t xml:space="preserve">infection by age and sex in MPHC </w:t>
      </w:r>
      <w:proofErr w:type="spellStart"/>
      <w:r w:rsidRPr="00B11649">
        <w:rPr>
          <w:rFonts w:ascii="Arial" w:hAnsi="Arial" w:cs="Arial"/>
          <w:bCs/>
        </w:rPr>
        <w:t>Ozuoba</w:t>
      </w:r>
      <w:proofErr w:type="spellEnd"/>
      <w:r w:rsidRPr="00B11649">
        <w:rPr>
          <w:rFonts w:ascii="Arial" w:hAnsi="Arial" w:cs="Arial"/>
          <w:bCs/>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597"/>
        <w:gridCol w:w="990"/>
        <w:gridCol w:w="1468"/>
        <w:gridCol w:w="496"/>
        <w:gridCol w:w="961"/>
        <w:gridCol w:w="500"/>
        <w:gridCol w:w="961"/>
        <w:gridCol w:w="1573"/>
      </w:tblGrid>
      <w:tr w:rsidR="00A60EE7" w:rsidRPr="00B11649" w14:paraId="2A985DE0" w14:textId="77777777" w:rsidTr="00207B81">
        <w:trPr>
          <w:trHeight w:val="440"/>
        </w:trPr>
        <w:tc>
          <w:tcPr>
            <w:tcW w:w="1356" w:type="dxa"/>
            <w:tcBorders>
              <w:top w:val="single" w:sz="4" w:space="0" w:color="auto"/>
              <w:bottom w:val="nil"/>
            </w:tcBorders>
          </w:tcPr>
          <w:p w14:paraId="10C3FBD7"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Age Group (years)</w:t>
            </w:r>
          </w:p>
        </w:tc>
        <w:tc>
          <w:tcPr>
            <w:tcW w:w="1182" w:type="dxa"/>
            <w:tcBorders>
              <w:top w:val="single" w:sz="4" w:space="0" w:color="auto"/>
              <w:bottom w:val="nil"/>
            </w:tcBorders>
          </w:tcPr>
          <w:p w14:paraId="49A1115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TE</w:t>
            </w:r>
          </w:p>
        </w:tc>
        <w:tc>
          <w:tcPr>
            <w:tcW w:w="1350" w:type="dxa"/>
            <w:tcBorders>
              <w:top w:val="single" w:sz="4" w:space="0" w:color="auto"/>
              <w:bottom w:val="nil"/>
            </w:tcBorders>
          </w:tcPr>
          <w:p w14:paraId="432407B5"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TI (%)</w:t>
            </w:r>
          </w:p>
        </w:tc>
        <w:tc>
          <w:tcPr>
            <w:tcW w:w="1544" w:type="dxa"/>
            <w:tcBorders>
              <w:top w:val="single" w:sz="4" w:space="0" w:color="auto"/>
              <w:bottom w:val="nil"/>
            </w:tcBorders>
          </w:tcPr>
          <w:p w14:paraId="58488C4F"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c>
          <w:tcPr>
            <w:tcW w:w="1384" w:type="dxa"/>
            <w:gridSpan w:val="2"/>
            <w:tcBorders>
              <w:top w:val="single" w:sz="4" w:space="0" w:color="auto"/>
              <w:bottom w:val="nil"/>
            </w:tcBorders>
          </w:tcPr>
          <w:p w14:paraId="723B9F9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Male</w:t>
            </w:r>
          </w:p>
        </w:tc>
        <w:tc>
          <w:tcPr>
            <w:tcW w:w="1407" w:type="dxa"/>
            <w:gridSpan w:val="2"/>
            <w:tcBorders>
              <w:top w:val="single" w:sz="4" w:space="0" w:color="auto"/>
              <w:bottom w:val="nil"/>
            </w:tcBorders>
          </w:tcPr>
          <w:p w14:paraId="74657AF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Female</w:t>
            </w:r>
          </w:p>
        </w:tc>
        <w:tc>
          <w:tcPr>
            <w:tcW w:w="1353" w:type="dxa"/>
            <w:tcBorders>
              <w:top w:val="single" w:sz="4" w:space="0" w:color="auto"/>
              <w:bottom w:val="nil"/>
            </w:tcBorders>
          </w:tcPr>
          <w:p w14:paraId="742AD773"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r>
      <w:tr w:rsidR="00A60EE7" w:rsidRPr="00B11649" w14:paraId="42A7E4A9" w14:textId="77777777" w:rsidTr="00207B81">
        <w:tc>
          <w:tcPr>
            <w:tcW w:w="1356" w:type="dxa"/>
            <w:tcBorders>
              <w:top w:val="nil"/>
              <w:bottom w:val="single" w:sz="4" w:space="0" w:color="auto"/>
            </w:tcBorders>
          </w:tcPr>
          <w:p w14:paraId="32562109" w14:textId="77777777" w:rsidR="00A60EE7" w:rsidRPr="00B11649" w:rsidRDefault="00A60EE7" w:rsidP="00A177C2">
            <w:pPr>
              <w:rPr>
                <w:rFonts w:ascii="Arial" w:hAnsi="Arial" w:cs="Arial"/>
                <w:bCs/>
                <w:sz w:val="20"/>
                <w:szCs w:val="20"/>
              </w:rPr>
            </w:pPr>
          </w:p>
        </w:tc>
        <w:tc>
          <w:tcPr>
            <w:tcW w:w="1182" w:type="dxa"/>
            <w:tcBorders>
              <w:top w:val="nil"/>
              <w:bottom w:val="single" w:sz="4" w:space="0" w:color="auto"/>
            </w:tcBorders>
          </w:tcPr>
          <w:p w14:paraId="2D3E14C3" w14:textId="77777777" w:rsidR="00A60EE7" w:rsidRPr="00B11649" w:rsidRDefault="00A60EE7" w:rsidP="00A177C2">
            <w:pPr>
              <w:rPr>
                <w:rFonts w:ascii="Arial" w:hAnsi="Arial" w:cs="Arial"/>
                <w:bCs/>
                <w:sz w:val="20"/>
                <w:szCs w:val="20"/>
              </w:rPr>
            </w:pPr>
          </w:p>
        </w:tc>
        <w:tc>
          <w:tcPr>
            <w:tcW w:w="1350" w:type="dxa"/>
            <w:tcBorders>
              <w:top w:val="nil"/>
              <w:bottom w:val="single" w:sz="4" w:space="0" w:color="auto"/>
            </w:tcBorders>
          </w:tcPr>
          <w:p w14:paraId="41AF430C" w14:textId="77777777" w:rsidR="00A60EE7" w:rsidRPr="00B11649" w:rsidRDefault="00A60EE7" w:rsidP="00A177C2">
            <w:pPr>
              <w:rPr>
                <w:rFonts w:ascii="Arial" w:hAnsi="Arial" w:cs="Arial"/>
                <w:bCs/>
                <w:sz w:val="20"/>
                <w:szCs w:val="20"/>
              </w:rPr>
            </w:pPr>
          </w:p>
        </w:tc>
        <w:tc>
          <w:tcPr>
            <w:tcW w:w="1544" w:type="dxa"/>
            <w:tcBorders>
              <w:top w:val="nil"/>
              <w:bottom w:val="single" w:sz="4" w:space="0" w:color="auto"/>
            </w:tcBorders>
          </w:tcPr>
          <w:p w14:paraId="7BAC04C3" w14:textId="77777777" w:rsidR="00A60EE7" w:rsidRPr="00B11649" w:rsidRDefault="00A60EE7" w:rsidP="00A177C2">
            <w:pPr>
              <w:rPr>
                <w:rFonts w:ascii="Arial" w:hAnsi="Arial" w:cs="Arial"/>
                <w:bCs/>
                <w:sz w:val="20"/>
                <w:szCs w:val="20"/>
              </w:rPr>
            </w:pPr>
          </w:p>
        </w:tc>
        <w:tc>
          <w:tcPr>
            <w:tcW w:w="522" w:type="dxa"/>
            <w:tcBorders>
              <w:top w:val="nil"/>
              <w:bottom w:val="single" w:sz="4" w:space="0" w:color="auto"/>
            </w:tcBorders>
          </w:tcPr>
          <w:p w14:paraId="113FB22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862" w:type="dxa"/>
            <w:tcBorders>
              <w:top w:val="nil"/>
              <w:bottom w:val="single" w:sz="4" w:space="0" w:color="auto"/>
            </w:tcBorders>
          </w:tcPr>
          <w:p w14:paraId="53A1C7F3"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579" w:type="dxa"/>
            <w:tcBorders>
              <w:top w:val="nil"/>
              <w:bottom w:val="single" w:sz="4" w:space="0" w:color="auto"/>
            </w:tcBorders>
          </w:tcPr>
          <w:p w14:paraId="008089F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828" w:type="dxa"/>
            <w:tcBorders>
              <w:top w:val="nil"/>
              <w:bottom w:val="single" w:sz="4" w:space="0" w:color="auto"/>
            </w:tcBorders>
          </w:tcPr>
          <w:p w14:paraId="5E38EC7E"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1353" w:type="dxa"/>
            <w:tcBorders>
              <w:top w:val="nil"/>
              <w:bottom w:val="single" w:sz="4" w:space="0" w:color="auto"/>
            </w:tcBorders>
          </w:tcPr>
          <w:p w14:paraId="48D586F9" w14:textId="77777777" w:rsidR="00A60EE7" w:rsidRPr="00B11649" w:rsidRDefault="00A60EE7" w:rsidP="00A177C2">
            <w:pPr>
              <w:rPr>
                <w:rFonts w:ascii="Arial" w:hAnsi="Arial" w:cs="Arial"/>
                <w:bCs/>
                <w:sz w:val="20"/>
                <w:szCs w:val="20"/>
              </w:rPr>
            </w:pPr>
          </w:p>
        </w:tc>
      </w:tr>
      <w:tr w:rsidR="00A60EE7" w:rsidRPr="00B11649" w14:paraId="0B038406" w14:textId="77777777" w:rsidTr="00207B81">
        <w:tc>
          <w:tcPr>
            <w:tcW w:w="1356" w:type="dxa"/>
            <w:tcBorders>
              <w:top w:val="single" w:sz="4" w:space="0" w:color="auto"/>
            </w:tcBorders>
          </w:tcPr>
          <w:p w14:paraId="3DFBF7F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1-10</w:t>
            </w:r>
          </w:p>
        </w:tc>
        <w:tc>
          <w:tcPr>
            <w:tcW w:w="1182" w:type="dxa"/>
            <w:tcBorders>
              <w:top w:val="single" w:sz="4" w:space="0" w:color="auto"/>
            </w:tcBorders>
          </w:tcPr>
          <w:p w14:paraId="0663BC82"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68</w:t>
            </w:r>
          </w:p>
        </w:tc>
        <w:tc>
          <w:tcPr>
            <w:tcW w:w="1350" w:type="dxa"/>
            <w:tcBorders>
              <w:top w:val="single" w:sz="4" w:space="0" w:color="auto"/>
            </w:tcBorders>
          </w:tcPr>
          <w:p w14:paraId="3B43868B"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19(27.9)</w:t>
            </w:r>
          </w:p>
        </w:tc>
        <w:tc>
          <w:tcPr>
            <w:tcW w:w="1544" w:type="dxa"/>
            <w:tcBorders>
              <w:top w:val="single" w:sz="4" w:space="0" w:color="auto"/>
            </w:tcBorders>
          </w:tcPr>
          <w:p w14:paraId="288D48A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0.0694(3.298)</w:t>
            </w:r>
          </w:p>
        </w:tc>
        <w:tc>
          <w:tcPr>
            <w:tcW w:w="522" w:type="dxa"/>
            <w:tcBorders>
              <w:top w:val="single" w:sz="4" w:space="0" w:color="auto"/>
            </w:tcBorders>
          </w:tcPr>
          <w:p w14:paraId="4F2822E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33</w:t>
            </w:r>
          </w:p>
        </w:tc>
        <w:tc>
          <w:tcPr>
            <w:tcW w:w="862" w:type="dxa"/>
            <w:tcBorders>
              <w:top w:val="single" w:sz="4" w:space="0" w:color="auto"/>
            </w:tcBorders>
          </w:tcPr>
          <w:p w14:paraId="51D0C127"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11(33.3)</w:t>
            </w:r>
          </w:p>
        </w:tc>
        <w:tc>
          <w:tcPr>
            <w:tcW w:w="579" w:type="dxa"/>
            <w:tcBorders>
              <w:top w:val="single" w:sz="4" w:space="0" w:color="auto"/>
            </w:tcBorders>
          </w:tcPr>
          <w:p w14:paraId="508ED3F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35</w:t>
            </w:r>
          </w:p>
        </w:tc>
        <w:tc>
          <w:tcPr>
            <w:tcW w:w="828" w:type="dxa"/>
            <w:tcBorders>
              <w:top w:val="single" w:sz="4" w:space="0" w:color="auto"/>
            </w:tcBorders>
          </w:tcPr>
          <w:p w14:paraId="126608DE"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8(22.9)</w:t>
            </w:r>
          </w:p>
        </w:tc>
        <w:tc>
          <w:tcPr>
            <w:tcW w:w="1353" w:type="dxa"/>
            <w:tcBorders>
              <w:top w:val="single" w:sz="4" w:space="0" w:color="auto"/>
            </w:tcBorders>
          </w:tcPr>
          <w:p w14:paraId="6F6EDC3A"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0.3359(0.9259)</w:t>
            </w:r>
          </w:p>
        </w:tc>
      </w:tr>
      <w:tr w:rsidR="00A60EE7" w:rsidRPr="00B11649" w14:paraId="6817AC6D" w14:textId="77777777" w:rsidTr="00207B81">
        <w:tc>
          <w:tcPr>
            <w:tcW w:w="1356" w:type="dxa"/>
          </w:tcPr>
          <w:p w14:paraId="20ECA3D6"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11-20</w:t>
            </w:r>
          </w:p>
        </w:tc>
        <w:tc>
          <w:tcPr>
            <w:tcW w:w="1182" w:type="dxa"/>
          </w:tcPr>
          <w:p w14:paraId="3156116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10</w:t>
            </w:r>
          </w:p>
        </w:tc>
        <w:tc>
          <w:tcPr>
            <w:tcW w:w="1350" w:type="dxa"/>
          </w:tcPr>
          <w:p w14:paraId="4DE73D6A"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6(60.0)</w:t>
            </w:r>
          </w:p>
        </w:tc>
        <w:tc>
          <w:tcPr>
            <w:tcW w:w="1544" w:type="dxa"/>
          </w:tcPr>
          <w:p w14:paraId="3B2BFBE7" w14:textId="77777777" w:rsidR="00A60EE7" w:rsidRPr="00B11649" w:rsidRDefault="00A60EE7" w:rsidP="00A177C2">
            <w:pPr>
              <w:rPr>
                <w:rFonts w:ascii="Arial" w:hAnsi="Arial" w:cs="Arial"/>
                <w:bCs/>
                <w:sz w:val="20"/>
                <w:szCs w:val="20"/>
              </w:rPr>
            </w:pPr>
          </w:p>
        </w:tc>
        <w:tc>
          <w:tcPr>
            <w:tcW w:w="522" w:type="dxa"/>
          </w:tcPr>
          <w:p w14:paraId="216B921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3</w:t>
            </w:r>
          </w:p>
        </w:tc>
        <w:tc>
          <w:tcPr>
            <w:tcW w:w="862" w:type="dxa"/>
          </w:tcPr>
          <w:p w14:paraId="36CFD5D8"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1(33.3)</w:t>
            </w:r>
          </w:p>
        </w:tc>
        <w:tc>
          <w:tcPr>
            <w:tcW w:w="579" w:type="dxa"/>
          </w:tcPr>
          <w:p w14:paraId="5E4B8B5F"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7</w:t>
            </w:r>
          </w:p>
        </w:tc>
        <w:tc>
          <w:tcPr>
            <w:tcW w:w="828" w:type="dxa"/>
          </w:tcPr>
          <w:p w14:paraId="132E956E"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5(71.4)</w:t>
            </w:r>
          </w:p>
        </w:tc>
        <w:tc>
          <w:tcPr>
            <w:tcW w:w="1353" w:type="dxa"/>
          </w:tcPr>
          <w:p w14:paraId="7D274F3C"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0.2598(1.270)</w:t>
            </w:r>
          </w:p>
        </w:tc>
      </w:tr>
      <w:tr w:rsidR="00A60EE7" w:rsidRPr="00224EE3" w14:paraId="29F8A143" w14:textId="77777777" w:rsidTr="00207B81">
        <w:tc>
          <w:tcPr>
            <w:tcW w:w="1356" w:type="dxa"/>
          </w:tcPr>
          <w:p w14:paraId="6F3EC6B5" w14:textId="77777777" w:rsidR="00A60EE7" w:rsidRPr="00224EE3" w:rsidRDefault="00A60EE7" w:rsidP="00A177C2">
            <w:pPr>
              <w:rPr>
                <w:rFonts w:ascii="Arial" w:hAnsi="Arial" w:cs="Arial"/>
                <w:sz w:val="20"/>
                <w:szCs w:val="20"/>
              </w:rPr>
            </w:pPr>
            <w:r w:rsidRPr="00224EE3">
              <w:rPr>
                <w:rFonts w:ascii="Arial" w:hAnsi="Arial" w:cs="Arial"/>
                <w:sz w:val="20"/>
                <w:szCs w:val="20"/>
              </w:rPr>
              <w:t>21-30</w:t>
            </w:r>
          </w:p>
        </w:tc>
        <w:tc>
          <w:tcPr>
            <w:tcW w:w="1182" w:type="dxa"/>
          </w:tcPr>
          <w:p w14:paraId="565A0A49" w14:textId="77777777" w:rsidR="00A60EE7" w:rsidRPr="00224EE3" w:rsidRDefault="00A60EE7" w:rsidP="00A177C2">
            <w:pPr>
              <w:rPr>
                <w:rFonts w:ascii="Arial" w:hAnsi="Arial" w:cs="Arial"/>
                <w:sz w:val="20"/>
                <w:szCs w:val="20"/>
              </w:rPr>
            </w:pPr>
            <w:r w:rsidRPr="00224EE3">
              <w:rPr>
                <w:rFonts w:ascii="Arial" w:hAnsi="Arial" w:cs="Arial"/>
                <w:sz w:val="20"/>
                <w:szCs w:val="20"/>
              </w:rPr>
              <w:t>12</w:t>
            </w:r>
          </w:p>
        </w:tc>
        <w:tc>
          <w:tcPr>
            <w:tcW w:w="1350" w:type="dxa"/>
          </w:tcPr>
          <w:p w14:paraId="57496829" w14:textId="77777777" w:rsidR="00A60EE7" w:rsidRPr="00224EE3" w:rsidRDefault="00A60EE7" w:rsidP="00A177C2">
            <w:pPr>
              <w:rPr>
                <w:rFonts w:ascii="Arial" w:hAnsi="Arial" w:cs="Arial"/>
                <w:sz w:val="20"/>
                <w:szCs w:val="20"/>
              </w:rPr>
            </w:pPr>
            <w:r w:rsidRPr="00224EE3">
              <w:rPr>
                <w:rFonts w:ascii="Arial" w:hAnsi="Arial" w:cs="Arial"/>
                <w:sz w:val="20"/>
                <w:szCs w:val="20"/>
              </w:rPr>
              <w:t>5(41.7)</w:t>
            </w:r>
          </w:p>
        </w:tc>
        <w:tc>
          <w:tcPr>
            <w:tcW w:w="1544" w:type="dxa"/>
          </w:tcPr>
          <w:p w14:paraId="362DDE56" w14:textId="77777777" w:rsidR="00A60EE7" w:rsidRPr="00224EE3" w:rsidRDefault="00A60EE7" w:rsidP="00A177C2">
            <w:pPr>
              <w:rPr>
                <w:rFonts w:ascii="Arial" w:hAnsi="Arial" w:cs="Arial"/>
                <w:sz w:val="20"/>
                <w:szCs w:val="20"/>
              </w:rPr>
            </w:pPr>
          </w:p>
        </w:tc>
        <w:tc>
          <w:tcPr>
            <w:tcW w:w="522" w:type="dxa"/>
          </w:tcPr>
          <w:p w14:paraId="18B7633C" w14:textId="77777777" w:rsidR="00A60EE7" w:rsidRPr="00224EE3" w:rsidRDefault="00A60EE7" w:rsidP="00A177C2">
            <w:pPr>
              <w:rPr>
                <w:rFonts w:ascii="Arial" w:hAnsi="Arial" w:cs="Arial"/>
                <w:sz w:val="20"/>
                <w:szCs w:val="20"/>
              </w:rPr>
            </w:pPr>
            <w:r w:rsidRPr="00224EE3">
              <w:rPr>
                <w:rFonts w:ascii="Arial" w:hAnsi="Arial" w:cs="Arial"/>
                <w:sz w:val="20"/>
                <w:szCs w:val="20"/>
              </w:rPr>
              <w:t>7</w:t>
            </w:r>
          </w:p>
        </w:tc>
        <w:tc>
          <w:tcPr>
            <w:tcW w:w="862" w:type="dxa"/>
          </w:tcPr>
          <w:p w14:paraId="4E66AE0B" w14:textId="77777777" w:rsidR="00A60EE7" w:rsidRPr="00224EE3" w:rsidRDefault="00A60EE7" w:rsidP="00A177C2">
            <w:pPr>
              <w:rPr>
                <w:rFonts w:ascii="Arial" w:hAnsi="Arial" w:cs="Arial"/>
                <w:sz w:val="20"/>
                <w:szCs w:val="20"/>
              </w:rPr>
            </w:pPr>
            <w:r w:rsidRPr="00224EE3">
              <w:rPr>
                <w:rFonts w:ascii="Arial" w:hAnsi="Arial" w:cs="Arial"/>
                <w:sz w:val="20"/>
                <w:szCs w:val="20"/>
              </w:rPr>
              <w:t>3(42.9)</w:t>
            </w:r>
          </w:p>
        </w:tc>
        <w:tc>
          <w:tcPr>
            <w:tcW w:w="579" w:type="dxa"/>
          </w:tcPr>
          <w:p w14:paraId="542FAD24"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828" w:type="dxa"/>
          </w:tcPr>
          <w:p w14:paraId="4412336A" w14:textId="77777777" w:rsidR="00A60EE7" w:rsidRPr="00224EE3" w:rsidRDefault="00A60EE7" w:rsidP="00A177C2">
            <w:pPr>
              <w:rPr>
                <w:rFonts w:ascii="Arial" w:hAnsi="Arial" w:cs="Arial"/>
                <w:sz w:val="20"/>
                <w:szCs w:val="20"/>
              </w:rPr>
            </w:pPr>
            <w:r w:rsidRPr="00224EE3">
              <w:rPr>
                <w:rFonts w:ascii="Arial" w:hAnsi="Arial" w:cs="Arial"/>
                <w:sz w:val="20"/>
                <w:szCs w:val="20"/>
              </w:rPr>
              <w:t>2(40.0)</w:t>
            </w:r>
          </w:p>
        </w:tc>
        <w:tc>
          <w:tcPr>
            <w:tcW w:w="1353" w:type="dxa"/>
          </w:tcPr>
          <w:p w14:paraId="094B5496" w14:textId="77777777" w:rsidR="00A60EE7" w:rsidRPr="00224EE3" w:rsidRDefault="00A60EE7" w:rsidP="00A177C2">
            <w:pPr>
              <w:rPr>
                <w:rFonts w:ascii="Arial" w:hAnsi="Arial" w:cs="Arial"/>
                <w:sz w:val="20"/>
                <w:szCs w:val="20"/>
              </w:rPr>
            </w:pPr>
            <w:r w:rsidRPr="00224EE3">
              <w:rPr>
                <w:rFonts w:ascii="Arial" w:hAnsi="Arial" w:cs="Arial"/>
                <w:sz w:val="20"/>
                <w:szCs w:val="20"/>
              </w:rPr>
              <w:t>0.9212(0.0098)</w:t>
            </w:r>
          </w:p>
        </w:tc>
      </w:tr>
      <w:tr w:rsidR="00A60EE7" w:rsidRPr="00224EE3" w14:paraId="6D2CE956" w14:textId="77777777" w:rsidTr="00207B81">
        <w:tc>
          <w:tcPr>
            <w:tcW w:w="1356" w:type="dxa"/>
          </w:tcPr>
          <w:p w14:paraId="424F459B" w14:textId="77777777" w:rsidR="00A60EE7" w:rsidRPr="00224EE3" w:rsidRDefault="00A60EE7" w:rsidP="00A177C2">
            <w:pPr>
              <w:rPr>
                <w:rFonts w:ascii="Arial" w:hAnsi="Arial" w:cs="Arial"/>
                <w:sz w:val="20"/>
                <w:szCs w:val="20"/>
              </w:rPr>
            </w:pPr>
            <w:r w:rsidRPr="00224EE3">
              <w:rPr>
                <w:rFonts w:ascii="Arial" w:hAnsi="Arial" w:cs="Arial"/>
                <w:sz w:val="20"/>
                <w:szCs w:val="20"/>
              </w:rPr>
              <w:t>31-40</w:t>
            </w:r>
          </w:p>
        </w:tc>
        <w:tc>
          <w:tcPr>
            <w:tcW w:w="1182" w:type="dxa"/>
          </w:tcPr>
          <w:p w14:paraId="762E22F9" w14:textId="77777777" w:rsidR="00A60EE7" w:rsidRPr="00224EE3" w:rsidRDefault="00A60EE7" w:rsidP="00A177C2">
            <w:pPr>
              <w:rPr>
                <w:rFonts w:ascii="Arial" w:hAnsi="Arial" w:cs="Arial"/>
                <w:sz w:val="20"/>
                <w:szCs w:val="20"/>
              </w:rPr>
            </w:pPr>
            <w:r w:rsidRPr="00224EE3">
              <w:rPr>
                <w:rFonts w:ascii="Arial" w:hAnsi="Arial" w:cs="Arial"/>
                <w:sz w:val="20"/>
                <w:szCs w:val="20"/>
              </w:rPr>
              <w:t>9</w:t>
            </w:r>
          </w:p>
        </w:tc>
        <w:tc>
          <w:tcPr>
            <w:tcW w:w="1350" w:type="dxa"/>
          </w:tcPr>
          <w:p w14:paraId="6300983A" w14:textId="77777777" w:rsidR="00A60EE7" w:rsidRPr="00224EE3" w:rsidRDefault="00A60EE7" w:rsidP="00A177C2">
            <w:pPr>
              <w:rPr>
                <w:rFonts w:ascii="Arial" w:hAnsi="Arial" w:cs="Arial"/>
                <w:sz w:val="20"/>
                <w:szCs w:val="20"/>
              </w:rPr>
            </w:pPr>
            <w:r w:rsidRPr="00224EE3">
              <w:rPr>
                <w:rFonts w:ascii="Arial" w:hAnsi="Arial" w:cs="Arial"/>
                <w:sz w:val="20"/>
                <w:szCs w:val="20"/>
              </w:rPr>
              <w:t>4(44.4)</w:t>
            </w:r>
          </w:p>
        </w:tc>
        <w:tc>
          <w:tcPr>
            <w:tcW w:w="1544" w:type="dxa"/>
          </w:tcPr>
          <w:p w14:paraId="28DCC6F5" w14:textId="77777777" w:rsidR="00A60EE7" w:rsidRPr="00224EE3" w:rsidRDefault="00A60EE7" w:rsidP="00A177C2">
            <w:pPr>
              <w:rPr>
                <w:rFonts w:ascii="Arial" w:hAnsi="Arial" w:cs="Arial"/>
                <w:sz w:val="20"/>
                <w:szCs w:val="20"/>
              </w:rPr>
            </w:pPr>
          </w:p>
        </w:tc>
        <w:tc>
          <w:tcPr>
            <w:tcW w:w="522" w:type="dxa"/>
          </w:tcPr>
          <w:p w14:paraId="38C96F55"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862" w:type="dxa"/>
          </w:tcPr>
          <w:p w14:paraId="22C0F0EA" w14:textId="77777777" w:rsidR="00A60EE7" w:rsidRPr="00224EE3" w:rsidRDefault="00A60EE7" w:rsidP="00A177C2">
            <w:pPr>
              <w:rPr>
                <w:rFonts w:ascii="Arial" w:hAnsi="Arial" w:cs="Arial"/>
                <w:sz w:val="20"/>
                <w:szCs w:val="20"/>
              </w:rPr>
            </w:pPr>
            <w:r w:rsidRPr="00224EE3">
              <w:rPr>
                <w:rFonts w:ascii="Arial" w:hAnsi="Arial" w:cs="Arial"/>
                <w:sz w:val="20"/>
                <w:szCs w:val="20"/>
              </w:rPr>
              <w:t>1(25.0)</w:t>
            </w:r>
          </w:p>
        </w:tc>
        <w:tc>
          <w:tcPr>
            <w:tcW w:w="579" w:type="dxa"/>
          </w:tcPr>
          <w:p w14:paraId="5EE6FD19"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828" w:type="dxa"/>
          </w:tcPr>
          <w:p w14:paraId="5E889BD8" w14:textId="77777777" w:rsidR="00A60EE7" w:rsidRPr="00224EE3" w:rsidRDefault="00A60EE7" w:rsidP="00A177C2">
            <w:pPr>
              <w:rPr>
                <w:rFonts w:ascii="Arial" w:hAnsi="Arial" w:cs="Arial"/>
                <w:sz w:val="20"/>
                <w:szCs w:val="20"/>
              </w:rPr>
            </w:pPr>
            <w:r w:rsidRPr="00224EE3">
              <w:rPr>
                <w:rFonts w:ascii="Arial" w:hAnsi="Arial" w:cs="Arial"/>
                <w:sz w:val="20"/>
                <w:szCs w:val="20"/>
              </w:rPr>
              <w:t>3(60.0)</w:t>
            </w:r>
          </w:p>
        </w:tc>
        <w:tc>
          <w:tcPr>
            <w:tcW w:w="1353" w:type="dxa"/>
          </w:tcPr>
          <w:p w14:paraId="39CF9FA9" w14:textId="77777777" w:rsidR="00A60EE7" w:rsidRPr="00224EE3" w:rsidRDefault="00A60EE7" w:rsidP="00A177C2">
            <w:pPr>
              <w:rPr>
                <w:rFonts w:ascii="Arial" w:hAnsi="Arial" w:cs="Arial"/>
                <w:sz w:val="20"/>
                <w:szCs w:val="20"/>
              </w:rPr>
            </w:pPr>
            <w:r w:rsidRPr="00224EE3">
              <w:rPr>
                <w:rFonts w:ascii="Arial" w:hAnsi="Arial" w:cs="Arial"/>
                <w:sz w:val="20"/>
                <w:szCs w:val="20"/>
              </w:rPr>
              <w:t>0.1573(2.000)</w:t>
            </w:r>
          </w:p>
        </w:tc>
      </w:tr>
      <w:tr w:rsidR="00A60EE7" w:rsidRPr="00224EE3" w14:paraId="0BB27FAE" w14:textId="77777777" w:rsidTr="00207B81">
        <w:tc>
          <w:tcPr>
            <w:tcW w:w="1356" w:type="dxa"/>
          </w:tcPr>
          <w:p w14:paraId="6F008B5D" w14:textId="77777777" w:rsidR="00A60EE7" w:rsidRPr="00224EE3" w:rsidRDefault="00A60EE7" w:rsidP="00A177C2">
            <w:pPr>
              <w:rPr>
                <w:rFonts w:ascii="Arial" w:hAnsi="Arial" w:cs="Arial"/>
                <w:sz w:val="20"/>
                <w:szCs w:val="20"/>
              </w:rPr>
            </w:pPr>
            <w:r w:rsidRPr="00224EE3">
              <w:rPr>
                <w:rFonts w:ascii="Arial" w:hAnsi="Arial" w:cs="Arial"/>
                <w:sz w:val="20"/>
                <w:szCs w:val="20"/>
              </w:rPr>
              <w:t>41-50</w:t>
            </w:r>
          </w:p>
        </w:tc>
        <w:tc>
          <w:tcPr>
            <w:tcW w:w="1182" w:type="dxa"/>
          </w:tcPr>
          <w:p w14:paraId="02EF6A32" w14:textId="77777777" w:rsidR="00A60EE7" w:rsidRPr="00224EE3" w:rsidRDefault="00A60EE7" w:rsidP="00A177C2">
            <w:pPr>
              <w:rPr>
                <w:rFonts w:ascii="Arial" w:hAnsi="Arial" w:cs="Arial"/>
                <w:sz w:val="20"/>
                <w:szCs w:val="20"/>
              </w:rPr>
            </w:pPr>
            <w:r w:rsidRPr="00224EE3">
              <w:rPr>
                <w:rFonts w:ascii="Arial" w:hAnsi="Arial" w:cs="Arial"/>
                <w:sz w:val="20"/>
                <w:szCs w:val="20"/>
              </w:rPr>
              <w:t>14</w:t>
            </w:r>
          </w:p>
        </w:tc>
        <w:tc>
          <w:tcPr>
            <w:tcW w:w="1350" w:type="dxa"/>
          </w:tcPr>
          <w:p w14:paraId="35C9B9EF" w14:textId="77777777" w:rsidR="00A60EE7" w:rsidRPr="00224EE3" w:rsidRDefault="00A60EE7" w:rsidP="00A177C2">
            <w:pPr>
              <w:rPr>
                <w:rFonts w:ascii="Arial" w:hAnsi="Arial" w:cs="Arial"/>
                <w:sz w:val="20"/>
                <w:szCs w:val="20"/>
              </w:rPr>
            </w:pPr>
            <w:r w:rsidRPr="00224EE3">
              <w:rPr>
                <w:rFonts w:ascii="Arial" w:hAnsi="Arial" w:cs="Arial"/>
                <w:sz w:val="20"/>
                <w:szCs w:val="20"/>
              </w:rPr>
              <w:t>6(42.9)</w:t>
            </w:r>
          </w:p>
        </w:tc>
        <w:tc>
          <w:tcPr>
            <w:tcW w:w="1544" w:type="dxa"/>
          </w:tcPr>
          <w:p w14:paraId="16EEE164" w14:textId="77777777" w:rsidR="00A60EE7" w:rsidRPr="00224EE3" w:rsidRDefault="00A60EE7" w:rsidP="00A177C2">
            <w:pPr>
              <w:rPr>
                <w:rFonts w:ascii="Arial" w:hAnsi="Arial" w:cs="Arial"/>
                <w:sz w:val="20"/>
                <w:szCs w:val="20"/>
              </w:rPr>
            </w:pPr>
          </w:p>
        </w:tc>
        <w:tc>
          <w:tcPr>
            <w:tcW w:w="522" w:type="dxa"/>
          </w:tcPr>
          <w:p w14:paraId="65498275"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862" w:type="dxa"/>
          </w:tcPr>
          <w:p w14:paraId="501EA722" w14:textId="77777777" w:rsidR="00A60EE7" w:rsidRPr="00224EE3" w:rsidRDefault="00A60EE7" w:rsidP="00A177C2">
            <w:pPr>
              <w:rPr>
                <w:rFonts w:ascii="Arial" w:hAnsi="Arial" w:cs="Arial"/>
                <w:sz w:val="20"/>
                <w:szCs w:val="20"/>
              </w:rPr>
            </w:pPr>
            <w:r w:rsidRPr="00224EE3">
              <w:rPr>
                <w:rFonts w:ascii="Arial" w:hAnsi="Arial" w:cs="Arial"/>
                <w:sz w:val="20"/>
                <w:szCs w:val="20"/>
              </w:rPr>
              <w:t>2(50.0)</w:t>
            </w:r>
          </w:p>
        </w:tc>
        <w:tc>
          <w:tcPr>
            <w:tcW w:w="579" w:type="dxa"/>
          </w:tcPr>
          <w:p w14:paraId="42FE9B05" w14:textId="77777777" w:rsidR="00A60EE7" w:rsidRPr="00224EE3" w:rsidRDefault="00A60EE7" w:rsidP="00A177C2">
            <w:pPr>
              <w:rPr>
                <w:rFonts w:ascii="Arial" w:hAnsi="Arial" w:cs="Arial"/>
                <w:sz w:val="20"/>
                <w:szCs w:val="20"/>
              </w:rPr>
            </w:pPr>
            <w:r w:rsidRPr="00224EE3">
              <w:rPr>
                <w:rFonts w:ascii="Arial" w:hAnsi="Arial" w:cs="Arial"/>
                <w:sz w:val="20"/>
                <w:szCs w:val="20"/>
              </w:rPr>
              <w:t>10</w:t>
            </w:r>
          </w:p>
        </w:tc>
        <w:tc>
          <w:tcPr>
            <w:tcW w:w="828" w:type="dxa"/>
          </w:tcPr>
          <w:p w14:paraId="3C8DD639" w14:textId="77777777" w:rsidR="00A60EE7" w:rsidRPr="00224EE3" w:rsidRDefault="00A60EE7" w:rsidP="00A177C2">
            <w:pPr>
              <w:rPr>
                <w:rFonts w:ascii="Arial" w:hAnsi="Arial" w:cs="Arial"/>
                <w:sz w:val="20"/>
                <w:szCs w:val="20"/>
              </w:rPr>
            </w:pPr>
            <w:r w:rsidRPr="00224EE3">
              <w:rPr>
                <w:rFonts w:ascii="Arial" w:hAnsi="Arial" w:cs="Arial"/>
                <w:sz w:val="20"/>
                <w:szCs w:val="20"/>
              </w:rPr>
              <w:t>4(40.0)</w:t>
            </w:r>
          </w:p>
        </w:tc>
        <w:tc>
          <w:tcPr>
            <w:tcW w:w="1353" w:type="dxa"/>
          </w:tcPr>
          <w:p w14:paraId="28602685" w14:textId="77777777" w:rsidR="00A60EE7" w:rsidRPr="00224EE3" w:rsidRDefault="00A60EE7" w:rsidP="00A177C2">
            <w:pPr>
              <w:rPr>
                <w:rFonts w:ascii="Arial" w:hAnsi="Arial" w:cs="Arial"/>
                <w:sz w:val="20"/>
                <w:szCs w:val="20"/>
              </w:rPr>
            </w:pPr>
            <w:r w:rsidRPr="00224EE3">
              <w:rPr>
                <w:rFonts w:ascii="Arial" w:hAnsi="Arial" w:cs="Arial"/>
                <w:sz w:val="20"/>
                <w:szCs w:val="20"/>
              </w:rPr>
              <w:t>0.7327(0.1167)</w:t>
            </w:r>
          </w:p>
        </w:tc>
      </w:tr>
      <w:tr w:rsidR="00A60EE7" w:rsidRPr="00224EE3" w14:paraId="7D016B58" w14:textId="77777777" w:rsidTr="00207B81">
        <w:tc>
          <w:tcPr>
            <w:tcW w:w="1356" w:type="dxa"/>
          </w:tcPr>
          <w:p w14:paraId="59D8F500" w14:textId="77777777" w:rsidR="00A60EE7" w:rsidRPr="00224EE3" w:rsidRDefault="00A60EE7" w:rsidP="00A177C2">
            <w:pPr>
              <w:rPr>
                <w:rFonts w:ascii="Arial" w:hAnsi="Arial" w:cs="Arial"/>
                <w:sz w:val="20"/>
                <w:szCs w:val="20"/>
              </w:rPr>
            </w:pPr>
            <w:r w:rsidRPr="00224EE3">
              <w:rPr>
                <w:rFonts w:ascii="Arial" w:hAnsi="Arial" w:cs="Arial"/>
                <w:sz w:val="20"/>
                <w:szCs w:val="20"/>
              </w:rPr>
              <w:t>51-60</w:t>
            </w:r>
          </w:p>
        </w:tc>
        <w:tc>
          <w:tcPr>
            <w:tcW w:w="1182" w:type="dxa"/>
          </w:tcPr>
          <w:p w14:paraId="733BE314"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1350" w:type="dxa"/>
          </w:tcPr>
          <w:p w14:paraId="5B836D8D" w14:textId="77777777" w:rsidR="00A60EE7" w:rsidRPr="00224EE3" w:rsidRDefault="00A60EE7" w:rsidP="00A177C2">
            <w:pPr>
              <w:rPr>
                <w:rFonts w:ascii="Arial" w:hAnsi="Arial" w:cs="Arial"/>
                <w:sz w:val="20"/>
                <w:szCs w:val="20"/>
              </w:rPr>
            </w:pPr>
            <w:r w:rsidRPr="00224EE3">
              <w:rPr>
                <w:rFonts w:ascii="Arial" w:hAnsi="Arial" w:cs="Arial"/>
                <w:sz w:val="20"/>
                <w:szCs w:val="20"/>
              </w:rPr>
              <w:t>2(33.3)</w:t>
            </w:r>
          </w:p>
        </w:tc>
        <w:tc>
          <w:tcPr>
            <w:tcW w:w="1544" w:type="dxa"/>
          </w:tcPr>
          <w:p w14:paraId="5C0E9AA7" w14:textId="77777777" w:rsidR="00A60EE7" w:rsidRPr="00224EE3" w:rsidRDefault="00A60EE7" w:rsidP="00A177C2">
            <w:pPr>
              <w:rPr>
                <w:rFonts w:ascii="Arial" w:hAnsi="Arial" w:cs="Arial"/>
                <w:sz w:val="20"/>
                <w:szCs w:val="20"/>
              </w:rPr>
            </w:pPr>
          </w:p>
        </w:tc>
        <w:tc>
          <w:tcPr>
            <w:tcW w:w="522" w:type="dxa"/>
          </w:tcPr>
          <w:p w14:paraId="374FF01B" w14:textId="77777777" w:rsidR="00A60EE7" w:rsidRPr="00224EE3" w:rsidRDefault="00A60EE7" w:rsidP="00A177C2">
            <w:pPr>
              <w:rPr>
                <w:rFonts w:ascii="Arial" w:hAnsi="Arial" w:cs="Arial"/>
                <w:sz w:val="20"/>
                <w:szCs w:val="20"/>
              </w:rPr>
            </w:pPr>
            <w:r w:rsidRPr="00224EE3">
              <w:rPr>
                <w:rFonts w:ascii="Arial" w:hAnsi="Arial" w:cs="Arial"/>
                <w:sz w:val="20"/>
                <w:szCs w:val="20"/>
              </w:rPr>
              <w:t>0</w:t>
            </w:r>
          </w:p>
        </w:tc>
        <w:tc>
          <w:tcPr>
            <w:tcW w:w="862" w:type="dxa"/>
          </w:tcPr>
          <w:p w14:paraId="10BB03D1"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Pr>
          <w:p w14:paraId="718E31C1"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828" w:type="dxa"/>
          </w:tcPr>
          <w:p w14:paraId="7717A83B" w14:textId="77777777" w:rsidR="00A60EE7" w:rsidRPr="00224EE3" w:rsidRDefault="00A60EE7" w:rsidP="00A177C2">
            <w:pPr>
              <w:rPr>
                <w:rFonts w:ascii="Arial" w:hAnsi="Arial" w:cs="Arial"/>
                <w:sz w:val="20"/>
                <w:szCs w:val="20"/>
              </w:rPr>
            </w:pPr>
            <w:r w:rsidRPr="00224EE3">
              <w:rPr>
                <w:rFonts w:ascii="Arial" w:hAnsi="Arial" w:cs="Arial"/>
                <w:sz w:val="20"/>
                <w:szCs w:val="20"/>
              </w:rPr>
              <w:t>2(33.3)</w:t>
            </w:r>
          </w:p>
        </w:tc>
        <w:tc>
          <w:tcPr>
            <w:tcW w:w="1353" w:type="dxa"/>
          </w:tcPr>
          <w:p w14:paraId="619DC7A8"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r>
      <w:tr w:rsidR="00A60EE7" w:rsidRPr="00224EE3" w14:paraId="67A98A7E" w14:textId="77777777" w:rsidTr="00207B81">
        <w:tc>
          <w:tcPr>
            <w:tcW w:w="1356" w:type="dxa"/>
          </w:tcPr>
          <w:p w14:paraId="3A7FFDB7" w14:textId="77777777" w:rsidR="00A60EE7" w:rsidRPr="00224EE3" w:rsidRDefault="00A60EE7" w:rsidP="00A177C2">
            <w:pPr>
              <w:rPr>
                <w:rFonts w:ascii="Arial" w:hAnsi="Arial" w:cs="Arial"/>
                <w:sz w:val="20"/>
                <w:szCs w:val="20"/>
              </w:rPr>
            </w:pPr>
            <w:r w:rsidRPr="00224EE3">
              <w:rPr>
                <w:rFonts w:ascii="Arial" w:hAnsi="Arial" w:cs="Arial"/>
                <w:sz w:val="20"/>
                <w:szCs w:val="20"/>
              </w:rPr>
              <w:t>≥ 61</w:t>
            </w:r>
          </w:p>
        </w:tc>
        <w:tc>
          <w:tcPr>
            <w:tcW w:w="1182" w:type="dxa"/>
          </w:tcPr>
          <w:p w14:paraId="5B351AF0"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1350" w:type="dxa"/>
          </w:tcPr>
          <w:p w14:paraId="1F5751A4" w14:textId="77777777" w:rsidR="00A60EE7" w:rsidRPr="00224EE3" w:rsidRDefault="00A60EE7" w:rsidP="00A177C2">
            <w:pPr>
              <w:rPr>
                <w:rFonts w:ascii="Arial" w:hAnsi="Arial" w:cs="Arial"/>
                <w:sz w:val="20"/>
                <w:szCs w:val="20"/>
              </w:rPr>
            </w:pPr>
            <w:r w:rsidRPr="00224EE3">
              <w:rPr>
                <w:rFonts w:ascii="Arial" w:hAnsi="Arial" w:cs="Arial"/>
                <w:sz w:val="20"/>
                <w:szCs w:val="20"/>
              </w:rPr>
              <w:t>1(16.7)</w:t>
            </w:r>
          </w:p>
        </w:tc>
        <w:tc>
          <w:tcPr>
            <w:tcW w:w="1544" w:type="dxa"/>
          </w:tcPr>
          <w:p w14:paraId="73E3BBFE" w14:textId="77777777" w:rsidR="00A60EE7" w:rsidRPr="00224EE3" w:rsidRDefault="00A60EE7" w:rsidP="00A177C2">
            <w:pPr>
              <w:rPr>
                <w:rFonts w:ascii="Arial" w:hAnsi="Arial" w:cs="Arial"/>
                <w:sz w:val="20"/>
                <w:szCs w:val="20"/>
              </w:rPr>
            </w:pPr>
          </w:p>
        </w:tc>
        <w:tc>
          <w:tcPr>
            <w:tcW w:w="522" w:type="dxa"/>
          </w:tcPr>
          <w:p w14:paraId="02B0010E" w14:textId="77777777" w:rsidR="00A60EE7" w:rsidRPr="00224EE3" w:rsidRDefault="00A60EE7" w:rsidP="00A177C2">
            <w:pPr>
              <w:rPr>
                <w:rFonts w:ascii="Arial" w:hAnsi="Arial" w:cs="Arial"/>
                <w:sz w:val="20"/>
                <w:szCs w:val="20"/>
              </w:rPr>
            </w:pPr>
            <w:r w:rsidRPr="00224EE3">
              <w:rPr>
                <w:rFonts w:ascii="Arial" w:hAnsi="Arial" w:cs="Arial"/>
                <w:sz w:val="20"/>
                <w:szCs w:val="20"/>
              </w:rPr>
              <w:t>0</w:t>
            </w:r>
          </w:p>
        </w:tc>
        <w:tc>
          <w:tcPr>
            <w:tcW w:w="862" w:type="dxa"/>
          </w:tcPr>
          <w:p w14:paraId="35251A47"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Pr>
          <w:p w14:paraId="6B6DE55E"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828" w:type="dxa"/>
          </w:tcPr>
          <w:p w14:paraId="7205343E" w14:textId="77777777" w:rsidR="00A60EE7" w:rsidRPr="00224EE3" w:rsidRDefault="00A60EE7" w:rsidP="00A177C2">
            <w:pPr>
              <w:rPr>
                <w:rFonts w:ascii="Arial" w:hAnsi="Arial" w:cs="Arial"/>
                <w:sz w:val="20"/>
                <w:szCs w:val="20"/>
              </w:rPr>
            </w:pPr>
            <w:r w:rsidRPr="00224EE3">
              <w:rPr>
                <w:rFonts w:ascii="Arial" w:hAnsi="Arial" w:cs="Arial"/>
                <w:sz w:val="20"/>
                <w:szCs w:val="20"/>
              </w:rPr>
              <w:t>1(16.7)</w:t>
            </w:r>
          </w:p>
        </w:tc>
        <w:tc>
          <w:tcPr>
            <w:tcW w:w="1353" w:type="dxa"/>
          </w:tcPr>
          <w:p w14:paraId="4CB21A58"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r>
      <w:tr w:rsidR="00A60EE7" w:rsidRPr="00224EE3" w14:paraId="0BF461DF" w14:textId="77777777" w:rsidTr="00207B81">
        <w:tc>
          <w:tcPr>
            <w:tcW w:w="1356" w:type="dxa"/>
          </w:tcPr>
          <w:p w14:paraId="6E32EC85" w14:textId="77777777" w:rsidR="00A60EE7" w:rsidRPr="00224EE3" w:rsidRDefault="00A60EE7" w:rsidP="00A177C2">
            <w:pPr>
              <w:rPr>
                <w:rFonts w:ascii="Arial" w:hAnsi="Arial" w:cs="Arial"/>
                <w:b/>
                <w:sz w:val="20"/>
                <w:szCs w:val="20"/>
              </w:rPr>
            </w:pPr>
            <w:r w:rsidRPr="00224EE3">
              <w:rPr>
                <w:rFonts w:ascii="Arial" w:hAnsi="Arial" w:cs="Arial"/>
                <w:b/>
                <w:sz w:val="20"/>
                <w:szCs w:val="20"/>
              </w:rPr>
              <w:t>Total</w:t>
            </w:r>
          </w:p>
        </w:tc>
        <w:tc>
          <w:tcPr>
            <w:tcW w:w="1182" w:type="dxa"/>
          </w:tcPr>
          <w:p w14:paraId="32A8A7F9" w14:textId="77777777" w:rsidR="00A60EE7" w:rsidRPr="00224EE3" w:rsidRDefault="00A60EE7" w:rsidP="00A177C2">
            <w:pPr>
              <w:rPr>
                <w:rFonts w:ascii="Arial" w:hAnsi="Arial" w:cs="Arial"/>
                <w:b/>
                <w:sz w:val="20"/>
                <w:szCs w:val="20"/>
              </w:rPr>
            </w:pPr>
            <w:r w:rsidRPr="00224EE3">
              <w:rPr>
                <w:rFonts w:ascii="Arial" w:hAnsi="Arial" w:cs="Arial"/>
                <w:b/>
                <w:sz w:val="20"/>
                <w:szCs w:val="20"/>
              </w:rPr>
              <w:t>125</w:t>
            </w:r>
          </w:p>
        </w:tc>
        <w:tc>
          <w:tcPr>
            <w:tcW w:w="1350" w:type="dxa"/>
          </w:tcPr>
          <w:p w14:paraId="0B40C677" w14:textId="77777777" w:rsidR="00A60EE7" w:rsidRPr="00224EE3" w:rsidRDefault="00A60EE7" w:rsidP="00A177C2">
            <w:pPr>
              <w:rPr>
                <w:rFonts w:ascii="Arial" w:hAnsi="Arial" w:cs="Arial"/>
                <w:b/>
                <w:sz w:val="20"/>
                <w:szCs w:val="20"/>
              </w:rPr>
            </w:pPr>
            <w:r w:rsidRPr="00224EE3">
              <w:rPr>
                <w:rFonts w:ascii="Arial" w:hAnsi="Arial" w:cs="Arial"/>
                <w:b/>
                <w:sz w:val="20"/>
                <w:szCs w:val="20"/>
              </w:rPr>
              <w:t>43(34.4)</w:t>
            </w:r>
          </w:p>
        </w:tc>
        <w:tc>
          <w:tcPr>
            <w:tcW w:w="1544" w:type="dxa"/>
          </w:tcPr>
          <w:p w14:paraId="4F0A6FE3" w14:textId="77777777" w:rsidR="00A60EE7" w:rsidRPr="00224EE3" w:rsidRDefault="00A60EE7" w:rsidP="00A177C2">
            <w:pPr>
              <w:rPr>
                <w:rFonts w:ascii="Arial" w:hAnsi="Arial" w:cs="Arial"/>
                <w:b/>
                <w:sz w:val="20"/>
                <w:szCs w:val="20"/>
              </w:rPr>
            </w:pPr>
          </w:p>
        </w:tc>
        <w:tc>
          <w:tcPr>
            <w:tcW w:w="522" w:type="dxa"/>
          </w:tcPr>
          <w:p w14:paraId="5E733B31" w14:textId="77777777" w:rsidR="00A60EE7" w:rsidRPr="00224EE3" w:rsidRDefault="00A60EE7" w:rsidP="00A177C2">
            <w:pPr>
              <w:rPr>
                <w:rFonts w:ascii="Arial" w:hAnsi="Arial" w:cs="Arial"/>
                <w:b/>
                <w:sz w:val="20"/>
                <w:szCs w:val="20"/>
              </w:rPr>
            </w:pPr>
            <w:r w:rsidRPr="00224EE3">
              <w:rPr>
                <w:rFonts w:ascii="Arial" w:hAnsi="Arial" w:cs="Arial"/>
                <w:b/>
                <w:sz w:val="20"/>
                <w:szCs w:val="20"/>
              </w:rPr>
              <w:t>51</w:t>
            </w:r>
          </w:p>
        </w:tc>
        <w:tc>
          <w:tcPr>
            <w:tcW w:w="862" w:type="dxa"/>
          </w:tcPr>
          <w:p w14:paraId="05B2BDF1" w14:textId="77777777" w:rsidR="00A60EE7" w:rsidRPr="00224EE3" w:rsidRDefault="00A60EE7" w:rsidP="00A177C2">
            <w:pPr>
              <w:rPr>
                <w:rFonts w:ascii="Arial" w:hAnsi="Arial" w:cs="Arial"/>
                <w:b/>
                <w:sz w:val="20"/>
                <w:szCs w:val="20"/>
              </w:rPr>
            </w:pPr>
            <w:r w:rsidRPr="00224EE3">
              <w:rPr>
                <w:rFonts w:ascii="Arial" w:hAnsi="Arial" w:cs="Arial"/>
                <w:b/>
                <w:sz w:val="20"/>
                <w:szCs w:val="20"/>
              </w:rPr>
              <w:t>18(41.9)</w:t>
            </w:r>
          </w:p>
        </w:tc>
        <w:tc>
          <w:tcPr>
            <w:tcW w:w="579" w:type="dxa"/>
          </w:tcPr>
          <w:p w14:paraId="352D72AF" w14:textId="77777777" w:rsidR="00A60EE7" w:rsidRPr="00224EE3" w:rsidRDefault="00A60EE7" w:rsidP="00A177C2">
            <w:pPr>
              <w:rPr>
                <w:rFonts w:ascii="Arial" w:hAnsi="Arial" w:cs="Arial"/>
                <w:b/>
                <w:sz w:val="20"/>
                <w:szCs w:val="20"/>
              </w:rPr>
            </w:pPr>
            <w:r w:rsidRPr="00224EE3">
              <w:rPr>
                <w:rFonts w:ascii="Arial" w:hAnsi="Arial" w:cs="Arial"/>
                <w:b/>
                <w:sz w:val="20"/>
                <w:szCs w:val="20"/>
              </w:rPr>
              <w:t>74</w:t>
            </w:r>
          </w:p>
        </w:tc>
        <w:tc>
          <w:tcPr>
            <w:tcW w:w="828" w:type="dxa"/>
          </w:tcPr>
          <w:p w14:paraId="2B957CE4" w14:textId="77777777" w:rsidR="00A60EE7" w:rsidRPr="00224EE3" w:rsidRDefault="00A60EE7" w:rsidP="00A177C2">
            <w:pPr>
              <w:rPr>
                <w:rFonts w:ascii="Arial" w:hAnsi="Arial" w:cs="Arial"/>
                <w:b/>
                <w:sz w:val="20"/>
                <w:szCs w:val="20"/>
              </w:rPr>
            </w:pPr>
            <w:r w:rsidRPr="00224EE3">
              <w:rPr>
                <w:rFonts w:ascii="Arial" w:hAnsi="Arial" w:cs="Arial"/>
                <w:b/>
                <w:sz w:val="20"/>
                <w:szCs w:val="20"/>
              </w:rPr>
              <w:t>25(33.8)</w:t>
            </w:r>
          </w:p>
        </w:tc>
        <w:tc>
          <w:tcPr>
            <w:tcW w:w="1353" w:type="dxa"/>
          </w:tcPr>
          <w:p w14:paraId="20E4FE16" w14:textId="77777777" w:rsidR="00A60EE7" w:rsidRPr="00224EE3" w:rsidRDefault="00A60EE7" w:rsidP="00A177C2">
            <w:pPr>
              <w:rPr>
                <w:rFonts w:ascii="Arial" w:hAnsi="Arial" w:cs="Arial"/>
                <w:b/>
                <w:sz w:val="20"/>
                <w:szCs w:val="20"/>
              </w:rPr>
            </w:pPr>
            <w:r w:rsidRPr="00224EE3">
              <w:rPr>
                <w:rFonts w:ascii="Arial" w:hAnsi="Arial" w:cs="Arial"/>
                <w:b/>
                <w:sz w:val="20"/>
                <w:szCs w:val="20"/>
              </w:rPr>
              <w:t>0.8613(0.0305)</w:t>
            </w:r>
          </w:p>
        </w:tc>
      </w:tr>
    </w:tbl>
    <w:p w14:paraId="395B4D40" w14:textId="77777777" w:rsidR="00A60EE7" w:rsidRPr="00224EE3" w:rsidRDefault="00A60EE7" w:rsidP="00A177C2">
      <w:pPr>
        <w:rPr>
          <w:rFonts w:ascii="Arial" w:hAnsi="Arial" w:cs="Arial"/>
        </w:rPr>
      </w:pPr>
      <w:r w:rsidRPr="00224EE3">
        <w:rPr>
          <w:rFonts w:ascii="Arial" w:hAnsi="Arial" w:cs="Arial"/>
        </w:rPr>
        <w:t xml:space="preserve">Legend: NE: Number Examined, NI: Number </w:t>
      </w:r>
      <w:proofErr w:type="spellStart"/>
      <w:proofErr w:type="gramStart"/>
      <w:r w:rsidRPr="00224EE3">
        <w:rPr>
          <w:rFonts w:ascii="Arial" w:hAnsi="Arial" w:cs="Arial"/>
        </w:rPr>
        <w:t>Infected,TE</w:t>
      </w:r>
      <w:proofErr w:type="spellEnd"/>
      <w:proofErr w:type="gramEnd"/>
      <w:r w:rsidRPr="00224EE3">
        <w:rPr>
          <w:rFonts w:ascii="Arial" w:hAnsi="Arial" w:cs="Arial"/>
        </w:rPr>
        <w:t>: Total Examined, TI: Total infected</w:t>
      </w:r>
    </w:p>
    <w:p w14:paraId="7EAF74A7" w14:textId="77777777" w:rsidR="00A60EE7" w:rsidRPr="00224EE3" w:rsidRDefault="00A60EE7" w:rsidP="00A177C2">
      <w:pPr>
        <w:rPr>
          <w:rFonts w:ascii="Arial" w:hAnsi="Arial" w:cs="Arial"/>
          <w:b/>
        </w:rPr>
      </w:pPr>
    </w:p>
    <w:p w14:paraId="2C1B13CB" w14:textId="77777777" w:rsidR="00A60EE7" w:rsidRPr="00B11649" w:rsidRDefault="00A60EE7" w:rsidP="00B11649">
      <w:pPr>
        <w:spacing w:after="240"/>
        <w:rPr>
          <w:rFonts w:ascii="Arial" w:hAnsi="Arial" w:cs="Arial"/>
          <w:b/>
          <w:sz w:val="22"/>
          <w:szCs w:val="22"/>
        </w:rPr>
      </w:pPr>
      <w:r w:rsidRPr="00B11649">
        <w:rPr>
          <w:rFonts w:ascii="Arial" w:hAnsi="Arial" w:cs="Arial"/>
          <w:b/>
          <w:sz w:val="22"/>
          <w:szCs w:val="22"/>
        </w:rPr>
        <w:t xml:space="preserve">3.5 Prevalence of </w:t>
      </w:r>
      <w:proofErr w:type="spellStart"/>
      <w:proofErr w:type="gramStart"/>
      <w:r w:rsidRPr="00B11649">
        <w:rPr>
          <w:rFonts w:ascii="Arial" w:hAnsi="Arial" w:cs="Arial"/>
          <w:b/>
          <w:i/>
          <w:sz w:val="22"/>
          <w:szCs w:val="22"/>
        </w:rPr>
        <w:t>P.falciparum</w:t>
      </w:r>
      <w:proofErr w:type="spellEnd"/>
      <w:proofErr w:type="gramEnd"/>
      <w:r w:rsidRPr="00B11649">
        <w:rPr>
          <w:rFonts w:ascii="Arial" w:hAnsi="Arial" w:cs="Arial"/>
          <w:b/>
          <w:sz w:val="22"/>
          <w:szCs w:val="22"/>
        </w:rPr>
        <w:t xml:space="preserve"> Infection by Age and Sex in MPHC </w:t>
      </w:r>
      <w:proofErr w:type="spellStart"/>
      <w:r w:rsidRPr="00B11649">
        <w:rPr>
          <w:rFonts w:ascii="Arial" w:hAnsi="Arial" w:cs="Arial"/>
          <w:b/>
          <w:sz w:val="22"/>
          <w:szCs w:val="22"/>
        </w:rPr>
        <w:t>Rumueme</w:t>
      </w:r>
      <w:proofErr w:type="spellEnd"/>
      <w:r w:rsidRPr="00B11649">
        <w:rPr>
          <w:rFonts w:ascii="Arial" w:hAnsi="Arial" w:cs="Arial"/>
          <w:b/>
          <w:sz w:val="22"/>
          <w:szCs w:val="22"/>
        </w:rPr>
        <w:t xml:space="preserve"> Study Location</w:t>
      </w:r>
    </w:p>
    <w:p w14:paraId="25D32698" w14:textId="77777777" w:rsidR="00A60EE7" w:rsidRPr="00224EE3" w:rsidRDefault="00A60EE7" w:rsidP="00A177C2">
      <w:pPr>
        <w:jc w:val="both"/>
        <w:rPr>
          <w:rFonts w:ascii="Arial" w:hAnsi="Arial" w:cs="Arial"/>
        </w:rPr>
      </w:pPr>
      <w:r w:rsidRPr="00224EE3">
        <w:rPr>
          <w:rFonts w:ascii="Arial" w:hAnsi="Arial" w:cs="Arial"/>
        </w:rPr>
        <w:t xml:space="preserve">The overall prevalence of </w:t>
      </w:r>
      <w:proofErr w:type="spellStart"/>
      <w:proofErr w:type="gramStart"/>
      <w:r w:rsidRPr="00224EE3">
        <w:rPr>
          <w:rFonts w:ascii="Arial" w:hAnsi="Arial" w:cs="Arial"/>
          <w:i/>
        </w:rPr>
        <w:t>P.falciparum</w:t>
      </w:r>
      <w:proofErr w:type="spellEnd"/>
      <w:proofErr w:type="gramEnd"/>
      <w:r w:rsidRPr="00224EE3">
        <w:rPr>
          <w:rFonts w:ascii="Arial" w:hAnsi="Arial" w:cs="Arial"/>
          <w:i/>
        </w:rPr>
        <w:t xml:space="preserve"> </w:t>
      </w:r>
      <w:r w:rsidRPr="00224EE3">
        <w:rPr>
          <w:rFonts w:ascii="Arial" w:hAnsi="Arial" w:cs="Arial"/>
        </w:rPr>
        <w:t xml:space="preserve">infection in MPHC </w:t>
      </w:r>
      <w:proofErr w:type="spellStart"/>
      <w:r w:rsidRPr="00224EE3">
        <w:rPr>
          <w:rFonts w:ascii="Arial" w:hAnsi="Arial" w:cs="Arial"/>
        </w:rPr>
        <w:t>Rumueme</w:t>
      </w:r>
      <w:proofErr w:type="spellEnd"/>
      <w:r w:rsidRPr="00224EE3">
        <w:rPr>
          <w:rFonts w:ascii="Arial" w:hAnsi="Arial" w:cs="Arial"/>
        </w:rPr>
        <w:t xml:space="preserve"> was 36.0% (41/114) (Table 5), making it the second-highest among the study locations analyzed so far. This was </w:t>
      </w:r>
      <w:r w:rsidRPr="00224EE3">
        <w:rPr>
          <w:rFonts w:ascii="Arial" w:hAnsi="Arial" w:cs="Arial"/>
        </w:rPr>
        <w:lastRenderedPageBreak/>
        <w:t xml:space="preserve">higher than MPHC Churchill (24.1%), slightly higher than MPHC </w:t>
      </w:r>
      <w:proofErr w:type="spellStart"/>
      <w:r w:rsidRPr="00224EE3">
        <w:rPr>
          <w:rFonts w:ascii="Arial" w:hAnsi="Arial" w:cs="Arial"/>
        </w:rPr>
        <w:t>Ozuoba</w:t>
      </w:r>
      <w:proofErr w:type="spellEnd"/>
      <w:r w:rsidRPr="00224EE3">
        <w:rPr>
          <w:rFonts w:ascii="Arial" w:hAnsi="Arial" w:cs="Arial"/>
        </w:rPr>
        <w:t xml:space="preserve"> (34.4%), comparable to MPHC </w:t>
      </w:r>
      <w:proofErr w:type="spellStart"/>
      <w:r w:rsidRPr="00224EE3">
        <w:rPr>
          <w:rFonts w:ascii="Arial" w:hAnsi="Arial" w:cs="Arial"/>
        </w:rPr>
        <w:t>Mgbundukwu</w:t>
      </w:r>
      <w:proofErr w:type="spellEnd"/>
      <w:r w:rsidRPr="00224EE3">
        <w:rPr>
          <w:rFonts w:ascii="Arial" w:hAnsi="Arial" w:cs="Arial"/>
        </w:rPr>
        <w:t xml:space="preserve"> (35.6%). Age-related trends revealed a sharp peak in infection rates among young adults (11-30 years). Those in the 11-20 years age group (88.9% prevalence), had the highest infection rates of any age group in all study locations analyzed so far. Those in 21-30 years age group also had a significantly high prevalence (65.0%). However, lower prevalence (26.7%-27.8%), was recorded among individuals in the 31-50 years, suggesting declining susceptibility or reduced exposure in middle-aged individuals. Individuals in the ≥51 years had very low prevalence (5.9%), supporting the age-acquired immunity hypothesis, where repeated exposure over time builds immune resistance to malaria infection. Sex-based comparisons showed that among males, the overall prevalence was 32.5% (14/43), and among females, the prevalence was higher at 38.0% (27/71). In the 1-10 years age group, females (71.4%) had a much higher infection rate than males (0.0%), suggesting potential sex-related differences in exposure, immunity, or healthcare-seeking </w:t>
      </w:r>
      <w:proofErr w:type="spellStart"/>
      <w:r w:rsidRPr="00224EE3">
        <w:rPr>
          <w:rFonts w:ascii="Arial" w:hAnsi="Arial" w:cs="Arial"/>
        </w:rPr>
        <w:t>behaviour</w:t>
      </w:r>
      <w:proofErr w:type="spellEnd"/>
      <w:r w:rsidRPr="00224EE3">
        <w:rPr>
          <w:rFonts w:ascii="Arial" w:hAnsi="Arial" w:cs="Arial"/>
        </w:rPr>
        <w:t xml:space="preserve">. The observed differences </w:t>
      </w:r>
      <w:proofErr w:type="gramStart"/>
      <w:r w:rsidRPr="00224EE3">
        <w:rPr>
          <w:rFonts w:ascii="Arial" w:hAnsi="Arial" w:cs="Arial"/>
        </w:rPr>
        <w:t>was</w:t>
      </w:r>
      <w:proofErr w:type="gramEnd"/>
      <w:r w:rsidRPr="00224EE3">
        <w:rPr>
          <w:rFonts w:ascii="Arial" w:hAnsi="Arial" w:cs="Arial"/>
        </w:rPr>
        <w:t xml:space="preserve"> statistically significant (χ²=5.238, </w:t>
      </w:r>
      <w:r w:rsidRPr="00224EE3">
        <w:rPr>
          <w:rFonts w:ascii="Arial" w:hAnsi="Arial" w:cs="Arial"/>
          <w:i/>
        </w:rPr>
        <w:t>P</w:t>
      </w:r>
      <w:r>
        <w:rPr>
          <w:rFonts w:ascii="Arial" w:hAnsi="Arial" w:cs="Arial"/>
        </w:rPr>
        <w:t>=.022</w:t>
      </w:r>
      <w:r w:rsidRPr="00224EE3">
        <w:rPr>
          <w:rFonts w:ascii="Arial" w:hAnsi="Arial" w:cs="Arial"/>
        </w:rPr>
        <w:t>). In the 11-20 years group, all females tested were infected (100% prevalence), compared to 75.0% of males.</w:t>
      </w:r>
    </w:p>
    <w:p w14:paraId="307C5283" w14:textId="77777777" w:rsidR="00A60EE7" w:rsidRPr="00B11649" w:rsidRDefault="00A60EE7" w:rsidP="00A177C2">
      <w:pPr>
        <w:rPr>
          <w:rFonts w:ascii="Arial" w:hAnsi="Arial" w:cs="Arial"/>
          <w:bCs/>
        </w:rPr>
      </w:pPr>
    </w:p>
    <w:p w14:paraId="2C763565" w14:textId="77777777" w:rsidR="00A60EE7" w:rsidRPr="00B11649" w:rsidRDefault="00A60EE7" w:rsidP="00A177C2">
      <w:pPr>
        <w:rPr>
          <w:rFonts w:ascii="Arial" w:hAnsi="Arial" w:cs="Arial"/>
          <w:bCs/>
        </w:rPr>
      </w:pPr>
      <w:r w:rsidRPr="00B11649">
        <w:rPr>
          <w:rFonts w:ascii="Arial" w:hAnsi="Arial" w:cs="Arial"/>
          <w:bCs/>
        </w:rPr>
        <w:t xml:space="preserve">Table 5: Prevalence of </w:t>
      </w:r>
      <w:r w:rsidRPr="00B11649">
        <w:rPr>
          <w:rFonts w:ascii="Arial" w:hAnsi="Arial" w:cs="Arial"/>
          <w:bCs/>
          <w:i/>
        </w:rPr>
        <w:t xml:space="preserve">P. falciparum </w:t>
      </w:r>
      <w:r w:rsidRPr="00B11649">
        <w:rPr>
          <w:rFonts w:ascii="Arial" w:hAnsi="Arial" w:cs="Arial"/>
          <w:bCs/>
        </w:rPr>
        <w:t xml:space="preserve">infection by age and sex in MPHC </w:t>
      </w:r>
      <w:proofErr w:type="spellStart"/>
      <w:r w:rsidRPr="00B11649">
        <w:rPr>
          <w:rFonts w:ascii="Arial" w:hAnsi="Arial" w:cs="Arial"/>
          <w:bCs/>
        </w:rPr>
        <w:t>Rumueme</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777"/>
        <w:gridCol w:w="1100"/>
        <w:gridCol w:w="999"/>
        <w:gridCol w:w="504"/>
        <w:gridCol w:w="961"/>
        <w:gridCol w:w="524"/>
        <w:gridCol w:w="961"/>
        <w:gridCol w:w="1573"/>
      </w:tblGrid>
      <w:tr w:rsidR="00A60EE7" w:rsidRPr="00B11649" w14:paraId="469A05D0" w14:textId="77777777" w:rsidTr="00207B81">
        <w:trPr>
          <w:trHeight w:val="440"/>
        </w:trPr>
        <w:tc>
          <w:tcPr>
            <w:tcW w:w="1356" w:type="dxa"/>
            <w:tcBorders>
              <w:top w:val="single" w:sz="4" w:space="0" w:color="auto"/>
              <w:bottom w:val="nil"/>
            </w:tcBorders>
          </w:tcPr>
          <w:p w14:paraId="4DEB3A4F"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Age Group (years)</w:t>
            </w:r>
          </w:p>
        </w:tc>
        <w:tc>
          <w:tcPr>
            <w:tcW w:w="1182" w:type="dxa"/>
            <w:tcBorders>
              <w:top w:val="single" w:sz="4" w:space="0" w:color="auto"/>
              <w:bottom w:val="nil"/>
            </w:tcBorders>
          </w:tcPr>
          <w:p w14:paraId="5428C1A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TE</w:t>
            </w:r>
          </w:p>
        </w:tc>
        <w:tc>
          <w:tcPr>
            <w:tcW w:w="1350" w:type="dxa"/>
            <w:tcBorders>
              <w:top w:val="single" w:sz="4" w:space="0" w:color="auto"/>
              <w:bottom w:val="nil"/>
            </w:tcBorders>
          </w:tcPr>
          <w:p w14:paraId="3A997B5B"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TI (%)</w:t>
            </w:r>
          </w:p>
        </w:tc>
        <w:tc>
          <w:tcPr>
            <w:tcW w:w="1544" w:type="dxa"/>
            <w:tcBorders>
              <w:top w:val="single" w:sz="4" w:space="0" w:color="auto"/>
              <w:bottom w:val="nil"/>
            </w:tcBorders>
          </w:tcPr>
          <w:p w14:paraId="2D1E368A"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c>
          <w:tcPr>
            <w:tcW w:w="1384" w:type="dxa"/>
            <w:gridSpan w:val="2"/>
            <w:tcBorders>
              <w:top w:val="single" w:sz="4" w:space="0" w:color="auto"/>
              <w:bottom w:val="nil"/>
            </w:tcBorders>
          </w:tcPr>
          <w:p w14:paraId="7B1F15DC"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Male</w:t>
            </w:r>
          </w:p>
        </w:tc>
        <w:tc>
          <w:tcPr>
            <w:tcW w:w="1407" w:type="dxa"/>
            <w:gridSpan w:val="2"/>
            <w:tcBorders>
              <w:top w:val="single" w:sz="4" w:space="0" w:color="auto"/>
              <w:bottom w:val="nil"/>
            </w:tcBorders>
          </w:tcPr>
          <w:p w14:paraId="72968EEE"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Female</w:t>
            </w:r>
          </w:p>
        </w:tc>
        <w:tc>
          <w:tcPr>
            <w:tcW w:w="1353" w:type="dxa"/>
            <w:tcBorders>
              <w:top w:val="single" w:sz="4" w:space="0" w:color="auto"/>
              <w:bottom w:val="nil"/>
            </w:tcBorders>
          </w:tcPr>
          <w:p w14:paraId="14F643F7"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r>
      <w:tr w:rsidR="00A60EE7" w:rsidRPr="00B11649" w14:paraId="3B0E08D8" w14:textId="77777777" w:rsidTr="00207B81">
        <w:tc>
          <w:tcPr>
            <w:tcW w:w="1356" w:type="dxa"/>
            <w:tcBorders>
              <w:top w:val="nil"/>
              <w:bottom w:val="single" w:sz="4" w:space="0" w:color="auto"/>
            </w:tcBorders>
          </w:tcPr>
          <w:p w14:paraId="1DDDE76A" w14:textId="77777777" w:rsidR="00A60EE7" w:rsidRPr="00B11649" w:rsidRDefault="00A60EE7" w:rsidP="00A177C2">
            <w:pPr>
              <w:rPr>
                <w:rFonts w:ascii="Arial" w:hAnsi="Arial" w:cs="Arial"/>
                <w:bCs/>
                <w:sz w:val="20"/>
                <w:szCs w:val="20"/>
              </w:rPr>
            </w:pPr>
          </w:p>
        </w:tc>
        <w:tc>
          <w:tcPr>
            <w:tcW w:w="1182" w:type="dxa"/>
            <w:tcBorders>
              <w:top w:val="nil"/>
              <w:bottom w:val="single" w:sz="4" w:space="0" w:color="auto"/>
            </w:tcBorders>
          </w:tcPr>
          <w:p w14:paraId="650381BB" w14:textId="77777777" w:rsidR="00A60EE7" w:rsidRPr="00B11649" w:rsidRDefault="00A60EE7" w:rsidP="00A177C2">
            <w:pPr>
              <w:rPr>
                <w:rFonts w:ascii="Arial" w:hAnsi="Arial" w:cs="Arial"/>
                <w:bCs/>
                <w:sz w:val="20"/>
                <w:szCs w:val="20"/>
              </w:rPr>
            </w:pPr>
          </w:p>
        </w:tc>
        <w:tc>
          <w:tcPr>
            <w:tcW w:w="1350" w:type="dxa"/>
            <w:tcBorders>
              <w:top w:val="nil"/>
              <w:bottom w:val="single" w:sz="4" w:space="0" w:color="auto"/>
            </w:tcBorders>
          </w:tcPr>
          <w:p w14:paraId="5294D3ED" w14:textId="77777777" w:rsidR="00A60EE7" w:rsidRPr="00B11649" w:rsidRDefault="00A60EE7" w:rsidP="00A177C2">
            <w:pPr>
              <w:rPr>
                <w:rFonts w:ascii="Arial" w:hAnsi="Arial" w:cs="Arial"/>
                <w:bCs/>
                <w:sz w:val="20"/>
                <w:szCs w:val="20"/>
              </w:rPr>
            </w:pPr>
          </w:p>
        </w:tc>
        <w:tc>
          <w:tcPr>
            <w:tcW w:w="1544" w:type="dxa"/>
            <w:tcBorders>
              <w:top w:val="nil"/>
              <w:bottom w:val="single" w:sz="4" w:space="0" w:color="auto"/>
            </w:tcBorders>
          </w:tcPr>
          <w:p w14:paraId="329301A4" w14:textId="77777777" w:rsidR="00A60EE7" w:rsidRPr="00B11649" w:rsidRDefault="00A60EE7" w:rsidP="00A177C2">
            <w:pPr>
              <w:rPr>
                <w:rFonts w:ascii="Arial" w:hAnsi="Arial" w:cs="Arial"/>
                <w:bCs/>
                <w:sz w:val="20"/>
                <w:szCs w:val="20"/>
              </w:rPr>
            </w:pPr>
          </w:p>
        </w:tc>
        <w:tc>
          <w:tcPr>
            <w:tcW w:w="522" w:type="dxa"/>
            <w:tcBorders>
              <w:top w:val="nil"/>
              <w:bottom w:val="single" w:sz="4" w:space="0" w:color="auto"/>
            </w:tcBorders>
          </w:tcPr>
          <w:p w14:paraId="4CB2C28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862" w:type="dxa"/>
            <w:tcBorders>
              <w:top w:val="nil"/>
              <w:bottom w:val="single" w:sz="4" w:space="0" w:color="auto"/>
            </w:tcBorders>
          </w:tcPr>
          <w:p w14:paraId="00DE6A20"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579" w:type="dxa"/>
            <w:tcBorders>
              <w:top w:val="nil"/>
              <w:bottom w:val="single" w:sz="4" w:space="0" w:color="auto"/>
            </w:tcBorders>
          </w:tcPr>
          <w:p w14:paraId="6F9A0B5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828" w:type="dxa"/>
            <w:tcBorders>
              <w:top w:val="nil"/>
              <w:bottom w:val="single" w:sz="4" w:space="0" w:color="auto"/>
            </w:tcBorders>
          </w:tcPr>
          <w:p w14:paraId="03B2E268"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1353" w:type="dxa"/>
            <w:tcBorders>
              <w:top w:val="nil"/>
              <w:bottom w:val="single" w:sz="4" w:space="0" w:color="auto"/>
            </w:tcBorders>
          </w:tcPr>
          <w:p w14:paraId="00A452ED" w14:textId="77777777" w:rsidR="00A60EE7" w:rsidRPr="00B11649" w:rsidRDefault="00A60EE7" w:rsidP="00A177C2">
            <w:pPr>
              <w:rPr>
                <w:rFonts w:ascii="Arial" w:hAnsi="Arial" w:cs="Arial"/>
                <w:bCs/>
                <w:sz w:val="20"/>
                <w:szCs w:val="20"/>
              </w:rPr>
            </w:pPr>
          </w:p>
        </w:tc>
      </w:tr>
      <w:tr w:rsidR="00A60EE7" w:rsidRPr="00224EE3" w14:paraId="4F2289CB" w14:textId="77777777" w:rsidTr="00207B81">
        <w:tc>
          <w:tcPr>
            <w:tcW w:w="1356" w:type="dxa"/>
            <w:tcBorders>
              <w:top w:val="single" w:sz="4" w:space="0" w:color="auto"/>
            </w:tcBorders>
          </w:tcPr>
          <w:p w14:paraId="24760988" w14:textId="77777777" w:rsidR="00A60EE7" w:rsidRPr="00224EE3" w:rsidRDefault="00A60EE7" w:rsidP="00A177C2">
            <w:pPr>
              <w:rPr>
                <w:rFonts w:ascii="Arial" w:hAnsi="Arial" w:cs="Arial"/>
                <w:sz w:val="20"/>
                <w:szCs w:val="20"/>
              </w:rPr>
            </w:pPr>
            <w:r w:rsidRPr="00224EE3">
              <w:rPr>
                <w:rFonts w:ascii="Arial" w:hAnsi="Arial" w:cs="Arial"/>
                <w:sz w:val="20"/>
                <w:szCs w:val="20"/>
              </w:rPr>
              <w:t>1-10</w:t>
            </w:r>
          </w:p>
        </w:tc>
        <w:tc>
          <w:tcPr>
            <w:tcW w:w="1182" w:type="dxa"/>
            <w:tcBorders>
              <w:top w:val="single" w:sz="4" w:space="0" w:color="auto"/>
            </w:tcBorders>
          </w:tcPr>
          <w:p w14:paraId="5F587B26" w14:textId="77777777" w:rsidR="00A60EE7" w:rsidRPr="00224EE3" w:rsidRDefault="00A60EE7" w:rsidP="00A177C2">
            <w:pPr>
              <w:rPr>
                <w:rFonts w:ascii="Arial" w:hAnsi="Arial" w:cs="Arial"/>
                <w:sz w:val="20"/>
                <w:szCs w:val="20"/>
              </w:rPr>
            </w:pPr>
            <w:r w:rsidRPr="00224EE3">
              <w:rPr>
                <w:rFonts w:ascii="Arial" w:hAnsi="Arial" w:cs="Arial"/>
                <w:sz w:val="20"/>
                <w:szCs w:val="20"/>
              </w:rPr>
              <w:t>11</w:t>
            </w:r>
          </w:p>
        </w:tc>
        <w:tc>
          <w:tcPr>
            <w:tcW w:w="1350" w:type="dxa"/>
            <w:tcBorders>
              <w:top w:val="single" w:sz="4" w:space="0" w:color="auto"/>
            </w:tcBorders>
          </w:tcPr>
          <w:p w14:paraId="60794B5A" w14:textId="77777777" w:rsidR="00A60EE7" w:rsidRPr="00224EE3" w:rsidRDefault="00A60EE7" w:rsidP="00A177C2">
            <w:pPr>
              <w:rPr>
                <w:rFonts w:ascii="Arial" w:hAnsi="Arial" w:cs="Arial"/>
                <w:sz w:val="20"/>
                <w:szCs w:val="20"/>
              </w:rPr>
            </w:pPr>
            <w:r w:rsidRPr="00224EE3">
              <w:rPr>
                <w:rFonts w:ascii="Arial" w:hAnsi="Arial" w:cs="Arial"/>
                <w:sz w:val="20"/>
                <w:szCs w:val="20"/>
              </w:rPr>
              <w:t>5(45.5)</w:t>
            </w:r>
          </w:p>
        </w:tc>
        <w:tc>
          <w:tcPr>
            <w:tcW w:w="1544" w:type="dxa"/>
            <w:tcBorders>
              <w:top w:val="single" w:sz="4" w:space="0" w:color="auto"/>
            </w:tcBorders>
          </w:tcPr>
          <w:p w14:paraId="284CA0C6"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c>
          <w:tcPr>
            <w:tcW w:w="522" w:type="dxa"/>
            <w:tcBorders>
              <w:top w:val="single" w:sz="4" w:space="0" w:color="auto"/>
            </w:tcBorders>
          </w:tcPr>
          <w:p w14:paraId="1EC0A70B"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862" w:type="dxa"/>
            <w:tcBorders>
              <w:top w:val="single" w:sz="4" w:space="0" w:color="auto"/>
            </w:tcBorders>
          </w:tcPr>
          <w:p w14:paraId="5FD5260A"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Borders>
              <w:top w:val="single" w:sz="4" w:space="0" w:color="auto"/>
            </w:tcBorders>
          </w:tcPr>
          <w:p w14:paraId="0F212DB2" w14:textId="77777777" w:rsidR="00A60EE7" w:rsidRPr="00224EE3" w:rsidRDefault="00A60EE7" w:rsidP="00A177C2">
            <w:pPr>
              <w:rPr>
                <w:rFonts w:ascii="Arial" w:hAnsi="Arial" w:cs="Arial"/>
                <w:sz w:val="20"/>
                <w:szCs w:val="20"/>
              </w:rPr>
            </w:pPr>
            <w:r w:rsidRPr="00224EE3">
              <w:rPr>
                <w:rFonts w:ascii="Arial" w:hAnsi="Arial" w:cs="Arial"/>
                <w:sz w:val="20"/>
                <w:szCs w:val="20"/>
              </w:rPr>
              <w:t>7</w:t>
            </w:r>
          </w:p>
        </w:tc>
        <w:tc>
          <w:tcPr>
            <w:tcW w:w="828" w:type="dxa"/>
            <w:tcBorders>
              <w:top w:val="single" w:sz="4" w:space="0" w:color="auto"/>
            </w:tcBorders>
          </w:tcPr>
          <w:p w14:paraId="06E2B3E6" w14:textId="77777777" w:rsidR="00A60EE7" w:rsidRPr="00224EE3" w:rsidRDefault="00A60EE7" w:rsidP="00A177C2">
            <w:pPr>
              <w:rPr>
                <w:rFonts w:ascii="Arial" w:hAnsi="Arial" w:cs="Arial"/>
                <w:sz w:val="20"/>
                <w:szCs w:val="20"/>
              </w:rPr>
            </w:pPr>
            <w:r w:rsidRPr="00224EE3">
              <w:rPr>
                <w:rFonts w:ascii="Arial" w:hAnsi="Arial" w:cs="Arial"/>
                <w:sz w:val="20"/>
                <w:szCs w:val="20"/>
              </w:rPr>
              <w:t>5(71.4)</w:t>
            </w:r>
          </w:p>
        </w:tc>
        <w:tc>
          <w:tcPr>
            <w:tcW w:w="1353" w:type="dxa"/>
            <w:tcBorders>
              <w:top w:val="single" w:sz="4" w:space="0" w:color="auto"/>
            </w:tcBorders>
          </w:tcPr>
          <w:p w14:paraId="421C34CE" w14:textId="77777777" w:rsidR="00A60EE7" w:rsidRPr="00224EE3" w:rsidRDefault="00A60EE7" w:rsidP="00A177C2">
            <w:pPr>
              <w:rPr>
                <w:rFonts w:ascii="Arial" w:hAnsi="Arial" w:cs="Arial"/>
                <w:sz w:val="20"/>
                <w:szCs w:val="20"/>
              </w:rPr>
            </w:pPr>
            <w:r w:rsidRPr="00224EE3">
              <w:rPr>
                <w:rFonts w:ascii="Arial" w:hAnsi="Arial" w:cs="Arial"/>
                <w:sz w:val="20"/>
                <w:szCs w:val="20"/>
              </w:rPr>
              <w:t>0.0221(5.238)</w:t>
            </w:r>
          </w:p>
        </w:tc>
      </w:tr>
      <w:tr w:rsidR="00A60EE7" w:rsidRPr="00224EE3" w14:paraId="12C9D42C" w14:textId="77777777" w:rsidTr="00207B81">
        <w:tc>
          <w:tcPr>
            <w:tcW w:w="1356" w:type="dxa"/>
          </w:tcPr>
          <w:p w14:paraId="7B0D0B1B" w14:textId="77777777" w:rsidR="00A60EE7" w:rsidRPr="00224EE3" w:rsidRDefault="00A60EE7" w:rsidP="00A177C2">
            <w:pPr>
              <w:rPr>
                <w:rFonts w:ascii="Arial" w:hAnsi="Arial" w:cs="Arial"/>
                <w:sz w:val="20"/>
                <w:szCs w:val="20"/>
              </w:rPr>
            </w:pPr>
            <w:r w:rsidRPr="00224EE3">
              <w:rPr>
                <w:rFonts w:ascii="Arial" w:hAnsi="Arial" w:cs="Arial"/>
                <w:sz w:val="20"/>
                <w:szCs w:val="20"/>
              </w:rPr>
              <w:t>11-20</w:t>
            </w:r>
          </w:p>
        </w:tc>
        <w:tc>
          <w:tcPr>
            <w:tcW w:w="1182" w:type="dxa"/>
          </w:tcPr>
          <w:p w14:paraId="3E700D42" w14:textId="77777777" w:rsidR="00A60EE7" w:rsidRPr="00224EE3" w:rsidRDefault="00A60EE7" w:rsidP="00A177C2">
            <w:pPr>
              <w:rPr>
                <w:rFonts w:ascii="Arial" w:hAnsi="Arial" w:cs="Arial"/>
                <w:sz w:val="20"/>
                <w:szCs w:val="20"/>
              </w:rPr>
            </w:pPr>
            <w:r w:rsidRPr="00224EE3">
              <w:rPr>
                <w:rFonts w:ascii="Arial" w:hAnsi="Arial" w:cs="Arial"/>
                <w:sz w:val="20"/>
                <w:szCs w:val="20"/>
              </w:rPr>
              <w:t>9</w:t>
            </w:r>
          </w:p>
        </w:tc>
        <w:tc>
          <w:tcPr>
            <w:tcW w:w="1350" w:type="dxa"/>
          </w:tcPr>
          <w:p w14:paraId="6BB97FF4" w14:textId="77777777" w:rsidR="00A60EE7" w:rsidRPr="00224EE3" w:rsidRDefault="00A60EE7" w:rsidP="00A177C2">
            <w:pPr>
              <w:rPr>
                <w:rFonts w:ascii="Arial" w:hAnsi="Arial" w:cs="Arial"/>
                <w:sz w:val="20"/>
                <w:szCs w:val="20"/>
              </w:rPr>
            </w:pPr>
            <w:r w:rsidRPr="00224EE3">
              <w:rPr>
                <w:rFonts w:ascii="Arial" w:hAnsi="Arial" w:cs="Arial"/>
                <w:sz w:val="20"/>
                <w:szCs w:val="20"/>
              </w:rPr>
              <w:t>8(88.9)</w:t>
            </w:r>
          </w:p>
        </w:tc>
        <w:tc>
          <w:tcPr>
            <w:tcW w:w="1544" w:type="dxa"/>
          </w:tcPr>
          <w:p w14:paraId="466EB1D2" w14:textId="77777777" w:rsidR="00A60EE7" w:rsidRPr="00224EE3" w:rsidRDefault="00A60EE7" w:rsidP="00A177C2">
            <w:pPr>
              <w:rPr>
                <w:rFonts w:ascii="Arial" w:hAnsi="Arial" w:cs="Arial"/>
                <w:sz w:val="20"/>
                <w:szCs w:val="20"/>
              </w:rPr>
            </w:pPr>
          </w:p>
        </w:tc>
        <w:tc>
          <w:tcPr>
            <w:tcW w:w="522" w:type="dxa"/>
          </w:tcPr>
          <w:p w14:paraId="1FA89AA2"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862" w:type="dxa"/>
          </w:tcPr>
          <w:p w14:paraId="22410E6C" w14:textId="77777777" w:rsidR="00A60EE7" w:rsidRPr="00224EE3" w:rsidRDefault="00A60EE7" w:rsidP="00A177C2">
            <w:pPr>
              <w:rPr>
                <w:rFonts w:ascii="Arial" w:hAnsi="Arial" w:cs="Arial"/>
                <w:sz w:val="20"/>
                <w:szCs w:val="20"/>
              </w:rPr>
            </w:pPr>
            <w:r w:rsidRPr="00224EE3">
              <w:rPr>
                <w:rFonts w:ascii="Arial" w:hAnsi="Arial" w:cs="Arial"/>
                <w:sz w:val="20"/>
                <w:szCs w:val="20"/>
              </w:rPr>
              <w:t>3(75.0)</w:t>
            </w:r>
          </w:p>
        </w:tc>
        <w:tc>
          <w:tcPr>
            <w:tcW w:w="579" w:type="dxa"/>
          </w:tcPr>
          <w:p w14:paraId="34D30958"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828" w:type="dxa"/>
          </w:tcPr>
          <w:p w14:paraId="1F1A5315" w14:textId="77777777" w:rsidR="00A60EE7" w:rsidRPr="00224EE3" w:rsidRDefault="00A60EE7" w:rsidP="00A177C2">
            <w:pPr>
              <w:rPr>
                <w:rFonts w:ascii="Arial" w:hAnsi="Arial" w:cs="Arial"/>
                <w:sz w:val="20"/>
                <w:szCs w:val="20"/>
              </w:rPr>
            </w:pPr>
            <w:r w:rsidRPr="00224EE3">
              <w:rPr>
                <w:rFonts w:ascii="Arial" w:hAnsi="Arial" w:cs="Arial"/>
                <w:sz w:val="20"/>
                <w:szCs w:val="20"/>
              </w:rPr>
              <w:t>5(100.0)</w:t>
            </w:r>
          </w:p>
        </w:tc>
        <w:tc>
          <w:tcPr>
            <w:tcW w:w="1353" w:type="dxa"/>
          </w:tcPr>
          <w:p w14:paraId="4FF20580" w14:textId="77777777" w:rsidR="00A60EE7" w:rsidRPr="00224EE3" w:rsidRDefault="00A60EE7" w:rsidP="00A177C2">
            <w:pPr>
              <w:rPr>
                <w:rFonts w:ascii="Arial" w:hAnsi="Arial" w:cs="Arial"/>
                <w:sz w:val="20"/>
                <w:szCs w:val="20"/>
              </w:rPr>
            </w:pPr>
            <w:r w:rsidRPr="00224EE3">
              <w:rPr>
                <w:rFonts w:ascii="Arial" w:hAnsi="Arial" w:cs="Arial"/>
                <w:sz w:val="20"/>
                <w:szCs w:val="20"/>
              </w:rPr>
              <w:t>0.2357(1.406)</w:t>
            </w:r>
          </w:p>
        </w:tc>
      </w:tr>
      <w:tr w:rsidR="00A60EE7" w:rsidRPr="00224EE3" w14:paraId="568C0718" w14:textId="77777777" w:rsidTr="00207B81">
        <w:tc>
          <w:tcPr>
            <w:tcW w:w="1356" w:type="dxa"/>
          </w:tcPr>
          <w:p w14:paraId="63DD5933" w14:textId="77777777" w:rsidR="00A60EE7" w:rsidRPr="00224EE3" w:rsidRDefault="00A60EE7" w:rsidP="00A177C2">
            <w:pPr>
              <w:rPr>
                <w:rFonts w:ascii="Arial" w:hAnsi="Arial" w:cs="Arial"/>
                <w:sz w:val="20"/>
                <w:szCs w:val="20"/>
              </w:rPr>
            </w:pPr>
            <w:r w:rsidRPr="00224EE3">
              <w:rPr>
                <w:rFonts w:ascii="Arial" w:hAnsi="Arial" w:cs="Arial"/>
                <w:sz w:val="20"/>
                <w:szCs w:val="20"/>
              </w:rPr>
              <w:t>21-30</w:t>
            </w:r>
          </w:p>
        </w:tc>
        <w:tc>
          <w:tcPr>
            <w:tcW w:w="1182" w:type="dxa"/>
          </w:tcPr>
          <w:p w14:paraId="3DB3E2BA" w14:textId="77777777" w:rsidR="00A60EE7" w:rsidRPr="00224EE3" w:rsidRDefault="00A60EE7" w:rsidP="00A177C2">
            <w:pPr>
              <w:rPr>
                <w:rFonts w:ascii="Arial" w:hAnsi="Arial" w:cs="Arial"/>
                <w:sz w:val="20"/>
                <w:szCs w:val="20"/>
              </w:rPr>
            </w:pPr>
            <w:r w:rsidRPr="00224EE3">
              <w:rPr>
                <w:rFonts w:ascii="Arial" w:hAnsi="Arial" w:cs="Arial"/>
                <w:sz w:val="20"/>
                <w:szCs w:val="20"/>
              </w:rPr>
              <w:t>20</w:t>
            </w:r>
          </w:p>
        </w:tc>
        <w:tc>
          <w:tcPr>
            <w:tcW w:w="1350" w:type="dxa"/>
          </w:tcPr>
          <w:p w14:paraId="390DD44F" w14:textId="77777777" w:rsidR="00A60EE7" w:rsidRPr="00224EE3" w:rsidRDefault="00A60EE7" w:rsidP="00A177C2">
            <w:pPr>
              <w:rPr>
                <w:rFonts w:ascii="Arial" w:hAnsi="Arial" w:cs="Arial"/>
                <w:sz w:val="20"/>
                <w:szCs w:val="20"/>
              </w:rPr>
            </w:pPr>
            <w:r w:rsidRPr="00224EE3">
              <w:rPr>
                <w:rFonts w:ascii="Arial" w:hAnsi="Arial" w:cs="Arial"/>
                <w:sz w:val="20"/>
                <w:szCs w:val="20"/>
              </w:rPr>
              <w:t>13(65.0)</w:t>
            </w:r>
          </w:p>
        </w:tc>
        <w:tc>
          <w:tcPr>
            <w:tcW w:w="1544" w:type="dxa"/>
          </w:tcPr>
          <w:p w14:paraId="6296B343" w14:textId="77777777" w:rsidR="00A60EE7" w:rsidRPr="00224EE3" w:rsidRDefault="00A60EE7" w:rsidP="00A177C2">
            <w:pPr>
              <w:rPr>
                <w:rFonts w:ascii="Arial" w:hAnsi="Arial" w:cs="Arial"/>
                <w:sz w:val="20"/>
                <w:szCs w:val="20"/>
              </w:rPr>
            </w:pPr>
          </w:p>
        </w:tc>
        <w:tc>
          <w:tcPr>
            <w:tcW w:w="522" w:type="dxa"/>
          </w:tcPr>
          <w:p w14:paraId="4A680601"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862" w:type="dxa"/>
          </w:tcPr>
          <w:p w14:paraId="13BB2716" w14:textId="77777777" w:rsidR="00A60EE7" w:rsidRPr="00224EE3" w:rsidRDefault="00A60EE7" w:rsidP="00A177C2">
            <w:pPr>
              <w:rPr>
                <w:rFonts w:ascii="Arial" w:hAnsi="Arial" w:cs="Arial"/>
                <w:sz w:val="20"/>
                <w:szCs w:val="20"/>
              </w:rPr>
            </w:pPr>
            <w:r w:rsidRPr="00224EE3">
              <w:rPr>
                <w:rFonts w:ascii="Arial" w:hAnsi="Arial" w:cs="Arial"/>
                <w:sz w:val="20"/>
                <w:szCs w:val="20"/>
              </w:rPr>
              <w:t>4(100.0)</w:t>
            </w:r>
          </w:p>
        </w:tc>
        <w:tc>
          <w:tcPr>
            <w:tcW w:w="579" w:type="dxa"/>
          </w:tcPr>
          <w:p w14:paraId="0DD73EDA" w14:textId="77777777" w:rsidR="00A60EE7" w:rsidRPr="00224EE3" w:rsidRDefault="00A60EE7" w:rsidP="00A177C2">
            <w:pPr>
              <w:rPr>
                <w:rFonts w:ascii="Arial" w:hAnsi="Arial" w:cs="Arial"/>
                <w:sz w:val="20"/>
                <w:szCs w:val="20"/>
              </w:rPr>
            </w:pPr>
            <w:r w:rsidRPr="00224EE3">
              <w:rPr>
                <w:rFonts w:ascii="Arial" w:hAnsi="Arial" w:cs="Arial"/>
                <w:sz w:val="20"/>
                <w:szCs w:val="20"/>
              </w:rPr>
              <w:t>16</w:t>
            </w:r>
          </w:p>
        </w:tc>
        <w:tc>
          <w:tcPr>
            <w:tcW w:w="828" w:type="dxa"/>
          </w:tcPr>
          <w:p w14:paraId="1592EC18" w14:textId="77777777" w:rsidR="00A60EE7" w:rsidRPr="00224EE3" w:rsidRDefault="00A60EE7" w:rsidP="00A177C2">
            <w:pPr>
              <w:rPr>
                <w:rFonts w:ascii="Arial" w:hAnsi="Arial" w:cs="Arial"/>
                <w:sz w:val="20"/>
                <w:szCs w:val="20"/>
              </w:rPr>
            </w:pPr>
            <w:r w:rsidRPr="00224EE3">
              <w:rPr>
                <w:rFonts w:ascii="Arial" w:hAnsi="Arial" w:cs="Arial"/>
                <w:sz w:val="20"/>
                <w:szCs w:val="20"/>
              </w:rPr>
              <w:t>9(56.3)</w:t>
            </w:r>
          </w:p>
        </w:tc>
        <w:tc>
          <w:tcPr>
            <w:tcW w:w="1353" w:type="dxa"/>
          </w:tcPr>
          <w:p w14:paraId="4077FF5A" w14:textId="77777777" w:rsidR="00A60EE7" w:rsidRPr="00224EE3" w:rsidRDefault="00A60EE7" w:rsidP="00A177C2">
            <w:pPr>
              <w:rPr>
                <w:rFonts w:ascii="Arial" w:hAnsi="Arial" w:cs="Arial"/>
                <w:sz w:val="20"/>
                <w:szCs w:val="20"/>
              </w:rPr>
            </w:pPr>
            <w:r w:rsidRPr="00224EE3">
              <w:rPr>
                <w:rFonts w:ascii="Arial" w:hAnsi="Arial" w:cs="Arial"/>
                <w:sz w:val="20"/>
                <w:szCs w:val="20"/>
              </w:rPr>
              <w:t>0.1008(2.692)</w:t>
            </w:r>
          </w:p>
        </w:tc>
      </w:tr>
      <w:tr w:rsidR="00A60EE7" w:rsidRPr="00224EE3" w14:paraId="04A73D2B" w14:textId="77777777" w:rsidTr="00207B81">
        <w:tc>
          <w:tcPr>
            <w:tcW w:w="1356" w:type="dxa"/>
          </w:tcPr>
          <w:p w14:paraId="54F91708" w14:textId="77777777" w:rsidR="00A60EE7" w:rsidRPr="00224EE3" w:rsidRDefault="00A60EE7" w:rsidP="00A177C2">
            <w:pPr>
              <w:rPr>
                <w:rFonts w:ascii="Arial" w:hAnsi="Arial" w:cs="Arial"/>
                <w:sz w:val="20"/>
                <w:szCs w:val="20"/>
              </w:rPr>
            </w:pPr>
            <w:r w:rsidRPr="00224EE3">
              <w:rPr>
                <w:rFonts w:ascii="Arial" w:hAnsi="Arial" w:cs="Arial"/>
                <w:sz w:val="20"/>
                <w:szCs w:val="20"/>
              </w:rPr>
              <w:t>31-40</w:t>
            </w:r>
          </w:p>
        </w:tc>
        <w:tc>
          <w:tcPr>
            <w:tcW w:w="1182" w:type="dxa"/>
          </w:tcPr>
          <w:p w14:paraId="72F57CA6" w14:textId="77777777" w:rsidR="00A60EE7" w:rsidRPr="00224EE3" w:rsidRDefault="00A60EE7" w:rsidP="00A177C2">
            <w:pPr>
              <w:rPr>
                <w:rFonts w:ascii="Arial" w:hAnsi="Arial" w:cs="Arial"/>
                <w:sz w:val="20"/>
                <w:szCs w:val="20"/>
              </w:rPr>
            </w:pPr>
            <w:r w:rsidRPr="00224EE3">
              <w:rPr>
                <w:rFonts w:ascii="Arial" w:hAnsi="Arial" w:cs="Arial"/>
                <w:sz w:val="20"/>
                <w:szCs w:val="20"/>
              </w:rPr>
              <w:t>36</w:t>
            </w:r>
          </w:p>
        </w:tc>
        <w:tc>
          <w:tcPr>
            <w:tcW w:w="1350" w:type="dxa"/>
          </w:tcPr>
          <w:p w14:paraId="4EBBD7FA" w14:textId="77777777" w:rsidR="00A60EE7" w:rsidRPr="00224EE3" w:rsidRDefault="00A60EE7" w:rsidP="00A177C2">
            <w:pPr>
              <w:rPr>
                <w:rFonts w:ascii="Arial" w:hAnsi="Arial" w:cs="Arial"/>
                <w:sz w:val="20"/>
                <w:szCs w:val="20"/>
              </w:rPr>
            </w:pPr>
            <w:r w:rsidRPr="00224EE3">
              <w:rPr>
                <w:rFonts w:ascii="Arial" w:hAnsi="Arial" w:cs="Arial"/>
                <w:sz w:val="20"/>
                <w:szCs w:val="20"/>
              </w:rPr>
              <w:t>10(27.8)</w:t>
            </w:r>
          </w:p>
        </w:tc>
        <w:tc>
          <w:tcPr>
            <w:tcW w:w="1544" w:type="dxa"/>
          </w:tcPr>
          <w:p w14:paraId="17596C69" w14:textId="77777777" w:rsidR="00A60EE7" w:rsidRPr="00224EE3" w:rsidRDefault="00A60EE7" w:rsidP="00A177C2">
            <w:pPr>
              <w:rPr>
                <w:rFonts w:ascii="Arial" w:hAnsi="Arial" w:cs="Arial"/>
                <w:sz w:val="20"/>
                <w:szCs w:val="20"/>
              </w:rPr>
            </w:pPr>
          </w:p>
        </w:tc>
        <w:tc>
          <w:tcPr>
            <w:tcW w:w="522" w:type="dxa"/>
          </w:tcPr>
          <w:p w14:paraId="5CA0C2C6" w14:textId="77777777" w:rsidR="00A60EE7" w:rsidRPr="00224EE3" w:rsidRDefault="00A60EE7" w:rsidP="00A177C2">
            <w:pPr>
              <w:rPr>
                <w:rFonts w:ascii="Arial" w:hAnsi="Arial" w:cs="Arial"/>
                <w:sz w:val="20"/>
                <w:szCs w:val="20"/>
              </w:rPr>
            </w:pPr>
            <w:r w:rsidRPr="00224EE3">
              <w:rPr>
                <w:rFonts w:ascii="Arial" w:hAnsi="Arial" w:cs="Arial"/>
                <w:sz w:val="20"/>
                <w:szCs w:val="20"/>
              </w:rPr>
              <w:t>14</w:t>
            </w:r>
          </w:p>
        </w:tc>
        <w:tc>
          <w:tcPr>
            <w:tcW w:w="862" w:type="dxa"/>
          </w:tcPr>
          <w:p w14:paraId="1E5CFC79" w14:textId="77777777" w:rsidR="00A60EE7" w:rsidRPr="00224EE3" w:rsidRDefault="00A60EE7" w:rsidP="00A177C2">
            <w:pPr>
              <w:rPr>
                <w:rFonts w:ascii="Arial" w:hAnsi="Arial" w:cs="Arial"/>
                <w:sz w:val="20"/>
                <w:szCs w:val="20"/>
              </w:rPr>
            </w:pPr>
            <w:r w:rsidRPr="00224EE3">
              <w:rPr>
                <w:rFonts w:ascii="Arial" w:hAnsi="Arial" w:cs="Arial"/>
                <w:sz w:val="20"/>
                <w:szCs w:val="20"/>
              </w:rPr>
              <w:t>3(21.4)</w:t>
            </w:r>
          </w:p>
        </w:tc>
        <w:tc>
          <w:tcPr>
            <w:tcW w:w="579" w:type="dxa"/>
          </w:tcPr>
          <w:p w14:paraId="704E7FED" w14:textId="77777777" w:rsidR="00A60EE7" w:rsidRPr="00224EE3" w:rsidRDefault="00A60EE7" w:rsidP="00A177C2">
            <w:pPr>
              <w:rPr>
                <w:rFonts w:ascii="Arial" w:hAnsi="Arial" w:cs="Arial"/>
                <w:sz w:val="20"/>
                <w:szCs w:val="20"/>
              </w:rPr>
            </w:pPr>
            <w:r w:rsidRPr="00224EE3">
              <w:rPr>
                <w:rFonts w:ascii="Arial" w:hAnsi="Arial" w:cs="Arial"/>
                <w:sz w:val="20"/>
                <w:szCs w:val="20"/>
              </w:rPr>
              <w:t>22</w:t>
            </w:r>
          </w:p>
        </w:tc>
        <w:tc>
          <w:tcPr>
            <w:tcW w:w="828" w:type="dxa"/>
          </w:tcPr>
          <w:p w14:paraId="0E8E9C5D" w14:textId="77777777" w:rsidR="00A60EE7" w:rsidRPr="00224EE3" w:rsidRDefault="00A60EE7" w:rsidP="00A177C2">
            <w:pPr>
              <w:rPr>
                <w:rFonts w:ascii="Arial" w:hAnsi="Arial" w:cs="Arial"/>
                <w:sz w:val="20"/>
                <w:szCs w:val="20"/>
              </w:rPr>
            </w:pPr>
            <w:r w:rsidRPr="00224EE3">
              <w:rPr>
                <w:rFonts w:ascii="Arial" w:hAnsi="Arial" w:cs="Arial"/>
                <w:sz w:val="20"/>
                <w:szCs w:val="20"/>
              </w:rPr>
              <w:t>7(31.8)</w:t>
            </w:r>
          </w:p>
        </w:tc>
        <w:tc>
          <w:tcPr>
            <w:tcW w:w="1353" w:type="dxa"/>
          </w:tcPr>
          <w:p w14:paraId="1011599B" w14:textId="77777777" w:rsidR="00A60EE7" w:rsidRPr="00224EE3" w:rsidRDefault="00A60EE7" w:rsidP="00A177C2">
            <w:pPr>
              <w:rPr>
                <w:rFonts w:ascii="Arial" w:hAnsi="Arial" w:cs="Arial"/>
                <w:sz w:val="20"/>
                <w:szCs w:val="20"/>
              </w:rPr>
            </w:pPr>
            <w:r w:rsidRPr="00224EE3">
              <w:rPr>
                <w:rFonts w:ascii="Arial" w:hAnsi="Arial" w:cs="Arial"/>
                <w:sz w:val="20"/>
                <w:szCs w:val="20"/>
              </w:rPr>
              <w:t>0.4975(0.4603)</w:t>
            </w:r>
          </w:p>
        </w:tc>
      </w:tr>
      <w:tr w:rsidR="00A60EE7" w:rsidRPr="00224EE3" w14:paraId="5F0706EA" w14:textId="77777777" w:rsidTr="00207B81">
        <w:tc>
          <w:tcPr>
            <w:tcW w:w="1356" w:type="dxa"/>
          </w:tcPr>
          <w:p w14:paraId="1EE25465" w14:textId="77777777" w:rsidR="00A60EE7" w:rsidRPr="00224EE3" w:rsidRDefault="00A60EE7" w:rsidP="00A177C2">
            <w:pPr>
              <w:rPr>
                <w:rFonts w:ascii="Arial" w:hAnsi="Arial" w:cs="Arial"/>
                <w:sz w:val="20"/>
                <w:szCs w:val="20"/>
              </w:rPr>
            </w:pPr>
            <w:r w:rsidRPr="00224EE3">
              <w:rPr>
                <w:rFonts w:ascii="Arial" w:hAnsi="Arial" w:cs="Arial"/>
                <w:sz w:val="20"/>
                <w:szCs w:val="20"/>
              </w:rPr>
              <w:t>41-50</w:t>
            </w:r>
          </w:p>
        </w:tc>
        <w:tc>
          <w:tcPr>
            <w:tcW w:w="1182" w:type="dxa"/>
          </w:tcPr>
          <w:p w14:paraId="6BCC5BE3" w14:textId="77777777" w:rsidR="00A60EE7" w:rsidRPr="00224EE3" w:rsidRDefault="00A60EE7" w:rsidP="00A177C2">
            <w:pPr>
              <w:rPr>
                <w:rFonts w:ascii="Arial" w:hAnsi="Arial" w:cs="Arial"/>
                <w:sz w:val="20"/>
                <w:szCs w:val="20"/>
              </w:rPr>
            </w:pPr>
            <w:r w:rsidRPr="00224EE3">
              <w:rPr>
                <w:rFonts w:ascii="Arial" w:hAnsi="Arial" w:cs="Arial"/>
                <w:sz w:val="20"/>
                <w:szCs w:val="20"/>
              </w:rPr>
              <w:t>15</w:t>
            </w:r>
          </w:p>
        </w:tc>
        <w:tc>
          <w:tcPr>
            <w:tcW w:w="1350" w:type="dxa"/>
          </w:tcPr>
          <w:p w14:paraId="19EE1252" w14:textId="77777777" w:rsidR="00A60EE7" w:rsidRPr="00224EE3" w:rsidRDefault="00A60EE7" w:rsidP="00A177C2">
            <w:pPr>
              <w:rPr>
                <w:rFonts w:ascii="Arial" w:hAnsi="Arial" w:cs="Arial"/>
                <w:sz w:val="20"/>
                <w:szCs w:val="20"/>
              </w:rPr>
            </w:pPr>
            <w:r w:rsidRPr="00224EE3">
              <w:rPr>
                <w:rFonts w:ascii="Arial" w:hAnsi="Arial" w:cs="Arial"/>
                <w:sz w:val="20"/>
                <w:szCs w:val="20"/>
              </w:rPr>
              <w:t>4(26.7)</w:t>
            </w:r>
          </w:p>
        </w:tc>
        <w:tc>
          <w:tcPr>
            <w:tcW w:w="1544" w:type="dxa"/>
          </w:tcPr>
          <w:p w14:paraId="5D419B32" w14:textId="77777777" w:rsidR="00A60EE7" w:rsidRPr="00224EE3" w:rsidRDefault="00A60EE7" w:rsidP="00A177C2">
            <w:pPr>
              <w:rPr>
                <w:rFonts w:ascii="Arial" w:hAnsi="Arial" w:cs="Arial"/>
                <w:sz w:val="20"/>
                <w:szCs w:val="20"/>
              </w:rPr>
            </w:pPr>
          </w:p>
        </w:tc>
        <w:tc>
          <w:tcPr>
            <w:tcW w:w="522" w:type="dxa"/>
          </w:tcPr>
          <w:p w14:paraId="38EBAAFA" w14:textId="77777777" w:rsidR="00A60EE7" w:rsidRPr="00224EE3" w:rsidRDefault="00A60EE7" w:rsidP="00A177C2">
            <w:pPr>
              <w:rPr>
                <w:rFonts w:ascii="Arial" w:hAnsi="Arial" w:cs="Arial"/>
                <w:sz w:val="20"/>
                <w:szCs w:val="20"/>
              </w:rPr>
            </w:pPr>
            <w:r w:rsidRPr="00224EE3">
              <w:rPr>
                <w:rFonts w:ascii="Arial" w:hAnsi="Arial" w:cs="Arial"/>
                <w:sz w:val="20"/>
                <w:szCs w:val="20"/>
              </w:rPr>
              <w:t>9</w:t>
            </w:r>
          </w:p>
        </w:tc>
        <w:tc>
          <w:tcPr>
            <w:tcW w:w="862" w:type="dxa"/>
          </w:tcPr>
          <w:p w14:paraId="440AFC2E" w14:textId="77777777" w:rsidR="00A60EE7" w:rsidRPr="00224EE3" w:rsidRDefault="00A60EE7" w:rsidP="00A177C2">
            <w:pPr>
              <w:rPr>
                <w:rFonts w:ascii="Arial" w:hAnsi="Arial" w:cs="Arial"/>
                <w:sz w:val="20"/>
                <w:szCs w:val="20"/>
              </w:rPr>
            </w:pPr>
            <w:r w:rsidRPr="00224EE3">
              <w:rPr>
                <w:rFonts w:ascii="Arial" w:hAnsi="Arial" w:cs="Arial"/>
                <w:sz w:val="20"/>
                <w:szCs w:val="20"/>
              </w:rPr>
              <w:t>3(33.3)</w:t>
            </w:r>
          </w:p>
        </w:tc>
        <w:tc>
          <w:tcPr>
            <w:tcW w:w="579" w:type="dxa"/>
          </w:tcPr>
          <w:p w14:paraId="747955DC"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828" w:type="dxa"/>
          </w:tcPr>
          <w:p w14:paraId="6DDFE15D" w14:textId="77777777" w:rsidR="00A60EE7" w:rsidRPr="00224EE3" w:rsidRDefault="00A60EE7" w:rsidP="00A177C2">
            <w:pPr>
              <w:rPr>
                <w:rFonts w:ascii="Arial" w:hAnsi="Arial" w:cs="Arial"/>
                <w:sz w:val="20"/>
                <w:szCs w:val="20"/>
              </w:rPr>
            </w:pPr>
            <w:r w:rsidRPr="00224EE3">
              <w:rPr>
                <w:rFonts w:ascii="Arial" w:hAnsi="Arial" w:cs="Arial"/>
                <w:sz w:val="20"/>
                <w:szCs w:val="20"/>
              </w:rPr>
              <w:t>1(16.7)</w:t>
            </w:r>
          </w:p>
        </w:tc>
        <w:tc>
          <w:tcPr>
            <w:tcW w:w="1353" w:type="dxa"/>
          </w:tcPr>
          <w:p w14:paraId="40D5A425" w14:textId="77777777" w:rsidR="00A60EE7" w:rsidRPr="00224EE3" w:rsidRDefault="00A60EE7" w:rsidP="00A177C2">
            <w:pPr>
              <w:rPr>
                <w:rFonts w:ascii="Arial" w:hAnsi="Arial" w:cs="Arial"/>
                <w:sz w:val="20"/>
                <w:szCs w:val="20"/>
              </w:rPr>
            </w:pPr>
            <w:r w:rsidRPr="00224EE3">
              <w:rPr>
                <w:rFonts w:ascii="Arial" w:hAnsi="Arial" w:cs="Arial"/>
                <w:sz w:val="20"/>
                <w:szCs w:val="20"/>
              </w:rPr>
              <w:t>0.4745(0.5114)</w:t>
            </w:r>
          </w:p>
        </w:tc>
      </w:tr>
      <w:tr w:rsidR="00A60EE7" w:rsidRPr="00224EE3" w14:paraId="5017F4B3" w14:textId="77777777" w:rsidTr="00207B81">
        <w:tc>
          <w:tcPr>
            <w:tcW w:w="1356" w:type="dxa"/>
          </w:tcPr>
          <w:p w14:paraId="2BA1394B" w14:textId="77777777" w:rsidR="00A60EE7" w:rsidRPr="00224EE3" w:rsidRDefault="00A60EE7" w:rsidP="00A177C2">
            <w:pPr>
              <w:rPr>
                <w:rFonts w:ascii="Arial" w:hAnsi="Arial" w:cs="Arial"/>
                <w:sz w:val="20"/>
                <w:szCs w:val="20"/>
              </w:rPr>
            </w:pPr>
            <w:r w:rsidRPr="00224EE3">
              <w:rPr>
                <w:rFonts w:ascii="Arial" w:hAnsi="Arial" w:cs="Arial"/>
                <w:sz w:val="20"/>
                <w:szCs w:val="20"/>
              </w:rPr>
              <w:t>51-60</w:t>
            </w:r>
          </w:p>
        </w:tc>
        <w:tc>
          <w:tcPr>
            <w:tcW w:w="1182" w:type="dxa"/>
          </w:tcPr>
          <w:p w14:paraId="631FB681"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1350" w:type="dxa"/>
          </w:tcPr>
          <w:p w14:paraId="52A95EE9"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544" w:type="dxa"/>
          </w:tcPr>
          <w:p w14:paraId="46AAE7A3" w14:textId="77777777" w:rsidR="00A60EE7" w:rsidRPr="00224EE3" w:rsidRDefault="00A60EE7" w:rsidP="00A177C2">
            <w:pPr>
              <w:rPr>
                <w:rFonts w:ascii="Arial" w:hAnsi="Arial" w:cs="Arial"/>
                <w:sz w:val="20"/>
                <w:szCs w:val="20"/>
              </w:rPr>
            </w:pPr>
          </w:p>
        </w:tc>
        <w:tc>
          <w:tcPr>
            <w:tcW w:w="522" w:type="dxa"/>
          </w:tcPr>
          <w:p w14:paraId="25852DA3" w14:textId="77777777" w:rsidR="00A60EE7" w:rsidRPr="00224EE3" w:rsidRDefault="00A60EE7" w:rsidP="00A177C2">
            <w:pPr>
              <w:rPr>
                <w:rFonts w:ascii="Arial" w:hAnsi="Arial" w:cs="Arial"/>
                <w:sz w:val="20"/>
                <w:szCs w:val="20"/>
              </w:rPr>
            </w:pPr>
            <w:r w:rsidRPr="00224EE3">
              <w:rPr>
                <w:rFonts w:ascii="Arial" w:hAnsi="Arial" w:cs="Arial"/>
                <w:sz w:val="20"/>
                <w:szCs w:val="20"/>
              </w:rPr>
              <w:t>0</w:t>
            </w:r>
          </w:p>
        </w:tc>
        <w:tc>
          <w:tcPr>
            <w:tcW w:w="862" w:type="dxa"/>
          </w:tcPr>
          <w:p w14:paraId="01347C64"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Pr>
          <w:p w14:paraId="5594C851"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828" w:type="dxa"/>
          </w:tcPr>
          <w:p w14:paraId="47D5A9E9"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353" w:type="dxa"/>
          </w:tcPr>
          <w:p w14:paraId="6AE436D2"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r>
      <w:tr w:rsidR="00A60EE7" w:rsidRPr="00224EE3" w14:paraId="6F99611A" w14:textId="77777777" w:rsidTr="00207B81">
        <w:tc>
          <w:tcPr>
            <w:tcW w:w="1356" w:type="dxa"/>
          </w:tcPr>
          <w:p w14:paraId="42134BC5" w14:textId="77777777" w:rsidR="00A60EE7" w:rsidRPr="00224EE3" w:rsidRDefault="00A60EE7" w:rsidP="00A177C2">
            <w:pPr>
              <w:rPr>
                <w:rFonts w:ascii="Arial" w:hAnsi="Arial" w:cs="Arial"/>
                <w:sz w:val="20"/>
                <w:szCs w:val="20"/>
              </w:rPr>
            </w:pPr>
            <w:r w:rsidRPr="00224EE3">
              <w:rPr>
                <w:rFonts w:ascii="Arial" w:hAnsi="Arial" w:cs="Arial"/>
                <w:sz w:val="20"/>
                <w:szCs w:val="20"/>
              </w:rPr>
              <w:t>≥ 61</w:t>
            </w:r>
          </w:p>
        </w:tc>
        <w:tc>
          <w:tcPr>
            <w:tcW w:w="1182" w:type="dxa"/>
          </w:tcPr>
          <w:p w14:paraId="794EAF1C" w14:textId="77777777" w:rsidR="00A60EE7" w:rsidRPr="00224EE3" w:rsidRDefault="00A60EE7" w:rsidP="00A177C2">
            <w:pPr>
              <w:rPr>
                <w:rFonts w:ascii="Arial" w:hAnsi="Arial" w:cs="Arial"/>
                <w:sz w:val="20"/>
                <w:szCs w:val="20"/>
              </w:rPr>
            </w:pPr>
            <w:r w:rsidRPr="00224EE3">
              <w:rPr>
                <w:rFonts w:ascii="Arial" w:hAnsi="Arial" w:cs="Arial"/>
                <w:sz w:val="20"/>
                <w:szCs w:val="20"/>
              </w:rPr>
              <w:t>17</w:t>
            </w:r>
          </w:p>
        </w:tc>
        <w:tc>
          <w:tcPr>
            <w:tcW w:w="1350" w:type="dxa"/>
          </w:tcPr>
          <w:p w14:paraId="5AA0D09D" w14:textId="77777777" w:rsidR="00A60EE7" w:rsidRPr="00224EE3" w:rsidRDefault="00A60EE7" w:rsidP="00A177C2">
            <w:pPr>
              <w:rPr>
                <w:rFonts w:ascii="Arial" w:hAnsi="Arial" w:cs="Arial"/>
                <w:sz w:val="20"/>
                <w:szCs w:val="20"/>
              </w:rPr>
            </w:pPr>
            <w:r w:rsidRPr="00224EE3">
              <w:rPr>
                <w:rFonts w:ascii="Arial" w:hAnsi="Arial" w:cs="Arial"/>
                <w:sz w:val="20"/>
                <w:szCs w:val="20"/>
              </w:rPr>
              <w:t>1(5.9)</w:t>
            </w:r>
          </w:p>
        </w:tc>
        <w:tc>
          <w:tcPr>
            <w:tcW w:w="1544" w:type="dxa"/>
          </w:tcPr>
          <w:p w14:paraId="666FF239" w14:textId="77777777" w:rsidR="00A60EE7" w:rsidRPr="00224EE3" w:rsidRDefault="00A60EE7" w:rsidP="00A177C2">
            <w:pPr>
              <w:rPr>
                <w:rFonts w:ascii="Arial" w:hAnsi="Arial" w:cs="Arial"/>
                <w:sz w:val="20"/>
                <w:szCs w:val="20"/>
              </w:rPr>
            </w:pPr>
          </w:p>
        </w:tc>
        <w:tc>
          <w:tcPr>
            <w:tcW w:w="522" w:type="dxa"/>
          </w:tcPr>
          <w:p w14:paraId="6FAC50B7" w14:textId="77777777" w:rsidR="00A60EE7" w:rsidRPr="00224EE3" w:rsidRDefault="00A60EE7" w:rsidP="00A177C2">
            <w:pPr>
              <w:rPr>
                <w:rFonts w:ascii="Arial" w:hAnsi="Arial" w:cs="Arial"/>
                <w:sz w:val="20"/>
                <w:szCs w:val="20"/>
              </w:rPr>
            </w:pPr>
            <w:r w:rsidRPr="00224EE3">
              <w:rPr>
                <w:rFonts w:ascii="Arial" w:hAnsi="Arial" w:cs="Arial"/>
                <w:sz w:val="20"/>
                <w:szCs w:val="20"/>
              </w:rPr>
              <w:t>8</w:t>
            </w:r>
          </w:p>
        </w:tc>
        <w:tc>
          <w:tcPr>
            <w:tcW w:w="862" w:type="dxa"/>
          </w:tcPr>
          <w:p w14:paraId="40A17EC8" w14:textId="77777777" w:rsidR="00A60EE7" w:rsidRPr="00224EE3" w:rsidRDefault="00A60EE7" w:rsidP="00A177C2">
            <w:pPr>
              <w:rPr>
                <w:rFonts w:ascii="Arial" w:hAnsi="Arial" w:cs="Arial"/>
                <w:sz w:val="20"/>
                <w:szCs w:val="20"/>
              </w:rPr>
            </w:pPr>
            <w:r w:rsidRPr="00224EE3">
              <w:rPr>
                <w:rFonts w:ascii="Arial" w:hAnsi="Arial" w:cs="Arial"/>
                <w:sz w:val="20"/>
                <w:szCs w:val="20"/>
              </w:rPr>
              <w:t>1(12.5)</w:t>
            </w:r>
          </w:p>
        </w:tc>
        <w:tc>
          <w:tcPr>
            <w:tcW w:w="579" w:type="dxa"/>
          </w:tcPr>
          <w:p w14:paraId="0E8993B4" w14:textId="77777777" w:rsidR="00A60EE7" w:rsidRPr="00224EE3" w:rsidRDefault="00A60EE7" w:rsidP="00A177C2">
            <w:pPr>
              <w:rPr>
                <w:rFonts w:ascii="Arial" w:hAnsi="Arial" w:cs="Arial"/>
                <w:sz w:val="20"/>
                <w:szCs w:val="20"/>
              </w:rPr>
            </w:pPr>
            <w:r w:rsidRPr="00224EE3">
              <w:rPr>
                <w:rFonts w:ascii="Arial" w:hAnsi="Arial" w:cs="Arial"/>
                <w:sz w:val="20"/>
                <w:szCs w:val="20"/>
              </w:rPr>
              <w:t>9</w:t>
            </w:r>
          </w:p>
        </w:tc>
        <w:tc>
          <w:tcPr>
            <w:tcW w:w="828" w:type="dxa"/>
          </w:tcPr>
          <w:p w14:paraId="4EF41A16"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353" w:type="dxa"/>
          </w:tcPr>
          <w:p w14:paraId="05999297" w14:textId="77777777" w:rsidR="00A60EE7" w:rsidRPr="00224EE3" w:rsidRDefault="00A60EE7" w:rsidP="00A177C2">
            <w:pPr>
              <w:rPr>
                <w:rFonts w:ascii="Arial" w:hAnsi="Arial" w:cs="Arial"/>
                <w:sz w:val="20"/>
                <w:szCs w:val="20"/>
              </w:rPr>
            </w:pPr>
            <w:r w:rsidRPr="00224EE3">
              <w:rPr>
                <w:rFonts w:ascii="Arial" w:hAnsi="Arial" w:cs="Arial"/>
                <w:sz w:val="20"/>
                <w:szCs w:val="20"/>
              </w:rPr>
              <w:t>0.2743(1.195)</w:t>
            </w:r>
          </w:p>
        </w:tc>
      </w:tr>
      <w:tr w:rsidR="00A60EE7" w:rsidRPr="00224EE3" w14:paraId="42A2BDEE" w14:textId="77777777" w:rsidTr="00207B81">
        <w:tc>
          <w:tcPr>
            <w:tcW w:w="1356" w:type="dxa"/>
          </w:tcPr>
          <w:p w14:paraId="6A2F0FC3" w14:textId="77777777" w:rsidR="00A60EE7" w:rsidRPr="00224EE3" w:rsidRDefault="00A60EE7" w:rsidP="00A177C2">
            <w:pPr>
              <w:rPr>
                <w:rFonts w:ascii="Arial" w:hAnsi="Arial" w:cs="Arial"/>
                <w:b/>
                <w:sz w:val="20"/>
                <w:szCs w:val="20"/>
              </w:rPr>
            </w:pPr>
            <w:r w:rsidRPr="00224EE3">
              <w:rPr>
                <w:rFonts w:ascii="Arial" w:hAnsi="Arial" w:cs="Arial"/>
                <w:b/>
                <w:sz w:val="20"/>
                <w:szCs w:val="20"/>
              </w:rPr>
              <w:t>Total</w:t>
            </w:r>
          </w:p>
        </w:tc>
        <w:tc>
          <w:tcPr>
            <w:tcW w:w="1182" w:type="dxa"/>
          </w:tcPr>
          <w:p w14:paraId="2A7CACA5" w14:textId="77777777" w:rsidR="00A60EE7" w:rsidRPr="00224EE3" w:rsidRDefault="00A60EE7" w:rsidP="00A177C2">
            <w:pPr>
              <w:rPr>
                <w:rFonts w:ascii="Arial" w:hAnsi="Arial" w:cs="Arial"/>
                <w:b/>
                <w:sz w:val="20"/>
                <w:szCs w:val="20"/>
              </w:rPr>
            </w:pPr>
            <w:r w:rsidRPr="00224EE3">
              <w:rPr>
                <w:rFonts w:ascii="Arial" w:hAnsi="Arial" w:cs="Arial"/>
                <w:b/>
                <w:sz w:val="20"/>
                <w:szCs w:val="20"/>
              </w:rPr>
              <w:t>114</w:t>
            </w:r>
          </w:p>
        </w:tc>
        <w:tc>
          <w:tcPr>
            <w:tcW w:w="1350" w:type="dxa"/>
          </w:tcPr>
          <w:p w14:paraId="0BF7F2A3" w14:textId="77777777" w:rsidR="00A60EE7" w:rsidRPr="00224EE3" w:rsidRDefault="00A60EE7" w:rsidP="00A177C2">
            <w:pPr>
              <w:rPr>
                <w:rFonts w:ascii="Arial" w:hAnsi="Arial" w:cs="Arial"/>
                <w:b/>
                <w:sz w:val="20"/>
                <w:szCs w:val="20"/>
              </w:rPr>
            </w:pPr>
            <w:r w:rsidRPr="00224EE3">
              <w:rPr>
                <w:rFonts w:ascii="Arial" w:hAnsi="Arial" w:cs="Arial"/>
                <w:b/>
                <w:sz w:val="20"/>
                <w:szCs w:val="20"/>
              </w:rPr>
              <w:t>41(36.0)</w:t>
            </w:r>
          </w:p>
        </w:tc>
        <w:tc>
          <w:tcPr>
            <w:tcW w:w="1544" w:type="dxa"/>
          </w:tcPr>
          <w:p w14:paraId="42240FA3" w14:textId="77777777" w:rsidR="00A60EE7" w:rsidRPr="00224EE3" w:rsidRDefault="00A60EE7" w:rsidP="00A177C2">
            <w:pPr>
              <w:rPr>
                <w:rFonts w:ascii="Arial" w:hAnsi="Arial" w:cs="Arial"/>
                <w:b/>
                <w:sz w:val="20"/>
                <w:szCs w:val="20"/>
              </w:rPr>
            </w:pPr>
          </w:p>
        </w:tc>
        <w:tc>
          <w:tcPr>
            <w:tcW w:w="522" w:type="dxa"/>
          </w:tcPr>
          <w:p w14:paraId="7C78B16F" w14:textId="77777777" w:rsidR="00A60EE7" w:rsidRPr="00224EE3" w:rsidRDefault="00A60EE7" w:rsidP="00A177C2">
            <w:pPr>
              <w:rPr>
                <w:rFonts w:ascii="Arial" w:hAnsi="Arial" w:cs="Arial"/>
                <w:b/>
                <w:sz w:val="20"/>
                <w:szCs w:val="20"/>
              </w:rPr>
            </w:pPr>
            <w:r w:rsidRPr="00224EE3">
              <w:rPr>
                <w:rFonts w:ascii="Arial" w:hAnsi="Arial" w:cs="Arial"/>
                <w:b/>
                <w:sz w:val="20"/>
                <w:szCs w:val="20"/>
              </w:rPr>
              <w:t>43</w:t>
            </w:r>
          </w:p>
        </w:tc>
        <w:tc>
          <w:tcPr>
            <w:tcW w:w="862" w:type="dxa"/>
          </w:tcPr>
          <w:p w14:paraId="3D3BEBA1" w14:textId="77777777" w:rsidR="00A60EE7" w:rsidRPr="00224EE3" w:rsidRDefault="00A60EE7" w:rsidP="00A177C2">
            <w:pPr>
              <w:rPr>
                <w:rFonts w:ascii="Arial" w:hAnsi="Arial" w:cs="Arial"/>
                <w:b/>
                <w:sz w:val="20"/>
                <w:szCs w:val="20"/>
              </w:rPr>
            </w:pPr>
            <w:r w:rsidRPr="00224EE3">
              <w:rPr>
                <w:rFonts w:ascii="Arial" w:hAnsi="Arial" w:cs="Arial"/>
                <w:b/>
                <w:sz w:val="20"/>
                <w:szCs w:val="20"/>
              </w:rPr>
              <w:t>14(32.5)</w:t>
            </w:r>
          </w:p>
        </w:tc>
        <w:tc>
          <w:tcPr>
            <w:tcW w:w="579" w:type="dxa"/>
          </w:tcPr>
          <w:p w14:paraId="3ECB6684" w14:textId="77777777" w:rsidR="00A60EE7" w:rsidRPr="00224EE3" w:rsidRDefault="00A60EE7" w:rsidP="00A177C2">
            <w:pPr>
              <w:rPr>
                <w:rFonts w:ascii="Arial" w:hAnsi="Arial" w:cs="Arial"/>
                <w:b/>
                <w:sz w:val="20"/>
                <w:szCs w:val="20"/>
              </w:rPr>
            </w:pPr>
            <w:r w:rsidRPr="00224EE3">
              <w:rPr>
                <w:rFonts w:ascii="Arial" w:hAnsi="Arial" w:cs="Arial"/>
                <w:b/>
                <w:sz w:val="20"/>
                <w:szCs w:val="20"/>
              </w:rPr>
              <w:t>71</w:t>
            </w:r>
          </w:p>
        </w:tc>
        <w:tc>
          <w:tcPr>
            <w:tcW w:w="828" w:type="dxa"/>
          </w:tcPr>
          <w:p w14:paraId="1C28A66E" w14:textId="77777777" w:rsidR="00A60EE7" w:rsidRPr="00224EE3" w:rsidRDefault="00A60EE7" w:rsidP="00A177C2">
            <w:pPr>
              <w:rPr>
                <w:rFonts w:ascii="Arial" w:hAnsi="Arial" w:cs="Arial"/>
                <w:b/>
                <w:sz w:val="20"/>
                <w:szCs w:val="20"/>
              </w:rPr>
            </w:pPr>
            <w:r w:rsidRPr="00224EE3">
              <w:rPr>
                <w:rFonts w:ascii="Arial" w:hAnsi="Arial" w:cs="Arial"/>
                <w:b/>
                <w:sz w:val="20"/>
                <w:szCs w:val="20"/>
              </w:rPr>
              <w:t>27(38.0</w:t>
            </w:r>
          </w:p>
        </w:tc>
        <w:tc>
          <w:tcPr>
            <w:tcW w:w="1353" w:type="dxa"/>
          </w:tcPr>
          <w:p w14:paraId="5E858095" w14:textId="77777777" w:rsidR="00A60EE7" w:rsidRPr="00224EE3" w:rsidRDefault="00A60EE7" w:rsidP="00A177C2">
            <w:pPr>
              <w:rPr>
                <w:rFonts w:ascii="Arial" w:hAnsi="Arial" w:cs="Arial"/>
                <w:b/>
                <w:sz w:val="20"/>
                <w:szCs w:val="20"/>
              </w:rPr>
            </w:pPr>
            <w:r w:rsidRPr="00224EE3">
              <w:rPr>
                <w:rFonts w:ascii="Arial" w:hAnsi="Arial" w:cs="Arial"/>
                <w:b/>
                <w:sz w:val="20"/>
                <w:szCs w:val="20"/>
              </w:rPr>
              <w:t>0.5553(0.3479)</w:t>
            </w:r>
          </w:p>
        </w:tc>
      </w:tr>
    </w:tbl>
    <w:p w14:paraId="785D1937" w14:textId="77777777" w:rsidR="00A60EE7" w:rsidRPr="00224EE3" w:rsidRDefault="00A60EE7" w:rsidP="00A177C2">
      <w:pPr>
        <w:rPr>
          <w:rFonts w:ascii="Arial" w:hAnsi="Arial" w:cs="Arial"/>
        </w:rPr>
      </w:pPr>
      <w:r w:rsidRPr="00224EE3">
        <w:rPr>
          <w:rFonts w:ascii="Arial" w:hAnsi="Arial" w:cs="Arial"/>
        </w:rPr>
        <w:t>Legend: NE: Number Examined, NI: Number Infected, TE: Total Examined, TI: Total Infected</w:t>
      </w:r>
    </w:p>
    <w:p w14:paraId="269D574E" w14:textId="77777777" w:rsidR="00A60EE7" w:rsidRPr="00224EE3" w:rsidRDefault="00A60EE7" w:rsidP="00A177C2">
      <w:pPr>
        <w:rPr>
          <w:rFonts w:ascii="Arial" w:hAnsi="Arial" w:cs="Arial"/>
        </w:rPr>
      </w:pPr>
    </w:p>
    <w:p w14:paraId="7D2B1CC8" w14:textId="77777777" w:rsidR="00A60EE7" w:rsidRPr="00B11649" w:rsidRDefault="00A60EE7" w:rsidP="00B11649">
      <w:pPr>
        <w:spacing w:after="240"/>
        <w:rPr>
          <w:rFonts w:ascii="Arial" w:hAnsi="Arial" w:cs="Arial"/>
          <w:b/>
          <w:sz w:val="22"/>
          <w:szCs w:val="22"/>
        </w:rPr>
      </w:pPr>
      <w:r w:rsidRPr="00B11649">
        <w:rPr>
          <w:rFonts w:ascii="Arial" w:hAnsi="Arial" w:cs="Arial"/>
          <w:b/>
          <w:sz w:val="22"/>
          <w:szCs w:val="22"/>
        </w:rPr>
        <w:t>3.6</w:t>
      </w:r>
      <w:r w:rsidRPr="00B11649">
        <w:rPr>
          <w:rFonts w:ascii="Arial" w:hAnsi="Arial" w:cs="Arial"/>
          <w:sz w:val="22"/>
          <w:szCs w:val="22"/>
        </w:rPr>
        <w:t xml:space="preserve"> </w:t>
      </w:r>
      <w:r w:rsidRPr="00B11649">
        <w:rPr>
          <w:rFonts w:ascii="Arial" w:hAnsi="Arial" w:cs="Arial"/>
          <w:b/>
          <w:sz w:val="22"/>
          <w:szCs w:val="22"/>
        </w:rPr>
        <w:t xml:space="preserve">Prevalence of </w:t>
      </w:r>
      <w:r w:rsidRPr="00B11649">
        <w:rPr>
          <w:rFonts w:ascii="Arial" w:hAnsi="Arial" w:cs="Arial"/>
          <w:b/>
          <w:i/>
          <w:sz w:val="22"/>
          <w:szCs w:val="22"/>
        </w:rPr>
        <w:t>P. falciparum</w:t>
      </w:r>
      <w:r w:rsidRPr="00B11649">
        <w:rPr>
          <w:rFonts w:ascii="Arial" w:hAnsi="Arial" w:cs="Arial"/>
          <w:b/>
          <w:sz w:val="22"/>
          <w:szCs w:val="22"/>
        </w:rPr>
        <w:t xml:space="preserve"> Infection by Age and Sex in MPHC </w:t>
      </w:r>
      <w:proofErr w:type="spellStart"/>
      <w:r w:rsidRPr="00B11649">
        <w:rPr>
          <w:rFonts w:ascii="Arial" w:hAnsi="Arial" w:cs="Arial"/>
          <w:b/>
          <w:sz w:val="22"/>
          <w:szCs w:val="22"/>
        </w:rPr>
        <w:t>Rumuigbo</w:t>
      </w:r>
      <w:proofErr w:type="spellEnd"/>
      <w:r w:rsidRPr="00B11649">
        <w:rPr>
          <w:rFonts w:ascii="Arial" w:hAnsi="Arial" w:cs="Arial"/>
          <w:b/>
          <w:sz w:val="22"/>
          <w:szCs w:val="22"/>
        </w:rPr>
        <w:t xml:space="preserve"> Study Location</w:t>
      </w:r>
    </w:p>
    <w:p w14:paraId="79FC0F80" w14:textId="3D75C5DF" w:rsidR="00A60EE7" w:rsidRPr="00D12FB9" w:rsidRDefault="00A60EE7" w:rsidP="00A177C2">
      <w:pPr>
        <w:jc w:val="both"/>
        <w:rPr>
          <w:rFonts w:ascii="Arial" w:hAnsi="Arial" w:cs="Arial"/>
        </w:rPr>
      </w:pPr>
      <w:r w:rsidRPr="00224EE3">
        <w:rPr>
          <w:rFonts w:ascii="Arial" w:hAnsi="Arial" w:cs="Arial"/>
        </w:rPr>
        <w:t xml:space="preserve">The overall prevalence of </w:t>
      </w:r>
      <w:proofErr w:type="spellStart"/>
      <w:proofErr w:type="gramStart"/>
      <w:r w:rsidRPr="00224EE3">
        <w:rPr>
          <w:rFonts w:ascii="Arial" w:hAnsi="Arial" w:cs="Arial"/>
          <w:i/>
        </w:rPr>
        <w:t>P.falciparum</w:t>
      </w:r>
      <w:proofErr w:type="spellEnd"/>
      <w:proofErr w:type="gramEnd"/>
      <w:r w:rsidRPr="00224EE3">
        <w:rPr>
          <w:rFonts w:ascii="Arial" w:hAnsi="Arial" w:cs="Arial"/>
        </w:rPr>
        <w:t xml:space="preserve"> infection in MPHC </w:t>
      </w:r>
      <w:proofErr w:type="spellStart"/>
      <w:r w:rsidRPr="00224EE3">
        <w:rPr>
          <w:rFonts w:ascii="Arial" w:hAnsi="Arial" w:cs="Arial"/>
        </w:rPr>
        <w:t>Rumuigbo</w:t>
      </w:r>
      <w:proofErr w:type="spellEnd"/>
      <w:r w:rsidRPr="00224EE3">
        <w:rPr>
          <w:rFonts w:ascii="Arial" w:hAnsi="Arial" w:cs="Arial"/>
        </w:rPr>
        <w:t xml:space="preserve"> study location as presented (Table 6) was 39.5% (47/119), making it the highest prevalence among all locations analyzed so far. This was higher than the overall prevalence in MPHC Churchill (24.1%), MPHC </w:t>
      </w:r>
      <w:proofErr w:type="spellStart"/>
      <w:r w:rsidRPr="00224EE3">
        <w:rPr>
          <w:rFonts w:ascii="Arial" w:hAnsi="Arial" w:cs="Arial"/>
        </w:rPr>
        <w:t>Ozuoba</w:t>
      </w:r>
      <w:proofErr w:type="spellEnd"/>
      <w:r w:rsidRPr="00224EE3">
        <w:rPr>
          <w:rFonts w:ascii="Arial" w:hAnsi="Arial" w:cs="Arial"/>
        </w:rPr>
        <w:t xml:space="preserve"> (34.4%), MPHC </w:t>
      </w:r>
      <w:proofErr w:type="spellStart"/>
      <w:r w:rsidRPr="00224EE3">
        <w:rPr>
          <w:rFonts w:ascii="Arial" w:hAnsi="Arial" w:cs="Arial"/>
        </w:rPr>
        <w:t>Mgbundukwu</w:t>
      </w:r>
      <w:proofErr w:type="spellEnd"/>
      <w:r w:rsidRPr="00224EE3">
        <w:rPr>
          <w:rFonts w:ascii="Arial" w:hAnsi="Arial" w:cs="Arial"/>
        </w:rPr>
        <w:t xml:space="preserve"> (35.6%), and MPHC </w:t>
      </w:r>
      <w:proofErr w:type="spellStart"/>
      <w:r w:rsidRPr="00224EE3">
        <w:rPr>
          <w:rFonts w:ascii="Arial" w:hAnsi="Arial" w:cs="Arial"/>
        </w:rPr>
        <w:t>Rumueme</w:t>
      </w:r>
      <w:proofErr w:type="spellEnd"/>
      <w:r w:rsidRPr="00224EE3">
        <w:rPr>
          <w:rFonts w:ascii="Arial" w:hAnsi="Arial" w:cs="Arial"/>
        </w:rPr>
        <w:t xml:space="preserve"> (36.0%). This suggests a high level of malaria transmission in </w:t>
      </w:r>
      <w:proofErr w:type="spellStart"/>
      <w:r w:rsidRPr="00224EE3">
        <w:rPr>
          <w:rFonts w:ascii="Arial" w:hAnsi="Arial" w:cs="Arial"/>
        </w:rPr>
        <w:t>Rumuigbo</w:t>
      </w:r>
      <w:proofErr w:type="spellEnd"/>
      <w:r w:rsidRPr="00224EE3">
        <w:rPr>
          <w:rFonts w:ascii="Arial" w:hAnsi="Arial" w:cs="Arial"/>
        </w:rPr>
        <w:t xml:space="preserve">, potentially due to environmental conditions, vector density, or differences in malaria control measures. Age-related trends showed the highest infection prevalence in the 1-10 years (60.0%) and 11-20 years (57.1%) age groups, confirming that children and adolescents bear the highest burden of malaria. Those in the 21-30 years group had a prevalence of 30.6%, suggesting a decline in susceptibility, possibly due to developing immunity. Individuals in the 31-40 years group had a prevalence of 36.8%, with a notable gender disparity, males (75.0%), and females (9.1%), which was statistically significant (χ²=8.941, </w:t>
      </w:r>
      <w:r w:rsidRPr="00224EE3">
        <w:rPr>
          <w:rFonts w:ascii="Arial" w:hAnsi="Arial" w:cs="Arial"/>
          <w:i/>
        </w:rPr>
        <w:t>P</w:t>
      </w:r>
      <w:r>
        <w:rPr>
          <w:rFonts w:ascii="Arial" w:hAnsi="Arial" w:cs="Arial"/>
        </w:rPr>
        <w:t>=.003</w:t>
      </w:r>
      <w:r w:rsidRPr="00224EE3">
        <w:rPr>
          <w:rFonts w:ascii="Arial" w:hAnsi="Arial" w:cs="Arial"/>
        </w:rPr>
        <w:t xml:space="preserve">). Notably, individuals in the ≥ 61 years had a prevalence of </w:t>
      </w:r>
      <w:r w:rsidR="00B11649" w:rsidRPr="00224EE3">
        <w:rPr>
          <w:rFonts w:ascii="Arial" w:hAnsi="Arial" w:cs="Arial"/>
        </w:rPr>
        <w:t>50.0% but</w:t>
      </w:r>
      <w:r w:rsidRPr="00224EE3">
        <w:rPr>
          <w:rFonts w:ascii="Arial" w:hAnsi="Arial" w:cs="Arial"/>
        </w:rPr>
        <w:t xml:space="preserve"> based on a very small sample (2 individuals), making it difficult to draw strong conclusions. Sex-based comparisons showed that among males, the overall prevalence was 41.9% (18/43), while among females; the prevalence was lower at 38.2% (29/76). Though this sex-related disparity was not statistically significant (χ²=1.387, </w:t>
      </w:r>
      <w:r w:rsidRPr="00224EE3">
        <w:rPr>
          <w:rFonts w:ascii="Arial" w:hAnsi="Arial" w:cs="Arial"/>
          <w:i/>
        </w:rPr>
        <w:t>P</w:t>
      </w:r>
      <w:r>
        <w:rPr>
          <w:rFonts w:ascii="Arial" w:hAnsi="Arial" w:cs="Arial"/>
        </w:rPr>
        <w:t>=</w:t>
      </w:r>
      <w:r w:rsidRPr="00224EE3">
        <w:rPr>
          <w:rFonts w:ascii="Arial" w:hAnsi="Arial" w:cs="Arial"/>
        </w:rPr>
        <w:t>.2</w:t>
      </w:r>
      <w:r>
        <w:rPr>
          <w:rFonts w:ascii="Arial" w:hAnsi="Arial" w:cs="Arial"/>
        </w:rPr>
        <w:t>3</w:t>
      </w:r>
      <w:r w:rsidRPr="00224EE3">
        <w:rPr>
          <w:rFonts w:ascii="Arial" w:hAnsi="Arial" w:cs="Arial"/>
        </w:rPr>
        <w:t xml:space="preserve">9). This was a reversal of trends observed in other locations, where females typically </w:t>
      </w:r>
      <w:r w:rsidRPr="00224EE3">
        <w:rPr>
          <w:rFonts w:ascii="Arial" w:hAnsi="Arial" w:cs="Arial"/>
        </w:rPr>
        <w:lastRenderedPageBreak/>
        <w:t>had a higher or similar prevalence compared to males. In the 21-30 years group, males (33.3%) and females (30.0%) showed similar infection rates, suggesting equal exposure.</w:t>
      </w:r>
    </w:p>
    <w:p w14:paraId="55EBA29A" w14:textId="77777777" w:rsidR="00A60EE7" w:rsidRPr="00224EE3" w:rsidRDefault="00A60EE7" w:rsidP="00A177C2">
      <w:pPr>
        <w:rPr>
          <w:rFonts w:ascii="Arial" w:hAnsi="Arial" w:cs="Arial"/>
          <w:b/>
        </w:rPr>
      </w:pPr>
    </w:p>
    <w:p w14:paraId="4BC9C696" w14:textId="77777777" w:rsidR="00A60EE7" w:rsidRPr="00B11649" w:rsidRDefault="00A60EE7" w:rsidP="00A177C2">
      <w:pPr>
        <w:rPr>
          <w:rFonts w:ascii="Arial" w:hAnsi="Arial" w:cs="Arial"/>
          <w:bCs/>
        </w:rPr>
      </w:pPr>
      <w:r w:rsidRPr="00B11649">
        <w:rPr>
          <w:rFonts w:ascii="Arial" w:hAnsi="Arial" w:cs="Arial"/>
          <w:bCs/>
        </w:rPr>
        <w:t xml:space="preserve">Table 6: Prevalence of </w:t>
      </w:r>
      <w:r w:rsidRPr="00B11649">
        <w:rPr>
          <w:rFonts w:ascii="Arial" w:hAnsi="Arial" w:cs="Arial"/>
          <w:bCs/>
          <w:i/>
        </w:rPr>
        <w:t xml:space="preserve">P. falciparum </w:t>
      </w:r>
      <w:r w:rsidRPr="00B11649">
        <w:rPr>
          <w:rFonts w:ascii="Arial" w:hAnsi="Arial" w:cs="Arial"/>
          <w:bCs/>
        </w:rPr>
        <w:t xml:space="preserve">infection by age and sex in MPHC </w:t>
      </w:r>
      <w:proofErr w:type="spellStart"/>
      <w:r w:rsidRPr="00B11649">
        <w:rPr>
          <w:rFonts w:ascii="Arial" w:hAnsi="Arial" w:cs="Arial"/>
          <w:bCs/>
        </w:rPr>
        <w:t>Rumuigbo</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596"/>
        <w:gridCol w:w="989"/>
        <w:gridCol w:w="1468"/>
        <w:gridCol w:w="497"/>
        <w:gridCol w:w="962"/>
        <w:gridCol w:w="501"/>
        <w:gridCol w:w="962"/>
        <w:gridCol w:w="1573"/>
      </w:tblGrid>
      <w:tr w:rsidR="00A60EE7" w:rsidRPr="00B11649" w14:paraId="7B228FDA" w14:textId="77777777" w:rsidTr="00207B81">
        <w:trPr>
          <w:trHeight w:val="440"/>
        </w:trPr>
        <w:tc>
          <w:tcPr>
            <w:tcW w:w="1217" w:type="dxa"/>
            <w:tcBorders>
              <w:top w:val="single" w:sz="4" w:space="0" w:color="auto"/>
              <w:bottom w:val="nil"/>
            </w:tcBorders>
          </w:tcPr>
          <w:p w14:paraId="16D43DC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Age Group (years)</w:t>
            </w:r>
          </w:p>
        </w:tc>
        <w:tc>
          <w:tcPr>
            <w:tcW w:w="1002" w:type="dxa"/>
            <w:tcBorders>
              <w:top w:val="single" w:sz="4" w:space="0" w:color="auto"/>
              <w:bottom w:val="nil"/>
            </w:tcBorders>
          </w:tcPr>
          <w:p w14:paraId="67523070"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TE</w:t>
            </w:r>
          </w:p>
        </w:tc>
        <w:tc>
          <w:tcPr>
            <w:tcW w:w="1242" w:type="dxa"/>
            <w:tcBorders>
              <w:top w:val="single" w:sz="4" w:space="0" w:color="auto"/>
              <w:bottom w:val="nil"/>
            </w:tcBorders>
          </w:tcPr>
          <w:p w14:paraId="57192748"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TI (%)</w:t>
            </w:r>
          </w:p>
        </w:tc>
        <w:tc>
          <w:tcPr>
            <w:tcW w:w="1521" w:type="dxa"/>
            <w:tcBorders>
              <w:top w:val="single" w:sz="4" w:space="0" w:color="auto"/>
              <w:bottom w:val="nil"/>
            </w:tcBorders>
          </w:tcPr>
          <w:p w14:paraId="7B04D2E3"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c>
          <w:tcPr>
            <w:tcW w:w="1490" w:type="dxa"/>
            <w:gridSpan w:val="2"/>
            <w:tcBorders>
              <w:top w:val="single" w:sz="4" w:space="0" w:color="auto"/>
              <w:bottom w:val="nil"/>
            </w:tcBorders>
          </w:tcPr>
          <w:p w14:paraId="031B5796"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Male</w:t>
            </w:r>
          </w:p>
        </w:tc>
        <w:tc>
          <w:tcPr>
            <w:tcW w:w="1531" w:type="dxa"/>
            <w:gridSpan w:val="2"/>
            <w:tcBorders>
              <w:top w:val="single" w:sz="4" w:space="0" w:color="auto"/>
              <w:bottom w:val="nil"/>
            </w:tcBorders>
          </w:tcPr>
          <w:p w14:paraId="4AFBD88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Female</w:t>
            </w:r>
          </w:p>
        </w:tc>
        <w:tc>
          <w:tcPr>
            <w:tcW w:w="1573" w:type="dxa"/>
            <w:tcBorders>
              <w:top w:val="single" w:sz="4" w:space="0" w:color="auto"/>
              <w:bottom w:val="nil"/>
            </w:tcBorders>
          </w:tcPr>
          <w:p w14:paraId="3AAF88DE"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r>
      <w:tr w:rsidR="00A60EE7" w:rsidRPr="00B11649" w14:paraId="66CCFB1D" w14:textId="77777777" w:rsidTr="00207B81">
        <w:tc>
          <w:tcPr>
            <w:tcW w:w="1217" w:type="dxa"/>
            <w:tcBorders>
              <w:top w:val="nil"/>
              <w:bottom w:val="single" w:sz="4" w:space="0" w:color="auto"/>
            </w:tcBorders>
          </w:tcPr>
          <w:p w14:paraId="77F58AEA" w14:textId="77777777" w:rsidR="00A60EE7" w:rsidRPr="00B11649" w:rsidRDefault="00A60EE7" w:rsidP="00A177C2">
            <w:pPr>
              <w:rPr>
                <w:rFonts w:ascii="Arial" w:hAnsi="Arial" w:cs="Arial"/>
                <w:bCs/>
                <w:sz w:val="20"/>
                <w:szCs w:val="20"/>
              </w:rPr>
            </w:pPr>
          </w:p>
        </w:tc>
        <w:tc>
          <w:tcPr>
            <w:tcW w:w="1002" w:type="dxa"/>
            <w:tcBorders>
              <w:top w:val="nil"/>
              <w:bottom w:val="single" w:sz="4" w:space="0" w:color="auto"/>
            </w:tcBorders>
          </w:tcPr>
          <w:p w14:paraId="21DF226E" w14:textId="77777777" w:rsidR="00A60EE7" w:rsidRPr="00B11649" w:rsidRDefault="00A60EE7" w:rsidP="00A177C2">
            <w:pPr>
              <w:rPr>
                <w:rFonts w:ascii="Arial" w:hAnsi="Arial" w:cs="Arial"/>
                <w:bCs/>
                <w:sz w:val="20"/>
                <w:szCs w:val="20"/>
              </w:rPr>
            </w:pPr>
          </w:p>
        </w:tc>
        <w:tc>
          <w:tcPr>
            <w:tcW w:w="1242" w:type="dxa"/>
            <w:tcBorders>
              <w:top w:val="nil"/>
              <w:bottom w:val="single" w:sz="4" w:space="0" w:color="auto"/>
            </w:tcBorders>
          </w:tcPr>
          <w:p w14:paraId="08388D56" w14:textId="77777777" w:rsidR="00A60EE7" w:rsidRPr="00B11649" w:rsidRDefault="00A60EE7" w:rsidP="00A177C2">
            <w:pPr>
              <w:rPr>
                <w:rFonts w:ascii="Arial" w:hAnsi="Arial" w:cs="Arial"/>
                <w:bCs/>
                <w:sz w:val="20"/>
                <w:szCs w:val="20"/>
              </w:rPr>
            </w:pPr>
          </w:p>
        </w:tc>
        <w:tc>
          <w:tcPr>
            <w:tcW w:w="1521" w:type="dxa"/>
            <w:tcBorders>
              <w:top w:val="nil"/>
              <w:bottom w:val="single" w:sz="4" w:space="0" w:color="auto"/>
            </w:tcBorders>
          </w:tcPr>
          <w:p w14:paraId="7C92D8A2" w14:textId="77777777" w:rsidR="00A60EE7" w:rsidRPr="00B11649" w:rsidRDefault="00A60EE7" w:rsidP="00A177C2">
            <w:pPr>
              <w:rPr>
                <w:rFonts w:ascii="Arial" w:hAnsi="Arial" w:cs="Arial"/>
                <w:bCs/>
                <w:sz w:val="20"/>
                <w:szCs w:val="20"/>
              </w:rPr>
            </w:pPr>
          </w:p>
        </w:tc>
        <w:tc>
          <w:tcPr>
            <w:tcW w:w="522" w:type="dxa"/>
            <w:tcBorders>
              <w:top w:val="nil"/>
              <w:bottom w:val="single" w:sz="4" w:space="0" w:color="auto"/>
            </w:tcBorders>
          </w:tcPr>
          <w:p w14:paraId="288DA82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968" w:type="dxa"/>
            <w:tcBorders>
              <w:top w:val="nil"/>
              <w:bottom w:val="single" w:sz="4" w:space="0" w:color="auto"/>
            </w:tcBorders>
          </w:tcPr>
          <w:p w14:paraId="5D77B568"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563" w:type="dxa"/>
            <w:tcBorders>
              <w:top w:val="nil"/>
              <w:bottom w:val="single" w:sz="4" w:space="0" w:color="auto"/>
            </w:tcBorders>
          </w:tcPr>
          <w:p w14:paraId="5477323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968" w:type="dxa"/>
            <w:tcBorders>
              <w:top w:val="nil"/>
              <w:bottom w:val="single" w:sz="4" w:space="0" w:color="auto"/>
            </w:tcBorders>
          </w:tcPr>
          <w:p w14:paraId="7BCD72B7"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1573" w:type="dxa"/>
            <w:tcBorders>
              <w:top w:val="nil"/>
              <w:bottom w:val="single" w:sz="4" w:space="0" w:color="auto"/>
            </w:tcBorders>
          </w:tcPr>
          <w:p w14:paraId="13B6CC6C" w14:textId="77777777" w:rsidR="00A60EE7" w:rsidRPr="00B11649" w:rsidRDefault="00A60EE7" w:rsidP="00A177C2">
            <w:pPr>
              <w:rPr>
                <w:rFonts w:ascii="Arial" w:hAnsi="Arial" w:cs="Arial"/>
                <w:bCs/>
                <w:sz w:val="20"/>
                <w:szCs w:val="20"/>
              </w:rPr>
            </w:pPr>
          </w:p>
        </w:tc>
      </w:tr>
      <w:tr w:rsidR="00A60EE7" w:rsidRPr="00B11649" w14:paraId="18F0B510" w14:textId="77777777" w:rsidTr="00207B81">
        <w:tc>
          <w:tcPr>
            <w:tcW w:w="1217" w:type="dxa"/>
            <w:tcBorders>
              <w:top w:val="single" w:sz="4" w:space="0" w:color="auto"/>
            </w:tcBorders>
          </w:tcPr>
          <w:p w14:paraId="60CA63FF"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1-10</w:t>
            </w:r>
          </w:p>
        </w:tc>
        <w:tc>
          <w:tcPr>
            <w:tcW w:w="1002" w:type="dxa"/>
            <w:tcBorders>
              <w:top w:val="single" w:sz="4" w:space="0" w:color="auto"/>
            </w:tcBorders>
          </w:tcPr>
          <w:p w14:paraId="4F6B0D05"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20</w:t>
            </w:r>
          </w:p>
        </w:tc>
        <w:tc>
          <w:tcPr>
            <w:tcW w:w="1242" w:type="dxa"/>
            <w:tcBorders>
              <w:top w:val="single" w:sz="4" w:space="0" w:color="auto"/>
            </w:tcBorders>
          </w:tcPr>
          <w:p w14:paraId="58DF5B6C"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12(60.0)</w:t>
            </w:r>
          </w:p>
        </w:tc>
        <w:tc>
          <w:tcPr>
            <w:tcW w:w="1521" w:type="dxa"/>
            <w:tcBorders>
              <w:top w:val="single" w:sz="4" w:space="0" w:color="auto"/>
            </w:tcBorders>
          </w:tcPr>
          <w:p w14:paraId="0BC3199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0.8534(0.034)</w:t>
            </w:r>
          </w:p>
        </w:tc>
        <w:tc>
          <w:tcPr>
            <w:tcW w:w="522" w:type="dxa"/>
            <w:tcBorders>
              <w:top w:val="single" w:sz="4" w:space="0" w:color="auto"/>
            </w:tcBorders>
          </w:tcPr>
          <w:p w14:paraId="56B8DFF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9</w:t>
            </w:r>
          </w:p>
        </w:tc>
        <w:tc>
          <w:tcPr>
            <w:tcW w:w="968" w:type="dxa"/>
            <w:tcBorders>
              <w:top w:val="single" w:sz="4" w:space="0" w:color="auto"/>
            </w:tcBorders>
          </w:tcPr>
          <w:p w14:paraId="0D75C09C"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4(44.4)</w:t>
            </w:r>
          </w:p>
        </w:tc>
        <w:tc>
          <w:tcPr>
            <w:tcW w:w="563" w:type="dxa"/>
            <w:tcBorders>
              <w:top w:val="single" w:sz="4" w:space="0" w:color="auto"/>
            </w:tcBorders>
          </w:tcPr>
          <w:p w14:paraId="796AD006"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w:t>
            </w:r>
          </w:p>
        </w:tc>
        <w:tc>
          <w:tcPr>
            <w:tcW w:w="968" w:type="dxa"/>
            <w:tcBorders>
              <w:top w:val="single" w:sz="4" w:space="0" w:color="auto"/>
            </w:tcBorders>
          </w:tcPr>
          <w:p w14:paraId="11BB6E98"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8(72.7)</w:t>
            </w:r>
          </w:p>
        </w:tc>
        <w:tc>
          <w:tcPr>
            <w:tcW w:w="1573" w:type="dxa"/>
            <w:tcBorders>
              <w:top w:val="single" w:sz="4" w:space="0" w:color="auto"/>
            </w:tcBorders>
          </w:tcPr>
          <w:p w14:paraId="5E8E6CCC"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0.1990(1.650)</w:t>
            </w:r>
          </w:p>
        </w:tc>
      </w:tr>
      <w:tr w:rsidR="00A60EE7" w:rsidRPr="00B11649" w14:paraId="4025AE94" w14:textId="77777777" w:rsidTr="00207B81">
        <w:tc>
          <w:tcPr>
            <w:tcW w:w="1217" w:type="dxa"/>
          </w:tcPr>
          <w:p w14:paraId="655EF05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11-20</w:t>
            </w:r>
          </w:p>
        </w:tc>
        <w:tc>
          <w:tcPr>
            <w:tcW w:w="1002" w:type="dxa"/>
          </w:tcPr>
          <w:p w14:paraId="06363489"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21</w:t>
            </w:r>
          </w:p>
        </w:tc>
        <w:tc>
          <w:tcPr>
            <w:tcW w:w="1242" w:type="dxa"/>
          </w:tcPr>
          <w:p w14:paraId="688A2ED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12(57.1)</w:t>
            </w:r>
          </w:p>
        </w:tc>
        <w:tc>
          <w:tcPr>
            <w:tcW w:w="1521" w:type="dxa"/>
          </w:tcPr>
          <w:p w14:paraId="18336AA9" w14:textId="77777777" w:rsidR="00A60EE7" w:rsidRPr="00B11649" w:rsidRDefault="00A60EE7" w:rsidP="00A177C2">
            <w:pPr>
              <w:rPr>
                <w:rFonts w:ascii="Arial" w:hAnsi="Arial" w:cs="Arial"/>
                <w:bCs/>
                <w:sz w:val="20"/>
                <w:szCs w:val="20"/>
              </w:rPr>
            </w:pPr>
          </w:p>
        </w:tc>
        <w:tc>
          <w:tcPr>
            <w:tcW w:w="522" w:type="dxa"/>
          </w:tcPr>
          <w:p w14:paraId="078FA19A"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w:t>
            </w:r>
          </w:p>
        </w:tc>
        <w:tc>
          <w:tcPr>
            <w:tcW w:w="968" w:type="dxa"/>
          </w:tcPr>
          <w:p w14:paraId="2C373A02"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5(45.5)</w:t>
            </w:r>
          </w:p>
        </w:tc>
        <w:tc>
          <w:tcPr>
            <w:tcW w:w="563" w:type="dxa"/>
          </w:tcPr>
          <w:p w14:paraId="5DB926E2"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10</w:t>
            </w:r>
          </w:p>
        </w:tc>
        <w:tc>
          <w:tcPr>
            <w:tcW w:w="968" w:type="dxa"/>
          </w:tcPr>
          <w:p w14:paraId="231582DF"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7(70.0)</w:t>
            </w:r>
          </w:p>
        </w:tc>
        <w:tc>
          <w:tcPr>
            <w:tcW w:w="1573" w:type="dxa"/>
          </w:tcPr>
          <w:p w14:paraId="0B4A6587"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0.5283(0.3977)</w:t>
            </w:r>
          </w:p>
        </w:tc>
      </w:tr>
      <w:tr w:rsidR="00A60EE7" w:rsidRPr="00B11649" w14:paraId="1BB87F62" w14:textId="77777777" w:rsidTr="00207B81">
        <w:tc>
          <w:tcPr>
            <w:tcW w:w="1217" w:type="dxa"/>
          </w:tcPr>
          <w:p w14:paraId="00A748FF"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21-30</w:t>
            </w:r>
          </w:p>
        </w:tc>
        <w:tc>
          <w:tcPr>
            <w:tcW w:w="1002" w:type="dxa"/>
          </w:tcPr>
          <w:p w14:paraId="2CA8215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36</w:t>
            </w:r>
          </w:p>
        </w:tc>
        <w:tc>
          <w:tcPr>
            <w:tcW w:w="1242" w:type="dxa"/>
          </w:tcPr>
          <w:p w14:paraId="491339F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11(30.6)</w:t>
            </w:r>
          </w:p>
        </w:tc>
        <w:tc>
          <w:tcPr>
            <w:tcW w:w="1521" w:type="dxa"/>
          </w:tcPr>
          <w:p w14:paraId="01A331F4" w14:textId="77777777" w:rsidR="00A60EE7" w:rsidRPr="00B11649" w:rsidRDefault="00A60EE7" w:rsidP="00A177C2">
            <w:pPr>
              <w:rPr>
                <w:rFonts w:ascii="Arial" w:hAnsi="Arial" w:cs="Arial"/>
                <w:bCs/>
                <w:sz w:val="20"/>
                <w:szCs w:val="20"/>
              </w:rPr>
            </w:pPr>
          </w:p>
        </w:tc>
        <w:tc>
          <w:tcPr>
            <w:tcW w:w="522" w:type="dxa"/>
          </w:tcPr>
          <w:p w14:paraId="6CC01370"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6</w:t>
            </w:r>
          </w:p>
        </w:tc>
        <w:tc>
          <w:tcPr>
            <w:tcW w:w="968" w:type="dxa"/>
          </w:tcPr>
          <w:p w14:paraId="1FB6999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2(33.3)</w:t>
            </w:r>
          </w:p>
        </w:tc>
        <w:tc>
          <w:tcPr>
            <w:tcW w:w="563" w:type="dxa"/>
          </w:tcPr>
          <w:p w14:paraId="3B2E01A7"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30</w:t>
            </w:r>
          </w:p>
        </w:tc>
        <w:tc>
          <w:tcPr>
            <w:tcW w:w="968" w:type="dxa"/>
          </w:tcPr>
          <w:p w14:paraId="6F02436C"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9(30.0)</w:t>
            </w:r>
          </w:p>
        </w:tc>
        <w:tc>
          <w:tcPr>
            <w:tcW w:w="1573" w:type="dxa"/>
          </w:tcPr>
          <w:p w14:paraId="44E18BAF"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0.8715(0.0262)</w:t>
            </w:r>
          </w:p>
        </w:tc>
      </w:tr>
      <w:tr w:rsidR="00A60EE7" w:rsidRPr="00224EE3" w14:paraId="06B5E9AA" w14:textId="77777777" w:rsidTr="00207B81">
        <w:tc>
          <w:tcPr>
            <w:tcW w:w="1217" w:type="dxa"/>
          </w:tcPr>
          <w:p w14:paraId="0FFB9F08" w14:textId="77777777" w:rsidR="00A60EE7" w:rsidRPr="00224EE3" w:rsidRDefault="00A60EE7" w:rsidP="00A177C2">
            <w:pPr>
              <w:rPr>
                <w:rFonts w:ascii="Arial" w:hAnsi="Arial" w:cs="Arial"/>
                <w:sz w:val="20"/>
                <w:szCs w:val="20"/>
              </w:rPr>
            </w:pPr>
            <w:r w:rsidRPr="00224EE3">
              <w:rPr>
                <w:rFonts w:ascii="Arial" w:hAnsi="Arial" w:cs="Arial"/>
                <w:sz w:val="20"/>
                <w:szCs w:val="20"/>
              </w:rPr>
              <w:t>31-40</w:t>
            </w:r>
          </w:p>
        </w:tc>
        <w:tc>
          <w:tcPr>
            <w:tcW w:w="1002" w:type="dxa"/>
          </w:tcPr>
          <w:p w14:paraId="4310B3DF" w14:textId="77777777" w:rsidR="00A60EE7" w:rsidRPr="00224EE3" w:rsidRDefault="00A60EE7" w:rsidP="00A177C2">
            <w:pPr>
              <w:rPr>
                <w:rFonts w:ascii="Arial" w:hAnsi="Arial" w:cs="Arial"/>
                <w:sz w:val="20"/>
                <w:szCs w:val="20"/>
              </w:rPr>
            </w:pPr>
            <w:r w:rsidRPr="00224EE3">
              <w:rPr>
                <w:rFonts w:ascii="Arial" w:hAnsi="Arial" w:cs="Arial"/>
                <w:sz w:val="20"/>
                <w:szCs w:val="20"/>
              </w:rPr>
              <w:t>19</w:t>
            </w:r>
          </w:p>
        </w:tc>
        <w:tc>
          <w:tcPr>
            <w:tcW w:w="1242" w:type="dxa"/>
          </w:tcPr>
          <w:p w14:paraId="72D1542A" w14:textId="77777777" w:rsidR="00A60EE7" w:rsidRPr="00224EE3" w:rsidRDefault="00A60EE7" w:rsidP="00A177C2">
            <w:pPr>
              <w:rPr>
                <w:rFonts w:ascii="Arial" w:hAnsi="Arial" w:cs="Arial"/>
                <w:sz w:val="20"/>
                <w:szCs w:val="20"/>
              </w:rPr>
            </w:pPr>
            <w:r w:rsidRPr="00224EE3">
              <w:rPr>
                <w:rFonts w:ascii="Arial" w:hAnsi="Arial" w:cs="Arial"/>
                <w:sz w:val="20"/>
                <w:szCs w:val="20"/>
              </w:rPr>
              <w:t>7(36.8)</w:t>
            </w:r>
          </w:p>
        </w:tc>
        <w:tc>
          <w:tcPr>
            <w:tcW w:w="1521" w:type="dxa"/>
          </w:tcPr>
          <w:p w14:paraId="6396CD83" w14:textId="77777777" w:rsidR="00A60EE7" w:rsidRPr="00224EE3" w:rsidRDefault="00A60EE7" w:rsidP="00A177C2">
            <w:pPr>
              <w:rPr>
                <w:rFonts w:ascii="Arial" w:hAnsi="Arial" w:cs="Arial"/>
                <w:sz w:val="20"/>
                <w:szCs w:val="20"/>
              </w:rPr>
            </w:pPr>
          </w:p>
        </w:tc>
        <w:tc>
          <w:tcPr>
            <w:tcW w:w="522" w:type="dxa"/>
          </w:tcPr>
          <w:p w14:paraId="2B56F6FA" w14:textId="77777777" w:rsidR="00A60EE7" w:rsidRPr="00224EE3" w:rsidRDefault="00A60EE7" w:rsidP="00A177C2">
            <w:pPr>
              <w:rPr>
                <w:rFonts w:ascii="Arial" w:hAnsi="Arial" w:cs="Arial"/>
                <w:sz w:val="20"/>
                <w:szCs w:val="20"/>
              </w:rPr>
            </w:pPr>
            <w:r w:rsidRPr="00224EE3">
              <w:rPr>
                <w:rFonts w:ascii="Arial" w:hAnsi="Arial" w:cs="Arial"/>
                <w:sz w:val="20"/>
                <w:szCs w:val="20"/>
              </w:rPr>
              <w:t>8</w:t>
            </w:r>
          </w:p>
        </w:tc>
        <w:tc>
          <w:tcPr>
            <w:tcW w:w="968" w:type="dxa"/>
          </w:tcPr>
          <w:p w14:paraId="424DAD3C" w14:textId="77777777" w:rsidR="00A60EE7" w:rsidRPr="00224EE3" w:rsidRDefault="00A60EE7" w:rsidP="00A177C2">
            <w:pPr>
              <w:rPr>
                <w:rFonts w:ascii="Arial" w:hAnsi="Arial" w:cs="Arial"/>
                <w:sz w:val="20"/>
                <w:szCs w:val="20"/>
              </w:rPr>
            </w:pPr>
            <w:r w:rsidRPr="00224EE3">
              <w:rPr>
                <w:rFonts w:ascii="Arial" w:hAnsi="Arial" w:cs="Arial"/>
                <w:sz w:val="20"/>
                <w:szCs w:val="20"/>
              </w:rPr>
              <w:t>6(75.0)</w:t>
            </w:r>
          </w:p>
        </w:tc>
        <w:tc>
          <w:tcPr>
            <w:tcW w:w="563" w:type="dxa"/>
          </w:tcPr>
          <w:p w14:paraId="38FBBD86" w14:textId="77777777" w:rsidR="00A60EE7" w:rsidRPr="00224EE3" w:rsidRDefault="00A60EE7" w:rsidP="00A177C2">
            <w:pPr>
              <w:rPr>
                <w:rFonts w:ascii="Arial" w:hAnsi="Arial" w:cs="Arial"/>
                <w:sz w:val="20"/>
                <w:szCs w:val="20"/>
              </w:rPr>
            </w:pPr>
            <w:r w:rsidRPr="00224EE3">
              <w:rPr>
                <w:rFonts w:ascii="Arial" w:hAnsi="Arial" w:cs="Arial"/>
                <w:sz w:val="20"/>
                <w:szCs w:val="20"/>
              </w:rPr>
              <w:t>11</w:t>
            </w:r>
          </w:p>
        </w:tc>
        <w:tc>
          <w:tcPr>
            <w:tcW w:w="968" w:type="dxa"/>
          </w:tcPr>
          <w:p w14:paraId="2CA298A5" w14:textId="77777777" w:rsidR="00A60EE7" w:rsidRPr="00224EE3" w:rsidRDefault="00A60EE7" w:rsidP="00A177C2">
            <w:pPr>
              <w:rPr>
                <w:rFonts w:ascii="Arial" w:hAnsi="Arial" w:cs="Arial"/>
                <w:sz w:val="20"/>
                <w:szCs w:val="20"/>
              </w:rPr>
            </w:pPr>
            <w:r w:rsidRPr="00224EE3">
              <w:rPr>
                <w:rFonts w:ascii="Arial" w:hAnsi="Arial" w:cs="Arial"/>
                <w:sz w:val="20"/>
                <w:szCs w:val="20"/>
              </w:rPr>
              <w:t>1(9.1)</w:t>
            </w:r>
          </w:p>
        </w:tc>
        <w:tc>
          <w:tcPr>
            <w:tcW w:w="1573" w:type="dxa"/>
          </w:tcPr>
          <w:p w14:paraId="74C6B90C" w14:textId="77777777" w:rsidR="00A60EE7" w:rsidRPr="00224EE3" w:rsidRDefault="00A60EE7" w:rsidP="00A177C2">
            <w:pPr>
              <w:rPr>
                <w:rFonts w:ascii="Arial" w:hAnsi="Arial" w:cs="Arial"/>
                <w:sz w:val="20"/>
                <w:szCs w:val="20"/>
              </w:rPr>
            </w:pPr>
            <w:r w:rsidRPr="00224EE3">
              <w:rPr>
                <w:rFonts w:ascii="Arial" w:hAnsi="Arial" w:cs="Arial"/>
                <w:sz w:val="20"/>
                <w:szCs w:val="20"/>
              </w:rPr>
              <w:t>0.0033(8.941)</w:t>
            </w:r>
          </w:p>
        </w:tc>
      </w:tr>
      <w:tr w:rsidR="00A60EE7" w:rsidRPr="00224EE3" w14:paraId="6549B5F0" w14:textId="77777777" w:rsidTr="00207B81">
        <w:tc>
          <w:tcPr>
            <w:tcW w:w="1217" w:type="dxa"/>
          </w:tcPr>
          <w:p w14:paraId="0BD1CC3E" w14:textId="77777777" w:rsidR="00A60EE7" w:rsidRPr="00224EE3" w:rsidRDefault="00A60EE7" w:rsidP="00A177C2">
            <w:pPr>
              <w:rPr>
                <w:rFonts w:ascii="Arial" w:hAnsi="Arial" w:cs="Arial"/>
                <w:sz w:val="20"/>
                <w:szCs w:val="20"/>
              </w:rPr>
            </w:pPr>
            <w:r w:rsidRPr="00224EE3">
              <w:rPr>
                <w:rFonts w:ascii="Arial" w:hAnsi="Arial" w:cs="Arial"/>
                <w:sz w:val="20"/>
                <w:szCs w:val="20"/>
              </w:rPr>
              <w:t>41-50</w:t>
            </w:r>
          </w:p>
        </w:tc>
        <w:tc>
          <w:tcPr>
            <w:tcW w:w="1002" w:type="dxa"/>
          </w:tcPr>
          <w:p w14:paraId="0A9523D2" w14:textId="77777777" w:rsidR="00A60EE7" w:rsidRPr="00224EE3" w:rsidRDefault="00A60EE7" w:rsidP="00A177C2">
            <w:pPr>
              <w:rPr>
                <w:rFonts w:ascii="Arial" w:hAnsi="Arial" w:cs="Arial"/>
                <w:sz w:val="20"/>
                <w:szCs w:val="20"/>
              </w:rPr>
            </w:pPr>
            <w:r w:rsidRPr="00224EE3">
              <w:rPr>
                <w:rFonts w:ascii="Arial" w:hAnsi="Arial" w:cs="Arial"/>
                <w:sz w:val="20"/>
                <w:szCs w:val="20"/>
              </w:rPr>
              <w:t>8</w:t>
            </w:r>
          </w:p>
        </w:tc>
        <w:tc>
          <w:tcPr>
            <w:tcW w:w="1242" w:type="dxa"/>
          </w:tcPr>
          <w:p w14:paraId="168BD2BC" w14:textId="77777777" w:rsidR="00A60EE7" w:rsidRPr="00224EE3" w:rsidRDefault="00A60EE7" w:rsidP="00A177C2">
            <w:pPr>
              <w:rPr>
                <w:rFonts w:ascii="Arial" w:hAnsi="Arial" w:cs="Arial"/>
                <w:sz w:val="20"/>
                <w:szCs w:val="20"/>
              </w:rPr>
            </w:pPr>
            <w:r w:rsidRPr="00224EE3">
              <w:rPr>
                <w:rFonts w:ascii="Arial" w:hAnsi="Arial" w:cs="Arial"/>
                <w:sz w:val="20"/>
                <w:szCs w:val="20"/>
              </w:rPr>
              <w:t>1(12.5)</w:t>
            </w:r>
          </w:p>
        </w:tc>
        <w:tc>
          <w:tcPr>
            <w:tcW w:w="1521" w:type="dxa"/>
          </w:tcPr>
          <w:p w14:paraId="0D20268E" w14:textId="77777777" w:rsidR="00A60EE7" w:rsidRPr="00224EE3" w:rsidRDefault="00A60EE7" w:rsidP="00A177C2">
            <w:pPr>
              <w:rPr>
                <w:rFonts w:ascii="Arial" w:hAnsi="Arial" w:cs="Arial"/>
                <w:sz w:val="20"/>
                <w:szCs w:val="20"/>
              </w:rPr>
            </w:pPr>
          </w:p>
        </w:tc>
        <w:tc>
          <w:tcPr>
            <w:tcW w:w="522" w:type="dxa"/>
          </w:tcPr>
          <w:p w14:paraId="2573C82A"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968" w:type="dxa"/>
          </w:tcPr>
          <w:p w14:paraId="65D2BE09"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63" w:type="dxa"/>
          </w:tcPr>
          <w:p w14:paraId="60D143BF"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968" w:type="dxa"/>
          </w:tcPr>
          <w:p w14:paraId="5720E67A" w14:textId="77777777" w:rsidR="00A60EE7" w:rsidRPr="00224EE3" w:rsidRDefault="00A60EE7" w:rsidP="00A177C2">
            <w:pPr>
              <w:rPr>
                <w:rFonts w:ascii="Arial" w:hAnsi="Arial" w:cs="Arial"/>
                <w:sz w:val="20"/>
                <w:szCs w:val="20"/>
              </w:rPr>
            </w:pPr>
            <w:r w:rsidRPr="00224EE3">
              <w:rPr>
                <w:rFonts w:ascii="Arial" w:hAnsi="Arial" w:cs="Arial"/>
                <w:sz w:val="20"/>
                <w:szCs w:val="20"/>
              </w:rPr>
              <w:t>1(25.0)</w:t>
            </w:r>
          </w:p>
        </w:tc>
        <w:tc>
          <w:tcPr>
            <w:tcW w:w="1573" w:type="dxa"/>
          </w:tcPr>
          <w:p w14:paraId="2436CC56" w14:textId="77777777" w:rsidR="00A60EE7" w:rsidRPr="00224EE3" w:rsidRDefault="00A60EE7" w:rsidP="00A177C2">
            <w:pPr>
              <w:rPr>
                <w:rFonts w:ascii="Arial" w:hAnsi="Arial" w:cs="Arial"/>
                <w:sz w:val="20"/>
                <w:szCs w:val="20"/>
              </w:rPr>
            </w:pPr>
            <w:r w:rsidRPr="00224EE3">
              <w:rPr>
                <w:rFonts w:ascii="Arial" w:hAnsi="Arial" w:cs="Arial"/>
                <w:sz w:val="20"/>
                <w:szCs w:val="20"/>
              </w:rPr>
              <w:t>0.2850(1.143)</w:t>
            </w:r>
          </w:p>
        </w:tc>
      </w:tr>
      <w:tr w:rsidR="00A60EE7" w:rsidRPr="00224EE3" w14:paraId="17623392" w14:textId="77777777" w:rsidTr="00207B81">
        <w:tc>
          <w:tcPr>
            <w:tcW w:w="1217" w:type="dxa"/>
          </w:tcPr>
          <w:p w14:paraId="57D5A8F4" w14:textId="77777777" w:rsidR="00A60EE7" w:rsidRPr="00224EE3" w:rsidRDefault="00A60EE7" w:rsidP="00A177C2">
            <w:pPr>
              <w:rPr>
                <w:rFonts w:ascii="Arial" w:hAnsi="Arial" w:cs="Arial"/>
                <w:sz w:val="20"/>
                <w:szCs w:val="20"/>
              </w:rPr>
            </w:pPr>
            <w:r w:rsidRPr="00224EE3">
              <w:rPr>
                <w:rFonts w:ascii="Arial" w:hAnsi="Arial" w:cs="Arial"/>
                <w:sz w:val="20"/>
                <w:szCs w:val="20"/>
              </w:rPr>
              <w:t>51-60</w:t>
            </w:r>
          </w:p>
        </w:tc>
        <w:tc>
          <w:tcPr>
            <w:tcW w:w="1002" w:type="dxa"/>
          </w:tcPr>
          <w:p w14:paraId="3ABF80A4" w14:textId="77777777" w:rsidR="00A60EE7" w:rsidRPr="00224EE3" w:rsidRDefault="00A60EE7" w:rsidP="00A177C2">
            <w:pPr>
              <w:rPr>
                <w:rFonts w:ascii="Arial" w:hAnsi="Arial" w:cs="Arial"/>
                <w:sz w:val="20"/>
                <w:szCs w:val="20"/>
              </w:rPr>
            </w:pPr>
            <w:r w:rsidRPr="00224EE3">
              <w:rPr>
                <w:rFonts w:ascii="Arial" w:hAnsi="Arial" w:cs="Arial"/>
                <w:sz w:val="20"/>
                <w:szCs w:val="20"/>
              </w:rPr>
              <w:t>13</w:t>
            </w:r>
          </w:p>
        </w:tc>
        <w:tc>
          <w:tcPr>
            <w:tcW w:w="1242" w:type="dxa"/>
          </w:tcPr>
          <w:p w14:paraId="5FB6F1E9" w14:textId="77777777" w:rsidR="00A60EE7" w:rsidRPr="00224EE3" w:rsidRDefault="00A60EE7" w:rsidP="00A177C2">
            <w:pPr>
              <w:rPr>
                <w:rFonts w:ascii="Arial" w:hAnsi="Arial" w:cs="Arial"/>
                <w:sz w:val="20"/>
                <w:szCs w:val="20"/>
              </w:rPr>
            </w:pPr>
            <w:r w:rsidRPr="00224EE3">
              <w:rPr>
                <w:rFonts w:ascii="Arial" w:hAnsi="Arial" w:cs="Arial"/>
                <w:sz w:val="20"/>
                <w:szCs w:val="20"/>
              </w:rPr>
              <w:t>3(23.1)</w:t>
            </w:r>
          </w:p>
        </w:tc>
        <w:tc>
          <w:tcPr>
            <w:tcW w:w="1521" w:type="dxa"/>
          </w:tcPr>
          <w:p w14:paraId="086B6BC9" w14:textId="77777777" w:rsidR="00A60EE7" w:rsidRPr="00224EE3" w:rsidRDefault="00A60EE7" w:rsidP="00A177C2">
            <w:pPr>
              <w:rPr>
                <w:rFonts w:ascii="Arial" w:hAnsi="Arial" w:cs="Arial"/>
                <w:sz w:val="20"/>
                <w:szCs w:val="20"/>
              </w:rPr>
            </w:pPr>
          </w:p>
        </w:tc>
        <w:tc>
          <w:tcPr>
            <w:tcW w:w="522" w:type="dxa"/>
          </w:tcPr>
          <w:p w14:paraId="1C12C654"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968" w:type="dxa"/>
          </w:tcPr>
          <w:p w14:paraId="174F42DC"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63" w:type="dxa"/>
          </w:tcPr>
          <w:p w14:paraId="56C4AA31" w14:textId="77777777" w:rsidR="00A60EE7" w:rsidRPr="00224EE3" w:rsidRDefault="00A60EE7" w:rsidP="00A177C2">
            <w:pPr>
              <w:rPr>
                <w:rFonts w:ascii="Arial" w:hAnsi="Arial" w:cs="Arial"/>
                <w:sz w:val="20"/>
                <w:szCs w:val="20"/>
              </w:rPr>
            </w:pPr>
            <w:r w:rsidRPr="00224EE3">
              <w:rPr>
                <w:rFonts w:ascii="Arial" w:hAnsi="Arial" w:cs="Arial"/>
                <w:sz w:val="20"/>
                <w:szCs w:val="20"/>
              </w:rPr>
              <w:t>9</w:t>
            </w:r>
          </w:p>
        </w:tc>
        <w:tc>
          <w:tcPr>
            <w:tcW w:w="968" w:type="dxa"/>
          </w:tcPr>
          <w:p w14:paraId="51C20373" w14:textId="77777777" w:rsidR="00A60EE7" w:rsidRPr="00224EE3" w:rsidRDefault="00A60EE7" w:rsidP="00A177C2">
            <w:pPr>
              <w:rPr>
                <w:rFonts w:ascii="Arial" w:hAnsi="Arial" w:cs="Arial"/>
                <w:sz w:val="20"/>
                <w:szCs w:val="20"/>
              </w:rPr>
            </w:pPr>
            <w:r w:rsidRPr="00224EE3">
              <w:rPr>
                <w:rFonts w:ascii="Arial" w:hAnsi="Arial" w:cs="Arial"/>
                <w:sz w:val="20"/>
                <w:szCs w:val="20"/>
              </w:rPr>
              <w:t>3(33.3)</w:t>
            </w:r>
          </w:p>
        </w:tc>
        <w:tc>
          <w:tcPr>
            <w:tcW w:w="1573" w:type="dxa"/>
          </w:tcPr>
          <w:p w14:paraId="1B0B30F7" w14:textId="77777777" w:rsidR="00A60EE7" w:rsidRPr="00224EE3" w:rsidRDefault="00A60EE7" w:rsidP="00A177C2">
            <w:pPr>
              <w:rPr>
                <w:rFonts w:ascii="Arial" w:hAnsi="Arial" w:cs="Arial"/>
                <w:sz w:val="20"/>
                <w:szCs w:val="20"/>
              </w:rPr>
            </w:pPr>
            <w:r w:rsidRPr="00224EE3">
              <w:rPr>
                <w:rFonts w:ascii="Arial" w:hAnsi="Arial" w:cs="Arial"/>
                <w:sz w:val="20"/>
                <w:szCs w:val="20"/>
              </w:rPr>
              <w:t>0.1880(1.733)</w:t>
            </w:r>
          </w:p>
        </w:tc>
      </w:tr>
      <w:tr w:rsidR="00A60EE7" w:rsidRPr="00224EE3" w14:paraId="144DE3F6" w14:textId="77777777" w:rsidTr="00207B81">
        <w:tc>
          <w:tcPr>
            <w:tcW w:w="1217" w:type="dxa"/>
          </w:tcPr>
          <w:p w14:paraId="2D613897" w14:textId="77777777" w:rsidR="00A60EE7" w:rsidRPr="00224EE3" w:rsidRDefault="00A60EE7" w:rsidP="00A177C2">
            <w:pPr>
              <w:rPr>
                <w:rFonts w:ascii="Arial" w:hAnsi="Arial" w:cs="Arial"/>
                <w:sz w:val="20"/>
                <w:szCs w:val="20"/>
              </w:rPr>
            </w:pPr>
            <w:r w:rsidRPr="00224EE3">
              <w:rPr>
                <w:rFonts w:ascii="Arial" w:hAnsi="Arial" w:cs="Arial"/>
                <w:sz w:val="20"/>
                <w:szCs w:val="20"/>
              </w:rPr>
              <w:t>≥ 61</w:t>
            </w:r>
          </w:p>
        </w:tc>
        <w:tc>
          <w:tcPr>
            <w:tcW w:w="1002" w:type="dxa"/>
          </w:tcPr>
          <w:p w14:paraId="05C4B673" w14:textId="77777777" w:rsidR="00A60EE7" w:rsidRPr="00224EE3" w:rsidRDefault="00A60EE7" w:rsidP="00A177C2">
            <w:pPr>
              <w:rPr>
                <w:rFonts w:ascii="Arial" w:hAnsi="Arial" w:cs="Arial"/>
                <w:sz w:val="20"/>
                <w:szCs w:val="20"/>
              </w:rPr>
            </w:pPr>
            <w:r w:rsidRPr="00224EE3">
              <w:rPr>
                <w:rFonts w:ascii="Arial" w:hAnsi="Arial" w:cs="Arial"/>
                <w:sz w:val="20"/>
                <w:szCs w:val="20"/>
              </w:rPr>
              <w:t>2</w:t>
            </w:r>
          </w:p>
        </w:tc>
        <w:tc>
          <w:tcPr>
            <w:tcW w:w="1242" w:type="dxa"/>
          </w:tcPr>
          <w:p w14:paraId="66981917" w14:textId="77777777" w:rsidR="00A60EE7" w:rsidRPr="00224EE3" w:rsidRDefault="00A60EE7" w:rsidP="00A177C2">
            <w:pPr>
              <w:rPr>
                <w:rFonts w:ascii="Arial" w:hAnsi="Arial" w:cs="Arial"/>
                <w:sz w:val="20"/>
                <w:szCs w:val="20"/>
              </w:rPr>
            </w:pPr>
            <w:r w:rsidRPr="00224EE3">
              <w:rPr>
                <w:rFonts w:ascii="Arial" w:hAnsi="Arial" w:cs="Arial"/>
                <w:sz w:val="20"/>
                <w:szCs w:val="20"/>
              </w:rPr>
              <w:t>1(50.0)</w:t>
            </w:r>
          </w:p>
        </w:tc>
        <w:tc>
          <w:tcPr>
            <w:tcW w:w="1521" w:type="dxa"/>
          </w:tcPr>
          <w:p w14:paraId="740773D9" w14:textId="77777777" w:rsidR="00A60EE7" w:rsidRPr="00224EE3" w:rsidRDefault="00A60EE7" w:rsidP="00A177C2">
            <w:pPr>
              <w:rPr>
                <w:rFonts w:ascii="Arial" w:hAnsi="Arial" w:cs="Arial"/>
                <w:sz w:val="20"/>
                <w:szCs w:val="20"/>
              </w:rPr>
            </w:pPr>
          </w:p>
        </w:tc>
        <w:tc>
          <w:tcPr>
            <w:tcW w:w="522" w:type="dxa"/>
          </w:tcPr>
          <w:p w14:paraId="5CF44CA2" w14:textId="77777777" w:rsidR="00A60EE7" w:rsidRPr="00224EE3" w:rsidRDefault="00A60EE7" w:rsidP="00A177C2">
            <w:pPr>
              <w:rPr>
                <w:rFonts w:ascii="Arial" w:hAnsi="Arial" w:cs="Arial"/>
                <w:sz w:val="20"/>
                <w:szCs w:val="20"/>
              </w:rPr>
            </w:pPr>
            <w:r w:rsidRPr="00224EE3">
              <w:rPr>
                <w:rFonts w:ascii="Arial" w:hAnsi="Arial" w:cs="Arial"/>
                <w:sz w:val="20"/>
                <w:szCs w:val="20"/>
              </w:rPr>
              <w:t>1</w:t>
            </w:r>
          </w:p>
        </w:tc>
        <w:tc>
          <w:tcPr>
            <w:tcW w:w="968" w:type="dxa"/>
          </w:tcPr>
          <w:p w14:paraId="232CC5FC" w14:textId="77777777" w:rsidR="00A60EE7" w:rsidRPr="00224EE3" w:rsidRDefault="00A60EE7" w:rsidP="00A177C2">
            <w:pPr>
              <w:rPr>
                <w:rFonts w:ascii="Arial" w:hAnsi="Arial" w:cs="Arial"/>
                <w:sz w:val="20"/>
                <w:szCs w:val="20"/>
              </w:rPr>
            </w:pPr>
            <w:r w:rsidRPr="00224EE3">
              <w:rPr>
                <w:rFonts w:ascii="Arial" w:hAnsi="Arial" w:cs="Arial"/>
                <w:sz w:val="20"/>
                <w:szCs w:val="20"/>
              </w:rPr>
              <w:t>1(100.0)</w:t>
            </w:r>
          </w:p>
        </w:tc>
        <w:tc>
          <w:tcPr>
            <w:tcW w:w="563" w:type="dxa"/>
          </w:tcPr>
          <w:p w14:paraId="07B413F1" w14:textId="77777777" w:rsidR="00A60EE7" w:rsidRPr="00224EE3" w:rsidRDefault="00A60EE7" w:rsidP="00A177C2">
            <w:pPr>
              <w:rPr>
                <w:rFonts w:ascii="Arial" w:hAnsi="Arial" w:cs="Arial"/>
                <w:sz w:val="20"/>
                <w:szCs w:val="20"/>
              </w:rPr>
            </w:pPr>
            <w:r w:rsidRPr="00224EE3">
              <w:rPr>
                <w:rFonts w:ascii="Arial" w:hAnsi="Arial" w:cs="Arial"/>
                <w:sz w:val="20"/>
                <w:szCs w:val="20"/>
              </w:rPr>
              <w:t>1</w:t>
            </w:r>
          </w:p>
        </w:tc>
        <w:tc>
          <w:tcPr>
            <w:tcW w:w="968" w:type="dxa"/>
          </w:tcPr>
          <w:p w14:paraId="226DAB4A"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573" w:type="dxa"/>
          </w:tcPr>
          <w:p w14:paraId="64510C33" w14:textId="77777777" w:rsidR="00A60EE7" w:rsidRPr="00224EE3" w:rsidRDefault="00A60EE7" w:rsidP="00A177C2">
            <w:pPr>
              <w:rPr>
                <w:rFonts w:ascii="Arial" w:hAnsi="Arial" w:cs="Arial"/>
                <w:sz w:val="20"/>
                <w:szCs w:val="20"/>
              </w:rPr>
            </w:pPr>
            <w:r w:rsidRPr="00224EE3">
              <w:rPr>
                <w:rFonts w:ascii="Arial" w:hAnsi="Arial" w:cs="Arial"/>
                <w:sz w:val="20"/>
                <w:szCs w:val="20"/>
              </w:rPr>
              <w:t>0.1573(2.000)</w:t>
            </w:r>
          </w:p>
        </w:tc>
      </w:tr>
      <w:tr w:rsidR="00A60EE7" w:rsidRPr="00224EE3" w14:paraId="0A55962E" w14:textId="77777777" w:rsidTr="00207B81">
        <w:tc>
          <w:tcPr>
            <w:tcW w:w="1217" w:type="dxa"/>
          </w:tcPr>
          <w:p w14:paraId="0B2F0945" w14:textId="77777777" w:rsidR="00A60EE7" w:rsidRPr="00224EE3" w:rsidRDefault="00A60EE7" w:rsidP="00A177C2">
            <w:pPr>
              <w:rPr>
                <w:rFonts w:ascii="Arial" w:hAnsi="Arial" w:cs="Arial"/>
                <w:b/>
                <w:sz w:val="20"/>
                <w:szCs w:val="20"/>
              </w:rPr>
            </w:pPr>
            <w:r w:rsidRPr="00224EE3">
              <w:rPr>
                <w:rFonts w:ascii="Arial" w:hAnsi="Arial" w:cs="Arial"/>
                <w:b/>
                <w:sz w:val="20"/>
                <w:szCs w:val="20"/>
              </w:rPr>
              <w:t>Total</w:t>
            </w:r>
          </w:p>
        </w:tc>
        <w:tc>
          <w:tcPr>
            <w:tcW w:w="1002" w:type="dxa"/>
          </w:tcPr>
          <w:p w14:paraId="268358AF" w14:textId="77777777" w:rsidR="00A60EE7" w:rsidRPr="00224EE3" w:rsidRDefault="00A60EE7" w:rsidP="00A177C2">
            <w:pPr>
              <w:rPr>
                <w:rFonts w:ascii="Arial" w:hAnsi="Arial" w:cs="Arial"/>
                <w:b/>
                <w:sz w:val="20"/>
                <w:szCs w:val="20"/>
              </w:rPr>
            </w:pPr>
            <w:r w:rsidRPr="00224EE3">
              <w:rPr>
                <w:rFonts w:ascii="Arial" w:hAnsi="Arial" w:cs="Arial"/>
                <w:b/>
                <w:sz w:val="20"/>
                <w:szCs w:val="20"/>
              </w:rPr>
              <w:t>119</w:t>
            </w:r>
          </w:p>
        </w:tc>
        <w:tc>
          <w:tcPr>
            <w:tcW w:w="1242" w:type="dxa"/>
          </w:tcPr>
          <w:p w14:paraId="17EE0965" w14:textId="77777777" w:rsidR="00A60EE7" w:rsidRPr="00224EE3" w:rsidRDefault="00A60EE7" w:rsidP="00A177C2">
            <w:pPr>
              <w:rPr>
                <w:rFonts w:ascii="Arial" w:hAnsi="Arial" w:cs="Arial"/>
                <w:b/>
                <w:sz w:val="20"/>
                <w:szCs w:val="20"/>
              </w:rPr>
            </w:pPr>
            <w:r w:rsidRPr="00224EE3">
              <w:rPr>
                <w:rFonts w:ascii="Arial" w:hAnsi="Arial" w:cs="Arial"/>
                <w:b/>
                <w:sz w:val="20"/>
                <w:szCs w:val="20"/>
              </w:rPr>
              <w:t>47(39.5)</w:t>
            </w:r>
          </w:p>
        </w:tc>
        <w:tc>
          <w:tcPr>
            <w:tcW w:w="1521" w:type="dxa"/>
          </w:tcPr>
          <w:p w14:paraId="21EB16AC" w14:textId="77777777" w:rsidR="00A60EE7" w:rsidRPr="00224EE3" w:rsidRDefault="00A60EE7" w:rsidP="00A177C2">
            <w:pPr>
              <w:rPr>
                <w:rFonts w:ascii="Arial" w:hAnsi="Arial" w:cs="Arial"/>
                <w:b/>
                <w:sz w:val="20"/>
                <w:szCs w:val="20"/>
              </w:rPr>
            </w:pPr>
          </w:p>
        </w:tc>
        <w:tc>
          <w:tcPr>
            <w:tcW w:w="522" w:type="dxa"/>
          </w:tcPr>
          <w:p w14:paraId="52D19A0D" w14:textId="77777777" w:rsidR="00A60EE7" w:rsidRPr="00224EE3" w:rsidRDefault="00A60EE7" w:rsidP="00A177C2">
            <w:pPr>
              <w:rPr>
                <w:rFonts w:ascii="Arial" w:hAnsi="Arial" w:cs="Arial"/>
                <w:b/>
                <w:sz w:val="20"/>
                <w:szCs w:val="20"/>
              </w:rPr>
            </w:pPr>
            <w:r w:rsidRPr="00224EE3">
              <w:rPr>
                <w:rFonts w:ascii="Arial" w:hAnsi="Arial" w:cs="Arial"/>
                <w:b/>
                <w:sz w:val="20"/>
                <w:szCs w:val="20"/>
              </w:rPr>
              <w:t>43</w:t>
            </w:r>
          </w:p>
        </w:tc>
        <w:tc>
          <w:tcPr>
            <w:tcW w:w="968" w:type="dxa"/>
          </w:tcPr>
          <w:p w14:paraId="4E0FCF32" w14:textId="77777777" w:rsidR="00A60EE7" w:rsidRPr="00224EE3" w:rsidRDefault="00A60EE7" w:rsidP="00A177C2">
            <w:pPr>
              <w:rPr>
                <w:rFonts w:ascii="Arial" w:hAnsi="Arial" w:cs="Arial"/>
                <w:b/>
                <w:sz w:val="20"/>
                <w:szCs w:val="20"/>
              </w:rPr>
            </w:pPr>
            <w:r w:rsidRPr="00224EE3">
              <w:rPr>
                <w:rFonts w:ascii="Arial" w:hAnsi="Arial" w:cs="Arial"/>
                <w:b/>
                <w:sz w:val="20"/>
                <w:szCs w:val="20"/>
              </w:rPr>
              <w:t>18(41.9)</w:t>
            </w:r>
          </w:p>
        </w:tc>
        <w:tc>
          <w:tcPr>
            <w:tcW w:w="563" w:type="dxa"/>
          </w:tcPr>
          <w:p w14:paraId="4F8C8F46" w14:textId="77777777" w:rsidR="00A60EE7" w:rsidRPr="00224EE3" w:rsidRDefault="00A60EE7" w:rsidP="00A177C2">
            <w:pPr>
              <w:rPr>
                <w:rFonts w:ascii="Arial" w:hAnsi="Arial" w:cs="Arial"/>
                <w:b/>
                <w:sz w:val="20"/>
                <w:szCs w:val="20"/>
              </w:rPr>
            </w:pPr>
            <w:r w:rsidRPr="00224EE3">
              <w:rPr>
                <w:rFonts w:ascii="Arial" w:hAnsi="Arial" w:cs="Arial"/>
                <w:b/>
                <w:sz w:val="20"/>
                <w:szCs w:val="20"/>
              </w:rPr>
              <w:t>76</w:t>
            </w:r>
          </w:p>
        </w:tc>
        <w:tc>
          <w:tcPr>
            <w:tcW w:w="968" w:type="dxa"/>
          </w:tcPr>
          <w:p w14:paraId="5E614FA9" w14:textId="77777777" w:rsidR="00A60EE7" w:rsidRPr="00224EE3" w:rsidRDefault="00A60EE7" w:rsidP="00A177C2">
            <w:pPr>
              <w:rPr>
                <w:rFonts w:ascii="Arial" w:hAnsi="Arial" w:cs="Arial"/>
                <w:b/>
                <w:sz w:val="20"/>
                <w:szCs w:val="20"/>
              </w:rPr>
            </w:pPr>
            <w:r w:rsidRPr="00224EE3">
              <w:rPr>
                <w:rFonts w:ascii="Arial" w:hAnsi="Arial" w:cs="Arial"/>
                <w:b/>
                <w:sz w:val="20"/>
                <w:szCs w:val="20"/>
              </w:rPr>
              <w:t>29(38.2)</w:t>
            </w:r>
          </w:p>
        </w:tc>
        <w:tc>
          <w:tcPr>
            <w:tcW w:w="1573" w:type="dxa"/>
          </w:tcPr>
          <w:p w14:paraId="563A016D" w14:textId="77777777" w:rsidR="00A60EE7" w:rsidRPr="00224EE3" w:rsidRDefault="00A60EE7" w:rsidP="00A177C2">
            <w:pPr>
              <w:rPr>
                <w:rFonts w:ascii="Arial" w:hAnsi="Arial" w:cs="Arial"/>
                <w:b/>
                <w:sz w:val="20"/>
                <w:szCs w:val="20"/>
              </w:rPr>
            </w:pPr>
            <w:r w:rsidRPr="00224EE3">
              <w:rPr>
                <w:rFonts w:ascii="Arial" w:hAnsi="Arial" w:cs="Arial"/>
                <w:b/>
                <w:sz w:val="20"/>
                <w:szCs w:val="20"/>
              </w:rPr>
              <w:t>0.2389(1.387)</w:t>
            </w:r>
          </w:p>
        </w:tc>
      </w:tr>
    </w:tbl>
    <w:p w14:paraId="106F258D" w14:textId="77777777" w:rsidR="00A60EE7" w:rsidRPr="00224EE3" w:rsidRDefault="00A60EE7" w:rsidP="00A177C2">
      <w:pPr>
        <w:jc w:val="both"/>
        <w:rPr>
          <w:rFonts w:ascii="Arial" w:hAnsi="Arial" w:cs="Arial"/>
          <w:bCs/>
          <w:lang w:val="en-GB"/>
        </w:rPr>
      </w:pPr>
      <w:r w:rsidRPr="00224EE3">
        <w:rPr>
          <w:rFonts w:ascii="Arial" w:hAnsi="Arial" w:cs="Arial"/>
          <w:bCs/>
          <w:lang w:val="en-GB"/>
        </w:rPr>
        <w:t>Legend: NE: Number Examined, NI: Number Infected, TE: Total Examined, TI: Total Infected</w:t>
      </w:r>
    </w:p>
    <w:p w14:paraId="1300469A" w14:textId="77777777" w:rsidR="00A60EE7" w:rsidRPr="00224EE3" w:rsidRDefault="00A60EE7" w:rsidP="00A177C2">
      <w:pPr>
        <w:jc w:val="both"/>
        <w:rPr>
          <w:rFonts w:ascii="Arial" w:hAnsi="Arial" w:cs="Arial"/>
          <w:b/>
          <w:bCs/>
        </w:rPr>
      </w:pPr>
    </w:p>
    <w:p w14:paraId="0CA13427" w14:textId="77777777" w:rsidR="00A60EE7" w:rsidRPr="00B11649" w:rsidRDefault="00A60EE7" w:rsidP="00B11649">
      <w:pPr>
        <w:spacing w:after="240"/>
        <w:jc w:val="both"/>
        <w:rPr>
          <w:rFonts w:ascii="Arial" w:hAnsi="Arial" w:cs="Arial"/>
          <w:b/>
          <w:sz w:val="22"/>
          <w:szCs w:val="22"/>
          <w:lang w:val="en-GB"/>
        </w:rPr>
      </w:pPr>
      <w:r w:rsidRPr="00B11649">
        <w:rPr>
          <w:rFonts w:ascii="Arial" w:hAnsi="Arial" w:cs="Arial"/>
          <w:b/>
          <w:bCs/>
          <w:sz w:val="22"/>
          <w:szCs w:val="22"/>
        </w:rPr>
        <w:t xml:space="preserve">3.7 </w:t>
      </w:r>
      <w:r w:rsidRPr="00B11649">
        <w:rPr>
          <w:rFonts w:ascii="Arial" w:hAnsi="Arial" w:cs="Arial"/>
          <w:b/>
          <w:sz w:val="22"/>
          <w:szCs w:val="22"/>
          <w:lang w:val="en-GB"/>
        </w:rPr>
        <w:t xml:space="preserve">Prevalence of </w:t>
      </w:r>
      <w:r w:rsidRPr="00B11649">
        <w:rPr>
          <w:rFonts w:ascii="Arial" w:hAnsi="Arial" w:cs="Arial"/>
          <w:b/>
          <w:i/>
          <w:sz w:val="22"/>
          <w:szCs w:val="22"/>
          <w:lang w:val="en-GB"/>
        </w:rPr>
        <w:t>P. falciparum</w:t>
      </w:r>
      <w:r w:rsidRPr="00B11649">
        <w:rPr>
          <w:rFonts w:ascii="Arial" w:hAnsi="Arial" w:cs="Arial"/>
          <w:b/>
          <w:sz w:val="22"/>
          <w:szCs w:val="22"/>
          <w:lang w:val="en-GB"/>
        </w:rPr>
        <w:t xml:space="preserve"> Infection by Age and Sex in MPHC </w:t>
      </w:r>
      <w:proofErr w:type="spellStart"/>
      <w:r w:rsidRPr="00B11649">
        <w:rPr>
          <w:rFonts w:ascii="Arial" w:hAnsi="Arial" w:cs="Arial"/>
          <w:b/>
          <w:sz w:val="22"/>
          <w:szCs w:val="22"/>
          <w:lang w:val="en-GB"/>
        </w:rPr>
        <w:t>Rumuodomaya</w:t>
      </w:r>
      <w:proofErr w:type="spellEnd"/>
      <w:r w:rsidRPr="00B11649">
        <w:rPr>
          <w:rFonts w:ascii="Arial" w:hAnsi="Arial" w:cs="Arial"/>
          <w:b/>
          <w:sz w:val="22"/>
          <w:szCs w:val="22"/>
          <w:lang w:val="en-GB"/>
        </w:rPr>
        <w:t xml:space="preserve"> Study Location</w:t>
      </w:r>
    </w:p>
    <w:p w14:paraId="1F5A641B" w14:textId="777A88C5" w:rsidR="00A60EE7" w:rsidRPr="00224EE3" w:rsidRDefault="00A60EE7" w:rsidP="00A177C2">
      <w:pPr>
        <w:jc w:val="both"/>
        <w:rPr>
          <w:rFonts w:ascii="Arial" w:hAnsi="Arial" w:cs="Arial"/>
          <w:lang w:val="en-GB"/>
        </w:rPr>
      </w:pPr>
      <w:r w:rsidRPr="00224EE3">
        <w:rPr>
          <w:rFonts w:ascii="Arial" w:hAnsi="Arial" w:cs="Arial"/>
          <w:lang w:val="en-GB"/>
        </w:rPr>
        <w:t xml:space="preserve">The overall prevalence of </w:t>
      </w:r>
      <w:proofErr w:type="spellStart"/>
      <w:proofErr w:type="gramStart"/>
      <w:r w:rsidRPr="00224EE3">
        <w:rPr>
          <w:rFonts w:ascii="Arial" w:hAnsi="Arial" w:cs="Arial"/>
          <w:i/>
          <w:lang w:val="en-GB"/>
        </w:rPr>
        <w:t>P.falciparum</w:t>
      </w:r>
      <w:proofErr w:type="spellEnd"/>
      <w:proofErr w:type="gramEnd"/>
      <w:r w:rsidRPr="00224EE3">
        <w:rPr>
          <w:rFonts w:ascii="Arial" w:hAnsi="Arial" w:cs="Arial"/>
          <w:lang w:val="en-GB"/>
        </w:rPr>
        <w:t xml:space="preserve"> infection in MPHC </w:t>
      </w:r>
      <w:proofErr w:type="spellStart"/>
      <w:r w:rsidRPr="00224EE3">
        <w:rPr>
          <w:rFonts w:ascii="Arial" w:hAnsi="Arial" w:cs="Arial"/>
          <w:lang w:val="en-GB"/>
        </w:rPr>
        <w:t>Rumuodomaya</w:t>
      </w:r>
      <w:proofErr w:type="spellEnd"/>
      <w:r w:rsidRPr="00224EE3">
        <w:rPr>
          <w:rFonts w:ascii="Arial" w:hAnsi="Arial" w:cs="Arial"/>
          <w:lang w:val="en-GB"/>
        </w:rPr>
        <w:t xml:space="preserve"> study location as presented (Table 7) was 28.7% (31/108), which was lower than in MPHC </w:t>
      </w:r>
      <w:proofErr w:type="spellStart"/>
      <w:r w:rsidRPr="00224EE3">
        <w:rPr>
          <w:rFonts w:ascii="Arial" w:hAnsi="Arial" w:cs="Arial"/>
          <w:lang w:val="en-GB"/>
        </w:rPr>
        <w:t>Rumuigbo</w:t>
      </w:r>
      <w:proofErr w:type="spellEnd"/>
      <w:r w:rsidRPr="00224EE3">
        <w:rPr>
          <w:rFonts w:ascii="Arial" w:hAnsi="Arial" w:cs="Arial"/>
          <w:lang w:val="en-GB"/>
        </w:rPr>
        <w:t xml:space="preserve"> (39.5%), MPHC </w:t>
      </w:r>
      <w:proofErr w:type="spellStart"/>
      <w:r w:rsidRPr="00224EE3">
        <w:rPr>
          <w:rFonts w:ascii="Arial" w:hAnsi="Arial" w:cs="Arial"/>
          <w:lang w:val="en-GB"/>
        </w:rPr>
        <w:t>Rumueme</w:t>
      </w:r>
      <w:proofErr w:type="spellEnd"/>
      <w:r w:rsidRPr="00224EE3">
        <w:rPr>
          <w:rFonts w:ascii="Arial" w:hAnsi="Arial" w:cs="Arial"/>
          <w:lang w:val="en-GB"/>
        </w:rPr>
        <w:t xml:space="preserve"> (36.0%), MPHC </w:t>
      </w:r>
      <w:proofErr w:type="spellStart"/>
      <w:r w:rsidRPr="00224EE3">
        <w:rPr>
          <w:rFonts w:ascii="Arial" w:hAnsi="Arial" w:cs="Arial"/>
          <w:lang w:val="en-GB"/>
        </w:rPr>
        <w:t>Mgbundukwu</w:t>
      </w:r>
      <w:proofErr w:type="spellEnd"/>
      <w:r w:rsidRPr="00224EE3">
        <w:rPr>
          <w:rFonts w:ascii="Arial" w:hAnsi="Arial" w:cs="Arial"/>
          <w:lang w:val="en-GB"/>
        </w:rPr>
        <w:t xml:space="preserve"> (35.6%), and MPHC </w:t>
      </w:r>
      <w:proofErr w:type="spellStart"/>
      <w:r w:rsidRPr="00224EE3">
        <w:rPr>
          <w:rFonts w:ascii="Arial" w:hAnsi="Arial" w:cs="Arial"/>
          <w:lang w:val="en-GB"/>
        </w:rPr>
        <w:t>Ozuoba</w:t>
      </w:r>
      <w:proofErr w:type="spellEnd"/>
      <w:r w:rsidRPr="00224EE3">
        <w:rPr>
          <w:rFonts w:ascii="Arial" w:hAnsi="Arial" w:cs="Arial"/>
          <w:lang w:val="en-GB"/>
        </w:rPr>
        <w:t xml:space="preserve"> (34.4%). Age-related trends showed that unlike other locations where children (1-10 years) had the highest prevalence, </w:t>
      </w:r>
      <w:proofErr w:type="spellStart"/>
      <w:r w:rsidRPr="00224EE3">
        <w:rPr>
          <w:rFonts w:ascii="Arial" w:hAnsi="Arial" w:cs="Arial"/>
          <w:lang w:val="en-GB"/>
        </w:rPr>
        <w:t>Rumuodomaya</w:t>
      </w:r>
      <w:proofErr w:type="spellEnd"/>
      <w:r w:rsidRPr="00224EE3">
        <w:rPr>
          <w:rFonts w:ascii="Arial" w:hAnsi="Arial" w:cs="Arial"/>
          <w:lang w:val="en-GB"/>
        </w:rPr>
        <w:t xml:space="preserve"> showed higher infection rates in young adults (21-30 years, 52.4%) and adolescents (11-20 years, 33.3%).</w:t>
      </w:r>
      <w:r w:rsidR="00B11649">
        <w:rPr>
          <w:rFonts w:ascii="Arial" w:hAnsi="Arial" w:cs="Arial"/>
          <w:lang w:val="en-GB"/>
        </w:rPr>
        <w:t xml:space="preserve"> </w:t>
      </w:r>
      <w:r w:rsidRPr="00224EE3">
        <w:rPr>
          <w:rFonts w:ascii="Arial" w:hAnsi="Arial" w:cs="Arial"/>
          <w:lang w:val="en-GB"/>
        </w:rPr>
        <w:t xml:space="preserve">Those in the 11-20 years group had a higher prevalence (33.3%) than in children. Among those in the 31-40 years group, a prevalence of 31.6% was recorded, indicating a decline in infection rates compared to the younger age groups. The 41-50 years group showed 0.0% prevalence, which is unusual compared to other locations where individuals still had some level of infection. The observed trends of parasitaemia in relation to age were statistically significant (χ²=13.72, </w:t>
      </w:r>
      <w:r w:rsidRPr="00224EE3">
        <w:rPr>
          <w:rFonts w:ascii="Arial" w:hAnsi="Arial" w:cs="Arial"/>
          <w:i/>
          <w:lang w:val="en-GB"/>
        </w:rPr>
        <w:t>P</w:t>
      </w:r>
      <w:r>
        <w:rPr>
          <w:rFonts w:ascii="Arial" w:hAnsi="Arial" w:cs="Arial"/>
          <w:lang w:val="en-GB"/>
        </w:rPr>
        <w:t>=.033</w:t>
      </w:r>
      <w:r w:rsidRPr="00224EE3">
        <w:rPr>
          <w:rFonts w:ascii="Arial" w:hAnsi="Arial" w:cs="Arial"/>
          <w:lang w:val="en-GB"/>
        </w:rPr>
        <w:t>).</w:t>
      </w:r>
    </w:p>
    <w:p w14:paraId="69BF3287" w14:textId="77777777" w:rsidR="00A60EE7" w:rsidRPr="00224EE3" w:rsidRDefault="00A60EE7" w:rsidP="00A177C2">
      <w:pPr>
        <w:jc w:val="both"/>
        <w:rPr>
          <w:rFonts w:ascii="Arial" w:hAnsi="Arial" w:cs="Arial"/>
          <w:lang w:val="en-GB"/>
        </w:rPr>
      </w:pPr>
      <w:r w:rsidRPr="00224EE3">
        <w:rPr>
          <w:rFonts w:ascii="Arial" w:hAnsi="Arial" w:cs="Arial"/>
          <w:lang w:val="en-GB"/>
        </w:rPr>
        <w:t xml:space="preserve">Sex-based comparisons showed that among males, the overall prevalence was 21.9% (9/41), among females, the overall prevalence was higher at 32.8% (22/67), though this sex-related prevalence difference was not statistically significant (χ²=1.472, </w:t>
      </w:r>
      <w:r w:rsidRPr="00224EE3">
        <w:rPr>
          <w:rFonts w:ascii="Arial" w:hAnsi="Arial" w:cs="Arial"/>
          <w:i/>
          <w:lang w:val="en-GB"/>
        </w:rPr>
        <w:t>P</w:t>
      </w:r>
      <w:r>
        <w:rPr>
          <w:rFonts w:ascii="Arial" w:hAnsi="Arial" w:cs="Arial"/>
          <w:lang w:val="en-GB"/>
        </w:rPr>
        <w:t>=.225</w:t>
      </w:r>
      <w:r w:rsidRPr="00224EE3">
        <w:rPr>
          <w:rFonts w:ascii="Arial" w:hAnsi="Arial" w:cs="Arial"/>
          <w:lang w:val="en-GB"/>
        </w:rPr>
        <w:t>). Notably, in the 1-10 years group, males (33.3%) had a higher prevalence than females (20.0%), contrasting with some other locations where female children were more affected. In the 11-20 years group, females (57.1%) had significantly higher infection rates than males (0.0%). In the 31-40 years group, males (33.3%) and females (31.3%) had similar infection rates, indicating equal exposure. In older age groups (41+ years), prevalence was generally low, consistent with immunity trends.</w:t>
      </w:r>
    </w:p>
    <w:p w14:paraId="67025343" w14:textId="77777777" w:rsidR="00A60EE7" w:rsidRPr="00224EE3" w:rsidRDefault="00A60EE7" w:rsidP="00A177C2">
      <w:pPr>
        <w:jc w:val="both"/>
        <w:rPr>
          <w:rFonts w:ascii="Arial" w:hAnsi="Arial" w:cs="Arial"/>
          <w:lang w:val="en-GB"/>
        </w:rPr>
      </w:pPr>
    </w:p>
    <w:p w14:paraId="5F411298" w14:textId="77777777" w:rsidR="00A60EE7" w:rsidRPr="00B11649" w:rsidRDefault="00A60EE7" w:rsidP="00A177C2">
      <w:pPr>
        <w:rPr>
          <w:rFonts w:ascii="Arial" w:hAnsi="Arial" w:cs="Arial"/>
          <w:bCs/>
        </w:rPr>
      </w:pPr>
      <w:r w:rsidRPr="00B11649">
        <w:rPr>
          <w:rFonts w:ascii="Arial" w:hAnsi="Arial" w:cs="Arial"/>
          <w:bCs/>
        </w:rPr>
        <w:t xml:space="preserve">Table 7: Prevalence of </w:t>
      </w:r>
      <w:r w:rsidRPr="00B11649">
        <w:rPr>
          <w:rFonts w:ascii="Arial" w:hAnsi="Arial" w:cs="Arial"/>
          <w:bCs/>
          <w:i/>
        </w:rPr>
        <w:t xml:space="preserve">P. falciparum </w:t>
      </w:r>
      <w:r w:rsidRPr="00B11649">
        <w:rPr>
          <w:rFonts w:ascii="Arial" w:hAnsi="Arial" w:cs="Arial"/>
          <w:bCs/>
        </w:rPr>
        <w:t xml:space="preserve">infection by age and sex in MPHC </w:t>
      </w:r>
      <w:proofErr w:type="spellStart"/>
      <w:r w:rsidRPr="00B11649">
        <w:rPr>
          <w:rFonts w:ascii="Arial" w:hAnsi="Arial" w:cs="Arial"/>
          <w:bCs/>
        </w:rPr>
        <w:t>Rumuodomaya</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597"/>
        <w:gridCol w:w="990"/>
        <w:gridCol w:w="1468"/>
        <w:gridCol w:w="496"/>
        <w:gridCol w:w="961"/>
        <w:gridCol w:w="500"/>
        <w:gridCol w:w="961"/>
        <w:gridCol w:w="1573"/>
      </w:tblGrid>
      <w:tr w:rsidR="00A60EE7" w:rsidRPr="00B11649" w14:paraId="0692E43C" w14:textId="77777777" w:rsidTr="00207B81">
        <w:trPr>
          <w:trHeight w:val="440"/>
        </w:trPr>
        <w:tc>
          <w:tcPr>
            <w:tcW w:w="1356" w:type="dxa"/>
            <w:tcBorders>
              <w:top w:val="single" w:sz="4" w:space="0" w:color="auto"/>
              <w:bottom w:val="nil"/>
            </w:tcBorders>
          </w:tcPr>
          <w:p w14:paraId="5E73489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Age Group (years)</w:t>
            </w:r>
          </w:p>
        </w:tc>
        <w:tc>
          <w:tcPr>
            <w:tcW w:w="1182" w:type="dxa"/>
            <w:tcBorders>
              <w:top w:val="single" w:sz="4" w:space="0" w:color="auto"/>
              <w:bottom w:val="nil"/>
            </w:tcBorders>
          </w:tcPr>
          <w:p w14:paraId="07B43D2C"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TE</w:t>
            </w:r>
          </w:p>
        </w:tc>
        <w:tc>
          <w:tcPr>
            <w:tcW w:w="1350" w:type="dxa"/>
            <w:tcBorders>
              <w:top w:val="single" w:sz="4" w:space="0" w:color="auto"/>
              <w:bottom w:val="nil"/>
            </w:tcBorders>
          </w:tcPr>
          <w:p w14:paraId="289B6793"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TI (%)</w:t>
            </w:r>
          </w:p>
        </w:tc>
        <w:tc>
          <w:tcPr>
            <w:tcW w:w="1544" w:type="dxa"/>
            <w:tcBorders>
              <w:top w:val="single" w:sz="4" w:space="0" w:color="auto"/>
              <w:bottom w:val="nil"/>
            </w:tcBorders>
          </w:tcPr>
          <w:p w14:paraId="6CE13AC8"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c>
          <w:tcPr>
            <w:tcW w:w="1384" w:type="dxa"/>
            <w:gridSpan w:val="2"/>
            <w:tcBorders>
              <w:top w:val="single" w:sz="4" w:space="0" w:color="auto"/>
              <w:bottom w:val="nil"/>
            </w:tcBorders>
          </w:tcPr>
          <w:p w14:paraId="1798F655"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Male</w:t>
            </w:r>
          </w:p>
        </w:tc>
        <w:tc>
          <w:tcPr>
            <w:tcW w:w="1407" w:type="dxa"/>
            <w:gridSpan w:val="2"/>
            <w:tcBorders>
              <w:top w:val="single" w:sz="4" w:space="0" w:color="auto"/>
              <w:bottom w:val="nil"/>
            </w:tcBorders>
          </w:tcPr>
          <w:p w14:paraId="622ECF1A"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Female</w:t>
            </w:r>
          </w:p>
        </w:tc>
        <w:tc>
          <w:tcPr>
            <w:tcW w:w="1353" w:type="dxa"/>
            <w:tcBorders>
              <w:top w:val="single" w:sz="4" w:space="0" w:color="auto"/>
              <w:bottom w:val="nil"/>
            </w:tcBorders>
          </w:tcPr>
          <w:p w14:paraId="38CC0970"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r>
      <w:tr w:rsidR="00A60EE7" w:rsidRPr="00B11649" w14:paraId="3CFE19F0" w14:textId="77777777" w:rsidTr="00207B81">
        <w:tc>
          <w:tcPr>
            <w:tcW w:w="1356" w:type="dxa"/>
            <w:tcBorders>
              <w:top w:val="nil"/>
              <w:bottom w:val="single" w:sz="4" w:space="0" w:color="auto"/>
            </w:tcBorders>
          </w:tcPr>
          <w:p w14:paraId="4C4A7D68" w14:textId="77777777" w:rsidR="00A60EE7" w:rsidRPr="00B11649" w:rsidRDefault="00A60EE7" w:rsidP="00A177C2">
            <w:pPr>
              <w:rPr>
                <w:rFonts w:ascii="Arial" w:hAnsi="Arial" w:cs="Arial"/>
                <w:bCs/>
                <w:sz w:val="20"/>
                <w:szCs w:val="20"/>
              </w:rPr>
            </w:pPr>
          </w:p>
        </w:tc>
        <w:tc>
          <w:tcPr>
            <w:tcW w:w="1182" w:type="dxa"/>
            <w:tcBorders>
              <w:top w:val="nil"/>
              <w:bottom w:val="single" w:sz="4" w:space="0" w:color="auto"/>
            </w:tcBorders>
          </w:tcPr>
          <w:p w14:paraId="60B9CDAE" w14:textId="77777777" w:rsidR="00A60EE7" w:rsidRPr="00B11649" w:rsidRDefault="00A60EE7" w:rsidP="00A177C2">
            <w:pPr>
              <w:rPr>
                <w:rFonts w:ascii="Arial" w:hAnsi="Arial" w:cs="Arial"/>
                <w:bCs/>
                <w:sz w:val="20"/>
                <w:szCs w:val="20"/>
              </w:rPr>
            </w:pPr>
          </w:p>
        </w:tc>
        <w:tc>
          <w:tcPr>
            <w:tcW w:w="1350" w:type="dxa"/>
            <w:tcBorders>
              <w:top w:val="nil"/>
              <w:bottom w:val="single" w:sz="4" w:space="0" w:color="auto"/>
            </w:tcBorders>
          </w:tcPr>
          <w:p w14:paraId="53147050" w14:textId="77777777" w:rsidR="00A60EE7" w:rsidRPr="00B11649" w:rsidRDefault="00A60EE7" w:rsidP="00A177C2">
            <w:pPr>
              <w:rPr>
                <w:rFonts w:ascii="Arial" w:hAnsi="Arial" w:cs="Arial"/>
                <w:bCs/>
                <w:sz w:val="20"/>
                <w:szCs w:val="20"/>
              </w:rPr>
            </w:pPr>
          </w:p>
        </w:tc>
        <w:tc>
          <w:tcPr>
            <w:tcW w:w="1544" w:type="dxa"/>
            <w:tcBorders>
              <w:top w:val="nil"/>
              <w:bottom w:val="single" w:sz="4" w:space="0" w:color="auto"/>
            </w:tcBorders>
          </w:tcPr>
          <w:p w14:paraId="5225A0AD" w14:textId="77777777" w:rsidR="00A60EE7" w:rsidRPr="00B11649" w:rsidRDefault="00A60EE7" w:rsidP="00A177C2">
            <w:pPr>
              <w:rPr>
                <w:rFonts w:ascii="Arial" w:hAnsi="Arial" w:cs="Arial"/>
                <w:bCs/>
                <w:sz w:val="20"/>
                <w:szCs w:val="20"/>
              </w:rPr>
            </w:pPr>
          </w:p>
        </w:tc>
        <w:tc>
          <w:tcPr>
            <w:tcW w:w="522" w:type="dxa"/>
            <w:tcBorders>
              <w:top w:val="nil"/>
              <w:bottom w:val="single" w:sz="4" w:space="0" w:color="auto"/>
            </w:tcBorders>
          </w:tcPr>
          <w:p w14:paraId="0891F11B"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862" w:type="dxa"/>
            <w:tcBorders>
              <w:top w:val="nil"/>
              <w:bottom w:val="single" w:sz="4" w:space="0" w:color="auto"/>
            </w:tcBorders>
          </w:tcPr>
          <w:p w14:paraId="61DB4DA2"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579" w:type="dxa"/>
            <w:tcBorders>
              <w:top w:val="nil"/>
              <w:bottom w:val="single" w:sz="4" w:space="0" w:color="auto"/>
            </w:tcBorders>
          </w:tcPr>
          <w:p w14:paraId="353E1BDD"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828" w:type="dxa"/>
            <w:tcBorders>
              <w:top w:val="nil"/>
              <w:bottom w:val="single" w:sz="4" w:space="0" w:color="auto"/>
            </w:tcBorders>
          </w:tcPr>
          <w:p w14:paraId="2ABFC939"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1353" w:type="dxa"/>
            <w:tcBorders>
              <w:top w:val="nil"/>
              <w:bottom w:val="single" w:sz="4" w:space="0" w:color="auto"/>
            </w:tcBorders>
          </w:tcPr>
          <w:p w14:paraId="1A9764AE" w14:textId="77777777" w:rsidR="00A60EE7" w:rsidRPr="00B11649" w:rsidRDefault="00A60EE7" w:rsidP="00A177C2">
            <w:pPr>
              <w:rPr>
                <w:rFonts w:ascii="Arial" w:hAnsi="Arial" w:cs="Arial"/>
                <w:bCs/>
                <w:sz w:val="20"/>
                <w:szCs w:val="20"/>
              </w:rPr>
            </w:pPr>
          </w:p>
        </w:tc>
      </w:tr>
      <w:tr w:rsidR="00A60EE7" w:rsidRPr="00B11649" w14:paraId="7FBF7FE2" w14:textId="77777777" w:rsidTr="00207B81">
        <w:tc>
          <w:tcPr>
            <w:tcW w:w="1356" w:type="dxa"/>
            <w:tcBorders>
              <w:top w:val="single" w:sz="4" w:space="0" w:color="auto"/>
            </w:tcBorders>
          </w:tcPr>
          <w:p w14:paraId="7B35E4E6"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1-10</w:t>
            </w:r>
          </w:p>
        </w:tc>
        <w:tc>
          <w:tcPr>
            <w:tcW w:w="1182" w:type="dxa"/>
            <w:tcBorders>
              <w:top w:val="single" w:sz="4" w:space="0" w:color="auto"/>
            </w:tcBorders>
          </w:tcPr>
          <w:p w14:paraId="5D9B4E27"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26</w:t>
            </w:r>
          </w:p>
        </w:tc>
        <w:tc>
          <w:tcPr>
            <w:tcW w:w="1350" w:type="dxa"/>
            <w:tcBorders>
              <w:top w:val="single" w:sz="4" w:space="0" w:color="auto"/>
            </w:tcBorders>
          </w:tcPr>
          <w:p w14:paraId="2A121F16"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8(30.8)</w:t>
            </w:r>
          </w:p>
        </w:tc>
        <w:tc>
          <w:tcPr>
            <w:tcW w:w="1544" w:type="dxa"/>
            <w:tcBorders>
              <w:top w:val="single" w:sz="4" w:space="0" w:color="auto"/>
            </w:tcBorders>
          </w:tcPr>
          <w:p w14:paraId="143F5E92"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0.0330(13.72)</w:t>
            </w:r>
          </w:p>
        </w:tc>
        <w:tc>
          <w:tcPr>
            <w:tcW w:w="522" w:type="dxa"/>
            <w:tcBorders>
              <w:top w:val="single" w:sz="4" w:space="0" w:color="auto"/>
            </w:tcBorders>
          </w:tcPr>
          <w:p w14:paraId="5E1BB6C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21</w:t>
            </w:r>
          </w:p>
        </w:tc>
        <w:tc>
          <w:tcPr>
            <w:tcW w:w="862" w:type="dxa"/>
            <w:tcBorders>
              <w:top w:val="single" w:sz="4" w:space="0" w:color="auto"/>
            </w:tcBorders>
          </w:tcPr>
          <w:p w14:paraId="683F7217"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7(33.3)</w:t>
            </w:r>
          </w:p>
        </w:tc>
        <w:tc>
          <w:tcPr>
            <w:tcW w:w="579" w:type="dxa"/>
            <w:tcBorders>
              <w:top w:val="single" w:sz="4" w:space="0" w:color="auto"/>
            </w:tcBorders>
          </w:tcPr>
          <w:p w14:paraId="6508C3FB"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5</w:t>
            </w:r>
          </w:p>
        </w:tc>
        <w:tc>
          <w:tcPr>
            <w:tcW w:w="828" w:type="dxa"/>
            <w:tcBorders>
              <w:top w:val="single" w:sz="4" w:space="0" w:color="auto"/>
            </w:tcBorders>
          </w:tcPr>
          <w:p w14:paraId="1C53560B"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1(20.0)</w:t>
            </w:r>
          </w:p>
        </w:tc>
        <w:tc>
          <w:tcPr>
            <w:tcW w:w="1353" w:type="dxa"/>
            <w:tcBorders>
              <w:top w:val="single" w:sz="4" w:space="0" w:color="auto"/>
            </w:tcBorders>
          </w:tcPr>
          <w:p w14:paraId="4418A004"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0.5615(0.3370)</w:t>
            </w:r>
          </w:p>
        </w:tc>
      </w:tr>
      <w:tr w:rsidR="00A60EE7" w:rsidRPr="00224EE3" w14:paraId="670E2B78" w14:textId="77777777" w:rsidTr="00207B81">
        <w:tc>
          <w:tcPr>
            <w:tcW w:w="1356" w:type="dxa"/>
          </w:tcPr>
          <w:p w14:paraId="7099F769" w14:textId="77777777" w:rsidR="00A60EE7" w:rsidRPr="00224EE3" w:rsidRDefault="00A60EE7" w:rsidP="00A177C2">
            <w:pPr>
              <w:rPr>
                <w:rFonts w:ascii="Arial" w:hAnsi="Arial" w:cs="Arial"/>
                <w:sz w:val="20"/>
                <w:szCs w:val="20"/>
              </w:rPr>
            </w:pPr>
            <w:r w:rsidRPr="00224EE3">
              <w:rPr>
                <w:rFonts w:ascii="Arial" w:hAnsi="Arial" w:cs="Arial"/>
                <w:sz w:val="20"/>
                <w:szCs w:val="20"/>
              </w:rPr>
              <w:t>11-20</w:t>
            </w:r>
          </w:p>
        </w:tc>
        <w:tc>
          <w:tcPr>
            <w:tcW w:w="1182" w:type="dxa"/>
          </w:tcPr>
          <w:p w14:paraId="5DB57027" w14:textId="77777777" w:rsidR="00A60EE7" w:rsidRPr="00224EE3" w:rsidRDefault="00A60EE7" w:rsidP="00A177C2">
            <w:pPr>
              <w:rPr>
                <w:rFonts w:ascii="Arial" w:hAnsi="Arial" w:cs="Arial"/>
                <w:sz w:val="20"/>
                <w:szCs w:val="20"/>
              </w:rPr>
            </w:pPr>
            <w:r w:rsidRPr="00224EE3">
              <w:rPr>
                <w:rFonts w:ascii="Arial" w:hAnsi="Arial" w:cs="Arial"/>
                <w:sz w:val="20"/>
                <w:szCs w:val="20"/>
              </w:rPr>
              <w:t>12</w:t>
            </w:r>
          </w:p>
        </w:tc>
        <w:tc>
          <w:tcPr>
            <w:tcW w:w="1350" w:type="dxa"/>
          </w:tcPr>
          <w:p w14:paraId="149C6F7F" w14:textId="77777777" w:rsidR="00A60EE7" w:rsidRPr="00224EE3" w:rsidRDefault="00A60EE7" w:rsidP="00A177C2">
            <w:pPr>
              <w:rPr>
                <w:rFonts w:ascii="Arial" w:hAnsi="Arial" w:cs="Arial"/>
                <w:sz w:val="20"/>
                <w:szCs w:val="20"/>
              </w:rPr>
            </w:pPr>
            <w:r w:rsidRPr="00224EE3">
              <w:rPr>
                <w:rFonts w:ascii="Arial" w:hAnsi="Arial" w:cs="Arial"/>
                <w:sz w:val="20"/>
                <w:szCs w:val="20"/>
              </w:rPr>
              <w:t>4(33.3)</w:t>
            </w:r>
          </w:p>
        </w:tc>
        <w:tc>
          <w:tcPr>
            <w:tcW w:w="1544" w:type="dxa"/>
          </w:tcPr>
          <w:p w14:paraId="506E211E" w14:textId="77777777" w:rsidR="00A60EE7" w:rsidRPr="00224EE3" w:rsidRDefault="00A60EE7" w:rsidP="00A177C2">
            <w:pPr>
              <w:rPr>
                <w:rFonts w:ascii="Arial" w:hAnsi="Arial" w:cs="Arial"/>
                <w:sz w:val="20"/>
                <w:szCs w:val="20"/>
              </w:rPr>
            </w:pPr>
          </w:p>
        </w:tc>
        <w:tc>
          <w:tcPr>
            <w:tcW w:w="522" w:type="dxa"/>
          </w:tcPr>
          <w:p w14:paraId="2BF96EC4"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862" w:type="dxa"/>
          </w:tcPr>
          <w:p w14:paraId="1B1B1A24"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Pr>
          <w:p w14:paraId="79C68EBF" w14:textId="77777777" w:rsidR="00A60EE7" w:rsidRPr="00224EE3" w:rsidRDefault="00A60EE7" w:rsidP="00A177C2">
            <w:pPr>
              <w:rPr>
                <w:rFonts w:ascii="Arial" w:hAnsi="Arial" w:cs="Arial"/>
                <w:sz w:val="20"/>
                <w:szCs w:val="20"/>
              </w:rPr>
            </w:pPr>
            <w:r w:rsidRPr="00224EE3">
              <w:rPr>
                <w:rFonts w:ascii="Arial" w:hAnsi="Arial" w:cs="Arial"/>
                <w:sz w:val="20"/>
                <w:szCs w:val="20"/>
              </w:rPr>
              <w:t>7</w:t>
            </w:r>
          </w:p>
        </w:tc>
        <w:tc>
          <w:tcPr>
            <w:tcW w:w="828" w:type="dxa"/>
          </w:tcPr>
          <w:p w14:paraId="515F3404" w14:textId="77777777" w:rsidR="00A60EE7" w:rsidRPr="00224EE3" w:rsidRDefault="00A60EE7" w:rsidP="00A177C2">
            <w:pPr>
              <w:rPr>
                <w:rFonts w:ascii="Arial" w:hAnsi="Arial" w:cs="Arial"/>
                <w:sz w:val="20"/>
                <w:szCs w:val="20"/>
              </w:rPr>
            </w:pPr>
            <w:r w:rsidRPr="00224EE3">
              <w:rPr>
                <w:rFonts w:ascii="Arial" w:hAnsi="Arial" w:cs="Arial"/>
                <w:sz w:val="20"/>
                <w:szCs w:val="20"/>
              </w:rPr>
              <w:t>4(57.1)</w:t>
            </w:r>
          </w:p>
        </w:tc>
        <w:tc>
          <w:tcPr>
            <w:tcW w:w="1353" w:type="dxa"/>
          </w:tcPr>
          <w:p w14:paraId="4C5B5665" w14:textId="77777777" w:rsidR="00A60EE7" w:rsidRPr="00224EE3" w:rsidRDefault="00A60EE7" w:rsidP="00A177C2">
            <w:pPr>
              <w:rPr>
                <w:rFonts w:ascii="Arial" w:hAnsi="Arial" w:cs="Arial"/>
                <w:sz w:val="20"/>
                <w:szCs w:val="20"/>
              </w:rPr>
            </w:pPr>
            <w:r w:rsidRPr="00224EE3">
              <w:rPr>
                <w:rFonts w:ascii="Arial" w:hAnsi="Arial" w:cs="Arial"/>
                <w:sz w:val="20"/>
                <w:szCs w:val="20"/>
              </w:rPr>
              <w:t>0.0384(4.286)</w:t>
            </w:r>
          </w:p>
        </w:tc>
      </w:tr>
      <w:tr w:rsidR="00A60EE7" w:rsidRPr="00224EE3" w14:paraId="17F28586" w14:textId="77777777" w:rsidTr="00207B81">
        <w:tc>
          <w:tcPr>
            <w:tcW w:w="1356" w:type="dxa"/>
          </w:tcPr>
          <w:p w14:paraId="25A67F13" w14:textId="77777777" w:rsidR="00A60EE7" w:rsidRPr="00224EE3" w:rsidRDefault="00A60EE7" w:rsidP="00A177C2">
            <w:pPr>
              <w:rPr>
                <w:rFonts w:ascii="Arial" w:hAnsi="Arial" w:cs="Arial"/>
                <w:sz w:val="20"/>
                <w:szCs w:val="20"/>
              </w:rPr>
            </w:pPr>
            <w:r w:rsidRPr="00224EE3">
              <w:rPr>
                <w:rFonts w:ascii="Arial" w:hAnsi="Arial" w:cs="Arial"/>
                <w:sz w:val="20"/>
                <w:szCs w:val="20"/>
              </w:rPr>
              <w:t>21-30</w:t>
            </w:r>
          </w:p>
        </w:tc>
        <w:tc>
          <w:tcPr>
            <w:tcW w:w="1182" w:type="dxa"/>
          </w:tcPr>
          <w:p w14:paraId="7F65C5A1" w14:textId="77777777" w:rsidR="00A60EE7" w:rsidRPr="00224EE3" w:rsidRDefault="00A60EE7" w:rsidP="00A177C2">
            <w:pPr>
              <w:rPr>
                <w:rFonts w:ascii="Arial" w:hAnsi="Arial" w:cs="Arial"/>
                <w:sz w:val="20"/>
                <w:szCs w:val="20"/>
              </w:rPr>
            </w:pPr>
            <w:r w:rsidRPr="00224EE3">
              <w:rPr>
                <w:rFonts w:ascii="Arial" w:hAnsi="Arial" w:cs="Arial"/>
                <w:sz w:val="20"/>
                <w:szCs w:val="20"/>
              </w:rPr>
              <w:t>21</w:t>
            </w:r>
          </w:p>
        </w:tc>
        <w:tc>
          <w:tcPr>
            <w:tcW w:w="1350" w:type="dxa"/>
          </w:tcPr>
          <w:p w14:paraId="7E5BA77F" w14:textId="77777777" w:rsidR="00A60EE7" w:rsidRPr="00224EE3" w:rsidRDefault="00A60EE7" w:rsidP="00A177C2">
            <w:pPr>
              <w:rPr>
                <w:rFonts w:ascii="Arial" w:hAnsi="Arial" w:cs="Arial"/>
                <w:sz w:val="20"/>
                <w:szCs w:val="20"/>
              </w:rPr>
            </w:pPr>
            <w:r w:rsidRPr="00224EE3">
              <w:rPr>
                <w:rFonts w:ascii="Arial" w:hAnsi="Arial" w:cs="Arial"/>
                <w:sz w:val="20"/>
                <w:szCs w:val="20"/>
              </w:rPr>
              <w:t>11(52.4)</w:t>
            </w:r>
          </w:p>
        </w:tc>
        <w:tc>
          <w:tcPr>
            <w:tcW w:w="1544" w:type="dxa"/>
          </w:tcPr>
          <w:p w14:paraId="1D35B6A3" w14:textId="77777777" w:rsidR="00A60EE7" w:rsidRPr="00224EE3" w:rsidRDefault="00A60EE7" w:rsidP="00A177C2">
            <w:pPr>
              <w:rPr>
                <w:rFonts w:ascii="Arial" w:hAnsi="Arial" w:cs="Arial"/>
                <w:sz w:val="20"/>
                <w:szCs w:val="20"/>
              </w:rPr>
            </w:pPr>
          </w:p>
        </w:tc>
        <w:tc>
          <w:tcPr>
            <w:tcW w:w="522" w:type="dxa"/>
          </w:tcPr>
          <w:p w14:paraId="30AC5CAA" w14:textId="77777777" w:rsidR="00A60EE7" w:rsidRPr="00224EE3" w:rsidRDefault="00A60EE7" w:rsidP="00A177C2">
            <w:pPr>
              <w:rPr>
                <w:rFonts w:ascii="Arial" w:hAnsi="Arial" w:cs="Arial"/>
                <w:sz w:val="20"/>
                <w:szCs w:val="20"/>
              </w:rPr>
            </w:pPr>
            <w:r w:rsidRPr="00224EE3">
              <w:rPr>
                <w:rFonts w:ascii="Arial" w:hAnsi="Arial" w:cs="Arial"/>
                <w:sz w:val="20"/>
                <w:szCs w:val="20"/>
              </w:rPr>
              <w:t>2</w:t>
            </w:r>
          </w:p>
        </w:tc>
        <w:tc>
          <w:tcPr>
            <w:tcW w:w="862" w:type="dxa"/>
          </w:tcPr>
          <w:p w14:paraId="5F6BAA3E"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Pr>
          <w:p w14:paraId="406EE71D" w14:textId="77777777" w:rsidR="00A60EE7" w:rsidRPr="00224EE3" w:rsidRDefault="00A60EE7" w:rsidP="00A177C2">
            <w:pPr>
              <w:rPr>
                <w:rFonts w:ascii="Arial" w:hAnsi="Arial" w:cs="Arial"/>
                <w:sz w:val="20"/>
                <w:szCs w:val="20"/>
              </w:rPr>
            </w:pPr>
            <w:r w:rsidRPr="00224EE3">
              <w:rPr>
                <w:rFonts w:ascii="Arial" w:hAnsi="Arial" w:cs="Arial"/>
                <w:sz w:val="20"/>
                <w:szCs w:val="20"/>
              </w:rPr>
              <w:t>19</w:t>
            </w:r>
          </w:p>
        </w:tc>
        <w:tc>
          <w:tcPr>
            <w:tcW w:w="828" w:type="dxa"/>
          </w:tcPr>
          <w:p w14:paraId="79A50E29" w14:textId="77777777" w:rsidR="00A60EE7" w:rsidRPr="00224EE3" w:rsidRDefault="00A60EE7" w:rsidP="00A177C2">
            <w:pPr>
              <w:rPr>
                <w:rFonts w:ascii="Arial" w:hAnsi="Arial" w:cs="Arial"/>
                <w:sz w:val="20"/>
                <w:szCs w:val="20"/>
              </w:rPr>
            </w:pPr>
            <w:r w:rsidRPr="00224EE3">
              <w:rPr>
                <w:rFonts w:ascii="Arial" w:hAnsi="Arial" w:cs="Arial"/>
                <w:sz w:val="20"/>
                <w:szCs w:val="20"/>
              </w:rPr>
              <w:t>11(57.9)</w:t>
            </w:r>
          </w:p>
        </w:tc>
        <w:tc>
          <w:tcPr>
            <w:tcW w:w="1353" w:type="dxa"/>
          </w:tcPr>
          <w:p w14:paraId="4C1D37CD" w14:textId="77777777" w:rsidR="00A60EE7" w:rsidRPr="00224EE3" w:rsidRDefault="00A60EE7" w:rsidP="00A177C2">
            <w:pPr>
              <w:rPr>
                <w:rFonts w:ascii="Arial" w:hAnsi="Arial" w:cs="Arial"/>
                <w:sz w:val="20"/>
                <w:szCs w:val="20"/>
              </w:rPr>
            </w:pPr>
            <w:r w:rsidRPr="00224EE3">
              <w:rPr>
                <w:rFonts w:ascii="Arial" w:hAnsi="Arial" w:cs="Arial"/>
                <w:sz w:val="20"/>
                <w:szCs w:val="20"/>
              </w:rPr>
              <w:t>0.1189(2.432)</w:t>
            </w:r>
          </w:p>
        </w:tc>
      </w:tr>
      <w:tr w:rsidR="00A60EE7" w:rsidRPr="00224EE3" w14:paraId="15E60803" w14:textId="77777777" w:rsidTr="00207B81">
        <w:tc>
          <w:tcPr>
            <w:tcW w:w="1356" w:type="dxa"/>
          </w:tcPr>
          <w:p w14:paraId="4DF9152F" w14:textId="77777777" w:rsidR="00A60EE7" w:rsidRPr="00224EE3" w:rsidRDefault="00A60EE7" w:rsidP="00A177C2">
            <w:pPr>
              <w:rPr>
                <w:rFonts w:ascii="Arial" w:hAnsi="Arial" w:cs="Arial"/>
                <w:sz w:val="20"/>
                <w:szCs w:val="20"/>
              </w:rPr>
            </w:pPr>
            <w:r w:rsidRPr="00224EE3">
              <w:rPr>
                <w:rFonts w:ascii="Arial" w:hAnsi="Arial" w:cs="Arial"/>
                <w:sz w:val="20"/>
                <w:szCs w:val="20"/>
              </w:rPr>
              <w:t>31-40</w:t>
            </w:r>
          </w:p>
        </w:tc>
        <w:tc>
          <w:tcPr>
            <w:tcW w:w="1182" w:type="dxa"/>
          </w:tcPr>
          <w:p w14:paraId="67AE8C0E" w14:textId="77777777" w:rsidR="00A60EE7" w:rsidRPr="00224EE3" w:rsidRDefault="00A60EE7" w:rsidP="00A177C2">
            <w:pPr>
              <w:rPr>
                <w:rFonts w:ascii="Arial" w:hAnsi="Arial" w:cs="Arial"/>
                <w:sz w:val="20"/>
                <w:szCs w:val="20"/>
              </w:rPr>
            </w:pPr>
            <w:r w:rsidRPr="00224EE3">
              <w:rPr>
                <w:rFonts w:ascii="Arial" w:hAnsi="Arial" w:cs="Arial"/>
                <w:sz w:val="20"/>
                <w:szCs w:val="20"/>
              </w:rPr>
              <w:t>19</w:t>
            </w:r>
          </w:p>
        </w:tc>
        <w:tc>
          <w:tcPr>
            <w:tcW w:w="1350" w:type="dxa"/>
          </w:tcPr>
          <w:p w14:paraId="2E3FE914" w14:textId="77777777" w:rsidR="00A60EE7" w:rsidRPr="00224EE3" w:rsidRDefault="00A60EE7" w:rsidP="00A177C2">
            <w:pPr>
              <w:rPr>
                <w:rFonts w:ascii="Arial" w:hAnsi="Arial" w:cs="Arial"/>
                <w:sz w:val="20"/>
                <w:szCs w:val="20"/>
              </w:rPr>
            </w:pPr>
            <w:r w:rsidRPr="00224EE3">
              <w:rPr>
                <w:rFonts w:ascii="Arial" w:hAnsi="Arial" w:cs="Arial"/>
                <w:sz w:val="20"/>
                <w:szCs w:val="20"/>
              </w:rPr>
              <w:t>6(31.6)</w:t>
            </w:r>
          </w:p>
        </w:tc>
        <w:tc>
          <w:tcPr>
            <w:tcW w:w="1544" w:type="dxa"/>
          </w:tcPr>
          <w:p w14:paraId="64DD5EA2" w14:textId="77777777" w:rsidR="00A60EE7" w:rsidRPr="00224EE3" w:rsidRDefault="00A60EE7" w:rsidP="00A177C2">
            <w:pPr>
              <w:rPr>
                <w:rFonts w:ascii="Arial" w:hAnsi="Arial" w:cs="Arial"/>
                <w:sz w:val="20"/>
                <w:szCs w:val="20"/>
              </w:rPr>
            </w:pPr>
          </w:p>
        </w:tc>
        <w:tc>
          <w:tcPr>
            <w:tcW w:w="522" w:type="dxa"/>
          </w:tcPr>
          <w:p w14:paraId="1B8459CD" w14:textId="77777777" w:rsidR="00A60EE7" w:rsidRPr="00224EE3" w:rsidRDefault="00A60EE7" w:rsidP="00A177C2">
            <w:pPr>
              <w:rPr>
                <w:rFonts w:ascii="Arial" w:hAnsi="Arial" w:cs="Arial"/>
                <w:sz w:val="20"/>
                <w:szCs w:val="20"/>
              </w:rPr>
            </w:pPr>
            <w:r w:rsidRPr="00224EE3">
              <w:rPr>
                <w:rFonts w:ascii="Arial" w:hAnsi="Arial" w:cs="Arial"/>
                <w:sz w:val="20"/>
                <w:szCs w:val="20"/>
              </w:rPr>
              <w:t>3</w:t>
            </w:r>
          </w:p>
        </w:tc>
        <w:tc>
          <w:tcPr>
            <w:tcW w:w="862" w:type="dxa"/>
          </w:tcPr>
          <w:p w14:paraId="3F75C4FF" w14:textId="77777777" w:rsidR="00A60EE7" w:rsidRPr="00224EE3" w:rsidRDefault="00A60EE7" w:rsidP="00A177C2">
            <w:pPr>
              <w:rPr>
                <w:rFonts w:ascii="Arial" w:hAnsi="Arial" w:cs="Arial"/>
                <w:sz w:val="20"/>
                <w:szCs w:val="20"/>
              </w:rPr>
            </w:pPr>
            <w:r w:rsidRPr="00224EE3">
              <w:rPr>
                <w:rFonts w:ascii="Arial" w:hAnsi="Arial" w:cs="Arial"/>
                <w:sz w:val="20"/>
                <w:szCs w:val="20"/>
              </w:rPr>
              <w:t>1(33.3)</w:t>
            </w:r>
          </w:p>
        </w:tc>
        <w:tc>
          <w:tcPr>
            <w:tcW w:w="579" w:type="dxa"/>
          </w:tcPr>
          <w:p w14:paraId="241334F8" w14:textId="77777777" w:rsidR="00A60EE7" w:rsidRPr="00224EE3" w:rsidRDefault="00A60EE7" w:rsidP="00A177C2">
            <w:pPr>
              <w:rPr>
                <w:rFonts w:ascii="Arial" w:hAnsi="Arial" w:cs="Arial"/>
                <w:sz w:val="20"/>
                <w:szCs w:val="20"/>
              </w:rPr>
            </w:pPr>
            <w:r w:rsidRPr="00224EE3">
              <w:rPr>
                <w:rFonts w:ascii="Arial" w:hAnsi="Arial" w:cs="Arial"/>
                <w:sz w:val="20"/>
                <w:szCs w:val="20"/>
              </w:rPr>
              <w:t>16</w:t>
            </w:r>
          </w:p>
        </w:tc>
        <w:tc>
          <w:tcPr>
            <w:tcW w:w="828" w:type="dxa"/>
          </w:tcPr>
          <w:p w14:paraId="0FE3C8C4" w14:textId="77777777" w:rsidR="00A60EE7" w:rsidRPr="00224EE3" w:rsidRDefault="00A60EE7" w:rsidP="00A177C2">
            <w:pPr>
              <w:rPr>
                <w:rFonts w:ascii="Arial" w:hAnsi="Arial" w:cs="Arial"/>
                <w:sz w:val="20"/>
                <w:szCs w:val="20"/>
              </w:rPr>
            </w:pPr>
            <w:r w:rsidRPr="00224EE3">
              <w:rPr>
                <w:rFonts w:ascii="Arial" w:hAnsi="Arial" w:cs="Arial"/>
                <w:sz w:val="20"/>
                <w:szCs w:val="20"/>
              </w:rPr>
              <w:t>5(31.3)</w:t>
            </w:r>
          </w:p>
        </w:tc>
        <w:tc>
          <w:tcPr>
            <w:tcW w:w="1353" w:type="dxa"/>
          </w:tcPr>
          <w:p w14:paraId="3099C34C" w14:textId="77777777" w:rsidR="00A60EE7" w:rsidRPr="00224EE3" w:rsidRDefault="00A60EE7" w:rsidP="00A177C2">
            <w:pPr>
              <w:rPr>
                <w:rFonts w:ascii="Arial" w:hAnsi="Arial" w:cs="Arial"/>
                <w:sz w:val="20"/>
                <w:szCs w:val="20"/>
              </w:rPr>
            </w:pPr>
            <w:r w:rsidRPr="00224EE3">
              <w:rPr>
                <w:rFonts w:ascii="Arial" w:hAnsi="Arial" w:cs="Arial"/>
                <w:sz w:val="20"/>
                <w:szCs w:val="20"/>
              </w:rPr>
              <w:t>0.9432(0.0051)</w:t>
            </w:r>
          </w:p>
        </w:tc>
      </w:tr>
      <w:tr w:rsidR="00A60EE7" w:rsidRPr="00224EE3" w14:paraId="2B671FFD" w14:textId="77777777" w:rsidTr="00207B81">
        <w:tc>
          <w:tcPr>
            <w:tcW w:w="1356" w:type="dxa"/>
          </w:tcPr>
          <w:p w14:paraId="34CE26EB" w14:textId="77777777" w:rsidR="00A60EE7" w:rsidRPr="00224EE3" w:rsidRDefault="00A60EE7" w:rsidP="00A177C2">
            <w:pPr>
              <w:rPr>
                <w:rFonts w:ascii="Arial" w:hAnsi="Arial" w:cs="Arial"/>
                <w:sz w:val="20"/>
                <w:szCs w:val="20"/>
              </w:rPr>
            </w:pPr>
            <w:r w:rsidRPr="00224EE3">
              <w:rPr>
                <w:rFonts w:ascii="Arial" w:hAnsi="Arial" w:cs="Arial"/>
                <w:sz w:val="20"/>
                <w:szCs w:val="20"/>
              </w:rPr>
              <w:t>41-50</w:t>
            </w:r>
          </w:p>
        </w:tc>
        <w:tc>
          <w:tcPr>
            <w:tcW w:w="1182" w:type="dxa"/>
          </w:tcPr>
          <w:p w14:paraId="63B7D851" w14:textId="77777777" w:rsidR="00A60EE7" w:rsidRPr="00224EE3" w:rsidRDefault="00A60EE7" w:rsidP="00A177C2">
            <w:pPr>
              <w:rPr>
                <w:rFonts w:ascii="Arial" w:hAnsi="Arial" w:cs="Arial"/>
                <w:sz w:val="20"/>
                <w:szCs w:val="20"/>
              </w:rPr>
            </w:pPr>
            <w:r w:rsidRPr="00224EE3">
              <w:rPr>
                <w:rFonts w:ascii="Arial" w:hAnsi="Arial" w:cs="Arial"/>
                <w:sz w:val="20"/>
                <w:szCs w:val="20"/>
              </w:rPr>
              <w:t>11</w:t>
            </w:r>
          </w:p>
        </w:tc>
        <w:tc>
          <w:tcPr>
            <w:tcW w:w="1350" w:type="dxa"/>
          </w:tcPr>
          <w:p w14:paraId="1EF27830"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544" w:type="dxa"/>
          </w:tcPr>
          <w:p w14:paraId="56F99E55" w14:textId="77777777" w:rsidR="00A60EE7" w:rsidRPr="00224EE3" w:rsidRDefault="00A60EE7" w:rsidP="00A177C2">
            <w:pPr>
              <w:rPr>
                <w:rFonts w:ascii="Arial" w:hAnsi="Arial" w:cs="Arial"/>
                <w:sz w:val="20"/>
                <w:szCs w:val="20"/>
              </w:rPr>
            </w:pPr>
          </w:p>
        </w:tc>
        <w:tc>
          <w:tcPr>
            <w:tcW w:w="522" w:type="dxa"/>
          </w:tcPr>
          <w:p w14:paraId="413BF500"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862" w:type="dxa"/>
          </w:tcPr>
          <w:p w14:paraId="3432DDD6"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Pr>
          <w:p w14:paraId="1E75369B"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828" w:type="dxa"/>
          </w:tcPr>
          <w:p w14:paraId="11BCA650"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353" w:type="dxa"/>
          </w:tcPr>
          <w:p w14:paraId="0D4501EA"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r>
      <w:tr w:rsidR="00A60EE7" w:rsidRPr="00224EE3" w14:paraId="0458A686" w14:textId="77777777" w:rsidTr="00207B81">
        <w:tc>
          <w:tcPr>
            <w:tcW w:w="1356" w:type="dxa"/>
          </w:tcPr>
          <w:p w14:paraId="2E42E64E" w14:textId="77777777" w:rsidR="00A60EE7" w:rsidRPr="00224EE3" w:rsidRDefault="00A60EE7" w:rsidP="00A177C2">
            <w:pPr>
              <w:rPr>
                <w:rFonts w:ascii="Arial" w:hAnsi="Arial" w:cs="Arial"/>
                <w:sz w:val="20"/>
                <w:szCs w:val="20"/>
              </w:rPr>
            </w:pPr>
            <w:r w:rsidRPr="00224EE3">
              <w:rPr>
                <w:rFonts w:ascii="Arial" w:hAnsi="Arial" w:cs="Arial"/>
                <w:sz w:val="20"/>
                <w:szCs w:val="20"/>
              </w:rPr>
              <w:t>51-60</w:t>
            </w:r>
          </w:p>
        </w:tc>
        <w:tc>
          <w:tcPr>
            <w:tcW w:w="1182" w:type="dxa"/>
          </w:tcPr>
          <w:p w14:paraId="578A1D6B" w14:textId="77777777" w:rsidR="00A60EE7" w:rsidRPr="00224EE3" w:rsidRDefault="00A60EE7" w:rsidP="00A177C2">
            <w:pPr>
              <w:rPr>
                <w:rFonts w:ascii="Arial" w:hAnsi="Arial" w:cs="Arial"/>
                <w:sz w:val="20"/>
                <w:szCs w:val="20"/>
              </w:rPr>
            </w:pPr>
            <w:r w:rsidRPr="00224EE3">
              <w:rPr>
                <w:rFonts w:ascii="Arial" w:hAnsi="Arial" w:cs="Arial"/>
                <w:sz w:val="20"/>
                <w:szCs w:val="20"/>
              </w:rPr>
              <w:t>9</w:t>
            </w:r>
          </w:p>
        </w:tc>
        <w:tc>
          <w:tcPr>
            <w:tcW w:w="1350" w:type="dxa"/>
          </w:tcPr>
          <w:p w14:paraId="68977EF7" w14:textId="77777777" w:rsidR="00A60EE7" w:rsidRPr="00224EE3" w:rsidRDefault="00A60EE7" w:rsidP="00A177C2">
            <w:pPr>
              <w:rPr>
                <w:rFonts w:ascii="Arial" w:hAnsi="Arial" w:cs="Arial"/>
                <w:sz w:val="20"/>
                <w:szCs w:val="20"/>
              </w:rPr>
            </w:pPr>
            <w:r w:rsidRPr="00224EE3">
              <w:rPr>
                <w:rFonts w:ascii="Arial" w:hAnsi="Arial" w:cs="Arial"/>
                <w:sz w:val="20"/>
                <w:szCs w:val="20"/>
              </w:rPr>
              <w:t>1(11.1)</w:t>
            </w:r>
          </w:p>
        </w:tc>
        <w:tc>
          <w:tcPr>
            <w:tcW w:w="1544" w:type="dxa"/>
          </w:tcPr>
          <w:p w14:paraId="16EEB58E" w14:textId="77777777" w:rsidR="00A60EE7" w:rsidRPr="00224EE3" w:rsidRDefault="00A60EE7" w:rsidP="00A177C2">
            <w:pPr>
              <w:rPr>
                <w:rFonts w:ascii="Arial" w:hAnsi="Arial" w:cs="Arial"/>
                <w:sz w:val="20"/>
                <w:szCs w:val="20"/>
              </w:rPr>
            </w:pPr>
          </w:p>
        </w:tc>
        <w:tc>
          <w:tcPr>
            <w:tcW w:w="522" w:type="dxa"/>
          </w:tcPr>
          <w:p w14:paraId="5EB7CAAC" w14:textId="77777777" w:rsidR="00A60EE7" w:rsidRPr="00224EE3" w:rsidRDefault="00A60EE7" w:rsidP="00A177C2">
            <w:pPr>
              <w:rPr>
                <w:rFonts w:ascii="Arial" w:hAnsi="Arial" w:cs="Arial"/>
                <w:sz w:val="20"/>
                <w:szCs w:val="20"/>
              </w:rPr>
            </w:pPr>
            <w:r w:rsidRPr="00224EE3">
              <w:rPr>
                <w:rFonts w:ascii="Arial" w:hAnsi="Arial" w:cs="Arial"/>
                <w:sz w:val="20"/>
                <w:szCs w:val="20"/>
              </w:rPr>
              <w:t>1</w:t>
            </w:r>
          </w:p>
        </w:tc>
        <w:tc>
          <w:tcPr>
            <w:tcW w:w="862" w:type="dxa"/>
          </w:tcPr>
          <w:p w14:paraId="4BE70A44" w14:textId="77777777" w:rsidR="00A60EE7" w:rsidRPr="00224EE3" w:rsidRDefault="00A60EE7" w:rsidP="00A177C2">
            <w:pPr>
              <w:rPr>
                <w:rFonts w:ascii="Arial" w:hAnsi="Arial" w:cs="Arial"/>
                <w:sz w:val="20"/>
                <w:szCs w:val="20"/>
              </w:rPr>
            </w:pPr>
            <w:r w:rsidRPr="00224EE3">
              <w:rPr>
                <w:rFonts w:ascii="Arial" w:hAnsi="Arial" w:cs="Arial"/>
                <w:sz w:val="20"/>
                <w:szCs w:val="20"/>
              </w:rPr>
              <w:t>1(100.0)</w:t>
            </w:r>
          </w:p>
        </w:tc>
        <w:tc>
          <w:tcPr>
            <w:tcW w:w="579" w:type="dxa"/>
          </w:tcPr>
          <w:p w14:paraId="7981AE1D" w14:textId="77777777" w:rsidR="00A60EE7" w:rsidRPr="00224EE3" w:rsidRDefault="00A60EE7" w:rsidP="00A177C2">
            <w:pPr>
              <w:rPr>
                <w:rFonts w:ascii="Arial" w:hAnsi="Arial" w:cs="Arial"/>
                <w:sz w:val="20"/>
                <w:szCs w:val="20"/>
              </w:rPr>
            </w:pPr>
            <w:r w:rsidRPr="00224EE3">
              <w:rPr>
                <w:rFonts w:ascii="Arial" w:hAnsi="Arial" w:cs="Arial"/>
                <w:sz w:val="20"/>
                <w:szCs w:val="20"/>
              </w:rPr>
              <w:t>8</w:t>
            </w:r>
          </w:p>
        </w:tc>
        <w:tc>
          <w:tcPr>
            <w:tcW w:w="828" w:type="dxa"/>
          </w:tcPr>
          <w:p w14:paraId="7F017F73"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353" w:type="dxa"/>
          </w:tcPr>
          <w:p w14:paraId="778354C9" w14:textId="77777777" w:rsidR="00A60EE7" w:rsidRPr="00224EE3" w:rsidRDefault="00A60EE7" w:rsidP="00A177C2">
            <w:pPr>
              <w:rPr>
                <w:rFonts w:ascii="Arial" w:hAnsi="Arial" w:cs="Arial"/>
                <w:sz w:val="20"/>
                <w:szCs w:val="20"/>
              </w:rPr>
            </w:pPr>
            <w:r w:rsidRPr="00224EE3">
              <w:rPr>
                <w:rFonts w:ascii="Arial" w:hAnsi="Arial" w:cs="Arial"/>
                <w:sz w:val="20"/>
                <w:szCs w:val="20"/>
              </w:rPr>
              <w:t>-</w:t>
            </w:r>
          </w:p>
        </w:tc>
      </w:tr>
      <w:tr w:rsidR="00A60EE7" w:rsidRPr="00224EE3" w14:paraId="517470F6" w14:textId="77777777" w:rsidTr="00207B81">
        <w:tc>
          <w:tcPr>
            <w:tcW w:w="1356" w:type="dxa"/>
          </w:tcPr>
          <w:p w14:paraId="57F90DC3" w14:textId="77777777" w:rsidR="00A60EE7" w:rsidRPr="00224EE3" w:rsidRDefault="00A60EE7" w:rsidP="00A177C2">
            <w:pPr>
              <w:rPr>
                <w:rFonts w:ascii="Arial" w:hAnsi="Arial" w:cs="Arial"/>
                <w:sz w:val="20"/>
                <w:szCs w:val="20"/>
              </w:rPr>
            </w:pPr>
            <w:r w:rsidRPr="00224EE3">
              <w:rPr>
                <w:rFonts w:ascii="Arial" w:hAnsi="Arial" w:cs="Arial"/>
                <w:sz w:val="20"/>
                <w:szCs w:val="20"/>
              </w:rPr>
              <w:lastRenderedPageBreak/>
              <w:t>≥ 61</w:t>
            </w:r>
          </w:p>
        </w:tc>
        <w:tc>
          <w:tcPr>
            <w:tcW w:w="1182" w:type="dxa"/>
          </w:tcPr>
          <w:p w14:paraId="0891DCB1" w14:textId="77777777" w:rsidR="00A60EE7" w:rsidRPr="00224EE3" w:rsidRDefault="00A60EE7" w:rsidP="00A177C2">
            <w:pPr>
              <w:rPr>
                <w:rFonts w:ascii="Arial" w:hAnsi="Arial" w:cs="Arial"/>
                <w:sz w:val="20"/>
                <w:szCs w:val="20"/>
              </w:rPr>
            </w:pPr>
            <w:r w:rsidRPr="00224EE3">
              <w:rPr>
                <w:rFonts w:ascii="Arial" w:hAnsi="Arial" w:cs="Arial"/>
                <w:sz w:val="20"/>
                <w:szCs w:val="20"/>
              </w:rPr>
              <w:t>10</w:t>
            </w:r>
          </w:p>
        </w:tc>
        <w:tc>
          <w:tcPr>
            <w:tcW w:w="1350" w:type="dxa"/>
          </w:tcPr>
          <w:p w14:paraId="5ECC2686" w14:textId="77777777" w:rsidR="00A60EE7" w:rsidRPr="00224EE3" w:rsidRDefault="00A60EE7" w:rsidP="00A177C2">
            <w:pPr>
              <w:rPr>
                <w:rFonts w:ascii="Arial" w:hAnsi="Arial" w:cs="Arial"/>
                <w:sz w:val="20"/>
                <w:szCs w:val="20"/>
              </w:rPr>
            </w:pPr>
            <w:r w:rsidRPr="00224EE3">
              <w:rPr>
                <w:rFonts w:ascii="Arial" w:hAnsi="Arial" w:cs="Arial"/>
                <w:sz w:val="20"/>
                <w:szCs w:val="20"/>
              </w:rPr>
              <w:t>1(10.0)</w:t>
            </w:r>
          </w:p>
        </w:tc>
        <w:tc>
          <w:tcPr>
            <w:tcW w:w="1544" w:type="dxa"/>
          </w:tcPr>
          <w:p w14:paraId="58EED3AC" w14:textId="77777777" w:rsidR="00A60EE7" w:rsidRPr="00224EE3" w:rsidRDefault="00A60EE7" w:rsidP="00A177C2">
            <w:pPr>
              <w:rPr>
                <w:rFonts w:ascii="Arial" w:hAnsi="Arial" w:cs="Arial"/>
                <w:sz w:val="20"/>
                <w:szCs w:val="20"/>
              </w:rPr>
            </w:pPr>
          </w:p>
        </w:tc>
        <w:tc>
          <w:tcPr>
            <w:tcW w:w="522" w:type="dxa"/>
          </w:tcPr>
          <w:p w14:paraId="5D3B4406" w14:textId="77777777" w:rsidR="00A60EE7" w:rsidRPr="00224EE3" w:rsidRDefault="00A60EE7" w:rsidP="00A177C2">
            <w:pPr>
              <w:rPr>
                <w:rFonts w:ascii="Arial" w:hAnsi="Arial" w:cs="Arial"/>
                <w:sz w:val="20"/>
                <w:szCs w:val="20"/>
              </w:rPr>
            </w:pPr>
            <w:r w:rsidRPr="00224EE3">
              <w:rPr>
                <w:rFonts w:ascii="Arial" w:hAnsi="Arial" w:cs="Arial"/>
                <w:sz w:val="20"/>
                <w:szCs w:val="20"/>
              </w:rPr>
              <w:t>3</w:t>
            </w:r>
          </w:p>
        </w:tc>
        <w:tc>
          <w:tcPr>
            <w:tcW w:w="862" w:type="dxa"/>
          </w:tcPr>
          <w:p w14:paraId="45AD9284"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79" w:type="dxa"/>
          </w:tcPr>
          <w:p w14:paraId="2EDAA0DB" w14:textId="77777777" w:rsidR="00A60EE7" w:rsidRPr="00224EE3" w:rsidRDefault="00A60EE7" w:rsidP="00A177C2">
            <w:pPr>
              <w:rPr>
                <w:rFonts w:ascii="Arial" w:hAnsi="Arial" w:cs="Arial"/>
                <w:sz w:val="20"/>
                <w:szCs w:val="20"/>
              </w:rPr>
            </w:pPr>
            <w:r w:rsidRPr="00224EE3">
              <w:rPr>
                <w:rFonts w:ascii="Arial" w:hAnsi="Arial" w:cs="Arial"/>
                <w:sz w:val="20"/>
                <w:szCs w:val="20"/>
              </w:rPr>
              <w:t>7</w:t>
            </w:r>
          </w:p>
        </w:tc>
        <w:tc>
          <w:tcPr>
            <w:tcW w:w="828" w:type="dxa"/>
          </w:tcPr>
          <w:p w14:paraId="1459AF4D" w14:textId="77777777" w:rsidR="00A60EE7" w:rsidRPr="00224EE3" w:rsidRDefault="00A60EE7" w:rsidP="00A177C2">
            <w:pPr>
              <w:rPr>
                <w:rFonts w:ascii="Arial" w:hAnsi="Arial" w:cs="Arial"/>
                <w:sz w:val="20"/>
                <w:szCs w:val="20"/>
              </w:rPr>
            </w:pPr>
            <w:r w:rsidRPr="00224EE3">
              <w:rPr>
                <w:rFonts w:ascii="Arial" w:hAnsi="Arial" w:cs="Arial"/>
                <w:sz w:val="20"/>
                <w:szCs w:val="20"/>
              </w:rPr>
              <w:t>1(14.3)</w:t>
            </w:r>
          </w:p>
        </w:tc>
        <w:tc>
          <w:tcPr>
            <w:tcW w:w="1353" w:type="dxa"/>
          </w:tcPr>
          <w:p w14:paraId="4FA6EA39" w14:textId="77777777" w:rsidR="00A60EE7" w:rsidRPr="00224EE3" w:rsidRDefault="00A60EE7" w:rsidP="00A177C2">
            <w:pPr>
              <w:rPr>
                <w:rFonts w:ascii="Arial" w:hAnsi="Arial" w:cs="Arial"/>
                <w:sz w:val="20"/>
                <w:szCs w:val="20"/>
              </w:rPr>
            </w:pPr>
            <w:r w:rsidRPr="00224EE3">
              <w:rPr>
                <w:rFonts w:ascii="Arial" w:hAnsi="Arial" w:cs="Arial"/>
                <w:sz w:val="20"/>
                <w:szCs w:val="20"/>
              </w:rPr>
              <w:t>0.4902(0.4762)</w:t>
            </w:r>
          </w:p>
        </w:tc>
      </w:tr>
      <w:tr w:rsidR="00A60EE7" w:rsidRPr="00224EE3" w14:paraId="02B9921E" w14:textId="77777777" w:rsidTr="00207B81">
        <w:tc>
          <w:tcPr>
            <w:tcW w:w="1356" w:type="dxa"/>
          </w:tcPr>
          <w:p w14:paraId="7B1E688D" w14:textId="77777777" w:rsidR="00A60EE7" w:rsidRPr="00224EE3" w:rsidRDefault="00A60EE7" w:rsidP="00A177C2">
            <w:pPr>
              <w:rPr>
                <w:rFonts w:ascii="Arial" w:hAnsi="Arial" w:cs="Arial"/>
                <w:b/>
                <w:sz w:val="20"/>
                <w:szCs w:val="20"/>
              </w:rPr>
            </w:pPr>
            <w:r w:rsidRPr="00224EE3">
              <w:rPr>
                <w:rFonts w:ascii="Arial" w:hAnsi="Arial" w:cs="Arial"/>
                <w:b/>
                <w:sz w:val="20"/>
                <w:szCs w:val="20"/>
              </w:rPr>
              <w:t>Total</w:t>
            </w:r>
          </w:p>
        </w:tc>
        <w:tc>
          <w:tcPr>
            <w:tcW w:w="1182" w:type="dxa"/>
          </w:tcPr>
          <w:p w14:paraId="589DEB99" w14:textId="77777777" w:rsidR="00A60EE7" w:rsidRPr="00224EE3" w:rsidRDefault="00A60EE7" w:rsidP="00A177C2">
            <w:pPr>
              <w:rPr>
                <w:rFonts w:ascii="Arial" w:hAnsi="Arial" w:cs="Arial"/>
                <w:b/>
                <w:sz w:val="20"/>
                <w:szCs w:val="20"/>
              </w:rPr>
            </w:pPr>
            <w:r w:rsidRPr="00224EE3">
              <w:rPr>
                <w:rFonts w:ascii="Arial" w:hAnsi="Arial" w:cs="Arial"/>
                <w:b/>
                <w:sz w:val="20"/>
                <w:szCs w:val="20"/>
              </w:rPr>
              <w:t>108</w:t>
            </w:r>
          </w:p>
        </w:tc>
        <w:tc>
          <w:tcPr>
            <w:tcW w:w="1350" w:type="dxa"/>
          </w:tcPr>
          <w:p w14:paraId="3D642885" w14:textId="77777777" w:rsidR="00A60EE7" w:rsidRPr="00224EE3" w:rsidRDefault="00A60EE7" w:rsidP="00A177C2">
            <w:pPr>
              <w:rPr>
                <w:rFonts w:ascii="Arial" w:hAnsi="Arial" w:cs="Arial"/>
                <w:b/>
                <w:sz w:val="20"/>
                <w:szCs w:val="20"/>
              </w:rPr>
            </w:pPr>
            <w:r w:rsidRPr="00224EE3">
              <w:rPr>
                <w:rFonts w:ascii="Arial" w:hAnsi="Arial" w:cs="Arial"/>
                <w:b/>
                <w:sz w:val="20"/>
                <w:szCs w:val="20"/>
              </w:rPr>
              <w:t>31(28.7)</w:t>
            </w:r>
          </w:p>
        </w:tc>
        <w:tc>
          <w:tcPr>
            <w:tcW w:w="1544" w:type="dxa"/>
          </w:tcPr>
          <w:p w14:paraId="46734B49" w14:textId="77777777" w:rsidR="00A60EE7" w:rsidRPr="00224EE3" w:rsidRDefault="00A60EE7" w:rsidP="00A177C2">
            <w:pPr>
              <w:rPr>
                <w:rFonts w:ascii="Arial" w:hAnsi="Arial" w:cs="Arial"/>
                <w:b/>
                <w:sz w:val="20"/>
                <w:szCs w:val="20"/>
              </w:rPr>
            </w:pPr>
          </w:p>
        </w:tc>
        <w:tc>
          <w:tcPr>
            <w:tcW w:w="522" w:type="dxa"/>
          </w:tcPr>
          <w:p w14:paraId="501C089C" w14:textId="77777777" w:rsidR="00A60EE7" w:rsidRPr="00224EE3" w:rsidRDefault="00A60EE7" w:rsidP="00A177C2">
            <w:pPr>
              <w:rPr>
                <w:rFonts w:ascii="Arial" w:hAnsi="Arial" w:cs="Arial"/>
                <w:b/>
                <w:sz w:val="20"/>
                <w:szCs w:val="20"/>
              </w:rPr>
            </w:pPr>
            <w:r w:rsidRPr="00224EE3">
              <w:rPr>
                <w:rFonts w:ascii="Arial" w:hAnsi="Arial" w:cs="Arial"/>
                <w:b/>
                <w:sz w:val="20"/>
                <w:szCs w:val="20"/>
              </w:rPr>
              <w:t>41</w:t>
            </w:r>
          </w:p>
        </w:tc>
        <w:tc>
          <w:tcPr>
            <w:tcW w:w="862" w:type="dxa"/>
          </w:tcPr>
          <w:p w14:paraId="5E832163" w14:textId="77777777" w:rsidR="00A60EE7" w:rsidRPr="00224EE3" w:rsidRDefault="00A60EE7" w:rsidP="00A177C2">
            <w:pPr>
              <w:rPr>
                <w:rFonts w:ascii="Arial" w:hAnsi="Arial" w:cs="Arial"/>
                <w:b/>
                <w:sz w:val="20"/>
                <w:szCs w:val="20"/>
              </w:rPr>
            </w:pPr>
            <w:r w:rsidRPr="00224EE3">
              <w:rPr>
                <w:rFonts w:ascii="Arial" w:hAnsi="Arial" w:cs="Arial"/>
                <w:b/>
                <w:sz w:val="20"/>
                <w:szCs w:val="20"/>
              </w:rPr>
              <w:t>9(21.9)</w:t>
            </w:r>
          </w:p>
        </w:tc>
        <w:tc>
          <w:tcPr>
            <w:tcW w:w="579" w:type="dxa"/>
          </w:tcPr>
          <w:p w14:paraId="67A4AF33" w14:textId="77777777" w:rsidR="00A60EE7" w:rsidRPr="00224EE3" w:rsidRDefault="00A60EE7" w:rsidP="00A177C2">
            <w:pPr>
              <w:rPr>
                <w:rFonts w:ascii="Arial" w:hAnsi="Arial" w:cs="Arial"/>
                <w:b/>
                <w:sz w:val="20"/>
                <w:szCs w:val="20"/>
              </w:rPr>
            </w:pPr>
            <w:r w:rsidRPr="00224EE3">
              <w:rPr>
                <w:rFonts w:ascii="Arial" w:hAnsi="Arial" w:cs="Arial"/>
                <w:b/>
                <w:sz w:val="20"/>
                <w:szCs w:val="20"/>
              </w:rPr>
              <w:t>67</w:t>
            </w:r>
          </w:p>
        </w:tc>
        <w:tc>
          <w:tcPr>
            <w:tcW w:w="828" w:type="dxa"/>
          </w:tcPr>
          <w:p w14:paraId="33E2285F" w14:textId="77777777" w:rsidR="00A60EE7" w:rsidRPr="00224EE3" w:rsidRDefault="00A60EE7" w:rsidP="00A177C2">
            <w:pPr>
              <w:rPr>
                <w:rFonts w:ascii="Arial" w:hAnsi="Arial" w:cs="Arial"/>
                <w:b/>
                <w:sz w:val="20"/>
                <w:szCs w:val="20"/>
              </w:rPr>
            </w:pPr>
            <w:r w:rsidRPr="00224EE3">
              <w:rPr>
                <w:rFonts w:ascii="Arial" w:hAnsi="Arial" w:cs="Arial"/>
                <w:b/>
                <w:sz w:val="20"/>
                <w:szCs w:val="20"/>
              </w:rPr>
              <w:t>22(32.8)</w:t>
            </w:r>
          </w:p>
        </w:tc>
        <w:tc>
          <w:tcPr>
            <w:tcW w:w="1353" w:type="dxa"/>
          </w:tcPr>
          <w:p w14:paraId="06338D1F" w14:textId="77777777" w:rsidR="00A60EE7" w:rsidRPr="00224EE3" w:rsidRDefault="00A60EE7" w:rsidP="00A177C2">
            <w:pPr>
              <w:rPr>
                <w:rFonts w:ascii="Arial" w:hAnsi="Arial" w:cs="Arial"/>
                <w:b/>
                <w:sz w:val="20"/>
                <w:szCs w:val="20"/>
              </w:rPr>
            </w:pPr>
            <w:r w:rsidRPr="00224EE3">
              <w:rPr>
                <w:rFonts w:ascii="Arial" w:hAnsi="Arial" w:cs="Arial"/>
                <w:b/>
                <w:sz w:val="20"/>
                <w:szCs w:val="20"/>
              </w:rPr>
              <w:t>0.2250(1.472)</w:t>
            </w:r>
          </w:p>
        </w:tc>
      </w:tr>
    </w:tbl>
    <w:p w14:paraId="242730B0" w14:textId="77777777" w:rsidR="00A60EE7" w:rsidRPr="00224EE3" w:rsidRDefault="00A60EE7" w:rsidP="00A177C2">
      <w:pPr>
        <w:rPr>
          <w:rFonts w:ascii="Arial" w:hAnsi="Arial" w:cs="Arial"/>
        </w:rPr>
      </w:pPr>
      <w:r w:rsidRPr="00224EE3">
        <w:rPr>
          <w:rFonts w:ascii="Arial" w:hAnsi="Arial" w:cs="Arial"/>
        </w:rPr>
        <w:t>Legend: NE: Number Examined, NI: Number Infected, TE: Total Examined, TI: Total Infected</w:t>
      </w:r>
    </w:p>
    <w:p w14:paraId="0E8394BA" w14:textId="77777777" w:rsidR="00A60EE7" w:rsidRPr="00224EE3" w:rsidRDefault="00A60EE7" w:rsidP="00A177C2">
      <w:pPr>
        <w:jc w:val="both"/>
        <w:rPr>
          <w:rFonts w:ascii="Arial" w:hAnsi="Arial" w:cs="Arial"/>
          <w:b/>
          <w:bCs/>
        </w:rPr>
      </w:pPr>
    </w:p>
    <w:p w14:paraId="68ED644E" w14:textId="77777777" w:rsidR="00A60EE7" w:rsidRPr="00B11649" w:rsidRDefault="00A60EE7" w:rsidP="00B11649">
      <w:pPr>
        <w:spacing w:after="240"/>
        <w:jc w:val="both"/>
        <w:rPr>
          <w:rFonts w:ascii="Arial" w:hAnsi="Arial" w:cs="Arial"/>
          <w:b/>
          <w:sz w:val="22"/>
          <w:szCs w:val="22"/>
        </w:rPr>
      </w:pPr>
      <w:r w:rsidRPr="00B11649">
        <w:rPr>
          <w:rFonts w:ascii="Arial" w:hAnsi="Arial" w:cs="Arial"/>
          <w:b/>
          <w:bCs/>
          <w:sz w:val="22"/>
          <w:szCs w:val="22"/>
        </w:rPr>
        <w:t xml:space="preserve">3.8 </w:t>
      </w:r>
      <w:r w:rsidRPr="00B11649">
        <w:rPr>
          <w:rFonts w:ascii="Arial" w:hAnsi="Arial" w:cs="Arial"/>
          <w:b/>
          <w:sz w:val="22"/>
          <w:szCs w:val="22"/>
        </w:rPr>
        <w:t xml:space="preserve">Analysis of </w:t>
      </w:r>
      <w:proofErr w:type="spellStart"/>
      <w:proofErr w:type="gramStart"/>
      <w:r w:rsidRPr="00B11649">
        <w:rPr>
          <w:rFonts w:ascii="Arial" w:hAnsi="Arial" w:cs="Arial"/>
          <w:b/>
          <w:i/>
          <w:sz w:val="22"/>
          <w:szCs w:val="22"/>
        </w:rPr>
        <w:t>P.falciparum</w:t>
      </w:r>
      <w:proofErr w:type="spellEnd"/>
      <w:proofErr w:type="gramEnd"/>
      <w:r w:rsidRPr="00B11649">
        <w:rPr>
          <w:rFonts w:ascii="Arial" w:hAnsi="Arial" w:cs="Arial"/>
          <w:b/>
          <w:sz w:val="22"/>
          <w:szCs w:val="22"/>
        </w:rPr>
        <w:t xml:space="preserve"> Infection by Age and Sex in </w:t>
      </w:r>
      <w:proofErr w:type="spellStart"/>
      <w:r w:rsidRPr="00B11649">
        <w:rPr>
          <w:rFonts w:ascii="Arial" w:hAnsi="Arial" w:cs="Arial"/>
          <w:b/>
          <w:sz w:val="22"/>
          <w:szCs w:val="22"/>
        </w:rPr>
        <w:t>Kelsy</w:t>
      </w:r>
      <w:proofErr w:type="spellEnd"/>
      <w:r w:rsidRPr="00B11649">
        <w:rPr>
          <w:rFonts w:ascii="Arial" w:hAnsi="Arial" w:cs="Arial"/>
          <w:b/>
          <w:sz w:val="22"/>
          <w:szCs w:val="22"/>
        </w:rPr>
        <w:t xml:space="preserve"> Harrison Hospital, </w:t>
      </w:r>
      <w:proofErr w:type="spellStart"/>
      <w:r w:rsidRPr="00B11649">
        <w:rPr>
          <w:rFonts w:ascii="Arial" w:hAnsi="Arial" w:cs="Arial"/>
          <w:b/>
          <w:sz w:val="22"/>
          <w:szCs w:val="22"/>
        </w:rPr>
        <w:t>Diobu</w:t>
      </w:r>
      <w:proofErr w:type="spellEnd"/>
      <w:r w:rsidRPr="00B11649">
        <w:rPr>
          <w:rFonts w:ascii="Arial" w:hAnsi="Arial" w:cs="Arial"/>
          <w:b/>
          <w:sz w:val="22"/>
          <w:szCs w:val="22"/>
        </w:rPr>
        <w:t xml:space="preserve"> Study Location</w:t>
      </w:r>
    </w:p>
    <w:p w14:paraId="762E0223" w14:textId="77777777" w:rsidR="00A60EE7" w:rsidRPr="00224EE3" w:rsidRDefault="00A60EE7" w:rsidP="00B11649">
      <w:pPr>
        <w:spacing w:after="240"/>
        <w:jc w:val="both"/>
        <w:rPr>
          <w:rFonts w:ascii="Arial" w:hAnsi="Arial" w:cs="Arial"/>
        </w:rPr>
      </w:pPr>
      <w:r w:rsidRPr="00224EE3">
        <w:rPr>
          <w:rFonts w:ascii="Arial" w:hAnsi="Arial" w:cs="Arial"/>
        </w:rPr>
        <w:t xml:space="preserve">The overall prevalence of </w:t>
      </w:r>
      <w:proofErr w:type="spellStart"/>
      <w:proofErr w:type="gramStart"/>
      <w:r w:rsidRPr="00224EE3">
        <w:rPr>
          <w:rFonts w:ascii="Arial" w:hAnsi="Arial" w:cs="Arial"/>
          <w:i/>
        </w:rPr>
        <w:t>P.falciparum</w:t>
      </w:r>
      <w:proofErr w:type="spellEnd"/>
      <w:proofErr w:type="gramEnd"/>
      <w:r w:rsidRPr="00224EE3">
        <w:rPr>
          <w:rFonts w:ascii="Arial" w:hAnsi="Arial" w:cs="Arial"/>
        </w:rPr>
        <w:t xml:space="preserve"> infection at </w:t>
      </w:r>
      <w:proofErr w:type="spellStart"/>
      <w:r w:rsidRPr="00224EE3">
        <w:rPr>
          <w:rFonts w:ascii="Arial" w:hAnsi="Arial" w:cs="Arial"/>
        </w:rPr>
        <w:t>Kelsy</w:t>
      </w:r>
      <w:proofErr w:type="spellEnd"/>
      <w:r w:rsidRPr="00224EE3">
        <w:rPr>
          <w:rFonts w:ascii="Arial" w:hAnsi="Arial" w:cs="Arial"/>
        </w:rPr>
        <w:t xml:space="preserve"> Harrison Hospital </w:t>
      </w:r>
      <w:proofErr w:type="spellStart"/>
      <w:r w:rsidRPr="00224EE3">
        <w:rPr>
          <w:rFonts w:ascii="Arial" w:hAnsi="Arial" w:cs="Arial"/>
        </w:rPr>
        <w:t>Diobu</w:t>
      </w:r>
      <w:proofErr w:type="spellEnd"/>
      <w:r w:rsidRPr="00224EE3">
        <w:rPr>
          <w:rFonts w:ascii="Arial" w:hAnsi="Arial" w:cs="Arial"/>
        </w:rPr>
        <w:t xml:space="preserve"> study location was 34.1% (44/129) (Table 8), which was comparable to MPHC </w:t>
      </w:r>
      <w:proofErr w:type="spellStart"/>
      <w:r w:rsidRPr="00224EE3">
        <w:rPr>
          <w:rFonts w:ascii="Arial" w:hAnsi="Arial" w:cs="Arial"/>
        </w:rPr>
        <w:t>Ozuoba</w:t>
      </w:r>
      <w:proofErr w:type="spellEnd"/>
      <w:r w:rsidRPr="00224EE3">
        <w:rPr>
          <w:rFonts w:ascii="Arial" w:hAnsi="Arial" w:cs="Arial"/>
        </w:rPr>
        <w:t xml:space="preserve"> study location (34.4%) but lower than MPHC </w:t>
      </w:r>
      <w:proofErr w:type="spellStart"/>
      <w:r w:rsidRPr="00224EE3">
        <w:rPr>
          <w:rFonts w:ascii="Arial" w:hAnsi="Arial" w:cs="Arial"/>
        </w:rPr>
        <w:t>Rumuigbo</w:t>
      </w:r>
      <w:proofErr w:type="spellEnd"/>
      <w:r w:rsidRPr="00224EE3">
        <w:rPr>
          <w:rFonts w:ascii="Arial" w:hAnsi="Arial" w:cs="Arial"/>
        </w:rPr>
        <w:t xml:space="preserve"> (39.5%) and MPHC </w:t>
      </w:r>
      <w:proofErr w:type="spellStart"/>
      <w:r w:rsidRPr="00224EE3">
        <w:rPr>
          <w:rFonts w:ascii="Arial" w:hAnsi="Arial" w:cs="Arial"/>
        </w:rPr>
        <w:t>Rumueme</w:t>
      </w:r>
      <w:proofErr w:type="spellEnd"/>
      <w:r w:rsidRPr="00224EE3">
        <w:rPr>
          <w:rFonts w:ascii="Arial" w:hAnsi="Arial" w:cs="Arial"/>
        </w:rPr>
        <w:t xml:space="preserve"> (36.0%). The age-group analysis revealed a unique infection pattern compared to other locations. Children (1-10 years) had the highest prevalence (50.0%), consistent with the trend in other locations where younger children were more vulnerable. The 41-50 years group had the second-highest prevalence (44.4%), which was unusual, as older individuals usually show lower prevalence due to acquired immunity. The 11-20 years group had a relatively low prevalence (25.0%), indicating a significant drop from childhood levels. Young adults (21-30 years) showed a further decline (20.0%), in contrast to MPHC </w:t>
      </w:r>
      <w:proofErr w:type="spellStart"/>
      <w:r w:rsidRPr="00224EE3">
        <w:rPr>
          <w:rFonts w:ascii="Arial" w:hAnsi="Arial" w:cs="Arial"/>
        </w:rPr>
        <w:t>Rumuodomaya</w:t>
      </w:r>
      <w:proofErr w:type="spellEnd"/>
      <w:r w:rsidRPr="00224EE3">
        <w:rPr>
          <w:rFonts w:ascii="Arial" w:hAnsi="Arial" w:cs="Arial"/>
        </w:rPr>
        <w:t xml:space="preserve">, where this age group had the highest prevalence. The 51-60 years (23.5%) and ≥61 years (16.7%) groups showed a typical decline, reflecting age-acquired immunity. However, the observed patterns of </w:t>
      </w:r>
      <w:proofErr w:type="spellStart"/>
      <w:r w:rsidRPr="00224EE3">
        <w:rPr>
          <w:rFonts w:ascii="Arial" w:hAnsi="Arial" w:cs="Arial"/>
        </w:rPr>
        <w:t>parasitaemia</w:t>
      </w:r>
      <w:proofErr w:type="spellEnd"/>
      <w:r w:rsidRPr="00224EE3">
        <w:rPr>
          <w:rFonts w:ascii="Arial" w:hAnsi="Arial" w:cs="Arial"/>
        </w:rPr>
        <w:t xml:space="preserve"> in relation to age were not statistically significant (χ²=7.144, </w:t>
      </w:r>
      <w:r w:rsidRPr="00224EE3">
        <w:rPr>
          <w:rFonts w:ascii="Arial" w:hAnsi="Arial" w:cs="Arial"/>
          <w:i/>
        </w:rPr>
        <w:t>P</w:t>
      </w:r>
      <w:r>
        <w:rPr>
          <w:rFonts w:ascii="Arial" w:hAnsi="Arial" w:cs="Arial"/>
        </w:rPr>
        <w:t>=.307</w:t>
      </w:r>
      <w:r w:rsidRPr="00224EE3">
        <w:rPr>
          <w:rFonts w:ascii="Arial" w:hAnsi="Arial" w:cs="Arial"/>
        </w:rPr>
        <w:t>).</w:t>
      </w:r>
    </w:p>
    <w:p w14:paraId="5E14F7F1" w14:textId="2490643A" w:rsidR="00A60EE7" w:rsidRDefault="00A60EE7" w:rsidP="00B11649">
      <w:pPr>
        <w:spacing w:after="240"/>
        <w:jc w:val="both"/>
        <w:rPr>
          <w:rFonts w:ascii="Arial" w:hAnsi="Arial" w:cs="Arial"/>
        </w:rPr>
      </w:pPr>
      <w:r w:rsidRPr="00224EE3">
        <w:rPr>
          <w:rFonts w:ascii="Arial" w:hAnsi="Arial" w:cs="Arial"/>
        </w:rPr>
        <w:t xml:space="preserve">Sex-based comparisons showed that among males, the overall prevalence was 32.8% (22/67), while among females, the prevalence was slightly higher at 35.5% (22/62). This was consistent with trends in other locations, where females had slightly higher infection rates than males. In children (1-10 years), males (53.3%) had a higher prevalence than females (44.4%), aligning with trends in some locations. In the 41-50 years group, females (80.0%) had a much higher prevalence than males (30.8%), which was highly unusual (χ²=3.545, </w:t>
      </w:r>
      <w:r w:rsidRPr="00224EE3">
        <w:rPr>
          <w:rFonts w:ascii="Arial" w:hAnsi="Arial" w:cs="Arial"/>
          <w:i/>
        </w:rPr>
        <w:t>P</w:t>
      </w:r>
      <w:r>
        <w:rPr>
          <w:rFonts w:ascii="Arial" w:hAnsi="Arial" w:cs="Arial"/>
        </w:rPr>
        <w:t>=.059</w:t>
      </w:r>
      <w:r w:rsidRPr="00224EE3">
        <w:rPr>
          <w:rFonts w:ascii="Arial" w:hAnsi="Arial" w:cs="Arial"/>
        </w:rPr>
        <w:t>).</w:t>
      </w:r>
      <w:r w:rsidR="00B11649">
        <w:rPr>
          <w:rFonts w:ascii="Arial" w:hAnsi="Arial" w:cs="Arial"/>
        </w:rPr>
        <w:t xml:space="preserve"> </w:t>
      </w:r>
      <w:r w:rsidRPr="00224EE3">
        <w:rPr>
          <w:rFonts w:ascii="Arial" w:hAnsi="Arial" w:cs="Arial"/>
        </w:rPr>
        <w:t xml:space="preserve">The findings from </w:t>
      </w:r>
      <w:proofErr w:type="spellStart"/>
      <w:r w:rsidRPr="00224EE3">
        <w:rPr>
          <w:rFonts w:ascii="Arial" w:hAnsi="Arial" w:cs="Arial"/>
        </w:rPr>
        <w:t>Kelsy</w:t>
      </w:r>
      <w:proofErr w:type="spellEnd"/>
      <w:r w:rsidRPr="00224EE3">
        <w:rPr>
          <w:rFonts w:ascii="Arial" w:hAnsi="Arial" w:cs="Arial"/>
        </w:rPr>
        <w:t xml:space="preserve"> Harrison Hospital, </w:t>
      </w:r>
      <w:proofErr w:type="spellStart"/>
      <w:r w:rsidRPr="00224EE3">
        <w:rPr>
          <w:rFonts w:ascii="Arial" w:hAnsi="Arial" w:cs="Arial"/>
        </w:rPr>
        <w:t>Diobu</w:t>
      </w:r>
      <w:proofErr w:type="spellEnd"/>
      <w:r w:rsidRPr="00224EE3">
        <w:rPr>
          <w:rFonts w:ascii="Arial" w:hAnsi="Arial" w:cs="Arial"/>
        </w:rPr>
        <w:t>, revealed moderate malaria prevalence (34.1%), with the highest burden in children (1-10 years, 50.0%).</w:t>
      </w:r>
    </w:p>
    <w:p w14:paraId="6578C2DF" w14:textId="77777777" w:rsidR="00A60EE7" w:rsidRPr="00224EE3" w:rsidRDefault="00A60EE7" w:rsidP="00A177C2">
      <w:pPr>
        <w:jc w:val="both"/>
        <w:rPr>
          <w:rFonts w:ascii="Arial" w:hAnsi="Arial" w:cs="Arial"/>
        </w:rPr>
      </w:pPr>
    </w:p>
    <w:p w14:paraId="64D8DB8C" w14:textId="77777777" w:rsidR="00A60EE7" w:rsidRPr="00B11649" w:rsidRDefault="00A60EE7" w:rsidP="00A177C2">
      <w:pPr>
        <w:rPr>
          <w:rFonts w:ascii="Arial" w:hAnsi="Arial" w:cs="Arial"/>
          <w:bCs/>
        </w:rPr>
      </w:pPr>
      <w:r w:rsidRPr="00B11649">
        <w:rPr>
          <w:rFonts w:ascii="Arial" w:hAnsi="Arial" w:cs="Arial"/>
          <w:bCs/>
        </w:rPr>
        <w:t xml:space="preserve">Table 8: Prevalence of </w:t>
      </w:r>
      <w:r w:rsidRPr="00B11649">
        <w:rPr>
          <w:rFonts w:ascii="Arial" w:hAnsi="Arial" w:cs="Arial"/>
          <w:bCs/>
          <w:i/>
        </w:rPr>
        <w:t xml:space="preserve">P. falciparum </w:t>
      </w:r>
      <w:r w:rsidRPr="00B11649">
        <w:rPr>
          <w:rFonts w:ascii="Arial" w:hAnsi="Arial" w:cs="Arial"/>
          <w:bCs/>
        </w:rPr>
        <w:t xml:space="preserve">Infection by age and sex in </w:t>
      </w:r>
      <w:proofErr w:type="spellStart"/>
      <w:r w:rsidRPr="00B11649">
        <w:rPr>
          <w:rFonts w:ascii="Arial" w:hAnsi="Arial" w:cs="Arial"/>
          <w:bCs/>
        </w:rPr>
        <w:t>Kelsy</w:t>
      </w:r>
      <w:proofErr w:type="spellEnd"/>
      <w:r w:rsidRPr="00B11649">
        <w:rPr>
          <w:rFonts w:ascii="Arial" w:hAnsi="Arial" w:cs="Arial"/>
          <w:bCs/>
        </w:rPr>
        <w:t xml:space="preserve"> Harrison Hospital </w:t>
      </w:r>
      <w:proofErr w:type="spellStart"/>
      <w:r w:rsidRPr="00B11649">
        <w:rPr>
          <w:rFonts w:ascii="Arial" w:hAnsi="Arial" w:cs="Arial"/>
          <w:bCs/>
        </w:rPr>
        <w:t>Diobu</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596"/>
        <w:gridCol w:w="989"/>
        <w:gridCol w:w="1468"/>
        <w:gridCol w:w="497"/>
        <w:gridCol w:w="962"/>
        <w:gridCol w:w="501"/>
        <w:gridCol w:w="962"/>
        <w:gridCol w:w="1573"/>
      </w:tblGrid>
      <w:tr w:rsidR="00A60EE7" w:rsidRPr="00B11649" w14:paraId="6E288817" w14:textId="77777777" w:rsidTr="00207B81">
        <w:trPr>
          <w:trHeight w:val="440"/>
        </w:trPr>
        <w:tc>
          <w:tcPr>
            <w:tcW w:w="1249" w:type="dxa"/>
            <w:tcBorders>
              <w:top w:val="single" w:sz="4" w:space="0" w:color="auto"/>
              <w:bottom w:val="nil"/>
            </w:tcBorders>
          </w:tcPr>
          <w:p w14:paraId="6E6B7155"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Age Group (years)</w:t>
            </w:r>
          </w:p>
        </w:tc>
        <w:tc>
          <w:tcPr>
            <w:tcW w:w="1045" w:type="dxa"/>
            <w:tcBorders>
              <w:top w:val="single" w:sz="4" w:space="0" w:color="auto"/>
              <w:bottom w:val="nil"/>
            </w:tcBorders>
          </w:tcPr>
          <w:p w14:paraId="2AE7C42A"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TE</w:t>
            </w:r>
          </w:p>
        </w:tc>
        <w:tc>
          <w:tcPr>
            <w:tcW w:w="1267" w:type="dxa"/>
            <w:tcBorders>
              <w:top w:val="single" w:sz="4" w:space="0" w:color="auto"/>
              <w:bottom w:val="nil"/>
            </w:tcBorders>
          </w:tcPr>
          <w:p w14:paraId="185D4385"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TI (%)</w:t>
            </w:r>
          </w:p>
        </w:tc>
        <w:tc>
          <w:tcPr>
            <w:tcW w:w="1527" w:type="dxa"/>
            <w:tcBorders>
              <w:top w:val="single" w:sz="4" w:space="0" w:color="auto"/>
              <w:bottom w:val="nil"/>
            </w:tcBorders>
          </w:tcPr>
          <w:p w14:paraId="4CF40B00"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c>
          <w:tcPr>
            <w:tcW w:w="1490" w:type="dxa"/>
            <w:gridSpan w:val="2"/>
            <w:tcBorders>
              <w:top w:val="single" w:sz="4" w:space="0" w:color="auto"/>
              <w:bottom w:val="nil"/>
            </w:tcBorders>
          </w:tcPr>
          <w:p w14:paraId="4956D5FE"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Male</w:t>
            </w:r>
          </w:p>
        </w:tc>
        <w:tc>
          <w:tcPr>
            <w:tcW w:w="1535" w:type="dxa"/>
            <w:gridSpan w:val="2"/>
            <w:tcBorders>
              <w:top w:val="single" w:sz="4" w:space="0" w:color="auto"/>
              <w:bottom w:val="nil"/>
            </w:tcBorders>
          </w:tcPr>
          <w:p w14:paraId="235C46B2"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Female</w:t>
            </w:r>
          </w:p>
        </w:tc>
        <w:tc>
          <w:tcPr>
            <w:tcW w:w="1463" w:type="dxa"/>
            <w:tcBorders>
              <w:top w:val="single" w:sz="4" w:space="0" w:color="auto"/>
              <w:bottom w:val="nil"/>
            </w:tcBorders>
          </w:tcPr>
          <w:p w14:paraId="2610D0D7" w14:textId="77777777" w:rsidR="00A60EE7" w:rsidRPr="00B11649" w:rsidRDefault="00A60EE7" w:rsidP="00A177C2">
            <w:pPr>
              <w:rPr>
                <w:rFonts w:ascii="Arial" w:hAnsi="Arial" w:cs="Arial"/>
                <w:bCs/>
                <w:sz w:val="20"/>
                <w:szCs w:val="20"/>
              </w:rPr>
            </w:pPr>
            <w:r w:rsidRPr="00B11649">
              <w:rPr>
                <w:rFonts w:ascii="Arial" w:hAnsi="Arial" w:cs="Arial"/>
                <w:bCs/>
                <w:i/>
                <w:sz w:val="20"/>
                <w:szCs w:val="20"/>
              </w:rPr>
              <w:t>P</w:t>
            </w:r>
            <w:r w:rsidRPr="00B11649">
              <w:rPr>
                <w:rFonts w:ascii="Arial" w:hAnsi="Arial" w:cs="Arial"/>
                <w:bCs/>
                <w:sz w:val="20"/>
                <w:szCs w:val="20"/>
              </w:rPr>
              <w:t>-value (χ²)</w:t>
            </w:r>
          </w:p>
        </w:tc>
      </w:tr>
      <w:tr w:rsidR="00A60EE7" w:rsidRPr="00B11649" w14:paraId="06E05FC7" w14:textId="77777777" w:rsidTr="00207B81">
        <w:tc>
          <w:tcPr>
            <w:tcW w:w="1249" w:type="dxa"/>
            <w:tcBorders>
              <w:top w:val="nil"/>
              <w:bottom w:val="single" w:sz="4" w:space="0" w:color="auto"/>
            </w:tcBorders>
          </w:tcPr>
          <w:p w14:paraId="23F9DF35" w14:textId="77777777" w:rsidR="00A60EE7" w:rsidRPr="00B11649" w:rsidRDefault="00A60EE7" w:rsidP="00A177C2">
            <w:pPr>
              <w:rPr>
                <w:rFonts w:ascii="Arial" w:hAnsi="Arial" w:cs="Arial"/>
                <w:bCs/>
                <w:sz w:val="20"/>
                <w:szCs w:val="20"/>
              </w:rPr>
            </w:pPr>
          </w:p>
        </w:tc>
        <w:tc>
          <w:tcPr>
            <w:tcW w:w="1045" w:type="dxa"/>
            <w:tcBorders>
              <w:top w:val="nil"/>
              <w:bottom w:val="single" w:sz="4" w:space="0" w:color="auto"/>
            </w:tcBorders>
          </w:tcPr>
          <w:p w14:paraId="43F4A9AE" w14:textId="77777777" w:rsidR="00A60EE7" w:rsidRPr="00B11649" w:rsidRDefault="00A60EE7" w:rsidP="00A177C2">
            <w:pPr>
              <w:rPr>
                <w:rFonts w:ascii="Arial" w:hAnsi="Arial" w:cs="Arial"/>
                <w:bCs/>
                <w:sz w:val="20"/>
                <w:szCs w:val="20"/>
              </w:rPr>
            </w:pPr>
          </w:p>
        </w:tc>
        <w:tc>
          <w:tcPr>
            <w:tcW w:w="1267" w:type="dxa"/>
            <w:tcBorders>
              <w:top w:val="nil"/>
              <w:bottom w:val="single" w:sz="4" w:space="0" w:color="auto"/>
            </w:tcBorders>
          </w:tcPr>
          <w:p w14:paraId="1C1E3F3F" w14:textId="77777777" w:rsidR="00A60EE7" w:rsidRPr="00B11649" w:rsidRDefault="00A60EE7" w:rsidP="00A177C2">
            <w:pPr>
              <w:rPr>
                <w:rFonts w:ascii="Arial" w:hAnsi="Arial" w:cs="Arial"/>
                <w:bCs/>
                <w:sz w:val="20"/>
                <w:szCs w:val="20"/>
              </w:rPr>
            </w:pPr>
          </w:p>
        </w:tc>
        <w:tc>
          <w:tcPr>
            <w:tcW w:w="1527" w:type="dxa"/>
            <w:tcBorders>
              <w:top w:val="nil"/>
              <w:bottom w:val="single" w:sz="4" w:space="0" w:color="auto"/>
            </w:tcBorders>
          </w:tcPr>
          <w:p w14:paraId="4F6D0EDB" w14:textId="77777777" w:rsidR="00A60EE7" w:rsidRPr="00B11649" w:rsidRDefault="00A60EE7" w:rsidP="00A177C2">
            <w:pPr>
              <w:rPr>
                <w:rFonts w:ascii="Arial" w:hAnsi="Arial" w:cs="Arial"/>
                <w:bCs/>
                <w:sz w:val="20"/>
                <w:szCs w:val="20"/>
              </w:rPr>
            </w:pPr>
          </w:p>
        </w:tc>
        <w:tc>
          <w:tcPr>
            <w:tcW w:w="522" w:type="dxa"/>
            <w:tcBorders>
              <w:top w:val="nil"/>
              <w:bottom w:val="single" w:sz="4" w:space="0" w:color="auto"/>
            </w:tcBorders>
          </w:tcPr>
          <w:p w14:paraId="25DFBF87"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968" w:type="dxa"/>
            <w:tcBorders>
              <w:top w:val="nil"/>
              <w:bottom w:val="single" w:sz="4" w:space="0" w:color="auto"/>
            </w:tcBorders>
          </w:tcPr>
          <w:p w14:paraId="13C35AF6"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567" w:type="dxa"/>
            <w:tcBorders>
              <w:top w:val="nil"/>
              <w:bottom w:val="single" w:sz="4" w:space="0" w:color="auto"/>
            </w:tcBorders>
          </w:tcPr>
          <w:p w14:paraId="48855CB1" w14:textId="77777777" w:rsidR="00A60EE7" w:rsidRPr="00B11649" w:rsidRDefault="00A60EE7" w:rsidP="00A177C2">
            <w:pPr>
              <w:rPr>
                <w:rFonts w:ascii="Arial" w:hAnsi="Arial" w:cs="Arial"/>
                <w:bCs/>
                <w:sz w:val="20"/>
                <w:szCs w:val="20"/>
              </w:rPr>
            </w:pPr>
            <w:r w:rsidRPr="00B11649">
              <w:rPr>
                <w:rFonts w:ascii="Arial" w:hAnsi="Arial" w:cs="Arial"/>
                <w:bCs/>
                <w:sz w:val="20"/>
                <w:szCs w:val="20"/>
              </w:rPr>
              <w:t>NE</w:t>
            </w:r>
          </w:p>
        </w:tc>
        <w:tc>
          <w:tcPr>
            <w:tcW w:w="968" w:type="dxa"/>
            <w:tcBorders>
              <w:top w:val="nil"/>
              <w:bottom w:val="single" w:sz="4" w:space="0" w:color="auto"/>
            </w:tcBorders>
          </w:tcPr>
          <w:p w14:paraId="3F41DD86" w14:textId="77777777" w:rsidR="00A60EE7" w:rsidRPr="00B11649" w:rsidRDefault="00A60EE7" w:rsidP="00A177C2">
            <w:pPr>
              <w:rPr>
                <w:rFonts w:ascii="Arial" w:hAnsi="Arial" w:cs="Arial"/>
                <w:bCs/>
                <w:sz w:val="20"/>
                <w:szCs w:val="20"/>
              </w:rPr>
            </w:pPr>
            <w:proofErr w:type="gramStart"/>
            <w:r w:rsidRPr="00B11649">
              <w:rPr>
                <w:rFonts w:ascii="Arial" w:hAnsi="Arial" w:cs="Arial"/>
                <w:bCs/>
                <w:sz w:val="20"/>
                <w:szCs w:val="20"/>
              </w:rPr>
              <w:t>NI(</w:t>
            </w:r>
            <w:proofErr w:type="gramEnd"/>
            <w:r w:rsidRPr="00B11649">
              <w:rPr>
                <w:rFonts w:ascii="Arial" w:hAnsi="Arial" w:cs="Arial"/>
                <w:bCs/>
                <w:sz w:val="20"/>
                <w:szCs w:val="20"/>
              </w:rPr>
              <w:t>%)</w:t>
            </w:r>
          </w:p>
        </w:tc>
        <w:tc>
          <w:tcPr>
            <w:tcW w:w="1463" w:type="dxa"/>
            <w:tcBorders>
              <w:top w:val="nil"/>
              <w:bottom w:val="single" w:sz="4" w:space="0" w:color="auto"/>
            </w:tcBorders>
          </w:tcPr>
          <w:p w14:paraId="5CDC34BF" w14:textId="77777777" w:rsidR="00A60EE7" w:rsidRPr="00B11649" w:rsidRDefault="00A60EE7" w:rsidP="00A177C2">
            <w:pPr>
              <w:rPr>
                <w:rFonts w:ascii="Arial" w:hAnsi="Arial" w:cs="Arial"/>
                <w:bCs/>
                <w:sz w:val="20"/>
                <w:szCs w:val="20"/>
              </w:rPr>
            </w:pPr>
          </w:p>
        </w:tc>
      </w:tr>
      <w:tr w:rsidR="00A60EE7" w:rsidRPr="00224EE3" w14:paraId="2C6967D6" w14:textId="77777777" w:rsidTr="00207B81">
        <w:tc>
          <w:tcPr>
            <w:tcW w:w="1249" w:type="dxa"/>
            <w:tcBorders>
              <w:top w:val="single" w:sz="4" w:space="0" w:color="auto"/>
            </w:tcBorders>
          </w:tcPr>
          <w:p w14:paraId="68C70758" w14:textId="77777777" w:rsidR="00A60EE7" w:rsidRPr="00224EE3" w:rsidRDefault="00A60EE7" w:rsidP="00A177C2">
            <w:pPr>
              <w:rPr>
                <w:rFonts w:ascii="Arial" w:hAnsi="Arial" w:cs="Arial"/>
                <w:sz w:val="20"/>
                <w:szCs w:val="20"/>
              </w:rPr>
            </w:pPr>
            <w:r w:rsidRPr="00224EE3">
              <w:rPr>
                <w:rFonts w:ascii="Arial" w:hAnsi="Arial" w:cs="Arial"/>
                <w:sz w:val="20"/>
                <w:szCs w:val="20"/>
              </w:rPr>
              <w:t>1-10</w:t>
            </w:r>
          </w:p>
        </w:tc>
        <w:tc>
          <w:tcPr>
            <w:tcW w:w="1045" w:type="dxa"/>
            <w:tcBorders>
              <w:top w:val="single" w:sz="4" w:space="0" w:color="auto"/>
            </w:tcBorders>
          </w:tcPr>
          <w:p w14:paraId="3671A1B2" w14:textId="77777777" w:rsidR="00A60EE7" w:rsidRPr="00224EE3" w:rsidRDefault="00A60EE7" w:rsidP="00A177C2">
            <w:pPr>
              <w:rPr>
                <w:rFonts w:ascii="Arial" w:hAnsi="Arial" w:cs="Arial"/>
                <w:sz w:val="20"/>
                <w:szCs w:val="20"/>
              </w:rPr>
            </w:pPr>
            <w:r w:rsidRPr="00224EE3">
              <w:rPr>
                <w:rFonts w:ascii="Arial" w:hAnsi="Arial" w:cs="Arial"/>
                <w:sz w:val="20"/>
                <w:szCs w:val="20"/>
              </w:rPr>
              <w:t>24</w:t>
            </w:r>
          </w:p>
        </w:tc>
        <w:tc>
          <w:tcPr>
            <w:tcW w:w="1267" w:type="dxa"/>
            <w:tcBorders>
              <w:top w:val="single" w:sz="4" w:space="0" w:color="auto"/>
            </w:tcBorders>
          </w:tcPr>
          <w:p w14:paraId="405504A1" w14:textId="77777777" w:rsidR="00A60EE7" w:rsidRPr="00224EE3" w:rsidRDefault="00A60EE7" w:rsidP="00A177C2">
            <w:pPr>
              <w:rPr>
                <w:rFonts w:ascii="Arial" w:hAnsi="Arial" w:cs="Arial"/>
                <w:sz w:val="20"/>
                <w:szCs w:val="20"/>
              </w:rPr>
            </w:pPr>
            <w:r w:rsidRPr="00224EE3">
              <w:rPr>
                <w:rFonts w:ascii="Arial" w:hAnsi="Arial" w:cs="Arial"/>
                <w:sz w:val="20"/>
                <w:szCs w:val="20"/>
              </w:rPr>
              <w:t>12(50.0)</w:t>
            </w:r>
          </w:p>
        </w:tc>
        <w:tc>
          <w:tcPr>
            <w:tcW w:w="1527" w:type="dxa"/>
            <w:tcBorders>
              <w:top w:val="single" w:sz="4" w:space="0" w:color="auto"/>
            </w:tcBorders>
          </w:tcPr>
          <w:p w14:paraId="189F5B99" w14:textId="77777777" w:rsidR="00A60EE7" w:rsidRPr="00224EE3" w:rsidRDefault="00A60EE7" w:rsidP="00A177C2">
            <w:pPr>
              <w:rPr>
                <w:rFonts w:ascii="Arial" w:hAnsi="Arial" w:cs="Arial"/>
                <w:sz w:val="20"/>
                <w:szCs w:val="20"/>
              </w:rPr>
            </w:pPr>
            <w:r w:rsidRPr="00224EE3">
              <w:rPr>
                <w:rFonts w:ascii="Arial" w:hAnsi="Arial" w:cs="Arial"/>
                <w:sz w:val="20"/>
                <w:szCs w:val="20"/>
              </w:rPr>
              <w:t>0.3077(7.144)</w:t>
            </w:r>
          </w:p>
        </w:tc>
        <w:tc>
          <w:tcPr>
            <w:tcW w:w="522" w:type="dxa"/>
            <w:tcBorders>
              <w:top w:val="single" w:sz="4" w:space="0" w:color="auto"/>
            </w:tcBorders>
          </w:tcPr>
          <w:p w14:paraId="3489BE85" w14:textId="77777777" w:rsidR="00A60EE7" w:rsidRPr="00224EE3" w:rsidRDefault="00A60EE7" w:rsidP="00A177C2">
            <w:pPr>
              <w:rPr>
                <w:rFonts w:ascii="Arial" w:hAnsi="Arial" w:cs="Arial"/>
                <w:sz w:val="20"/>
                <w:szCs w:val="20"/>
              </w:rPr>
            </w:pPr>
            <w:r w:rsidRPr="00224EE3">
              <w:rPr>
                <w:rFonts w:ascii="Arial" w:hAnsi="Arial" w:cs="Arial"/>
                <w:sz w:val="20"/>
                <w:szCs w:val="20"/>
              </w:rPr>
              <w:t>15</w:t>
            </w:r>
          </w:p>
        </w:tc>
        <w:tc>
          <w:tcPr>
            <w:tcW w:w="968" w:type="dxa"/>
            <w:tcBorders>
              <w:top w:val="single" w:sz="4" w:space="0" w:color="auto"/>
            </w:tcBorders>
          </w:tcPr>
          <w:p w14:paraId="235EC82A" w14:textId="77777777" w:rsidR="00A60EE7" w:rsidRPr="00224EE3" w:rsidRDefault="00A60EE7" w:rsidP="00A177C2">
            <w:pPr>
              <w:rPr>
                <w:rFonts w:ascii="Arial" w:hAnsi="Arial" w:cs="Arial"/>
                <w:sz w:val="20"/>
                <w:szCs w:val="20"/>
              </w:rPr>
            </w:pPr>
            <w:r w:rsidRPr="00224EE3">
              <w:rPr>
                <w:rFonts w:ascii="Arial" w:hAnsi="Arial" w:cs="Arial"/>
                <w:sz w:val="20"/>
                <w:szCs w:val="20"/>
              </w:rPr>
              <w:t>8(53.3)</w:t>
            </w:r>
          </w:p>
        </w:tc>
        <w:tc>
          <w:tcPr>
            <w:tcW w:w="567" w:type="dxa"/>
            <w:tcBorders>
              <w:top w:val="single" w:sz="4" w:space="0" w:color="auto"/>
            </w:tcBorders>
          </w:tcPr>
          <w:p w14:paraId="0631B08E" w14:textId="77777777" w:rsidR="00A60EE7" w:rsidRPr="00224EE3" w:rsidRDefault="00A60EE7" w:rsidP="00A177C2">
            <w:pPr>
              <w:rPr>
                <w:rFonts w:ascii="Arial" w:hAnsi="Arial" w:cs="Arial"/>
                <w:sz w:val="20"/>
                <w:szCs w:val="20"/>
              </w:rPr>
            </w:pPr>
            <w:r w:rsidRPr="00224EE3">
              <w:rPr>
                <w:rFonts w:ascii="Arial" w:hAnsi="Arial" w:cs="Arial"/>
                <w:sz w:val="20"/>
                <w:szCs w:val="20"/>
              </w:rPr>
              <w:t>9</w:t>
            </w:r>
          </w:p>
        </w:tc>
        <w:tc>
          <w:tcPr>
            <w:tcW w:w="968" w:type="dxa"/>
            <w:tcBorders>
              <w:top w:val="single" w:sz="4" w:space="0" w:color="auto"/>
            </w:tcBorders>
          </w:tcPr>
          <w:p w14:paraId="3B4EDB07" w14:textId="77777777" w:rsidR="00A60EE7" w:rsidRPr="00224EE3" w:rsidRDefault="00A60EE7" w:rsidP="00A177C2">
            <w:pPr>
              <w:rPr>
                <w:rFonts w:ascii="Arial" w:hAnsi="Arial" w:cs="Arial"/>
                <w:sz w:val="20"/>
                <w:szCs w:val="20"/>
              </w:rPr>
            </w:pPr>
            <w:r w:rsidRPr="00224EE3">
              <w:rPr>
                <w:rFonts w:ascii="Arial" w:hAnsi="Arial" w:cs="Arial"/>
                <w:sz w:val="20"/>
                <w:szCs w:val="20"/>
              </w:rPr>
              <w:t>4(44.4)</w:t>
            </w:r>
          </w:p>
        </w:tc>
        <w:tc>
          <w:tcPr>
            <w:tcW w:w="1463" w:type="dxa"/>
            <w:tcBorders>
              <w:top w:val="single" w:sz="4" w:space="0" w:color="auto"/>
            </w:tcBorders>
          </w:tcPr>
          <w:p w14:paraId="5B357229" w14:textId="77777777" w:rsidR="00A60EE7" w:rsidRPr="00224EE3" w:rsidRDefault="00A60EE7" w:rsidP="00A177C2">
            <w:pPr>
              <w:rPr>
                <w:rFonts w:ascii="Arial" w:hAnsi="Arial" w:cs="Arial"/>
                <w:sz w:val="20"/>
                <w:szCs w:val="20"/>
              </w:rPr>
            </w:pPr>
            <w:r w:rsidRPr="00224EE3">
              <w:rPr>
                <w:rFonts w:ascii="Arial" w:hAnsi="Arial" w:cs="Arial"/>
                <w:sz w:val="20"/>
                <w:szCs w:val="20"/>
              </w:rPr>
              <w:t>0.2289(1.448)</w:t>
            </w:r>
          </w:p>
        </w:tc>
      </w:tr>
      <w:tr w:rsidR="00A60EE7" w:rsidRPr="00224EE3" w14:paraId="62CDD813" w14:textId="77777777" w:rsidTr="00207B81">
        <w:tc>
          <w:tcPr>
            <w:tcW w:w="1249" w:type="dxa"/>
          </w:tcPr>
          <w:p w14:paraId="62C14785" w14:textId="77777777" w:rsidR="00A60EE7" w:rsidRPr="00224EE3" w:rsidRDefault="00A60EE7" w:rsidP="00A177C2">
            <w:pPr>
              <w:rPr>
                <w:rFonts w:ascii="Arial" w:hAnsi="Arial" w:cs="Arial"/>
                <w:sz w:val="20"/>
                <w:szCs w:val="20"/>
              </w:rPr>
            </w:pPr>
            <w:r w:rsidRPr="00224EE3">
              <w:rPr>
                <w:rFonts w:ascii="Arial" w:hAnsi="Arial" w:cs="Arial"/>
                <w:sz w:val="20"/>
                <w:szCs w:val="20"/>
              </w:rPr>
              <w:t>11-20</w:t>
            </w:r>
          </w:p>
        </w:tc>
        <w:tc>
          <w:tcPr>
            <w:tcW w:w="1045" w:type="dxa"/>
          </w:tcPr>
          <w:p w14:paraId="2BE19DCC"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1267" w:type="dxa"/>
          </w:tcPr>
          <w:p w14:paraId="096F64D8" w14:textId="77777777" w:rsidR="00A60EE7" w:rsidRPr="00224EE3" w:rsidRDefault="00A60EE7" w:rsidP="00A177C2">
            <w:pPr>
              <w:rPr>
                <w:rFonts w:ascii="Arial" w:hAnsi="Arial" w:cs="Arial"/>
                <w:sz w:val="20"/>
                <w:szCs w:val="20"/>
              </w:rPr>
            </w:pPr>
            <w:r w:rsidRPr="00224EE3">
              <w:rPr>
                <w:rFonts w:ascii="Arial" w:hAnsi="Arial" w:cs="Arial"/>
                <w:sz w:val="20"/>
                <w:szCs w:val="20"/>
              </w:rPr>
              <w:t>1(25.0)</w:t>
            </w:r>
          </w:p>
        </w:tc>
        <w:tc>
          <w:tcPr>
            <w:tcW w:w="1527" w:type="dxa"/>
          </w:tcPr>
          <w:p w14:paraId="117C5BC2" w14:textId="77777777" w:rsidR="00A60EE7" w:rsidRPr="00224EE3" w:rsidRDefault="00A60EE7" w:rsidP="00A177C2">
            <w:pPr>
              <w:rPr>
                <w:rFonts w:ascii="Arial" w:hAnsi="Arial" w:cs="Arial"/>
                <w:sz w:val="20"/>
                <w:szCs w:val="20"/>
              </w:rPr>
            </w:pPr>
          </w:p>
        </w:tc>
        <w:tc>
          <w:tcPr>
            <w:tcW w:w="522" w:type="dxa"/>
          </w:tcPr>
          <w:p w14:paraId="6AD8D82C" w14:textId="77777777" w:rsidR="00A60EE7" w:rsidRPr="00224EE3" w:rsidRDefault="00A60EE7" w:rsidP="00A177C2">
            <w:pPr>
              <w:rPr>
                <w:rFonts w:ascii="Arial" w:hAnsi="Arial" w:cs="Arial"/>
                <w:sz w:val="20"/>
                <w:szCs w:val="20"/>
              </w:rPr>
            </w:pPr>
            <w:r w:rsidRPr="00224EE3">
              <w:rPr>
                <w:rFonts w:ascii="Arial" w:hAnsi="Arial" w:cs="Arial"/>
                <w:sz w:val="20"/>
                <w:szCs w:val="20"/>
              </w:rPr>
              <w:t>1</w:t>
            </w:r>
          </w:p>
        </w:tc>
        <w:tc>
          <w:tcPr>
            <w:tcW w:w="968" w:type="dxa"/>
          </w:tcPr>
          <w:p w14:paraId="1BEA00C1"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567" w:type="dxa"/>
          </w:tcPr>
          <w:p w14:paraId="7B2BADD2" w14:textId="77777777" w:rsidR="00A60EE7" w:rsidRPr="00224EE3" w:rsidRDefault="00A60EE7" w:rsidP="00A177C2">
            <w:pPr>
              <w:rPr>
                <w:rFonts w:ascii="Arial" w:hAnsi="Arial" w:cs="Arial"/>
                <w:sz w:val="20"/>
                <w:szCs w:val="20"/>
              </w:rPr>
            </w:pPr>
            <w:r w:rsidRPr="00224EE3">
              <w:rPr>
                <w:rFonts w:ascii="Arial" w:hAnsi="Arial" w:cs="Arial"/>
                <w:sz w:val="20"/>
                <w:szCs w:val="20"/>
              </w:rPr>
              <w:t>3</w:t>
            </w:r>
          </w:p>
        </w:tc>
        <w:tc>
          <w:tcPr>
            <w:tcW w:w="968" w:type="dxa"/>
          </w:tcPr>
          <w:p w14:paraId="55B85CF4" w14:textId="77777777" w:rsidR="00A60EE7" w:rsidRPr="00224EE3" w:rsidRDefault="00A60EE7" w:rsidP="00A177C2">
            <w:pPr>
              <w:rPr>
                <w:rFonts w:ascii="Arial" w:hAnsi="Arial" w:cs="Arial"/>
                <w:sz w:val="20"/>
                <w:szCs w:val="20"/>
              </w:rPr>
            </w:pPr>
            <w:r w:rsidRPr="00224EE3">
              <w:rPr>
                <w:rFonts w:ascii="Arial" w:hAnsi="Arial" w:cs="Arial"/>
                <w:sz w:val="20"/>
                <w:szCs w:val="20"/>
              </w:rPr>
              <w:t>1(33.3)</w:t>
            </w:r>
          </w:p>
        </w:tc>
        <w:tc>
          <w:tcPr>
            <w:tcW w:w="1463" w:type="dxa"/>
          </w:tcPr>
          <w:p w14:paraId="1CD2ECA9" w14:textId="77777777" w:rsidR="00A60EE7" w:rsidRPr="00224EE3" w:rsidRDefault="00A60EE7" w:rsidP="00A177C2">
            <w:pPr>
              <w:rPr>
                <w:rFonts w:ascii="Arial" w:hAnsi="Arial" w:cs="Arial"/>
                <w:sz w:val="20"/>
                <w:szCs w:val="20"/>
              </w:rPr>
            </w:pPr>
            <w:r w:rsidRPr="00224EE3">
              <w:rPr>
                <w:rFonts w:ascii="Arial" w:hAnsi="Arial" w:cs="Arial"/>
                <w:sz w:val="20"/>
                <w:szCs w:val="20"/>
              </w:rPr>
              <w:t>0.5050(0.444)</w:t>
            </w:r>
          </w:p>
        </w:tc>
      </w:tr>
      <w:tr w:rsidR="00A60EE7" w:rsidRPr="00224EE3" w14:paraId="21420A32" w14:textId="77777777" w:rsidTr="00207B81">
        <w:tc>
          <w:tcPr>
            <w:tcW w:w="1249" w:type="dxa"/>
          </w:tcPr>
          <w:p w14:paraId="0DE73216" w14:textId="77777777" w:rsidR="00A60EE7" w:rsidRPr="00224EE3" w:rsidRDefault="00A60EE7" w:rsidP="00A177C2">
            <w:pPr>
              <w:rPr>
                <w:rFonts w:ascii="Arial" w:hAnsi="Arial" w:cs="Arial"/>
                <w:sz w:val="20"/>
                <w:szCs w:val="20"/>
              </w:rPr>
            </w:pPr>
            <w:r w:rsidRPr="00224EE3">
              <w:rPr>
                <w:rFonts w:ascii="Arial" w:hAnsi="Arial" w:cs="Arial"/>
                <w:sz w:val="20"/>
                <w:szCs w:val="20"/>
              </w:rPr>
              <w:t>21-30</w:t>
            </w:r>
          </w:p>
        </w:tc>
        <w:tc>
          <w:tcPr>
            <w:tcW w:w="1045" w:type="dxa"/>
          </w:tcPr>
          <w:p w14:paraId="79794005" w14:textId="77777777" w:rsidR="00A60EE7" w:rsidRPr="00224EE3" w:rsidRDefault="00A60EE7" w:rsidP="00A177C2">
            <w:pPr>
              <w:rPr>
                <w:rFonts w:ascii="Arial" w:hAnsi="Arial" w:cs="Arial"/>
                <w:sz w:val="20"/>
                <w:szCs w:val="20"/>
              </w:rPr>
            </w:pPr>
            <w:r w:rsidRPr="00224EE3">
              <w:rPr>
                <w:rFonts w:ascii="Arial" w:hAnsi="Arial" w:cs="Arial"/>
                <w:sz w:val="20"/>
                <w:szCs w:val="20"/>
              </w:rPr>
              <w:t>20</w:t>
            </w:r>
          </w:p>
        </w:tc>
        <w:tc>
          <w:tcPr>
            <w:tcW w:w="1267" w:type="dxa"/>
          </w:tcPr>
          <w:p w14:paraId="3B99EB57" w14:textId="77777777" w:rsidR="00A60EE7" w:rsidRPr="00224EE3" w:rsidRDefault="00A60EE7" w:rsidP="00A177C2">
            <w:pPr>
              <w:rPr>
                <w:rFonts w:ascii="Arial" w:hAnsi="Arial" w:cs="Arial"/>
                <w:sz w:val="20"/>
                <w:szCs w:val="20"/>
              </w:rPr>
            </w:pPr>
            <w:r w:rsidRPr="00224EE3">
              <w:rPr>
                <w:rFonts w:ascii="Arial" w:hAnsi="Arial" w:cs="Arial"/>
                <w:sz w:val="20"/>
                <w:szCs w:val="20"/>
              </w:rPr>
              <w:t>4(20.0)</w:t>
            </w:r>
          </w:p>
        </w:tc>
        <w:tc>
          <w:tcPr>
            <w:tcW w:w="1527" w:type="dxa"/>
          </w:tcPr>
          <w:p w14:paraId="1AE63542" w14:textId="77777777" w:rsidR="00A60EE7" w:rsidRPr="00224EE3" w:rsidRDefault="00A60EE7" w:rsidP="00A177C2">
            <w:pPr>
              <w:rPr>
                <w:rFonts w:ascii="Arial" w:hAnsi="Arial" w:cs="Arial"/>
                <w:sz w:val="20"/>
                <w:szCs w:val="20"/>
              </w:rPr>
            </w:pPr>
          </w:p>
        </w:tc>
        <w:tc>
          <w:tcPr>
            <w:tcW w:w="522" w:type="dxa"/>
          </w:tcPr>
          <w:p w14:paraId="0C95F7DA"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968" w:type="dxa"/>
          </w:tcPr>
          <w:p w14:paraId="7052159F" w14:textId="77777777" w:rsidR="00A60EE7" w:rsidRPr="00224EE3" w:rsidRDefault="00A60EE7" w:rsidP="00A177C2">
            <w:pPr>
              <w:rPr>
                <w:rFonts w:ascii="Arial" w:hAnsi="Arial" w:cs="Arial"/>
                <w:sz w:val="20"/>
                <w:szCs w:val="20"/>
              </w:rPr>
            </w:pPr>
            <w:r w:rsidRPr="00224EE3">
              <w:rPr>
                <w:rFonts w:ascii="Arial" w:hAnsi="Arial" w:cs="Arial"/>
                <w:sz w:val="20"/>
                <w:szCs w:val="20"/>
              </w:rPr>
              <w:t>1(16.7)</w:t>
            </w:r>
          </w:p>
        </w:tc>
        <w:tc>
          <w:tcPr>
            <w:tcW w:w="567" w:type="dxa"/>
          </w:tcPr>
          <w:p w14:paraId="18147424" w14:textId="77777777" w:rsidR="00A60EE7" w:rsidRPr="00224EE3" w:rsidRDefault="00A60EE7" w:rsidP="00A177C2">
            <w:pPr>
              <w:rPr>
                <w:rFonts w:ascii="Arial" w:hAnsi="Arial" w:cs="Arial"/>
                <w:sz w:val="20"/>
                <w:szCs w:val="20"/>
              </w:rPr>
            </w:pPr>
            <w:r w:rsidRPr="00224EE3">
              <w:rPr>
                <w:rFonts w:ascii="Arial" w:hAnsi="Arial" w:cs="Arial"/>
                <w:sz w:val="20"/>
                <w:szCs w:val="20"/>
              </w:rPr>
              <w:t>14</w:t>
            </w:r>
          </w:p>
        </w:tc>
        <w:tc>
          <w:tcPr>
            <w:tcW w:w="968" w:type="dxa"/>
          </w:tcPr>
          <w:p w14:paraId="63B85AD3" w14:textId="77777777" w:rsidR="00A60EE7" w:rsidRPr="00224EE3" w:rsidRDefault="00A60EE7" w:rsidP="00A177C2">
            <w:pPr>
              <w:rPr>
                <w:rFonts w:ascii="Arial" w:hAnsi="Arial" w:cs="Arial"/>
                <w:sz w:val="20"/>
                <w:szCs w:val="20"/>
              </w:rPr>
            </w:pPr>
            <w:r w:rsidRPr="00224EE3">
              <w:rPr>
                <w:rFonts w:ascii="Arial" w:hAnsi="Arial" w:cs="Arial"/>
                <w:sz w:val="20"/>
                <w:szCs w:val="20"/>
              </w:rPr>
              <w:t>3(21.4)</w:t>
            </w:r>
          </w:p>
        </w:tc>
        <w:tc>
          <w:tcPr>
            <w:tcW w:w="1463" w:type="dxa"/>
          </w:tcPr>
          <w:p w14:paraId="32813103" w14:textId="77777777" w:rsidR="00A60EE7" w:rsidRPr="00224EE3" w:rsidRDefault="00A60EE7" w:rsidP="00A177C2">
            <w:pPr>
              <w:rPr>
                <w:rFonts w:ascii="Arial" w:hAnsi="Arial" w:cs="Arial"/>
                <w:sz w:val="20"/>
                <w:szCs w:val="20"/>
              </w:rPr>
            </w:pPr>
            <w:r w:rsidRPr="00224EE3">
              <w:rPr>
                <w:rFonts w:ascii="Arial" w:hAnsi="Arial" w:cs="Arial"/>
                <w:sz w:val="20"/>
                <w:szCs w:val="20"/>
              </w:rPr>
              <w:t>0.8073(0.0595)</w:t>
            </w:r>
          </w:p>
        </w:tc>
      </w:tr>
      <w:tr w:rsidR="00A60EE7" w:rsidRPr="00224EE3" w14:paraId="010ADE46" w14:textId="77777777" w:rsidTr="00207B81">
        <w:tc>
          <w:tcPr>
            <w:tcW w:w="1249" w:type="dxa"/>
          </w:tcPr>
          <w:p w14:paraId="7D8DEC4A" w14:textId="77777777" w:rsidR="00A60EE7" w:rsidRPr="00224EE3" w:rsidRDefault="00A60EE7" w:rsidP="00A177C2">
            <w:pPr>
              <w:rPr>
                <w:rFonts w:ascii="Arial" w:hAnsi="Arial" w:cs="Arial"/>
                <w:sz w:val="20"/>
                <w:szCs w:val="20"/>
              </w:rPr>
            </w:pPr>
            <w:r w:rsidRPr="00224EE3">
              <w:rPr>
                <w:rFonts w:ascii="Arial" w:hAnsi="Arial" w:cs="Arial"/>
                <w:sz w:val="20"/>
                <w:szCs w:val="20"/>
              </w:rPr>
              <w:t>31-40</w:t>
            </w:r>
          </w:p>
        </w:tc>
        <w:tc>
          <w:tcPr>
            <w:tcW w:w="1045" w:type="dxa"/>
          </w:tcPr>
          <w:p w14:paraId="48AEC1B4" w14:textId="77777777" w:rsidR="00A60EE7" w:rsidRPr="00224EE3" w:rsidRDefault="00A60EE7" w:rsidP="00A177C2">
            <w:pPr>
              <w:rPr>
                <w:rFonts w:ascii="Arial" w:hAnsi="Arial" w:cs="Arial"/>
                <w:sz w:val="20"/>
                <w:szCs w:val="20"/>
              </w:rPr>
            </w:pPr>
            <w:r w:rsidRPr="00224EE3">
              <w:rPr>
                <w:rFonts w:ascii="Arial" w:hAnsi="Arial" w:cs="Arial"/>
                <w:sz w:val="20"/>
                <w:szCs w:val="20"/>
              </w:rPr>
              <w:t>40</w:t>
            </w:r>
          </w:p>
        </w:tc>
        <w:tc>
          <w:tcPr>
            <w:tcW w:w="1267" w:type="dxa"/>
          </w:tcPr>
          <w:p w14:paraId="7349E2BD" w14:textId="77777777" w:rsidR="00A60EE7" w:rsidRPr="00224EE3" w:rsidRDefault="00A60EE7" w:rsidP="00A177C2">
            <w:pPr>
              <w:rPr>
                <w:rFonts w:ascii="Arial" w:hAnsi="Arial" w:cs="Arial"/>
                <w:sz w:val="20"/>
                <w:szCs w:val="20"/>
              </w:rPr>
            </w:pPr>
            <w:r w:rsidRPr="00224EE3">
              <w:rPr>
                <w:rFonts w:ascii="Arial" w:hAnsi="Arial" w:cs="Arial"/>
                <w:sz w:val="20"/>
                <w:szCs w:val="20"/>
              </w:rPr>
              <w:t>14(35.0)</w:t>
            </w:r>
          </w:p>
        </w:tc>
        <w:tc>
          <w:tcPr>
            <w:tcW w:w="1527" w:type="dxa"/>
          </w:tcPr>
          <w:p w14:paraId="748C7062" w14:textId="77777777" w:rsidR="00A60EE7" w:rsidRPr="00224EE3" w:rsidRDefault="00A60EE7" w:rsidP="00A177C2">
            <w:pPr>
              <w:rPr>
                <w:rFonts w:ascii="Arial" w:hAnsi="Arial" w:cs="Arial"/>
                <w:sz w:val="20"/>
                <w:szCs w:val="20"/>
              </w:rPr>
            </w:pPr>
          </w:p>
        </w:tc>
        <w:tc>
          <w:tcPr>
            <w:tcW w:w="522" w:type="dxa"/>
          </w:tcPr>
          <w:p w14:paraId="4AC04607" w14:textId="77777777" w:rsidR="00A60EE7" w:rsidRPr="00224EE3" w:rsidRDefault="00A60EE7" w:rsidP="00A177C2">
            <w:pPr>
              <w:rPr>
                <w:rFonts w:ascii="Arial" w:hAnsi="Arial" w:cs="Arial"/>
                <w:sz w:val="20"/>
                <w:szCs w:val="20"/>
              </w:rPr>
            </w:pPr>
            <w:r w:rsidRPr="00224EE3">
              <w:rPr>
                <w:rFonts w:ascii="Arial" w:hAnsi="Arial" w:cs="Arial"/>
                <w:sz w:val="20"/>
                <w:szCs w:val="20"/>
              </w:rPr>
              <w:t>18</w:t>
            </w:r>
          </w:p>
        </w:tc>
        <w:tc>
          <w:tcPr>
            <w:tcW w:w="968" w:type="dxa"/>
          </w:tcPr>
          <w:p w14:paraId="4D4B6012" w14:textId="77777777" w:rsidR="00A60EE7" w:rsidRPr="00224EE3" w:rsidRDefault="00A60EE7" w:rsidP="00A177C2">
            <w:pPr>
              <w:rPr>
                <w:rFonts w:ascii="Arial" w:hAnsi="Arial" w:cs="Arial"/>
                <w:sz w:val="20"/>
                <w:szCs w:val="20"/>
              </w:rPr>
            </w:pPr>
            <w:r w:rsidRPr="00224EE3">
              <w:rPr>
                <w:rFonts w:ascii="Arial" w:hAnsi="Arial" w:cs="Arial"/>
                <w:sz w:val="20"/>
                <w:szCs w:val="20"/>
              </w:rPr>
              <w:t>5(27.8)</w:t>
            </w:r>
          </w:p>
        </w:tc>
        <w:tc>
          <w:tcPr>
            <w:tcW w:w="567" w:type="dxa"/>
          </w:tcPr>
          <w:p w14:paraId="5FB17119" w14:textId="77777777" w:rsidR="00A60EE7" w:rsidRPr="00224EE3" w:rsidRDefault="00A60EE7" w:rsidP="00A177C2">
            <w:pPr>
              <w:rPr>
                <w:rFonts w:ascii="Arial" w:hAnsi="Arial" w:cs="Arial"/>
                <w:sz w:val="20"/>
                <w:szCs w:val="20"/>
              </w:rPr>
            </w:pPr>
            <w:r w:rsidRPr="00224EE3">
              <w:rPr>
                <w:rFonts w:ascii="Arial" w:hAnsi="Arial" w:cs="Arial"/>
                <w:sz w:val="20"/>
                <w:szCs w:val="20"/>
              </w:rPr>
              <w:t>22</w:t>
            </w:r>
          </w:p>
        </w:tc>
        <w:tc>
          <w:tcPr>
            <w:tcW w:w="968" w:type="dxa"/>
          </w:tcPr>
          <w:p w14:paraId="354CAEC3" w14:textId="77777777" w:rsidR="00A60EE7" w:rsidRPr="00224EE3" w:rsidRDefault="00A60EE7" w:rsidP="00A177C2">
            <w:pPr>
              <w:rPr>
                <w:rFonts w:ascii="Arial" w:hAnsi="Arial" w:cs="Arial"/>
                <w:sz w:val="20"/>
                <w:szCs w:val="20"/>
              </w:rPr>
            </w:pPr>
            <w:r w:rsidRPr="00224EE3">
              <w:rPr>
                <w:rFonts w:ascii="Arial" w:hAnsi="Arial" w:cs="Arial"/>
                <w:sz w:val="20"/>
                <w:szCs w:val="20"/>
              </w:rPr>
              <w:t>9(40.9)</w:t>
            </w:r>
          </w:p>
        </w:tc>
        <w:tc>
          <w:tcPr>
            <w:tcW w:w="1463" w:type="dxa"/>
          </w:tcPr>
          <w:p w14:paraId="59D95125" w14:textId="77777777" w:rsidR="00A60EE7" w:rsidRPr="00224EE3" w:rsidRDefault="00A60EE7" w:rsidP="00A177C2">
            <w:pPr>
              <w:rPr>
                <w:rFonts w:ascii="Arial" w:hAnsi="Arial" w:cs="Arial"/>
                <w:sz w:val="20"/>
                <w:szCs w:val="20"/>
              </w:rPr>
            </w:pPr>
            <w:r w:rsidRPr="00224EE3">
              <w:rPr>
                <w:rFonts w:ascii="Arial" w:hAnsi="Arial" w:cs="Arial"/>
                <w:sz w:val="20"/>
                <w:szCs w:val="20"/>
              </w:rPr>
              <w:t>0.9253(0.0087)</w:t>
            </w:r>
          </w:p>
        </w:tc>
      </w:tr>
      <w:tr w:rsidR="00A60EE7" w:rsidRPr="00224EE3" w14:paraId="66E152F8" w14:textId="77777777" w:rsidTr="00207B81">
        <w:tc>
          <w:tcPr>
            <w:tcW w:w="1249" w:type="dxa"/>
          </w:tcPr>
          <w:p w14:paraId="18FDD123" w14:textId="77777777" w:rsidR="00A60EE7" w:rsidRPr="00224EE3" w:rsidRDefault="00A60EE7" w:rsidP="00A177C2">
            <w:pPr>
              <w:rPr>
                <w:rFonts w:ascii="Arial" w:hAnsi="Arial" w:cs="Arial"/>
                <w:sz w:val="20"/>
                <w:szCs w:val="20"/>
              </w:rPr>
            </w:pPr>
            <w:r w:rsidRPr="00224EE3">
              <w:rPr>
                <w:rFonts w:ascii="Arial" w:hAnsi="Arial" w:cs="Arial"/>
                <w:sz w:val="20"/>
                <w:szCs w:val="20"/>
              </w:rPr>
              <w:t>41-50</w:t>
            </w:r>
          </w:p>
        </w:tc>
        <w:tc>
          <w:tcPr>
            <w:tcW w:w="1045" w:type="dxa"/>
          </w:tcPr>
          <w:p w14:paraId="5C4CFDE9" w14:textId="77777777" w:rsidR="00A60EE7" w:rsidRPr="00224EE3" w:rsidRDefault="00A60EE7" w:rsidP="00A177C2">
            <w:pPr>
              <w:rPr>
                <w:rFonts w:ascii="Arial" w:hAnsi="Arial" w:cs="Arial"/>
                <w:sz w:val="20"/>
                <w:szCs w:val="20"/>
              </w:rPr>
            </w:pPr>
            <w:r w:rsidRPr="00224EE3">
              <w:rPr>
                <w:rFonts w:ascii="Arial" w:hAnsi="Arial" w:cs="Arial"/>
                <w:sz w:val="20"/>
                <w:szCs w:val="20"/>
              </w:rPr>
              <w:t>18</w:t>
            </w:r>
          </w:p>
        </w:tc>
        <w:tc>
          <w:tcPr>
            <w:tcW w:w="1267" w:type="dxa"/>
          </w:tcPr>
          <w:p w14:paraId="10B5C2F4" w14:textId="77777777" w:rsidR="00A60EE7" w:rsidRPr="00224EE3" w:rsidRDefault="00A60EE7" w:rsidP="00A177C2">
            <w:pPr>
              <w:rPr>
                <w:rFonts w:ascii="Arial" w:hAnsi="Arial" w:cs="Arial"/>
                <w:sz w:val="20"/>
                <w:szCs w:val="20"/>
              </w:rPr>
            </w:pPr>
            <w:r w:rsidRPr="00224EE3">
              <w:rPr>
                <w:rFonts w:ascii="Arial" w:hAnsi="Arial" w:cs="Arial"/>
                <w:sz w:val="20"/>
                <w:szCs w:val="20"/>
              </w:rPr>
              <w:t>8(44.4)</w:t>
            </w:r>
          </w:p>
        </w:tc>
        <w:tc>
          <w:tcPr>
            <w:tcW w:w="1527" w:type="dxa"/>
          </w:tcPr>
          <w:p w14:paraId="2804CAA2" w14:textId="77777777" w:rsidR="00A60EE7" w:rsidRPr="00224EE3" w:rsidRDefault="00A60EE7" w:rsidP="00A177C2">
            <w:pPr>
              <w:rPr>
                <w:rFonts w:ascii="Arial" w:hAnsi="Arial" w:cs="Arial"/>
                <w:sz w:val="20"/>
                <w:szCs w:val="20"/>
              </w:rPr>
            </w:pPr>
          </w:p>
        </w:tc>
        <w:tc>
          <w:tcPr>
            <w:tcW w:w="522" w:type="dxa"/>
          </w:tcPr>
          <w:p w14:paraId="5ADE60F9" w14:textId="77777777" w:rsidR="00A60EE7" w:rsidRPr="00224EE3" w:rsidRDefault="00A60EE7" w:rsidP="00A177C2">
            <w:pPr>
              <w:rPr>
                <w:rFonts w:ascii="Arial" w:hAnsi="Arial" w:cs="Arial"/>
                <w:sz w:val="20"/>
                <w:szCs w:val="20"/>
              </w:rPr>
            </w:pPr>
            <w:r w:rsidRPr="00224EE3">
              <w:rPr>
                <w:rFonts w:ascii="Arial" w:hAnsi="Arial" w:cs="Arial"/>
                <w:sz w:val="20"/>
                <w:szCs w:val="20"/>
              </w:rPr>
              <w:t>13</w:t>
            </w:r>
          </w:p>
        </w:tc>
        <w:tc>
          <w:tcPr>
            <w:tcW w:w="968" w:type="dxa"/>
          </w:tcPr>
          <w:p w14:paraId="203B0C2C" w14:textId="77777777" w:rsidR="00A60EE7" w:rsidRPr="00224EE3" w:rsidRDefault="00A60EE7" w:rsidP="00A177C2">
            <w:pPr>
              <w:rPr>
                <w:rFonts w:ascii="Arial" w:hAnsi="Arial" w:cs="Arial"/>
                <w:sz w:val="20"/>
                <w:szCs w:val="20"/>
              </w:rPr>
            </w:pPr>
            <w:r w:rsidRPr="00224EE3">
              <w:rPr>
                <w:rFonts w:ascii="Arial" w:hAnsi="Arial" w:cs="Arial"/>
                <w:sz w:val="20"/>
                <w:szCs w:val="20"/>
              </w:rPr>
              <w:t>4(30.8)</w:t>
            </w:r>
          </w:p>
        </w:tc>
        <w:tc>
          <w:tcPr>
            <w:tcW w:w="567" w:type="dxa"/>
          </w:tcPr>
          <w:p w14:paraId="144EB40D" w14:textId="77777777" w:rsidR="00A60EE7" w:rsidRPr="00224EE3" w:rsidRDefault="00A60EE7" w:rsidP="00A177C2">
            <w:pPr>
              <w:rPr>
                <w:rFonts w:ascii="Arial" w:hAnsi="Arial" w:cs="Arial"/>
                <w:sz w:val="20"/>
                <w:szCs w:val="20"/>
              </w:rPr>
            </w:pPr>
            <w:r w:rsidRPr="00224EE3">
              <w:rPr>
                <w:rFonts w:ascii="Arial" w:hAnsi="Arial" w:cs="Arial"/>
                <w:sz w:val="20"/>
                <w:szCs w:val="20"/>
              </w:rPr>
              <w:t>5</w:t>
            </w:r>
          </w:p>
        </w:tc>
        <w:tc>
          <w:tcPr>
            <w:tcW w:w="968" w:type="dxa"/>
          </w:tcPr>
          <w:p w14:paraId="2A5E15D0" w14:textId="77777777" w:rsidR="00A60EE7" w:rsidRPr="00224EE3" w:rsidRDefault="00A60EE7" w:rsidP="00A177C2">
            <w:pPr>
              <w:rPr>
                <w:rFonts w:ascii="Arial" w:hAnsi="Arial" w:cs="Arial"/>
                <w:sz w:val="20"/>
                <w:szCs w:val="20"/>
              </w:rPr>
            </w:pPr>
            <w:r w:rsidRPr="00224EE3">
              <w:rPr>
                <w:rFonts w:ascii="Arial" w:hAnsi="Arial" w:cs="Arial"/>
                <w:sz w:val="20"/>
                <w:szCs w:val="20"/>
              </w:rPr>
              <w:t>4(80.0)</w:t>
            </w:r>
          </w:p>
        </w:tc>
        <w:tc>
          <w:tcPr>
            <w:tcW w:w="1463" w:type="dxa"/>
          </w:tcPr>
          <w:p w14:paraId="7677A427" w14:textId="77777777" w:rsidR="00A60EE7" w:rsidRPr="00224EE3" w:rsidRDefault="00A60EE7" w:rsidP="00A177C2">
            <w:pPr>
              <w:rPr>
                <w:rFonts w:ascii="Arial" w:hAnsi="Arial" w:cs="Arial"/>
                <w:sz w:val="20"/>
                <w:szCs w:val="20"/>
              </w:rPr>
            </w:pPr>
            <w:r w:rsidRPr="00224EE3">
              <w:rPr>
                <w:rFonts w:ascii="Arial" w:hAnsi="Arial" w:cs="Arial"/>
                <w:sz w:val="20"/>
                <w:szCs w:val="20"/>
              </w:rPr>
              <w:t>0.0597(3.545)</w:t>
            </w:r>
          </w:p>
        </w:tc>
      </w:tr>
      <w:tr w:rsidR="00A60EE7" w:rsidRPr="00224EE3" w14:paraId="65C5D174" w14:textId="77777777" w:rsidTr="00207B81">
        <w:tc>
          <w:tcPr>
            <w:tcW w:w="1249" w:type="dxa"/>
          </w:tcPr>
          <w:p w14:paraId="6D38D606" w14:textId="77777777" w:rsidR="00A60EE7" w:rsidRPr="00224EE3" w:rsidRDefault="00A60EE7" w:rsidP="00A177C2">
            <w:pPr>
              <w:rPr>
                <w:rFonts w:ascii="Arial" w:hAnsi="Arial" w:cs="Arial"/>
                <w:sz w:val="20"/>
                <w:szCs w:val="20"/>
              </w:rPr>
            </w:pPr>
            <w:r w:rsidRPr="00224EE3">
              <w:rPr>
                <w:rFonts w:ascii="Arial" w:hAnsi="Arial" w:cs="Arial"/>
                <w:sz w:val="20"/>
                <w:szCs w:val="20"/>
              </w:rPr>
              <w:t>51-60</w:t>
            </w:r>
          </w:p>
        </w:tc>
        <w:tc>
          <w:tcPr>
            <w:tcW w:w="1045" w:type="dxa"/>
          </w:tcPr>
          <w:p w14:paraId="38778D88" w14:textId="77777777" w:rsidR="00A60EE7" w:rsidRPr="00224EE3" w:rsidRDefault="00A60EE7" w:rsidP="00A177C2">
            <w:pPr>
              <w:rPr>
                <w:rFonts w:ascii="Arial" w:hAnsi="Arial" w:cs="Arial"/>
                <w:sz w:val="20"/>
                <w:szCs w:val="20"/>
              </w:rPr>
            </w:pPr>
            <w:r w:rsidRPr="00224EE3">
              <w:rPr>
                <w:rFonts w:ascii="Arial" w:hAnsi="Arial" w:cs="Arial"/>
                <w:sz w:val="20"/>
                <w:szCs w:val="20"/>
              </w:rPr>
              <w:t>17</w:t>
            </w:r>
          </w:p>
        </w:tc>
        <w:tc>
          <w:tcPr>
            <w:tcW w:w="1267" w:type="dxa"/>
          </w:tcPr>
          <w:p w14:paraId="5D7D5CDE" w14:textId="77777777" w:rsidR="00A60EE7" w:rsidRPr="00224EE3" w:rsidRDefault="00A60EE7" w:rsidP="00A177C2">
            <w:pPr>
              <w:rPr>
                <w:rFonts w:ascii="Arial" w:hAnsi="Arial" w:cs="Arial"/>
                <w:sz w:val="20"/>
                <w:szCs w:val="20"/>
              </w:rPr>
            </w:pPr>
            <w:r w:rsidRPr="00224EE3">
              <w:rPr>
                <w:rFonts w:ascii="Arial" w:hAnsi="Arial" w:cs="Arial"/>
                <w:sz w:val="20"/>
                <w:szCs w:val="20"/>
              </w:rPr>
              <w:t>4(23.5)</w:t>
            </w:r>
          </w:p>
        </w:tc>
        <w:tc>
          <w:tcPr>
            <w:tcW w:w="1527" w:type="dxa"/>
          </w:tcPr>
          <w:p w14:paraId="2D608EE9" w14:textId="77777777" w:rsidR="00A60EE7" w:rsidRPr="00224EE3" w:rsidRDefault="00A60EE7" w:rsidP="00A177C2">
            <w:pPr>
              <w:rPr>
                <w:rFonts w:ascii="Arial" w:hAnsi="Arial" w:cs="Arial"/>
                <w:sz w:val="20"/>
                <w:szCs w:val="20"/>
              </w:rPr>
            </w:pPr>
          </w:p>
        </w:tc>
        <w:tc>
          <w:tcPr>
            <w:tcW w:w="522" w:type="dxa"/>
          </w:tcPr>
          <w:p w14:paraId="6C574773" w14:textId="77777777" w:rsidR="00A60EE7" w:rsidRPr="00224EE3" w:rsidRDefault="00A60EE7" w:rsidP="00A177C2">
            <w:pPr>
              <w:rPr>
                <w:rFonts w:ascii="Arial" w:hAnsi="Arial" w:cs="Arial"/>
                <w:sz w:val="20"/>
                <w:szCs w:val="20"/>
              </w:rPr>
            </w:pPr>
            <w:r w:rsidRPr="00224EE3">
              <w:rPr>
                <w:rFonts w:ascii="Arial" w:hAnsi="Arial" w:cs="Arial"/>
                <w:sz w:val="20"/>
                <w:szCs w:val="20"/>
              </w:rPr>
              <w:t>11</w:t>
            </w:r>
          </w:p>
        </w:tc>
        <w:tc>
          <w:tcPr>
            <w:tcW w:w="968" w:type="dxa"/>
          </w:tcPr>
          <w:p w14:paraId="6B5CF991" w14:textId="77777777" w:rsidR="00A60EE7" w:rsidRPr="00224EE3" w:rsidRDefault="00A60EE7" w:rsidP="00A177C2">
            <w:pPr>
              <w:rPr>
                <w:rFonts w:ascii="Arial" w:hAnsi="Arial" w:cs="Arial"/>
                <w:sz w:val="20"/>
                <w:szCs w:val="20"/>
              </w:rPr>
            </w:pPr>
            <w:r w:rsidRPr="00224EE3">
              <w:rPr>
                <w:rFonts w:ascii="Arial" w:hAnsi="Arial" w:cs="Arial"/>
                <w:sz w:val="20"/>
                <w:szCs w:val="20"/>
              </w:rPr>
              <w:t>3(27.3)</w:t>
            </w:r>
          </w:p>
        </w:tc>
        <w:tc>
          <w:tcPr>
            <w:tcW w:w="567" w:type="dxa"/>
          </w:tcPr>
          <w:p w14:paraId="68DF1401"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968" w:type="dxa"/>
          </w:tcPr>
          <w:p w14:paraId="510F4C98" w14:textId="77777777" w:rsidR="00A60EE7" w:rsidRPr="00224EE3" w:rsidRDefault="00A60EE7" w:rsidP="00A177C2">
            <w:pPr>
              <w:rPr>
                <w:rFonts w:ascii="Arial" w:hAnsi="Arial" w:cs="Arial"/>
                <w:sz w:val="20"/>
                <w:szCs w:val="20"/>
              </w:rPr>
            </w:pPr>
            <w:r w:rsidRPr="00224EE3">
              <w:rPr>
                <w:rFonts w:ascii="Arial" w:hAnsi="Arial" w:cs="Arial"/>
                <w:sz w:val="20"/>
                <w:szCs w:val="20"/>
              </w:rPr>
              <w:t>1(16.7)</w:t>
            </w:r>
          </w:p>
        </w:tc>
        <w:tc>
          <w:tcPr>
            <w:tcW w:w="1463" w:type="dxa"/>
          </w:tcPr>
          <w:p w14:paraId="52FA4214" w14:textId="77777777" w:rsidR="00A60EE7" w:rsidRPr="00224EE3" w:rsidRDefault="00A60EE7" w:rsidP="00A177C2">
            <w:pPr>
              <w:rPr>
                <w:rFonts w:ascii="Arial" w:hAnsi="Arial" w:cs="Arial"/>
                <w:sz w:val="20"/>
                <w:szCs w:val="20"/>
              </w:rPr>
            </w:pPr>
            <w:r w:rsidRPr="00224EE3">
              <w:rPr>
                <w:rFonts w:ascii="Arial" w:hAnsi="Arial" w:cs="Arial"/>
                <w:sz w:val="20"/>
                <w:szCs w:val="20"/>
              </w:rPr>
              <w:t>0.3997(0.7091)</w:t>
            </w:r>
          </w:p>
        </w:tc>
      </w:tr>
      <w:tr w:rsidR="00A60EE7" w:rsidRPr="00224EE3" w14:paraId="621DF296" w14:textId="77777777" w:rsidTr="00207B81">
        <w:tc>
          <w:tcPr>
            <w:tcW w:w="1249" w:type="dxa"/>
          </w:tcPr>
          <w:p w14:paraId="71014753" w14:textId="77777777" w:rsidR="00A60EE7" w:rsidRPr="00224EE3" w:rsidRDefault="00A60EE7" w:rsidP="00A177C2">
            <w:pPr>
              <w:rPr>
                <w:rFonts w:ascii="Arial" w:hAnsi="Arial" w:cs="Arial"/>
                <w:sz w:val="20"/>
                <w:szCs w:val="20"/>
              </w:rPr>
            </w:pPr>
            <w:r w:rsidRPr="00224EE3">
              <w:rPr>
                <w:rFonts w:ascii="Arial" w:hAnsi="Arial" w:cs="Arial"/>
                <w:sz w:val="20"/>
                <w:szCs w:val="20"/>
              </w:rPr>
              <w:t>≥ 61</w:t>
            </w:r>
          </w:p>
        </w:tc>
        <w:tc>
          <w:tcPr>
            <w:tcW w:w="1045" w:type="dxa"/>
          </w:tcPr>
          <w:p w14:paraId="591A227A" w14:textId="77777777" w:rsidR="00A60EE7" w:rsidRPr="00224EE3" w:rsidRDefault="00A60EE7" w:rsidP="00A177C2">
            <w:pPr>
              <w:rPr>
                <w:rFonts w:ascii="Arial" w:hAnsi="Arial" w:cs="Arial"/>
                <w:sz w:val="20"/>
                <w:szCs w:val="20"/>
              </w:rPr>
            </w:pPr>
            <w:r w:rsidRPr="00224EE3">
              <w:rPr>
                <w:rFonts w:ascii="Arial" w:hAnsi="Arial" w:cs="Arial"/>
                <w:sz w:val="20"/>
                <w:szCs w:val="20"/>
              </w:rPr>
              <w:t>6</w:t>
            </w:r>
          </w:p>
        </w:tc>
        <w:tc>
          <w:tcPr>
            <w:tcW w:w="1267" w:type="dxa"/>
          </w:tcPr>
          <w:p w14:paraId="5AA98EBE" w14:textId="77777777" w:rsidR="00A60EE7" w:rsidRPr="00224EE3" w:rsidRDefault="00A60EE7" w:rsidP="00A177C2">
            <w:pPr>
              <w:rPr>
                <w:rFonts w:ascii="Arial" w:hAnsi="Arial" w:cs="Arial"/>
                <w:sz w:val="20"/>
                <w:szCs w:val="20"/>
              </w:rPr>
            </w:pPr>
            <w:r w:rsidRPr="00224EE3">
              <w:rPr>
                <w:rFonts w:ascii="Arial" w:hAnsi="Arial" w:cs="Arial"/>
                <w:sz w:val="20"/>
                <w:szCs w:val="20"/>
              </w:rPr>
              <w:t>1(16.7)</w:t>
            </w:r>
          </w:p>
        </w:tc>
        <w:tc>
          <w:tcPr>
            <w:tcW w:w="1527" w:type="dxa"/>
          </w:tcPr>
          <w:p w14:paraId="35D5E27F" w14:textId="77777777" w:rsidR="00A60EE7" w:rsidRPr="00224EE3" w:rsidRDefault="00A60EE7" w:rsidP="00A177C2">
            <w:pPr>
              <w:rPr>
                <w:rFonts w:ascii="Arial" w:hAnsi="Arial" w:cs="Arial"/>
                <w:sz w:val="20"/>
                <w:szCs w:val="20"/>
              </w:rPr>
            </w:pPr>
          </w:p>
        </w:tc>
        <w:tc>
          <w:tcPr>
            <w:tcW w:w="522" w:type="dxa"/>
          </w:tcPr>
          <w:p w14:paraId="695EE2F3" w14:textId="77777777" w:rsidR="00A60EE7" w:rsidRPr="00224EE3" w:rsidRDefault="00A60EE7" w:rsidP="00A177C2">
            <w:pPr>
              <w:rPr>
                <w:rFonts w:ascii="Arial" w:hAnsi="Arial" w:cs="Arial"/>
                <w:sz w:val="20"/>
                <w:szCs w:val="20"/>
              </w:rPr>
            </w:pPr>
            <w:r w:rsidRPr="00224EE3">
              <w:rPr>
                <w:rFonts w:ascii="Arial" w:hAnsi="Arial" w:cs="Arial"/>
                <w:sz w:val="20"/>
                <w:szCs w:val="20"/>
              </w:rPr>
              <w:t>4</w:t>
            </w:r>
          </w:p>
        </w:tc>
        <w:tc>
          <w:tcPr>
            <w:tcW w:w="968" w:type="dxa"/>
          </w:tcPr>
          <w:p w14:paraId="783562AF" w14:textId="77777777" w:rsidR="00A60EE7" w:rsidRPr="00224EE3" w:rsidRDefault="00A60EE7" w:rsidP="00A177C2">
            <w:pPr>
              <w:rPr>
                <w:rFonts w:ascii="Arial" w:hAnsi="Arial" w:cs="Arial"/>
                <w:sz w:val="20"/>
                <w:szCs w:val="20"/>
              </w:rPr>
            </w:pPr>
            <w:r w:rsidRPr="00224EE3">
              <w:rPr>
                <w:rFonts w:ascii="Arial" w:hAnsi="Arial" w:cs="Arial"/>
                <w:sz w:val="20"/>
                <w:szCs w:val="20"/>
              </w:rPr>
              <w:t>1(25.0)</w:t>
            </w:r>
          </w:p>
        </w:tc>
        <w:tc>
          <w:tcPr>
            <w:tcW w:w="567" w:type="dxa"/>
          </w:tcPr>
          <w:p w14:paraId="3317CEAF" w14:textId="77777777" w:rsidR="00A60EE7" w:rsidRPr="00224EE3" w:rsidRDefault="00A60EE7" w:rsidP="00A177C2">
            <w:pPr>
              <w:rPr>
                <w:rFonts w:ascii="Arial" w:hAnsi="Arial" w:cs="Arial"/>
                <w:sz w:val="20"/>
                <w:szCs w:val="20"/>
              </w:rPr>
            </w:pPr>
            <w:r w:rsidRPr="00224EE3">
              <w:rPr>
                <w:rFonts w:ascii="Arial" w:hAnsi="Arial" w:cs="Arial"/>
                <w:sz w:val="20"/>
                <w:szCs w:val="20"/>
              </w:rPr>
              <w:t>2</w:t>
            </w:r>
          </w:p>
        </w:tc>
        <w:tc>
          <w:tcPr>
            <w:tcW w:w="968" w:type="dxa"/>
          </w:tcPr>
          <w:p w14:paraId="3360D3D6" w14:textId="77777777" w:rsidR="00A60EE7" w:rsidRPr="00224EE3" w:rsidRDefault="00A60EE7" w:rsidP="00A177C2">
            <w:pPr>
              <w:rPr>
                <w:rFonts w:ascii="Arial" w:hAnsi="Arial" w:cs="Arial"/>
                <w:sz w:val="20"/>
                <w:szCs w:val="20"/>
              </w:rPr>
            </w:pPr>
            <w:r w:rsidRPr="00224EE3">
              <w:rPr>
                <w:rFonts w:ascii="Arial" w:hAnsi="Arial" w:cs="Arial"/>
                <w:sz w:val="20"/>
                <w:szCs w:val="20"/>
              </w:rPr>
              <w:t>0(0.0)</w:t>
            </w:r>
          </w:p>
        </w:tc>
        <w:tc>
          <w:tcPr>
            <w:tcW w:w="1463" w:type="dxa"/>
          </w:tcPr>
          <w:p w14:paraId="24AB7E6D" w14:textId="77777777" w:rsidR="00A60EE7" w:rsidRPr="00224EE3" w:rsidRDefault="00A60EE7" w:rsidP="00A177C2">
            <w:pPr>
              <w:rPr>
                <w:rFonts w:ascii="Arial" w:hAnsi="Arial" w:cs="Arial"/>
                <w:sz w:val="20"/>
                <w:szCs w:val="20"/>
              </w:rPr>
            </w:pPr>
            <w:r w:rsidRPr="00224EE3">
              <w:rPr>
                <w:rFonts w:ascii="Arial" w:hAnsi="Arial" w:cs="Arial"/>
                <w:sz w:val="20"/>
                <w:szCs w:val="20"/>
              </w:rPr>
              <w:t>0.4386(0.6000)</w:t>
            </w:r>
          </w:p>
        </w:tc>
      </w:tr>
      <w:tr w:rsidR="00A60EE7" w:rsidRPr="00224EE3" w14:paraId="79F08FD9" w14:textId="77777777" w:rsidTr="00207B81">
        <w:tc>
          <w:tcPr>
            <w:tcW w:w="1249" w:type="dxa"/>
          </w:tcPr>
          <w:p w14:paraId="31F06046" w14:textId="77777777" w:rsidR="00A60EE7" w:rsidRPr="00224EE3" w:rsidRDefault="00A60EE7" w:rsidP="00A177C2">
            <w:pPr>
              <w:rPr>
                <w:rFonts w:ascii="Arial" w:hAnsi="Arial" w:cs="Arial"/>
                <w:b/>
                <w:sz w:val="20"/>
                <w:szCs w:val="20"/>
              </w:rPr>
            </w:pPr>
            <w:r w:rsidRPr="00224EE3">
              <w:rPr>
                <w:rFonts w:ascii="Arial" w:hAnsi="Arial" w:cs="Arial"/>
                <w:b/>
                <w:sz w:val="20"/>
                <w:szCs w:val="20"/>
              </w:rPr>
              <w:t>Total</w:t>
            </w:r>
          </w:p>
        </w:tc>
        <w:tc>
          <w:tcPr>
            <w:tcW w:w="1045" w:type="dxa"/>
          </w:tcPr>
          <w:p w14:paraId="6DAA39F7" w14:textId="77777777" w:rsidR="00A60EE7" w:rsidRPr="00224EE3" w:rsidRDefault="00A60EE7" w:rsidP="00A177C2">
            <w:pPr>
              <w:rPr>
                <w:rFonts w:ascii="Arial" w:hAnsi="Arial" w:cs="Arial"/>
                <w:b/>
                <w:sz w:val="20"/>
                <w:szCs w:val="20"/>
              </w:rPr>
            </w:pPr>
            <w:r w:rsidRPr="00224EE3">
              <w:rPr>
                <w:rFonts w:ascii="Arial" w:hAnsi="Arial" w:cs="Arial"/>
                <w:b/>
                <w:sz w:val="20"/>
                <w:szCs w:val="20"/>
              </w:rPr>
              <w:t>129</w:t>
            </w:r>
          </w:p>
        </w:tc>
        <w:tc>
          <w:tcPr>
            <w:tcW w:w="1267" w:type="dxa"/>
          </w:tcPr>
          <w:p w14:paraId="367E9F15" w14:textId="77777777" w:rsidR="00A60EE7" w:rsidRPr="00224EE3" w:rsidRDefault="00A60EE7" w:rsidP="00A177C2">
            <w:pPr>
              <w:rPr>
                <w:rFonts w:ascii="Arial" w:hAnsi="Arial" w:cs="Arial"/>
                <w:b/>
                <w:sz w:val="20"/>
                <w:szCs w:val="20"/>
              </w:rPr>
            </w:pPr>
            <w:r w:rsidRPr="00224EE3">
              <w:rPr>
                <w:rFonts w:ascii="Arial" w:hAnsi="Arial" w:cs="Arial"/>
                <w:b/>
                <w:sz w:val="20"/>
                <w:szCs w:val="20"/>
              </w:rPr>
              <w:t>44(34.1)</w:t>
            </w:r>
          </w:p>
        </w:tc>
        <w:tc>
          <w:tcPr>
            <w:tcW w:w="1527" w:type="dxa"/>
          </w:tcPr>
          <w:p w14:paraId="32A9C744" w14:textId="77777777" w:rsidR="00A60EE7" w:rsidRPr="00224EE3" w:rsidRDefault="00A60EE7" w:rsidP="00A177C2">
            <w:pPr>
              <w:rPr>
                <w:rFonts w:ascii="Arial" w:hAnsi="Arial" w:cs="Arial"/>
                <w:b/>
                <w:sz w:val="20"/>
                <w:szCs w:val="20"/>
              </w:rPr>
            </w:pPr>
          </w:p>
        </w:tc>
        <w:tc>
          <w:tcPr>
            <w:tcW w:w="522" w:type="dxa"/>
          </w:tcPr>
          <w:p w14:paraId="364E3EFD" w14:textId="77777777" w:rsidR="00A60EE7" w:rsidRPr="00224EE3" w:rsidRDefault="00A60EE7" w:rsidP="00A177C2">
            <w:pPr>
              <w:rPr>
                <w:rFonts w:ascii="Arial" w:hAnsi="Arial" w:cs="Arial"/>
                <w:b/>
                <w:sz w:val="20"/>
                <w:szCs w:val="20"/>
              </w:rPr>
            </w:pPr>
            <w:r w:rsidRPr="00224EE3">
              <w:rPr>
                <w:rFonts w:ascii="Arial" w:hAnsi="Arial" w:cs="Arial"/>
                <w:b/>
                <w:sz w:val="20"/>
                <w:szCs w:val="20"/>
              </w:rPr>
              <w:t>67</w:t>
            </w:r>
          </w:p>
        </w:tc>
        <w:tc>
          <w:tcPr>
            <w:tcW w:w="968" w:type="dxa"/>
          </w:tcPr>
          <w:p w14:paraId="72D34E18" w14:textId="77777777" w:rsidR="00A60EE7" w:rsidRPr="00224EE3" w:rsidRDefault="00A60EE7" w:rsidP="00A177C2">
            <w:pPr>
              <w:rPr>
                <w:rFonts w:ascii="Arial" w:hAnsi="Arial" w:cs="Arial"/>
                <w:b/>
                <w:sz w:val="20"/>
                <w:szCs w:val="20"/>
              </w:rPr>
            </w:pPr>
            <w:r w:rsidRPr="00224EE3">
              <w:rPr>
                <w:rFonts w:ascii="Arial" w:hAnsi="Arial" w:cs="Arial"/>
                <w:b/>
                <w:sz w:val="20"/>
                <w:szCs w:val="20"/>
              </w:rPr>
              <w:t>22(32.8)</w:t>
            </w:r>
          </w:p>
        </w:tc>
        <w:tc>
          <w:tcPr>
            <w:tcW w:w="567" w:type="dxa"/>
          </w:tcPr>
          <w:p w14:paraId="2F67D4EC" w14:textId="77777777" w:rsidR="00A60EE7" w:rsidRPr="00224EE3" w:rsidRDefault="00A60EE7" w:rsidP="00A177C2">
            <w:pPr>
              <w:rPr>
                <w:rFonts w:ascii="Arial" w:hAnsi="Arial" w:cs="Arial"/>
                <w:b/>
                <w:sz w:val="20"/>
                <w:szCs w:val="20"/>
              </w:rPr>
            </w:pPr>
            <w:r w:rsidRPr="00224EE3">
              <w:rPr>
                <w:rFonts w:ascii="Arial" w:hAnsi="Arial" w:cs="Arial"/>
                <w:b/>
                <w:sz w:val="20"/>
                <w:szCs w:val="20"/>
              </w:rPr>
              <w:t>62</w:t>
            </w:r>
          </w:p>
        </w:tc>
        <w:tc>
          <w:tcPr>
            <w:tcW w:w="968" w:type="dxa"/>
          </w:tcPr>
          <w:p w14:paraId="3D603248" w14:textId="77777777" w:rsidR="00A60EE7" w:rsidRPr="00224EE3" w:rsidRDefault="00A60EE7" w:rsidP="00A177C2">
            <w:pPr>
              <w:rPr>
                <w:rFonts w:ascii="Arial" w:hAnsi="Arial" w:cs="Arial"/>
                <w:b/>
                <w:sz w:val="20"/>
                <w:szCs w:val="20"/>
              </w:rPr>
            </w:pPr>
            <w:r w:rsidRPr="00224EE3">
              <w:rPr>
                <w:rFonts w:ascii="Arial" w:hAnsi="Arial" w:cs="Arial"/>
                <w:b/>
                <w:sz w:val="20"/>
                <w:szCs w:val="20"/>
              </w:rPr>
              <w:t>22(35.5)</w:t>
            </w:r>
          </w:p>
        </w:tc>
        <w:tc>
          <w:tcPr>
            <w:tcW w:w="1463" w:type="dxa"/>
          </w:tcPr>
          <w:p w14:paraId="2E75D81D" w14:textId="77777777" w:rsidR="00A60EE7" w:rsidRPr="00224EE3" w:rsidRDefault="00A60EE7" w:rsidP="00A177C2">
            <w:pPr>
              <w:rPr>
                <w:rFonts w:ascii="Arial" w:hAnsi="Arial" w:cs="Arial"/>
                <w:b/>
                <w:sz w:val="20"/>
                <w:szCs w:val="20"/>
              </w:rPr>
            </w:pPr>
            <w:r w:rsidRPr="00224EE3">
              <w:rPr>
                <w:rFonts w:ascii="Arial" w:hAnsi="Arial" w:cs="Arial"/>
                <w:b/>
                <w:sz w:val="20"/>
                <w:szCs w:val="20"/>
              </w:rPr>
              <w:t>0.7513(0.1005)</w:t>
            </w:r>
          </w:p>
        </w:tc>
      </w:tr>
    </w:tbl>
    <w:p w14:paraId="1CCB6455" w14:textId="77777777" w:rsidR="00A60EE7" w:rsidRPr="00224EE3" w:rsidRDefault="00A60EE7" w:rsidP="00A177C2">
      <w:pPr>
        <w:rPr>
          <w:rFonts w:ascii="Arial" w:hAnsi="Arial" w:cs="Arial"/>
        </w:rPr>
      </w:pPr>
      <w:r w:rsidRPr="00224EE3">
        <w:rPr>
          <w:rFonts w:ascii="Arial" w:hAnsi="Arial" w:cs="Arial"/>
        </w:rPr>
        <w:t>Legend: NE: Number Examined, NI: Number Infected, TE: Total Examined, TI: Total Infected</w:t>
      </w:r>
    </w:p>
    <w:p w14:paraId="41D4C4F4" w14:textId="77777777" w:rsidR="00A60EE7" w:rsidRPr="00224EE3" w:rsidRDefault="00A60EE7" w:rsidP="00A177C2">
      <w:pPr>
        <w:jc w:val="both"/>
        <w:rPr>
          <w:rFonts w:ascii="Arial" w:hAnsi="Arial" w:cs="Arial"/>
          <w:b/>
          <w:highlight w:val="yellow"/>
          <w:lang w:val="en-GB"/>
        </w:rPr>
      </w:pPr>
    </w:p>
    <w:p w14:paraId="1A94A7B3" w14:textId="77777777" w:rsidR="00A60EE7" w:rsidRPr="00B11649" w:rsidRDefault="00A60EE7" w:rsidP="00B11649">
      <w:pPr>
        <w:spacing w:after="240"/>
        <w:jc w:val="both"/>
        <w:rPr>
          <w:rFonts w:ascii="Arial" w:hAnsi="Arial" w:cs="Arial"/>
          <w:b/>
          <w:sz w:val="22"/>
          <w:szCs w:val="22"/>
          <w:lang w:val="en-GB"/>
        </w:rPr>
      </w:pPr>
      <w:r w:rsidRPr="00B11649">
        <w:rPr>
          <w:rFonts w:ascii="Arial" w:hAnsi="Arial" w:cs="Arial"/>
          <w:b/>
          <w:sz w:val="22"/>
          <w:szCs w:val="22"/>
          <w:lang w:val="en-GB"/>
        </w:rPr>
        <w:t xml:space="preserve">3.9 Overall prevalence of </w:t>
      </w:r>
      <w:r w:rsidRPr="00B11649">
        <w:rPr>
          <w:rFonts w:ascii="Arial" w:hAnsi="Arial" w:cs="Arial"/>
          <w:b/>
          <w:i/>
          <w:sz w:val="22"/>
          <w:szCs w:val="22"/>
          <w:lang w:val="en-GB"/>
        </w:rPr>
        <w:t>P. falciparum</w:t>
      </w:r>
      <w:r w:rsidRPr="00B11649">
        <w:rPr>
          <w:rFonts w:ascii="Arial" w:hAnsi="Arial" w:cs="Arial"/>
          <w:b/>
          <w:sz w:val="22"/>
          <w:szCs w:val="22"/>
          <w:lang w:val="en-GB"/>
        </w:rPr>
        <w:t xml:space="preserve"> infection across different study locations</w:t>
      </w:r>
    </w:p>
    <w:p w14:paraId="53F23673" w14:textId="77777777" w:rsidR="00A60EE7" w:rsidRPr="00224EE3" w:rsidRDefault="00A60EE7" w:rsidP="00B11649">
      <w:pPr>
        <w:spacing w:after="240"/>
        <w:jc w:val="both"/>
        <w:rPr>
          <w:rFonts w:ascii="Arial" w:hAnsi="Arial" w:cs="Arial"/>
          <w:lang w:val="en-GB"/>
        </w:rPr>
      </w:pPr>
      <w:r w:rsidRPr="00224EE3">
        <w:rPr>
          <w:rFonts w:ascii="Arial" w:hAnsi="Arial" w:cs="Arial"/>
          <w:lang w:val="en-GB"/>
        </w:rPr>
        <w:t xml:space="preserve">The overall prevalence of </w:t>
      </w:r>
      <w:r w:rsidRPr="00224EE3">
        <w:rPr>
          <w:rFonts w:ascii="Arial" w:hAnsi="Arial" w:cs="Arial"/>
          <w:i/>
          <w:lang w:val="en-GB"/>
        </w:rPr>
        <w:t>P. falciparum</w:t>
      </w:r>
      <w:r w:rsidRPr="00224EE3">
        <w:rPr>
          <w:rFonts w:ascii="Arial" w:hAnsi="Arial" w:cs="Arial"/>
          <w:lang w:val="en-GB"/>
        </w:rPr>
        <w:t xml:space="preserve"> infection among subjects examined across different geographical locations in the seven healthcare facilities is as shown (Table 9). The highest </w:t>
      </w:r>
      <w:r w:rsidRPr="00224EE3">
        <w:rPr>
          <w:rFonts w:ascii="Arial" w:hAnsi="Arial" w:cs="Arial"/>
          <w:lang w:val="en-GB"/>
        </w:rPr>
        <w:lastRenderedPageBreak/>
        <w:t xml:space="preserve">prevalence of malaria parasite infection was observed at MPHC </w:t>
      </w:r>
      <w:proofErr w:type="spellStart"/>
      <w:r w:rsidRPr="00224EE3">
        <w:rPr>
          <w:rFonts w:ascii="Arial" w:hAnsi="Arial" w:cs="Arial"/>
          <w:lang w:val="en-GB"/>
        </w:rPr>
        <w:t>Rumuigbo</w:t>
      </w:r>
      <w:proofErr w:type="spellEnd"/>
      <w:r w:rsidRPr="00224EE3">
        <w:rPr>
          <w:rFonts w:ascii="Arial" w:hAnsi="Arial" w:cs="Arial"/>
          <w:lang w:val="en-GB"/>
        </w:rPr>
        <w:t xml:space="preserve">, with 39.5% (47/119), while MPHC Churchill recorded the lowest prevalence of 24.1% (28/116).  Other study locations/facilities showed infection rates ranging from 28.7% (MPHC </w:t>
      </w:r>
      <w:proofErr w:type="spellStart"/>
      <w:r w:rsidRPr="00224EE3">
        <w:rPr>
          <w:rFonts w:ascii="Arial" w:hAnsi="Arial" w:cs="Arial"/>
          <w:lang w:val="en-GB"/>
        </w:rPr>
        <w:t>Rumuodomaya</w:t>
      </w:r>
      <w:proofErr w:type="spellEnd"/>
      <w:r w:rsidRPr="00224EE3">
        <w:rPr>
          <w:rFonts w:ascii="Arial" w:hAnsi="Arial" w:cs="Arial"/>
          <w:lang w:val="en-GB"/>
        </w:rPr>
        <w:t xml:space="preserve">) to 36.0% (MPHC </w:t>
      </w:r>
      <w:proofErr w:type="spellStart"/>
      <w:r w:rsidRPr="00224EE3">
        <w:rPr>
          <w:rFonts w:ascii="Arial" w:hAnsi="Arial" w:cs="Arial"/>
          <w:lang w:val="en-GB"/>
        </w:rPr>
        <w:t>Rumueme</w:t>
      </w:r>
      <w:proofErr w:type="spellEnd"/>
      <w:r w:rsidRPr="00224EE3">
        <w:rPr>
          <w:rFonts w:ascii="Arial" w:hAnsi="Arial" w:cs="Arial"/>
          <w:lang w:val="en-GB"/>
        </w:rPr>
        <w:t xml:space="preserve">). Although the differences in prevalence across the study locations was not statistically significant (χ²=8.20, </w:t>
      </w:r>
      <w:r w:rsidRPr="00224EE3">
        <w:rPr>
          <w:rFonts w:ascii="Arial" w:hAnsi="Arial" w:cs="Arial"/>
          <w:i/>
          <w:lang w:val="en-GB"/>
        </w:rPr>
        <w:t>P</w:t>
      </w:r>
      <w:r>
        <w:rPr>
          <w:rFonts w:ascii="Arial" w:hAnsi="Arial" w:cs="Arial"/>
          <w:lang w:val="en-GB"/>
        </w:rPr>
        <w:t>=.314</w:t>
      </w:r>
      <w:r w:rsidRPr="00224EE3">
        <w:rPr>
          <w:rFonts w:ascii="Arial" w:hAnsi="Arial" w:cs="Arial"/>
          <w:lang w:val="en-GB"/>
        </w:rPr>
        <w:t>).</w:t>
      </w:r>
    </w:p>
    <w:p w14:paraId="0E1FAB01" w14:textId="77777777" w:rsidR="00A60EE7" w:rsidRPr="00224EE3" w:rsidRDefault="00A60EE7" w:rsidP="00A177C2">
      <w:pPr>
        <w:jc w:val="both"/>
        <w:rPr>
          <w:rFonts w:ascii="Arial" w:hAnsi="Arial" w:cs="Arial"/>
          <w:lang w:val="en-GB"/>
        </w:rPr>
      </w:pPr>
    </w:p>
    <w:p w14:paraId="6FEFF4F1" w14:textId="77777777" w:rsidR="00A60EE7" w:rsidRPr="00B11649" w:rsidRDefault="00A60EE7" w:rsidP="00A177C2">
      <w:pPr>
        <w:jc w:val="both"/>
        <w:rPr>
          <w:rFonts w:ascii="Arial" w:hAnsi="Arial" w:cs="Arial"/>
          <w:bCs/>
          <w:lang w:val="en-GB"/>
        </w:rPr>
      </w:pPr>
      <w:r w:rsidRPr="00B11649">
        <w:rPr>
          <w:rFonts w:ascii="Arial" w:hAnsi="Arial" w:cs="Arial"/>
          <w:bCs/>
          <w:lang w:val="en-GB"/>
        </w:rPr>
        <w:t xml:space="preserve">Table 9: Overall prevalence of </w:t>
      </w:r>
      <w:r w:rsidRPr="00B11649">
        <w:rPr>
          <w:rFonts w:ascii="Arial" w:hAnsi="Arial" w:cs="Arial"/>
          <w:bCs/>
          <w:i/>
          <w:lang w:val="en-GB"/>
        </w:rPr>
        <w:t>P. falciparum</w:t>
      </w:r>
      <w:r w:rsidRPr="00B11649">
        <w:rPr>
          <w:rFonts w:ascii="Arial" w:hAnsi="Arial" w:cs="Arial"/>
          <w:bCs/>
          <w:lang w:val="en-GB"/>
        </w:rPr>
        <w:t xml:space="preserve"> infection according to study locations/facilities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642"/>
        <w:gridCol w:w="1664"/>
        <w:gridCol w:w="1631"/>
        <w:gridCol w:w="1687"/>
      </w:tblGrid>
      <w:tr w:rsidR="00A60EE7" w:rsidRPr="00B11649" w14:paraId="3D2EC2F4" w14:textId="77777777" w:rsidTr="00207B81">
        <w:tc>
          <w:tcPr>
            <w:tcW w:w="1915" w:type="dxa"/>
            <w:tcBorders>
              <w:top w:val="single" w:sz="4" w:space="0" w:color="auto"/>
              <w:bottom w:val="single" w:sz="4" w:space="0" w:color="auto"/>
            </w:tcBorders>
          </w:tcPr>
          <w:p w14:paraId="6394A880" w14:textId="77777777" w:rsidR="00A60EE7" w:rsidRPr="00B11649" w:rsidRDefault="00A60EE7" w:rsidP="00A177C2">
            <w:pPr>
              <w:jc w:val="both"/>
              <w:rPr>
                <w:rFonts w:ascii="Arial" w:hAnsi="Arial" w:cs="Arial"/>
                <w:bCs/>
                <w:sz w:val="20"/>
                <w:szCs w:val="20"/>
                <w:lang w:val="en-GB"/>
              </w:rPr>
            </w:pPr>
            <w:r w:rsidRPr="00B11649">
              <w:rPr>
                <w:rFonts w:ascii="Arial" w:hAnsi="Arial" w:cs="Arial"/>
                <w:bCs/>
                <w:sz w:val="20"/>
                <w:szCs w:val="20"/>
                <w:lang w:val="en-GB"/>
              </w:rPr>
              <w:t>Health Facility</w:t>
            </w:r>
          </w:p>
        </w:tc>
        <w:tc>
          <w:tcPr>
            <w:tcW w:w="1915" w:type="dxa"/>
            <w:tcBorders>
              <w:top w:val="single" w:sz="4" w:space="0" w:color="auto"/>
              <w:bottom w:val="single" w:sz="4" w:space="0" w:color="auto"/>
            </w:tcBorders>
          </w:tcPr>
          <w:p w14:paraId="59112684" w14:textId="77777777" w:rsidR="00A60EE7" w:rsidRPr="00B11649" w:rsidRDefault="00A60EE7" w:rsidP="00A177C2">
            <w:pPr>
              <w:jc w:val="both"/>
              <w:rPr>
                <w:rFonts w:ascii="Arial" w:hAnsi="Arial" w:cs="Arial"/>
                <w:bCs/>
                <w:sz w:val="20"/>
                <w:szCs w:val="20"/>
                <w:lang w:val="en-GB"/>
              </w:rPr>
            </w:pPr>
            <w:r w:rsidRPr="00B11649">
              <w:rPr>
                <w:rFonts w:ascii="Arial" w:hAnsi="Arial" w:cs="Arial"/>
                <w:bCs/>
                <w:sz w:val="20"/>
                <w:szCs w:val="20"/>
                <w:lang w:val="en-GB"/>
              </w:rPr>
              <w:t>Number Examined</w:t>
            </w:r>
          </w:p>
        </w:tc>
        <w:tc>
          <w:tcPr>
            <w:tcW w:w="1915" w:type="dxa"/>
            <w:tcBorders>
              <w:top w:val="single" w:sz="4" w:space="0" w:color="auto"/>
              <w:bottom w:val="single" w:sz="4" w:space="0" w:color="auto"/>
            </w:tcBorders>
          </w:tcPr>
          <w:p w14:paraId="01FF8500" w14:textId="77777777" w:rsidR="00A60EE7" w:rsidRPr="00B11649" w:rsidRDefault="00A60EE7" w:rsidP="00A177C2">
            <w:pPr>
              <w:jc w:val="both"/>
              <w:rPr>
                <w:rFonts w:ascii="Arial" w:hAnsi="Arial" w:cs="Arial"/>
                <w:bCs/>
                <w:sz w:val="20"/>
                <w:szCs w:val="20"/>
                <w:lang w:val="en-GB"/>
              </w:rPr>
            </w:pPr>
            <w:r w:rsidRPr="00B11649">
              <w:rPr>
                <w:rFonts w:ascii="Arial" w:hAnsi="Arial" w:cs="Arial"/>
                <w:bCs/>
                <w:sz w:val="20"/>
                <w:szCs w:val="20"/>
                <w:lang w:val="en-GB"/>
              </w:rPr>
              <w:t>Uninfected (%)</w:t>
            </w:r>
          </w:p>
        </w:tc>
        <w:tc>
          <w:tcPr>
            <w:tcW w:w="1915" w:type="dxa"/>
            <w:tcBorders>
              <w:top w:val="single" w:sz="4" w:space="0" w:color="auto"/>
              <w:bottom w:val="single" w:sz="4" w:space="0" w:color="auto"/>
            </w:tcBorders>
          </w:tcPr>
          <w:p w14:paraId="429E0BD2" w14:textId="77777777" w:rsidR="00A60EE7" w:rsidRPr="00B11649" w:rsidRDefault="00A60EE7" w:rsidP="00A177C2">
            <w:pPr>
              <w:jc w:val="both"/>
              <w:rPr>
                <w:rFonts w:ascii="Arial" w:hAnsi="Arial" w:cs="Arial"/>
                <w:bCs/>
                <w:sz w:val="20"/>
                <w:szCs w:val="20"/>
                <w:lang w:val="en-GB"/>
              </w:rPr>
            </w:pPr>
            <w:r w:rsidRPr="00B11649">
              <w:rPr>
                <w:rFonts w:ascii="Arial" w:hAnsi="Arial" w:cs="Arial"/>
                <w:bCs/>
                <w:sz w:val="20"/>
                <w:szCs w:val="20"/>
                <w:lang w:val="en-GB"/>
              </w:rPr>
              <w:t>Infected (%)</w:t>
            </w:r>
          </w:p>
        </w:tc>
        <w:tc>
          <w:tcPr>
            <w:tcW w:w="1916" w:type="dxa"/>
            <w:tcBorders>
              <w:top w:val="single" w:sz="4" w:space="0" w:color="auto"/>
              <w:bottom w:val="single" w:sz="4" w:space="0" w:color="auto"/>
            </w:tcBorders>
          </w:tcPr>
          <w:p w14:paraId="44384152" w14:textId="77777777" w:rsidR="00A60EE7" w:rsidRPr="00B11649" w:rsidRDefault="00A60EE7" w:rsidP="00A177C2">
            <w:pPr>
              <w:jc w:val="both"/>
              <w:rPr>
                <w:rFonts w:ascii="Arial" w:hAnsi="Arial" w:cs="Arial"/>
                <w:bCs/>
                <w:sz w:val="20"/>
                <w:szCs w:val="20"/>
                <w:lang w:val="en-GB"/>
              </w:rPr>
            </w:pPr>
            <w:r w:rsidRPr="00B11649">
              <w:rPr>
                <w:rFonts w:ascii="Arial" w:hAnsi="Arial" w:cs="Arial"/>
                <w:bCs/>
                <w:i/>
                <w:sz w:val="20"/>
                <w:szCs w:val="20"/>
                <w:lang w:val="en-GB"/>
              </w:rPr>
              <w:t>P</w:t>
            </w:r>
            <w:r w:rsidRPr="00B11649">
              <w:rPr>
                <w:rFonts w:ascii="Arial" w:hAnsi="Arial" w:cs="Arial"/>
                <w:bCs/>
                <w:sz w:val="20"/>
                <w:szCs w:val="20"/>
                <w:lang w:val="en-GB"/>
              </w:rPr>
              <w:t>-value (χ²)</w:t>
            </w:r>
          </w:p>
        </w:tc>
      </w:tr>
      <w:tr w:rsidR="00A60EE7" w:rsidRPr="00224EE3" w14:paraId="690EECC1" w14:textId="77777777" w:rsidTr="00207B81">
        <w:tc>
          <w:tcPr>
            <w:tcW w:w="1915" w:type="dxa"/>
            <w:tcBorders>
              <w:top w:val="single" w:sz="4" w:space="0" w:color="auto"/>
            </w:tcBorders>
          </w:tcPr>
          <w:p w14:paraId="45F9CE27"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 xml:space="preserve">MPHC Churchill                        </w:t>
            </w:r>
          </w:p>
        </w:tc>
        <w:tc>
          <w:tcPr>
            <w:tcW w:w="1915" w:type="dxa"/>
            <w:tcBorders>
              <w:top w:val="single" w:sz="4" w:space="0" w:color="auto"/>
            </w:tcBorders>
          </w:tcPr>
          <w:p w14:paraId="1B667AE6"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116</w:t>
            </w:r>
          </w:p>
        </w:tc>
        <w:tc>
          <w:tcPr>
            <w:tcW w:w="1915" w:type="dxa"/>
            <w:tcBorders>
              <w:top w:val="single" w:sz="4" w:space="0" w:color="auto"/>
            </w:tcBorders>
          </w:tcPr>
          <w:p w14:paraId="45857D08"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88(75.9)</w:t>
            </w:r>
          </w:p>
        </w:tc>
        <w:tc>
          <w:tcPr>
            <w:tcW w:w="1915" w:type="dxa"/>
            <w:tcBorders>
              <w:top w:val="single" w:sz="4" w:space="0" w:color="auto"/>
            </w:tcBorders>
          </w:tcPr>
          <w:p w14:paraId="2D1A6D94"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28(24.1)</w:t>
            </w:r>
          </w:p>
        </w:tc>
        <w:tc>
          <w:tcPr>
            <w:tcW w:w="1916" w:type="dxa"/>
            <w:tcBorders>
              <w:top w:val="single" w:sz="4" w:space="0" w:color="auto"/>
            </w:tcBorders>
          </w:tcPr>
          <w:p w14:paraId="69EAA027"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0.3137(8.2)</w:t>
            </w:r>
          </w:p>
        </w:tc>
      </w:tr>
      <w:tr w:rsidR="00A60EE7" w:rsidRPr="00224EE3" w14:paraId="5679C1FD" w14:textId="77777777" w:rsidTr="00207B81">
        <w:tc>
          <w:tcPr>
            <w:tcW w:w="1915" w:type="dxa"/>
          </w:tcPr>
          <w:p w14:paraId="7C9D9A3A"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 xml:space="preserve">MPHC </w:t>
            </w:r>
            <w:proofErr w:type="spellStart"/>
            <w:r w:rsidRPr="00224EE3">
              <w:rPr>
                <w:rFonts w:ascii="Arial" w:hAnsi="Arial" w:cs="Arial"/>
                <w:sz w:val="20"/>
                <w:szCs w:val="20"/>
                <w:lang w:val="en-GB"/>
              </w:rPr>
              <w:t>Mgbundukwu</w:t>
            </w:r>
            <w:proofErr w:type="spellEnd"/>
          </w:p>
        </w:tc>
        <w:tc>
          <w:tcPr>
            <w:tcW w:w="1915" w:type="dxa"/>
          </w:tcPr>
          <w:p w14:paraId="45329569"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118</w:t>
            </w:r>
          </w:p>
        </w:tc>
        <w:tc>
          <w:tcPr>
            <w:tcW w:w="1915" w:type="dxa"/>
          </w:tcPr>
          <w:p w14:paraId="409ABE2D"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76(64.4)</w:t>
            </w:r>
          </w:p>
        </w:tc>
        <w:tc>
          <w:tcPr>
            <w:tcW w:w="1915" w:type="dxa"/>
          </w:tcPr>
          <w:p w14:paraId="0B7EA6CF"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42(35.6)</w:t>
            </w:r>
          </w:p>
        </w:tc>
        <w:tc>
          <w:tcPr>
            <w:tcW w:w="1916" w:type="dxa"/>
          </w:tcPr>
          <w:p w14:paraId="14D1FA3D" w14:textId="77777777" w:rsidR="00A60EE7" w:rsidRPr="00224EE3" w:rsidRDefault="00A60EE7" w:rsidP="00A177C2">
            <w:pPr>
              <w:jc w:val="both"/>
              <w:rPr>
                <w:rFonts w:ascii="Arial" w:hAnsi="Arial" w:cs="Arial"/>
                <w:sz w:val="20"/>
                <w:szCs w:val="20"/>
                <w:lang w:val="en-GB"/>
              </w:rPr>
            </w:pPr>
          </w:p>
        </w:tc>
      </w:tr>
      <w:tr w:rsidR="00A60EE7" w:rsidRPr="00224EE3" w14:paraId="3E8FFB5D" w14:textId="77777777" w:rsidTr="00207B81">
        <w:tc>
          <w:tcPr>
            <w:tcW w:w="1915" w:type="dxa"/>
          </w:tcPr>
          <w:p w14:paraId="1813D9DC"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 xml:space="preserve">MPHC </w:t>
            </w:r>
            <w:proofErr w:type="spellStart"/>
            <w:r w:rsidRPr="00224EE3">
              <w:rPr>
                <w:rFonts w:ascii="Arial" w:hAnsi="Arial" w:cs="Arial"/>
                <w:sz w:val="20"/>
                <w:szCs w:val="20"/>
                <w:lang w:val="en-GB"/>
              </w:rPr>
              <w:t>Ozuoba</w:t>
            </w:r>
            <w:proofErr w:type="spellEnd"/>
          </w:p>
        </w:tc>
        <w:tc>
          <w:tcPr>
            <w:tcW w:w="1915" w:type="dxa"/>
          </w:tcPr>
          <w:p w14:paraId="4C998352"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125</w:t>
            </w:r>
          </w:p>
        </w:tc>
        <w:tc>
          <w:tcPr>
            <w:tcW w:w="1915" w:type="dxa"/>
          </w:tcPr>
          <w:p w14:paraId="384FB5AF"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82(65.6)</w:t>
            </w:r>
          </w:p>
        </w:tc>
        <w:tc>
          <w:tcPr>
            <w:tcW w:w="1915" w:type="dxa"/>
          </w:tcPr>
          <w:p w14:paraId="64F9CCB2"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43(34.4)</w:t>
            </w:r>
          </w:p>
        </w:tc>
        <w:tc>
          <w:tcPr>
            <w:tcW w:w="1916" w:type="dxa"/>
          </w:tcPr>
          <w:p w14:paraId="5E2EA580" w14:textId="77777777" w:rsidR="00A60EE7" w:rsidRPr="00224EE3" w:rsidRDefault="00A60EE7" w:rsidP="00A177C2">
            <w:pPr>
              <w:jc w:val="both"/>
              <w:rPr>
                <w:rFonts w:ascii="Arial" w:hAnsi="Arial" w:cs="Arial"/>
                <w:sz w:val="20"/>
                <w:szCs w:val="20"/>
                <w:lang w:val="en-GB"/>
              </w:rPr>
            </w:pPr>
          </w:p>
        </w:tc>
      </w:tr>
      <w:tr w:rsidR="00A60EE7" w:rsidRPr="00224EE3" w14:paraId="1BE215A8" w14:textId="77777777" w:rsidTr="00207B81">
        <w:tc>
          <w:tcPr>
            <w:tcW w:w="1915" w:type="dxa"/>
          </w:tcPr>
          <w:p w14:paraId="34AAECC9"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 xml:space="preserve">MPHC </w:t>
            </w:r>
            <w:proofErr w:type="spellStart"/>
            <w:r w:rsidRPr="00224EE3">
              <w:rPr>
                <w:rFonts w:ascii="Arial" w:hAnsi="Arial" w:cs="Arial"/>
                <w:sz w:val="20"/>
                <w:szCs w:val="20"/>
                <w:lang w:val="en-GB"/>
              </w:rPr>
              <w:t>Rumueme</w:t>
            </w:r>
            <w:proofErr w:type="spellEnd"/>
          </w:p>
        </w:tc>
        <w:tc>
          <w:tcPr>
            <w:tcW w:w="1915" w:type="dxa"/>
          </w:tcPr>
          <w:p w14:paraId="1C4AB83C"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114</w:t>
            </w:r>
          </w:p>
        </w:tc>
        <w:tc>
          <w:tcPr>
            <w:tcW w:w="1915" w:type="dxa"/>
          </w:tcPr>
          <w:p w14:paraId="798A87C5"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73(64.0)</w:t>
            </w:r>
          </w:p>
        </w:tc>
        <w:tc>
          <w:tcPr>
            <w:tcW w:w="1915" w:type="dxa"/>
          </w:tcPr>
          <w:p w14:paraId="528796B0"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41(36.0)</w:t>
            </w:r>
          </w:p>
        </w:tc>
        <w:tc>
          <w:tcPr>
            <w:tcW w:w="1916" w:type="dxa"/>
          </w:tcPr>
          <w:p w14:paraId="36ACBD2C" w14:textId="77777777" w:rsidR="00A60EE7" w:rsidRPr="00224EE3" w:rsidRDefault="00A60EE7" w:rsidP="00A177C2">
            <w:pPr>
              <w:jc w:val="both"/>
              <w:rPr>
                <w:rFonts w:ascii="Arial" w:hAnsi="Arial" w:cs="Arial"/>
                <w:sz w:val="20"/>
                <w:szCs w:val="20"/>
                <w:lang w:val="en-GB"/>
              </w:rPr>
            </w:pPr>
          </w:p>
        </w:tc>
      </w:tr>
      <w:tr w:rsidR="00A60EE7" w:rsidRPr="00224EE3" w14:paraId="01BA4C33" w14:textId="77777777" w:rsidTr="00207B81">
        <w:tc>
          <w:tcPr>
            <w:tcW w:w="1915" w:type="dxa"/>
          </w:tcPr>
          <w:p w14:paraId="4B658B3F"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 xml:space="preserve">MPHC </w:t>
            </w:r>
            <w:proofErr w:type="spellStart"/>
            <w:r w:rsidRPr="00224EE3">
              <w:rPr>
                <w:rFonts w:ascii="Arial" w:hAnsi="Arial" w:cs="Arial"/>
                <w:sz w:val="20"/>
                <w:szCs w:val="20"/>
                <w:lang w:val="en-GB"/>
              </w:rPr>
              <w:t>Rumuigbo</w:t>
            </w:r>
            <w:proofErr w:type="spellEnd"/>
          </w:p>
        </w:tc>
        <w:tc>
          <w:tcPr>
            <w:tcW w:w="1915" w:type="dxa"/>
          </w:tcPr>
          <w:p w14:paraId="119BD917"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119</w:t>
            </w:r>
          </w:p>
        </w:tc>
        <w:tc>
          <w:tcPr>
            <w:tcW w:w="1915" w:type="dxa"/>
          </w:tcPr>
          <w:p w14:paraId="22E3FBBC"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72(60.5)</w:t>
            </w:r>
          </w:p>
        </w:tc>
        <w:tc>
          <w:tcPr>
            <w:tcW w:w="1915" w:type="dxa"/>
          </w:tcPr>
          <w:p w14:paraId="1F3D0D80"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47(39.5)</w:t>
            </w:r>
          </w:p>
        </w:tc>
        <w:tc>
          <w:tcPr>
            <w:tcW w:w="1916" w:type="dxa"/>
          </w:tcPr>
          <w:p w14:paraId="043BB5CE" w14:textId="77777777" w:rsidR="00A60EE7" w:rsidRPr="00224EE3" w:rsidRDefault="00A60EE7" w:rsidP="00A177C2">
            <w:pPr>
              <w:jc w:val="both"/>
              <w:rPr>
                <w:rFonts w:ascii="Arial" w:hAnsi="Arial" w:cs="Arial"/>
                <w:sz w:val="20"/>
                <w:szCs w:val="20"/>
                <w:lang w:val="en-GB"/>
              </w:rPr>
            </w:pPr>
          </w:p>
        </w:tc>
      </w:tr>
      <w:tr w:rsidR="00A60EE7" w:rsidRPr="00224EE3" w14:paraId="0B170AA3" w14:textId="77777777" w:rsidTr="00207B81">
        <w:tc>
          <w:tcPr>
            <w:tcW w:w="1915" w:type="dxa"/>
          </w:tcPr>
          <w:p w14:paraId="6309E205"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 xml:space="preserve">MPHC </w:t>
            </w:r>
            <w:proofErr w:type="spellStart"/>
            <w:r w:rsidRPr="00224EE3">
              <w:rPr>
                <w:rFonts w:ascii="Arial" w:hAnsi="Arial" w:cs="Arial"/>
                <w:sz w:val="20"/>
                <w:szCs w:val="20"/>
                <w:lang w:val="en-GB"/>
              </w:rPr>
              <w:t>Rumuodomaya</w:t>
            </w:r>
            <w:proofErr w:type="spellEnd"/>
          </w:p>
        </w:tc>
        <w:tc>
          <w:tcPr>
            <w:tcW w:w="1915" w:type="dxa"/>
          </w:tcPr>
          <w:p w14:paraId="0D30BB14"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108</w:t>
            </w:r>
          </w:p>
        </w:tc>
        <w:tc>
          <w:tcPr>
            <w:tcW w:w="1915" w:type="dxa"/>
          </w:tcPr>
          <w:p w14:paraId="2185AFE8"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77(71.3)</w:t>
            </w:r>
          </w:p>
        </w:tc>
        <w:tc>
          <w:tcPr>
            <w:tcW w:w="1915" w:type="dxa"/>
          </w:tcPr>
          <w:p w14:paraId="20BA0F41"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31(28.7)</w:t>
            </w:r>
          </w:p>
        </w:tc>
        <w:tc>
          <w:tcPr>
            <w:tcW w:w="1916" w:type="dxa"/>
          </w:tcPr>
          <w:p w14:paraId="1CE7FE64" w14:textId="77777777" w:rsidR="00A60EE7" w:rsidRPr="00224EE3" w:rsidRDefault="00A60EE7" w:rsidP="00A177C2">
            <w:pPr>
              <w:jc w:val="both"/>
              <w:rPr>
                <w:rFonts w:ascii="Arial" w:hAnsi="Arial" w:cs="Arial"/>
                <w:sz w:val="20"/>
                <w:szCs w:val="20"/>
                <w:lang w:val="en-GB"/>
              </w:rPr>
            </w:pPr>
          </w:p>
        </w:tc>
      </w:tr>
      <w:tr w:rsidR="00A60EE7" w:rsidRPr="00224EE3" w14:paraId="6D57144D" w14:textId="77777777" w:rsidTr="00207B81">
        <w:tc>
          <w:tcPr>
            <w:tcW w:w="1915" w:type="dxa"/>
          </w:tcPr>
          <w:p w14:paraId="0DFFCD8F"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 xml:space="preserve">KHH </w:t>
            </w:r>
            <w:proofErr w:type="spellStart"/>
            <w:r w:rsidRPr="00224EE3">
              <w:rPr>
                <w:rFonts w:ascii="Arial" w:hAnsi="Arial" w:cs="Arial"/>
                <w:sz w:val="20"/>
                <w:szCs w:val="20"/>
                <w:lang w:val="en-GB"/>
              </w:rPr>
              <w:t>Diobu</w:t>
            </w:r>
            <w:proofErr w:type="spellEnd"/>
          </w:p>
        </w:tc>
        <w:tc>
          <w:tcPr>
            <w:tcW w:w="1915" w:type="dxa"/>
          </w:tcPr>
          <w:p w14:paraId="297D9F39"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129</w:t>
            </w:r>
          </w:p>
        </w:tc>
        <w:tc>
          <w:tcPr>
            <w:tcW w:w="1915" w:type="dxa"/>
          </w:tcPr>
          <w:p w14:paraId="535210FE"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85(65.9)</w:t>
            </w:r>
          </w:p>
        </w:tc>
        <w:tc>
          <w:tcPr>
            <w:tcW w:w="1915" w:type="dxa"/>
          </w:tcPr>
          <w:p w14:paraId="0E62BE76" w14:textId="77777777" w:rsidR="00A60EE7" w:rsidRPr="00224EE3" w:rsidRDefault="00A60EE7" w:rsidP="00A177C2">
            <w:pPr>
              <w:jc w:val="both"/>
              <w:rPr>
                <w:rFonts w:ascii="Arial" w:hAnsi="Arial" w:cs="Arial"/>
                <w:sz w:val="20"/>
                <w:szCs w:val="20"/>
                <w:lang w:val="en-GB"/>
              </w:rPr>
            </w:pPr>
            <w:r w:rsidRPr="00224EE3">
              <w:rPr>
                <w:rFonts w:ascii="Arial" w:hAnsi="Arial" w:cs="Arial"/>
                <w:sz w:val="20"/>
                <w:szCs w:val="20"/>
                <w:lang w:val="en-GB"/>
              </w:rPr>
              <w:t>44(34.1)</w:t>
            </w:r>
          </w:p>
        </w:tc>
        <w:tc>
          <w:tcPr>
            <w:tcW w:w="1916" w:type="dxa"/>
          </w:tcPr>
          <w:p w14:paraId="7D3174B4" w14:textId="77777777" w:rsidR="00A60EE7" w:rsidRPr="00224EE3" w:rsidRDefault="00A60EE7" w:rsidP="00A177C2">
            <w:pPr>
              <w:jc w:val="both"/>
              <w:rPr>
                <w:rFonts w:ascii="Arial" w:hAnsi="Arial" w:cs="Arial"/>
                <w:sz w:val="20"/>
                <w:szCs w:val="20"/>
                <w:lang w:val="en-GB"/>
              </w:rPr>
            </w:pPr>
          </w:p>
        </w:tc>
      </w:tr>
      <w:tr w:rsidR="00A60EE7" w:rsidRPr="00224EE3" w14:paraId="52527336" w14:textId="77777777" w:rsidTr="00207B81">
        <w:tc>
          <w:tcPr>
            <w:tcW w:w="1915" w:type="dxa"/>
          </w:tcPr>
          <w:p w14:paraId="40B2B201" w14:textId="77777777" w:rsidR="00A60EE7" w:rsidRPr="00224EE3" w:rsidRDefault="00A60EE7" w:rsidP="00A177C2">
            <w:pPr>
              <w:jc w:val="both"/>
              <w:rPr>
                <w:rFonts w:ascii="Arial" w:hAnsi="Arial" w:cs="Arial"/>
                <w:b/>
                <w:sz w:val="20"/>
                <w:szCs w:val="20"/>
                <w:lang w:val="en-GB"/>
              </w:rPr>
            </w:pPr>
            <w:r w:rsidRPr="00224EE3">
              <w:rPr>
                <w:rFonts w:ascii="Arial" w:hAnsi="Arial" w:cs="Arial"/>
                <w:b/>
                <w:sz w:val="20"/>
                <w:szCs w:val="20"/>
                <w:lang w:val="en-GB"/>
              </w:rPr>
              <w:t>Total</w:t>
            </w:r>
          </w:p>
        </w:tc>
        <w:tc>
          <w:tcPr>
            <w:tcW w:w="1915" w:type="dxa"/>
          </w:tcPr>
          <w:p w14:paraId="226396B9" w14:textId="77777777" w:rsidR="00A60EE7" w:rsidRPr="00224EE3" w:rsidRDefault="00A60EE7" w:rsidP="00A177C2">
            <w:pPr>
              <w:jc w:val="both"/>
              <w:rPr>
                <w:rFonts w:ascii="Arial" w:hAnsi="Arial" w:cs="Arial"/>
                <w:b/>
                <w:sz w:val="20"/>
                <w:szCs w:val="20"/>
                <w:lang w:val="en-GB"/>
              </w:rPr>
            </w:pPr>
            <w:r w:rsidRPr="00224EE3">
              <w:rPr>
                <w:rFonts w:ascii="Arial" w:hAnsi="Arial" w:cs="Arial"/>
                <w:b/>
                <w:sz w:val="20"/>
                <w:szCs w:val="20"/>
                <w:lang w:val="en-GB"/>
              </w:rPr>
              <w:t>829</w:t>
            </w:r>
          </w:p>
        </w:tc>
        <w:tc>
          <w:tcPr>
            <w:tcW w:w="1915" w:type="dxa"/>
          </w:tcPr>
          <w:p w14:paraId="619A002F" w14:textId="77777777" w:rsidR="00A60EE7" w:rsidRPr="00224EE3" w:rsidRDefault="00A60EE7" w:rsidP="00A177C2">
            <w:pPr>
              <w:jc w:val="both"/>
              <w:rPr>
                <w:rFonts w:ascii="Arial" w:hAnsi="Arial" w:cs="Arial"/>
                <w:b/>
                <w:sz w:val="20"/>
                <w:szCs w:val="20"/>
                <w:lang w:val="en-GB"/>
              </w:rPr>
            </w:pPr>
            <w:r w:rsidRPr="00224EE3">
              <w:rPr>
                <w:rFonts w:ascii="Arial" w:hAnsi="Arial" w:cs="Arial"/>
                <w:b/>
                <w:sz w:val="20"/>
                <w:szCs w:val="20"/>
                <w:lang w:val="en-GB"/>
              </w:rPr>
              <w:t>553(66.7)</w:t>
            </w:r>
          </w:p>
        </w:tc>
        <w:tc>
          <w:tcPr>
            <w:tcW w:w="1915" w:type="dxa"/>
          </w:tcPr>
          <w:p w14:paraId="6C060821" w14:textId="77777777" w:rsidR="00A60EE7" w:rsidRPr="00224EE3" w:rsidRDefault="00A60EE7" w:rsidP="00A177C2">
            <w:pPr>
              <w:jc w:val="both"/>
              <w:rPr>
                <w:rFonts w:ascii="Arial" w:hAnsi="Arial" w:cs="Arial"/>
                <w:b/>
                <w:sz w:val="20"/>
                <w:szCs w:val="20"/>
                <w:lang w:val="en-GB"/>
              </w:rPr>
            </w:pPr>
            <w:r w:rsidRPr="00224EE3">
              <w:rPr>
                <w:rFonts w:ascii="Arial" w:hAnsi="Arial" w:cs="Arial"/>
                <w:b/>
                <w:sz w:val="20"/>
                <w:szCs w:val="20"/>
                <w:lang w:val="en-GB"/>
              </w:rPr>
              <w:t>276(33.3)</w:t>
            </w:r>
          </w:p>
        </w:tc>
        <w:tc>
          <w:tcPr>
            <w:tcW w:w="1916" w:type="dxa"/>
          </w:tcPr>
          <w:p w14:paraId="3E72B9E6" w14:textId="77777777" w:rsidR="00A60EE7" w:rsidRPr="00224EE3" w:rsidRDefault="00A60EE7" w:rsidP="00A177C2">
            <w:pPr>
              <w:jc w:val="both"/>
              <w:rPr>
                <w:rFonts w:ascii="Arial" w:hAnsi="Arial" w:cs="Arial"/>
                <w:b/>
                <w:sz w:val="20"/>
                <w:szCs w:val="20"/>
                <w:lang w:val="en-GB"/>
              </w:rPr>
            </w:pPr>
          </w:p>
        </w:tc>
      </w:tr>
    </w:tbl>
    <w:p w14:paraId="401AC379" w14:textId="77777777" w:rsidR="00A60EE7" w:rsidRPr="00224EE3" w:rsidRDefault="00A60EE7" w:rsidP="00A177C2">
      <w:pPr>
        <w:jc w:val="both"/>
        <w:rPr>
          <w:rFonts w:ascii="Arial" w:hAnsi="Arial" w:cs="Arial"/>
          <w:b/>
          <w:lang w:val="en-GB"/>
        </w:rPr>
      </w:pPr>
      <w:r w:rsidRPr="00224EE3">
        <w:rPr>
          <w:rFonts w:ascii="Arial" w:hAnsi="Arial" w:cs="Arial"/>
          <w:lang w:val="en-GB"/>
        </w:rPr>
        <w:t>Legend:</w:t>
      </w:r>
      <w:r w:rsidRPr="00224EE3">
        <w:rPr>
          <w:rFonts w:ascii="Arial" w:hAnsi="Arial" w:cs="Arial"/>
          <w:b/>
          <w:lang w:val="en-GB"/>
        </w:rPr>
        <w:t xml:space="preserve"> </w:t>
      </w:r>
      <w:r w:rsidRPr="00224EE3">
        <w:rPr>
          <w:rFonts w:ascii="Arial" w:hAnsi="Arial" w:cs="Arial"/>
          <w:lang w:val="en-GB"/>
        </w:rPr>
        <w:t>MPHC: Model Primary Health Centre,</w:t>
      </w:r>
      <w:r w:rsidRPr="00224EE3">
        <w:rPr>
          <w:rFonts w:ascii="Arial" w:hAnsi="Arial" w:cs="Arial"/>
          <w:b/>
          <w:lang w:val="en-GB"/>
        </w:rPr>
        <w:t xml:space="preserve"> </w:t>
      </w:r>
      <w:r w:rsidRPr="00224EE3">
        <w:rPr>
          <w:rFonts w:ascii="Arial" w:hAnsi="Arial" w:cs="Arial"/>
          <w:lang w:val="en-GB"/>
        </w:rPr>
        <w:t>KHH: Kelsy Harrison Hospital</w:t>
      </w:r>
    </w:p>
    <w:p w14:paraId="5DC9BF2A" w14:textId="77777777" w:rsidR="00A60EE7" w:rsidRPr="00224EE3" w:rsidRDefault="00A60EE7" w:rsidP="00A177C2">
      <w:pPr>
        <w:rPr>
          <w:rFonts w:ascii="Arial" w:hAnsi="Arial" w:cs="Arial"/>
          <w:b/>
        </w:rPr>
      </w:pPr>
    </w:p>
    <w:p w14:paraId="1FB78FAB" w14:textId="77777777" w:rsidR="00A60EE7" w:rsidRPr="00224EE3" w:rsidRDefault="00A60EE7" w:rsidP="00A177C2">
      <w:pPr>
        <w:rPr>
          <w:rFonts w:ascii="Arial" w:hAnsi="Arial" w:cs="Arial"/>
          <w:b/>
        </w:rPr>
      </w:pPr>
    </w:p>
    <w:p w14:paraId="600F4BB1" w14:textId="77777777" w:rsidR="00A60EE7" w:rsidRPr="00B11649" w:rsidRDefault="00A60EE7" w:rsidP="00B11649">
      <w:pPr>
        <w:spacing w:after="240"/>
        <w:jc w:val="both"/>
        <w:rPr>
          <w:rFonts w:ascii="Arial" w:hAnsi="Arial" w:cs="Arial"/>
          <w:b/>
          <w:sz w:val="22"/>
          <w:szCs w:val="22"/>
          <w:lang w:val="en-GB"/>
        </w:rPr>
      </w:pPr>
      <w:r w:rsidRPr="00B11649">
        <w:rPr>
          <w:rFonts w:ascii="Arial" w:hAnsi="Arial" w:cs="Arial"/>
          <w:b/>
          <w:sz w:val="22"/>
          <w:szCs w:val="22"/>
        </w:rPr>
        <w:t xml:space="preserve">3.10 Overall </w:t>
      </w:r>
      <w:r w:rsidRPr="00B11649">
        <w:rPr>
          <w:rFonts w:ascii="Arial" w:hAnsi="Arial" w:cs="Arial"/>
          <w:b/>
          <w:sz w:val="22"/>
          <w:szCs w:val="22"/>
          <w:lang w:val="en-GB"/>
        </w:rPr>
        <w:t xml:space="preserve">Prevalence of </w:t>
      </w:r>
      <w:proofErr w:type="spellStart"/>
      <w:proofErr w:type="gramStart"/>
      <w:r w:rsidRPr="00B11649">
        <w:rPr>
          <w:rFonts w:ascii="Arial" w:hAnsi="Arial" w:cs="Arial"/>
          <w:b/>
          <w:i/>
          <w:sz w:val="22"/>
          <w:szCs w:val="22"/>
          <w:lang w:val="en-GB"/>
        </w:rPr>
        <w:t>P.falciparum</w:t>
      </w:r>
      <w:proofErr w:type="spellEnd"/>
      <w:proofErr w:type="gramEnd"/>
      <w:r w:rsidRPr="00B11649">
        <w:rPr>
          <w:rFonts w:ascii="Arial" w:hAnsi="Arial" w:cs="Arial"/>
          <w:b/>
          <w:sz w:val="22"/>
          <w:szCs w:val="22"/>
          <w:lang w:val="en-GB"/>
        </w:rPr>
        <w:t xml:space="preserve"> Infection by Age and Sex across all study locations</w:t>
      </w:r>
    </w:p>
    <w:p w14:paraId="45D7A476" w14:textId="77777777" w:rsidR="00A60EE7" w:rsidRPr="00224EE3" w:rsidRDefault="00A60EE7" w:rsidP="00B11649">
      <w:pPr>
        <w:spacing w:after="240"/>
        <w:jc w:val="both"/>
        <w:rPr>
          <w:rFonts w:ascii="Arial" w:hAnsi="Arial" w:cs="Arial"/>
          <w:b/>
        </w:rPr>
      </w:pPr>
      <w:r w:rsidRPr="00224EE3">
        <w:rPr>
          <w:rFonts w:ascii="Arial" w:hAnsi="Arial" w:cs="Arial"/>
          <w:lang w:val="en-GB"/>
        </w:rPr>
        <w:t xml:space="preserve">The overall prevalence of </w:t>
      </w:r>
      <w:r w:rsidRPr="00224EE3">
        <w:rPr>
          <w:rFonts w:ascii="Arial" w:hAnsi="Arial" w:cs="Arial"/>
          <w:i/>
          <w:lang w:val="en-GB"/>
        </w:rPr>
        <w:t>P. falciparum</w:t>
      </w:r>
      <w:r w:rsidRPr="00224EE3">
        <w:rPr>
          <w:rFonts w:ascii="Arial" w:hAnsi="Arial" w:cs="Arial"/>
          <w:lang w:val="en-GB"/>
        </w:rPr>
        <w:t xml:space="preserve"> infection across all age groups and sex was 33.3% (276/829) (Table 10). The highest prevalence was observed among individuals aged 11-20 years (50.5%), while the lowest prevalence was found in those aged ≥60 years (12.5%).  A declining trend in infection prevalence was evident with increasing age. The infection rate was highest among younger individuals (1-30 years) and decreases progressively among older age groups. This observed pattern may indicate increased immunity with age due to repeated exposure or behavioural differences. The statistical difference in the observed age group patterns was statistically significant (χ²=31.54, </w:t>
      </w:r>
      <w:r w:rsidRPr="00224EE3">
        <w:rPr>
          <w:rFonts w:ascii="Arial" w:hAnsi="Arial" w:cs="Arial"/>
          <w:i/>
          <w:lang w:val="en-GB"/>
        </w:rPr>
        <w:t>P</w:t>
      </w:r>
      <w:r w:rsidRPr="00224EE3">
        <w:rPr>
          <w:rFonts w:ascii="Arial" w:hAnsi="Arial" w:cs="Arial"/>
          <w:lang w:val="en-GB"/>
        </w:rPr>
        <w:t xml:space="preserve">&lt;0.0001). Sex-based comparison showed that among males, the overall infection prevalence was 32.1% (107/333). Among females, the prevalence was slightly higher at 34.1% (169/496). While females showed a marginally higher overall infection rate, the difference was not substantial; suggesting that sex alone may not be a strong determinant of infection risk. However, within the 11-20 years age group, females had a significantly higher prevalence (58.9%) compared to males (37.8%). The observed difference was statistically significant (χ²=3.965, </w:t>
      </w:r>
      <w:r w:rsidRPr="00224EE3">
        <w:rPr>
          <w:rFonts w:ascii="Arial" w:hAnsi="Arial" w:cs="Arial"/>
          <w:i/>
          <w:lang w:val="en-GB"/>
        </w:rPr>
        <w:t>P</w:t>
      </w:r>
      <w:r>
        <w:rPr>
          <w:rFonts w:ascii="Arial" w:hAnsi="Arial" w:cs="Arial"/>
          <w:lang w:val="en-GB"/>
        </w:rPr>
        <w:t>=.047</w:t>
      </w:r>
      <w:r w:rsidRPr="00224EE3">
        <w:rPr>
          <w:rFonts w:ascii="Arial" w:hAnsi="Arial" w:cs="Arial"/>
          <w:lang w:val="en-GB"/>
        </w:rPr>
        <w:t xml:space="preserve">). </w:t>
      </w:r>
    </w:p>
    <w:p w14:paraId="62017260" w14:textId="77777777" w:rsidR="00A60EE7" w:rsidRPr="00224EE3" w:rsidRDefault="00A60EE7" w:rsidP="00A177C2">
      <w:pPr>
        <w:rPr>
          <w:rFonts w:ascii="Arial" w:hAnsi="Arial" w:cs="Arial"/>
          <w:b/>
        </w:rPr>
      </w:pPr>
    </w:p>
    <w:p w14:paraId="6C8DB5B3" w14:textId="77777777" w:rsidR="00A60EE7" w:rsidRPr="00224EE3" w:rsidRDefault="00A60EE7" w:rsidP="00A177C2">
      <w:pPr>
        <w:rPr>
          <w:rFonts w:ascii="Arial" w:hAnsi="Arial" w:cs="Arial"/>
          <w:lang w:val="en-GB"/>
        </w:rPr>
      </w:pPr>
      <w:r w:rsidRPr="00224EE3">
        <w:rPr>
          <w:rFonts w:ascii="Arial" w:hAnsi="Arial" w:cs="Arial"/>
          <w:b/>
        </w:rPr>
        <w:t xml:space="preserve">Table 10: Overall prevalence of </w:t>
      </w:r>
      <w:r w:rsidRPr="00224EE3">
        <w:rPr>
          <w:rFonts w:ascii="Arial" w:hAnsi="Arial" w:cs="Arial"/>
          <w:b/>
          <w:i/>
        </w:rPr>
        <w:t xml:space="preserve">P. falciparum </w:t>
      </w:r>
      <w:r w:rsidRPr="00224EE3">
        <w:rPr>
          <w:rFonts w:ascii="Arial" w:hAnsi="Arial" w:cs="Arial"/>
          <w:b/>
        </w:rPr>
        <w:t>infection by age and sex</w:t>
      </w:r>
    </w:p>
    <w:p w14:paraId="1380724A" w14:textId="77777777" w:rsidR="00A60EE7" w:rsidRPr="00224EE3" w:rsidRDefault="00A60EE7" w:rsidP="00A177C2">
      <w:pPr>
        <w:rPr>
          <w:rFonts w:ascii="Arial" w:hAnsi="Arial" w:cs="Arial"/>
          <w:b/>
        </w:rPr>
      </w:pPr>
    </w:p>
    <w:tbl>
      <w:tblPr>
        <w:tblStyle w:val="TableGrid"/>
        <w:tblW w:w="85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550"/>
        <w:gridCol w:w="1073"/>
        <w:gridCol w:w="1579"/>
        <w:gridCol w:w="550"/>
        <w:gridCol w:w="1073"/>
        <w:gridCol w:w="550"/>
        <w:gridCol w:w="1073"/>
        <w:gridCol w:w="1573"/>
      </w:tblGrid>
      <w:tr w:rsidR="00A60EE7" w:rsidRPr="00224EE3" w14:paraId="56397CF5" w14:textId="77777777" w:rsidTr="00A177C2">
        <w:trPr>
          <w:trHeight w:val="440"/>
        </w:trPr>
        <w:tc>
          <w:tcPr>
            <w:tcW w:w="829" w:type="dxa"/>
            <w:tcBorders>
              <w:top w:val="single" w:sz="4" w:space="0" w:color="auto"/>
              <w:bottom w:val="nil"/>
            </w:tcBorders>
          </w:tcPr>
          <w:p w14:paraId="41AD47D7" w14:textId="77777777" w:rsidR="00A60EE7" w:rsidRPr="00224EE3" w:rsidRDefault="00A60EE7" w:rsidP="00A177C2">
            <w:pPr>
              <w:rPr>
                <w:rFonts w:ascii="Arial" w:hAnsi="Arial" w:cs="Arial"/>
                <w:b/>
                <w:sz w:val="20"/>
                <w:szCs w:val="20"/>
              </w:rPr>
            </w:pPr>
            <w:r w:rsidRPr="00224EE3">
              <w:rPr>
                <w:rFonts w:ascii="Arial" w:hAnsi="Arial" w:cs="Arial"/>
                <w:b/>
                <w:sz w:val="20"/>
                <w:szCs w:val="20"/>
              </w:rPr>
              <w:t>Age Group (years)</w:t>
            </w:r>
          </w:p>
        </w:tc>
        <w:tc>
          <w:tcPr>
            <w:tcW w:w="697" w:type="dxa"/>
            <w:tcBorders>
              <w:top w:val="single" w:sz="4" w:space="0" w:color="auto"/>
              <w:bottom w:val="nil"/>
            </w:tcBorders>
          </w:tcPr>
          <w:p w14:paraId="2FA9DD78" w14:textId="77777777" w:rsidR="00A60EE7" w:rsidRPr="00224EE3" w:rsidRDefault="00A60EE7" w:rsidP="00A177C2">
            <w:pPr>
              <w:rPr>
                <w:rFonts w:ascii="Arial" w:hAnsi="Arial" w:cs="Arial"/>
                <w:b/>
                <w:sz w:val="20"/>
                <w:szCs w:val="20"/>
              </w:rPr>
            </w:pPr>
            <w:r w:rsidRPr="00224EE3">
              <w:rPr>
                <w:rFonts w:ascii="Arial" w:hAnsi="Arial" w:cs="Arial"/>
                <w:b/>
                <w:sz w:val="20"/>
                <w:szCs w:val="20"/>
              </w:rPr>
              <w:t>TE</w:t>
            </w:r>
          </w:p>
        </w:tc>
        <w:tc>
          <w:tcPr>
            <w:tcW w:w="1015" w:type="dxa"/>
            <w:tcBorders>
              <w:top w:val="single" w:sz="4" w:space="0" w:color="auto"/>
              <w:bottom w:val="nil"/>
            </w:tcBorders>
          </w:tcPr>
          <w:p w14:paraId="22A220AF" w14:textId="77777777" w:rsidR="00A60EE7" w:rsidRPr="00224EE3" w:rsidRDefault="00A60EE7" w:rsidP="00A177C2">
            <w:pPr>
              <w:rPr>
                <w:rFonts w:ascii="Arial" w:hAnsi="Arial" w:cs="Arial"/>
                <w:b/>
                <w:sz w:val="20"/>
                <w:szCs w:val="20"/>
              </w:rPr>
            </w:pPr>
            <w:r w:rsidRPr="00224EE3">
              <w:rPr>
                <w:rFonts w:ascii="Arial" w:hAnsi="Arial" w:cs="Arial"/>
                <w:b/>
                <w:sz w:val="20"/>
                <w:szCs w:val="20"/>
              </w:rPr>
              <w:t>TI (%)</w:t>
            </w:r>
          </w:p>
        </w:tc>
        <w:tc>
          <w:tcPr>
            <w:tcW w:w="1487" w:type="dxa"/>
            <w:tcBorders>
              <w:top w:val="single" w:sz="4" w:space="0" w:color="auto"/>
              <w:bottom w:val="nil"/>
            </w:tcBorders>
          </w:tcPr>
          <w:p w14:paraId="40CC961E" w14:textId="77777777" w:rsidR="00A60EE7" w:rsidRPr="00224EE3" w:rsidRDefault="00A60EE7" w:rsidP="00A177C2">
            <w:pPr>
              <w:rPr>
                <w:rFonts w:ascii="Arial" w:hAnsi="Arial" w:cs="Arial"/>
                <w:b/>
                <w:sz w:val="20"/>
                <w:szCs w:val="20"/>
              </w:rPr>
            </w:pPr>
            <w:r w:rsidRPr="00224EE3">
              <w:rPr>
                <w:rFonts w:ascii="Arial" w:hAnsi="Arial" w:cs="Arial"/>
                <w:b/>
                <w:i/>
                <w:sz w:val="20"/>
                <w:szCs w:val="20"/>
              </w:rPr>
              <w:t>P</w:t>
            </w:r>
            <w:r w:rsidRPr="00224EE3">
              <w:rPr>
                <w:rFonts w:ascii="Arial" w:hAnsi="Arial" w:cs="Arial"/>
                <w:b/>
                <w:sz w:val="20"/>
                <w:szCs w:val="20"/>
              </w:rPr>
              <w:t>-value (χ²)</w:t>
            </w:r>
          </w:p>
        </w:tc>
        <w:tc>
          <w:tcPr>
            <w:tcW w:w="1542" w:type="dxa"/>
            <w:gridSpan w:val="2"/>
            <w:tcBorders>
              <w:top w:val="single" w:sz="4" w:space="0" w:color="auto"/>
              <w:bottom w:val="nil"/>
            </w:tcBorders>
          </w:tcPr>
          <w:p w14:paraId="03A7CDC0" w14:textId="77777777" w:rsidR="00A60EE7" w:rsidRPr="00224EE3" w:rsidRDefault="00A60EE7" w:rsidP="00A177C2">
            <w:pPr>
              <w:rPr>
                <w:rFonts w:ascii="Arial" w:hAnsi="Arial" w:cs="Arial"/>
                <w:b/>
                <w:sz w:val="20"/>
                <w:szCs w:val="20"/>
              </w:rPr>
            </w:pPr>
            <w:r w:rsidRPr="00224EE3">
              <w:rPr>
                <w:rFonts w:ascii="Arial" w:hAnsi="Arial" w:cs="Arial"/>
                <w:b/>
                <w:sz w:val="20"/>
                <w:szCs w:val="20"/>
              </w:rPr>
              <w:t>Male</w:t>
            </w:r>
          </w:p>
        </w:tc>
        <w:tc>
          <w:tcPr>
            <w:tcW w:w="1542" w:type="dxa"/>
            <w:gridSpan w:val="2"/>
            <w:tcBorders>
              <w:top w:val="single" w:sz="4" w:space="0" w:color="auto"/>
              <w:bottom w:val="nil"/>
            </w:tcBorders>
          </w:tcPr>
          <w:p w14:paraId="578CF1DA" w14:textId="77777777" w:rsidR="00A60EE7" w:rsidRPr="00224EE3" w:rsidRDefault="00A60EE7" w:rsidP="00A177C2">
            <w:pPr>
              <w:rPr>
                <w:rFonts w:ascii="Arial" w:hAnsi="Arial" w:cs="Arial"/>
                <w:b/>
                <w:sz w:val="20"/>
                <w:szCs w:val="20"/>
              </w:rPr>
            </w:pPr>
            <w:r w:rsidRPr="00224EE3">
              <w:rPr>
                <w:rFonts w:ascii="Arial" w:hAnsi="Arial" w:cs="Arial"/>
                <w:b/>
                <w:sz w:val="20"/>
                <w:szCs w:val="20"/>
              </w:rPr>
              <w:t>Female</w:t>
            </w:r>
          </w:p>
        </w:tc>
        <w:tc>
          <w:tcPr>
            <w:tcW w:w="1481" w:type="dxa"/>
            <w:tcBorders>
              <w:top w:val="single" w:sz="4" w:space="0" w:color="auto"/>
              <w:bottom w:val="nil"/>
            </w:tcBorders>
          </w:tcPr>
          <w:p w14:paraId="55270D63" w14:textId="77777777" w:rsidR="00A60EE7" w:rsidRPr="00224EE3" w:rsidRDefault="00A60EE7" w:rsidP="00A177C2">
            <w:pPr>
              <w:rPr>
                <w:rFonts w:ascii="Arial" w:hAnsi="Arial" w:cs="Arial"/>
                <w:b/>
                <w:sz w:val="20"/>
                <w:szCs w:val="20"/>
              </w:rPr>
            </w:pPr>
            <w:r w:rsidRPr="00224EE3">
              <w:rPr>
                <w:rFonts w:ascii="Arial" w:hAnsi="Arial" w:cs="Arial"/>
                <w:b/>
                <w:i/>
                <w:sz w:val="20"/>
                <w:szCs w:val="20"/>
              </w:rPr>
              <w:t>P</w:t>
            </w:r>
            <w:r w:rsidRPr="00224EE3">
              <w:rPr>
                <w:rFonts w:ascii="Arial" w:hAnsi="Arial" w:cs="Arial"/>
                <w:b/>
                <w:sz w:val="20"/>
                <w:szCs w:val="20"/>
              </w:rPr>
              <w:t>-value (χ²)</w:t>
            </w:r>
          </w:p>
        </w:tc>
      </w:tr>
      <w:tr w:rsidR="00A60EE7" w:rsidRPr="00224EE3" w14:paraId="4EB0EE1B" w14:textId="77777777" w:rsidTr="00A177C2">
        <w:tc>
          <w:tcPr>
            <w:tcW w:w="829" w:type="dxa"/>
            <w:tcBorders>
              <w:top w:val="nil"/>
              <w:bottom w:val="single" w:sz="4" w:space="0" w:color="auto"/>
            </w:tcBorders>
          </w:tcPr>
          <w:p w14:paraId="767BB5B7" w14:textId="77777777" w:rsidR="00A60EE7" w:rsidRPr="00224EE3" w:rsidRDefault="00A60EE7" w:rsidP="00A177C2">
            <w:pPr>
              <w:rPr>
                <w:rFonts w:ascii="Arial" w:hAnsi="Arial" w:cs="Arial"/>
                <w:b/>
                <w:sz w:val="20"/>
                <w:szCs w:val="20"/>
              </w:rPr>
            </w:pPr>
          </w:p>
        </w:tc>
        <w:tc>
          <w:tcPr>
            <w:tcW w:w="697" w:type="dxa"/>
            <w:tcBorders>
              <w:top w:val="nil"/>
              <w:bottom w:val="single" w:sz="4" w:space="0" w:color="auto"/>
            </w:tcBorders>
          </w:tcPr>
          <w:p w14:paraId="02F73135" w14:textId="77777777" w:rsidR="00A60EE7" w:rsidRPr="00224EE3" w:rsidRDefault="00A60EE7" w:rsidP="00A177C2">
            <w:pPr>
              <w:rPr>
                <w:rFonts w:ascii="Arial" w:hAnsi="Arial" w:cs="Arial"/>
                <w:b/>
                <w:sz w:val="20"/>
                <w:szCs w:val="20"/>
              </w:rPr>
            </w:pPr>
          </w:p>
        </w:tc>
        <w:tc>
          <w:tcPr>
            <w:tcW w:w="1015" w:type="dxa"/>
            <w:tcBorders>
              <w:top w:val="nil"/>
              <w:bottom w:val="single" w:sz="4" w:space="0" w:color="auto"/>
            </w:tcBorders>
          </w:tcPr>
          <w:p w14:paraId="60277E51" w14:textId="77777777" w:rsidR="00A60EE7" w:rsidRPr="00224EE3" w:rsidRDefault="00A60EE7" w:rsidP="00A177C2">
            <w:pPr>
              <w:rPr>
                <w:rFonts w:ascii="Arial" w:hAnsi="Arial" w:cs="Arial"/>
                <w:b/>
                <w:sz w:val="20"/>
                <w:szCs w:val="20"/>
              </w:rPr>
            </w:pPr>
          </w:p>
        </w:tc>
        <w:tc>
          <w:tcPr>
            <w:tcW w:w="1487" w:type="dxa"/>
            <w:tcBorders>
              <w:top w:val="nil"/>
              <w:bottom w:val="single" w:sz="4" w:space="0" w:color="auto"/>
            </w:tcBorders>
          </w:tcPr>
          <w:p w14:paraId="6625CEE1" w14:textId="77777777" w:rsidR="00A60EE7" w:rsidRPr="00224EE3" w:rsidRDefault="00A60EE7" w:rsidP="00A177C2">
            <w:pPr>
              <w:rPr>
                <w:rFonts w:ascii="Arial" w:hAnsi="Arial" w:cs="Arial"/>
                <w:b/>
                <w:sz w:val="20"/>
                <w:szCs w:val="20"/>
              </w:rPr>
            </w:pPr>
          </w:p>
        </w:tc>
        <w:tc>
          <w:tcPr>
            <w:tcW w:w="527" w:type="dxa"/>
            <w:tcBorders>
              <w:top w:val="nil"/>
              <w:bottom w:val="single" w:sz="4" w:space="0" w:color="auto"/>
            </w:tcBorders>
          </w:tcPr>
          <w:p w14:paraId="537E7C55" w14:textId="77777777" w:rsidR="00A60EE7" w:rsidRPr="00224EE3" w:rsidRDefault="00A60EE7" w:rsidP="00A177C2">
            <w:pPr>
              <w:rPr>
                <w:rFonts w:ascii="Arial" w:hAnsi="Arial" w:cs="Arial"/>
                <w:b/>
                <w:sz w:val="20"/>
                <w:szCs w:val="20"/>
              </w:rPr>
            </w:pPr>
            <w:r w:rsidRPr="00224EE3">
              <w:rPr>
                <w:rFonts w:ascii="Arial" w:hAnsi="Arial" w:cs="Arial"/>
                <w:b/>
                <w:sz w:val="20"/>
                <w:szCs w:val="20"/>
              </w:rPr>
              <w:t>NE</w:t>
            </w:r>
          </w:p>
        </w:tc>
        <w:tc>
          <w:tcPr>
            <w:tcW w:w="1015" w:type="dxa"/>
            <w:tcBorders>
              <w:top w:val="nil"/>
              <w:bottom w:val="single" w:sz="4" w:space="0" w:color="auto"/>
            </w:tcBorders>
          </w:tcPr>
          <w:p w14:paraId="3674A69D" w14:textId="77777777" w:rsidR="00A60EE7" w:rsidRPr="00224EE3" w:rsidRDefault="00A60EE7" w:rsidP="00A177C2">
            <w:pPr>
              <w:rPr>
                <w:rFonts w:ascii="Arial" w:hAnsi="Arial" w:cs="Arial"/>
                <w:b/>
                <w:sz w:val="20"/>
                <w:szCs w:val="20"/>
              </w:rPr>
            </w:pPr>
            <w:proofErr w:type="gramStart"/>
            <w:r w:rsidRPr="00224EE3">
              <w:rPr>
                <w:rFonts w:ascii="Arial" w:hAnsi="Arial" w:cs="Arial"/>
                <w:b/>
                <w:sz w:val="20"/>
                <w:szCs w:val="20"/>
              </w:rPr>
              <w:t>NI(</w:t>
            </w:r>
            <w:proofErr w:type="gramEnd"/>
            <w:r w:rsidRPr="00224EE3">
              <w:rPr>
                <w:rFonts w:ascii="Arial" w:hAnsi="Arial" w:cs="Arial"/>
                <w:b/>
                <w:sz w:val="20"/>
                <w:szCs w:val="20"/>
              </w:rPr>
              <w:t>%)</w:t>
            </w:r>
          </w:p>
        </w:tc>
        <w:tc>
          <w:tcPr>
            <w:tcW w:w="527" w:type="dxa"/>
            <w:tcBorders>
              <w:top w:val="nil"/>
              <w:bottom w:val="single" w:sz="4" w:space="0" w:color="auto"/>
            </w:tcBorders>
          </w:tcPr>
          <w:p w14:paraId="3428B7CB" w14:textId="77777777" w:rsidR="00A60EE7" w:rsidRPr="00224EE3" w:rsidRDefault="00A60EE7" w:rsidP="00A177C2">
            <w:pPr>
              <w:rPr>
                <w:rFonts w:ascii="Arial" w:hAnsi="Arial" w:cs="Arial"/>
                <w:b/>
                <w:sz w:val="20"/>
                <w:szCs w:val="20"/>
              </w:rPr>
            </w:pPr>
            <w:r w:rsidRPr="00224EE3">
              <w:rPr>
                <w:rFonts w:ascii="Arial" w:hAnsi="Arial" w:cs="Arial"/>
                <w:b/>
                <w:sz w:val="20"/>
                <w:szCs w:val="20"/>
              </w:rPr>
              <w:t>NE</w:t>
            </w:r>
          </w:p>
        </w:tc>
        <w:tc>
          <w:tcPr>
            <w:tcW w:w="1015" w:type="dxa"/>
            <w:tcBorders>
              <w:top w:val="nil"/>
              <w:bottom w:val="single" w:sz="4" w:space="0" w:color="auto"/>
            </w:tcBorders>
          </w:tcPr>
          <w:p w14:paraId="191FA9A9" w14:textId="77777777" w:rsidR="00A60EE7" w:rsidRPr="00224EE3" w:rsidRDefault="00A60EE7" w:rsidP="00A177C2">
            <w:pPr>
              <w:rPr>
                <w:rFonts w:ascii="Arial" w:hAnsi="Arial" w:cs="Arial"/>
                <w:b/>
                <w:sz w:val="20"/>
                <w:szCs w:val="20"/>
              </w:rPr>
            </w:pPr>
            <w:proofErr w:type="gramStart"/>
            <w:r w:rsidRPr="00224EE3">
              <w:rPr>
                <w:rFonts w:ascii="Arial" w:hAnsi="Arial" w:cs="Arial"/>
                <w:b/>
                <w:sz w:val="20"/>
                <w:szCs w:val="20"/>
              </w:rPr>
              <w:t>NI(</w:t>
            </w:r>
            <w:proofErr w:type="gramEnd"/>
            <w:r w:rsidRPr="00224EE3">
              <w:rPr>
                <w:rFonts w:ascii="Arial" w:hAnsi="Arial" w:cs="Arial"/>
                <w:b/>
                <w:sz w:val="20"/>
                <w:szCs w:val="20"/>
              </w:rPr>
              <w:t>%)</w:t>
            </w:r>
          </w:p>
        </w:tc>
        <w:tc>
          <w:tcPr>
            <w:tcW w:w="1481" w:type="dxa"/>
            <w:tcBorders>
              <w:top w:val="nil"/>
              <w:bottom w:val="single" w:sz="4" w:space="0" w:color="auto"/>
            </w:tcBorders>
          </w:tcPr>
          <w:p w14:paraId="6EBC73BC" w14:textId="77777777" w:rsidR="00A60EE7" w:rsidRPr="00224EE3" w:rsidRDefault="00A60EE7" w:rsidP="00A177C2">
            <w:pPr>
              <w:rPr>
                <w:rFonts w:ascii="Arial" w:hAnsi="Arial" w:cs="Arial"/>
                <w:b/>
                <w:sz w:val="20"/>
                <w:szCs w:val="20"/>
              </w:rPr>
            </w:pPr>
          </w:p>
        </w:tc>
      </w:tr>
      <w:tr w:rsidR="00A60EE7" w:rsidRPr="00224EE3" w14:paraId="5CF8885E" w14:textId="77777777" w:rsidTr="00A177C2">
        <w:tc>
          <w:tcPr>
            <w:tcW w:w="829" w:type="dxa"/>
            <w:tcBorders>
              <w:top w:val="single" w:sz="4" w:space="0" w:color="auto"/>
            </w:tcBorders>
          </w:tcPr>
          <w:p w14:paraId="74AB508E" w14:textId="77777777" w:rsidR="00A60EE7" w:rsidRPr="00224EE3" w:rsidRDefault="00A60EE7" w:rsidP="00A177C2">
            <w:pPr>
              <w:rPr>
                <w:rFonts w:ascii="Arial" w:hAnsi="Arial" w:cs="Arial"/>
                <w:sz w:val="20"/>
                <w:szCs w:val="20"/>
              </w:rPr>
            </w:pPr>
            <w:r w:rsidRPr="00224EE3">
              <w:rPr>
                <w:rFonts w:ascii="Arial" w:hAnsi="Arial" w:cs="Arial"/>
                <w:sz w:val="20"/>
                <w:szCs w:val="20"/>
              </w:rPr>
              <w:t>1-10</w:t>
            </w:r>
          </w:p>
        </w:tc>
        <w:tc>
          <w:tcPr>
            <w:tcW w:w="697" w:type="dxa"/>
            <w:tcBorders>
              <w:top w:val="single" w:sz="4" w:space="0" w:color="auto"/>
            </w:tcBorders>
          </w:tcPr>
          <w:p w14:paraId="6B3E541D" w14:textId="77777777" w:rsidR="00A60EE7" w:rsidRPr="00224EE3" w:rsidRDefault="00A60EE7" w:rsidP="00A177C2">
            <w:pPr>
              <w:rPr>
                <w:rFonts w:ascii="Arial" w:hAnsi="Arial" w:cs="Arial"/>
                <w:sz w:val="20"/>
                <w:szCs w:val="20"/>
              </w:rPr>
            </w:pPr>
            <w:r w:rsidRPr="00224EE3">
              <w:rPr>
                <w:rFonts w:ascii="Arial" w:hAnsi="Arial" w:cs="Arial"/>
                <w:sz w:val="20"/>
                <w:szCs w:val="20"/>
              </w:rPr>
              <w:t>220</w:t>
            </w:r>
          </w:p>
        </w:tc>
        <w:tc>
          <w:tcPr>
            <w:tcW w:w="1015" w:type="dxa"/>
            <w:tcBorders>
              <w:top w:val="single" w:sz="4" w:space="0" w:color="auto"/>
            </w:tcBorders>
          </w:tcPr>
          <w:p w14:paraId="512DD88A" w14:textId="77777777" w:rsidR="00A60EE7" w:rsidRPr="00224EE3" w:rsidRDefault="00A60EE7" w:rsidP="00A177C2">
            <w:pPr>
              <w:rPr>
                <w:rFonts w:ascii="Arial" w:hAnsi="Arial" w:cs="Arial"/>
                <w:sz w:val="20"/>
                <w:szCs w:val="20"/>
              </w:rPr>
            </w:pPr>
            <w:r w:rsidRPr="00224EE3">
              <w:rPr>
                <w:rFonts w:ascii="Arial" w:hAnsi="Arial" w:cs="Arial"/>
                <w:sz w:val="20"/>
                <w:szCs w:val="20"/>
              </w:rPr>
              <w:t>78(35.5)</w:t>
            </w:r>
          </w:p>
        </w:tc>
        <w:tc>
          <w:tcPr>
            <w:tcW w:w="1487" w:type="dxa"/>
            <w:tcBorders>
              <w:top w:val="single" w:sz="4" w:space="0" w:color="auto"/>
            </w:tcBorders>
          </w:tcPr>
          <w:p w14:paraId="66D917A6" w14:textId="77777777" w:rsidR="00A60EE7" w:rsidRPr="00224EE3" w:rsidRDefault="00A60EE7" w:rsidP="00A177C2">
            <w:pPr>
              <w:rPr>
                <w:rFonts w:ascii="Arial" w:hAnsi="Arial" w:cs="Arial"/>
                <w:sz w:val="20"/>
                <w:szCs w:val="20"/>
              </w:rPr>
            </w:pPr>
            <w:r w:rsidRPr="00224EE3">
              <w:rPr>
                <w:rFonts w:ascii="Arial" w:hAnsi="Arial" w:cs="Arial"/>
                <w:sz w:val="20"/>
                <w:szCs w:val="20"/>
              </w:rPr>
              <w:t>&lt;0.0001(31.54)</w:t>
            </w:r>
          </w:p>
        </w:tc>
        <w:tc>
          <w:tcPr>
            <w:tcW w:w="527" w:type="dxa"/>
            <w:tcBorders>
              <w:top w:val="single" w:sz="4" w:space="0" w:color="auto"/>
            </w:tcBorders>
          </w:tcPr>
          <w:p w14:paraId="316D1C43" w14:textId="77777777" w:rsidR="00A60EE7" w:rsidRPr="00224EE3" w:rsidRDefault="00A60EE7" w:rsidP="00A177C2">
            <w:pPr>
              <w:rPr>
                <w:rFonts w:ascii="Arial" w:hAnsi="Arial" w:cs="Arial"/>
                <w:sz w:val="20"/>
                <w:szCs w:val="20"/>
              </w:rPr>
            </w:pPr>
            <w:r w:rsidRPr="00224EE3">
              <w:rPr>
                <w:rFonts w:ascii="Arial" w:hAnsi="Arial" w:cs="Arial"/>
                <w:sz w:val="20"/>
                <w:szCs w:val="20"/>
              </w:rPr>
              <w:t>116</w:t>
            </w:r>
          </w:p>
        </w:tc>
        <w:tc>
          <w:tcPr>
            <w:tcW w:w="1015" w:type="dxa"/>
            <w:tcBorders>
              <w:top w:val="single" w:sz="4" w:space="0" w:color="auto"/>
            </w:tcBorders>
          </w:tcPr>
          <w:p w14:paraId="41E211D4" w14:textId="77777777" w:rsidR="00A60EE7" w:rsidRPr="00224EE3" w:rsidRDefault="00A60EE7" w:rsidP="00A177C2">
            <w:pPr>
              <w:rPr>
                <w:rFonts w:ascii="Arial" w:hAnsi="Arial" w:cs="Arial"/>
                <w:sz w:val="20"/>
                <w:szCs w:val="20"/>
              </w:rPr>
            </w:pPr>
            <w:r w:rsidRPr="00224EE3">
              <w:rPr>
                <w:rFonts w:ascii="Arial" w:hAnsi="Arial" w:cs="Arial"/>
                <w:sz w:val="20"/>
                <w:szCs w:val="20"/>
              </w:rPr>
              <w:t>39(33.6)</w:t>
            </w:r>
          </w:p>
        </w:tc>
        <w:tc>
          <w:tcPr>
            <w:tcW w:w="527" w:type="dxa"/>
            <w:tcBorders>
              <w:top w:val="single" w:sz="4" w:space="0" w:color="auto"/>
            </w:tcBorders>
          </w:tcPr>
          <w:p w14:paraId="18D2C38A" w14:textId="77777777" w:rsidR="00A60EE7" w:rsidRPr="00224EE3" w:rsidRDefault="00A60EE7" w:rsidP="00A177C2">
            <w:pPr>
              <w:rPr>
                <w:rFonts w:ascii="Arial" w:hAnsi="Arial" w:cs="Arial"/>
                <w:sz w:val="20"/>
                <w:szCs w:val="20"/>
              </w:rPr>
            </w:pPr>
            <w:r w:rsidRPr="00224EE3">
              <w:rPr>
                <w:rFonts w:ascii="Arial" w:hAnsi="Arial" w:cs="Arial"/>
                <w:sz w:val="20"/>
                <w:szCs w:val="20"/>
              </w:rPr>
              <w:t>104</w:t>
            </w:r>
          </w:p>
        </w:tc>
        <w:tc>
          <w:tcPr>
            <w:tcW w:w="1015" w:type="dxa"/>
            <w:tcBorders>
              <w:top w:val="single" w:sz="4" w:space="0" w:color="auto"/>
            </w:tcBorders>
          </w:tcPr>
          <w:p w14:paraId="68A45095" w14:textId="77777777" w:rsidR="00A60EE7" w:rsidRPr="00224EE3" w:rsidRDefault="00A60EE7" w:rsidP="00A177C2">
            <w:pPr>
              <w:rPr>
                <w:rFonts w:ascii="Arial" w:hAnsi="Arial" w:cs="Arial"/>
                <w:sz w:val="20"/>
                <w:szCs w:val="20"/>
              </w:rPr>
            </w:pPr>
            <w:r w:rsidRPr="00224EE3">
              <w:rPr>
                <w:rFonts w:ascii="Arial" w:hAnsi="Arial" w:cs="Arial"/>
                <w:sz w:val="20"/>
                <w:szCs w:val="20"/>
              </w:rPr>
              <w:t>39(37.5)</w:t>
            </w:r>
          </w:p>
        </w:tc>
        <w:tc>
          <w:tcPr>
            <w:tcW w:w="1481" w:type="dxa"/>
            <w:tcBorders>
              <w:top w:val="single" w:sz="4" w:space="0" w:color="auto"/>
            </w:tcBorders>
          </w:tcPr>
          <w:p w14:paraId="02B460F7" w14:textId="77777777" w:rsidR="00A60EE7" w:rsidRPr="00224EE3" w:rsidRDefault="00A60EE7" w:rsidP="00A177C2">
            <w:pPr>
              <w:rPr>
                <w:rFonts w:ascii="Arial" w:hAnsi="Arial" w:cs="Arial"/>
                <w:sz w:val="20"/>
                <w:szCs w:val="20"/>
              </w:rPr>
            </w:pPr>
            <w:r w:rsidRPr="00224EE3">
              <w:rPr>
                <w:rFonts w:ascii="Arial" w:hAnsi="Arial" w:cs="Arial"/>
                <w:sz w:val="20"/>
                <w:szCs w:val="20"/>
              </w:rPr>
              <w:t>0.5482(0.3606)</w:t>
            </w:r>
          </w:p>
        </w:tc>
      </w:tr>
      <w:tr w:rsidR="00A60EE7" w:rsidRPr="00224EE3" w14:paraId="49CA1E2B" w14:textId="77777777" w:rsidTr="00A177C2">
        <w:tc>
          <w:tcPr>
            <w:tcW w:w="829" w:type="dxa"/>
          </w:tcPr>
          <w:p w14:paraId="45947789" w14:textId="77777777" w:rsidR="00A60EE7" w:rsidRPr="00224EE3" w:rsidRDefault="00A60EE7" w:rsidP="00A177C2">
            <w:pPr>
              <w:rPr>
                <w:rFonts w:ascii="Arial" w:hAnsi="Arial" w:cs="Arial"/>
                <w:sz w:val="20"/>
                <w:szCs w:val="20"/>
              </w:rPr>
            </w:pPr>
            <w:r w:rsidRPr="00224EE3">
              <w:rPr>
                <w:rFonts w:ascii="Arial" w:hAnsi="Arial" w:cs="Arial"/>
                <w:sz w:val="20"/>
                <w:szCs w:val="20"/>
              </w:rPr>
              <w:t>11-20</w:t>
            </w:r>
          </w:p>
        </w:tc>
        <w:tc>
          <w:tcPr>
            <w:tcW w:w="697" w:type="dxa"/>
          </w:tcPr>
          <w:p w14:paraId="6BBA9723" w14:textId="77777777" w:rsidR="00A60EE7" w:rsidRPr="00224EE3" w:rsidRDefault="00A60EE7" w:rsidP="00A177C2">
            <w:pPr>
              <w:rPr>
                <w:rFonts w:ascii="Arial" w:hAnsi="Arial" w:cs="Arial"/>
                <w:sz w:val="20"/>
                <w:szCs w:val="20"/>
              </w:rPr>
            </w:pPr>
            <w:r w:rsidRPr="00224EE3">
              <w:rPr>
                <w:rFonts w:ascii="Arial" w:hAnsi="Arial" w:cs="Arial"/>
                <w:sz w:val="20"/>
                <w:szCs w:val="20"/>
              </w:rPr>
              <w:t>93</w:t>
            </w:r>
          </w:p>
        </w:tc>
        <w:tc>
          <w:tcPr>
            <w:tcW w:w="1015" w:type="dxa"/>
          </w:tcPr>
          <w:p w14:paraId="704507C8" w14:textId="77777777" w:rsidR="00A60EE7" w:rsidRPr="00224EE3" w:rsidRDefault="00A60EE7" w:rsidP="00A177C2">
            <w:pPr>
              <w:rPr>
                <w:rFonts w:ascii="Arial" w:hAnsi="Arial" w:cs="Arial"/>
                <w:sz w:val="20"/>
                <w:szCs w:val="20"/>
              </w:rPr>
            </w:pPr>
            <w:r w:rsidRPr="00224EE3">
              <w:rPr>
                <w:rFonts w:ascii="Arial" w:hAnsi="Arial" w:cs="Arial"/>
                <w:sz w:val="20"/>
                <w:szCs w:val="20"/>
              </w:rPr>
              <w:t>47 (50.5)</w:t>
            </w:r>
          </w:p>
        </w:tc>
        <w:tc>
          <w:tcPr>
            <w:tcW w:w="1487" w:type="dxa"/>
          </w:tcPr>
          <w:p w14:paraId="23487D6B" w14:textId="77777777" w:rsidR="00A60EE7" w:rsidRPr="00224EE3" w:rsidRDefault="00A60EE7" w:rsidP="00A177C2">
            <w:pPr>
              <w:rPr>
                <w:rFonts w:ascii="Arial" w:hAnsi="Arial" w:cs="Arial"/>
                <w:sz w:val="20"/>
                <w:szCs w:val="20"/>
              </w:rPr>
            </w:pPr>
          </w:p>
        </w:tc>
        <w:tc>
          <w:tcPr>
            <w:tcW w:w="527" w:type="dxa"/>
          </w:tcPr>
          <w:p w14:paraId="2F002BCB" w14:textId="77777777" w:rsidR="00A60EE7" w:rsidRPr="00224EE3" w:rsidRDefault="00A60EE7" w:rsidP="00A177C2">
            <w:pPr>
              <w:rPr>
                <w:rFonts w:ascii="Arial" w:hAnsi="Arial" w:cs="Arial"/>
                <w:sz w:val="20"/>
                <w:szCs w:val="20"/>
              </w:rPr>
            </w:pPr>
            <w:r w:rsidRPr="00224EE3">
              <w:rPr>
                <w:rFonts w:ascii="Arial" w:hAnsi="Arial" w:cs="Arial"/>
                <w:sz w:val="20"/>
                <w:szCs w:val="20"/>
              </w:rPr>
              <w:t>37</w:t>
            </w:r>
          </w:p>
        </w:tc>
        <w:tc>
          <w:tcPr>
            <w:tcW w:w="1015" w:type="dxa"/>
          </w:tcPr>
          <w:p w14:paraId="349CCDE2" w14:textId="77777777" w:rsidR="00A60EE7" w:rsidRPr="00224EE3" w:rsidRDefault="00A60EE7" w:rsidP="00A177C2">
            <w:pPr>
              <w:rPr>
                <w:rFonts w:ascii="Arial" w:hAnsi="Arial" w:cs="Arial"/>
                <w:sz w:val="20"/>
                <w:szCs w:val="20"/>
              </w:rPr>
            </w:pPr>
            <w:r w:rsidRPr="00224EE3">
              <w:rPr>
                <w:rFonts w:ascii="Arial" w:hAnsi="Arial" w:cs="Arial"/>
                <w:sz w:val="20"/>
                <w:szCs w:val="20"/>
              </w:rPr>
              <w:t>14(37.8)</w:t>
            </w:r>
          </w:p>
        </w:tc>
        <w:tc>
          <w:tcPr>
            <w:tcW w:w="527" w:type="dxa"/>
          </w:tcPr>
          <w:p w14:paraId="7E932759" w14:textId="77777777" w:rsidR="00A60EE7" w:rsidRPr="00224EE3" w:rsidRDefault="00A60EE7" w:rsidP="00A177C2">
            <w:pPr>
              <w:rPr>
                <w:rFonts w:ascii="Arial" w:hAnsi="Arial" w:cs="Arial"/>
                <w:sz w:val="20"/>
                <w:szCs w:val="20"/>
              </w:rPr>
            </w:pPr>
            <w:r w:rsidRPr="00224EE3">
              <w:rPr>
                <w:rFonts w:ascii="Arial" w:hAnsi="Arial" w:cs="Arial"/>
                <w:sz w:val="20"/>
                <w:szCs w:val="20"/>
              </w:rPr>
              <w:t>56</w:t>
            </w:r>
          </w:p>
        </w:tc>
        <w:tc>
          <w:tcPr>
            <w:tcW w:w="1015" w:type="dxa"/>
          </w:tcPr>
          <w:p w14:paraId="6E596FC6" w14:textId="77777777" w:rsidR="00A60EE7" w:rsidRPr="00224EE3" w:rsidRDefault="00A60EE7" w:rsidP="00A177C2">
            <w:pPr>
              <w:rPr>
                <w:rFonts w:ascii="Arial" w:hAnsi="Arial" w:cs="Arial"/>
                <w:sz w:val="20"/>
                <w:szCs w:val="20"/>
              </w:rPr>
            </w:pPr>
            <w:r w:rsidRPr="00224EE3">
              <w:rPr>
                <w:rFonts w:ascii="Arial" w:hAnsi="Arial" w:cs="Arial"/>
                <w:sz w:val="20"/>
                <w:szCs w:val="20"/>
              </w:rPr>
              <w:t>33(58.9)</w:t>
            </w:r>
          </w:p>
        </w:tc>
        <w:tc>
          <w:tcPr>
            <w:tcW w:w="1481" w:type="dxa"/>
          </w:tcPr>
          <w:p w14:paraId="7821F53D" w14:textId="77777777" w:rsidR="00A60EE7" w:rsidRPr="00224EE3" w:rsidRDefault="00A60EE7" w:rsidP="00A177C2">
            <w:pPr>
              <w:rPr>
                <w:rFonts w:ascii="Arial" w:hAnsi="Arial" w:cs="Arial"/>
                <w:sz w:val="20"/>
                <w:szCs w:val="20"/>
              </w:rPr>
            </w:pPr>
            <w:r w:rsidRPr="00224EE3">
              <w:rPr>
                <w:rFonts w:ascii="Arial" w:hAnsi="Arial" w:cs="Arial"/>
                <w:sz w:val="20"/>
                <w:szCs w:val="20"/>
              </w:rPr>
              <w:t>0.0465(3.965)</w:t>
            </w:r>
          </w:p>
        </w:tc>
      </w:tr>
      <w:tr w:rsidR="00A60EE7" w:rsidRPr="00224EE3" w14:paraId="1CD650DF" w14:textId="77777777" w:rsidTr="00A177C2">
        <w:tc>
          <w:tcPr>
            <w:tcW w:w="829" w:type="dxa"/>
          </w:tcPr>
          <w:p w14:paraId="69F43EF2" w14:textId="77777777" w:rsidR="00A60EE7" w:rsidRPr="00224EE3" w:rsidRDefault="00A60EE7" w:rsidP="00A177C2">
            <w:pPr>
              <w:rPr>
                <w:rFonts w:ascii="Arial" w:hAnsi="Arial" w:cs="Arial"/>
                <w:sz w:val="20"/>
                <w:szCs w:val="20"/>
              </w:rPr>
            </w:pPr>
            <w:r w:rsidRPr="00224EE3">
              <w:rPr>
                <w:rFonts w:ascii="Arial" w:hAnsi="Arial" w:cs="Arial"/>
                <w:sz w:val="20"/>
                <w:szCs w:val="20"/>
              </w:rPr>
              <w:t>21-30</w:t>
            </w:r>
          </w:p>
        </w:tc>
        <w:tc>
          <w:tcPr>
            <w:tcW w:w="697" w:type="dxa"/>
          </w:tcPr>
          <w:p w14:paraId="5A1FB642" w14:textId="77777777" w:rsidR="00A60EE7" w:rsidRPr="00224EE3" w:rsidRDefault="00A60EE7" w:rsidP="00A177C2">
            <w:pPr>
              <w:rPr>
                <w:rFonts w:ascii="Arial" w:hAnsi="Arial" w:cs="Arial"/>
                <w:sz w:val="20"/>
                <w:szCs w:val="20"/>
              </w:rPr>
            </w:pPr>
            <w:r w:rsidRPr="00224EE3">
              <w:rPr>
                <w:rFonts w:ascii="Arial" w:hAnsi="Arial" w:cs="Arial"/>
                <w:sz w:val="20"/>
                <w:szCs w:val="20"/>
              </w:rPr>
              <w:t>153</w:t>
            </w:r>
          </w:p>
        </w:tc>
        <w:tc>
          <w:tcPr>
            <w:tcW w:w="1015" w:type="dxa"/>
          </w:tcPr>
          <w:p w14:paraId="0D9FF4D8" w14:textId="77777777" w:rsidR="00A60EE7" w:rsidRPr="00224EE3" w:rsidRDefault="00A60EE7" w:rsidP="00A177C2">
            <w:pPr>
              <w:rPr>
                <w:rFonts w:ascii="Arial" w:hAnsi="Arial" w:cs="Arial"/>
                <w:sz w:val="20"/>
                <w:szCs w:val="20"/>
              </w:rPr>
            </w:pPr>
            <w:r w:rsidRPr="00224EE3">
              <w:rPr>
                <w:rFonts w:ascii="Arial" w:hAnsi="Arial" w:cs="Arial"/>
                <w:sz w:val="20"/>
                <w:szCs w:val="20"/>
              </w:rPr>
              <w:t>58(37.9)</w:t>
            </w:r>
          </w:p>
        </w:tc>
        <w:tc>
          <w:tcPr>
            <w:tcW w:w="1487" w:type="dxa"/>
          </w:tcPr>
          <w:p w14:paraId="4C80C767" w14:textId="77777777" w:rsidR="00A60EE7" w:rsidRPr="00224EE3" w:rsidRDefault="00A60EE7" w:rsidP="00A177C2">
            <w:pPr>
              <w:rPr>
                <w:rFonts w:ascii="Arial" w:hAnsi="Arial" w:cs="Arial"/>
                <w:sz w:val="20"/>
                <w:szCs w:val="20"/>
              </w:rPr>
            </w:pPr>
          </w:p>
        </w:tc>
        <w:tc>
          <w:tcPr>
            <w:tcW w:w="527" w:type="dxa"/>
          </w:tcPr>
          <w:p w14:paraId="036E9875" w14:textId="77777777" w:rsidR="00A60EE7" w:rsidRPr="00224EE3" w:rsidRDefault="00A60EE7" w:rsidP="00A177C2">
            <w:pPr>
              <w:rPr>
                <w:rFonts w:ascii="Arial" w:hAnsi="Arial" w:cs="Arial"/>
                <w:sz w:val="20"/>
                <w:szCs w:val="20"/>
              </w:rPr>
            </w:pPr>
            <w:r w:rsidRPr="00224EE3">
              <w:rPr>
                <w:rFonts w:ascii="Arial" w:hAnsi="Arial" w:cs="Arial"/>
                <w:sz w:val="20"/>
                <w:szCs w:val="20"/>
              </w:rPr>
              <w:t>34</w:t>
            </w:r>
          </w:p>
        </w:tc>
        <w:tc>
          <w:tcPr>
            <w:tcW w:w="1015" w:type="dxa"/>
          </w:tcPr>
          <w:p w14:paraId="44DB7268" w14:textId="77777777" w:rsidR="00A60EE7" w:rsidRPr="00224EE3" w:rsidRDefault="00A60EE7" w:rsidP="00A177C2">
            <w:pPr>
              <w:rPr>
                <w:rFonts w:ascii="Arial" w:hAnsi="Arial" w:cs="Arial"/>
                <w:sz w:val="20"/>
                <w:szCs w:val="20"/>
              </w:rPr>
            </w:pPr>
            <w:r w:rsidRPr="00224EE3">
              <w:rPr>
                <w:rFonts w:ascii="Arial" w:hAnsi="Arial" w:cs="Arial"/>
                <w:sz w:val="20"/>
                <w:szCs w:val="20"/>
              </w:rPr>
              <w:t>13(38.2)</w:t>
            </w:r>
          </w:p>
        </w:tc>
        <w:tc>
          <w:tcPr>
            <w:tcW w:w="527" w:type="dxa"/>
          </w:tcPr>
          <w:p w14:paraId="31C0D893" w14:textId="77777777" w:rsidR="00A60EE7" w:rsidRPr="00224EE3" w:rsidRDefault="00A60EE7" w:rsidP="00A177C2">
            <w:pPr>
              <w:rPr>
                <w:rFonts w:ascii="Arial" w:hAnsi="Arial" w:cs="Arial"/>
                <w:sz w:val="20"/>
                <w:szCs w:val="20"/>
              </w:rPr>
            </w:pPr>
            <w:r w:rsidRPr="00224EE3">
              <w:rPr>
                <w:rFonts w:ascii="Arial" w:hAnsi="Arial" w:cs="Arial"/>
                <w:sz w:val="20"/>
                <w:szCs w:val="20"/>
              </w:rPr>
              <w:t>119</w:t>
            </w:r>
          </w:p>
        </w:tc>
        <w:tc>
          <w:tcPr>
            <w:tcW w:w="1015" w:type="dxa"/>
          </w:tcPr>
          <w:p w14:paraId="4E413C3E" w14:textId="77777777" w:rsidR="00A60EE7" w:rsidRPr="00224EE3" w:rsidRDefault="00A60EE7" w:rsidP="00A177C2">
            <w:pPr>
              <w:rPr>
                <w:rFonts w:ascii="Arial" w:hAnsi="Arial" w:cs="Arial"/>
                <w:sz w:val="20"/>
                <w:szCs w:val="20"/>
              </w:rPr>
            </w:pPr>
            <w:r w:rsidRPr="00224EE3">
              <w:rPr>
                <w:rFonts w:ascii="Arial" w:hAnsi="Arial" w:cs="Arial"/>
                <w:sz w:val="20"/>
                <w:szCs w:val="20"/>
              </w:rPr>
              <w:t>45(37.8)</w:t>
            </w:r>
          </w:p>
        </w:tc>
        <w:tc>
          <w:tcPr>
            <w:tcW w:w="1481" w:type="dxa"/>
          </w:tcPr>
          <w:p w14:paraId="37B1033F" w14:textId="77777777" w:rsidR="00A60EE7" w:rsidRPr="00224EE3" w:rsidRDefault="00A60EE7" w:rsidP="00A177C2">
            <w:pPr>
              <w:rPr>
                <w:rFonts w:ascii="Arial" w:hAnsi="Arial" w:cs="Arial"/>
                <w:sz w:val="20"/>
                <w:szCs w:val="20"/>
              </w:rPr>
            </w:pPr>
            <w:r w:rsidRPr="00224EE3">
              <w:rPr>
                <w:rFonts w:ascii="Arial" w:hAnsi="Arial" w:cs="Arial"/>
                <w:sz w:val="20"/>
                <w:szCs w:val="20"/>
              </w:rPr>
              <w:t>0.9645(0.0020)</w:t>
            </w:r>
          </w:p>
        </w:tc>
      </w:tr>
      <w:tr w:rsidR="00A60EE7" w:rsidRPr="00224EE3" w14:paraId="25EA1DA3" w14:textId="77777777" w:rsidTr="00A177C2">
        <w:tc>
          <w:tcPr>
            <w:tcW w:w="829" w:type="dxa"/>
          </w:tcPr>
          <w:p w14:paraId="64E92B57" w14:textId="77777777" w:rsidR="00A60EE7" w:rsidRPr="00224EE3" w:rsidRDefault="00A60EE7" w:rsidP="00A177C2">
            <w:pPr>
              <w:rPr>
                <w:rFonts w:ascii="Arial" w:hAnsi="Arial" w:cs="Arial"/>
                <w:sz w:val="20"/>
                <w:szCs w:val="20"/>
              </w:rPr>
            </w:pPr>
            <w:r w:rsidRPr="00224EE3">
              <w:rPr>
                <w:rFonts w:ascii="Arial" w:hAnsi="Arial" w:cs="Arial"/>
                <w:sz w:val="20"/>
                <w:szCs w:val="20"/>
              </w:rPr>
              <w:t>31-40</w:t>
            </w:r>
          </w:p>
        </w:tc>
        <w:tc>
          <w:tcPr>
            <w:tcW w:w="697" w:type="dxa"/>
          </w:tcPr>
          <w:p w14:paraId="60308883" w14:textId="77777777" w:rsidR="00A60EE7" w:rsidRPr="00224EE3" w:rsidRDefault="00A60EE7" w:rsidP="00A177C2">
            <w:pPr>
              <w:rPr>
                <w:rFonts w:ascii="Arial" w:hAnsi="Arial" w:cs="Arial"/>
                <w:sz w:val="20"/>
                <w:szCs w:val="20"/>
              </w:rPr>
            </w:pPr>
            <w:r w:rsidRPr="00224EE3">
              <w:rPr>
                <w:rFonts w:ascii="Arial" w:hAnsi="Arial" w:cs="Arial"/>
                <w:sz w:val="20"/>
                <w:szCs w:val="20"/>
              </w:rPr>
              <w:t>162</w:t>
            </w:r>
          </w:p>
        </w:tc>
        <w:tc>
          <w:tcPr>
            <w:tcW w:w="1015" w:type="dxa"/>
          </w:tcPr>
          <w:p w14:paraId="40F1F69C" w14:textId="77777777" w:rsidR="00A60EE7" w:rsidRPr="00224EE3" w:rsidRDefault="00A60EE7" w:rsidP="00A177C2">
            <w:pPr>
              <w:rPr>
                <w:rFonts w:ascii="Arial" w:hAnsi="Arial" w:cs="Arial"/>
                <w:sz w:val="20"/>
                <w:szCs w:val="20"/>
              </w:rPr>
            </w:pPr>
            <w:r w:rsidRPr="00224EE3">
              <w:rPr>
                <w:rFonts w:ascii="Arial" w:hAnsi="Arial" w:cs="Arial"/>
                <w:sz w:val="20"/>
                <w:szCs w:val="20"/>
              </w:rPr>
              <w:t>50(30.9)</w:t>
            </w:r>
          </w:p>
        </w:tc>
        <w:tc>
          <w:tcPr>
            <w:tcW w:w="1487" w:type="dxa"/>
          </w:tcPr>
          <w:p w14:paraId="1D8EA387" w14:textId="77777777" w:rsidR="00A60EE7" w:rsidRPr="00224EE3" w:rsidRDefault="00A60EE7" w:rsidP="00A177C2">
            <w:pPr>
              <w:rPr>
                <w:rFonts w:ascii="Arial" w:hAnsi="Arial" w:cs="Arial"/>
                <w:sz w:val="20"/>
                <w:szCs w:val="20"/>
              </w:rPr>
            </w:pPr>
          </w:p>
        </w:tc>
        <w:tc>
          <w:tcPr>
            <w:tcW w:w="527" w:type="dxa"/>
          </w:tcPr>
          <w:p w14:paraId="04243841" w14:textId="77777777" w:rsidR="00A60EE7" w:rsidRPr="00224EE3" w:rsidRDefault="00A60EE7" w:rsidP="00A177C2">
            <w:pPr>
              <w:rPr>
                <w:rFonts w:ascii="Arial" w:hAnsi="Arial" w:cs="Arial"/>
                <w:sz w:val="20"/>
                <w:szCs w:val="20"/>
              </w:rPr>
            </w:pPr>
            <w:r w:rsidRPr="00224EE3">
              <w:rPr>
                <w:rFonts w:ascii="Arial" w:hAnsi="Arial" w:cs="Arial"/>
                <w:sz w:val="20"/>
                <w:szCs w:val="20"/>
              </w:rPr>
              <w:t>58</w:t>
            </w:r>
          </w:p>
        </w:tc>
        <w:tc>
          <w:tcPr>
            <w:tcW w:w="1015" w:type="dxa"/>
          </w:tcPr>
          <w:p w14:paraId="7C8ED0A7" w14:textId="77777777" w:rsidR="00A60EE7" w:rsidRPr="00224EE3" w:rsidRDefault="00A60EE7" w:rsidP="00A177C2">
            <w:pPr>
              <w:rPr>
                <w:rFonts w:ascii="Arial" w:hAnsi="Arial" w:cs="Arial"/>
                <w:sz w:val="20"/>
                <w:szCs w:val="20"/>
              </w:rPr>
            </w:pPr>
            <w:r w:rsidRPr="00224EE3">
              <w:rPr>
                <w:rFonts w:ascii="Arial" w:hAnsi="Arial" w:cs="Arial"/>
                <w:sz w:val="20"/>
                <w:szCs w:val="20"/>
              </w:rPr>
              <w:t>19(32.8)</w:t>
            </w:r>
          </w:p>
        </w:tc>
        <w:tc>
          <w:tcPr>
            <w:tcW w:w="527" w:type="dxa"/>
          </w:tcPr>
          <w:p w14:paraId="0DE79BF8" w14:textId="77777777" w:rsidR="00A60EE7" w:rsidRPr="00224EE3" w:rsidRDefault="00A60EE7" w:rsidP="00A177C2">
            <w:pPr>
              <w:rPr>
                <w:rFonts w:ascii="Arial" w:hAnsi="Arial" w:cs="Arial"/>
                <w:sz w:val="20"/>
                <w:szCs w:val="20"/>
              </w:rPr>
            </w:pPr>
            <w:r w:rsidRPr="00224EE3">
              <w:rPr>
                <w:rFonts w:ascii="Arial" w:hAnsi="Arial" w:cs="Arial"/>
                <w:sz w:val="20"/>
                <w:szCs w:val="20"/>
              </w:rPr>
              <w:t>104</w:t>
            </w:r>
          </w:p>
        </w:tc>
        <w:tc>
          <w:tcPr>
            <w:tcW w:w="1015" w:type="dxa"/>
          </w:tcPr>
          <w:p w14:paraId="095731F8" w14:textId="77777777" w:rsidR="00A60EE7" w:rsidRPr="00224EE3" w:rsidRDefault="00A60EE7" w:rsidP="00A177C2">
            <w:pPr>
              <w:rPr>
                <w:rFonts w:ascii="Arial" w:hAnsi="Arial" w:cs="Arial"/>
                <w:sz w:val="20"/>
                <w:szCs w:val="20"/>
              </w:rPr>
            </w:pPr>
            <w:r w:rsidRPr="00224EE3">
              <w:rPr>
                <w:rFonts w:ascii="Arial" w:hAnsi="Arial" w:cs="Arial"/>
                <w:sz w:val="20"/>
                <w:szCs w:val="20"/>
              </w:rPr>
              <w:t>31(29.8)</w:t>
            </w:r>
          </w:p>
        </w:tc>
        <w:tc>
          <w:tcPr>
            <w:tcW w:w="1481" w:type="dxa"/>
          </w:tcPr>
          <w:p w14:paraId="7124A566" w14:textId="77777777" w:rsidR="00A60EE7" w:rsidRPr="00224EE3" w:rsidRDefault="00A60EE7" w:rsidP="00A177C2">
            <w:pPr>
              <w:rPr>
                <w:rFonts w:ascii="Arial" w:hAnsi="Arial" w:cs="Arial"/>
                <w:sz w:val="20"/>
                <w:szCs w:val="20"/>
              </w:rPr>
            </w:pPr>
            <w:r w:rsidRPr="00224EE3">
              <w:rPr>
                <w:rFonts w:ascii="Arial" w:hAnsi="Arial" w:cs="Arial"/>
                <w:sz w:val="20"/>
                <w:szCs w:val="20"/>
              </w:rPr>
              <w:t>0.6967(0.1520)</w:t>
            </w:r>
          </w:p>
        </w:tc>
      </w:tr>
      <w:tr w:rsidR="00A60EE7" w:rsidRPr="00224EE3" w14:paraId="297491C7" w14:textId="77777777" w:rsidTr="00A177C2">
        <w:tc>
          <w:tcPr>
            <w:tcW w:w="829" w:type="dxa"/>
          </w:tcPr>
          <w:p w14:paraId="217FB921" w14:textId="77777777" w:rsidR="00A60EE7" w:rsidRPr="00224EE3" w:rsidRDefault="00A60EE7" w:rsidP="00A177C2">
            <w:pPr>
              <w:rPr>
                <w:rFonts w:ascii="Arial" w:hAnsi="Arial" w:cs="Arial"/>
                <w:sz w:val="20"/>
                <w:szCs w:val="20"/>
              </w:rPr>
            </w:pPr>
            <w:r w:rsidRPr="00224EE3">
              <w:rPr>
                <w:rFonts w:ascii="Arial" w:hAnsi="Arial" w:cs="Arial"/>
                <w:sz w:val="20"/>
                <w:szCs w:val="20"/>
              </w:rPr>
              <w:t>41-50</w:t>
            </w:r>
          </w:p>
        </w:tc>
        <w:tc>
          <w:tcPr>
            <w:tcW w:w="697" w:type="dxa"/>
          </w:tcPr>
          <w:p w14:paraId="3BEDE255" w14:textId="77777777" w:rsidR="00A60EE7" w:rsidRPr="00224EE3" w:rsidRDefault="00A60EE7" w:rsidP="00A177C2">
            <w:pPr>
              <w:rPr>
                <w:rFonts w:ascii="Arial" w:hAnsi="Arial" w:cs="Arial"/>
                <w:sz w:val="20"/>
                <w:szCs w:val="20"/>
              </w:rPr>
            </w:pPr>
            <w:r w:rsidRPr="00224EE3">
              <w:rPr>
                <w:rFonts w:ascii="Arial" w:hAnsi="Arial" w:cs="Arial"/>
                <w:sz w:val="20"/>
                <w:szCs w:val="20"/>
              </w:rPr>
              <w:t>88</w:t>
            </w:r>
          </w:p>
        </w:tc>
        <w:tc>
          <w:tcPr>
            <w:tcW w:w="1015" w:type="dxa"/>
          </w:tcPr>
          <w:p w14:paraId="3010AB53" w14:textId="77777777" w:rsidR="00A60EE7" w:rsidRPr="00224EE3" w:rsidRDefault="00A60EE7" w:rsidP="00A177C2">
            <w:pPr>
              <w:rPr>
                <w:rFonts w:ascii="Arial" w:hAnsi="Arial" w:cs="Arial"/>
                <w:sz w:val="20"/>
                <w:szCs w:val="20"/>
              </w:rPr>
            </w:pPr>
            <w:r w:rsidRPr="00224EE3">
              <w:rPr>
                <w:rFonts w:ascii="Arial" w:hAnsi="Arial" w:cs="Arial"/>
                <w:sz w:val="20"/>
                <w:szCs w:val="20"/>
              </w:rPr>
              <w:t>25(28.4)</w:t>
            </w:r>
          </w:p>
        </w:tc>
        <w:tc>
          <w:tcPr>
            <w:tcW w:w="1487" w:type="dxa"/>
          </w:tcPr>
          <w:p w14:paraId="0A895DD5" w14:textId="77777777" w:rsidR="00A60EE7" w:rsidRPr="00224EE3" w:rsidRDefault="00A60EE7" w:rsidP="00A177C2">
            <w:pPr>
              <w:rPr>
                <w:rFonts w:ascii="Arial" w:hAnsi="Arial" w:cs="Arial"/>
                <w:sz w:val="20"/>
                <w:szCs w:val="20"/>
              </w:rPr>
            </w:pPr>
          </w:p>
        </w:tc>
        <w:tc>
          <w:tcPr>
            <w:tcW w:w="527" w:type="dxa"/>
          </w:tcPr>
          <w:p w14:paraId="52E15D37" w14:textId="77777777" w:rsidR="00A60EE7" w:rsidRPr="00224EE3" w:rsidRDefault="00A60EE7" w:rsidP="00A177C2">
            <w:pPr>
              <w:rPr>
                <w:rFonts w:ascii="Arial" w:hAnsi="Arial" w:cs="Arial"/>
                <w:sz w:val="20"/>
                <w:szCs w:val="20"/>
              </w:rPr>
            </w:pPr>
            <w:r w:rsidRPr="00224EE3">
              <w:rPr>
                <w:rFonts w:ascii="Arial" w:hAnsi="Arial" w:cs="Arial"/>
                <w:sz w:val="20"/>
                <w:szCs w:val="20"/>
              </w:rPr>
              <w:t>46</w:t>
            </w:r>
          </w:p>
        </w:tc>
        <w:tc>
          <w:tcPr>
            <w:tcW w:w="1015" w:type="dxa"/>
          </w:tcPr>
          <w:p w14:paraId="2AC1E099" w14:textId="77777777" w:rsidR="00A60EE7" w:rsidRPr="00224EE3" w:rsidRDefault="00A60EE7" w:rsidP="00A177C2">
            <w:pPr>
              <w:rPr>
                <w:rFonts w:ascii="Arial" w:hAnsi="Arial" w:cs="Arial"/>
                <w:sz w:val="20"/>
                <w:szCs w:val="20"/>
              </w:rPr>
            </w:pPr>
            <w:r w:rsidRPr="00224EE3">
              <w:rPr>
                <w:rFonts w:ascii="Arial" w:hAnsi="Arial" w:cs="Arial"/>
                <w:sz w:val="20"/>
                <w:szCs w:val="20"/>
              </w:rPr>
              <w:t>13(28.2)</w:t>
            </w:r>
          </w:p>
        </w:tc>
        <w:tc>
          <w:tcPr>
            <w:tcW w:w="527" w:type="dxa"/>
          </w:tcPr>
          <w:p w14:paraId="6AD20A59" w14:textId="77777777" w:rsidR="00A60EE7" w:rsidRPr="00224EE3" w:rsidRDefault="00A60EE7" w:rsidP="00A177C2">
            <w:pPr>
              <w:rPr>
                <w:rFonts w:ascii="Arial" w:hAnsi="Arial" w:cs="Arial"/>
                <w:sz w:val="20"/>
                <w:szCs w:val="20"/>
              </w:rPr>
            </w:pPr>
            <w:r w:rsidRPr="00224EE3">
              <w:rPr>
                <w:rFonts w:ascii="Arial" w:hAnsi="Arial" w:cs="Arial"/>
                <w:sz w:val="20"/>
                <w:szCs w:val="20"/>
              </w:rPr>
              <w:t>42</w:t>
            </w:r>
          </w:p>
        </w:tc>
        <w:tc>
          <w:tcPr>
            <w:tcW w:w="1015" w:type="dxa"/>
          </w:tcPr>
          <w:p w14:paraId="16E3DE16" w14:textId="77777777" w:rsidR="00A60EE7" w:rsidRPr="00224EE3" w:rsidRDefault="00A60EE7" w:rsidP="00A177C2">
            <w:pPr>
              <w:rPr>
                <w:rFonts w:ascii="Arial" w:hAnsi="Arial" w:cs="Arial"/>
                <w:sz w:val="20"/>
                <w:szCs w:val="20"/>
              </w:rPr>
            </w:pPr>
            <w:r w:rsidRPr="00224EE3">
              <w:rPr>
                <w:rFonts w:ascii="Arial" w:hAnsi="Arial" w:cs="Arial"/>
                <w:sz w:val="20"/>
                <w:szCs w:val="20"/>
              </w:rPr>
              <w:t>12(28.6)</w:t>
            </w:r>
          </w:p>
        </w:tc>
        <w:tc>
          <w:tcPr>
            <w:tcW w:w="1481" w:type="dxa"/>
          </w:tcPr>
          <w:p w14:paraId="3ECBBF3E" w14:textId="77777777" w:rsidR="00A60EE7" w:rsidRPr="00224EE3" w:rsidRDefault="00A60EE7" w:rsidP="00A177C2">
            <w:pPr>
              <w:rPr>
                <w:rFonts w:ascii="Arial" w:hAnsi="Arial" w:cs="Arial"/>
                <w:sz w:val="20"/>
                <w:szCs w:val="20"/>
              </w:rPr>
            </w:pPr>
            <w:r w:rsidRPr="00224EE3">
              <w:rPr>
                <w:rFonts w:ascii="Arial" w:hAnsi="Arial" w:cs="Arial"/>
                <w:sz w:val="20"/>
                <w:szCs w:val="20"/>
              </w:rPr>
              <w:t>0.9743(0.0010)</w:t>
            </w:r>
          </w:p>
        </w:tc>
      </w:tr>
      <w:tr w:rsidR="00A60EE7" w:rsidRPr="00224EE3" w14:paraId="1D056AD6" w14:textId="77777777" w:rsidTr="00A177C2">
        <w:tc>
          <w:tcPr>
            <w:tcW w:w="829" w:type="dxa"/>
          </w:tcPr>
          <w:p w14:paraId="78095A7A" w14:textId="77777777" w:rsidR="00A60EE7" w:rsidRPr="00224EE3" w:rsidRDefault="00A60EE7" w:rsidP="00A177C2">
            <w:pPr>
              <w:rPr>
                <w:rFonts w:ascii="Arial" w:hAnsi="Arial" w:cs="Arial"/>
                <w:sz w:val="20"/>
                <w:szCs w:val="20"/>
              </w:rPr>
            </w:pPr>
            <w:r w:rsidRPr="00224EE3">
              <w:rPr>
                <w:rFonts w:ascii="Arial" w:hAnsi="Arial" w:cs="Arial"/>
                <w:sz w:val="20"/>
                <w:szCs w:val="20"/>
              </w:rPr>
              <w:lastRenderedPageBreak/>
              <w:t>51-60</w:t>
            </w:r>
          </w:p>
        </w:tc>
        <w:tc>
          <w:tcPr>
            <w:tcW w:w="697" w:type="dxa"/>
          </w:tcPr>
          <w:p w14:paraId="19E0FCB3" w14:textId="77777777" w:rsidR="00A60EE7" w:rsidRPr="00224EE3" w:rsidRDefault="00A60EE7" w:rsidP="00A177C2">
            <w:pPr>
              <w:rPr>
                <w:rFonts w:ascii="Arial" w:hAnsi="Arial" w:cs="Arial"/>
                <w:sz w:val="20"/>
                <w:szCs w:val="20"/>
              </w:rPr>
            </w:pPr>
            <w:r w:rsidRPr="00224EE3">
              <w:rPr>
                <w:rFonts w:ascii="Arial" w:hAnsi="Arial" w:cs="Arial"/>
                <w:sz w:val="20"/>
                <w:szCs w:val="20"/>
              </w:rPr>
              <w:t>65</w:t>
            </w:r>
          </w:p>
        </w:tc>
        <w:tc>
          <w:tcPr>
            <w:tcW w:w="1015" w:type="dxa"/>
          </w:tcPr>
          <w:p w14:paraId="674B1499" w14:textId="77777777" w:rsidR="00A60EE7" w:rsidRPr="00224EE3" w:rsidRDefault="00A60EE7" w:rsidP="00A177C2">
            <w:pPr>
              <w:rPr>
                <w:rFonts w:ascii="Arial" w:hAnsi="Arial" w:cs="Arial"/>
                <w:sz w:val="20"/>
                <w:szCs w:val="20"/>
              </w:rPr>
            </w:pPr>
            <w:r w:rsidRPr="00224EE3">
              <w:rPr>
                <w:rFonts w:ascii="Arial" w:hAnsi="Arial" w:cs="Arial"/>
                <w:sz w:val="20"/>
                <w:szCs w:val="20"/>
              </w:rPr>
              <w:t>12(18.5)</w:t>
            </w:r>
          </w:p>
        </w:tc>
        <w:tc>
          <w:tcPr>
            <w:tcW w:w="1487" w:type="dxa"/>
          </w:tcPr>
          <w:p w14:paraId="46622CEA" w14:textId="77777777" w:rsidR="00A60EE7" w:rsidRPr="00224EE3" w:rsidRDefault="00A60EE7" w:rsidP="00A177C2">
            <w:pPr>
              <w:rPr>
                <w:rFonts w:ascii="Arial" w:hAnsi="Arial" w:cs="Arial"/>
                <w:sz w:val="20"/>
                <w:szCs w:val="20"/>
              </w:rPr>
            </w:pPr>
          </w:p>
        </w:tc>
        <w:tc>
          <w:tcPr>
            <w:tcW w:w="527" w:type="dxa"/>
          </w:tcPr>
          <w:p w14:paraId="3F61E619" w14:textId="77777777" w:rsidR="00A60EE7" w:rsidRPr="00224EE3" w:rsidRDefault="00A60EE7" w:rsidP="00A177C2">
            <w:pPr>
              <w:rPr>
                <w:rFonts w:ascii="Arial" w:hAnsi="Arial" w:cs="Arial"/>
                <w:sz w:val="20"/>
                <w:szCs w:val="20"/>
              </w:rPr>
            </w:pPr>
            <w:r w:rsidRPr="00224EE3">
              <w:rPr>
                <w:rFonts w:ascii="Arial" w:hAnsi="Arial" w:cs="Arial"/>
                <w:sz w:val="20"/>
                <w:szCs w:val="20"/>
              </w:rPr>
              <w:t>23</w:t>
            </w:r>
          </w:p>
        </w:tc>
        <w:tc>
          <w:tcPr>
            <w:tcW w:w="1015" w:type="dxa"/>
          </w:tcPr>
          <w:p w14:paraId="29C525CC" w14:textId="77777777" w:rsidR="00A60EE7" w:rsidRPr="00224EE3" w:rsidRDefault="00A60EE7" w:rsidP="00A177C2">
            <w:pPr>
              <w:rPr>
                <w:rFonts w:ascii="Arial" w:hAnsi="Arial" w:cs="Arial"/>
                <w:sz w:val="20"/>
                <w:szCs w:val="20"/>
              </w:rPr>
            </w:pPr>
            <w:r w:rsidRPr="00224EE3">
              <w:rPr>
                <w:rFonts w:ascii="Arial" w:hAnsi="Arial" w:cs="Arial"/>
                <w:sz w:val="20"/>
                <w:szCs w:val="20"/>
              </w:rPr>
              <w:t>6(26.1)</w:t>
            </w:r>
          </w:p>
        </w:tc>
        <w:tc>
          <w:tcPr>
            <w:tcW w:w="527" w:type="dxa"/>
          </w:tcPr>
          <w:p w14:paraId="0B47DF5A" w14:textId="77777777" w:rsidR="00A60EE7" w:rsidRPr="00224EE3" w:rsidRDefault="00A60EE7" w:rsidP="00A177C2">
            <w:pPr>
              <w:rPr>
                <w:rFonts w:ascii="Arial" w:hAnsi="Arial" w:cs="Arial"/>
                <w:sz w:val="20"/>
                <w:szCs w:val="20"/>
              </w:rPr>
            </w:pPr>
            <w:r w:rsidRPr="00224EE3">
              <w:rPr>
                <w:rFonts w:ascii="Arial" w:hAnsi="Arial" w:cs="Arial"/>
                <w:sz w:val="20"/>
                <w:szCs w:val="20"/>
              </w:rPr>
              <w:t>42</w:t>
            </w:r>
          </w:p>
        </w:tc>
        <w:tc>
          <w:tcPr>
            <w:tcW w:w="1015" w:type="dxa"/>
          </w:tcPr>
          <w:p w14:paraId="5F5023CF" w14:textId="77777777" w:rsidR="00A60EE7" w:rsidRPr="00224EE3" w:rsidRDefault="00A60EE7" w:rsidP="00A177C2">
            <w:pPr>
              <w:rPr>
                <w:rFonts w:ascii="Arial" w:hAnsi="Arial" w:cs="Arial"/>
                <w:sz w:val="20"/>
                <w:szCs w:val="20"/>
              </w:rPr>
            </w:pPr>
            <w:r w:rsidRPr="00224EE3">
              <w:rPr>
                <w:rFonts w:ascii="Arial" w:hAnsi="Arial" w:cs="Arial"/>
                <w:sz w:val="20"/>
                <w:szCs w:val="20"/>
              </w:rPr>
              <w:t>6(14.3)</w:t>
            </w:r>
          </w:p>
        </w:tc>
        <w:tc>
          <w:tcPr>
            <w:tcW w:w="1481" w:type="dxa"/>
          </w:tcPr>
          <w:p w14:paraId="207AAB2C" w14:textId="77777777" w:rsidR="00A60EE7" w:rsidRPr="00224EE3" w:rsidRDefault="00A60EE7" w:rsidP="00A177C2">
            <w:pPr>
              <w:rPr>
                <w:rFonts w:ascii="Arial" w:hAnsi="Arial" w:cs="Arial"/>
                <w:sz w:val="20"/>
                <w:szCs w:val="20"/>
              </w:rPr>
            </w:pPr>
            <w:r w:rsidRPr="00224EE3">
              <w:rPr>
                <w:rFonts w:ascii="Arial" w:hAnsi="Arial" w:cs="Arial"/>
                <w:sz w:val="20"/>
                <w:szCs w:val="20"/>
              </w:rPr>
              <w:t>0.1528(2.044)</w:t>
            </w:r>
          </w:p>
        </w:tc>
      </w:tr>
      <w:tr w:rsidR="00A60EE7" w:rsidRPr="00224EE3" w14:paraId="6D228D4B" w14:textId="77777777" w:rsidTr="00A177C2">
        <w:tc>
          <w:tcPr>
            <w:tcW w:w="829" w:type="dxa"/>
          </w:tcPr>
          <w:p w14:paraId="73E061E4" w14:textId="77777777" w:rsidR="00A60EE7" w:rsidRPr="00224EE3" w:rsidRDefault="00A60EE7" w:rsidP="00A177C2">
            <w:pPr>
              <w:rPr>
                <w:rFonts w:ascii="Arial" w:hAnsi="Arial" w:cs="Arial"/>
                <w:sz w:val="20"/>
                <w:szCs w:val="20"/>
              </w:rPr>
            </w:pPr>
            <w:r w:rsidRPr="00224EE3">
              <w:rPr>
                <w:rFonts w:ascii="Arial" w:hAnsi="Arial" w:cs="Arial"/>
                <w:sz w:val="20"/>
                <w:szCs w:val="20"/>
              </w:rPr>
              <w:t>≥ 61</w:t>
            </w:r>
          </w:p>
        </w:tc>
        <w:tc>
          <w:tcPr>
            <w:tcW w:w="697" w:type="dxa"/>
          </w:tcPr>
          <w:p w14:paraId="021852FB" w14:textId="77777777" w:rsidR="00A60EE7" w:rsidRPr="00224EE3" w:rsidRDefault="00A60EE7" w:rsidP="00A177C2">
            <w:pPr>
              <w:rPr>
                <w:rFonts w:ascii="Arial" w:hAnsi="Arial" w:cs="Arial"/>
                <w:sz w:val="20"/>
                <w:szCs w:val="20"/>
              </w:rPr>
            </w:pPr>
            <w:r w:rsidRPr="00224EE3">
              <w:rPr>
                <w:rFonts w:ascii="Arial" w:hAnsi="Arial" w:cs="Arial"/>
                <w:sz w:val="20"/>
                <w:szCs w:val="20"/>
              </w:rPr>
              <w:t>48</w:t>
            </w:r>
          </w:p>
        </w:tc>
        <w:tc>
          <w:tcPr>
            <w:tcW w:w="1015" w:type="dxa"/>
          </w:tcPr>
          <w:p w14:paraId="7A341111" w14:textId="77777777" w:rsidR="00A60EE7" w:rsidRPr="00224EE3" w:rsidRDefault="00A60EE7" w:rsidP="00A177C2">
            <w:pPr>
              <w:rPr>
                <w:rFonts w:ascii="Arial" w:hAnsi="Arial" w:cs="Arial"/>
                <w:sz w:val="20"/>
                <w:szCs w:val="20"/>
              </w:rPr>
            </w:pPr>
            <w:r w:rsidRPr="00224EE3">
              <w:rPr>
                <w:rFonts w:ascii="Arial" w:hAnsi="Arial" w:cs="Arial"/>
                <w:sz w:val="20"/>
                <w:szCs w:val="20"/>
              </w:rPr>
              <w:t>6(12.5)</w:t>
            </w:r>
          </w:p>
        </w:tc>
        <w:tc>
          <w:tcPr>
            <w:tcW w:w="1487" w:type="dxa"/>
          </w:tcPr>
          <w:p w14:paraId="3A7FA7A0" w14:textId="77777777" w:rsidR="00A60EE7" w:rsidRPr="00224EE3" w:rsidRDefault="00A60EE7" w:rsidP="00A177C2">
            <w:pPr>
              <w:rPr>
                <w:rFonts w:ascii="Arial" w:hAnsi="Arial" w:cs="Arial"/>
                <w:sz w:val="20"/>
                <w:szCs w:val="20"/>
              </w:rPr>
            </w:pPr>
          </w:p>
        </w:tc>
        <w:tc>
          <w:tcPr>
            <w:tcW w:w="527" w:type="dxa"/>
          </w:tcPr>
          <w:p w14:paraId="4E4E65A3" w14:textId="77777777" w:rsidR="00A60EE7" w:rsidRPr="00224EE3" w:rsidRDefault="00A60EE7" w:rsidP="00A177C2">
            <w:pPr>
              <w:rPr>
                <w:rFonts w:ascii="Arial" w:hAnsi="Arial" w:cs="Arial"/>
                <w:sz w:val="20"/>
                <w:szCs w:val="20"/>
              </w:rPr>
            </w:pPr>
            <w:r w:rsidRPr="00224EE3">
              <w:rPr>
                <w:rFonts w:ascii="Arial" w:hAnsi="Arial" w:cs="Arial"/>
                <w:sz w:val="20"/>
                <w:szCs w:val="20"/>
              </w:rPr>
              <w:t>19</w:t>
            </w:r>
          </w:p>
        </w:tc>
        <w:tc>
          <w:tcPr>
            <w:tcW w:w="1015" w:type="dxa"/>
          </w:tcPr>
          <w:p w14:paraId="309E071E" w14:textId="77777777" w:rsidR="00A60EE7" w:rsidRPr="00224EE3" w:rsidRDefault="00A60EE7" w:rsidP="00A177C2">
            <w:pPr>
              <w:rPr>
                <w:rFonts w:ascii="Arial" w:hAnsi="Arial" w:cs="Arial"/>
                <w:sz w:val="20"/>
                <w:szCs w:val="20"/>
              </w:rPr>
            </w:pPr>
            <w:r w:rsidRPr="00224EE3">
              <w:rPr>
                <w:rFonts w:ascii="Arial" w:hAnsi="Arial" w:cs="Arial"/>
                <w:sz w:val="20"/>
                <w:szCs w:val="20"/>
              </w:rPr>
              <w:t>3(16.8)</w:t>
            </w:r>
          </w:p>
        </w:tc>
        <w:tc>
          <w:tcPr>
            <w:tcW w:w="527" w:type="dxa"/>
          </w:tcPr>
          <w:p w14:paraId="3983C8C4" w14:textId="77777777" w:rsidR="00A60EE7" w:rsidRPr="00224EE3" w:rsidRDefault="00A60EE7" w:rsidP="00A177C2">
            <w:pPr>
              <w:rPr>
                <w:rFonts w:ascii="Arial" w:hAnsi="Arial" w:cs="Arial"/>
                <w:sz w:val="20"/>
                <w:szCs w:val="20"/>
              </w:rPr>
            </w:pPr>
            <w:r w:rsidRPr="00224EE3">
              <w:rPr>
                <w:rFonts w:ascii="Arial" w:hAnsi="Arial" w:cs="Arial"/>
                <w:sz w:val="20"/>
                <w:szCs w:val="20"/>
              </w:rPr>
              <w:t>29</w:t>
            </w:r>
          </w:p>
        </w:tc>
        <w:tc>
          <w:tcPr>
            <w:tcW w:w="1015" w:type="dxa"/>
          </w:tcPr>
          <w:p w14:paraId="0FB9C9E5" w14:textId="77777777" w:rsidR="00A60EE7" w:rsidRPr="00224EE3" w:rsidRDefault="00A60EE7" w:rsidP="00A177C2">
            <w:pPr>
              <w:rPr>
                <w:rFonts w:ascii="Arial" w:hAnsi="Arial" w:cs="Arial"/>
                <w:sz w:val="20"/>
                <w:szCs w:val="20"/>
              </w:rPr>
            </w:pPr>
            <w:r w:rsidRPr="00224EE3">
              <w:rPr>
                <w:rFonts w:ascii="Arial" w:hAnsi="Arial" w:cs="Arial"/>
                <w:sz w:val="20"/>
                <w:szCs w:val="20"/>
              </w:rPr>
              <w:t>3(10.3)</w:t>
            </w:r>
          </w:p>
        </w:tc>
        <w:tc>
          <w:tcPr>
            <w:tcW w:w="1481" w:type="dxa"/>
          </w:tcPr>
          <w:p w14:paraId="6582FCA1" w14:textId="77777777" w:rsidR="00A60EE7" w:rsidRPr="00224EE3" w:rsidRDefault="00A60EE7" w:rsidP="00A177C2">
            <w:pPr>
              <w:rPr>
                <w:rFonts w:ascii="Arial" w:hAnsi="Arial" w:cs="Arial"/>
                <w:sz w:val="20"/>
                <w:szCs w:val="20"/>
              </w:rPr>
            </w:pPr>
            <w:r w:rsidRPr="00224EE3">
              <w:rPr>
                <w:rFonts w:ascii="Arial" w:hAnsi="Arial" w:cs="Arial"/>
                <w:sz w:val="20"/>
                <w:szCs w:val="20"/>
              </w:rPr>
              <w:t>0.5770(0.3111)</w:t>
            </w:r>
          </w:p>
        </w:tc>
      </w:tr>
      <w:tr w:rsidR="00A60EE7" w:rsidRPr="00224EE3" w14:paraId="7F5BDB1D" w14:textId="77777777" w:rsidTr="00A177C2">
        <w:tc>
          <w:tcPr>
            <w:tcW w:w="829" w:type="dxa"/>
          </w:tcPr>
          <w:p w14:paraId="61936A29" w14:textId="77777777" w:rsidR="00A60EE7" w:rsidRPr="00224EE3" w:rsidRDefault="00A60EE7" w:rsidP="00A177C2">
            <w:pPr>
              <w:rPr>
                <w:rFonts w:ascii="Arial" w:hAnsi="Arial" w:cs="Arial"/>
                <w:b/>
                <w:sz w:val="20"/>
                <w:szCs w:val="20"/>
              </w:rPr>
            </w:pPr>
            <w:r w:rsidRPr="00224EE3">
              <w:rPr>
                <w:rFonts w:ascii="Arial" w:hAnsi="Arial" w:cs="Arial"/>
                <w:b/>
                <w:sz w:val="20"/>
                <w:szCs w:val="20"/>
              </w:rPr>
              <w:t>Total</w:t>
            </w:r>
          </w:p>
        </w:tc>
        <w:tc>
          <w:tcPr>
            <w:tcW w:w="697" w:type="dxa"/>
          </w:tcPr>
          <w:p w14:paraId="6F5C80BB" w14:textId="77777777" w:rsidR="00A60EE7" w:rsidRPr="00224EE3" w:rsidRDefault="00A60EE7" w:rsidP="00A177C2">
            <w:pPr>
              <w:rPr>
                <w:rFonts w:ascii="Arial" w:hAnsi="Arial" w:cs="Arial"/>
                <w:b/>
                <w:sz w:val="20"/>
                <w:szCs w:val="20"/>
              </w:rPr>
            </w:pPr>
            <w:r w:rsidRPr="00224EE3">
              <w:rPr>
                <w:rFonts w:ascii="Arial" w:hAnsi="Arial" w:cs="Arial"/>
                <w:b/>
                <w:sz w:val="20"/>
                <w:szCs w:val="20"/>
              </w:rPr>
              <w:t>829</w:t>
            </w:r>
          </w:p>
        </w:tc>
        <w:tc>
          <w:tcPr>
            <w:tcW w:w="1015" w:type="dxa"/>
          </w:tcPr>
          <w:p w14:paraId="4AC37DF8" w14:textId="77777777" w:rsidR="00A60EE7" w:rsidRPr="00224EE3" w:rsidRDefault="00A60EE7" w:rsidP="00A177C2">
            <w:pPr>
              <w:rPr>
                <w:rFonts w:ascii="Arial" w:hAnsi="Arial" w:cs="Arial"/>
                <w:b/>
                <w:sz w:val="20"/>
                <w:szCs w:val="20"/>
              </w:rPr>
            </w:pPr>
            <w:r w:rsidRPr="00224EE3">
              <w:rPr>
                <w:rFonts w:ascii="Arial" w:hAnsi="Arial" w:cs="Arial"/>
                <w:b/>
                <w:sz w:val="20"/>
                <w:szCs w:val="20"/>
              </w:rPr>
              <w:t>276(33.3)</w:t>
            </w:r>
          </w:p>
        </w:tc>
        <w:tc>
          <w:tcPr>
            <w:tcW w:w="1487" w:type="dxa"/>
          </w:tcPr>
          <w:p w14:paraId="48C46CA2" w14:textId="77777777" w:rsidR="00A60EE7" w:rsidRPr="00224EE3" w:rsidRDefault="00A60EE7" w:rsidP="00A177C2">
            <w:pPr>
              <w:rPr>
                <w:rFonts w:ascii="Arial" w:hAnsi="Arial" w:cs="Arial"/>
                <w:b/>
                <w:sz w:val="20"/>
                <w:szCs w:val="20"/>
              </w:rPr>
            </w:pPr>
          </w:p>
        </w:tc>
        <w:tc>
          <w:tcPr>
            <w:tcW w:w="527" w:type="dxa"/>
          </w:tcPr>
          <w:p w14:paraId="32885F04" w14:textId="77777777" w:rsidR="00A60EE7" w:rsidRPr="00224EE3" w:rsidRDefault="00A60EE7" w:rsidP="00A177C2">
            <w:pPr>
              <w:rPr>
                <w:rFonts w:ascii="Arial" w:hAnsi="Arial" w:cs="Arial"/>
                <w:b/>
                <w:sz w:val="20"/>
                <w:szCs w:val="20"/>
              </w:rPr>
            </w:pPr>
            <w:r w:rsidRPr="00224EE3">
              <w:rPr>
                <w:rFonts w:ascii="Arial" w:hAnsi="Arial" w:cs="Arial"/>
                <w:b/>
                <w:sz w:val="20"/>
                <w:szCs w:val="20"/>
              </w:rPr>
              <w:t>333</w:t>
            </w:r>
          </w:p>
        </w:tc>
        <w:tc>
          <w:tcPr>
            <w:tcW w:w="1015" w:type="dxa"/>
          </w:tcPr>
          <w:p w14:paraId="34B1DFF7" w14:textId="77777777" w:rsidR="00A60EE7" w:rsidRPr="00224EE3" w:rsidRDefault="00A60EE7" w:rsidP="00A177C2">
            <w:pPr>
              <w:rPr>
                <w:rFonts w:ascii="Arial" w:hAnsi="Arial" w:cs="Arial"/>
                <w:b/>
                <w:sz w:val="20"/>
                <w:szCs w:val="20"/>
              </w:rPr>
            </w:pPr>
            <w:r w:rsidRPr="00224EE3">
              <w:rPr>
                <w:rFonts w:ascii="Arial" w:hAnsi="Arial" w:cs="Arial"/>
                <w:b/>
                <w:sz w:val="20"/>
                <w:szCs w:val="20"/>
              </w:rPr>
              <w:t>107(32.1)</w:t>
            </w:r>
          </w:p>
        </w:tc>
        <w:tc>
          <w:tcPr>
            <w:tcW w:w="527" w:type="dxa"/>
          </w:tcPr>
          <w:p w14:paraId="26E9D375" w14:textId="77777777" w:rsidR="00A60EE7" w:rsidRPr="00224EE3" w:rsidRDefault="00A60EE7" w:rsidP="00A177C2">
            <w:pPr>
              <w:rPr>
                <w:rFonts w:ascii="Arial" w:hAnsi="Arial" w:cs="Arial"/>
                <w:b/>
                <w:sz w:val="20"/>
                <w:szCs w:val="20"/>
              </w:rPr>
            </w:pPr>
            <w:r w:rsidRPr="00224EE3">
              <w:rPr>
                <w:rFonts w:ascii="Arial" w:hAnsi="Arial" w:cs="Arial"/>
                <w:b/>
                <w:sz w:val="20"/>
                <w:szCs w:val="20"/>
              </w:rPr>
              <w:t>496</w:t>
            </w:r>
          </w:p>
        </w:tc>
        <w:tc>
          <w:tcPr>
            <w:tcW w:w="1015" w:type="dxa"/>
          </w:tcPr>
          <w:p w14:paraId="73620957" w14:textId="77777777" w:rsidR="00A60EE7" w:rsidRPr="00224EE3" w:rsidRDefault="00A60EE7" w:rsidP="00A177C2">
            <w:pPr>
              <w:rPr>
                <w:rFonts w:ascii="Arial" w:hAnsi="Arial" w:cs="Arial"/>
                <w:b/>
                <w:sz w:val="20"/>
                <w:szCs w:val="20"/>
              </w:rPr>
            </w:pPr>
            <w:r w:rsidRPr="00224EE3">
              <w:rPr>
                <w:rFonts w:ascii="Arial" w:hAnsi="Arial" w:cs="Arial"/>
                <w:b/>
                <w:sz w:val="20"/>
                <w:szCs w:val="20"/>
              </w:rPr>
              <w:t>169(34.1)</w:t>
            </w:r>
          </w:p>
        </w:tc>
        <w:tc>
          <w:tcPr>
            <w:tcW w:w="1481" w:type="dxa"/>
          </w:tcPr>
          <w:p w14:paraId="130D46A5" w14:textId="77777777" w:rsidR="00A60EE7" w:rsidRPr="00224EE3" w:rsidRDefault="00A60EE7" w:rsidP="00A177C2">
            <w:pPr>
              <w:rPr>
                <w:rFonts w:ascii="Arial" w:hAnsi="Arial" w:cs="Arial"/>
                <w:b/>
                <w:sz w:val="20"/>
                <w:szCs w:val="20"/>
              </w:rPr>
            </w:pPr>
            <w:r w:rsidRPr="00224EE3">
              <w:rPr>
                <w:rFonts w:ascii="Arial" w:hAnsi="Arial" w:cs="Arial"/>
                <w:b/>
                <w:sz w:val="20"/>
                <w:szCs w:val="20"/>
              </w:rPr>
              <w:t>0.5611(0.3378)</w:t>
            </w:r>
          </w:p>
        </w:tc>
      </w:tr>
    </w:tbl>
    <w:p w14:paraId="01F1EA10" w14:textId="77777777" w:rsidR="00A60EE7" w:rsidRPr="00224EE3" w:rsidRDefault="00A60EE7" w:rsidP="00B11649">
      <w:pPr>
        <w:spacing w:after="240"/>
        <w:rPr>
          <w:rStyle w:val="Strong"/>
          <w:rFonts w:ascii="Arial" w:hAnsi="Arial" w:cs="Arial"/>
          <w:b w:val="0"/>
          <w:lang w:val="en-GB"/>
        </w:rPr>
      </w:pPr>
      <w:r w:rsidRPr="00224EE3">
        <w:rPr>
          <w:rFonts w:ascii="Arial" w:hAnsi="Arial" w:cs="Arial"/>
          <w:bCs/>
          <w:lang w:val="en-GB"/>
        </w:rPr>
        <w:t xml:space="preserve">Legend: NE: Number Examined, NI: Number Infected, </w:t>
      </w:r>
      <w:r w:rsidRPr="00224EE3">
        <w:rPr>
          <w:rFonts w:ascii="Arial" w:hAnsi="Arial" w:cs="Arial"/>
        </w:rPr>
        <w:t>TE: Total Examined</w:t>
      </w:r>
      <w:r w:rsidRPr="00224EE3">
        <w:rPr>
          <w:rFonts w:ascii="Arial" w:hAnsi="Arial" w:cs="Arial"/>
          <w:bCs/>
          <w:lang w:val="en-GB"/>
        </w:rPr>
        <w:t xml:space="preserve">, </w:t>
      </w:r>
      <w:r w:rsidRPr="00224EE3">
        <w:rPr>
          <w:rFonts w:ascii="Arial" w:hAnsi="Arial" w:cs="Arial"/>
        </w:rPr>
        <w:t>TI: Total Infected</w:t>
      </w:r>
    </w:p>
    <w:p w14:paraId="7B841710" w14:textId="14795AD7" w:rsidR="005D3AA0" w:rsidRDefault="005D3AA0" w:rsidP="00B11649">
      <w:pPr>
        <w:pStyle w:val="Head1"/>
        <w:jc w:val="both"/>
        <w:rPr>
          <w:rFonts w:ascii="Arial" w:hAnsi="Arial" w:cs="Arial"/>
        </w:rPr>
      </w:pPr>
      <w:r>
        <w:rPr>
          <w:rFonts w:ascii="Arial" w:hAnsi="Arial" w:cs="Arial"/>
        </w:rPr>
        <w:t>4. discussion</w:t>
      </w:r>
    </w:p>
    <w:p w14:paraId="3A8C7307" w14:textId="77777777" w:rsidR="00A60EE7" w:rsidRPr="00A60EE7" w:rsidRDefault="00A60EE7" w:rsidP="00A60EE7">
      <w:pPr>
        <w:pStyle w:val="Body"/>
        <w:rPr>
          <w:rFonts w:ascii="Arial" w:hAnsi="Arial" w:cs="Arial"/>
        </w:rPr>
      </w:pPr>
      <w:r w:rsidRPr="00A60EE7">
        <w:rPr>
          <w:rFonts w:ascii="Arial" w:hAnsi="Arial" w:cs="Arial"/>
        </w:rPr>
        <w:t xml:space="preserve">This study revealed a malaria prevalence of 33.3% among febrile attendees of selected public healthcare facilities in Port Harcourt metropolis, demonstrating that </w:t>
      </w:r>
      <w:r w:rsidRPr="00A60EE7">
        <w:rPr>
          <w:rFonts w:ascii="Arial" w:hAnsi="Arial" w:cs="Arial"/>
          <w:i/>
          <w:iCs/>
        </w:rPr>
        <w:t>Plasmodium falciparum</w:t>
      </w:r>
      <w:r w:rsidRPr="00A60EE7">
        <w:rPr>
          <w:rFonts w:ascii="Arial" w:hAnsi="Arial" w:cs="Arial"/>
        </w:rPr>
        <w:t xml:space="preserve"> remains a formidable public health burden in urban Rivers State. The prevalence is consistent with earlier reports from endemic regions of Nigeria (</w:t>
      </w:r>
      <w:proofErr w:type="spellStart"/>
      <w:r w:rsidRPr="00A60EE7">
        <w:rPr>
          <w:rFonts w:ascii="Arial" w:hAnsi="Arial" w:cs="Arial"/>
        </w:rPr>
        <w:t>Wokem</w:t>
      </w:r>
      <w:proofErr w:type="spellEnd"/>
      <w:r w:rsidRPr="00A60EE7">
        <w:rPr>
          <w:rFonts w:ascii="Arial" w:hAnsi="Arial" w:cs="Arial"/>
        </w:rPr>
        <w:t xml:space="preserve"> &amp; </w:t>
      </w:r>
      <w:proofErr w:type="spellStart"/>
      <w:r w:rsidRPr="00A60EE7">
        <w:rPr>
          <w:rFonts w:ascii="Arial" w:hAnsi="Arial" w:cs="Arial"/>
        </w:rPr>
        <w:t>Amala</w:t>
      </w:r>
      <w:proofErr w:type="spellEnd"/>
      <w:r w:rsidRPr="00A60EE7">
        <w:rPr>
          <w:rFonts w:ascii="Arial" w:hAnsi="Arial" w:cs="Arial"/>
        </w:rPr>
        <w:t xml:space="preserve">, 2017), although higher rates have been documented in some studies within the same metropolis (61.2%, </w:t>
      </w:r>
      <w:proofErr w:type="spellStart"/>
      <w:r w:rsidRPr="00A60EE7">
        <w:rPr>
          <w:rFonts w:ascii="Arial" w:hAnsi="Arial" w:cs="Arial"/>
        </w:rPr>
        <w:t>Akwuebu</w:t>
      </w:r>
      <w:proofErr w:type="spellEnd"/>
      <w:r w:rsidRPr="00A60EE7">
        <w:rPr>
          <w:rFonts w:ascii="Arial" w:hAnsi="Arial" w:cs="Arial"/>
        </w:rPr>
        <w:t xml:space="preserve"> et al., 2021) and across the primary healthcare </w:t>
      </w:r>
      <w:proofErr w:type="spellStart"/>
      <w:r w:rsidRPr="00A60EE7">
        <w:rPr>
          <w:rFonts w:ascii="Arial" w:hAnsi="Arial" w:cs="Arial"/>
        </w:rPr>
        <w:t>centres</w:t>
      </w:r>
      <w:proofErr w:type="spellEnd"/>
      <w:r w:rsidRPr="00A60EE7">
        <w:rPr>
          <w:rFonts w:ascii="Arial" w:hAnsi="Arial" w:cs="Arial"/>
        </w:rPr>
        <w:t xml:space="preserve"> in the State (56.3%, </w:t>
      </w:r>
      <w:proofErr w:type="spellStart"/>
      <w:r w:rsidRPr="00A60EE7">
        <w:rPr>
          <w:rFonts w:ascii="Arial" w:hAnsi="Arial" w:cs="Arial"/>
        </w:rPr>
        <w:t>Egbom</w:t>
      </w:r>
      <w:proofErr w:type="spellEnd"/>
      <w:r w:rsidRPr="00A60EE7">
        <w:rPr>
          <w:rFonts w:ascii="Arial" w:hAnsi="Arial" w:cs="Arial"/>
        </w:rPr>
        <w:t xml:space="preserve"> et al.,2022) and markedly lower rates in southwestern Nigeria (18.6%, Oyibo et al., 2023). Such discrepancies highlight the complex, heterogeneous nature of malaria transmission across different ecological and socio-economic contexts. The findings reinforce the persistent challenge malaria poses in sub-Saharan Africa’s urban </w:t>
      </w:r>
      <w:proofErr w:type="spellStart"/>
      <w:r w:rsidRPr="00A60EE7">
        <w:rPr>
          <w:rFonts w:ascii="Arial" w:hAnsi="Arial" w:cs="Arial"/>
        </w:rPr>
        <w:t>centres</w:t>
      </w:r>
      <w:proofErr w:type="spellEnd"/>
      <w:r w:rsidRPr="00A60EE7">
        <w:rPr>
          <w:rFonts w:ascii="Arial" w:hAnsi="Arial" w:cs="Arial"/>
        </w:rPr>
        <w:t xml:space="preserve"> and emphasize the importance of context-specific control strategies that account for both micro-ecological and demographic determinants of infection.</w:t>
      </w:r>
    </w:p>
    <w:p w14:paraId="39259422" w14:textId="77777777" w:rsidR="00A60EE7" w:rsidRPr="00A60EE7" w:rsidRDefault="00A60EE7" w:rsidP="00A60EE7">
      <w:pPr>
        <w:pStyle w:val="Body"/>
        <w:rPr>
          <w:rFonts w:ascii="Arial" w:hAnsi="Arial" w:cs="Arial"/>
        </w:rPr>
      </w:pPr>
      <w:r w:rsidRPr="00A60EE7">
        <w:rPr>
          <w:rFonts w:ascii="Arial" w:hAnsi="Arial" w:cs="Arial"/>
        </w:rPr>
        <w:t xml:space="preserve">A striking observation was the variability in prevalence across study sites. Facilities such as </w:t>
      </w:r>
      <w:proofErr w:type="spellStart"/>
      <w:r w:rsidRPr="00A60EE7">
        <w:rPr>
          <w:rFonts w:ascii="Arial" w:hAnsi="Arial" w:cs="Arial"/>
        </w:rPr>
        <w:t>Mgbundukwu</w:t>
      </w:r>
      <w:proofErr w:type="spellEnd"/>
      <w:r w:rsidRPr="00A60EE7">
        <w:rPr>
          <w:rFonts w:ascii="Arial" w:hAnsi="Arial" w:cs="Arial"/>
        </w:rPr>
        <w:t xml:space="preserve"> and </w:t>
      </w:r>
      <w:proofErr w:type="spellStart"/>
      <w:r w:rsidRPr="00A60EE7">
        <w:rPr>
          <w:rFonts w:ascii="Arial" w:hAnsi="Arial" w:cs="Arial"/>
        </w:rPr>
        <w:t>Rumuigbo</w:t>
      </w:r>
      <w:proofErr w:type="spellEnd"/>
      <w:r w:rsidRPr="00A60EE7">
        <w:rPr>
          <w:rFonts w:ascii="Arial" w:hAnsi="Arial" w:cs="Arial"/>
        </w:rPr>
        <w:t xml:space="preserve"> reported substantially higher infection rates than Churchill and </w:t>
      </w:r>
      <w:proofErr w:type="spellStart"/>
      <w:r w:rsidRPr="00A60EE7">
        <w:rPr>
          <w:rFonts w:ascii="Arial" w:hAnsi="Arial" w:cs="Arial"/>
        </w:rPr>
        <w:t>Rumuodomaya</w:t>
      </w:r>
      <w:proofErr w:type="spellEnd"/>
      <w:r w:rsidRPr="00A60EE7">
        <w:rPr>
          <w:rFonts w:ascii="Arial" w:hAnsi="Arial" w:cs="Arial"/>
        </w:rPr>
        <w:t xml:space="preserve">, underscoring the uneven distribution of malaria burden even within a single metropolis. This spatial heterogeneity is likely driven by environmental factors including poor drainage, accumulation of stagnant water, and unregulated waste disposal, which sustain prolific breeding grounds for </w:t>
      </w:r>
      <w:r w:rsidRPr="00A60EE7">
        <w:rPr>
          <w:rFonts w:ascii="Arial" w:hAnsi="Arial" w:cs="Arial"/>
          <w:i/>
          <w:iCs/>
        </w:rPr>
        <w:t>Anopheles</w:t>
      </w:r>
      <w:r w:rsidRPr="00A60EE7">
        <w:rPr>
          <w:rFonts w:ascii="Arial" w:hAnsi="Arial" w:cs="Arial"/>
        </w:rPr>
        <w:t xml:space="preserve"> mosquitoes (Castro, 2017; Elnour et al., 2023). </w:t>
      </w:r>
    </w:p>
    <w:p w14:paraId="71B0A5DA" w14:textId="77777777" w:rsidR="00A60EE7" w:rsidRPr="00A60EE7" w:rsidRDefault="00A60EE7" w:rsidP="00A60EE7">
      <w:pPr>
        <w:pStyle w:val="Body"/>
        <w:rPr>
          <w:rFonts w:ascii="Arial" w:hAnsi="Arial" w:cs="Arial"/>
        </w:rPr>
      </w:pPr>
      <w:r w:rsidRPr="00A60EE7">
        <w:rPr>
          <w:rFonts w:ascii="Arial" w:hAnsi="Arial" w:cs="Arial"/>
        </w:rPr>
        <w:t>Age-related patterns in malaria prevalence revealed further epidemiological complexity. As anticipated, children aged 1-10 years bore a high burden of infection (35.5%), reflecting immature immunity and increased vulnerability to symptomatic malaria. More striking, however, was the exceptionally high prevalence among adolescents and young adults aged 11-20 years (50.5%). This finding diverges from conventional epidemiological models, which predict declining risk after early childhood due to gradual acquisition of clinical and parasitological immunity (</w:t>
      </w:r>
      <w:proofErr w:type="spellStart"/>
      <w:r w:rsidRPr="00A60EE7">
        <w:rPr>
          <w:rFonts w:ascii="Arial" w:hAnsi="Arial" w:cs="Arial"/>
        </w:rPr>
        <w:t>Dimkpa</w:t>
      </w:r>
      <w:proofErr w:type="spellEnd"/>
      <w:r w:rsidRPr="00A60EE7">
        <w:rPr>
          <w:rFonts w:ascii="Arial" w:hAnsi="Arial" w:cs="Arial"/>
        </w:rPr>
        <w:t xml:space="preserve"> et al., 2023; WHO, 2024). The elevated prevalence in this age group may reflect shifting </w:t>
      </w:r>
      <w:proofErr w:type="spellStart"/>
      <w:r w:rsidRPr="00A60EE7">
        <w:rPr>
          <w:rFonts w:ascii="Arial" w:hAnsi="Arial" w:cs="Arial"/>
        </w:rPr>
        <w:t>behavioural</w:t>
      </w:r>
      <w:proofErr w:type="spellEnd"/>
      <w:r w:rsidRPr="00A60EE7">
        <w:rPr>
          <w:rFonts w:ascii="Arial" w:hAnsi="Arial" w:cs="Arial"/>
        </w:rPr>
        <w:t xml:space="preserve"> and social dynamics, including increased outdoor evening activities, inconsistent ITN use, and evolving schooling or occupational patterns that prolong exposure to infectious bites (</w:t>
      </w:r>
      <w:proofErr w:type="spellStart"/>
      <w:r w:rsidRPr="00A60EE7">
        <w:rPr>
          <w:rFonts w:ascii="Arial" w:hAnsi="Arial" w:cs="Arial"/>
        </w:rPr>
        <w:t>Okiring</w:t>
      </w:r>
      <w:proofErr w:type="spellEnd"/>
      <w:r w:rsidRPr="00A60EE7">
        <w:rPr>
          <w:rFonts w:ascii="Arial" w:hAnsi="Arial" w:cs="Arial"/>
        </w:rPr>
        <w:t xml:space="preserve"> et al., 2022). This result challenges the traditional paradigm that adolescents are at reduced risk and highlights a neglected epidemiological niche in malaria control. Schools and educational institutions could serve as critical platforms for deploying adolescent-targeted interventions, integrating malaria prevention education, ITN distribution, and periodic screening into broader youth health </w:t>
      </w:r>
      <w:proofErr w:type="spellStart"/>
      <w:r w:rsidRPr="00A60EE7">
        <w:rPr>
          <w:rFonts w:ascii="Arial" w:hAnsi="Arial" w:cs="Arial"/>
        </w:rPr>
        <w:t>programmes</w:t>
      </w:r>
      <w:proofErr w:type="spellEnd"/>
      <w:r w:rsidRPr="00A60EE7">
        <w:rPr>
          <w:rFonts w:ascii="Arial" w:hAnsi="Arial" w:cs="Arial"/>
        </w:rPr>
        <w:t xml:space="preserve">. Conversely, the reduced prevalence among older adults is consistent with cumulative exposure leading to partial immunity, often manifesting as asymptomatic </w:t>
      </w:r>
      <w:proofErr w:type="spellStart"/>
      <w:r w:rsidRPr="00A60EE7">
        <w:rPr>
          <w:rFonts w:ascii="Arial" w:hAnsi="Arial" w:cs="Arial"/>
        </w:rPr>
        <w:t>parasitaemia</w:t>
      </w:r>
      <w:proofErr w:type="spellEnd"/>
      <w:r w:rsidRPr="00A60EE7">
        <w:rPr>
          <w:rFonts w:ascii="Arial" w:hAnsi="Arial" w:cs="Arial"/>
        </w:rPr>
        <w:t xml:space="preserve"> that sustains transmission while remaining undetected in routine clinical settings. These observations underscore the dynamic interplay between immunity, age, and exposure, and they suggest that malaria epidemiology in urban Nigeria is undergoing subtle but important shifts that demand adaptive strategies.</w:t>
      </w:r>
    </w:p>
    <w:p w14:paraId="20D7A3AB" w14:textId="77777777" w:rsidR="00A60EE7" w:rsidRPr="00A60EE7" w:rsidRDefault="00A60EE7" w:rsidP="00A60EE7">
      <w:pPr>
        <w:pStyle w:val="Body"/>
        <w:rPr>
          <w:rFonts w:ascii="Arial" w:hAnsi="Arial" w:cs="Arial"/>
        </w:rPr>
      </w:pPr>
      <w:r w:rsidRPr="00A60EE7">
        <w:rPr>
          <w:rFonts w:ascii="Arial" w:hAnsi="Arial" w:cs="Arial"/>
        </w:rPr>
        <w:t>Sex-related differences were less pronounced but nonetheless informative. Females demonstrated slightly higher prevalence rates than males, though the difference was not statistically significant. This trend is in line with prior studies suggesting that hormonal variations and gendered socio-cultural roles, such as caregiving duties in vector-prone environments, may contribute modestly to increased female susceptibility (</w:t>
      </w:r>
      <w:proofErr w:type="spellStart"/>
      <w:r w:rsidRPr="00A60EE7">
        <w:rPr>
          <w:rFonts w:ascii="Arial" w:hAnsi="Arial" w:cs="Arial"/>
        </w:rPr>
        <w:t>Ngutu</w:t>
      </w:r>
      <w:proofErr w:type="spellEnd"/>
      <w:r w:rsidRPr="00A60EE7">
        <w:rPr>
          <w:rFonts w:ascii="Arial" w:hAnsi="Arial" w:cs="Arial"/>
        </w:rPr>
        <w:t xml:space="preserve"> et al., </w:t>
      </w:r>
      <w:r w:rsidRPr="00A60EE7">
        <w:rPr>
          <w:rFonts w:ascii="Arial" w:hAnsi="Arial" w:cs="Arial"/>
        </w:rPr>
        <w:lastRenderedPageBreak/>
        <w:t xml:space="preserve">2025). Interestingly, in certain locations such as </w:t>
      </w:r>
      <w:proofErr w:type="spellStart"/>
      <w:r w:rsidRPr="00A60EE7">
        <w:rPr>
          <w:rFonts w:ascii="Arial" w:hAnsi="Arial" w:cs="Arial"/>
        </w:rPr>
        <w:t>Ozuoba</w:t>
      </w:r>
      <w:proofErr w:type="spellEnd"/>
      <w:r w:rsidRPr="00A60EE7">
        <w:rPr>
          <w:rFonts w:ascii="Arial" w:hAnsi="Arial" w:cs="Arial"/>
        </w:rPr>
        <w:t xml:space="preserve"> and </w:t>
      </w:r>
      <w:proofErr w:type="spellStart"/>
      <w:r w:rsidRPr="00A60EE7">
        <w:rPr>
          <w:rFonts w:ascii="Arial" w:hAnsi="Arial" w:cs="Arial"/>
        </w:rPr>
        <w:t>Rumuigbo</w:t>
      </w:r>
      <w:proofErr w:type="spellEnd"/>
      <w:r w:rsidRPr="00A60EE7">
        <w:rPr>
          <w:rFonts w:ascii="Arial" w:hAnsi="Arial" w:cs="Arial"/>
        </w:rPr>
        <w:t xml:space="preserve">, male prevalence surpassed that of females, particularly among middle-aged groups, likely reflecting occupational exposure linked to farming, and other outdoor livelihoods that increase contact with vector habitats. These divergent trends highlight the nuanced ways in which both biological and </w:t>
      </w:r>
      <w:proofErr w:type="spellStart"/>
      <w:r w:rsidRPr="00A60EE7">
        <w:rPr>
          <w:rFonts w:ascii="Arial" w:hAnsi="Arial" w:cs="Arial"/>
        </w:rPr>
        <w:t>behavioural</w:t>
      </w:r>
      <w:proofErr w:type="spellEnd"/>
      <w:r w:rsidRPr="00A60EE7">
        <w:rPr>
          <w:rFonts w:ascii="Arial" w:hAnsi="Arial" w:cs="Arial"/>
        </w:rPr>
        <w:t xml:space="preserve"> factors intersect to shape malaria risk and suggest that gender-sensitive malaria control strategies must take into account not only biological susceptibility but also community-specific occupational and socio-cultural dynamics (Olalekan et al., 2024).</w:t>
      </w:r>
    </w:p>
    <w:p w14:paraId="0BAE9A2F" w14:textId="77777777" w:rsidR="00A60EE7" w:rsidRPr="00A60EE7" w:rsidRDefault="00A60EE7" w:rsidP="00A60EE7">
      <w:pPr>
        <w:pStyle w:val="Body"/>
        <w:rPr>
          <w:rFonts w:ascii="Arial" w:hAnsi="Arial" w:cs="Arial"/>
        </w:rPr>
      </w:pPr>
      <w:r w:rsidRPr="00A60EE7">
        <w:rPr>
          <w:rFonts w:ascii="Arial" w:hAnsi="Arial" w:cs="Arial"/>
        </w:rPr>
        <w:t xml:space="preserve">The broader epidemiological implications of these findings are significant. The persistence of malaria in an urbanized metropolis like Port Harcourt, despite ongoing control efforts, illustrates the resilience of transmission in the face of socio-environmental vulnerabilities. Rapid unplanned urbanization, inadequate drainage, and socio-economic disparities have created micro-ecological niches that sustain malaria transmission even in the absence of traditional rural risk factors. This phenomenon is increasingly documented across sub-Saharan Africa, where malaria epidemiology is evolving alongside urban growth, climate variability, and demographic change (WHO, 2023; </w:t>
      </w:r>
      <w:proofErr w:type="spellStart"/>
      <w:r w:rsidRPr="00A60EE7">
        <w:rPr>
          <w:rFonts w:ascii="Arial" w:hAnsi="Arial" w:cs="Arial"/>
        </w:rPr>
        <w:t>Merga</w:t>
      </w:r>
      <w:proofErr w:type="spellEnd"/>
      <w:r w:rsidRPr="00A60EE7">
        <w:rPr>
          <w:rFonts w:ascii="Arial" w:hAnsi="Arial" w:cs="Arial"/>
        </w:rPr>
        <w:t xml:space="preserve"> et al., 2025). Importantly, the study highlights that malaria transmission in urban </w:t>
      </w:r>
      <w:proofErr w:type="spellStart"/>
      <w:r w:rsidRPr="00A60EE7">
        <w:rPr>
          <w:rFonts w:ascii="Arial" w:hAnsi="Arial" w:cs="Arial"/>
        </w:rPr>
        <w:t>centres</w:t>
      </w:r>
      <w:proofErr w:type="spellEnd"/>
      <w:r w:rsidRPr="00A60EE7">
        <w:rPr>
          <w:rFonts w:ascii="Arial" w:hAnsi="Arial" w:cs="Arial"/>
        </w:rPr>
        <w:t xml:space="preserve"> is neither uniform nor static, but fragmented into pockets of high and low risk, shaped by local determinants that are often overlooked by broad national policies.</w:t>
      </w:r>
    </w:p>
    <w:p w14:paraId="445DC65B" w14:textId="77777777" w:rsidR="00A60EE7" w:rsidRPr="00A60EE7" w:rsidRDefault="00A60EE7" w:rsidP="00A60EE7">
      <w:pPr>
        <w:pStyle w:val="Body"/>
        <w:rPr>
          <w:rFonts w:ascii="Arial" w:hAnsi="Arial" w:cs="Arial"/>
        </w:rPr>
      </w:pPr>
      <w:r w:rsidRPr="00A60EE7">
        <w:rPr>
          <w:rFonts w:ascii="Arial" w:hAnsi="Arial" w:cs="Arial"/>
        </w:rPr>
        <w:t>These findings carry several important implications for malaria control. First, interventions must prioritize children and adolescents, particularly those aged 1-20 years, whose disproportionate burden challenges traditional assumptions about immunity acquisition. Schools represent a critical and underutilized platform for delivering malaria prevention in this demographic. Second, sex-sensitive strategies must address occupational and caregiving risk contexts, ensuring that both men and women receive targeted protection according to their exposure profiles. Third, the identification of localized hotspots necessitates a shift toward geographically differentiated interventions, emphasizing environmental management, larval source reduction, and intensified community-based surveillance in high-transmission areas. Finally, socio-economic inequities must be explicitly addressed: households with limited resources remain disproportionately vulnerable due to poor housing, reduced ITN access, and barriers to timely diagnosis and treatment. Without tackling these underlying social determinants, malaria elimination goals will remain elusive.</w:t>
      </w:r>
    </w:p>
    <w:p w14:paraId="7E70365E" w14:textId="77777777" w:rsidR="003C0F28" w:rsidRPr="00FB3A86" w:rsidRDefault="003C0F28" w:rsidP="00441B6F">
      <w:pPr>
        <w:pStyle w:val="Body"/>
        <w:spacing w:after="0"/>
        <w:rPr>
          <w:rFonts w:ascii="Arial" w:hAnsi="Arial" w:cs="Arial"/>
        </w:rPr>
      </w:pPr>
    </w:p>
    <w:p w14:paraId="0EDC9948" w14:textId="29783AC6" w:rsidR="00B01FCD" w:rsidRDefault="005D3AA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2804656" w14:textId="4429403D" w:rsidR="00E95274" w:rsidRDefault="00A60EE7" w:rsidP="00E95274">
      <w:pPr>
        <w:pStyle w:val="NormalWeb"/>
        <w:jc w:val="both"/>
        <w:rPr>
          <w:rFonts w:ascii="Arial" w:hAnsi="Arial" w:cs="Arial"/>
          <w:sz w:val="20"/>
          <w:szCs w:val="20"/>
        </w:rPr>
      </w:pPr>
      <w:r w:rsidRPr="00A60EE7">
        <w:rPr>
          <w:rFonts w:ascii="Arial" w:hAnsi="Arial" w:cs="Arial"/>
          <w:sz w:val="20"/>
          <w:szCs w:val="20"/>
        </w:rPr>
        <w:t xml:space="preserve">The study demonstrates that malaria remains a formidable health challenge in Port Harcourt, with a substantial prevalence of </w:t>
      </w:r>
      <w:r w:rsidRPr="00A60EE7">
        <w:rPr>
          <w:rFonts w:ascii="Arial" w:hAnsi="Arial" w:cs="Arial"/>
          <w:i/>
          <w:iCs/>
          <w:sz w:val="20"/>
          <w:szCs w:val="20"/>
        </w:rPr>
        <w:t>P. falciparum</w:t>
      </w:r>
      <w:r w:rsidRPr="00A60EE7">
        <w:rPr>
          <w:rFonts w:ascii="Arial" w:hAnsi="Arial" w:cs="Arial"/>
          <w:sz w:val="20"/>
          <w:szCs w:val="20"/>
        </w:rPr>
        <w:t xml:space="preserve"> infection among febrile individuals. The observed age- and location-specific variations, coupled with the emergence of high infection rates among adolescents, highlight the dynamic and complex nature of malaria transmission in urban Nigeria. Effective control will require a paradigm shift from uniform, population-wide measures to nuanced, evidence-driven interventions that address environmental, </w:t>
      </w:r>
      <w:proofErr w:type="spellStart"/>
      <w:r w:rsidRPr="00A60EE7">
        <w:rPr>
          <w:rFonts w:ascii="Arial" w:hAnsi="Arial" w:cs="Arial"/>
          <w:sz w:val="20"/>
          <w:szCs w:val="20"/>
        </w:rPr>
        <w:t>behavioural</w:t>
      </w:r>
      <w:proofErr w:type="spellEnd"/>
      <w:r w:rsidRPr="00A60EE7">
        <w:rPr>
          <w:rFonts w:ascii="Arial" w:hAnsi="Arial" w:cs="Arial"/>
          <w:sz w:val="20"/>
          <w:szCs w:val="20"/>
        </w:rPr>
        <w:t xml:space="preserve">, and socio-economic determinants of risk. Only by addressing these multifaceted drivers can malaria control </w:t>
      </w:r>
      <w:proofErr w:type="spellStart"/>
      <w:r w:rsidRPr="00A60EE7">
        <w:rPr>
          <w:rFonts w:ascii="Arial" w:hAnsi="Arial" w:cs="Arial"/>
          <w:sz w:val="20"/>
          <w:szCs w:val="20"/>
        </w:rPr>
        <w:t>programmes</w:t>
      </w:r>
      <w:proofErr w:type="spellEnd"/>
      <w:r w:rsidRPr="00A60EE7">
        <w:rPr>
          <w:rFonts w:ascii="Arial" w:hAnsi="Arial" w:cs="Arial"/>
          <w:sz w:val="20"/>
          <w:szCs w:val="20"/>
        </w:rPr>
        <w:t xml:space="preserve"> hope to achieve lasting reductions in transmission and move meaningfully toward the ultimate goal of elimination.</w:t>
      </w:r>
    </w:p>
    <w:p w14:paraId="4EBEDC4B" w14:textId="12A8C142" w:rsidR="005B478C" w:rsidRDefault="005B478C" w:rsidP="005B478C">
      <w:pPr>
        <w:pStyle w:val="ReferHead"/>
        <w:spacing w:after="0"/>
        <w:jc w:val="both"/>
        <w:rPr>
          <w:rFonts w:ascii="Arial" w:hAnsi="Arial" w:cs="Arial"/>
          <w:bCs/>
        </w:rPr>
      </w:pPr>
      <w:bookmarkStart w:id="0" w:name="_GoBack"/>
      <w:bookmarkEnd w:id="0"/>
      <w:r>
        <w:rPr>
          <w:rFonts w:ascii="Arial" w:hAnsi="Arial" w:cs="Arial"/>
          <w:bCs/>
        </w:rPr>
        <w:t>ETHICAL APPROVAL</w:t>
      </w:r>
    </w:p>
    <w:p w14:paraId="5E239BD4" w14:textId="3D9D2445" w:rsidR="005B478C" w:rsidRPr="007A35B4" w:rsidRDefault="005B478C" w:rsidP="005B478C">
      <w:pPr>
        <w:pStyle w:val="NormalWeb"/>
        <w:jc w:val="both"/>
        <w:rPr>
          <w:rFonts w:ascii="Arial" w:hAnsi="Arial" w:cs="Arial"/>
          <w:sz w:val="20"/>
          <w:szCs w:val="20"/>
        </w:rPr>
      </w:pPr>
      <w:r w:rsidRPr="005B478C">
        <w:rPr>
          <w:rFonts w:ascii="Arial" w:hAnsi="Arial" w:cs="Arial"/>
          <w:sz w:val="20"/>
          <w:szCs w:val="20"/>
        </w:rPr>
        <w:t xml:space="preserve">Ethical approval was obtained from the Rivers State Ministry of Health Research Ethics Committee, Rivers State Hospitals Management Board (Ref.: RSHMB/RSHREC/2024/087). </w:t>
      </w:r>
      <w:r w:rsidRPr="005B478C">
        <w:rPr>
          <w:rFonts w:ascii="Arial" w:hAnsi="Arial" w:cs="Arial"/>
          <w:sz w:val="20"/>
          <w:szCs w:val="20"/>
        </w:rPr>
        <w:lastRenderedPageBreak/>
        <w:t>In addition, verbal and informed consent was obtained from all participants or their legal guardians before enrollment.</w:t>
      </w:r>
    </w:p>
    <w:p w14:paraId="5AA5C840" w14:textId="55E492F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500339E" w14:textId="77777777" w:rsidR="002B685A" w:rsidRPr="002B685A" w:rsidRDefault="002B685A" w:rsidP="00441B6F">
      <w:pPr>
        <w:pStyle w:val="ReferHead"/>
        <w:spacing w:after="0"/>
        <w:jc w:val="both"/>
        <w:rPr>
          <w:rFonts w:ascii="Arial" w:hAnsi="Arial" w:cs="Arial"/>
          <w:bCs/>
        </w:rPr>
      </w:pPr>
    </w:p>
    <w:p w14:paraId="7E070898" w14:textId="1F390635" w:rsidR="001A29D8" w:rsidRPr="00763B6F" w:rsidRDefault="001A29D8" w:rsidP="00441B6F">
      <w:pPr>
        <w:pStyle w:val="ReferHead"/>
        <w:spacing w:after="0"/>
        <w:jc w:val="both"/>
        <w:rPr>
          <w:rFonts w:ascii="Arial" w:hAnsi="Arial" w:cs="Arial"/>
          <w:b w:val="0"/>
          <w:caps w:val="0"/>
          <w:sz w:val="20"/>
        </w:rPr>
      </w:pPr>
      <w:r w:rsidRPr="00763B6F">
        <w:rPr>
          <w:rFonts w:ascii="Arial" w:hAnsi="Arial" w:cs="Arial"/>
          <w:b w:val="0"/>
          <w:caps w:val="0"/>
          <w:sz w:val="20"/>
        </w:rPr>
        <w:t xml:space="preserve">All authors declare that written informed consent was obtained from the </w:t>
      </w:r>
      <w:r w:rsidR="00DF3292" w:rsidRPr="00763B6F">
        <w:rPr>
          <w:rFonts w:ascii="Arial" w:hAnsi="Arial" w:cs="Arial"/>
          <w:b w:val="0"/>
          <w:caps w:val="0"/>
          <w:sz w:val="20"/>
        </w:rPr>
        <w:t>subjects</w:t>
      </w:r>
      <w:r w:rsidRPr="00763B6F">
        <w:rPr>
          <w:rFonts w:ascii="Arial" w:hAnsi="Arial" w:cs="Arial"/>
          <w:b w:val="0"/>
          <w:caps w:val="0"/>
          <w:sz w:val="20"/>
        </w:rPr>
        <w:t>. A copy of the written consent is available for review by the Editorial office of this journal.</w:t>
      </w:r>
    </w:p>
    <w:p w14:paraId="615A1BD6" w14:textId="77777777" w:rsidR="00860000" w:rsidRDefault="00860000" w:rsidP="00441B6F">
      <w:pPr>
        <w:pStyle w:val="ReferHead"/>
        <w:spacing w:after="0"/>
        <w:jc w:val="both"/>
        <w:rPr>
          <w:rFonts w:ascii="Arial" w:hAnsi="Arial" w:cs="Arial"/>
        </w:rPr>
      </w:pPr>
    </w:p>
    <w:p w14:paraId="58EADCF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2C1C71" w14:textId="77777777" w:rsidR="00790ADA" w:rsidRPr="00FB3A86" w:rsidRDefault="00790ADA" w:rsidP="00441B6F">
      <w:pPr>
        <w:pStyle w:val="ReferHead"/>
        <w:spacing w:after="0"/>
        <w:jc w:val="both"/>
        <w:rPr>
          <w:rFonts w:ascii="Arial" w:hAnsi="Arial" w:cs="Arial"/>
        </w:rPr>
      </w:pPr>
    </w:p>
    <w:p w14:paraId="5684E0E2" w14:textId="77777777" w:rsidR="00A60EE7" w:rsidRPr="00224EE3" w:rsidRDefault="00A60EE7" w:rsidP="00A60EE7">
      <w:pPr>
        <w:spacing w:after="240"/>
        <w:jc w:val="both"/>
        <w:rPr>
          <w:rFonts w:ascii="Arial" w:hAnsi="Arial" w:cs="Arial"/>
          <w:color w:val="000000" w:themeColor="text1"/>
        </w:rPr>
      </w:pPr>
      <w:r w:rsidRPr="00224EE3">
        <w:rPr>
          <w:rFonts w:ascii="Arial" w:hAnsi="Arial" w:cs="Arial"/>
        </w:rPr>
        <w:t xml:space="preserve">World Health </w:t>
      </w:r>
      <w:proofErr w:type="gramStart"/>
      <w:r w:rsidRPr="00224EE3">
        <w:rPr>
          <w:rFonts w:ascii="Arial" w:hAnsi="Arial" w:cs="Arial"/>
        </w:rPr>
        <w:t>Organization.(</w:t>
      </w:r>
      <w:proofErr w:type="gramEnd"/>
      <w:r w:rsidRPr="00224EE3">
        <w:rPr>
          <w:rFonts w:ascii="Arial" w:hAnsi="Arial" w:cs="Arial"/>
        </w:rPr>
        <w:t xml:space="preserve">2025). World malaria report 2024. </w:t>
      </w:r>
      <w:hyperlink r:id="rId15" w:history="1">
        <w:r w:rsidRPr="00224EE3">
          <w:rPr>
            <w:rStyle w:val="Hyperlink"/>
            <w:rFonts w:ascii="Arial" w:hAnsi="Arial" w:cs="Arial"/>
            <w:color w:val="000000" w:themeColor="text1"/>
          </w:rPr>
          <w:t>https://www.who.int.teams/global-malaria-programme/reports/world-malria-report-2024</w:t>
        </w:r>
      </w:hyperlink>
    </w:p>
    <w:p w14:paraId="11C52D33" w14:textId="77777777" w:rsidR="00A60EE7" w:rsidRPr="00224EE3" w:rsidRDefault="00A60EE7" w:rsidP="00A60EE7">
      <w:pPr>
        <w:spacing w:after="240"/>
        <w:jc w:val="both"/>
        <w:rPr>
          <w:rFonts w:ascii="Arial" w:hAnsi="Arial" w:cs="Arial"/>
          <w:color w:val="000000" w:themeColor="text1"/>
        </w:rPr>
      </w:pPr>
      <w:r w:rsidRPr="00224EE3">
        <w:rPr>
          <w:rFonts w:ascii="Arial" w:hAnsi="Arial" w:cs="Arial"/>
        </w:rPr>
        <w:t xml:space="preserve">World Health </w:t>
      </w:r>
      <w:proofErr w:type="gramStart"/>
      <w:r w:rsidRPr="00224EE3">
        <w:rPr>
          <w:rFonts w:ascii="Arial" w:hAnsi="Arial" w:cs="Arial"/>
        </w:rPr>
        <w:t>Organization.(</w:t>
      </w:r>
      <w:proofErr w:type="gramEnd"/>
      <w:r w:rsidRPr="00224EE3">
        <w:rPr>
          <w:rFonts w:ascii="Arial" w:hAnsi="Arial" w:cs="Arial"/>
        </w:rPr>
        <w:t xml:space="preserve">2023). Report on Malaria in Nigeria 2023. Brazzaville: WHO Regional Office for Africa; 2023. </w:t>
      </w:r>
      <w:hyperlink r:id="rId16" w:history="1">
        <w:r w:rsidRPr="00224EE3">
          <w:rPr>
            <w:rStyle w:val="Hyperlink"/>
            <w:rFonts w:ascii="Arial" w:hAnsi="Arial" w:cs="Arial"/>
            <w:color w:val="000000" w:themeColor="text1"/>
          </w:rPr>
          <w:t>https://www.afro.who.-.int/countries /</w:t>
        </w:r>
        <w:proofErr w:type="spellStart"/>
        <w:r w:rsidRPr="00224EE3">
          <w:rPr>
            <w:rStyle w:val="Hyperlink"/>
            <w:rFonts w:ascii="Arial" w:hAnsi="Arial" w:cs="Arial"/>
            <w:color w:val="000000" w:themeColor="text1"/>
          </w:rPr>
          <w:t>nigeria</w:t>
        </w:r>
        <w:proofErr w:type="spellEnd"/>
        <w:r w:rsidRPr="00224EE3">
          <w:rPr>
            <w:rStyle w:val="Hyperlink"/>
            <w:rFonts w:ascii="Arial" w:hAnsi="Arial" w:cs="Arial"/>
            <w:color w:val="000000" w:themeColor="text1"/>
          </w:rPr>
          <w:t>/publication/report-malaria-nigeria-2022</w:t>
        </w:r>
      </w:hyperlink>
    </w:p>
    <w:p w14:paraId="012A77F8" w14:textId="60082EB3" w:rsidR="00A60EE7" w:rsidRPr="00224EE3" w:rsidRDefault="00A60EE7" w:rsidP="00A60EE7">
      <w:pPr>
        <w:spacing w:after="240"/>
        <w:jc w:val="both"/>
        <w:rPr>
          <w:rFonts w:ascii="Arial" w:hAnsi="Arial" w:cs="Arial"/>
          <w:bCs/>
        </w:rPr>
      </w:pPr>
      <w:r w:rsidRPr="00224EE3">
        <w:rPr>
          <w:rFonts w:ascii="Arial" w:hAnsi="Arial" w:cs="Arial"/>
          <w:bCs/>
        </w:rPr>
        <w:t xml:space="preserve">Ngotho, P., Soares, A.B., </w:t>
      </w:r>
      <w:proofErr w:type="spellStart"/>
      <w:r w:rsidRPr="00224EE3">
        <w:rPr>
          <w:rFonts w:ascii="Arial" w:hAnsi="Arial" w:cs="Arial"/>
          <w:bCs/>
        </w:rPr>
        <w:t>Hentzschel</w:t>
      </w:r>
      <w:proofErr w:type="spellEnd"/>
      <w:r w:rsidRPr="00224EE3">
        <w:rPr>
          <w:rFonts w:ascii="Arial" w:hAnsi="Arial" w:cs="Arial"/>
          <w:bCs/>
        </w:rPr>
        <w:t>, F., Achcar, F., Bertuccini, L. &amp; Marti, M. (2019). Revising gametocyte biology in malaria parasites. FEMS Microbiology Reviews, 43 (4), 401-414.</w:t>
      </w:r>
    </w:p>
    <w:p w14:paraId="39310569" w14:textId="597BE9A5" w:rsidR="00A60EE7" w:rsidRPr="00224EE3" w:rsidRDefault="00A60EE7" w:rsidP="00A60EE7">
      <w:pPr>
        <w:spacing w:after="240"/>
        <w:jc w:val="both"/>
        <w:rPr>
          <w:rFonts w:ascii="Arial" w:hAnsi="Arial" w:cs="Arial"/>
        </w:rPr>
      </w:pPr>
      <w:r w:rsidRPr="00224EE3">
        <w:rPr>
          <w:rFonts w:ascii="Arial" w:hAnsi="Arial" w:cs="Arial"/>
        </w:rPr>
        <w:t xml:space="preserve">World Health </w:t>
      </w:r>
      <w:proofErr w:type="gramStart"/>
      <w:r w:rsidRPr="00224EE3">
        <w:rPr>
          <w:rFonts w:ascii="Arial" w:hAnsi="Arial" w:cs="Arial"/>
        </w:rPr>
        <w:t>Organization.(</w:t>
      </w:r>
      <w:proofErr w:type="gramEnd"/>
      <w:r w:rsidRPr="00224EE3">
        <w:rPr>
          <w:rFonts w:ascii="Arial" w:hAnsi="Arial" w:cs="Arial"/>
        </w:rPr>
        <w:t>2020). World Malaria Report 2020. World Health Organization. Geneva: Switzerland.</w:t>
      </w:r>
    </w:p>
    <w:p w14:paraId="02BBC76F" w14:textId="77777777" w:rsidR="00A60EE7" w:rsidRPr="00224EE3" w:rsidRDefault="00A60EE7" w:rsidP="00A60EE7">
      <w:pPr>
        <w:spacing w:after="240"/>
        <w:jc w:val="both"/>
        <w:rPr>
          <w:rFonts w:ascii="Arial" w:hAnsi="Arial" w:cs="Arial"/>
        </w:rPr>
      </w:pPr>
      <w:proofErr w:type="spellStart"/>
      <w:r w:rsidRPr="00224EE3">
        <w:rPr>
          <w:rFonts w:ascii="Arial" w:hAnsi="Arial" w:cs="Arial"/>
        </w:rPr>
        <w:t>Wokem</w:t>
      </w:r>
      <w:proofErr w:type="spellEnd"/>
      <w:r w:rsidRPr="00224EE3">
        <w:rPr>
          <w:rFonts w:ascii="Arial" w:hAnsi="Arial" w:cs="Arial"/>
        </w:rPr>
        <w:t xml:space="preserve">, G.N., </w:t>
      </w:r>
      <w:proofErr w:type="spellStart"/>
      <w:r w:rsidRPr="00224EE3">
        <w:rPr>
          <w:rFonts w:ascii="Arial" w:hAnsi="Arial" w:cs="Arial"/>
        </w:rPr>
        <w:t>Dimkpa</w:t>
      </w:r>
      <w:proofErr w:type="spellEnd"/>
      <w:r w:rsidRPr="00224EE3">
        <w:rPr>
          <w:rFonts w:ascii="Arial" w:hAnsi="Arial" w:cs="Arial"/>
        </w:rPr>
        <w:t xml:space="preserve">, F.B., &amp; </w:t>
      </w:r>
      <w:proofErr w:type="spellStart"/>
      <w:r w:rsidRPr="00224EE3">
        <w:rPr>
          <w:rFonts w:ascii="Arial" w:hAnsi="Arial" w:cs="Arial"/>
        </w:rPr>
        <w:t>Azuonwu</w:t>
      </w:r>
      <w:proofErr w:type="spellEnd"/>
      <w:r w:rsidRPr="00224EE3">
        <w:rPr>
          <w:rFonts w:ascii="Arial" w:hAnsi="Arial" w:cs="Arial"/>
        </w:rPr>
        <w:t xml:space="preserve">, O. (2021). Evaluation of falciparum malaria </w:t>
      </w:r>
      <w:proofErr w:type="spellStart"/>
      <w:r w:rsidRPr="00224EE3">
        <w:rPr>
          <w:rFonts w:ascii="Arial" w:hAnsi="Arial" w:cs="Arial"/>
        </w:rPr>
        <w:t>parasitaemia</w:t>
      </w:r>
      <w:proofErr w:type="spellEnd"/>
      <w:r w:rsidRPr="00224EE3">
        <w:rPr>
          <w:rFonts w:ascii="Arial" w:hAnsi="Arial" w:cs="Arial"/>
        </w:rPr>
        <w:t xml:space="preserve"> and associated inflammatory cytokines among malaria-vulnerable subjects in Port Harcourt, Rivers State, Nigeria. Journal of Parasitology, 42(2), 347-359.</w:t>
      </w:r>
    </w:p>
    <w:p w14:paraId="102D65C1" w14:textId="77777777" w:rsidR="00A60EE7" w:rsidRPr="00224EE3" w:rsidRDefault="00A60EE7" w:rsidP="00A60EE7">
      <w:pPr>
        <w:spacing w:after="240"/>
        <w:jc w:val="both"/>
        <w:rPr>
          <w:rFonts w:ascii="Arial" w:hAnsi="Arial" w:cs="Arial"/>
        </w:rPr>
      </w:pPr>
      <w:proofErr w:type="spellStart"/>
      <w:r w:rsidRPr="00224EE3">
        <w:rPr>
          <w:rFonts w:ascii="Arial" w:hAnsi="Arial" w:cs="Arial"/>
        </w:rPr>
        <w:t>Dimkpa</w:t>
      </w:r>
      <w:proofErr w:type="spellEnd"/>
      <w:r w:rsidRPr="00224EE3">
        <w:rPr>
          <w:rFonts w:ascii="Arial" w:hAnsi="Arial" w:cs="Arial"/>
        </w:rPr>
        <w:t xml:space="preserve">, F.B., Singer, P.K., </w:t>
      </w:r>
      <w:proofErr w:type="spellStart"/>
      <w:r w:rsidRPr="00224EE3">
        <w:rPr>
          <w:rFonts w:ascii="Arial" w:hAnsi="Arial" w:cs="Arial"/>
        </w:rPr>
        <w:t>Nyenke</w:t>
      </w:r>
      <w:proofErr w:type="spellEnd"/>
      <w:r w:rsidRPr="00224EE3">
        <w:rPr>
          <w:rFonts w:ascii="Arial" w:hAnsi="Arial" w:cs="Arial"/>
        </w:rPr>
        <w:t xml:space="preserve">, C., </w:t>
      </w:r>
      <w:proofErr w:type="spellStart"/>
      <w:r w:rsidRPr="00224EE3">
        <w:rPr>
          <w:rFonts w:ascii="Arial" w:hAnsi="Arial" w:cs="Arial"/>
        </w:rPr>
        <w:t>Osuosa</w:t>
      </w:r>
      <w:proofErr w:type="spellEnd"/>
      <w:r w:rsidRPr="00224EE3">
        <w:rPr>
          <w:rFonts w:ascii="Arial" w:hAnsi="Arial" w:cs="Arial"/>
        </w:rPr>
        <w:t xml:space="preserve">, A.O., &amp; </w:t>
      </w:r>
      <w:proofErr w:type="spellStart"/>
      <w:r w:rsidRPr="00224EE3">
        <w:rPr>
          <w:rFonts w:ascii="Arial" w:hAnsi="Arial" w:cs="Arial"/>
        </w:rPr>
        <w:t>Amadi-Ikpa</w:t>
      </w:r>
      <w:proofErr w:type="spellEnd"/>
      <w:r w:rsidRPr="00224EE3">
        <w:rPr>
          <w:rFonts w:ascii="Arial" w:hAnsi="Arial" w:cs="Arial"/>
        </w:rPr>
        <w:t xml:space="preserve">, C.N. (2023). Dynamics of </w:t>
      </w:r>
      <w:r w:rsidRPr="00224EE3">
        <w:rPr>
          <w:rFonts w:ascii="Arial" w:hAnsi="Arial" w:cs="Arial"/>
          <w:i/>
        </w:rPr>
        <w:t xml:space="preserve">Plasmodium falciparum </w:t>
      </w:r>
      <w:proofErr w:type="spellStart"/>
      <w:r w:rsidRPr="00224EE3">
        <w:rPr>
          <w:rFonts w:ascii="Arial" w:hAnsi="Arial" w:cs="Arial"/>
        </w:rPr>
        <w:t>parasitaemia</w:t>
      </w:r>
      <w:proofErr w:type="spellEnd"/>
      <w:r w:rsidRPr="00224EE3">
        <w:rPr>
          <w:rFonts w:ascii="Arial" w:hAnsi="Arial" w:cs="Arial"/>
        </w:rPr>
        <w:t xml:space="preserve"> and uncomplicated malaria among school-age children living in </w:t>
      </w:r>
      <w:proofErr w:type="spellStart"/>
      <w:r w:rsidRPr="00224EE3">
        <w:rPr>
          <w:rFonts w:ascii="Arial" w:hAnsi="Arial" w:cs="Arial"/>
        </w:rPr>
        <w:t>Omoku</w:t>
      </w:r>
      <w:proofErr w:type="spellEnd"/>
      <w:r w:rsidRPr="00224EE3">
        <w:rPr>
          <w:rFonts w:ascii="Arial" w:hAnsi="Arial" w:cs="Arial"/>
        </w:rPr>
        <w:t>, Southern Nigeria. Journal of Health, Applied Sciences &amp; Management, 6(3), 59-67.</w:t>
      </w:r>
    </w:p>
    <w:p w14:paraId="26FC11EF" w14:textId="4DA58863" w:rsidR="00A60EE7" w:rsidRPr="00224EE3" w:rsidRDefault="00A60EE7" w:rsidP="00A60EE7">
      <w:pPr>
        <w:spacing w:after="240"/>
        <w:jc w:val="both"/>
        <w:rPr>
          <w:rFonts w:ascii="Arial" w:hAnsi="Arial" w:cs="Arial"/>
        </w:rPr>
      </w:pPr>
      <w:r w:rsidRPr="00224EE3">
        <w:rPr>
          <w:rFonts w:ascii="Arial" w:hAnsi="Arial" w:cs="Arial"/>
        </w:rPr>
        <w:t xml:space="preserve">World Health Organization. (2024). World malaria report 2024. </w:t>
      </w:r>
      <w:hyperlink r:id="rId17" w:history="1">
        <w:r w:rsidRPr="00224EE3">
          <w:rPr>
            <w:rStyle w:val="Hyperlink"/>
            <w:rFonts w:ascii="Arial" w:hAnsi="Arial" w:cs="Arial"/>
            <w:color w:val="000000" w:themeColor="text1"/>
          </w:rPr>
          <w:t>https://www-who</w:t>
        </w:r>
        <w:r w:rsidRPr="00224EE3">
          <w:rPr>
            <w:rStyle w:val="Hyperlink"/>
            <w:rFonts w:ascii="Arial" w:hAnsi="Arial" w:cs="Arial"/>
          </w:rPr>
          <w:t>-</w:t>
        </w:r>
      </w:hyperlink>
      <w:r w:rsidRPr="00224EE3">
        <w:rPr>
          <w:rFonts w:ascii="Arial" w:hAnsi="Arial" w:cs="Arial"/>
        </w:rPr>
        <w:t>int/teams/global-mal-aria-programme/reports/world-malaria-report-2024</w:t>
      </w:r>
    </w:p>
    <w:p w14:paraId="14FCEF2C" w14:textId="77777777" w:rsidR="00A60EE7" w:rsidRPr="00224EE3" w:rsidRDefault="00A60EE7" w:rsidP="00A60EE7">
      <w:pPr>
        <w:spacing w:after="240"/>
        <w:jc w:val="both"/>
        <w:rPr>
          <w:rFonts w:ascii="Arial" w:hAnsi="Arial" w:cs="Arial"/>
          <w:color w:val="000000" w:themeColor="text1"/>
        </w:rPr>
      </w:pPr>
      <w:proofErr w:type="spellStart"/>
      <w:r w:rsidRPr="00224EE3">
        <w:rPr>
          <w:rFonts w:ascii="Arial" w:hAnsi="Arial" w:cs="Arial"/>
          <w:color w:val="000000" w:themeColor="text1"/>
        </w:rPr>
        <w:t>Wokem</w:t>
      </w:r>
      <w:proofErr w:type="spellEnd"/>
      <w:r w:rsidRPr="00224EE3">
        <w:rPr>
          <w:rFonts w:ascii="Arial" w:hAnsi="Arial" w:cs="Arial"/>
          <w:color w:val="000000" w:themeColor="text1"/>
        </w:rPr>
        <w:t xml:space="preserve">, G.N., </w:t>
      </w:r>
      <w:proofErr w:type="spellStart"/>
      <w:r w:rsidRPr="00224EE3">
        <w:rPr>
          <w:rFonts w:ascii="Arial" w:hAnsi="Arial" w:cs="Arial"/>
          <w:color w:val="000000" w:themeColor="text1"/>
        </w:rPr>
        <w:t>Nnadi</w:t>
      </w:r>
      <w:proofErr w:type="spellEnd"/>
      <w:r w:rsidRPr="00224EE3">
        <w:rPr>
          <w:rFonts w:ascii="Arial" w:hAnsi="Arial" w:cs="Arial"/>
          <w:color w:val="000000" w:themeColor="text1"/>
        </w:rPr>
        <w:t xml:space="preserve">, E., </w:t>
      </w:r>
      <w:proofErr w:type="spellStart"/>
      <w:r w:rsidRPr="00224EE3">
        <w:rPr>
          <w:rFonts w:ascii="Arial" w:hAnsi="Arial" w:cs="Arial"/>
          <w:color w:val="000000" w:themeColor="text1"/>
        </w:rPr>
        <w:t>Azuonwu</w:t>
      </w:r>
      <w:proofErr w:type="spellEnd"/>
      <w:r w:rsidRPr="00224EE3">
        <w:rPr>
          <w:rFonts w:ascii="Arial" w:hAnsi="Arial" w:cs="Arial"/>
          <w:color w:val="000000" w:themeColor="text1"/>
        </w:rPr>
        <w:t>, O., &amp; Okafor, A. (2018). Effect of malaria on selected liver function profiles of children in Port Harcourt, Rivers State, Nigeria. International Journal of Tropical Disease and Health, 31(4), 1-8.</w:t>
      </w:r>
    </w:p>
    <w:p w14:paraId="1BE8C541" w14:textId="567574C3" w:rsidR="00A60EE7" w:rsidRPr="00A60EE7" w:rsidRDefault="00A60EE7" w:rsidP="00A60EE7">
      <w:pPr>
        <w:spacing w:after="240"/>
        <w:jc w:val="both"/>
        <w:rPr>
          <w:rFonts w:ascii="Arial" w:hAnsi="Arial" w:cs="Arial"/>
        </w:rPr>
      </w:pPr>
      <w:proofErr w:type="spellStart"/>
      <w:r w:rsidRPr="00224EE3">
        <w:rPr>
          <w:rFonts w:ascii="Arial" w:hAnsi="Arial" w:cs="Arial"/>
        </w:rPr>
        <w:t>Oguonu</w:t>
      </w:r>
      <w:proofErr w:type="spellEnd"/>
      <w:r w:rsidRPr="00224EE3">
        <w:rPr>
          <w:rFonts w:ascii="Arial" w:hAnsi="Arial" w:cs="Arial"/>
        </w:rPr>
        <w:t xml:space="preserve">, T., Okafor, H.U., </w:t>
      </w:r>
      <w:proofErr w:type="spellStart"/>
      <w:r w:rsidRPr="00224EE3">
        <w:rPr>
          <w:rFonts w:ascii="Arial" w:hAnsi="Arial" w:cs="Arial"/>
        </w:rPr>
        <w:t>Emodi</w:t>
      </w:r>
      <w:proofErr w:type="spellEnd"/>
      <w:r w:rsidRPr="00224EE3">
        <w:rPr>
          <w:rFonts w:ascii="Arial" w:hAnsi="Arial" w:cs="Arial"/>
        </w:rPr>
        <w:t>, I.J., Eke, C.B. &amp;</w:t>
      </w:r>
      <w:proofErr w:type="spellStart"/>
      <w:r w:rsidRPr="00224EE3">
        <w:rPr>
          <w:rFonts w:ascii="Arial" w:hAnsi="Arial" w:cs="Arial"/>
        </w:rPr>
        <w:t>Ubesie</w:t>
      </w:r>
      <w:proofErr w:type="spellEnd"/>
      <w:r w:rsidRPr="00224EE3">
        <w:rPr>
          <w:rFonts w:ascii="Arial" w:hAnsi="Arial" w:cs="Arial"/>
        </w:rPr>
        <w:t xml:space="preserve">, A.C. (2020). Malaria </w:t>
      </w:r>
      <w:proofErr w:type="spellStart"/>
      <w:r w:rsidRPr="00224EE3">
        <w:rPr>
          <w:rFonts w:ascii="Arial" w:hAnsi="Arial" w:cs="Arial"/>
        </w:rPr>
        <w:t>parasitaemia</w:t>
      </w:r>
      <w:proofErr w:type="spellEnd"/>
      <w:r w:rsidRPr="00224EE3">
        <w:rPr>
          <w:rFonts w:ascii="Arial" w:hAnsi="Arial" w:cs="Arial"/>
        </w:rPr>
        <w:t xml:space="preserve"> among urban slum-dwelling children in Enugu, Nigeria. </w:t>
      </w:r>
      <w:r w:rsidRPr="00224EE3">
        <w:rPr>
          <w:rFonts w:ascii="Arial" w:hAnsi="Arial" w:cs="Arial"/>
          <w:iCs/>
        </w:rPr>
        <w:t>Malaria Research and Treatment</w:t>
      </w:r>
      <w:r w:rsidRPr="00224EE3">
        <w:rPr>
          <w:rFonts w:ascii="Arial" w:hAnsi="Arial" w:cs="Arial"/>
          <w:i/>
          <w:iCs/>
        </w:rPr>
        <w:t xml:space="preserve">, </w:t>
      </w:r>
      <w:r w:rsidRPr="00224EE3">
        <w:rPr>
          <w:rFonts w:ascii="Arial" w:hAnsi="Arial" w:cs="Arial"/>
          <w:iCs/>
        </w:rPr>
        <w:t>2020</w:t>
      </w:r>
      <w:r w:rsidRPr="00224EE3">
        <w:rPr>
          <w:rFonts w:ascii="Arial" w:hAnsi="Arial" w:cs="Arial"/>
        </w:rPr>
        <w:t xml:space="preserve">, 1-6. </w:t>
      </w:r>
    </w:p>
    <w:p w14:paraId="369D1406" w14:textId="237CE991" w:rsidR="00A60EE7" w:rsidRPr="00224EE3" w:rsidRDefault="00A60EE7" w:rsidP="00A60EE7">
      <w:pPr>
        <w:spacing w:after="240"/>
        <w:jc w:val="both"/>
        <w:rPr>
          <w:rFonts w:ascii="Arial" w:hAnsi="Arial" w:cs="Arial"/>
          <w:color w:val="000000" w:themeColor="text1"/>
        </w:rPr>
      </w:pPr>
      <w:r w:rsidRPr="00224EE3">
        <w:rPr>
          <w:rFonts w:ascii="Arial" w:hAnsi="Arial" w:cs="Arial"/>
          <w:color w:val="000000" w:themeColor="text1"/>
        </w:rPr>
        <w:t xml:space="preserve">Isiko, I., </w:t>
      </w:r>
      <w:proofErr w:type="spellStart"/>
      <w:r w:rsidRPr="00224EE3">
        <w:rPr>
          <w:rFonts w:ascii="Arial" w:hAnsi="Arial" w:cs="Arial"/>
          <w:color w:val="000000" w:themeColor="text1"/>
        </w:rPr>
        <w:t>Nyegenye</w:t>
      </w:r>
      <w:proofErr w:type="spellEnd"/>
      <w:r w:rsidRPr="00224EE3">
        <w:rPr>
          <w:rFonts w:ascii="Arial" w:hAnsi="Arial" w:cs="Arial"/>
          <w:color w:val="000000" w:themeColor="text1"/>
        </w:rPr>
        <w:t xml:space="preserve">, S., Bett, D.K., </w:t>
      </w:r>
      <w:proofErr w:type="spellStart"/>
      <w:r w:rsidRPr="00224EE3">
        <w:rPr>
          <w:rFonts w:ascii="Arial" w:hAnsi="Arial" w:cs="Arial"/>
          <w:color w:val="000000" w:themeColor="text1"/>
        </w:rPr>
        <w:t>Asingwire</w:t>
      </w:r>
      <w:proofErr w:type="spellEnd"/>
      <w:r w:rsidRPr="00224EE3">
        <w:rPr>
          <w:rFonts w:ascii="Arial" w:hAnsi="Arial" w:cs="Arial"/>
          <w:color w:val="000000" w:themeColor="text1"/>
        </w:rPr>
        <w:t xml:space="preserve">, J.M., Okoro, L.N., </w:t>
      </w:r>
      <w:proofErr w:type="spellStart"/>
      <w:r w:rsidRPr="00224EE3">
        <w:rPr>
          <w:rFonts w:ascii="Arial" w:hAnsi="Arial" w:cs="Arial"/>
          <w:color w:val="000000" w:themeColor="text1"/>
        </w:rPr>
        <w:t>Emeribe</w:t>
      </w:r>
      <w:proofErr w:type="spellEnd"/>
      <w:r w:rsidRPr="00224EE3">
        <w:rPr>
          <w:rFonts w:ascii="Arial" w:hAnsi="Arial" w:cs="Arial"/>
          <w:color w:val="000000" w:themeColor="text1"/>
        </w:rPr>
        <w:t xml:space="preserve">, N.A., </w:t>
      </w:r>
      <w:proofErr w:type="gramStart"/>
      <w:r w:rsidRPr="00224EE3">
        <w:rPr>
          <w:rFonts w:ascii="Arial" w:hAnsi="Arial" w:cs="Arial"/>
          <w:color w:val="000000" w:themeColor="text1"/>
        </w:rPr>
        <w:t>et al.(</w:t>
      </w:r>
      <w:proofErr w:type="gramEnd"/>
      <w:r w:rsidRPr="00224EE3">
        <w:rPr>
          <w:rFonts w:ascii="Arial" w:hAnsi="Arial" w:cs="Arial"/>
          <w:color w:val="000000" w:themeColor="text1"/>
        </w:rPr>
        <w:t>2024). Factors associated with the risk of malaria among children:  Analysis of 2021 Nigeria malaria indicator survey. Malaria Journal</w:t>
      </w:r>
      <w:r w:rsidRPr="00224EE3">
        <w:rPr>
          <w:rFonts w:ascii="Arial" w:hAnsi="Arial" w:cs="Arial"/>
          <w:i/>
          <w:color w:val="000000" w:themeColor="text1"/>
        </w:rPr>
        <w:t>,</w:t>
      </w:r>
      <w:r w:rsidRPr="00224EE3">
        <w:rPr>
          <w:rFonts w:ascii="Arial" w:hAnsi="Arial" w:cs="Arial"/>
          <w:color w:val="000000" w:themeColor="text1"/>
        </w:rPr>
        <w:t xml:space="preserve"> 23(109). https://doi.org//10.1186/s12936-024-04939-6</w:t>
      </w:r>
    </w:p>
    <w:p w14:paraId="670F172B" w14:textId="7D93A8BF" w:rsidR="00A60EE7" w:rsidRPr="00224EE3" w:rsidRDefault="00A60EE7" w:rsidP="00A60EE7">
      <w:pPr>
        <w:spacing w:after="240"/>
        <w:jc w:val="both"/>
        <w:rPr>
          <w:rFonts w:ascii="Arial" w:hAnsi="Arial" w:cs="Arial"/>
          <w:color w:val="000000" w:themeColor="text1"/>
        </w:rPr>
      </w:pPr>
      <w:r w:rsidRPr="00224EE3">
        <w:rPr>
          <w:rFonts w:ascii="Arial" w:hAnsi="Arial" w:cs="Arial"/>
          <w:color w:val="000000" w:themeColor="text1"/>
        </w:rPr>
        <w:t xml:space="preserve">Jemimah, Y., Victor, O., Elizabeth, A., Akpu, P. &amp; Lynda, A. (2019). </w:t>
      </w:r>
      <w:r w:rsidRPr="00224EE3">
        <w:rPr>
          <w:rFonts w:ascii="Arial" w:hAnsi="Arial" w:cs="Arial"/>
          <w:i/>
          <w:color w:val="000000" w:themeColor="text1"/>
        </w:rPr>
        <w:t>Plasmodium falciparum</w:t>
      </w:r>
      <w:r w:rsidRPr="00224EE3">
        <w:rPr>
          <w:rFonts w:ascii="Arial" w:hAnsi="Arial" w:cs="Arial"/>
          <w:color w:val="000000" w:themeColor="text1"/>
        </w:rPr>
        <w:t xml:space="preserve"> infection among febrile patients attending a tertiary healthcare facility in Central Nigeria: Prevalence, </w:t>
      </w:r>
      <w:proofErr w:type="spellStart"/>
      <w:r w:rsidRPr="00224EE3">
        <w:rPr>
          <w:rFonts w:ascii="Arial" w:hAnsi="Arial" w:cs="Arial"/>
          <w:color w:val="000000" w:themeColor="text1"/>
        </w:rPr>
        <w:t>haematological</w:t>
      </w:r>
      <w:proofErr w:type="spellEnd"/>
      <w:r w:rsidRPr="00224EE3">
        <w:rPr>
          <w:rFonts w:ascii="Arial" w:hAnsi="Arial" w:cs="Arial"/>
          <w:color w:val="000000" w:themeColor="text1"/>
        </w:rPr>
        <w:t xml:space="preserve"> and sociodemographic factors. International Journal of Tropical</w:t>
      </w:r>
      <w:r w:rsidRPr="00224EE3">
        <w:rPr>
          <w:rFonts w:ascii="Arial" w:hAnsi="Arial" w:cs="Arial"/>
          <w:i/>
          <w:color w:val="000000" w:themeColor="text1"/>
        </w:rPr>
        <w:t xml:space="preserve"> </w:t>
      </w:r>
      <w:r w:rsidRPr="00224EE3">
        <w:rPr>
          <w:rFonts w:ascii="Arial" w:hAnsi="Arial" w:cs="Arial"/>
          <w:color w:val="000000" w:themeColor="text1"/>
        </w:rPr>
        <w:t>Diseases, 2 (19). doi.org/10.23937/ijtd-2017/1710019</w:t>
      </w:r>
    </w:p>
    <w:p w14:paraId="209BF9B2" w14:textId="46BB6B78" w:rsidR="00A60EE7" w:rsidRPr="00224EE3" w:rsidRDefault="00A60EE7" w:rsidP="00A60EE7">
      <w:pPr>
        <w:spacing w:after="240"/>
        <w:jc w:val="both"/>
        <w:rPr>
          <w:rFonts w:ascii="Arial" w:hAnsi="Arial" w:cs="Arial"/>
          <w:color w:val="000000" w:themeColor="text1"/>
        </w:rPr>
      </w:pPr>
      <w:proofErr w:type="spellStart"/>
      <w:r w:rsidRPr="00224EE3">
        <w:rPr>
          <w:rFonts w:ascii="Arial" w:hAnsi="Arial" w:cs="Arial"/>
          <w:color w:val="000000" w:themeColor="text1"/>
        </w:rPr>
        <w:lastRenderedPageBreak/>
        <w:t>Nwibani</w:t>
      </w:r>
      <w:proofErr w:type="spellEnd"/>
      <w:r w:rsidRPr="00224EE3">
        <w:rPr>
          <w:rFonts w:ascii="Arial" w:hAnsi="Arial" w:cs="Arial"/>
          <w:color w:val="000000" w:themeColor="text1"/>
        </w:rPr>
        <w:t xml:space="preserve">, C.P., </w:t>
      </w:r>
      <w:proofErr w:type="spellStart"/>
      <w:r w:rsidRPr="00224EE3">
        <w:rPr>
          <w:rFonts w:ascii="Arial" w:hAnsi="Arial" w:cs="Arial"/>
          <w:color w:val="000000" w:themeColor="text1"/>
        </w:rPr>
        <w:t>Azuonwu</w:t>
      </w:r>
      <w:proofErr w:type="spellEnd"/>
      <w:r w:rsidRPr="00224EE3">
        <w:rPr>
          <w:rFonts w:ascii="Arial" w:hAnsi="Arial" w:cs="Arial"/>
          <w:color w:val="000000" w:themeColor="text1"/>
        </w:rPr>
        <w:t xml:space="preserve">, O., Abbey, S.D. &amp; </w:t>
      </w:r>
      <w:proofErr w:type="spellStart"/>
      <w:r w:rsidRPr="00224EE3">
        <w:rPr>
          <w:rFonts w:ascii="Arial" w:hAnsi="Arial" w:cs="Arial"/>
          <w:color w:val="000000" w:themeColor="text1"/>
        </w:rPr>
        <w:t>Wokem</w:t>
      </w:r>
      <w:proofErr w:type="spellEnd"/>
      <w:r w:rsidRPr="00224EE3">
        <w:rPr>
          <w:rFonts w:ascii="Arial" w:hAnsi="Arial" w:cs="Arial"/>
          <w:color w:val="000000" w:themeColor="text1"/>
        </w:rPr>
        <w:t xml:space="preserve">, G.N. (2023). Assessment of </w:t>
      </w:r>
      <w:r w:rsidRPr="00224EE3">
        <w:rPr>
          <w:rFonts w:ascii="Arial" w:hAnsi="Arial" w:cs="Arial"/>
          <w:i/>
          <w:color w:val="000000" w:themeColor="text1"/>
        </w:rPr>
        <w:t>Plasmodium falciparum</w:t>
      </w:r>
      <w:r w:rsidRPr="00224EE3">
        <w:rPr>
          <w:rFonts w:ascii="Arial" w:hAnsi="Arial" w:cs="Arial"/>
          <w:color w:val="000000" w:themeColor="text1"/>
        </w:rPr>
        <w:t xml:space="preserve"> resistance to artemisinin among attendees of selected health facilities in Rivers State, Nigeria. Nigeria Journal of Parasitology, 44(1), 137-147.</w:t>
      </w:r>
    </w:p>
    <w:p w14:paraId="40920EE3" w14:textId="704F2F9F" w:rsidR="00A60EE7" w:rsidRPr="00224EE3" w:rsidRDefault="00A60EE7" w:rsidP="00A60EE7">
      <w:pPr>
        <w:spacing w:after="240"/>
        <w:jc w:val="both"/>
        <w:rPr>
          <w:rFonts w:ascii="Arial" w:hAnsi="Arial" w:cs="Arial"/>
          <w:color w:val="000000" w:themeColor="text1"/>
        </w:rPr>
      </w:pPr>
      <w:proofErr w:type="spellStart"/>
      <w:r w:rsidRPr="00224EE3">
        <w:rPr>
          <w:rFonts w:ascii="Arial" w:hAnsi="Arial" w:cs="Arial"/>
          <w:color w:val="000000" w:themeColor="text1"/>
        </w:rPr>
        <w:t>Osuosa</w:t>
      </w:r>
      <w:proofErr w:type="spellEnd"/>
      <w:r w:rsidRPr="00224EE3">
        <w:rPr>
          <w:rFonts w:ascii="Arial" w:hAnsi="Arial" w:cs="Arial"/>
          <w:color w:val="000000" w:themeColor="text1"/>
        </w:rPr>
        <w:t xml:space="preserve">, A.O., </w:t>
      </w:r>
      <w:proofErr w:type="spellStart"/>
      <w:r w:rsidRPr="00224EE3">
        <w:rPr>
          <w:rFonts w:ascii="Arial" w:hAnsi="Arial" w:cs="Arial"/>
          <w:color w:val="000000" w:themeColor="text1"/>
        </w:rPr>
        <w:t>Dimkpa</w:t>
      </w:r>
      <w:proofErr w:type="spellEnd"/>
      <w:r w:rsidRPr="00224EE3">
        <w:rPr>
          <w:rFonts w:ascii="Arial" w:hAnsi="Arial" w:cs="Arial"/>
          <w:color w:val="000000" w:themeColor="text1"/>
        </w:rPr>
        <w:t xml:space="preserve">, F.B., Nyenke, C., Elechi, Q. &amp; </w:t>
      </w:r>
      <w:proofErr w:type="spellStart"/>
      <w:r w:rsidRPr="00224EE3">
        <w:rPr>
          <w:rFonts w:ascii="Arial" w:hAnsi="Arial" w:cs="Arial"/>
          <w:color w:val="000000" w:themeColor="text1"/>
        </w:rPr>
        <w:t>Nwanyanwu</w:t>
      </w:r>
      <w:proofErr w:type="spellEnd"/>
      <w:r w:rsidRPr="00224EE3">
        <w:rPr>
          <w:rFonts w:ascii="Arial" w:hAnsi="Arial" w:cs="Arial"/>
          <w:color w:val="000000" w:themeColor="text1"/>
        </w:rPr>
        <w:t xml:space="preserve">, F.E. (2023). Effects of uncomplicated malaria </w:t>
      </w:r>
      <w:proofErr w:type="spellStart"/>
      <w:r w:rsidRPr="00224EE3">
        <w:rPr>
          <w:rFonts w:ascii="Arial" w:hAnsi="Arial" w:cs="Arial"/>
          <w:color w:val="000000" w:themeColor="text1"/>
        </w:rPr>
        <w:t>parasitaemia</w:t>
      </w:r>
      <w:proofErr w:type="spellEnd"/>
      <w:r w:rsidRPr="00224EE3">
        <w:rPr>
          <w:rFonts w:ascii="Arial" w:hAnsi="Arial" w:cs="Arial"/>
          <w:color w:val="000000" w:themeColor="text1"/>
        </w:rPr>
        <w:t xml:space="preserve"> on selected </w:t>
      </w:r>
      <w:proofErr w:type="spellStart"/>
      <w:r w:rsidRPr="00224EE3">
        <w:rPr>
          <w:rFonts w:ascii="Arial" w:hAnsi="Arial" w:cs="Arial"/>
          <w:color w:val="000000" w:themeColor="text1"/>
        </w:rPr>
        <w:t>haematological</w:t>
      </w:r>
      <w:proofErr w:type="spellEnd"/>
      <w:r w:rsidRPr="00224EE3">
        <w:rPr>
          <w:rFonts w:ascii="Arial" w:hAnsi="Arial" w:cs="Arial"/>
          <w:color w:val="000000" w:themeColor="text1"/>
        </w:rPr>
        <w:t xml:space="preserve"> parameters and phagocytes of children living in Port Harcourt, Southern Nigeria. Journal of Health, Applied Sciences &amp; Management, 6(3), 121-133.</w:t>
      </w:r>
    </w:p>
    <w:p w14:paraId="6A5537A6" w14:textId="77777777" w:rsidR="00A60EE7" w:rsidRPr="00224EE3" w:rsidRDefault="00A60EE7" w:rsidP="00A60EE7">
      <w:pPr>
        <w:spacing w:after="240"/>
        <w:jc w:val="both"/>
        <w:rPr>
          <w:rFonts w:ascii="Arial" w:hAnsi="Arial" w:cs="Arial"/>
        </w:rPr>
      </w:pPr>
      <w:r w:rsidRPr="00224EE3">
        <w:rPr>
          <w:rFonts w:ascii="Arial" w:hAnsi="Arial" w:cs="Arial"/>
        </w:rPr>
        <w:t xml:space="preserve">Naing, L., Winn, T. &amp; Rusli, B.N. (2006). Practical issues in calculating the sample size for prevalence studies. </w:t>
      </w:r>
      <w:r w:rsidRPr="00224EE3">
        <w:rPr>
          <w:rFonts w:ascii="Arial" w:hAnsi="Arial" w:cs="Arial"/>
          <w:iCs/>
        </w:rPr>
        <w:t>Archives of Orofacial Sciences</w:t>
      </w:r>
      <w:r w:rsidRPr="00224EE3">
        <w:rPr>
          <w:rFonts w:ascii="Arial" w:hAnsi="Arial" w:cs="Arial"/>
        </w:rPr>
        <w:t>, 1, 9-14.</w:t>
      </w:r>
    </w:p>
    <w:p w14:paraId="0704B7A2" w14:textId="77777777" w:rsidR="00A60EE7" w:rsidRPr="00224EE3" w:rsidRDefault="00A60EE7" w:rsidP="00A60EE7">
      <w:pPr>
        <w:spacing w:after="240"/>
        <w:jc w:val="both"/>
        <w:rPr>
          <w:rFonts w:ascii="Arial" w:hAnsi="Arial" w:cs="Arial"/>
        </w:rPr>
      </w:pPr>
      <w:proofErr w:type="spellStart"/>
      <w:r w:rsidRPr="00224EE3">
        <w:rPr>
          <w:rFonts w:ascii="Arial" w:hAnsi="Arial" w:cs="Arial"/>
        </w:rPr>
        <w:t>Wokem</w:t>
      </w:r>
      <w:proofErr w:type="spellEnd"/>
      <w:r w:rsidRPr="00224EE3">
        <w:rPr>
          <w:rFonts w:ascii="Arial" w:hAnsi="Arial" w:cs="Arial"/>
        </w:rPr>
        <w:t xml:space="preserve">, G.N., Erasmus, A.M., &amp; </w:t>
      </w:r>
      <w:proofErr w:type="spellStart"/>
      <w:r w:rsidRPr="00224EE3">
        <w:rPr>
          <w:rFonts w:ascii="Arial" w:hAnsi="Arial" w:cs="Arial"/>
        </w:rPr>
        <w:t>Wokem</w:t>
      </w:r>
      <w:proofErr w:type="spellEnd"/>
      <w:r w:rsidRPr="00224EE3">
        <w:rPr>
          <w:rFonts w:ascii="Arial" w:hAnsi="Arial" w:cs="Arial"/>
        </w:rPr>
        <w:t>, V.C. (2020). Malaria status in relation to risk factors among attendees of two health facilities in Port Harcourt, Rivers State, Nigeria. Journal of Advances in Medicine and Medical Research, 32(23), 222-230.</w:t>
      </w:r>
    </w:p>
    <w:p w14:paraId="7DFF6BD4" w14:textId="77777777" w:rsidR="00A60EE7" w:rsidRPr="00224EE3" w:rsidRDefault="00A60EE7" w:rsidP="00A60EE7">
      <w:pPr>
        <w:spacing w:after="240"/>
        <w:jc w:val="both"/>
        <w:rPr>
          <w:rFonts w:ascii="Arial" w:hAnsi="Arial" w:cs="Arial"/>
        </w:rPr>
      </w:pPr>
      <w:proofErr w:type="spellStart"/>
      <w:r w:rsidRPr="00224EE3">
        <w:rPr>
          <w:rFonts w:ascii="Arial" w:hAnsi="Arial" w:cs="Arial"/>
        </w:rPr>
        <w:t>Sumbele</w:t>
      </w:r>
      <w:proofErr w:type="spellEnd"/>
      <w:r w:rsidRPr="00224EE3">
        <w:rPr>
          <w:rFonts w:ascii="Arial" w:hAnsi="Arial" w:cs="Arial"/>
        </w:rPr>
        <w:t xml:space="preserve">, I.U.N., Sama, S.O., Kimba, H.K. &amp; Taiwe, G.S. (2016). Malaria. moderate to severe </w:t>
      </w:r>
      <w:proofErr w:type="spellStart"/>
      <w:r w:rsidRPr="00224EE3">
        <w:rPr>
          <w:rFonts w:ascii="Arial" w:hAnsi="Arial" w:cs="Arial"/>
        </w:rPr>
        <w:t>anaemia</w:t>
      </w:r>
      <w:proofErr w:type="spellEnd"/>
      <w:r w:rsidRPr="00224EE3">
        <w:rPr>
          <w:rFonts w:ascii="Arial" w:hAnsi="Arial" w:cs="Arial"/>
        </w:rPr>
        <w:t xml:space="preserve">, and malarial </w:t>
      </w:r>
      <w:proofErr w:type="spellStart"/>
      <w:r w:rsidRPr="00224EE3">
        <w:rPr>
          <w:rFonts w:ascii="Arial" w:hAnsi="Arial" w:cs="Arial"/>
        </w:rPr>
        <w:t>anaemia</w:t>
      </w:r>
      <w:proofErr w:type="spellEnd"/>
      <w:r w:rsidRPr="00224EE3">
        <w:rPr>
          <w:rFonts w:ascii="Arial" w:hAnsi="Arial" w:cs="Arial"/>
        </w:rPr>
        <w:t xml:space="preserve"> in children at presentation to hospital in the mount Cameroon Area. </w:t>
      </w:r>
      <w:proofErr w:type="spellStart"/>
      <w:r w:rsidRPr="00224EE3">
        <w:rPr>
          <w:rFonts w:ascii="Arial" w:hAnsi="Arial" w:cs="Arial"/>
        </w:rPr>
        <w:t>Anaemia</w:t>
      </w:r>
      <w:proofErr w:type="spellEnd"/>
      <w:r w:rsidRPr="00224EE3">
        <w:rPr>
          <w:rFonts w:ascii="Arial" w:hAnsi="Arial" w:cs="Arial"/>
        </w:rPr>
        <w:t>, 2016. doi:10.1151/2016/5725634</w:t>
      </w:r>
    </w:p>
    <w:p w14:paraId="371CDD0A" w14:textId="4849FBC9" w:rsidR="00A60EE7" w:rsidRPr="00224EE3" w:rsidRDefault="00A60EE7" w:rsidP="00A60EE7">
      <w:pPr>
        <w:spacing w:after="240"/>
        <w:jc w:val="both"/>
        <w:rPr>
          <w:rFonts w:ascii="Arial" w:hAnsi="Arial" w:cs="Arial"/>
          <w:color w:val="000000" w:themeColor="text1"/>
        </w:rPr>
      </w:pPr>
      <w:r w:rsidRPr="00224EE3">
        <w:rPr>
          <w:rFonts w:ascii="Arial" w:hAnsi="Arial" w:cs="Arial"/>
          <w:color w:val="000000" w:themeColor="text1"/>
        </w:rPr>
        <w:t xml:space="preserve">Lewis, S.M., Bain, B.J. &amp; Bates, I. (2010). Dacie and Lewis practical </w:t>
      </w:r>
      <w:proofErr w:type="spellStart"/>
      <w:r w:rsidRPr="00224EE3">
        <w:rPr>
          <w:rFonts w:ascii="Arial" w:hAnsi="Arial" w:cs="Arial"/>
          <w:color w:val="000000" w:themeColor="text1"/>
        </w:rPr>
        <w:t>Haematology</w:t>
      </w:r>
      <w:proofErr w:type="spellEnd"/>
      <w:r w:rsidRPr="00224EE3">
        <w:rPr>
          <w:rFonts w:ascii="Arial" w:hAnsi="Arial" w:cs="Arial"/>
          <w:color w:val="000000" w:themeColor="text1"/>
        </w:rPr>
        <w:t xml:space="preserve"> (10</w:t>
      </w:r>
      <w:r w:rsidRPr="00224EE3">
        <w:rPr>
          <w:rFonts w:ascii="Arial" w:hAnsi="Arial" w:cs="Arial"/>
          <w:color w:val="000000" w:themeColor="text1"/>
          <w:vertAlign w:val="superscript"/>
        </w:rPr>
        <w:t>th</w:t>
      </w:r>
      <w:r w:rsidRPr="00224EE3">
        <w:rPr>
          <w:rFonts w:ascii="Arial" w:hAnsi="Arial" w:cs="Arial"/>
          <w:color w:val="000000" w:themeColor="text1"/>
        </w:rPr>
        <w:t xml:space="preserve"> ed.). Philadelphia, PA: Churchill Livingstone.</w:t>
      </w:r>
    </w:p>
    <w:p w14:paraId="0A0AE2A0" w14:textId="026FE733" w:rsidR="00A60EE7" w:rsidRPr="00224EE3" w:rsidRDefault="00A60EE7" w:rsidP="00A60EE7">
      <w:pPr>
        <w:spacing w:after="240"/>
        <w:jc w:val="both"/>
        <w:rPr>
          <w:rFonts w:ascii="Arial" w:hAnsi="Arial" w:cs="Arial"/>
          <w:color w:val="000000" w:themeColor="text1"/>
        </w:rPr>
      </w:pPr>
      <w:r w:rsidRPr="00224EE3">
        <w:rPr>
          <w:rFonts w:ascii="Arial" w:hAnsi="Arial" w:cs="Arial"/>
          <w:color w:val="000000" w:themeColor="text1"/>
        </w:rPr>
        <w:t>Cheesbrough, M. (2006). District laboratory practice in tropical Countries, part 1 (2</w:t>
      </w:r>
      <w:r w:rsidRPr="00224EE3">
        <w:rPr>
          <w:rFonts w:ascii="Arial" w:hAnsi="Arial" w:cs="Arial"/>
          <w:color w:val="000000" w:themeColor="text1"/>
          <w:vertAlign w:val="superscript"/>
        </w:rPr>
        <w:t>nd</w:t>
      </w:r>
      <w:r w:rsidRPr="00224EE3">
        <w:rPr>
          <w:rFonts w:ascii="Arial" w:hAnsi="Arial" w:cs="Arial"/>
          <w:color w:val="000000" w:themeColor="text1"/>
        </w:rPr>
        <w:t xml:space="preserve"> ed.). New York, NY: Cambridge University Press.</w:t>
      </w:r>
    </w:p>
    <w:p w14:paraId="6973987F" w14:textId="44BE5CDF" w:rsidR="00A60EE7" w:rsidRPr="00224EE3" w:rsidRDefault="00A60EE7" w:rsidP="00A60EE7">
      <w:pPr>
        <w:spacing w:after="240"/>
        <w:jc w:val="both"/>
        <w:rPr>
          <w:rFonts w:ascii="Arial" w:hAnsi="Arial" w:cs="Arial"/>
          <w:color w:val="000000" w:themeColor="text1"/>
        </w:rPr>
      </w:pPr>
      <w:r w:rsidRPr="00224EE3">
        <w:rPr>
          <w:rFonts w:ascii="Arial" w:hAnsi="Arial" w:cs="Arial"/>
          <w:color w:val="000000" w:themeColor="text1"/>
        </w:rPr>
        <w:t>World Health Organization.</w:t>
      </w:r>
      <w:r>
        <w:rPr>
          <w:rFonts w:ascii="Arial" w:hAnsi="Arial" w:cs="Arial"/>
          <w:color w:val="000000" w:themeColor="text1"/>
        </w:rPr>
        <w:t xml:space="preserve"> </w:t>
      </w:r>
      <w:r w:rsidRPr="00224EE3">
        <w:rPr>
          <w:rFonts w:ascii="Arial" w:hAnsi="Arial" w:cs="Arial"/>
          <w:color w:val="000000" w:themeColor="text1"/>
        </w:rPr>
        <w:t>(2010). Basic malaria microscopy, part 1. learners’ guide (2</w:t>
      </w:r>
      <w:r w:rsidRPr="00224EE3">
        <w:rPr>
          <w:rFonts w:ascii="Arial" w:hAnsi="Arial" w:cs="Arial"/>
          <w:color w:val="000000" w:themeColor="text1"/>
          <w:vertAlign w:val="superscript"/>
        </w:rPr>
        <w:t>nd</w:t>
      </w:r>
      <w:r w:rsidRPr="00224EE3">
        <w:rPr>
          <w:rFonts w:ascii="Arial" w:hAnsi="Arial" w:cs="Arial"/>
          <w:color w:val="000000" w:themeColor="text1"/>
        </w:rPr>
        <w:t xml:space="preserve"> ed.). Geneva</w:t>
      </w:r>
      <w:r>
        <w:rPr>
          <w:rFonts w:ascii="Arial" w:hAnsi="Arial" w:cs="Arial"/>
          <w:color w:val="000000" w:themeColor="text1"/>
        </w:rPr>
        <w:t xml:space="preserve"> </w:t>
      </w:r>
      <w:r w:rsidRPr="00224EE3">
        <w:rPr>
          <w:rFonts w:ascii="Arial" w:hAnsi="Arial" w:cs="Arial"/>
          <w:color w:val="000000" w:themeColor="text1"/>
        </w:rPr>
        <w:t>Switzerland: WHO Press.</w:t>
      </w:r>
    </w:p>
    <w:p w14:paraId="60C61DB4" w14:textId="3F798D77" w:rsidR="00A60EE7" w:rsidRPr="00224EE3" w:rsidRDefault="00A60EE7" w:rsidP="00A60EE7">
      <w:pPr>
        <w:spacing w:after="240"/>
        <w:jc w:val="both"/>
        <w:rPr>
          <w:rFonts w:ascii="Arial" w:hAnsi="Arial" w:cs="Arial"/>
          <w:color w:val="000000" w:themeColor="text1"/>
        </w:rPr>
      </w:pPr>
      <w:proofErr w:type="spellStart"/>
      <w:r w:rsidRPr="00224EE3">
        <w:rPr>
          <w:rFonts w:ascii="Arial" w:hAnsi="Arial" w:cs="Arial"/>
          <w:color w:val="000000" w:themeColor="text1"/>
        </w:rPr>
        <w:t>Agomo</w:t>
      </w:r>
      <w:proofErr w:type="spellEnd"/>
      <w:r w:rsidRPr="00224EE3">
        <w:rPr>
          <w:rFonts w:ascii="Arial" w:hAnsi="Arial" w:cs="Arial"/>
          <w:color w:val="000000" w:themeColor="text1"/>
        </w:rPr>
        <w:t xml:space="preserve">, C. O., Oyibo, W. A., </w:t>
      </w:r>
      <w:proofErr w:type="spellStart"/>
      <w:r w:rsidRPr="00224EE3">
        <w:rPr>
          <w:rFonts w:ascii="Arial" w:hAnsi="Arial" w:cs="Arial"/>
          <w:color w:val="000000" w:themeColor="text1"/>
        </w:rPr>
        <w:t>Anorlu</w:t>
      </w:r>
      <w:proofErr w:type="spellEnd"/>
      <w:r w:rsidRPr="00224EE3">
        <w:rPr>
          <w:rFonts w:ascii="Arial" w:hAnsi="Arial" w:cs="Arial"/>
          <w:color w:val="000000" w:themeColor="text1"/>
        </w:rPr>
        <w:t xml:space="preserve">, R. I. &amp; </w:t>
      </w:r>
      <w:proofErr w:type="spellStart"/>
      <w:r w:rsidRPr="00224EE3">
        <w:rPr>
          <w:rFonts w:ascii="Arial" w:hAnsi="Arial" w:cs="Arial"/>
          <w:color w:val="000000" w:themeColor="text1"/>
        </w:rPr>
        <w:t>Agomo</w:t>
      </w:r>
      <w:proofErr w:type="spellEnd"/>
      <w:r w:rsidRPr="00224EE3">
        <w:rPr>
          <w:rFonts w:ascii="Arial" w:hAnsi="Arial" w:cs="Arial"/>
          <w:color w:val="000000" w:themeColor="text1"/>
        </w:rPr>
        <w:t>, P.U. (2009). Prevalence of malaria in pregnant women in Lagos, South-West, Nigeria. The Korean Journal of Parasitology</w:t>
      </w:r>
      <w:r w:rsidRPr="00224EE3">
        <w:rPr>
          <w:rFonts w:ascii="Arial" w:hAnsi="Arial" w:cs="Arial"/>
          <w:i/>
          <w:color w:val="000000" w:themeColor="text1"/>
        </w:rPr>
        <w:t>,</w:t>
      </w:r>
      <w:r w:rsidRPr="00224EE3">
        <w:rPr>
          <w:rFonts w:ascii="Arial" w:hAnsi="Arial" w:cs="Arial"/>
          <w:color w:val="000000" w:themeColor="text1"/>
        </w:rPr>
        <w:t xml:space="preserve"> 47(2), 179-183. </w:t>
      </w:r>
    </w:p>
    <w:p w14:paraId="18227EC4" w14:textId="1F560416" w:rsidR="00A60EE7" w:rsidRPr="00224EE3" w:rsidRDefault="00A60EE7" w:rsidP="00A60EE7">
      <w:pPr>
        <w:spacing w:after="240"/>
        <w:jc w:val="both"/>
        <w:rPr>
          <w:rFonts w:ascii="Arial" w:hAnsi="Arial" w:cs="Arial"/>
          <w:color w:val="000000" w:themeColor="text1"/>
        </w:rPr>
      </w:pPr>
      <w:proofErr w:type="spellStart"/>
      <w:r w:rsidRPr="00224EE3">
        <w:rPr>
          <w:rFonts w:ascii="Arial" w:hAnsi="Arial" w:cs="Arial"/>
          <w:color w:val="000000" w:themeColor="text1"/>
        </w:rPr>
        <w:t>Wokem</w:t>
      </w:r>
      <w:proofErr w:type="spellEnd"/>
      <w:r w:rsidRPr="00224EE3">
        <w:rPr>
          <w:rFonts w:ascii="Arial" w:hAnsi="Arial" w:cs="Arial"/>
          <w:color w:val="000000" w:themeColor="text1"/>
        </w:rPr>
        <w:t xml:space="preserve">, G.N. &amp; </w:t>
      </w:r>
      <w:proofErr w:type="spellStart"/>
      <w:r w:rsidRPr="00224EE3">
        <w:rPr>
          <w:rFonts w:ascii="Arial" w:hAnsi="Arial" w:cs="Arial"/>
          <w:color w:val="000000" w:themeColor="text1"/>
        </w:rPr>
        <w:t>Amala</w:t>
      </w:r>
      <w:proofErr w:type="spellEnd"/>
      <w:r w:rsidRPr="00224EE3">
        <w:rPr>
          <w:rFonts w:ascii="Arial" w:hAnsi="Arial" w:cs="Arial"/>
          <w:color w:val="000000" w:themeColor="text1"/>
        </w:rPr>
        <w:t>, S.E. (2017). Prevalence of malaria in pregnant women attending antenatal clinic in a rural and an Urban hospital in Port Harcourt, Nigeria. Journal of Advances in</w:t>
      </w:r>
      <w:r w:rsidRPr="00224EE3">
        <w:rPr>
          <w:rFonts w:ascii="Arial" w:hAnsi="Arial" w:cs="Arial"/>
          <w:i/>
          <w:color w:val="000000" w:themeColor="text1"/>
        </w:rPr>
        <w:t xml:space="preserve"> </w:t>
      </w:r>
      <w:r w:rsidRPr="00224EE3">
        <w:rPr>
          <w:rFonts w:ascii="Arial" w:hAnsi="Arial" w:cs="Arial"/>
          <w:color w:val="000000" w:themeColor="text1"/>
        </w:rPr>
        <w:t xml:space="preserve">Medicine and </w:t>
      </w:r>
      <w:proofErr w:type="spellStart"/>
      <w:r w:rsidRPr="00224EE3">
        <w:rPr>
          <w:rFonts w:ascii="Arial" w:hAnsi="Arial" w:cs="Arial"/>
          <w:color w:val="000000" w:themeColor="text1"/>
        </w:rPr>
        <w:t>Mediual</w:t>
      </w:r>
      <w:proofErr w:type="spellEnd"/>
      <w:r w:rsidRPr="00224EE3">
        <w:rPr>
          <w:rFonts w:ascii="Arial" w:hAnsi="Arial" w:cs="Arial"/>
          <w:color w:val="000000" w:themeColor="text1"/>
        </w:rPr>
        <w:t xml:space="preserve"> Research, 24(12), 1-9.</w:t>
      </w:r>
    </w:p>
    <w:p w14:paraId="6E09AB9B" w14:textId="78EA928E" w:rsidR="00A60EE7" w:rsidRPr="00224EE3" w:rsidRDefault="00A60EE7" w:rsidP="00A60EE7">
      <w:pPr>
        <w:spacing w:after="240"/>
        <w:jc w:val="both"/>
        <w:rPr>
          <w:rFonts w:ascii="Arial" w:hAnsi="Arial" w:cs="Arial"/>
          <w:color w:val="000000" w:themeColor="text1"/>
        </w:rPr>
      </w:pPr>
      <w:proofErr w:type="spellStart"/>
      <w:r w:rsidRPr="00224EE3">
        <w:rPr>
          <w:rFonts w:ascii="Arial" w:hAnsi="Arial" w:cs="Arial"/>
          <w:color w:val="000000" w:themeColor="text1"/>
        </w:rPr>
        <w:t>Akwuebu</w:t>
      </w:r>
      <w:proofErr w:type="spellEnd"/>
      <w:r w:rsidRPr="00224EE3">
        <w:rPr>
          <w:rFonts w:ascii="Arial" w:hAnsi="Arial" w:cs="Arial"/>
          <w:color w:val="000000" w:themeColor="text1"/>
        </w:rPr>
        <w:t xml:space="preserve">, S.O., </w:t>
      </w:r>
      <w:proofErr w:type="spellStart"/>
      <w:r w:rsidRPr="00224EE3">
        <w:rPr>
          <w:rFonts w:ascii="Arial" w:hAnsi="Arial" w:cs="Arial"/>
          <w:color w:val="000000" w:themeColor="text1"/>
        </w:rPr>
        <w:t>Eze</w:t>
      </w:r>
      <w:proofErr w:type="spellEnd"/>
      <w:r w:rsidRPr="00224EE3">
        <w:rPr>
          <w:rFonts w:ascii="Arial" w:hAnsi="Arial" w:cs="Arial"/>
          <w:color w:val="000000" w:themeColor="text1"/>
        </w:rPr>
        <w:t xml:space="preserve">, E.M. &amp; Jeremiah, Z.A. (2021). Investigating the Effect of Glucose-6-phosphate dehydrogenase deficiency (G6PDd) and </w:t>
      </w:r>
      <w:proofErr w:type="spellStart"/>
      <w:r w:rsidRPr="00224EE3">
        <w:rPr>
          <w:rFonts w:ascii="Arial" w:hAnsi="Arial" w:cs="Arial"/>
          <w:color w:val="000000" w:themeColor="text1"/>
        </w:rPr>
        <w:t>haemoglobin</w:t>
      </w:r>
      <w:proofErr w:type="spellEnd"/>
      <w:r w:rsidRPr="00224EE3">
        <w:rPr>
          <w:rFonts w:ascii="Arial" w:hAnsi="Arial" w:cs="Arial"/>
          <w:color w:val="000000" w:themeColor="text1"/>
        </w:rPr>
        <w:t xml:space="preserve"> variants on malaria in</w:t>
      </w:r>
      <w:r>
        <w:rPr>
          <w:rFonts w:ascii="Arial" w:hAnsi="Arial" w:cs="Arial"/>
          <w:color w:val="000000" w:themeColor="text1"/>
        </w:rPr>
        <w:t xml:space="preserve"> </w:t>
      </w:r>
      <w:r w:rsidRPr="00224EE3">
        <w:rPr>
          <w:rFonts w:ascii="Arial" w:hAnsi="Arial" w:cs="Arial"/>
          <w:color w:val="000000" w:themeColor="text1"/>
        </w:rPr>
        <w:t>Port Harcourt, Rivers State, Nigeria. New Frontiers in Medicine and Medical Research, 17, 125-136.</w:t>
      </w:r>
    </w:p>
    <w:p w14:paraId="71383C53" w14:textId="4BB09B04" w:rsidR="00A60EE7" w:rsidRPr="00224EE3" w:rsidRDefault="00A60EE7" w:rsidP="00A60EE7">
      <w:pPr>
        <w:spacing w:after="240"/>
        <w:jc w:val="both"/>
        <w:rPr>
          <w:rFonts w:ascii="Arial" w:hAnsi="Arial" w:cs="Arial"/>
        </w:rPr>
      </w:pPr>
      <w:proofErr w:type="spellStart"/>
      <w:r w:rsidRPr="00224EE3">
        <w:rPr>
          <w:rFonts w:ascii="Arial" w:hAnsi="Arial" w:cs="Arial"/>
        </w:rPr>
        <w:t>Egbom</w:t>
      </w:r>
      <w:proofErr w:type="spellEnd"/>
      <w:r w:rsidRPr="00224EE3">
        <w:rPr>
          <w:rFonts w:ascii="Arial" w:hAnsi="Arial" w:cs="Arial"/>
        </w:rPr>
        <w:t xml:space="preserve">, S.E., </w:t>
      </w:r>
      <w:proofErr w:type="spellStart"/>
      <w:r w:rsidRPr="00224EE3">
        <w:rPr>
          <w:rFonts w:ascii="Arial" w:hAnsi="Arial" w:cs="Arial"/>
        </w:rPr>
        <w:t>Aduka</w:t>
      </w:r>
      <w:proofErr w:type="spellEnd"/>
      <w:r w:rsidRPr="00224EE3">
        <w:rPr>
          <w:rFonts w:ascii="Arial" w:hAnsi="Arial" w:cs="Arial"/>
        </w:rPr>
        <w:t xml:space="preserve">, F.O., &amp; </w:t>
      </w:r>
      <w:proofErr w:type="spellStart"/>
      <w:r w:rsidRPr="00224EE3">
        <w:rPr>
          <w:rFonts w:ascii="Arial" w:hAnsi="Arial" w:cs="Arial"/>
        </w:rPr>
        <w:t>Nzeako</w:t>
      </w:r>
      <w:proofErr w:type="spellEnd"/>
      <w:r w:rsidRPr="00224EE3">
        <w:rPr>
          <w:rFonts w:ascii="Arial" w:hAnsi="Arial" w:cs="Arial"/>
        </w:rPr>
        <w:t>, S.O. (2022). Point prevalence mapping of malaria infection in Rivers State, Nigeria. Tanzania Journal of Health Research, 23(4), 1-11.</w:t>
      </w:r>
    </w:p>
    <w:p w14:paraId="6A21533D" w14:textId="492B10C2" w:rsidR="00E95274" w:rsidRPr="00A60EE7" w:rsidRDefault="00A60EE7" w:rsidP="00A60EE7">
      <w:pPr>
        <w:spacing w:after="240"/>
        <w:jc w:val="both"/>
        <w:rPr>
          <w:rFonts w:ascii="Arial" w:hAnsi="Arial" w:cs="Arial"/>
          <w:color w:val="000000" w:themeColor="text1"/>
        </w:rPr>
      </w:pPr>
      <w:r w:rsidRPr="00224EE3">
        <w:rPr>
          <w:rFonts w:ascii="Arial" w:hAnsi="Arial" w:cs="Arial"/>
          <w:color w:val="000000" w:themeColor="text1"/>
        </w:rPr>
        <w:t xml:space="preserve">Oyibo, W., Latham, V., Oladipo, O., </w:t>
      </w:r>
      <w:proofErr w:type="spellStart"/>
      <w:r w:rsidRPr="00224EE3">
        <w:rPr>
          <w:rFonts w:ascii="Arial" w:hAnsi="Arial" w:cs="Arial"/>
          <w:color w:val="000000" w:themeColor="text1"/>
        </w:rPr>
        <w:t>Ntadom</w:t>
      </w:r>
      <w:proofErr w:type="spellEnd"/>
      <w:r w:rsidRPr="00224EE3">
        <w:rPr>
          <w:rFonts w:ascii="Arial" w:hAnsi="Arial" w:cs="Arial"/>
          <w:color w:val="000000" w:themeColor="text1"/>
        </w:rPr>
        <w:t xml:space="preserve">, G., Uhomoibhi, P., </w:t>
      </w:r>
      <w:proofErr w:type="spellStart"/>
      <w:r w:rsidRPr="00224EE3">
        <w:rPr>
          <w:rFonts w:ascii="Arial" w:hAnsi="Arial" w:cs="Arial"/>
          <w:color w:val="000000" w:themeColor="text1"/>
        </w:rPr>
        <w:t>Ogbulafor</w:t>
      </w:r>
      <w:proofErr w:type="spellEnd"/>
      <w:r w:rsidRPr="00224EE3">
        <w:rPr>
          <w:rFonts w:ascii="Arial" w:hAnsi="Arial" w:cs="Arial"/>
          <w:color w:val="000000" w:themeColor="text1"/>
        </w:rPr>
        <w:t>, N., et al. (2023). Malaria parasite density and detailed qualitative microscopy enhances large-scale profiling of infection endemicity in Nigeria. Scientific Reports, 13, 1599.</w:t>
      </w:r>
      <w:r>
        <w:rPr>
          <w:rFonts w:ascii="Arial" w:hAnsi="Arial" w:cs="Arial"/>
          <w:color w:val="000000" w:themeColor="text1"/>
        </w:rPr>
        <w:t xml:space="preserve"> </w:t>
      </w:r>
      <w:r w:rsidR="00E95274" w:rsidRPr="00C170BC">
        <w:rPr>
          <w:rFonts w:ascii="Arial" w:hAnsi="Arial" w:cs="Arial"/>
        </w:rPr>
        <w:t xml:space="preserve">40(1), 117-128.  </w:t>
      </w:r>
    </w:p>
    <w:p w14:paraId="36763FEE" w14:textId="18D5192E" w:rsidR="00E95274" w:rsidRPr="00FB3A86" w:rsidRDefault="00E95274" w:rsidP="00A60EE7">
      <w:pPr>
        <w:pStyle w:val="Appendix"/>
        <w:jc w:val="both"/>
        <w:rPr>
          <w:rFonts w:ascii="Arial" w:hAnsi="Arial" w:cs="Arial"/>
          <w:b w:val="0"/>
        </w:rPr>
        <w:sectPr w:rsidR="00E95274" w:rsidRPr="00FB3A86" w:rsidSect="00EA63D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17F6B45" w14:textId="77777777" w:rsidR="00B01FCD" w:rsidRPr="00FB3A86" w:rsidRDefault="00B01FCD" w:rsidP="007800D7">
      <w:pPr>
        <w:pStyle w:val="Appendix"/>
        <w:jc w:val="both"/>
        <w:rPr>
          <w:rFonts w:ascii="Arial" w:hAnsi="Arial" w:cs="Arial"/>
          <w:b w:val="0"/>
        </w:rPr>
      </w:pPr>
    </w:p>
    <w:sectPr w:rsidR="00B01FCD" w:rsidRPr="00FB3A86" w:rsidSect="00EA63D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FD028" w14:textId="77777777" w:rsidR="002E4F63" w:rsidRDefault="002E4F63" w:rsidP="00C37E61">
      <w:r>
        <w:separator/>
      </w:r>
    </w:p>
  </w:endnote>
  <w:endnote w:type="continuationSeparator" w:id="0">
    <w:p w14:paraId="4FDB0D04" w14:textId="77777777" w:rsidR="002E4F63" w:rsidRDefault="002E4F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656D" w14:textId="77777777" w:rsidR="00EA63DB" w:rsidRDefault="00EA6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4C35" w14:textId="77777777" w:rsidR="00EA63DB" w:rsidRDefault="00EA6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B44B" w14:textId="69276A7C" w:rsidR="00754C9A" w:rsidRPr="00273B23" w:rsidRDefault="00754C9A" w:rsidP="00273B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58B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FBFFE" w14:textId="77777777" w:rsidR="002E4F63" w:rsidRDefault="002E4F63" w:rsidP="00C37E61">
      <w:r>
        <w:separator/>
      </w:r>
    </w:p>
  </w:footnote>
  <w:footnote w:type="continuationSeparator" w:id="0">
    <w:p w14:paraId="515D87CA" w14:textId="77777777" w:rsidR="002E4F63" w:rsidRDefault="002E4F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418" w14:textId="25F8F72D" w:rsidR="00EA63DB" w:rsidRDefault="00EA63DB">
    <w:pPr>
      <w:pStyle w:val="Header"/>
    </w:pPr>
    <w:r>
      <w:rPr>
        <w:noProof/>
      </w:rPr>
      <w:pict w14:anchorId="3E74E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DBB7F" w14:textId="5729F2CD" w:rsidR="00EA63DB" w:rsidRDefault="00EA63DB">
    <w:pPr>
      <w:pStyle w:val="Header"/>
    </w:pPr>
    <w:r>
      <w:rPr>
        <w:noProof/>
      </w:rPr>
      <w:pict w14:anchorId="1BF31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4DCA" w14:textId="41A2EAA3" w:rsidR="00296529" w:rsidRPr="00296529" w:rsidRDefault="00EA63DB" w:rsidP="00296529">
    <w:pPr>
      <w:ind w:left="2160"/>
      <w:jc w:val="center"/>
      <w:rPr>
        <w:rFonts w:ascii="Times New Roman" w:eastAsia="Calibri" w:hAnsi="Times New Roman"/>
        <w:i/>
        <w:sz w:val="18"/>
        <w:szCs w:val="22"/>
      </w:rPr>
    </w:pPr>
    <w:r>
      <w:rPr>
        <w:noProof/>
      </w:rPr>
      <w:pict w14:anchorId="1F19F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7D01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B8BB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F18F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183F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5A81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33F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A83F" w14:textId="61830FBB" w:rsidR="00EA63DB" w:rsidRDefault="00EA63DB">
    <w:pPr>
      <w:pStyle w:val="Header"/>
    </w:pPr>
    <w:r>
      <w:rPr>
        <w:noProof/>
      </w:rPr>
      <w:pict w14:anchorId="4B8C5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BB16B" w14:textId="07C0A77B" w:rsidR="00EA63DB" w:rsidRDefault="00EA63DB">
    <w:pPr>
      <w:pStyle w:val="Header"/>
    </w:pPr>
    <w:r>
      <w:rPr>
        <w:noProof/>
      </w:rPr>
      <w:pict w14:anchorId="736BC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9D275" w14:textId="74B10002" w:rsidR="00EA63DB" w:rsidRDefault="00EA63DB">
    <w:pPr>
      <w:pStyle w:val="Header"/>
    </w:pPr>
    <w:r>
      <w:rPr>
        <w:noProof/>
      </w:rPr>
      <w:pict w14:anchorId="40436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5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F20641"/>
    <w:multiLevelType w:val="multilevel"/>
    <w:tmpl w:val="48D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3E7"/>
    <w:rsid w:val="00030174"/>
    <w:rsid w:val="00032E23"/>
    <w:rsid w:val="0004579C"/>
    <w:rsid w:val="00074010"/>
    <w:rsid w:val="00094AA8"/>
    <w:rsid w:val="000A3DBD"/>
    <w:rsid w:val="000A47FA"/>
    <w:rsid w:val="000A65D3"/>
    <w:rsid w:val="000B1E33"/>
    <w:rsid w:val="000C54E2"/>
    <w:rsid w:val="000D2578"/>
    <w:rsid w:val="000D689F"/>
    <w:rsid w:val="000E7B7B"/>
    <w:rsid w:val="000E7D62"/>
    <w:rsid w:val="00103357"/>
    <w:rsid w:val="00123C9F"/>
    <w:rsid w:val="00126190"/>
    <w:rsid w:val="00130F17"/>
    <w:rsid w:val="001320BF"/>
    <w:rsid w:val="00163BC4"/>
    <w:rsid w:val="00191062"/>
    <w:rsid w:val="00192B72"/>
    <w:rsid w:val="00197D7D"/>
    <w:rsid w:val="00197E8A"/>
    <w:rsid w:val="001A29D8"/>
    <w:rsid w:val="001A5CAA"/>
    <w:rsid w:val="001A6B88"/>
    <w:rsid w:val="001B0427"/>
    <w:rsid w:val="001B206B"/>
    <w:rsid w:val="001D3A51"/>
    <w:rsid w:val="001E10D2"/>
    <w:rsid w:val="001E25B4"/>
    <w:rsid w:val="001E44FE"/>
    <w:rsid w:val="00200595"/>
    <w:rsid w:val="00202CE6"/>
    <w:rsid w:val="00204835"/>
    <w:rsid w:val="00221E45"/>
    <w:rsid w:val="00231920"/>
    <w:rsid w:val="0023195C"/>
    <w:rsid w:val="0024282C"/>
    <w:rsid w:val="002460DC"/>
    <w:rsid w:val="00246938"/>
    <w:rsid w:val="00250985"/>
    <w:rsid w:val="002556F6"/>
    <w:rsid w:val="00273B23"/>
    <w:rsid w:val="00283105"/>
    <w:rsid w:val="00284C4C"/>
    <w:rsid w:val="00296529"/>
    <w:rsid w:val="002A56D8"/>
    <w:rsid w:val="002B27FB"/>
    <w:rsid w:val="002B685A"/>
    <w:rsid w:val="002C2695"/>
    <w:rsid w:val="002C57D2"/>
    <w:rsid w:val="002E0D56"/>
    <w:rsid w:val="002E4F63"/>
    <w:rsid w:val="00315186"/>
    <w:rsid w:val="0033343E"/>
    <w:rsid w:val="003512C2"/>
    <w:rsid w:val="00371FB6"/>
    <w:rsid w:val="003763C1"/>
    <w:rsid w:val="00376BBE"/>
    <w:rsid w:val="0039224F"/>
    <w:rsid w:val="003A43A4"/>
    <w:rsid w:val="003A7E18"/>
    <w:rsid w:val="003B4B8C"/>
    <w:rsid w:val="003C0F28"/>
    <w:rsid w:val="003C3434"/>
    <w:rsid w:val="003C4C86"/>
    <w:rsid w:val="003C6258"/>
    <w:rsid w:val="003D1214"/>
    <w:rsid w:val="003E2904"/>
    <w:rsid w:val="00401927"/>
    <w:rsid w:val="0041027F"/>
    <w:rsid w:val="00412475"/>
    <w:rsid w:val="00423789"/>
    <w:rsid w:val="00440F43"/>
    <w:rsid w:val="00441B6F"/>
    <w:rsid w:val="00446221"/>
    <w:rsid w:val="00450E62"/>
    <w:rsid w:val="004539DB"/>
    <w:rsid w:val="00471A80"/>
    <w:rsid w:val="004B5110"/>
    <w:rsid w:val="004D0D03"/>
    <w:rsid w:val="004D305E"/>
    <w:rsid w:val="004D4277"/>
    <w:rsid w:val="004D6521"/>
    <w:rsid w:val="004E6429"/>
    <w:rsid w:val="00502516"/>
    <w:rsid w:val="00505F06"/>
    <w:rsid w:val="00506828"/>
    <w:rsid w:val="0053056E"/>
    <w:rsid w:val="00554FDA"/>
    <w:rsid w:val="00563DB1"/>
    <w:rsid w:val="005B478C"/>
    <w:rsid w:val="005B545F"/>
    <w:rsid w:val="005C70E1"/>
    <w:rsid w:val="005C784C"/>
    <w:rsid w:val="005D17F6"/>
    <w:rsid w:val="005D3AA0"/>
    <w:rsid w:val="005E5539"/>
    <w:rsid w:val="00602BF5"/>
    <w:rsid w:val="00617FDD"/>
    <w:rsid w:val="00633614"/>
    <w:rsid w:val="00633F68"/>
    <w:rsid w:val="00636EB2"/>
    <w:rsid w:val="006375B8"/>
    <w:rsid w:val="00643B6D"/>
    <w:rsid w:val="0066510A"/>
    <w:rsid w:val="00673F9F"/>
    <w:rsid w:val="0067499E"/>
    <w:rsid w:val="0067581D"/>
    <w:rsid w:val="00686953"/>
    <w:rsid w:val="00687DEA"/>
    <w:rsid w:val="00687E67"/>
    <w:rsid w:val="006967F7"/>
    <w:rsid w:val="006A044E"/>
    <w:rsid w:val="006A250C"/>
    <w:rsid w:val="006B21D3"/>
    <w:rsid w:val="006B57D0"/>
    <w:rsid w:val="006B77D1"/>
    <w:rsid w:val="006D30FF"/>
    <w:rsid w:val="006D6940"/>
    <w:rsid w:val="006F11EC"/>
    <w:rsid w:val="0070082C"/>
    <w:rsid w:val="00707C91"/>
    <w:rsid w:val="0072425C"/>
    <w:rsid w:val="007369E6"/>
    <w:rsid w:val="00746E59"/>
    <w:rsid w:val="00747DFD"/>
    <w:rsid w:val="007524DC"/>
    <w:rsid w:val="00754C9A"/>
    <w:rsid w:val="0075599A"/>
    <w:rsid w:val="00761D52"/>
    <w:rsid w:val="00763B6F"/>
    <w:rsid w:val="00765D66"/>
    <w:rsid w:val="0077749E"/>
    <w:rsid w:val="007800D7"/>
    <w:rsid w:val="00790ADA"/>
    <w:rsid w:val="007B0F98"/>
    <w:rsid w:val="007D2288"/>
    <w:rsid w:val="007E088F"/>
    <w:rsid w:val="007F7B32"/>
    <w:rsid w:val="00804BC2"/>
    <w:rsid w:val="0081431A"/>
    <w:rsid w:val="0083216F"/>
    <w:rsid w:val="00860000"/>
    <w:rsid w:val="00862E05"/>
    <w:rsid w:val="00863BD3"/>
    <w:rsid w:val="00866D66"/>
    <w:rsid w:val="008671C6"/>
    <w:rsid w:val="00875803"/>
    <w:rsid w:val="008B459E"/>
    <w:rsid w:val="008B4D61"/>
    <w:rsid w:val="008E13AE"/>
    <w:rsid w:val="008E1506"/>
    <w:rsid w:val="008E710C"/>
    <w:rsid w:val="008F69D6"/>
    <w:rsid w:val="00902823"/>
    <w:rsid w:val="00907D6A"/>
    <w:rsid w:val="00915CA6"/>
    <w:rsid w:val="00927834"/>
    <w:rsid w:val="0093117F"/>
    <w:rsid w:val="009500A6"/>
    <w:rsid w:val="00957C18"/>
    <w:rsid w:val="009659BA"/>
    <w:rsid w:val="00974EF3"/>
    <w:rsid w:val="00983040"/>
    <w:rsid w:val="009B3FB9"/>
    <w:rsid w:val="009C2465"/>
    <w:rsid w:val="009D2A2E"/>
    <w:rsid w:val="009D35A0"/>
    <w:rsid w:val="009D7EB7"/>
    <w:rsid w:val="009E048A"/>
    <w:rsid w:val="009E08E9"/>
    <w:rsid w:val="009E3DB9"/>
    <w:rsid w:val="009E518E"/>
    <w:rsid w:val="009E6E35"/>
    <w:rsid w:val="009E7003"/>
    <w:rsid w:val="009F0EDA"/>
    <w:rsid w:val="00A00876"/>
    <w:rsid w:val="00A00ED6"/>
    <w:rsid w:val="00A03B96"/>
    <w:rsid w:val="00A05B19"/>
    <w:rsid w:val="00A1134E"/>
    <w:rsid w:val="00A177C2"/>
    <w:rsid w:val="00A24E7E"/>
    <w:rsid w:val="00A258C3"/>
    <w:rsid w:val="00A347C0"/>
    <w:rsid w:val="00A42BE1"/>
    <w:rsid w:val="00A47C45"/>
    <w:rsid w:val="00A51431"/>
    <w:rsid w:val="00A539AD"/>
    <w:rsid w:val="00A60EE7"/>
    <w:rsid w:val="00A94063"/>
    <w:rsid w:val="00AA6219"/>
    <w:rsid w:val="00AA74E0"/>
    <w:rsid w:val="00AB703F"/>
    <w:rsid w:val="00AC6BB8"/>
    <w:rsid w:val="00AE008F"/>
    <w:rsid w:val="00B01FCD"/>
    <w:rsid w:val="00B11649"/>
    <w:rsid w:val="00B1776C"/>
    <w:rsid w:val="00B52896"/>
    <w:rsid w:val="00B67B13"/>
    <w:rsid w:val="00B82206"/>
    <w:rsid w:val="00B95236"/>
    <w:rsid w:val="00B96BD9"/>
    <w:rsid w:val="00BA1B01"/>
    <w:rsid w:val="00BA2641"/>
    <w:rsid w:val="00BB37AA"/>
    <w:rsid w:val="00BC53A0"/>
    <w:rsid w:val="00BD5F5A"/>
    <w:rsid w:val="00BD5F6B"/>
    <w:rsid w:val="00BE62AD"/>
    <w:rsid w:val="00BF121F"/>
    <w:rsid w:val="00BF1F80"/>
    <w:rsid w:val="00C06585"/>
    <w:rsid w:val="00C166EF"/>
    <w:rsid w:val="00C17EB0"/>
    <w:rsid w:val="00C27F5F"/>
    <w:rsid w:val="00C30A0F"/>
    <w:rsid w:val="00C37E61"/>
    <w:rsid w:val="00C70F1B"/>
    <w:rsid w:val="00C71A47"/>
    <w:rsid w:val="00C71C27"/>
    <w:rsid w:val="00C7464C"/>
    <w:rsid w:val="00C75150"/>
    <w:rsid w:val="00C82CC0"/>
    <w:rsid w:val="00C831D6"/>
    <w:rsid w:val="00C85588"/>
    <w:rsid w:val="00C92ADC"/>
    <w:rsid w:val="00CC239B"/>
    <w:rsid w:val="00CD6755"/>
    <w:rsid w:val="00CD6856"/>
    <w:rsid w:val="00CE0089"/>
    <w:rsid w:val="00CE4C00"/>
    <w:rsid w:val="00CE793C"/>
    <w:rsid w:val="00CF0503"/>
    <w:rsid w:val="00D0161E"/>
    <w:rsid w:val="00D173F1"/>
    <w:rsid w:val="00D31109"/>
    <w:rsid w:val="00D52319"/>
    <w:rsid w:val="00D8295D"/>
    <w:rsid w:val="00D847E8"/>
    <w:rsid w:val="00DC0FDB"/>
    <w:rsid w:val="00DC2A65"/>
    <w:rsid w:val="00DC5FF8"/>
    <w:rsid w:val="00DE15F0"/>
    <w:rsid w:val="00DE5663"/>
    <w:rsid w:val="00DE78AA"/>
    <w:rsid w:val="00DF3292"/>
    <w:rsid w:val="00E053D0"/>
    <w:rsid w:val="00E15994"/>
    <w:rsid w:val="00E209B1"/>
    <w:rsid w:val="00E3114E"/>
    <w:rsid w:val="00E31A70"/>
    <w:rsid w:val="00E35B02"/>
    <w:rsid w:val="00E602F1"/>
    <w:rsid w:val="00E66496"/>
    <w:rsid w:val="00E66B35"/>
    <w:rsid w:val="00E66E10"/>
    <w:rsid w:val="00E74C2E"/>
    <w:rsid w:val="00E769F6"/>
    <w:rsid w:val="00E8407C"/>
    <w:rsid w:val="00E84F3C"/>
    <w:rsid w:val="00E90FB1"/>
    <w:rsid w:val="00E95274"/>
    <w:rsid w:val="00EA012C"/>
    <w:rsid w:val="00EA63DB"/>
    <w:rsid w:val="00EB683E"/>
    <w:rsid w:val="00ED0288"/>
    <w:rsid w:val="00EE52CB"/>
    <w:rsid w:val="00EE57ED"/>
    <w:rsid w:val="00EF581D"/>
    <w:rsid w:val="00EF7FD8"/>
    <w:rsid w:val="00F05C79"/>
    <w:rsid w:val="00F06F59"/>
    <w:rsid w:val="00F17988"/>
    <w:rsid w:val="00F35E36"/>
    <w:rsid w:val="00F469F0"/>
    <w:rsid w:val="00F53273"/>
    <w:rsid w:val="00F61B58"/>
    <w:rsid w:val="00F6757F"/>
    <w:rsid w:val="00F755E4"/>
    <w:rsid w:val="00F77D02"/>
    <w:rsid w:val="00FB3A86"/>
    <w:rsid w:val="00FD08EB"/>
    <w:rsid w:val="00FD36C8"/>
    <w:rsid w:val="00FE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CBF821"/>
  <w15:docId w15:val="{200F383E-C579-4725-8AC2-5F3DFB9A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9"/>
    <w:qFormat/>
    <w:rsid w:val="00A60EE7"/>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C92A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42BE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60EE7"/>
    <w:pPr>
      <w:keepNext/>
      <w:keepLines/>
      <w:spacing w:before="200"/>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C75150"/>
    <w:pPr>
      <w:ind w:left="720"/>
      <w:contextualSpacing/>
    </w:pPr>
  </w:style>
  <w:style w:type="character" w:styleId="UnresolvedMention">
    <w:name w:val="Unresolved Mention"/>
    <w:basedOn w:val="DefaultParagraphFont"/>
    <w:uiPriority w:val="99"/>
    <w:semiHidden/>
    <w:unhideWhenUsed/>
    <w:rsid w:val="001A6B88"/>
    <w:rPr>
      <w:color w:val="605E5C"/>
      <w:shd w:val="clear" w:color="auto" w:fill="E1DFDD"/>
    </w:rPr>
  </w:style>
  <w:style w:type="character" w:styleId="Strong">
    <w:name w:val="Strong"/>
    <w:basedOn w:val="DefaultParagraphFont"/>
    <w:uiPriority w:val="22"/>
    <w:qFormat/>
    <w:rsid w:val="00A42BE1"/>
    <w:rPr>
      <w:b/>
      <w:bCs/>
    </w:rPr>
  </w:style>
  <w:style w:type="paragraph" w:styleId="NormalWeb">
    <w:name w:val="Normal (Web)"/>
    <w:basedOn w:val="Normal"/>
    <w:uiPriority w:val="99"/>
    <w:unhideWhenUsed/>
    <w:rsid w:val="00A42BE1"/>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semiHidden/>
    <w:rsid w:val="00A42BE1"/>
    <w:rPr>
      <w:rFonts w:asciiTheme="majorHAnsi" w:eastAsiaTheme="majorEastAsia" w:hAnsiTheme="majorHAnsi" w:cstheme="majorBidi"/>
      <w:i/>
      <w:iCs/>
      <w:color w:val="365F91" w:themeColor="accent1" w:themeShade="BF"/>
    </w:rPr>
  </w:style>
  <w:style w:type="character" w:customStyle="1" w:styleId="mord">
    <w:name w:val="mord"/>
    <w:basedOn w:val="DefaultParagraphFont"/>
    <w:rsid w:val="00A42BE1"/>
  </w:style>
  <w:style w:type="character" w:customStyle="1" w:styleId="Heading3Char">
    <w:name w:val="Heading 3 Char"/>
    <w:basedOn w:val="DefaultParagraphFont"/>
    <w:link w:val="Heading3"/>
    <w:uiPriority w:val="9"/>
    <w:rsid w:val="00C92AD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60EE7"/>
    <w:rPr>
      <w:b/>
      <w:bCs/>
      <w:sz w:val="36"/>
      <w:szCs w:val="36"/>
    </w:rPr>
  </w:style>
  <w:style w:type="character" w:customStyle="1" w:styleId="Heading5Char">
    <w:name w:val="Heading 5 Char"/>
    <w:basedOn w:val="DefaultParagraphFont"/>
    <w:link w:val="Heading5"/>
    <w:uiPriority w:val="9"/>
    <w:semiHidden/>
    <w:rsid w:val="00A60EE7"/>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A60EE7"/>
  </w:style>
  <w:style w:type="character" w:customStyle="1" w:styleId="mrel">
    <w:name w:val="mrel"/>
    <w:basedOn w:val="DefaultParagraphFont"/>
    <w:rsid w:val="00A60EE7"/>
  </w:style>
  <w:style w:type="character" w:customStyle="1" w:styleId="mopen">
    <w:name w:val="mopen"/>
    <w:basedOn w:val="DefaultParagraphFont"/>
    <w:rsid w:val="00A60EE7"/>
  </w:style>
  <w:style w:type="character" w:customStyle="1" w:styleId="mbin">
    <w:name w:val="mbin"/>
    <w:basedOn w:val="DefaultParagraphFont"/>
    <w:rsid w:val="00A60EE7"/>
  </w:style>
  <w:style w:type="character" w:customStyle="1" w:styleId="mclose">
    <w:name w:val="mclose"/>
    <w:basedOn w:val="DefaultParagraphFont"/>
    <w:rsid w:val="00A60EE7"/>
  </w:style>
  <w:style w:type="character" w:customStyle="1" w:styleId="vlist-s">
    <w:name w:val="vlist-s"/>
    <w:basedOn w:val="DefaultParagraphFont"/>
    <w:rsid w:val="00A60EE7"/>
  </w:style>
  <w:style w:type="character" w:customStyle="1" w:styleId="HeaderChar">
    <w:name w:val="Header Char"/>
    <w:basedOn w:val="DefaultParagraphFont"/>
    <w:link w:val="Header"/>
    <w:uiPriority w:val="99"/>
    <w:rsid w:val="00A60EE7"/>
    <w:rPr>
      <w:rFonts w:ascii="Helvetica" w:hAnsi="Helvetica"/>
    </w:rPr>
  </w:style>
  <w:style w:type="character" w:customStyle="1" w:styleId="FooterChar">
    <w:name w:val="Footer Char"/>
    <w:basedOn w:val="DefaultParagraphFont"/>
    <w:link w:val="Footer"/>
    <w:uiPriority w:val="99"/>
    <w:rsid w:val="00A60EE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 TargetMode="External"/><Relationship Id="rId2" Type="http://schemas.openxmlformats.org/officeDocument/2006/relationships/numbering" Target="numbering.xml"/><Relationship Id="rId16" Type="http://schemas.openxmlformats.org/officeDocument/2006/relationships/hyperlink" Target="https://www.afro.who.-.int/countries%20/nigeria/publication/report-malaria-nigeria-202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teams/global-malaria-programme/reports/world-malria-report-202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4AD40-5B9D-41A5-AC96-49F601DA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706</TotalTime>
  <Pages>15</Pages>
  <Words>6564</Words>
  <Characters>37415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43892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2014-10-25T14:34:00Z</dcterms:created>
  <dcterms:modified xsi:type="dcterms:W3CDTF">2025-09-02T14:33:00Z</dcterms:modified>
</cp:coreProperties>
</file>