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1D47C" w14:textId="116A79B4" w:rsidR="00820706" w:rsidRDefault="00820706" w:rsidP="007B0B31">
      <w:pPr>
        <w:spacing w:line="360" w:lineRule="auto"/>
        <w:jc w:val="center"/>
        <w:rPr>
          <w:b/>
          <w:bCs/>
          <w:sz w:val="24"/>
          <w:szCs w:val="24"/>
          <w:lang w:val="en-US"/>
        </w:rPr>
      </w:pPr>
      <w:r w:rsidRPr="00820706">
        <w:rPr>
          <w:b/>
          <w:bCs/>
          <w:i/>
          <w:iCs/>
          <w:sz w:val="24"/>
          <w:szCs w:val="24"/>
          <w:u w:val="single"/>
          <w:lang w:val="en-US"/>
        </w:rPr>
        <w:t>Original Research Article</w:t>
      </w:r>
    </w:p>
    <w:p w14:paraId="7A0CCCCA" w14:textId="383104CC" w:rsidR="00CB5D6D" w:rsidRPr="00256B96" w:rsidRDefault="00FE74E2" w:rsidP="007B0B31">
      <w:pPr>
        <w:spacing w:line="360" w:lineRule="auto"/>
        <w:jc w:val="center"/>
        <w:rPr>
          <w:b/>
          <w:bCs/>
          <w:sz w:val="24"/>
          <w:szCs w:val="24"/>
          <w:lang w:val="en-US"/>
        </w:rPr>
      </w:pPr>
      <w:r w:rsidRPr="00256B96">
        <w:rPr>
          <w:b/>
          <w:bCs/>
          <w:sz w:val="24"/>
          <w:szCs w:val="24"/>
          <w:lang w:val="en-US"/>
        </w:rPr>
        <w:t>Seasonal Variations in Mineral Profile of Kishan Kareri Wetland in Chittorgarh District of Southern Rajasthan, India</w:t>
      </w:r>
    </w:p>
    <w:p w14:paraId="524A0AD1" w14:textId="77777777" w:rsidR="00F04964" w:rsidRPr="00256B96" w:rsidRDefault="00F04964" w:rsidP="007B0B31">
      <w:pPr>
        <w:spacing w:line="360" w:lineRule="auto"/>
        <w:jc w:val="both"/>
        <w:rPr>
          <w:b/>
          <w:bCs/>
          <w:sz w:val="24"/>
          <w:szCs w:val="24"/>
          <w:lang w:val="en-US"/>
        </w:rPr>
      </w:pPr>
    </w:p>
    <w:p w14:paraId="7D8DCFB6" w14:textId="77777777" w:rsidR="00CB5D6D" w:rsidRPr="007B0B31" w:rsidRDefault="00FE74E2" w:rsidP="007B0B31">
      <w:pPr>
        <w:spacing w:line="360" w:lineRule="auto"/>
        <w:jc w:val="both"/>
        <w:rPr>
          <w:b/>
          <w:bCs/>
          <w:sz w:val="24"/>
          <w:szCs w:val="24"/>
          <w:lang w:val="en-US"/>
        </w:rPr>
      </w:pPr>
      <w:r w:rsidRPr="007B0B31">
        <w:rPr>
          <w:b/>
          <w:bCs/>
          <w:sz w:val="24"/>
          <w:szCs w:val="24"/>
          <w:lang w:val="en-US"/>
        </w:rPr>
        <w:t>Abstract</w:t>
      </w:r>
    </w:p>
    <w:p w14:paraId="44666683" w14:textId="77777777" w:rsidR="00257B73" w:rsidRPr="00256B96" w:rsidRDefault="00FE74E2" w:rsidP="007B0B31">
      <w:pPr>
        <w:spacing w:line="360" w:lineRule="auto"/>
        <w:jc w:val="both"/>
        <w:rPr>
          <w:sz w:val="24"/>
          <w:szCs w:val="24"/>
          <w:lang w:val="en-US"/>
        </w:rPr>
      </w:pPr>
      <w:r w:rsidRPr="00256B96">
        <w:rPr>
          <w:sz w:val="24"/>
          <w:szCs w:val="24"/>
          <w:lang w:val="en-US"/>
        </w:rPr>
        <w:t>The Kishan Kareri wetland</w:t>
      </w:r>
      <w:r w:rsidR="007173C6">
        <w:rPr>
          <w:sz w:val="24"/>
          <w:szCs w:val="24"/>
          <w:lang w:val="en-US"/>
        </w:rPr>
        <w:t xml:space="preserve">, situated in Kishan Kareri village, Chittorgarh district, Rajasthan, is one of the 44 wetlands of the state recently declared by the Department of Environment and Climate Change, Government of Rajasthan, in </w:t>
      </w:r>
      <w:r w:rsidRPr="00256B96">
        <w:rPr>
          <w:sz w:val="24"/>
          <w:szCs w:val="24"/>
          <w:lang w:val="en-US"/>
        </w:rPr>
        <w:t>2023</w:t>
      </w:r>
      <w:r w:rsidR="004A6824" w:rsidRPr="00256B96">
        <w:rPr>
          <w:sz w:val="24"/>
          <w:szCs w:val="24"/>
          <w:lang w:val="en-US"/>
        </w:rPr>
        <w:t>. It is</w:t>
      </w:r>
      <w:r w:rsidRPr="00256B96">
        <w:rPr>
          <w:sz w:val="24"/>
          <w:szCs w:val="24"/>
          <w:lang w:val="en-US"/>
        </w:rPr>
        <w:t xml:space="preserve"> known for its </w:t>
      </w:r>
      <w:r w:rsidR="007173C6">
        <w:rPr>
          <w:sz w:val="24"/>
          <w:szCs w:val="24"/>
          <w:lang w:val="en-US"/>
        </w:rPr>
        <w:t>rich avifauna and aquatic biodiversity,</w:t>
      </w:r>
      <w:r w:rsidR="004A6824" w:rsidRPr="00256B96">
        <w:rPr>
          <w:sz w:val="24"/>
          <w:szCs w:val="24"/>
          <w:lang w:val="en-US"/>
        </w:rPr>
        <w:t xml:space="preserve"> as many migratory birds </w:t>
      </w:r>
      <w:r w:rsidR="002B35D0" w:rsidRPr="00256B96">
        <w:rPr>
          <w:sz w:val="24"/>
          <w:szCs w:val="24"/>
          <w:lang w:val="en-US"/>
        </w:rPr>
        <w:t>arrive</w:t>
      </w:r>
      <w:r w:rsidR="004A6824" w:rsidRPr="00256B96">
        <w:rPr>
          <w:sz w:val="24"/>
          <w:szCs w:val="24"/>
          <w:lang w:val="en-US"/>
        </w:rPr>
        <w:t xml:space="preserve"> here in </w:t>
      </w:r>
      <w:r w:rsidR="006458E7" w:rsidRPr="00256B96">
        <w:rPr>
          <w:sz w:val="24"/>
          <w:szCs w:val="24"/>
          <w:lang w:val="en-US"/>
        </w:rPr>
        <w:t>winter</w:t>
      </w:r>
      <w:r w:rsidRPr="00256B96">
        <w:rPr>
          <w:sz w:val="24"/>
          <w:szCs w:val="24"/>
          <w:lang w:val="en-US"/>
        </w:rPr>
        <w:t xml:space="preserve">. This </w:t>
      </w:r>
      <w:r w:rsidR="004A6824" w:rsidRPr="00256B96">
        <w:rPr>
          <w:sz w:val="24"/>
          <w:szCs w:val="24"/>
          <w:lang w:val="en-US"/>
        </w:rPr>
        <w:t>investigation</w:t>
      </w:r>
      <w:r w:rsidRPr="00256B96">
        <w:rPr>
          <w:sz w:val="24"/>
          <w:szCs w:val="24"/>
          <w:lang w:val="en-US"/>
        </w:rPr>
        <w:t xml:space="preserve"> was </w:t>
      </w:r>
      <w:r w:rsidR="004A6824" w:rsidRPr="00256B96">
        <w:rPr>
          <w:sz w:val="24"/>
          <w:szCs w:val="24"/>
          <w:lang w:val="en-US"/>
        </w:rPr>
        <w:t xml:space="preserve">conducted because this area is </w:t>
      </w:r>
      <w:r w:rsidR="004A6824" w:rsidRPr="00256B96">
        <w:rPr>
          <w:sz w:val="24"/>
          <w:szCs w:val="24"/>
        </w:rPr>
        <w:t>thought to have nutrient elements in the form of specific micro and macro minerals that are good for a</w:t>
      </w:r>
      <w:r w:rsidR="002B35D0" w:rsidRPr="00256B96">
        <w:rPr>
          <w:sz w:val="24"/>
          <w:szCs w:val="24"/>
        </w:rPr>
        <w:t xml:space="preserve">quatic </w:t>
      </w:r>
      <w:r w:rsidR="004A6824" w:rsidRPr="00256B96">
        <w:rPr>
          <w:sz w:val="24"/>
          <w:szCs w:val="24"/>
        </w:rPr>
        <w:t xml:space="preserve">biodiversity. </w:t>
      </w:r>
      <w:r w:rsidR="002B35D0" w:rsidRPr="00256B96">
        <w:rPr>
          <w:sz w:val="24"/>
          <w:szCs w:val="24"/>
        </w:rPr>
        <w:t xml:space="preserve">The investigation was carried out during all four seasons of 2023. </w:t>
      </w:r>
      <w:r w:rsidRPr="00256B96">
        <w:rPr>
          <w:sz w:val="24"/>
          <w:szCs w:val="24"/>
          <w:lang w:val="en-US"/>
        </w:rPr>
        <w:t xml:space="preserve">The water samples were collected from three different stations every month. Standard methods were applied during the sampling and </w:t>
      </w:r>
      <w:r w:rsidR="002B35D0" w:rsidRPr="00256B96">
        <w:rPr>
          <w:sz w:val="24"/>
          <w:szCs w:val="24"/>
          <w:lang w:val="en-US"/>
        </w:rPr>
        <w:t>analysis of</w:t>
      </w:r>
      <w:r w:rsidRPr="00256B96">
        <w:rPr>
          <w:sz w:val="24"/>
          <w:szCs w:val="24"/>
          <w:lang w:val="en-US"/>
        </w:rPr>
        <w:t xml:space="preserve"> various mineral parameters.</w:t>
      </w:r>
      <w:r w:rsidRPr="00256B96">
        <w:rPr>
          <w:rFonts w:cs="Times New Roman"/>
          <w:kern w:val="0"/>
          <w:sz w:val="24"/>
          <w:szCs w:val="24"/>
          <w:lang w:val="en-US"/>
          <w14:ligatures w14:val="none"/>
        </w:rPr>
        <w:t xml:space="preserve"> </w:t>
      </w:r>
      <w:r w:rsidR="002B35D0" w:rsidRPr="00256B96">
        <w:rPr>
          <w:sz w:val="24"/>
          <w:szCs w:val="24"/>
          <w:lang w:val="en-US"/>
        </w:rPr>
        <w:t>The mineral parameters</w:t>
      </w:r>
      <w:r w:rsidRPr="00256B96">
        <w:rPr>
          <w:sz w:val="24"/>
          <w:szCs w:val="24"/>
          <w:lang w:val="en-US"/>
        </w:rPr>
        <w:t xml:space="preserve"> </w:t>
      </w:r>
      <w:r w:rsidR="002B35D0" w:rsidRPr="00256B96">
        <w:rPr>
          <w:sz w:val="24"/>
          <w:szCs w:val="24"/>
          <w:lang w:val="en-US"/>
        </w:rPr>
        <w:t xml:space="preserve">measured primarily </w:t>
      </w:r>
      <w:r w:rsidRPr="00256B96">
        <w:rPr>
          <w:sz w:val="24"/>
          <w:szCs w:val="24"/>
          <w:lang w:val="en-US"/>
        </w:rPr>
        <w:t xml:space="preserve">are calcium, magnesium, chloride, fluoride, </w:t>
      </w:r>
      <w:r w:rsidR="002B35D0" w:rsidRPr="00256B96">
        <w:rPr>
          <w:sz w:val="24"/>
          <w:szCs w:val="24"/>
          <w:lang w:val="en-US"/>
        </w:rPr>
        <w:t>sulfate</w:t>
      </w:r>
      <w:r w:rsidRPr="00256B96">
        <w:rPr>
          <w:sz w:val="24"/>
          <w:szCs w:val="24"/>
          <w:lang w:val="en-US"/>
        </w:rPr>
        <w:t xml:space="preserve">, nitrate, sodium, potassium, and </w:t>
      </w:r>
      <w:r w:rsidR="007173C6">
        <w:rPr>
          <w:sz w:val="24"/>
          <w:szCs w:val="24"/>
          <w:lang w:val="en-US"/>
        </w:rPr>
        <w:t>phosphorus</w:t>
      </w:r>
      <w:r w:rsidRPr="00256B96">
        <w:rPr>
          <w:sz w:val="24"/>
          <w:szCs w:val="24"/>
          <w:lang w:val="en-US"/>
        </w:rPr>
        <w:t xml:space="preserve">. </w:t>
      </w:r>
    </w:p>
    <w:p w14:paraId="277790EC" w14:textId="77777777" w:rsidR="002B35D0" w:rsidRDefault="00FE74E2" w:rsidP="001E1294">
      <w:pPr>
        <w:pStyle w:val="ListParagraph"/>
        <w:spacing w:line="360" w:lineRule="auto"/>
        <w:ind w:left="360"/>
        <w:jc w:val="both"/>
        <w:rPr>
          <w:sz w:val="24"/>
          <w:szCs w:val="24"/>
          <w:lang w:val="en-US"/>
        </w:rPr>
      </w:pPr>
      <w:r w:rsidRPr="00256B96">
        <w:rPr>
          <w:b/>
          <w:bCs/>
          <w:sz w:val="24"/>
          <w:szCs w:val="24"/>
          <w:lang w:val="en-US"/>
        </w:rPr>
        <w:t>Keywords</w:t>
      </w:r>
      <w:r w:rsidRPr="00256B96">
        <w:rPr>
          <w:sz w:val="24"/>
          <w:szCs w:val="24"/>
          <w:lang w:val="en-US"/>
        </w:rPr>
        <w:t xml:space="preserve">: </w:t>
      </w:r>
      <w:r w:rsidR="00E553F8">
        <w:rPr>
          <w:sz w:val="24"/>
          <w:szCs w:val="24"/>
          <w:lang w:val="en-US"/>
        </w:rPr>
        <w:t>climate</w:t>
      </w:r>
      <w:r w:rsidRPr="00256B96">
        <w:rPr>
          <w:sz w:val="24"/>
          <w:szCs w:val="24"/>
          <w:lang w:val="en-US"/>
        </w:rPr>
        <w:t xml:space="preserve">, avifaunal, biodiversity, </w:t>
      </w:r>
      <w:r w:rsidR="00E553F8">
        <w:rPr>
          <w:sz w:val="24"/>
          <w:szCs w:val="24"/>
          <w:lang w:val="en-US"/>
        </w:rPr>
        <w:t>investigation</w:t>
      </w:r>
      <w:r w:rsidRPr="00256B96">
        <w:rPr>
          <w:sz w:val="24"/>
          <w:szCs w:val="24"/>
          <w:lang w:val="en-US"/>
        </w:rPr>
        <w:t>, nutrient element</w:t>
      </w:r>
    </w:p>
    <w:p w14:paraId="578A0379" w14:textId="77777777" w:rsidR="00820706" w:rsidRPr="00820706" w:rsidRDefault="00820706" w:rsidP="00820706">
      <w:pPr>
        <w:spacing w:line="360" w:lineRule="auto"/>
        <w:jc w:val="both"/>
        <w:rPr>
          <w:sz w:val="24"/>
          <w:szCs w:val="24"/>
          <w:lang w:val="en-US"/>
        </w:rPr>
      </w:pPr>
    </w:p>
    <w:p w14:paraId="30FF85B4" w14:textId="77777777" w:rsidR="00F04964" w:rsidRPr="00256B96" w:rsidRDefault="00FE74E2" w:rsidP="007B0B31">
      <w:pPr>
        <w:pStyle w:val="ListParagraph"/>
        <w:numPr>
          <w:ilvl w:val="0"/>
          <w:numId w:val="3"/>
        </w:numPr>
        <w:spacing w:line="360" w:lineRule="auto"/>
        <w:jc w:val="both"/>
        <w:rPr>
          <w:b/>
          <w:bCs/>
          <w:sz w:val="24"/>
          <w:szCs w:val="24"/>
          <w:lang w:val="en-US"/>
        </w:rPr>
      </w:pPr>
      <w:r w:rsidRPr="00256B96">
        <w:rPr>
          <w:b/>
          <w:bCs/>
          <w:sz w:val="24"/>
          <w:szCs w:val="24"/>
          <w:lang w:val="en-US"/>
        </w:rPr>
        <w:t>Introduction</w:t>
      </w:r>
    </w:p>
    <w:p w14:paraId="55B9074E" w14:textId="77777777" w:rsidR="00721D03" w:rsidRPr="00256B96" w:rsidRDefault="00FE74E2" w:rsidP="007B0B31">
      <w:pPr>
        <w:spacing w:line="360" w:lineRule="auto"/>
        <w:jc w:val="both"/>
        <w:rPr>
          <w:b/>
          <w:bCs/>
          <w:sz w:val="24"/>
          <w:szCs w:val="24"/>
          <w:lang w:val="en-US"/>
        </w:rPr>
      </w:pPr>
      <w:r w:rsidRPr="00256B96">
        <w:rPr>
          <w:sz w:val="24"/>
          <w:szCs w:val="24"/>
        </w:rPr>
        <w:t xml:space="preserve">Wetlands are probably the earth’s most important </w:t>
      </w:r>
      <w:r w:rsidR="00091FA9" w:rsidRPr="00256B96">
        <w:rPr>
          <w:sz w:val="24"/>
          <w:szCs w:val="24"/>
        </w:rPr>
        <w:t>freshwater</w:t>
      </w:r>
      <w:r w:rsidRPr="00256B96">
        <w:rPr>
          <w:sz w:val="24"/>
          <w:szCs w:val="24"/>
        </w:rPr>
        <w:t xml:space="preserve"> resources</w:t>
      </w:r>
      <w:r w:rsidR="00091FA9" w:rsidRPr="00256B96">
        <w:rPr>
          <w:sz w:val="24"/>
          <w:szCs w:val="24"/>
        </w:rPr>
        <w:t xml:space="preserve">, providing food and habitat for many </w:t>
      </w:r>
      <w:proofErr w:type="gramStart"/>
      <w:r w:rsidR="00091FA9" w:rsidRPr="00256B96">
        <w:rPr>
          <w:sz w:val="24"/>
          <w:szCs w:val="24"/>
        </w:rPr>
        <w:t>aquatic</w:t>
      </w:r>
      <w:proofErr w:type="gramEnd"/>
      <w:r w:rsidR="00091FA9" w:rsidRPr="00256B96">
        <w:rPr>
          <w:sz w:val="24"/>
          <w:szCs w:val="24"/>
        </w:rPr>
        <w:t xml:space="preserve"> </w:t>
      </w:r>
      <w:r w:rsidR="002B2B1D" w:rsidRPr="00256B96">
        <w:rPr>
          <w:sz w:val="24"/>
          <w:szCs w:val="24"/>
        </w:rPr>
        <w:t>lives</w:t>
      </w:r>
      <w:r w:rsidR="00091FA9" w:rsidRPr="00256B96">
        <w:rPr>
          <w:sz w:val="24"/>
          <w:szCs w:val="24"/>
        </w:rPr>
        <w:t>,</w:t>
      </w:r>
      <w:r w:rsidRPr="00256B96">
        <w:rPr>
          <w:sz w:val="24"/>
          <w:szCs w:val="24"/>
        </w:rPr>
        <w:t xml:space="preserve"> including threatened and endangered species (Shib Abir, 2014). </w:t>
      </w:r>
      <w:r w:rsidR="002B607F" w:rsidRPr="00256B96">
        <w:rPr>
          <w:sz w:val="24"/>
          <w:szCs w:val="24"/>
        </w:rPr>
        <w:t xml:space="preserve">Moreover, wetlands can provide various economic, social, environmental, and cultural advantages in regional areas (Roebeling </w:t>
      </w:r>
      <w:r w:rsidR="002B607F" w:rsidRPr="00256B96">
        <w:rPr>
          <w:i/>
          <w:iCs/>
          <w:sz w:val="24"/>
          <w:szCs w:val="24"/>
        </w:rPr>
        <w:t>et al.</w:t>
      </w:r>
      <w:r w:rsidR="002B607F" w:rsidRPr="00256B96">
        <w:rPr>
          <w:sz w:val="24"/>
          <w:szCs w:val="24"/>
        </w:rPr>
        <w:t xml:space="preserve"> 2016).</w:t>
      </w:r>
      <w:r w:rsidR="00FF0435" w:rsidRPr="00256B96">
        <w:rPr>
          <w:sz w:val="24"/>
          <w:szCs w:val="24"/>
        </w:rPr>
        <w:t xml:space="preserve"> The maintenance of </w:t>
      </w:r>
      <w:r w:rsidR="00091FA9" w:rsidRPr="00256B96">
        <w:rPr>
          <w:sz w:val="24"/>
          <w:szCs w:val="24"/>
        </w:rPr>
        <w:t xml:space="preserve">a </w:t>
      </w:r>
      <w:r w:rsidR="00FF0435" w:rsidRPr="00256B96">
        <w:rPr>
          <w:sz w:val="24"/>
          <w:szCs w:val="24"/>
        </w:rPr>
        <w:t xml:space="preserve">healthy wetland is dependent on physicochemical properties, mineral contents, </w:t>
      </w:r>
      <w:r w:rsidR="00091FA9" w:rsidRPr="00256B96">
        <w:rPr>
          <w:sz w:val="24"/>
          <w:szCs w:val="24"/>
        </w:rPr>
        <w:t xml:space="preserve">and </w:t>
      </w:r>
      <w:r w:rsidR="00FF0435" w:rsidRPr="00256B96">
        <w:rPr>
          <w:sz w:val="24"/>
          <w:szCs w:val="24"/>
        </w:rPr>
        <w:t>biological properties, and it fluctuates due to a variety of factors such as the source of water, the type of pollution, seasonal fluctuations, and nearby human intervention</w:t>
      </w:r>
      <w:r w:rsidR="00091FA9" w:rsidRPr="00256B96">
        <w:rPr>
          <w:sz w:val="24"/>
          <w:szCs w:val="24"/>
        </w:rPr>
        <w:t>.</w:t>
      </w:r>
      <w:r w:rsidR="002B2B1D" w:rsidRPr="00256B96">
        <w:rPr>
          <w:sz w:val="24"/>
          <w:szCs w:val="24"/>
        </w:rPr>
        <w:t xml:space="preserve"> </w:t>
      </w:r>
      <w:r w:rsidR="00091FA9" w:rsidRPr="00256B96">
        <w:rPr>
          <w:sz w:val="24"/>
          <w:szCs w:val="24"/>
        </w:rPr>
        <w:t>Minerals in wetland water play a significant role in the ecosystem, influencing the diversity and abundance of plant and animal life. Minerals in wetland water can also impact water quality and ecosystem productivity. </w:t>
      </w:r>
      <w:r w:rsidRPr="00256B96">
        <w:rPr>
          <w:sz w:val="24"/>
          <w:szCs w:val="24"/>
        </w:rPr>
        <w:t xml:space="preserve">Kishan Kareri wetland is </w:t>
      </w:r>
      <w:r w:rsidR="002B2B1D" w:rsidRPr="00256B96">
        <w:rPr>
          <w:sz w:val="24"/>
          <w:szCs w:val="24"/>
        </w:rPr>
        <w:t xml:space="preserve">well-known </w:t>
      </w:r>
      <w:r w:rsidRPr="00256B96">
        <w:rPr>
          <w:sz w:val="24"/>
          <w:szCs w:val="24"/>
        </w:rPr>
        <w:t>for its flourished ecosystem</w:t>
      </w:r>
      <w:r w:rsidR="002B2B1D" w:rsidRPr="00256B96">
        <w:rPr>
          <w:sz w:val="24"/>
          <w:szCs w:val="24"/>
        </w:rPr>
        <w:t xml:space="preserve"> in southeastern Rajasthan</w:t>
      </w:r>
      <w:r w:rsidRPr="00256B96">
        <w:rPr>
          <w:sz w:val="24"/>
          <w:szCs w:val="24"/>
        </w:rPr>
        <w:t>.</w:t>
      </w:r>
      <w:r w:rsidR="00336886" w:rsidRPr="00256B96">
        <w:rPr>
          <w:sz w:val="24"/>
          <w:szCs w:val="24"/>
        </w:rPr>
        <w:t xml:space="preserve"> Before carrying out any investigations related to </w:t>
      </w:r>
      <w:r w:rsidR="002B2B1D" w:rsidRPr="00256B96">
        <w:rPr>
          <w:sz w:val="24"/>
          <w:szCs w:val="24"/>
        </w:rPr>
        <w:t xml:space="preserve">the </w:t>
      </w:r>
      <w:r w:rsidR="00336886" w:rsidRPr="00256B96">
        <w:rPr>
          <w:sz w:val="24"/>
          <w:szCs w:val="24"/>
        </w:rPr>
        <w:t xml:space="preserve">conservation and management of any flourishing wetland, it becomes necessary to study various </w:t>
      </w:r>
      <w:r w:rsidR="002B2B1D" w:rsidRPr="00256B96">
        <w:rPr>
          <w:sz w:val="24"/>
          <w:szCs w:val="24"/>
        </w:rPr>
        <w:t xml:space="preserve">aspects regarding their water quality parameters like </w:t>
      </w:r>
      <w:r w:rsidR="002B2B1D" w:rsidRPr="00256B96">
        <w:rPr>
          <w:sz w:val="24"/>
          <w:szCs w:val="24"/>
        </w:rPr>
        <w:lastRenderedPageBreak/>
        <w:t>physicochemical, and mineral profiling based on seasonal variation.</w:t>
      </w:r>
      <w:r w:rsidR="00336886" w:rsidRPr="00256B96">
        <w:rPr>
          <w:sz w:val="24"/>
          <w:szCs w:val="24"/>
        </w:rPr>
        <w:t xml:space="preserve"> After collecting water samples, mineral parameters were studied</w:t>
      </w:r>
      <w:r w:rsidR="002B2B1D" w:rsidRPr="00256B96">
        <w:rPr>
          <w:sz w:val="24"/>
          <w:szCs w:val="24"/>
        </w:rPr>
        <w:t xml:space="preserve"> during all four seasons</w:t>
      </w:r>
      <w:r w:rsidR="00336886" w:rsidRPr="00256B96">
        <w:rPr>
          <w:sz w:val="24"/>
          <w:szCs w:val="24"/>
        </w:rPr>
        <w:t>.</w:t>
      </w:r>
    </w:p>
    <w:p w14:paraId="365A2F07" w14:textId="77777777" w:rsidR="002B2B1D" w:rsidRPr="00256B96" w:rsidRDefault="00FE74E2" w:rsidP="007B0B31">
      <w:pPr>
        <w:pStyle w:val="ListParagraph"/>
        <w:numPr>
          <w:ilvl w:val="0"/>
          <w:numId w:val="3"/>
        </w:numPr>
        <w:spacing w:line="360" w:lineRule="auto"/>
        <w:jc w:val="both"/>
        <w:rPr>
          <w:b/>
          <w:bCs/>
          <w:sz w:val="24"/>
          <w:szCs w:val="24"/>
        </w:rPr>
      </w:pPr>
      <w:r w:rsidRPr="00256B96">
        <w:rPr>
          <w:b/>
          <w:bCs/>
          <w:sz w:val="24"/>
          <w:szCs w:val="24"/>
        </w:rPr>
        <w:t>Materials</w:t>
      </w:r>
      <w:r w:rsidRPr="00256B96">
        <w:rPr>
          <w:b/>
          <w:bCs/>
          <w:sz w:val="24"/>
          <w:szCs w:val="24"/>
        </w:rPr>
        <w:t xml:space="preserve"> and Methods</w:t>
      </w:r>
    </w:p>
    <w:p w14:paraId="3CCAE467" w14:textId="77777777" w:rsidR="002B2B1D" w:rsidRPr="00256B96" w:rsidRDefault="00FE74E2" w:rsidP="007B0B31">
      <w:pPr>
        <w:spacing w:line="360" w:lineRule="auto"/>
        <w:jc w:val="both"/>
        <w:rPr>
          <w:b/>
          <w:bCs/>
          <w:sz w:val="24"/>
          <w:szCs w:val="24"/>
        </w:rPr>
      </w:pPr>
      <w:r>
        <w:rPr>
          <w:b/>
          <w:bCs/>
          <w:sz w:val="24"/>
          <w:szCs w:val="24"/>
        </w:rPr>
        <w:t>3</w:t>
      </w:r>
      <w:r w:rsidR="00F04964" w:rsidRPr="00256B96">
        <w:rPr>
          <w:b/>
          <w:bCs/>
          <w:sz w:val="24"/>
          <w:szCs w:val="24"/>
        </w:rPr>
        <w:t xml:space="preserve">.1 </w:t>
      </w:r>
      <w:r w:rsidRPr="00256B96">
        <w:rPr>
          <w:b/>
          <w:bCs/>
          <w:sz w:val="24"/>
          <w:szCs w:val="24"/>
        </w:rPr>
        <w:t>Study Area</w:t>
      </w:r>
    </w:p>
    <w:p w14:paraId="4EA91A7C" w14:textId="77777777" w:rsidR="006366B3" w:rsidRPr="00256B96" w:rsidRDefault="00FE74E2" w:rsidP="007B0B31">
      <w:pPr>
        <w:spacing w:line="360" w:lineRule="auto"/>
        <w:jc w:val="both"/>
        <w:rPr>
          <w:sz w:val="24"/>
          <w:szCs w:val="24"/>
        </w:rPr>
      </w:pPr>
      <w:r w:rsidRPr="00256B96">
        <w:rPr>
          <w:sz w:val="24"/>
          <w:szCs w:val="24"/>
        </w:rPr>
        <w:t>The Kishan Kareri wetland, situated in village Kishan Kareri, Tehsil Dungla,</w:t>
      </w:r>
      <w:r w:rsidR="006458E7" w:rsidRPr="00256B96">
        <w:rPr>
          <w:sz w:val="24"/>
          <w:szCs w:val="24"/>
        </w:rPr>
        <w:t xml:space="preserve"> </w:t>
      </w:r>
      <w:r w:rsidRPr="00256B96">
        <w:rPr>
          <w:sz w:val="24"/>
          <w:szCs w:val="24"/>
        </w:rPr>
        <w:t xml:space="preserve">district Chittorgarh Rajasthan, comprises of total area </w:t>
      </w:r>
      <w:r w:rsidR="006458E7" w:rsidRPr="00256B96">
        <w:rPr>
          <w:sz w:val="24"/>
          <w:szCs w:val="24"/>
        </w:rPr>
        <w:t xml:space="preserve">of </w:t>
      </w:r>
      <w:r w:rsidRPr="00256B96">
        <w:rPr>
          <w:sz w:val="24"/>
          <w:szCs w:val="24"/>
        </w:rPr>
        <w:t>52.3 Hectare</w:t>
      </w:r>
      <w:r w:rsidR="00742765" w:rsidRPr="00256B96">
        <w:rPr>
          <w:sz w:val="24"/>
          <w:szCs w:val="24"/>
        </w:rPr>
        <w:t xml:space="preserve"> and </w:t>
      </w:r>
      <w:r w:rsidR="006458E7" w:rsidRPr="00256B96">
        <w:rPr>
          <w:sz w:val="24"/>
          <w:szCs w:val="24"/>
        </w:rPr>
        <w:t xml:space="preserve">a </w:t>
      </w:r>
      <w:r w:rsidR="00742765" w:rsidRPr="00256B96">
        <w:rPr>
          <w:sz w:val="24"/>
          <w:szCs w:val="24"/>
        </w:rPr>
        <w:t>catchment area is 32.02 Hectare. This wetland is located on the boundary line of Udaipur and Chittorgarh district, which is about 70 km from Udaipur and about 65 km from Chittorgarh at 24º49’19” N and 74º28’51” E, at the elevation of 481 m. It is one of the 44 notified wetlands by the Department of Environment and Climate Change, Government of Rajasthan recently in the year 2023. This area is also known as Pakshi-Vihaar because around 64 aquatic migratory bird species arrive here during the winter season</w:t>
      </w:r>
      <w:r w:rsidRPr="00256B96">
        <w:rPr>
          <w:sz w:val="24"/>
          <w:szCs w:val="24"/>
        </w:rPr>
        <w:t xml:space="preserve">. Water comes mainly during the rainy season from the catchment area around </w:t>
      </w:r>
      <w:r w:rsidRPr="00256B96">
        <w:rPr>
          <w:sz w:val="24"/>
          <w:szCs w:val="24"/>
        </w:rPr>
        <w:t>it.</w:t>
      </w:r>
      <w:r w:rsidR="00742765" w:rsidRPr="00256B96">
        <w:rPr>
          <w:sz w:val="24"/>
          <w:szCs w:val="24"/>
        </w:rPr>
        <w:t xml:space="preserve"> </w:t>
      </w:r>
      <w:r w:rsidRPr="00256B96">
        <w:rPr>
          <w:sz w:val="24"/>
          <w:szCs w:val="24"/>
        </w:rPr>
        <w:t>There are three islands in the middle of the pond, on which resident and migratory birds reside, breed, and feed.</w:t>
      </w:r>
      <w:r w:rsidRPr="00256B96">
        <w:rPr>
          <w:rFonts w:eastAsia="Calibri" w:cs="Times New Roman"/>
          <w:sz w:val="24"/>
          <w:szCs w:val="24"/>
        </w:rPr>
        <w:t xml:space="preserve"> </w:t>
      </w:r>
      <w:r w:rsidRPr="00256B96">
        <w:rPr>
          <w:sz w:val="24"/>
          <w:szCs w:val="24"/>
        </w:rPr>
        <w:t xml:space="preserve">The minimum and maximum air temperature ranges between </w:t>
      </w:r>
      <w:r w:rsidRPr="00256B96">
        <w:rPr>
          <w:sz w:val="24"/>
          <w:szCs w:val="24"/>
          <w:lang w:val="en-US"/>
        </w:rPr>
        <w:t>10.67°C</w:t>
      </w:r>
      <w:r w:rsidRPr="00256B96">
        <w:rPr>
          <w:sz w:val="24"/>
          <w:szCs w:val="24"/>
        </w:rPr>
        <w:t xml:space="preserve"> and 44.69</w:t>
      </w:r>
      <w:r w:rsidRPr="00256B96">
        <w:rPr>
          <w:sz w:val="24"/>
          <w:szCs w:val="24"/>
          <w:lang w:val="en-US"/>
        </w:rPr>
        <w:t>°C</w:t>
      </w:r>
      <w:r w:rsidRPr="00256B96">
        <w:rPr>
          <w:sz w:val="24"/>
          <w:szCs w:val="24"/>
        </w:rPr>
        <w:t>, respectively. The highest temperature was observed during June</w:t>
      </w:r>
      <w:r w:rsidRPr="00256B96">
        <w:rPr>
          <w:sz w:val="24"/>
          <w:szCs w:val="24"/>
        </w:rPr>
        <w:t xml:space="preserve"> and the lowest during January. The climatic seasons are divided into four groups winter, pre-monsoon or summer, monsoon, and post-monsoon which represent January to March, April to June, July to September, and October to December respectively.</w:t>
      </w:r>
    </w:p>
    <w:p w14:paraId="4869E36F" w14:textId="77777777" w:rsidR="002B2B1D" w:rsidRPr="00256B96" w:rsidRDefault="00FE74E2" w:rsidP="007B0B31">
      <w:pPr>
        <w:spacing w:line="360" w:lineRule="auto"/>
        <w:jc w:val="both"/>
        <w:rPr>
          <w:sz w:val="24"/>
          <w:szCs w:val="24"/>
        </w:rPr>
      </w:pPr>
      <w:r w:rsidRPr="00256B96">
        <w:rPr>
          <w:noProof/>
          <w:sz w:val="24"/>
          <w:szCs w:val="24"/>
        </w:rPr>
        <w:drawing>
          <wp:inline distT="0" distB="0" distL="0" distR="0" wp14:anchorId="04B0CBF8" wp14:editId="0D8DA7D0">
            <wp:extent cx="5730875" cy="3343275"/>
            <wp:effectExtent l="0" t="0" r="3175" b="9525"/>
            <wp:docPr id="2015007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07313"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36714" cy="3346681"/>
                    </a:xfrm>
                    <a:prstGeom prst="rect">
                      <a:avLst/>
                    </a:prstGeom>
                    <a:noFill/>
                    <a:ln>
                      <a:noFill/>
                    </a:ln>
                  </pic:spPr>
                </pic:pic>
              </a:graphicData>
            </a:graphic>
          </wp:inline>
        </w:drawing>
      </w:r>
    </w:p>
    <w:p w14:paraId="2146F1BE" w14:textId="77777777" w:rsidR="006458E7" w:rsidRPr="00256B96" w:rsidRDefault="00FE74E2" w:rsidP="007B0B31">
      <w:pPr>
        <w:spacing w:line="360" w:lineRule="auto"/>
        <w:jc w:val="center"/>
        <w:rPr>
          <w:b/>
          <w:bCs/>
          <w:sz w:val="24"/>
          <w:szCs w:val="24"/>
          <w:lang w:val="en-US"/>
        </w:rPr>
      </w:pPr>
      <w:r w:rsidRPr="00256B96">
        <w:rPr>
          <w:b/>
          <w:bCs/>
          <w:sz w:val="24"/>
          <w:szCs w:val="24"/>
          <w:lang w:val="en-US"/>
        </w:rPr>
        <w:t>Figure 1:</w:t>
      </w:r>
      <w:r w:rsidRPr="00256B96">
        <w:rPr>
          <w:b/>
          <w:bCs/>
          <w:sz w:val="24"/>
          <w:szCs w:val="24"/>
          <w:lang w:val="en-US"/>
        </w:rPr>
        <w:t xml:space="preserve"> Study Area Location Map</w:t>
      </w:r>
    </w:p>
    <w:p w14:paraId="39B4C663" w14:textId="77777777" w:rsidR="007670EB" w:rsidRPr="00256B96" w:rsidRDefault="00FE74E2" w:rsidP="007B0B31">
      <w:pPr>
        <w:spacing w:line="360" w:lineRule="auto"/>
        <w:rPr>
          <w:b/>
          <w:bCs/>
          <w:sz w:val="24"/>
          <w:szCs w:val="24"/>
          <w:lang w:val="en-US"/>
        </w:rPr>
      </w:pPr>
      <w:r>
        <w:rPr>
          <w:b/>
          <w:bCs/>
          <w:sz w:val="24"/>
          <w:szCs w:val="24"/>
          <w:lang w:val="en-US"/>
        </w:rPr>
        <w:lastRenderedPageBreak/>
        <w:t>3</w:t>
      </w:r>
      <w:r w:rsidR="00F04964" w:rsidRPr="00256B96">
        <w:rPr>
          <w:b/>
          <w:bCs/>
          <w:sz w:val="24"/>
          <w:szCs w:val="24"/>
          <w:lang w:val="en-US"/>
        </w:rPr>
        <w:t xml:space="preserve">.2 </w:t>
      </w:r>
      <w:r w:rsidR="00091353" w:rsidRPr="00256B96">
        <w:rPr>
          <w:b/>
          <w:bCs/>
          <w:sz w:val="24"/>
          <w:szCs w:val="24"/>
          <w:lang w:val="en-US"/>
        </w:rPr>
        <w:t>Methods</w:t>
      </w:r>
    </w:p>
    <w:p w14:paraId="672B9EED" w14:textId="77777777" w:rsidR="00DE3F48" w:rsidRPr="00256B96" w:rsidRDefault="00FE74E2" w:rsidP="007B0B31">
      <w:pPr>
        <w:spacing w:line="360" w:lineRule="auto"/>
        <w:jc w:val="both"/>
        <w:rPr>
          <w:sz w:val="24"/>
          <w:szCs w:val="24"/>
        </w:rPr>
      </w:pPr>
      <w:r w:rsidRPr="00256B96">
        <w:rPr>
          <w:sz w:val="24"/>
          <w:szCs w:val="24"/>
          <w:lang w:val="en-US"/>
        </w:rPr>
        <w:t xml:space="preserve">The investigation was conducted every month from January 2023 to December 2023. Sampling was carried out at 3 stations </w:t>
      </w:r>
      <w:r w:rsidRPr="00256B96">
        <w:rPr>
          <w:sz w:val="24"/>
          <w:szCs w:val="24"/>
        </w:rPr>
        <w:t>Station 1 (1), Station 2 (2), and Station 3 (3).</w:t>
      </w:r>
      <w:r w:rsidRPr="00256B96">
        <w:rPr>
          <w:rFonts w:cs="Times New Roman"/>
          <w:kern w:val="0"/>
          <w:sz w:val="24"/>
          <w:szCs w:val="24"/>
          <w14:ligatures w14:val="none"/>
        </w:rPr>
        <w:t xml:space="preserve"> </w:t>
      </w:r>
      <w:r w:rsidRPr="00256B96">
        <w:rPr>
          <w:sz w:val="24"/>
          <w:szCs w:val="24"/>
        </w:rPr>
        <w:t xml:space="preserve">The water samples were collected from 7:00 am to </w:t>
      </w:r>
      <w:r w:rsidRPr="00256B96">
        <w:rPr>
          <w:sz w:val="24"/>
          <w:szCs w:val="24"/>
        </w:rPr>
        <w:t>10:00 am in a fresh plastic air-tight bottle.</w:t>
      </w:r>
      <w:r w:rsidRPr="00256B96">
        <w:rPr>
          <w:rFonts w:eastAsia="Calibri" w:cs="Times New Roman"/>
          <w:sz w:val="24"/>
          <w:szCs w:val="24"/>
        </w:rPr>
        <w:t xml:space="preserve"> </w:t>
      </w:r>
      <w:r w:rsidR="00112326" w:rsidRPr="00256B96">
        <w:rPr>
          <w:rFonts w:eastAsia="Calibri" w:cs="Times New Roman"/>
          <w:sz w:val="24"/>
          <w:szCs w:val="24"/>
        </w:rPr>
        <w:t xml:space="preserve">All the samples were stored in sampling kits maintained at 4°C and brought to the laboratory for mineral analysis. </w:t>
      </w:r>
      <w:r w:rsidRPr="00256B96">
        <w:rPr>
          <w:sz w:val="24"/>
          <w:szCs w:val="24"/>
        </w:rPr>
        <w:t xml:space="preserve">Mineral parameters such as </w:t>
      </w:r>
      <w:r w:rsidRPr="00256B96">
        <w:rPr>
          <w:sz w:val="24"/>
          <w:szCs w:val="24"/>
          <w:lang w:val="en-US"/>
        </w:rPr>
        <w:t>calcium, magnesium, chloride, fluoride, sulfate, nitrate, sodium, po</w:t>
      </w:r>
      <w:r w:rsidRPr="00256B96">
        <w:rPr>
          <w:sz w:val="24"/>
          <w:szCs w:val="24"/>
          <w:lang w:val="en-US"/>
        </w:rPr>
        <w:t xml:space="preserve">tassium, and phosphorous. </w:t>
      </w:r>
      <w:r w:rsidRPr="00256B96">
        <w:rPr>
          <w:sz w:val="24"/>
          <w:szCs w:val="24"/>
        </w:rPr>
        <w:t>have been analyzed ex-situ. Ex-situ analysis conducted at the Laboratory, Department of Zoology, Vidya Bhawan Rural Institute, Udaipur and Ozone Laboratory, Udaipur. The analysis of water samples for various minerals was done as p</w:t>
      </w:r>
      <w:r w:rsidRPr="00256B96">
        <w:rPr>
          <w:sz w:val="24"/>
          <w:szCs w:val="24"/>
        </w:rPr>
        <w:t xml:space="preserve">er the standard procedure mentioned in APHA (2022, 2023). </w:t>
      </w:r>
    </w:p>
    <w:p w14:paraId="0F7CD792" w14:textId="77777777" w:rsidR="00434E87" w:rsidRPr="00256B96" w:rsidRDefault="00FE74E2" w:rsidP="007B0B31">
      <w:pPr>
        <w:pStyle w:val="ListParagraph"/>
        <w:numPr>
          <w:ilvl w:val="0"/>
          <w:numId w:val="3"/>
        </w:numPr>
        <w:spacing w:line="360" w:lineRule="auto"/>
        <w:jc w:val="both"/>
        <w:rPr>
          <w:sz w:val="24"/>
          <w:szCs w:val="24"/>
        </w:rPr>
      </w:pPr>
      <w:r w:rsidRPr="00256B96">
        <w:rPr>
          <w:b/>
          <w:bCs/>
          <w:sz w:val="24"/>
          <w:szCs w:val="24"/>
        </w:rPr>
        <w:t>Results and Discussion</w:t>
      </w:r>
    </w:p>
    <w:p w14:paraId="4366BDFA" w14:textId="77777777" w:rsidR="002B35D0" w:rsidRPr="00256B96" w:rsidRDefault="00FE74E2" w:rsidP="007B0B31">
      <w:pPr>
        <w:spacing w:line="360" w:lineRule="auto"/>
        <w:jc w:val="both"/>
        <w:rPr>
          <w:sz w:val="24"/>
          <w:szCs w:val="24"/>
        </w:rPr>
      </w:pPr>
      <w:r w:rsidRPr="00256B96">
        <w:rPr>
          <w:sz w:val="24"/>
          <w:szCs w:val="24"/>
        </w:rPr>
        <w:t>Mineral parameters of the water sample (Mean ± SD) of Kishan Kareri wetland determined during the investigation in various seasons (January 2023 – December 2023), are mention</w:t>
      </w:r>
      <w:r w:rsidRPr="00256B96">
        <w:rPr>
          <w:sz w:val="24"/>
          <w:szCs w:val="24"/>
        </w:rPr>
        <w:t xml:space="preserve">ed in </w:t>
      </w:r>
      <w:r w:rsidR="006458E7" w:rsidRPr="00256B96">
        <w:rPr>
          <w:sz w:val="24"/>
          <w:szCs w:val="24"/>
        </w:rPr>
        <w:t>Table 1</w:t>
      </w:r>
      <w:r w:rsidRPr="00256B96">
        <w:rPr>
          <w:sz w:val="24"/>
          <w:szCs w:val="24"/>
        </w:rPr>
        <w:t>.</w:t>
      </w:r>
    </w:p>
    <w:p w14:paraId="5792F3AA" w14:textId="77777777" w:rsidR="007613B2" w:rsidRPr="00256B96" w:rsidRDefault="00FE74E2" w:rsidP="007B0B31">
      <w:pPr>
        <w:spacing w:line="360" w:lineRule="auto"/>
        <w:jc w:val="center"/>
        <w:rPr>
          <w:b/>
          <w:bCs/>
          <w:sz w:val="24"/>
          <w:szCs w:val="24"/>
        </w:rPr>
      </w:pPr>
      <w:r w:rsidRPr="00256B96">
        <w:rPr>
          <w:b/>
          <w:bCs/>
          <w:sz w:val="24"/>
          <w:szCs w:val="24"/>
        </w:rPr>
        <w:t>Table 1: Results of various mineral parameters in Kishan Kareri Wetland</w:t>
      </w:r>
    </w:p>
    <w:tbl>
      <w:tblPr>
        <w:tblW w:w="9782" w:type="dxa"/>
        <w:tblInd w:w="-294" w:type="dxa"/>
        <w:tblLayout w:type="fixed"/>
        <w:tblLook w:val="04A0" w:firstRow="1" w:lastRow="0" w:firstColumn="1" w:lastColumn="0" w:noHBand="0" w:noVBand="1"/>
      </w:tblPr>
      <w:tblGrid>
        <w:gridCol w:w="710"/>
        <w:gridCol w:w="1559"/>
        <w:gridCol w:w="1134"/>
        <w:gridCol w:w="1276"/>
        <w:gridCol w:w="1275"/>
        <w:gridCol w:w="1276"/>
        <w:gridCol w:w="1134"/>
        <w:gridCol w:w="1418"/>
      </w:tblGrid>
      <w:tr w:rsidR="00775398" w14:paraId="54A3C56B" w14:textId="77777777" w:rsidTr="004F221D">
        <w:trPr>
          <w:trHeight w:val="258"/>
        </w:trPr>
        <w:tc>
          <w:tcPr>
            <w:tcW w:w="710" w:type="dxa"/>
            <w:vMerge w:val="restart"/>
            <w:tcBorders>
              <w:top w:val="single" w:sz="8" w:space="0" w:color="auto"/>
              <w:left w:val="single" w:sz="8" w:space="0" w:color="auto"/>
              <w:bottom w:val="single" w:sz="8" w:space="0" w:color="000000"/>
              <w:right w:val="single" w:sz="8" w:space="0" w:color="auto"/>
            </w:tcBorders>
            <w:vAlign w:val="center"/>
            <w:hideMark/>
          </w:tcPr>
          <w:p w14:paraId="3B9AA46A"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bookmarkStart w:id="0" w:name="_Hlk179796433"/>
            <w:r w:rsidRPr="00256B96">
              <w:rPr>
                <w:rFonts w:eastAsia="Times New Roman" w:cs="Times New Roman"/>
                <w:b/>
                <w:bCs/>
                <w:color w:val="000000"/>
                <w:kern w:val="0"/>
                <w:sz w:val="24"/>
                <w:szCs w:val="24"/>
                <w:lang w:eastAsia="en-IN"/>
                <w14:ligatures w14:val="none"/>
              </w:rPr>
              <w:t>S. No.</w:t>
            </w:r>
          </w:p>
        </w:tc>
        <w:tc>
          <w:tcPr>
            <w:tcW w:w="1559" w:type="dxa"/>
            <w:vMerge w:val="restart"/>
            <w:tcBorders>
              <w:top w:val="single" w:sz="8" w:space="0" w:color="auto"/>
              <w:left w:val="single" w:sz="8" w:space="0" w:color="auto"/>
              <w:bottom w:val="single" w:sz="8" w:space="0" w:color="000000"/>
              <w:right w:val="single" w:sz="8" w:space="0" w:color="auto"/>
            </w:tcBorders>
            <w:vAlign w:val="center"/>
            <w:hideMark/>
          </w:tcPr>
          <w:p w14:paraId="36A24050"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r w:rsidRPr="00256B96">
              <w:rPr>
                <w:rFonts w:eastAsia="Times New Roman" w:cs="Times New Roman"/>
                <w:b/>
                <w:bCs/>
                <w:color w:val="000000"/>
                <w:kern w:val="0"/>
                <w:sz w:val="24"/>
                <w:szCs w:val="24"/>
                <w:lang w:eastAsia="en-IN"/>
                <w14:ligatures w14:val="none"/>
              </w:rPr>
              <w:t>Minerals</w:t>
            </w:r>
          </w:p>
        </w:tc>
        <w:tc>
          <w:tcPr>
            <w:tcW w:w="4961" w:type="dxa"/>
            <w:gridSpan w:val="4"/>
            <w:tcBorders>
              <w:top w:val="single" w:sz="8" w:space="0" w:color="auto"/>
              <w:left w:val="nil"/>
              <w:bottom w:val="single" w:sz="8" w:space="0" w:color="auto"/>
              <w:right w:val="single" w:sz="8" w:space="0" w:color="000000"/>
            </w:tcBorders>
            <w:vAlign w:val="center"/>
            <w:hideMark/>
          </w:tcPr>
          <w:p w14:paraId="098A13AF"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r w:rsidRPr="00256B96">
              <w:rPr>
                <w:rFonts w:eastAsia="Times New Roman" w:cs="Times New Roman"/>
                <w:b/>
                <w:bCs/>
                <w:color w:val="000000"/>
                <w:kern w:val="0"/>
                <w:sz w:val="24"/>
                <w:szCs w:val="24"/>
                <w:lang w:eastAsia="en-IN"/>
                <w14:ligatures w14:val="none"/>
              </w:rPr>
              <w:t>Season 2023</w:t>
            </w:r>
          </w:p>
        </w:tc>
        <w:tc>
          <w:tcPr>
            <w:tcW w:w="1134" w:type="dxa"/>
            <w:vMerge w:val="restart"/>
            <w:tcBorders>
              <w:top w:val="single" w:sz="8" w:space="0" w:color="auto"/>
              <w:left w:val="single" w:sz="8" w:space="0" w:color="auto"/>
              <w:right w:val="single" w:sz="8" w:space="0" w:color="auto"/>
            </w:tcBorders>
            <w:vAlign w:val="center"/>
            <w:hideMark/>
          </w:tcPr>
          <w:p w14:paraId="1121D327"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r w:rsidRPr="00256B96">
              <w:rPr>
                <w:rFonts w:eastAsia="Times New Roman" w:cs="Times New Roman"/>
                <w:b/>
                <w:bCs/>
                <w:color w:val="000000"/>
                <w:kern w:val="0"/>
                <w:sz w:val="24"/>
                <w:szCs w:val="24"/>
                <w:lang w:eastAsia="en-IN"/>
                <w14:ligatures w14:val="none"/>
              </w:rPr>
              <w:t>Mean</w:t>
            </w:r>
          </w:p>
        </w:tc>
        <w:tc>
          <w:tcPr>
            <w:tcW w:w="1418" w:type="dxa"/>
            <w:vMerge w:val="restart"/>
            <w:tcBorders>
              <w:top w:val="single" w:sz="8" w:space="0" w:color="auto"/>
              <w:left w:val="single" w:sz="8" w:space="0" w:color="auto"/>
              <w:right w:val="single" w:sz="8" w:space="0" w:color="auto"/>
            </w:tcBorders>
          </w:tcPr>
          <w:p w14:paraId="59AE49F2" w14:textId="77777777" w:rsidR="007613B2" w:rsidRPr="00256B96" w:rsidRDefault="007613B2" w:rsidP="007B0B31">
            <w:pPr>
              <w:spacing w:after="0" w:line="360" w:lineRule="auto"/>
              <w:jc w:val="center"/>
              <w:rPr>
                <w:rFonts w:eastAsia="Times New Roman" w:cs="Times New Roman"/>
                <w:b/>
                <w:bCs/>
                <w:color w:val="000000"/>
                <w:kern w:val="0"/>
                <w:sz w:val="24"/>
                <w:szCs w:val="24"/>
                <w:lang w:eastAsia="en-IN"/>
                <w14:ligatures w14:val="none"/>
              </w:rPr>
            </w:pPr>
          </w:p>
          <w:p w14:paraId="0E57AD65"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r w:rsidRPr="00256B96">
              <w:rPr>
                <w:rFonts w:eastAsia="Times New Roman" w:cs="Times New Roman"/>
                <w:b/>
                <w:bCs/>
                <w:color w:val="000000"/>
                <w:kern w:val="0"/>
                <w:sz w:val="24"/>
                <w:szCs w:val="24"/>
                <w:lang w:eastAsia="en-IN"/>
                <w14:ligatures w14:val="none"/>
              </w:rPr>
              <w:t>SD</w:t>
            </w:r>
          </w:p>
        </w:tc>
      </w:tr>
      <w:tr w:rsidR="00775398" w14:paraId="46287DBD" w14:textId="77777777" w:rsidTr="004F221D">
        <w:trPr>
          <w:trHeight w:val="740"/>
        </w:trPr>
        <w:tc>
          <w:tcPr>
            <w:tcW w:w="710" w:type="dxa"/>
            <w:vMerge/>
            <w:tcBorders>
              <w:top w:val="single" w:sz="8" w:space="0" w:color="auto"/>
              <w:left w:val="single" w:sz="8" w:space="0" w:color="auto"/>
              <w:bottom w:val="single" w:sz="8" w:space="0" w:color="000000"/>
              <w:right w:val="single" w:sz="8" w:space="0" w:color="auto"/>
            </w:tcBorders>
            <w:vAlign w:val="center"/>
            <w:hideMark/>
          </w:tcPr>
          <w:p w14:paraId="29D98FE3" w14:textId="77777777" w:rsidR="007613B2" w:rsidRPr="00256B96" w:rsidRDefault="007613B2" w:rsidP="007B0B31">
            <w:pPr>
              <w:spacing w:after="0" w:line="360" w:lineRule="auto"/>
              <w:jc w:val="center"/>
              <w:rPr>
                <w:rFonts w:eastAsia="Times New Roman" w:cs="Times New Roman"/>
                <w:b/>
                <w:bCs/>
                <w:color w:val="000000"/>
                <w:kern w:val="0"/>
                <w:sz w:val="24"/>
                <w:szCs w:val="24"/>
                <w:lang w:eastAsia="en-IN"/>
                <w14:ligatures w14:val="none"/>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A71AE2A" w14:textId="77777777" w:rsidR="007613B2" w:rsidRPr="00256B96" w:rsidRDefault="007613B2" w:rsidP="007B0B31">
            <w:pPr>
              <w:spacing w:after="0" w:line="360" w:lineRule="auto"/>
              <w:jc w:val="center"/>
              <w:rPr>
                <w:rFonts w:eastAsia="Times New Roman" w:cs="Times New Roman"/>
                <w:b/>
                <w:bCs/>
                <w:color w:val="000000"/>
                <w:kern w:val="0"/>
                <w:sz w:val="24"/>
                <w:szCs w:val="24"/>
                <w:lang w:eastAsia="en-IN"/>
                <w14:ligatures w14:val="none"/>
              </w:rPr>
            </w:pPr>
          </w:p>
        </w:tc>
        <w:tc>
          <w:tcPr>
            <w:tcW w:w="1134" w:type="dxa"/>
            <w:tcBorders>
              <w:top w:val="nil"/>
              <w:left w:val="nil"/>
              <w:bottom w:val="single" w:sz="8" w:space="0" w:color="auto"/>
              <w:right w:val="single" w:sz="8" w:space="0" w:color="auto"/>
            </w:tcBorders>
            <w:vAlign w:val="center"/>
            <w:hideMark/>
          </w:tcPr>
          <w:p w14:paraId="16334BAA"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r w:rsidRPr="00256B96">
              <w:rPr>
                <w:rFonts w:eastAsia="Times New Roman" w:cs="Times New Roman"/>
                <w:b/>
                <w:bCs/>
                <w:color w:val="000000"/>
                <w:kern w:val="0"/>
                <w:sz w:val="24"/>
                <w:szCs w:val="24"/>
                <w:lang w:eastAsia="en-IN"/>
                <w14:ligatures w14:val="none"/>
              </w:rPr>
              <w:t>Winter</w:t>
            </w:r>
          </w:p>
        </w:tc>
        <w:tc>
          <w:tcPr>
            <w:tcW w:w="1276" w:type="dxa"/>
            <w:tcBorders>
              <w:top w:val="nil"/>
              <w:left w:val="nil"/>
              <w:bottom w:val="single" w:sz="8" w:space="0" w:color="auto"/>
              <w:right w:val="single" w:sz="8" w:space="0" w:color="auto"/>
            </w:tcBorders>
            <w:vAlign w:val="center"/>
            <w:hideMark/>
          </w:tcPr>
          <w:p w14:paraId="48EA7A65"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r w:rsidRPr="00256B96">
              <w:rPr>
                <w:rFonts w:eastAsia="Times New Roman" w:cs="Times New Roman"/>
                <w:b/>
                <w:bCs/>
                <w:color w:val="000000"/>
                <w:kern w:val="0"/>
                <w:sz w:val="24"/>
                <w:szCs w:val="24"/>
                <w:lang w:eastAsia="en-IN"/>
                <w14:ligatures w14:val="none"/>
              </w:rPr>
              <w:t>Pre-Monsoon</w:t>
            </w:r>
          </w:p>
        </w:tc>
        <w:tc>
          <w:tcPr>
            <w:tcW w:w="1275" w:type="dxa"/>
            <w:tcBorders>
              <w:top w:val="nil"/>
              <w:left w:val="nil"/>
              <w:bottom w:val="single" w:sz="8" w:space="0" w:color="auto"/>
              <w:right w:val="single" w:sz="8" w:space="0" w:color="auto"/>
            </w:tcBorders>
            <w:vAlign w:val="center"/>
            <w:hideMark/>
          </w:tcPr>
          <w:p w14:paraId="66665306"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r w:rsidRPr="00256B96">
              <w:rPr>
                <w:rFonts w:eastAsia="Times New Roman" w:cs="Times New Roman"/>
                <w:b/>
                <w:bCs/>
                <w:color w:val="000000"/>
                <w:kern w:val="0"/>
                <w:sz w:val="24"/>
                <w:szCs w:val="24"/>
                <w:lang w:eastAsia="en-IN"/>
                <w14:ligatures w14:val="none"/>
              </w:rPr>
              <w:t>Monsoon</w:t>
            </w:r>
          </w:p>
        </w:tc>
        <w:tc>
          <w:tcPr>
            <w:tcW w:w="1276" w:type="dxa"/>
            <w:tcBorders>
              <w:top w:val="nil"/>
              <w:left w:val="nil"/>
              <w:bottom w:val="single" w:sz="8" w:space="0" w:color="auto"/>
              <w:right w:val="single" w:sz="8" w:space="0" w:color="auto"/>
            </w:tcBorders>
            <w:vAlign w:val="center"/>
            <w:hideMark/>
          </w:tcPr>
          <w:p w14:paraId="7E8C0151" w14:textId="77777777" w:rsidR="007613B2" w:rsidRPr="00256B96" w:rsidRDefault="00FE74E2" w:rsidP="007B0B31">
            <w:pPr>
              <w:spacing w:after="0" w:line="360" w:lineRule="auto"/>
              <w:jc w:val="center"/>
              <w:rPr>
                <w:rFonts w:eastAsia="Times New Roman" w:cs="Times New Roman"/>
                <w:b/>
                <w:bCs/>
                <w:color w:val="000000"/>
                <w:kern w:val="0"/>
                <w:sz w:val="24"/>
                <w:szCs w:val="24"/>
                <w:lang w:eastAsia="en-IN"/>
                <w14:ligatures w14:val="none"/>
              </w:rPr>
            </w:pPr>
            <w:r w:rsidRPr="00256B96">
              <w:rPr>
                <w:rFonts w:eastAsia="Times New Roman" w:cs="Times New Roman"/>
                <w:b/>
                <w:bCs/>
                <w:color w:val="000000"/>
                <w:kern w:val="0"/>
                <w:sz w:val="24"/>
                <w:szCs w:val="24"/>
                <w:lang w:eastAsia="en-IN"/>
                <w14:ligatures w14:val="none"/>
              </w:rPr>
              <w:t>Post-Monsoon</w:t>
            </w:r>
          </w:p>
        </w:tc>
        <w:tc>
          <w:tcPr>
            <w:tcW w:w="1134" w:type="dxa"/>
            <w:vMerge/>
            <w:tcBorders>
              <w:left w:val="single" w:sz="8" w:space="0" w:color="auto"/>
              <w:bottom w:val="single" w:sz="8" w:space="0" w:color="000000"/>
              <w:right w:val="single" w:sz="8" w:space="0" w:color="auto"/>
            </w:tcBorders>
            <w:vAlign w:val="center"/>
            <w:hideMark/>
          </w:tcPr>
          <w:p w14:paraId="5C1B6F18" w14:textId="77777777" w:rsidR="007613B2" w:rsidRPr="00256B96" w:rsidRDefault="007613B2" w:rsidP="007B0B31">
            <w:pPr>
              <w:spacing w:after="0" w:line="360" w:lineRule="auto"/>
              <w:jc w:val="center"/>
              <w:rPr>
                <w:rFonts w:eastAsia="Times New Roman" w:cs="Times New Roman"/>
                <w:b/>
                <w:bCs/>
                <w:color w:val="000000"/>
                <w:kern w:val="0"/>
                <w:sz w:val="24"/>
                <w:szCs w:val="24"/>
                <w:lang w:eastAsia="en-IN"/>
                <w14:ligatures w14:val="none"/>
              </w:rPr>
            </w:pPr>
          </w:p>
        </w:tc>
        <w:tc>
          <w:tcPr>
            <w:tcW w:w="1418" w:type="dxa"/>
            <w:vMerge/>
            <w:tcBorders>
              <w:left w:val="single" w:sz="8" w:space="0" w:color="auto"/>
              <w:bottom w:val="single" w:sz="8" w:space="0" w:color="000000"/>
              <w:right w:val="single" w:sz="8" w:space="0" w:color="auto"/>
            </w:tcBorders>
          </w:tcPr>
          <w:p w14:paraId="2381D080" w14:textId="77777777" w:rsidR="007613B2" w:rsidRPr="00256B96" w:rsidRDefault="007613B2" w:rsidP="007B0B31">
            <w:pPr>
              <w:spacing w:after="0" w:line="360" w:lineRule="auto"/>
              <w:jc w:val="center"/>
              <w:rPr>
                <w:rFonts w:eastAsia="Times New Roman" w:cs="Times New Roman"/>
                <w:b/>
                <w:bCs/>
                <w:color w:val="000000"/>
                <w:kern w:val="0"/>
                <w:sz w:val="24"/>
                <w:szCs w:val="24"/>
                <w:lang w:eastAsia="en-IN"/>
                <w14:ligatures w14:val="none"/>
              </w:rPr>
            </w:pPr>
          </w:p>
        </w:tc>
      </w:tr>
      <w:tr w:rsidR="00775398" w14:paraId="7C94D262" w14:textId="77777777" w:rsidTr="004F221D">
        <w:trPr>
          <w:trHeight w:val="249"/>
        </w:trPr>
        <w:tc>
          <w:tcPr>
            <w:tcW w:w="710" w:type="dxa"/>
            <w:tcBorders>
              <w:top w:val="nil"/>
              <w:left w:val="single" w:sz="8" w:space="0" w:color="auto"/>
              <w:bottom w:val="single" w:sz="8" w:space="0" w:color="auto"/>
              <w:right w:val="single" w:sz="8" w:space="0" w:color="auto"/>
            </w:tcBorders>
            <w:vAlign w:val="center"/>
            <w:hideMark/>
          </w:tcPr>
          <w:p w14:paraId="1A6CA131"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1</w:t>
            </w:r>
          </w:p>
        </w:tc>
        <w:tc>
          <w:tcPr>
            <w:tcW w:w="1559" w:type="dxa"/>
            <w:tcBorders>
              <w:top w:val="nil"/>
              <w:left w:val="nil"/>
              <w:bottom w:val="single" w:sz="8" w:space="0" w:color="auto"/>
              <w:right w:val="single" w:sz="8" w:space="0" w:color="auto"/>
            </w:tcBorders>
            <w:vAlign w:val="center"/>
          </w:tcPr>
          <w:p w14:paraId="54708CFF"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Calcium (mg/L)</w:t>
            </w:r>
          </w:p>
        </w:tc>
        <w:tc>
          <w:tcPr>
            <w:tcW w:w="1134" w:type="dxa"/>
            <w:tcBorders>
              <w:top w:val="nil"/>
              <w:left w:val="nil"/>
              <w:bottom w:val="single" w:sz="8" w:space="0" w:color="auto"/>
              <w:right w:val="single" w:sz="8" w:space="0" w:color="auto"/>
            </w:tcBorders>
            <w:vAlign w:val="center"/>
          </w:tcPr>
          <w:p w14:paraId="7CDDF550"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21.97</w:t>
            </w:r>
          </w:p>
        </w:tc>
        <w:tc>
          <w:tcPr>
            <w:tcW w:w="1276" w:type="dxa"/>
            <w:tcBorders>
              <w:top w:val="nil"/>
              <w:left w:val="nil"/>
              <w:bottom w:val="single" w:sz="8" w:space="0" w:color="auto"/>
              <w:right w:val="single" w:sz="8" w:space="0" w:color="auto"/>
            </w:tcBorders>
            <w:vAlign w:val="center"/>
          </w:tcPr>
          <w:p w14:paraId="6A1906BB"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18.13</w:t>
            </w:r>
          </w:p>
        </w:tc>
        <w:tc>
          <w:tcPr>
            <w:tcW w:w="1275" w:type="dxa"/>
            <w:tcBorders>
              <w:top w:val="nil"/>
              <w:left w:val="nil"/>
              <w:bottom w:val="single" w:sz="8" w:space="0" w:color="auto"/>
              <w:right w:val="single" w:sz="8" w:space="0" w:color="auto"/>
            </w:tcBorders>
            <w:vAlign w:val="center"/>
          </w:tcPr>
          <w:p w14:paraId="5D2419C2"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8.91</w:t>
            </w:r>
          </w:p>
        </w:tc>
        <w:tc>
          <w:tcPr>
            <w:tcW w:w="1276" w:type="dxa"/>
            <w:tcBorders>
              <w:top w:val="nil"/>
              <w:left w:val="nil"/>
              <w:bottom w:val="single" w:sz="8" w:space="0" w:color="auto"/>
              <w:right w:val="single" w:sz="8" w:space="0" w:color="auto"/>
            </w:tcBorders>
            <w:vAlign w:val="center"/>
          </w:tcPr>
          <w:p w14:paraId="4CFD21E9"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11.68</w:t>
            </w:r>
          </w:p>
        </w:tc>
        <w:tc>
          <w:tcPr>
            <w:tcW w:w="1134" w:type="dxa"/>
            <w:tcBorders>
              <w:top w:val="nil"/>
              <w:left w:val="nil"/>
              <w:bottom w:val="single" w:sz="8" w:space="0" w:color="auto"/>
              <w:right w:val="single" w:sz="8" w:space="0" w:color="auto"/>
            </w:tcBorders>
            <w:vAlign w:val="center"/>
          </w:tcPr>
          <w:p w14:paraId="260AB9D8"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15.17</w:t>
            </w:r>
          </w:p>
        </w:tc>
        <w:tc>
          <w:tcPr>
            <w:tcW w:w="1418" w:type="dxa"/>
            <w:tcBorders>
              <w:top w:val="nil"/>
              <w:left w:val="nil"/>
              <w:bottom w:val="single" w:sz="8" w:space="0" w:color="auto"/>
              <w:right w:val="single" w:sz="8" w:space="0" w:color="auto"/>
            </w:tcBorders>
            <w:vAlign w:val="center"/>
          </w:tcPr>
          <w:p w14:paraId="048850EA"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5.95</w:t>
            </w:r>
          </w:p>
        </w:tc>
      </w:tr>
      <w:tr w:rsidR="00775398" w14:paraId="5720FEA7" w14:textId="77777777" w:rsidTr="004F221D">
        <w:trPr>
          <w:trHeight w:val="177"/>
        </w:trPr>
        <w:tc>
          <w:tcPr>
            <w:tcW w:w="710" w:type="dxa"/>
            <w:tcBorders>
              <w:top w:val="nil"/>
              <w:left w:val="single" w:sz="8" w:space="0" w:color="auto"/>
              <w:bottom w:val="single" w:sz="8" w:space="0" w:color="auto"/>
              <w:right w:val="single" w:sz="8" w:space="0" w:color="auto"/>
            </w:tcBorders>
            <w:vAlign w:val="center"/>
            <w:hideMark/>
          </w:tcPr>
          <w:p w14:paraId="7457EE56"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2</w:t>
            </w:r>
          </w:p>
        </w:tc>
        <w:tc>
          <w:tcPr>
            <w:tcW w:w="1559" w:type="dxa"/>
            <w:tcBorders>
              <w:top w:val="nil"/>
              <w:left w:val="nil"/>
              <w:bottom w:val="single" w:sz="8" w:space="0" w:color="auto"/>
              <w:right w:val="single" w:sz="8" w:space="0" w:color="auto"/>
            </w:tcBorders>
            <w:vAlign w:val="center"/>
          </w:tcPr>
          <w:p w14:paraId="6C5F5971"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Magnesium (mg/L)</w:t>
            </w:r>
          </w:p>
        </w:tc>
        <w:tc>
          <w:tcPr>
            <w:tcW w:w="1134" w:type="dxa"/>
            <w:tcBorders>
              <w:top w:val="nil"/>
              <w:left w:val="nil"/>
              <w:bottom w:val="single" w:sz="8" w:space="0" w:color="auto"/>
              <w:right w:val="single" w:sz="8" w:space="0" w:color="auto"/>
            </w:tcBorders>
            <w:vAlign w:val="center"/>
          </w:tcPr>
          <w:p w14:paraId="20F73C2A"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5.98</w:t>
            </w:r>
          </w:p>
        </w:tc>
        <w:tc>
          <w:tcPr>
            <w:tcW w:w="1276" w:type="dxa"/>
            <w:tcBorders>
              <w:top w:val="nil"/>
              <w:left w:val="nil"/>
              <w:bottom w:val="single" w:sz="8" w:space="0" w:color="auto"/>
              <w:right w:val="single" w:sz="8" w:space="0" w:color="auto"/>
            </w:tcBorders>
            <w:vAlign w:val="center"/>
          </w:tcPr>
          <w:p w14:paraId="47CBD154"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13.17</w:t>
            </w:r>
          </w:p>
        </w:tc>
        <w:tc>
          <w:tcPr>
            <w:tcW w:w="1275" w:type="dxa"/>
            <w:tcBorders>
              <w:top w:val="nil"/>
              <w:left w:val="nil"/>
              <w:bottom w:val="single" w:sz="8" w:space="0" w:color="auto"/>
              <w:right w:val="single" w:sz="8" w:space="0" w:color="auto"/>
            </w:tcBorders>
            <w:vAlign w:val="center"/>
          </w:tcPr>
          <w:p w14:paraId="712A5496"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2.03</w:t>
            </w:r>
          </w:p>
        </w:tc>
        <w:tc>
          <w:tcPr>
            <w:tcW w:w="1276" w:type="dxa"/>
            <w:tcBorders>
              <w:top w:val="nil"/>
              <w:left w:val="nil"/>
              <w:bottom w:val="single" w:sz="8" w:space="0" w:color="auto"/>
              <w:right w:val="single" w:sz="8" w:space="0" w:color="auto"/>
            </w:tcBorders>
            <w:vAlign w:val="center"/>
          </w:tcPr>
          <w:p w14:paraId="7FFBECDC"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3.36</w:t>
            </w:r>
          </w:p>
        </w:tc>
        <w:tc>
          <w:tcPr>
            <w:tcW w:w="1134" w:type="dxa"/>
            <w:tcBorders>
              <w:top w:val="nil"/>
              <w:left w:val="nil"/>
              <w:bottom w:val="single" w:sz="8" w:space="0" w:color="auto"/>
              <w:right w:val="single" w:sz="8" w:space="0" w:color="auto"/>
            </w:tcBorders>
            <w:vAlign w:val="center"/>
          </w:tcPr>
          <w:p w14:paraId="7EBAA330"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6.14</w:t>
            </w:r>
          </w:p>
        </w:tc>
        <w:tc>
          <w:tcPr>
            <w:tcW w:w="1418" w:type="dxa"/>
            <w:tcBorders>
              <w:top w:val="nil"/>
              <w:left w:val="nil"/>
              <w:bottom w:val="single" w:sz="8" w:space="0" w:color="auto"/>
              <w:right w:val="single" w:sz="8" w:space="0" w:color="auto"/>
            </w:tcBorders>
            <w:vAlign w:val="center"/>
          </w:tcPr>
          <w:p w14:paraId="59135E99"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4.96</w:t>
            </w:r>
          </w:p>
        </w:tc>
      </w:tr>
      <w:tr w:rsidR="00775398" w14:paraId="58353F53" w14:textId="77777777" w:rsidTr="004F221D">
        <w:trPr>
          <w:trHeight w:val="330"/>
        </w:trPr>
        <w:tc>
          <w:tcPr>
            <w:tcW w:w="710" w:type="dxa"/>
            <w:tcBorders>
              <w:top w:val="nil"/>
              <w:left w:val="single" w:sz="8" w:space="0" w:color="auto"/>
              <w:bottom w:val="single" w:sz="8" w:space="0" w:color="auto"/>
              <w:right w:val="single" w:sz="8" w:space="0" w:color="auto"/>
            </w:tcBorders>
            <w:vAlign w:val="center"/>
            <w:hideMark/>
          </w:tcPr>
          <w:p w14:paraId="27D63C2A"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3</w:t>
            </w:r>
          </w:p>
        </w:tc>
        <w:tc>
          <w:tcPr>
            <w:tcW w:w="1559" w:type="dxa"/>
            <w:tcBorders>
              <w:top w:val="nil"/>
              <w:left w:val="nil"/>
              <w:bottom w:val="single" w:sz="8" w:space="0" w:color="auto"/>
              <w:right w:val="single" w:sz="8" w:space="0" w:color="auto"/>
            </w:tcBorders>
            <w:vAlign w:val="center"/>
          </w:tcPr>
          <w:p w14:paraId="60CED586"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Chloride (mg/L)</w:t>
            </w:r>
          </w:p>
        </w:tc>
        <w:tc>
          <w:tcPr>
            <w:tcW w:w="1134" w:type="dxa"/>
            <w:tcBorders>
              <w:top w:val="nil"/>
              <w:left w:val="nil"/>
              <w:bottom w:val="single" w:sz="8" w:space="0" w:color="auto"/>
              <w:right w:val="single" w:sz="8" w:space="0" w:color="auto"/>
            </w:tcBorders>
            <w:vAlign w:val="center"/>
          </w:tcPr>
          <w:p w14:paraId="79E24D58"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18.12</w:t>
            </w:r>
          </w:p>
        </w:tc>
        <w:tc>
          <w:tcPr>
            <w:tcW w:w="1276" w:type="dxa"/>
            <w:tcBorders>
              <w:top w:val="nil"/>
              <w:left w:val="nil"/>
              <w:bottom w:val="single" w:sz="8" w:space="0" w:color="auto"/>
              <w:right w:val="single" w:sz="8" w:space="0" w:color="auto"/>
            </w:tcBorders>
            <w:vAlign w:val="center"/>
          </w:tcPr>
          <w:p w14:paraId="79BE16BC"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23.41</w:t>
            </w:r>
          </w:p>
        </w:tc>
        <w:tc>
          <w:tcPr>
            <w:tcW w:w="1275" w:type="dxa"/>
            <w:tcBorders>
              <w:top w:val="nil"/>
              <w:left w:val="nil"/>
              <w:bottom w:val="single" w:sz="8" w:space="0" w:color="auto"/>
              <w:right w:val="single" w:sz="8" w:space="0" w:color="auto"/>
            </w:tcBorders>
            <w:vAlign w:val="center"/>
          </w:tcPr>
          <w:p w14:paraId="0C7B2E8C"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20.57</w:t>
            </w:r>
          </w:p>
        </w:tc>
        <w:tc>
          <w:tcPr>
            <w:tcW w:w="1276" w:type="dxa"/>
            <w:tcBorders>
              <w:top w:val="nil"/>
              <w:left w:val="nil"/>
              <w:bottom w:val="single" w:sz="8" w:space="0" w:color="auto"/>
              <w:right w:val="single" w:sz="8" w:space="0" w:color="auto"/>
            </w:tcBorders>
            <w:vAlign w:val="center"/>
          </w:tcPr>
          <w:p w14:paraId="6CB57B43"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24.66</w:t>
            </w:r>
          </w:p>
        </w:tc>
        <w:tc>
          <w:tcPr>
            <w:tcW w:w="1134" w:type="dxa"/>
            <w:tcBorders>
              <w:top w:val="nil"/>
              <w:left w:val="nil"/>
              <w:bottom w:val="single" w:sz="8" w:space="0" w:color="auto"/>
              <w:right w:val="single" w:sz="8" w:space="0" w:color="auto"/>
            </w:tcBorders>
            <w:vAlign w:val="center"/>
          </w:tcPr>
          <w:p w14:paraId="0946A158"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21.69</w:t>
            </w:r>
          </w:p>
        </w:tc>
        <w:tc>
          <w:tcPr>
            <w:tcW w:w="1418" w:type="dxa"/>
            <w:tcBorders>
              <w:top w:val="nil"/>
              <w:left w:val="nil"/>
              <w:bottom w:val="single" w:sz="8" w:space="0" w:color="auto"/>
              <w:right w:val="single" w:sz="8" w:space="0" w:color="auto"/>
            </w:tcBorders>
            <w:vAlign w:val="center"/>
          </w:tcPr>
          <w:p w14:paraId="75A864F0"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2.93</w:t>
            </w:r>
          </w:p>
        </w:tc>
      </w:tr>
      <w:tr w:rsidR="00775398" w14:paraId="17FE07D7" w14:textId="77777777" w:rsidTr="004F221D">
        <w:trPr>
          <w:trHeight w:val="247"/>
        </w:trPr>
        <w:tc>
          <w:tcPr>
            <w:tcW w:w="710" w:type="dxa"/>
            <w:tcBorders>
              <w:top w:val="nil"/>
              <w:left w:val="single" w:sz="8" w:space="0" w:color="auto"/>
              <w:bottom w:val="single" w:sz="8" w:space="0" w:color="auto"/>
              <w:right w:val="single" w:sz="8" w:space="0" w:color="auto"/>
            </w:tcBorders>
            <w:vAlign w:val="center"/>
            <w:hideMark/>
          </w:tcPr>
          <w:p w14:paraId="0DCB41FA"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4</w:t>
            </w:r>
          </w:p>
        </w:tc>
        <w:tc>
          <w:tcPr>
            <w:tcW w:w="1559" w:type="dxa"/>
            <w:tcBorders>
              <w:top w:val="nil"/>
              <w:left w:val="nil"/>
              <w:bottom w:val="single" w:sz="8" w:space="0" w:color="auto"/>
              <w:right w:val="single" w:sz="8" w:space="0" w:color="auto"/>
            </w:tcBorders>
            <w:vAlign w:val="center"/>
          </w:tcPr>
          <w:p w14:paraId="49AEB9BC"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Fluoride (mg/L)</w:t>
            </w:r>
          </w:p>
        </w:tc>
        <w:tc>
          <w:tcPr>
            <w:tcW w:w="1134" w:type="dxa"/>
            <w:tcBorders>
              <w:top w:val="nil"/>
              <w:left w:val="nil"/>
              <w:bottom w:val="single" w:sz="8" w:space="0" w:color="auto"/>
              <w:right w:val="single" w:sz="8" w:space="0" w:color="auto"/>
            </w:tcBorders>
            <w:vAlign w:val="center"/>
          </w:tcPr>
          <w:p w14:paraId="4F1837B0"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1.76</w:t>
            </w:r>
          </w:p>
        </w:tc>
        <w:tc>
          <w:tcPr>
            <w:tcW w:w="1276" w:type="dxa"/>
            <w:tcBorders>
              <w:top w:val="nil"/>
              <w:left w:val="nil"/>
              <w:bottom w:val="single" w:sz="8" w:space="0" w:color="auto"/>
              <w:right w:val="single" w:sz="8" w:space="0" w:color="auto"/>
            </w:tcBorders>
            <w:vAlign w:val="center"/>
          </w:tcPr>
          <w:p w14:paraId="6F1D4555"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1.31</w:t>
            </w:r>
          </w:p>
        </w:tc>
        <w:tc>
          <w:tcPr>
            <w:tcW w:w="1275" w:type="dxa"/>
            <w:tcBorders>
              <w:top w:val="nil"/>
              <w:left w:val="nil"/>
              <w:bottom w:val="single" w:sz="8" w:space="0" w:color="auto"/>
              <w:right w:val="single" w:sz="8" w:space="0" w:color="auto"/>
            </w:tcBorders>
            <w:vAlign w:val="center"/>
          </w:tcPr>
          <w:p w14:paraId="50F9CB62"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0.6</w:t>
            </w:r>
          </w:p>
        </w:tc>
        <w:tc>
          <w:tcPr>
            <w:tcW w:w="1276" w:type="dxa"/>
            <w:tcBorders>
              <w:top w:val="nil"/>
              <w:left w:val="nil"/>
              <w:bottom w:val="single" w:sz="8" w:space="0" w:color="auto"/>
              <w:right w:val="single" w:sz="8" w:space="0" w:color="auto"/>
            </w:tcBorders>
            <w:vAlign w:val="center"/>
          </w:tcPr>
          <w:p w14:paraId="19FC5209"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0.77</w:t>
            </w:r>
          </w:p>
        </w:tc>
        <w:tc>
          <w:tcPr>
            <w:tcW w:w="1134" w:type="dxa"/>
            <w:tcBorders>
              <w:top w:val="nil"/>
              <w:left w:val="nil"/>
              <w:bottom w:val="single" w:sz="8" w:space="0" w:color="auto"/>
              <w:right w:val="single" w:sz="8" w:space="0" w:color="auto"/>
            </w:tcBorders>
            <w:vAlign w:val="center"/>
          </w:tcPr>
          <w:p w14:paraId="7FE3D82A"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1.11</w:t>
            </w:r>
          </w:p>
        </w:tc>
        <w:tc>
          <w:tcPr>
            <w:tcW w:w="1418" w:type="dxa"/>
            <w:tcBorders>
              <w:top w:val="nil"/>
              <w:left w:val="nil"/>
              <w:bottom w:val="single" w:sz="8" w:space="0" w:color="auto"/>
              <w:right w:val="single" w:sz="8" w:space="0" w:color="auto"/>
            </w:tcBorders>
            <w:vAlign w:val="center"/>
          </w:tcPr>
          <w:p w14:paraId="62E8CC99"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0.52</w:t>
            </w:r>
          </w:p>
        </w:tc>
      </w:tr>
      <w:tr w:rsidR="00775398" w14:paraId="20A986D5" w14:textId="77777777" w:rsidTr="004F221D">
        <w:trPr>
          <w:trHeight w:val="60"/>
        </w:trPr>
        <w:tc>
          <w:tcPr>
            <w:tcW w:w="710" w:type="dxa"/>
            <w:tcBorders>
              <w:top w:val="nil"/>
              <w:left w:val="single" w:sz="8" w:space="0" w:color="auto"/>
              <w:bottom w:val="single" w:sz="8" w:space="0" w:color="auto"/>
              <w:right w:val="single" w:sz="8" w:space="0" w:color="auto"/>
            </w:tcBorders>
            <w:vAlign w:val="center"/>
            <w:hideMark/>
          </w:tcPr>
          <w:p w14:paraId="077F790F"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5</w:t>
            </w:r>
          </w:p>
        </w:tc>
        <w:tc>
          <w:tcPr>
            <w:tcW w:w="1559" w:type="dxa"/>
            <w:tcBorders>
              <w:top w:val="nil"/>
              <w:left w:val="nil"/>
              <w:bottom w:val="single" w:sz="8" w:space="0" w:color="auto"/>
              <w:right w:val="single" w:sz="8" w:space="0" w:color="auto"/>
            </w:tcBorders>
            <w:vAlign w:val="center"/>
          </w:tcPr>
          <w:p w14:paraId="4053DF89"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Sulphate (mg/L)</w:t>
            </w:r>
          </w:p>
        </w:tc>
        <w:tc>
          <w:tcPr>
            <w:tcW w:w="1134" w:type="dxa"/>
            <w:tcBorders>
              <w:top w:val="nil"/>
              <w:left w:val="nil"/>
              <w:bottom w:val="single" w:sz="8" w:space="0" w:color="auto"/>
              <w:right w:val="single" w:sz="8" w:space="0" w:color="auto"/>
            </w:tcBorders>
            <w:vAlign w:val="center"/>
          </w:tcPr>
          <w:p w14:paraId="6CB34F40"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2.92</w:t>
            </w:r>
          </w:p>
        </w:tc>
        <w:tc>
          <w:tcPr>
            <w:tcW w:w="1276" w:type="dxa"/>
            <w:tcBorders>
              <w:top w:val="nil"/>
              <w:left w:val="nil"/>
              <w:bottom w:val="single" w:sz="8" w:space="0" w:color="auto"/>
              <w:right w:val="single" w:sz="8" w:space="0" w:color="auto"/>
            </w:tcBorders>
            <w:vAlign w:val="center"/>
          </w:tcPr>
          <w:p w14:paraId="35F44B34"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10.37</w:t>
            </w:r>
          </w:p>
        </w:tc>
        <w:tc>
          <w:tcPr>
            <w:tcW w:w="1275" w:type="dxa"/>
            <w:tcBorders>
              <w:top w:val="nil"/>
              <w:left w:val="nil"/>
              <w:bottom w:val="single" w:sz="8" w:space="0" w:color="auto"/>
              <w:right w:val="single" w:sz="8" w:space="0" w:color="auto"/>
            </w:tcBorders>
            <w:vAlign w:val="center"/>
          </w:tcPr>
          <w:p w14:paraId="77F5D497"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14.4</w:t>
            </w:r>
          </w:p>
        </w:tc>
        <w:tc>
          <w:tcPr>
            <w:tcW w:w="1276" w:type="dxa"/>
            <w:tcBorders>
              <w:top w:val="nil"/>
              <w:left w:val="nil"/>
              <w:bottom w:val="single" w:sz="8" w:space="0" w:color="auto"/>
              <w:right w:val="single" w:sz="8" w:space="0" w:color="auto"/>
            </w:tcBorders>
            <w:vAlign w:val="center"/>
          </w:tcPr>
          <w:p w14:paraId="2CE9A8BB"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4.19</w:t>
            </w:r>
          </w:p>
        </w:tc>
        <w:tc>
          <w:tcPr>
            <w:tcW w:w="1134" w:type="dxa"/>
            <w:tcBorders>
              <w:top w:val="nil"/>
              <w:left w:val="nil"/>
              <w:bottom w:val="single" w:sz="8" w:space="0" w:color="auto"/>
              <w:right w:val="single" w:sz="8" w:space="0" w:color="auto"/>
            </w:tcBorders>
            <w:vAlign w:val="center"/>
          </w:tcPr>
          <w:p w14:paraId="1AFADBC9"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7.97</w:t>
            </w:r>
          </w:p>
        </w:tc>
        <w:tc>
          <w:tcPr>
            <w:tcW w:w="1418" w:type="dxa"/>
            <w:tcBorders>
              <w:top w:val="nil"/>
              <w:left w:val="nil"/>
              <w:bottom w:val="single" w:sz="8" w:space="0" w:color="auto"/>
              <w:right w:val="single" w:sz="8" w:space="0" w:color="auto"/>
            </w:tcBorders>
            <w:vAlign w:val="center"/>
          </w:tcPr>
          <w:p w14:paraId="24CE7D4C"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5.37</w:t>
            </w:r>
          </w:p>
        </w:tc>
      </w:tr>
      <w:tr w:rsidR="00775398" w14:paraId="57AC91F2" w14:textId="77777777" w:rsidTr="004F221D">
        <w:trPr>
          <w:trHeight w:val="60"/>
        </w:trPr>
        <w:tc>
          <w:tcPr>
            <w:tcW w:w="710" w:type="dxa"/>
            <w:tcBorders>
              <w:top w:val="nil"/>
              <w:left w:val="single" w:sz="8" w:space="0" w:color="auto"/>
              <w:bottom w:val="single" w:sz="8" w:space="0" w:color="auto"/>
              <w:right w:val="single" w:sz="8" w:space="0" w:color="auto"/>
            </w:tcBorders>
            <w:vAlign w:val="center"/>
            <w:hideMark/>
          </w:tcPr>
          <w:p w14:paraId="22A65207"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6</w:t>
            </w:r>
          </w:p>
        </w:tc>
        <w:tc>
          <w:tcPr>
            <w:tcW w:w="1559" w:type="dxa"/>
            <w:tcBorders>
              <w:top w:val="nil"/>
              <w:left w:val="nil"/>
              <w:bottom w:val="single" w:sz="8" w:space="0" w:color="auto"/>
              <w:right w:val="single" w:sz="8" w:space="0" w:color="auto"/>
            </w:tcBorders>
            <w:vAlign w:val="center"/>
          </w:tcPr>
          <w:p w14:paraId="61A5964E"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Nitrate (mg/L)</w:t>
            </w:r>
          </w:p>
        </w:tc>
        <w:tc>
          <w:tcPr>
            <w:tcW w:w="1134" w:type="dxa"/>
            <w:tcBorders>
              <w:top w:val="nil"/>
              <w:left w:val="nil"/>
              <w:bottom w:val="single" w:sz="8" w:space="0" w:color="auto"/>
              <w:right w:val="single" w:sz="8" w:space="0" w:color="auto"/>
            </w:tcBorders>
            <w:vAlign w:val="center"/>
          </w:tcPr>
          <w:p w14:paraId="28841E48"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0.24</w:t>
            </w:r>
          </w:p>
        </w:tc>
        <w:tc>
          <w:tcPr>
            <w:tcW w:w="1276" w:type="dxa"/>
            <w:tcBorders>
              <w:top w:val="nil"/>
              <w:left w:val="nil"/>
              <w:bottom w:val="single" w:sz="8" w:space="0" w:color="auto"/>
              <w:right w:val="single" w:sz="8" w:space="0" w:color="auto"/>
            </w:tcBorders>
            <w:vAlign w:val="center"/>
          </w:tcPr>
          <w:p w14:paraId="6F8A71DE"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0.86</w:t>
            </w:r>
          </w:p>
        </w:tc>
        <w:tc>
          <w:tcPr>
            <w:tcW w:w="1275" w:type="dxa"/>
            <w:tcBorders>
              <w:top w:val="nil"/>
              <w:left w:val="nil"/>
              <w:bottom w:val="single" w:sz="8" w:space="0" w:color="auto"/>
              <w:right w:val="single" w:sz="8" w:space="0" w:color="auto"/>
            </w:tcBorders>
            <w:vAlign w:val="center"/>
          </w:tcPr>
          <w:p w14:paraId="2D3F36F4"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0.59</w:t>
            </w:r>
          </w:p>
        </w:tc>
        <w:tc>
          <w:tcPr>
            <w:tcW w:w="1276" w:type="dxa"/>
            <w:tcBorders>
              <w:top w:val="nil"/>
              <w:left w:val="nil"/>
              <w:bottom w:val="single" w:sz="8" w:space="0" w:color="auto"/>
              <w:right w:val="single" w:sz="8" w:space="0" w:color="auto"/>
            </w:tcBorders>
            <w:vAlign w:val="center"/>
          </w:tcPr>
          <w:p w14:paraId="6D2BF84B"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0.54</w:t>
            </w:r>
          </w:p>
        </w:tc>
        <w:tc>
          <w:tcPr>
            <w:tcW w:w="1134" w:type="dxa"/>
            <w:tcBorders>
              <w:top w:val="nil"/>
              <w:left w:val="nil"/>
              <w:bottom w:val="single" w:sz="8" w:space="0" w:color="auto"/>
              <w:right w:val="single" w:sz="8" w:space="0" w:color="auto"/>
            </w:tcBorders>
            <w:vAlign w:val="center"/>
          </w:tcPr>
          <w:p w14:paraId="4AE1444A"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0.56</w:t>
            </w:r>
          </w:p>
        </w:tc>
        <w:tc>
          <w:tcPr>
            <w:tcW w:w="1418" w:type="dxa"/>
            <w:tcBorders>
              <w:top w:val="nil"/>
              <w:left w:val="nil"/>
              <w:bottom w:val="single" w:sz="8" w:space="0" w:color="auto"/>
              <w:right w:val="single" w:sz="8" w:space="0" w:color="auto"/>
            </w:tcBorders>
            <w:vAlign w:val="center"/>
          </w:tcPr>
          <w:p w14:paraId="3F05AC37"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0.25</w:t>
            </w:r>
          </w:p>
        </w:tc>
      </w:tr>
      <w:tr w:rsidR="00775398" w14:paraId="6E363A54" w14:textId="77777777" w:rsidTr="004F221D">
        <w:trPr>
          <w:trHeight w:val="730"/>
        </w:trPr>
        <w:tc>
          <w:tcPr>
            <w:tcW w:w="710" w:type="dxa"/>
            <w:tcBorders>
              <w:top w:val="nil"/>
              <w:left w:val="single" w:sz="8" w:space="0" w:color="auto"/>
              <w:bottom w:val="single" w:sz="8" w:space="0" w:color="auto"/>
              <w:right w:val="single" w:sz="8" w:space="0" w:color="auto"/>
            </w:tcBorders>
            <w:vAlign w:val="center"/>
            <w:hideMark/>
          </w:tcPr>
          <w:p w14:paraId="1267D432"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lastRenderedPageBreak/>
              <w:t>7</w:t>
            </w:r>
          </w:p>
        </w:tc>
        <w:tc>
          <w:tcPr>
            <w:tcW w:w="1559" w:type="dxa"/>
            <w:tcBorders>
              <w:top w:val="nil"/>
              <w:left w:val="nil"/>
              <w:bottom w:val="single" w:sz="8" w:space="0" w:color="auto"/>
              <w:right w:val="single" w:sz="8" w:space="0" w:color="auto"/>
            </w:tcBorders>
            <w:vAlign w:val="center"/>
          </w:tcPr>
          <w:p w14:paraId="34444F7E"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Sodium (mg/L)</w:t>
            </w:r>
          </w:p>
        </w:tc>
        <w:tc>
          <w:tcPr>
            <w:tcW w:w="1134" w:type="dxa"/>
            <w:tcBorders>
              <w:top w:val="nil"/>
              <w:left w:val="nil"/>
              <w:bottom w:val="single" w:sz="8" w:space="0" w:color="auto"/>
              <w:right w:val="single" w:sz="8" w:space="0" w:color="auto"/>
            </w:tcBorders>
            <w:vAlign w:val="center"/>
          </w:tcPr>
          <w:p w14:paraId="3BAA59A2"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40.05</w:t>
            </w:r>
          </w:p>
        </w:tc>
        <w:tc>
          <w:tcPr>
            <w:tcW w:w="1276" w:type="dxa"/>
            <w:tcBorders>
              <w:top w:val="nil"/>
              <w:left w:val="nil"/>
              <w:bottom w:val="single" w:sz="8" w:space="0" w:color="auto"/>
              <w:right w:val="single" w:sz="8" w:space="0" w:color="auto"/>
            </w:tcBorders>
            <w:vAlign w:val="center"/>
          </w:tcPr>
          <w:p w14:paraId="113D72EC"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64.44</w:t>
            </w:r>
          </w:p>
        </w:tc>
        <w:tc>
          <w:tcPr>
            <w:tcW w:w="1275" w:type="dxa"/>
            <w:tcBorders>
              <w:top w:val="nil"/>
              <w:left w:val="nil"/>
              <w:bottom w:val="single" w:sz="8" w:space="0" w:color="auto"/>
              <w:right w:val="single" w:sz="8" w:space="0" w:color="auto"/>
            </w:tcBorders>
            <w:vAlign w:val="center"/>
          </w:tcPr>
          <w:p w14:paraId="7D6E7DC1"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45.36</w:t>
            </w:r>
          </w:p>
        </w:tc>
        <w:tc>
          <w:tcPr>
            <w:tcW w:w="1276" w:type="dxa"/>
            <w:tcBorders>
              <w:top w:val="nil"/>
              <w:left w:val="nil"/>
              <w:bottom w:val="single" w:sz="8" w:space="0" w:color="auto"/>
              <w:right w:val="single" w:sz="8" w:space="0" w:color="auto"/>
            </w:tcBorders>
            <w:vAlign w:val="center"/>
          </w:tcPr>
          <w:p w14:paraId="12DB53E5"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46.20</w:t>
            </w:r>
          </w:p>
        </w:tc>
        <w:tc>
          <w:tcPr>
            <w:tcW w:w="1134" w:type="dxa"/>
            <w:tcBorders>
              <w:top w:val="nil"/>
              <w:left w:val="nil"/>
              <w:bottom w:val="single" w:sz="8" w:space="0" w:color="auto"/>
              <w:right w:val="single" w:sz="8" w:space="0" w:color="auto"/>
            </w:tcBorders>
            <w:vAlign w:val="center"/>
          </w:tcPr>
          <w:p w14:paraId="032E388F"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49.01</w:t>
            </w:r>
          </w:p>
        </w:tc>
        <w:tc>
          <w:tcPr>
            <w:tcW w:w="1418" w:type="dxa"/>
            <w:tcBorders>
              <w:top w:val="nil"/>
              <w:left w:val="nil"/>
              <w:bottom w:val="single" w:sz="8" w:space="0" w:color="auto"/>
              <w:right w:val="single" w:sz="8" w:space="0" w:color="auto"/>
            </w:tcBorders>
            <w:vAlign w:val="center"/>
          </w:tcPr>
          <w:p w14:paraId="1F3C7A8D"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10.63</w:t>
            </w:r>
          </w:p>
        </w:tc>
      </w:tr>
      <w:tr w:rsidR="00775398" w14:paraId="542E5141" w14:textId="77777777" w:rsidTr="004F221D">
        <w:trPr>
          <w:trHeight w:val="251"/>
        </w:trPr>
        <w:tc>
          <w:tcPr>
            <w:tcW w:w="710" w:type="dxa"/>
            <w:tcBorders>
              <w:top w:val="nil"/>
              <w:left w:val="single" w:sz="8" w:space="0" w:color="auto"/>
              <w:bottom w:val="single" w:sz="8" w:space="0" w:color="auto"/>
              <w:right w:val="single" w:sz="8" w:space="0" w:color="auto"/>
            </w:tcBorders>
            <w:vAlign w:val="center"/>
            <w:hideMark/>
          </w:tcPr>
          <w:p w14:paraId="3168A7D2"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8</w:t>
            </w:r>
          </w:p>
        </w:tc>
        <w:tc>
          <w:tcPr>
            <w:tcW w:w="1559" w:type="dxa"/>
            <w:tcBorders>
              <w:top w:val="nil"/>
              <w:left w:val="nil"/>
              <w:bottom w:val="single" w:sz="8" w:space="0" w:color="auto"/>
              <w:right w:val="single" w:sz="8" w:space="0" w:color="auto"/>
            </w:tcBorders>
            <w:vAlign w:val="center"/>
          </w:tcPr>
          <w:p w14:paraId="16FAEE25"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Potassium (mg/L)</w:t>
            </w:r>
          </w:p>
        </w:tc>
        <w:tc>
          <w:tcPr>
            <w:tcW w:w="1134" w:type="dxa"/>
            <w:tcBorders>
              <w:top w:val="nil"/>
              <w:left w:val="nil"/>
              <w:bottom w:val="single" w:sz="8" w:space="0" w:color="auto"/>
              <w:right w:val="single" w:sz="8" w:space="0" w:color="auto"/>
            </w:tcBorders>
            <w:vAlign w:val="center"/>
          </w:tcPr>
          <w:p w14:paraId="338EC687"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0.71</w:t>
            </w:r>
          </w:p>
        </w:tc>
        <w:tc>
          <w:tcPr>
            <w:tcW w:w="1276" w:type="dxa"/>
            <w:tcBorders>
              <w:top w:val="nil"/>
              <w:left w:val="nil"/>
              <w:bottom w:val="single" w:sz="8" w:space="0" w:color="auto"/>
              <w:right w:val="single" w:sz="8" w:space="0" w:color="auto"/>
            </w:tcBorders>
            <w:vAlign w:val="center"/>
          </w:tcPr>
          <w:p w14:paraId="0762EEA8"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3.35</w:t>
            </w:r>
          </w:p>
        </w:tc>
        <w:tc>
          <w:tcPr>
            <w:tcW w:w="1275" w:type="dxa"/>
            <w:tcBorders>
              <w:top w:val="nil"/>
              <w:left w:val="nil"/>
              <w:bottom w:val="single" w:sz="8" w:space="0" w:color="auto"/>
              <w:right w:val="single" w:sz="8" w:space="0" w:color="auto"/>
            </w:tcBorders>
            <w:vAlign w:val="center"/>
          </w:tcPr>
          <w:p w14:paraId="796A4CB0"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1.08</w:t>
            </w:r>
          </w:p>
        </w:tc>
        <w:tc>
          <w:tcPr>
            <w:tcW w:w="1276" w:type="dxa"/>
            <w:tcBorders>
              <w:top w:val="nil"/>
              <w:left w:val="nil"/>
              <w:bottom w:val="single" w:sz="8" w:space="0" w:color="auto"/>
              <w:right w:val="single" w:sz="8" w:space="0" w:color="auto"/>
            </w:tcBorders>
            <w:vAlign w:val="center"/>
          </w:tcPr>
          <w:p w14:paraId="7E0CFBD6"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1.94</w:t>
            </w:r>
          </w:p>
        </w:tc>
        <w:tc>
          <w:tcPr>
            <w:tcW w:w="1134" w:type="dxa"/>
            <w:tcBorders>
              <w:top w:val="nil"/>
              <w:left w:val="nil"/>
              <w:bottom w:val="single" w:sz="8" w:space="0" w:color="auto"/>
              <w:right w:val="single" w:sz="8" w:space="0" w:color="auto"/>
            </w:tcBorders>
            <w:vAlign w:val="center"/>
          </w:tcPr>
          <w:p w14:paraId="53264357"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1.77</w:t>
            </w:r>
          </w:p>
        </w:tc>
        <w:tc>
          <w:tcPr>
            <w:tcW w:w="1418" w:type="dxa"/>
            <w:tcBorders>
              <w:top w:val="nil"/>
              <w:left w:val="nil"/>
              <w:bottom w:val="single" w:sz="8" w:space="0" w:color="auto"/>
              <w:right w:val="single" w:sz="8" w:space="0" w:color="auto"/>
            </w:tcBorders>
            <w:vAlign w:val="center"/>
          </w:tcPr>
          <w:p w14:paraId="7DF25185"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1.17</w:t>
            </w:r>
          </w:p>
        </w:tc>
      </w:tr>
      <w:tr w:rsidR="00775398" w14:paraId="7EA85B14" w14:textId="77777777" w:rsidTr="004F221D">
        <w:trPr>
          <w:trHeight w:val="62"/>
        </w:trPr>
        <w:tc>
          <w:tcPr>
            <w:tcW w:w="710" w:type="dxa"/>
            <w:tcBorders>
              <w:top w:val="nil"/>
              <w:left w:val="single" w:sz="8" w:space="0" w:color="auto"/>
              <w:bottom w:val="single" w:sz="8" w:space="0" w:color="auto"/>
              <w:right w:val="single" w:sz="8" w:space="0" w:color="auto"/>
            </w:tcBorders>
            <w:vAlign w:val="center"/>
            <w:hideMark/>
          </w:tcPr>
          <w:p w14:paraId="0FF000DC"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9</w:t>
            </w:r>
          </w:p>
        </w:tc>
        <w:tc>
          <w:tcPr>
            <w:tcW w:w="1559" w:type="dxa"/>
            <w:tcBorders>
              <w:top w:val="nil"/>
              <w:left w:val="nil"/>
              <w:bottom w:val="single" w:sz="8" w:space="0" w:color="auto"/>
              <w:right w:val="single" w:sz="8" w:space="0" w:color="auto"/>
            </w:tcBorders>
            <w:vAlign w:val="center"/>
          </w:tcPr>
          <w:p w14:paraId="055DAE06" w14:textId="77777777" w:rsidR="007613B2" w:rsidRPr="00256B96" w:rsidRDefault="00FE74E2" w:rsidP="007B0B31">
            <w:pPr>
              <w:spacing w:after="0" w:line="360" w:lineRule="auto"/>
              <w:jc w:val="center"/>
              <w:rPr>
                <w:rFonts w:ascii="Calibri" w:eastAsia="Times New Roman" w:hAnsi="Calibri" w:cs="Calibri"/>
                <w:b/>
                <w:bCs/>
                <w:color w:val="000000"/>
                <w:kern w:val="0"/>
                <w:sz w:val="24"/>
                <w:szCs w:val="24"/>
                <w:lang w:eastAsia="en-IN"/>
                <w14:ligatures w14:val="none"/>
              </w:rPr>
            </w:pPr>
            <w:r w:rsidRPr="00256B96">
              <w:rPr>
                <w:rFonts w:ascii="Calibri" w:eastAsia="Times New Roman" w:hAnsi="Calibri" w:cs="Calibri"/>
                <w:b/>
                <w:bCs/>
                <w:color w:val="000000"/>
                <w:kern w:val="0"/>
                <w:sz w:val="24"/>
                <w:szCs w:val="24"/>
                <w:lang w:eastAsia="en-IN"/>
                <w14:ligatures w14:val="none"/>
              </w:rPr>
              <w:t>Phosphorous (mg/L)</w:t>
            </w:r>
          </w:p>
        </w:tc>
        <w:tc>
          <w:tcPr>
            <w:tcW w:w="1134" w:type="dxa"/>
            <w:tcBorders>
              <w:top w:val="nil"/>
              <w:left w:val="nil"/>
              <w:bottom w:val="single" w:sz="8" w:space="0" w:color="auto"/>
              <w:right w:val="single" w:sz="8" w:space="0" w:color="auto"/>
            </w:tcBorders>
            <w:vAlign w:val="center"/>
          </w:tcPr>
          <w:p w14:paraId="75E9D532"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0.09</w:t>
            </w:r>
          </w:p>
        </w:tc>
        <w:tc>
          <w:tcPr>
            <w:tcW w:w="1276" w:type="dxa"/>
            <w:tcBorders>
              <w:top w:val="nil"/>
              <w:left w:val="nil"/>
              <w:bottom w:val="single" w:sz="8" w:space="0" w:color="auto"/>
              <w:right w:val="single" w:sz="8" w:space="0" w:color="auto"/>
            </w:tcBorders>
            <w:vAlign w:val="center"/>
          </w:tcPr>
          <w:p w14:paraId="26A4E823"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0.40</w:t>
            </w:r>
          </w:p>
        </w:tc>
        <w:tc>
          <w:tcPr>
            <w:tcW w:w="1275" w:type="dxa"/>
            <w:tcBorders>
              <w:top w:val="nil"/>
              <w:left w:val="nil"/>
              <w:bottom w:val="single" w:sz="8" w:space="0" w:color="auto"/>
              <w:right w:val="single" w:sz="8" w:space="0" w:color="auto"/>
            </w:tcBorders>
            <w:vAlign w:val="center"/>
          </w:tcPr>
          <w:p w14:paraId="1F6A3BB1"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0.003</w:t>
            </w:r>
          </w:p>
        </w:tc>
        <w:tc>
          <w:tcPr>
            <w:tcW w:w="1276" w:type="dxa"/>
            <w:tcBorders>
              <w:top w:val="nil"/>
              <w:left w:val="nil"/>
              <w:bottom w:val="single" w:sz="8" w:space="0" w:color="auto"/>
              <w:right w:val="single" w:sz="8" w:space="0" w:color="auto"/>
            </w:tcBorders>
            <w:vAlign w:val="center"/>
          </w:tcPr>
          <w:p w14:paraId="4980B8E3"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0.27</w:t>
            </w:r>
          </w:p>
        </w:tc>
        <w:tc>
          <w:tcPr>
            <w:tcW w:w="1134" w:type="dxa"/>
            <w:tcBorders>
              <w:top w:val="nil"/>
              <w:left w:val="nil"/>
              <w:bottom w:val="single" w:sz="8" w:space="0" w:color="auto"/>
              <w:right w:val="single" w:sz="8" w:space="0" w:color="auto"/>
            </w:tcBorders>
            <w:vAlign w:val="center"/>
          </w:tcPr>
          <w:p w14:paraId="6A41B028"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0.19</w:t>
            </w:r>
          </w:p>
        </w:tc>
        <w:tc>
          <w:tcPr>
            <w:tcW w:w="1418" w:type="dxa"/>
            <w:tcBorders>
              <w:top w:val="nil"/>
              <w:left w:val="nil"/>
              <w:bottom w:val="single" w:sz="8" w:space="0" w:color="auto"/>
              <w:right w:val="single" w:sz="8" w:space="0" w:color="auto"/>
            </w:tcBorders>
            <w:vAlign w:val="center"/>
          </w:tcPr>
          <w:p w14:paraId="750FEA9C" w14:textId="77777777" w:rsidR="007613B2" w:rsidRPr="00256B96" w:rsidRDefault="00FE74E2" w:rsidP="007B0B31">
            <w:pPr>
              <w:spacing w:after="0" w:line="360" w:lineRule="auto"/>
              <w:jc w:val="center"/>
              <w:rPr>
                <w:rFonts w:eastAsia="Times New Roman" w:cs="Times New Roman"/>
                <w:kern w:val="0"/>
                <w:sz w:val="24"/>
                <w:szCs w:val="24"/>
                <w:lang w:eastAsia="en-IN"/>
                <w14:ligatures w14:val="none"/>
              </w:rPr>
            </w:pPr>
            <w:r w:rsidRPr="00256B96">
              <w:rPr>
                <w:color w:val="000000"/>
                <w:sz w:val="24"/>
                <w:szCs w:val="24"/>
              </w:rPr>
              <w:t>0.18</w:t>
            </w:r>
          </w:p>
        </w:tc>
      </w:tr>
      <w:bookmarkEnd w:id="0"/>
    </w:tbl>
    <w:p w14:paraId="1BBB0A93" w14:textId="77777777" w:rsidR="006458E7" w:rsidRPr="00256B96" w:rsidRDefault="006458E7" w:rsidP="007B0B31">
      <w:pPr>
        <w:spacing w:line="360" w:lineRule="auto"/>
        <w:jc w:val="both"/>
        <w:rPr>
          <w:b/>
          <w:bCs/>
          <w:sz w:val="24"/>
          <w:szCs w:val="24"/>
          <w:lang w:val="en-US"/>
        </w:rPr>
      </w:pPr>
    </w:p>
    <w:p w14:paraId="71916A10" w14:textId="77777777" w:rsidR="000C5B3A" w:rsidRPr="00256B96" w:rsidRDefault="00FE74E2" w:rsidP="007B0B31">
      <w:pPr>
        <w:spacing w:line="360" w:lineRule="auto"/>
        <w:jc w:val="both"/>
        <w:rPr>
          <w:sz w:val="24"/>
          <w:szCs w:val="24"/>
        </w:rPr>
      </w:pPr>
      <w:r>
        <w:rPr>
          <w:b/>
          <w:bCs/>
          <w:sz w:val="24"/>
          <w:szCs w:val="24"/>
        </w:rPr>
        <w:t>4</w:t>
      </w:r>
      <w:r w:rsidR="004F221D" w:rsidRPr="00256B96">
        <w:rPr>
          <w:b/>
          <w:bCs/>
          <w:sz w:val="24"/>
          <w:szCs w:val="24"/>
        </w:rPr>
        <w:t xml:space="preserve">.1 </w:t>
      </w:r>
      <w:r w:rsidR="00C840B9" w:rsidRPr="00256B96">
        <w:rPr>
          <w:b/>
          <w:bCs/>
          <w:sz w:val="24"/>
          <w:szCs w:val="24"/>
        </w:rPr>
        <w:t>Calcium:</w:t>
      </w:r>
      <w:r w:rsidR="00C840B9" w:rsidRPr="00256B96">
        <w:rPr>
          <w:sz w:val="24"/>
          <w:szCs w:val="24"/>
        </w:rPr>
        <w:t xml:space="preserve"> Calcium (Ca) plays an important role in many biological and environmental processes in </w:t>
      </w:r>
      <w:r w:rsidR="004472C2" w:rsidRPr="00256B96">
        <w:rPr>
          <w:sz w:val="24"/>
          <w:szCs w:val="24"/>
        </w:rPr>
        <w:t xml:space="preserve">the </w:t>
      </w:r>
      <w:r w:rsidR="00C840B9" w:rsidRPr="00256B96">
        <w:rPr>
          <w:sz w:val="24"/>
          <w:szCs w:val="24"/>
        </w:rPr>
        <w:t>lake ecosystem. Its concentration helps to form community structure in freshwater.</w:t>
      </w:r>
      <w:r w:rsidR="00C840B9" w:rsidRPr="00256B96">
        <w:rPr>
          <w:rFonts w:ascii="Arial" w:hAnsi="Arial" w:cs="Arial"/>
          <w:color w:val="001D35"/>
          <w:sz w:val="24"/>
          <w:szCs w:val="24"/>
          <w:shd w:val="clear" w:color="auto" w:fill="FFFFFF"/>
        </w:rPr>
        <w:t xml:space="preserve"> </w:t>
      </w:r>
      <w:r w:rsidR="00C840B9" w:rsidRPr="00256B96">
        <w:rPr>
          <w:sz w:val="24"/>
          <w:szCs w:val="24"/>
        </w:rPr>
        <w:t xml:space="preserve">It is also an essential element for the growth of freshwater flora and fauna. Calcium is one of the elements forming the walls of phytoplankton cells. Calcium (Ca) decline is an emerging stressor for </w:t>
      </w:r>
      <w:r w:rsidR="004472C2" w:rsidRPr="00256B96">
        <w:rPr>
          <w:sz w:val="24"/>
          <w:szCs w:val="24"/>
        </w:rPr>
        <w:t>softwater</w:t>
      </w:r>
      <w:r w:rsidR="00C840B9" w:rsidRPr="00256B96">
        <w:rPr>
          <w:sz w:val="24"/>
          <w:szCs w:val="24"/>
        </w:rPr>
        <w:t xml:space="preserve"> lakes. As calcium concentrations continue to decline in </w:t>
      </w:r>
      <w:r w:rsidR="004472C2" w:rsidRPr="00256B96">
        <w:rPr>
          <w:sz w:val="24"/>
          <w:szCs w:val="24"/>
        </w:rPr>
        <w:t>softwater</w:t>
      </w:r>
      <w:r w:rsidR="00C840B9" w:rsidRPr="00256B96">
        <w:rPr>
          <w:sz w:val="24"/>
          <w:szCs w:val="24"/>
        </w:rPr>
        <w:t xml:space="preserve"> lakes, reduced zooplankton growth rates may result in shifts in zooplankton community structure and overall declines in total zooplankton production that affect </w:t>
      </w:r>
      <w:r w:rsidR="00161FC0" w:rsidRPr="00256B96">
        <w:rPr>
          <w:sz w:val="24"/>
          <w:szCs w:val="24"/>
        </w:rPr>
        <w:t xml:space="preserve">the </w:t>
      </w:r>
      <w:r w:rsidR="00C840B9" w:rsidRPr="00256B96">
        <w:rPr>
          <w:sz w:val="24"/>
          <w:szCs w:val="24"/>
        </w:rPr>
        <w:t>wetland ecosystem adversely.</w:t>
      </w:r>
      <w:r w:rsidR="00C840B9" w:rsidRPr="00256B96">
        <w:rPr>
          <w:rFonts w:cs="Times New Roman"/>
          <w:kern w:val="0"/>
          <w:sz w:val="24"/>
          <w:szCs w:val="24"/>
          <w14:ligatures w14:val="none"/>
        </w:rPr>
        <w:t xml:space="preserve"> </w:t>
      </w:r>
      <w:r w:rsidR="00C840B9" w:rsidRPr="00256B96">
        <w:rPr>
          <w:sz w:val="24"/>
          <w:szCs w:val="24"/>
        </w:rPr>
        <w:t xml:space="preserve">In the present investigation (January 2023- December 2023), the calcium concentration shows a wide range of variations with a minimum value of </w:t>
      </w:r>
      <w:r w:rsidR="000A4CDE" w:rsidRPr="00256B96">
        <w:rPr>
          <w:sz w:val="24"/>
          <w:szCs w:val="24"/>
        </w:rPr>
        <w:t xml:space="preserve">8.91 </w:t>
      </w:r>
      <w:r w:rsidR="00C840B9" w:rsidRPr="00256B96">
        <w:rPr>
          <w:sz w:val="24"/>
          <w:szCs w:val="24"/>
        </w:rPr>
        <w:t>mg/L and a maximum of 2</w:t>
      </w:r>
      <w:r w:rsidR="000A4CDE" w:rsidRPr="00256B96">
        <w:rPr>
          <w:sz w:val="24"/>
          <w:szCs w:val="24"/>
        </w:rPr>
        <w:t>1.9</w:t>
      </w:r>
      <w:r w:rsidR="00C840B9" w:rsidRPr="00256B96">
        <w:rPr>
          <w:sz w:val="24"/>
          <w:szCs w:val="24"/>
        </w:rPr>
        <w:t>7 mg/L with a mean value of 1</w:t>
      </w:r>
      <w:r w:rsidR="000A4CDE" w:rsidRPr="00256B96">
        <w:rPr>
          <w:sz w:val="24"/>
          <w:szCs w:val="24"/>
        </w:rPr>
        <w:t>5.17</w:t>
      </w:r>
      <w:r w:rsidR="00C840B9" w:rsidRPr="00256B96">
        <w:rPr>
          <w:sz w:val="24"/>
          <w:szCs w:val="24"/>
        </w:rPr>
        <w:t xml:space="preserve">± </w:t>
      </w:r>
      <w:r w:rsidR="000A4CDE" w:rsidRPr="00256B96">
        <w:rPr>
          <w:sz w:val="24"/>
          <w:szCs w:val="24"/>
        </w:rPr>
        <w:t>5.95</w:t>
      </w:r>
      <w:r w:rsidR="00C840B9" w:rsidRPr="00256B96">
        <w:rPr>
          <w:sz w:val="24"/>
          <w:szCs w:val="24"/>
        </w:rPr>
        <w:t xml:space="preserve"> (Table 1). In this study, the </w:t>
      </w:r>
      <w:r w:rsidR="000A4CDE" w:rsidRPr="00256B96">
        <w:rPr>
          <w:sz w:val="24"/>
          <w:szCs w:val="24"/>
        </w:rPr>
        <w:t>calcium content</w:t>
      </w:r>
      <w:r w:rsidR="00C840B9" w:rsidRPr="00256B96">
        <w:rPr>
          <w:sz w:val="24"/>
          <w:szCs w:val="24"/>
        </w:rPr>
        <w:t xml:space="preserve"> of the Kishan Kareri wetland </w:t>
      </w:r>
      <w:r w:rsidR="000A4CDE" w:rsidRPr="00256B96">
        <w:rPr>
          <w:sz w:val="24"/>
          <w:szCs w:val="24"/>
        </w:rPr>
        <w:t>was</w:t>
      </w:r>
      <w:r w:rsidR="00C840B9" w:rsidRPr="00256B96">
        <w:rPr>
          <w:sz w:val="24"/>
          <w:szCs w:val="24"/>
        </w:rPr>
        <w:t xml:space="preserve"> found maximum during the </w:t>
      </w:r>
      <w:r w:rsidR="000A4CDE" w:rsidRPr="00256B96">
        <w:rPr>
          <w:sz w:val="24"/>
          <w:szCs w:val="24"/>
        </w:rPr>
        <w:t>winter</w:t>
      </w:r>
      <w:r w:rsidR="00C840B9" w:rsidRPr="00256B96">
        <w:rPr>
          <w:sz w:val="24"/>
          <w:szCs w:val="24"/>
        </w:rPr>
        <w:t xml:space="preserve"> season, and a minimum was obtained during the monsoon season (Figure</w:t>
      </w:r>
      <w:r w:rsidR="00897061" w:rsidRPr="00256B96">
        <w:rPr>
          <w:sz w:val="24"/>
          <w:szCs w:val="24"/>
        </w:rPr>
        <w:t xml:space="preserve"> </w:t>
      </w:r>
      <w:r w:rsidR="006458E7" w:rsidRPr="00256B96">
        <w:rPr>
          <w:sz w:val="24"/>
          <w:szCs w:val="24"/>
        </w:rPr>
        <w:t>2</w:t>
      </w:r>
      <w:r w:rsidR="00C840B9" w:rsidRPr="00256B96">
        <w:rPr>
          <w:sz w:val="24"/>
          <w:szCs w:val="24"/>
        </w:rPr>
        <w:t>).</w:t>
      </w:r>
    </w:p>
    <w:p w14:paraId="729EDEA5" w14:textId="77777777" w:rsidR="00414555" w:rsidRPr="00256B96" w:rsidRDefault="00FE74E2" w:rsidP="007B0B31">
      <w:pPr>
        <w:spacing w:line="360" w:lineRule="auto"/>
        <w:jc w:val="both"/>
        <w:rPr>
          <w:sz w:val="24"/>
          <w:szCs w:val="24"/>
          <w:lang w:val="en-US"/>
        </w:rPr>
      </w:pPr>
      <w:r w:rsidRPr="00256B96">
        <w:rPr>
          <w:noProof/>
          <w:sz w:val="24"/>
          <w:szCs w:val="24"/>
        </w:rPr>
        <w:drawing>
          <wp:inline distT="0" distB="0" distL="0" distR="0" wp14:anchorId="0E6B8B51" wp14:editId="4ECC511B">
            <wp:extent cx="5629275" cy="2733675"/>
            <wp:effectExtent l="0" t="0" r="9525" b="9525"/>
            <wp:docPr id="1083600490" name="Chart 1">
              <a:extLst xmlns:a="http://schemas.openxmlformats.org/drawingml/2006/main">
                <a:ext uri="{FF2B5EF4-FFF2-40B4-BE49-F238E27FC236}">
                  <a16:creationId xmlns:a16="http://schemas.microsoft.com/office/drawing/2014/main" id="{4D107605-18FE-5C0B-2E86-591792E15B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D06371" w14:textId="77777777" w:rsidR="000A4CDE" w:rsidRPr="00256B96" w:rsidRDefault="00FE74E2" w:rsidP="007B0B31">
      <w:pPr>
        <w:spacing w:line="360" w:lineRule="auto"/>
        <w:jc w:val="both"/>
        <w:rPr>
          <w:b/>
          <w:bCs/>
          <w:sz w:val="24"/>
          <w:szCs w:val="24"/>
        </w:rPr>
      </w:pPr>
      <w:r w:rsidRPr="00256B96">
        <w:rPr>
          <w:b/>
          <w:bCs/>
          <w:sz w:val="24"/>
          <w:szCs w:val="24"/>
        </w:rPr>
        <w:t xml:space="preserve">Figure </w:t>
      </w:r>
      <w:r w:rsidR="006458E7" w:rsidRPr="00256B96">
        <w:rPr>
          <w:b/>
          <w:bCs/>
          <w:sz w:val="24"/>
          <w:szCs w:val="24"/>
        </w:rPr>
        <w:t>2</w:t>
      </w:r>
      <w:r w:rsidRPr="00256B96">
        <w:rPr>
          <w:b/>
          <w:bCs/>
          <w:sz w:val="24"/>
          <w:szCs w:val="24"/>
        </w:rPr>
        <w:t>: Seasonal variations in Calcium content during the study period in Kishan Kareri Wetland</w:t>
      </w:r>
    </w:p>
    <w:p w14:paraId="7C83B77F" w14:textId="77777777" w:rsidR="000C5B3A" w:rsidRPr="00256B96" w:rsidRDefault="00FE74E2" w:rsidP="007B0B31">
      <w:pPr>
        <w:spacing w:line="360" w:lineRule="auto"/>
        <w:jc w:val="both"/>
        <w:rPr>
          <w:sz w:val="24"/>
          <w:szCs w:val="24"/>
        </w:rPr>
      </w:pPr>
      <w:r>
        <w:rPr>
          <w:b/>
          <w:bCs/>
          <w:sz w:val="24"/>
          <w:szCs w:val="24"/>
        </w:rPr>
        <w:lastRenderedPageBreak/>
        <w:t>4</w:t>
      </w:r>
      <w:r w:rsidR="004F221D" w:rsidRPr="00256B96">
        <w:rPr>
          <w:b/>
          <w:bCs/>
          <w:sz w:val="24"/>
          <w:szCs w:val="24"/>
        </w:rPr>
        <w:t xml:space="preserve">.2 </w:t>
      </w:r>
      <w:r w:rsidR="000A4CDE" w:rsidRPr="00256B96">
        <w:rPr>
          <w:b/>
          <w:bCs/>
          <w:sz w:val="24"/>
          <w:szCs w:val="24"/>
        </w:rPr>
        <w:t xml:space="preserve">Magnesium: </w:t>
      </w:r>
      <w:r w:rsidRPr="00256B96">
        <w:rPr>
          <w:sz w:val="24"/>
          <w:szCs w:val="24"/>
        </w:rPr>
        <w:t xml:space="preserve">Magnesium has a role in increasing the hardness of water. Kaur and Sharma (2001) reported that generally during summer maximum hardness is seen. The increase in hardness value can be attributed to the decrease in water volume and increased rate </w:t>
      </w:r>
      <w:r w:rsidRPr="00256B96">
        <w:rPr>
          <w:sz w:val="24"/>
          <w:szCs w:val="24"/>
        </w:rPr>
        <w:t xml:space="preserve">of evaporation, as a result of the high loading of organic substances, detergents, and other pollutants (Rajgopal </w:t>
      </w:r>
      <w:r w:rsidRPr="00256B96">
        <w:rPr>
          <w:i/>
          <w:iCs/>
          <w:sz w:val="24"/>
          <w:szCs w:val="24"/>
        </w:rPr>
        <w:t>et. al</w:t>
      </w:r>
      <w:r w:rsidRPr="00256B96">
        <w:rPr>
          <w:sz w:val="24"/>
          <w:szCs w:val="24"/>
        </w:rPr>
        <w:t xml:space="preserve">., 2010). As well, magnesium is also an essential component in the chlorophyll of plant tissue of phytoplankton that are important food </w:t>
      </w:r>
      <w:r w:rsidRPr="00256B96">
        <w:rPr>
          <w:sz w:val="24"/>
          <w:szCs w:val="24"/>
        </w:rPr>
        <w:t>chain components in any wetland ecosystem.</w:t>
      </w:r>
      <w:r w:rsidRPr="00256B96">
        <w:rPr>
          <w:rFonts w:eastAsia="Calibri" w:cs="Times New Roman"/>
          <w:sz w:val="24"/>
          <w:szCs w:val="24"/>
        </w:rPr>
        <w:t xml:space="preserve"> </w:t>
      </w:r>
      <w:r w:rsidRPr="00256B96">
        <w:rPr>
          <w:sz w:val="24"/>
          <w:szCs w:val="24"/>
        </w:rPr>
        <w:t>The Magnesium content of the Kishan Kareri wetland was in the range of 2.03 mg/L to 13.17 mg/L during the month (January 2023-December 2023) with a mean value of 6.14 ± 4.96 (Table</w:t>
      </w:r>
      <w:r w:rsidR="00897061" w:rsidRPr="00256B96">
        <w:rPr>
          <w:sz w:val="24"/>
          <w:szCs w:val="24"/>
        </w:rPr>
        <w:t xml:space="preserve"> </w:t>
      </w:r>
      <w:r w:rsidRPr="00256B96">
        <w:rPr>
          <w:sz w:val="24"/>
          <w:szCs w:val="24"/>
        </w:rPr>
        <w:t>1). Seasonal variations of the p</w:t>
      </w:r>
      <w:r w:rsidRPr="00256B96">
        <w:rPr>
          <w:sz w:val="24"/>
          <w:szCs w:val="24"/>
        </w:rPr>
        <w:t xml:space="preserve">resent investigations revealed that its concentration was high during the pre-monsoon season and low during the monsoon season (Figure </w:t>
      </w:r>
      <w:r w:rsidR="006458E7" w:rsidRPr="00256B96">
        <w:rPr>
          <w:sz w:val="24"/>
          <w:szCs w:val="24"/>
        </w:rPr>
        <w:t>3</w:t>
      </w:r>
      <w:r w:rsidRPr="00256B96">
        <w:rPr>
          <w:sz w:val="24"/>
          <w:szCs w:val="24"/>
        </w:rPr>
        <w:t>).</w:t>
      </w:r>
    </w:p>
    <w:p w14:paraId="64236DFC" w14:textId="77777777" w:rsidR="000C5B3A" w:rsidRPr="00256B96" w:rsidRDefault="00FE74E2" w:rsidP="007B0B31">
      <w:pPr>
        <w:spacing w:line="360" w:lineRule="auto"/>
        <w:rPr>
          <w:sz w:val="24"/>
          <w:szCs w:val="24"/>
        </w:rPr>
      </w:pPr>
      <w:r w:rsidRPr="00256B96">
        <w:rPr>
          <w:noProof/>
          <w:sz w:val="24"/>
          <w:szCs w:val="24"/>
        </w:rPr>
        <w:drawing>
          <wp:inline distT="0" distB="0" distL="0" distR="0" wp14:anchorId="0F5058DF" wp14:editId="186E113F">
            <wp:extent cx="5695950" cy="2733675"/>
            <wp:effectExtent l="0" t="0" r="0" b="9525"/>
            <wp:docPr id="50048404" name="Chart 1">
              <a:extLst xmlns:a="http://schemas.openxmlformats.org/drawingml/2006/main">
                <a:ext uri="{FF2B5EF4-FFF2-40B4-BE49-F238E27FC236}">
                  <a16:creationId xmlns:a16="http://schemas.microsoft.com/office/drawing/2014/main" id="{EDB8542E-6513-1BDD-BFD2-D812B306BC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3F3749" w14:textId="77777777" w:rsidR="004472C2" w:rsidRPr="00256B96" w:rsidRDefault="00FE74E2" w:rsidP="007B0B31">
      <w:pPr>
        <w:spacing w:line="360" w:lineRule="auto"/>
        <w:jc w:val="both"/>
        <w:rPr>
          <w:b/>
          <w:bCs/>
          <w:sz w:val="24"/>
          <w:szCs w:val="24"/>
        </w:rPr>
      </w:pPr>
      <w:r w:rsidRPr="00256B96">
        <w:rPr>
          <w:b/>
          <w:bCs/>
          <w:sz w:val="24"/>
          <w:szCs w:val="24"/>
        </w:rPr>
        <w:t xml:space="preserve">Figure </w:t>
      </w:r>
      <w:r w:rsidR="006458E7" w:rsidRPr="00256B96">
        <w:rPr>
          <w:b/>
          <w:bCs/>
          <w:sz w:val="24"/>
          <w:szCs w:val="24"/>
        </w:rPr>
        <w:t>3</w:t>
      </w:r>
      <w:r w:rsidRPr="00256B96">
        <w:rPr>
          <w:b/>
          <w:bCs/>
          <w:sz w:val="24"/>
          <w:szCs w:val="24"/>
        </w:rPr>
        <w:t>: Seasonal variations in Magnesium content during the study period in Kishan Kareri Wetland</w:t>
      </w:r>
    </w:p>
    <w:p w14:paraId="1A38C416" w14:textId="77777777" w:rsidR="00D53752" w:rsidRPr="00256B96" w:rsidRDefault="00FE74E2" w:rsidP="007B0B31">
      <w:pPr>
        <w:spacing w:line="360" w:lineRule="auto"/>
        <w:jc w:val="both"/>
        <w:rPr>
          <w:b/>
          <w:bCs/>
          <w:sz w:val="24"/>
          <w:szCs w:val="24"/>
        </w:rPr>
      </w:pPr>
      <w:r>
        <w:rPr>
          <w:b/>
          <w:bCs/>
          <w:sz w:val="24"/>
          <w:szCs w:val="24"/>
        </w:rPr>
        <w:t>4</w:t>
      </w:r>
      <w:r w:rsidR="004F221D" w:rsidRPr="00256B96">
        <w:rPr>
          <w:b/>
          <w:bCs/>
          <w:sz w:val="24"/>
          <w:szCs w:val="24"/>
        </w:rPr>
        <w:t xml:space="preserve">.3 </w:t>
      </w:r>
      <w:r w:rsidRPr="00256B96">
        <w:rPr>
          <w:b/>
          <w:bCs/>
          <w:sz w:val="24"/>
          <w:szCs w:val="24"/>
        </w:rPr>
        <w:t xml:space="preserve">Chloride: </w:t>
      </w:r>
      <w:r w:rsidRPr="00256B96">
        <w:rPr>
          <w:sz w:val="24"/>
          <w:szCs w:val="24"/>
        </w:rPr>
        <w:t>In a wetland</w:t>
      </w:r>
      <w:r w:rsidR="00512D01" w:rsidRPr="00256B96">
        <w:rPr>
          <w:sz w:val="24"/>
          <w:szCs w:val="24"/>
        </w:rPr>
        <w:t>,</w:t>
      </w:r>
      <w:r w:rsidRPr="00256B96">
        <w:rPr>
          <w:sz w:val="24"/>
          <w:szCs w:val="24"/>
        </w:rPr>
        <w:t xml:space="preserve"> chloride can </w:t>
      </w:r>
      <w:r w:rsidR="00512D01" w:rsidRPr="00256B96">
        <w:rPr>
          <w:sz w:val="24"/>
          <w:szCs w:val="24"/>
        </w:rPr>
        <w:t>negatively play a crucial role</w:t>
      </w:r>
      <w:r w:rsidRPr="00256B96">
        <w:rPr>
          <w:sz w:val="24"/>
          <w:szCs w:val="24"/>
        </w:rPr>
        <w:t>. High levels of chloride can be toxic to fish, aquatic organisms, amphibians, and other plants and animals. It can harm aquatic vegetation and change the wetland ecosystem structure.</w:t>
      </w:r>
      <w:r w:rsidRPr="00256B96">
        <w:rPr>
          <w:rFonts w:ascii="Arial" w:hAnsi="Arial" w:cs="Arial"/>
          <w:color w:val="001D35"/>
          <w:sz w:val="24"/>
          <w:szCs w:val="24"/>
          <w:shd w:val="clear" w:color="auto" w:fill="FFFFFF"/>
        </w:rPr>
        <w:t xml:space="preserve"> </w:t>
      </w:r>
      <w:r w:rsidRPr="00256B96">
        <w:rPr>
          <w:sz w:val="24"/>
          <w:szCs w:val="24"/>
        </w:rPr>
        <w:t>Chloride can in</w:t>
      </w:r>
      <w:r w:rsidRPr="00256B96">
        <w:rPr>
          <w:sz w:val="24"/>
          <w:szCs w:val="24"/>
        </w:rPr>
        <w:t xml:space="preserve">hibit denitrification in forested wetlands. Chloride in water mainly comes from both natural and anthropogenic sources, such as </w:t>
      </w:r>
      <w:r w:rsidR="00512D01" w:rsidRPr="00256B96">
        <w:rPr>
          <w:sz w:val="24"/>
          <w:szCs w:val="24"/>
        </w:rPr>
        <w:t xml:space="preserve">the </w:t>
      </w:r>
      <w:r w:rsidRPr="00256B96">
        <w:rPr>
          <w:sz w:val="24"/>
          <w:szCs w:val="24"/>
        </w:rPr>
        <w:t xml:space="preserve">dissolution of mineral salts, </w:t>
      </w:r>
      <w:r w:rsidR="00512D01" w:rsidRPr="00256B96">
        <w:rPr>
          <w:sz w:val="24"/>
          <w:szCs w:val="24"/>
        </w:rPr>
        <w:t xml:space="preserve">the </w:t>
      </w:r>
      <w:r w:rsidRPr="00256B96">
        <w:rPr>
          <w:sz w:val="24"/>
          <w:szCs w:val="24"/>
        </w:rPr>
        <w:t xml:space="preserve">use of inorganic fertilizers, landfill leachates, effluents, animal feeds, </w:t>
      </w:r>
      <w:r w:rsidR="00512D01" w:rsidRPr="00256B96">
        <w:rPr>
          <w:sz w:val="24"/>
          <w:szCs w:val="24"/>
        </w:rPr>
        <w:t xml:space="preserve">and </w:t>
      </w:r>
      <w:r w:rsidRPr="00256B96">
        <w:rPr>
          <w:sz w:val="24"/>
          <w:szCs w:val="24"/>
        </w:rPr>
        <w:t xml:space="preserve">irrigation </w:t>
      </w:r>
      <w:r w:rsidRPr="00256B96">
        <w:rPr>
          <w:sz w:val="24"/>
          <w:szCs w:val="24"/>
        </w:rPr>
        <w:t>drainage</w:t>
      </w:r>
      <w:r w:rsidR="00512D01" w:rsidRPr="00256B96">
        <w:rPr>
          <w:sz w:val="24"/>
          <w:szCs w:val="24"/>
        </w:rPr>
        <w:t xml:space="preserve"> </w:t>
      </w:r>
      <w:r w:rsidRPr="00256B96">
        <w:rPr>
          <w:sz w:val="24"/>
          <w:szCs w:val="24"/>
        </w:rPr>
        <w:t xml:space="preserve">(Nasir, 2010). </w:t>
      </w:r>
      <w:r w:rsidR="00512D01" w:rsidRPr="00256B96">
        <w:rPr>
          <w:sz w:val="24"/>
          <w:szCs w:val="24"/>
        </w:rPr>
        <w:t>Variations</w:t>
      </w:r>
      <w:r w:rsidRPr="00256B96">
        <w:rPr>
          <w:sz w:val="24"/>
          <w:szCs w:val="24"/>
        </w:rPr>
        <w:t xml:space="preserve"> of chloride concentration in different seasons in the study area may be due to</w:t>
      </w:r>
      <w:r w:rsidR="00873100" w:rsidRPr="00256B96">
        <w:rPr>
          <w:sz w:val="24"/>
          <w:szCs w:val="24"/>
        </w:rPr>
        <w:t xml:space="preserve"> these </w:t>
      </w:r>
      <w:r w:rsidR="00512D01" w:rsidRPr="00256B96">
        <w:rPr>
          <w:sz w:val="24"/>
          <w:szCs w:val="24"/>
        </w:rPr>
        <w:t>factors</w:t>
      </w:r>
      <w:r w:rsidR="00873100" w:rsidRPr="00256B96">
        <w:rPr>
          <w:sz w:val="24"/>
          <w:szCs w:val="24"/>
        </w:rPr>
        <w:t>,</w:t>
      </w:r>
      <w:r w:rsidRPr="00256B96">
        <w:rPr>
          <w:sz w:val="24"/>
          <w:szCs w:val="24"/>
        </w:rPr>
        <w:t xml:space="preserve"> </w:t>
      </w:r>
      <w:r w:rsidR="006458E7" w:rsidRPr="00256B96">
        <w:rPr>
          <w:sz w:val="24"/>
          <w:szCs w:val="24"/>
        </w:rPr>
        <w:t>variations</w:t>
      </w:r>
      <w:r w:rsidRPr="00256B96">
        <w:rPr>
          <w:sz w:val="24"/>
          <w:szCs w:val="24"/>
        </w:rPr>
        <w:t xml:space="preserve"> in </w:t>
      </w:r>
      <w:r w:rsidR="00512D01" w:rsidRPr="00256B96">
        <w:rPr>
          <w:sz w:val="24"/>
          <w:szCs w:val="24"/>
        </w:rPr>
        <w:t xml:space="preserve">the </w:t>
      </w:r>
      <w:r w:rsidRPr="00256B96">
        <w:rPr>
          <w:sz w:val="24"/>
          <w:szCs w:val="24"/>
        </w:rPr>
        <w:t>natural flow of water</w:t>
      </w:r>
      <w:r w:rsidR="00512D01" w:rsidRPr="00256B96">
        <w:rPr>
          <w:sz w:val="24"/>
          <w:szCs w:val="24"/>
        </w:rPr>
        <w:t>,</w:t>
      </w:r>
      <w:r w:rsidRPr="00256B96">
        <w:rPr>
          <w:sz w:val="24"/>
          <w:szCs w:val="24"/>
        </w:rPr>
        <w:t xml:space="preserve"> and dilution factors. The high levels of chloride concentrations in </w:t>
      </w:r>
      <w:r w:rsidR="00512D01" w:rsidRPr="00256B96">
        <w:rPr>
          <w:sz w:val="24"/>
          <w:szCs w:val="24"/>
        </w:rPr>
        <w:t xml:space="preserve">the </w:t>
      </w:r>
      <w:r w:rsidRPr="00256B96">
        <w:rPr>
          <w:sz w:val="24"/>
          <w:szCs w:val="24"/>
        </w:rPr>
        <w:t xml:space="preserve">summer season </w:t>
      </w:r>
      <w:r w:rsidRPr="00256B96">
        <w:rPr>
          <w:sz w:val="24"/>
          <w:szCs w:val="24"/>
        </w:rPr>
        <w:t xml:space="preserve">indicate </w:t>
      </w:r>
      <w:r w:rsidR="00512D01" w:rsidRPr="00256B96">
        <w:rPr>
          <w:sz w:val="24"/>
          <w:szCs w:val="24"/>
        </w:rPr>
        <w:t xml:space="preserve">a </w:t>
      </w:r>
      <w:r w:rsidRPr="00256B96">
        <w:rPr>
          <w:sz w:val="24"/>
          <w:szCs w:val="24"/>
        </w:rPr>
        <w:t xml:space="preserve">high degree of pollution of </w:t>
      </w:r>
      <w:r w:rsidR="00512D01" w:rsidRPr="00256B96">
        <w:rPr>
          <w:sz w:val="24"/>
          <w:szCs w:val="24"/>
        </w:rPr>
        <w:t xml:space="preserve">the </w:t>
      </w:r>
      <w:r w:rsidRPr="00256B96">
        <w:rPr>
          <w:sz w:val="24"/>
          <w:szCs w:val="24"/>
        </w:rPr>
        <w:t>waters</w:t>
      </w:r>
      <w:r w:rsidR="00873100" w:rsidRPr="00256B96">
        <w:rPr>
          <w:sz w:val="24"/>
          <w:szCs w:val="24"/>
        </w:rPr>
        <w:t>.</w:t>
      </w:r>
      <w:r w:rsidRPr="00256B96">
        <w:rPr>
          <w:sz w:val="24"/>
          <w:szCs w:val="24"/>
        </w:rPr>
        <w:t xml:space="preserve"> (Naser, </w:t>
      </w:r>
      <w:r w:rsidRPr="00256B96">
        <w:rPr>
          <w:sz w:val="24"/>
          <w:szCs w:val="24"/>
        </w:rPr>
        <w:lastRenderedPageBreak/>
        <w:t>2006).</w:t>
      </w:r>
      <w:r w:rsidR="00873100" w:rsidRPr="00256B96">
        <w:rPr>
          <w:sz w:val="24"/>
          <w:szCs w:val="24"/>
        </w:rPr>
        <w:t xml:space="preserve"> Chloride is a common component of most waters and is beneficial to fish in maintaining their osmotic balance (Pal &amp; Chakraborty, 2017). The Chloride range fluctuated between 18.12 to 24.66 mg/L during the month (January 2023-December 2023) with a mean value of 21.69 ± 2.93 (Table</w:t>
      </w:r>
      <w:r w:rsidR="00897061" w:rsidRPr="00256B96">
        <w:rPr>
          <w:sz w:val="24"/>
          <w:szCs w:val="24"/>
        </w:rPr>
        <w:t xml:space="preserve"> </w:t>
      </w:r>
      <w:r w:rsidR="00873100" w:rsidRPr="00256B96">
        <w:rPr>
          <w:sz w:val="24"/>
          <w:szCs w:val="24"/>
        </w:rPr>
        <w:t>1), under the tolerance limit.</w:t>
      </w:r>
    </w:p>
    <w:p w14:paraId="0EC74E4C" w14:textId="77777777" w:rsidR="00873100" w:rsidRPr="00256B96" w:rsidRDefault="00FE74E2" w:rsidP="007B0B31">
      <w:pPr>
        <w:spacing w:line="360" w:lineRule="auto"/>
        <w:jc w:val="both"/>
        <w:rPr>
          <w:sz w:val="24"/>
          <w:szCs w:val="24"/>
        </w:rPr>
      </w:pPr>
      <w:r w:rsidRPr="00256B96">
        <w:rPr>
          <w:noProof/>
          <w:sz w:val="24"/>
          <w:szCs w:val="24"/>
        </w:rPr>
        <w:drawing>
          <wp:inline distT="0" distB="0" distL="0" distR="0" wp14:anchorId="51985422" wp14:editId="5BE089AC">
            <wp:extent cx="5695950" cy="2533650"/>
            <wp:effectExtent l="0" t="0" r="0" b="0"/>
            <wp:docPr id="150149978" name="Chart 1">
              <a:extLst xmlns:a="http://schemas.openxmlformats.org/drawingml/2006/main">
                <a:ext uri="{FF2B5EF4-FFF2-40B4-BE49-F238E27FC236}">
                  <a16:creationId xmlns:a16="http://schemas.microsoft.com/office/drawing/2014/main" id="{57EA1A01-A6BE-86E6-8F0D-C6D37AAF8E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1365F8" w14:textId="77777777" w:rsidR="004472C2" w:rsidRPr="00256B96" w:rsidRDefault="00FE74E2" w:rsidP="007B0B31">
      <w:pPr>
        <w:spacing w:line="360" w:lineRule="auto"/>
        <w:jc w:val="both"/>
        <w:rPr>
          <w:b/>
          <w:bCs/>
          <w:sz w:val="24"/>
          <w:szCs w:val="24"/>
        </w:rPr>
      </w:pPr>
      <w:r w:rsidRPr="00256B96">
        <w:rPr>
          <w:b/>
          <w:bCs/>
          <w:sz w:val="24"/>
          <w:szCs w:val="24"/>
        </w:rPr>
        <w:t xml:space="preserve">Figure </w:t>
      </w:r>
      <w:r w:rsidR="006458E7" w:rsidRPr="00256B96">
        <w:rPr>
          <w:b/>
          <w:bCs/>
          <w:sz w:val="24"/>
          <w:szCs w:val="24"/>
        </w:rPr>
        <w:t>4</w:t>
      </w:r>
      <w:r w:rsidRPr="00256B96">
        <w:rPr>
          <w:b/>
          <w:bCs/>
          <w:sz w:val="24"/>
          <w:szCs w:val="24"/>
        </w:rPr>
        <w:t>: Seasonal variations in Chloride content during the study period in Kishan Kareri Wetland</w:t>
      </w:r>
    </w:p>
    <w:p w14:paraId="763BA2F2" w14:textId="77777777" w:rsidR="00961C9A" w:rsidRPr="00256B96" w:rsidRDefault="00FE74E2" w:rsidP="007B0B31">
      <w:pPr>
        <w:spacing w:line="360" w:lineRule="auto"/>
        <w:jc w:val="both"/>
        <w:rPr>
          <w:b/>
          <w:bCs/>
          <w:sz w:val="24"/>
          <w:szCs w:val="24"/>
        </w:rPr>
      </w:pPr>
      <w:r>
        <w:rPr>
          <w:b/>
          <w:bCs/>
          <w:sz w:val="24"/>
          <w:szCs w:val="24"/>
        </w:rPr>
        <w:t>4</w:t>
      </w:r>
      <w:r w:rsidR="004F221D" w:rsidRPr="00256B96">
        <w:rPr>
          <w:b/>
          <w:bCs/>
          <w:sz w:val="24"/>
          <w:szCs w:val="24"/>
        </w:rPr>
        <w:t xml:space="preserve">.4 </w:t>
      </w:r>
      <w:r w:rsidRPr="00256B96">
        <w:rPr>
          <w:b/>
          <w:bCs/>
          <w:sz w:val="24"/>
          <w:szCs w:val="24"/>
        </w:rPr>
        <w:t xml:space="preserve">Fluoride: </w:t>
      </w:r>
      <w:r w:rsidRPr="00256B96">
        <w:rPr>
          <w:sz w:val="24"/>
          <w:szCs w:val="24"/>
        </w:rPr>
        <w:t xml:space="preserve">Fluoride can be found in wetland water and enriched through </w:t>
      </w:r>
      <w:r w:rsidR="00512D01" w:rsidRPr="00256B96">
        <w:rPr>
          <w:sz w:val="24"/>
          <w:szCs w:val="24"/>
        </w:rPr>
        <w:t>several</w:t>
      </w:r>
      <w:r w:rsidRPr="00256B96">
        <w:rPr>
          <w:sz w:val="24"/>
          <w:szCs w:val="24"/>
        </w:rPr>
        <w:t xml:space="preserve"> processes.</w:t>
      </w:r>
      <w:r w:rsidRPr="00256B96">
        <w:rPr>
          <w:rFonts w:ascii="Arial" w:hAnsi="Arial" w:cs="Arial"/>
          <w:color w:val="545D7E"/>
          <w:spacing w:val="2"/>
          <w:sz w:val="24"/>
          <w:szCs w:val="24"/>
          <w:shd w:val="clear" w:color="auto" w:fill="FFFFFF"/>
        </w:rPr>
        <w:t xml:space="preserve"> </w:t>
      </w:r>
      <w:r w:rsidRPr="00256B96">
        <w:rPr>
          <w:sz w:val="24"/>
          <w:szCs w:val="24"/>
        </w:rPr>
        <w:t xml:space="preserve">Fluoride </w:t>
      </w:r>
      <w:r w:rsidR="004472C2" w:rsidRPr="00256B96">
        <w:rPr>
          <w:sz w:val="24"/>
          <w:szCs w:val="24"/>
        </w:rPr>
        <w:t>is naturally found</w:t>
      </w:r>
      <w:r w:rsidRPr="00256B96">
        <w:rPr>
          <w:sz w:val="24"/>
          <w:szCs w:val="24"/>
        </w:rPr>
        <w:t xml:space="preserve"> in rocks, soil, water, flora</w:t>
      </w:r>
      <w:r w:rsidR="00512D01" w:rsidRPr="00256B96">
        <w:rPr>
          <w:sz w:val="24"/>
          <w:szCs w:val="24"/>
        </w:rPr>
        <w:t>,</w:t>
      </w:r>
      <w:r w:rsidRPr="00256B96">
        <w:rPr>
          <w:sz w:val="24"/>
          <w:szCs w:val="24"/>
        </w:rPr>
        <w:t xml:space="preserve"> and fauna. Fluoride can also be introduced into the wetland water through wastewater discharge, or by the use of synthe</w:t>
      </w:r>
      <w:r w:rsidRPr="00256B96">
        <w:rPr>
          <w:sz w:val="24"/>
          <w:szCs w:val="24"/>
        </w:rPr>
        <w:t>tic fertilizers used in nearby farms.</w:t>
      </w:r>
      <w:r w:rsidRPr="00256B96">
        <w:rPr>
          <w:rFonts w:ascii="Arial" w:hAnsi="Arial" w:cs="Arial"/>
          <w:color w:val="001D35"/>
          <w:sz w:val="24"/>
          <w:szCs w:val="24"/>
          <w:shd w:val="clear" w:color="auto" w:fill="FFFFFF"/>
        </w:rPr>
        <w:t xml:space="preserve"> </w:t>
      </w:r>
      <w:r w:rsidR="00512D01" w:rsidRPr="00256B96">
        <w:rPr>
          <w:sz w:val="24"/>
          <w:szCs w:val="24"/>
        </w:rPr>
        <w:t>It</w:t>
      </w:r>
      <w:r w:rsidRPr="00256B96">
        <w:rPr>
          <w:sz w:val="24"/>
          <w:szCs w:val="24"/>
        </w:rPr>
        <w:t xml:space="preserve"> can be beneficial in small quantities but can be toxic in large amounts. Fluoride concentration recorded a presence of around 1 mg/L in all the samples throughout the study period which is good for wildlife and wetl</w:t>
      </w:r>
      <w:r w:rsidRPr="00256B96">
        <w:rPr>
          <w:sz w:val="24"/>
          <w:szCs w:val="24"/>
        </w:rPr>
        <w:t>and ecosystems and the values lie under the permissible limits. Levels at or above 3 mg/L are reported to cause losses of some fish species, depending upon complex water conditions (Kumari et al., 2021). In the present investigation (January 2023- December</w:t>
      </w:r>
      <w:r w:rsidRPr="00256B96">
        <w:rPr>
          <w:sz w:val="24"/>
          <w:szCs w:val="24"/>
        </w:rPr>
        <w:t xml:space="preserve"> 2023), the fluoride concentration shows a minimum value of 0.6 mg/L and a maximum of 1.76 mg/L with a mean value of 1.11 ± 0.52 (Table 1). Seasonal variations of the present investigations revealed that fluoride concentration was high during the winter se</w:t>
      </w:r>
      <w:r w:rsidRPr="00256B96">
        <w:rPr>
          <w:sz w:val="24"/>
          <w:szCs w:val="24"/>
        </w:rPr>
        <w:t xml:space="preserve">ason and low during the monsoon season (Figure </w:t>
      </w:r>
      <w:r w:rsidR="006458E7" w:rsidRPr="00256B96">
        <w:rPr>
          <w:sz w:val="24"/>
          <w:szCs w:val="24"/>
        </w:rPr>
        <w:t>5</w:t>
      </w:r>
      <w:r w:rsidRPr="00256B96">
        <w:rPr>
          <w:sz w:val="24"/>
          <w:szCs w:val="24"/>
        </w:rPr>
        <w:t>).</w:t>
      </w:r>
    </w:p>
    <w:p w14:paraId="68E72588" w14:textId="77777777" w:rsidR="0093618C" w:rsidRPr="00256B96" w:rsidRDefault="00FE74E2" w:rsidP="007B0B31">
      <w:pPr>
        <w:spacing w:line="360" w:lineRule="auto"/>
        <w:jc w:val="both"/>
        <w:rPr>
          <w:sz w:val="24"/>
          <w:szCs w:val="24"/>
        </w:rPr>
      </w:pPr>
      <w:r w:rsidRPr="00256B96">
        <w:rPr>
          <w:noProof/>
          <w:sz w:val="24"/>
          <w:szCs w:val="24"/>
        </w:rPr>
        <w:lastRenderedPageBreak/>
        <w:drawing>
          <wp:inline distT="0" distB="0" distL="0" distR="0" wp14:anchorId="500E65D9" wp14:editId="536611EB">
            <wp:extent cx="5724525" cy="2543175"/>
            <wp:effectExtent l="0" t="0" r="9525" b="9525"/>
            <wp:docPr id="447122173" name="Chart 1">
              <a:extLst xmlns:a="http://schemas.openxmlformats.org/drawingml/2006/main">
                <a:ext uri="{FF2B5EF4-FFF2-40B4-BE49-F238E27FC236}">
                  <a16:creationId xmlns:a16="http://schemas.microsoft.com/office/drawing/2014/main" id="{F7ADAD2D-CB9E-CFAD-532F-DBCFD10F60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97C9EC" w14:textId="77777777" w:rsidR="004472C2" w:rsidRPr="00256B96" w:rsidRDefault="00FE74E2" w:rsidP="007B0B31">
      <w:pPr>
        <w:spacing w:line="360" w:lineRule="auto"/>
        <w:jc w:val="both"/>
        <w:rPr>
          <w:b/>
          <w:bCs/>
          <w:sz w:val="24"/>
          <w:szCs w:val="24"/>
        </w:rPr>
      </w:pPr>
      <w:r w:rsidRPr="00256B96">
        <w:rPr>
          <w:b/>
          <w:bCs/>
          <w:sz w:val="24"/>
          <w:szCs w:val="24"/>
        </w:rPr>
        <w:t xml:space="preserve">Figure </w:t>
      </w:r>
      <w:r w:rsidR="006458E7" w:rsidRPr="00256B96">
        <w:rPr>
          <w:b/>
          <w:bCs/>
          <w:sz w:val="24"/>
          <w:szCs w:val="24"/>
        </w:rPr>
        <w:t>5</w:t>
      </w:r>
      <w:r w:rsidRPr="00256B96">
        <w:rPr>
          <w:b/>
          <w:bCs/>
          <w:sz w:val="24"/>
          <w:szCs w:val="24"/>
        </w:rPr>
        <w:t>: Seasonal variations in Fluoride content during the study period in Kishan Kareri Wetland</w:t>
      </w:r>
    </w:p>
    <w:p w14:paraId="082A0B59" w14:textId="77777777" w:rsidR="00512D01" w:rsidRPr="00256B96" w:rsidRDefault="00FE74E2" w:rsidP="007B0B31">
      <w:pPr>
        <w:spacing w:line="360" w:lineRule="auto"/>
        <w:jc w:val="both"/>
        <w:rPr>
          <w:b/>
          <w:bCs/>
          <w:sz w:val="24"/>
          <w:szCs w:val="24"/>
        </w:rPr>
      </w:pPr>
      <w:r>
        <w:rPr>
          <w:b/>
          <w:bCs/>
          <w:sz w:val="24"/>
          <w:szCs w:val="24"/>
        </w:rPr>
        <w:t>4</w:t>
      </w:r>
      <w:r w:rsidR="004F221D" w:rsidRPr="00256B96">
        <w:rPr>
          <w:b/>
          <w:bCs/>
          <w:sz w:val="24"/>
          <w:szCs w:val="24"/>
        </w:rPr>
        <w:t xml:space="preserve">.5 </w:t>
      </w:r>
      <w:r w:rsidR="006458E7" w:rsidRPr="00256B96">
        <w:rPr>
          <w:b/>
          <w:bCs/>
          <w:sz w:val="24"/>
          <w:szCs w:val="24"/>
        </w:rPr>
        <w:t>Sulfate</w:t>
      </w:r>
      <w:r w:rsidR="002534C8" w:rsidRPr="00256B96">
        <w:rPr>
          <w:b/>
          <w:bCs/>
          <w:sz w:val="24"/>
          <w:szCs w:val="24"/>
        </w:rPr>
        <w:t xml:space="preserve">: </w:t>
      </w:r>
      <w:bookmarkStart w:id="1" w:name="_Hlk186277858"/>
      <w:r w:rsidRPr="00256B96">
        <w:rPr>
          <w:bCs/>
          <w:sz w:val="24"/>
          <w:szCs w:val="24"/>
        </w:rPr>
        <w:t xml:space="preserve">Fertiliser leaching from agricultural soils, wetland drainage, and agricultural runoff are </w:t>
      </w:r>
      <w:r w:rsidRPr="00256B96">
        <w:rPr>
          <w:bCs/>
          <w:sz w:val="24"/>
          <w:szCs w:val="24"/>
        </w:rPr>
        <w:t>the main direct and indirect sources of the anthropogenic SO</w:t>
      </w:r>
      <w:r w:rsidRPr="00256B96">
        <w:rPr>
          <w:bCs/>
          <w:sz w:val="24"/>
          <w:szCs w:val="24"/>
          <w:vertAlign w:val="subscript"/>
        </w:rPr>
        <w:t>4</w:t>
      </w:r>
      <w:r w:rsidRPr="00256B96">
        <w:rPr>
          <w:bCs/>
          <w:sz w:val="24"/>
          <w:szCs w:val="24"/>
          <w:vertAlign w:val="superscript"/>
        </w:rPr>
        <w:t>2-</w:t>
      </w:r>
      <w:r w:rsidRPr="00256B96">
        <w:rPr>
          <w:bCs/>
          <w:sz w:val="24"/>
          <w:szCs w:val="24"/>
        </w:rPr>
        <w:t> input to water bodies. Increasing SO</w:t>
      </w:r>
      <w:r w:rsidRPr="00256B96">
        <w:rPr>
          <w:bCs/>
          <w:sz w:val="24"/>
          <w:szCs w:val="24"/>
          <w:vertAlign w:val="subscript"/>
        </w:rPr>
        <w:t>4</w:t>
      </w:r>
      <w:r w:rsidRPr="00256B96">
        <w:rPr>
          <w:bCs/>
          <w:sz w:val="24"/>
          <w:szCs w:val="24"/>
          <w:vertAlign w:val="superscript"/>
        </w:rPr>
        <w:t>2-</w:t>
      </w:r>
      <w:r w:rsidRPr="00256B96">
        <w:rPr>
          <w:bCs/>
          <w:sz w:val="24"/>
          <w:szCs w:val="24"/>
        </w:rPr>
        <w:t xml:space="preserve"> concentrations in freshwater systems influence </w:t>
      </w:r>
      <w:r w:rsidR="00161FC0" w:rsidRPr="00256B96">
        <w:rPr>
          <w:bCs/>
          <w:sz w:val="24"/>
          <w:szCs w:val="24"/>
        </w:rPr>
        <w:t>carbon, nitrogen, and phosphorus biogeochemical processes</w:t>
      </w:r>
      <w:r w:rsidRPr="00256B96">
        <w:rPr>
          <w:bCs/>
          <w:sz w:val="24"/>
          <w:szCs w:val="24"/>
        </w:rPr>
        <w:t>. SO</w:t>
      </w:r>
      <w:r w:rsidRPr="00256B96">
        <w:rPr>
          <w:bCs/>
          <w:sz w:val="24"/>
          <w:szCs w:val="24"/>
          <w:vertAlign w:val="subscript"/>
        </w:rPr>
        <w:t>4</w:t>
      </w:r>
      <w:r w:rsidRPr="00256B96">
        <w:rPr>
          <w:bCs/>
          <w:sz w:val="24"/>
          <w:szCs w:val="24"/>
          <w:vertAlign w:val="superscript"/>
        </w:rPr>
        <w:t>2-</w:t>
      </w:r>
      <w:r w:rsidRPr="00256B96">
        <w:rPr>
          <w:bCs/>
          <w:sz w:val="24"/>
          <w:szCs w:val="24"/>
        </w:rPr>
        <w:t> </w:t>
      </w:r>
      <w:r w:rsidR="00161FC0" w:rsidRPr="00256B96">
        <w:rPr>
          <w:bCs/>
          <w:sz w:val="24"/>
          <w:szCs w:val="24"/>
        </w:rPr>
        <w:t>Pollution may have toxic effects on aquatic plants and animal organisms, including fishes, invertebrates,</w:t>
      </w:r>
      <w:r w:rsidRPr="00256B96">
        <w:rPr>
          <w:bCs/>
          <w:sz w:val="24"/>
          <w:szCs w:val="24"/>
        </w:rPr>
        <w:t xml:space="preserve"> and amphibians. (Dominik Zak </w:t>
      </w:r>
      <w:r w:rsidRPr="00256B96">
        <w:rPr>
          <w:bCs/>
          <w:i/>
          <w:iCs/>
          <w:sz w:val="24"/>
          <w:szCs w:val="24"/>
        </w:rPr>
        <w:t>et al.,</w:t>
      </w:r>
      <w:r w:rsidRPr="00256B96">
        <w:rPr>
          <w:bCs/>
          <w:sz w:val="24"/>
          <w:szCs w:val="24"/>
        </w:rPr>
        <w:t xml:space="preserve"> 2021). The </w:t>
      </w:r>
      <w:r w:rsidR="006458E7" w:rsidRPr="00256B96">
        <w:rPr>
          <w:bCs/>
          <w:sz w:val="24"/>
          <w:szCs w:val="24"/>
        </w:rPr>
        <w:t>sulfate</w:t>
      </w:r>
      <w:r w:rsidRPr="00256B96">
        <w:rPr>
          <w:bCs/>
          <w:sz w:val="24"/>
          <w:szCs w:val="24"/>
        </w:rPr>
        <w:t xml:space="preserve"> content of the Kishan Kareri wetland was in the range of 2.92 mg/L to 14.4 mg/L during the month (January 2023-December 2023) with a mean value of 7.97 ± 5.37 (Table</w:t>
      </w:r>
      <w:r w:rsidR="00897061" w:rsidRPr="00256B96">
        <w:rPr>
          <w:bCs/>
          <w:sz w:val="24"/>
          <w:szCs w:val="24"/>
        </w:rPr>
        <w:t xml:space="preserve"> </w:t>
      </w:r>
      <w:r w:rsidRPr="00256B96">
        <w:rPr>
          <w:bCs/>
          <w:sz w:val="24"/>
          <w:szCs w:val="24"/>
        </w:rPr>
        <w:t>1). Its concentration was high during the monsoon season and low during the winter season</w:t>
      </w:r>
      <w:r w:rsidRPr="00256B96">
        <w:rPr>
          <w:bCs/>
          <w:sz w:val="24"/>
          <w:szCs w:val="24"/>
        </w:rPr>
        <w:t xml:space="preserve"> (Figure </w:t>
      </w:r>
      <w:r w:rsidR="006458E7" w:rsidRPr="00256B96">
        <w:rPr>
          <w:bCs/>
          <w:sz w:val="24"/>
          <w:szCs w:val="24"/>
        </w:rPr>
        <w:t>6</w:t>
      </w:r>
      <w:r w:rsidRPr="00256B96">
        <w:rPr>
          <w:bCs/>
          <w:sz w:val="24"/>
          <w:szCs w:val="24"/>
        </w:rPr>
        <w:t>).</w:t>
      </w:r>
    </w:p>
    <w:p w14:paraId="50021A0A" w14:textId="77777777" w:rsidR="002534C8" w:rsidRPr="00256B96" w:rsidRDefault="002534C8" w:rsidP="007B0B31">
      <w:pPr>
        <w:spacing w:line="360" w:lineRule="auto"/>
        <w:jc w:val="both"/>
        <w:rPr>
          <w:bCs/>
          <w:color w:val="000000" w:themeColor="text1"/>
          <w:sz w:val="24"/>
          <w:szCs w:val="24"/>
        </w:rPr>
      </w:pPr>
    </w:p>
    <w:bookmarkEnd w:id="1"/>
    <w:p w14:paraId="7BADE11F" w14:textId="77777777" w:rsidR="002534C8" w:rsidRPr="00256B96" w:rsidRDefault="00FE74E2" w:rsidP="007B0B31">
      <w:pPr>
        <w:spacing w:line="360" w:lineRule="auto"/>
        <w:jc w:val="both"/>
        <w:rPr>
          <w:sz w:val="24"/>
          <w:szCs w:val="24"/>
        </w:rPr>
      </w:pPr>
      <w:r w:rsidRPr="00256B96">
        <w:rPr>
          <w:noProof/>
          <w:sz w:val="24"/>
          <w:szCs w:val="24"/>
        </w:rPr>
        <w:lastRenderedPageBreak/>
        <w:drawing>
          <wp:inline distT="0" distB="0" distL="0" distR="0" wp14:anchorId="0DCA4748" wp14:editId="241D3FA5">
            <wp:extent cx="5686425" cy="2847975"/>
            <wp:effectExtent l="0" t="0" r="9525" b="9525"/>
            <wp:docPr id="48367010" name="Chart 1">
              <a:extLst xmlns:a="http://schemas.openxmlformats.org/drawingml/2006/main">
                <a:ext uri="{FF2B5EF4-FFF2-40B4-BE49-F238E27FC236}">
                  <a16:creationId xmlns:a16="http://schemas.microsoft.com/office/drawing/2014/main" id="{C6EFF921-257F-C44C-E7E7-184DFDB382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A26D41" w14:textId="77777777" w:rsidR="004472C2" w:rsidRPr="00256B96" w:rsidRDefault="00FE74E2" w:rsidP="007B0B31">
      <w:pPr>
        <w:spacing w:line="360" w:lineRule="auto"/>
        <w:jc w:val="both"/>
        <w:rPr>
          <w:b/>
          <w:bCs/>
          <w:sz w:val="24"/>
          <w:szCs w:val="24"/>
        </w:rPr>
      </w:pPr>
      <w:r w:rsidRPr="00256B96">
        <w:rPr>
          <w:b/>
          <w:bCs/>
          <w:sz w:val="24"/>
          <w:szCs w:val="24"/>
        </w:rPr>
        <w:t xml:space="preserve">Figure </w:t>
      </w:r>
      <w:r w:rsidR="006458E7" w:rsidRPr="00256B96">
        <w:rPr>
          <w:b/>
          <w:bCs/>
          <w:sz w:val="24"/>
          <w:szCs w:val="24"/>
        </w:rPr>
        <w:t>6</w:t>
      </w:r>
      <w:r w:rsidRPr="00256B96">
        <w:rPr>
          <w:b/>
          <w:bCs/>
          <w:sz w:val="24"/>
          <w:szCs w:val="24"/>
        </w:rPr>
        <w:t>: Seasonal variations in Sulphate content during the study period in Kishan Kareri Wetland</w:t>
      </w:r>
    </w:p>
    <w:p w14:paraId="6A462E5A" w14:textId="77777777" w:rsidR="007456A8" w:rsidRPr="00256B96" w:rsidRDefault="00FE74E2" w:rsidP="007B0B31">
      <w:pPr>
        <w:spacing w:line="360" w:lineRule="auto"/>
        <w:jc w:val="both"/>
        <w:rPr>
          <w:b/>
          <w:bCs/>
          <w:sz w:val="24"/>
          <w:szCs w:val="24"/>
        </w:rPr>
      </w:pPr>
      <w:r>
        <w:rPr>
          <w:b/>
          <w:sz w:val="24"/>
          <w:szCs w:val="24"/>
        </w:rPr>
        <w:t>4</w:t>
      </w:r>
      <w:r w:rsidR="004F221D" w:rsidRPr="00256B96">
        <w:rPr>
          <w:b/>
          <w:sz w:val="24"/>
          <w:szCs w:val="24"/>
        </w:rPr>
        <w:t xml:space="preserve">.6 </w:t>
      </w:r>
      <w:r w:rsidR="001D0A4B" w:rsidRPr="00256B96">
        <w:rPr>
          <w:b/>
          <w:sz w:val="24"/>
          <w:szCs w:val="24"/>
        </w:rPr>
        <w:t>Nitrate:</w:t>
      </w:r>
      <w:r w:rsidR="004E70C5" w:rsidRPr="00256B96">
        <w:rPr>
          <w:b/>
          <w:sz w:val="24"/>
          <w:szCs w:val="24"/>
        </w:rPr>
        <w:t xml:space="preserve"> </w:t>
      </w:r>
      <w:r w:rsidR="004E70C5" w:rsidRPr="00256B96">
        <w:rPr>
          <w:sz w:val="24"/>
          <w:szCs w:val="24"/>
        </w:rPr>
        <w:t xml:space="preserve">The most chemically stable form of nitrogen is nitrate. High nitrate concentration can result in excess algal blooms in </w:t>
      </w:r>
      <w:r w:rsidR="00F13D1E" w:rsidRPr="00256B96">
        <w:rPr>
          <w:sz w:val="24"/>
          <w:szCs w:val="24"/>
        </w:rPr>
        <w:t xml:space="preserve">the </w:t>
      </w:r>
      <w:r w:rsidR="004E70C5" w:rsidRPr="00256B96">
        <w:rPr>
          <w:sz w:val="24"/>
          <w:szCs w:val="24"/>
        </w:rPr>
        <w:t>water body. Fertilizers, decayed vegetables</w:t>
      </w:r>
      <w:r w:rsidR="00F13D1E" w:rsidRPr="00256B96">
        <w:rPr>
          <w:sz w:val="24"/>
          <w:szCs w:val="24"/>
        </w:rPr>
        <w:t>,</w:t>
      </w:r>
      <w:r w:rsidR="004E70C5" w:rsidRPr="00256B96">
        <w:rPr>
          <w:sz w:val="24"/>
          <w:szCs w:val="24"/>
        </w:rPr>
        <w:t xml:space="preserve"> and animal matter are the sources of nitrates in a water body. Nitrate is the end product of aerobic degradation of organic nitrogen and it occurs very commonly in polluted water (Naser, 2006). </w:t>
      </w:r>
      <w:r w:rsidR="00F13D1E" w:rsidRPr="00256B96">
        <w:rPr>
          <w:sz w:val="24"/>
          <w:szCs w:val="24"/>
        </w:rPr>
        <w:t>The presence</w:t>
      </w:r>
      <w:r w:rsidR="004E70C5" w:rsidRPr="00256B96">
        <w:rPr>
          <w:sz w:val="24"/>
          <w:szCs w:val="24"/>
        </w:rPr>
        <w:t xml:space="preserve"> of Nitrate in </w:t>
      </w:r>
      <w:r w:rsidR="00F13D1E" w:rsidRPr="00256B96">
        <w:rPr>
          <w:sz w:val="24"/>
          <w:szCs w:val="24"/>
        </w:rPr>
        <w:t xml:space="preserve">the </w:t>
      </w:r>
      <w:r w:rsidR="004E70C5" w:rsidRPr="00256B96">
        <w:rPr>
          <w:sz w:val="24"/>
          <w:szCs w:val="24"/>
        </w:rPr>
        <w:t>water body stimulates the growth of plankton and water weeds which provide food for fish (Knepp and Arkin, 1973).</w:t>
      </w:r>
      <w:r w:rsidR="00F13D1E" w:rsidRPr="00256B96">
        <w:rPr>
          <w:sz w:val="24"/>
          <w:szCs w:val="24"/>
        </w:rPr>
        <w:t xml:space="preserve"> In the present study (January 2023 – December 2023), the maximum value of nitrate was recorded as 0.86 mg/L in the Pre-monsoon season, and the minimum value observed in the winter season is 0.24 mg/L with a mean value of 0.56 </w:t>
      </w:r>
      <w:r w:rsidR="00F13D1E" w:rsidRPr="00256B96">
        <w:rPr>
          <w:bCs/>
          <w:sz w:val="24"/>
          <w:szCs w:val="24"/>
        </w:rPr>
        <w:t>± 0.25 (</w:t>
      </w:r>
      <w:r w:rsidR="00F13D1E" w:rsidRPr="00256B96">
        <w:rPr>
          <w:sz w:val="24"/>
          <w:szCs w:val="24"/>
        </w:rPr>
        <w:t>Table</w:t>
      </w:r>
      <w:r w:rsidR="00897061" w:rsidRPr="00256B96">
        <w:rPr>
          <w:sz w:val="24"/>
          <w:szCs w:val="24"/>
        </w:rPr>
        <w:t xml:space="preserve"> </w:t>
      </w:r>
      <w:r w:rsidR="00F13D1E" w:rsidRPr="00256B96">
        <w:rPr>
          <w:sz w:val="24"/>
          <w:szCs w:val="24"/>
        </w:rPr>
        <w:t xml:space="preserve">1 and Figure </w:t>
      </w:r>
      <w:r w:rsidR="006458E7" w:rsidRPr="00256B96">
        <w:rPr>
          <w:sz w:val="24"/>
          <w:szCs w:val="24"/>
        </w:rPr>
        <w:t>7</w:t>
      </w:r>
      <w:r w:rsidR="00F13D1E" w:rsidRPr="00256B96">
        <w:rPr>
          <w:sz w:val="24"/>
          <w:szCs w:val="24"/>
        </w:rPr>
        <w:t xml:space="preserve">). </w:t>
      </w:r>
    </w:p>
    <w:p w14:paraId="216D2770" w14:textId="77777777" w:rsidR="00F13D1E" w:rsidRPr="00256B96" w:rsidRDefault="00FE74E2" w:rsidP="007B0B31">
      <w:pPr>
        <w:spacing w:line="360" w:lineRule="auto"/>
        <w:jc w:val="both"/>
        <w:rPr>
          <w:b/>
          <w:sz w:val="24"/>
          <w:szCs w:val="24"/>
        </w:rPr>
      </w:pPr>
      <w:r w:rsidRPr="00256B96">
        <w:rPr>
          <w:noProof/>
          <w:sz w:val="24"/>
          <w:szCs w:val="24"/>
        </w:rPr>
        <w:drawing>
          <wp:inline distT="0" distB="0" distL="0" distR="0" wp14:anchorId="111F500C" wp14:editId="794E8B30">
            <wp:extent cx="5772150" cy="2628900"/>
            <wp:effectExtent l="0" t="0" r="0" b="0"/>
            <wp:docPr id="484312248" name="Chart 1">
              <a:extLst xmlns:a="http://schemas.openxmlformats.org/drawingml/2006/main">
                <a:ext uri="{FF2B5EF4-FFF2-40B4-BE49-F238E27FC236}">
                  <a16:creationId xmlns:a16="http://schemas.microsoft.com/office/drawing/2014/main" id="{094BBCCB-EA66-59FB-664C-005A0C0DC7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8EA703" w14:textId="77777777" w:rsidR="00F13D1E" w:rsidRPr="00256B96" w:rsidRDefault="00FE74E2" w:rsidP="007B0B31">
      <w:pPr>
        <w:spacing w:line="360" w:lineRule="auto"/>
        <w:jc w:val="both"/>
        <w:rPr>
          <w:b/>
          <w:bCs/>
          <w:sz w:val="24"/>
          <w:szCs w:val="24"/>
        </w:rPr>
      </w:pPr>
      <w:r w:rsidRPr="00256B96">
        <w:rPr>
          <w:b/>
          <w:bCs/>
          <w:sz w:val="24"/>
          <w:szCs w:val="24"/>
        </w:rPr>
        <w:lastRenderedPageBreak/>
        <w:t xml:space="preserve">Figure </w:t>
      </w:r>
      <w:r w:rsidR="006458E7" w:rsidRPr="00256B96">
        <w:rPr>
          <w:b/>
          <w:bCs/>
          <w:sz w:val="24"/>
          <w:szCs w:val="24"/>
        </w:rPr>
        <w:t>7</w:t>
      </w:r>
      <w:r w:rsidRPr="00256B96">
        <w:rPr>
          <w:b/>
          <w:bCs/>
          <w:sz w:val="24"/>
          <w:szCs w:val="24"/>
        </w:rPr>
        <w:t>: Seasonal variations in Nitrate content during the study period in Kishan Kareri Wetland</w:t>
      </w:r>
    </w:p>
    <w:p w14:paraId="42AA0830" w14:textId="77777777" w:rsidR="004813B3" w:rsidRPr="00256B96" w:rsidRDefault="00FE74E2" w:rsidP="007B0B31">
      <w:pPr>
        <w:spacing w:line="360" w:lineRule="auto"/>
        <w:jc w:val="both"/>
        <w:rPr>
          <w:b/>
          <w:bCs/>
          <w:sz w:val="24"/>
          <w:szCs w:val="24"/>
        </w:rPr>
      </w:pPr>
      <w:r>
        <w:rPr>
          <w:b/>
          <w:sz w:val="24"/>
          <w:szCs w:val="24"/>
        </w:rPr>
        <w:t>4</w:t>
      </w:r>
      <w:r w:rsidR="004F221D" w:rsidRPr="00256B96">
        <w:rPr>
          <w:b/>
          <w:sz w:val="24"/>
          <w:szCs w:val="24"/>
        </w:rPr>
        <w:t xml:space="preserve">.7 </w:t>
      </w:r>
      <w:r w:rsidR="00207BFE" w:rsidRPr="00256B96">
        <w:rPr>
          <w:b/>
          <w:sz w:val="24"/>
          <w:szCs w:val="24"/>
        </w:rPr>
        <w:t>Sodium:</w:t>
      </w:r>
      <w:r w:rsidRPr="00256B96">
        <w:rPr>
          <w:sz w:val="24"/>
          <w:szCs w:val="24"/>
        </w:rPr>
        <w:t xml:space="preserve"> Sodium is an i</w:t>
      </w:r>
      <w:r w:rsidRPr="00256B96">
        <w:rPr>
          <w:sz w:val="24"/>
          <w:szCs w:val="24"/>
        </w:rPr>
        <w:t xml:space="preserve">mportant part </w:t>
      </w:r>
      <w:r w:rsidR="006458E7" w:rsidRPr="00256B96">
        <w:rPr>
          <w:sz w:val="24"/>
          <w:szCs w:val="24"/>
        </w:rPr>
        <w:t xml:space="preserve">of </w:t>
      </w:r>
      <w:r w:rsidRPr="00256B96">
        <w:rPr>
          <w:sz w:val="24"/>
          <w:szCs w:val="24"/>
        </w:rPr>
        <w:t>wetland</w:t>
      </w:r>
      <w:r w:rsidR="006458E7" w:rsidRPr="00256B96">
        <w:rPr>
          <w:sz w:val="24"/>
          <w:szCs w:val="24"/>
        </w:rPr>
        <w:t xml:space="preserve"> biogeochemistry</w:t>
      </w:r>
      <w:r w:rsidRPr="00256B96">
        <w:rPr>
          <w:sz w:val="24"/>
          <w:szCs w:val="24"/>
        </w:rPr>
        <w:t xml:space="preserve">. </w:t>
      </w:r>
      <w:r w:rsidR="006458E7" w:rsidRPr="00256B96">
        <w:rPr>
          <w:sz w:val="24"/>
          <w:szCs w:val="24"/>
        </w:rPr>
        <w:t xml:space="preserve">It </w:t>
      </w:r>
      <w:r w:rsidRPr="00256B96">
        <w:rPr>
          <w:sz w:val="24"/>
          <w:szCs w:val="24"/>
        </w:rPr>
        <w:t>is a salt</w:t>
      </w:r>
      <w:r w:rsidR="006458E7" w:rsidRPr="00256B96">
        <w:rPr>
          <w:sz w:val="24"/>
          <w:szCs w:val="24"/>
        </w:rPr>
        <w:t xml:space="preserve"> and directly related to salinity which </w:t>
      </w:r>
      <w:r w:rsidRPr="00256B96">
        <w:rPr>
          <w:sz w:val="24"/>
          <w:szCs w:val="24"/>
        </w:rPr>
        <w:t>is a natural part of many wetland ecosystems. However, high concentrations of salt</w:t>
      </w:r>
      <w:r w:rsidR="002C19B8" w:rsidRPr="00256B96">
        <w:rPr>
          <w:sz w:val="24"/>
          <w:szCs w:val="24"/>
        </w:rPr>
        <w:t xml:space="preserve"> content </w:t>
      </w:r>
      <w:r w:rsidRPr="00256B96">
        <w:rPr>
          <w:sz w:val="24"/>
          <w:szCs w:val="24"/>
        </w:rPr>
        <w:t>can be</w:t>
      </w:r>
      <w:r w:rsidR="002C19B8" w:rsidRPr="00256B96">
        <w:rPr>
          <w:sz w:val="24"/>
          <w:szCs w:val="24"/>
        </w:rPr>
        <w:t xml:space="preserve"> very</w:t>
      </w:r>
      <w:r w:rsidRPr="00256B96">
        <w:rPr>
          <w:sz w:val="24"/>
          <w:szCs w:val="24"/>
        </w:rPr>
        <w:t xml:space="preserve"> toxic</w:t>
      </w:r>
      <w:r w:rsidR="002C19B8" w:rsidRPr="00256B96">
        <w:rPr>
          <w:sz w:val="24"/>
          <w:szCs w:val="24"/>
        </w:rPr>
        <w:t xml:space="preserve"> and harmful</w:t>
      </w:r>
      <w:r w:rsidRPr="00256B96">
        <w:rPr>
          <w:sz w:val="24"/>
          <w:szCs w:val="24"/>
        </w:rPr>
        <w:t xml:space="preserve"> to freshwater species. Salin</w:t>
      </w:r>
      <w:r w:rsidR="002C19B8" w:rsidRPr="00256B96">
        <w:rPr>
          <w:sz w:val="24"/>
          <w:szCs w:val="24"/>
        </w:rPr>
        <w:t xml:space="preserve">ity </w:t>
      </w:r>
      <w:r w:rsidRPr="00256B96">
        <w:rPr>
          <w:sz w:val="24"/>
          <w:szCs w:val="24"/>
        </w:rPr>
        <w:t xml:space="preserve">can </w:t>
      </w:r>
      <w:r w:rsidRPr="00256B96">
        <w:rPr>
          <w:sz w:val="24"/>
          <w:szCs w:val="24"/>
        </w:rPr>
        <w:t>negatively</w:t>
      </w:r>
      <w:r w:rsidR="002C19B8" w:rsidRPr="00256B96">
        <w:rPr>
          <w:sz w:val="24"/>
          <w:szCs w:val="24"/>
        </w:rPr>
        <w:t xml:space="preserve"> affect</w:t>
      </w:r>
      <w:r w:rsidRPr="00256B96">
        <w:rPr>
          <w:sz w:val="24"/>
          <w:szCs w:val="24"/>
        </w:rPr>
        <w:t xml:space="preserve"> plant growth in wetlands.</w:t>
      </w:r>
      <w:r w:rsidR="002C19B8" w:rsidRPr="00256B96">
        <w:rPr>
          <w:rFonts w:ascii="Arial" w:hAnsi="Arial" w:cs="Arial"/>
          <w:color w:val="001D35"/>
          <w:sz w:val="24"/>
          <w:szCs w:val="24"/>
          <w:shd w:val="clear" w:color="auto" w:fill="FFFFFF"/>
        </w:rPr>
        <w:t xml:space="preserve"> </w:t>
      </w:r>
      <w:r w:rsidRPr="00256B96">
        <w:rPr>
          <w:sz w:val="24"/>
          <w:szCs w:val="24"/>
        </w:rPr>
        <w:t xml:space="preserve">Salinization can affect </w:t>
      </w:r>
      <w:r w:rsidR="002C19B8" w:rsidRPr="00256B96">
        <w:rPr>
          <w:sz w:val="24"/>
          <w:szCs w:val="24"/>
        </w:rPr>
        <w:t xml:space="preserve">the </w:t>
      </w:r>
      <w:r w:rsidRPr="00256B96">
        <w:rPr>
          <w:sz w:val="24"/>
          <w:szCs w:val="24"/>
        </w:rPr>
        <w:t>quality</w:t>
      </w:r>
      <w:r w:rsidR="002C19B8" w:rsidRPr="00256B96">
        <w:rPr>
          <w:sz w:val="24"/>
          <w:szCs w:val="24"/>
        </w:rPr>
        <w:t xml:space="preserve"> of water</w:t>
      </w:r>
      <w:r w:rsidRPr="00256B96">
        <w:rPr>
          <w:sz w:val="24"/>
          <w:szCs w:val="24"/>
        </w:rPr>
        <w:t xml:space="preserve"> and climate regulation</w:t>
      </w:r>
      <w:r w:rsidR="002C19B8" w:rsidRPr="00256B96">
        <w:rPr>
          <w:sz w:val="24"/>
          <w:szCs w:val="24"/>
        </w:rPr>
        <w:t xml:space="preserve"> by decreasing inorganic nitrogen removal and storage of carbon</w:t>
      </w:r>
      <w:r w:rsidRPr="00256B96">
        <w:rPr>
          <w:sz w:val="24"/>
          <w:szCs w:val="24"/>
        </w:rPr>
        <w:t>.</w:t>
      </w:r>
      <w:r w:rsidRPr="00256B96">
        <w:rPr>
          <w:rFonts w:ascii="Arial" w:hAnsi="Arial" w:cs="Arial"/>
          <w:color w:val="001D35"/>
          <w:sz w:val="24"/>
          <w:szCs w:val="24"/>
          <w:shd w:val="clear" w:color="auto" w:fill="FFFFFF"/>
        </w:rPr>
        <w:t xml:space="preserve"> </w:t>
      </w:r>
      <w:r w:rsidR="002C19B8" w:rsidRPr="00256B96">
        <w:rPr>
          <w:sz w:val="24"/>
          <w:szCs w:val="24"/>
        </w:rPr>
        <w:t xml:space="preserve">It </w:t>
      </w:r>
      <w:r w:rsidRPr="00256B96">
        <w:rPr>
          <w:sz w:val="24"/>
          <w:szCs w:val="24"/>
        </w:rPr>
        <w:t>can increase the toxic sulfides</w:t>
      </w:r>
      <w:r w:rsidR="002C19B8" w:rsidRPr="00256B96">
        <w:rPr>
          <w:sz w:val="24"/>
          <w:szCs w:val="24"/>
        </w:rPr>
        <w:t xml:space="preserve"> in the environment</w:t>
      </w:r>
      <w:r w:rsidRPr="00256B96">
        <w:rPr>
          <w:sz w:val="24"/>
          <w:szCs w:val="24"/>
        </w:rPr>
        <w:t>,</w:t>
      </w:r>
      <w:r w:rsidR="002C19B8" w:rsidRPr="00256B96">
        <w:rPr>
          <w:sz w:val="24"/>
          <w:szCs w:val="24"/>
        </w:rPr>
        <w:t xml:space="preserve"> which directly </w:t>
      </w:r>
      <w:r w:rsidRPr="00256B96">
        <w:rPr>
          <w:sz w:val="24"/>
          <w:szCs w:val="24"/>
        </w:rPr>
        <w:t xml:space="preserve">influence </w:t>
      </w:r>
      <w:r w:rsidR="002C19B8" w:rsidRPr="00256B96">
        <w:rPr>
          <w:sz w:val="24"/>
          <w:szCs w:val="24"/>
        </w:rPr>
        <w:t xml:space="preserve">wetland ecosystems, biota, and </w:t>
      </w:r>
      <w:r w:rsidRPr="00256B96">
        <w:rPr>
          <w:sz w:val="24"/>
          <w:szCs w:val="24"/>
        </w:rPr>
        <w:t>nutrient cycling.</w:t>
      </w:r>
      <w:r w:rsidR="002C19B8" w:rsidRPr="00256B96">
        <w:rPr>
          <w:rFonts w:ascii="Arial" w:hAnsi="Arial" w:cs="Arial"/>
          <w:color w:val="001D35"/>
          <w:sz w:val="24"/>
          <w:szCs w:val="24"/>
          <w:shd w:val="clear" w:color="auto" w:fill="FFFFFF"/>
        </w:rPr>
        <w:t xml:space="preserve"> </w:t>
      </w:r>
      <w:r w:rsidR="002C19B8" w:rsidRPr="00256B96">
        <w:rPr>
          <w:rFonts w:cs="Times New Roman"/>
          <w:sz w:val="24"/>
          <w:szCs w:val="24"/>
          <w:shd w:val="clear" w:color="auto" w:fill="FFFFFF"/>
        </w:rPr>
        <w:t xml:space="preserve">Some studies show that </w:t>
      </w:r>
      <w:r w:rsidR="002C19B8" w:rsidRPr="00256B96">
        <w:rPr>
          <w:sz w:val="24"/>
          <w:szCs w:val="24"/>
        </w:rPr>
        <w:t>l</w:t>
      </w:r>
      <w:r w:rsidRPr="00256B96">
        <w:rPr>
          <w:sz w:val="24"/>
          <w:szCs w:val="24"/>
        </w:rPr>
        <w:t xml:space="preserve">ow levels of sodium in </w:t>
      </w:r>
      <w:r w:rsidR="002C19B8" w:rsidRPr="00256B96">
        <w:rPr>
          <w:sz w:val="24"/>
          <w:szCs w:val="24"/>
        </w:rPr>
        <w:t>wetlands</w:t>
      </w:r>
      <w:r w:rsidRPr="00256B96">
        <w:rPr>
          <w:sz w:val="24"/>
          <w:szCs w:val="24"/>
        </w:rPr>
        <w:t xml:space="preserve"> can affect </w:t>
      </w:r>
      <w:r w:rsidR="002C19B8" w:rsidRPr="00256B96">
        <w:rPr>
          <w:sz w:val="24"/>
          <w:szCs w:val="24"/>
        </w:rPr>
        <w:t>the Xenopus</w:t>
      </w:r>
      <w:r w:rsidRPr="00256B96">
        <w:rPr>
          <w:sz w:val="24"/>
          <w:szCs w:val="24"/>
        </w:rPr>
        <w:t xml:space="preserve"> development</w:t>
      </w:r>
      <w:r w:rsidRPr="00256B96">
        <w:rPr>
          <w:b/>
          <w:bCs/>
          <w:sz w:val="24"/>
          <w:szCs w:val="24"/>
        </w:rPr>
        <w:t xml:space="preserve">. </w:t>
      </w:r>
      <w:r w:rsidRPr="00256B96">
        <w:rPr>
          <w:sz w:val="24"/>
          <w:szCs w:val="24"/>
        </w:rPr>
        <w:t>In the present investigation (January 2023- December 2023), the sodium concentration shows a minimum value of 40.05</w:t>
      </w:r>
      <w:r w:rsidRPr="00256B96">
        <w:rPr>
          <w:sz w:val="24"/>
          <w:szCs w:val="24"/>
        </w:rPr>
        <w:t xml:space="preserve"> mg/L and a maximum of 64.44 mg/L with a mean value of 49.01 ± 10.63 (Table 1). Seasonal variations of the present investigations revealed that sodium concentration was high during the pre-monsoon season and low during the winter season (Figure </w:t>
      </w:r>
      <w:r w:rsidR="002C19B8" w:rsidRPr="00256B96">
        <w:rPr>
          <w:sz w:val="24"/>
          <w:szCs w:val="24"/>
        </w:rPr>
        <w:t>8</w:t>
      </w:r>
      <w:r w:rsidRPr="00256B96">
        <w:rPr>
          <w:sz w:val="24"/>
          <w:szCs w:val="24"/>
        </w:rPr>
        <w:t>).</w:t>
      </w:r>
    </w:p>
    <w:p w14:paraId="1008FB13" w14:textId="77777777" w:rsidR="00F13D1E" w:rsidRPr="00256B96" w:rsidRDefault="00FE74E2" w:rsidP="007B0B31">
      <w:pPr>
        <w:spacing w:line="360" w:lineRule="auto"/>
        <w:jc w:val="both"/>
        <w:rPr>
          <w:bCs/>
          <w:sz w:val="24"/>
          <w:szCs w:val="24"/>
        </w:rPr>
      </w:pPr>
      <w:r w:rsidRPr="00256B96">
        <w:rPr>
          <w:noProof/>
          <w:sz w:val="24"/>
          <w:szCs w:val="24"/>
        </w:rPr>
        <w:drawing>
          <wp:inline distT="0" distB="0" distL="0" distR="0" wp14:anchorId="553E9E6E" wp14:editId="5E50D4AD">
            <wp:extent cx="5676900" cy="2781300"/>
            <wp:effectExtent l="0" t="0" r="0" b="0"/>
            <wp:docPr id="356291837" name="Chart 1">
              <a:extLst xmlns:a="http://schemas.openxmlformats.org/drawingml/2006/main">
                <a:ext uri="{FF2B5EF4-FFF2-40B4-BE49-F238E27FC236}">
                  <a16:creationId xmlns:a16="http://schemas.microsoft.com/office/drawing/2014/main" id="{1F22A9BB-FB46-E1A6-D2B1-E612923632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94AF04" w14:textId="77777777" w:rsidR="004472C2" w:rsidRPr="00256B96" w:rsidRDefault="00FE74E2" w:rsidP="007B0B31">
      <w:pPr>
        <w:spacing w:line="360" w:lineRule="auto"/>
        <w:jc w:val="both"/>
        <w:rPr>
          <w:b/>
          <w:bCs/>
          <w:sz w:val="24"/>
          <w:szCs w:val="24"/>
        </w:rPr>
      </w:pPr>
      <w:r w:rsidRPr="00256B96">
        <w:rPr>
          <w:b/>
          <w:bCs/>
          <w:sz w:val="24"/>
          <w:szCs w:val="24"/>
        </w:rPr>
        <w:t xml:space="preserve">Figure </w:t>
      </w:r>
      <w:r w:rsidR="002C19B8" w:rsidRPr="00256B96">
        <w:rPr>
          <w:b/>
          <w:bCs/>
          <w:sz w:val="24"/>
          <w:szCs w:val="24"/>
        </w:rPr>
        <w:t>8</w:t>
      </w:r>
      <w:r w:rsidRPr="00256B96">
        <w:rPr>
          <w:b/>
          <w:bCs/>
          <w:sz w:val="24"/>
          <w:szCs w:val="24"/>
        </w:rPr>
        <w:t>: Seasonal variations in Sodium content during the study period in Kishan Kareri Wetland</w:t>
      </w:r>
    </w:p>
    <w:p w14:paraId="3A0AFF40" w14:textId="77777777" w:rsidR="009E41AE" w:rsidRPr="00256B96" w:rsidRDefault="00FE74E2" w:rsidP="007B0B31">
      <w:pPr>
        <w:spacing w:line="360" w:lineRule="auto"/>
        <w:jc w:val="both"/>
        <w:rPr>
          <w:b/>
          <w:bCs/>
          <w:sz w:val="24"/>
          <w:szCs w:val="24"/>
        </w:rPr>
      </w:pPr>
      <w:r>
        <w:rPr>
          <w:b/>
          <w:sz w:val="24"/>
          <w:szCs w:val="24"/>
        </w:rPr>
        <w:t>4</w:t>
      </w:r>
      <w:r w:rsidR="004F221D" w:rsidRPr="00256B96">
        <w:rPr>
          <w:b/>
          <w:sz w:val="24"/>
          <w:szCs w:val="24"/>
        </w:rPr>
        <w:t xml:space="preserve">.8 </w:t>
      </w:r>
      <w:r w:rsidRPr="00256B96">
        <w:rPr>
          <w:b/>
          <w:sz w:val="24"/>
          <w:szCs w:val="24"/>
        </w:rPr>
        <w:t>Potassium:</w:t>
      </w:r>
      <w:r w:rsidRPr="00256B96">
        <w:rPr>
          <w:sz w:val="24"/>
          <w:szCs w:val="24"/>
        </w:rPr>
        <w:t xml:space="preserve"> Potassium is an element that serves to carbohydrate metabolism of phytoplankton and phytoplankton is a producer in the wetland food chain. It is</w:t>
      </w:r>
      <w:r w:rsidRPr="00256B96">
        <w:rPr>
          <w:sz w:val="24"/>
          <w:szCs w:val="24"/>
        </w:rPr>
        <w:t xml:space="preserve"> becoming the basis that the higher the dissolved elements can support the abundance of phytoplankton in the waters in Kishan Kareri. In the study (January 2023 – December 2023), the maximum value of potassium was recorded as 3.35 mg/L in the Pre-monsoon s</w:t>
      </w:r>
      <w:r w:rsidRPr="00256B96">
        <w:rPr>
          <w:sz w:val="24"/>
          <w:szCs w:val="24"/>
        </w:rPr>
        <w:t xml:space="preserve">eason, and the minimum value </w:t>
      </w:r>
      <w:r w:rsidRPr="00256B96">
        <w:rPr>
          <w:sz w:val="24"/>
          <w:szCs w:val="24"/>
        </w:rPr>
        <w:lastRenderedPageBreak/>
        <w:t xml:space="preserve">observed in the winter season was 0.71 mg/L with a mean value of 1.77 </w:t>
      </w:r>
      <w:r w:rsidRPr="00256B96">
        <w:rPr>
          <w:bCs/>
          <w:sz w:val="24"/>
          <w:szCs w:val="24"/>
        </w:rPr>
        <w:t>± 1.17 (</w:t>
      </w:r>
      <w:r w:rsidRPr="00256B96">
        <w:rPr>
          <w:sz w:val="24"/>
          <w:szCs w:val="24"/>
        </w:rPr>
        <w:t>Table</w:t>
      </w:r>
      <w:r w:rsidR="003A5530" w:rsidRPr="00256B96">
        <w:rPr>
          <w:sz w:val="24"/>
          <w:szCs w:val="24"/>
        </w:rPr>
        <w:t xml:space="preserve"> </w:t>
      </w:r>
      <w:r w:rsidRPr="00256B96">
        <w:rPr>
          <w:sz w:val="24"/>
          <w:szCs w:val="24"/>
        </w:rPr>
        <w:t xml:space="preserve">1 and Figure </w:t>
      </w:r>
      <w:r w:rsidR="002C19B8" w:rsidRPr="00256B96">
        <w:rPr>
          <w:sz w:val="24"/>
          <w:szCs w:val="24"/>
        </w:rPr>
        <w:t>9</w:t>
      </w:r>
      <w:r w:rsidRPr="00256B96">
        <w:rPr>
          <w:sz w:val="24"/>
          <w:szCs w:val="24"/>
        </w:rPr>
        <w:t xml:space="preserve">). </w:t>
      </w:r>
    </w:p>
    <w:p w14:paraId="52EF0913" w14:textId="77777777" w:rsidR="009E41AE" w:rsidRPr="00256B96" w:rsidRDefault="00FE74E2" w:rsidP="007B0B31">
      <w:pPr>
        <w:spacing w:line="360" w:lineRule="auto"/>
        <w:jc w:val="both"/>
        <w:rPr>
          <w:sz w:val="24"/>
          <w:szCs w:val="24"/>
        </w:rPr>
      </w:pPr>
      <w:r w:rsidRPr="00256B96">
        <w:rPr>
          <w:noProof/>
          <w:sz w:val="24"/>
          <w:szCs w:val="24"/>
        </w:rPr>
        <w:drawing>
          <wp:inline distT="0" distB="0" distL="0" distR="0" wp14:anchorId="5DFBCE35" wp14:editId="2022AD89">
            <wp:extent cx="5638800" cy="2781300"/>
            <wp:effectExtent l="0" t="0" r="0" b="0"/>
            <wp:docPr id="2007755" name="Chart 1">
              <a:extLst xmlns:a="http://schemas.openxmlformats.org/drawingml/2006/main">
                <a:ext uri="{FF2B5EF4-FFF2-40B4-BE49-F238E27FC236}">
                  <a16:creationId xmlns:a16="http://schemas.microsoft.com/office/drawing/2014/main" id="{069B90D2-5B35-E1C5-AB8A-62F652092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3BFB0A" w14:textId="77777777" w:rsidR="004472C2" w:rsidRPr="00256B96" w:rsidRDefault="00FE74E2" w:rsidP="007B0B31">
      <w:pPr>
        <w:spacing w:line="360" w:lineRule="auto"/>
        <w:jc w:val="both"/>
        <w:rPr>
          <w:b/>
          <w:bCs/>
          <w:sz w:val="24"/>
          <w:szCs w:val="24"/>
        </w:rPr>
      </w:pPr>
      <w:r w:rsidRPr="00256B96">
        <w:rPr>
          <w:b/>
          <w:bCs/>
          <w:sz w:val="24"/>
          <w:szCs w:val="24"/>
        </w:rPr>
        <w:t xml:space="preserve">Figure </w:t>
      </w:r>
      <w:r w:rsidR="002C19B8" w:rsidRPr="00256B96">
        <w:rPr>
          <w:b/>
          <w:bCs/>
          <w:sz w:val="24"/>
          <w:szCs w:val="24"/>
        </w:rPr>
        <w:t>9</w:t>
      </w:r>
      <w:r w:rsidRPr="00256B96">
        <w:rPr>
          <w:b/>
          <w:bCs/>
          <w:sz w:val="24"/>
          <w:szCs w:val="24"/>
        </w:rPr>
        <w:t>: Seasonal variations in Potassium content during the study period in Kishan Kareri Wetland</w:t>
      </w:r>
    </w:p>
    <w:p w14:paraId="131A8002" w14:textId="77777777" w:rsidR="00310E6C" w:rsidRPr="00256B96" w:rsidRDefault="00FE74E2" w:rsidP="007B0B31">
      <w:pPr>
        <w:spacing w:line="360" w:lineRule="auto"/>
        <w:jc w:val="both"/>
        <w:rPr>
          <w:b/>
          <w:bCs/>
          <w:sz w:val="24"/>
          <w:szCs w:val="24"/>
        </w:rPr>
      </w:pPr>
      <w:r>
        <w:rPr>
          <w:b/>
          <w:bCs/>
          <w:sz w:val="24"/>
          <w:szCs w:val="24"/>
        </w:rPr>
        <w:t>4</w:t>
      </w:r>
      <w:r w:rsidR="004F221D" w:rsidRPr="00256B96">
        <w:rPr>
          <w:b/>
          <w:bCs/>
          <w:sz w:val="24"/>
          <w:szCs w:val="24"/>
        </w:rPr>
        <w:t xml:space="preserve">.9 </w:t>
      </w:r>
      <w:r w:rsidR="009E41AE" w:rsidRPr="00256B96">
        <w:rPr>
          <w:b/>
          <w:bCs/>
          <w:sz w:val="24"/>
          <w:szCs w:val="24"/>
        </w:rPr>
        <w:t>Phosphorous</w:t>
      </w:r>
      <w:r w:rsidR="001E0E7C" w:rsidRPr="00256B96">
        <w:rPr>
          <w:b/>
          <w:bCs/>
          <w:sz w:val="24"/>
          <w:szCs w:val="24"/>
        </w:rPr>
        <w:t xml:space="preserve">: </w:t>
      </w:r>
      <w:r w:rsidR="009E41AE" w:rsidRPr="00256B96">
        <w:rPr>
          <w:sz w:val="24"/>
          <w:szCs w:val="24"/>
        </w:rPr>
        <w:t xml:space="preserve">Phosphorous is generally recognized as one of the key nutrients in the productivity of freshwater as it is </w:t>
      </w:r>
      <w:r w:rsidRPr="00256B96">
        <w:rPr>
          <w:sz w:val="24"/>
          <w:szCs w:val="24"/>
        </w:rPr>
        <w:t xml:space="preserve">an </w:t>
      </w:r>
      <w:r w:rsidR="009E41AE" w:rsidRPr="00256B96">
        <w:rPr>
          <w:sz w:val="24"/>
          <w:szCs w:val="24"/>
        </w:rPr>
        <w:t xml:space="preserve">essential element determining </w:t>
      </w:r>
      <w:r w:rsidRPr="00256B96">
        <w:rPr>
          <w:sz w:val="24"/>
          <w:szCs w:val="24"/>
        </w:rPr>
        <w:t xml:space="preserve">the </w:t>
      </w:r>
      <w:r w:rsidR="009E41AE" w:rsidRPr="00256B96">
        <w:rPr>
          <w:sz w:val="24"/>
          <w:szCs w:val="24"/>
        </w:rPr>
        <w:t>fertility of lakes (Shah, 2012). Organic phosphates are formed primarily by biological processes. Phosphorus is essential in metabolism and the values are under permissible limits (Nasir, 2010).</w:t>
      </w:r>
      <w:r w:rsidRPr="00256B96">
        <w:rPr>
          <w:sz w:val="24"/>
          <w:szCs w:val="24"/>
        </w:rPr>
        <w:t xml:space="preserve"> The phosphates are essential for the growth of organisms and a nutrient that limits the primary productivity of the water body. Inorganic phosphorous plays a dynamic role in</w:t>
      </w:r>
      <w:r w:rsidRPr="00256B96">
        <w:rPr>
          <w:sz w:val="24"/>
          <w:szCs w:val="24"/>
        </w:rPr>
        <w:t xml:space="preserve"> aquatic ecosystems and, when present in low concentration is one of the most important nutrients. The high concentration of phosphates observed during monsoon / post-monsoon seasons may be due to the intrusion of upwelling seawater into the swamp, which i</w:t>
      </w:r>
      <w:r w:rsidRPr="00256B96">
        <w:rPr>
          <w:sz w:val="24"/>
          <w:szCs w:val="24"/>
        </w:rPr>
        <w:t>ncreased the level of phosphate. The result of low phosphate value during summer / pre-monsoon may be attributed to the limited flow of freshwater, high salinity, and utilization of phosphate by phytoplankton (Senthilkumar et al., 2002; Rajasegar, 2003). T</w:t>
      </w:r>
      <w:r w:rsidRPr="00256B96">
        <w:rPr>
          <w:sz w:val="24"/>
          <w:szCs w:val="24"/>
        </w:rPr>
        <w:t>he variation may be due to various processes like the adsorption and desorption of phosphates and the buffering action of sediment under varying environmental conditions (Rajasegar, 2003). The phosphate values varied from 0.003 to 0.40 mg/L</w:t>
      </w:r>
      <w:r w:rsidR="003A5530" w:rsidRPr="00256B96">
        <w:rPr>
          <w:sz w:val="24"/>
          <w:szCs w:val="24"/>
        </w:rPr>
        <w:t xml:space="preserve"> (Table 1)</w:t>
      </w:r>
      <w:r w:rsidRPr="00256B96">
        <w:rPr>
          <w:sz w:val="24"/>
          <w:szCs w:val="24"/>
        </w:rPr>
        <w:t xml:space="preserve">. The </w:t>
      </w:r>
      <w:r w:rsidRPr="00256B96">
        <w:rPr>
          <w:sz w:val="24"/>
          <w:szCs w:val="24"/>
        </w:rPr>
        <w:t>seasonal variations of phosphate values were recorded as maximum during pre-monsoon and minimum or nil during the monsoon season</w:t>
      </w:r>
      <w:r w:rsidR="003A5530" w:rsidRPr="00256B96">
        <w:rPr>
          <w:sz w:val="24"/>
          <w:szCs w:val="24"/>
        </w:rPr>
        <w:t xml:space="preserve"> (Figure 10)</w:t>
      </w:r>
      <w:r w:rsidRPr="00256B96">
        <w:rPr>
          <w:sz w:val="24"/>
          <w:szCs w:val="24"/>
        </w:rPr>
        <w:t>.</w:t>
      </w:r>
    </w:p>
    <w:p w14:paraId="7AAD8A3D" w14:textId="77777777" w:rsidR="00310E6C" w:rsidRPr="00256B96" w:rsidRDefault="00FE74E2" w:rsidP="007B0B31">
      <w:pPr>
        <w:spacing w:line="360" w:lineRule="auto"/>
        <w:rPr>
          <w:sz w:val="24"/>
          <w:szCs w:val="24"/>
        </w:rPr>
      </w:pPr>
      <w:r w:rsidRPr="00256B96">
        <w:rPr>
          <w:noProof/>
          <w:sz w:val="24"/>
          <w:szCs w:val="24"/>
        </w:rPr>
        <w:lastRenderedPageBreak/>
        <w:drawing>
          <wp:inline distT="0" distB="0" distL="0" distR="0" wp14:anchorId="6D6811EC" wp14:editId="4C846A91">
            <wp:extent cx="5619750" cy="2724150"/>
            <wp:effectExtent l="0" t="0" r="0" b="0"/>
            <wp:docPr id="651761001" name="Chart 1">
              <a:extLst xmlns:a="http://schemas.openxmlformats.org/drawingml/2006/main">
                <a:ext uri="{FF2B5EF4-FFF2-40B4-BE49-F238E27FC236}">
                  <a16:creationId xmlns:a16="http://schemas.microsoft.com/office/drawing/2014/main" id="{005B3B03-CEC0-C7FE-2243-9A6A4A1B2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9D4B3B" w14:textId="77777777" w:rsidR="00310E6C" w:rsidRPr="00256B96" w:rsidRDefault="00FE74E2" w:rsidP="007B0B31">
      <w:pPr>
        <w:spacing w:line="360" w:lineRule="auto"/>
        <w:jc w:val="both"/>
        <w:rPr>
          <w:b/>
          <w:bCs/>
          <w:sz w:val="24"/>
          <w:szCs w:val="24"/>
        </w:rPr>
      </w:pPr>
      <w:r w:rsidRPr="00256B96">
        <w:rPr>
          <w:b/>
          <w:bCs/>
          <w:sz w:val="24"/>
          <w:szCs w:val="24"/>
        </w:rPr>
        <w:t>Figure</w:t>
      </w:r>
      <w:r w:rsidR="003A5530" w:rsidRPr="00256B96">
        <w:rPr>
          <w:b/>
          <w:bCs/>
          <w:sz w:val="24"/>
          <w:szCs w:val="24"/>
        </w:rPr>
        <w:t xml:space="preserve"> 10</w:t>
      </w:r>
      <w:r w:rsidRPr="00256B96">
        <w:rPr>
          <w:b/>
          <w:bCs/>
          <w:sz w:val="24"/>
          <w:szCs w:val="24"/>
        </w:rPr>
        <w:t>: Seasonal variations in Phosphorous content during the study period in Kishan Kareri Wetland</w:t>
      </w:r>
    </w:p>
    <w:p w14:paraId="235C070E" w14:textId="77777777" w:rsidR="00FF5B3A" w:rsidRPr="00256B96" w:rsidRDefault="00FE74E2" w:rsidP="007B0B31">
      <w:pPr>
        <w:pStyle w:val="ListParagraph"/>
        <w:numPr>
          <w:ilvl w:val="0"/>
          <w:numId w:val="3"/>
        </w:numPr>
        <w:spacing w:line="360" w:lineRule="auto"/>
        <w:jc w:val="both"/>
        <w:rPr>
          <w:rFonts w:cs="Times New Roman"/>
          <w:b/>
          <w:bCs/>
          <w:sz w:val="24"/>
          <w:szCs w:val="24"/>
        </w:rPr>
      </w:pPr>
      <w:r w:rsidRPr="00256B96">
        <w:rPr>
          <w:rFonts w:cs="Times New Roman"/>
          <w:b/>
          <w:bCs/>
          <w:sz w:val="24"/>
          <w:szCs w:val="24"/>
        </w:rPr>
        <w:t>Conclusio</w:t>
      </w:r>
      <w:r w:rsidRPr="00256B96">
        <w:rPr>
          <w:rFonts w:cs="Times New Roman"/>
          <w:b/>
          <w:bCs/>
          <w:sz w:val="24"/>
          <w:szCs w:val="24"/>
        </w:rPr>
        <w:t>n</w:t>
      </w:r>
    </w:p>
    <w:p w14:paraId="1C8757DD" w14:textId="77777777" w:rsidR="00F57B90" w:rsidRPr="00256B96" w:rsidRDefault="00FE74E2" w:rsidP="007B0B31">
      <w:pPr>
        <w:spacing w:line="360" w:lineRule="auto"/>
        <w:jc w:val="both"/>
        <w:rPr>
          <w:rFonts w:cs="Times New Roman"/>
          <w:sz w:val="24"/>
          <w:szCs w:val="24"/>
        </w:rPr>
      </w:pPr>
      <w:r w:rsidRPr="00256B96">
        <w:rPr>
          <w:rFonts w:cs="Times New Roman"/>
          <w:sz w:val="24"/>
          <w:szCs w:val="24"/>
        </w:rPr>
        <w:t xml:space="preserve">This scientific study in the Kishan Kareri wetland forms the basis of further research on this area. The </w:t>
      </w:r>
      <w:r w:rsidR="00E43638" w:rsidRPr="00256B96">
        <w:rPr>
          <w:rFonts w:cs="Times New Roman"/>
          <w:sz w:val="24"/>
          <w:szCs w:val="24"/>
        </w:rPr>
        <w:t>information presented on the mineral parameters of this wetland is a useful tool for further ecological assessment, biodiversity improvement, area management, conservation, and monitoring</w:t>
      </w:r>
      <w:r w:rsidRPr="00256B96">
        <w:rPr>
          <w:rFonts w:cs="Times New Roman"/>
          <w:sz w:val="24"/>
          <w:szCs w:val="24"/>
        </w:rPr>
        <w:t>.</w:t>
      </w:r>
    </w:p>
    <w:p w14:paraId="1A1BB23A" w14:textId="77777777" w:rsidR="003A5530" w:rsidRPr="00256B96" w:rsidRDefault="00FE74E2" w:rsidP="007B0B31">
      <w:pPr>
        <w:pStyle w:val="ListParagraph"/>
        <w:numPr>
          <w:ilvl w:val="0"/>
          <w:numId w:val="3"/>
        </w:numPr>
        <w:spacing w:line="360" w:lineRule="auto"/>
        <w:jc w:val="both"/>
        <w:rPr>
          <w:rFonts w:cs="Times New Roman"/>
          <w:b/>
          <w:bCs/>
          <w:sz w:val="24"/>
          <w:szCs w:val="24"/>
        </w:rPr>
      </w:pPr>
      <w:bookmarkStart w:id="2" w:name="_GoBack"/>
      <w:bookmarkEnd w:id="2"/>
      <w:r w:rsidRPr="00256B96">
        <w:rPr>
          <w:rFonts w:cs="Times New Roman"/>
          <w:b/>
          <w:bCs/>
          <w:sz w:val="24"/>
          <w:szCs w:val="24"/>
        </w:rPr>
        <w:t>References</w:t>
      </w:r>
    </w:p>
    <w:p w14:paraId="339118BD" w14:textId="77777777" w:rsidR="003A5530" w:rsidRPr="00256B96" w:rsidRDefault="00FE74E2" w:rsidP="007B0B31">
      <w:pPr>
        <w:spacing w:line="360" w:lineRule="auto"/>
        <w:ind w:left="720" w:hanging="720"/>
        <w:jc w:val="both"/>
        <w:rPr>
          <w:sz w:val="24"/>
          <w:szCs w:val="24"/>
        </w:rPr>
      </w:pPr>
      <w:r w:rsidRPr="00256B96">
        <w:rPr>
          <w:sz w:val="24"/>
          <w:szCs w:val="24"/>
        </w:rPr>
        <w:t xml:space="preserve">Dominik Zak </w:t>
      </w:r>
      <w:r w:rsidRPr="00256B96">
        <w:rPr>
          <w:i/>
          <w:iCs/>
          <w:sz w:val="24"/>
          <w:szCs w:val="24"/>
        </w:rPr>
        <w:t xml:space="preserve">et al., </w:t>
      </w:r>
      <w:r w:rsidRPr="00256B96">
        <w:rPr>
          <w:sz w:val="24"/>
          <w:szCs w:val="24"/>
        </w:rPr>
        <w:t>2021. Sulfate in freshwater ecosystems: A review of sources, biogeo</w:t>
      </w:r>
      <w:r w:rsidRPr="00256B96">
        <w:rPr>
          <w:sz w:val="24"/>
          <w:szCs w:val="24"/>
        </w:rPr>
        <w:t xml:space="preserve">chemical cycles, ecotoxicological effects, and bioremediation. </w:t>
      </w:r>
      <w:r w:rsidRPr="00256B96">
        <w:rPr>
          <w:i/>
          <w:iCs/>
          <w:sz w:val="24"/>
          <w:szCs w:val="24"/>
        </w:rPr>
        <w:t>Earth-Science Reviews,</w:t>
      </w:r>
      <w:r w:rsidRPr="00256B96">
        <w:rPr>
          <w:sz w:val="24"/>
          <w:szCs w:val="24"/>
        </w:rPr>
        <w:t xml:space="preserve"> Volume 212, 103446,0012-8252.</w:t>
      </w:r>
    </w:p>
    <w:p w14:paraId="606ED0F1" w14:textId="77777777" w:rsidR="003A5530" w:rsidRPr="00256B96" w:rsidRDefault="00FE74E2" w:rsidP="007B0B31">
      <w:pPr>
        <w:spacing w:line="360" w:lineRule="auto"/>
        <w:ind w:left="720" w:hanging="720"/>
        <w:jc w:val="both"/>
        <w:rPr>
          <w:sz w:val="24"/>
          <w:szCs w:val="24"/>
        </w:rPr>
      </w:pPr>
      <w:r w:rsidRPr="00256B96">
        <w:rPr>
          <w:sz w:val="24"/>
          <w:szCs w:val="24"/>
        </w:rPr>
        <w:t xml:space="preserve">Kaur, H. and Sharma, I. D. 2001. Hydrobiological studies on river Basantar, Samba, Jammu (Jammu and Kashmir). </w:t>
      </w:r>
      <w:r w:rsidRPr="00256B96">
        <w:rPr>
          <w:i/>
          <w:iCs/>
          <w:sz w:val="24"/>
          <w:szCs w:val="24"/>
        </w:rPr>
        <w:t>J. Aqua. Biol</w:t>
      </w:r>
      <w:r w:rsidRPr="00256B96">
        <w:rPr>
          <w:sz w:val="24"/>
          <w:szCs w:val="24"/>
        </w:rPr>
        <w:t>. 16: 14-44.</w:t>
      </w:r>
    </w:p>
    <w:p w14:paraId="165295EE" w14:textId="77777777" w:rsidR="003A5530" w:rsidRPr="00256B96" w:rsidRDefault="00FE74E2" w:rsidP="007B0B31">
      <w:pPr>
        <w:spacing w:line="360" w:lineRule="auto"/>
        <w:ind w:left="720" w:hanging="720"/>
        <w:jc w:val="both"/>
        <w:rPr>
          <w:sz w:val="24"/>
          <w:szCs w:val="24"/>
        </w:rPr>
      </w:pPr>
      <w:r w:rsidRPr="00256B96">
        <w:rPr>
          <w:sz w:val="24"/>
          <w:szCs w:val="24"/>
        </w:rPr>
        <w:t xml:space="preserve">Kumari, P., &amp; Maiti, S. K. 2021. Bioaccessibilities and health risk assessment of heavy and trace elements in fish from an urban city, India. </w:t>
      </w:r>
      <w:r w:rsidRPr="00256B96">
        <w:rPr>
          <w:i/>
          <w:iCs/>
          <w:sz w:val="24"/>
          <w:szCs w:val="24"/>
        </w:rPr>
        <w:t>Human and Ecological Risk Assessment: An International Journal,</w:t>
      </w:r>
      <w:r w:rsidRPr="00256B96">
        <w:rPr>
          <w:sz w:val="24"/>
          <w:szCs w:val="24"/>
        </w:rPr>
        <w:t xml:space="preserve"> 27(1), 50–70.</w:t>
      </w:r>
    </w:p>
    <w:p w14:paraId="794E7FE8" w14:textId="77777777" w:rsidR="003A5530" w:rsidRPr="00256B96" w:rsidRDefault="00FE74E2" w:rsidP="007B0B31">
      <w:pPr>
        <w:spacing w:line="360" w:lineRule="auto"/>
        <w:ind w:left="720" w:hanging="720"/>
        <w:jc w:val="both"/>
        <w:rPr>
          <w:rFonts w:cs="Times New Roman"/>
          <w:sz w:val="24"/>
          <w:szCs w:val="24"/>
        </w:rPr>
      </w:pPr>
      <w:r w:rsidRPr="00256B96">
        <w:rPr>
          <w:rFonts w:cs="Times New Roman"/>
          <w:sz w:val="24"/>
          <w:szCs w:val="24"/>
        </w:rPr>
        <w:t>Naser, J.G. 2006. Ecological studies</w:t>
      </w:r>
      <w:r w:rsidRPr="00256B96">
        <w:rPr>
          <w:rFonts w:cs="Times New Roman"/>
          <w:sz w:val="24"/>
          <w:szCs w:val="24"/>
        </w:rPr>
        <w:t xml:space="preserve"> on aquatic vegetation in Pune’s Wetlands. PhD. Thesis, Department of Environmental Science, University of Pune, Maharashtra, India.</w:t>
      </w:r>
    </w:p>
    <w:p w14:paraId="538DED2D" w14:textId="77777777" w:rsidR="003A5530" w:rsidRPr="00256B96" w:rsidRDefault="00FE74E2" w:rsidP="007B0B31">
      <w:pPr>
        <w:spacing w:line="360" w:lineRule="auto"/>
        <w:ind w:left="720" w:hanging="720"/>
        <w:jc w:val="both"/>
        <w:rPr>
          <w:sz w:val="24"/>
          <w:szCs w:val="24"/>
        </w:rPr>
      </w:pPr>
      <w:r w:rsidRPr="00256B96">
        <w:rPr>
          <w:sz w:val="24"/>
          <w:szCs w:val="24"/>
        </w:rPr>
        <w:lastRenderedPageBreak/>
        <w:t>Nasir, U.P. 2010. Water Quality Assessment and Isotope Studies of Vembanad Wetland System. Ph.D. Thesis., University of Cal</w:t>
      </w:r>
      <w:r w:rsidRPr="00256B96">
        <w:rPr>
          <w:sz w:val="24"/>
          <w:szCs w:val="24"/>
        </w:rPr>
        <w:t>icut, Orissa.</w:t>
      </w:r>
    </w:p>
    <w:p w14:paraId="06D0C7F8" w14:textId="77777777" w:rsidR="003A5530" w:rsidRPr="00256B96" w:rsidRDefault="00FE74E2" w:rsidP="007B0B31">
      <w:pPr>
        <w:spacing w:line="360" w:lineRule="auto"/>
        <w:ind w:left="720" w:hanging="720"/>
        <w:jc w:val="both"/>
        <w:rPr>
          <w:sz w:val="24"/>
          <w:szCs w:val="24"/>
        </w:rPr>
      </w:pPr>
      <w:r w:rsidRPr="00256B96">
        <w:rPr>
          <w:sz w:val="24"/>
          <w:szCs w:val="24"/>
        </w:rPr>
        <w:t xml:space="preserve">Pal, S., &amp; Chakraborty, K. 2017. Different aspects of chloride in freshwater: A review. </w:t>
      </w:r>
      <w:r w:rsidRPr="00256B96">
        <w:rPr>
          <w:i/>
          <w:iCs/>
          <w:sz w:val="24"/>
          <w:szCs w:val="24"/>
        </w:rPr>
        <w:t>International Journal of Current Trends in Science and Technology,</w:t>
      </w:r>
      <w:r w:rsidRPr="00256B96">
        <w:rPr>
          <w:sz w:val="24"/>
          <w:szCs w:val="24"/>
        </w:rPr>
        <w:t xml:space="preserve"> 7(8), 20295–20303.</w:t>
      </w:r>
    </w:p>
    <w:p w14:paraId="129428CC" w14:textId="77777777" w:rsidR="003A5530" w:rsidRPr="00256B96" w:rsidRDefault="00FE74E2" w:rsidP="007B0B31">
      <w:pPr>
        <w:spacing w:line="360" w:lineRule="auto"/>
        <w:ind w:left="720" w:hanging="720"/>
        <w:jc w:val="both"/>
        <w:rPr>
          <w:sz w:val="24"/>
          <w:szCs w:val="24"/>
        </w:rPr>
      </w:pPr>
      <w:r w:rsidRPr="00256B96">
        <w:rPr>
          <w:sz w:val="24"/>
          <w:szCs w:val="24"/>
        </w:rPr>
        <w:t>Rajagopal, T., Thangamani, A., Sevarkodiyone, S.P., Sekar, M. and Ar</w:t>
      </w:r>
      <w:r w:rsidRPr="00256B96">
        <w:rPr>
          <w:sz w:val="24"/>
          <w:szCs w:val="24"/>
        </w:rPr>
        <w:t>chunan, G.</w:t>
      </w:r>
      <w:r w:rsidR="00223020" w:rsidRPr="00256B96">
        <w:rPr>
          <w:sz w:val="24"/>
          <w:szCs w:val="24"/>
        </w:rPr>
        <w:t xml:space="preserve"> </w:t>
      </w:r>
      <w:r w:rsidRPr="00256B96">
        <w:rPr>
          <w:sz w:val="24"/>
          <w:szCs w:val="24"/>
        </w:rPr>
        <w:t xml:space="preserve">2010. Zooplankton diversity and physic-chemical conditions in three perennial ponds of Virudhunagar district. Tamilnadu. </w:t>
      </w:r>
      <w:r w:rsidRPr="00256B96">
        <w:rPr>
          <w:i/>
          <w:iCs/>
          <w:sz w:val="24"/>
          <w:szCs w:val="24"/>
        </w:rPr>
        <w:t>J. of Enviromental Biology</w:t>
      </w:r>
      <w:r w:rsidRPr="00256B96">
        <w:rPr>
          <w:sz w:val="24"/>
          <w:szCs w:val="24"/>
        </w:rPr>
        <w:t>, 31: 265-272.</w:t>
      </w:r>
    </w:p>
    <w:p w14:paraId="58EDDA52" w14:textId="77777777" w:rsidR="003A5530" w:rsidRPr="00256B96" w:rsidRDefault="00FE74E2" w:rsidP="007B0B31">
      <w:pPr>
        <w:spacing w:line="360" w:lineRule="auto"/>
        <w:ind w:left="720" w:hanging="720"/>
        <w:jc w:val="both"/>
        <w:rPr>
          <w:sz w:val="24"/>
          <w:szCs w:val="24"/>
        </w:rPr>
      </w:pPr>
      <w:r w:rsidRPr="00256B96">
        <w:rPr>
          <w:sz w:val="24"/>
          <w:szCs w:val="24"/>
        </w:rPr>
        <w:t>Rajasegar, M. 2003. Physico-chemical characteristics of the Vellar estuary about sh</w:t>
      </w:r>
      <w:r w:rsidRPr="00256B96">
        <w:rPr>
          <w:sz w:val="24"/>
          <w:szCs w:val="24"/>
        </w:rPr>
        <w:t xml:space="preserve">rimp farming. </w:t>
      </w:r>
      <w:r w:rsidRPr="00256B96">
        <w:rPr>
          <w:i/>
          <w:iCs/>
          <w:sz w:val="24"/>
          <w:szCs w:val="24"/>
        </w:rPr>
        <w:t>J. Environ. Biology</w:t>
      </w:r>
      <w:r w:rsidRPr="00256B96">
        <w:rPr>
          <w:sz w:val="24"/>
          <w:szCs w:val="24"/>
        </w:rPr>
        <w:t>, 24: 95-101.</w:t>
      </w:r>
    </w:p>
    <w:p w14:paraId="37DD6F2E" w14:textId="77777777" w:rsidR="003A5530" w:rsidRPr="00256B96" w:rsidRDefault="00FE74E2" w:rsidP="007B0B31">
      <w:pPr>
        <w:spacing w:line="360" w:lineRule="auto"/>
        <w:ind w:left="720" w:hanging="720"/>
        <w:jc w:val="both"/>
        <w:rPr>
          <w:sz w:val="24"/>
          <w:szCs w:val="24"/>
        </w:rPr>
      </w:pPr>
      <w:r w:rsidRPr="00256B96">
        <w:rPr>
          <w:sz w:val="24"/>
          <w:szCs w:val="24"/>
        </w:rPr>
        <w:t>Roebeling P, Abrantes N, Ribeiro S, Almeida P 2016</w:t>
      </w:r>
      <w:r w:rsidR="00223020" w:rsidRPr="00256B96">
        <w:rPr>
          <w:sz w:val="24"/>
          <w:szCs w:val="24"/>
        </w:rPr>
        <w:t xml:space="preserve">. </w:t>
      </w:r>
      <w:r w:rsidRPr="00256B96">
        <w:rPr>
          <w:sz w:val="24"/>
          <w:szCs w:val="24"/>
        </w:rPr>
        <w:t xml:space="preserve">Estimating cultural benefits from surface water status improvements in freshwater wetland ecosystems. </w:t>
      </w:r>
      <w:r w:rsidRPr="00256B96">
        <w:rPr>
          <w:i/>
          <w:iCs/>
          <w:sz w:val="24"/>
          <w:szCs w:val="24"/>
        </w:rPr>
        <w:t>Sci Total Environ</w:t>
      </w:r>
      <w:r w:rsidRPr="00256B96">
        <w:rPr>
          <w:sz w:val="24"/>
          <w:szCs w:val="24"/>
        </w:rPr>
        <w:t xml:space="preserve"> 545–546:219–226</w:t>
      </w:r>
    </w:p>
    <w:p w14:paraId="44FF070F" w14:textId="77777777" w:rsidR="003A5530" w:rsidRPr="00256B96" w:rsidRDefault="00FE74E2" w:rsidP="007B0B31">
      <w:pPr>
        <w:spacing w:line="360" w:lineRule="auto"/>
        <w:ind w:left="720" w:hanging="720"/>
        <w:jc w:val="both"/>
        <w:rPr>
          <w:sz w:val="24"/>
          <w:szCs w:val="24"/>
        </w:rPr>
      </w:pPr>
      <w:r w:rsidRPr="00256B96">
        <w:rPr>
          <w:sz w:val="24"/>
          <w:szCs w:val="24"/>
        </w:rPr>
        <w:t xml:space="preserve">Senthilkumar, S., P. </w:t>
      </w:r>
      <w:r w:rsidRPr="00256B96">
        <w:rPr>
          <w:sz w:val="24"/>
          <w:szCs w:val="24"/>
        </w:rPr>
        <w:t xml:space="preserve">Santhanam and P. Perumal. 2002. Diversity of phytoplankton in Vellar estuary, Southeast coast of India. In: Ayyappan, S., J. K. Jena and M. Mohan Joseph (Eds.), </w:t>
      </w:r>
      <w:r w:rsidRPr="00256B96">
        <w:rPr>
          <w:i/>
          <w:iCs/>
          <w:sz w:val="24"/>
          <w:szCs w:val="24"/>
        </w:rPr>
        <w:t>Proceedings of the Fifth Indian Fisheries Forum</w:t>
      </w:r>
      <w:r w:rsidRPr="00256B96">
        <w:rPr>
          <w:sz w:val="24"/>
          <w:szCs w:val="24"/>
        </w:rPr>
        <w:t>, Published by AFRIB, Mangalore and AoA, Bhubane</w:t>
      </w:r>
      <w:r w:rsidRPr="00256B96">
        <w:rPr>
          <w:sz w:val="24"/>
          <w:szCs w:val="24"/>
        </w:rPr>
        <w:t>swar, India. p. 245-248.</w:t>
      </w:r>
    </w:p>
    <w:p w14:paraId="06BEB201" w14:textId="77777777" w:rsidR="003A5530" w:rsidRPr="00256B96" w:rsidRDefault="00FE74E2" w:rsidP="007B0B31">
      <w:pPr>
        <w:spacing w:line="360" w:lineRule="auto"/>
        <w:ind w:left="720" w:hanging="720"/>
        <w:jc w:val="both"/>
        <w:rPr>
          <w:sz w:val="24"/>
          <w:szCs w:val="24"/>
        </w:rPr>
      </w:pPr>
      <w:r w:rsidRPr="00256B96">
        <w:rPr>
          <w:sz w:val="24"/>
          <w:szCs w:val="24"/>
        </w:rPr>
        <w:t>Shah, J.A. 2012. Crustacean Community of Wular Lake, Kashmir. M.Phil. Thesis. Centre of Research for Development (Cord), University of Kashmir. 208 pp.</w:t>
      </w:r>
    </w:p>
    <w:p w14:paraId="5CBF84E3" w14:textId="77777777" w:rsidR="003A5530" w:rsidRPr="00256B96" w:rsidRDefault="00FE74E2" w:rsidP="007B0B31">
      <w:pPr>
        <w:spacing w:line="360" w:lineRule="auto"/>
        <w:ind w:left="720" w:hanging="720"/>
        <w:jc w:val="both"/>
        <w:rPr>
          <w:rFonts w:cs="Times New Roman"/>
          <w:sz w:val="24"/>
          <w:szCs w:val="24"/>
        </w:rPr>
      </w:pPr>
      <w:r w:rsidRPr="00256B96">
        <w:rPr>
          <w:rFonts w:cs="Times New Roman"/>
          <w:sz w:val="24"/>
          <w:szCs w:val="24"/>
        </w:rPr>
        <w:t>Shib, Abir. 2014. Seasonal Variations in Physico-Chemical Characteristics of Ru</w:t>
      </w:r>
      <w:r w:rsidRPr="00256B96">
        <w:rPr>
          <w:rFonts w:cs="Times New Roman"/>
          <w:sz w:val="24"/>
          <w:szCs w:val="24"/>
        </w:rPr>
        <w:t xml:space="preserve">drasagar Wetland - A Ramsar Site, Tripura, North East, India. </w:t>
      </w:r>
      <w:r w:rsidRPr="00256B96">
        <w:rPr>
          <w:rFonts w:cs="Times New Roman"/>
          <w:i/>
          <w:iCs/>
          <w:sz w:val="24"/>
          <w:szCs w:val="24"/>
        </w:rPr>
        <w:t>Research Journal of Chemical Sciences.</w:t>
      </w:r>
      <w:r w:rsidRPr="00256B96">
        <w:rPr>
          <w:rFonts w:cs="Times New Roman"/>
          <w:sz w:val="24"/>
          <w:szCs w:val="24"/>
        </w:rPr>
        <w:t xml:space="preserve"> 4. 31-40.</w:t>
      </w:r>
    </w:p>
    <w:p w14:paraId="3A59DEF8" w14:textId="77777777" w:rsidR="003A5530" w:rsidRPr="00256B96" w:rsidRDefault="00FE74E2" w:rsidP="007B0B31">
      <w:pPr>
        <w:spacing w:line="360" w:lineRule="auto"/>
        <w:ind w:left="720" w:hanging="720"/>
        <w:jc w:val="both"/>
        <w:rPr>
          <w:rFonts w:cs="Times New Roman"/>
          <w:sz w:val="24"/>
          <w:szCs w:val="24"/>
        </w:rPr>
      </w:pPr>
      <w:r w:rsidRPr="00256B96">
        <w:rPr>
          <w:rFonts w:cs="Times New Roman"/>
          <w:sz w:val="24"/>
          <w:szCs w:val="24"/>
        </w:rPr>
        <w:t>SRSAC (DST. Govt. of Rajasthan), Jodhpur 2019. Kishan Kareri Location Map.</w:t>
      </w:r>
      <w:r w:rsidRPr="00256B96">
        <w:rPr>
          <w:sz w:val="24"/>
          <w:szCs w:val="24"/>
        </w:rPr>
        <w:t xml:space="preserve"> </w:t>
      </w:r>
      <w:r w:rsidRPr="00256B96">
        <w:rPr>
          <w:rFonts w:cs="Times New Roman"/>
          <w:sz w:val="24"/>
          <w:szCs w:val="24"/>
        </w:rPr>
        <w:t>https://environment.rajasthan.gov.in/content/dam/environment/envswa/finalwetalandnotification/Chittorgarh%20Kishan%20Kareri.pdf.</w:t>
      </w:r>
    </w:p>
    <w:p w14:paraId="24CB9627" w14:textId="77777777" w:rsidR="003A5530" w:rsidRPr="00256B96" w:rsidRDefault="003A5530" w:rsidP="007B0B31">
      <w:pPr>
        <w:spacing w:line="360" w:lineRule="auto"/>
        <w:jc w:val="both"/>
        <w:rPr>
          <w:rFonts w:cs="Times New Roman"/>
          <w:b/>
          <w:bCs/>
          <w:sz w:val="24"/>
          <w:szCs w:val="24"/>
        </w:rPr>
      </w:pPr>
    </w:p>
    <w:p w14:paraId="314C29A4" w14:textId="77777777" w:rsidR="00310E6C" w:rsidRPr="00256B96" w:rsidRDefault="00310E6C" w:rsidP="007B0B31">
      <w:pPr>
        <w:spacing w:line="360" w:lineRule="auto"/>
        <w:rPr>
          <w:sz w:val="24"/>
          <w:szCs w:val="24"/>
        </w:rPr>
      </w:pPr>
    </w:p>
    <w:p w14:paraId="51E63964" w14:textId="77777777" w:rsidR="009E41AE" w:rsidRPr="00256B96" w:rsidRDefault="009E41AE" w:rsidP="007B0B31">
      <w:pPr>
        <w:spacing w:line="360" w:lineRule="auto"/>
        <w:rPr>
          <w:sz w:val="24"/>
          <w:szCs w:val="24"/>
        </w:rPr>
      </w:pPr>
    </w:p>
    <w:p w14:paraId="08348FBE" w14:textId="77777777" w:rsidR="009E41AE" w:rsidRPr="00256B96" w:rsidRDefault="009E41AE" w:rsidP="007B0B31">
      <w:pPr>
        <w:spacing w:line="360" w:lineRule="auto"/>
        <w:jc w:val="both"/>
        <w:rPr>
          <w:b/>
          <w:bCs/>
          <w:sz w:val="24"/>
          <w:szCs w:val="24"/>
        </w:rPr>
      </w:pPr>
    </w:p>
    <w:p w14:paraId="637B1A67" w14:textId="77777777" w:rsidR="004813B3" w:rsidRPr="00256B96" w:rsidRDefault="004813B3" w:rsidP="007B0B31">
      <w:pPr>
        <w:spacing w:line="360" w:lineRule="auto"/>
        <w:jc w:val="both"/>
        <w:rPr>
          <w:b/>
          <w:sz w:val="24"/>
          <w:szCs w:val="24"/>
        </w:rPr>
      </w:pPr>
    </w:p>
    <w:sectPr w:rsidR="004813B3" w:rsidRPr="00256B9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B9F0C" w14:textId="77777777" w:rsidR="00FE74E2" w:rsidRDefault="00FE74E2">
      <w:pPr>
        <w:spacing w:after="0" w:line="240" w:lineRule="auto"/>
      </w:pPr>
      <w:r>
        <w:separator/>
      </w:r>
    </w:p>
  </w:endnote>
  <w:endnote w:type="continuationSeparator" w:id="0">
    <w:p w14:paraId="7FB0D043" w14:textId="77777777" w:rsidR="00FE74E2" w:rsidRDefault="00FE7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3201A" w14:textId="77777777" w:rsidR="00C15265" w:rsidRDefault="00C15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452289"/>
      <w:docPartObj>
        <w:docPartGallery w:val="Page Numbers (Bottom of Page)"/>
        <w:docPartUnique/>
      </w:docPartObj>
    </w:sdtPr>
    <w:sdtEndPr>
      <w:rPr>
        <w:noProof/>
      </w:rPr>
    </w:sdtEndPr>
    <w:sdtContent>
      <w:p w14:paraId="0D79F762" w14:textId="77777777" w:rsidR="007B0B31" w:rsidRDefault="00FE74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141444" w14:textId="77777777" w:rsidR="007B0B31" w:rsidRDefault="007B0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45C24" w14:textId="77777777" w:rsidR="00C15265" w:rsidRDefault="00C15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0FED9" w14:textId="77777777" w:rsidR="00FE74E2" w:rsidRDefault="00FE74E2">
      <w:pPr>
        <w:spacing w:after="0" w:line="240" w:lineRule="auto"/>
      </w:pPr>
      <w:r>
        <w:separator/>
      </w:r>
    </w:p>
  </w:footnote>
  <w:footnote w:type="continuationSeparator" w:id="0">
    <w:p w14:paraId="47B34D43" w14:textId="77777777" w:rsidR="00FE74E2" w:rsidRDefault="00FE7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32FD3" w14:textId="60BD9858" w:rsidR="00C15265" w:rsidRDefault="00C15265">
    <w:pPr>
      <w:pStyle w:val="Header"/>
    </w:pPr>
    <w:r>
      <w:rPr>
        <w:noProof/>
      </w:rPr>
      <w:pict w14:anchorId="21C01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9463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5C8A3" w14:textId="4C560B2B" w:rsidR="00C15265" w:rsidRDefault="00C15265">
    <w:pPr>
      <w:pStyle w:val="Header"/>
    </w:pPr>
    <w:r>
      <w:rPr>
        <w:noProof/>
      </w:rPr>
      <w:pict w14:anchorId="6A68A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9463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15AF7" w14:textId="1646F9E4" w:rsidR="00C15265" w:rsidRDefault="00C15265">
    <w:pPr>
      <w:pStyle w:val="Header"/>
    </w:pPr>
    <w:r>
      <w:rPr>
        <w:noProof/>
      </w:rPr>
      <w:pict w14:anchorId="2ABFA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9463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C6352"/>
    <w:multiLevelType w:val="hybridMultilevel"/>
    <w:tmpl w:val="80944734"/>
    <w:lvl w:ilvl="0" w:tplc="7A5CAB44">
      <w:start w:val="1"/>
      <w:numFmt w:val="decimal"/>
      <w:lvlText w:val="%1."/>
      <w:lvlJc w:val="left"/>
      <w:pPr>
        <w:ind w:left="720" w:hanging="360"/>
      </w:pPr>
      <w:rPr>
        <w:rFonts w:hint="default"/>
      </w:rPr>
    </w:lvl>
    <w:lvl w:ilvl="1" w:tplc="F68AA762" w:tentative="1">
      <w:start w:val="1"/>
      <w:numFmt w:val="lowerLetter"/>
      <w:lvlText w:val="%2."/>
      <w:lvlJc w:val="left"/>
      <w:pPr>
        <w:ind w:left="1440" w:hanging="360"/>
      </w:pPr>
    </w:lvl>
    <w:lvl w:ilvl="2" w:tplc="0B728ED6" w:tentative="1">
      <w:start w:val="1"/>
      <w:numFmt w:val="lowerRoman"/>
      <w:lvlText w:val="%3."/>
      <w:lvlJc w:val="right"/>
      <w:pPr>
        <w:ind w:left="2160" w:hanging="180"/>
      </w:pPr>
    </w:lvl>
    <w:lvl w:ilvl="3" w:tplc="27C2ACCE" w:tentative="1">
      <w:start w:val="1"/>
      <w:numFmt w:val="decimal"/>
      <w:lvlText w:val="%4."/>
      <w:lvlJc w:val="left"/>
      <w:pPr>
        <w:ind w:left="2880" w:hanging="360"/>
      </w:pPr>
    </w:lvl>
    <w:lvl w:ilvl="4" w:tplc="FEEC546C" w:tentative="1">
      <w:start w:val="1"/>
      <w:numFmt w:val="lowerLetter"/>
      <w:lvlText w:val="%5."/>
      <w:lvlJc w:val="left"/>
      <w:pPr>
        <w:ind w:left="3600" w:hanging="360"/>
      </w:pPr>
    </w:lvl>
    <w:lvl w:ilvl="5" w:tplc="262E2470" w:tentative="1">
      <w:start w:val="1"/>
      <w:numFmt w:val="lowerRoman"/>
      <w:lvlText w:val="%6."/>
      <w:lvlJc w:val="right"/>
      <w:pPr>
        <w:ind w:left="4320" w:hanging="180"/>
      </w:pPr>
    </w:lvl>
    <w:lvl w:ilvl="6" w:tplc="23AAB852" w:tentative="1">
      <w:start w:val="1"/>
      <w:numFmt w:val="decimal"/>
      <w:lvlText w:val="%7."/>
      <w:lvlJc w:val="left"/>
      <w:pPr>
        <w:ind w:left="5040" w:hanging="360"/>
      </w:pPr>
    </w:lvl>
    <w:lvl w:ilvl="7" w:tplc="C1C8CA88" w:tentative="1">
      <w:start w:val="1"/>
      <w:numFmt w:val="lowerLetter"/>
      <w:lvlText w:val="%8."/>
      <w:lvlJc w:val="left"/>
      <w:pPr>
        <w:ind w:left="5760" w:hanging="360"/>
      </w:pPr>
    </w:lvl>
    <w:lvl w:ilvl="8" w:tplc="4F76EAAE" w:tentative="1">
      <w:start w:val="1"/>
      <w:numFmt w:val="lowerRoman"/>
      <w:lvlText w:val="%9."/>
      <w:lvlJc w:val="right"/>
      <w:pPr>
        <w:ind w:left="6480" w:hanging="180"/>
      </w:pPr>
    </w:lvl>
  </w:abstractNum>
  <w:abstractNum w:abstractNumId="1" w15:restartNumberingAfterBreak="0">
    <w:nsid w:val="61C46DAC"/>
    <w:multiLevelType w:val="hybridMultilevel"/>
    <w:tmpl w:val="0CDEF858"/>
    <w:lvl w:ilvl="0" w:tplc="6C5C7CA4">
      <w:start w:val="1"/>
      <w:numFmt w:val="decimal"/>
      <w:lvlText w:val="%1."/>
      <w:lvlJc w:val="left"/>
      <w:pPr>
        <w:ind w:left="360" w:hanging="360"/>
      </w:pPr>
      <w:rPr>
        <w:rFonts w:hint="default"/>
        <w:b/>
        <w:bCs/>
      </w:rPr>
    </w:lvl>
    <w:lvl w:ilvl="1" w:tplc="2A04581C" w:tentative="1">
      <w:start w:val="1"/>
      <w:numFmt w:val="lowerLetter"/>
      <w:lvlText w:val="%2."/>
      <w:lvlJc w:val="left"/>
      <w:pPr>
        <w:ind w:left="1080" w:hanging="360"/>
      </w:pPr>
    </w:lvl>
    <w:lvl w:ilvl="2" w:tplc="7F704DC0" w:tentative="1">
      <w:start w:val="1"/>
      <w:numFmt w:val="lowerRoman"/>
      <w:lvlText w:val="%3."/>
      <w:lvlJc w:val="right"/>
      <w:pPr>
        <w:ind w:left="1800" w:hanging="180"/>
      </w:pPr>
    </w:lvl>
    <w:lvl w:ilvl="3" w:tplc="3840626A" w:tentative="1">
      <w:start w:val="1"/>
      <w:numFmt w:val="decimal"/>
      <w:lvlText w:val="%4."/>
      <w:lvlJc w:val="left"/>
      <w:pPr>
        <w:ind w:left="2520" w:hanging="360"/>
      </w:pPr>
    </w:lvl>
    <w:lvl w:ilvl="4" w:tplc="0546D128" w:tentative="1">
      <w:start w:val="1"/>
      <w:numFmt w:val="lowerLetter"/>
      <w:lvlText w:val="%5."/>
      <w:lvlJc w:val="left"/>
      <w:pPr>
        <w:ind w:left="3240" w:hanging="360"/>
      </w:pPr>
    </w:lvl>
    <w:lvl w:ilvl="5" w:tplc="65585C50" w:tentative="1">
      <w:start w:val="1"/>
      <w:numFmt w:val="lowerRoman"/>
      <w:lvlText w:val="%6."/>
      <w:lvlJc w:val="right"/>
      <w:pPr>
        <w:ind w:left="3960" w:hanging="180"/>
      </w:pPr>
    </w:lvl>
    <w:lvl w:ilvl="6" w:tplc="C13225B6" w:tentative="1">
      <w:start w:val="1"/>
      <w:numFmt w:val="decimal"/>
      <w:lvlText w:val="%7."/>
      <w:lvlJc w:val="left"/>
      <w:pPr>
        <w:ind w:left="4680" w:hanging="360"/>
      </w:pPr>
    </w:lvl>
    <w:lvl w:ilvl="7" w:tplc="1F487934" w:tentative="1">
      <w:start w:val="1"/>
      <w:numFmt w:val="lowerLetter"/>
      <w:lvlText w:val="%8."/>
      <w:lvlJc w:val="left"/>
      <w:pPr>
        <w:ind w:left="5400" w:hanging="360"/>
      </w:pPr>
    </w:lvl>
    <w:lvl w:ilvl="8" w:tplc="5D46A618" w:tentative="1">
      <w:start w:val="1"/>
      <w:numFmt w:val="lowerRoman"/>
      <w:lvlText w:val="%9."/>
      <w:lvlJc w:val="right"/>
      <w:pPr>
        <w:ind w:left="6120" w:hanging="180"/>
      </w:pPr>
    </w:lvl>
  </w:abstractNum>
  <w:abstractNum w:abstractNumId="2" w15:restartNumberingAfterBreak="0">
    <w:nsid w:val="781D3EBD"/>
    <w:multiLevelType w:val="hybridMultilevel"/>
    <w:tmpl w:val="C7C8EE46"/>
    <w:lvl w:ilvl="0" w:tplc="AE86C2F6">
      <w:start w:val="1"/>
      <w:numFmt w:val="decimal"/>
      <w:lvlText w:val="%1"/>
      <w:lvlJc w:val="left"/>
      <w:pPr>
        <w:ind w:left="360" w:hanging="360"/>
      </w:pPr>
      <w:rPr>
        <w:rFonts w:hint="default"/>
      </w:rPr>
    </w:lvl>
    <w:lvl w:ilvl="1" w:tplc="C9E4E076" w:tentative="1">
      <w:start w:val="1"/>
      <w:numFmt w:val="lowerLetter"/>
      <w:lvlText w:val="%2."/>
      <w:lvlJc w:val="left"/>
      <w:pPr>
        <w:ind w:left="1080" w:hanging="360"/>
      </w:pPr>
    </w:lvl>
    <w:lvl w:ilvl="2" w:tplc="88C2DCDC" w:tentative="1">
      <w:start w:val="1"/>
      <w:numFmt w:val="lowerRoman"/>
      <w:lvlText w:val="%3."/>
      <w:lvlJc w:val="right"/>
      <w:pPr>
        <w:ind w:left="1800" w:hanging="180"/>
      </w:pPr>
    </w:lvl>
    <w:lvl w:ilvl="3" w:tplc="A2A4F7EA" w:tentative="1">
      <w:start w:val="1"/>
      <w:numFmt w:val="decimal"/>
      <w:lvlText w:val="%4."/>
      <w:lvlJc w:val="left"/>
      <w:pPr>
        <w:ind w:left="2520" w:hanging="360"/>
      </w:pPr>
    </w:lvl>
    <w:lvl w:ilvl="4" w:tplc="6AB4DDDC" w:tentative="1">
      <w:start w:val="1"/>
      <w:numFmt w:val="lowerLetter"/>
      <w:lvlText w:val="%5."/>
      <w:lvlJc w:val="left"/>
      <w:pPr>
        <w:ind w:left="3240" w:hanging="360"/>
      </w:pPr>
    </w:lvl>
    <w:lvl w:ilvl="5" w:tplc="F2EA9C62" w:tentative="1">
      <w:start w:val="1"/>
      <w:numFmt w:val="lowerRoman"/>
      <w:lvlText w:val="%6."/>
      <w:lvlJc w:val="right"/>
      <w:pPr>
        <w:ind w:left="3960" w:hanging="180"/>
      </w:pPr>
    </w:lvl>
    <w:lvl w:ilvl="6" w:tplc="04209436" w:tentative="1">
      <w:start w:val="1"/>
      <w:numFmt w:val="decimal"/>
      <w:lvlText w:val="%7."/>
      <w:lvlJc w:val="left"/>
      <w:pPr>
        <w:ind w:left="4680" w:hanging="360"/>
      </w:pPr>
    </w:lvl>
    <w:lvl w:ilvl="7" w:tplc="84C2A18C" w:tentative="1">
      <w:start w:val="1"/>
      <w:numFmt w:val="lowerLetter"/>
      <w:lvlText w:val="%8."/>
      <w:lvlJc w:val="left"/>
      <w:pPr>
        <w:ind w:left="5400" w:hanging="360"/>
      </w:pPr>
    </w:lvl>
    <w:lvl w:ilvl="8" w:tplc="19624244"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B9"/>
    <w:rsid w:val="000205C0"/>
    <w:rsid w:val="00034AB7"/>
    <w:rsid w:val="0004069D"/>
    <w:rsid w:val="00091353"/>
    <w:rsid w:val="00091FA9"/>
    <w:rsid w:val="000A07C1"/>
    <w:rsid w:val="000A4CDE"/>
    <w:rsid w:val="000C3F1C"/>
    <w:rsid w:val="000C5B3A"/>
    <w:rsid w:val="000E54E3"/>
    <w:rsid w:val="00112326"/>
    <w:rsid w:val="00124BD7"/>
    <w:rsid w:val="00161FC0"/>
    <w:rsid w:val="001D0A4B"/>
    <w:rsid w:val="001E0E7C"/>
    <w:rsid w:val="001E1294"/>
    <w:rsid w:val="00207BFE"/>
    <w:rsid w:val="002200D9"/>
    <w:rsid w:val="00223020"/>
    <w:rsid w:val="002534C8"/>
    <w:rsid w:val="00256B96"/>
    <w:rsid w:val="00257B73"/>
    <w:rsid w:val="00263F58"/>
    <w:rsid w:val="0029060D"/>
    <w:rsid w:val="002A2BB9"/>
    <w:rsid w:val="002A7680"/>
    <w:rsid w:val="002B2B1D"/>
    <w:rsid w:val="002B35D0"/>
    <w:rsid w:val="002B607F"/>
    <w:rsid w:val="002C19B8"/>
    <w:rsid w:val="002F1666"/>
    <w:rsid w:val="00310E6C"/>
    <w:rsid w:val="00336886"/>
    <w:rsid w:val="003A5530"/>
    <w:rsid w:val="00414555"/>
    <w:rsid w:val="00434E87"/>
    <w:rsid w:val="004472C2"/>
    <w:rsid w:val="004813B3"/>
    <w:rsid w:val="00487C80"/>
    <w:rsid w:val="004A6824"/>
    <w:rsid w:val="004E70C5"/>
    <w:rsid w:val="004F221D"/>
    <w:rsid w:val="00512D01"/>
    <w:rsid w:val="005220E2"/>
    <w:rsid w:val="00575F2E"/>
    <w:rsid w:val="00596015"/>
    <w:rsid w:val="005D1DFC"/>
    <w:rsid w:val="006154A7"/>
    <w:rsid w:val="00634799"/>
    <w:rsid w:val="006366B3"/>
    <w:rsid w:val="006458E7"/>
    <w:rsid w:val="00665180"/>
    <w:rsid w:val="00676F42"/>
    <w:rsid w:val="00685237"/>
    <w:rsid w:val="006C1471"/>
    <w:rsid w:val="006D08AA"/>
    <w:rsid w:val="00703D6D"/>
    <w:rsid w:val="007173C6"/>
    <w:rsid w:val="00721D03"/>
    <w:rsid w:val="00742765"/>
    <w:rsid w:val="007456A8"/>
    <w:rsid w:val="007613B2"/>
    <w:rsid w:val="007670EB"/>
    <w:rsid w:val="00775398"/>
    <w:rsid w:val="00791D6E"/>
    <w:rsid w:val="007B0B31"/>
    <w:rsid w:val="007F5E47"/>
    <w:rsid w:val="00804FAE"/>
    <w:rsid w:val="00807CBD"/>
    <w:rsid w:val="00820706"/>
    <w:rsid w:val="00835C2A"/>
    <w:rsid w:val="00873100"/>
    <w:rsid w:val="00897061"/>
    <w:rsid w:val="0090459A"/>
    <w:rsid w:val="0093618C"/>
    <w:rsid w:val="00961C9A"/>
    <w:rsid w:val="009814E6"/>
    <w:rsid w:val="009E41AE"/>
    <w:rsid w:val="00A536F1"/>
    <w:rsid w:val="00A97DED"/>
    <w:rsid w:val="00AD617D"/>
    <w:rsid w:val="00AE3B4C"/>
    <w:rsid w:val="00B07E0F"/>
    <w:rsid w:val="00BE0D5D"/>
    <w:rsid w:val="00C15265"/>
    <w:rsid w:val="00C64EC0"/>
    <w:rsid w:val="00C840B9"/>
    <w:rsid w:val="00CB5D6D"/>
    <w:rsid w:val="00CD36B0"/>
    <w:rsid w:val="00D25225"/>
    <w:rsid w:val="00D53752"/>
    <w:rsid w:val="00DE3F48"/>
    <w:rsid w:val="00E24CF0"/>
    <w:rsid w:val="00E43638"/>
    <w:rsid w:val="00E553F8"/>
    <w:rsid w:val="00EC3BEE"/>
    <w:rsid w:val="00ED18B6"/>
    <w:rsid w:val="00F04964"/>
    <w:rsid w:val="00F13D1E"/>
    <w:rsid w:val="00F24ECD"/>
    <w:rsid w:val="00F57B90"/>
    <w:rsid w:val="00F82336"/>
    <w:rsid w:val="00F919B4"/>
    <w:rsid w:val="00FE6890"/>
    <w:rsid w:val="00FE74E2"/>
    <w:rsid w:val="00FF0435"/>
    <w:rsid w:val="00FF5B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81F499"/>
  <w15:chartTrackingRefBased/>
  <w15:docId w15:val="{D4A057A3-8909-4384-AC42-A649A5FC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D6D"/>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6A8"/>
    <w:rPr>
      <w:color w:val="0563C1" w:themeColor="hyperlink"/>
      <w:u w:val="single"/>
    </w:rPr>
  </w:style>
  <w:style w:type="character" w:styleId="UnresolvedMention">
    <w:name w:val="Unresolved Mention"/>
    <w:basedOn w:val="DefaultParagraphFont"/>
    <w:uiPriority w:val="99"/>
    <w:semiHidden/>
    <w:unhideWhenUsed/>
    <w:rsid w:val="007456A8"/>
    <w:rPr>
      <w:color w:val="605E5C"/>
      <w:shd w:val="clear" w:color="auto" w:fill="E1DFDD"/>
    </w:rPr>
  </w:style>
  <w:style w:type="paragraph" w:styleId="ListParagraph">
    <w:name w:val="List Paragraph"/>
    <w:basedOn w:val="Normal"/>
    <w:uiPriority w:val="34"/>
    <w:qFormat/>
    <w:rsid w:val="00F04964"/>
    <w:pPr>
      <w:ind w:left="720"/>
      <w:contextualSpacing/>
    </w:pPr>
  </w:style>
  <w:style w:type="paragraph" w:styleId="Header">
    <w:name w:val="header"/>
    <w:basedOn w:val="Normal"/>
    <w:link w:val="HeaderChar"/>
    <w:uiPriority w:val="99"/>
    <w:unhideWhenUsed/>
    <w:rsid w:val="007B0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B31"/>
    <w:rPr>
      <w:rFonts w:ascii="Times New Roman" w:hAnsi="Times New Roman"/>
      <w:sz w:val="20"/>
    </w:rPr>
  </w:style>
  <w:style w:type="paragraph" w:styleId="Footer">
    <w:name w:val="footer"/>
    <w:basedOn w:val="Normal"/>
    <w:link w:val="FooterChar"/>
    <w:uiPriority w:val="99"/>
    <w:unhideWhenUsed/>
    <w:rsid w:val="007B0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B31"/>
    <w:rPr>
      <w:rFonts w:ascii="Times New Roman" w:hAnsi="Times New Roman"/>
      <w:sz w:val="20"/>
    </w:rPr>
  </w:style>
  <w:style w:type="paragraph" w:styleId="NormalWeb">
    <w:name w:val="Normal (Web)"/>
    <w:basedOn w:val="Normal"/>
    <w:uiPriority w:val="99"/>
    <w:rsid w:val="00A97DED"/>
    <w:pPr>
      <w:spacing w:before="100" w:beforeAutospacing="1" w:after="100" w:afterAutospacing="1" w:line="240" w:lineRule="auto"/>
    </w:pPr>
    <w:rPr>
      <w:rFonts w:eastAsia="Times New Roman" w:cs="Times New Roman"/>
      <w:kern w:val="0"/>
      <w:sz w:val="24"/>
      <w:szCs w:val="24"/>
      <w:lang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My%20PhD\1.%20Phd%20From%20Begining%20Main%20Contant\1.%20My%20Work\Objectives\3rd%20Objective\Data%20Sheet%20Minerals%20With%20Grap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Calcium</a:t>
            </a:r>
          </a:p>
        </c:rich>
      </c:tx>
      <c:layout>
        <c:manualLayout>
          <c:xMode val="edge"/>
          <c:yMode val="edge"/>
          <c:x val="0.35152874926167221"/>
          <c:y val="3.823539704595749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Sheet1!$O$7</c:f>
              <c:strCache>
                <c:ptCount val="1"/>
                <c:pt idx="0">
                  <c:v>Calcium (mg/L)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9D1-49B4-AA0F-A95713A5DA2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9D1-49B4-AA0F-A95713A5DA2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9D1-49B4-AA0F-A95713A5DA2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9D1-49B4-AA0F-A95713A5DA2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Sheet1!$N$8:$N$11</c:f>
              <c:strCache>
                <c:ptCount val="4"/>
                <c:pt idx="0">
                  <c:v>Winter</c:v>
                </c:pt>
                <c:pt idx="1">
                  <c:v>Pre-Monsoon</c:v>
                </c:pt>
                <c:pt idx="2">
                  <c:v>Monsoon</c:v>
                </c:pt>
                <c:pt idx="3">
                  <c:v>Post-Monsoon</c:v>
                </c:pt>
              </c:strCache>
            </c:strRef>
          </c:cat>
          <c:val>
            <c:numRef>
              <c:f>Sheet1!$O$8:$O$11</c:f>
              <c:numCache>
                <c:formatCode>General</c:formatCode>
                <c:ptCount val="4"/>
                <c:pt idx="0">
                  <c:v>21.97777778</c:v>
                </c:pt>
                <c:pt idx="1">
                  <c:v>18.133333329999999</c:v>
                </c:pt>
                <c:pt idx="2">
                  <c:v>8.9111111110000003</c:v>
                </c:pt>
                <c:pt idx="3">
                  <c:v>11.688888889999999</c:v>
                </c:pt>
              </c:numCache>
            </c:numRef>
          </c:val>
          <c:extLst>
            <c:ext xmlns:c16="http://schemas.microsoft.com/office/drawing/2014/chart" uri="{C3380CC4-5D6E-409C-BE32-E72D297353CC}">
              <c16:uniqueId val="{00000008-A9D1-49B4-AA0F-A95713A5DA2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Magnesium</a:t>
            </a:r>
          </a:p>
        </c:rich>
      </c:tx>
      <c:layout>
        <c:manualLayout>
          <c:xMode val="edge"/>
          <c:yMode val="edge"/>
          <c:x val="0.32187835216250144"/>
          <c:y val="3.716608594657375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Sheet1!$O$37</c:f>
              <c:strCache>
                <c:ptCount val="1"/>
                <c:pt idx="0">
                  <c:v>Magnesium (mg/L)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B51-49CD-B199-6D119C2DD05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B51-49CD-B199-6D119C2DD05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B51-49CD-B199-6D119C2DD05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B51-49CD-B199-6D119C2DD05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Sheet1!$N$38:$N$41</c:f>
              <c:strCache>
                <c:ptCount val="4"/>
                <c:pt idx="0">
                  <c:v>Winter</c:v>
                </c:pt>
                <c:pt idx="1">
                  <c:v>Pre-Monsoon</c:v>
                </c:pt>
                <c:pt idx="2">
                  <c:v>Monsoon</c:v>
                </c:pt>
                <c:pt idx="3">
                  <c:v>Post-Monsoon</c:v>
                </c:pt>
              </c:strCache>
            </c:strRef>
          </c:cat>
          <c:val>
            <c:numRef>
              <c:f>Sheet1!$O$38:$O$41</c:f>
              <c:numCache>
                <c:formatCode>General</c:formatCode>
                <c:ptCount val="4"/>
                <c:pt idx="0">
                  <c:v>5.9866666669999997</c:v>
                </c:pt>
                <c:pt idx="1">
                  <c:v>13.17333333</c:v>
                </c:pt>
                <c:pt idx="2">
                  <c:v>2.0377777780000002</c:v>
                </c:pt>
                <c:pt idx="3">
                  <c:v>3.3644444440000001</c:v>
                </c:pt>
              </c:numCache>
            </c:numRef>
          </c:val>
          <c:extLst>
            <c:ext xmlns:c16="http://schemas.microsoft.com/office/drawing/2014/chart" uri="{C3380CC4-5D6E-409C-BE32-E72D297353CC}">
              <c16:uniqueId val="{00000008-DB51-49CD-B199-6D119C2DD05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Chloride</a:t>
            </a:r>
          </a:p>
        </c:rich>
      </c:tx>
      <c:layout>
        <c:manualLayout>
          <c:xMode val="edge"/>
          <c:yMode val="edge"/>
          <c:x val="0.32963210702341139"/>
          <c:y val="3.00751879699248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Sheet1!$O$63</c:f>
              <c:strCache>
                <c:ptCount val="1"/>
                <c:pt idx="0">
                  <c:v>Chloride(mg/L)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E57-4C1E-8F00-9844B6856BA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E57-4C1E-8F00-9844B6856BA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E57-4C1E-8F00-9844B6856BA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E57-4C1E-8F00-9844B6856BA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Sheet1!$N$64:$N$67</c:f>
              <c:strCache>
                <c:ptCount val="4"/>
                <c:pt idx="0">
                  <c:v>Winter</c:v>
                </c:pt>
                <c:pt idx="1">
                  <c:v>Pre-Monsoon</c:v>
                </c:pt>
                <c:pt idx="2">
                  <c:v>Monsoon</c:v>
                </c:pt>
                <c:pt idx="3">
                  <c:v>Post-Monsoon</c:v>
                </c:pt>
              </c:strCache>
            </c:strRef>
          </c:cat>
          <c:val>
            <c:numRef>
              <c:f>Sheet1!$O$64:$O$67</c:f>
              <c:numCache>
                <c:formatCode>General</c:formatCode>
                <c:ptCount val="4"/>
                <c:pt idx="0">
                  <c:v>18.124444440000001</c:v>
                </c:pt>
                <c:pt idx="1">
                  <c:v>23.41333333</c:v>
                </c:pt>
                <c:pt idx="2">
                  <c:v>20.577777780000002</c:v>
                </c:pt>
                <c:pt idx="3">
                  <c:v>24.668888890000002</c:v>
                </c:pt>
              </c:numCache>
            </c:numRef>
          </c:val>
          <c:extLst>
            <c:ext xmlns:c16="http://schemas.microsoft.com/office/drawing/2014/chart" uri="{C3380CC4-5D6E-409C-BE32-E72D297353CC}">
              <c16:uniqueId val="{00000008-0E57-4C1E-8F00-9844B6856BA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Fluoride</a:t>
            </a:r>
          </a:p>
        </c:rich>
      </c:tx>
      <c:layout>
        <c:manualLayout>
          <c:xMode val="edge"/>
          <c:yMode val="edge"/>
          <c:x val="0.34075980103152664"/>
          <c:y val="5.291005291005290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Sheet1!$O$92</c:f>
              <c:strCache>
                <c:ptCount val="1"/>
                <c:pt idx="0">
                  <c:v>Fluoride(mg/L)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D5D-4B4D-AB21-219AA1352B0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D5D-4B4D-AB21-219AA1352B0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D5D-4B4D-AB21-219AA1352B0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D5D-4B4D-AB21-219AA1352B0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Sheet1!$N$93:$N$96</c:f>
              <c:strCache>
                <c:ptCount val="4"/>
                <c:pt idx="0">
                  <c:v>Winter</c:v>
                </c:pt>
                <c:pt idx="1">
                  <c:v>Pre-Monsoon</c:v>
                </c:pt>
                <c:pt idx="2">
                  <c:v>Monsoon</c:v>
                </c:pt>
                <c:pt idx="3">
                  <c:v>Post-Monsoon</c:v>
                </c:pt>
              </c:strCache>
            </c:strRef>
          </c:cat>
          <c:val>
            <c:numRef>
              <c:f>Sheet1!$O$93:$O$96</c:f>
              <c:numCache>
                <c:formatCode>General</c:formatCode>
                <c:ptCount val="4"/>
                <c:pt idx="0">
                  <c:v>1.7666666666666666</c:v>
                </c:pt>
                <c:pt idx="1">
                  <c:v>1.3111111111111111</c:v>
                </c:pt>
                <c:pt idx="2">
                  <c:v>0.6</c:v>
                </c:pt>
                <c:pt idx="3">
                  <c:v>0.77777777777777779</c:v>
                </c:pt>
              </c:numCache>
            </c:numRef>
          </c:val>
          <c:extLst>
            <c:ext xmlns:c16="http://schemas.microsoft.com/office/drawing/2014/chart" uri="{C3380CC4-5D6E-409C-BE32-E72D297353CC}">
              <c16:uniqueId val="{00000008-CD5D-4B4D-AB21-219AA1352B0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Sulfate </a:t>
            </a:r>
          </a:p>
        </c:rich>
      </c:tx>
      <c:layout>
        <c:manualLayout>
          <c:xMode val="edge"/>
          <c:yMode val="edge"/>
          <c:x val="0.34389163666099526"/>
          <c:y val="3.921568627450980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Sheet1!$O$121</c:f>
              <c:strCache>
                <c:ptCount val="1"/>
                <c:pt idx="0">
                  <c:v>Sulphate (mg/L)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787-45E7-B349-BFB9CD35711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787-45E7-B349-BFB9CD35711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787-45E7-B349-BFB9CD35711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787-45E7-B349-BFB9CD35711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Sheet1!$N$122:$N$125</c:f>
              <c:strCache>
                <c:ptCount val="4"/>
                <c:pt idx="0">
                  <c:v>Winter</c:v>
                </c:pt>
                <c:pt idx="1">
                  <c:v>Pre-Monsoon</c:v>
                </c:pt>
                <c:pt idx="2">
                  <c:v>Monsoon</c:v>
                </c:pt>
                <c:pt idx="3">
                  <c:v>Post-Monsoon</c:v>
                </c:pt>
              </c:strCache>
            </c:strRef>
          </c:cat>
          <c:val>
            <c:numRef>
              <c:f>Sheet1!$O$122:$O$125</c:f>
              <c:numCache>
                <c:formatCode>General</c:formatCode>
                <c:ptCount val="4"/>
                <c:pt idx="0">
                  <c:v>2.9288888888888889</c:v>
                </c:pt>
                <c:pt idx="1">
                  <c:v>10.375555555555556</c:v>
                </c:pt>
                <c:pt idx="2">
                  <c:v>14.4</c:v>
                </c:pt>
                <c:pt idx="3">
                  <c:v>4.1944444444444438</c:v>
                </c:pt>
              </c:numCache>
            </c:numRef>
          </c:val>
          <c:extLst>
            <c:ext xmlns:c16="http://schemas.microsoft.com/office/drawing/2014/chart" uri="{C3380CC4-5D6E-409C-BE32-E72D297353CC}">
              <c16:uniqueId val="{00000008-B787-45E7-B349-BFB9CD35711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Nitrate</a:t>
            </a:r>
          </a:p>
        </c:rich>
      </c:tx>
      <c:layout>
        <c:manualLayout>
          <c:xMode val="edge"/>
          <c:yMode val="edge"/>
          <c:x val="0.3522332233223322"/>
          <c:y val="3.755868544600939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Sheet1!$O$149</c:f>
              <c:strCache>
                <c:ptCount val="1"/>
                <c:pt idx="0">
                  <c:v>Nitrate (mg/L)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86E-4C02-B5C7-AF371EF9314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86E-4C02-B5C7-AF371EF9314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86E-4C02-B5C7-AF371EF9314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86E-4C02-B5C7-AF371EF9314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Sheet1!$N$150:$N$153</c:f>
              <c:strCache>
                <c:ptCount val="4"/>
                <c:pt idx="0">
                  <c:v>Winter</c:v>
                </c:pt>
                <c:pt idx="1">
                  <c:v>Pre-Monsoon</c:v>
                </c:pt>
                <c:pt idx="2">
                  <c:v>Monsoon</c:v>
                </c:pt>
                <c:pt idx="3">
                  <c:v>Post-Monsoon</c:v>
                </c:pt>
              </c:strCache>
            </c:strRef>
          </c:cat>
          <c:val>
            <c:numRef>
              <c:f>Sheet1!$O$150:$O$153</c:f>
              <c:numCache>
                <c:formatCode>General</c:formatCode>
                <c:ptCount val="4"/>
                <c:pt idx="0">
                  <c:v>0.24888888888888885</c:v>
                </c:pt>
                <c:pt idx="1">
                  <c:v>0.86666666666666659</c:v>
                </c:pt>
                <c:pt idx="2">
                  <c:v>0.59333333333333338</c:v>
                </c:pt>
                <c:pt idx="3">
                  <c:v>0.54111111111111121</c:v>
                </c:pt>
              </c:numCache>
            </c:numRef>
          </c:val>
          <c:extLst>
            <c:ext xmlns:c16="http://schemas.microsoft.com/office/drawing/2014/chart" uri="{C3380CC4-5D6E-409C-BE32-E72D297353CC}">
              <c16:uniqueId val="{00000008-A86E-4C02-B5C7-AF371EF9314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Sodium</a:t>
            </a:r>
          </a:p>
        </c:rich>
      </c:tx>
      <c:layout>
        <c:manualLayout>
          <c:xMode val="edge"/>
          <c:yMode val="edge"/>
          <c:x val="0.3424122320280435"/>
          <c:y val="3.9702349034327705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Sheet1!$O$176</c:f>
              <c:strCache>
                <c:ptCount val="1"/>
                <c:pt idx="0">
                  <c:v>Sodium (mg/L)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BEE-40B8-A4C8-484C7F55CF9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BEE-40B8-A4C8-484C7F55CF9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BEE-40B8-A4C8-484C7F55CF9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BEE-40B8-A4C8-484C7F55CF9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Sheet1!$N$177:$N$180</c:f>
              <c:strCache>
                <c:ptCount val="4"/>
                <c:pt idx="0">
                  <c:v>Winter</c:v>
                </c:pt>
                <c:pt idx="1">
                  <c:v>Pre-Monsoon</c:v>
                </c:pt>
                <c:pt idx="2">
                  <c:v>Monsoon</c:v>
                </c:pt>
                <c:pt idx="3">
                  <c:v>Post-Monsoon</c:v>
                </c:pt>
              </c:strCache>
            </c:strRef>
          </c:cat>
          <c:val>
            <c:numRef>
              <c:f>Sheet1!$O$177:$O$180</c:f>
              <c:numCache>
                <c:formatCode>General</c:formatCode>
                <c:ptCount val="4"/>
                <c:pt idx="0">
                  <c:v>40.057777777777773</c:v>
                </c:pt>
                <c:pt idx="1">
                  <c:v>64.444444444444443</c:v>
                </c:pt>
                <c:pt idx="2">
                  <c:v>45.366666666666667</c:v>
                </c:pt>
                <c:pt idx="3">
                  <c:v>46.202222222222225</c:v>
                </c:pt>
              </c:numCache>
            </c:numRef>
          </c:val>
          <c:extLst>
            <c:ext xmlns:c16="http://schemas.microsoft.com/office/drawing/2014/chart" uri="{C3380CC4-5D6E-409C-BE32-E72D297353CC}">
              <c16:uniqueId val="{00000008-5BEE-40B8-A4C8-484C7F55CF9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Potassium</a:t>
            </a:r>
          </a:p>
        </c:rich>
      </c:tx>
      <c:layout>
        <c:manualLayout>
          <c:xMode val="edge"/>
          <c:yMode val="edge"/>
          <c:x val="0.33445945945945948"/>
          <c:y val="3.238866396761133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Sheet1!$O$207</c:f>
              <c:strCache>
                <c:ptCount val="1"/>
                <c:pt idx="0">
                  <c:v>Potassium (mg/L)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225-4B67-A22A-C1CEA2D7419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225-4B67-A22A-C1CEA2D7419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225-4B67-A22A-C1CEA2D7419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225-4B67-A22A-C1CEA2D7419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Sheet1!$N$208:$N$211</c:f>
              <c:strCache>
                <c:ptCount val="4"/>
                <c:pt idx="0">
                  <c:v>Winter</c:v>
                </c:pt>
                <c:pt idx="1">
                  <c:v>Pre-Monsoon</c:v>
                </c:pt>
                <c:pt idx="2">
                  <c:v>Monsoon</c:v>
                </c:pt>
                <c:pt idx="3">
                  <c:v>Post-Monsoon</c:v>
                </c:pt>
              </c:strCache>
            </c:strRef>
          </c:cat>
          <c:val>
            <c:numRef>
              <c:f>Sheet1!$O$208:$O$211</c:f>
              <c:numCache>
                <c:formatCode>General</c:formatCode>
                <c:ptCount val="4"/>
                <c:pt idx="0">
                  <c:v>0.7188888888888888</c:v>
                </c:pt>
                <c:pt idx="1">
                  <c:v>3.3577777777777782</c:v>
                </c:pt>
                <c:pt idx="2">
                  <c:v>1.0888888888888888</c:v>
                </c:pt>
                <c:pt idx="3">
                  <c:v>1.9444444444444446</c:v>
                </c:pt>
              </c:numCache>
            </c:numRef>
          </c:val>
          <c:extLst>
            <c:ext xmlns:c16="http://schemas.microsoft.com/office/drawing/2014/chart" uri="{C3380CC4-5D6E-409C-BE32-E72D297353CC}">
              <c16:uniqueId val="{00000008-D225-4B67-A22A-C1CEA2D7419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Phosphorous </a:t>
            </a:r>
          </a:p>
        </c:rich>
      </c:tx>
      <c:layout>
        <c:manualLayout>
          <c:xMode val="edge"/>
          <c:yMode val="edge"/>
          <c:x val="0.30093044619422571"/>
          <c:y val="2.77777777777777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Sheet1!$O$235</c:f>
              <c:strCache>
                <c:ptCount val="1"/>
                <c:pt idx="0">
                  <c:v>Phosphorous (mg/L)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602-4405-89E4-CA088C5A4C7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602-4405-89E4-CA088C5A4C7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602-4405-89E4-CA088C5A4C7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602-4405-89E4-CA088C5A4C7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Sheet1!$N$236:$N$239</c:f>
              <c:strCache>
                <c:ptCount val="4"/>
                <c:pt idx="0">
                  <c:v>Winter</c:v>
                </c:pt>
                <c:pt idx="1">
                  <c:v>Pre-Monsoon</c:v>
                </c:pt>
                <c:pt idx="2">
                  <c:v>Monsoon</c:v>
                </c:pt>
                <c:pt idx="3">
                  <c:v>Post-Monsoon</c:v>
                </c:pt>
              </c:strCache>
            </c:strRef>
          </c:cat>
          <c:val>
            <c:numRef>
              <c:f>Sheet1!$O$236:$O$239</c:f>
              <c:numCache>
                <c:formatCode>General</c:formatCode>
                <c:ptCount val="4"/>
                <c:pt idx="0">
                  <c:v>9.2444444444444454E-2</c:v>
                </c:pt>
                <c:pt idx="1">
                  <c:v>0.40555555555555561</c:v>
                </c:pt>
                <c:pt idx="2">
                  <c:v>3.4444444444444449E-3</c:v>
                </c:pt>
                <c:pt idx="3">
                  <c:v>0.27033333333333337</c:v>
                </c:pt>
              </c:numCache>
            </c:numRef>
          </c:val>
          <c:extLst>
            <c:ext xmlns:c16="http://schemas.microsoft.com/office/drawing/2014/chart" uri="{C3380CC4-5D6E-409C-BE32-E72D297353CC}">
              <c16:uniqueId val="{00000008-E602-4405-89E4-CA088C5A4C7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65DFE-39B2-4818-8B46-E6176742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13</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47</cp:revision>
  <dcterms:created xsi:type="dcterms:W3CDTF">2024-12-18T05:09:00Z</dcterms:created>
  <dcterms:modified xsi:type="dcterms:W3CDTF">2025-09-13T12:12:00Z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c2271a09ebc5fa30ce8190261ea62feb918b6e84476b5dcb8f766dc7e3a0714b</vt:lpwstr>
  </property>
</Properties>
</file>