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B0FA6" w14:textId="77777777" w:rsidR="0089792C" w:rsidRPr="00414BF3" w:rsidRDefault="00B46D2C" w:rsidP="00A2332C">
      <w:pPr>
        <w:spacing w:line="240" w:lineRule="auto"/>
        <w:jc w:val="center"/>
        <w:rPr>
          <w:rFonts w:ascii="Times New Roman" w:hAnsi="Times New Roman" w:cs="Times New Roman"/>
          <w:b/>
          <w:sz w:val="36"/>
        </w:rPr>
      </w:pPr>
      <w:r w:rsidRPr="00414BF3">
        <w:rPr>
          <w:rFonts w:ascii="Times New Roman" w:hAnsi="Times New Roman" w:cs="Times New Roman"/>
          <w:b/>
          <w:sz w:val="36"/>
        </w:rPr>
        <w:t>Forecasting of G</w:t>
      </w:r>
      <w:r w:rsidR="00972870" w:rsidRPr="00414BF3">
        <w:rPr>
          <w:rFonts w:ascii="Times New Roman" w:hAnsi="Times New Roman" w:cs="Times New Roman"/>
          <w:b/>
          <w:sz w:val="36"/>
        </w:rPr>
        <w:t xml:space="preserve">ram </w:t>
      </w:r>
      <w:r w:rsidRPr="00414BF3">
        <w:rPr>
          <w:rFonts w:ascii="Times New Roman" w:hAnsi="Times New Roman" w:cs="Times New Roman"/>
          <w:b/>
          <w:sz w:val="36"/>
        </w:rPr>
        <w:t>P</w:t>
      </w:r>
      <w:r w:rsidR="00972870" w:rsidRPr="00414BF3">
        <w:rPr>
          <w:rFonts w:ascii="Times New Roman" w:hAnsi="Times New Roman" w:cs="Times New Roman"/>
          <w:b/>
          <w:sz w:val="36"/>
        </w:rPr>
        <w:t>roduction in Bundelkhand region: A time series analysis using ARIMA model</w:t>
      </w:r>
    </w:p>
    <w:p w14:paraId="36A41697" w14:textId="77777777" w:rsidR="00A2332C" w:rsidRPr="00A2332C" w:rsidRDefault="00A2332C" w:rsidP="00A2332C">
      <w:pPr>
        <w:spacing w:line="240" w:lineRule="auto"/>
        <w:jc w:val="center"/>
        <w:rPr>
          <w:rFonts w:ascii="Times New Roman" w:hAnsi="Times New Roman" w:cs="Times New Roman"/>
          <w:b/>
          <w:sz w:val="8"/>
        </w:rPr>
      </w:pPr>
    </w:p>
    <w:p w14:paraId="4753D789" w14:textId="77777777" w:rsidR="00A3715D" w:rsidRDefault="00A3715D" w:rsidP="00BC504C">
      <w:pPr>
        <w:spacing w:before="240" w:after="0" w:line="360" w:lineRule="auto"/>
        <w:jc w:val="center"/>
        <w:rPr>
          <w:rFonts w:ascii="Times New Roman" w:hAnsi="Times New Roman" w:cs="Times New Roman"/>
          <w:b/>
          <w:sz w:val="24"/>
        </w:rPr>
      </w:pPr>
    </w:p>
    <w:p w14:paraId="1F5C925F" w14:textId="30FBCF7E" w:rsidR="00FC2F8F" w:rsidRPr="00344AAA" w:rsidRDefault="00FC2F8F" w:rsidP="00BC504C">
      <w:pPr>
        <w:spacing w:before="240" w:after="0" w:line="360" w:lineRule="auto"/>
        <w:jc w:val="center"/>
        <w:rPr>
          <w:rFonts w:ascii="Times New Roman" w:hAnsi="Times New Roman" w:cs="Times New Roman"/>
          <w:b/>
          <w:sz w:val="24"/>
        </w:rPr>
      </w:pPr>
      <w:bookmarkStart w:id="0" w:name="_GoBack"/>
      <w:bookmarkEnd w:id="0"/>
      <w:r w:rsidRPr="00344AAA">
        <w:rPr>
          <w:rFonts w:ascii="Times New Roman" w:hAnsi="Times New Roman" w:cs="Times New Roman"/>
          <w:b/>
          <w:sz w:val="24"/>
        </w:rPr>
        <w:t>ABSTRACT</w:t>
      </w:r>
    </w:p>
    <w:p w14:paraId="3D67FA96" w14:textId="77777777" w:rsidR="00F85D0D" w:rsidRDefault="00F85D0D" w:rsidP="00BC504C">
      <w:pPr>
        <w:spacing w:after="0" w:line="360" w:lineRule="auto"/>
        <w:ind w:firstLine="720"/>
        <w:jc w:val="both"/>
        <w:rPr>
          <w:rFonts w:ascii="Times New Roman" w:hAnsi="Times New Roman" w:cs="Times New Roman"/>
          <w:sz w:val="24"/>
          <w:szCs w:val="24"/>
        </w:rPr>
      </w:pPr>
      <w:r w:rsidRPr="00DB2EEB">
        <w:rPr>
          <w:rFonts w:ascii="Times New Roman" w:hAnsi="Times New Roman" w:cs="Times New Roman"/>
          <w:sz w:val="24"/>
        </w:rPr>
        <w:t>Gram, also known as Chickpea, is an important pulse crop in India, with a long history of cultivation dating back to ancient times. It is a ri</w:t>
      </w:r>
      <w:r>
        <w:rPr>
          <w:rFonts w:ascii="Times New Roman" w:hAnsi="Times New Roman" w:cs="Times New Roman"/>
          <w:sz w:val="24"/>
        </w:rPr>
        <w:t>ch source of protein, fiber,</w:t>
      </w:r>
      <w:r w:rsidRPr="00DB2EEB">
        <w:rPr>
          <w:rFonts w:ascii="Times New Roman" w:hAnsi="Times New Roman" w:cs="Times New Roman"/>
          <w:sz w:val="24"/>
        </w:rPr>
        <w:t xml:space="preserve"> nutrients and plays a crucial role in providing food security </w:t>
      </w:r>
      <w:r>
        <w:rPr>
          <w:rFonts w:ascii="Times New Roman" w:hAnsi="Times New Roman" w:cs="Times New Roman"/>
          <w:sz w:val="24"/>
        </w:rPr>
        <w:t>also</w:t>
      </w:r>
      <w:r w:rsidRPr="00DB2EEB">
        <w:rPr>
          <w:rFonts w:ascii="Times New Roman" w:hAnsi="Times New Roman" w:cs="Times New Roman"/>
          <w:sz w:val="24"/>
        </w:rPr>
        <w:t xml:space="preserve"> income for farmers.</w:t>
      </w:r>
      <w:r w:rsidR="002B45C2">
        <w:rPr>
          <w:rFonts w:ascii="Times New Roman" w:hAnsi="Times New Roman" w:cs="Times New Roman"/>
          <w:sz w:val="24"/>
        </w:rPr>
        <w:t xml:space="preserve"> </w:t>
      </w:r>
      <w:r w:rsidR="00295F6E">
        <w:rPr>
          <w:rFonts w:ascii="Times New Roman" w:hAnsi="Times New Roman" w:cs="Times New Roman"/>
          <w:sz w:val="24"/>
        </w:rPr>
        <w:t>T</w:t>
      </w:r>
      <w:r w:rsidR="002B45C2">
        <w:rPr>
          <w:rFonts w:ascii="Times New Roman" w:hAnsi="Times New Roman" w:cs="Times New Roman"/>
          <w:sz w:val="24"/>
        </w:rPr>
        <w:t xml:space="preserve">his study will help to farmers </w:t>
      </w:r>
      <w:r w:rsidR="00F5021B">
        <w:rPr>
          <w:rFonts w:ascii="Times New Roman" w:hAnsi="Times New Roman" w:cs="Times New Roman"/>
          <w:sz w:val="24"/>
        </w:rPr>
        <w:t xml:space="preserve">and </w:t>
      </w:r>
      <w:r w:rsidR="00F5021B" w:rsidRPr="000943CC">
        <w:rPr>
          <w:rFonts w:ascii="Times New Roman" w:hAnsi="Times New Roman" w:cs="Times New Roman"/>
          <w:sz w:val="24"/>
          <w:szCs w:val="24"/>
        </w:rPr>
        <w:t xml:space="preserve">the policymakers in developing strategies to improve the livelihoods of farmers, ensure food security and to decide the MSP of gram also help to the </w:t>
      </w:r>
      <w:r w:rsidR="00F5021B" w:rsidRPr="000943CC">
        <w:rPr>
          <w:rFonts w:ascii="Times New Roman" w:hAnsi="Times New Roman" w:cs="Times New Roman"/>
          <w:sz w:val="24"/>
          <w:szCs w:val="24"/>
          <w:lang w:bidi="hi-IN"/>
        </w:rPr>
        <w:t xml:space="preserve">farmers </w:t>
      </w:r>
      <w:r w:rsidR="00F5021B" w:rsidRPr="003919E4">
        <w:rPr>
          <w:rFonts w:ascii="Times New Roman" w:hAnsi="Times New Roman" w:cs="Times New Roman"/>
          <w:sz w:val="24"/>
          <w:szCs w:val="24"/>
          <w:lang w:bidi="hi-IN"/>
        </w:rPr>
        <w:t>to receive good prices for their commodities in the agricultural markets</w:t>
      </w:r>
      <w:r w:rsidR="00F5021B">
        <w:rPr>
          <w:rFonts w:ascii="Times New Roman" w:hAnsi="Times New Roman" w:cs="Times New Roman"/>
          <w:sz w:val="24"/>
          <w:szCs w:val="24"/>
          <w:lang w:bidi="hi-IN"/>
        </w:rPr>
        <w:t xml:space="preserve">. </w:t>
      </w:r>
      <w:r w:rsidRPr="0085597E">
        <w:rPr>
          <w:rFonts w:ascii="Times New Roman" w:hAnsi="Times New Roman" w:cs="Times New Roman"/>
          <w:sz w:val="24"/>
          <w:szCs w:val="24"/>
        </w:rPr>
        <w:t xml:space="preserve">For forecasting, specifically, the ARIMA time series model was utilized. Autoregressive Integrated Moving Average (ARIMA) made forecasting of gram production in Bundelkhand region by using 21 yearly observations. The model ARIMA (1, 0, 0) had the lowest normalized value, so this model was chosen. A </w:t>
      </w:r>
      <w:r w:rsidR="00250815">
        <w:rPr>
          <w:rFonts w:ascii="Times New Roman" w:hAnsi="Times New Roman" w:cs="Times New Roman"/>
          <w:sz w:val="24"/>
          <w:szCs w:val="24"/>
        </w:rPr>
        <w:t xml:space="preserve">10 </w:t>
      </w:r>
      <w:r w:rsidRPr="0085597E">
        <w:rPr>
          <w:rFonts w:ascii="Times New Roman" w:hAnsi="Times New Roman" w:cs="Times New Roman"/>
          <w:sz w:val="24"/>
          <w:szCs w:val="24"/>
        </w:rPr>
        <w:t xml:space="preserve">year ahead production of gram has been predicted. </w:t>
      </w:r>
      <w:r w:rsidR="00250815" w:rsidRPr="003E188C">
        <w:rPr>
          <w:rFonts w:ascii="Times New Roman" w:hAnsi="Times New Roman" w:cs="Times New Roman"/>
          <w:sz w:val="24"/>
          <w:szCs w:val="24"/>
        </w:rPr>
        <w:t xml:space="preserve">The forecasted value of production will be ranged from 0.06310282 to 0.05428918 </w:t>
      </w:r>
      <w:r w:rsidR="00324E77">
        <w:rPr>
          <w:rFonts w:ascii="Times New Roman" w:hAnsi="Times New Roman" w:cs="Times New Roman"/>
          <w:sz w:val="24"/>
          <w:szCs w:val="24"/>
        </w:rPr>
        <w:t>MT</w:t>
      </w:r>
      <w:r w:rsidR="00250815" w:rsidRPr="003E188C">
        <w:rPr>
          <w:rFonts w:ascii="Times New Roman" w:hAnsi="Times New Roman" w:cs="Times New Roman"/>
          <w:sz w:val="24"/>
          <w:szCs w:val="24"/>
        </w:rPr>
        <w:t xml:space="preserve"> and the lower and upper confidence interval at 95 percent will be in between 0.01050582 to 0.10055329 </w:t>
      </w:r>
      <w:r w:rsidR="00324E77">
        <w:rPr>
          <w:rFonts w:ascii="Times New Roman" w:hAnsi="Times New Roman" w:cs="Times New Roman"/>
          <w:sz w:val="24"/>
          <w:szCs w:val="24"/>
        </w:rPr>
        <w:t>MT</w:t>
      </w:r>
      <w:r w:rsidR="00250815" w:rsidRPr="003E188C">
        <w:rPr>
          <w:rFonts w:ascii="Times New Roman" w:hAnsi="Times New Roman" w:cs="Times New Roman"/>
          <w:sz w:val="24"/>
          <w:szCs w:val="24"/>
        </w:rPr>
        <w:t>, respectively from 2022 to 2031.</w:t>
      </w:r>
      <w:r w:rsidR="00B64690">
        <w:rPr>
          <w:rFonts w:ascii="Times New Roman" w:hAnsi="Times New Roman" w:cs="Times New Roman"/>
          <w:sz w:val="24"/>
          <w:szCs w:val="24"/>
        </w:rPr>
        <w:t xml:space="preserve"> </w:t>
      </w:r>
      <w:r w:rsidRPr="0085597E">
        <w:rPr>
          <w:rFonts w:ascii="Times New Roman" w:hAnsi="Times New Roman" w:cs="Times New Roman"/>
          <w:sz w:val="24"/>
          <w:szCs w:val="24"/>
        </w:rPr>
        <w:t xml:space="preserve">The </w:t>
      </w:r>
      <w:r w:rsidR="00B64690">
        <w:rPr>
          <w:rFonts w:ascii="Times New Roman" w:hAnsi="Times New Roman" w:cs="Times New Roman"/>
          <w:sz w:val="24"/>
          <w:szCs w:val="24"/>
        </w:rPr>
        <w:t>result</w:t>
      </w:r>
      <w:r w:rsidRPr="0085597E">
        <w:rPr>
          <w:rFonts w:ascii="Times New Roman" w:hAnsi="Times New Roman" w:cs="Times New Roman"/>
          <w:sz w:val="24"/>
          <w:szCs w:val="24"/>
        </w:rPr>
        <w:t xml:space="preserve"> showed</w:t>
      </w:r>
      <w:r w:rsidR="00B64690">
        <w:rPr>
          <w:rFonts w:ascii="Times New Roman" w:hAnsi="Times New Roman" w:cs="Times New Roman"/>
          <w:sz w:val="24"/>
          <w:szCs w:val="24"/>
        </w:rPr>
        <w:t xml:space="preserve"> that the</w:t>
      </w:r>
      <w:r w:rsidRPr="0085597E">
        <w:rPr>
          <w:rFonts w:ascii="Times New Roman" w:hAnsi="Times New Roman" w:cs="Times New Roman"/>
          <w:sz w:val="24"/>
          <w:szCs w:val="24"/>
        </w:rPr>
        <w:t xml:space="preserve"> negative growth in production of gram in the Bundelkhand region bec</w:t>
      </w:r>
      <w:r w:rsidR="009B4A0B">
        <w:rPr>
          <w:rFonts w:ascii="Times New Roman" w:hAnsi="Times New Roman" w:cs="Times New Roman"/>
          <w:sz w:val="24"/>
          <w:szCs w:val="24"/>
        </w:rPr>
        <w:t>ause of shift in area from this</w:t>
      </w:r>
      <w:r w:rsidRPr="0085597E">
        <w:rPr>
          <w:rFonts w:ascii="Times New Roman" w:hAnsi="Times New Roman" w:cs="Times New Roman"/>
          <w:sz w:val="24"/>
          <w:szCs w:val="24"/>
        </w:rPr>
        <w:t xml:space="preserve"> crop to other competitive crops. Thus, there is a need to give more emphasis on concerted research efforts, technological aspects as well as policy aspects (extension services and more remunerative prices) and also suggest appropriate remedial measures for correcting this undesired trend so that increase in area, production, and productivity of gram.</w:t>
      </w:r>
    </w:p>
    <w:p w14:paraId="59052F8C" w14:textId="77777777" w:rsidR="00572526" w:rsidRPr="00A2332C" w:rsidRDefault="00572526" w:rsidP="00BC504C">
      <w:pPr>
        <w:spacing w:after="0" w:line="360" w:lineRule="auto"/>
        <w:ind w:firstLine="720"/>
        <w:jc w:val="both"/>
        <w:rPr>
          <w:rFonts w:ascii="Times New Roman" w:hAnsi="Times New Roman" w:cs="Times New Roman"/>
          <w:sz w:val="14"/>
          <w:szCs w:val="24"/>
        </w:rPr>
      </w:pPr>
    </w:p>
    <w:p w14:paraId="36FDECA5" w14:textId="77777777" w:rsidR="009B4A0B" w:rsidRDefault="00680FF1" w:rsidP="007931D8">
      <w:pPr>
        <w:spacing w:after="0" w:line="360" w:lineRule="auto"/>
        <w:jc w:val="both"/>
        <w:rPr>
          <w:rFonts w:ascii="Times New Roman" w:hAnsi="Times New Roman" w:cs="Times New Roman"/>
          <w:sz w:val="24"/>
          <w:szCs w:val="24"/>
        </w:rPr>
      </w:pPr>
      <w:r w:rsidRPr="00572526">
        <w:rPr>
          <w:rFonts w:ascii="Times New Roman" w:hAnsi="Times New Roman" w:cs="Times New Roman"/>
          <w:b/>
          <w:sz w:val="24"/>
          <w:szCs w:val="24"/>
        </w:rPr>
        <w:t>Keywords</w:t>
      </w:r>
      <w:r w:rsidRPr="00572526">
        <w:rPr>
          <w:rFonts w:ascii="Times New Roman" w:hAnsi="Times New Roman" w:cs="Times New Roman"/>
          <w:sz w:val="24"/>
          <w:szCs w:val="24"/>
        </w:rPr>
        <w:t xml:space="preserve"> Gram</w:t>
      </w:r>
      <w:r w:rsidR="00572526" w:rsidRPr="00572526">
        <w:rPr>
          <w:rFonts w:ascii="Times New Roman" w:hAnsi="Times New Roman" w:cs="Times New Roman"/>
          <w:sz w:val="24"/>
          <w:szCs w:val="24"/>
        </w:rPr>
        <w:t xml:space="preserve"> production</w:t>
      </w:r>
      <w:r w:rsidRPr="00572526">
        <w:rPr>
          <w:rFonts w:ascii="Times New Roman" w:hAnsi="Times New Roman" w:cs="Times New Roman"/>
          <w:sz w:val="24"/>
          <w:szCs w:val="24"/>
        </w:rPr>
        <w:t xml:space="preserve">, </w:t>
      </w:r>
      <w:r w:rsidR="00572526">
        <w:rPr>
          <w:rFonts w:ascii="Times New Roman" w:hAnsi="Times New Roman" w:cs="Times New Roman"/>
          <w:sz w:val="24"/>
          <w:szCs w:val="24"/>
        </w:rPr>
        <w:t>f</w:t>
      </w:r>
      <w:r w:rsidR="00572526" w:rsidRPr="0085597E">
        <w:rPr>
          <w:rFonts w:ascii="Times New Roman" w:hAnsi="Times New Roman" w:cs="Times New Roman"/>
          <w:sz w:val="24"/>
          <w:szCs w:val="24"/>
        </w:rPr>
        <w:t>orecasting</w:t>
      </w:r>
      <w:r w:rsidRPr="00572526">
        <w:rPr>
          <w:rFonts w:ascii="Times New Roman" w:hAnsi="Times New Roman" w:cs="Times New Roman"/>
          <w:sz w:val="24"/>
          <w:szCs w:val="24"/>
        </w:rPr>
        <w:t xml:space="preserve">, </w:t>
      </w:r>
      <w:r w:rsidR="00572526" w:rsidRPr="00572526">
        <w:rPr>
          <w:rFonts w:ascii="Times New Roman" w:hAnsi="Times New Roman" w:cs="Times New Roman"/>
          <w:sz w:val="24"/>
          <w:szCs w:val="24"/>
        </w:rPr>
        <w:t>time series analysis, ARIMA model</w:t>
      </w:r>
      <w:r w:rsidR="00572526">
        <w:rPr>
          <w:rFonts w:ascii="Times New Roman" w:hAnsi="Times New Roman" w:cs="Times New Roman"/>
          <w:sz w:val="24"/>
          <w:szCs w:val="24"/>
        </w:rPr>
        <w:t>.</w:t>
      </w:r>
    </w:p>
    <w:p w14:paraId="466C472A" w14:textId="77777777" w:rsidR="00A13C5A" w:rsidRDefault="00A13C5A" w:rsidP="007931D8">
      <w:pPr>
        <w:spacing w:after="0" w:line="360" w:lineRule="auto"/>
        <w:jc w:val="both"/>
        <w:rPr>
          <w:rFonts w:ascii="Times New Roman" w:hAnsi="Times New Roman" w:cs="Times New Roman"/>
          <w:sz w:val="24"/>
          <w:szCs w:val="24"/>
        </w:rPr>
      </w:pPr>
    </w:p>
    <w:p w14:paraId="42F2EC33" w14:textId="77777777" w:rsidR="00A13C5A" w:rsidRDefault="00A13C5A" w:rsidP="007931D8">
      <w:pPr>
        <w:spacing w:after="0" w:line="360" w:lineRule="auto"/>
        <w:jc w:val="both"/>
        <w:rPr>
          <w:rFonts w:ascii="Times New Roman" w:hAnsi="Times New Roman" w:cs="Times New Roman"/>
          <w:sz w:val="24"/>
          <w:szCs w:val="24"/>
        </w:rPr>
      </w:pPr>
    </w:p>
    <w:p w14:paraId="7C5C477A" w14:textId="77777777" w:rsidR="00572526" w:rsidRPr="00A2332C" w:rsidRDefault="00572526" w:rsidP="007931D8">
      <w:pPr>
        <w:spacing w:after="0" w:line="360" w:lineRule="auto"/>
        <w:jc w:val="both"/>
        <w:rPr>
          <w:rFonts w:ascii="Times New Roman" w:hAnsi="Times New Roman" w:cs="Times New Roman"/>
          <w:sz w:val="10"/>
          <w:szCs w:val="24"/>
        </w:rPr>
      </w:pPr>
    </w:p>
    <w:p w14:paraId="7B2F032F" w14:textId="77777777" w:rsidR="00FC2F8F" w:rsidRPr="00344AAA" w:rsidRDefault="00FC2F8F" w:rsidP="007931D8">
      <w:pPr>
        <w:spacing w:after="0" w:line="360" w:lineRule="auto"/>
        <w:jc w:val="both"/>
        <w:rPr>
          <w:rFonts w:ascii="Times New Roman" w:hAnsi="Times New Roman" w:cs="Times New Roman"/>
          <w:b/>
          <w:sz w:val="24"/>
        </w:rPr>
      </w:pPr>
      <w:r w:rsidRPr="00344AAA">
        <w:rPr>
          <w:rFonts w:ascii="Times New Roman" w:hAnsi="Times New Roman" w:cs="Times New Roman"/>
          <w:b/>
          <w:sz w:val="24"/>
        </w:rPr>
        <w:t>Introduction</w:t>
      </w:r>
    </w:p>
    <w:p w14:paraId="559A299E" w14:textId="77777777" w:rsidR="007931D8" w:rsidRDefault="007931D8" w:rsidP="00344AAA">
      <w:pPr>
        <w:spacing w:after="0" w:line="360" w:lineRule="auto"/>
        <w:ind w:firstLine="720"/>
        <w:jc w:val="both"/>
        <w:rPr>
          <w:rFonts w:ascii="Times New Roman" w:hAnsi="Times New Roman" w:cs="Times New Roman"/>
          <w:sz w:val="24"/>
          <w:szCs w:val="24"/>
        </w:rPr>
      </w:pPr>
      <w:r w:rsidRPr="001E083C">
        <w:rPr>
          <w:rFonts w:ascii="Times New Roman" w:hAnsi="Times New Roman" w:cs="Times New Roman"/>
          <w:sz w:val="24"/>
        </w:rPr>
        <w:t>We should aim towards "Household Nutritional Security" once we have ac</w:t>
      </w:r>
      <w:r>
        <w:rPr>
          <w:rFonts w:ascii="Times New Roman" w:hAnsi="Times New Roman" w:cs="Times New Roman"/>
          <w:sz w:val="24"/>
        </w:rPr>
        <w:t>hieved "Household Food Security</w:t>
      </w:r>
      <w:r w:rsidRPr="001E083C">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szCs w:val="24"/>
        </w:rPr>
        <w:t xml:space="preserve"> </w:t>
      </w:r>
      <w:r w:rsidRPr="00CE2F51">
        <w:rPr>
          <w:rFonts w:ascii="Times New Roman" w:hAnsi="Times New Roman" w:cs="Times New Roman"/>
          <w:sz w:val="24"/>
          <w:szCs w:val="24"/>
        </w:rPr>
        <w:t>A vital part of the agricultural economy is played by pulses. Pulses can be grown anywhere in the world</w:t>
      </w:r>
      <w:r>
        <w:rPr>
          <w:rFonts w:ascii="Times New Roman" w:hAnsi="Times New Roman" w:cs="Times New Roman"/>
          <w:sz w:val="24"/>
          <w:szCs w:val="24"/>
        </w:rPr>
        <w:t xml:space="preserve"> </w:t>
      </w:r>
      <w:r w:rsidRPr="00CE2F51">
        <w:rPr>
          <w:rFonts w:ascii="Times New Roman" w:hAnsi="Times New Roman" w:cs="Times New Roman"/>
          <w:sz w:val="24"/>
          <w:szCs w:val="24"/>
        </w:rPr>
        <w:t>and play a significant role in human food. Pulses, also referred to as "Poor Man's Meat" and "Rich Man's</w:t>
      </w:r>
      <w:r>
        <w:rPr>
          <w:rFonts w:ascii="Times New Roman" w:hAnsi="Times New Roman" w:cs="Times New Roman"/>
          <w:sz w:val="24"/>
          <w:szCs w:val="24"/>
        </w:rPr>
        <w:t xml:space="preserve"> </w:t>
      </w:r>
      <w:r w:rsidRPr="00CE2F51">
        <w:rPr>
          <w:rFonts w:ascii="Times New Roman" w:hAnsi="Times New Roman" w:cs="Times New Roman"/>
          <w:sz w:val="24"/>
          <w:szCs w:val="24"/>
        </w:rPr>
        <w:t>Vegetable," are vital sources of proteins, vitamins, and minerals and considerably contribute to the</w:t>
      </w:r>
      <w:r>
        <w:rPr>
          <w:rFonts w:ascii="Times New Roman" w:hAnsi="Times New Roman" w:cs="Times New Roman"/>
          <w:sz w:val="24"/>
          <w:szCs w:val="24"/>
        </w:rPr>
        <w:t xml:space="preserve"> </w:t>
      </w:r>
      <w:r w:rsidRPr="00CE2F51">
        <w:rPr>
          <w:rFonts w:ascii="Times New Roman" w:hAnsi="Times New Roman" w:cs="Times New Roman"/>
          <w:sz w:val="24"/>
          <w:szCs w:val="24"/>
        </w:rPr>
        <w:t xml:space="preserve">nation's nutritional and food security </w:t>
      </w:r>
      <w:r w:rsidRPr="00A42387">
        <w:rPr>
          <w:rFonts w:ascii="Times New Roman" w:hAnsi="Times New Roman" w:cs="Times New Roman"/>
          <w:sz w:val="24"/>
          <w:szCs w:val="24"/>
        </w:rPr>
        <w:lastRenderedPageBreak/>
        <w:t xml:space="preserve">(Singh </w:t>
      </w:r>
      <w:r w:rsidRPr="00A42387">
        <w:rPr>
          <w:rFonts w:ascii="Times New Roman" w:hAnsi="Times New Roman" w:cs="Times New Roman"/>
          <w:i/>
          <w:sz w:val="24"/>
          <w:szCs w:val="24"/>
        </w:rPr>
        <w:t>et al.</w:t>
      </w:r>
      <w:r w:rsidRPr="00A42387">
        <w:rPr>
          <w:rFonts w:ascii="Times New Roman" w:hAnsi="Times New Roman" w:cs="Times New Roman"/>
          <w:sz w:val="24"/>
          <w:szCs w:val="24"/>
        </w:rPr>
        <w:t xml:space="preserve">, 2016). </w:t>
      </w:r>
      <w:r w:rsidRPr="00CE2F51">
        <w:rPr>
          <w:rFonts w:ascii="Times New Roman" w:hAnsi="Times New Roman" w:cs="Times New Roman"/>
          <w:sz w:val="24"/>
          <w:szCs w:val="24"/>
        </w:rPr>
        <w:t>The Indian Institute of Pulses Research's Vision</w:t>
      </w:r>
      <w:r>
        <w:rPr>
          <w:rFonts w:ascii="Times New Roman" w:hAnsi="Times New Roman" w:cs="Times New Roman"/>
          <w:sz w:val="24"/>
          <w:szCs w:val="24"/>
        </w:rPr>
        <w:t xml:space="preserve"> </w:t>
      </w:r>
      <w:r w:rsidRPr="00CE2F51">
        <w:rPr>
          <w:rFonts w:ascii="Times New Roman" w:hAnsi="Times New Roman" w:cs="Times New Roman"/>
          <w:sz w:val="24"/>
          <w:szCs w:val="24"/>
        </w:rPr>
        <w:t>Document (2030) estimate</w:t>
      </w:r>
      <w:r>
        <w:rPr>
          <w:rFonts w:ascii="Times New Roman" w:hAnsi="Times New Roman" w:cs="Times New Roman"/>
          <w:sz w:val="24"/>
          <w:szCs w:val="24"/>
        </w:rPr>
        <w:t xml:space="preserve">s that India's population would </w:t>
      </w:r>
      <w:r w:rsidRPr="00CE2F51">
        <w:rPr>
          <w:rFonts w:ascii="Times New Roman" w:hAnsi="Times New Roman" w:cs="Times New Roman"/>
          <w:sz w:val="24"/>
          <w:szCs w:val="24"/>
        </w:rPr>
        <w:t xml:space="preserve">reach 1.68 billion by 2030 and that 32 </w:t>
      </w:r>
      <w:r>
        <w:rPr>
          <w:rFonts w:ascii="Times New Roman" w:hAnsi="Times New Roman" w:cs="Times New Roman"/>
          <w:sz w:val="24"/>
          <w:szCs w:val="24"/>
        </w:rPr>
        <w:t>MT</w:t>
      </w:r>
      <w:r w:rsidRPr="00CE2F51">
        <w:rPr>
          <w:rFonts w:ascii="Times New Roman" w:hAnsi="Times New Roman" w:cs="Times New Roman"/>
          <w:sz w:val="24"/>
          <w:szCs w:val="24"/>
        </w:rPr>
        <w:t xml:space="preserve"> of pulses will be needed, with a predicte</w:t>
      </w:r>
      <w:r>
        <w:rPr>
          <w:rFonts w:ascii="Times New Roman" w:hAnsi="Times New Roman" w:cs="Times New Roman"/>
          <w:sz w:val="24"/>
          <w:szCs w:val="24"/>
        </w:rPr>
        <w:t>d annual growth rate of 4.2 per</w:t>
      </w:r>
      <w:r w:rsidRPr="00CE2F51">
        <w:rPr>
          <w:rFonts w:ascii="Times New Roman" w:hAnsi="Times New Roman" w:cs="Times New Roman"/>
          <w:sz w:val="24"/>
          <w:szCs w:val="24"/>
        </w:rPr>
        <w:t>cent. Presently, India</w:t>
      </w:r>
      <w:r>
        <w:rPr>
          <w:rFonts w:ascii="Times New Roman" w:hAnsi="Times New Roman" w:cs="Times New Roman"/>
          <w:sz w:val="24"/>
          <w:szCs w:val="24"/>
        </w:rPr>
        <w:t xml:space="preserve"> </w:t>
      </w:r>
      <w:r w:rsidRPr="00CE2F51">
        <w:rPr>
          <w:rFonts w:ascii="Times New Roman" w:hAnsi="Times New Roman" w:cs="Times New Roman"/>
          <w:sz w:val="24"/>
          <w:szCs w:val="24"/>
        </w:rPr>
        <w:t xml:space="preserve">produces over 23 </w:t>
      </w:r>
      <w:r>
        <w:rPr>
          <w:rFonts w:ascii="Times New Roman" w:hAnsi="Times New Roman" w:cs="Times New Roman"/>
          <w:sz w:val="24"/>
          <w:szCs w:val="24"/>
        </w:rPr>
        <w:t>MT</w:t>
      </w:r>
      <w:r w:rsidRPr="00CE2F51">
        <w:rPr>
          <w:rFonts w:ascii="Times New Roman" w:hAnsi="Times New Roman" w:cs="Times New Roman"/>
          <w:sz w:val="24"/>
          <w:szCs w:val="24"/>
        </w:rPr>
        <w:t xml:space="preserve"> of pulses yearly, and it is anticipated that India will produce 39 </w:t>
      </w:r>
      <w:r>
        <w:rPr>
          <w:rFonts w:ascii="Times New Roman" w:hAnsi="Times New Roman" w:cs="Times New Roman"/>
          <w:sz w:val="24"/>
          <w:szCs w:val="24"/>
        </w:rPr>
        <w:t>MT</w:t>
      </w:r>
      <w:r w:rsidRPr="00CE2F51">
        <w:rPr>
          <w:rFonts w:ascii="Times New Roman" w:hAnsi="Times New Roman" w:cs="Times New Roman"/>
          <w:sz w:val="24"/>
          <w:szCs w:val="24"/>
        </w:rPr>
        <w:t xml:space="preserve"> of pulses to achieve self-sufficiency </w:t>
      </w:r>
      <w:r w:rsidRPr="00A42387">
        <w:rPr>
          <w:rFonts w:ascii="Times New Roman" w:hAnsi="Times New Roman" w:cs="Times New Roman"/>
          <w:sz w:val="24"/>
          <w:szCs w:val="24"/>
        </w:rPr>
        <w:t>(IIPR Vision- 2050).</w:t>
      </w:r>
      <w:r w:rsidRPr="00A42387">
        <w:rPr>
          <w:rFonts w:ascii="Times New Roman" w:hAnsi="Times New Roman" w:cs="Times New Roman"/>
          <w:sz w:val="24"/>
        </w:rPr>
        <w:t xml:space="preserve"> </w:t>
      </w:r>
      <w:r w:rsidRPr="00DB2EEB">
        <w:rPr>
          <w:rFonts w:ascii="Times New Roman" w:hAnsi="Times New Roman" w:cs="Times New Roman"/>
          <w:sz w:val="24"/>
        </w:rPr>
        <w:t>Gram, also known as Chickpea, is an important pulse crop in India, with a long history of cultivation dating back to ancient times. It is a ri</w:t>
      </w:r>
      <w:r>
        <w:rPr>
          <w:rFonts w:ascii="Times New Roman" w:hAnsi="Times New Roman" w:cs="Times New Roman"/>
          <w:sz w:val="24"/>
        </w:rPr>
        <w:t>ch source of protein, fiber,</w:t>
      </w:r>
      <w:r w:rsidRPr="00DB2EEB">
        <w:rPr>
          <w:rFonts w:ascii="Times New Roman" w:hAnsi="Times New Roman" w:cs="Times New Roman"/>
          <w:sz w:val="24"/>
        </w:rPr>
        <w:t xml:space="preserve"> nutrients and plays a crucial role in providing food security </w:t>
      </w:r>
      <w:r>
        <w:rPr>
          <w:rFonts w:ascii="Times New Roman" w:hAnsi="Times New Roman" w:cs="Times New Roman"/>
          <w:sz w:val="24"/>
        </w:rPr>
        <w:t>also</w:t>
      </w:r>
      <w:r w:rsidRPr="00DB2EEB">
        <w:rPr>
          <w:rFonts w:ascii="Times New Roman" w:hAnsi="Times New Roman" w:cs="Times New Roman"/>
          <w:sz w:val="24"/>
        </w:rPr>
        <w:t xml:space="preserve"> income for farmers</w:t>
      </w:r>
      <w:r w:rsidR="00E56742">
        <w:rPr>
          <w:rFonts w:ascii="Times New Roman" w:hAnsi="Times New Roman" w:cs="Times New Roman"/>
          <w:sz w:val="24"/>
        </w:rPr>
        <w:t xml:space="preserve"> (Ali and Kumar, 2005)</w:t>
      </w:r>
      <w:r w:rsidRPr="00DB2EEB">
        <w:rPr>
          <w:rFonts w:ascii="Times New Roman" w:hAnsi="Times New Roman" w:cs="Times New Roman"/>
          <w:sz w:val="24"/>
        </w:rPr>
        <w:t>.</w:t>
      </w:r>
    </w:p>
    <w:p w14:paraId="163B82DE" w14:textId="77777777" w:rsidR="007931D8" w:rsidRDefault="007931D8" w:rsidP="00344AAA">
      <w:pPr>
        <w:spacing w:line="360" w:lineRule="auto"/>
        <w:ind w:firstLine="720"/>
        <w:jc w:val="both"/>
        <w:rPr>
          <w:rFonts w:ascii="Times New Roman" w:hAnsi="Times New Roman" w:cs="Times New Roman"/>
          <w:sz w:val="24"/>
          <w:szCs w:val="24"/>
        </w:rPr>
      </w:pPr>
      <w:r w:rsidRPr="00AD69CB">
        <w:rPr>
          <w:rFonts w:ascii="Times New Roman" w:hAnsi="Times New Roman" w:cs="Times New Roman"/>
          <w:sz w:val="24"/>
          <w:szCs w:val="24"/>
        </w:rPr>
        <w:t xml:space="preserve">India and Turkey are the top two producers of gram in terms </w:t>
      </w:r>
      <w:r w:rsidRPr="003919E4">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3919E4">
        <w:rPr>
          <w:rFonts w:ascii="Times New Roman" w:hAnsi="Times New Roman" w:cs="Times New Roman"/>
          <w:color w:val="000000" w:themeColor="text1"/>
          <w:sz w:val="24"/>
          <w:szCs w:val="24"/>
        </w:rPr>
        <w:t>both acreage and p</w:t>
      </w:r>
      <w:r>
        <w:rPr>
          <w:rFonts w:ascii="Times New Roman" w:hAnsi="Times New Roman" w:cs="Times New Roman"/>
          <w:color w:val="000000" w:themeColor="text1"/>
          <w:sz w:val="24"/>
          <w:szCs w:val="24"/>
        </w:rPr>
        <w:t>roduction. India contributes 68 per cent</w:t>
      </w:r>
      <w:r w:rsidRPr="003919E4">
        <w:rPr>
          <w:rFonts w:ascii="Times New Roman" w:hAnsi="Times New Roman" w:cs="Times New Roman"/>
          <w:color w:val="000000" w:themeColor="text1"/>
          <w:sz w:val="24"/>
          <w:szCs w:val="24"/>
        </w:rPr>
        <w:t xml:space="preserve"> of the world's gram production and about 65</w:t>
      </w:r>
      <w:r>
        <w:rPr>
          <w:rFonts w:ascii="Times New Roman" w:hAnsi="Times New Roman" w:cs="Times New Roman"/>
          <w:color w:val="000000" w:themeColor="text1"/>
          <w:sz w:val="24"/>
          <w:szCs w:val="24"/>
        </w:rPr>
        <w:t xml:space="preserve"> per cent</w:t>
      </w:r>
      <w:r w:rsidRPr="003919E4">
        <w:rPr>
          <w:rFonts w:ascii="Times New Roman" w:hAnsi="Times New Roman" w:cs="Times New Roman"/>
          <w:color w:val="000000" w:themeColor="text1"/>
          <w:sz w:val="24"/>
          <w:szCs w:val="24"/>
        </w:rPr>
        <w:t xml:space="preserve"> of its</w:t>
      </w:r>
      <w:r>
        <w:rPr>
          <w:rFonts w:ascii="Times New Roman" w:hAnsi="Times New Roman" w:cs="Times New Roman"/>
          <w:color w:val="000000" w:themeColor="text1"/>
          <w:sz w:val="24"/>
          <w:szCs w:val="24"/>
        </w:rPr>
        <w:t xml:space="preserve"> </w:t>
      </w:r>
      <w:r w:rsidRPr="003919E4">
        <w:rPr>
          <w:rFonts w:ascii="Times New Roman" w:hAnsi="Times New Roman" w:cs="Times New Roman"/>
          <w:color w:val="000000" w:themeColor="text1"/>
          <w:sz w:val="24"/>
          <w:szCs w:val="24"/>
        </w:rPr>
        <w:t>area. In the world scenario, the production of the gram is 14.25 MT. The leading</w:t>
      </w:r>
      <w:r>
        <w:rPr>
          <w:rFonts w:ascii="Times New Roman" w:hAnsi="Times New Roman" w:cs="Times New Roman"/>
          <w:color w:val="000000" w:themeColor="text1"/>
          <w:sz w:val="24"/>
          <w:szCs w:val="24"/>
        </w:rPr>
        <w:t xml:space="preserve"> </w:t>
      </w:r>
      <w:r w:rsidRPr="003919E4">
        <w:rPr>
          <w:rFonts w:ascii="Times New Roman" w:hAnsi="Times New Roman" w:cs="Times New Roman"/>
          <w:color w:val="000000" w:themeColor="text1"/>
          <w:sz w:val="24"/>
          <w:szCs w:val="24"/>
        </w:rPr>
        <w:t>pro</w:t>
      </w:r>
      <w:r>
        <w:rPr>
          <w:rFonts w:ascii="Times New Roman" w:hAnsi="Times New Roman" w:cs="Times New Roman"/>
          <w:color w:val="000000" w:themeColor="text1"/>
          <w:sz w:val="24"/>
          <w:szCs w:val="24"/>
        </w:rPr>
        <w:t>ducer of the gram is India (11.99</w:t>
      </w:r>
      <w:r w:rsidRPr="003919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MT</w:t>
      </w:r>
      <w:r w:rsidRPr="003919E4">
        <w:rPr>
          <w:rFonts w:ascii="Times New Roman" w:hAnsi="Times New Roman" w:cs="Times New Roman"/>
          <w:color w:val="000000" w:themeColor="text1"/>
          <w:sz w:val="24"/>
          <w:szCs w:val="24"/>
        </w:rPr>
        <w:t>), Turkey (0.63 MT), and Russia (0.506 MT). The productivity of gram is highest in</w:t>
      </w:r>
      <w:r>
        <w:rPr>
          <w:rFonts w:ascii="Times New Roman" w:hAnsi="Times New Roman" w:cs="Times New Roman"/>
          <w:color w:val="000000" w:themeColor="text1"/>
          <w:sz w:val="24"/>
          <w:szCs w:val="24"/>
        </w:rPr>
        <w:t xml:space="preserve"> </w:t>
      </w:r>
      <w:r w:rsidRPr="003919E4">
        <w:rPr>
          <w:rFonts w:ascii="Times New Roman" w:hAnsi="Times New Roman" w:cs="Times New Roman"/>
          <w:color w:val="000000" w:themeColor="text1"/>
          <w:sz w:val="24"/>
          <w:szCs w:val="24"/>
        </w:rPr>
        <w:t>Mexico (21.17 tons/ha) and</w:t>
      </w:r>
      <w:r>
        <w:rPr>
          <w:rFonts w:ascii="Times New Roman" w:hAnsi="Times New Roman" w:cs="Times New Roman"/>
          <w:color w:val="000000" w:themeColor="text1"/>
          <w:sz w:val="24"/>
          <w:szCs w:val="24"/>
        </w:rPr>
        <w:t xml:space="preserve"> </w:t>
      </w:r>
      <w:r w:rsidRPr="003919E4">
        <w:rPr>
          <w:rFonts w:ascii="Times New Roman" w:hAnsi="Times New Roman" w:cs="Times New Roman"/>
          <w:color w:val="000000" w:themeColor="text1"/>
          <w:sz w:val="24"/>
          <w:szCs w:val="24"/>
        </w:rPr>
        <w:t>lowest in Pakistan (4.735 tons/ha) among the major gram-growing countries</w:t>
      </w:r>
      <w:r>
        <w:rPr>
          <w:rFonts w:ascii="Times New Roman" w:hAnsi="Times New Roman" w:cs="Times New Roman"/>
          <w:color w:val="000000" w:themeColor="text1"/>
          <w:sz w:val="24"/>
          <w:szCs w:val="24"/>
        </w:rPr>
        <w:t xml:space="preserve"> </w:t>
      </w:r>
      <w:r w:rsidRPr="003919E4">
        <w:rPr>
          <w:rFonts w:ascii="Times New Roman" w:hAnsi="Times New Roman" w:cs="Times New Roman"/>
          <w:color w:val="000000" w:themeColor="text1"/>
          <w:sz w:val="24"/>
          <w:szCs w:val="24"/>
        </w:rPr>
        <w:t>in the world</w:t>
      </w:r>
      <w:r>
        <w:rPr>
          <w:rFonts w:ascii="Times New Roman" w:hAnsi="Times New Roman" w:cs="Times New Roman"/>
          <w:color w:val="000000" w:themeColor="text1"/>
          <w:sz w:val="24"/>
          <w:szCs w:val="24"/>
        </w:rPr>
        <w:t>,</w:t>
      </w:r>
      <w:r w:rsidRPr="003919E4">
        <w:rPr>
          <w:rFonts w:ascii="Times New Roman" w:hAnsi="Times New Roman" w:cs="Times New Roman"/>
          <w:color w:val="000000" w:themeColor="text1"/>
          <w:sz w:val="24"/>
          <w:szCs w:val="24"/>
        </w:rPr>
        <w:t xml:space="preserve"> and the productivity of India is 10.41 tons/ha </w:t>
      </w:r>
      <w:r w:rsidRPr="00E23545">
        <w:rPr>
          <w:rFonts w:ascii="Times New Roman" w:hAnsi="Times New Roman" w:cs="Times New Roman"/>
          <w:sz w:val="24"/>
          <w:szCs w:val="24"/>
        </w:rPr>
        <w:t xml:space="preserve">(FAO, 2022). </w:t>
      </w:r>
      <w:r w:rsidRPr="005B2806">
        <w:rPr>
          <w:rFonts w:ascii="Times New Roman" w:hAnsi="Times New Roman" w:cs="Times New Roman"/>
          <w:sz w:val="24"/>
          <w:szCs w:val="24"/>
        </w:rPr>
        <w:t xml:space="preserve">The total area under cultivation of gram in India is 9.85 </w:t>
      </w:r>
      <w:proofErr w:type="spellStart"/>
      <w:r w:rsidRPr="005B2806">
        <w:rPr>
          <w:rFonts w:ascii="Times New Roman" w:hAnsi="Times New Roman" w:cs="Times New Roman"/>
          <w:sz w:val="24"/>
          <w:szCs w:val="24"/>
        </w:rPr>
        <w:t>M</w:t>
      </w:r>
      <w:r>
        <w:rPr>
          <w:rFonts w:ascii="Times New Roman" w:hAnsi="Times New Roman" w:cs="Times New Roman"/>
          <w:sz w:val="24"/>
          <w:szCs w:val="24"/>
        </w:rPr>
        <w:t>ha</w:t>
      </w:r>
      <w:proofErr w:type="spellEnd"/>
      <w:r w:rsidRPr="005B2806">
        <w:rPr>
          <w:rFonts w:ascii="Times New Roman" w:hAnsi="Times New Roman" w:cs="Times New Roman"/>
          <w:sz w:val="24"/>
          <w:szCs w:val="24"/>
        </w:rPr>
        <w:t xml:space="preserve"> and production is around 11.99 </w:t>
      </w:r>
      <w:r w:rsidRPr="00E23545">
        <w:rPr>
          <w:rFonts w:ascii="Times New Roman" w:hAnsi="Times New Roman" w:cs="Times New Roman"/>
          <w:sz w:val="24"/>
          <w:szCs w:val="24"/>
        </w:rPr>
        <w:t xml:space="preserve">MT (DES, 2021-22). </w:t>
      </w:r>
      <w:r w:rsidRPr="005B2806">
        <w:rPr>
          <w:rFonts w:ascii="Times New Roman" w:hAnsi="Times New Roman" w:cs="Times New Roman"/>
          <w:sz w:val="24"/>
          <w:szCs w:val="24"/>
        </w:rPr>
        <w:t>Furthermore, Madhya Pradesh produces the most gram in Indian states (nearly 24 per</w:t>
      </w:r>
      <w:r>
        <w:rPr>
          <w:rFonts w:ascii="Times New Roman" w:hAnsi="Times New Roman" w:cs="Times New Roman"/>
          <w:sz w:val="24"/>
          <w:szCs w:val="24"/>
        </w:rPr>
        <w:t xml:space="preserve"> </w:t>
      </w:r>
      <w:r w:rsidRPr="005B2806">
        <w:rPr>
          <w:rFonts w:ascii="Times New Roman" w:hAnsi="Times New Roman" w:cs="Times New Roman"/>
          <w:sz w:val="24"/>
          <w:szCs w:val="24"/>
        </w:rPr>
        <w:t>cent of the nation's total gram production), followed by Maharashtra (16 per</w:t>
      </w:r>
      <w:r>
        <w:rPr>
          <w:rFonts w:ascii="Times New Roman" w:hAnsi="Times New Roman" w:cs="Times New Roman"/>
          <w:sz w:val="24"/>
          <w:szCs w:val="24"/>
        </w:rPr>
        <w:t xml:space="preserve"> </w:t>
      </w:r>
      <w:r w:rsidRPr="005B2806">
        <w:rPr>
          <w:rFonts w:ascii="Times New Roman" w:hAnsi="Times New Roman" w:cs="Times New Roman"/>
          <w:sz w:val="24"/>
          <w:szCs w:val="24"/>
        </w:rPr>
        <w:t>cent), Rajasthan (14 per</w:t>
      </w:r>
      <w:r>
        <w:rPr>
          <w:rFonts w:ascii="Times New Roman" w:hAnsi="Times New Roman" w:cs="Times New Roman"/>
          <w:sz w:val="24"/>
          <w:szCs w:val="24"/>
        </w:rPr>
        <w:t xml:space="preserve"> </w:t>
      </w:r>
      <w:r w:rsidRPr="005B2806">
        <w:rPr>
          <w:rFonts w:ascii="Times New Roman" w:hAnsi="Times New Roman" w:cs="Times New Roman"/>
          <w:sz w:val="24"/>
          <w:szCs w:val="24"/>
        </w:rPr>
        <w:t>cent), Gujarat (10 per</w:t>
      </w:r>
      <w:r>
        <w:rPr>
          <w:rFonts w:ascii="Times New Roman" w:hAnsi="Times New Roman" w:cs="Times New Roman"/>
          <w:sz w:val="24"/>
          <w:szCs w:val="24"/>
        </w:rPr>
        <w:t xml:space="preserve"> </w:t>
      </w:r>
      <w:r w:rsidRPr="005B2806">
        <w:rPr>
          <w:rFonts w:ascii="Times New Roman" w:hAnsi="Times New Roman" w:cs="Times New Roman"/>
          <w:sz w:val="24"/>
          <w:szCs w:val="24"/>
        </w:rPr>
        <w:t>cent), Uttar Pradesh (7 per</w:t>
      </w:r>
      <w:r>
        <w:rPr>
          <w:rFonts w:ascii="Times New Roman" w:hAnsi="Times New Roman" w:cs="Times New Roman"/>
          <w:sz w:val="24"/>
          <w:szCs w:val="24"/>
        </w:rPr>
        <w:t xml:space="preserve"> </w:t>
      </w:r>
      <w:r w:rsidRPr="005B2806">
        <w:rPr>
          <w:rFonts w:ascii="Times New Roman" w:hAnsi="Times New Roman" w:cs="Times New Roman"/>
          <w:sz w:val="24"/>
          <w:szCs w:val="24"/>
        </w:rPr>
        <w:t>cent), and Andhra Pradesh (6 per</w:t>
      </w:r>
      <w:r>
        <w:rPr>
          <w:rFonts w:ascii="Times New Roman" w:hAnsi="Times New Roman" w:cs="Times New Roman"/>
          <w:sz w:val="24"/>
          <w:szCs w:val="24"/>
        </w:rPr>
        <w:t xml:space="preserve"> </w:t>
      </w:r>
      <w:r w:rsidRPr="005B2806">
        <w:rPr>
          <w:rFonts w:ascii="Times New Roman" w:hAnsi="Times New Roman" w:cs="Times New Roman"/>
          <w:sz w:val="24"/>
          <w:szCs w:val="24"/>
        </w:rPr>
        <w:t>cent), which together contribute about 77 per</w:t>
      </w:r>
      <w:r>
        <w:rPr>
          <w:rFonts w:ascii="Times New Roman" w:hAnsi="Times New Roman" w:cs="Times New Roman"/>
          <w:sz w:val="24"/>
          <w:szCs w:val="24"/>
        </w:rPr>
        <w:t xml:space="preserve"> </w:t>
      </w:r>
      <w:r w:rsidRPr="005B2806">
        <w:rPr>
          <w:rFonts w:ascii="Times New Roman" w:hAnsi="Times New Roman" w:cs="Times New Roman"/>
          <w:sz w:val="24"/>
          <w:szCs w:val="24"/>
        </w:rPr>
        <w:t>cent of the nation's total gram production. The remaining 23 percent is contributed by Karnataka, Chhattisgarh, Bihar, Odisha, and Jharkhand</w:t>
      </w:r>
      <w:r w:rsidR="00D3475D">
        <w:rPr>
          <w:rFonts w:ascii="Times New Roman" w:hAnsi="Times New Roman" w:cs="Times New Roman"/>
          <w:sz w:val="24"/>
          <w:szCs w:val="24"/>
        </w:rPr>
        <w:t xml:space="preserve"> (Mahto and Patil, 2023)</w:t>
      </w:r>
      <w:r w:rsidRPr="005B2806">
        <w:rPr>
          <w:rFonts w:ascii="Times New Roman" w:hAnsi="Times New Roman" w:cs="Times New Roman"/>
          <w:sz w:val="24"/>
          <w:szCs w:val="24"/>
        </w:rPr>
        <w:t>.</w:t>
      </w:r>
    </w:p>
    <w:p w14:paraId="04184AC8" w14:textId="77777777" w:rsidR="007931D8" w:rsidRDefault="007931D8" w:rsidP="00344AAA">
      <w:pPr>
        <w:spacing w:line="360" w:lineRule="auto"/>
        <w:ind w:firstLine="720"/>
        <w:jc w:val="both"/>
        <w:rPr>
          <w:rFonts w:ascii="Times New Roman" w:hAnsi="Times New Roman" w:cs="Times New Roman"/>
          <w:color w:val="FF0000"/>
          <w:sz w:val="24"/>
          <w:szCs w:val="24"/>
        </w:rPr>
      </w:pPr>
      <w:r w:rsidRPr="003919E4">
        <w:rPr>
          <w:rFonts w:ascii="Times New Roman" w:hAnsi="Times New Roman" w:cs="Times New Roman"/>
          <w:sz w:val="24"/>
          <w:szCs w:val="24"/>
        </w:rPr>
        <w:t xml:space="preserve">The Bundelkhand region, one of </w:t>
      </w:r>
      <w:r>
        <w:rPr>
          <w:rFonts w:ascii="Times New Roman" w:hAnsi="Times New Roman" w:cs="Times New Roman"/>
          <w:sz w:val="24"/>
          <w:szCs w:val="24"/>
        </w:rPr>
        <w:t xml:space="preserve">the </w:t>
      </w:r>
      <w:r w:rsidRPr="003919E4">
        <w:rPr>
          <w:rFonts w:ascii="Times New Roman" w:hAnsi="Times New Roman" w:cs="Times New Roman"/>
          <w:sz w:val="24"/>
          <w:szCs w:val="24"/>
        </w:rPr>
        <w:t>Uttar Pradesh's nine agro-climatic zones, has the largest area</w:t>
      </w:r>
      <w:r>
        <w:rPr>
          <w:rFonts w:ascii="Times New Roman" w:hAnsi="Times New Roman" w:cs="Times New Roman"/>
          <w:sz w:val="24"/>
          <w:szCs w:val="24"/>
        </w:rPr>
        <w:t xml:space="preserve"> </w:t>
      </w:r>
      <w:r w:rsidRPr="003919E4">
        <w:rPr>
          <w:rFonts w:ascii="Times New Roman" w:hAnsi="Times New Roman" w:cs="Times New Roman"/>
          <w:sz w:val="24"/>
          <w:szCs w:val="24"/>
        </w:rPr>
        <w:t>dedicated to major pulses (44.5 per cent), followed by the Madhya Pradesh region (20.5 per cent). These</w:t>
      </w:r>
      <w:r>
        <w:rPr>
          <w:rFonts w:ascii="Times New Roman" w:hAnsi="Times New Roman" w:cs="Times New Roman"/>
          <w:sz w:val="24"/>
          <w:szCs w:val="24"/>
        </w:rPr>
        <w:t xml:space="preserve"> </w:t>
      </w:r>
      <w:r w:rsidRPr="003919E4">
        <w:rPr>
          <w:rFonts w:ascii="Times New Roman" w:hAnsi="Times New Roman" w:cs="Times New Roman"/>
          <w:sz w:val="24"/>
          <w:szCs w:val="24"/>
        </w:rPr>
        <w:t>two areas constitute approximately 65</w:t>
      </w:r>
      <w:r>
        <w:rPr>
          <w:rFonts w:ascii="Times New Roman" w:hAnsi="Times New Roman" w:cs="Times New Roman"/>
          <w:sz w:val="24"/>
          <w:szCs w:val="24"/>
        </w:rPr>
        <w:t xml:space="preserve"> percent</w:t>
      </w:r>
      <w:r w:rsidRPr="003919E4">
        <w:rPr>
          <w:rFonts w:ascii="Times New Roman" w:hAnsi="Times New Roman" w:cs="Times New Roman"/>
          <w:sz w:val="24"/>
          <w:szCs w:val="24"/>
        </w:rPr>
        <w:t xml:space="preserve"> of the particular geographical region covered by </w:t>
      </w:r>
      <w:r w:rsidRPr="002C2520">
        <w:rPr>
          <w:rFonts w:ascii="Times New Roman" w:hAnsi="Times New Roman" w:cs="Times New Roman"/>
          <w:sz w:val="24"/>
          <w:szCs w:val="24"/>
        </w:rPr>
        <w:t xml:space="preserve">pulses (Singh </w:t>
      </w:r>
      <w:r w:rsidRPr="002C2520">
        <w:rPr>
          <w:rFonts w:ascii="Times New Roman" w:hAnsi="Times New Roman" w:cs="Times New Roman"/>
          <w:i/>
          <w:iCs/>
          <w:sz w:val="24"/>
          <w:szCs w:val="24"/>
        </w:rPr>
        <w:t>et al.</w:t>
      </w:r>
      <w:r w:rsidRPr="002C2520">
        <w:rPr>
          <w:rFonts w:ascii="Times New Roman" w:hAnsi="Times New Roman" w:cs="Times New Roman"/>
          <w:sz w:val="24"/>
          <w:szCs w:val="24"/>
        </w:rPr>
        <w:t xml:space="preserve"> 2012). </w:t>
      </w:r>
      <w:r w:rsidRPr="004F7F50">
        <w:rPr>
          <w:rFonts w:ascii="Times New Roman" w:hAnsi="Times New Roman" w:cs="Times New Roman"/>
          <w:sz w:val="24"/>
          <w:szCs w:val="24"/>
          <w:lang w:bidi="hi-IN"/>
        </w:rPr>
        <w:t>The Bundelkhand region, which</w:t>
      </w:r>
      <w:r>
        <w:rPr>
          <w:rFonts w:ascii="Times New Roman" w:hAnsi="Times New Roman" w:cs="Times New Roman"/>
          <w:sz w:val="24"/>
          <w:szCs w:val="24"/>
          <w:lang w:bidi="hi-IN"/>
        </w:rPr>
        <w:t xml:space="preserve"> contributes for about 46.6 per</w:t>
      </w:r>
      <w:r w:rsidRPr="004F7F50">
        <w:rPr>
          <w:rFonts w:ascii="Times New Roman" w:hAnsi="Times New Roman" w:cs="Times New Roman"/>
          <w:sz w:val="24"/>
          <w:szCs w:val="24"/>
          <w:lang w:bidi="hi-IN"/>
        </w:rPr>
        <w:t>cent of the state's total gram production,</w:t>
      </w:r>
      <w:r>
        <w:rPr>
          <w:rFonts w:ascii="Times New Roman" w:hAnsi="Times New Roman" w:cs="Times New Roman"/>
          <w:sz w:val="24"/>
          <w:szCs w:val="24"/>
          <w:lang w:bidi="hi-IN"/>
        </w:rPr>
        <w:t xml:space="preserve"> </w:t>
      </w:r>
      <w:r w:rsidRPr="004F7F50">
        <w:rPr>
          <w:rFonts w:ascii="Times New Roman" w:hAnsi="Times New Roman" w:cs="Times New Roman"/>
          <w:sz w:val="24"/>
          <w:szCs w:val="24"/>
          <w:lang w:bidi="hi-IN"/>
        </w:rPr>
        <w:t xml:space="preserve">can be referred to as the "bowl of gram" of Uttar Pradesh. </w:t>
      </w:r>
      <w:r w:rsidRPr="003919E4">
        <w:rPr>
          <w:rFonts w:ascii="Times New Roman" w:hAnsi="Times New Roman" w:cs="Times New Roman"/>
          <w:sz w:val="24"/>
          <w:szCs w:val="24"/>
        </w:rPr>
        <w:t>Uttar Pradesh's</w:t>
      </w:r>
      <w:r>
        <w:rPr>
          <w:rFonts w:ascii="Times New Roman" w:hAnsi="Times New Roman" w:cs="Times New Roman"/>
          <w:sz w:val="24"/>
          <w:szCs w:val="24"/>
        </w:rPr>
        <w:t xml:space="preserve"> </w:t>
      </w:r>
      <w:r w:rsidRPr="003919E4">
        <w:rPr>
          <w:rFonts w:ascii="Times New Roman" w:hAnsi="Times New Roman" w:cs="Times New Roman"/>
          <w:sz w:val="24"/>
          <w:szCs w:val="24"/>
        </w:rPr>
        <w:t xml:space="preserve">Bundelkhand region provides 0.121 </w:t>
      </w:r>
      <w:proofErr w:type="spellStart"/>
      <w:r w:rsidRPr="003919E4">
        <w:rPr>
          <w:rFonts w:ascii="Times New Roman" w:hAnsi="Times New Roman" w:cs="Times New Roman"/>
          <w:sz w:val="24"/>
          <w:szCs w:val="24"/>
        </w:rPr>
        <w:t>M</w:t>
      </w:r>
      <w:r>
        <w:rPr>
          <w:rFonts w:ascii="Times New Roman" w:hAnsi="Times New Roman" w:cs="Times New Roman"/>
          <w:sz w:val="24"/>
          <w:szCs w:val="24"/>
        </w:rPr>
        <w:t>ha</w:t>
      </w:r>
      <w:proofErr w:type="spellEnd"/>
      <w:r w:rsidRPr="003919E4">
        <w:rPr>
          <w:rFonts w:ascii="Times New Roman" w:hAnsi="Times New Roman" w:cs="Times New Roman"/>
          <w:sz w:val="24"/>
          <w:szCs w:val="24"/>
        </w:rPr>
        <w:t xml:space="preserve"> area and 0.135 MT to the state's overall production</w:t>
      </w:r>
      <w:r>
        <w:rPr>
          <w:rFonts w:ascii="Times New Roman" w:hAnsi="Times New Roman" w:cs="Times New Roman"/>
          <w:sz w:val="24"/>
          <w:szCs w:val="24"/>
        </w:rPr>
        <w:t xml:space="preserve"> </w:t>
      </w:r>
      <w:r w:rsidRPr="003919E4">
        <w:rPr>
          <w:rFonts w:ascii="Times New Roman" w:hAnsi="Times New Roman" w:cs="Times New Roman"/>
          <w:sz w:val="24"/>
          <w:szCs w:val="24"/>
        </w:rPr>
        <w:t>of pulses.</w:t>
      </w:r>
      <w:r>
        <w:rPr>
          <w:rFonts w:ascii="Times New Roman" w:hAnsi="Times New Roman" w:cs="Times New Roman"/>
          <w:sz w:val="24"/>
          <w:szCs w:val="24"/>
        </w:rPr>
        <w:t xml:space="preserve"> </w:t>
      </w:r>
      <w:r w:rsidRPr="003919E4">
        <w:rPr>
          <w:rFonts w:ascii="Times New Roman" w:hAnsi="Times New Roman" w:cs="Times New Roman"/>
          <w:sz w:val="24"/>
          <w:szCs w:val="24"/>
        </w:rPr>
        <w:t>In comparison to the national average (7</w:t>
      </w:r>
      <w:r>
        <w:rPr>
          <w:rFonts w:ascii="Times New Roman" w:hAnsi="Times New Roman" w:cs="Times New Roman"/>
          <w:sz w:val="24"/>
          <w:szCs w:val="24"/>
        </w:rPr>
        <w:t>.</w:t>
      </w:r>
      <w:r w:rsidRPr="003919E4">
        <w:rPr>
          <w:rFonts w:ascii="Times New Roman" w:hAnsi="Times New Roman" w:cs="Times New Roman"/>
          <w:sz w:val="24"/>
          <w:szCs w:val="24"/>
        </w:rPr>
        <w:t>81</w:t>
      </w:r>
      <w:r>
        <w:rPr>
          <w:rFonts w:ascii="Times New Roman" w:hAnsi="Times New Roman" w:cs="Times New Roman"/>
          <w:sz w:val="24"/>
          <w:szCs w:val="24"/>
        </w:rPr>
        <w:t xml:space="preserve"> q</w:t>
      </w:r>
      <w:r w:rsidRPr="003919E4">
        <w:rPr>
          <w:rFonts w:ascii="Times New Roman" w:hAnsi="Times New Roman" w:cs="Times New Roman"/>
          <w:sz w:val="24"/>
          <w:szCs w:val="24"/>
        </w:rPr>
        <w:t>/ha), the average productivity of pulses in this region (14.7 q/ha) is higher. In</w:t>
      </w:r>
      <w:r>
        <w:rPr>
          <w:rFonts w:ascii="Times New Roman" w:hAnsi="Times New Roman" w:cs="Times New Roman"/>
          <w:sz w:val="24"/>
          <w:szCs w:val="24"/>
        </w:rPr>
        <w:t xml:space="preserve"> </w:t>
      </w:r>
      <w:r w:rsidRPr="003919E4">
        <w:rPr>
          <w:rFonts w:ascii="Times New Roman" w:hAnsi="Times New Roman" w:cs="Times New Roman"/>
          <w:sz w:val="24"/>
          <w:szCs w:val="24"/>
        </w:rPr>
        <w:t xml:space="preserve">the Bundelkhand region of Uttar Pradesh, the area, production, and productivity of gram are 0.044 </w:t>
      </w:r>
      <w:proofErr w:type="spellStart"/>
      <w:r w:rsidRPr="003919E4">
        <w:rPr>
          <w:rFonts w:ascii="Times New Roman" w:hAnsi="Times New Roman" w:cs="Times New Roman"/>
          <w:sz w:val="24"/>
          <w:szCs w:val="24"/>
        </w:rPr>
        <w:t>M</w:t>
      </w:r>
      <w:r>
        <w:rPr>
          <w:rFonts w:ascii="Times New Roman" w:hAnsi="Times New Roman" w:cs="Times New Roman"/>
          <w:sz w:val="24"/>
          <w:szCs w:val="24"/>
        </w:rPr>
        <w:t>ha</w:t>
      </w:r>
      <w:proofErr w:type="spellEnd"/>
      <w:r w:rsidRPr="003919E4">
        <w:rPr>
          <w:rFonts w:ascii="Times New Roman" w:hAnsi="Times New Roman" w:cs="Times New Roman"/>
          <w:sz w:val="24"/>
          <w:szCs w:val="24"/>
        </w:rPr>
        <w:t>,</w:t>
      </w:r>
      <w:r>
        <w:rPr>
          <w:rFonts w:ascii="Times New Roman" w:hAnsi="Times New Roman" w:cs="Times New Roman"/>
          <w:sz w:val="24"/>
          <w:szCs w:val="24"/>
        </w:rPr>
        <w:t xml:space="preserve"> 0.063 MT, and 14.3</w:t>
      </w:r>
      <w:r w:rsidRPr="003919E4">
        <w:rPr>
          <w:rFonts w:ascii="Times New Roman" w:hAnsi="Times New Roman" w:cs="Times New Roman"/>
          <w:sz w:val="24"/>
          <w:szCs w:val="24"/>
        </w:rPr>
        <w:t xml:space="preserve"> q/ha, </w:t>
      </w:r>
      <w:r w:rsidRPr="002C2520">
        <w:rPr>
          <w:rFonts w:ascii="Times New Roman" w:hAnsi="Times New Roman" w:cs="Times New Roman"/>
          <w:sz w:val="24"/>
          <w:szCs w:val="24"/>
        </w:rPr>
        <w:t xml:space="preserve">respectively (Sah </w:t>
      </w:r>
      <w:r w:rsidRPr="002C2520">
        <w:rPr>
          <w:rFonts w:ascii="Times New Roman" w:hAnsi="Times New Roman" w:cs="Times New Roman"/>
          <w:i/>
          <w:iCs/>
          <w:sz w:val="24"/>
          <w:szCs w:val="24"/>
        </w:rPr>
        <w:t>et al.</w:t>
      </w:r>
      <w:r w:rsidRPr="002C2520">
        <w:rPr>
          <w:rFonts w:ascii="Times New Roman" w:hAnsi="Times New Roman" w:cs="Times New Roman"/>
          <w:sz w:val="24"/>
          <w:szCs w:val="24"/>
        </w:rPr>
        <w:t xml:space="preserve"> 2021). </w:t>
      </w:r>
      <w:r w:rsidRPr="000943CC">
        <w:rPr>
          <w:rFonts w:ascii="Times New Roman" w:hAnsi="Times New Roman" w:cs="Times New Roman"/>
          <w:sz w:val="24"/>
          <w:szCs w:val="24"/>
        </w:rPr>
        <w:t xml:space="preserve">This research paper aims to forecast the production of gram in Bundelkhand region of Uttar Pradesh. ARIMA model is used to forecast the production. The study findings will help to the policymakers in developing </w:t>
      </w:r>
      <w:r w:rsidRPr="000943CC">
        <w:rPr>
          <w:rFonts w:ascii="Times New Roman" w:hAnsi="Times New Roman" w:cs="Times New Roman"/>
          <w:sz w:val="24"/>
          <w:szCs w:val="24"/>
        </w:rPr>
        <w:lastRenderedPageBreak/>
        <w:t xml:space="preserve">strategies to improve the livelihoods of farmers, ensure food security and to decide the MSP of gram also help to the </w:t>
      </w:r>
      <w:r w:rsidRPr="000943CC">
        <w:rPr>
          <w:rFonts w:ascii="Times New Roman" w:hAnsi="Times New Roman" w:cs="Times New Roman"/>
          <w:sz w:val="24"/>
          <w:szCs w:val="24"/>
          <w:lang w:bidi="hi-IN"/>
        </w:rPr>
        <w:t xml:space="preserve">farmers </w:t>
      </w:r>
      <w:r w:rsidRPr="003919E4">
        <w:rPr>
          <w:rFonts w:ascii="Times New Roman" w:hAnsi="Times New Roman" w:cs="Times New Roman"/>
          <w:sz w:val="24"/>
          <w:szCs w:val="24"/>
          <w:lang w:bidi="hi-IN"/>
        </w:rPr>
        <w:t>to receive good prices for their commodities in the agricultural markets, production</w:t>
      </w:r>
      <w:r>
        <w:rPr>
          <w:rFonts w:ascii="Times New Roman" w:hAnsi="Times New Roman" w:cs="Times New Roman"/>
          <w:sz w:val="24"/>
          <w:szCs w:val="24"/>
          <w:lang w:bidi="hi-IN"/>
        </w:rPr>
        <w:t xml:space="preserve"> </w:t>
      </w:r>
      <w:r w:rsidRPr="003919E4">
        <w:rPr>
          <w:rFonts w:ascii="Times New Roman" w:hAnsi="Times New Roman" w:cs="Times New Roman"/>
          <w:sz w:val="24"/>
          <w:szCs w:val="24"/>
          <w:lang w:bidi="hi-IN"/>
        </w:rPr>
        <w:t xml:space="preserve">forecasting is essential to the greater economic development of agriculture. </w:t>
      </w:r>
      <w:r>
        <w:rPr>
          <w:rFonts w:ascii="Times New Roman" w:hAnsi="Times New Roman" w:cs="Times New Roman"/>
          <w:color w:val="FF0000"/>
          <w:sz w:val="24"/>
          <w:szCs w:val="24"/>
        </w:rPr>
        <w:t xml:space="preserve">  </w:t>
      </w:r>
    </w:p>
    <w:p w14:paraId="32F97CC0" w14:textId="77777777" w:rsidR="007931D8" w:rsidRDefault="00204A19" w:rsidP="007931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and m</w:t>
      </w:r>
      <w:r w:rsidR="00212528">
        <w:rPr>
          <w:rFonts w:ascii="Times New Roman" w:hAnsi="Times New Roman" w:cs="Times New Roman"/>
          <w:b/>
          <w:sz w:val="24"/>
          <w:szCs w:val="24"/>
        </w:rPr>
        <w:t>ethodology</w:t>
      </w:r>
    </w:p>
    <w:p w14:paraId="28339E07" w14:textId="77777777" w:rsidR="00212528" w:rsidRPr="00385D01" w:rsidRDefault="00212528" w:rsidP="00212528">
      <w:pPr>
        <w:spacing w:after="0" w:line="360" w:lineRule="auto"/>
        <w:jc w:val="both"/>
        <w:rPr>
          <w:rFonts w:ascii="Times New Roman" w:hAnsi="Times New Roman" w:cs="Times New Roman"/>
          <w:sz w:val="24"/>
          <w:szCs w:val="24"/>
        </w:rPr>
      </w:pPr>
      <w:r w:rsidRPr="00385D01">
        <w:rPr>
          <w:rFonts w:ascii="Times New Roman" w:hAnsi="Times New Roman" w:cs="Times New Roman"/>
          <w:b/>
          <w:sz w:val="24"/>
          <w:szCs w:val="24"/>
        </w:rPr>
        <w:t>Time Series Models</w:t>
      </w:r>
    </w:p>
    <w:p w14:paraId="5F4248EF" w14:textId="77777777" w:rsidR="00212528" w:rsidRDefault="00212528" w:rsidP="00212528">
      <w:pPr>
        <w:spacing w:after="0" w:line="360" w:lineRule="auto"/>
        <w:ind w:left="10" w:right="-15" w:firstLine="710"/>
        <w:jc w:val="both"/>
        <w:rPr>
          <w:rFonts w:ascii="Times New Roman" w:hAnsi="Times New Roman" w:cs="Times New Roman"/>
          <w:sz w:val="24"/>
          <w:szCs w:val="24"/>
        </w:rPr>
      </w:pPr>
      <w:r w:rsidRPr="000C77DA">
        <w:rPr>
          <w:rFonts w:ascii="Times New Roman" w:hAnsi="Times New Roman" w:cs="Times New Roman"/>
          <w:sz w:val="24"/>
          <w:szCs w:val="24"/>
        </w:rPr>
        <w:t>A time series is a group of observations that are compiled and arranged in time order. The variables being studied in the present research have been subjected to ARIMA modelling.</w:t>
      </w:r>
    </w:p>
    <w:p w14:paraId="0CF4E33A" w14:textId="77777777" w:rsidR="0027610D" w:rsidRDefault="0027610D" w:rsidP="0027610D">
      <w:pPr>
        <w:spacing w:after="0" w:line="360" w:lineRule="auto"/>
        <w:ind w:right="-15"/>
        <w:jc w:val="both"/>
        <w:rPr>
          <w:rFonts w:ascii="Times New Roman" w:hAnsi="Times New Roman" w:cs="Times New Roman"/>
          <w:sz w:val="24"/>
          <w:szCs w:val="24"/>
        </w:rPr>
      </w:pPr>
      <w:r>
        <w:rPr>
          <w:noProof/>
        </w:rPr>
        <w:drawing>
          <wp:inline distT="0" distB="0" distL="0" distR="0" wp14:anchorId="64872448" wp14:editId="2F87C482">
            <wp:extent cx="5709285" cy="3168503"/>
            <wp:effectExtent l="0" t="0" r="571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BDD8DA" w14:textId="249FFB29" w:rsidR="0027610D" w:rsidRDefault="00EF7D0D" w:rsidP="00531935">
      <w:pPr>
        <w:spacing w:after="0" w:line="360" w:lineRule="auto"/>
        <w:ind w:left="10" w:right="-15"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00E72FFC">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w:t>
      </w:r>
      <w:r w:rsidR="00531935">
        <w:rPr>
          <w:rFonts w:ascii="Times New Roman" w:eastAsia="Times New Roman" w:hAnsi="Times New Roman" w:cs="Times New Roman"/>
          <w:b/>
          <w:sz w:val="24"/>
          <w:szCs w:val="24"/>
        </w:rPr>
        <w:t>Production of Gram in Bundelkhand region</w:t>
      </w:r>
    </w:p>
    <w:p w14:paraId="7334E02F" w14:textId="77777777" w:rsidR="0027610D" w:rsidRDefault="0027610D" w:rsidP="00212528">
      <w:pPr>
        <w:spacing w:after="0" w:line="360" w:lineRule="auto"/>
        <w:ind w:left="10" w:right="-15" w:hanging="10"/>
        <w:rPr>
          <w:rFonts w:ascii="Times New Roman" w:eastAsia="Times New Roman" w:hAnsi="Times New Roman" w:cs="Times New Roman"/>
          <w:b/>
          <w:sz w:val="24"/>
          <w:szCs w:val="24"/>
        </w:rPr>
      </w:pPr>
    </w:p>
    <w:p w14:paraId="4E8965BB" w14:textId="77777777" w:rsidR="00212528" w:rsidRPr="00385D01" w:rsidRDefault="00212528" w:rsidP="00212528">
      <w:pPr>
        <w:spacing w:after="0" w:line="360" w:lineRule="auto"/>
        <w:ind w:left="10" w:right="-15" w:hanging="10"/>
        <w:rPr>
          <w:rFonts w:ascii="Times New Roman" w:eastAsia="Times New Roman" w:hAnsi="Times New Roman" w:cs="Times New Roman"/>
          <w:sz w:val="24"/>
          <w:szCs w:val="24"/>
        </w:rPr>
      </w:pPr>
      <w:r w:rsidRPr="00385D01">
        <w:rPr>
          <w:rFonts w:ascii="Times New Roman" w:eastAsia="Times New Roman" w:hAnsi="Times New Roman" w:cs="Times New Roman"/>
          <w:b/>
          <w:sz w:val="24"/>
          <w:szCs w:val="24"/>
        </w:rPr>
        <w:t xml:space="preserve">Auto Regressive Integrated Moving Average (ARIMA) Model </w:t>
      </w:r>
    </w:p>
    <w:p w14:paraId="08109E1D" w14:textId="77777777" w:rsidR="00212528" w:rsidRDefault="00212528" w:rsidP="00212528">
      <w:pPr>
        <w:spacing w:line="360" w:lineRule="auto"/>
        <w:ind w:left="10" w:right="-15" w:firstLine="710"/>
        <w:jc w:val="both"/>
        <w:rPr>
          <w:rFonts w:ascii="Times New Roman" w:eastAsia="Times New Roman" w:hAnsi="Times New Roman" w:cs="Times New Roman"/>
          <w:sz w:val="24"/>
          <w:szCs w:val="24"/>
        </w:rPr>
      </w:pPr>
      <w:r w:rsidRPr="000C77DA">
        <w:rPr>
          <w:rFonts w:ascii="Times New Roman" w:eastAsia="Times New Roman" w:hAnsi="Times New Roman" w:cs="Times New Roman"/>
          <w:sz w:val="24"/>
          <w:szCs w:val="24"/>
        </w:rPr>
        <w:t>Box and Jenkins created the ARIMA model concept (1976). The order of the AR terms (p), the order of the differencing (d), and the order of the MA terms (q) are the three constants that the ARIMA model primarily requires for their identification.</w:t>
      </w:r>
    </w:p>
    <w:p w14:paraId="008E7696" w14:textId="77777777" w:rsidR="00212528" w:rsidRDefault="00212528" w:rsidP="00212528">
      <w:pPr>
        <w:spacing w:after="0" w:line="360" w:lineRule="auto"/>
        <w:ind w:left="10" w:right="-15" w:firstLine="710"/>
        <w:jc w:val="both"/>
        <w:rPr>
          <w:rFonts w:ascii="Times New Roman" w:eastAsia="Times New Roman" w:hAnsi="Times New Roman" w:cs="Times New Roman"/>
          <w:sz w:val="24"/>
          <w:szCs w:val="24"/>
        </w:rPr>
      </w:pPr>
      <w:r w:rsidRPr="009539D3">
        <w:rPr>
          <w:rFonts w:ascii="Times New Roman" w:eastAsia="Times New Roman" w:hAnsi="Times New Roman" w:cs="Times New Roman"/>
          <w:sz w:val="24"/>
          <w:szCs w:val="24"/>
        </w:rPr>
        <w:t>After analyzing the Auto Correlation Function (ACF) and Partial Auto Correlation Function</w:t>
      </w:r>
      <w:r>
        <w:rPr>
          <w:rFonts w:ascii="Times New Roman" w:eastAsia="Times New Roman" w:hAnsi="Times New Roman" w:cs="Times New Roman"/>
          <w:sz w:val="24"/>
          <w:szCs w:val="24"/>
        </w:rPr>
        <w:t xml:space="preserve"> </w:t>
      </w:r>
      <w:r w:rsidRPr="009539D3">
        <w:rPr>
          <w:rFonts w:ascii="Times New Roman" w:eastAsia="Times New Roman" w:hAnsi="Times New Roman" w:cs="Times New Roman"/>
          <w:sz w:val="24"/>
          <w:szCs w:val="24"/>
        </w:rPr>
        <w:t xml:space="preserve">(PACF), Box and Jenkins (1976) determined that these parameters can be acquired through a trial-and-error methodology. The analysis of the data for stationarity is the first stage in creating an ARIMA model. The Auto Correlation Function (ACF) of actual data can be used to determine this. The data are nonstationary if the auto correlation function does not rapidly decay. The auto correlation for the majority of lags is statistically significant in this scenario. So, the data is transformed by taking first order differences (d=1) in order to reduce the data to </w:t>
      </w:r>
      <w:r w:rsidRPr="009539D3">
        <w:rPr>
          <w:rFonts w:ascii="Times New Roman" w:eastAsia="Times New Roman" w:hAnsi="Times New Roman" w:cs="Times New Roman"/>
          <w:sz w:val="24"/>
          <w:szCs w:val="24"/>
        </w:rPr>
        <w:lastRenderedPageBreak/>
        <w:t>stationarity. It can be inferred that the transformed data is stationary if the auto correlation functions of the differenced data show a sharp decline.</w:t>
      </w:r>
      <w:r w:rsidRPr="00385D01">
        <w:rPr>
          <w:rFonts w:ascii="Times New Roman" w:eastAsia="Times New Roman" w:hAnsi="Times New Roman" w:cs="Times New Roman"/>
          <w:sz w:val="24"/>
          <w:szCs w:val="24"/>
        </w:rPr>
        <w:t xml:space="preserve"> </w:t>
      </w:r>
      <w:r w:rsidRPr="009539D3">
        <w:rPr>
          <w:rFonts w:ascii="Times New Roman" w:eastAsia="Times New Roman" w:hAnsi="Times New Roman" w:cs="Times New Roman"/>
          <w:sz w:val="24"/>
          <w:szCs w:val="24"/>
        </w:rPr>
        <w:t>If not, second order differences (d=2) must be taken in order to convert the data once more. It is possible to discover the order of differencing, or d, by continuing in a manner identical to that of d=1.</w:t>
      </w:r>
    </w:p>
    <w:p w14:paraId="746806DF" w14:textId="77777777" w:rsidR="00212528" w:rsidRPr="00385D01" w:rsidRDefault="00212528" w:rsidP="00212528">
      <w:pPr>
        <w:spacing w:line="360" w:lineRule="auto"/>
        <w:ind w:left="10" w:right="-15" w:hanging="10"/>
        <w:jc w:val="both"/>
        <w:rPr>
          <w:rFonts w:ascii="Times New Roman" w:eastAsia="Times New Roman" w:hAnsi="Times New Roman" w:cs="Times New Roman"/>
          <w:sz w:val="24"/>
          <w:szCs w:val="24"/>
        </w:rPr>
      </w:pPr>
      <w:r w:rsidRPr="00385D01">
        <w:rPr>
          <w:rFonts w:ascii="Times New Roman" w:eastAsia="Times New Roman" w:hAnsi="Times New Roman" w:cs="Times New Roman"/>
          <w:sz w:val="24"/>
          <w:szCs w:val="24"/>
        </w:rPr>
        <w:t xml:space="preserve">After determining the differencing </w:t>
      </w:r>
      <w:proofErr w:type="spellStart"/>
      <w:proofErr w:type="gramStart"/>
      <w:r w:rsidRPr="00385D01">
        <w:rPr>
          <w:rFonts w:ascii="Times New Roman" w:eastAsia="Times New Roman" w:hAnsi="Times New Roman" w:cs="Times New Roman"/>
          <w:sz w:val="24"/>
          <w:szCs w:val="24"/>
        </w:rPr>
        <w:t>order‘</w:t>
      </w:r>
      <w:proofErr w:type="gramEnd"/>
      <w:r w:rsidRPr="00385D01">
        <w:rPr>
          <w:rFonts w:ascii="Times New Roman" w:eastAsia="Times New Roman" w:hAnsi="Times New Roman" w:cs="Times New Roman"/>
          <w:sz w:val="24"/>
          <w:szCs w:val="24"/>
        </w:rPr>
        <w:t>d</w:t>
      </w:r>
      <w:proofErr w:type="spellEnd"/>
      <w:r w:rsidRPr="00385D01">
        <w:rPr>
          <w:rFonts w:ascii="Times New Roman" w:eastAsia="Times New Roman" w:hAnsi="Times New Roman" w:cs="Times New Roman"/>
          <w:sz w:val="24"/>
          <w:szCs w:val="24"/>
        </w:rPr>
        <w:t xml:space="preserve">’, the order of auto regressive (p) and moving average (q) components, can be obtained as follows: </w:t>
      </w:r>
    </w:p>
    <w:p w14:paraId="55DC838F" w14:textId="77777777" w:rsidR="00212528" w:rsidRPr="00385D01" w:rsidRDefault="00212528" w:rsidP="00212528">
      <w:pPr>
        <w:spacing w:after="0" w:line="360" w:lineRule="auto"/>
        <w:ind w:left="10" w:right="-15" w:firstLine="710"/>
        <w:jc w:val="both"/>
        <w:rPr>
          <w:rFonts w:ascii="Times New Roman" w:eastAsia="Times New Roman" w:hAnsi="Times New Roman" w:cs="Times New Roman"/>
          <w:sz w:val="24"/>
          <w:szCs w:val="24"/>
        </w:rPr>
      </w:pPr>
      <w:r w:rsidRPr="00AE75C2">
        <w:rPr>
          <w:rFonts w:ascii="Times New Roman" w:eastAsia="Times New Roman" w:hAnsi="Times New Roman" w:cs="Times New Roman"/>
          <w:sz w:val="24"/>
          <w:szCs w:val="24"/>
        </w:rPr>
        <w:t xml:space="preserve">The characteristics of p and q are determined using the PACF and ACF of the stationary data if the auto correlation function corresponding to the transformed data decays after the </w:t>
      </w:r>
      <w:proofErr w:type="spellStart"/>
      <w:r w:rsidRPr="00AE75C2">
        <w:rPr>
          <w:rFonts w:ascii="Times New Roman" w:eastAsia="Times New Roman" w:hAnsi="Times New Roman" w:cs="Times New Roman"/>
          <w:sz w:val="24"/>
          <w:szCs w:val="24"/>
        </w:rPr>
        <w:t>q</w:t>
      </w:r>
      <w:r w:rsidRPr="00AE75C2">
        <w:rPr>
          <w:rFonts w:ascii="Times New Roman" w:eastAsia="Times New Roman" w:hAnsi="Times New Roman" w:cs="Times New Roman"/>
          <w:sz w:val="24"/>
          <w:szCs w:val="24"/>
          <w:vertAlign w:val="superscript"/>
        </w:rPr>
        <w:t>th</w:t>
      </w:r>
      <w:proofErr w:type="spellEnd"/>
      <w:r w:rsidRPr="00AE75C2">
        <w:rPr>
          <w:rFonts w:ascii="Times New Roman" w:eastAsia="Times New Roman" w:hAnsi="Times New Roman" w:cs="Times New Roman"/>
          <w:sz w:val="24"/>
          <w:szCs w:val="24"/>
        </w:rPr>
        <w:t xml:space="preserve"> lag is taken to be the MA (q) model, and vice versa if the partial auto correlation function indicates a decaying after the </w:t>
      </w:r>
      <w:proofErr w:type="spellStart"/>
      <w:r w:rsidRPr="00AE75C2">
        <w:rPr>
          <w:rFonts w:ascii="Times New Roman" w:eastAsia="Times New Roman" w:hAnsi="Times New Roman" w:cs="Times New Roman"/>
          <w:sz w:val="24"/>
          <w:szCs w:val="24"/>
        </w:rPr>
        <w:t>p</w:t>
      </w:r>
      <w:r w:rsidRPr="00AE75C2">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xml:space="preserve"> lag is taken to be the AR </w:t>
      </w:r>
      <w:r w:rsidRPr="00AE75C2">
        <w:rPr>
          <w:rFonts w:ascii="Times New Roman" w:eastAsia="Times New Roman" w:hAnsi="Times New Roman" w:cs="Times New Roman"/>
          <w:sz w:val="24"/>
          <w:szCs w:val="24"/>
        </w:rPr>
        <w:t>(p) model.</w:t>
      </w:r>
      <w:r>
        <w:rPr>
          <w:rFonts w:ascii="Times New Roman" w:eastAsia="Times New Roman" w:hAnsi="Times New Roman" w:cs="Times New Roman"/>
          <w:sz w:val="24"/>
          <w:szCs w:val="24"/>
        </w:rPr>
        <w:t xml:space="preserve"> Formulation of the</w:t>
      </w:r>
      <w:r w:rsidRPr="00385D01">
        <w:rPr>
          <w:rFonts w:ascii="Times New Roman" w:eastAsia="Times New Roman" w:hAnsi="Times New Roman" w:cs="Times New Roman"/>
          <w:sz w:val="24"/>
          <w:szCs w:val="24"/>
        </w:rPr>
        <w:t xml:space="preserve"> ARIMA (p, d, q) model is </w:t>
      </w:r>
      <w:r>
        <w:rPr>
          <w:rFonts w:ascii="Times New Roman" w:eastAsia="Times New Roman" w:hAnsi="Times New Roman" w:cs="Times New Roman"/>
          <w:sz w:val="24"/>
          <w:szCs w:val="24"/>
        </w:rPr>
        <w:t>as follow</w:t>
      </w:r>
      <w:r w:rsidRPr="00385D01">
        <w:rPr>
          <w:rFonts w:ascii="Times New Roman" w:eastAsia="Times New Roman" w:hAnsi="Times New Roman" w:cs="Times New Roman"/>
          <w:sz w:val="24"/>
          <w:szCs w:val="24"/>
        </w:rPr>
        <w:t>:</w:t>
      </w:r>
    </w:p>
    <w:p w14:paraId="07AFF592" w14:textId="77777777" w:rsidR="00212528" w:rsidRPr="00385D01" w:rsidRDefault="00212528" w:rsidP="00212528">
      <w:pPr>
        <w:spacing w:after="0" w:line="360" w:lineRule="auto"/>
        <w:ind w:left="10" w:right="-15" w:hanging="10"/>
        <w:jc w:val="center"/>
        <w:rPr>
          <w:rFonts w:ascii="Times New Roman" w:eastAsia="Times New Roman" w:hAnsi="Times New Roman" w:cs="Times New Roman"/>
          <w:sz w:val="24"/>
          <w:szCs w:val="24"/>
        </w:rPr>
      </w:pPr>
      <w:proofErr w:type="spellStart"/>
      <w:r w:rsidRPr="00385D01">
        <w:rPr>
          <w:rFonts w:ascii="Times New Roman" w:eastAsia="Times New Roman" w:hAnsi="Times New Roman" w:cs="Times New Roman"/>
          <w:sz w:val="24"/>
          <w:szCs w:val="24"/>
        </w:rPr>
        <w:t>Z</w:t>
      </w:r>
      <w:r w:rsidRPr="00385D01">
        <w:rPr>
          <w:rFonts w:ascii="Times New Roman" w:eastAsia="Times New Roman" w:hAnsi="Times New Roman" w:cs="Times New Roman"/>
          <w:sz w:val="24"/>
          <w:szCs w:val="24"/>
          <w:vertAlign w:val="subscript"/>
        </w:rPr>
        <w:t>t</w:t>
      </w:r>
      <w:proofErr w:type="spellEnd"/>
      <w:r w:rsidRPr="00385D01">
        <w:rPr>
          <w:rFonts w:ascii="Times New Roman" w:eastAsia="Times New Roman" w:hAnsi="Times New Roman" w:cs="Times New Roman"/>
          <w:sz w:val="24"/>
          <w:szCs w:val="24"/>
        </w:rPr>
        <w:t xml:space="preserve"> - b</w:t>
      </w:r>
      <w:r w:rsidRPr="00385D01">
        <w:rPr>
          <w:rFonts w:ascii="Times New Roman" w:eastAsia="Times New Roman" w:hAnsi="Times New Roman" w:cs="Times New Roman"/>
          <w:sz w:val="24"/>
          <w:szCs w:val="24"/>
          <w:vertAlign w:val="subscript"/>
        </w:rPr>
        <w:t>1</w:t>
      </w:r>
      <w:r w:rsidRPr="00385D01">
        <w:rPr>
          <w:rFonts w:ascii="Times New Roman" w:eastAsia="Times New Roman" w:hAnsi="Times New Roman" w:cs="Times New Roman"/>
          <w:sz w:val="24"/>
          <w:szCs w:val="24"/>
        </w:rPr>
        <w:t xml:space="preserve"> Z</w:t>
      </w:r>
      <w:r w:rsidRPr="00385D01">
        <w:rPr>
          <w:rFonts w:ascii="Times New Roman" w:eastAsia="Times New Roman" w:hAnsi="Times New Roman" w:cs="Times New Roman"/>
          <w:sz w:val="24"/>
          <w:szCs w:val="24"/>
          <w:vertAlign w:val="subscript"/>
        </w:rPr>
        <w:t>t-1</w:t>
      </w:r>
      <w:r w:rsidRPr="00385D01">
        <w:rPr>
          <w:rFonts w:ascii="Times New Roman" w:eastAsia="Times New Roman" w:hAnsi="Times New Roman" w:cs="Times New Roman"/>
          <w:sz w:val="24"/>
          <w:szCs w:val="24"/>
        </w:rPr>
        <w:t xml:space="preserve"> - </w:t>
      </w:r>
      <w:proofErr w:type="gramStart"/>
      <w:r w:rsidRPr="00385D01">
        <w:rPr>
          <w:rFonts w:ascii="Times New Roman" w:eastAsia="Times New Roman" w:hAnsi="Times New Roman" w:cs="Times New Roman"/>
          <w:sz w:val="24"/>
          <w:szCs w:val="24"/>
        </w:rPr>
        <w:t>…..</w:t>
      </w:r>
      <w:proofErr w:type="gramEnd"/>
      <w:r w:rsidRPr="00385D01">
        <w:rPr>
          <w:rFonts w:ascii="Times New Roman" w:eastAsia="Times New Roman" w:hAnsi="Times New Roman" w:cs="Times New Roman"/>
          <w:sz w:val="24"/>
          <w:szCs w:val="24"/>
        </w:rPr>
        <w:t xml:space="preserve"> - b</w:t>
      </w:r>
      <w:r w:rsidRPr="00385D01">
        <w:rPr>
          <w:rFonts w:ascii="Times New Roman" w:eastAsia="Times New Roman" w:hAnsi="Times New Roman" w:cs="Times New Roman"/>
          <w:sz w:val="24"/>
          <w:szCs w:val="24"/>
          <w:vertAlign w:val="subscript"/>
        </w:rPr>
        <w:t>p</w:t>
      </w:r>
      <w:r w:rsidRPr="00385D01">
        <w:rPr>
          <w:rFonts w:ascii="Times New Roman" w:eastAsia="Times New Roman" w:hAnsi="Times New Roman" w:cs="Times New Roman"/>
          <w:sz w:val="24"/>
          <w:szCs w:val="24"/>
        </w:rPr>
        <w:t xml:space="preserve"> </w:t>
      </w:r>
      <w:proofErr w:type="spellStart"/>
      <w:r w:rsidRPr="00385D01">
        <w:rPr>
          <w:rFonts w:ascii="Times New Roman" w:eastAsia="Times New Roman" w:hAnsi="Times New Roman" w:cs="Times New Roman"/>
          <w:sz w:val="24"/>
          <w:szCs w:val="24"/>
        </w:rPr>
        <w:t>Z</w:t>
      </w:r>
      <w:r w:rsidRPr="00385D01">
        <w:rPr>
          <w:rFonts w:ascii="Times New Roman" w:eastAsia="Times New Roman" w:hAnsi="Times New Roman" w:cs="Times New Roman"/>
          <w:sz w:val="24"/>
          <w:szCs w:val="24"/>
          <w:vertAlign w:val="subscript"/>
        </w:rPr>
        <w:t>t</w:t>
      </w:r>
      <w:proofErr w:type="spellEnd"/>
      <w:r w:rsidRPr="00385D01">
        <w:rPr>
          <w:rFonts w:ascii="Times New Roman" w:eastAsia="Times New Roman" w:hAnsi="Times New Roman" w:cs="Times New Roman"/>
          <w:sz w:val="24"/>
          <w:szCs w:val="24"/>
          <w:vertAlign w:val="subscript"/>
        </w:rPr>
        <w:t>-p</w:t>
      </w:r>
      <w:r w:rsidRPr="00385D01">
        <w:rPr>
          <w:rFonts w:ascii="Times New Roman" w:eastAsia="Times New Roman" w:hAnsi="Times New Roman" w:cs="Times New Roman"/>
          <w:sz w:val="24"/>
          <w:szCs w:val="24"/>
        </w:rPr>
        <w:t xml:space="preserve"> = U</w:t>
      </w:r>
      <w:r w:rsidRPr="00385D01">
        <w:rPr>
          <w:rFonts w:ascii="Times New Roman" w:eastAsia="Times New Roman" w:hAnsi="Times New Roman" w:cs="Times New Roman"/>
          <w:sz w:val="24"/>
          <w:szCs w:val="24"/>
          <w:vertAlign w:val="subscript"/>
        </w:rPr>
        <w:t>t</w:t>
      </w:r>
      <w:r w:rsidRPr="00385D01">
        <w:rPr>
          <w:rFonts w:ascii="Times New Roman" w:eastAsia="Times New Roman" w:hAnsi="Times New Roman" w:cs="Times New Roman"/>
          <w:sz w:val="24"/>
          <w:szCs w:val="24"/>
        </w:rPr>
        <w:t xml:space="preserve"> - Ø</w:t>
      </w:r>
      <w:r w:rsidRPr="00385D01">
        <w:rPr>
          <w:rFonts w:ascii="Times New Roman" w:eastAsia="Times New Roman" w:hAnsi="Times New Roman" w:cs="Times New Roman"/>
          <w:sz w:val="24"/>
          <w:szCs w:val="24"/>
          <w:vertAlign w:val="subscript"/>
        </w:rPr>
        <w:t>1</w:t>
      </w:r>
      <w:r w:rsidRPr="00385D01">
        <w:rPr>
          <w:rFonts w:ascii="Times New Roman" w:eastAsia="Times New Roman" w:hAnsi="Times New Roman" w:cs="Times New Roman"/>
          <w:sz w:val="24"/>
          <w:szCs w:val="24"/>
        </w:rPr>
        <w:t xml:space="preserve"> U</w:t>
      </w:r>
      <w:r w:rsidRPr="00385D01">
        <w:rPr>
          <w:rFonts w:ascii="Times New Roman" w:eastAsia="Times New Roman" w:hAnsi="Times New Roman" w:cs="Times New Roman"/>
          <w:sz w:val="24"/>
          <w:szCs w:val="24"/>
          <w:vertAlign w:val="subscript"/>
        </w:rPr>
        <w:t>t-1</w:t>
      </w:r>
      <w:r w:rsidRPr="00385D01">
        <w:rPr>
          <w:rFonts w:ascii="Times New Roman" w:eastAsia="Times New Roman" w:hAnsi="Times New Roman" w:cs="Times New Roman"/>
          <w:sz w:val="24"/>
          <w:szCs w:val="24"/>
        </w:rPr>
        <w:t xml:space="preserve"> - …. - </w:t>
      </w:r>
      <w:proofErr w:type="spellStart"/>
      <w:r w:rsidRPr="00385D01">
        <w:rPr>
          <w:rFonts w:ascii="Times New Roman" w:eastAsia="Times New Roman" w:hAnsi="Times New Roman" w:cs="Times New Roman"/>
          <w:sz w:val="24"/>
          <w:szCs w:val="24"/>
        </w:rPr>
        <w:t>Ø</w:t>
      </w:r>
      <w:r w:rsidRPr="00385D01">
        <w:rPr>
          <w:rFonts w:ascii="Times New Roman" w:eastAsia="Times New Roman" w:hAnsi="Times New Roman" w:cs="Times New Roman"/>
          <w:sz w:val="24"/>
          <w:szCs w:val="24"/>
          <w:vertAlign w:val="subscript"/>
        </w:rPr>
        <w:t>q</w:t>
      </w:r>
      <w:proofErr w:type="spellEnd"/>
      <w:r w:rsidRPr="00385D01">
        <w:rPr>
          <w:rFonts w:ascii="Times New Roman" w:eastAsia="Times New Roman" w:hAnsi="Times New Roman" w:cs="Times New Roman"/>
          <w:sz w:val="24"/>
          <w:szCs w:val="24"/>
        </w:rPr>
        <w:t xml:space="preserve"> U</w:t>
      </w:r>
      <w:r w:rsidRPr="00385D01">
        <w:rPr>
          <w:rFonts w:ascii="Times New Roman" w:eastAsia="Times New Roman" w:hAnsi="Times New Roman" w:cs="Times New Roman"/>
          <w:sz w:val="24"/>
          <w:szCs w:val="24"/>
          <w:vertAlign w:val="subscript"/>
        </w:rPr>
        <w:t>t-q</w:t>
      </w:r>
    </w:p>
    <w:p w14:paraId="046C95BE" w14:textId="77777777" w:rsidR="00212528" w:rsidRPr="00385D01" w:rsidRDefault="00212528" w:rsidP="00212528">
      <w:pPr>
        <w:spacing w:after="0" w:line="360" w:lineRule="auto"/>
        <w:ind w:left="10" w:right="-15" w:hanging="10"/>
        <w:jc w:val="center"/>
        <w:rPr>
          <w:rFonts w:ascii="Times New Roman" w:eastAsia="Times New Roman" w:hAnsi="Times New Roman" w:cs="Times New Roman"/>
          <w:sz w:val="24"/>
          <w:szCs w:val="24"/>
        </w:rPr>
      </w:pPr>
      <w:r w:rsidRPr="00385D01">
        <w:rPr>
          <w:rFonts w:ascii="Times New Roman" w:eastAsia="Times New Roman" w:hAnsi="Times New Roman" w:cs="Times New Roman"/>
          <w:sz w:val="24"/>
          <w:szCs w:val="24"/>
        </w:rPr>
        <w:t xml:space="preserve">Where, </w:t>
      </w:r>
      <w:proofErr w:type="spellStart"/>
      <w:r w:rsidRPr="00385D01">
        <w:rPr>
          <w:rFonts w:ascii="Times New Roman" w:eastAsia="Times New Roman" w:hAnsi="Times New Roman" w:cs="Times New Roman"/>
          <w:sz w:val="24"/>
          <w:szCs w:val="24"/>
        </w:rPr>
        <w:t>Z</w:t>
      </w:r>
      <w:r w:rsidRPr="00385D01">
        <w:rPr>
          <w:rFonts w:ascii="Times New Roman" w:eastAsia="Times New Roman" w:hAnsi="Times New Roman" w:cs="Times New Roman"/>
          <w:sz w:val="24"/>
          <w:szCs w:val="24"/>
          <w:vertAlign w:val="subscript"/>
        </w:rPr>
        <w:t>t</w:t>
      </w:r>
      <w:proofErr w:type="spellEnd"/>
      <w:r w:rsidRPr="00385D01">
        <w:rPr>
          <w:rFonts w:ascii="Times New Roman" w:eastAsia="Times New Roman" w:hAnsi="Times New Roman" w:cs="Times New Roman"/>
          <w:sz w:val="24"/>
          <w:szCs w:val="24"/>
        </w:rPr>
        <w:t xml:space="preserve"> = </w:t>
      </w:r>
      <w:proofErr w:type="spellStart"/>
      <w:r w:rsidRPr="00385D01">
        <w:rPr>
          <w:rFonts w:ascii="Times New Roman" w:eastAsia="Times New Roman" w:hAnsi="Times New Roman" w:cs="Times New Roman"/>
          <w:sz w:val="24"/>
          <w:szCs w:val="24"/>
        </w:rPr>
        <w:t>Y</w:t>
      </w:r>
      <w:r w:rsidRPr="00385D01">
        <w:rPr>
          <w:rFonts w:ascii="Times New Roman" w:eastAsia="Times New Roman" w:hAnsi="Times New Roman" w:cs="Times New Roman"/>
          <w:sz w:val="24"/>
          <w:szCs w:val="24"/>
          <w:vertAlign w:val="subscript"/>
        </w:rPr>
        <w:t>t</w:t>
      </w:r>
      <w:proofErr w:type="spellEnd"/>
      <w:r w:rsidRPr="00385D01">
        <w:rPr>
          <w:rFonts w:ascii="Times New Roman" w:eastAsia="Times New Roman" w:hAnsi="Times New Roman" w:cs="Times New Roman"/>
          <w:sz w:val="24"/>
          <w:szCs w:val="24"/>
        </w:rPr>
        <w:t xml:space="preserve"> -</w:t>
      </w:r>
      <w:r w:rsidRPr="00385D01">
        <w:rPr>
          <w:rFonts w:ascii="Calibri" w:eastAsia="Calibri" w:hAnsi="Calibri" w:cs="Calibri"/>
          <w:noProof/>
          <w:sz w:val="24"/>
          <w:szCs w:val="24"/>
        </w:rPr>
        <w:drawing>
          <wp:inline distT="0" distB="0" distL="0" distR="0" wp14:anchorId="068A8DB7" wp14:editId="0C6B5AD5">
            <wp:extent cx="98425" cy="142875"/>
            <wp:effectExtent l="0" t="0" r="0" b="0"/>
            <wp:docPr id="127511" name="Picture 127511"/>
            <wp:cNvGraphicFramePr/>
            <a:graphic xmlns:a="http://schemas.openxmlformats.org/drawingml/2006/main">
              <a:graphicData uri="http://schemas.openxmlformats.org/drawingml/2006/picture">
                <pic:pic xmlns:pic="http://schemas.openxmlformats.org/drawingml/2006/picture">
                  <pic:nvPicPr>
                    <pic:cNvPr id="127511" name="Picture 127511"/>
                    <pic:cNvPicPr/>
                  </pic:nvPicPr>
                  <pic:blipFill>
                    <a:blip r:embed="rId8"/>
                    <a:stretch>
                      <a:fillRect/>
                    </a:stretch>
                  </pic:blipFill>
                  <pic:spPr>
                    <a:xfrm>
                      <a:off x="0" y="0"/>
                      <a:ext cx="98425" cy="142875"/>
                    </a:xfrm>
                    <a:prstGeom prst="rect">
                      <a:avLst/>
                    </a:prstGeom>
                  </pic:spPr>
                </pic:pic>
              </a:graphicData>
            </a:graphic>
          </wp:inline>
        </w:drawing>
      </w:r>
      <w:r w:rsidRPr="00385D01">
        <w:rPr>
          <w:rFonts w:ascii="Times New Roman" w:eastAsia="Times New Roman" w:hAnsi="Times New Roman" w:cs="Times New Roman"/>
          <w:sz w:val="24"/>
          <w:szCs w:val="24"/>
        </w:rPr>
        <w:t xml:space="preserve">  (deviation of </w:t>
      </w:r>
      <w:proofErr w:type="spellStart"/>
      <w:r w:rsidRPr="00385D01">
        <w:rPr>
          <w:rFonts w:ascii="Times New Roman" w:eastAsia="Times New Roman" w:hAnsi="Times New Roman" w:cs="Times New Roman"/>
          <w:sz w:val="24"/>
          <w:szCs w:val="24"/>
        </w:rPr>
        <w:t>Y</w:t>
      </w:r>
      <w:r w:rsidRPr="00385D01">
        <w:rPr>
          <w:rFonts w:ascii="Times New Roman" w:eastAsia="Times New Roman" w:hAnsi="Times New Roman" w:cs="Times New Roman"/>
          <w:sz w:val="24"/>
          <w:szCs w:val="24"/>
          <w:vertAlign w:val="subscript"/>
        </w:rPr>
        <w:t>t</w:t>
      </w:r>
      <w:proofErr w:type="spellEnd"/>
      <w:r w:rsidRPr="00385D01">
        <w:rPr>
          <w:rFonts w:ascii="Times New Roman" w:eastAsia="Times New Roman" w:hAnsi="Times New Roman" w:cs="Times New Roman"/>
          <w:sz w:val="24"/>
          <w:szCs w:val="24"/>
        </w:rPr>
        <w:t xml:space="preserve"> from mean Y).</w:t>
      </w:r>
    </w:p>
    <w:p w14:paraId="54B95A3C" w14:textId="77777777" w:rsidR="00212528" w:rsidRPr="00385D01" w:rsidRDefault="00212528" w:rsidP="00212528">
      <w:pPr>
        <w:spacing w:after="0" w:line="360" w:lineRule="auto"/>
        <w:ind w:left="10" w:right="-15" w:firstLine="710"/>
        <w:jc w:val="both"/>
        <w:rPr>
          <w:rFonts w:ascii="Times New Roman" w:eastAsia="Times New Roman" w:hAnsi="Times New Roman" w:cs="Times New Roman"/>
          <w:sz w:val="24"/>
          <w:szCs w:val="24"/>
        </w:rPr>
      </w:pPr>
      <w:r w:rsidRPr="00385D01">
        <w:rPr>
          <w:rFonts w:ascii="Times New Roman" w:eastAsia="Times New Roman" w:hAnsi="Times New Roman" w:cs="Times New Roman"/>
          <w:sz w:val="24"/>
          <w:szCs w:val="24"/>
        </w:rPr>
        <w:t>The formulation of ARIMA model requires Auto Correlation Function (ACF) and Partial Auto Correlation Function (PACF). The ACF can be generated on the basis of auto correlation coefficients (</w:t>
      </w:r>
      <w:r w:rsidRPr="00385D01">
        <w:rPr>
          <w:rFonts w:ascii="Times New Roman" w:eastAsia="Times New Roman" w:hAnsi="Times New Roman" w:cs="Times New Roman"/>
          <w:noProof/>
          <w:sz w:val="24"/>
          <w:szCs w:val="24"/>
        </w:rPr>
        <w:drawing>
          <wp:inline distT="0" distB="0" distL="0" distR="0" wp14:anchorId="0D885D72" wp14:editId="43759D81">
            <wp:extent cx="103505" cy="140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40335"/>
                    </a:xfrm>
                    <a:prstGeom prst="rect">
                      <a:avLst/>
                    </a:prstGeom>
                    <a:noFill/>
                  </pic:spPr>
                </pic:pic>
              </a:graphicData>
            </a:graphic>
          </wp:inline>
        </w:drawing>
      </w:r>
      <w:r w:rsidRPr="00385D01">
        <w:rPr>
          <w:rFonts w:ascii="Times New Roman" w:eastAsia="Times New Roman" w:hAnsi="Times New Roman" w:cs="Times New Roman"/>
          <w:sz w:val="24"/>
          <w:szCs w:val="24"/>
        </w:rPr>
        <w:t xml:space="preserve"> ) corresponding to different lags (j), defined as;</w:t>
      </w:r>
    </w:p>
    <w:p w14:paraId="65C7A32F" w14:textId="77777777" w:rsidR="00212528" w:rsidRPr="00385D01" w:rsidRDefault="00783039" w:rsidP="00212528">
      <w:pPr>
        <w:spacing w:after="0" w:line="360" w:lineRule="auto"/>
        <w:ind w:left="10" w:right="-15" w:hanging="10"/>
        <w:jc w:val="center"/>
        <w:rPr>
          <w:rFonts w:ascii="Times New Roman" w:eastAsia="Times New Roman" w:hAnsi="Times New Roman" w:cs="Times New Roman"/>
          <w:sz w:val="24"/>
          <w:szCs w:val="24"/>
        </w:rPr>
      </w:pPr>
      <m:oMath>
        <m:sSub>
          <m:sSubPr>
            <m:ctrlPr>
              <w:rPr>
                <w:rFonts w:ascii="Cambria Math" w:hAnsi="Cambria Math" w:cs="Arial"/>
                <w:color w:val="040C28"/>
                <w:sz w:val="28"/>
                <w:szCs w:val="28"/>
              </w:rPr>
            </m:ctrlPr>
          </m:sSubPr>
          <m:e>
            <m:r>
              <m:rPr>
                <m:sty m:val="p"/>
              </m:rPr>
              <w:rPr>
                <w:rFonts w:ascii="Cambria Math" w:hAnsi="Cambria Math" w:cs="Arial"/>
                <w:color w:val="040C28"/>
                <w:sz w:val="28"/>
                <w:szCs w:val="28"/>
              </w:rPr>
              <m:t>ρ</m:t>
            </m:r>
          </m:e>
          <m:sub>
            <m:r>
              <m:rPr>
                <m:sty m:val="p"/>
              </m:rPr>
              <w:rPr>
                <w:rFonts w:ascii="Cambria Math" w:hAnsi="Cambria Math" w:cs="Arial"/>
                <w:color w:val="040C28"/>
                <w:sz w:val="28"/>
                <w:szCs w:val="28"/>
              </w:rPr>
              <m:t>j=</m:t>
            </m:r>
          </m:sub>
        </m:sSub>
        <m:f>
          <m:fPr>
            <m:ctrlPr>
              <w:rPr>
                <w:rFonts w:ascii="Cambria Math" w:hAnsi="Cambria Math" w:cs="Times New Roman"/>
                <w:i/>
                <w:iCs/>
                <w:sz w:val="28"/>
                <w:szCs w:val="28"/>
              </w:rPr>
            </m:ctrlPr>
          </m:fPr>
          <m:num>
            <m:nary>
              <m:naryPr>
                <m:chr m:val="∑"/>
                <m:limLoc m:val="undOvr"/>
                <m:subHide m:val="1"/>
                <m:supHide m:val="1"/>
                <m:ctrlPr>
                  <w:rPr>
                    <w:rFonts w:ascii="Cambria Math" w:hAnsi="Cambria Math" w:cs="Arial"/>
                    <w:i/>
                    <w:color w:val="040C28"/>
                    <w:sz w:val="28"/>
                    <w:szCs w:val="28"/>
                  </w:rPr>
                </m:ctrlPr>
              </m:naryPr>
              <m:sub/>
              <m:sup/>
              <m:e>
                <m:sSub>
                  <m:sSubPr>
                    <m:ctrlPr>
                      <w:rPr>
                        <w:rFonts w:ascii="Cambria Math" w:hAnsi="Cambria Math" w:cs="Times New Roman"/>
                        <w:iCs/>
                        <w:sz w:val="28"/>
                        <w:szCs w:val="28"/>
                      </w:rPr>
                    </m:ctrlPr>
                  </m:sSubPr>
                  <m:e>
                    <m:r>
                      <m:rPr>
                        <m:sty m:val="p"/>
                      </m:rPr>
                      <w:rPr>
                        <w:rFonts w:ascii="Cambria Math" w:hAnsi="Cambria Math" w:cs="Times New Roman"/>
                        <w:sz w:val="28"/>
                        <w:szCs w:val="28"/>
                      </w:rPr>
                      <m:t>Y</m:t>
                    </m:r>
                  </m:e>
                  <m:sub>
                    <m:r>
                      <m:rPr>
                        <m:sty m:val="p"/>
                      </m:rPr>
                      <w:rPr>
                        <w:rFonts w:ascii="Cambria Math" w:hAnsi="Cambria Math" w:cs="Times New Roman"/>
                        <w:sz w:val="28"/>
                        <w:szCs w:val="28"/>
                      </w:rPr>
                      <m:t>t</m:t>
                    </m:r>
                  </m:sub>
                </m:sSub>
              </m:e>
            </m:nary>
            <m:sSub>
              <m:sSubPr>
                <m:ctrlPr>
                  <w:rPr>
                    <w:rFonts w:ascii="Cambria Math" w:hAnsi="Cambria Math" w:cs="Times New Roman"/>
                    <w:iCs/>
                    <w:sz w:val="28"/>
                    <w:szCs w:val="28"/>
                  </w:rPr>
                </m:ctrlPr>
              </m:sSubPr>
              <m:e>
                <m:r>
                  <m:rPr>
                    <m:sty m:val="p"/>
                  </m:rPr>
                  <w:rPr>
                    <w:rFonts w:ascii="Cambria Math" w:hAnsi="Cambria Math" w:cs="Times New Roman"/>
                    <w:sz w:val="28"/>
                    <w:szCs w:val="28"/>
                  </w:rPr>
                  <m:t>Y</m:t>
                </m:r>
              </m:e>
              <m:sub>
                <m:r>
                  <m:rPr>
                    <m:sty m:val="p"/>
                  </m:rPr>
                  <w:rPr>
                    <w:rFonts w:ascii="Cambria Math" w:hAnsi="Cambria Math" w:cs="Times New Roman"/>
                    <w:sz w:val="28"/>
                    <w:szCs w:val="28"/>
                  </w:rPr>
                  <m:t>t-j</m:t>
                </m:r>
              </m:sub>
            </m:sSub>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1</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subHide m:val="1"/>
                <m:supHide m:val="1"/>
                <m:ctrlPr>
                  <w:rPr>
                    <w:rFonts w:ascii="Cambria Math" w:hAnsi="Cambria Math" w:cs="Times New Roman"/>
                    <w:i/>
                    <w:iCs/>
                    <w:sz w:val="28"/>
                    <w:szCs w:val="28"/>
                  </w:rPr>
                </m:ctrlPr>
              </m:naryPr>
              <m:sub/>
              <m:sup/>
              <m:e>
                <m:sSub>
                  <m:sSubPr>
                    <m:ctrlPr>
                      <w:rPr>
                        <w:rFonts w:ascii="Cambria Math" w:hAnsi="Cambria Math" w:cs="Times New Roman"/>
                        <w:iCs/>
                        <w:sz w:val="28"/>
                        <w:szCs w:val="28"/>
                      </w:rPr>
                    </m:ctrlPr>
                  </m:sSubPr>
                  <m:e>
                    <m:r>
                      <m:rPr>
                        <m:sty m:val="p"/>
                      </m:rPr>
                      <w:rPr>
                        <w:rFonts w:ascii="Cambria Math" w:hAnsi="Cambria Math" w:cs="Times New Roman"/>
                        <w:sz w:val="28"/>
                        <w:szCs w:val="28"/>
                      </w:rPr>
                      <m:t>Y</m:t>
                    </m:r>
                  </m:e>
                  <m:sub>
                    <m:r>
                      <m:rPr>
                        <m:sty m:val="p"/>
                      </m:rPr>
                      <w:rPr>
                        <w:rFonts w:ascii="Cambria Math" w:hAnsi="Cambria Math" w:cs="Times New Roman"/>
                        <w:sz w:val="28"/>
                        <w:szCs w:val="28"/>
                      </w:rPr>
                      <m:t>t</m:t>
                    </m:r>
                  </m:sub>
                </m:sSub>
                <m:r>
                  <w:rPr>
                    <w:rFonts w:ascii="Cambria Math" w:hAnsi="Cambria Math" w:cs="Times New Roman"/>
                    <w:sz w:val="28"/>
                    <w:szCs w:val="28"/>
                  </w:rPr>
                  <m:t>)(</m:t>
                </m:r>
                <m:sSub>
                  <m:sSubPr>
                    <m:ctrlPr>
                      <w:rPr>
                        <w:rFonts w:ascii="Cambria Math" w:hAnsi="Cambria Math" w:cs="Times New Roman"/>
                        <w:iCs/>
                        <w:sz w:val="28"/>
                        <w:szCs w:val="28"/>
                      </w:rPr>
                    </m:ctrlPr>
                  </m:sSubPr>
                  <m:e>
                    <m:r>
                      <m:rPr>
                        <m:sty m:val="p"/>
                      </m:rPr>
                      <w:rPr>
                        <w:rFonts w:ascii="Cambria Math" w:hAnsi="Cambria Math" w:cs="Times New Roman"/>
                        <w:sz w:val="28"/>
                        <w:szCs w:val="28"/>
                      </w:rPr>
                      <m:t>Y</m:t>
                    </m:r>
                  </m:e>
                  <m:sub>
                    <m:r>
                      <m:rPr>
                        <m:sty m:val="p"/>
                      </m:rPr>
                      <w:rPr>
                        <w:rFonts w:ascii="Cambria Math" w:hAnsi="Cambria Math" w:cs="Times New Roman"/>
                        <w:sz w:val="28"/>
                        <w:szCs w:val="28"/>
                      </w:rPr>
                      <m:t>t-j</m:t>
                    </m:r>
                  </m:sub>
                </m:sSub>
                <m:r>
                  <w:rPr>
                    <w:rFonts w:ascii="Cambria Math" w:hAnsi="Cambria Math" w:cs="Times New Roman"/>
                    <w:sz w:val="28"/>
                    <w:szCs w:val="28"/>
                  </w:rPr>
                  <m:t>)]</m:t>
                </m:r>
              </m:e>
            </m:nary>
          </m:num>
          <m:den>
            <m:r>
              <w:rPr>
                <w:rFonts w:ascii="Cambria Math" w:hAnsi="Cambria Math" w:cs="Times New Roman"/>
                <w:sz w:val="28"/>
                <w:szCs w:val="28"/>
              </w:rPr>
              <m:t>∑</m:t>
            </m:r>
            <m:sSubSup>
              <m:sSubSupPr>
                <m:ctrlPr>
                  <w:rPr>
                    <w:rFonts w:ascii="Cambria Math" w:hAnsi="Cambria Math" w:cs="Times New Roman"/>
                    <w:i/>
                    <w:iCs/>
                    <w:sz w:val="28"/>
                    <w:szCs w:val="28"/>
                  </w:rPr>
                </m:ctrlPr>
              </m:sSubSupPr>
              <m:e>
                <m:r>
                  <w:rPr>
                    <w:rFonts w:ascii="Cambria Math" w:hAnsi="Cambria Math" w:cs="Times New Roman"/>
                    <w:sz w:val="28"/>
                    <w:szCs w:val="28"/>
                  </w:rPr>
                  <m:t>Y</m:t>
                </m:r>
              </m:e>
              <m:sub>
                <m:r>
                  <w:rPr>
                    <w:rFonts w:ascii="Cambria Math" w:hAnsi="Cambria Math" w:cs="Times New Roman"/>
                    <w:sz w:val="28"/>
                    <w:szCs w:val="28"/>
                  </w:rPr>
                  <m:t>t</m:t>
                </m:r>
              </m:sub>
              <m:sup>
                <m: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1</m:t>
                </m:r>
              </m:num>
              <m:den>
                <m:r>
                  <w:rPr>
                    <w:rFonts w:ascii="Cambria Math" w:hAnsi="Cambria Math" w:cs="Times New Roman"/>
                    <w:sz w:val="28"/>
                    <w:szCs w:val="28"/>
                  </w:rPr>
                  <m:t>n</m:t>
                </m:r>
              </m:den>
            </m:f>
            <m:sSup>
              <m:sSupPr>
                <m:ctrlPr>
                  <w:rPr>
                    <w:rFonts w:ascii="Cambria Math" w:hAnsi="Cambria Math" w:cs="Times New Roman"/>
                    <w:i/>
                    <w:iCs/>
                    <w:sz w:val="28"/>
                    <w:szCs w:val="28"/>
                  </w:rPr>
                </m:ctrlPr>
              </m:sSupPr>
              <m:e>
                <m:d>
                  <m:dPr>
                    <m:ctrlPr>
                      <w:rPr>
                        <w:rFonts w:ascii="Cambria Math" w:hAnsi="Cambria Math" w:cs="Times New Roman"/>
                        <w:i/>
                        <w:iCs/>
                        <w:sz w:val="28"/>
                        <w:szCs w:val="28"/>
                      </w:rPr>
                    </m:ctrlPr>
                  </m:dPr>
                  <m:e>
                    <m:nary>
                      <m:naryPr>
                        <m:chr m:val="∑"/>
                        <m:limLoc m:val="undOvr"/>
                        <m:subHide m:val="1"/>
                        <m:supHide m:val="1"/>
                        <m:ctrlPr>
                          <w:rPr>
                            <w:rFonts w:ascii="Cambria Math" w:hAnsi="Cambria Math" w:cs="Times New Roman"/>
                            <w:i/>
                            <w:iCs/>
                            <w:sz w:val="28"/>
                            <w:szCs w:val="28"/>
                          </w:rPr>
                        </m:ctrlPr>
                      </m:naryPr>
                      <m:sub/>
                      <m:sup/>
                      <m:e>
                        <m:sSub>
                          <m:sSubPr>
                            <m:ctrlPr>
                              <w:rPr>
                                <w:rFonts w:ascii="Cambria Math" w:hAnsi="Cambria Math" w:cs="Times New Roman"/>
                                <w:iCs/>
                                <w:sz w:val="28"/>
                                <w:szCs w:val="28"/>
                              </w:rPr>
                            </m:ctrlPr>
                          </m:sSubPr>
                          <m:e>
                            <m:r>
                              <m:rPr>
                                <m:sty m:val="p"/>
                              </m:rPr>
                              <w:rPr>
                                <w:rFonts w:ascii="Cambria Math" w:hAnsi="Cambria Math" w:cs="Times New Roman"/>
                                <w:sz w:val="28"/>
                                <w:szCs w:val="28"/>
                              </w:rPr>
                              <m:t>Y</m:t>
                            </m:r>
                          </m:e>
                          <m:sub>
                            <m:r>
                              <m:rPr>
                                <m:sty m:val="p"/>
                              </m:rPr>
                              <w:rPr>
                                <w:rFonts w:ascii="Cambria Math" w:hAnsi="Cambria Math" w:cs="Times New Roman"/>
                                <w:sz w:val="28"/>
                                <w:szCs w:val="28"/>
                              </w:rPr>
                              <m:t>t</m:t>
                            </m:r>
                          </m:sub>
                        </m:sSub>
                      </m:e>
                    </m:nary>
                  </m:e>
                </m:d>
              </m:e>
              <m:sup>
                <m:r>
                  <w:rPr>
                    <w:rFonts w:ascii="Cambria Math" w:hAnsi="Cambria Math" w:cs="Times New Roman"/>
                    <w:sz w:val="28"/>
                    <w:szCs w:val="28"/>
                  </w:rPr>
                  <m:t>2</m:t>
                </m:r>
              </m:sup>
            </m:sSup>
          </m:den>
        </m:f>
      </m:oMath>
      <w:r w:rsidR="00212528" w:rsidRPr="00385D01">
        <w:rPr>
          <w:rFonts w:ascii="Times New Roman" w:eastAsia="Times New Roman" w:hAnsi="Times New Roman" w:cs="Times New Roman"/>
          <w:iCs/>
          <w:sz w:val="24"/>
          <w:szCs w:val="24"/>
        </w:rPr>
        <w:t>;</w:t>
      </w:r>
      <w:r w:rsidR="00212528" w:rsidRPr="00385D01">
        <w:rPr>
          <w:rFonts w:ascii="Times New Roman" w:eastAsia="Times New Roman" w:hAnsi="Times New Roman" w:cs="Times New Roman"/>
          <w:iCs/>
          <w:sz w:val="24"/>
          <w:szCs w:val="24"/>
        </w:rPr>
        <w:tab/>
      </w:r>
      <w:r w:rsidR="00212528" w:rsidRPr="00385D01">
        <w:rPr>
          <w:rFonts w:ascii="Times New Roman" w:eastAsia="Times New Roman" w:hAnsi="Times New Roman" w:cs="Times New Roman"/>
          <w:iCs/>
          <w:sz w:val="24"/>
          <w:szCs w:val="24"/>
        </w:rPr>
        <w:tab/>
      </w:r>
      <w:r w:rsidR="00212528" w:rsidRPr="00385D01">
        <w:rPr>
          <w:rFonts w:ascii="Times New Roman" w:eastAsia="Times New Roman" w:hAnsi="Times New Roman" w:cs="Times New Roman"/>
          <w:sz w:val="24"/>
          <w:szCs w:val="24"/>
        </w:rPr>
        <w:t>j = 1… K</w:t>
      </w:r>
    </w:p>
    <w:p w14:paraId="36CC37CA" w14:textId="77777777" w:rsidR="00212528" w:rsidRPr="00385D01" w:rsidRDefault="00212528" w:rsidP="00212528">
      <w:pPr>
        <w:spacing w:after="0" w:line="360" w:lineRule="auto"/>
        <w:ind w:left="10" w:right="-15" w:firstLine="710"/>
        <w:jc w:val="both"/>
        <w:rPr>
          <w:rFonts w:ascii="Times New Roman" w:eastAsia="Times New Roman" w:hAnsi="Times New Roman" w:cs="Times New Roman"/>
          <w:sz w:val="24"/>
          <w:szCs w:val="24"/>
        </w:rPr>
      </w:pPr>
      <w:r w:rsidRPr="00385D01">
        <w:rPr>
          <w:rFonts w:ascii="Times New Roman" w:eastAsia="Times New Roman" w:hAnsi="Times New Roman" w:cs="Times New Roman"/>
          <w:sz w:val="24"/>
          <w:szCs w:val="24"/>
        </w:rPr>
        <w:t xml:space="preserve">The PACF can be obtained through the Yule-walker’s equations on the basis of  </w:t>
      </w:r>
      <m:oMath>
        <m:sSub>
          <m:sSubPr>
            <m:ctrlPr>
              <w:rPr>
                <w:rFonts w:ascii="Cambria Math" w:hAnsi="Cambria Math" w:cs="Arial"/>
                <w:color w:val="040C28"/>
                <w:sz w:val="24"/>
                <w:szCs w:val="24"/>
              </w:rPr>
            </m:ctrlPr>
          </m:sSubPr>
          <m:e>
            <m:r>
              <m:rPr>
                <m:sty m:val="p"/>
              </m:rPr>
              <w:rPr>
                <w:rFonts w:ascii="Cambria Math" w:hAnsi="Cambria Math" w:cs="Arial"/>
                <w:color w:val="040C28"/>
                <w:sz w:val="24"/>
                <w:szCs w:val="24"/>
              </w:rPr>
              <m:t>ρ</m:t>
            </m:r>
          </m:e>
          <m:sub>
            <m:r>
              <m:rPr>
                <m:sty m:val="p"/>
              </m:rPr>
              <w:rPr>
                <w:rFonts w:ascii="Cambria Math" w:hAnsi="Cambria Math" w:cs="Arial"/>
                <w:color w:val="040C28"/>
                <w:sz w:val="24"/>
                <w:szCs w:val="24"/>
              </w:rPr>
              <m:t>j</m:t>
            </m:r>
          </m:sub>
        </m:sSub>
      </m:oMath>
      <w:r w:rsidRPr="00385D01">
        <w:rPr>
          <w:rFonts w:ascii="Times New Roman" w:eastAsia="Times New Roman" w:hAnsi="Times New Roman" w:cs="Times New Roman"/>
          <w:sz w:val="24"/>
          <w:szCs w:val="24"/>
        </w:rPr>
        <w:t xml:space="preserve"> ’s. The Yule-walker’s equations can be described as:</w:t>
      </w:r>
    </w:p>
    <w:p w14:paraId="53850192" w14:textId="77777777" w:rsidR="00212528" w:rsidRPr="00385D01" w:rsidRDefault="00212528" w:rsidP="00212528">
      <w:pPr>
        <w:pStyle w:val="ListParagraph"/>
        <w:numPr>
          <w:ilvl w:val="0"/>
          <w:numId w:val="1"/>
        </w:numPr>
        <w:spacing w:after="0" w:line="360" w:lineRule="auto"/>
        <w:ind w:right="-15"/>
        <w:jc w:val="center"/>
        <w:rPr>
          <w:rFonts w:ascii="Times New Roman" w:eastAsia="Times New Roman" w:hAnsi="Times New Roman" w:cs="Times New Roman"/>
          <w:sz w:val="24"/>
          <w:szCs w:val="24"/>
        </w:rPr>
      </w:pPr>
      <w:r w:rsidRPr="00385D01">
        <w:rPr>
          <w:rFonts w:ascii="Times New Roman" w:eastAsia="Times New Roman" w:hAnsi="Times New Roman" w:cs="Times New Roman"/>
          <w:sz w:val="24"/>
          <w:szCs w:val="24"/>
        </w:rPr>
        <w:t>= Ø k1</w:t>
      </w:r>
      <m:oMath>
        <m:sSub>
          <m:sSubPr>
            <m:ctrlPr>
              <w:rPr>
                <w:rFonts w:ascii="Cambria Math" w:hAnsi="Cambria Math" w:cs="Arial"/>
                <w:color w:val="040C28"/>
                <w:sz w:val="24"/>
                <w:szCs w:val="24"/>
              </w:rPr>
            </m:ctrlPr>
          </m:sSubPr>
          <m:e>
            <m:r>
              <m:rPr>
                <m:sty m:val="p"/>
              </m:rPr>
              <w:rPr>
                <w:rFonts w:ascii="Cambria Math" w:hAnsi="Cambria Math" w:cs="Arial"/>
                <w:color w:val="040C28"/>
                <w:sz w:val="24"/>
                <w:szCs w:val="24"/>
              </w:rPr>
              <m:t>ρ</m:t>
            </m:r>
          </m:e>
          <m:sub>
            <m:r>
              <m:rPr>
                <m:sty m:val="p"/>
              </m:rPr>
              <w:rPr>
                <w:rFonts w:ascii="Cambria Math" w:hAnsi="Cambria Math" w:cs="Arial"/>
                <w:color w:val="040C28"/>
                <w:sz w:val="24"/>
                <w:szCs w:val="24"/>
              </w:rPr>
              <m:t>j-1</m:t>
            </m:r>
          </m:sub>
        </m:sSub>
      </m:oMath>
      <w:r w:rsidRPr="00385D01">
        <w:rPr>
          <w:rFonts w:ascii="Times New Roman" w:eastAsia="Times New Roman" w:hAnsi="Times New Roman" w:cs="Times New Roman"/>
          <w:sz w:val="24"/>
          <w:szCs w:val="24"/>
        </w:rPr>
        <w:t xml:space="preserve">  +…. + Ø k (k-1) </w:t>
      </w:r>
      <m:oMath>
        <m:sSub>
          <m:sSubPr>
            <m:ctrlPr>
              <w:rPr>
                <w:rFonts w:ascii="Cambria Math" w:hAnsi="Cambria Math" w:cs="Arial"/>
                <w:color w:val="040C28"/>
                <w:sz w:val="24"/>
                <w:szCs w:val="24"/>
              </w:rPr>
            </m:ctrlPr>
          </m:sSubPr>
          <m:e>
            <m:r>
              <m:rPr>
                <m:sty m:val="p"/>
              </m:rPr>
              <w:rPr>
                <w:rFonts w:ascii="Cambria Math" w:hAnsi="Cambria Math" w:cs="Arial"/>
                <w:color w:val="040C28"/>
                <w:sz w:val="24"/>
                <w:szCs w:val="24"/>
              </w:rPr>
              <m:t>ρ</m:t>
            </m:r>
          </m:e>
          <m:sub>
            <m:r>
              <m:rPr>
                <m:sty m:val="p"/>
              </m:rPr>
              <w:rPr>
                <w:rFonts w:ascii="Cambria Math" w:hAnsi="Cambria Math" w:cs="Arial"/>
                <w:color w:val="040C28"/>
                <w:sz w:val="24"/>
                <w:szCs w:val="24"/>
              </w:rPr>
              <m:t>j-k+1</m:t>
            </m:r>
          </m:sub>
        </m:sSub>
      </m:oMath>
      <w:r w:rsidRPr="00385D01">
        <w:rPr>
          <w:rFonts w:ascii="Times New Roman" w:eastAsia="Times New Roman" w:hAnsi="Times New Roman" w:cs="Times New Roman"/>
          <w:sz w:val="24"/>
          <w:szCs w:val="24"/>
        </w:rPr>
        <w:t xml:space="preserve"> + Ø kk </w:t>
      </w:r>
      <m:oMath>
        <m:sSub>
          <m:sSubPr>
            <m:ctrlPr>
              <w:rPr>
                <w:rFonts w:ascii="Cambria Math" w:hAnsi="Cambria Math" w:cs="Arial"/>
                <w:color w:val="040C28"/>
                <w:sz w:val="24"/>
                <w:szCs w:val="24"/>
              </w:rPr>
            </m:ctrlPr>
          </m:sSubPr>
          <m:e>
            <m:r>
              <m:rPr>
                <m:sty m:val="p"/>
              </m:rPr>
              <w:rPr>
                <w:rFonts w:ascii="Cambria Math" w:hAnsi="Cambria Math" w:cs="Arial"/>
                <w:color w:val="040C28"/>
                <w:sz w:val="24"/>
                <w:szCs w:val="24"/>
              </w:rPr>
              <m:t>ρ</m:t>
            </m:r>
          </m:e>
          <m:sub>
            <m:r>
              <m:rPr>
                <m:sty m:val="p"/>
              </m:rPr>
              <w:rPr>
                <w:rFonts w:ascii="Cambria Math" w:hAnsi="Cambria Math" w:cs="Arial"/>
                <w:color w:val="040C28"/>
                <w:sz w:val="24"/>
                <w:szCs w:val="24"/>
              </w:rPr>
              <m:t>j-k</m:t>
            </m:r>
          </m:sub>
        </m:sSub>
      </m:oMath>
      <w:r w:rsidRPr="00385D01">
        <w:rPr>
          <w:rFonts w:ascii="Times New Roman" w:eastAsia="Times New Roman" w:hAnsi="Times New Roman" w:cs="Times New Roman"/>
          <w:sz w:val="24"/>
          <w:szCs w:val="24"/>
        </w:rPr>
        <w:t xml:space="preserve">  ; </w:t>
      </w:r>
      <w:r w:rsidRPr="00385D01">
        <w:rPr>
          <w:rFonts w:ascii="Times New Roman" w:eastAsia="Times New Roman" w:hAnsi="Times New Roman" w:cs="Times New Roman"/>
          <w:sz w:val="24"/>
          <w:szCs w:val="24"/>
        </w:rPr>
        <w:tab/>
      </w:r>
      <w:r w:rsidRPr="00385D01">
        <w:rPr>
          <w:rFonts w:ascii="Times New Roman" w:eastAsia="Times New Roman" w:hAnsi="Times New Roman" w:cs="Times New Roman"/>
          <w:sz w:val="24"/>
          <w:szCs w:val="24"/>
        </w:rPr>
        <w:tab/>
        <w:t>j = 1… K</w:t>
      </w:r>
    </w:p>
    <w:p w14:paraId="309A18EE" w14:textId="77777777" w:rsidR="00212528" w:rsidRPr="007F7E28" w:rsidRDefault="00212528" w:rsidP="00212528">
      <w:pPr>
        <w:spacing w:after="0" w:line="360" w:lineRule="auto"/>
        <w:rPr>
          <w:rFonts w:ascii="Times New Roman" w:hAnsi="Times New Roman" w:cs="Times New Roman"/>
          <w:b/>
          <w:bCs/>
          <w:sz w:val="24"/>
          <w:szCs w:val="24"/>
        </w:rPr>
      </w:pPr>
      <w:r w:rsidRPr="007F7E28">
        <w:rPr>
          <w:rFonts w:ascii="Times New Roman" w:hAnsi="Times New Roman" w:cs="Times New Roman"/>
          <w:b/>
          <w:bCs/>
          <w:sz w:val="24"/>
          <w:szCs w:val="24"/>
        </w:rPr>
        <w:t xml:space="preserve">Where, </w:t>
      </w:r>
    </w:p>
    <w:p w14:paraId="22BB229A" w14:textId="77777777" w:rsidR="00212528" w:rsidRPr="00385D01" w:rsidRDefault="00212528" w:rsidP="00212528">
      <w:pPr>
        <w:pStyle w:val="ListParagraph"/>
        <w:spacing w:after="0" w:line="360" w:lineRule="auto"/>
        <w:ind w:hanging="720"/>
        <w:rPr>
          <w:rFonts w:ascii="Times New Roman" w:hAnsi="Times New Roman" w:cs="Times New Roman"/>
          <w:sz w:val="24"/>
          <w:szCs w:val="24"/>
        </w:rPr>
      </w:pPr>
      <w:r w:rsidRPr="00385D01">
        <w:rPr>
          <w:rFonts w:ascii="Times New Roman" w:hAnsi="Times New Roman" w:cs="Times New Roman"/>
          <w:sz w:val="24"/>
          <w:szCs w:val="24"/>
        </w:rPr>
        <w:t xml:space="preserve">               </w:t>
      </w:r>
      <w:r w:rsidRPr="0029179B">
        <w:rPr>
          <w:rFonts w:ascii="Times New Roman" w:hAnsi="Times New Roman" w:cs="Times New Roman"/>
          <w:b/>
          <w:sz w:val="24"/>
          <w:szCs w:val="24"/>
        </w:rPr>
        <w:t xml:space="preserve">Ø’s </w:t>
      </w:r>
      <w:r>
        <w:rPr>
          <w:rFonts w:ascii="Times New Roman" w:hAnsi="Times New Roman" w:cs="Times New Roman"/>
          <w:sz w:val="24"/>
          <w:szCs w:val="24"/>
        </w:rPr>
        <w:tab/>
      </w:r>
      <w:r w:rsidRPr="00385D01">
        <w:rPr>
          <w:rFonts w:ascii="Times New Roman" w:hAnsi="Times New Roman" w:cs="Times New Roman"/>
          <w:sz w:val="24"/>
          <w:szCs w:val="24"/>
        </w:rPr>
        <w:t xml:space="preserve">= Partial Auto Correlation coefficients </w:t>
      </w:r>
    </w:p>
    <w:p w14:paraId="002B3402" w14:textId="77777777" w:rsidR="00212528" w:rsidRDefault="00212528" w:rsidP="00212528">
      <w:pPr>
        <w:pStyle w:val="ListParagraph"/>
        <w:spacing w:after="0" w:line="360" w:lineRule="auto"/>
        <w:ind w:hanging="720"/>
        <w:rPr>
          <w:rFonts w:ascii="Times New Roman" w:hAnsi="Times New Roman" w:cs="Times New Roman"/>
          <w:sz w:val="24"/>
          <w:szCs w:val="24"/>
        </w:rPr>
      </w:pPr>
      <w:r w:rsidRPr="00385D01">
        <w:rPr>
          <w:rFonts w:ascii="Times New Roman" w:hAnsi="Times New Roman" w:cs="Times New Roman"/>
          <w:sz w:val="24"/>
          <w:szCs w:val="24"/>
        </w:rPr>
        <w:t xml:space="preserve">               </w:t>
      </w:r>
      <w:r w:rsidRPr="0029179B">
        <w:rPr>
          <w:rFonts w:ascii="Times New Roman" w:hAnsi="Times New Roman" w:cs="Times New Roman"/>
          <w:b/>
          <w:sz w:val="24"/>
          <w:szCs w:val="24"/>
        </w:rPr>
        <w:t xml:space="preserve">  </w:t>
      </w:r>
      <w:r w:rsidRPr="0029179B">
        <w:rPr>
          <w:rFonts w:ascii="Times New Roman" w:eastAsia="Calibri" w:hAnsi="Times New Roman" w:cs="Times New Roman"/>
          <w:b/>
          <w:noProof/>
          <w:position w:val="-11"/>
          <w:sz w:val="24"/>
          <w:szCs w:val="24"/>
        </w:rPr>
        <w:drawing>
          <wp:inline distT="0" distB="0" distL="0" distR="0" wp14:anchorId="12283575" wp14:editId="2B9789F2">
            <wp:extent cx="104775" cy="142875"/>
            <wp:effectExtent l="0" t="0" r="0" b="0"/>
            <wp:docPr id="127519" name="Picture 127519"/>
            <wp:cNvGraphicFramePr/>
            <a:graphic xmlns:a="http://schemas.openxmlformats.org/drawingml/2006/main">
              <a:graphicData uri="http://schemas.openxmlformats.org/drawingml/2006/picture">
                <pic:pic xmlns:pic="http://schemas.openxmlformats.org/drawingml/2006/picture">
                  <pic:nvPicPr>
                    <pic:cNvPr id="127519" name="Picture 127519"/>
                    <pic:cNvPicPr/>
                  </pic:nvPicPr>
                  <pic:blipFill>
                    <a:blip r:embed="rId10"/>
                    <a:stretch>
                      <a:fillRect/>
                    </a:stretch>
                  </pic:blipFill>
                  <pic:spPr>
                    <a:xfrm>
                      <a:off x="0" y="0"/>
                      <a:ext cx="104775" cy="142875"/>
                    </a:xfrm>
                    <a:prstGeom prst="rect">
                      <a:avLst/>
                    </a:prstGeom>
                  </pic:spPr>
                </pic:pic>
              </a:graphicData>
            </a:graphic>
          </wp:inline>
        </w:drawing>
      </w:r>
      <w:r w:rsidRPr="0029179B">
        <w:rPr>
          <w:rFonts w:ascii="Times New Roman" w:hAnsi="Times New Roman" w:cs="Times New Roman"/>
          <w:b/>
          <w:sz w:val="24"/>
          <w:szCs w:val="24"/>
        </w:rPr>
        <w:t xml:space="preserve">  </w:t>
      </w:r>
      <w:r>
        <w:rPr>
          <w:rFonts w:ascii="Times New Roman" w:hAnsi="Times New Roman" w:cs="Times New Roman"/>
          <w:sz w:val="24"/>
          <w:szCs w:val="24"/>
        </w:rPr>
        <w:tab/>
      </w:r>
      <w:r w:rsidRPr="00385D01">
        <w:rPr>
          <w:rFonts w:ascii="Times New Roman" w:hAnsi="Times New Roman" w:cs="Times New Roman"/>
          <w:sz w:val="24"/>
          <w:szCs w:val="24"/>
        </w:rPr>
        <w:t xml:space="preserve">= Auto correlations corresponding to the </w:t>
      </w:r>
      <w:proofErr w:type="spellStart"/>
      <w:r w:rsidRPr="00385D01">
        <w:rPr>
          <w:rFonts w:ascii="Times New Roman" w:hAnsi="Times New Roman" w:cs="Times New Roman"/>
          <w:sz w:val="24"/>
          <w:szCs w:val="24"/>
        </w:rPr>
        <w:t>j</w:t>
      </w:r>
      <w:r w:rsidRPr="00385D01">
        <w:rPr>
          <w:rFonts w:ascii="Times New Roman" w:hAnsi="Times New Roman" w:cs="Times New Roman"/>
          <w:sz w:val="24"/>
          <w:szCs w:val="24"/>
          <w:vertAlign w:val="superscript"/>
        </w:rPr>
        <w:t>th</w:t>
      </w:r>
      <w:proofErr w:type="spellEnd"/>
      <w:r w:rsidRPr="00385D01">
        <w:rPr>
          <w:rFonts w:ascii="Times New Roman" w:hAnsi="Times New Roman" w:cs="Times New Roman"/>
          <w:sz w:val="24"/>
          <w:szCs w:val="24"/>
        </w:rPr>
        <w:t xml:space="preserve"> lag. </w:t>
      </w:r>
    </w:p>
    <w:p w14:paraId="1476DDD6" w14:textId="77777777" w:rsidR="00212528" w:rsidRPr="00405BB1" w:rsidRDefault="00212528" w:rsidP="00212528">
      <w:pPr>
        <w:pStyle w:val="ListParagraph"/>
        <w:spacing w:after="0" w:line="360" w:lineRule="auto"/>
        <w:ind w:hanging="720"/>
        <w:rPr>
          <w:rFonts w:ascii="Times New Roman" w:hAnsi="Times New Roman" w:cs="Times New Roman"/>
          <w:sz w:val="10"/>
          <w:szCs w:val="10"/>
        </w:rPr>
      </w:pPr>
    </w:p>
    <w:p w14:paraId="2F291B8F" w14:textId="77777777" w:rsidR="00414BF3" w:rsidRDefault="00414BF3" w:rsidP="00212528">
      <w:pPr>
        <w:pStyle w:val="ListParagraph"/>
        <w:spacing w:after="0" w:line="360" w:lineRule="auto"/>
        <w:ind w:left="0"/>
        <w:rPr>
          <w:rFonts w:ascii="Times New Roman" w:hAnsi="Times New Roman" w:cs="Times New Roman"/>
          <w:b/>
          <w:sz w:val="24"/>
          <w:szCs w:val="24"/>
        </w:rPr>
      </w:pPr>
    </w:p>
    <w:p w14:paraId="5713035D" w14:textId="77777777" w:rsidR="00212528" w:rsidRPr="00385D01" w:rsidRDefault="00212528" w:rsidP="00212528">
      <w:pPr>
        <w:pStyle w:val="ListParagraph"/>
        <w:spacing w:after="0" w:line="360" w:lineRule="auto"/>
        <w:ind w:left="0"/>
        <w:rPr>
          <w:rFonts w:ascii="Times New Roman" w:hAnsi="Times New Roman" w:cs="Times New Roman"/>
          <w:b/>
          <w:sz w:val="24"/>
          <w:szCs w:val="24"/>
        </w:rPr>
      </w:pPr>
      <w:r w:rsidRPr="00385D01">
        <w:rPr>
          <w:rFonts w:ascii="Times New Roman" w:hAnsi="Times New Roman" w:cs="Times New Roman"/>
          <w:b/>
          <w:sz w:val="24"/>
          <w:szCs w:val="24"/>
        </w:rPr>
        <w:t xml:space="preserve">Fitting of ARIMA model: </w:t>
      </w:r>
    </w:p>
    <w:p w14:paraId="0F74DE9B" w14:textId="77777777" w:rsidR="00212528" w:rsidRDefault="00212528" w:rsidP="00212528">
      <w:pPr>
        <w:pStyle w:val="ListParagraph"/>
        <w:spacing w:after="0" w:line="360" w:lineRule="auto"/>
        <w:ind w:left="0" w:firstLine="720"/>
        <w:rPr>
          <w:rFonts w:ascii="Times New Roman" w:hAnsi="Times New Roman" w:cs="Times New Roman"/>
          <w:b/>
          <w:sz w:val="24"/>
          <w:szCs w:val="24"/>
        </w:rPr>
      </w:pPr>
      <w:r w:rsidRPr="00385D01">
        <w:rPr>
          <w:rFonts w:ascii="Times New Roman" w:hAnsi="Times New Roman" w:cs="Times New Roman"/>
          <w:sz w:val="24"/>
          <w:szCs w:val="24"/>
        </w:rPr>
        <w:t>It is a four steps procedure.</w:t>
      </w:r>
      <w:r w:rsidRPr="00385D01">
        <w:rPr>
          <w:rFonts w:ascii="Times New Roman" w:hAnsi="Times New Roman" w:cs="Times New Roman"/>
          <w:b/>
          <w:sz w:val="24"/>
          <w:szCs w:val="24"/>
        </w:rPr>
        <w:t xml:space="preserve"> </w:t>
      </w:r>
    </w:p>
    <w:p w14:paraId="118C8F4B" w14:textId="77777777" w:rsidR="00212528" w:rsidRPr="0029179B" w:rsidRDefault="00212528" w:rsidP="00212528">
      <w:pPr>
        <w:pStyle w:val="ListParagraph"/>
        <w:spacing w:after="0" w:line="360" w:lineRule="auto"/>
        <w:ind w:left="0" w:firstLine="720"/>
        <w:rPr>
          <w:rFonts w:ascii="Times New Roman" w:hAnsi="Times New Roman" w:cs="Times New Roman"/>
          <w:b/>
          <w:sz w:val="10"/>
          <w:szCs w:val="10"/>
        </w:rPr>
      </w:pPr>
    </w:p>
    <w:p w14:paraId="5861DF73" w14:textId="77777777" w:rsidR="00212528" w:rsidRPr="00385D01" w:rsidRDefault="00212528" w:rsidP="00212528">
      <w:pPr>
        <w:spacing w:after="0" w:line="360" w:lineRule="auto"/>
        <w:rPr>
          <w:rFonts w:ascii="Times New Roman" w:hAnsi="Times New Roman" w:cs="Times New Roman"/>
          <w:b/>
          <w:sz w:val="24"/>
          <w:szCs w:val="24"/>
        </w:rPr>
      </w:pPr>
      <w:r w:rsidRPr="00385D01">
        <w:rPr>
          <w:rFonts w:ascii="Times New Roman" w:hAnsi="Times New Roman" w:cs="Times New Roman"/>
          <w:b/>
          <w:sz w:val="24"/>
          <w:szCs w:val="24"/>
        </w:rPr>
        <w:t xml:space="preserve">Step 1: Identification </w:t>
      </w:r>
    </w:p>
    <w:p w14:paraId="3DC62940" w14:textId="77777777" w:rsidR="00212528" w:rsidRDefault="00212528" w:rsidP="00212528">
      <w:pPr>
        <w:spacing w:after="0" w:line="360" w:lineRule="auto"/>
        <w:ind w:firstLine="720"/>
        <w:jc w:val="both"/>
        <w:rPr>
          <w:rFonts w:ascii="Times New Roman" w:hAnsi="Times New Roman" w:cs="Times New Roman"/>
          <w:sz w:val="24"/>
          <w:szCs w:val="24"/>
        </w:rPr>
      </w:pPr>
      <w:r w:rsidRPr="009539D3">
        <w:rPr>
          <w:rFonts w:ascii="Times New Roman" w:hAnsi="Times New Roman" w:cs="Times New Roman"/>
          <w:sz w:val="24"/>
          <w:szCs w:val="24"/>
        </w:rPr>
        <w:t>Identification of stationarity, differencing order (d), and the order for AR (p) and MA (q) models are all required in this. They can be obtained utilizing the earlier specified criteria in conjunction with ACF and PACF graphs, which are referred to as correlograms and partial correlograms, respectively.</w:t>
      </w:r>
    </w:p>
    <w:p w14:paraId="76295A5B" w14:textId="77777777" w:rsidR="00212528" w:rsidRPr="0029179B" w:rsidRDefault="00212528" w:rsidP="00212528">
      <w:pPr>
        <w:spacing w:after="0" w:line="360" w:lineRule="auto"/>
        <w:ind w:firstLine="720"/>
        <w:jc w:val="both"/>
        <w:rPr>
          <w:rFonts w:ascii="Times New Roman" w:hAnsi="Times New Roman" w:cs="Times New Roman"/>
          <w:sz w:val="10"/>
          <w:szCs w:val="10"/>
        </w:rPr>
      </w:pPr>
    </w:p>
    <w:p w14:paraId="2B7C5AA8" w14:textId="77777777" w:rsidR="00212528" w:rsidRPr="00385D01" w:rsidRDefault="00212528" w:rsidP="00212528">
      <w:pPr>
        <w:spacing w:after="0" w:line="360" w:lineRule="auto"/>
        <w:rPr>
          <w:rFonts w:ascii="Times New Roman" w:hAnsi="Times New Roman" w:cs="Times New Roman"/>
          <w:b/>
          <w:sz w:val="24"/>
          <w:szCs w:val="24"/>
        </w:rPr>
      </w:pPr>
      <w:r w:rsidRPr="00385D01">
        <w:rPr>
          <w:rFonts w:ascii="Times New Roman" w:hAnsi="Times New Roman" w:cs="Times New Roman"/>
          <w:b/>
          <w:sz w:val="24"/>
          <w:szCs w:val="24"/>
        </w:rPr>
        <w:t xml:space="preserve">Step 2: Estimation  </w:t>
      </w:r>
    </w:p>
    <w:p w14:paraId="5CAEB3C6" w14:textId="77777777" w:rsidR="00212528" w:rsidRDefault="00212528" w:rsidP="00212528">
      <w:pPr>
        <w:spacing w:after="0" w:line="360" w:lineRule="auto"/>
        <w:ind w:firstLine="720"/>
        <w:jc w:val="both"/>
        <w:rPr>
          <w:rFonts w:ascii="Times New Roman" w:hAnsi="Times New Roman" w:cs="Times New Roman"/>
          <w:sz w:val="24"/>
          <w:szCs w:val="24"/>
        </w:rPr>
      </w:pPr>
      <w:r w:rsidRPr="001B7FC1">
        <w:rPr>
          <w:rFonts w:ascii="Times New Roman" w:hAnsi="Times New Roman" w:cs="Times New Roman"/>
          <w:sz w:val="24"/>
          <w:szCs w:val="24"/>
        </w:rPr>
        <w:t>The Grid-Search approach recommended by Box and Jenkins can be used to estimate the ARIMA model's parameters (p, d, and q) (1978). Together with the AR coefficients, this iterative process would also aid in calculating the MA coefficients (which is not possible with the ordinary least squares method).</w:t>
      </w:r>
    </w:p>
    <w:p w14:paraId="35339D7B" w14:textId="77777777" w:rsidR="00212528" w:rsidRPr="0029179B" w:rsidRDefault="00212528" w:rsidP="00212528">
      <w:pPr>
        <w:spacing w:after="0" w:line="360" w:lineRule="auto"/>
        <w:ind w:firstLine="720"/>
        <w:jc w:val="both"/>
        <w:rPr>
          <w:rFonts w:ascii="Times New Roman" w:hAnsi="Times New Roman" w:cs="Times New Roman"/>
          <w:sz w:val="10"/>
          <w:szCs w:val="10"/>
        </w:rPr>
      </w:pPr>
    </w:p>
    <w:p w14:paraId="182D3667" w14:textId="77777777" w:rsidR="00212528" w:rsidRPr="00385D01" w:rsidRDefault="00212528" w:rsidP="00212528">
      <w:pPr>
        <w:spacing w:after="0" w:line="360" w:lineRule="auto"/>
        <w:rPr>
          <w:rFonts w:ascii="Times New Roman" w:hAnsi="Times New Roman" w:cs="Times New Roman"/>
          <w:b/>
          <w:sz w:val="24"/>
          <w:szCs w:val="24"/>
        </w:rPr>
      </w:pPr>
      <w:r w:rsidRPr="00385D01">
        <w:rPr>
          <w:rFonts w:ascii="Times New Roman" w:hAnsi="Times New Roman" w:cs="Times New Roman"/>
          <w:b/>
          <w:sz w:val="24"/>
          <w:szCs w:val="24"/>
        </w:rPr>
        <w:t xml:space="preserve">Step 3: Diagnostic checking </w:t>
      </w:r>
    </w:p>
    <w:p w14:paraId="198CC22C" w14:textId="77777777" w:rsidR="00212528" w:rsidRDefault="00212528" w:rsidP="00212528">
      <w:pPr>
        <w:spacing w:after="0" w:line="360" w:lineRule="auto"/>
        <w:ind w:firstLine="720"/>
        <w:jc w:val="both"/>
        <w:rPr>
          <w:rFonts w:ascii="Times New Roman" w:hAnsi="Times New Roman" w:cs="Times New Roman"/>
          <w:sz w:val="24"/>
          <w:szCs w:val="24"/>
        </w:rPr>
      </w:pPr>
      <w:r w:rsidRPr="001B7FC1">
        <w:rPr>
          <w:rFonts w:ascii="Times New Roman" w:hAnsi="Times New Roman" w:cs="Times New Roman"/>
          <w:sz w:val="24"/>
          <w:szCs w:val="24"/>
        </w:rPr>
        <w:t>The following stage, after fitting multiple time series models, is to determine whether the selected model fits the data relatively well. This is because another ARIMA model might perform well in this situation. Hence, a variety of factors, including R-square, RMSE (Root Mean Square Error), MSE (Mean Square Error), and MAPE (Mean Absolute Percentage Error), will be used to determine which model to use.</w:t>
      </w:r>
    </w:p>
    <w:p w14:paraId="4801C0AA" w14:textId="77777777" w:rsidR="008810AE" w:rsidRDefault="008810AE" w:rsidP="00212528">
      <w:pPr>
        <w:spacing w:after="0" w:line="360" w:lineRule="auto"/>
        <w:rPr>
          <w:rFonts w:ascii="Times New Roman" w:hAnsi="Times New Roman" w:cs="Times New Roman"/>
          <w:b/>
          <w:sz w:val="24"/>
          <w:szCs w:val="24"/>
        </w:rPr>
      </w:pPr>
    </w:p>
    <w:p w14:paraId="064919D2" w14:textId="77777777" w:rsidR="00212528" w:rsidRPr="00385D01" w:rsidRDefault="00212528" w:rsidP="00212528">
      <w:pPr>
        <w:spacing w:after="0" w:line="360" w:lineRule="auto"/>
        <w:rPr>
          <w:rFonts w:ascii="Times New Roman" w:hAnsi="Times New Roman" w:cs="Times New Roman"/>
          <w:b/>
          <w:sz w:val="24"/>
          <w:szCs w:val="24"/>
        </w:rPr>
      </w:pPr>
      <w:r w:rsidRPr="00385D01">
        <w:rPr>
          <w:rFonts w:ascii="Times New Roman" w:hAnsi="Times New Roman" w:cs="Times New Roman"/>
          <w:b/>
          <w:sz w:val="24"/>
          <w:szCs w:val="24"/>
        </w:rPr>
        <w:t>R</w:t>
      </w:r>
      <w:r w:rsidRPr="008F1851">
        <w:rPr>
          <w:rFonts w:ascii="Times New Roman" w:hAnsi="Times New Roman" w:cs="Times New Roman"/>
          <w:b/>
          <w:sz w:val="24"/>
          <w:szCs w:val="24"/>
          <w:vertAlign w:val="superscript"/>
        </w:rPr>
        <w:t>2</w:t>
      </w:r>
      <w:r w:rsidRPr="00385D01">
        <w:rPr>
          <w:rFonts w:ascii="Times New Roman" w:hAnsi="Times New Roman" w:cs="Times New Roman"/>
          <w:b/>
          <w:sz w:val="24"/>
          <w:szCs w:val="24"/>
        </w:rPr>
        <w:t xml:space="preserve"> -Criteria </w:t>
      </w:r>
    </w:p>
    <w:p w14:paraId="3D703B85" w14:textId="77777777" w:rsidR="00212528" w:rsidRPr="00385D01" w:rsidRDefault="00212528" w:rsidP="00212528">
      <w:pPr>
        <w:spacing w:after="0" w:line="360" w:lineRule="auto"/>
        <w:ind w:firstLine="720"/>
        <w:jc w:val="both"/>
        <w:rPr>
          <w:rFonts w:ascii="Times New Roman" w:hAnsi="Times New Roman" w:cs="Times New Roman"/>
          <w:sz w:val="24"/>
          <w:szCs w:val="24"/>
        </w:rPr>
      </w:pPr>
      <w:r w:rsidRPr="002A7632">
        <w:rPr>
          <w:rFonts w:ascii="Times New Roman" w:hAnsi="Times New Roman" w:cs="Times New Roman"/>
          <w:sz w:val="24"/>
          <w:szCs w:val="24"/>
        </w:rPr>
        <w:t>The coefficient of determination (R</w:t>
      </w:r>
      <w:r w:rsidRPr="002A7632">
        <w:rPr>
          <w:rFonts w:ascii="Times New Roman" w:hAnsi="Times New Roman" w:cs="Times New Roman"/>
          <w:sz w:val="24"/>
          <w:szCs w:val="24"/>
          <w:vertAlign w:val="superscript"/>
        </w:rPr>
        <w:t>2</w:t>
      </w:r>
      <w:r w:rsidRPr="002A7632">
        <w:rPr>
          <w:rFonts w:ascii="Times New Roman" w:hAnsi="Times New Roman" w:cs="Times New Roman"/>
          <w:sz w:val="24"/>
          <w:szCs w:val="24"/>
        </w:rPr>
        <w:t>) provides some details regarding a model's goodness of fit. R</w:t>
      </w:r>
      <w:r w:rsidRPr="002A7632">
        <w:rPr>
          <w:rFonts w:ascii="Times New Roman" w:hAnsi="Times New Roman" w:cs="Times New Roman"/>
          <w:sz w:val="24"/>
          <w:szCs w:val="24"/>
          <w:vertAlign w:val="superscript"/>
        </w:rPr>
        <w:t>2</w:t>
      </w:r>
      <w:r w:rsidRPr="002A7632">
        <w:rPr>
          <w:rFonts w:ascii="Times New Roman" w:hAnsi="Times New Roman" w:cs="Times New Roman"/>
          <w:sz w:val="24"/>
          <w:szCs w:val="24"/>
        </w:rPr>
        <w:t>, also known as the coefficient of determination, is a statistical indicator of how closely the regression line resembles the actual data points in regression. The regression line perfectly matches the data, as shown by the R</w:t>
      </w:r>
      <w:r w:rsidRPr="002A7632">
        <w:rPr>
          <w:rFonts w:ascii="Times New Roman" w:hAnsi="Times New Roman" w:cs="Times New Roman"/>
          <w:sz w:val="24"/>
          <w:szCs w:val="24"/>
          <w:vertAlign w:val="superscript"/>
        </w:rPr>
        <w:t>2</w:t>
      </w:r>
      <w:r w:rsidRPr="002A7632">
        <w:rPr>
          <w:rFonts w:ascii="Times New Roman" w:hAnsi="Times New Roman" w:cs="Times New Roman"/>
          <w:sz w:val="24"/>
          <w:szCs w:val="24"/>
        </w:rPr>
        <w:t xml:space="preserve"> value of 1.0. It gives an indication of how accurately the model is likely to anticipate future events.</w:t>
      </w:r>
    </w:p>
    <w:p w14:paraId="15A839EE" w14:textId="77777777" w:rsidR="00212528" w:rsidRPr="00385D01" w:rsidRDefault="00783039" w:rsidP="00212528">
      <w:pPr>
        <w:spacing w:after="0" w:line="360" w:lineRule="auto"/>
        <w:jc w:val="center"/>
        <w:rPr>
          <w:rFonts w:ascii="Times New Roman" w:hAnsi="Times New Roman" w:cs="Times New Roman"/>
          <w:color w:val="FF0000"/>
          <w:sz w:val="24"/>
          <w:szCs w:val="24"/>
        </w:rPr>
      </w:pPr>
      <m:oMathPara>
        <m:oMath>
          <m:sSup>
            <m:sSupPr>
              <m:ctrlPr>
                <w:rPr>
                  <w:rFonts w:ascii="Cambria Math" w:hAnsi="Cambria Math" w:cs="Times New Roman"/>
                  <w:iCs/>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m:t>
          </m:r>
          <m:f>
            <m:fPr>
              <m:ctrlPr>
                <w:rPr>
                  <w:rFonts w:ascii="Cambria Math" w:hAnsi="Cambria Math" w:cs="Times New Roman"/>
                  <w:iCs/>
                  <w:sz w:val="24"/>
                  <w:szCs w:val="24"/>
                </w:rPr>
              </m:ctrlPr>
            </m:fPr>
            <m:num>
              <m:r>
                <m:rPr>
                  <m:sty m:val="p"/>
                </m:rPr>
                <w:rPr>
                  <w:rFonts w:ascii="Cambria Math" w:hAnsi="Cambria Math" w:cs="Times New Roman"/>
                  <w:sz w:val="24"/>
                  <w:szCs w:val="24"/>
                </w:rPr>
                <m:t>error sum of square</m:t>
              </m:r>
            </m:num>
            <m:den>
              <m:r>
                <m:rPr>
                  <m:sty m:val="p"/>
                </m:rPr>
                <w:rPr>
                  <w:rFonts w:ascii="Cambria Math" w:hAnsi="Cambria Math" w:cs="Times New Roman"/>
                  <w:sz w:val="24"/>
                  <w:szCs w:val="24"/>
                </w:rPr>
                <m:t>Total sum of square</m:t>
              </m:r>
            </m:den>
          </m:f>
          <m:r>
            <m:rPr>
              <m:sty m:val="p"/>
            </m:rPr>
            <w:rPr>
              <w:rFonts w:ascii="Cambria Math" w:hAnsi="Cambria Math" w:cs="Times New Roman"/>
              <w:sz w:val="24"/>
              <w:szCs w:val="24"/>
            </w:rPr>
            <m:t>=1-</m:t>
          </m:r>
          <m:f>
            <m:fPr>
              <m:ctrlPr>
                <w:rPr>
                  <w:rFonts w:ascii="Cambria Math" w:hAnsi="Cambria Math" w:cs="Times New Roman"/>
                  <w:iCs/>
                  <w:sz w:val="24"/>
                  <w:szCs w:val="24"/>
                </w:rPr>
              </m:ctrlPr>
            </m:fPr>
            <m:num>
              <m:nary>
                <m:naryPr>
                  <m:chr m:val="∑"/>
                  <m:limLoc m:val="subSup"/>
                  <m:ctrlPr>
                    <w:rPr>
                      <w:rFonts w:ascii="Cambria Math" w:hAnsi="Cambria Math" w:cs="Times New Roman"/>
                      <w:iCs/>
                      <w:sz w:val="24"/>
                      <w:szCs w:val="24"/>
                    </w:rPr>
                  </m:ctrlPr>
                </m:naryPr>
                <m:sub>
                  <m:r>
                    <m:rPr>
                      <m:sty m:val="p"/>
                    </m:rPr>
                    <w:rPr>
                      <w:rFonts w:ascii="Cambria Math" w:hAnsi="Cambria Math" w:cs="Times New Roman"/>
                      <w:sz w:val="24"/>
                      <w:szCs w:val="24"/>
                    </w:rPr>
                    <m:t>t=1</m:t>
                  </m:r>
                </m:sub>
                <m:sup>
                  <m:r>
                    <m:rPr>
                      <m:sty m:val="p"/>
                    </m:rPr>
                    <w:rPr>
                      <w:rFonts w:ascii="Cambria Math" w:hAnsi="Cambria Math" w:cs="Times New Roman"/>
                      <w:sz w:val="24"/>
                      <w:szCs w:val="24"/>
                    </w:rPr>
                    <m:t>n</m:t>
                  </m:r>
                </m:sup>
                <m:e>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Ŷ</m:t>
                      </m:r>
                    </m:e>
                    <m:sub>
                      <m:r>
                        <m:rPr>
                          <m:sty m:val="p"/>
                        </m:rPr>
                        <w:rPr>
                          <w:rFonts w:ascii="Cambria Math" w:hAnsi="Cambria Math" w:cs="Times New Roman"/>
                          <w:sz w:val="24"/>
                          <w:szCs w:val="24"/>
                        </w:rPr>
                        <m:t>t</m:t>
                      </m:r>
                    </m:sub>
                  </m:sSub>
                  <m:sSup>
                    <m:sSupPr>
                      <m:ctrlPr>
                        <w:rPr>
                          <w:rFonts w:ascii="Cambria Math" w:hAnsi="Cambria Math" w:cs="Times New Roman"/>
                          <w:iCs/>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nary>
            </m:num>
            <m:den>
              <m:nary>
                <m:naryPr>
                  <m:chr m:val="∑"/>
                  <m:limLoc m:val="subSup"/>
                  <m:ctrlPr>
                    <w:rPr>
                      <w:rFonts w:ascii="Cambria Math" w:hAnsi="Cambria Math" w:cs="Times New Roman"/>
                      <w:iCs/>
                      <w:sz w:val="24"/>
                      <w:szCs w:val="24"/>
                    </w:rPr>
                  </m:ctrlPr>
                </m:naryPr>
                <m:sub>
                  <m:r>
                    <m:rPr>
                      <m:sty m:val="p"/>
                    </m:rPr>
                    <w:rPr>
                      <w:rFonts w:ascii="Cambria Math" w:hAnsi="Cambria Math" w:cs="Times New Roman"/>
                      <w:sz w:val="24"/>
                      <w:szCs w:val="24"/>
                    </w:rPr>
                    <m:t>t=1</m:t>
                  </m:r>
                </m:sub>
                <m:sup>
                  <m:r>
                    <m:rPr>
                      <m:sty m:val="p"/>
                    </m:rPr>
                    <w:rPr>
                      <w:rFonts w:ascii="Cambria Math" w:hAnsi="Cambria Math" w:cs="Times New Roman"/>
                      <w:sz w:val="24"/>
                      <w:szCs w:val="24"/>
                    </w:rPr>
                    <m:t>n</m:t>
                  </m:r>
                </m:sup>
                <m:e>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acc>
                        <m:accPr>
                          <m:chr m:val="̅"/>
                          <m:ctrlPr>
                            <w:rPr>
                              <w:rFonts w:ascii="Cambria Math" w:hAnsi="Cambria Math" w:cs="Times New Roman"/>
                              <w:iCs/>
                              <w:sz w:val="24"/>
                              <w:szCs w:val="24"/>
                            </w:rPr>
                          </m:ctrlPr>
                        </m:accPr>
                        <m:e>
                          <m:r>
                            <m:rPr>
                              <m:sty m:val="p"/>
                            </m:rPr>
                            <w:rPr>
                              <w:rFonts w:ascii="Cambria Math" w:hAnsi="Cambria Math" w:cs="Times New Roman"/>
                              <w:sz w:val="24"/>
                              <w:szCs w:val="24"/>
                            </w:rPr>
                            <m:t>Y</m:t>
                          </m:r>
                        </m:e>
                      </m:acc>
                    </m:e>
                    <m:sub>
                      <m:r>
                        <m:rPr>
                          <m:sty m:val="p"/>
                        </m:rPr>
                        <w:rPr>
                          <w:rFonts w:ascii="Cambria Math" w:hAnsi="Cambria Math" w:cs="Times New Roman"/>
                          <w:sz w:val="24"/>
                          <w:szCs w:val="24"/>
                        </w:rPr>
                        <m:t>t</m:t>
                      </m:r>
                    </m:sub>
                  </m:sSub>
                  <m:sSup>
                    <m:sSupPr>
                      <m:ctrlPr>
                        <w:rPr>
                          <w:rFonts w:ascii="Cambria Math" w:hAnsi="Cambria Math" w:cs="Times New Roman"/>
                          <w:iCs/>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nary>
            </m:den>
          </m:f>
        </m:oMath>
      </m:oMathPara>
    </w:p>
    <w:p w14:paraId="71C3266A" w14:textId="77777777" w:rsidR="00212528" w:rsidRPr="0029179B" w:rsidRDefault="00212528" w:rsidP="00212528">
      <w:pPr>
        <w:spacing w:after="0" w:line="360" w:lineRule="auto"/>
        <w:rPr>
          <w:rFonts w:ascii="Times New Roman" w:hAnsi="Times New Roman" w:cs="Times New Roman"/>
          <w:b/>
          <w:bCs/>
          <w:sz w:val="24"/>
          <w:szCs w:val="24"/>
        </w:rPr>
      </w:pPr>
      <w:r w:rsidRPr="0029179B">
        <w:rPr>
          <w:rFonts w:ascii="Times New Roman" w:hAnsi="Times New Roman" w:cs="Times New Roman"/>
          <w:b/>
          <w:bCs/>
          <w:sz w:val="24"/>
          <w:szCs w:val="24"/>
        </w:rPr>
        <w:t xml:space="preserve">Where, </w:t>
      </w:r>
    </w:p>
    <w:p w14:paraId="66A5B13C" w14:textId="77777777" w:rsidR="00212528" w:rsidRPr="00385D01" w:rsidRDefault="00212528" w:rsidP="00212528">
      <w:pPr>
        <w:spacing w:after="0" w:line="360" w:lineRule="auto"/>
        <w:ind w:left="720"/>
        <w:rPr>
          <w:rFonts w:ascii="Times New Roman" w:hAnsi="Times New Roman" w:cs="Times New Roman"/>
          <w:sz w:val="24"/>
          <w:szCs w:val="24"/>
        </w:rPr>
      </w:pPr>
      <w:proofErr w:type="spellStart"/>
      <w:r w:rsidRPr="0029179B">
        <w:rPr>
          <w:rFonts w:ascii="Times New Roman" w:hAnsi="Times New Roman" w:cs="Times New Roman"/>
          <w:b/>
          <w:sz w:val="24"/>
          <w:szCs w:val="24"/>
        </w:rPr>
        <w:t>Y</w:t>
      </w:r>
      <w:r w:rsidRPr="0029179B">
        <w:rPr>
          <w:rFonts w:ascii="Times New Roman" w:hAnsi="Times New Roman" w:cs="Times New Roman"/>
          <w:b/>
          <w:sz w:val="24"/>
          <w:szCs w:val="24"/>
          <w:vertAlign w:val="subscript"/>
        </w:rPr>
        <w:t>t</w:t>
      </w:r>
      <w:proofErr w:type="spellEnd"/>
      <w:r>
        <w:rPr>
          <w:rFonts w:ascii="Times New Roman" w:hAnsi="Times New Roman" w:cs="Times New Roman"/>
          <w:b/>
          <w:sz w:val="24"/>
          <w:szCs w:val="24"/>
          <w:vertAlign w:val="subscript"/>
        </w:rPr>
        <w:tab/>
      </w:r>
      <w:r w:rsidRPr="0029179B">
        <w:rPr>
          <w:rFonts w:ascii="Times New Roman" w:hAnsi="Times New Roman" w:cs="Times New Roman"/>
          <w:b/>
          <w:sz w:val="24"/>
          <w:szCs w:val="24"/>
        </w:rPr>
        <w:t xml:space="preserve"> </w:t>
      </w:r>
      <w:r w:rsidRPr="00385D01">
        <w:rPr>
          <w:rFonts w:ascii="Times New Roman" w:hAnsi="Times New Roman" w:cs="Times New Roman"/>
          <w:sz w:val="24"/>
          <w:szCs w:val="24"/>
        </w:rPr>
        <w:t xml:space="preserve">= the actual value </w:t>
      </w:r>
    </w:p>
    <w:p w14:paraId="7D8D2708" w14:textId="77777777" w:rsidR="00212528" w:rsidRPr="00385D01" w:rsidRDefault="00212528" w:rsidP="00212528">
      <w:pPr>
        <w:spacing w:after="0" w:line="360" w:lineRule="auto"/>
        <w:ind w:left="720"/>
        <w:rPr>
          <w:rFonts w:ascii="Times New Roman" w:hAnsi="Times New Roman" w:cs="Times New Roman"/>
          <w:sz w:val="24"/>
          <w:szCs w:val="24"/>
        </w:rPr>
      </w:pPr>
      <w:proofErr w:type="spellStart"/>
      <w:r w:rsidRPr="0029179B">
        <w:rPr>
          <w:rFonts w:ascii="Times New Roman" w:hAnsi="Times New Roman" w:cs="Times New Roman"/>
          <w:b/>
          <w:sz w:val="24"/>
          <w:szCs w:val="24"/>
        </w:rPr>
        <w:t>Ŷ</w:t>
      </w:r>
      <w:r w:rsidRPr="0029179B">
        <w:rPr>
          <w:rFonts w:ascii="Times New Roman" w:hAnsi="Times New Roman" w:cs="Times New Roman"/>
          <w:b/>
          <w:sz w:val="24"/>
          <w:szCs w:val="24"/>
          <w:vertAlign w:val="subscript"/>
        </w:rPr>
        <w:t>t</w:t>
      </w:r>
      <w:proofErr w:type="spellEnd"/>
      <w:r>
        <w:rPr>
          <w:rFonts w:ascii="Times New Roman" w:hAnsi="Times New Roman" w:cs="Times New Roman"/>
          <w:b/>
          <w:sz w:val="24"/>
          <w:szCs w:val="24"/>
          <w:vertAlign w:val="subscript"/>
        </w:rPr>
        <w:tab/>
      </w:r>
      <w:r w:rsidRPr="0029179B">
        <w:rPr>
          <w:rFonts w:ascii="Times New Roman" w:hAnsi="Times New Roman" w:cs="Times New Roman"/>
          <w:b/>
          <w:sz w:val="24"/>
          <w:szCs w:val="24"/>
        </w:rPr>
        <w:t xml:space="preserve"> </w:t>
      </w:r>
      <w:r w:rsidRPr="00385D01">
        <w:rPr>
          <w:rFonts w:ascii="Times New Roman" w:hAnsi="Times New Roman" w:cs="Times New Roman"/>
          <w:sz w:val="24"/>
          <w:szCs w:val="24"/>
        </w:rPr>
        <w:t>= the predicted value</w:t>
      </w:r>
    </w:p>
    <w:p w14:paraId="2B1F4EC0" w14:textId="77777777" w:rsidR="00212528" w:rsidRDefault="00783039" w:rsidP="00212528">
      <w:pPr>
        <w:spacing w:after="0" w:line="360" w:lineRule="auto"/>
        <w:ind w:left="720"/>
        <w:rPr>
          <w:rFonts w:ascii="Times New Roman" w:hAnsi="Times New Roman" w:cs="Times New Roman"/>
          <w:sz w:val="24"/>
          <w:szCs w:val="24"/>
        </w:rPr>
      </w:pP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Y</m:t>
            </m:r>
          </m:e>
        </m:acc>
      </m:oMath>
      <w:r w:rsidR="00212528" w:rsidRPr="0029179B">
        <w:rPr>
          <w:rFonts w:ascii="Times New Roman" w:hAnsi="Times New Roman" w:cs="Times New Roman"/>
          <w:b/>
          <w:sz w:val="24"/>
          <w:szCs w:val="24"/>
        </w:rPr>
        <w:t xml:space="preserve">  </w:t>
      </w:r>
      <w:r w:rsidR="00212528">
        <w:rPr>
          <w:rFonts w:ascii="Times New Roman" w:hAnsi="Times New Roman" w:cs="Times New Roman"/>
          <w:b/>
          <w:sz w:val="24"/>
          <w:szCs w:val="24"/>
        </w:rPr>
        <w:tab/>
        <w:t xml:space="preserve"> </w:t>
      </w:r>
      <w:r w:rsidR="00212528" w:rsidRPr="00385D01">
        <w:rPr>
          <w:rFonts w:ascii="Times New Roman" w:hAnsi="Times New Roman" w:cs="Times New Roman"/>
          <w:sz w:val="24"/>
          <w:szCs w:val="24"/>
        </w:rPr>
        <w:t>= the mean value</w:t>
      </w:r>
    </w:p>
    <w:p w14:paraId="6B1CE481" w14:textId="77777777" w:rsidR="00212528" w:rsidRPr="00405BB1" w:rsidRDefault="00212528" w:rsidP="00212528">
      <w:pPr>
        <w:spacing w:after="0" w:line="360" w:lineRule="auto"/>
        <w:ind w:left="720"/>
        <w:rPr>
          <w:rFonts w:ascii="Times New Roman" w:hAnsi="Times New Roman" w:cs="Times New Roman"/>
          <w:sz w:val="10"/>
          <w:szCs w:val="10"/>
        </w:rPr>
      </w:pPr>
    </w:p>
    <w:p w14:paraId="4E771103" w14:textId="77777777" w:rsidR="00212528" w:rsidRPr="00385D01" w:rsidRDefault="00212528" w:rsidP="00212528">
      <w:pPr>
        <w:spacing w:after="0" w:line="360" w:lineRule="auto"/>
        <w:rPr>
          <w:rFonts w:ascii="Times New Roman" w:hAnsi="Times New Roman" w:cs="Times New Roman"/>
          <w:b/>
          <w:sz w:val="24"/>
          <w:szCs w:val="24"/>
        </w:rPr>
      </w:pPr>
      <w:r w:rsidRPr="00385D01">
        <w:rPr>
          <w:rFonts w:ascii="Times New Roman" w:hAnsi="Times New Roman" w:cs="Times New Roman"/>
          <w:b/>
          <w:sz w:val="24"/>
          <w:szCs w:val="24"/>
        </w:rPr>
        <w:t xml:space="preserve">Mean Squared Error (MSE) </w:t>
      </w:r>
    </w:p>
    <w:p w14:paraId="48D48C83" w14:textId="77777777" w:rsidR="00212528" w:rsidRDefault="00212528" w:rsidP="00212528">
      <w:pPr>
        <w:spacing w:after="0" w:line="360" w:lineRule="auto"/>
        <w:ind w:firstLine="720"/>
        <w:jc w:val="both"/>
        <w:rPr>
          <w:rFonts w:ascii="Times New Roman" w:hAnsi="Times New Roman" w:cs="Times New Roman"/>
          <w:sz w:val="24"/>
          <w:szCs w:val="24"/>
        </w:rPr>
      </w:pPr>
      <w:r w:rsidRPr="00A34D4F">
        <w:rPr>
          <w:rFonts w:ascii="Times New Roman" w:hAnsi="Times New Roman" w:cs="Times New Roman"/>
          <w:sz w:val="24"/>
          <w:szCs w:val="24"/>
        </w:rPr>
        <w:t>It is a measurement of the projected values' average squared deviation. MSE provides a broad overview of the forecasting error. MSE stresses that huge individual errors have a significant impact on the overall forecast error. The best model is regarded as having the lowest MSE.</w:t>
      </w:r>
    </w:p>
    <w:p w14:paraId="1D1F5110" w14:textId="77777777" w:rsidR="00212528" w:rsidRPr="00385D01" w:rsidRDefault="00212528" w:rsidP="00212528">
      <w:pPr>
        <w:spacing w:after="0" w:line="360" w:lineRule="auto"/>
        <w:rPr>
          <w:rFonts w:ascii="Times New Roman" w:hAnsi="Times New Roman" w:cs="Times New Roman"/>
          <w:sz w:val="24"/>
          <w:szCs w:val="24"/>
        </w:rPr>
      </w:pPr>
      <m:oMathPara>
        <m:oMath>
          <m:r>
            <w:rPr>
              <w:rFonts w:ascii="Cambria Math" w:hAnsi="Cambria Math" w:cs="Times New Roman"/>
              <w:sz w:val="24"/>
              <w:szCs w:val="24"/>
            </w:rPr>
            <m:t>MSE=</m:t>
          </m:r>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ctrlPr>
                <w:rPr>
                  <w:rFonts w:ascii="Cambria Math" w:hAnsi="Cambria Math" w:cs="Times New Roman"/>
                  <w:iCs/>
                  <w:sz w:val="24"/>
                  <w:szCs w:val="24"/>
                </w:rPr>
              </m:ctrlPr>
            </m:naryPr>
            <m:sub>
              <m:r>
                <m:rPr>
                  <m:sty m:val="p"/>
                </m:rPr>
                <w:rPr>
                  <w:rFonts w:ascii="Cambria Math" w:hAnsi="Cambria Math" w:cs="Times New Roman"/>
                  <w:sz w:val="24"/>
                  <w:szCs w:val="24"/>
                </w:rPr>
                <m:t>t=1</m:t>
              </m:r>
            </m:sub>
            <m:sup>
              <m:r>
                <m:rPr>
                  <m:sty m:val="p"/>
                </m:rPr>
                <w:rPr>
                  <w:rFonts w:ascii="Cambria Math" w:hAnsi="Cambria Math" w:cs="Times New Roman"/>
                  <w:sz w:val="24"/>
                  <w:szCs w:val="24"/>
                </w:rPr>
                <m:t>n</m:t>
              </m:r>
            </m:sup>
            <m:e>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Ŷ</m:t>
                  </m:r>
                </m:e>
                <m:sub>
                  <m:r>
                    <m:rPr>
                      <m:sty m:val="p"/>
                    </m:rPr>
                    <w:rPr>
                      <w:rFonts w:ascii="Cambria Math" w:hAnsi="Cambria Math" w:cs="Times New Roman"/>
                      <w:sz w:val="24"/>
                      <w:szCs w:val="24"/>
                    </w:rPr>
                    <m:t>t</m:t>
                  </m:r>
                </m:sub>
              </m:sSub>
              <m:sSup>
                <m:sSupPr>
                  <m:ctrlPr>
                    <w:rPr>
                      <w:rFonts w:ascii="Cambria Math" w:hAnsi="Cambria Math" w:cs="Times New Roman"/>
                      <w:iCs/>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nary>
        </m:oMath>
      </m:oMathPara>
    </w:p>
    <w:p w14:paraId="557593A0" w14:textId="77777777" w:rsidR="008810AE" w:rsidRDefault="008810AE" w:rsidP="00212528">
      <w:pPr>
        <w:spacing w:after="0" w:line="360" w:lineRule="auto"/>
        <w:rPr>
          <w:rFonts w:ascii="Times New Roman" w:hAnsi="Times New Roman" w:cs="Times New Roman"/>
          <w:b/>
          <w:bCs/>
          <w:sz w:val="24"/>
          <w:szCs w:val="24"/>
        </w:rPr>
      </w:pPr>
    </w:p>
    <w:p w14:paraId="1AAD3F8A" w14:textId="77777777" w:rsidR="008810AE" w:rsidRDefault="008810AE" w:rsidP="00212528">
      <w:pPr>
        <w:spacing w:after="0" w:line="360" w:lineRule="auto"/>
        <w:rPr>
          <w:rFonts w:ascii="Times New Roman" w:hAnsi="Times New Roman" w:cs="Times New Roman"/>
          <w:b/>
          <w:bCs/>
          <w:sz w:val="24"/>
          <w:szCs w:val="24"/>
        </w:rPr>
      </w:pPr>
    </w:p>
    <w:p w14:paraId="036B3F84" w14:textId="77777777" w:rsidR="00212528" w:rsidRPr="0029179B" w:rsidRDefault="00212528" w:rsidP="00212528">
      <w:pPr>
        <w:spacing w:after="0" w:line="360" w:lineRule="auto"/>
        <w:rPr>
          <w:rFonts w:ascii="Times New Roman" w:hAnsi="Times New Roman" w:cs="Times New Roman"/>
          <w:b/>
          <w:bCs/>
          <w:sz w:val="24"/>
          <w:szCs w:val="24"/>
        </w:rPr>
      </w:pPr>
      <w:r w:rsidRPr="0029179B">
        <w:rPr>
          <w:rFonts w:ascii="Times New Roman" w:hAnsi="Times New Roman" w:cs="Times New Roman"/>
          <w:b/>
          <w:bCs/>
          <w:sz w:val="24"/>
          <w:szCs w:val="24"/>
        </w:rPr>
        <w:lastRenderedPageBreak/>
        <w:t xml:space="preserve">Where, </w:t>
      </w:r>
    </w:p>
    <w:p w14:paraId="44706F23" w14:textId="77777777" w:rsidR="00212528" w:rsidRPr="00385D01" w:rsidRDefault="00212528" w:rsidP="00212528">
      <w:pPr>
        <w:spacing w:after="0" w:line="360" w:lineRule="auto"/>
        <w:ind w:left="720"/>
        <w:rPr>
          <w:rFonts w:ascii="Times New Roman" w:hAnsi="Times New Roman" w:cs="Times New Roman"/>
          <w:sz w:val="24"/>
          <w:szCs w:val="24"/>
        </w:rPr>
      </w:pPr>
      <w:proofErr w:type="spellStart"/>
      <w:r w:rsidRPr="0029179B">
        <w:rPr>
          <w:rFonts w:ascii="Times New Roman" w:hAnsi="Times New Roman" w:cs="Times New Roman"/>
          <w:b/>
          <w:sz w:val="24"/>
          <w:szCs w:val="24"/>
        </w:rPr>
        <w:t>Y</w:t>
      </w:r>
      <w:r w:rsidRPr="0029179B">
        <w:rPr>
          <w:rFonts w:ascii="Times New Roman" w:hAnsi="Times New Roman" w:cs="Times New Roman"/>
          <w:b/>
          <w:sz w:val="24"/>
          <w:szCs w:val="24"/>
          <w:vertAlign w:val="subscript"/>
        </w:rPr>
        <w:t>t</w:t>
      </w:r>
      <w:proofErr w:type="spellEnd"/>
      <w:r w:rsidRPr="0029179B">
        <w:rPr>
          <w:rFonts w:ascii="Times New Roman" w:hAnsi="Times New Roman" w:cs="Times New Roman"/>
          <w:b/>
          <w:sz w:val="24"/>
          <w:szCs w:val="24"/>
        </w:rPr>
        <w:t xml:space="preserve"> </w:t>
      </w:r>
      <w:r>
        <w:rPr>
          <w:rFonts w:ascii="Times New Roman" w:hAnsi="Times New Roman" w:cs="Times New Roman"/>
          <w:sz w:val="24"/>
          <w:szCs w:val="24"/>
        </w:rPr>
        <w:tab/>
      </w:r>
      <w:r w:rsidRPr="00385D01">
        <w:rPr>
          <w:rFonts w:ascii="Times New Roman" w:hAnsi="Times New Roman" w:cs="Times New Roman"/>
          <w:sz w:val="24"/>
          <w:szCs w:val="24"/>
        </w:rPr>
        <w:t xml:space="preserve">= the actual value </w:t>
      </w:r>
    </w:p>
    <w:p w14:paraId="286476CB" w14:textId="77777777" w:rsidR="00212528" w:rsidRPr="00385D01" w:rsidRDefault="00212528" w:rsidP="00212528">
      <w:pPr>
        <w:spacing w:after="0" w:line="360" w:lineRule="auto"/>
        <w:ind w:left="720"/>
        <w:rPr>
          <w:rFonts w:ascii="Times New Roman" w:hAnsi="Times New Roman" w:cs="Times New Roman"/>
          <w:sz w:val="24"/>
          <w:szCs w:val="24"/>
        </w:rPr>
      </w:pPr>
      <w:proofErr w:type="spellStart"/>
      <w:r w:rsidRPr="0029179B">
        <w:rPr>
          <w:rFonts w:ascii="Times New Roman" w:hAnsi="Times New Roman" w:cs="Times New Roman"/>
          <w:b/>
          <w:sz w:val="24"/>
          <w:szCs w:val="24"/>
        </w:rPr>
        <w:t>Ŷ</w:t>
      </w:r>
      <w:r w:rsidRPr="0029179B">
        <w:rPr>
          <w:rFonts w:ascii="Times New Roman" w:hAnsi="Times New Roman" w:cs="Times New Roman"/>
          <w:b/>
          <w:sz w:val="24"/>
          <w:szCs w:val="24"/>
          <w:vertAlign w:val="subscript"/>
        </w:rPr>
        <w:t>t</w:t>
      </w:r>
      <w:proofErr w:type="spellEnd"/>
      <w:r w:rsidRPr="0029179B">
        <w:rPr>
          <w:rFonts w:ascii="Times New Roman" w:hAnsi="Times New Roman" w:cs="Times New Roman"/>
          <w:b/>
          <w:sz w:val="24"/>
          <w:szCs w:val="24"/>
        </w:rPr>
        <w:t xml:space="preserve"> </w:t>
      </w:r>
      <w:r>
        <w:rPr>
          <w:rFonts w:ascii="Times New Roman" w:hAnsi="Times New Roman" w:cs="Times New Roman"/>
          <w:sz w:val="24"/>
          <w:szCs w:val="24"/>
        </w:rPr>
        <w:tab/>
      </w:r>
      <w:r w:rsidRPr="00385D01">
        <w:rPr>
          <w:rFonts w:ascii="Times New Roman" w:hAnsi="Times New Roman" w:cs="Times New Roman"/>
          <w:sz w:val="24"/>
          <w:szCs w:val="24"/>
        </w:rPr>
        <w:t xml:space="preserve">= the predicted value </w:t>
      </w:r>
    </w:p>
    <w:p w14:paraId="312E24DC" w14:textId="77777777" w:rsidR="00212528" w:rsidRDefault="00212528" w:rsidP="00212528">
      <w:pPr>
        <w:spacing w:after="0" w:line="360" w:lineRule="auto"/>
        <w:ind w:left="720"/>
        <w:rPr>
          <w:rFonts w:ascii="Times New Roman" w:hAnsi="Times New Roman" w:cs="Times New Roman"/>
          <w:sz w:val="24"/>
          <w:szCs w:val="24"/>
        </w:rPr>
      </w:pPr>
      <w:r w:rsidRPr="0029179B">
        <w:rPr>
          <w:rFonts w:ascii="Times New Roman" w:hAnsi="Times New Roman" w:cs="Times New Roman"/>
          <w:b/>
          <w:sz w:val="24"/>
          <w:szCs w:val="24"/>
        </w:rPr>
        <w:t xml:space="preserve">n </w:t>
      </w:r>
      <w:r>
        <w:rPr>
          <w:rFonts w:ascii="Times New Roman" w:hAnsi="Times New Roman" w:cs="Times New Roman"/>
          <w:sz w:val="24"/>
          <w:szCs w:val="24"/>
        </w:rPr>
        <w:tab/>
      </w:r>
      <w:r w:rsidRPr="00385D01">
        <w:rPr>
          <w:rFonts w:ascii="Times New Roman" w:hAnsi="Times New Roman" w:cs="Times New Roman"/>
          <w:sz w:val="24"/>
          <w:szCs w:val="24"/>
        </w:rPr>
        <w:t>= total observations</w:t>
      </w:r>
    </w:p>
    <w:p w14:paraId="5248E0F7" w14:textId="77777777" w:rsidR="00212528" w:rsidRPr="00405BB1" w:rsidRDefault="00212528" w:rsidP="00212528">
      <w:pPr>
        <w:spacing w:after="0" w:line="360" w:lineRule="auto"/>
        <w:ind w:left="720"/>
        <w:rPr>
          <w:rFonts w:ascii="Times New Roman" w:hAnsi="Times New Roman" w:cs="Times New Roman"/>
          <w:sz w:val="10"/>
          <w:szCs w:val="10"/>
        </w:rPr>
      </w:pPr>
    </w:p>
    <w:p w14:paraId="50EB43CA" w14:textId="77777777" w:rsidR="00212528" w:rsidRPr="00385D01" w:rsidRDefault="00212528" w:rsidP="00212528">
      <w:pPr>
        <w:spacing w:after="0" w:line="360" w:lineRule="auto"/>
        <w:rPr>
          <w:rFonts w:ascii="Times New Roman" w:hAnsi="Times New Roman" w:cs="Times New Roman"/>
          <w:b/>
          <w:sz w:val="24"/>
          <w:szCs w:val="24"/>
        </w:rPr>
      </w:pPr>
      <w:r w:rsidRPr="00385D01">
        <w:rPr>
          <w:rFonts w:ascii="Times New Roman" w:hAnsi="Times New Roman" w:cs="Times New Roman"/>
          <w:b/>
          <w:sz w:val="24"/>
          <w:szCs w:val="24"/>
        </w:rPr>
        <w:t xml:space="preserve">Root Mean Squared Error (RMSE)  </w:t>
      </w:r>
    </w:p>
    <w:p w14:paraId="6C9470F9" w14:textId="77777777" w:rsidR="00212528" w:rsidRDefault="00212528" w:rsidP="00212528">
      <w:pPr>
        <w:spacing w:after="0" w:line="360" w:lineRule="auto"/>
        <w:ind w:firstLine="720"/>
        <w:jc w:val="both"/>
        <w:rPr>
          <w:rFonts w:ascii="Times New Roman" w:hAnsi="Times New Roman" w:cs="Times New Roman"/>
          <w:sz w:val="24"/>
          <w:szCs w:val="24"/>
        </w:rPr>
      </w:pPr>
      <w:r w:rsidRPr="005F4405">
        <w:rPr>
          <w:rFonts w:ascii="Times New Roman" w:hAnsi="Times New Roman" w:cs="Times New Roman"/>
          <w:sz w:val="24"/>
          <w:szCs w:val="24"/>
        </w:rPr>
        <w:t>The square root of the determined MSE is what defines RMSE. It is a commonly used metric for determining the discrepancies between sample and population values predicted by a model or estimate and the values actually observed. The sample standard deviation of the variances between the anticipated and observed values is represented by RMSE. The ideal model has the lowest RMSE value.</w:t>
      </w:r>
    </w:p>
    <w:p w14:paraId="15BF036F" w14:textId="77777777" w:rsidR="00212528" w:rsidRPr="00900292" w:rsidRDefault="00212528" w:rsidP="00212528">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RMSE=</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ctrlPr>
                        <w:rPr>
                          <w:rFonts w:ascii="Cambria Math" w:hAnsi="Cambria Math" w:cs="Times New Roman"/>
                          <w:iCs/>
                          <w:sz w:val="24"/>
                          <w:szCs w:val="24"/>
                        </w:rPr>
                      </m:ctrlPr>
                    </m:naryPr>
                    <m:sub>
                      <m:r>
                        <m:rPr>
                          <m:sty m:val="p"/>
                        </m:rPr>
                        <w:rPr>
                          <w:rFonts w:ascii="Cambria Math" w:hAnsi="Cambria Math" w:cs="Times New Roman"/>
                          <w:sz w:val="24"/>
                          <w:szCs w:val="24"/>
                        </w:rPr>
                        <m:t>t=1</m:t>
                      </m:r>
                    </m:sub>
                    <m:sup>
                      <m:r>
                        <m:rPr>
                          <m:sty m:val="p"/>
                        </m:rPr>
                        <w:rPr>
                          <w:rFonts w:ascii="Cambria Math" w:hAnsi="Cambria Math" w:cs="Times New Roman"/>
                          <w:sz w:val="24"/>
                          <w:szCs w:val="24"/>
                        </w:rPr>
                        <m:t>n</m:t>
                      </m:r>
                    </m:sup>
                    <m:e>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Ŷ</m:t>
                          </m:r>
                        </m:e>
                        <m:sub>
                          <m:r>
                            <m:rPr>
                              <m:sty m:val="p"/>
                            </m:rPr>
                            <w:rPr>
                              <w:rFonts w:ascii="Cambria Math" w:hAnsi="Cambria Math" w:cs="Times New Roman"/>
                              <w:sz w:val="24"/>
                              <w:szCs w:val="24"/>
                            </w:rPr>
                            <m:t>t</m:t>
                          </m:r>
                        </m:sub>
                      </m:sSub>
                      <m:sSup>
                        <m:sSupPr>
                          <m:ctrlPr>
                            <w:rPr>
                              <w:rFonts w:ascii="Cambria Math" w:hAnsi="Cambria Math" w:cs="Times New Roman"/>
                              <w:iCs/>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nary>
                </m:e>
              </m:d>
            </m:e>
            <m:sup>
              <m:r>
                <w:rPr>
                  <w:rFonts w:ascii="Cambria Math" w:hAnsi="Cambria Math" w:cs="Times New Roman"/>
                  <w:sz w:val="24"/>
                  <w:szCs w:val="24"/>
                </w:rPr>
                <m:t>1/2</m:t>
              </m:r>
            </m:sup>
          </m:sSup>
        </m:oMath>
      </m:oMathPara>
    </w:p>
    <w:p w14:paraId="5BF38048" w14:textId="77777777" w:rsidR="00212528" w:rsidRPr="0029179B" w:rsidRDefault="00212528" w:rsidP="00212528">
      <w:pPr>
        <w:spacing w:after="0" w:line="360" w:lineRule="auto"/>
        <w:rPr>
          <w:rFonts w:ascii="Times New Roman" w:hAnsi="Times New Roman" w:cs="Times New Roman"/>
          <w:b/>
          <w:bCs/>
          <w:sz w:val="24"/>
          <w:szCs w:val="24"/>
        </w:rPr>
      </w:pPr>
      <w:r>
        <w:rPr>
          <w:rFonts w:ascii="Calibri" w:eastAsia="Calibri" w:hAnsi="Calibri" w:cs="Calibri"/>
          <w:noProof/>
          <w:position w:val="-36"/>
          <w:sz w:val="24"/>
          <w:szCs w:val="24"/>
        </w:rPr>
        <w:t xml:space="preserve">   </w:t>
      </w:r>
      <w:r w:rsidRPr="0029179B">
        <w:rPr>
          <w:rFonts w:ascii="Times New Roman" w:hAnsi="Times New Roman" w:cs="Times New Roman"/>
          <w:b/>
          <w:bCs/>
          <w:sz w:val="24"/>
          <w:szCs w:val="24"/>
        </w:rPr>
        <w:t xml:space="preserve">Where, </w:t>
      </w:r>
    </w:p>
    <w:p w14:paraId="278D2486" w14:textId="77777777" w:rsidR="00212528" w:rsidRPr="00385D01" w:rsidRDefault="00212528" w:rsidP="00212528">
      <w:pPr>
        <w:spacing w:after="0" w:line="360" w:lineRule="auto"/>
        <w:ind w:left="720"/>
        <w:rPr>
          <w:rFonts w:ascii="Times New Roman" w:hAnsi="Times New Roman" w:cs="Times New Roman"/>
          <w:sz w:val="24"/>
          <w:szCs w:val="24"/>
        </w:rPr>
      </w:pPr>
      <w:proofErr w:type="spellStart"/>
      <w:r w:rsidRPr="0029179B">
        <w:rPr>
          <w:rFonts w:ascii="Times New Roman" w:hAnsi="Times New Roman" w:cs="Times New Roman"/>
          <w:b/>
          <w:sz w:val="24"/>
          <w:szCs w:val="24"/>
        </w:rPr>
        <w:t>Y</w:t>
      </w:r>
      <w:r w:rsidRPr="0029179B">
        <w:rPr>
          <w:rFonts w:ascii="Times New Roman" w:hAnsi="Times New Roman" w:cs="Times New Roman"/>
          <w:b/>
          <w:sz w:val="24"/>
          <w:szCs w:val="24"/>
          <w:vertAlign w:val="subscript"/>
        </w:rPr>
        <w:t>t</w:t>
      </w:r>
      <w:proofErr w:type="spellEnd"/>
      <w:r w:rsidRPr="0029179B">
        <w:rPr>
          <w:rFonts w:ascii="Times New Roman" w:hAnsi="Times New Roman" w:cs="Times New Roman"/>
          <w:b/>
          <w:sz w:val="24"/>
          <w:szCs w:val="24"/>
        </w:rPr>
        <w:t xml:space="preserve"> </w:t>
      </w:r>
      <w:r>
        <w:rPr>
          <w:rFonts w:ascii="Times New Roman" w:hAnsi="Times New Roman" w:cs="Times New Roman"/>
          <w:sz w:val="24"/>
          <w:szCs w:val="24"/>
        </w:rPr>
        <w:tab/>
      </w:r>
      <w:r w:rsidRPr="00385D01">
        <w:rPr>
          <w:rFonts w:ascii="Times New Roman" w:hAnsi="Times New Roman" w:cs="Times New Roman"/>
          <w:sz w:val="24"/>
          <w:szCs w:val="24"/>
        </w:rPr>
        <w:t xml:space="preserve">= the actual value </w:t>
      </w:r>
    </w:p>
    <w:p w14:paraId="6CBEDE67" w14:textId="77777777" w:rsidR="00212528" w:rsidRPr="00385D01" w:rsidRDefault="00212528" w:rsidP="00212528">
      <w:pPr>
        <w:spacing w:after="0" w:line="360" w:lineRule="auto"/>
        <w:ind w:left="720"/>
        <w:rPr>
          <w:rFonts w:ascii="Times New Roman" w:hAnsi="Times New Roman" w:cs="Times New Roman"/>
          <w:sz w:val="24"/>
          <w:szCs w:val="24"/>
        </w:rPr>
      </w:pPr>
      <w:proofErr w:type="spellStart"/>
      <w:r w:rsidRPr="0029179B">
        <w:rPr>
          <w:rFonts w:ascii="Times New Roman" w:hAnsi="Times New Roman" w:cs="Times New Roman"/>
          <w:b/>
          <w:sz w:val="24"/>
          <w:szCs w:val="24"/>
        </w:rPr>
        <w:t>Ŷ</w:t>
      </w:r>
      <w:r w:rsidRPr="0029179B">
        <w:rPr>
          <w:rFonts w:ascii="Times New Roman" w:hAnsi="Times New Roman" w:cs="Times New Roman"/>
          <w:b/>
          <w:sz w:val="24"/>
          <w:szCs w:val="24"/>
          <w:vertAlign w:val="subscript"/>
        </w:rPr>
        <w:t>t</w:t>
      </w:r>
      <w:proofErr w:type="spellEnd"/>
      <w:r w:rsidRPr="0029179B">
        <w:rPr>
          <w:rFonts w:ascii="Times New Roman" w:hAnsi="Times New Roman" w:cs="Times New Roman"/>
          <w:b/>
          <w:sz w:val="24"/>
          <w:szCs w:val="24"/>
        </w:rPr>
        <w:t xml:space="preserve"> </w:t>
      </w:r>
      <w:r>
        <w:rPr>
          <w:rFonts w:ascii="Times New Roman" w:hAnsi="Times New Roman" w:cs="Times New Roman"/>
          <w:sz w:val="24"/>
          <w:szCs w:val="24"/>
        </w:rPr>
        <w:tab/>
      </w:r>
      <w:r w:rsidRPr="00385D01">
        <w:rPr>
          <w:rFonts w:ascii="Times New Roman" w:hAnsi="Times New Roman" w:cs="Times New Roman"/>
          <w:sz w:val="24"/>
          <w:szCs w:val="24"/>
        </w:rPr>
        <w:t xml:space="preserve">= the predicted value </w:t>
      </w:r>
    </w:p>
    <w:p w14:paraId="7166F852" w14:textId="77777777" w:rsidR="00212528" w:rsidRDefault="00212528" w:rsidP="00212528">
      <w:pPr>
        <w:spacing w:after="0" w:line="360" w:lineRule="auto"/>
        <w:ind w:left="720"/>
        <w:rPr>
          <w:rFonts w:ascii="Times New Roman" w:hAnsi="Times New Roman" w:cs="Times New Roman"/>
          <w:sz w:val="24"/>
          <w:szCs w:val="24"/>
        </w:rPr>
      </w:pPr>
      <w:r w:rsidRPr="0029179B">
        <w:rPr>
          <w:rFonts w:ascii="Times New Roman" w:hAnsi="Times New Roman" w:cs="Times New Roman"/>
          <w:b/>
          <w:sz w:val="24"/>
          <w:szCs w:val="24"/>
        </w:rPr>
        <w:t xml:space="preserve"> n </w:t>
      </w:r>
      <w:r>
        <w:rPr>
          <w:rFonts w:ascii="Times New Roman" w:hAnsi="Times New Roman" w:cs="Times New Roman"/>
          <w:sz w:val="24"/>
          <w:szCs w:val="24"/>
        </w:rPr>
        <w:tab/>
      </w:r>
      <w:r w:rsidRPr="00385D01">
        <w:rPr>
          <w:rFonts w:ascii="Times New Roman" w:hAnsi="Times New Roman" w:cs="Times New Roman"/>
          <w:sz w:val="24"/>
          <w:szCs w:val="24"/>
        </w:rPr>
        <w:t>= t</w:t>
      </w:r>
      <w:r>
        <w:rPr>
          <w:rFonts w:ascii="Times New Roman" w:hAnsi="Times New Roman" w:cs="Times New Roman"/>
          <w:sz w:val="24"/>
          <w:szCs w:val="24"/>
        </w:rPr>
        <w:t xml:space="preserve">otal observations </w:t>
      </w:r>
    </w:p>
    <w:p w14:paraId="16515901" w14:textId="77777777" w:rsidR="008810AE" w:rsidRDefault="008810AE" w:rsidP="00212528">
      <w:pPr>
        <w:spacing w:after="0" w:line="360" w:lineRule="auto"/>
        <w:rPr>
          <w:rFonts w:ascii="Times New Roman" w:hAnsi="Times New Roman" w:cs="Times New Roman"/>
          <w:b/>
          <w:sz w:val="24"/>
          <w:szCs w:val="24"/>
        </w:rPr>
      </w:pPr>
    </w:p>
    <w:p w14:paraId="49D02E8A" w14:textId="77777777" w:rsidR="00212528" w:rsidRPr="00385D01" w:rsidRDefault="00212528" w:rsidP="00212528">
      <w:pPr>
        <w:spacing w:after="0" w:line="360" w:lineRule="auto"/>
        <w:rPr>
          <w:rFonts w:ascii="Times New Roman" w:hAnsi="Times New Roman" w:cs="Times New Roman"/>
          <w:b/>
          <w:sz w:val="24"/>
          <w:szCs w:val="24"/>
        </w:rPr>
      </w:pPr>
      <w:r w:rsidRPr="00385D01">
        <w:rPr>
          <w:rFonts w:ascii="Times New Roman" w:hAnsi="Times New Roman" w:cs="Times New Roman"/>
          <w:b/>
          <w:sz w:val="24"/>
          <w:szCs w:val="24"/>
        </w:rPr>
        <w:t xml:space="preserve">Mean Absolute Percentage Error (MAPE) </w:t>
      </w:r>
    </w:p>
    <w:p w14:paraId="5296404B" w14:textId="77777777" w:rsidR="00212528" w:rsidRDefault="00212528" w:rsidP="00212528">
      <w:pPr>
        <w:spacing w:after="0" w:line="360" w:lineRule="auto"/>
        <w:ind w:firstLine="720"/>
        <w:jc w:val="both"/>
        <w:rPr>
          <w:rFonts w:ascii="Times New Roman" w:hAnsi="Times New Roman" w:cs="Times New Roman"/>
          <w:sz w:val="24"/>
          <w:szCs w:val="24"/>
        </w:rPr>
      </w:pPr>
      <w:r w:rsidRPr="00AF639E">
        <w:rPr>
          <w:rFonts w:ascii="Times New Roman" w:hAnsi="Times New Roman" w:cs="Times New Roman"/>
          <w:sz w:val="24"/>
          <w:szCs w:val="24"/>
        </w:rPr>
        <w:t>This measurement shows the average absolute error's percentage of occurrence. Accuracy is typically expressed as a percentage and is determined by the formula. The ideal model is thought to have the lowest MAPE.</w:t>
      </w:r>
    </w:p>
    <w:p w14:paraId="692D671E" w14:textId="77777777" w:rsidR="00212528" w:rsidRPr="00385D01" w:rsidRDefault="00212528" w:rsidP="00212528">
      <w:pPr>
        <w:spacing w:after="0" w:line="360"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MAPE=</m:t>
          </m:r>
          <m:nary>
            <m:naryPr>
              <m:chr m:val="∑"/>
              <m:limLoc m:val="subSup"/>
              <m:ctrlPr>
                <w:rPr>
                  <w:rFonts w:ascii="Cambria Math" w:hAnsi="Cambria Math" w:cs="Times New Roman"/>
                  <w:i/>
                  <w:iCs/>
                  <w:sz w:val="24"/>
                  <w:szCs w:val="24"/>
                </w:rPr>
              </m:ctrlPr>
            </m:naryPr>
            <m:sub>
              <m:r>
                <m:rPr>
                  <m:sty m:val="p"/>
                </m:rPr>
                <w:rPr>
                  <w:rFonts w:ascii="Cambria Math" w:hAnsi="Cambria Math" w:cs="Times New Roman"/>
                  <w:sz w:val="24"/>
                  <w:szCs w:val="24"/>
                </w:rPr>
                <m:t>t=1</m:t>
              </m:r>
            </m:sub>
            <m:sup>
              <m:r>
                <m:rPr>
                  <m:sty m:val="p"/>
                </m:rPr>
                <w:rPr>
                  <w:rFonts w:ascii="Cambria Math" w:hAnsi="Cambria Math" w:cs="Times New Roman"/>
                  <w:sz w:val="24"/>
                  <w:szCs w:val="24"/>
                </w:rPr>
                <m:t>n</m:t>
              </m:r>
            </m:sup>
            <m:e>
              <m:d>
                <m:dPr>
                  <m:begChr m:val="|"/>
                  <m:endChr m:val="|"/>
                  <m:ctrlPr>
                    <w:rPr>
                      <w:rFonts w:ascii="Cambria Math" w:hAnsi="Cambria Math" w:cs="Times New Roman"/>
                      <w:i/>
                      <w:iCs/>
                      <w:sz w:val="24"/>
                      <w:szCs w:val="24"/>
                    </w:rPr>
                  </m:ctrlPr>
                </m:dPr>
                <m:e>
                  <m:f>
                    <m:fPr>
                      <m:ctrlPr>
                        <w:rPr>
                          <w:rFonts w:ascii="Cambria Math" w:hAnsi="Cambria Math" w:cs="Times New Roman"/>
                          <w:iCs/>
                          <w:sz w:val="24"/>
                          <w:szCs w:val="24"/>
                        </w:rPr>
                      </m:ctrlPr>
                    </m:fPr>
                    <m:num>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Ŷ</m:t>
                          </m:r>
                        </m:e>
                        <m:sub>
                          <m:r>
                            <m:rPr>
                              <m:sty m:val="p"/>
                            </m:rPr>
                            <w:rPr>
                              <w:rFonts w:ascii="Cambria Math" w:hAnsi="Cambria Math" w:cs="Times New Roman"/>
                              <w:sz w:val="24"/>
                              <w:szCs w:val="24"/>
                            </w:rPr>
                            <m:t>t</m:t>
                          </m:r>
                        </m:sub>
                      </m:sSub>
                      <m:r>
                        <w:rPr>
                          <w:rFonts w:ascii="Cambria Math" w:hAnsi="Cambria Math" w:cs="Times New Roman"/>
                          <w:sz w:val="24"/>
                          <w:szCs w:val="24"/>
                        </w:rPr>
                        <m:t>)</m:t>
                      </m:r>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den>
                  </m:f>
                </m:e>
              </m:d>
            </m:e>
          </m:nary>
          <m:r>
            <w:rPr>
              <w:rFonts w:ascii="Cambria Math" w:hAnsi="Cambria Math" w:cs="Times New Roman"/>
              <w:sz w:val="24"/>
              <w:szCs w:val="24"/>
            </w:rPr>
            <m:t>×100/n</m:t>
          </m:r>
        </m:oMath>
      </m:oMathPara>
    </w:p>
    <w:p w14:paraId="0DD9DCFE" w14:textId="77777777" w:rsidR="00212528" w:rsidRPr="0029179B" w:rsidRDefault="00212528" w:rsidP="00212528">
      <w:pPr>
        <w:spacing w:after="0" w:line="360" w:lineRule="auto"/>
        <w:rPr>
          <w:rFonts w:ascii="Times New Roman" w:hAnsi="Times New Roman" w:cs="Times New Roman"/>
          <w:b/>
          <w:bCs/>
          <w:sz w:val="24"/>
          <w:szCs w:val="24"/>
        </w:rPr>
      </w:pPr>
      <w:r w:rsidRPr="0029179B">
        <w:rPr>
          <w:rFonts w:ascii="Calibri" w:eastAsia="Calibri" w:hAnsi="Calibri" w:cs="Calibri"/>
          <w:b/>
          <w:bCs/>
          <w:noProof/>
          <w:position w:val="-20"/>
          <w:sz w:val="24"/>
          <w:szCs w:val="24"/>
        </w:rPr>
        <w:t xml:space="preserve"> </w:t>
      </w:r>
      <w:r w:rsidRPr="0029179B">
        <w:rPr>
          <w:rFonts w:ascii="Times New Roman" w:hAnsi="Times New Roman" w:cs="Times New Roman"/>
          <w:b/>
          <w:bCs/>
          <w:sz w:val="24"/>
          <w:szCs w:val="24"/>
        </w:rPr>
        <w:t xml:space="preserve">Where, </w:t>
      </w:r>
    </w:p>
    <w:p w14:paraId="79FFAFBF" w14:textId="77777777" w:rsidR="00212528" w:rsidRPr="00385D01" w:rsidRDefault="00212528" w:rsidP="00212528">
      <w:pPr>
        <w:spacing w:after="0" w:line="360" w:lineRule="auto"/>
        <w:ind w:left="720"/>
        <w:rPr>
          <w:rFonts w:ascii="Times New Roman" w:hAnsi="Times New Roman" w:cs="Times New Roman"/>
          <w:sz w:val="24"/>
          <w:szCs w:val="24"/>
        </w:rPr>
      </w:pPr>
      <w:proofErr w:type="spellStart"/>
      <w:r w:rsidRPr="002B0B46">
        <w:rPr>
          <w:rFonts w:ascii="Times New Roman" w:hAnsi="Times New Roman" w:cs="Times New Roman"/>
          <w:b/>
          <w:sz w:val="24"/>
          <w:szCs w:val="24"/>
        </w:rPr>
        <w:t>Y</w:t>
      </w:r>
      <w:r w:rsidRPr="002B0B46">
        <w:rPr>
          <w:rFonts w:ascii="Times New Roman" w:hAnsi="Times New Roman" w:cs="Times New Roman"/>
          <w:b/>
          <w:sz w:val="24"/>
          <w:szCs w:val="24"/>
          <w:vertAlign w:val="subscript"/>
        </w:rPr>
        <w:t>t</w:t>
      </w:r>
      <w:proofErr w:type="spellEnd"/>
      <w:r w:rsidRPr="002B0B46">
        <w:rPr>
          <w:rFonts w:ascii="Times New Roman" w:hAnsi="Times New Roman" w:cs="Times New Roman"/>
          <w:b/>
          <w:sz w:val="24"/>
          <w:szCs w:val="24"/>
        </w:rPr>
        <w:t xml:space="preserve"> </w:t>
      </w:r>
      <w:r>
        <w:rPr>
          <w:rFonts w:ascii="Times New Roman" w:hAnsi="Times New Roman" w:cs="Times New Roman"/>
          <w:sz w:val="24"/>
          <w:szCs w:val="24"/>
        </w:rPr>
        <w:tab/>
      </w:r>
      <w:r w:rsidRPr="00385D01">
        <w:rPr>
          <w:rFonts w:ascii="Times New Roman" w:hAnsi="Times New Roman" w:cs="Times New Roman"/>
          <w:sz w:val="24"/>
          <w:szCs w:val="24"/>
        </w:rPr>
        <w:t xml:space="preserve">= the actual value </w:t>
      </w:r>
    </w:p>
    <w:p w14:paraId="61062A6C" w14:textId="77777777" w:rsidR="00212528" w:rsidRPr="00385D01" w:rsidRDefault="00212528" w:rsidP="00212528">
      <w:pPr>
        <w:spacing w:after="0" w:line="360" w:lineRule="auto"/>
        <w:ind w:left="720"/>
        <w:rPr>
          <w:rFonts w:ascii="Times New Roman" w:hAnsi="Times New Roman" w:cs="Times New Roman"/>
          <w:sz w:val="24"/>
          <w:szCs w:val="24"/>
        </w:rPr>
      </w:pPr>
      <w:proofErr w:type="spellStart"/>
      <w:r w:rsidRPr="002B0B46">
        <w:rPr>
          <w:rFonts w:ascii="Times New Roman" w:hAnsi="Times New Roman" w:cs="Times New Roman"/>
          <w:b/>
          <w:sz w:val="24"/>
          <w:szCs w:val="24"/>
        </w:rPr>
        <w:t>Ŷ</w:t>
      </w:r>
      <w:r w:rsidRPr="002B0B46">
        <w:rPr>
          <w:rFonts w:ascii="Times New Roman" w:hAnsi="Times New Roman" w:cs="Times New Roman"/>
          <w:b/>
          <w:sz w:val="24"/>
          <w:szCs w:val="24"/>
          <w:vertAlign w:val="subscript"/>
        </w:rPr>
        <w:t>t</w:t>
      </w:r>
      <w:proofErr w:type="spellEnd"/>
      <w:r w:rsidRPr="002B0B46">
        <w:rPr>
          <w:rFonts w:ascii="Times New Roman" w:hAnsi="Times New Roman" w:cs="Times New Roman"/>
          <w:b/>
          <w:sz w:val="24"/>
          <w:szCs w:val="24"/>
        </w:rPr>
        <w:t xml:space="preserve"> </w:t>
      </w:r>
      <w:r>
        <w:rPr>
          <w:rFonts w:ascii="Times New Roman" w:hAnsi="Times New Roman" w:cs="Times New Roman"/>
          <w:sz w:val="24"/>
          <w:szCs w:val="24"/>
        </w:rPr>
        <w:tab/>
      </w:r>
      <w:r w:rsidRPr="00385D01">
        <w:rPr>
          <w:rFonts w:ascii="Times New Roman" w:hAnsi="Times New Roman" w:cs="Times New Roman"/>
          <w:sz w:val="24"/>
          <w:szCs w:val="24"/>
        </w:rPr>
        <w:t xml:space="preserve">= the predicted value </w:t>
      </w:r>
    </w:p>
    <w:p w14:paraId="44964AC6" w14:textId="77777777" w:rsidR="00212528" w:rsidRDefault="00212528" w:rsidP="00212528">
      <w:pPr>
        <w:spacing w:after="0" w:line="360" w:lineRule="auto"/>
        <w:ind w:left="720"/>
        <w:rPr>
          <w:rFonts w:ascii="Times New Roman" w:hAnsi="Times New Roman" w:cs="Times New Roman"/>
          <w:sz w:val="24"/>
          <w:szCs w:val="24"/>
        </w:rPr>
      </w:pPr>
      <w:r w:rsidRPr="002B0B46">
        <w:rPr>
          <w:rFonts w:ascii="Times New Roman" w:hAnsi="Times New Roman" w:cs="Times New Roman"/>
          <w:b/>
          <w:sz w:val="24"/>
          <w:szCs w:val="24"/>
        </w:rPr>
        <w:t xml:space="preserve">  n </w:t>
      </w:r>
      <w:r>
        <w:rPr>
          <w:rFonts w:ascii="Times New Roman" w:hAnsi="Times New Roman" w:cs="Times New Roman"/>
          <w:sz w:val="24"/>
          <w:szCs w:val="24"/>
        </w:rPr>
        <w:tab/>
      </w:r>
      <w:r w:rsidRPr="00385D01">
        <w:rPr>
          <w:rFonts w:ascii="Times New Roman" w:hAnsi="Times New Roman" w:cs="Times New Roman"/>
          <w:sz w:val="24"/>
          <w:szCs w:val="24"/>
        </w:rPr>
        <w:t xml:space="preserve">= total observations   </w:t>
      </w:r>
    </w:p>
    <w:p w14:paraId="54BF6A17" w14:textId="77777777" w:rsidR="00212528" w:rsidRPr="00405BB1" w:rsidRDefault="00212528" w:rsidP="00212528">
      <w:pPr>
        <w:spacing w:after="0" w:line="360" w:lineRule="auto"/>
        <w:ind w:left="720"/>
        <w:rPr>
          <w:rFonts w:ascii="Times New Roman" w:hAnsi="Times New Roman" w:cs="Times New Roman"/>
          <w:sz w:val="10"/>
          <w:szCs w:val="10"/>
        </w:rPr>
      </w:pPr>
      <w:r w:rsidRPr="00385D01">
        <w:rPr>
          <w:rFonts w:ascii="Times New Roman" w:hAnsi="Times New Roman" w:cs="Times New Roman"/>
          <w:sz w:val="24"/>
          <w:szCs w:val="24"/>
        </w:rPr>
        <w:t xml:space="preserve"> </w:t>
      </w:r>
    </w:p>
    <w:p w14:paraId="4E55DE3B" w14:textId="77777777" w:rsidR="00212528" w:rsidRPr="00385D01" w:rsidRDefault="00212528" w:rsidP="00212528">
      <w:pPr>
        <w:spacing w:after="0" w:line="360" w:lineRule="auto"/>
        <w:rPr>
          <w:rFonts w:ascii="Times New Roman" w:hAnsi="Times New Roman" w:cs="Times New Roman"/>
          <w:b/>
          <w:sz w:val="24"/>
          <w:szCs w:val="24"/>
        </w:rPr>
      </w:pPr>
      <w:r w:rsidRPr="00385D01">
        <w:rPr>
          <w:rFonts w:ascii="Times New Roman" w:hAnsi="Times New Roman" w:cs="Times New Roman"/>
          <w:b/>
          <w:sz w:val="24"/>
          <w:szCs w:val="24"/>
        </w:rPr>
        <w:t xml:space="preserve">Bayesian Information Criterion (BIC) </w:t>
      </w:r>
    </w:p>
    <w:p w14:paraId="4F3B4A29" w14:textId="77777777" w:rsidR="00212528" w:rsidRDefault="00212528" w:rsidP="00212528">
      <w:pPr>
        <w:spacing w:after="0" w:line="360" w:lineRule="auto"/>
        <w:ind w:firstLine="720"/>
        <w:jc w:val="both"/>
        <w:rPr>
          <w:rFonts w:ascii="Times New Roman" w:hAnsi="Times New Roman" w:cs="Times New Roman"/>
          <w:sz w:val="24"/>
          <w:szCs w:val="24"/>
        </w:rPr>
      </w:pPr>
      <w:r w:rsidRPr="00B3310E">
        <w:rPr>
          <w:rFonts w:ascii="Times New Roman" w:hAnsi="Times New Roman" w:cs="Times New Roman"/>
          <w:sz w:val="24"/>
          <w:szCs w:val="24"/>
        </w:rPr>
        <w:t xml:space="preserve">That is a crucial factor that results in a more severe punishment. The model is better the lower the BIC value. </w:t>
      </w:r>
      <w:r w:rsidRPr="00D806E3">
        <w:rPr>
          <w:rFonts w:ascii="Times New Roman" w:hAnsi="Times New Roman" w:cs="Times New Roman"/>
          <w:sz w:val="24"/>
          <w:szCs w:val="24"/>
        </w:rPr>
        <w:t>The BIC is an increasing function of the error variance as well as a rising function of k.</w:t>
      </w:r>
    </w:p>
    <w:p w14:paraId="3098E0BC" w14:textId="77777777" w:rsidR="00212528" w:rsidRPr="00385D01" w:rsidRDefault="00212528" w:rsidP="00212528">
      <w:pPr>
        <w:spacing w:after="0" w:line="360" w:lineRule="auto"/>
        <w:rPr>
          <w:rFonts w:ascii="Times New Roman" w:hAnsi="Times New Roman" w:cs="Times New Roman"/>
          <w:sz w:val="24"/>
          <w:szCs w:val="24"/>
        </w:rPr>
      </w:pPr>
      <w:r w:rsidRPr="00D806E3">
        <w:rPr>
          <w:rFonts w:ascii="Times New Roman" w:hAnsi="Times New Roman" w:cs="Times New Roman"/>
          <w:sz w:val="24"/>
          <w:szCs w:val="24"/>
        </w:rPr>
        <w:t>The BIC is stated as follows in terms of the residual sum of squares (RSS):</w:t>
      </w:r>
    </w:p>
    <w:p w14:paraId="73F25DF7" w14:textId="77777777" w:rsidR="00212528" w:rsidRPr="00385D01" w:rsidRDefault="00212528" w:rsidP="00212528">
      <w:pPr>
        <w:spacing w:after="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w:lastRenderedPageBreak/>
            <m:t>BIC = n ln</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RSS</m:t>
                  </m:r>
                </m:num>
                <m:den>
                  <m:r>
                    <w:rPr>
                      <w:rFonts w:ascii="Cambria Math" w:hAnsi="Cambria Math" w:cs="Times New Roman"/>
                      <w:sz w:val="24"/>
                      <w:szCs w:val="24"/>
                    </w:rPr>
                    <m:t>n</m:t>
                  </m:r>
                </m:den>
              </m:f>
            </m:e>
          </m:d>
          <m:r>
            <m:rPr>
              <m:sty m:val="p"/>
            </m:rPr>
            <w:rPr>
              <w:rFonts w:ascii="Cambria Math" w:hAnsi="Cambria Math" w:cs="Times New Roman"/>
              <w:sz w:val="24"/>
              <w:szCs w:val="24"/>
            </w:rPr>
            <m:t>+ k ln (n)</m:t>
          </m:r>
        </m:oMath>
      </m:oMathPara>
    </w:p>
    <w:p w14:paraId="340BCC7C" w14:textId="77777777" w:rsidR="00212528" w:rsidRPr="00385D01" w:rsidRDefault="00212528" w:rsidP="00212528">
      <w:pPr>
        <w:spacing w:after="0" w:line="360" w:lineRule="auto"/>
        <w:rPr>
          <w:rFonts w:ascii="Times New Roman" w:hAnsi="Times New Roman" w:cs="Times New Roman"/>
          <w:sz w:val="24"/>
          <w:szCs w:val="24"/>
        </w:rPr>
      </w:pPr>
      <w:r w:rsidRPr="00385D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B0B46">
        <w:rPr>
          <w:rFonts w:ascii="Times New Roman" w:hAnsi="Times New Roman" w:cs="Times New Roman"/>
          <w:b/>
          <w:bCs/>
          <w:sz w:val="24"/>
          <w:szCs w:val="24"/>
        </w:rPr>
        <w:t xml:space="preserve">Where, </w:t>
      </w:r>
    </w:p>
    <w:p w14:paraId="43B07F59" w14:textId="77777777" w:rsidR="00212528" w:rsidRPr="00385D01" w:rsidRDefault="00212528" w:rsidP="00212528">
      <w:pPr>
        <w:spacing w:after="0" w:line="360" w:lineRule="auto"/>
        <w:ind w:left="720"/>
        <w:rPr>
          <w:rFonts w:ascii="Times New Roman" w:hAnsi="Times New Roman" w:cs="Times New Roman"/>
          <w:sz w:val="24"/>
          <w:szCs w:val="24"/>
        </w:rPr>
      </w:pPr>
      <w:r w:rsidRPr="002B0B46">
        <w:rPr>
          <w:rFonts w:ascii="Times New Roman" w:hAnsi="Times New Roman" w:cs="Times New Roman"/>
          <w:b/>
          <w:sz w:val="24"/>
          <w:szCs w:val="24"/>
        </w:rPr>
        <w:t>‘k’</w:t>
      </w:r>
      <w:r>
        <w:rPr>
          <w:rFonts w:ascii="Times New Roman" w:hAnsi="Times New Roman" w:cs="Times New Roman"/>
          <w:sz w:val="24"/>
          <w:szCs w:val="24"/>
        </w:rPr>
        <w:tab/>
      </w:r>
      <w:r w:rsidRPr="00385D01">
        <w:rPr>
          <w:rFonts w:ascii="Times New Roman" w:hAnsi="Times New Roman" w:cs="Times New Roman"/>
          <w:sz w:val="24"/>
          <w:szCs w:val="24"/>
        </w:rPr>
        <w:t xml:space="preserve">= Number of regressors (including the intercept)  </w:t>
      </w:r>
    </w:p>
    <w:p w14:paraId="65124C0D" w14:textId="77777777" w:rsidR="00212528" w:rsidRDefault="00212528" w:rsidP="00212528">
      <w:pPr>
        <w:spacing w:after="0" w:line="360" w:lineRule="auto"/>
        <w:ind w:left="720"/>
        <w:rPr>
          <w:rFonts w:ascii="Times New Roman" w:hAnsi="Times New Roman" w:cs="Times New Roman"/>
          <w:sz w:val="24"/>
          <w:szCs w:val="24"/>
        </w:rPr>
      </w:pPr>
      <w:r w:rsidRPr="002B0B46">
        <w:rPr>
          <w:rFonts w:ascii="Times New Roman" w:hAnsi="Times New Roman" w:cs="Times New Roman"/>
          <w:b/>
          <w:sz w:val="24"/>
          <w:szCs w:val="24"/>
        </w:rPr>
        <w:t>‘n’</w:t>
      </w:r>
      <w:r>
        <w:rPr>
          <w:rFonts w:ascii="Times New Roman" w:hAnsi="Times New Roman" w:cs="Times New Roman"/>
          <w:sz w:val="24"/>
          <w:szCs w:val="24"/>
        </w:rPr>
        <w:tab/>
      </w:r>
      <w:r w:rsidRPr="00385D01">
        <w:rPr>
          <w:rFonts w:ascii="Times New Roman" w:hAnsi="Times New Roman" w:cs="Times New Roman"/>
          <w:sz w:val="24"/>
          <w:szCs w:val="24"/>
        </w:rPr>
        <w:t xml:space="preserve">= the number of observations  </w:t>
      </w:r>
    </w:p>
    <w:p w14:paraId="09FC7CF2" w14:textId="77777777" w:rsidR="008810AE" w:rsidRDefault="008810AE" w:rsidP="00A62C3E">
      <w:pPr>
        <w:rPr>
          <w:rFonts w:ascii="Times New Roman" w:hAnsi="Times New Roman" w:cs="Times New Roman"/>
          <w:b/>
          <w:sz w:val="24"/>
          <w:szCs w:val="24"/>
        </w:rPr>
      </w:pPr>
    </w:p>
    <w:p w14:paraId="36520ACF" w14:textId="77777777" w:rsidR="00A62C3E" w:rsidRDefault="00A62C3E" w:rsidP="00A62C3E">
      <w:r w:rsidRPr="00385D01">
        <w:rPr>
          <w:rFonts w:ascii="Times New Roman" w:hAnsi="Times New Roman" w:cs="Times New Roman"/>
          <w:b/>
          <w:sz w:val="24"/>
          <w:szCs w:val="24"/>
        </w:rPr>
        <w:t xml:space="preserve">Step 4: Forecasting </w:t>
      </w:r>
    </w:p>
    <w:p w14:paraId="04757833" w14:textId="77777777" w:rsidR="00A62C3E" w:rsidRDefault="00A62C3E" w:rsidP="00761877">
      <w:pPr>
        <w:spacing w:line="360" w:lineRule="auto"/>
        <w:ind w:firstLine="720"/>
        <w:jc w:val="both"/>
      </w:pPr>
      <w:r w:rsidRPr="00677BC1">
        <w:rPr>
          <w:rFonts w:ascii="Times New Roman" w:hAnsi="Times New Roman" w:cs="Times New Roman"/>
          <w:sz w:val="24"/>
          <w:szCs w:val="24"/>
        </w:rPr>
        <w:t xml:space="preserve">The best suited model was chosen based on the diagnostic criteria that were previously mentioned. The variable's projection for the </w:t>
      </w:r>
      <w:proofErr w:type="spellStart"/>
      <w:r w:rsidRPr="00677BC1">
        <w:rPr>
          <w:rFonts w:ascii="Times New Roman" w:hAnsi="Times New Roman" w:cs="Times New Roman"/>
          <w:sz w:val="24"/>
          <w:szCs w:val="24"/>
        </w:rPr>
        <w:t>t</w:t>
      </w:r>
      <w:r w:rsidRPr="00677BC1">
        <w:rPr>
          <w:rFonts w:ascii="Times New Roman" w:hAnsi="Times New Roman" w:cs="Times New Roman"/>
          <w:sz w:val="24"/>
          <w:szCs w:val="24"/>
          <w:vertAlign w:val="superscript"/>
        </w:rPr>
        <w:t>th</w:t>
      </w:r>
      <w:proofErr w:type="spellEnd"/>
      <w:r w:rsidRPr="00677BC1">
        <w:rPr>
          <w:rFonts w:ascii="Times New Roman" w:hAnsi="Times New Roman" w:cs="Times New Roman"/>
          <w:sz w:val="24"/>
          <w:szCs w:val="24"/>
        </w:rPr>
        <w:t xml:space="preserve"> year (</w:t>
      </w:r>
      <w:proofErr w:type="spellStart"/>
      <w:r w:rsidRPr="00677BC1">
        <w:rPr>
          <w:rFonts w:ascii="Times New Roman" w:hAnsi="Times New Roman" w:cs="Times New Roman"/>
          <w:sz w:val="24"/>
          <w:szCs w:val="24"/>
        </w:rPr>
        <w:t>Y</w:t>
      </w:r>
      <w:r w:rsidRPr="00677BC1">
        <w:rPr>
          <w:rFonts w:ascii="Times New Roman" w:hAnsi="Times New Roman" w:cs="Times New Roman"/>
          <w:sz w:val="24"/>
          <w:szCs w:val="24"/>
          <w:vertAlign w:val="superscript"/>
        </w:rPr>
        <w:t>t</w:t>
      </w:r>
      <w:proofErr w:type="spellEnd"/>
      <w:r w:rsidRPr="00677BC1">
        <w:rPr>
          <w:rFonts w:ascii="Times New Roman" w:hAnsi="Times New Roman" w:cs="Times New Roman"/>
          <w:sz w:val="24"/>
          <w:szCs w:val="24"/>
        </w:rPr>
        <w:t>) in the ARIMA model is based on its historical values. The estimated ARIMA model could be used to provide future predictions for the variables under consideration.</w:t>
      </w:r>
    </w:p>
    <w:p w14:paraId="2990FD91" w14:textId="77777777" w:rsidR="00212528" w:rsidRDefault="00D77609" w:rsidP="007931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 and d</w:t>
      </w:r>
      <w:r w:rsidR="00F73AA6">
        <w:rPr>
          <w:rFonts w:ascii="Times New Roman" w:hAnsi="Times New Roman" w:cs="Times New Roman"/>
          <w:b/>
          <w:sz w:val="24"/>
          <w:szCs w:val="24"/>
        </w:rPr>
        <w:t>iscussion</w:t>
      </w:r>
    </w:p>
    <w:p w14:paraId="3A5C70A1" w14:textId="77777777" w:rsidR="00ED02A8" w:rsidRPr="00B32D40" w:rsidRDefault="00ED02A8" w:rsidP="00ED02A8">
      <w:pPr>
        <w:spacing w:after="0" w:line="360" w:lineRule="auto"/>
        <w:jc w:val="both"/>
        <w:rPr>
          <w:rFonts w:ascii="Times New Roman" w:hAnsi="Times New Roman" w:cs="Times New Roman"/>
          <w:b/>
          <w:sz w:val="24"/>
          <w:szCs w:val="24"/>
        </w:rPr>
      </w:pPr>
      <w:r w:rsidRPr="00B32D40">
        <w:rPr>
          <w:rFonts w:ascii="Times New Roman" w:hAnsi="Times New Roman" w:cs="Times New Roman"/>
          <w:b/>
          <w:sz w:val="24"/>
          <w:szCs w:val="24"/>
        </w:rPr>
        <w:t>Model Identification</w:t>
      </w:r>
    </w:p>
    <w:p w14:paraId="075998DF" w14:textId="6FDCFF8C" w:rsidR="00ED02A8" w:rsidRPr="00B32D40" w:rsidRDefault="00ED02A8" w:rsidP="00ED02A8">
      <w:pPr>
        <w:spacing w:after="0" w:line="360" w:lineRule="auto"/>
        <w:ind w:firstLine="720"/>
        <w:jc w:val="both"/>
        <w:rPr>
          <w:rFonts w:ascii="Times New Roman" w:hAnsi="Times New Roman" w:cs="Times New Roman"/>
          <w:sz w:val="24"/>
          <w:szCs w:val="24"/>
        </w:rPr>
      </w:pPr>
      <w:r w:rsidRPr="00B32D40">
        <w:rPr>
          <w:rFonts w:ascii="Times New Roman" w:hAnsi="Times New Roman" w:cs="Times New Roman"/>
          <w:sz w:val="24"/>
          <w:szCs w:val="24"/>
        </w:rPr>
        <w:t xml:space="preserve">Autoregressive Integrated Moving Average model is projected only after converting the series of observations (sample data) considered for forecasting into a stationary series. </w:t>
      </w:r>
      <w:r w:rsidRPr="001474F9">
        <w:rPr>
          <w:rFonts w:ascii="Times New Roman" w:hAnsi="Times New Roman" w:cs="Times New Roman"/>
          <w:sz w:val="24"/>
          <w:szCs w:val="24"/>
        </w:rPr>
        <w:t xml:space="preserve">According to the stationary series, there is only a small change in the mean and variance of the observations over time. </w:t>
      </w:r>
      <w:r w:rsidRPr="00B32D40">
        <w:rPr>
          <w:rFonts w:ascii="Times New Roman" w:hAnsi="Times New Roman" w:cs="Times New Roman"/>
          <w:sz w:val="24"/>
          <w:szCs w:val="24"/>
        </w:rPr>
        <w:t>First it was ascertained whether the series of observations of the sa</w:t>
      </w:r>
      <w:r>
        <w:rPr>
          <w:rFonts w:ascii="Times New Roman" w:hAnsi="Times New Roman" w:cs="Times New Roman"/>
          <w:sz w:val="24"/>
          <w:szCs w:val="24"/>
        </w:rPr>
        <w:t xml:space="preserve">mple data was stationary or not. </w:t>
      </w:r>
      <w:r w:rsidR="00DD4C6D">
        <w:rPr>
          <w:rFonts w:ascii="Times New Roman" w:hAnsi="Times New Roman" w:cs="Times New Roman"/>
          <w:sz w:val="24"/>
          <w:szCs w:val="24"/>
        </w:rPr>
        <w:t>Figure-</w:t>
      </w:r>
      <w:r w:rsidRPr="00B32D40">
        <w:rPr>
          <w:rFonts w:ascii="Times New Roman" w:hAnsi="Times New Roman" w:cs="Times New Roman"/>
          <w:sz w:val="24"/>
          <w:szCs w:val="24"/>
        </w:rPr>
        <w:t>1</w:t>
      </w:r>
      <w:r w:rsidR="00D14AF1">
        <w:rPr>
          <w:rFonts w:ascii="Times New Roman" w:hAnsi="Times New Roman" w:cs="Times New Roman"/>
          <w:sz w:val="24"/>
          <w:szCs w:val="24"/>
        </w:rPr>
        <w:t>b</w:t>
      </w:r>
      <w:r w:rsidRPr="00B32D40">
        <w:rPr>
          <w:rFonts w:ascii="Times New Roman" w:hAnsi="Times New Roman" w:cs="Times New Roman"/>
          <w:sz w:val="24"/>
          <w:szCs w:val="24"/>
        </w:rPr>
        <w:t xml:space="preserve"> </w:t>
      </w:r>
      <w:r>
        <w:rPr>
          <w:rFonts w:ascii="Times New Roman" w:hAnsi="Times New Roman" w:cs="Times New Roman"/>
          <w:sz w:val="24"/>
          <w:szCs w:val="24"/>
        </w:rPr>
        <w:t>indicate</w:t>
      </w:r>
      <w:r w:rsidRPr="00B32D40">
        <w:rPr>
          <w:rFonts w:ascii="Times New Roman" w:hAnsi="Times New Roman" w:cs="Times New Roman"/>
          <w:sz w:val="24"/>
          <w:szCs w:val="24"/>
        </w:rPr>
        <w:t xml:space="preserve"> that the stationar</w:t>
      </w:r>
      <w:r>
        <w:rPr>
          <w:rFonts w:ascii="Times New Roman" w:hAnsi="Times New Roman" w:cs="Times New Roman"/>
          <w:sz w:val="24"/>
          <w:szCs w:val="24"/>
        </w:rPr>
        <w:t>it</w:t>
      </w:r>
      <w:r w:rsidRPr="00B32D40">
        <w:rPr>
          <w:rFonts w:ascii="Times New Roman" w:hAnsi="Times New Roman" w:cs="Times New Roman"/>
          <w:sz w:val="24"/>
          <w:szCs w:val="24"/>
        </w:rPr>
        <w:t>y</w:t>
      </w:r>
      <w:r>
        <w:rPr>
          <w:rFonts w:ascii="Times New Roman" w:hAnsi="Times New Roman" w:cs="Times New Roman"/>
          <w:sz w:val="24"/>
          <w:szCs w:val="24"/>
        </w:rPr>
        <w:t xml:space="preserve"> of the</w:t>
      </w:r>
      <w:r w:rsidRPr="00B32D40">
        <w:rPr>
          <w:rFonts w:ascii="Times New Roman" w:hAnsi="Times New Roman" w:cs="Times New Roman"/>
          <w:sz w:val="24"/>
          <w:szCs w:val="24"/>
        </w:rPr>
        <w:t xml:space="preserve"> series. The stationarity of the series was examined through unit root test, the ADF (Augmented Dickey Fuller Unit Root Test) was obtained here. The estimated ADF t</w:t>
      </w:r>
      <w:r w:rsidR="00DD4C6D">
        <w:rPr>
          <w:rFonts w:ascii="Times New Roman" w:hAnsi="Times New Roman" w:cs="Times New Roman"/>
          <w:sz w:val="24"/>
          <w:szCs w:val="24"/>
        </w:rPr>
        <w:t>est results are shown in Table-</w:t>
      </w:r>
      <w:r w:rsidRPr="00B32D40">
        <w:rPr>
          <w:rFonts w:ascii="Times New Roman" w:hAnsi="Times New Roman" w:cs="Times New Roman"/>
          <w:sz w:val="24"/>
          <w:szCs w:val="24"/>
        </w:rPr>
        <w:t>1.</w:t>
      </w:r>
    </w:p>
    <w:p w14:paraId="134A6853" w14:textId="77777777" w:rsidR="00ED02A8" w:rsidRPr="00B32D40" w:rsidRDefault="00ED02A8" w:rsidP="00ED02A8">
      <w:pPr>
        <w:spacing w:after="0" w:line="360" w:lineRule="auto"/>
        <w:jc w:val="both"/>
        <w:rPr>
          <w:rFonts w:ascii="Times New Roman" w:hAnsi="Times New Roman" w:cs="Times New Roman"/>
          <w:sz w:val="24"/>
          <w:szCs w:val="24"/>
        </w:rPr>
      </w:pPr>
      <w:r w:rsidRPr="00B32D40">
        <w:rPr>
          <w:rFonts w:ascii="Times New Roman" w:hAnsi="Times New Roman" w:cs="Times New Roman"/>
          <w:noProof/>
          <w:sz w:val="24"/>
          <w:szCs w:val="24"/>
        </w:rPr>
        <w:lastRenderedPageBreak/>
        <w:drawing>
          <wp:inline distT="0" distB="0" distL="0" distR="0" wp14:anchorId="6F93C47B" wp14:editId="12E58C09">
            <wp:extent cx="5511265" cy="4411134"/>
            <wp:effectExtent l="19050" t="19050" r="13335"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3825" cy="4421187"/>
                    </a:xfrm>
                    <a:prstGeom prst="rect">
                      <a:avLst/>
                    </a:prstGeom>
                    <a:noFill/>
                    <a:ln w="19050">
                      <a:solidFill>
                        <a:srgbClr val="C00000"/>
                      </a:solidFill>
                    </a:ln>
                  </pic:spPr>
                </pic:pic>
              </a:graphicData>
            </a:graphic>
          </wp:inline>
        </w:drawing>
      </w:r>
    </w:p>
    <w:p w14:paraId="2890EC4E" w14:textId="1963CC44" w:rsidR="00ED02A8" w:rsidRPr="00B32D40" w:rsidRDefault="00ED02A8" w:rsidP="00ED02A8">
      <w:pPr>
        <w:spacing w:line="360" w:lineRule="auto"/>
        <w:jc w:val="center"/>
        <w:rPr>
          <w:rFonts w:ascii="Times New Roman" w:hAnsi="Times New Roman" w:cs="Times New Roman"/>
          <w:b/>
          <w:sz w:val="24"/>
          <w:szCs w:val="24"/>
        </w:rPr>
      </w:pPr>
      <w:r w:rsidRPr="00B32D40">
        <w:rPr>
          <w:rFonts w:ascii="Times New Roman" w:hAnsi="Times New Roman" w:cs="Times New Roman"/>
          <w:b/>
          <w:sz w:val="24"/>
          <w:szCs w:val="24"/>
        </w:rPr>
        <w:t xml:space="preserve">Fig. </w:t>
      </w:r>
      <w:r w:rsidR="00E72FFC">
        <w:rPr>
          <w:rFonts w:ascii="Times New Roman" w:hAnsi="Times New Roman" w:cs="Times New Roman"/>
          <w:b/>
          <w:sz w:val="24"/>
          <w:szCs w:val="24"/>
        </w:rPr>
        <w:t>1b</w:t>
      </w:r>
      <w:r w:rsidRPr="00B32D40">
        <w:rPr>
          <w:rFonts w:ascii="Times New Roman" w:hAnsi="Times New Roman" w:cs="Times New Roman"/>
          <w:b/>
          <w:sz w:val="24"/>
          <w:szCs w:val="24"/>
        </w:rPr>
        <w:t>: Production of Gram (At first difference) from 2001 to 2021, Bundelkhand region</w:t>
      </w:r>
    </w:p>
    <w:p w14:paraId="5AC62FFF" w14:textId="77777777" w:rsidR="00ED02A8" w:rsidRDefault="00ED02A8" w:rsidP="00ED02A8">
      <w:pPr>
        <w:spacing w:line="360" w:lineRule="auto"/>
        <w:rPr>
          <w:rFonts w:ascii="Times New Roman" w:hAnsi="Times New Roman" w:cs="Times New Roman"/>
          <w:b/>
          <w:sz w:val="24"/>
          <w:szCs w:val="24"/>
        </w:rPr>
      </w:pPr>
      <w:r w:rsidRPr="00B32D40">
        <w:rPr>
          <w:rFonts w:ascii="Times New Roman" w:hAnsi="Times New Roman" w:cs="Times New Roman"/>
          <w:b/>
          <w:sz w:val="24"/>
          <w:szCs w:val="24"/>
        </w:rPr>
        <w:t>Table 1: Dickey-Fuller test for unit root</w:t>
      </w:r>
    </w:p>
    <w:tbl>
      <w:tblPr>
        <w:tblW w:w="5000" w:type="pct"/>
        <w:tblLook w:val="04A0" w:firstRow="1" w:lastRow="0" w:firstColumn="1" w:lastColumn="0" w:noHBand="0" w:noVBand="1"/>
      </w:tblPr>
      <w:tblGrid>
        <w:gridCol w:w="5826"/>
        <w:gridCol w:w="3181"/>
      </w:tblGrid>
      <w:tr w:rsidR="00ED02A8" w:rsidRPr="00EF1919" w14:paraId="25BA0677" w14:textId="77777777" w:rsidTr="002F07E6">
        <w:trPr>
          <w:trHeight w:val="330"/>
        </w:trPr>
        <w:tc>
          <w:tcPr>
            <w:tcW w:w="32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02C244E" w14:textId="77777777" w:rsidR="00ED02A8" w:rsidRPr="00EF1919" w:rsidRDefault="00ED02A8" w:rsidP="002F07E6">
            <w:pPr>
              <w:spacing w:after="0" w:line="240" w:lineRule="auto"/>
              <w:jc w:val="center"/>
              <w:rPr>
                <w:rFonts w:ascii="Times New Roman" w:eastAsia="Times New Roman" w:hAnsi="Times New Roman" w:cs="Times New Roman"/>
                <w:b/>
                <w:color w:val="000000"/>
                <w:sz w:val="24"/>
                <w:szCs w:val="24"/>
              </w:rPr>
            </w:pPr>
            <w:r w:rsidRPr="00EF1919">
              <w:rPr>
                <w:rFonts w:ascii="Times New Roman" w:eastAsia="Times New Roman" w:hAnsi="Times New Roman" w:cs="Times New Roman"/>
                <w:b/>
                <w:color w:val="000000"/>
                <w:sz w:val="24"/>
                <w:szCs w:val="24"/>
              </w:rPr>
              <w:t>Dickey-Fuller</w:t>
            </w:r>
          </w:p>
        </w:tc>
        <w:tc>
          <w:tcPr>
            <w:tcW w:w="1766" w:type="pct"/>
            <w:tcBorders>
              <w:top w:val="single" w:sz="8" w:space="0" w:color="auto"/>
              <w:left w:val="nil"/>
              <w:bottom w:val="single" w:sz="8" w:space="0" w:color="auto"/>
              <w:right w:val="single" w:sz="8" w:space="0" w:color="auto"/>
            </w:tcBorders>
            <w:shd w:val="clear" w:color="auto" w:fill="auto"/>
            <w:vAlign w:val="center"/>
            <w:hideMark/>
          </w:tcPr>
          <w:p w14:paraId="38796F92" w14:textId="77777777" w:rsidR="00ED02A8" w:rsidRPr="00EF1919" w:rsidRDefault="00ED02A8" w:rsidP="002F07E6">
            <w:pPr>
              <w:spacing w:after="0" w:line="240" w:lineRule="auto"/>
              <w:jc w:val="center"/>
              <w:rPr>
                <w:rFonts w:ascii="Times New Roman" w:eastAsia="Times New Roman" w:hAnsi="Times New Roman" w:cs="Times New Roman"/>
                <w:color w:val="000000"/>
                <w:sz w:val="24"/>
                <w:szCs w:val="24"/>
              </w:rPr>
            </w:pPr>
            <w:r w:rsidRPr="00EF1919">
              <w:rPr>
                <w:rFonts w:ascii="Times New Roman" w:eastAsia="Times New Roman" w:hAnsi="Times New Roman" w:cs="Times New Roman"/>
                <w:color w:val="000000"/>
                <w:sz w:val="24"/>
                <w:szCs w:val="24"/>
              </w:rPr>
              <w:t>-4.0699</w:t>
            </w:r>
          </w:p>
        </w:tc>
      </w:tr>
      <w:tr w:rsidR="00ED02A8" w:rsidRPr="00EF1919" w14:paraId="5866B014" w14:textId="77777777" w:rsidTr="002F07E6">
        <w:trPr>
          <w:trHeight w:val="330"/>
        </w:trPr>
        <w:tc>
          <w:tcPr>
            <w:tcW w:w="3234" w:type="pct"/>
            <w:tcBorders>
              <w:top w:val="nil"/>
              <w:left w:val="single" w:sz="8" w:space="0" w:color="auto"/>
              <w:bottom w:val="single" w:sz="8" w:space="0" w:color="auto"/>
              <w:right w:val="single" w:sz="8" w:space="0" w:color="auto"/>
            </w:tcBorders>
            <w:shd w:val="clear" w:color="auto" w:fill="auto"/>
            <w:vAlign w:val="center"/>
            <w:hideMark/>
          </w:tcPr>
          <w:p w14:paraId="6C96BD99" w14:textId="77777777" w:rsidR="00ED02A8" w:rsidRPr="00EF1919" w:rsidRDefault="00ED02A8" w:rsidP="002F07E6">
            <w:pPr>
              <w:spacing w:after="0" w:line="240" w:lineRule="auto"/>
              <w:jc w:val="center"/>
              <w:rPr>
                <w:rFonts w:ascii="Times New Roman" w:eastAsia="Times New Roman" w:hAnsi="Times New Roman" w:cs="Times New Roman"/>
                <w:b/>
                <w:color w:val="000000"/>
                <w:sz w:val="24"/>
                <w:szCs w:val="24"/>
              </w:rPr>
            </w:pPr>
            <w:r w:rsidRPr="00EF1919">
              <w:rPr>
                <w:rFonts w:ascii="Times New Roman" w:eastAsia="Times New Roman" w:hAnsi="Times New Roman" w:cs="Times New Roman"/>
                <w:b/>
                <w:color w:val="000000"/>
                <w:sz w:val="24"/>
                <w:szCs w:val="24"/>
              </w:rPr>
              <w:t>p-value</w:t>
            </w:r>
          </w:p>
        </w:tc>
        <w:tc>
          <w:tcPr>
            <w:tcW w:w="1766" w:type="pct"/>
            <w:tcBorders>
              <w:top w:val="nil"/>
              <w:left w:val="nil"/>
              <w:bottom w:val="single" w:sz="8" w:space="0" w:color="auto"/>
              <w:right w:val="single" w:sz="8" w:space="0" w:color="auto"/>
            </w:tcBorders>
            <w:shd w:val="clear" w:color="auto" w:fill="auto"/>
            <w:vAlign w:val="center"/>
            <w:hideMark/>
          </w:tcPr>
          <w:p w14:paraId="6DF48386" w14:textId="77777777" w:rsidR="00ED02A8" w:rsidRPr="00EF1919" w:rsidRDefault="00ED02A8" w:rsidP="002F07E6">
            <w:pPr>
              <w:spacing w:after="0" w:line="240" w:lineRule="auto"/>
              <w:jc w:val="center"/>
              <w:rPr>
                <w:rFonts w:ascii="Times New Roman" w:eastAsia="Times New Roman" w:hAnsi="Times New Roman" w:cs="Times New Roman"/>
                <w:color w:val="000000"/>
                <w:sz w:val="24"/>
                <w:szCs w:val="24"/>
              </w:rPr>
            </w:pPr>
            <w:r w:rsidRPr="00EF1919">
              <w:rPr>
                <w:rFonts w:ascii="Times New Roman" w:eastAsia="Times New Roman" w:hAnsi="Times New Roman" w:cs="Times New Roman"/>
                <w:color w:val="000000"/>
                <w:sz w:val="24"/>
                <w:szCs w:val="24"/>
              </w:rPr>
              <w:t>0.02082</w:t>
            </w:r>
          </w:p>
        </w:tc>
      </w:tr>
    </w:tbl>
    <w:p w14:paraId="767DC79A" w14:textId="77777777" w:rsidR="00ED02A8" w:rsidRPr="00402C85" w:rsidRDefault="00ED02A8" w:rsidP="00ED02A8">
      <w:pPr>
        <w:spacing w:line="360" w:lineRule="auto"/>
        <w:jc w:val="both"/>
        <w:rPr>
          <w:rFonts w:ascii="Times New Roman" w:hAnsi="Times New Roman" w:cs="Times New Roman"/>
          <w:sz w:val="8"/>
          <w:szCs w:val="24"/>
        </w:rPr>
      </w:pPr>
    </w:p>
    <w:p w14:paraId="525F6511" w14:textId="77777777" w:rsidR="00ED02A8" w:rsidRPr="00B32D40" w:rsidRDefault="00ED02A8" w:rsidP="00ED02A8">
      <w:pPr>
        <w:spacing w:line="360" w:lineRule="auto"/>
        <w:ind w:firstLine="720"/>
        <w:jc w:val="both"/>
        <w:rPr>
          <w:rFonts w:ascii="Times New Roman" w:hAnsi="Times New Roman" w:cs="Times New Roman"/>
          <w:sz w:val="24"/>
          <w:szCs w:val="24"/>
        </w:rPr>
      </w:pPr>
      <w:r w:rsidRPr="00B32D40">
        <w:rPr>
          <w:rFonts w:ascii="Times New Roman" w:hAnsi="Times New Roman" w:cs="Times New Roman"/>
          <w:sz w:val="24"/>
          <w:szCs w:val="24"/>
        </w:rPr>
        <w:t>Then plots the auto correlation function (ACF) and partial autocorrelation function (PACF) respectively of the sample of observations at first difference.</w:t>
      </w:r>
    </w:p>
    <w:p w14:paraId="30B51C69" w14:textId="77777777" w:rsidR="00ED02A8" w:rsidRDefault="00ED02A8" w:rsidP="00ED02A8">
      <w:pPr>
        <w:spacing w:after="0" w:line="360" w:lineRule="auto"/>
        <w:jc w:val="both"/>
        <w:rPr>
          <w:rFonts w:ascii="Times New Roman" w:hAnsi="Times New Roman" w:cs="Times New Roman"/>
          <w:sz w:val="24"/>
          <w:szCs w:val="24"/>
        </w:rPr>
      </w:pPr>
      <w:r w:rsidRPr="00B32D40">
        <w:rPr>
          <w:rFonts w:ascii="Times New Roman" w:hAnsi="Times New Roman" w:cs="Times New Roman"/>
          <w:noProof/>
          <w:sz w:val="24"/>
          <w:szCs w:val="24"/>
        </w:rPr>
        <w:lastRenderedPageBreak/>
        <w:drawing>
          <wp:inline distT="0" distB="0" distL="0" distR="0" wp14:anchorId="0B39F7BC" wp14:editId="49E19F31">
            <wp:extent cx="5500255" cy="3228109"/>
            <wp:effectExtent l="19050" t="19050" r="24765" b="107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7745" cy="3261850"/>
                    </a:xfrm>
                    <a:prstGeom prst="rect">
                      <a:avLst/>
                    </a:prstGeom>
                    <a:noFill/>
                    <a:ln w="19050">
                      <a:solidFill>
                        <a:srgbClr val="C00000"/>
                      </a:solidFill>
                    </a:ln>
                  </pic:spPr>
                </pic:pic>
              </a:graphicData>
            </a:graphic>
          </wp:inline>
        </w:drawing>
      </w:r>
    </w:p>
    <w:p w14:paraId="2F0FBCD1" w14:textId="77777777" w:rsidR="00ED02A8" w:rsidRPr="00B32D40" w:rsidRDefault="00ED02A8" w:rsidP="00ED02A8">
      <w:pPr>
        <w:spacing w:after="0" w:line="360" w:lineRule="auto"/>
        <w:jc w:val="both"/>
        <w:rPr>
          <w:rFonts w:ascii="Times New Roman" w:hAnsi="Times New Roman" w:cs="Times New Roman"/>
          <w:sz w:val="24"/>
          <w:szCs w:val="24"/>
        </w:rPr>
      </w:pPr>
    </w:p>
    <w:p w14:paraId="09CB5B25" w14:textId="77777777" w:rsidR="00ED02A8" w:rsidRPr="00B32D40" w:rsidRDefault="00ED02A8" w:rsidP="00ED02A8">
      <w:pPr>
        <w:spacing w:after="0" w:line="360" w:lineRule="auto"/>
        <w:jc w:val="both"/>
        <w:rPr>
          <w:rFonts w:ascii="Times New Roman" w:hAnsi="Times New Roman" w:cs="Times New Roman"/>
          <w:sz w:val="24"/>
          <w:szCs w:val="24"/>
        </w:rPr>
      </w:pPr>
      <w:r w:rsidRPr="00B32D40">
        <w:rPr>
          <w:rFonts w:ascii="Times New Roman" w:hAnsi="Times New Roman" w:cs="Times New Roman"/>
          <w:noProof/>
          <w:sz w:val="24"/>
          <w:szCs w:val="24"/>
        </w:rPr>
        <w:drawing>
          <wp:inline distT="0" distB="0" distL="0" distR="0" wp14:anchorId="6FA507F8" wp14:editId="292FA7E3">
            <wp:extent cx="5534024" cy="3089563"/>
            <wp:effectExtent l="19050" t="19050" r="10160" b="158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7955" cy="3097340"/>
                    </a:xfrm>
                    <a:prstGeom prst="rect">
                      <a:avLst/>
                    </a:prstGeom>
                    <a:noFill/>
                    <a:ln w="19050">
                      <a:solidFill>
                        <a:srgbClr val="C00000"/>
                      </a:solidFill>
                    </a:ln>
                  </pic:spPr>
                </pic:pic>
              </a:graphicData>
            </a:graphic>
          </wp:inline>
        </w:drawing>
      </w:r>
    </w:p>
    <w:p w14:paraId="59745D47" w14:textId="77777777" w:rsidR="00ED02A8" w:rsidRPr="00B32D40" w:rsidRDefault="00ED02A8" w:rsidP="00ED02A8">
      <w:pPr>
        <w:spacing w:line="360" w:lineRule="auto"/>
        <w:jc w:val="center"/>
        <w:rPr>
          <w:rFonts w:ascii="Times New Roman" w:hAnsi="Times New Roman" w:cs="Times New Roman"/>
          <w:b/>
          <w:sz w:val="24"/>
          <w:szCs w:val="24"/>
        </w:rPr>
      </w:pPr>
      <w:r w:rsidRPr="00B32D40">
        <w:rPr>
          <w:rFonts w:ascii="Times New Roman" w:hAnsi="Times New Roman" w:cs="Times New Roman"/>
          <w:b/>
          <w:sz w:val="24"/>
          <w:szCs w:val="24"/>
        </w:rPr>
        <w:t>Fig. 2: ACF and PACF of Production of Gram observation in first difference</w:t>
      </w:r>
    </w:p>
    <w:p w14:paraId="602B4788" w14:textId="77777777" w:rsidR="00ED02A8" w:rsidRDefault="00DD4C6D" w:rsidP="00ED02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Figure-</w:t>
      </w:r>
      <w:r w:rsidR="00ED02A8" w:rsidRPr="00B32D40">
        <w:rPr>
          <w:rFonts w:ascii="Times New Roman" w:hAnsi="Times New Roman" w:cs="Times New Roman"/>
          <w:sz w:val="24"/>
          <w:szCs w:val="24"/>
        </w:rPr>
        <w:t xml:space="preserve">2, it was found that the Auto Correlation Function is tailing off and Partial Auto Correlation Function cutoff with the order 1. </w:t>
      </w:r>
      <w:proofErr w:type="gramStart"/>
      <w:r w:rsidR="00ED02A8" w:rsidRPr="00B32D40">
        <w:rPr>
          <w:rFonts w:ascii="Times New Roman" w:hAnsi="Times New Roman" w:cs="Times New Roman"/>
          <w:sz w:val="24"/>
          <w:szCs w:val="24"/>
        </w:rPr>
        <w:t>So</w:t>
      </w:r>
      <w:proofErr w:type="gramEnd"/>
      <w:r w:rsidR="00ED02A8" w:rsidRPr="00B32D40">
        <w:rPr>
          <w:rFonts w:ascii="Times New Roman" w:hAnsi="Times New Roman" w:cs="Times New Roman"/>
          <w:sz w:val="24"/>
          <w:szCs w:val="24"/>
        </w:rPr>
        <w:t xml:space="preserve"> conferring to the identification principle clarified the model was AR (1). By iterative process, various ARIMA models were fitted, the model with minimum </w:t>
      </w:r>
      <w:r w:rsidR="00ED02A8">
        <w:rPr>
          <w:rFonts w:ascii="Times New Roman" w:hAnsi="Times New Roman" w:cs="Times New Roman"/>
          <w:sz w:val="24"/>
          <w:szCs w:val="24"/>
        </w:rPr>
        <w:t>AIC and BIC</w:t>
      </w:r>
      <w:r w:rsidR="00ED02A8" w:rsidRPr="00B32D40">
        <w:rPr>
          <w:rFonts w:ascii="Times New Roman" w:hAnsi="Times New Roman" w:cs="Times New Roman"/>
          <w:sz w:val="24"/>
          <w:szCs w:val="24"/>
        </w:rPr>
        <w:t xml:space="preserve"> va</w:t>
      </w:r>
      <w:r w:rsidR="00ED02A8">
        <w:rPr>
          <w:rFonts w:ascii="Times New Roman" w:hAnsi="Times New Roman" w:cs="Times New Roman"/>
          <w:sz w:val="24"/>
          <w:szCs w:val="24"/>
        </w:rPr>
        <w:t xml:space="preserve">lue was chosen. The model ARIMA </w:t>
      </w:r>
      <w:r w:rsidR="00ED02A8" w:rsidRPr="00B32D40">
        <w:rPr>
          <w:rFonts w:ascii="Times New Roman" w:hAnsi="Times New Roman" w:cs="Times New Roman"/>
          <w:sz w:val="24"/>
          <w:szCs w:val="24"/>
        </w:rPr>
        <w:t xml:space="preserve">(1, 0, 0) has the lowest </w:t>
      </w:r>
      <w:r w:rsidR="00ED02A8">
        <w:rPr>
          <w:rFonts w:ascii="Times New Roman" w:hAnsi="Times New Roman" w:cs="Times New Roman"/>
          <w:sz w:val="24"/>
          <w:szCs w:val="24"/>
        </w:rPr>
        <w:t>AIC and BIC value</w:t>
      </w:r>
      <w:r>
        <w:rPr>
          <w:rFonts w:ascii="Times New Roman" w:hAnsi="Times New Roman" w:cs="Times New Roman"/>
          <w:sz w:val="24"/>
          <w:szCs w:val="24"/>
        </w:rPr>
        <w:t>. Table-</w:t>
      </w:r>
      <w:r w:rsidR="00ED02A8" w:rsidRPr="00B32D40">
        <w:rPr>
          <w:rFonts w:ascii="Times New Roman" w:hAnsi="Times New Roman" w:cs="Times New Roman"/>
          <w:sz w:val="24"/>
          <w:szCs w:val="24"/>
        </w:rPr>
        <w:t>2 reports all the ARIMA model generated.</w:t>
      </w:r>
    </w:p>
    <w:p w14:paraId="776404F8" w14:textId="77777777" w:rsidR="00DD4C6D" w:rsidRDefault="00DD4C6D" w:rsidP="00ED02A8">
      <w:pPr>
        <w:spacing w:after="0" w:line="360" w:lineRule="auto"/>
        <w:rPr>
          <w:rFonts w:ascii="Times New Roman" w:hAnsi="Times New Roman" w:cs="Times New Roman"/>
          <w:b/>
          <w:sz w:val="24"/>
          <w:szCs w:val="24"/>
        </w:rPr>
      </w:pPr>
    </w:p>
    <w:p w14:paraId="531F92C2" w14:textId="77777777" w:rsidR="00ED02A8" w:rsidRPr="00B32D40" w:rsidRDefault="00DD4C6D" w:rsidP="00ED02A8">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ED02A8" w:rsidRPr="00B32D40">
        <w:rPr>
          <w:rFonts w:ascii="Times New Roman" w:hAnsi="Times New Roman" w:cs="Times New Roman"/>
          <w:b/>
          <w:sz w:val="24"/>
          <w:szCs w:val="24"/>
        </w:rPr>
        <w:t xml:space="preserve">2: ARIMA (p, d, q) with </w:t>
      </w:r>
      <w:r w:rsidR="00ED02A8">
        <w:rPr>
          <w:rFonts w:ascii="Times New Roman" w:hAnsi="Times New Roman" w:cs="Times New Roman"/>
          <w:b/>
          <w:sz w:val="24"/>
          <w:szCs w:val="24"/>
        </w:rPr>
        <w:t>AIC and BIC</w:t>
      </w:r>
      <w:r w:rsidR="00ED02A8" w:rsidRPr="00B32D40">
        <w:rPr>
          <w:rFonts w:ascii="Times New Roman" w:hAnsi="Times New Roman" w:cs="Times New Roman"/>
          <w:b/>
          <w:sz w:val="24"/>
          <w:szCs w:val="24"/>
        </w:rPr>
        <w:t xml:space="preserve"> value</w:t>
      </w:r>
    </w:p>
    <w:tbl>
      <w:tblPr>
        <w:tblW w:w="5000" w:type="pct"/>
        <w:tblLook w:val="04A0" w:firstRow="1" w:lastRow="0" w:firstColumn="1" w:lastColumn="0" w:noHBand="0" w:noVBand="1"/>
      </w:tblPr>
      <w:tblGrid>
        <w:gridCol w:w="3926"/>
        <w:gridCol w:w="2145"/>
        <w:gridCol w:w="2936"/>
      </w:tblGrid>
      <w:tr w:rsidR="00ED02A8" w:rsidRPr="00402C85" w14:paraId="4BDFE01F" w14:textId="77777777" w:rsidTr="002F07E6">
        <w:trPr>
          <w:trHeight w:val="454"/>
        </w:trPr>
        <w:tc>
          <w:tcPr>
            <w:tcW w:w="21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4DEF45"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Model</w:t>
            </w:r>
          </w:p>
        </w:tc>
        <w:tc>
          <w:tcPr>
            <w:tcW w:w="1190" w:type="pct"/>
            <w:tcBorders>
              <w:top w:val="single" w:sz="8" w:space="0" w:color="auto"/>
              <w:left w:val="nil"/>
              <w:bottom w:val="single" w:sz="8" w:space="0" w:color="auto"/>
              <w:right w:val="single" w:sz="8" w:space="0" w:color="auto"/>
            </w:tcBorders>
            <w:shd w:val="clear" w:color="auto" w:fill="auto"/>
            <w:noWrap/>
            <w:vAlign w:val="center"/>
            <w:hideMark/>
          </w:tcPr>
          <w:p w14:paraId="31E11F41"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AIC</w:t>
            </w:r>
          </w:p>
        </w:tc>
        <w:tc>
          <w:tcPr>
            <w:tcW w:w="1630" w:type="pct"/>
            <w:tcBorders>
              <w:top w:val="single" w:sz="8" w:space="0" w:color="auto"/>
              <w:left w:val="nil"/>
              <w:bottom w:val="single" w:sz="8" w:space="0" w:color="auto"/>
              <w:right w:val="single" w:sz="8" w:space="0" w:color="auto"/>
            </w:tcBorders>
            <w:shd w:val="clear" w:color="auto" w:fill="auto"/>
            <w:noWrap/>
            <w:vAlign w:val="center"/>
            <w:hideMark/>
          </w:tcPr>
          <w:p w14:paraId="2478DDC0"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BIC</w:t>
            </w:r>
          </w:p>
        </w:tc>
      </w:tr>
      <w:tr w:rsidR="00ED02A8" w:rsidRPr="00402C85" w14:paraId="4216E247" w14:textId="77777777" w:rsidTr="002F07E6">
        <w:trPr>
          <w:trHeight w:val="454"/>
        </w:trPr>
        <w:tc>
          <w:tcPr>
            <w:tcW w:w="2179" w:type="pct"/>
            <w:tcBorders>
              <w:top w:val="nil"/>
              <w:left w:val="single" w:sz="8" w:space="0" w:color="auto"/>
              <w:bottom w:val="single" w:sz="8" w:space="0" w:color="auto"/>
              <w:right w:val="single" w:sz="8" w:space="0" w:color="auto"/>
            </w:tcBorders>
            <w:shd w:val="clear" w:color="auto" w:fill="auto"/>
            <w:vAlign w:val="center"/>
            <w:hideMark/>
          </w:tcPr>
          <w:p w14:paraId="66A5E924"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ARIMA (2,0,2)</w:t>
            </w:r>
          </w:p>
        </w:tc>
        <w:tc>
          <w:tcPr>
            <w:tcW w:w="1190" w:type="pct"/>
            <w:tcBorders>
              <w:top w:val="nil"/>
              <w:left w:val="nil"/>
              <w:bottom w:val="single" w:sz="8" w:space="0" w:color="auto"/>
              <w:right w:val="single" w:sz="8" w:space="0" w:color="auto"/>
            </w:tcBorders>
            <w:shd w:val="clear" w:color="auto" w:fill="auto"/>
            <w:vAlign w:val="center"/>
            <w:hideMark/>
          </w:tcPr>
          <w:p w14:paraId="05EDE8CB"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Inf</w:t>
            </w:r>
          </w:p>
        </w:tc>
        <w:tc>
          <w:tcPr>
            <w:tcW w:w="1630" w:type="pct"/>
            <w:tcBorders>
              <w:top w:val="nil"/>
              <w:left w:val="nil"/>
              <w:bottom w:val="single" w:sz="8" w:space="0" w:color="auto"/>
              <w:right w:val="single" w:sz="8" w:space="0" w:color="auto"/>
            </w:tcBorders>
            <w:shd w:val="clear" w:color="auto" w:fill="auto"/>
            <w:noWrap/>
            <w:vAlign w:val="center"/>
            <w:hideMark/>
          </w:tcPr>
          <w:p w14:paraId="130857A4"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Inf</w:t>
            </w:r>
          </w:p>
        </w:tc>
      </w:tr>
      <w:tr w:rsidR="00ED02A8" w:rsidRPr="00402C85" w14:paraId="76991B3C" w14:textId="77777777" w:rsidTr="002F07E6">
        <w:trPr>
          <w:trHeight w:val="454"/>
        </w:trPr>
        <w:tc>
          <w:tcPr>
            <w:tcW w:w="2179" w:type="pct"/>
            <w:tcBorders>
              <w:top w:val="nil"/>
              <w:left w:val="single" w:sz="8" w:space="0" w:color="auto"/>
              <w:bottom w:val="single" w:sz="8" w:space="0" w:color="auto"/>
              <w:right w:val="single" w:sz="8" w:space="0" w:color="auto"/>
            </w:tcBorders>
            <w:shd w:val="clear" w:color="auto" w:fill="auto"/>
            <w:vAlign w:val="center"/>
            <w:hideMark/>
          </w:tcPr>
          <w:p w14:paraId="02F3A460"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ARIMA (0,0,0)</w:t>
            </w:r>
          </w:p>
        </w:tc>
        <w:tc>
          <w:tcPr>
            <w:tcW w:w="1190" w:type="pct"/>
            <w:tcBorders>
              <w:top w:val="nil"/>
              <w:left w:val="nil"/>
              <w:bottom w:val="single" w:sz="8" w:space="0" w:color="auto"/>
              <w:right w:val="single" w:sz="8" w:space="0" w:color="auto"/>
            </w:tcBorders>
            <w:shd w:val="clear" w:color="auto" w:fill="auto"/>
            <w:vAlign w:val="center"/>
            <w:hideMark/>
          </w:tcPr>
          <w:p w14:paraId="57F59D89"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-98.07444</w:t>
            </w:r>
          </w:p>
        </w:tc>
        <w:tc>
          <w:tcPr>
            <w:tcW w:w="1630" w:type="pct"/>
            <w:tcBorders>
              <w:top w:val="nil"/>
              <w:left w:val="nil"/>
              <w:bottom w:val="single" w:sz="8" w:space="0" w:color="auto"/>
              <w:right w:val="single" w:sz="8" w:space="0" w:color="auto"/>
            </w:tcBorders>
            <w:shd w:val="clear" w:color="auto" w:fill="auto"/>
            <w:noWrap/>
            <w:vAlign w:val="center"/>
            <w:hideMark/>
          </w:tcPr>
          <w:p w14:paraId="04A9867D"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-95.985</w:t>
            </w:r>
          </w:p>
        </w:tc>
      </w:tr>
      <w:tr w:rsidR="00ED02A8" w:rsidRPr="00402C85" w14:paraId="5201B6E8" w14:textId="77777777" w:rsidTr="002F07E6">
        <w:trPr>
          <w:trHeight w:val="454"/>
        </w:trPr>
        <w:tc>
          <w:tcPr>
            <w:tcW w:w="2179" w:type="pct"/>
            <w:tcBorders>
              <w:top w:val="nil"/>
              <w:left w:val="single" w:sz="8" w:space="0" w:color="auto"/>
              <w:bottom w:val="single" w:sz="8" w:space="0" w:color="auto"/>
              <w:right w:val="single" w:sz="8" w:space="0" w:color="auto"/>
            </w:tcBorders>
            <w:shd w:val="clear" w:color="auto" w:fill="auto"/>
            <w:vAlign w:val="center"/>
            <w:hideMark/>
          </w:tcPr>
          <w:p w14:paraId="6AB6C4FB"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ARIMA (1,0,0)</w:t>
            </w:r>
          </w:p>
        </w:tc>
        <w:tc>
          <w:tcPr>
            <w:tcW w:w="1190" w:type="pct"/>
            <w:tcBorders>
              <w:top w:val="nil"/>
              <w:left w:val="nil"/>
              <w:bottom w:val="single" w:sz="8" w:space="0" w:color="auto"/>
              <w:right w:val="single" w:sz="8" w:space="0" w:color="auto"/>
            </w:tcBorders>
            <w:shd w:val="clear" w:color="auto" w:fill="auto"/>
            <w:vAlign w:val="center"/>
            <w:hideMark/>
          </w:tcPr>
          <w:p w14:paraId="00AFB884"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-104.5519</w:t>
            </w:r>
          </w:p>
        </w:tc>
        <w:tc>
          <w:tcPr>
            <w:tcW w:w="1630" w:type="pct"/>
            <w:tcBorders>
              <w:top w:val="nil"/>
              <w:left w:val="nil"/>
              <w:bottom w:val="single" w:sz="8" w:space="0" w:color="auto"/>
              <w:right w:val="single" w:sz="8" w:space="0" w:color="auto"/>
            </w:tcBorders>
            <w:shd w:val="clear" w:color="auto" w:fill="auto"/>
            <w:noWrap/>
            <w:vAlign w:val="center"/>
            <w:hideMark/>
          </w:tcPr>
          <w:p w14:paraId="70463F92"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-101.42</w:t>
            </w:r>
          </w:p>
        </w:tc>
      </w:tr>
      <w:tr w:rsidR="00ED02A8" w:rsidRPr="00402C85" w14:paraId="23D94724" w14:textId="77777777" w:rsidTr="002F07E6">
        <w:trPr>
          <w:trHeight w:val="454"/>
        </w:trPr>
        <w:tc>
          <w:tcPr>
            <w:tcW w:w="2179" w:type="pct"/>
            <w:tcBorders>
              <w:top w:val="nil"/>
              <w:left w:val="single" w:sz="8" w:space="0" w:color="auto"/>
              <w:bottom w:val="single" w:sz="8" w:space="0" w:color="auto"/>
              <w:right w:val="single" w:sz="8" w:space="0" w:color="auto"/>
            </w:tcBorders>
            <w:shd w:val="clear" w:color="auto" w:fill="auto"/>
            <w:vAlign w:val="center"/>
            <w:hideMark/>
          </w:tcPr>
          <w:p w14:paraId="26D2B2D5"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ARIMA (0,0,1)</w:t>
            </w:r>
          </w:p>
        </w:tc>
        <w:tc>
          <w:tcPr>
            <w:tcW w:w="1190" w:type="pct"/>
            <w:tcBorders>
              <w:top w:val="nil"/>
              <w:left w:val="nil"/>
              <w:bottom w:val="single" w:sz="8" w:space="0" w:color="auto"/>
              <w:right w:val="single" w:sz="8" w:space="0" w:color="auto"/>
            </w:tcBorders>
            <w:shd w:val="clear" w:color="auto" w:fill="auto"/>
            <w:vAlign w:val="center"/>
            <w:hideMark/>
          </w:tcPr>
          <w:p w14:paraId="7C2352F7"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-103.0702</w:t>
            </w:r>
          </w:p>
        </w:tc>
        <w:tc>
          <w:tcPr>
            <w:tcW w:w="1630" w:type="pct"/>
            <w:tcBorders>
              <w:top w:val="nil"/>
              <w:left w:val="nil"/>
              <w:bottom w:val="single" w:sz="8" w:space="0" w:color="auto"/>
              <w:right w:val="single" w:sz="8" w:space="0" w:color="auto"/>
            </w:tcBorders>
            <w:shd w:val="clear" w:color="auto" w:fill="auto"/>
            <w:noWrap/>
            <w:vAlign w:val="center"/>
            <w:hideMark/>
          </w:tcPr>
          <w:p w14:paraId="7232D9C5"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-99.937</w:t>
            </w:r>
          </w:p>
        </w:tc>
      </w:tr>
      <w:tr w:rsidR="00ED02A8" w:rsidRPr="00402C85" w14:paraId="461C920E" w14:textId="77777777" w:rsidTr="002F07E6">
        <w:trPr>
          <w:trHeight w:val="454"/>
        </w:trPr>
        <w:tc>
          <w:tcPr>
            <w:tcW w:w="2179" w:type="pct"/>
            <w:tcBorders>
              <w:top w:val="nil"/>
              <w:left w:val="single" w:sz="8" w:space="0" w:color="auto"/>
              <w:bottom w:val="single" w:sz="8" w:space="0" w:color="auto"/>
              <w:right w:val="single" w:sz="8" w:space="0" w:color="auto"/>
            </w:tcBorders>
            <w:shd w:val="clear" w:color="auto" w:fill="auto"/>
            <w:vAlign w:val="center"/>
            <w:hideMark/>
          </w:tcPr>
          <w:p w14:paraId="618AEB32"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ARIMA (2,0,0)</w:t>
            </w:r>
          </w:p>
        </w:tc>
        <w:tc>
          <w:tcPr>
            <w:tcW w:w="1190" w:type="pct"/>
            <w:tcBorders>
              <w:top w:val="nil"/>
              <w:left w:val="nil"/>
              <w:bottom w:val="single" w:sz="8" w:space="0" w:color="auto"/>
              <w:right w:val="single" w:sz="8" w:space="0" w:color="auto"/>
            </w:tcBorders>
            <w:shd w:val="clear" w:color="auto" w:fill="auto"/>
            <w:vAlign w:val="center"/>
            <w:hideMark/>
          </w:tcPr>
          <w:p w14:paraId="296DC311"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-102.9844</w:t>
            </w:r>
          </w:p>
        </w:tc>
        <w:tc>
          <w:tcPr>
            <w:tcW w:w="1630" w:type="pct"/>
            <w:tcBorders>
              <w:top w:val="nil"/>
              <w:left w:val="nil"/>
              <w:bottom w:val="single" w:sz="8" w:space="0" w:color="auto"/>
              <w:right w:val="single" w:sz="8" w:space="0" w:color="auto"/>
            </w:tcBorders>
            <w:shd w:val="clear" w:color="auto" w:fill="auto"/>
            <w:noWrap/>
            <w:vAlign w:val="center"/>
            <w:hideMark/>
          </w:tcPr>
          <w:p w14:paraId="72E13E36"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-98.806</w:t>
            </w:r>
          </w:p>
        </w:tc>
      </w:tr>
      <w:tr w:rsidR="00ED02A8" w:rsidRPr="00402C85" w14:paraId="2A65309E" w14:textId="77777777" w:rsidTr="002F07E6">
        <w:trPr>
          <w:trHeight w:val="454"/>
        </w:trPr>
        <w:tc>
          <w:tcPr>
            <w:tcW w:w="2179" w:type="pct"/>
            <w:tcBorders>
              <w:top w:val="nil"/>
              <w:left w:val="single" w:sz="8" w:space="0" w:color="auto"/>
              <w:bottom w:val="single" w:sz="8" w:space="0" w:color="auto"/>
              <w:right w:val="single" w:sz="8" w:space="0" w:color="auto"/>
            </w:tcBorders>
            <w:shd w:val="clear" w:color="auto" w:fill="auto"/>
            <w:vAlign w:val="center"/>
            <w:hideMark/>
          </w:tcPr>
          <w:p w14:paraId="511C076A"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ARIMA (1,0,1)</w:t>
            </w:r>
          </w:p>
        </w:tc>
        <w:tc>
          <w:tcPr>
            <w:tcW w:w="1190" w:type="pct"/>
            <w:tcBorders>
              <w:top w:val="nil"/>
              <w:left w:val="nil"/>
              <w:bottom w:val="single" w:sz="8" w:space="0" w:color="auto"/>
              <w:right w:val="single" w:sz="8" w:space="0" w:color="auto"/>
            </w:tcBorders>
            <w:shd w:val="clear" w:color="auto" w:fill="auto"/>
            <w:vAlign w:val="center"/>
            <w:hideMark/>
          </w:tcPr>
          <w:p w14:paraId="3B554FAA"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-102.83</w:t>
            </w:r>
          </w:p>
        </w:tc>
        <w:tc>
          <w:tcPr>
            <w:tcW w:w="1630" w:type="pct"/>
            <w:tcBorders>
              <w:top w:val="nil"/>
              <w:left w:val="nil"/>
              <w:bottom w:val="single" w:sz="8" w:space="0" w:color="auto"/>
              <w:right w:val="single" w:sz="8" w:space="0" w:color="auto"/>
            </w:tcBorders>
            <w:shd w:val="clear" w:color="auto" w:fill="auto"/>
            <w:noWrap/>
            <w:vAlign w:val="center"/>
            <w:hideMark/>
          </w:tcPr>
          <w:p w14:paraId="52DE04A6"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-98.652</w:t>
            </w:r>
          </w:p>
        </w:tc>
      </w:tr>
      <w:tr w:rsidR="00ED02A8" w:rsidRPr="00402C85" w14:paraId="1C5BA116" w14:textId="77777777" w:rsidTr="002F07E6">
        <w:trPr>
          <w:trHeight w:val="454"/>
        </w:trPr>
        <w:tc>
          <w:tcPr>
            <w:tcW w:w="2179" w:type="pct"/>
            <w:tcBorders>
              <w:top w:val="nil"/>
              <w:left w:val="single" w:sz="8" w:space="0" w:color="auto"/>
              <w:bottom w:val="single" w:sz="8" w:space="0" w:color="auto"/>
              <w:right w:val="single" w:sz="8" w:space="0" w:color="auto"/>
            </w:tcBorders>
            <w:shd w:val="clear" w:color="auto" w:fill="auto"/>
            <w:vAlign w:val="center"/>
            <w:hideMark/>
          </w:tcPr>
          <w:p w14:paraId="0706EED9"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ARIMA (2,0,1)</w:t>
            </w:r>
          </w:p>
        </w:tc>
        <w:tc>
          <w:tcPr>
            <w:tcW w:w="1190" w:type="pct"/>
            <w:tcBorders>
              <w:top w:val="nil"/>
              <w:left w:val="nil"/>
              <w:bottom w:val="single" w:sz="8" w:space="0" w:color="auto"/>
              <w:right w:val="single" w:sz="8" w:space="0" w:color="auto"/>
            </w:tcBorders>
            <w:shd w:val="clear" w:color="auto" w:fill="auto"/>
            <w:vAlign w:val="center"/>
            <w:hideMark/>
          </w:tcPr>
          <w:p w14:paraId="3005BF51"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Inf</w:t>
            </w:r>
          </w:p>
        </w:tc>
        <w:tc>
          <w:tcPr>
            <w:tcW w:w="1630" w:type="pct"/>
            <w:tcBorders>
              <w:top w:val="nil"/>
              <w:left w:val="nil"/>
              <w:bottom w:val="single" w:sz="8" w:space="0" w:color="auto"/>
              <w:right w:val="single" w:sz="8" w:space="0" w:color="auto"/>
            </w:tcBorders>
            <w:shd w:val="clear" w:color="auto" w:fill="auto"/>
            <w:noWrap/>
            <w:vAlign w:val="center"/>
            <w:hideMark/>
          </w:tcPr>
          <w:p w14:paraId="67896103"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Inf</w:t>
            </w:r>
          </w:p>
        </w:tc>
      </w:tr>
    </w:tbl>
    <w:p w14:paraId="023F792D" w14:textId="77777777" w:rsidR="00ED02A8" w:rsidRPr="007577FE" w:rsidRDefault="00ED02A8" w:rsidP="00ED02A8">
      <w:pPr>
        <w:spacing w:after="0" w:line="360" w:lineRule="auto"/>
        <w:jc w:val="both"/>
        <w:rPr>
          <w:rFonts w:ascii="Times New Roman" w:hAnsi="Times New Roman" w:cs="Times New Roman"/>
          <w:b/>
          <w:sz w:val="10"/>
          <w:szCs w:val="10"/>
        </w:rPr>
      </w:pPr>
    </w:p>
    <w:p w14:paraId="58185EF4" w14:textId="77777777" w:rsidR="00ED02A8" w:rsidRPr="00B32D40" w:rsidRDefault="00ED02A8" w:rsidP="00ED02A8">
      <w:pPr>
        <w:spacing w:after="0" w:line="360" w:lineRule="auto"/>
        <w:jc w:val="both"/>
        <w:rPr>
          <w:rFonts w:ascii="Times New Roman" w:hAnsi="Times New Roman" w:cs="Times New Roman"/>
          <w:b/>
          <w:sz w:val="24"/>
          <w:szCs w:val="24"/>
        </w:rPr>
      </w:pPr>
      <w:r w:rsidRPr="00B32D40">
        <w:rPr>
          <w:rFonts w:ascii="Times New Roman" w:hAnsi="Times New Roman" w:cs="Times New Roman"/>
          <w:b/>
          <w:sz w:val="24"/>
          <w:szCs w:val="24"/>
        </w:rPr>
        <w:t>Model estimation</w:t>
      </w:r>
    </w:p>
    <w:p w14:paraId="39FFABE8" w14:textId="77777777" w:rsidR="00ED02A8" w:rsidRPr="00B32D40" w:rsidRDefault="00ED02A8" w:rsidP="00ED02A8">
      <w:pPr>
        <w:spacing w:after="0" w:line="360" w:lineRule="auto"/>
        <w:ind w:firstLine="720"/>
        <w:jc w:val="both"/>
        <w:rPr>
          <w:rFonts w:ascii="Times New Roman" w:hAnsi="Times New Roman" w:cs="Times New Roman"/>
          <w:sz w:val="24"/>
          <w:szCs w:val="24"/>
        </w:rPr>
      </w:pPr>
      <w:r w:rsidRPr="00B32D40">
        <w:rPr>
          <w:rFonts w:ascii="Times New Roman" w:hAnsi="Times New Roman" w:cs="Times New Roman"/>
          <w:sz w:val="24"/>
          <w:szCs w:val="24"/>
        </w:rPr>
        <w:t xml:space="preserve">Autoregressive Integrated Moving Average model fitting was done where there </w:t>
      </w:r>
      <w:proofErr w:type="gramStart"/>
      <w:r w:rsidRPr="00B32D40">
        <w:rPr>
          <w:rFonts w:ascii="Times New Roman" w:hAnsi="Times New Roman" w:cs="Times New Roman"/>
          <w:sz w:val="24"/>
          <w:szCs w:val="24"/>
        </w:rPr>
        <w:t>exists</w:t>
      </w:r>
      <w:proofErr w:type="gramEnd"/>
      <w:r w:rsidRPr="00B32D40">
        <w:rPr>
          <w:rFonts w:ascii="Times New Roman" w:hAnsi="Times New Roman" w:cs="Times New Roman"/>
          <w:sz w:val="24"/>
          <w:szCs w:val="24"/>
        </w:rPr>
        <w:t xml:space="preserve"> some coefficients which show significant coefficient. </w:t>
      </w:r>
      <w:r w:rsidRPr="001474F9">
        <w:rPr>
          <w:rFonts w:ascii="Times New Roman" w:hAnsi="Times New Roman" w:cs="Times New Roman"/>
          <w:sz w:val="24"/>
          <w:szCs w:val="24"/>
        </w:rPr>
        <w:t>All parameters are generated as significant by the test outcomes.</w:t>
      </w:r>
      <w:r>
        <w:rPr>
          <w:rFonts w:ascii="Times New Roman" w:hAnsi="Times New Roman" w:cs="Times New Roman"/>
          <w:sz w:val="24"/>
          <w:szCs w:val="24"/>
        </w:rPr>
        <w:t xml:space="preserve"> </w:t>
      </w:r>
      <w:r w:rsidRPr="00B32D40">
        <w:rPr>
          <w:rFonts w:ascii="Times New Roman" w:hAnsi="Times New Roman" w:cs="Times New Roman"/>
          <w:sz w:val="24"/>
          <w:szCs w:val="24"/>
        </w:rPr>
        <w:t>The model was thus formulated as of in Equation:</w:t>
      </w:r>
    </w:p>
    <w:p w14:paraId="2072B807" w14:textId="77777777" w:rsidR="00ED02A8" w:rsidRPr="00B32D40" w:rsidRDefault="00ED02A8" w:rsidP="00ED02A8">
      <w:pPr>
        <w:spacing w:line="360" w:lineRule="auto"/>
        <w:jc w:val="center"/>
        <w:rPr>
          <w:rFonts w:ascii="Times New Roman" w:hAnsi="Times New Roman" w:cs="Times New Roman"/>
          <w:sz w:val="24"/>
          <w:szCs w:val="24"/>
        </w:rPr>
      </w:pPr>
      <w:proofErr w:type="spellStart"/>
      <w:r w:rsidRPr="00B32D40">
        <w:rPr>
          <w:rFonts w:ascii="Times New Roman" w:hAnsi="Times New Roman" w:cs="Times New Roman"/>
          <w:sz w:val="24"/>
          <w:szCs w:val="24"/>
        </w:rPr>
        <w:t>X</w:t>
      </w:r>
      <w:r w:rsidRPr="00B32D40">
        <w:rPr>
          <w:rFonts w:ascii="Times New Roman" w:hAnsi="Times New Roman" w:cs="Times New Roman"/>
          <w:sz w:val="24"/>
          <w:szCs w:val="24"/>
          <w:vertAlign w:val="subscript"/>
        </w:rPr>
        <w:t>t</w:t>
      </w:r>
      <w:proofErr w:type="spellEnd"/>
      <w:r>
        <w:rPr>
          <w:rFonts w:ascii="Times New Roman" w:hAnsi="Times New Roman" w:cs="Times New Roman"/>
          <w:sz w:val="24"/>
          <w:szCs w:val="24"/>
          <w:vertAlign w:val="subscript"/>
        </w:rPr>
        <w:t xml:space="preserve"> </w:t>
      </w:r>
      <w:r w:rsidRPr="00B32D40">
        <w:rPr>
          <w:rFonts w:ascii="Times New Roman" w:hAnsi="Times New Roman" w:cs="Times New Roman"/>
          <w:sz w:val="24"/>
          <w:szCs w:val="24"/>
        </w:rPr>
        <w:t>(-0.0952)</w:t>
      </w:r>
      <w:r>
        <w:rPr>
          <w:rFonts w:ascii="Times New Roman" w:hAnsi="Times New Roman" w:cs="Times New Roman"/>
          <w:sz w:val="24"/>
          <w:szCs w:val="24"/>
        </w:rPr>
        <w:t xml:space="preserve"> </w:t>
      </w:r>
      <w:r w:rsidRPr="00B32D40">
        <w:rPr>
          <w:rFonts w:ascii="Times New Roman" w:hAnsi="Times New Roman" w:cs="Times New Roman"/>
          <w:sz w:val="24"/>
          <w:szCs w:val="24"/>
        </w:rPr>
        <w:t>=</w:t>
      </w:r>
      <w:r>
        <w:rPr>
          <w:rFonts w:ascii="Times New Roman" w:hAnsi="Times New Roman" w:cs="Times New Roman"/>
          <w:sz w:val="24"/>
          <w:szCs w:val="24"/>
        </w:rPr>
        <w:t xml:space="preserve"> </w:t>
      </w:r>
      <w:r w:rsidRPr="00B32D40">
        <w:rPr>
          <w:rFonts w:ascii="Times New Roman" w:hAnsi="Times New Roman" w:cs="Times New Roman"/>
          <w:sz w:val="24"/>
          <w:szCs w:val="24"/>
        </w:rPr>
        <w:t>(-0.0026)</w:t>
      </w:r>
      <w:r>
        <w:rPr>
          <w:rFonts w:ascii="Times New Roman" w:hAnsi="Times New Roman" w:cs="Times New Roman"/>
          <w:sz w:val="24"/>
          <w:szCs w:val="24"/>
        </w:rPr>
        <w:t xml:space="preserve"> </w:t>
      </w:r>
      <w:r w:rsidRPr="00B32D40">
        <w:rPr>
          <w:rFonts w:ascii="Times New Roman" w:hAnsi="Times New Roman" w:cs="Times New Roman"/>
          <w:sz w:val="24"/>
          <w:szCs w:val="24"/>
        </w:rPr>
        <w:t>X</w:t>
      </w:r>
      <w:r w:rsidRPr="00B32D40">
        <w:rPr>
          <w:rFonts w:ascii="Times New Roman" w:hAnsi="Times New Roman" w:cs="Times New Roman"/>
          <w:sz w:val="24"/>
          <w:szCs w:val="24"/>
          <w:vertAlign w:val="subscript"/>
        </w:rPr>
        <w:t xml:space="preserve">t-1 </w:t>
      </w:r>
      <w:r w:rsidRPr="00B32D40">
        <w:rPr>
          <w:rFonts w:ascii="Times New Roman" w:hAnsi="Times New Roman" w:cs="Times New Roman"/>
          <w:sz w:val="24"/>
          <w:szCs w:val="24"/>
        </w:rPr>
        <w:t>+ E</w:t>
      </w:r>
      <w:r w:rsidRPr="00B32D40">
        <w:rPr>
          <w:rFonts w:ascii="Times New Roman" w:hAnsi="Times New Roman" w:cs="Times New Roman"/>
          <w:sz w:val="24"/>
          <w:szCs w:val="24"/>
          <w:vertAlign w:val="subscript"/>
        </w:rPr>
        <w:t>t</w:t>
      </w:r>
    </w:p>
    <w:p w14:paraId="6C0AA8BA" w14:textId="77777777" w:rsidR="00ED02A8" w:rsidRPr="00B32D40" w:rsidRDefault="00ED02A8" w:rsidP="00ED02A8">
      <w:pPr>
        <w:spacing w:after="0" w:line="360" w:lineRule="auto"/>
        <w:jc w:val="both"/>
        <w:rPr>
          <w:rFonts w:ascii="Times New Roman" w:hAnsi="Times New Roman" w:cs="Times New Roman"/>
          <w:b/>
          <w:sz w:val="24"/>
          <w:szCs w:val="24"/>
        </w:rPr>
      </w:pPr>
      <w:r w:rsidRPr="00B32D40">
        <w:rPr>
          <w:rFonts w:ascii="Times New Roman" w:hAnsi="Times New Roman" w:cs="Times New Roman"/>
          <w:b/>
          <w:sz w:val="24"/>
          <w:szCs w:val="24"/>
        </w:rPr>
        <w:t>Diagnostic Checking</w:t>
      </w:r>
    </w:p>
    <w:p w14:paraId="6FF7CCA5" w14:textId="77777777" w:rsidR="00ED02A8" w:rsidRPr="00B32D40" w:rsidRDefault="00ED02A8" w:rsidP="00ED02A8">
      <w:pPr>
        <w:spacing w:after="0" w:line="360" w:lineRule="auto"/>
        <w:ind w:firstLine="720"/>
        <w:jc w:val="both"/>
        <w:rPr>
          <w:rFonts w:ascii="Times New Roman" w:hAnsi="Times New Roman" w:cs="Times New Roman"/>
          <w:sz w:val="24"/>
          <w:szCs w:val="24"/>
        </w:rPr>
      </w:pPr>
      <w:r w:rsidRPr="00B32D40">
        <w:rPr>
          <w:rFonts w:ascii="Times New Roman" w:hAnsi="Times New Roman" w:cs="Times New Roman"/>
          <w:sz w:val="24"/>
          <w:szCs w:val="24"/>
        </w:rPr>
        <w:t xml:space="preserve">In the process of diagnostic checking, the nature of methodical pattern of the residuals was examined. This scrutiny was done through ACF and PACF of the residuals, in </w:t>
      </w:r>
      <w:r w:rsidR="00284B42">
        <w:rPr>
          <w:rFonts w:ascii="Times New Roman" w:hAnsi="Times New Roman" w:cs="Times New Roman"/>
          <w:sz w:val="24"/>
          <w:szCs w:val="24"/>
        </w:rPr>
        <w:t>various lag order. The Figure-3</w:t>
      </w:r>
      <w:r w:rsidRPr="00B32D40">
        <w:rPr>
          <w:rFonts w:ascii="Times New Roman" w:hAnsi="Times New Roman" w:cs="Times New Roman"/>
          <w:sz w:val="24"/>
          <w:szCs w:val="24"/>
        </w:rPr>
        <w:t xml:space="preserve"> shows the absence of autocorrelation in the residuals forecasted. It was evident that the ACF of the residuals are well within the significant bounds. </w:t>
      </w:r>
      <w:proofErr w:type="gramStart"/>
      <w:r w:rsidRPr="00B32D40">
        <w:rPr>
          <w:rFonts w:ascii="Times New Roman" w:hAnsi="Times New Roman" w:cs="Times New Roman"/>
          <w:sz w:val="24"/>
          <w:szCs w:val="24"/>
        </w:rPr>
        <w:t>Similarly</w:t>
      </w:r>
      <w:proofErr w:type="gramEnd"/>
      <w:r w:rsidRPr="00B32D40">
        <w:rPr>
          <w:rFonts w:ascii="Times New Roman" w:hAnsi="Times New Roman" w:cs="Times New Roman"/>
          <w:sz w:val="24"/>
          <w:szCs w:val="24"/>
        </w:rPr>
        <w:t xml:space="preserve"> all the PACF of the residuals are within significant limits. </w:t>
      </w:r>
      <w:proofErr w:type="gramStart"/>
      <w:r w:rsidRPr="001474F9">
        <w:rPr>
          <w:rFonts w:ascii="Times New Roman" w:hAnsi="Times New Roman" w:cs="Times New Roman"/>
          <w:sz w:val="24"/>
          <w:szCs w:val="24"/>
        </w:rPr>
        <w:t>So</w:t>
      </w:r>
      <w:proofErr w:type="gramEnd"/>
      <w:r w:rsidRPr="001474F9">
        <w:rPr>
          <w:rFonts w:ascii="Times New Roman" w:hAnsi="Times New Roman" w:cs="Times New Roman"/>
          <w:sz w:val="24"/>
          <w:szCs w:val="24"/>
        </w:rPr>
        <w:t xml:space="preserve"> the projected residuals have no autocorrelation.</w:t>
      </w:r>
      <w:r w:rsidRPr="00B32D40">
        <w:rPr>
          <w:rFonts w:ascii="Times New Roman" w:hAnsi="Times New Roman" w:cs="Times New Roman"/>
          <w:sz w:val="24"/>
          <w:szCs w:val="24"/>
        </w:rPr>
        <w:t xml:space="preserve"> Thus</w:t>
      </w:r>
      <w:r>
        <w:rPr>
          <w:rFonts w:ascii="Times New Roman" w:hAnsi="Times New Roman" w:cs="Times New Roman"/>
          <w:sz w:val="24"/>
          <w:szCs w:val="24"/>
        </w:rPr>
        <w:t>,</w:t>
      </w:r>
      <w:r w:rsidRPr="00B32D40">
        <w:rPr>
          <w:rFonts w:ascii="Times New Roman" w:hAnsi="Times New Roman" w:cs="Times New Roman"/>
          <w:sz w:val="24"/>
          <w:szCs w:val="24"/>
        </w:rPr>
        <w:t xml:space="preserve"> the ARIMA model fitted was a good fit. </w:t>
      </w:r>
      <w:proofErr w:type="gramStart"/>
      <w:r w:rsidRPr="00B32D40">
        <w:rPr>
          <w:rFonts w:ascii="Times New Roman" w:hAnsi="Times New Roman" w:cs="Times New Roman"/>
          <w:sz w:val="24"/>
          <w:szCs w:val="24"/>
        </w:rPr>
        <w:t>Again</w:t>
      </w:r>
      <w:proofErr w:type="gramEnd"/>
      <w:r w:rsidRPr="00B32D40">
        <w:rPr>
          <w:rFonts w:ascii="Times New Roman" w:hAnsi="Times New Roman" w:cs="Times New Roman"/>
          <w:sz w:val="24"/>
          <w:szCs w:val="24"/>
        </w:rPr>
        <w:t xml:space="preserve"> the Box –Ljung test</w:t>
      </w:r>
      <w:r w:rsidR="00284B42">
        <w:rPr>
          <w:rFonts w:ascii="Times New Roman" w:hAnsi="Times New Roman" w:cs="Times New Roman"/>
          <w:sz w:val="24"/>
          <w:szCs w:val="24"/>
        </w:rPr>
        <w:t xml:space="preserve"> statistic presented in Table-</w:t>
      </w:r>
      <w:r w:rsidRPr="00B32D40">
        <w:rPr>
          <w:rFonts w:ascii="Times New Roman" w:hAnsi="Times New Roman" w:cs="Times New Roman"/>
          <w:sz w:val="24"/>
          <w:szCs w:val="24"/>
        </w:rPr>
        <w:t>3 suggest the acceptance of null hypothesis of zero autocorrelation.</w:t>
      </w:r>
    </w:p>
    <w:p w14:paraId="1072D77F" w14:textId="77777777" w:rsidR="00ED02A8" w:rsidRDefault="00ED02A8" w:rsidP="00ED02A8">
      <w:pPr>
        <w:spacing w:after="0" w:line="360" w:lineRule="auto"/>
        <w:jc w:val="both"/>
        <w:rPr>
          <w:rFonts w:ascii="Times New Roman" w:hAnsi="Times New Roman" w:cs="Times New Roman"/>
          <w:sz w:val="24"/>
          <w:szCs w:val="24"/>
        </w:rPr>
      </w:pPr>
      <w:r w:rsidRPr="00B32D40">
        <w:rPr>
          <w:rFonts w:ascii="Times New Roman" w:hAnsi="Times New Roman" w:cs="Times New Roman"/>
          <w:noProof/>
          <w:sz w:val="24"/>
          <w:szCs w:val="24"/>
        </w:rPr>
        <w:lastRenderedPageBreak/>
        <w:drawing>
          <wp:inline distT="0" distB="0" distL="0" distR="0" wp14:anchorId="24486D6F" wp14:editId="099AF71F">
            <wp:extent cx="5486400" cy="3825240"/>
            <wp:effectExtent l="19050" t="19050" r="19050" b="2286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1392" cy="3849637"/>
                    </a:xfrm>
                    <a:prstGeom prst="rect">
                      <a:avLst/>
                    </a:prstGeom>
                    <a:noFill/>
                    <a:ln w="19050">
                      <a:solidFill>
                        <a:srgbClr val="C00000"/>
                      </a:solidFill>
                    </a:ln>
                  </pic:spPr>
                </pic:pic>
              </a:graphicData>
            </a:graphic>
          </wp:inline>
        </w:drawing>
      </w:r>
    </w:p>
    <w:p w14:paraId="20C1D8DD" w14:textId="77777777" w:rsidR="00ED02A8" w:rsidRPr="00B32D40" w:rsidRDefault="00ED02A8" w:rsidP="00ED02A8">
      <w:pPr>
        <w:spacing w:after="0" w:line="360" w:lineRule="auto"/>
        <w:jc w:val="both"/>
        <w:rPr>
          <w:rFonts w:ascii="Times New Roman" w:hAnsi="Times New Roman" w:cs="Times New Roman"/>
          <w:sz w:val="24"/>
          <w:szCs w:val="24"/>
        </w:rPr>
      </w:pPr>
    </w:p>
    <w:p w14:paraId="47A952D4" w14:textId="77777777" w:rsidR="00ED02A8" w:rsidRPr="00B32D40" w:rsidRDefault="00ED02A8" w:rsidP="00ED02A8">
      <w:pPr>
        <w:spacing w:after="0" w:line="360" w:lineRule="auto"/>
        <w:jc w:val="both"/>
        <w:rPr>
          <w:rFonts w:ascii="Times New Roman" w:hAnsi="Times New Roman" w:cs="Times New Roman"/>
          <w:sz w:val="24"/>
          <w:szCs w:val="24"/>
        </w:rPr>
      </w:pPr>
      <w:r w:rsidRPr="00B32D40">
        <w:rPr>
          <w:rFonts w:ascii="Times New Roman" w:hAnsi="Times New Roman" w:cs="Times New Roman"/>
          <w:noProof/>
          <w:sz w:val="24"/>
          <w:szCs w:val="24"/>
        </w:rPr>
        <w:drawing>
          <wp:inline distT="0" distB="0" distL="0" distR="0" wp14:anchorId="190711CB" wp14:editId="3F424EB2">
            <wp:extent cx="5478780" cy="3916680"/>
            <wp:effectExtent l="19050" t="19050" r="26670" b="266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176" cy="3922682"/>
                    </a:xfrm>
                    <a:prstGeom prst="rect">
                      <a:avLst/>
                    </a:prstGeom>
                    <a:noFill/>
                    <a:ln w="19050">
                      <a:solidFill>
                        <a:srgbClr val="C00000"/>
                      </a:solidFill>
                    </a:ln>
                  </pic:spPr>
                </pic:pic>
              </a:graphicData>
            </a:graphic>
          </wp:inline>
        </w:drawing>
      </w:r>
    </w:p>
    <w:p w14:paraId="45DB5FDD" w14:textId="77777777" w:rsidR="00ED02A8" w:rsidRPr="00B32D40" w:rsidRDefault="00284B42" w:rsidP="00ED02A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 3</w:t>
      </w:r>
      <w:r w:rsidR="00ED02A8" w:rsidRPr="00B32D40">
        <w:rPr>
          <w:rFonts w:ascii="Times New Roman" w:hAnsi="Times New Roman" w:cs="Times New Roman"/>
          <w:b/>
          <w:sz w:val="24"/>
          <w:szCs w:val="24"/>
        </w:rPr>
        <w:t>: PACF and ACF of Forecast Error (Residuals)</w:t>
      </w:r>
    </w:p>
    <w:p w14:paraId="0BF97AC1" w14:textId="77777777" w:rsidR="00ED02A8" w:rsidRDefault="00ED02A8" w:rsidP="00ED02A8">
      <w:pPr>
        <w:spacing w:line="360" w:lineRule="auto"/>
        <w:rPr>
          <w:rFonts w:ascii="Times New Roman" w:hAnsi="Times New Roman" w:cs="Times New Roman"/>
          <w:b/>
          <w:sz w:val="24"/>
          <w:szCs w:val="24"/>
        </w:rPr>
      </w:pPr>
    </w:p>
    <w:p w14:paraId="7CE6ECF1" w14:textId="77777777" w:rsidR="00ED02A8" w:rsidRDefault="00284B42" w:rsidP="00ED02A8">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Table 3</w:t>
      </w:r>
      <w:r w:rsidR="00ED02A8" w:rsidRPr="00B32D40">
        <w:rPr>
          <w:rFonts w:ascii="Times New Roman" w:hAnsi="Times New Roman" w:cs="Times New Roman"/>
          <w:b/>
          <w:sz w:val="24"/>
          <w:szCs w:val="24"/>
        </w:rPr>
        <w:t>: Box-Ljung Test Statistics</w:t>
      </w:r>
    </w:p>
    <w:tbl>
      <w:tblPr>
        <w:tblW w:w="5000" w:type="pct"/>
        <w:tblLook w:val="04A0" w:firstRow="1" w:lastRow="0" w:firstColumn="1" w:lastColumn="0" w:noHBand="0" w:noVBand="1"/>
      </w:tblPr>
      <w:tblGrid>
        <w:gridCol w:w="1587"/>
        <w:gridCol w:w="3417"/>
        <w:gridCol w:w="4003"/>
      </w:tblGrid>
      <w:tr w:rsidR="00ED02A8" w:rsidRPr="00402C85" w14:paraId="0F7F231A" w14:textId="77777777" w:rsidTr="002F07E6">
        <w:trPr>
          <w:trHeight w:val="510"/>
        </w:trPr>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1CC78C" w14:textId="77777777" w:rsidR="00ED02A8" w:rsidRPr="00402C85" w:rsidRDefault="00ED02A8" w:rsidP="002F07E6">
            <w:pPr>
              <w:spacing w:after="0" w:line="240" w:lineRule="auto"/>
              <w:jc w:val="center"/>
              <w:rPr>
                <w:rFonts w:ascii="Times New Roman" w:eastAsia="Times New Roman" w:hAnsi="Times New Roman" w:cs="Times New Roman"/>
                <w:b/>
                <w:color w:val="000000"/>
                <w:sz w:val="24"/>
                <w:szCs w:val="24"/>
              </w:rPr>
            </w:pPr>
            <w:r w:rsidRPr="00402C85">
              <w:rPr>
                <w:rFonts w:ascii="Times New Roman" w:eastAsia="Times New Roman" w:hAnsi="Times New Roman" w:cs="Times New Roman"/>
                <w:b/>
                <w:color w:val="000000"/>
                <w:sz w:val="24"/>
                <w:szCs w:val="24"/>
              </w:rPr>
              <w:t>Test</w:t>
            </w:r>
          </w:p>
        </w:tc>
        <w:tc>
          <w:tcPr>
            <w:tcW w:w="1897" w:type="pct"/>
            <w:tcBorders>
              <w:top w:val="single" w:sz="8" w:space="0" w:color="auto"/>
              <w:left w:val="nil"/>
              <w:bottom w:val="single" w:sz="8" w:space="0" w:color="auto"/>
              <w:right w:val="single" w:sz="8" w:space="0" w:color="auto"/>
            </w:tcBorders>
            <w:shd w:val="clear" w:color="auto" w:fill="auto"/>
            <w:vAlign w:val="center"/>
            <w:hideMark/>
          </w:tcPr>
          <w:p w14:paraId="65201236" w14:textId="77777777" w:rsidR="00ED02A8" w:rsidRPr="00402C85" w:rsidRDefault="00ED02A8" w:rsidP="002F07E6">
            <w:pPr>
              <w:spacing w:after="0" w:line="240" w:lineRule="auto"/>
              <w:jc w:val="center"/>
              <w:rPr>
                <w:rFonts w:ascii="Times New Roman" w:eastAsia="Times New Roman" w:hAnsi="Times New Roman" w:cs="Times New Roman"/>
                <w:b/>
                <w:color w:val="000000"/>
                <w:sz w:val="24"/>
                <w:szCs w:val="24"/>
              </w:rPr>
            </w:pPr>
            <w:r w:rsidRPr="00402C85">
              <w:rPr>
                <w:rFonts w:ascii="Times New Roman" w:eastAsia="Times New Roman" w:hAnsi="Times New Roman" w:cs="Times New Roman"/>
                <w:b/>
                <w:color w:val="000000"/>
                <w:sz w:val="24"/>
                <w:szCs w:val="24"/>
              </w:rPr>
              <w:t>X</w:t>
            </w:r>
            <w:r w:rsidRPr="00402C85">
              <w:rPr>
                <w:rFonts w:ascii="Times New Roman" w:eastAsia="Times New Roman" w:hAnsi="Times New Roman" w:cs="Times New Roman"/>
                <w:b/>
                <w:color w:val="000000"/>
                <w:sz w:val="24"/>
                <w:szCs w:val="24"/>
                <w:vertAlign w:val="superscript"/>
              </w:rPr>
              <w:t>2</w:t>
            </w:r>
          </w:p>
        </w:tc>
        <w:tc>
          <w:tcPr>
            <w:tcW w:w="2222" w:type="pct"/>
            <w:tcBorders>
              <w:top w:val="single" w:sz="8" w:space="0" w:color="auto"/>
              <w:left w:val="nil"/>
              <w:bottom w:val="single" w:sz="8" w:space="0" w:color="auto"/>
              <w:right w:val="single" w:sz="8" w:space="0" w:color="auto"/>
            </w:tcBorders>
            <w:shd w:val="clear" w:color="auto" w:fill="auto"/>
            <w:vAlign w:val="center"/>
            <w:hideMark/>
          </w:tcPr>
          <w:p w14:paraId="1A677EFB" w14:textId="77777777" w:rsidR="00ED02A8" w:rsidRPr="00402C85" w:rsidRDefault="00ED02A8" w:rsidP="002F07E6">
            <w:pPr>
              <w:spacing w:after="0" w:line="240" w:lineRule="auto"/>
              <w:jc w:val="center"/>
              <w:rPr>
                <w:rFonts w:ascii="Times New Roman" w:eastAsia="Times New Roman" w:hAnsi="Times New Roman" w:cs="Times New Roman"/>
                <w:b/>
                <w:color w:val="000000"/>
                <w:sz w:val="24"/>
                <w:szCs w:val="24"/>
              </w:rPr>
            </w:pPr>
            <w:r w:rsidRPr="00402C85">
              <w:rPr>
                <w:rFonts w:ascii="Times New Roman" w:eastAsia="Times New Roman" w:hAnsi="Times New Roman" w:cs="Times New Roman"/>
                <w:b/>
                <w:color w:val="000000"/>
                <w:sz w:val="24"/>
                <w:szCs w:val="24"/>
              </w:rPr>
              <w:t>p-value</w:t>
            </w:r>
          </w:p>
        </w:tc>
      </w:tr>
      <w:tr w:rsidR="00ED02A8" w:rsidRPr="00402C85" w14:paraId="371F74ED" w14:textId="77777777" w:rsidTr="002F07E6">
        <w:trPr>
          <w:trHeight w:val="510"/>
        </w:trPr>
        <w:tc>
          <w:tcPr>
            <w:tcW w:w="881" w:type="pct"/>
            <w:tcBorders>
              <w:top w:val="nil"/>
              <w:left w:val="single" w:sz="8" w:space="0" w:color="auto"/>
              <w:bottom w:val="single" w:sz="8" w:space="0" w:color="auto"/>
              <w:right w:val="single" w:sz="8" w:space="0" w:color="auto"/>
            </w:tcBorders>
            <w:shd w:val="clear" w:color="auto" w:fill="auto"/>
            <w:vAlign w:val="center"/>
            <w:hideMark/>
          </w:tcPr>
          <w:p w14:paraId="1B724D9A" w14:textId="77777777" w:rsidR="00ED02A8" w:rsidRPr="00402C85" w:rsidRDefault="00ED02A8" w:rsidP="002F07E6">
            <w:pPr>
              <w:spacing w:after="0" w:line="240" w:lineRule="auto"/>
              <w:jc w:val="center"/>
              <w:rPr>
                <w:rFonts w:ascii="Times New Roman" w:eastAsia="Times New Roman" w:hAnsi="Times New Roman" w:cs="Times New Roman"/>
                <w:b/>
                <w:color w:val="000000"/>
                <w:sz w:val="24"/>
                <w:szCs w:val="24"/>
              </w:rPr>
            </w:pPr>
            <w:r w:rsidRPr="00402C85">
              <w:rPr>
                <w:rFonts w:ascii="Times New Roman" w:eastAsia="Times New Roman" w:hAnsi="Times New Roman" w:cs="Times New Roman"/>
                <w:b/>
                <w:color w:val="000000"/>
                <w:sz w:val="24"/>
                <w:szCs w:val="24"/>
              </w:rPr>
              <w:t>Box-Ljung</w:t>
            </w:r>
          </w:p>
        </w:tc>
        <w:tc>
          <w:tcPr>
            <w:tcW w:w="1897" w:type="pct"/>
            <w:tcBorders>
              <w:top w:val="nil"/>
              <w:left w:val="nil"/>
              <w:bottom w:val="single" w:sz="8" w:space="0" w:color="auto"/>
              <w:right w:val="single" w:sz="8" w:space="0" w:color="auto"/>
            </w:tcBorders>
            <w:shd w:val="clear" w:color="auto" w:fill="auto"/>
            <w:vAlign w:val="center"/>
            <w:hideMark/>
          </w:tcPr>
          <w:p w14:paraId="0B17C66B"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13.022</w:t>
            </w:r>
          </w:p>
        </w:tc>
        <w:tc>
          <w:tcPr>
            <w:tcW w:w="2222" w:type="pct"/>
            <w:tcBorders>
              <w:top w:val="nil"/>
              <w:left w:val="nil"/>
              <w:bottom w:val="single" w:sz="8" w:space="0" w:color="auto"/>
              <w:right w:val="single" w:sz="8" w:space="0" w:color="auto"/>
            </w:tcBorders>
            <w:shd w:val="clear" w:color="auto" w:fill="auto"/>
            <w:vAlign w:val="center"/>
            <w:hideMark/>
          </w:tcPr>
          <w:p w14:paraId="2A23B690"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0.4461</w:t>
            </w:r>
          </w:p>
        </w:tc>
      </w:tr>
    </w:tbl>
    <w:p w14:paraId="4CD56DEE" w14:textId="77777777" w:rsidR="00BD3F39" w:rsidRDefault="00E139D7" w:rsidP="00ED02A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Statistical value of the observation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BD3F39" w:rsidRPr="00BD3F39" w14:paraId="0C149F27" w14:textId="77777777" w:rsidTr="00BD3F39">
        <w:trPr>
          <w:trHeight w:val="300"/>
        </w:trPr>
        <w:tc>
          <w:tcPr>
            <w:tcW w:w="2500" w:type="pct"/>
            <w:shd w:val="clear" w:color="auto" w:fill="auto"/>
            <w:noWrap/>
            <w:vAlign w:val="center"/>
            <w:hideMark/>
          </w:tcPr>
          <w:p w14:paraId="32E72864" w14:textId="77777777" w:rsidR="00BD3F39" w:rsidRPr="00BD3F39" w:rsidRDefault="00BD3F39" w:rsidP="00BD3F39">
            <w:pPr>
              <w:spacing w:after="0" w:line="240" w:lineRule="auto"/>
              <w:jc w:val="center"/>
              <w:rPr>
                <w:rFonts w:ascii="Times New Roman" w:eastAsia="Times New Roman" w:hAnsi="Times New Roman" w:cs="Times New Roman"/>
                <w:b/>
                <w:color w:val="000000"/>
                <w:sz w:val="24"/>
              </w:rPr>
            </w:pPr>
            <w:r w:rsidRPr="00BD3F39">
              <w:rPr>
                <w:rFonts w:ascii="Times New Roman" w:eastAsia="Times New Roman" w:hAnsi="Times New Roman" w:cs="Times New Roman"/>
                <w:b/>
                <w:color w:val="000000"/>
                <w:sz w:val="24"/>
              </w:rPr>
              <w:t>Statistic</w:t>
            </w:r>
          </w:p>
        </w:tc>
        <w:tc>
          <w:tcPr>
            <w:tcW w:w="2500" w:type="pct"/>
            <w:shd w:val="clear" w:color="auto" w:fill="auto"/>
            <w:noWrap/>
            <w:vAlign w:val="center"/>
            <w:hideMark/>
          </w:tcPr>
          <w:p w14:paraId="69055181" w14:textId="77777777" w:rsidR="00BD3F39" w:rsidRPr="00BD3F39" w:rsidRDefault="00BD3F39" w:rsidP="00BD3F39">
            <w:pPr>
              <w:spacing w:after="0" w:line="240" w:lineRule="auto"/>
              <w:jc w:val="center"/>
              <w:rPr>
                <w:rFonts w:ascii="Times New Roman" w:eastAsia="Times New Roman" w:hAnsi="Times New Roman" w:cs="Times New Roman"/>
                <w:b/>
                <w:color w:val="000000"/>
                <w:sz w:val="24"/>
              </w:rPr>
            </w:pPr>
            <w:r w:rsidRPr="00BD3F39">
              <w:rPr>
                <w:rFonts w:ascii="Times New Roman" w:eastAsia="Times New Roman" w:hAnsi="Times New Roman" w:cs="Times New Roman"/>
                <w:b/>
                <w:color w:val="000000"/>
                <w:sz w:val="24"/>
              </w:rPr>
              <w:t>Value</w:t>
            </w:r>
          </w:p>
        </w:tc>
      </w:tr>
      <w:tr w:rsidR="00BD3F39" w:rsidRPr="00BD3F39" w14:paraId="094B4F72" w14:textId="77777777" w:rsidTr="00BD3F39">
        <w:trPr>
          <w:trHeight w:val="300"/>
        </w:trPr>
        <w:tc>
          <w:tcPr>
            <w:tcW w:w="2500" w:type="pct"/>
            <w:shd w:val="clear" w:color="auto" w:fill="auto"/>
            <w:noWrap/>
            <w:vAlign w:val="center"/>
            <w:hideMark/>
          </w:tcPr>
          <w:p w14:paraId="0E2A541E"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Alpha</w:t>
            </w:r>
          </w:p>
        </w:tc>
        <w:tc>
          <w:tcPr>
            <w:tcW w:w="2500" w:type="pct"/>
            <w:shd w:val="clear" w:color="auto" w:fill="auto"/>
            <w:noWrap/>
            <w:vAlign w:val="center"/>
            <w:hideMark/>
          </w:tcPr>
          <w:p w14:paraId="08E9B82D"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0.126</w:t>
            </w:r>
          </w:p>
        </w:tc>
      </w:tr>
      <w:tr w:rsidR="00BD3F39" w:rsidRPr="00BD3F39" w14:paraId="0A9703EF" w14:textId="77777777" w:rsidTr="00BD3F39">
        <w:trPr>
          <w:trHeight w:val="300"/>
        </w:trPr>
        <w:tc>
          <w:tcPr>
            <w:tcW w:w="2500" w:type="pct"/>
            <w:shd w:val="clear" w:color="auto" w:fill="auto"/>
            <w:noWrap/>
            <w:vAlign w:val="center"/>
            <w:hideMark/>
          </w:tcPr>
          <w:p w14:paraId="29338BA0"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Beta</w:t>
            </w:r>
          </w:p>
        </w:tc>
        <w:tc>
          <w:tcPr>
            <w:tcW w:w="2500" w:type="pct"/>
            <w:shd w:val="clear" w:color="auto" w:fill="auto"/>
            <w:noWrap/>
            <w:vAlign w:val="center"/>
            <w:hideMark/>
          </w:tcPr>
          <w:p w14:paraId="39805058"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0.125</w:t>
            </w:r>
          </w:p>
        </w:tc>
      </w:tr>
      <w:tr w:rsidR="00BD3F39" w:rsidRPr="00BD3F39" w14:paraId="4DDBF96F" w14:textId="77777777" w:rsidTr="00BD3F39">
        <w:trPr>
          <w:trHeight w:val="300"/>
        </w:trPr>
        <w:tc>
          <w:tcPr>
            <w:tcW w:w="2500" w:type="pct"/>
            <w:shd w:val="clear" w:color="auto" w:fill="auto"/>
            <w:noWrap/>
            <w:vAlign w:val="center"/>
            <w:hideMark/>
          </w:tcPr>
          <w:p w14:paraId="5E7E91A2"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Gamma</w:t>
            </w:r>
          </w:p>
        </w:tc>
        <w:tc>
          <w:tcPr>
            <w:tcW w:w="2500" w:type="pct"/>
            <w:shd w:val="clear" w:color="auto" w:fill="auto"/>
            <w:noWrap/>
            <w:vAlign w:val="center"/>
            <w:hideMark/>
          </w:tcPr>
          <w:p w14:paraId="38A5DB54"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0.001</w:t>
            </w:r>
          </w:p>
        </w:tc>
      </w:tr>
      <w:tr w:rsidR="00BD3F39" w:rsidRPr="00BD3F39" w14:paraId="726C905B" w14:textId="77777777" w:rsidTr="00BD3F39">
        <w:trPr>
          <w:trHeight w:val="300"/>
        </w:trPr>
        <w:tc>
          <w:tcPr>
            <w:tcW w:w="2500" w:type="pct"/>
            <w:shd w:val="clear" w:color="auto" w:fill="auto"/>
            <w:noWrap/>
            <w:vAlign w:val="center"/>
            <w:hideMark/>
          </w:tcPr>
          <w:p w14:paraId="0AFD01F3"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MASE</w:t>
            </w:r>
          </w:p>
        </w:tc>
        <w:tc>
          <w:tcPr>
            <w:tcW w:w="2500" w:type="pct"/>
            <w:shd w:val="clear" w:color="auto" w:fill="auto"/>
            <w:noWrap/>
            <w:vAlign w:val="center"/>
            <w:hideMark/>
          </w:tcPr>
          <w:p w14:paraId="27408CF6"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1.646</w:t>
            </w:r>
          </w:p>
        </w:tc>
      </w:tr>
      <w:tr w:rsidR="00BD3F39" w:rsidRPr="00BD3F39" w14:paraId="38A89BEE" w14:textId="77777777" w:rsidTr="00BD3F39">
        <w:trPr>
          <w:trHeight w:val="300"/>
        </w:trPr>
        <w:tc>
          <w:tcPr>
            <w:tcW w:w="2500" w:type="pct"/>
            <w:shd w:val="clear" w:color="auto" w:fill="auto"/>
            <w:noWrap/>
            <w:vAlign w:val="center"/>
            <w:hideMark/>
          </w:tcPr>
          <w:p w14:paraId="49EAEED7"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SMAPE</w:t>
            </w:r>
          </w:p>
        </w:tc>
        <w:tc>
          <w:tcPr>
            <w:tcW w:w="2500" w:type="pct"/>
            <w:shd w:val="clear" w:color="auto" w:fill="auto"/>
            <w:noWrap/>
            <w:vAlign w:val="center"/>
            <w:hideMark/>
          </w:tcPr>
          <w:p w14:paraId="54D98AA4"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0.596</w:t>
            </w:r>
          </w:p>
        </w:tc>
      </w:tr>
      <w:tr w:rsidR="00BD3F39" w:rsidRPr="00BD3F39" w14:paraId="017CF28E" w14:textId="77777777" w:rsidTr="00BD3F39">
        <w:trPr>
          <w:trHeight w:val="300"/>
        </w:trPr>
        <w:tc>
          <w:tcPr>
            <w:tcW w:w="2500" w:type="pct"/>
            <w:shd w:val="clear" w:color="auto" w:fill="auto"/>
            <w:noWrap/>
            <w:vAlign w:val="center"/>
            <w:hideMark/>
          </w:tcPr>
          <w:p w14:paraId="3772D7F2"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MAE</w:t>
            </w:r>
          </w:p>
        </w:tc>
        <w:tc>
          <w:tcPr>
            <w:tcW w:w="2500" w:type="pct"/>
            <w:shd w:val="clear" w:color="auto" w:fill="auto"/>
            <w:noWrap/>
            <w:vAlign w:val="center"/>
            <w:hideMark/>
          </w:tcPr>
          <w:p w14:paraId="4BD33AA0"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0.022</w:t>
            </w:r>
          </w:p>
        </w:tc>
      </w:tr>
      <w:tr w:rsidR="00BD3F39" w:rsidRPr="00BD3F39" w14:paraId="39F05EFE" w14:textId="77777777" w:rsidTr="00BD3F39">
        <w:trPr>
          <w:trHeight w:val="300"/>
        </w:trPr>
        <w:tc>
          <w:tcPr>
            <w:tcW w:w="2500" w:type="pct"/>
            <w:shd w:val="clear" w:color="auto" w:fill="auto"/>
            <w:noWrap/>
            <w:vAlign w:val="center"/>
            <w:hideMark/>
          </w:tcPr>
          <w:p w14:paraId="3171F0AD"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RMSE</w:t>
            </w:r>
          </w:p>
        </w:tc>
        <w:tc>
          <w:tcPr>
            <w:tcW w:w="2500" w:type="pct"/>
            <w:shd w:val="clear" w:color="auto" w:fill="auto"/>
            <w:noWrap/>
            <w:vAlign w:val="center"/>
            <w:hideMark/>
          </w:tcPr>
          <w:p w14:paraId="7B2AF470" w14:textId="77777777" w:rsidR="00BD3F39" w:rsidRPr="00BD3F39" w:rsidRDefault="00BD3F39" w:rsidP="00BD3F39">
            <w:pPr>
              <w:spacing w:after="0" w:line="240" w:lineRule="auto"/>
              <w:jc w:val="center"/>
              <w:rPr>
                <w:rFonts w:ascii="Times New Roman" w:eastAsia="Times New Roman" w:hAnsi="Times New Roman" w:cs="Times New Roman"/>
                <w:color w:val="000000"/>
                <w:sz w:val="24"/>
              </w:rPr>
            </w:pPr>
            <w:r w:rsidRPr="00BD3F39">
              <w:rPr>
                <w:rFonts w:ascii="Times New Roman" w:eastAsia="Times New Roman" w:hAnsi="Times New Roman" w:cs="Times New Roman"/>
                <w:color w:val="000000"/>
                <w:sz w:val="24"/>
              </w:rPr>
              <w:t>0.026</w:t>
            </w:r>
          </w:p>
        </w:tc>
      </w:tr>
    </w:tbl>
    <w:p w14:paraId="55790087" w14:textId="77777777" w:rsidR="00ED02A8" w:rsidRPr="00B32D40" w:rsidRDefault="00ED02A8" w:rsidP="00ED02A8">
      <w:pPr>
        <w:spacing w:before="240" w:after="0" w:line="360" w:lineRule="auto"/>
        <w:jc w:val="both"/>
        <w:rPr>
          <w:rFonts w:ascii="Times New Roman" w:hAnsi="Times New Roman" w:cs="Times New Roman"/>
          <w:b/>
          <w:sz w:val="24"/>
          <w:szCs w:val="24"/>
        </w:rPr>
      </w:pPr>
      <w:r w:rsidRPr="00B32D40">
        <w:rPr>
          <w:rFonts w:ascii="Times New Roman" w:hAnsi="Times New Roman" w:cs="Times New Roman"/>
          <w:b/>
          <w:sz w:val="24"/>
          <w:szCs w:val="24"/>
        </w:rPr>
        <w:t>Forecasting</w:t>
      </w:r>
    </w:p>
    <w:p w14:paraId="1E16151C" w14:textId="77777777" w:rsidR="00ED02A8" w:rsidRDefault="00ED02A8" w:rsidP="00ED02A8">
      <w:pPr>
        <w:spacing w:after="0" w:line="360" w:lineRule="auto"/>
        <w:ind w:firstLine="720"/>
        <w:jc w:val="both"/>
        <w:rPr>
          <w:rFonts w:ascii="Times New Roman" w:hAnsi="Times New Roman" w:cs="Times New Roman"/>
          <w:sz w:val="24"/>
          <w:szCs w:val="24"/>
        </w:rPr>
      </w:pPr>
      <w:r w:rsidRPr="00B32D40">
        <w:rPr>
          <w:rFonts w:ascii="Times New Roman" w:hAnsi="Times New Roman" w:cs="Times New Roman"/>
          <w:sz w:val="24"/>
          <w:szCs w:val="24"/>
        </w:rPr>
        <w:t>After performing the diagnostic checking, the task was to forecast ARIMA (1, 0, 0) model. Forecasting can imply making predictions for the observations within the sample period alternatively, it can imply making predictions beyond the sample period of the observations i.e. making the post sam</w:t>
      </w:r>
      <w:r w:rsidR="009E5E65">
        <w:rPr>
          <w:rFonts w:ascii="Times New Roman" w:hAnsi="Times New Roman" w:cs="Times New Roman"/>
          <w:sz w:val="24"/>
          <w:szCs w:val="24"/>
        </w:rPr>
        <w:t>ple period forecasts. Table-5</w:t>
      </w:r>
      <w:r w:rsidRPr="00B32D40">
        <w:rPr>
          <w:rFonts w:ascii="Times New Roman" w:hAnsi="Times New Roman" w:cs="Times New Roman"/>
          <w:sz w:val="24"/>
          <w:szCs w:val="24"/>
        </w:rPr>
        <w:t xml:space="preserve"> indicate the forecasted value of production for next 10 years with their upper and lower c</w:t>
      </w:r>
      <w:r w:rsidR="009E5E65">
        <w:rPr>
          <w:rFonts w:ascii="Times New Roman" w:hAnsi="Times New Roman" w:cs="Times New Roman"/>
          <w:sz w:val="24"/>
          <w:szCs w:val="24"/>
        </w:rPr>
        <w:t>onfidence interval (95). Figure-4</w:t>
      </w:r>
      <w:r w:rsidRPr="00B32D40">
        <w:rPr>
          <w:rFonts w:ascii="Times New Roman" w:hAnsi="Times New Roman" w:cs="Times New Roman"/>
          <w:sz w:val="24"/>
          <w:szCs w:val="24"/>
        </w:rPr>
        <w:t xml:space="preserve"> shows the graphical representation </w:t>
      </w:r>
      <w:r>
        <w:rPr>
          <w:rFonts w:ascii="Times New Roman" w:hAnsi="Times New Roman" w:cs="Times New Roman"/>
          <w:sz w:val="24"/>
          <w:szCs w:val="24"/>
        </w:rPr>
        <w:t xml:space="preserve">of forecasted value </w:t>
      </w:r>
      <w:r w:rsidRPr="00B32D40">
        <w:rPr>
          <w:rFonts w:ascii="Times New Roman" w:hAnsi="Times New Roman" w:cs="Times New Roman"/>
          <w:sz w:val="24"/>
          <w:szCs w:val="24"/>
        </w:rPr>
        <w:t>with</w:t>
      </w:r>
      <w:r>
        <w:rPr>
          <w:rFonts w:ascii="Times New Roman" w:hAnsi="Times New Roman" w:cs="Times New Roman"/>
          <w:sz w:val="24"/>
          <w:szCs w:val="24"/>
        </w:rPr>
        <w:t xml:space="preserve"> the</w:t>
      </w:r>
      <w:r w:rsidRPr="00B32D40">
        <w:rPr>
          <w:rFonts w:ascii="Times New Roman" w:hAnsi="Times New Roman" w:cs="Times New Roman"/>
          <w:sz w:val="24"/>
          <w:szCs w:val="24"/>
        </w:rPr>
        <w:t xml:space="preserve"> confidence interval of production of gram for Bundelkhand region.</w:t>
      </w:r>
    </w:p>
    <w:p w14:paraId="50349362" w14:textId="77777777" w:rsidR="00ED02A8" w:rsidRPr="00C43826" w:rsidRDefault="00ED02A8" w:rsidP="00ED02A8">
      <w:pPr>
        <w:spacing w:after="0" w:line="360" w:lineRule="auto"/>
        <w:ind w:firstLine="720"/>
        <w:jc w:val="both"/>
        <w:rPr>
          <w:rFonts w:ascii="Times New Roman" w:hAnsi="Times New Roman" w:cs="Times New Roman"/>
          <w:sz w:val="10"/>
          <w:szCs w:val="24"/>
        </w:rPr>
      </w:pPr>
    </w:p>
    <w:p w14:paraId="0C0709FF" w14:textId="77777777" w:rsidR="00ED02A8" w:rsidRDefault="00284B42" w:rsidP="00ED02A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BD3F39">
        <w:rPr>
          <w:rFonts w:ascii="Times New Roman" w:hAnsi="Times New Roman" w:cs="Times New Roman"/>
          <w:b/>
          <w:sz w:val="24"/>
          <w:szCs w:val="24"/>
        </w:rPr>
        <w:t>5</w:t>
      </w:r>
      <w:r w:rsidR="00ED02A8" w:rsidRPr="00B32D40">
        <w:rPr>
          <w:rFonts w:ascii="Times New Roman" w:hAnsi="Times New Roman" w:cs="Times New Roman"/>
          <w:b/>
          <w:sz w:val="24"/>
          <w:szCs w:val="24"/>
        </w:rPr>
        <w:t>: Forecasted value of the production of Gram for next 10 years with confidence interval</w:t>
      </w:r>
    </w:p>
    <w:tbl>
      <w:tblPr>
        <w:tblW w:w="5000" w:type="pct"/>
        <w:tblLook w:val="04A0" w:firstRow="1" w:lastRow="0" w:firstColumn="1" w:lastColumn="0" w:noHBand="0" w:noVBand="1"/>
      </w:tblPr>
      <w:tblGrid>
        <w:gridCol w:w="2240"/>
        <w:gridCol w:w="2624"/>
        <w:gridCol w:w="2239"/>
        <w:gridCol w:w="1904"/>
      </w:tblGrid>
      <w:tr w:rsidR="00ED02A8" w:rsidRPr="00402C85" w14:paraId="2660A8B7" w14:textId="77777777" w:rsidTr="002F07E6">
        <w:trPr>
          <w:trHeight w:val="567"/>
        </w:trPr>
        <w:tc>
          <w:tcPr>
            <w:tcW w:w="124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1724A0"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Year</w:t>
            </w:r>
          </w:p>
        </w:tc>
        <w:tc>
          <w:tcPr>
            <w:tcW w:w="1456" w:type="pct"/>
            <w:tcBorders>
              <w:top w:val="single" w:sz="8" w:space="0" w:color="auto"/>
              <w:left w:val="nil"/>
              <w:bottom w:val="single" w:sz="8" w:space="0" w:color="auto"/>
              <w:right w:val="single" w:sz="8" w:space="0" w:color="auto"/>
            </w:tcBorders>
            <w:shd w:val="clear" w:color="auto" w:fill="auto"/>
            <w:vAlign w:val="center"/>
            <w:hideMark/>
          </w:tcPr>
          <w:p w14:paraId="63E4CF50"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Forecast</w:t>
            </w:r>
          </w:p>
        </w:tc>
        <w:tc>
          <w:tcPr>
            <w:tcW w:w="1243" w:type="pct"/>
            <w:tcBorders>
              <w:top w:val="single" w:sz="8" w:space="0" w:color="auto"/>
              <w:left w:val="nil"/>
              <w:bottom w:val="single" w:sz="8" w:space="0" w:color="auto"/>
              <w:right w:val="single" w:sz="8" w:space="0" w:color="auto"/>
            </w:tcBorders>
            <w:shd w:val="clear" w:color="auto" w:fill="auto"/>
            <w:vAlign w:val="center"/>
            <w:hideMark/>
          </w:tcPr>
          <w:p w14:paraId="5BF20AF3"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Lower limit</w:t>
            </w:r>
          </w:p>
        </w:tc>
        <w:tc>
          <w:tcPr>
            <w:tcW w:w="1057" w:type="pct"/>
            <w:tcBorders>
              <w:top w:val="single" w:sz="8" w:space="0" w:color="auto"/>
              <w:left w:val="nil"/>
              <w:bottom w:val="single" w:sz="8" w:space="0" w:color="auto"/>
              <w:right w:val="single" w:sz="8" w:space="0" w:color="auto"/>
            </w:tcBorders>
            <w:shd w:val="clear" w:color="auto" w:fill="auto"/>
            <w:vAlign w:val="center"/>
            <w:hideMark/>
          </w:tcPr>
          <w:p w14:paraId="6F9AF2C7"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Higher limit</w:t>
            </w:r>
          </w:p>
        </w:tc>
      </w:tr>
      <w:tr w:rsidR="00ED02A8" w:rsidRPr="00402C85" w14:paraId="29D592A6" w14:textId="77777777" w:rsidTr="002F07E6">
        <w:trPr>
          <w:trHeight w:val="567"/>
        </w:trPr>
        <w:tc>
          <w:tcPr>
            <w:tcW w:w="1243" w:type="pct"/>
            <w:tcBorders>
              <w:top w:val="nil"/>
              <w:left w:val="single" w:sz="8" w:space="0" w:color="auto"/>
              <w:bottom w:val="single" w:sz="8" w:space="0" w:color="auto"/>
              <w:right w:val="single" w:sz="8" w:space="0" w:color="auto"/>
            </w:tcBorders>
            <w:shd w:val="clear" w:color="auto" w:fill="auto"/>
            <w:vAlign w:val="center"/>
            <w:hideMark/>
          </w:tcPr>
          <w:p w14:paraId="65354806"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2022</w:t>
            </w:r>
          </w:p>
        </w:tc>
        <w:tc>
          <w:tcPr>
            <w:tcW w:w="1456" w:type="pct"/>
            <w:tcBorders>
              <w:top w:val="nil"/>
              <w:left w:val="nil"/>
              <w:bottom w:val="single" w:sz="8" w:space="0" w:color="auto"/>
              <w:right w:val="single" w:sz="8" w:space="0" w:color="auto"/>
            </w:tcBorders>
            <w:shd w:val="clear" w:color="auto" w:fill="auto"/>
            <w:vAlign w:val="center"/>
            <w:hideMark/>
          </w:tcPr>
          <w:p w14:paraId="4818FC53"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0.06310282</w:t>
            </w:r>
          </w:p>
        </w:tc>
        <w:tc>
          <w:tcPr>
            <w:tcW w:w="1243" w:type="pct"/>
            <w:tcBorders>
              <w:top w:val="nil"/>
              <w:left w:val="nil"/>
              <w:bottom w:val="single" w:sz="8" w:space="0" w:color="auto"/>
              <w:right w:val="single" w:sz="8" w:space="0" w:color="auto"/>
            </w:tcBorders>
            <w:shd w:val="clear" w:color="auto" w:fill="auto"/>
            <w:vAlign w:val="center"/>
            <w:hideMark/>
          </w:tcPr>
          <w:p w14:paraId="0194D672"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0.02759996</w:t>
            </w:r>
          </w:p>
        </w:tc>
        <w:tc>
          <w:tcPr>
            <w:tcW w:w="1057" w:type="pct"/>
            <w:tcBorders>
              <w:top w:val="nil"/>
              <w:left w:val="nil"/>
              <w:bottom w:val="single" w:sz="8" w:space="0" w:color="auto"/>
              <w:right w:val="single" w:sz="8" w:space="0" w:color="auto"/>
            </w:tcBorders>
            <w:shd w:val="clear" w:color="auto" w:fill="auto"/>
            <w:vAlign w:val="center"/>
            <w:hideMark/>
          </w:tcPr>
          <w:p w14:paraId="45F3822B"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0.09860568</w:t>
            </w:r>
          </w:p>
        </w:tc>
      </w:tr>
      <w:tr w:rsidR="00ED02A8" w:rsidRPr="00402C85" w14:paraId="5066F061" w14:textId="77777777" w:rsidTr="002F07E6">
        <w:trPr>
          <w:trHeight w:val="567"/>
        </w:trPr>
        <w:tc>
          <w:tcPr>
            <w:tcW w:w="1243" w:type="pct"/>
            <w:tcBorders>
              <w:top w:val="nil"/>
              <w:left w:val="single" w:sz="8" w:space="0" w:color="auto"/>
              <w:bottom w:val="single" w:sz="8" w:space="0" w:color="auto"/>
              <w:right w:val="single" w:sz="8" w:space="0" w:color="auto"/>
            </w:tcBorders>
            <w:shd w:val="clear" w:color="auto" w:fill="auto"/>
            <w:vAlign w:val="center"/>
            <w:hideMark/>
          </w:tcPr>
          <w:p w14:paraId="0167C63F"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2023</w:t>
            </w:r>
          </w:p>
        </w:tc>
        <w:tc>
          <w:tcPr>
            <w:tcW w:w="1456" w:type="pct"/>
            <w:tcBorders>
              <w:top w:val="nil"/>
              <w:left w:val="nil"/>
              <w:bottom w:val="single" w:sz="8" w:space="0" w:color="auto"/>
              <w:right w:val="single" w:sz="8" w:space="0" w:color="auto"/>
            </w:tcBorders>
            <w:shd w:val="clear" w:color="auto" w:fill="auto"/>
            <w:vAlign w:val="center"/>
            <w:hideMark/>
          </w:tcPr>
          <w:p w14:paraId="052D0D7F"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0.05941751</w:t>
            </w:r>
          </w:p>
        </w:tc>
        <w:tc>
          <w:tcPr>
            <w:tcW w:w="1243" w:type="pct"/>
            <w:tcBorders>
              <w:top w:val="nil"/>
              <w:left w:val="nil"/>
              <w:bottom w:val="single" w:sz="8" w:space="0" w:color="auto"/>
              <w:right w:val="single" w:sz="8" w:space="0" w:color="auto"/>
            </w:tcBorders>
            <w:shd w:val="clear" w:color="auto" w:fill="auto"/>
            <w:vAlign w:val="center"/>
            <w:hideMark/>
          </w:tcPr>
          <w:p w14:paraId="2C6B73DE"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0.01828174</w:t>
            </w:r>
          </w:p>
        </w:tc>
        <w:tc>
          <w:tcPr>
            <w:tcW w:w="1057" w:type="pct"/>
            <w:tcBorders>
              <w:top w:val="nil"/>
              <w:left w:val="nil"/>
              <w:bottom w:val="single" w:sz="8" w:space="0" w:color="auto"/>
              <w:right w:val="single" w:sz="8" w:space="0" w:color="auto"/>
            </w:tcBorders>
            <w:shd w:val="clear" w:color="auto" w:fill="auto"/>
            <w:vAlign w:val="center"/>
            <w:hideMark/>
          </w:tcPr>
          <w:p w14:paraId="3148C980"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0.10055329</w:t>
            </w:r>
          </w:p>
        </w:tc>
      </w:tr>
      <w:tr w:rsidR="00ED02A8" w:rsidRPr="00402C85" w14:paraId="12A7071C" w14:textId="77777777" w:rsidTr="002F07E6">
        <w:trPr>
          <w:trHeight w:val="567"/>
        </w:trPr>
        <w:tc>
          <w:tcPr>
            <w:tcW w:w="1243" w:type="pct"/>
            <w:tcBorders>
              <w:top w:val="nil"/>
              <w:left w:val="single" w:sz="8" w:space="0" w:color="auto"/>
              <w:bottom w:val="single" w:sz="8" w:space="0" w:color="auto"/>
              <w:right w:val="single" w:sz="8" w:space="0" w:color="auto"/>
            </w:tcBorders>
            <w:shd w:val="clear" w:color="auto" w:fill="auto"/>
            <w:vAlign w:val="center"/>
            <w:hideMark/>
          </w:tcPr>
          <w:p w14:paraId="18209644"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2024</w:t>
            </w:r>
          </w:p>
        </w:tc>
        <w:tc>
          <w:tcPr>
            <w:tcW w:w="1456" w:type="pct"/>
            <w:tcBorders>
              <w:top w:val="nil"/>
              <w:left w:val="nil"/>
              <w:bottom w:val="single" w:sz="8" w:space="0" w:color="auto"/>
              <w:right w:val="single" w:sz="8" w:space="0" w:color="auto"/>
            </w:tcBorders>
            <w:shd w:val="clear" w:color="auto" w:fill="auto"/>
            <w:vAlign w:val="center"/>
            <w:hideMark/>
          </w:tcPr>
          <w:p w14:paraId="35316268"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0.05726076</w:t>
            </w:r>
          </w:p>
        </w:tc>
        <w:tc>
          <w:tcPr>
            <w:tcW w:w="1243" w:type="pct"/>
            <w:tcBorders>
              <w:top w:val="nil"/>
              <w:left w:val="nil"/>
              <w:bottom w:val="single" w:sz="8" w:space="0" w:color="auto"/>
              <w:right w:val="single" w:sz="8" w:space="0" w:color="auto"/>
            </w:tcBorders>
            <w:shd w:val="clear" w:color="auto" w:fill="auto"/>
            <w:vAlign w:val="center"/>
            <w:hideMark/>
          </w:tcPr>
          <w:p w14:paraId="4298EFFF"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0.01436546</w:t>
            </w:r>
          </w:p>
        </w:tc>
        <w:tc>
          <w:tcPr>
            <w:tcW w:w="1057" w:type="pct"/>
            <w:tcBorders>
              <w:top w:val="nil"/>
              <w:left w:val="nil"/>
              <w:bottom w:val="single" w:sz="8" w:space="0" w:color="auto"/>
              <w:right w:val="single" w:sz="8" w:space="0" w:color="auto"/>
            </w:tcBorders>
            <w:shd w:val="clear" w:color="auto" w:fill="auto"/>
            <w:vAlign w:val="center"/>
            <w:hideMark/>
          </w:tcPr>
          <w:p w14:paraId="003BD6AB"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0.10015606</w:t>
            </w:r>
          </w:p>
        </w:tc>
      </w:tr>
      <w:tr w:rsidR="00ED02A8" w:rsidRPr="00402C85" w14:paraId="7DFFB219" w14:textId="77777777" w:rsidTr="002F07E6">
        <w:trPr>
          <w:trHeight w:val="567"/>
        </w:trPr>
        <w:tc>
          <w:tcPr>
            <w:tcW w:w="1243" w:type="pct"/>
            <w:tcBorders>
              <w:top w:val="nil"/>
              <w:left w:val="single" w:sz="8" w:space="0" w:color="auto"/>
              <w:bottom w:val="single" w:sz="8" w:space="0" w:color="auto"/>
              <w:right w:val="single" w:sz="8" w:space="0" w:color="auto"/>
            </w:tcBorders>
            <w:shd w:val="clear" w:color="auto" w:fill="auto"/>
            <w:vAlign w:val="center"/>
            <w:hideMark/>
          </w:tcPr>
          <w:p w14:paraId="2CC87E5D"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2025</w:t>
            </w:r>
          </w:p>
        </w:tc>
        <w:tc>
          <w:tcPr>
            <w:tcW w:w="1456" w:type="pct"/>
            <w:tcBorders>
              <w:top w:val="nil"/>
              <w:left w:val="nil"/>
              <w:bottom w:val="single" w:sz="8" w:space="0" w:color="auto"/>
              <w:right w:val="single" w:sz="8" w:space="0" w:color="auto"/>
            </w:tcBorders>
            <w:shd w:val="clear" w:color="auto" w:fill="auto"/>
            <w:vAlign w:val="center"/>
            <w:hideMark/>
          </w:tcPr>
          <w:p w14:paraId="22A478AE"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0.05599856</w:t>
            </w:r>
          </w:p>
        </w:tc>
        <w:tc>
          <w:tcPr>
            <w:tcW w:w="1243" w:type="pct"/>
            <w:tcBorders>
              <w:top w:val="nil"/>
              <w:left w:val="nil"/>
              <w:bottom w:val="single" w:sz="8" w:space="0" w:color="auto"/>
              <w:right w:val="single" w:sz="8" w:space="0" w:color="auto"/>
            </w:tcBorders>
            <w:shd w:val="clear" w:color="auto" w:fill="auto"/>
            <w:vAlign w:val="center"/>
            <w:hideMark/>
          </w:tcPr>
          <w:p w14:paraId="1AB66E6D"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0.012517</w:t>
            </w:r>
          </w:p>
        </w:tc>
        <w:tc>
          <w:tcPr>
            <w:tcW w:w="1057" w:type="pct"/>
            <w:tcBorders>
              <w:top w:val="nil"/>
              <w:left w:val="nil"/>
              <w:bottom w:val="single" w:sz="8" w:space="0" w:color="auto"/>
              <w:right w:val="single" w:sz="8" w:space="0" w:color="auto"/>
            </w:tcBorders>
            <w:shd w:val="clear" w:color="auto" w:fill="auto"/>
            <w:vAlign w:val="center"/>
            <w:hideMark/>
          </w:tcPr>
          <w:p w14:paraId="63B6FC73"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0.09948013</w:t>
            </w:r>
          </w:p>
        </w:tc>
      </w:tr>
      <w:tr w:rsidR="00ED02A8" w:rsidRPr="00402C85" w14:paraId="73987BEA" w14:textId="77777777" w:rsidTr="002F07E6">
        <w:trPr>
          <w:trHeight w:val="567"/>
        </w:trPr>
        <w:tc>
          <w:tcPr>
            <w:tcW w:w="1243" w:type="pct"/>
            <w:tcBorders>
              <w:top w:val="nil"/>
              <w:left w:val="single" w:sz="8" w:space="0" w:color="auto"/>
              <w:bottom w:val="single" w:sz="8" w:space="0" w:color="auto"/>
              <w:right w:val="single" w:sz="8" w:space="0" w:color="auto"/>
            </w:tcBorders>
            <w:shd w:val="clear" w:color="auto" w:fill="auto"/>
            <w:vAlign w:val="center"/>
            <w:hideMark/>
          </w:tcPr>
          <w:p w14:paraId="55605F9E"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2026</w:t>
            </w:r>
          </w:p>
        </w:tc>
        <w:tc>
          <w:tcPr>
            <w:tcW w:w="1456" w:type="pct"/>
            <w:tcBorders>
              <w:top w:val="nil"/>
              <w:left w:val="nil"/>
              <w:bottom w:val="single" w:sz="8" w:space="0" w:color="auto"/>
              <w:right w:val="single" w:sz="8" w:space="0" w:color="auto"/>
            </w:tcBorders>
            <w:shd w:val="clear" w:color="auto" w:fill="auto"/>
            <w:vAlign w:val="center"/>
            <w:hideMark/>
          </w:tcPr>
          <w:p w14:paraId="6D411806"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0.05525989</w:t>
            </w:r>
          </w:p>
        </w:tc>
        <w:tc>
          <w:tcPr>
            <w:tcW w:w="1243" w:type="pct"/>
            <w:tcBorders>
              <w:top w:val="nil"/>
              <w:left w:val="nil"/>
              <w:bottom w:val="single" w:sz="8" w:space="0" w:color="auto"/>
              <w:right w:val="single" w:sz="8" w:space="0" w:color="auto"/>
            </w:tcBorders>
            <w:shd w:val="clear" w:color="auto" w:fill="auto"/>
            <w:vAlign w:val="center"/>
            <w:hideMark/>
          </w:tcPr>
          <w:p w14:paraId="75438008"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0.01157934</w:t>
            </w:r>
          </w:p>
        </w:tc>
        <w:tc>
          <w:tcPr>
            <w:tcW w:w="1057" w:type="pct"/>
            <w:tcBorders>
              <w:top w:val="nil"/>
              <w:left w:val="nil"/>
              <w:bottom w:val="single" w:sz="8" w:space="0" w:color="auto"/>
              <w:right w:val="single" w:sz="8" w:space="0" w:color="auto"/>
            </w:tcBorders>
            <w:shd w:val="clear" w:color="auto" w:fill="auto"/>
            <w:vAlign w:val="center"/>
            <w:hideMark/>
          </w:tcPr>
          <w:p w14:paraId="3993BBCD"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0.09894043</w:t>
            </w:r>
          </w:p>
        </w:tc>
      </w:tr>
      <w:tr w:rsidR="00ED02A8" w:rsidRPr="00402C85" w14:paraId="3EB83B36" w14:textId="77777777" w:rsidTr="002F07E6">
        <w:trPr>
          <w:trHeight w:val="567"/>
        </w:trPr>
        <w:tc>
          <w:tcPr>
            <w:tcW w:w="1243" w:type="pct"/>
            <w:tcBorders>
              <w:top w:val="nil"/>
              <w:left w:val="single" w:sz="8" w:space="0" w:color="auto"/>
              <w:bottom w:val="single" w:sz="8" w:space="0" w:color="auto"/>
              <w:right w:val="single" w:sz="8" w:space="0" w:color="auto"/>
            </w:tcBorders>
            <w:shd w:val="clear" w:color="auto" w:fill="auto"/>
            <w:vAlign w:val="center"/>
            <w:hideMark/>
          </w:tcPr>
          <w:p w14:paraId="3BD6B50C"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2027</w:t>
            </w:r>
          </w:p>
        </w:tc>
        <w:tc>
          <w:tcPr>
            <w:tcW w:w="1456" w:type="pct"/>
            <w:tcBorders>
              <w:top w:val="nil"/>
              <w:left w:val="nil"/>
              <w:bottom w:val="single" w:sz="8" w:space="0" w:color="auto"/>
              <w:right w:val="single" w:sz="8" w:space="0" w:color="auto"/>
            </w:tcBorders>
            <w:shd w:val="clear" w:color="auto" w:fill="auto"/>
            <w:vAlign w:val="center"/>
            <w:hideMark/>
          </w:tcPr>
          <w:p w14:paraId="36EC5CB6"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0.05482759</w:t>
            </w:r>
          </w:p>
        </w:tc>
        <w:tc>
          <w:tcPr>
            <w:tcW w:w="1243" w:type="pct"/>
            <w:tcBorders>
              <w:top w:val="nil"/>
              <w:left w:val="nil"/>
              <w:bottom w:val="single" w:sz="8" w:space="0" w:color="auto"/>
              <w:right w:val="single" w:sz="8" w:space="0" w:color="auto"/>
            </w:tcBorders>
            <w:shd w:val="clear" w:color="auto" w:fill="auto"/>
            <w:vAlign w:val="center"/>
            <w:hideMark/>
          </w:tcPr>
          <w:p w14:paraId="24AD734F"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0.0110791</w:t>
            </w:r>
          </w:p>
        </w:tc>
        <w:tc>
          <w:tcPr>
            <w:tcW w:w="1057" w:type="pct"/>
            <w:tcBorders>
              <w:top w:val="nil"/>
              <w:left w:val="nil"/>
              <w:bottom w:val="single" w:sz="8" w:space="0" w:color="auto"/>
              <w:right w:val="single" w:sz="8" w:space="0" w:color="auto"/>
            </w:tcBorders>
            <w:shd w:val="clear" w:color="auto" w:fill="auto"/>
            <w:vAlign w:val="center"/>
            <w:hideMark/>
          </w:tcPr>
          <w:p w14:paraId="2D2D523A"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0.09857608</w:t>
            </w:r>
          </w:p>
        </w:tc>
      </w:tr>
      <w:tr w:rsidR="00ED02A8" w:rsidRPr="00402C85" w14:paraId="2AB807CE" w14:textId="77777777" w:rsidTr="002F07E6">
        <w:trPr>
          <w:trHeight w:val="567"/>
        </w:trPr>
        <w:tc>
          <w:tcPr>
            <w:tcW w:w="1243" w:type="pct"/>
            <w:tcBorders>
              <w:top w:val="nil"/>
              <w:left w:val="single" w:sz="8" w:space="0" w:color="auto"/>
              <w:bottom w:val="single" w:sz="8" w:space="0" w:color="auto"/>
              <w:right w:val="single" w:sz="8" w:space="0" w:color="auto"/>
            </w:tcBorders>
            <w:shd w:val="clear" w:color="auto" w:fill="auto"/>
            <w:vAlign w:val="center"/>
            <w:hideMark/>
          </w:tcPr>
          <w:p w14:paraId="3CC44CAD"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lastRenderedPageBreak/>
              <w:t>2028</w:t>
            </w:r>
          </w:p>
        </w:tc>
        <w:tc>
          <w:tcPr>
            <w:tcW w:w="1456" w:type="pct"/>
            <w:tcBorders>
              <w:top w:val="nil"/>
              <w:left w:val="nil"/>
              <w:bottom w:val="single" w:sz="8" w:space="0" w:color="auto"/>
              <w:right w:val="single" w:sz="8" w:space="0" w:color="auto"/>
            </w:tcBorders>
            <w:shd w:val="clear" w:color="auto" w:fill="auto"/>
            <w:vAlign w:val="center"/>
            <w:hideMark/>
          </w:tcPr>
          <w:p w14:paraId="51BE5C51"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0.0545746</w:t>
            </w:r>
          </w:p>
        </w:tc>
        <w:tc>
          <w:tcPr>
            <w:tcW w:w="1243" w:type="pct"/>
            <w:tcBorders>
              <w:top w:val="nil"/>
              <w:left w:val="nil"/>
              <w:bottom w:val="single" w:sz="8" w:space="0" w:color="auto"/>
              <w:right w:val="single" w:sz="8" w:space="0" w:color="auto"/>
            </w:tcBorders>
            <w:shd w:val="clear" w:color="auto" w:fill="auto"/>
            <w:vAlign w:val="center"/>
            <w:hideMark/>
          </w:tcPr>
          <w:p w14:paraId="0EE8769B"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0.01080286</w:t>
            </w:r>
          </w:p>
        </w:tc>
        <w:tc>
          <w:tcPr>
            <w:tcW w:w="1057" w:type="pct"/>
            <w:tcBorders>
              <w:top w:val="nil"/>
              <w:left w:val="nil"/>
              <w:bottom w:val="single" w:sz="8" w:space="0" w:color="auto"/>
              <w:right w:val="single" w:sz="8" w:space="0" w:color="auto"/>
            </w:tcBorders>
            <w:shd w:val="clear" w:color="auto" w:fill="auto"/>
            <w:vAlign w:val="center"/>
            <w:hideMark/>
          </w:tcPr>
          <w:p w14:paraId="071AD05C"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0.09834633</w:t>
            </w:r>
          </w:p>
        </w:tc>
      </w:tr>
      <w:tr w:rsidR="00ED02A8" w:rsidRPr="00402C85" w14:paraId="70A9722F" w14:textId="77777777" w:rsidTr="002F07E6">
        <w:trPr>
          <w:trHeight w:val="567"/>
        </w:trPr>
        <w:tc>
          <w:tcPr>
            <w:tcW w:w="1243" w:type="pct"/>
            <w:tcBorders>
              <w:top w:val="nil"/>
              <w:left w:val="single" w:sz="8" w:space="0" w:color="auto"/>
              <w:bottom w:val="single" w:sz="8" w:space="0" w:color="auto"/>
              <w:right w:val="single" w:sz="8" w:space="0" w:color="auto"/>
            </w:tcBorders>
            <w:shd w:val="clear" w:color="auto" w:fill="auto"/>
            <w:vAlign w:val="center"/>
            <w:hideMark/>
          </w:tcPr>
          <w:p w14:paraId="71102E05"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2029</w:t>
            </w:r>
          </w:p>
        </w:tc>
        <w:tc>
          <w:tcPr>
            <w:tcW w:w="1456" w:type="pct"/>
            <w:tcBorders>
              <w:top w:val="nil"/>
              <w:left w:val="nil"/>
              <w:bottom w:val="single" w:sz="8" w:space="0" w:color="auto"/>
              <w:right w:val="single" w:sz="8" w:space="0" w:color="auto"/>
            </w:tcBorders>
            <w:shd w:val="clear" w:color="auto" w:fill="auto"/>
            <w:vAlign w:val="center"/>
            <w:hideMark/>
          </w:tcPr>
          <w:p w14:paraId="14C25AE6"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0.05442654</w:t>
            </w:r>
          </w:p>
        </w:tc>
        <w:tc>
          <w:tcPr>
            <w:tcW w:w="1243" w:type="pct"/>
            <w:tcBorders>
              <w:top w:val="nil"/>
              <w:left w:val="nil"/>
              <w:bottom w:val="single" w:sz="8" w:space="0" w:color="auto"/>
              <w:right w:val="single" w:sz="8" w:space="0" w:color="auto"/>
            </w:tcBorders>
            <w:shd w:val="clear" w:color="auto" w:fill="auto"/>
            <w:vAlign w:val="center"/>
            <w:hideMark/>
          </w:tcPr>
          <w:p w14:paraId="7F25DE60"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0.01064684</w:t>
            </w:r>
          </w:p>
        </w:tc>
        <w:tc>
          <w:tcPr>
            <w:tcW w:w="1057" w:type="pct"/>
            <w:tcBorders>
              <w:top w:val="nil"/>
              <w:left w:val="nil"/>
              <w:bottom w:val="single" w:sz="8" w:space="0" w:color="auto"/>
              <w:right w:val="single" w:sz="8" w:space="0" w:color="auto"/>
            </w:tcBorders>
            <w:shd w:val="clear" w:color="auto" w:fill="auto"/>
            <w:vAlign w:val="center"/>
            <w:hideMark/>
          </w:tcPr>
          <w:p w14:paraId="6AD10B3F"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0.09820623</w:t>
            </w:r>
          </w:p>
        </w:tc>
      </w:tr>
      <w:tr w:rsidR="00ED02A8" w:rsidRPr="00402C85" w14:paraId="14481741" w14:textId="77777777" w:rsidTr="002F07E6">
        <w:trPr>
          <w:trHeight w:val="567"/>
        </w:trPr>
        <w:tc>
          <w:tcPr>
            <w:tcW w:w="1243" w:type="pct"/>
            <w:tcBorders>
              <w:top w:val="nil"/>
              <w:left w:val="single" w:sz="8" w:space="0" w:color="auto"/>
              <w:bottom w:val="single" w:sz="8" w:space="0" w:color="auto"/>
              <w:right w:val="single" w:sz="8" w:space="0" w:color="auto"/>
            </w:tcBorders>
            <w:shd w:val="clear" w:color="auto" w:fill="auto"/>
            <w:vAlign w:val="center"/>
            <w:hideMark/>
          </w:tcPr>
          <w:p w14:paraId="2F8E707C"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2030</w:t>
            </w:r>
          </w:p>
        </w:tc>
        <w:tc>
          <w:tcPr>
            <w:tcW w:w="1456" w:type="pct"/>
            <w:tcBorders>
              <w:top w:val="nil"/>
              <w:left w:val="nil"/>
              <w:bottom w:val="single" w:sz="8" w:space="0" w:color="auto"/>
              <w:right w:val="single" w:sz="8" w:space="0" w:color="auto"/>
            </w:tcBorders>
            <w:shd w:val="clear" w:color="auto" w:fill="auto"/>
            <w:vAlign w:val="center"/>
            <w:hideMark/>
          </w:tcPr>
          <w:p w14:paraId="067DFED2"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0.05433989</w:t>
            </w:r>
          </w:p>
        </w:tc>
        <w:tc>
          <w:tcPr>
            <w:tcW w:w="1243" w:type="pct"/>
            <w:tcBorders>
              <w:top w:val="nil"/>
              <w:left w:val="nil"/>
              <w:bottom w:val="single" w:sz="8" w:space="0" w:color="auto"/>
              <w:right w:val="single" w:sz="8" w:space="0" w:color="auto"/>
            </w:tcBorders>
            <w:shd w:val="clear" w:color="auto" w:fill="auto"/>
            <w:vAlign w:val="center"/>
            <w:hideMark/>
          </w:tcPr>
          <w:p w14:paraId="2AA5737D"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0.01055746</w:t>
            </w:r>
          </w:p>
        </w:tc>
        <w:tc>
          <w:tcPr>
            <w:tcW w:w="1057" w:type="pct"/>
            <w:tcBorders>
              <w:top w:val="nil"/>
              <w:left w:val="nil"/>
              <w:bottom w:val="single" w:sz="8" w:space="0" w:color="auto"/>
              <w:right w:val="single" w:sz="8" w:space="0" w:color="auto"/>
            </w:tcBorders>
            <w:shd w:val="clear" w:color="auto" w:fill="auto"/>
            <w:vAlign w:val="center"/>
            <w:hideMark/>
          </w:tcPr>
          <w:p w14:paraId="284C5AE7"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0.09812231</w:t>
            </w:r>
          </w:p>
        </w:tc>
      </w:tr>
      <w:tr w:rsidR="00ED02A8" w:rsidRPr="00402C85" w14:paraId="6C0687B7" w14:textId="77777777" w:rsidTr="002F07E6">
        <w:trPr>
          <w:trHeight w:val="567"/>
        </w:trPr>
        <w:tc>
          <w:tcPr>
            <w:tcW w:w="1243" w:type="pct"/>
            <w:tcBorders>
              <w:top w:val="nil"/>
              <w:left w:val="single" w:sz="8" w:space="0" w:color="auto"/>
              <w:bottom w:val="single" w:sz="8" w:space="0" w:color="auto"/>
              <w:right w:val="single" w:sz="8" w:space="0" w:color="auto"/>
            </w:tcBorders>
            <w:shd w:val="clear" w:color="auto" w:fill="auto"/>
            <w:vAlign w:val="center"/>
            <w:hideMark/>
          </w:tcPr>
          <w:p w14:paraId="2CB0C918" w14:textId="77777777" w:rsidR="00ED02A8" w:rsidRPr="00402C85" w:rsidRDefault="00ED02A8" w:rsidP="002F07E6">
            <w:pPr>
              <w:spacing w:after="0" w:line="240" w:lineRule="auto"/>
              <w:jc w:val="center"/>
              <w:rPr>
                <w:rFonts w:ascii="Times New Roman" w:eastAsia="Times New Roman" w:hAnsi="Times New Roman" w:cs="Times New Roman"/>
                <w:b/>
                <w:bCs/>
                <w:color w:val="000000"/>
                <w:sz w:val="24"/>
                <w:szCs w:val="24"/>
              </w:rPr>
            </w:pPr>
            <w:r w:rsidRPr="00402C85">
              <w:rPr>
                <w:rFonts w:ascii="Times New Roman" w:eastAsia="Times New Roman" w:hAnsi="Times New Roman" w:cs="Times New Roman"/>
                <w:b/>
                <w:bCs/>
                <w:color w:val="000000"/>
                <w:sz w:val="24"/>
                <w:szCs w:val="24"/>
              </w:rPr>
              <w:t>2031</w:t>
            </w:r>
          </w:p>
        </w:tc>
        <w:tc>
          <w:tcPr>
            <w:tcW w:w="1456" w:type="pct"/>
            <w:tcBorders>
              <w:top w:val="nil"/>
              <w:left w:val="nil"/>
              <w:bottom w:val="single" w:sz="8" w:space="0" w:color="auto"/>
              <w:right w:val="single" w:sz="8" w:space="0" w:color="auto"/>
            </w:tcBorders>
            <w:shd w:val="clear" w:color="auto" w:fill="auto"/>
            <w:vAlign w:val="center"/>
            <w:hideMark/>
          </w:tcPr>
          <w:p w14:paraId="151F6534"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0.05428918</w:t>
            </w:r>
          </w:p>
        </w:tc>
        <w:tc>
          <w:tcPr>
            <w:tcW w:w="1243" w:type="pct"/>
            <w:tcBorders>
              <w:top w:val="nil"/>
              <w:left w:val="nil"/>
              <w:bottom w:val="single" w:sz="8" w:space="0" w:color="auto"/>
              <w:right w:val="single" w:sz="8" w:space="0" w:color="auto"/>
            </w:tcBorders>
            <w:shd w:val="clear" w:color="auto" w:fill="auto"/>
            <w:vAlign w:val="center"/>
            <w:hideMark/>
          </w:tcPr>
          <w:p w14:paraId="707A3A4E"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0.01050582</w:t>
            </w:r>
          </w:p>
        </w:tc>
        <w:tc>
          <w:tcPr>
            <w:tcW w:w="1057" w:type="pct"/>
            <w:tcBorders>
              <w:top w:val="nil"/>
              <w:left w:val="nil"/>
              <w:bottom w:val="single" w:sz="8" w:space="0" w:color="auto"/>
              <w:right w:val="single" w:sz="8" w:space="0" w:color="auto"/>
            </w:tcBorders>
            <w:shd w:val="clear" w:color="auto" w:fill="auto"/>
            <w:vAlign w:val="center"/>
            <w:hideMark/>
          </w:tcPr>
          <w:p w14:paraId="1C1BA7F1" w14:textId="77777777" w:rsidR="00ED02A8" w:rsidRPr="00402C85" w:rsidRDefault="00ED02A8" w:rsidP="002F07E6">
            <w:pPr>
              <w:spacing w:after="0" w:line="240" w:lineRule="auto"/>
              <w:jc w:val="center"/>
              <w:rPr>
                <w:rFonts w:ascii="Times New Roman" w:eastAsia="Times New Roman" w:hAnsi="Times New Roman" w:cs="Times New Roman"/>
                <w:color w:val="000000"/>
                <w:sz w:val="24"/>
                <w:szCs w:val="24"/>
              </w:rPr>
            </w:pPr>
            <w:r w:rsidRPr="00402C85">
              <w:rPr>
                <w:rFonts w:ascii="Times New Roman" w:eastAsia="Times New Roman" w:hAnsi="Times New Roman" w:cs="Times New Roman"/>
                <w:color w:val="000000"/>
                <w:sz w:val="24"/>
                <w:szCs w:val="24"/>
              </w:rPr>
              <w:t>0.09807253</w:t>
            </w:r>
          </w:p>
        </w:tc>
      </w:tr>
    </w:tbl>
    <w:p w14:paraId="5191560A" w14:textId="77777777" w:rsidR="00ED02A8" w:rsidRPr="00C43826" w:rsidRDefault="00ED02A8" w:rsidP="00ED02A8">
      <w:pPr>
        <w:spacing w:after="0" w:line="360" w:lineRule="auto"/>
        <w:jc w:val="both"/>
        <w:rPr>
          <w:rFonts w:ascii="Times New Roman" w:hAnsi="Times New Roman" w:cs="Times New Roman"/>
          <w:sz w:val="10"/>
          <w:szCs w:val="24"/>
        </w:rPr>
      </w:pPr>
    </w:p>
    <w:p w14:paraId="4F9EA076" w14:textId="77777777" w:rsidR="00ED02A8" w:rsidRPr="00B32D40" w:rsidRDefault="00ED02A8" w:rsidP="00ED02A8">
      <w:pPr>
        <w:spacing w:after="0" w:line="360" w:lineRule="auto"/>
        <w:jc w:val="both"/>
        <w:rPr>
          <w:rFonts w:ascii="Times New Roman" w:hAnsi="Times New Roman" w:cs="Times New Roman"/>
          <w:sz w:val="24"/>
          <w:szCs w:val="24"/>
        </w:rPr>
      </w:pPr>
      <w:r w:rsidRPr="00B32D40">
        <w:rPr>
          <w:rFonts w:ascii="Times New Roman" w:hAnsi="Times New Roman" w:cs="Times New Roman"/>
          <w:noProof/>
          <w:sz w:val="24"/>
          <w:szCs w:val="24"/>
        </w:rPr>
        <w:drawing>
          <wp:inline distT="0" distB="0" distL="0" distR="0" wp14:anchorId="6DD1D41C" wp14:editId="25C32106">
            <wp:extent cx="5508172" cy="5018314"/>
            <wp:effectExtent l="19050" t="19050" r="16510" b="114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3411" cy="5032198"/>
                    </a:xfrm>
                    <a:prstGeom prst="rect">
                      <a:avLst/>
                    </a:prstGeom>
                    <a:noFill/>
                    <a:ln w="19050">
                      <a:solidFill>
                        <a:srgbClr val="C00000"/>
                      </a:solidFill>
                    </a:ln>
                  </pic:spPr>
                </pic:pic>
              </a:graphicData>
            </a:graphic>
          </wp:inline>
        </w:drawing>
      </w:r>
    </w:p>
    <w:p w14:paraId="137EBF1D" w14:textId="77777777" w:rsidR="00F73AA6" w:rsidRPr="00F73AA6" w:rsidRDefault="00ED02A8" w:rsidP="00ED02A8">
      <w:pPr>
        <w:spacing w:after="0" w:line="360" w:lineRule="auto"/>
        <w:jc w:val="both"/>
        <w:rPr>
          <w:rFonts w:ascii="Times New Roman" w:hAnsi="Times New Roman" w:cs="Times New Roman"/>
          <w:b/>
          <w:sz w:val="24"/>
          <w:szCs w:val="24"/>
        </w:rPr>
      </w:pPr>
      <w:r w:rsidRPr="00B32D40">
        <w:rPr>
          <w:rFonts w:ascii="Times New Roman" w:hAnsi="Times New Roman" w:cs="Times New Roman"/>
          <w:b/>
          <w:sz w:val="24"/>
          <w:szCs w:val="24"/>
        </w:rPr>
        <w:t xml:space="preserve">Fig. 4: </w:t>
      </w:r>
      <w:r>
        <w:rPr>
          <w:rFonts w:ascii="Times New Roman" w:hAnsi="Times New Roman" w:cs="Times New Roman"/>
          <w:b/>
          <w:sz w:val="24"/>
          <w:szCs w:val="24"/>
        </w:rPr>
        <w:t>G</w:t>
      </w:r>
      <w:r w:rsidRPr="00B32D40">
        <w:rPr>
          <w:rFonts w:ascii="Times New Roman" w:hAnsi="Times New Roman" w:cs="Times New Roman"/>
          <w:b/>
          <w:sz w:val="24"/>
          <w:szCs w:val="24"/>
        </w:rPr>
        <w:t xml:space="preserve">raphical presentation of the production </w:t>
      </w:r>
      <w:r>
        <w:rPr>
          <w:rFonts w:ascii="Times New Roman" w:hAnsi="Times New Roman" w:cs="Times New Roman"/>
          <w:b/>
          <w:sz w:val="24"/>
          <w:szCs w:val="24"/>
        </w:rPr>
        <w:t>f</w:t>
      </w:r>
      <w:r w:rsidRPr="00B32D40">
        <w:rPr>
          <w:rFonts w:ascii="Times New Roman" w:hAnsi="Times New Roman" w:cs="Times New Roman"/>
          <w:b/>
          <w:sz w:val="24"/>
          <w:szCs w:val="24"/>
        </w:rPr>
        <w:t>orecast of Gram for next 10 years</w:t>
      </w:r>
    </w:p>
    <w:p w14:paraId="007672C3" w14:textId="77777777" w:rsidR="00030CB1" w:rsidRDefault="00030CB1" w:rsidP="007931D8">
      <w:pPr>
        <w:spacing w:after="0" w:line="360" w:lineRule="auto"/>
        <w:jc w:val="both"/>
        <w:rPr>
          <w:rFonts w:ascii="Times New Roman" w:hAnsi="Times New Roman" w:cs="Times New Roman"/>
          <w:b/>
          <w:color w:val="FF0000"/>
          <w:sz w:val="24"/>
          <w:szCs w:val="24"/>
        </w:rPr>
      </w:pPr>
    </w:p>
    <w:p w14:paraId="5B1D514B" w14:textId="77777777" w:rsidR="007931D8" w:rsidRPr="003E188C" w:rsidRDefault="007931D8" w:rsidP="007931D8">
      <w:pPr>
        <w:spacing w:after="0" w:line="360" w:lineRule="auto"/>
        <w:jc w:val="both"/>
        <w:rPr>
          <w:rFonts w:ascii="Times New Roman" w:hAnsi="Times New Roman" w:cs="Times New Roman"/>
          <w:b/>
          <w:sz w:val="24"/>
          <w:szCs w:val="24"/>
        </w:rPr>
      </w:pPr>
      <w:r w:rsidRPr="003E188C">
        <w:rPr>
          <w:rFonts w:ascii="Times New Roman" w:hAnsi="Times New Roman" w:cs="Times New Roman"/>
          <w:b/>
          <w:sz w:val="24"/>
          <w:szCs w:val="24"/>
        </w:rPr>
        <w:t>Conclusion</w:t>
      </w:r>
    </w:p>
    <w:p w14:paraId="0EC49BC4" w14:textId="77777777" w:rsidR="00744670" w:rsidRPr="003E188C" w:rsidRDefault="00700368" w:rsidP="003E188C">
      <w:pPr>
        <w:spacing w:after="0" w:line="360" w:lineRule="auto"/>
        <w:ind w:firstLine="720"/>
        <w:jc w:val="both"/>
        <w:rPr>
          <w:rFonts w:ascii="Times New Roman" w:hAnsi="Times New Roman" w:cs="Times New Roman"/>
          <w:sz w:val="24"/>
          <w:szCs w:val="24"/>
          <w:lang w:bidi="hi-IN"/>
        </w:rPr>
      </w:pPr>
      <w:r w:rsidRPr="003E188C">
        <w:rPr>
          <w:rFonts w:ascii="Times New Roman" w:hAnsi="Times New Roman" w:cs="Times New Roman"/>
          <w:sz w:val="24"/>
          <w:szCs w:val="24"/>
          <w:lang w:bidi="hi-IN"/>
        </w:rPr>
        <w:t xml:space="preserve">The study has examined the production </w:t>
      </w:r>
      <w:proofErr w:type="spellStart"/>
      <w:r w:rsidRPr="003E188C">
        <w:rPr>
          <w:rFonts w:ascii="Times New Roman" w:hAnsi="Times New Roman" w:cs="Times New Roman"/>
          <w:sz w:val="24"/>
          <w:szCs w:val="24"/>
          <w:lang w:bidi="hi-IN"/>
        </w:rPr>
        <w:t>behaviour</w:t>
      </w:r>
      <w:proofErr w:type="spellEnd"/>
      <w:r w:rsidRPr="003E188C">
        <w:rPr>
          <w:rFonts w:ascii="Times New Roman" w:hAnsi="Times New Roman" w:cs="Times New Roman"/>
          <w:sz w:val="24"/>
          <w:szCs w:val="24"/>
          <w:lang w:bidi="hi-IN"/>
        </w:rPr>
        <w:t xml:space="preserve"> of gram in Bundelkhand region.</w:t>
      </w:r>
      <w:r w:rsidR="003E188C" w:rsidRPr="003E188C">
        <w:rPr>
          <w:rFonts w:ascii="Times New Roman" w:hAnsi="Times New Roman" w:cs="Times New Roman"/>
          <w:sz w:val="24"/>
          <w:szCs w:val="24"/>
          <w:lang w:bidi="hi-IN"/>
        </w:rPr>
        <w:t xml:space="preserve"> </w:t>
      </w:r>
      <w:r w:rsidR="00744670" w:rsidRPr="003E188C">
        <w:rPr>
          <w:rFonts w:ascii="Times New Roman" w:hAnsi="Times New Roman" w:cs="Times New Roman"/>
          <w:sz w:val="24"/>
          <w:szCs w:val="24"/>
        </w:rPr>
        <w:t xml:space="preserve">As can be seen from the results, different ARIMA models were fitted iteratively, and the model with the fewest AIC and BIC value was chosen. So, ARIMA (1, 0, 0) was used for the forecasting of gram production for this region, because after the estimation, this model had lowest AIC and BIC value. After applying this model, it </w:t>
      </w:r>
      <w:proofErr w:type="gramStart"/>
      <w:r w:rsidR="00744670" w:rsidRPr="003E188C">
        <w:rPr>
          <w:rFonts w:ascii="Times New Roman" w:hAnsi="Times New Roman" w:cs="Times New Roman"/>
          <w:sz w:val="24"/>
          <w:szCs w:val="24"/>
        </w:rPr>
        <w:t>indicate</w:t>
      </w:r>
      <w:proofErr w:type="gramEnd"/>
      <w:r w:rsidR="00744670" w:rsidRPr="003E188C">
        <w:rPr>
          <w:rFonts w:ascii="Times New Roman" w:hAnsi="Times New Roman" w:cs="Times New Roman"/>
          <w:sz w:val="24"/>
          <w:szCs w:val="24"/>
        </w:rPr>
        <w:t xml:space="preserve"> that there will be also decline </w:t>
      </w:r>
      <w:r w:rsidR="00744670" w:rsidRPr="003E188C">
        <w:rPr>
          <w:rFonts w:ascii="Times New Roman" w:hAnsi="Times New Roman" w:cs="Times New Roman"/>
          <w:sz w:val="24"/>
          <w:szCs w:val="24"/>
        </w:rPr>
        <w:lastRenderedPageBreak/>
        <w:t xml:space="preserve">trend in the production of gram in future just like declined in the previous years in this region. </w:t>
      </w:r>
      <w:r w:rsidR="002047D3" w:rsidRPr="003E188C">
        <w:rPr>
          <w:rFonts w:ascii="Times New Roman" w:hAnsi="Times New Roman" w:cs="Times New Roman"/>
          <w:sz w:val="24"/>
          <w:szCs w:val="24"/>
        </w:rPr>
        <w:t xml:space="preserve">The study proposes the ARIMA (1, 0, 0) as the best model for forecasting for next 10 years gram production. </w:t>
      </w:r>
      <w:r w:rsidR="00744670" w:rsidRPr="003E188C">
        <w:rPr>
          <w:rFonts w:ascii="Times New Roman" w:hAnsi="Times New Roman" w:cs="Times New Roman"/>
          <w:sz w:val="24"/>
          <w:szCs w:val="24"/>
        </w:rPr>
        <w:t>The forecasted value of production will be ranged from 0.06310282 to 0.05428918 million tons and the lower and upper confidence interval at 95 percent will be in between 0.01050582 to 0.10055329 million tons, respectively from 2022 to 2031.</w:t>
      </w:r>
    </w:p>
    <w:p w14:paraId="27987443" w14:textId="77777777" w:rsidR="007931D8" w:rsidRDefault="007931D8" w:rsidP="007931D8">
      <w:pPr>
        <w:spacing w:after="0" w:line="360" w:lineRule="auto"/>
        <w:ind w:firstLine="720"/>
        <w:jc w:val="both"/>
        <w:rPr>
          <w:rFonts w:ascii="Times New Roman" w:hAnsi="Times New Roman" w:cs="Times New Roman"/>
          <w:sz w:val="24"/>
          <w:szCs w:val="24"/>
          <w:lang w:bidi="hi-IN"/>
        </w:rPr>
      </w:pPr>
      <w:r w:rsidRPr="003E188C">
        <w:rPr>
          <w:rFonts w:ascii="Times New Roman" w:hAnsi="Times New Roman" w:cs="Times New Roman"/>
          <w:sz w:val="24"/>
          <w:szCs w:val="24"/>
          <w:lang w:bidi="hi-IN"/>
        </w:rPr>
        <w:t xml:space="preserve">According to the </w:t>
      </w:r>
      <w:r w:rsidR="003E188C" w:rsidRPr="003E188C">
        <w:rPr>
          <w:rFonts w:ascii="Times New Roman" w:hAnsi="Times New Roman" w:cs="Times New Roman"/>
          <w:sz w:val="24"/>
          <w:szCs w:val="24"/>
          <w:lang w:bidi="hi-IN"/>
        </w:rPr>
        <w:t>study</w:t>
      </w:r>
      <w:r w:rsidRPr="003E188C">
        <w:rPr>
          <w:rFonts w:ascii="Times New Roman" w:hAnsi="Times New Roman" w:cs="Times New Roman"/>
          <w:sz w:val="24"/>
          <w:szCs w:val="24"/>
          <w:lang w:bidi="hi-IN"/>
        </w:rPr>
        <w:t>, there is an opportunity to increase the area planted by gram during the Rabi season because, in this region with little water and other resources, the crop has a lower cost per hectare and a greater net return than major competitors such as lentils and mustard. As a result, the Bundelkhand region of Uttar Pradesh offers excellent potential and greater possibilities for the production of gram and other pulses.</w:t>
      </w:r>
    </w:p>
    <w:p w14:paraId="366B54AF" w14:textId="77777777" w:rsidR="007B3E8A" w:rsidRDefault="007B3E8A" w:rsidP="007931D8">
      <w:pPr>
        <w:spacing w:after="0" w:line="360" w:lineRule="auto"/>
        <w:ind w:firstLine="720"/>
        <w:jc w:val="both"/>
        <w:rPr>
          <w:rFonts w:ascii="Times New Roman" w:hAnsi="Times New Roman" w:cs="Times New Roman"/>
          <w:sz w:val="24"/>
          <w:szCs w:val="24"/>
          <w:lang w:bidi="hi-IN"/>
        </w:rPr>
      </w:pPr>
    </w:p>
    <w:p w14:paraId="68DC8A01" w14:textId="77777777" w:rsidR="007B3E8A" w:rsidRDefault="007B3E8A" w:rsidP="007931D8">
      <w:pPr>
        <w:spacing w:after="0" w:line="360" w:lineRule="auto"/>
        <w:ind w:firstLine="720"/>
        <w:jc w:val="both"/>
        <w:rPr>
          <w:rFonts w:ascii="Times New Roman" w:hAnsi="Times New Roman" w:cs="Times New Roman"/>
          <w:sz w:val="24"/>
          <w:szCs w:val="24"/>
          <w:lang w:bidi="hi-IN"/>
        </w:rPr>
      </w:pPr>
    </w:p>
    <w:p w14:paraId="5F48ACCA" w14:textId="77777777" w:rsidR="007B3E8A" w:rsidRPr="007B3E8A" w:rsidRDefault="007B3E8A" w:rsidP="007B3E8A">
      <w:pPr>
        <w:spacing w:after="200" w:line="276" w:lineRule="auto"/>
        <w:jc w:val="both"/>
        <w:outlineLvl w:val="0"/>
        <w:rPr>
          <w:rFonts w:ascii="Arial" w:eastAsia="Times New Roman" w:hAnsi="Arial" w:cs="Arial"/>
          <w:lang w:val="en-GB" w:eastAsia="en-GB"/>
        </w:rPr>
      </w:pPr>
      <w:r w:rsidRPr="007B3E8A">
        <w:rPr>
          <w:rFonts w:ascii="Arial" w:eastAsia="Times New Roman" w:hAnsi="Arial" w:cs="Arial"/>
          <w:b/>
          <w:bCs/>
          <w:lang w:val="en-GB" w:eastAsia="en-GB"/>
        </w:rPr>
        <w:t>COMPETING INTERESTS DISCLAIMER:</w:t>
      </w:r>
    </w:p>
    <w:p w14:paraId="021997A1" w14:textId="77777777" w:rsidR="007B3E8A" w:rsidRPr="007B3E8A" w:rsidRDefault="007B3E8A" w:rsidP="007B3E8A">
      <w:pPr>
        <w:spacing w:after="200" w:line="276" w:lineRule="auto"/>
        <w:rPr>
          <w:rFonts w:ascii="Calibri" w:eastAsia="Times New Roman" w:hAnsi="Calibri" w:cs="Times New Roman"/>
          <w:lang w:val="en-GB" w:eastAsia="en-GB"/>
        </w:rPr>
      </w:pPr>
      <w:r w:rsidRPr="007B3E8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DD188C7" w14:textId="77777777" w:rsidR="007B3E8A" w:rsidRPr="003E188C" w:rsidRDefault="007B3E8A" w:rsidP="007931D8">
      <w:pPr>
        <w:spacing w:after="0" w:line="360" w:lineRule="auto"/>
        <w:ind w:firstLine="720"/>
        <w:jc w:val="both"/>
        <w:rPr>
          <w:rFonts w:ascii="Times New Roman" w:hAnsi="Times New Roman" w:cs="Times New Roman"/>
          <w:sz w:val="24"/>
          <w:szCs w:val="24"/>
          <w:lang w:bidi="hi-IN"/>
        </w:rPr>
      </w:pPr>
    </w:p>
    <w:p w14:paraId="1EB101D0" w14:textId="77777777" w:rsidR="00FC2F8F" w:rsidRDefault="00FC2F8F" w:rsidP="00590F52">
      <w:pPr>
        <w:spacing w:line="360" w:lineRule="auto"/>
        <w:jc w:val="both"/>
        <w:rPr>
          <w:rFonts w:ascii="Times New Roman" w:hAnsi="Times New Roman" w:cs="Times New Roman"/>
          <w:sz w:val="28"/>
        </w:rPr>
      </w:pPr>
    </w:p>
    <w:p w14:paraId="079F4961" w14:textId="77777777" w:rsidR="00057370" w:rsidRPr="00057370" w:rsidRDefault="00057370" w:rsidP="00057370">
      <w:pPr>
        <w:spacing w:after="0" w:line="360" w:lineRule="auto"/>
        <w:jc w:val="both"/>
        <w:rPr>
          <w:rFonts w:ascii="Times New Roman" w:hAnsi="Times New Roman" w:cs="Times New Roman"/>
          <w:b/>
          <w:sz w:val="28"/>
        </w:rPr>
      </w:pPr>
      <w:r>
        <w:rPr>
          <w:rFonts w:ascii="Times New Roman" w:hAnsi="Times New Roman" w:cs="Times New Roman"/>
          <w:b/>
          <w:sz w:val="28"/>
        </w:rPr>
        <w:t>References</w:t>
      </w:r>
    </w:p>
    <w:p w14:paraId="04CEC64A"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Ali, M. and Kumar, S. 2005. Chickpea (Cicer arietinum) research in India: accomplishments and future strategies. </w:t>
      </w:r>
      <w:r w:rsidRPr="00790E69">
        <w:rPr>
          <w:rFonts w:ascii="Times New Roman" w:hAnsi="Times New Roman" w:cs="Times New Roman"/>
          <w:i/>
          <w:sz w:val="24"/>
          <w:szCs w:val="24"/>
        </w:rPr>
        <w:t>The Indian Journal of Agricultural Sciences</w:t>
      </w:r>
      <w:r w:rsidRPr="006E61AD">
        <w:rPr>
          <w:rFonts w:ascii="Times New Roman" w:hAnsi="Times New Roman" w:cs="Times New Roman"/>
          <w:sz w:val="24"/>
          <w:szCs w:val="24"/>
        </w:rPr>
        <w:t>, 75(3).</w:t>
      </w:r>
    </w:p>
    <w:p w14:paraId="0B99B344"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Chand, M., Singh, D., Roy, N., Kumar, V. and Singh, R.B. 2010. Effect of growing degree days on chickpea production in Bundelkhand region of Uttar Pradesh. </w:t>
      </w:r>
      <w:r w:rsidRPr="00790E69">
        <w:rPr>
          <w:rFonts w:ascii="Times New Roman" w:hAnsi="Times New Roman" w:cs="Times New Roman"/>
          <w:i/>
          <w:sz w:val="24"/>
          <w:szCs w:val="24"/>
        </w:rPr>
        <w:t>Journal of Food legumes</w:t>
      </w:r>
      <w:r w:rsidRPr="006E61AD">
        <w:rPr>
          <w:rFonts w:ascii="Times New Roman" w:hAnsi="Times New Roman" w:cs="Times New Roman"/>
          <w:sz w:val="24"/>
          <w:szCs w:val="24"/>
        </w:rPr>
        <w:t>, 23(1): 41-43.</w:t>
      </w:r>
    </w:p>
    <w:p w14:paraId="227EFBE4"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Dam, A., Chatterjee, S., Sarkar, D. and Kumar, P. 2023. Trends in Production of Pulses and Oilseeds Over Last Two Decades in Eastern India. </w:t>
      </w:r>
      <w:r w:rsidRPr="00790E69">
        <w:rPr>
          <w:rFonts w:ascii="Times New Roman" w:hAnsi="Times New Roman" w:cs="Times New Roman"/>
          <w:i/>
          <w:sz w:val="24"/>
          <w:szCs w:val="24"/>
        </w:rPr>
        <w:t>Economic Affairs</w:t>
      </w:r>
      <w:r w:rsidRPr="006E61AD">
        <w:rPr>
          <w:rFonts w:ascii="Times New Roman" w:hAnsi="Times New Roman" w:cs="Times New Roman"/>
          <w:sz w:val="24"/>
          <w:szCs w:val="24"/>
        </w:rPr>
        <w:t>, 68(4): 2017-2023.</w:t>
      </w:r>
    </w:p>
    <w:p w14:paraId="7C92188A"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Directorate of Economics and Statistics (DES), Govt. of India. </w:t>
      </w:r>
      <w:hyperlink r:id="rId17" w:history="1">
        <w:r w:rsidRPr="006E61AD">
          <w:rPr>
            <w:rStyle w:val="Hyperlink"/>
            <w:rFonts w:ascii="Times New Roman" w:hAnsi="Times New Roman" w:cs="Times New Roman"/>
            <w:color w:val="auto"/>
            <w:sz w:val="24"/>
            <w:szCs w:val="24"/>
          </w:rPr>
          <w:t>https://eands.dacnet.nic.in</w:t>
        </w:r>
      </w:hyperlink>
      <w:r w:rsidRPr="006E61AD">
        <w:rPr>
          <w:rFonts w:ascii="Times New Roman" w:hAnsi="Times New Roman" w:cs="Times New Roman"/>
          <w:sz w:val="24"/>
          <w:szCs w:val="24"/>
        </w:rPr>
        <w:t>.</w:t>
      </w:r>
      <w:r w:rsidR="00790E69">
        <w:rPr>
          <w:rFonts w:ascii="Times New Roman" w:hAnsi="Times New Roman" w:cs="Times New Roman"/>
          <w:sz w:val="24"/>
          <w:szCs w:val="24"/>
        </w:rPr>
        <w:t xml:space="preserve"> </w:t>
      </w:r>
      <w:r w:rsidRPr="006E61AD">
        <w:rPr>
          <w:rFonts w:ascii="Times New Roman" w:hAnsi="Times New Roman" w:cs="Times New Roman"/>
          <w:sz w:val="24"/>
          <w:szCs w:val="24"/>
        </w:rPr>
        <w:t xml:space="preserve">  </w:t>
      </w:r>
    </w:p>
    <w:p w14:paraId="0BC4679D" w14:textId="77777777" w:rsidR="007100E7" w:rsidRPr="006E61AD" w:rsidRDefault="007100E7" w:rsidP="00DB3159">
      <w:pPr>
        <w:tabs>
          <w:tab w:val="left" w:pos="270"/>
          <w:tab w:val="left" w:pos="630"/>
        </w:tabs>
        <w:spacing w:line="360" w:lineRule="auto"/>
        <w:ind w:left="720" w:hanging="720"/>
        <w:jc w:val="both"/>
        <w:rPr>
          <w:rFonts w:ascii="Times New Roman" w:hAnsi="Times New Roman" w:cs="Times New Roman"/>
          <w:sz w:val="24"/>
          <w:szCs w:val="24"/>
          <w:lang w:bidi="hi-IN"/>
        </w:rPr>
      </w:pPr>
      <w:r w:rsidRPr="006E61AD">
        <w:rPr>
          <w:rFonts w:ascii="Times New Roman" w:hAnsi="Times New Roman" w:cs="Times New Roman"/>
          <w:sz w:val="24"/>
          <w:szCs w:val="24"/>
          <w:lang w:bidi="hi-IN"/>
        </w:rPr>
        <w:t xml:space="preserve">Esther, N.M. and Magdaline, N.W. 2017. ARIMA Modeling to Forecast Pulses Production in Kenya. </w:t>
      </w:r>
      <w:r w:rsidRPr="006E61AD">
        <w:rPr>
          <w:rFonts w:ascii="Times New Roman" w:hAnsi="Times New Roman" w:cs="Times New Roman"/>
          <w:i/>
          <w:sz w:val="24"/>
          <w:szCs w:val="24"/>
          <w:lang w:bidi="hi-IN"/>
        </w:rPr>
        <w:t>Asian Journal of Economics, Business and Accounting,</w:t>
      </w:r>
      <w:r w:rsidRPr="006E61AD">
        <w:rPr>
          <w:rFonts w:ascii="Times New Roman" w:hAnsi="Times New Roman" w:cs="Times New Roman"/>
          <w:sz w:val="24"/>
          <w:szCs w:val="24"/>
          <w:lang w:bidi="hi-IN"/>
        </w:rPr>
        <w:t xml:space="preserve"> </w:t>
      </w:r>
      <w:r w:rsidRPr="006E61AD">
        <w:rPr>
          <w:rFonts w:ascii="Times New Roman" w:hAnsi="Times New Roman" w:cs="Times New Roman"/>
          <w:b/>
          <w:bCs/>
          <w:sz w:val="24"/>
          <w:szCs w:val="24"/>
          <w:lang w:bidi="hi-IN"/>
        </w:rPr>
        <w:t>2</w:t>
      </w:r>
      <w:r w:rsidRPr="006E61AD">
        <w:rPr>
          <w:rFonts w:ascii="Times New Roman" w:hAnsi="Times New Roman" w:cs="Times New Roman"/>
          <w:sz w:val="24"/>
          <w:szCs w:val="24"/>
          <w:lang w:bidi="hi-IN"/>
        </w:rPr>
        <w:t>(3):1-8.</w:t>
      </w:r>
    </w:p>
    <w:p w14:paraId="08C7A0B8"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Food and Agriculture Organization (FAO). </w:t>
      </w:r>
      <w:hyperlink r:id="rId18" w:history="1">
        <w:r w:rsidRPr="006E61AD">
          <w:rPr>
            <w:rStyle w:val="Hyperlink"/>
            <w:rFonts w:ascii="Times New Roman" w:hAnsi="Times New Roman" w:cs="Times New Roman"/>
            <w:color w:val="auto"/>
            <w:sz w:val="24"/>
            <w:szCs w:val="24"/>
          </w:rPr>
          <w:t>www.fao.org</w:t>
        </w:r>
      </w:hyperlink>
      <w:r w:rsidRPr="006E61AD">
        <w:rPr>
          <w:rFonts w:ascii="Times New Roman" w:hAnsi="Times New Roman" w:cs="Times New Roman"/>
          <w:sz w:val="24"/>
          <w:szCs w:val="24"/>
        </w:rPr>
        <w:t xml:space="preserve">. </w:t>
      </w:r>
    </w:p>
    <w:p w14:paraId="6D6D6C89"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lastRenderedPageBreak/>
        <w:t xml:space="preserve">Grover, D.K. 2010. Economic viability of chickpeas (gram) cultivation for crop diversification in Indian Punjab. </w:t>
      </w:r>
      <w:r w:rsidRPr="00790E69">
        <w:rPr>
          <w:rFonts w:ascii="Times New Roman" w:hAnsi="Times New Roman" w:cs="Times New Roman"/>
          <w:i/>
          <w:sz w:val="24"/>
          <w:szCs w:val="24"/>
        </w:rPr>
        <w:t>International Journal of Agriculture and Applied Sciences (Pakistan),</w:t>
      </w:r>
      <w:r w:rsidRPr="006E61AD">
        <w:rPr>
          <w:rFonts w:ascii="Times New Roman" w:hAnsi="Times New Roman" w:cs="Times New Roman"/>
          <w:sz w:val="24"/>
          <w:szCs w:val="24"/>
        </w:rPr>
        <w:t xml:space="preserve"> 2(1).</w:t>
      </w:r>
    </w:p>
    <w:p w14:paraId="19E9BEBB" w14:textId="77777777" w:rsidR="007100E7" w:rsidRPr="006E61AD" w:rsidRDefault="007100E7" w:rsidP="00DB3159">
      <w:pPr>
        <w:spacing w:line="360" w:lineRule="auto"/>
        <w:ind w:left="720" w:hanging="720"/>
        <w:jc w:val="both"/>
        <w:rPr>
          <w:rFonts w:ascii="Times New Roman" w:hAnsi="Times New Roman" w:cs="Times New Roman"/>
          <w:sz w:val="24"/>
          <w:szCs w:val="24"/>
          <w:lang w:bidi="hi-IN"/>
        </w:rPr>
      </w:pPr>
      <w:r w:rsidRPr="006E61AD">
        <w:rPr>
          <w:rFonts w:ascii="Times New Roman" w:hAnsi="Times New Roman" w:cs="Times New Roman"/>
          <w:sz w:val="24"/>
          <w:szCs w:val="24"/>
          <w:lang w:bidi="hi-IN"/>
        </w:rPr>
        <w:t xml:space="preserve">Harris, E., Abdul-Aziz, A.R. and </w:t>
      </w:r>
      <w:proofErr w:type="spellStart"/>
      <w:r w:rsidRPr="006E61AD">
        <w:rPr>
          <w:rFonts w:ascii="Times New Roman" w:hAnsi="Times New Roman" w:cs="Times New Roman"/>
          <w:sz w:val="24"/>
          <w:szCs w:val="24"/>
          <w:lang w:bidi="hi-IN"/>
        </w:rPr>
        <w:t>Avuglah</w:t>
      </w:r>
      <w:proofErr w:type="spellEnd"/>
      <w:r w:rsidRPr="006E61AD">
        <w:rPr>
          <w:rFonts w:ascii="Times New Roman" w:hAnsi="Times New Roman" w:cs="Times New Roman"/>
          <w:sz w:val="24"/>
          <w:szCs w:val="24"/>
          <w:lang w:bidi="hi-IN"/>
        </w:rPr>
        <w:t xml:space="preserve">, R.K. 2012. Modeling Annual Coffee Production in Ghana Using ARIMA Time Series Model. </w:t>
      </w:r>
      <w:r w:rsidRPr="006E61AD">
        <w:rPr>
          <w:rFonts w:ascii="Times New Roman" w:hAnsi="Times New Roman" w:cs="Times New Roman"/>
          <w:i/>
          <w:sz w:val="24"/>
          <w:szCs w:val="24"/>
          <w:lang w:bidi="hi-IN"/>
        </w:rPr>
        <w:t>International Journal of Business and Social Research (IJBSR),</w:t>
      </w:r>
      <w:r w:rsidRPr="006E61AD">
        <w:rPr>
          <w:rFonts w:ascii="Times New Roman" w:hAnsi="Times New Roman" w:cs="Times New Roman"/>
          <w:sz w:val="24"/>
          <w:szCs w:val="24"/>
          <w:lang w:bidi="hi-IN"/>
        </w:rPr>
        <w:t xml:space="preserve"> </w:t>
      </w:r>
      <w:r w:rsidRPr="006E61AD">
        <w:rPr>
          <w:rFonts w:ascii="Times New Roman" w:hAnsi="Times New Roman" w:cs="Times New Roman"/>
          <w:b/>
          <w:bCs/>
          <w:sz w:val="24"/>
          <w:szCs w:val="24"/>
          <w:lang w:bidi="hi-IN"/>
        </w:rPr>
        <w:t>2</w:t>
      </w:r>
      <w:r w:rsidRPr="006E61AD">
        <w:rPr>
          <w:rFonts w:ascii="Times New Roman" w:hAnsi="Times New Roman" w:cs="Times New Roman"/>
          <w:sz w:val="24"/>
          <w:szCs w:val="24"/>
          <w:lang w:bidi="hi-IN"/>
        </w:rPr>
        <w:t>(7):175-186.</w:t>
      </w:r>
    </w:p>
    <w:p w14:paraId="3746C242" w14:textId="77777777" w:rsidR="007100E7" w:rsidRPr="006E61AD" w:rsidRDefault="007100E7" w:rsidP="00DB3159">
      <w:pPr>
        <w:spacing w:before="240" w:line="360" w:lineRule="auto"/>
        <w:ind w:left="720" w:hanging="720"/>
        <w:jc w:val="both"/>
        <w:rPr>
          <w:rFonts w:ascii="Times New Roman" w:hAnsi="Times New Roman" w:cs="Times New Roman"/>
          <w:sz w:val="24"/>
          <w:szCs w:val="24"/>
          <w:shd w:val="clear" w:color="auto" w:fill="FFFFFF"/>
        </w:rPr>
      </w:pPr>
      <w:r w:rsidRPr="006E61AD">
        <w:rPr>
          <w:rFonts w:ascii="Times New Roman" w:hAnsi="Times New Roman" w:cs="Times New Roman"/>
          <w:sz w:val="24"/>
          <w:szCs w:val="24"/>
          <w:shd w:val="clear" w:color="auto" w:fill="FFFFFF"/>
        </w:rPr>
        <w:t xml:space="preserve">Indian Institute of Pulse Research. </w:t>
      </w:r>
      <w:hyperlink r:id="rId19" w:history="1">
        <w:r w:rsidRPr="006E61AD">
          <w:rPr>
            <w:rStyle w:val="Hyperlink"/>
            <w:rFonts w:ascii="Times New Roman" w:hAnsi="Times New Roman" w:cs="Times New Roman"/>
            <w:color w:val="auto"/>
            <w:sz w:val="24"/>
            <w:szCs w:val="24"/>
            <w:shd w:val="clear" w:color="auto" w:fill="FFFFFF"/>
          </w:rPr>
          <w:t>https://iipr.icar.gov.in</w:t>
        </w:r>
      </w:hyperlink>
      <w:r w:rsidRPr="006E61AD">
        <w:rPr>
          <w:rFonts w:ascii="Times New Roman" w:hAnsi="Times New Roman" w:cs="Times New Roman"/>
          <w:sz w:val="24"/>
          <w:szCs w:val="24"/>
          <w:shd w:val="clear" w:color="auto" w:fill="FFFFFF"/>
        </w:rPr>
        <w:t>.</w:t>
      </w:r>
    </w:p>
    <w:p w14:paraId="30972BE7" w14:textId="77777777" w:rsidR="007100E7" w:rsidRPr="006E61AD" w:rsidRDefault="007100E7" w:rsidP="00DB3159">
      <w:pPr>
        <w:tabs>
          <w:tab w:val="left" w:pos="270"/>
          <w:tab w:val="left" w:pos="630"/>
        </w:tabs>
        <w:spacing w:line="360" w:lineRule="auto"/>
        <w:ind w:left="720" w:hanging="720"/>
        <w:jc w:val="both"/>
        <w:rPr>
          <w:rFonts w:ascii="Times New Roman" w:hAnsi="Times New Roman" w:cs="Times New Roman"/>
          <w:sz w:val="24"/>
          <w:szCs w:val="24"/>
          <w:lang w:bidi="hi-IN"/>
        </w:rPr>
      </w:pPr>
      <w:r w:rsidRPr="006E61AD">
        <w:rPr>
          <w:rFonts w:ascii="Times New Roman" w:hAnsi="Times New Roman" w:cs="Times New Roman"/>
          <w:sz w:val="24"/>
          <w:szCs w:val="24"/>
          <w:lang w:bidi="hi-IN"/>
        </w:rPr>
        <w:t xml:space="preserve">Jadhav, V., Reddy C. B. V. and Gaddi, G. M. 2017. Application of ARIMA model for forecasting agricultural prices. </w:t>
      </w:r>
      <w:r w:rsidRPr="006E61AD">
        <w:rPr>
          <w:rFonts w:ascii="Times New Roman" w:hAnsi="Times New Roman" w:cs="Times New Roman"/>
          <w:i/>
          <w:sz w:val="24"/>
          <w:szCs w:val="24"/>
          <w:lang w:bidi="hi-IN"/>
        </w:rPr>
        <w:t>Journal of Agricultural Science and Technology,</w:t>
      </w:r>
      <w:r w:rsidRPr="006E61AD">
        <w:rPr>
          <w:rFonts w:ascii="Times New Roman" w:hAnsi="Times New Roman" w:cs="Times New Roman"/>
          <w:sz w:val="24"/>
          <w:szCs w:val="24"/>
          <w:lang w:bidi="hi-IN"/>
        </w:rPr>
        <w:t xml:space="preserve"> 19: 981-992.</w:t>
      </w:r>
    </w:p>
    <w:p w14:paraId="327C1329" w14:textId="77777777" w:rsidR="007100E7" w:rsidRPr="006E61AD" w:rsidRDefault="007100E7" w:rsidP="00DB3159">
      <w:pPr>
        <w:tabs>
          <w:tab w:val="left" w:pos="270"/>
          <w:tab w:val="left" w:pos="630"/>
        </w:tabs>
        <w:spacing w:line="360" w:lineRule="auto"/>
        <w:ind w:left="720" w:hanging="720"/>
        <w:jc w:val="both"/>
        <w:rPr>
          <w:rFonts w:ascii="Times New Roman" w:hAnsi="Times New Roman" w:cs="Times New Roman"/>
          <w:sz w:val="24"/>
          <w:szCs w:val="24"/>
          <w:lang w:bidi="hi-IN"/>
        </w:rPr>
      </w:pPr>
      <w:r w:rsidRPr="006E61AD">
        <w:rPr>
          <w:rFonts w:ascii="Times New Roman" w:hAnsi="Times New Roman" w:cs="Times New Roman"/>
          <w:sz w:val="24"/>
          <w:szCs w:val="24"/>
          <w:lang w:bidi="hi-IN"/>
        </w:rPr>
        <w:t xml:space="preserve">Kour, S., Pradhan, U. K., Paul, R. K. and Vaishnav, P. R. 2017. Forecasting of pearl millet productivity in Gujarat under time series framework. </w:t>
      </w:r>
      <w:r w:rsidRPr="006E61AD">
        <w:rPr>
          <w:rFonts w:ascii="Times New Roman" w:hAnsi="Times New Roman" w:cs="Times New Roman"/>
          <w:i/>
          <w:sz w:val="24"/>
          <w:szCs w:val="24"/>
          <w:lang w:bidi="hi-IN"/>
        </w:rPr>
        <w:t>Economic Affairs</w:t>
      </w:r>
      <w:r w:rsidRPr="006E61AD">
        <w:rPr>
          <w:rFonts w:ascii="Times New Roman" w:hAnsi="Times New Roman" w:cs="Times New Roman"/>
          <w:sz w:val="24"/>
          <w:szCs w:val="24"/>
          <w:lang w:bidi="hi-IN"/>
        </w:rPr>
        <w:t xml:space="preserve">, </w:t>
      </w:r>
      <w:r w:rsidRPr="006E61AD">
        <w:rPr>
          <w:rFonts w:ascii="Times New Roman" w:hAnsi="Times New Roman" w:cs="Times New Roman"/>
          <w:b/>
          <w:bCs/>
          <w:sz w:val="24"/>
          <w:szCs w:val="24"/>
          <w:lang w:bidi="hi-IN"/>
        </w:rPr>
        <w:t>62</w:t>
      </w:r>
      <w:r w:rsidRPr="006E61AD">
        <w:rPr>
          <w:rFonts w:ascii="Times New Roman" w:hAnsi="Times New Roman" w:cs="Times New Roman"/>
          <w:sz w:val="24"/>
          <w:szCs w:val="24"/>
          <w:lang w:bidi="hi-IN"/>
        </w:rPr>
        <w:t>(1): 121-127.</w:t>
      </w:r>
    </w:p>
    <w:p w14:paraId="5CF7E85B" w14:textId="77777777" w:rsidR="007100E7" w:rsidRPr="006E61AD" w:rsidRDefault="007100E7" w:rsidP="00DB3159">
      <w:pPr>
        <w:spacing w:line="360" w:lineRule="auto"/>
        <w:ind w:left="720" w:hanging="720"/>
        <w:jc w:val="both"/>
        <w:rPr>
          <w:rFonts w:ascii="Times New Roman" w:hAnsi="Times New Roman" w:cs="Times New Roman"/>
          <w:sz w:val="24"/>
          <w:szCs w:val="24"/>
          <w:lang w:bidi="hi-IN"/>
        </w:rPr>
      </w:pPr>
      <w:r w:rsidRPr="006E61AD">
        <w:rPr>
          <w:rFonts w:ascii="Times New Roman" w:hAnsi="Times New Roman" w:cs="Times New Roman"/>
          <w:sz w:val="24"/>
          <w:szCs w:val="24"/>
          <w:lang w:bidi="hi-IN"/>
        </w:rPr>
        <w:t xml:space="preserve">Kumar, M. and Anand, M. 2014. An application of time series ARIMA forecasting model for predicting sugarcane production in India. </w:t>
      </w:r>
      <w:r w:rsidRPr="006E61AD">
        <w:rPr>
          <w:rFonts w:ascii="Times New Roman" w:hAnsi="Times New Roman" w:cs="Times New Roman"/>
          <w:i/>
          <w:sz w:val="24"/>
          <w:szCs w:val="24"/>
          <w:lang w:bidi="hi-IN"/>
        </w:rPr>
        <w:t>Studies in Business and Economics,</w:t>
      </w:r>
      <w:r w:rsidRPr="006E61AD">
        <w:rPr>
          <w:rFonts w:ascii="Times New Roman" w:hAnsi="Times New Roman" w:cs="Times New Roman"/>
          <w:sz w:val="24"/>
          <w:szCs w:val="24"/>
          <w:lang w:bidi="hi-IN"/>
        </w:rPr>
        <w:t xml:space="preserve"> </w:t>
      </w:r>
      <w:r w:rsidRPr="006E61AD">
        <w:rPr>
          <w:rFonts w:ascii="Times New Roman" w:hAnsi="Times New Roman" w:cs="Times New Roman"/>
          <w:b/>
          <w:bCs/>
          <w:sz w:val="24"/>
          <w:szCs w:val="24"/>
          <w:lang w:bidi="hi-IN"/>
        </w:rPr>
        <w:t>9</w:t>
      </w:r>
      <w:r w:rsidRPr="006E61AD">
        <w:rPr>
          <w:rFonts w:ascii="Times New Roman" w:hAnsi="Times New Roman" w:cs="Times New Roman"/>
          <w:sz w:val="24"/>
          <w:szCs w:val="24"/>
          <w:lang w:bidi="hi-IN"/>
        </w:rPr>
        <w:t>(1): 81-94.</w:t>
      </w:r>
    </w:p>
    <w:p w14:paraId="2D99CA72"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Mahto, R. and Patil, C. 2023. Minimum Support Price and Its Effect on Area, Production and Productivity of Gram in India. </w:t>
      </w:r>
      <w:r w:rsidRPr="00790E69">
        <w:rPr>
          <w:rFonts w:ascii="Times New Roman" w:hAnsi="Times New Roman" w:cs="Times New Roman"/>
          <w:i/>
          <w:sz w:val="24"/>
          <w:szCs w:val="24"/>
        </w:rPr>
        <w:t>Research Journal of Agricultural Sciences</w:t>
      </w:r>
      <w:r w:rsidRPr="006E61AD">
        <w:rPr>
          <w:rFonts w:ascii="Times New Roman" w:hAnsi="Times New Roman" w:cs="Times New Roman"/>
          <w:sz w:val="24"/>
          <w:szCs w:val="24"/>
        </w:rPr>
        <w:t>, 14(3): 683-686.</w:t>
      </w:r>
    </w:p>
    <w:p w14:paraId="7FF833A7" w14:textId="77777777" w:rsidR="007100E7" w:rsidRPr="006E61AD" w:rsidRDefault="007100E7" w:rsidP="00DB3159">
      <w:pPr>
        <w:tabs>
          <w:tab w:val="left" w:pos="900"/>
        </w:tabs>
        <w:spacing w:line="360" w:lineRule="auto"/>
        <w:ind w:left="720" w:hanging="720"/>
        <w:jc w:val="both"/>
        <w:rPr>
          <w:rFonts w:ascii="Times New Roman" w:hAnsi="Times New Roman" w:cs="Times New Roman"/>
          <w:sz w:val="24"/>
          <w:szCs w:val="24"/>
          <w:lang w:bidi="hi-IN"/>
        </w:rPr>
      </w:pPr>
      <w:r w:rsidRPr="006E61AD">
        <w:rPr>
          <w:rFonts w:ascii="Times New Roman" w:hAnsi="Times New Roman" w:cs="Times New Roman"/>
          <w:sz w:val="24"/>
          <w:szCs w:val="24"/>
          <w:lang w:bidi="hi-IN"/>
        </w:rPr>
        <w:t xml:space="preserve">Mittal, S., Hariharan, V. K. and Subhash, S. P. 2018. Price volatility trends and price transmission for major staples in India. </w:t>
      </w:r>
      <w:r w:rsidRPr="006E61AD">
        <w:rPr>
          <w:rFonts w:ascii="Times New Roman" w:hAnsi="Times New Roman" w:cs="Times New Roman"/>
          <w:i/>
          <w:sz w:val="24"/>
          <w:szCs w:val="24"/>
          <w:lang w:bidi="hi-IN"/>
        </w:rPr>
        <w:t>Agricultural Economics Research Review,</w:t>
      </w:r>
      <w:r w:rsidRPr="006E61AD">
        <w:rPr>
          <w:rFonts w:ascii="Times New Roman" w:hAnsi="Times New Roman" w:cs="Times New Roman"/>
          <w:sz w:val="24"/>
          <w:szCs w:val="24"/>
          <w:lang w:bidi="hi-IN"/>
        </w:rPr>
        <w:t xml:space="preserve"> </w:t>
      </w:r>
      <w:r w:rsidRPr="006E61AD">
        <w:rPr>
          <w:rFonts w:ascii="Times New Roman" w:hAnsi="Times New Roman" w:cs="Times New Roman"/>
          <w:b/>
          <w:bCs/>
          <w:sz w:val="24"/>
          <w:szCs w:val="24"/>
          <w:lang w:bidi="hi-IN"/>
        </w:rPr>
        <w:t>31</w:t>
      </w:r>
      <w:r w:rsidRPr="006E61AD">
        <w:rPr>
          <w:rFonts w:ascii="Times New Roman" w:hAnsi="Times New Roman" w:cs="Times New Roman"/>
          <w:sz w:val="24"/>
          <w:szCs w:val="24"/>
          <w:lang w:bidi="hi-IN"/>
        </w:rPr>
        <w:t>(1): 65-74.</w:t>
      </w:r>
    </w:p>
    <w:p w14:paraId="6FE28F5E"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Muehlbauer, F.J. and Sarker, A. 2017. Economic importance of chickpea: production, value, and world trade. </w:t>
      </w:r>
      <w:r w:rsidRPr="00790E69">
        <w:rPr>
          <w:rFonts w:ascii="Times New Roman" w:hAnsi="Times New Roman" w:cs="Times New Roman"/>
          <w:i/>
          <w:sz w:val="24"/>
          <w:szCs w:val="24"/>
        </w:rPr>
        <w:t>The chickpea genome</w:t>
      </w:r>
      <w:r w:rsidRPr="006E61AD">
        <w:rPr>
          <w:rFonts w:ascii="Times New Roman" w:hAnsi="Times New Roman" w:cs="Times New Roman"/>
          <w:sz w:val="24"/>
          <w:szCs w:val="24"/>
        </w:rPr>
        <w:t>, 5-12.</w:t>
      </w:r>
    </w:p>
    <w:p w14:paraId="61A2F32C"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Ramakrishna, A., Wani, S.P., Srinivasa Rao, C. and Srinivas Reddy, U. 2005. Increased chickpea yield and economic benefits by improved crop production technology in rainfed areas of </w:t>
      </w:r>
      <w:proofErr w:type="spellStart"/>
      <w:r w:rsidRPr="006E61AD">
        <w:rPr>
          <w:rFonts w:ascii="Times New Roman" w:hAnsi="Times New Roman" w:cs="Times New Roman"/>
          <w:sz w:val="24"/>
          <w:szCs w:val="24"/>
        </w:rPr>
        <w:t>kurnool</w:t>
      </w:r>
      <w:proofErr w:type="spellEnd"/>
      <w:r w:rsidRPr="006E61AD">
        <w:rPr>
          <w:rFonts w:ascii="Times New Roman" w:hAnsi="Times New Roman" w:cs="Times New Roman"/>
          <w:sz w:val="24"/>
          <w:szCs w:val="24"/>
        </w:rPr>
        <w:t xml:space="preserve"> district of </w:t>
      </w:r>
      <w:proofErr w:type="spellStart"/>
      <w:r w:rsidRPr="006E61AD">
        <w:rPr>
          <w:rFonts w:ascii="Times New Roman" w:hAnsi="Times New Roman" w:cs="Times New Roman"/>
          <w:sz w:val="24"/>
          <w:szCs w:val="24"/>
        </w:rPr>
        <w:t>andhra</w:t>
      </w:r>
      <w:proofErr w:type="spellEnd"/>
      <w:r w:rsidRPr="006E61AD">
        <w:rPr>
          <w:rFonts w:ascii="Times New Roman" w:hAnsi="Times New Roman" w:cs="Times New Roman"/>
          <w:sz w:val="24"/>
          <w:szCs w:val="24"/>
        </w:rPr>
        <w:t xml:space="preserve"> </w:t>
      </w:r>
      <w:proofErr w:type="spellStart"/>
      <w:r w:rsidRPr="006E61AD">
        <w:rPr>
          <w:rFonts w:ascii="Times New Roman" w:hAnsi="Times New Roman" w:cs="Times New Roman"/>
          <w:sz w:val="24"/>
          <w:szCs w:val="24"/>
        </w:rPr>
        <w:t>pradesh</w:t>
      </w:r>
      <w:proofErr w:type="spellEnd"/>
      <w:r w:rsidRPr="006E61AD">
        <w:rPr>
          <w:rFonts w:ascii="Times New Roman" w:hAnsi="Times New Roman" w:cs="Times New Roman"/>
          <w:sz w:val="24"/>
          <w:szCs w:val="24"/>
        </w:rPr>
        <w:t xml:space="preserve">, </w:t>
      </w:r>
      <w:proofErr w:type="spellStart"/>
      <w:r w:rsidRPr="006E61AD">
        <w:rPr>
          <w:rFonts w:ascii="Times New Roman" w:hAnsi="Times New Roman" w:cs="Times New Roman"/>
          <w:sz w:val="24"/>
          <w:szCs w:val="24"/>
        </w:rPr>
        <w:t>india</w:t>
      </w:r>
      <w:proofErr w:type="spellEnd"/>
      <w:r w:rsidRPr="006E61AD">
        <w:rPr>
          <w:rFonts w:ascii="Times New Roman" w:hAnsi="Times New Roman" w:cs="Times New Roman"/>
          <w:sz w:val="24"/>
          <w:szCs w:val="24"/>
        </w:rPr>
        <w:t xml:space="preserve">. </w:t>
      </w:r>
      <w:r w:rsidRPr="00790E69">
        <w:rPr>
          <w:rFonts w:ascii="Times New Roman" w:hAnsi="Times New Roman" w:cs="Times New Roman"/>
          <w:i/>
          <w:sz w:val="24"/>
          <w:szCs w:val="24"/>
        </w:rPr>
        <w:t>Journal of SAT Agricultural Research</w:t>
      </w:r>
      <w:r w:rsidRPr="006E61AD">
        <w:rPr>
          <w:rFonts w:ascii="Times New Roman" w:hAnsi="Times New Roman" w:cs="Times New Roman"/>
          <w:sz w:val="24"/>
          <w:szCs w:val="24"/>
        </w:rPr>
        <w:t>, 1(1): 1-3.</w:t>
      </w:r>
    </w:p>
    <w:p w14:paraId="4357B9B9" w14:textId="77777777" w:rsidR="007100E7" w:rsidRPr="006E61AD" w:rsidRDefault="007100E7" w:rsidP="00DB3159">
      <w:pPr>
        <w:tabs>
          <w:tab w:val="left" w:pos="270"/>
          <w:tab w:val="left" w:pos="630"/>
        </w:tabs>
        <w:spacing w:line="360" w:lineRule="auto"/>
        <w:ind w:left="720" w:hanging="720"/>
        <w:jc w:val="both"/>
        <w:rPr>
          <w:rFonts w:ascii="Times New Roman" w:hAnsi="Times New Roman" w:cs="Times New Roman"/>
          <w:sz w:val="24"/>
          <w:szCs w:val="24"/>
          <w:lang w:bidi="hi-IN"/>
        </w:rPr>
      </w:pPr>
      <w:r w:rsidRPr="006E61AD">
        <w:rPr>
          <w:rFonts w:ascii="Times New Roman" w:hAnsi="Times New Roman" w:cs="Times New Roman"/>
          <w:sz w:val="24"/>
          <w:szCs w:val="24"/>
          <w:lang w:bidi="hi-IN"/>
        </w:rPr>
        <w:lastRenderedPageBreak/>
        <w:t xml:space="preserve">Rathod, S., Singh, K. N., Patil, S. G., Naik, R. H., Ray, M. and Meena, V.S. 2018. Modeling and forecasting of oilseed production of India through artificial intelligence techniques. </w:t>
      </w:r>
      <w:r w:rsidRPr="006E61AD">
        <w:rPr>
          <w:rFonts w:ascii="Times New Roman" w:hAnsi="Times New Roman" w:cs="Times New Roman"/>
          <w:i/>
          <w:sz w:val="24"/>
          <w:szCs w:val="24"/>
          <w:lang w:bidi="hi-IN"/>
        </w:rPr>
        <w:t>Indian Journal of Agricultural Sciences,</w:t>
      </w:r>
      <w:r w:rsidRPr="006E61AD">
        <w:rPr>
          <w:rFonts w:ascii="Times New Roman" w:hAnsi="Times New Roman" w:cs="Times New Roman"/>
          <w:sz w:val="24"/>
          <w:szCs w:val="24"/>
          <w:lang w:bidi="hi-IN"/>
        </w:rPr>
        <w:t xml:space="preserve"> </w:t>
      </w:r>
      <w:r w:rsidRPr="006E61AD">
        <w:rPr>
          <w:rFonts w:ascii="Times New Roman" w:hAnsi="Times New Roman" w:cs="Times New Roman"/>
          <w:b/>
          <w:bCs/>
          <w:sz w:val="24"/>
          <w:szCs w:val="24"/>
          <w:lang w:bidi="hi-IN"/>
        </w:rPr>
        <w:t>88</w:t>
      </w:r>
      <w:r w:rsidRPr="006E61AD">
        <w:rPr>
          <w:rFonts w:ascii="Times New Roman" w:hAnsi="Times New Roman" w:cs="Times New Roman"/>
          <w:sz w:val="24"/>
          <w:szCs w:val="24"/>
          <w:lang w:bidi="hi-IN"/>
        </w:rPr>
        <w:t>(1): 22-27.</w:t>
      </w:r>
    </w:p>
    <w:p w14:paraId="177CC6C6" w14:textId="77777777" w:rsidR="007100E7" w:rsidRPr="006E61AD" w:rsidRDefault="007100E7" w:rsidP="00DB3159">
      <w:pPr>
        <w:spacing w:line="360" w:lineRule="auto"/>
        <w:ind w:left="720" w:hanging="720"/>
        <w:jc w:val="both"/>
        <w:rPr>
          <w:rFonts w:ascii="Times New Roman" w:hAnsi="Times New Roman" w:cs="Times New Roman"/>
          <w:sz w:val="24"/>
          <w:szCs w:val="24"/>
          <w:shd w:val="clear" w:color="auto" w:fill="FFFFFF"/>
        </w:rPr>
      </w:pPr>
      <w:r w:rsidRPr="006E61AD">
        <w:rPr>
          <w:rFonts w:ascii="Times New Roman" w:hAnsi="Times New Roman" w:cs="Times New Roman"/>
          <w:sz w:val="24"/>
          <w:szCs w:val="24"/>
          <w:shd w:val="clear" w:color="auto" w:fill="FFFFFF"/>
        </w:rPr>
        <w:t>Sah, U., Dixit, G.P., Kumar, H., Ojha, J., Katiyar, M., Singh, V., Dubey, S.K. and Singh, N.P. 2021. Dynamics of Pulse Scenario in Bundelkhand Region of Uttar Pradesh: A Temporal Analysis. </w:t>
      </w:r>
      <w:r w:rsidRPr="006E61AD">
        <w:rPr>
          <w:rFonts w:ascii="Times New Roman" w:hAnsi="Times New Roman" w:cs="Times New Roman"/>
          <w:i/>
          <w:iCs/>
          <w:sz w:val="24"/>
          <w:szCs w:val="24"/>
          <w:shd w:val="clear" w:color="auto" w:fill="FFFFFF"/>
        </w:rPr>
        <w:t>Indian Journal of Extension Education</w:t>
      </w:r>
      <w:r w:rsidRPr="006E61AD">
        <w:rPr>
          <w:rFonts w:ascii="Times New Roman" w:hAnsi="Times New Roman" w:cs="Times New Roman"/>
          <w:sz w:val="24"/>
          <w:szCs w:val="24"/>
          <w:shd w:val="clear" w:color="auto" w:fill="FFFFFF"/>
        </w:rPr>
        <w:t>, </w:t>
      </w:r>
      <w:r w:rsidRPr="006E61AD">
        <w:rPr>
          <w:rFonts w:ascii="Times New Roman" w:hAnsi="Times New Roman" w:cs="Times New Roman"/>
          <w:b/>
          <w:sz w:val="24"/>
          <w:szCs w:val="24"/>
          <w:shd w:val="clear" w:color="auto" w:fill="FFFFFF"/>
        </w:rPr>
        <w:t>57</w:t>
      </w:r>
      <w:r w:rsidRPr="006E61AD">
        <w:rPr>
          <w:rFonts w:ascii="Times New Roman" w:hAnsi="Times New Roman" w:cs="Times New Roman"/>
          <w:sz w:val="24"/>
          <w:szCs w:val="24"/>
          <w:shd w:val="clear" w:color="auto" w:fill="FFFFFF"/>
        </w:rPr>
        <w:t>(4): 97-103.</w:t>
      </w:r>
    </w:p>
    <w:p w14:paraId="28E2683B"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Sangeetha, R., Ashok, K.R. and Priyanka, P.A. 2020. Scenario of major pulse production in Tamil Nadu: A growth decomposition approach. </w:t>
      </w:r>
      <w:r w:rsidRPr="00790E69">
        <w:rPr>
          <w:rFonts w:ascii="Times New Roman" w:hAnsi="Times New Roman" w:cs="Times New Roman"/>
          <w:i/>
          <w:sz w:val="24"/>
          <w:szCs w:val="24"/>
        </w:rPr>
        <w:t>Economic Affairs</w:t>
      </w:r>
      <w:r w:rsidRPr="006E61AD">
        <w:rPr>
          <w:rFonts w:ascii="Times New Roman" w:hAnsi="Times New Roman" w:cs="Times New Roman"/>
          <w:sz w:val="24"/>
          <w:szCs w:val="24"/>
        </w:rPr>
        <w:t>, 65(2): 301-307.</w:t>
      </w:r>
    </w:p>
    <w:p w14:paraId="10C57228" w14:textId="77777777" w:rsidR="007100E7" w:rsidRPr="006E61AD" w:rsidRDefault="007100E7" w:rsidP="00DB3159">
      <w:pPr>
        <w:tabs>
          <w:tab w:val="left" w:pos="360"/>
          <w:tab w:val="left" w:pos="450"/>
        </w:tabs>
        <w:spacing w:before="240" w:line="360" w:lineRule="auto"/>
        <w:ind w:left="720" w:hanging="720"/>
        <w:jc w:val="both"/>
        <w:rPr>
          <w:rFonts w:ascii="Times New Roman" w:hAnsi="Times New Roman" w:cs="Times New Roman"/>
          <w:sz w:val="24"/>
          <w:szCs w:val="24"/>
          <w:lang w:bidi="hi-IN"/>
        </w:rPr>
      </w:pPr>
      <w:proofErr w:type="spellStart"/>
      <w:r w:rsidRPr="006E61AD">
        <w:rPr>
          <w:rFonts w:ascii="Times New Roman" w:hAnsi="Times New Roman" w:cs="Times New Roman"/>
          <w:sz w:val="24"/>
          <w:szCs w:val="24"/>
          <w:lang w:bidi="hi-IN"/>
        </w:rPr>
        <w:t>Savadatti</w:t>
      </w:r>
      <w:proofErr w:type="spellEnd"/>
      <w:r w:rsidRPr="006E61AD">
        <w:rPr>
          <w:rFonts w:ascii="Times New Roman" w:hAnsi="Times New Roman" w:cs="Times New Roman"/>
          <w:sz w:val="24"/>
          <w:szCs w:val="24"/>
          <w:lang w:bidi="hi-IN"/>
        </w:rPr>
        <w:t xml:space="preserve">, P.M. 2017. Trend and forecasting analysis of area, production and productivity of total pulses in India. </w:t>
      </w:r>
      <w:r w:rsidRPr="006E61AD">
        <w:rPr>
          <w:rFonts w:ascii="Times New Roman" w:hAnsi="Times New Roman" w:cs="Times New Roman"/>
          <w:i/>
          <w:sz w:val="24"/>
          <w:szCs w:val="24"/>
          <w:lang w:bidi="hi-IN"/>
        </w:rPr>
        <w:t>Indian Journal of Economics and Development,</w:t>
      </w:r>
      <w:r w:rsidRPr="006E61AD">
        <w:rPr>
          <w:rFonts w:ascii="Times New Roman" w:hAnsi="Times New Roman" w:cs="Times New Roman"/>
          <w:sz w:val="24"/>
          <w:szCs w:val="24"/>
          <w:lang w:bidi="hi-IN"/>
        </w:rPr>
        <w:t xml:space="preserve"> </w:t>
      </w:r>
      <w:r w:rsidRPr="006E61AD">
        <w:rPr>
          <w:rFonts w:ascii="Times New Roman" w:hAnsi="Times New Roman" w:cs="Times New Roman"/>
          <w:b/>
          <w:bCs/>
          <w:sz w:val="24"/>
          <w:szCs w:val="24"/>
          <w:lang w:bidi="hi-IN"/>
        </w:rPr>
        <w:t>5</w:t>
      </w:r>
      <w:r w:rsidRPr="006E61AD">
        <w:rPr>
          <w:rFonts w:ascii="Times New Roman" w:hAnsi="Times New Roman" w:cs="Times New Roman"/>
          <w:sz w:val="24"/>
          <w:szCs w:val="24"/>
          <w:lang w:bidi="hi-IN"/>
        </w:rPr>
        <w:t>(12): 1-10.</w:t>
      </w:r>
    </w:p>
    <w:p w14:paraId="01B93064"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Sharma, S., Sharma, R. and Pathania, A. 2020. Trends in area, production, productivity and trade of chickpea in India. </w:t>
      </w:r>
      <w:r w:rsidRPr="00790E69">
        <w:rPr>
          <w:rFonts w:ascii="Times New Roman" w:hAnsi="Times New Roman" w:cs="Times New Roman"/>
          <w:i/>
          <w:sz w:val="24"/>
          <w:szCs w:val="24"/>
        </w:rPr>
        <w:t>Economic Affairs</w:t>
      </w:r>
      <w:r w:rsidRPr="006E61AD">
        <w:rPr>
          <w:rFonts w:ascii="Times New Roman" w:hAnsi="Times New Roman" w:cs="Times New Roman"/>
          <w:sz w:val="24"/>
          <w:szCs w:val="24"/>
        </w:rPr>
        <w:t>, 65(2): 261-265.</w:t>
      </w:r>
    </w:p>
    <w:p w14:paraId="38822739" w14:textId="77777777" w:rsidR="007100E7" w:rsidRPr="006E61AD" w:rsidRDefault="007100E7" w:rsidP="00DB3159">
      <w:pPr>
        <w:tabs>
          <w:tab w:val="left" w:pos="810"/>
        </w:tabs>
        <w:spacing w:line="360" w:lineRule="auto"/>
        <w:ind w:left="720" w:hanging="720"/>
        <w:jc w:val="both"/>
        <w:rPr>
          <w:rFonts w:ascii="Times New Roman" w:hAnsi="Times New Roman" w:cs="Times New Roman"/>
          <w:sz w:val="24"/>
          <w:szCs w:val="24"/>
          <w:lang w:bidi="hi-IN"/>
        </w:rPr>
      </w:pPr>
      <w:r w:rsidRPr="006E61AD">
        <w:rPr>
          <w:rFonts w:ascii="Times New Roman" w:hAnsi="Times New Roman" w:cs="Times New Roman"/>
          <w:sz w:val="24"/>
          <w:szCs w:val="24"/>
          <w:lang w:bidi="hi-IN"/>
        </w:rPr>
        <w:t xml:space="preserve">Singh, P., Shahi, B. and Singh, K. M. 2016. Pulses production in Bihar: An overview of constraints and opportunities. </w:t>
      </w:r>
      <w:r w:rsidRPr="006E61AD">
        <w:rPr>
          <w:rFonts w:ascii="Times New Roman" w:hAnsi="Times New Roman" w:cs="Times New Roman"/>
          <w:i/>
          <w:sz w:val="24"/>
          <w:szCs w:val="24"/>
          <w:lang w:bidi="hi-IN"/>
        </w:rPr>
        <w:t>Journal of Agricultural Sciences</w:t>
      </w:r>
      <w:r w:rsidRPr="006E61AD">
        <w:rPr>
          <w:rFonts w:ascii="Times New Roman" w:hAnsi="Times New Roman" w:cs="Times New Roman"/>
          <w:sz w:val="24"/>
          <w:szCs w:val="24"/>
          <w:lang w:bidi="hi-IN"/>
        </w:rPr>
        <w:t xml:space="preserve">, </w:t>
      </w:r>
      <w:r w:rsidRPr="006E61AD">
        <w:rPr>
          <w:rFonts w:ascii="Times New Roman" w:hAnsi="Times New Roman" w:cs="Times New Roman"/>
          <w:b/>
          <w:bCs/>
          <w:sz w:val="24"/>
          <w:szCs w:val="24"/>
          <w:lang w:bidi="hi-IN"/>
        </w:rPr>
        <w:t>3</w:t>
      </w:r>
      <w:r w:rsidRPr="006E61AD">
        <w:rPr>
          <w:rFonts w:ascii="Times New Roman" w:hAnsi="Times New Roman" w:cs="Times New Roman"/>
          <w:sz w:val="24"/>
          <w:szCs w:val="24"/>
          <w:lang w:bidi="hi-IN"/>
        </w:rPr>
        <w:t>(3):176-184.</w:t>
      </w:r>
    </w:p>
    <w:p w14:paraId="742786B4"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 xml:space="preserve">Singh, R. 2016. Productivity enhancement of chickpea (Cicer arietinum) through improved production technologies on farmer’s field. </w:t>
      </w:r>
      <w:r w:rsidRPr="00790E69">
        <w:rPr>
          <w:rFonts w:ascii="Times New Roman" w:hAnsi="Times New Roman" w:cs="Times New Roman"/>
          <w:i/>
          <w:sz w:val="24"/>
          <w:szCs w:val="24"/>
        </w:rPr>
        <w:t>Indian journal of agricultural sciences</w:t>
      </w:r>
      <w:r w:rsidRPr="006E61AD">
        <w:rPr>
          <w:rFonts w:ascii="Times New Roman" w:hAnsi="Times New Roman" w:cs="Times New Roman"/>
          <w:sz w:val="24"/>
          <w:szCs w:val="24"/>
        </w:rPr>
        <w:t>, 86(10): 1357-60.</w:t>
      </w:r>
    </w:p>
    <w:p w14:paraId="2B67A5CC" w14:textId="77777777" w:rsidR="007100E7" w:rsidRPr="006E61AD" w:rsidRDefault="007100E7" w:rsidP="00DB3159">
      <w:pPr>
        <w:spacing w:line="360" w:lineRule="auto"/>
        <w:ind w:left="720" w:hanging="720"/>
        <w:jc w:val="both"/>
        <w:rPr>
          <w:rFonts w:ascii="Times New Roman" w:hAnsi="Times New Roman" w:cs="Times New Roman"/>
          <w:sz w:val="24"/>
          <w:szCs w:val="24"/>
        </w:rPr>
      </w:pPr>
      <w:r w:rsidRPr="006E61AD">
        <w:rPr>
          <w:rFonts w:ascii="Times New Roman" w:hAnsi="Times New Roman" w:cs="Times New Roman"/>
          <w:sz w:val="24"/>
          <w:szCs w:val="24"/>
        </w:rPr>
        <w:t>Singh, S.K., Praharaj, C.S., Singh, L. 2012. Farmer’s participatory approach in seed multiplication of puls</w:t>
      </w:r>
      <w:r w:rsidRPr="006E61AD">
        <w:rPr>
          <w:rFonts w:ascii="Times New Roman" w:hAnsi="Times New Roman" w:cs="Times New Roman"/>
          <w:sz w:val="24"/>
          <w:szCs w:val="24"/>
        </w:rPr>
        <w:softHyphen/>
        <w:t xml:space="preserve">es in Bundelkhand region - a case study. </w:t>
      </w:r>
      <w:r w:rsidRPr="006E61AD">
        <w:rPr>
          <w:rFonts w:ascii="Times New Roman" w:hAnsi="Times New Roman" w:cs="Times New Roman"/>
          <w:i/>
          <w:iCs/>
          <w:sz w:val="24"/>
          <w:szCs w:val="24"/>
        </w:rPr>
        <w:t>Journal of Food Legumes</w:t>
      </w:r>
      <w:r w:rsidRPr="006E61AD">
        <w:rPr>
          <w:rFonts w:ascii="Times New Roman" w:hAnsi="Times New Roman" w:cs="Times New Roman"/>
          <w:sz w:val="24"/>
          <w:szCs w:val="24"/>
        </w:rPr>
        <w:t>,</w:t>
      </w:r>
      <w:r w:rsidRPr="006E61AD">
        <w:rPr>
          <w:rFonts w:ascii="Times New Roman" w:hAnsi="Times New Roman" w:cs="Times New Roman"/>
          <w:b/>
          <w:sz w:val="24"/>
          <w:szCs w:val="24"/>
        </w:rPr>
        <w:t xml:space="preserve"> 25</w:t>
      </w:r>
      <w:r w:rsidRPr="006E61AD">
        <w:rPr>
          <w:rFonts w:ascii="Times New Roman" w:hAnsi="Times New Roman" w:cs="Times New Roman"/>
          <w:sz w:val="24"/>
          <w:szCs w:val="24"/>
        </w:rPr>
        <w:t>(4): 330-333.</w:t>
      </w:r>
    </w:p>
    <w:p w14:paraId="42504712" w14:textId="77777777" w:rsidR="007100E7" w:rsidRPr="006E61AD" w:rsidRDefault="007100E7" w:rsidP="00DB3159">
      <w:pPr>
        <w:tabs>
          <w:tab w:val="left" w:pos="630"/>
        </w:tabs>
        <w:spacing w:line="360" w:lineRule="auto"/>
        <w:ind w:left="720" w:hanging="720"/>
        <w:jc w:val="both"/>
        <w:rPr>
          <w:rFonts w:ascii="Times New Roman" w:hAnsi="Times New Roman" w:cs="Times New Roman"/>
          <w:sz w:val="24"/>
          <w:szCs w:val="24"/>
          <w:lang w:bidi="hi-IN"/>
        </w:rPr>
      </w:pPr>
      <w:proofErr w:type="spellStart"/>
      <w:r w:rsidRPr="006E61AD">
        <w:rPr>
          <w:rFonts w:ascii="Times New Roman" w:hAnsi="Times New Roman" w:cs="Times New Roman"/>
          <w:sz w:val="24"/>
          <w:szCs w:val="24"/>
          <w:lang w:bidi="hi-IN"/>
        </w:rPr>
        <w:t>Vishwajith</w:t>
      </w:r>
      <w:proofErr w:type="spellEnd"/>
      <w:r w:rsidRPr="006E61AD">
        <w:rPr>
          <w:rFonts w:ascii="Times New Roman" w:hAnsi="Times New Roman" w:cs="Times New Roman"/>
          <w:sz w:val="24"/>
          <w:szCs w:val="24"/>
          <w:lang w:bidi="hi-IN"/>
        </w:rPr>
        <w:t xml:space="preserve">, K.P., </w:t>
      </w:r>
      <w:proofErr w:type="spellStart"/>
      <w:r w:rsidRPr="006E61AD">
        <w:rPr>
          <w:rFonts w:ascii="Times New Roman" w:hAnsi="Times New Roman" w:cs="Times New Roman"/>
          <w:sz w:val="24"/>
          <w:szCs w:val="24"/>
          <w:lang w:bidi="hi-IN"/>
        </w:rPr>
        <w:t>Dhekale</w:t>
      </w:r>
      <w:proofErr w:type="spellEnd"/>
      <w:r w:rsidRPr="006E61AD">
        <w:rPr>
          <w:rFonts w:ascii="Times New Roman" w:hAnsi="Times New Roman" w:cs="Times New Roman"/>
          <w:sz w:val="24"/>
          <w:szCs w:val="24"/>
          <w:lang w:bidi="hi-IN"/>
        </w:rPr>
        <w:t xml:space="preserve">, B.S., </w:t>
      </w:r>
      <w:proofErr w:type="spellStart"/>
      <w:r w:rsidRPr="006E61AD">
        <w:rPr>
          <w:rFonts w:ascii="Times New Roman" w:hAnsi="Times New Roman" w:cs="Times New Roman"/>
          <w:sz w:val="24"/>
          <w:szCs w:val="24"/>
          <w:lang w:bidi="hi-IN"/>
        </w:rPr>
        <w:t>Sahu</w:t>
      </w:r>
      <w:proofErr w:type="spellEnd"/>
      <w:r w:rsidRPr="006E61AD">
        <w:rPr>
          <w:rFonts w:ascii="Times New Roman" w:hAnsi="Times New Roman" w:cs="Times New Roman"/>
          <w:sz w:val="24"/>
          <w:szCs w:val="24"/>
          <w:lang w:bidi="hi-IN"/>
        </w:rPr>
        <w:t xml:space="preserve">, P.K., Mishra, P. and Noman, M.D. 2014. Time series modeling and forecasting of pulses production in India. </w:t>
      </w:r>
      <w:r w:rsidRPr="006E61AD">
        <w:rPr>
          <w:rFonts w:ascii="Times New Roman" w:hAnsi="Times New Roman" w:cs="Times New Roman"/>
          <w:i/>
          <w:sz w:val="24"/>
          <w:szCs w:val="24"/>
          <w:lang w:bidi="hi-IN"/>
        </w:rPr>
        <w:t xml:space="preserve">Journal of Crop and Weed, </w:t>
      </w:r>
      <w:r w:rsidRPr="006E61AD">
        <w:rPr>
          <w:rFonts w:ascii="Times New Roman" w:hAnsi="Times New Roman" w:cs="Times New Roman"/>
          <w:b/>
          <w:bCs/>
          <w:sz w:val="24"/>
          <w:szCs w:val="24"/>
          <w:lang w:bidi="hi-IN"/>
        </w:rPr>
        <w:t>10</w:t>
      </w:r>
      <w:r w:rsidRPr="006E61AD">
        <w:rPr>
          <w:rFonts w:ascii="Times New Roman" w:hAnsi="Times New Roman" w:cs="Times New Roman"/>
          <w:sz w:val="24"/>
          <w:szCs w:val="24"/>
          <w:lang w:bidi="hi-IN"/>
        </w:rPr>
        <w:t>(2):147-154.</w:t>
      </w:r>
    </w:p>
    <w:p w14:paraId="1CC34DB7" w14:textId="77777777" w:rsidR="007100E7" w:rsidRPr="006E61AD" w:rsidRDefault="007100E7" w:rsidP="00DB3159">
      <w:pPr>
        <w:tabs>
          <w:tab w:val="left" w:pos="270"/>
          <w:tab w:val="left" w:pos="630"/>
        </w:tabs>
        <w:spacing w:line="360" w:lineRule="auto"/>
        <w:ind w:left="720" w:hanging="720"/>
        <w:jc w:val="both"/>
        <w:rPr>
          <w:rFonts w:ascii="Times New Roman" w:hAnsi="Times New Roman" w:cs="Times New Roman"/>
          <w:sz w:val="24"/>
          <w:szCs w:val="24"/>
          <w:lang w:bidi="hi-IN"/>
        </w:rPr>
      </w:pPr>
      <w:r w:rsidRPr="006E61AD">
        <w:rPr>
          <w:rFonts w:ascii="Times New Roman" w:hAnsi="Times New Roman" w:cs="Times New Roman"/>
          <w:sz w:val="24"/>
          <w:szCs w:val="24"/>
          <w:lang w:bidi="hi-IN"/>
        </w:rPr>
        <w:t xml:space="preserve">Yadav, R. R., Singh, R. P. and Sisodia, B. V. S. 2018. Pre-harvest forecast of pigeon-pea yield using regression analysis of weather variables. </w:t>
      </w:r>
      <w:r w:rsidRPr="006E61AD">
        <w:rPr>
          <w:rFonts w:ascii="Times New Roman" w:hAnsi="Times New Roman" w:cs="Times New Roman"/>
          <w:i/>
          <w:sz w:val="24"/>
          <w:szCs w:val="24"/>
          <w:lang w:bidi="hi-IN"/>
        </w:rPr>
        <w:t>Plant Archives,</w:t>
      </w:r>
      <w:r w:rsidRPr="006E61AD">
        <w:rPr>
          <w:rFonts w:ascii="Times New Roman" w:hAnsi="Times New Roman" w:cs="Times New Roman"/>
          <w:sz w:val="24"/>
          <w:szCs w:val="24"/>
          <w:lang w:bidi="hi-IN"/>
        </w:rPr>
        <w:t xml:space="preserve"> </w:t>
      </w:r>
      <w:r w:rsidRPr="006E61AD">
        <w:rPr>
          <w:rFonts w:ascii="Times New Roman" w:hAnsi="Times New Roman" w:cs="Times New Roman"/>
          <w:b/>
          <w:bCs/>
          <w:sz w:val="24"/>
          <w:szCs w:val="24"/>
          <w:lang w:bidi="hi-IN"/>
        </w:rPr>
        <w:t>18</w:t>
      </w:r>
      <w:r w:rsidRPr="006E61AD">
        <w:rPr>
          <w:rFonts w:ascii="Times New Roman" w:hAnsi="Times New Roman" w:cs="Times New Roman"/>
          <w:sz w:val="24"/>
          <w:szCs w:val="24"/>
          <w:lang w:bidi="hi-IN"/>
        </w:rPr>
        <w:t>(1): 913-916.</w:t>
      </w:r>
    </w:p>
    <w:p w14:paraId="0B892699" w14:textId="77777777" w:rsidR="00DB1DA5" w:rsidRPr="00B968DC" w:rsidRDefault="00DB1DA5" w:rsidP="002C2520">
      <w:pPr>
        <w:spacing w:after="0" w:line="360" w:lineRule="auto"/>
        <w:ind w:left="900" w:hanging="900"/>
        <w:jc w:val="both"/>
        <w:rPr>
          <w:rFonts w:ascii="Times New Roman" w:hAnsi="Times New Roman" w:cs="Times New Roman"/>
          <w:sz w:val="24"/>
          <w:szCs w:val="24"/>
        </w:rPr>
      </w:pPr>
    </w:p>
    <w:p w14:paraId="279A6924" w14:textId="77777777" w:rsidR="00FD61D8" w:rsidRPr="00B968DC" w:rsidRDefault="00FD61D8" w:rsidP="00FD61D8">
      <w:pPr>
        <w:spacing w:before="240" w:after="0" w:line="360" w:lineRule="auto"/>
        <w:ind w:left="900" w:hanging="900"/>
        <w:jc w:val="both"/>
        <w:rPr>
          <w:rFonts w:ascii="Times New Roman" w:hAnsi="Times New Roman" w:cs="Times New Roman"/>
          <w:sz w:val="24"/>
          <w:szCs w:val="24"/>
        </w:rPr>
      </w:pPr>
    </w:p>
    <w:p w14:paraId="69C04E56" w14:textId="77777777" w:rsidR="00A42387" w:rsidRPr="00B968DC" w:rsidRDefault="00A42387" w:rsidP="00A42387">
      <w:pPr>
        <w:spacing w:before="240" w:after="0" w:line="360" w:lineRule="auto"/>
        <w:ind w:left="900" w:hanging="900"/>
        <w:jc w:val="both"/>
        <w:rPr>
          <w:rFonts w:ascii="Times New Roman" w:hAnsi="Times New Roman" w:cs="Times New Roman"/>
          <w:sz w:val="24"/>
          <w:szCs w:val="24"/>
          <w:shd w:val="clear" w:color="auto" w:fill="FFFFFF"/>
        </w:rPr>
      </w:pPr>
    </w:p>
    <w:p w14:paraId="118A254B" w14:textId="77777777" w:rsidR="00A42387" w:rsidRPr="00B968DC" w:rsidRDefault="00A42387" w:rsidP="00597C24">
      <w:pPr>
        <w:tabs>
          <w:tab w:val="left" w:pos="810"/>
        </w:tabs>
        <w:spacing w:before="240" w:after="0" w:line="360" w:lineRule="auto"/>
        <w:ind w:left="900" w:hanging="900"/>
        <w:jc w:val="both"/>
        <w:rPr>
          <w:rFonts w:ascii="Times New Roman" w:hAnsi="Times New Roman" w:cs="Times New Roman"/>
          <w:sz w:val="24"/>
          <w:szCs w:val="24"/>
          <w:lang w:bidi="hi-IN"/>
        </w:rPr>
      </w:pPr>
    </w:p>
    <w:p w14:paraId="7BC55EDF" w14:textId="77777777" w:rsidR="00597C24" w:rsidRDefault="00597C24" w:rsidP="00057370">
      <w:pPr>
        <w:spacing w:line="360" w:lineRule="auto"/>
        <w:jc w:val="both"/>
        <w:rPr>
          <w:rFonts w:ascii="Times New Roman" w:hAnsi="Times New Roman" w:cs="Times New Roman"/>
          <w:sz w:val="28"/>
        </w:rPr>
      </w:pPr>
    </w:p>
    <w:p w14:paraId="5DD58CCB" w14:textId="77777777" w:rsidR="00AB0508" w:rsidRPr="00964969" w:rsidRDefault="00AB0508" w:rsidP="00964969">
      <w:pPr>
        <w:spacing w:line="360" w:lineRule="auto"/>
        <w:rPr>
          <w:rFonts w:ascii="Times New Roman" w:hAnsi="Times New Roman" w:cs="Times New Roman"/>
          <w:sz w:val="28"/>
        </w:rPr>
      </w:pPr>
    </w:p>
    <w:sectPr w:rsidR="00AB0508" w:rsidRPr="00964969" w:rsidSect="00972870">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3F9F8" w14:textId="77777777" w:rsidR="00783039" w:rsidRDefault="00783039" w:rsidP="00A2332C">
      <w:pPr>
        <w:spacing w:after="0" w:line="240" w:lineRule="auto"/>
      </w:pPr>
      <w:r>
        <w:separator/>
      </w:r>
    </w:p>
  </w:endnote>
  <w:endnote w:type="continuationSeparator" w:id="0">
    <w:p w14:paraId="4E4AEDD2" w14:textId="77777777" w:rsidR="00783039" w:rsidRDefault="00783039" w:rsidP="00A2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EFE4" w14:textId="77777777" w:rsidR="00A3715D" w:rsidRDefault="00A37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967040"/>
      <w:docPartObj>
        <w:docPartGallery w:val="Page Numbers (Bottom of Page)"/>
        <w:docPartUnique/>
      </w:docPartObj>
    </w:sdtPr>
    <w:sdtEndPr>
      <w:rPr>
        <w:noProof/>
      </w:rPr>
    </w:sdtEndPr>
    <w:sdtContent>
      <w:p w14:paraId="3977DAD1" w14:textId="77777777" w:rsidR="00A2332C" w:rsidRDefault="00A2332C">
        <w:pPr>
          <w:pStyle w:val="Footer"/>
          <w:jc w:val="center"/>
        </w:pPr>
        <w:r>
          <w:fldChar w:fldCharType="begin"/>
        </w:r>
        <w:r>
          <w:instrText xml:space="preserve"> PAGE   \* MERGEFORMAT </w:instrText>
        </w:r>
        <w:r>
          <w:fldChar w:fldCharType="separate"/>
        </w:r>
        <w:r w:rsidR="00414BF3">
          <w:rPr>
            <w:noProof/>
          </w:rPr>
          <w:t>3</w:t>
        </w:r>
        <w:r>
          <w:rPr>
            <w:noProof/>
          </w:rPr>
          <w:fldChar w:fldCharType="end"/>
        </w:r>
      </w:p>
    </w:sdtContent>
  </w:sdt>
  <w:p w14:paraId="4612688E" w14:textId="77777777" w:rsidR="00A2332C" w:rsidRDefault="00A23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8A8C3" w14:textId="77777777" w:rsidR="00A3715D" w:rsidRDefault="00A3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B651F" w14:textId="77777777" w:rsidR="00783039" w:rsidRDefault="00783039" w:rsidP="00A2332C">
      <w:pPr>
        <w:spacing w:after="0" w:line="240" w:lineRule="auto"/>
      </w:pPr>
      <w:r>
        <w:separator/>
      </w:r>
    </w:p>
  </w:footnote>
  <w:footnote w:type="continuationSeparator" w:id="0">
    <w:p w14:paraId="403F7E32" w14:textId="77777777" w:rsidR="00783039" w:rsidRDefault="00783039" w:rsidP="00A23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FE36" w14:textId="280E7B30" w:rsidR="00A3715D" w:rsidRDefault="00A3715D">
    <w:pPr>
      <w:pStyle w:val="Header"/>
    </w:pPr>
    <w:r>
      <w:rPr>
        <w:noProof/>
      </w:rPr>
      <w:pict w14:anchorId="3EBE5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974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83BD" w14:textId="64AA43A2" w:rsidR="00A3715D" w:rsidRDefault="00A3715D">
    <w:pPr>
      <w:pStyle w:val="Header"/>
    </w:pPr>
    <w:r>
      <w:rPr>
        <w:noProof/>
      </w:rPr>
      <w:pict w14:anchorId="6CFA9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974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2200" w14:textId="209E7AC2" w:rsidR="00A3715D" w:rsidRDefault="00A3715D">
    <w:pPr>
      <w:pStyle w:val="Header"/>
    </w:pPr>
    <w:r>
      <w:rPr>
        <w:noProof/>
      </w:rPr>
      <w:pict w14:anchorId="6E467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974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4.55pt;height:34.6pt;visibility:visible;mso-wrap-style:square" o:bullet="t">
        <v:imagedata r:id="rId1" o:title=""/>
      </v:shape>
    </w:pict>
  </w:numPicBullet>
  <w:abstractNum w:abstractNumId="0" w15:restartNumberingAfterBreak="0">
    <w:nsid w:val="5DD02E85"/>
    <w:multiLevelType w:val="hybridMultilevel"/>
    <w:tmpl w:val="CA8E45E4"/>
    <w:lvl w:ilvl="0" w:tplc="A41C5D2E">
      <w:start w:val="1"/>
      <w:numFmt w:val="bullet"/>
      <w:lvlText w:val=""/>
      <w:lvlPicBulletId w:val="0"/>
      <w:lvlJc w:val="left"/>
      <w:pPr>
        <w:tabs>
          <w:tab w:val="num" w:pos="720"/>
        </w:tabs>
        <w:ind w:left="720" w:hanging="360"/>
      </w:pPr>
      <w:rPr>
        <w:rFonts w:ascii="Symbol" w:hAnsi="Symbol" w:hint="default"/>
      </w:rPr>
    </w:lvl>
    <w:lvl w:ilvl="1" w:tplc="42EE38B4" w:tentative="1">
      <w:start w:val="1"/>
      <w:numFmt w:val="bullet"/>
      <w:lvlText w:val=""/>
      <w:lvlJc w:val="left"/>
      <w:pPr>
        <w:tabs>
          <w:tab w:val="num" w:pos="1440"/>
        </w:tabs>
        <w:ind w:left="1440" w:hanging="360"/>
      </w:pPr>
      <w:rPr>
        <w:rFonts w:ascii="Symbol" w:hAnsi="Symbol" w:hint="default"/>
      </w:rPr>
    </w:lvl>
    <w:lvl w:ilvl="2" w:tplc="DDF469D2" w:tentative="1">
      <w:start w:val="1"/>
      <w:numFmt w:val="bullet"/>
      <w:lvlText w:val=""/>
      <w:lvlJc w:val="left"/>
      <w:pPr>
        <w:tabs>
          <w:tab w:val="num" w:pos="2160"/>
        </w:tabs>
        <w:ind w:left="2160" w:hanging="360"/>
      </w:pPr>
      <w:rPr>
        <w:rFonts w:ascii="Symbol" w:hAnsi="Symbol" w:hint="default"/>
      </w:rPr>
    </w:lvl>
    <w:lvl w:ilvl="3" w:tplc="3C96CAE4" w:tentative="1">
      <w:start w:val="1"/>
      <w:numFmt w:val="bullet"/>
      <w:lvlText w:val=""/>
      <w:lvlJc w:val="left"/>
      <w:pPr>
        <w:tabs>
          <w:tab w:val="num" w:pos="2880"/>
        </w:tabs>
        <w:ind w:left="2880" w:hanging="360"/>
      </w:pPr>
      <w:rPr>
        <w:rFonts w:ascii="Symbol" w:hAnsi="Symbol" w:hint="default"/>
      </w:rPr>
    </w:lvl>
    <w:lvl w:ilvl="4" w:tplc="288ABB04" w:tentative="1">
      <w:start w:val="1"/>
      <w:numFmt w:val="bullet"/>
      <w:lvlText w:val=""/>
      <w:lvlJc w:val="left"/>
      <w:pPr>
        <w:tabs>
          <w:tab w:val="num" w:pos="3600"/>
        </w:tabs>
        <w:ind w:left="3600" w:hanging="360"/>
      </w:pPr>
      <w:rPr>
        <w:rFonts w:ascii="Symbol" w:hAnsi="Symbol" w:hint="default"/>
      </w:rPr>
    </w:lvl>
    <w:lvl w:ilvl="5" w:tplc="21F068D6" w:tentative="1">
      <w:start w:val="1"/>
      <w:numFmt w:val="bullet"/>
      <w:lvlText w:val=""/>
      <w:lvlJc w:val="left"/>
      <w:pPr>
        <w:tabs>
          <w:tab w:val="num" w:pos="4320"/>
        </w:tabs>
        <w:ind w:left="4320" w:hanging="360"/>
      </w:pPr>
      <w:rPr>
        <w:rFonts w:ascii="Symbol" w:hAnsi="Symbol" w:hint="default"/>
      </w:rPr>
    </w:lvl>
    <w:lvl w:ilvl="6" w:tplc="750E27D6" w:tentative="1">
      <w:start w:val="1"/>
      <w:numFmt w:val="bullet"/>
      <w:lvlText w:val=""/>
      <w:lvlJc w:val="left"/>
      <w:pPr>
        <w:tabs>
          <w:tab w:val="num" w:pos="5040"/>
        </w:tabs>
        <w:ind w:left="5040" w:hanging="360"/>
      </w:pPr>
      <w:rPr>
        <w:rFonts w:ascii="Symbol" w:hAnsi="Symbol" w:hint="default"/>
      </w:rPr>
    </w:lvl>
    <w:lvl w:ilvl="7" w:tplc="A28A2F44" w:tentative="1">
      <w:start w:val="1"/>
      <w:numFmt w:val="bullet"/>
      <w:lvlText w:val=""/>
      <w:lvlJc w:val="left"/>
      <w:pPr>
        <w:tabs>
          <w:tab w:val="num" w:pos="5760"/>
        </w:tabs>
        <w:ind w:left="5760" w:hanging="360"/>
      </w:pPr>
      <w:rPr>
        <w:rFonts w:ascii="Symbol" w:hAnsi="Symbol" w:hint="default"/>
      </w:rPr>
    </w:lvl>
    <w:lvl w:ilvl="8" w:tplc="BC72E72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70"/>
    <w:rsid w:val="00014CC8"/>
    <w:rsid w:val="00030CB1"/>
    <w:rsid w:val="00053372"/>
    <w:rsid w:val="00057370"/>
    <w:rsid w:val="000A0810"/>
    <w:rsid w:val="000C0A56"/>
    <w:rsid w:val="00131888"/>
    <w:rsid w:val="001447E9"/>
    <w:rsid w:val="0015391B"/>
    <w:rsid w:val="00165B0E"/>
    <w:rsid w:val="00202370"/>
    <w:rsid w:val="002047D3"/>
    <w:rsid w:val="00204A19"/>
    <w:rsid w:val="00212528"/>
    <w:rsid w:val="00250815"/>
    <w:rsid w:val="002720C4"/>
    <w:rsid w:val="0027610D"/>
    <w:rsid w:val="00284B42"/>
    <w:rsid w:val="002902CA"/>
    <w:rsid w:val="00295F6E"/>
    <w:rsid w:val="002B2DFD"/>
    <w:rsid w:val="002B45C2"/>
    <w:rsid w:val="002C2520"/>
    <w:rsid w:val="00316BCF"/>
    <w:rsid w:val="00324E77"/>
    <w:rsid w:val="003322B3"/>
    <w:rsid w:val="00344AAA"/>
    <w:rsid w:val="003760C1"/>
    <w:rsid w:val="003A7CEA"/>
    <w:rsid w:val="003E188C"/>
    <w:rsid w:val="0040396D"/>
    <w:rsid w:val="00414BF3"/>
    <w:rsid w:val="004339C7"/>
    <w:rsid w:val="004A322D"/>
    <w:rsid w:val="004D32FC"/>
    <w:rsid w:val="00531935"/>
    <w:rsid w:val="0054709D"/>
    <w:rsid w:val="00556D39"/>
    <w:rsid w:val="00572526"/>
    <w:rsid w:val="005830A2"/>
    <w:rsid w:val="00590F52"/>
    <w:rsid w:val="00597C24"/>
    <w:rsid w:val="005B38F0"/>
    <w:rsid w:val="00680FF1"/>
    <w:rsid w:val="006941CE"/>
    <w:rsid w:val="006B71AE"/>
    <w:rsid w:val="006E61AD"/>
    <w:rsid w:val="00700368"/>
    <w:rsid w:val="007100E7"/>
    <w:rsid w:val="00744670"/>
    <w:rsid w:val="00761877"/>
    <w:rsid w:val="00762209"/>
    <w:rsid w:val="00765427"/>
    <w:rsid w:val="00783039"/>
    <w:rsid w:val="00790E69"/>
    <w:rsid w:val="007931D8"/>
    <w:rsid w:val="007B3E8A"/>
    <w:rsid w:val="007E5010"/>
    <w:rsid w:val="00811E56"/>
    <w:rsid w:val="00842F04"/>
    <w:rsid w:val="00877D36"/>
    <w:rsid w:val="008810AE"/>
    <w:rsid w:val="0089792C"/>
    <w:rsid w:val="008C576F"/>
    <w:rsid w:val="00964969"/>
    <w:rsid w:val="00972870"/>
    <w:rsid w:val="009766F3"/>
    <w:rsid w:val="009B4A0B"/>
    <w:rsid w:val="009C20B1"/>
    <w:rsid w:val="009E5E65"/>
    <w:rsid w:val="00A13C5A"/>
    <w:rsid w:val="00A2332C"/>
    <w:rsid w:val="00A339EE"/>
    <w:rsid w:val="00A3715D"/>
    <w:rsid w:val="00A42387"/>
    <w:rsid w:val="00A55ED2"/>
    <w:rsid w:val="00A60A10"/>
    <w:rsid w:val="00A62C3E"/>
    <w:rsid w:val="00AB0508"/>
    <w:rsid w:val="00AD0AAE"/>
    <w:rsid w:val="00B31F06"/>
    <w:rsid w:val="00B46D2C"/>
    <w:rsid w:val="00B64690"/>
    <w:rsid w:val="00BC504C"/>
    <w:rsid w:val="00BD3F39"/>
    <w:rsid w:val="00BF134F"/>
    <w:rsid w:val="00C1644B"/>
    <w:rsid w:val="00C20DBE"/>
    <w:rsid w:val="00C35EB2"/>
    <w:rsid w:val="00C374FA"/>
    <w:rsid w:val="00CA06BE"/>
    <w:rsid w:val="00D14AF1"/>
    <w:rsid w:val="00D3475D"/>
    <w:rsid w:val="00D77609"/>
    <w:rsid w:val="00DB1DA5"/>
    <w:rsid w:val="00DB3159"/>
    <w:rsid w:val="00DB4DFA"/>
    <w:rsid w:val="00DD4223"/>
    <w:rsid w:val="00DD4C6D"/>
    <w:rsid w:val="00E05208"/>
    <w:rsid w:val="00E139D7"/>
    <w:rsid w:val="00E23545"/>
    <w:rsid w:val="00E44534"/>
    <w:rsid w:val="00E4547A"/>
    <w:rsid w:val="00E56742"/>
    <w:rsid w:val="00E72FFC"/>
    <w:rsid w:val="00ED02A8"/>
    <w:rsid w:val="00EF7D0D"/>
    <w:rsid w:val="00F05D6A"/>
    <w:rsid w:val="00F243F8"/>
    <w:rsid w:val="00F45F4C"/>
    <w:rsid w:val="00F5021B"/>
    <w:rsid w:val="00F5391B"/>
    <w:rsid w:val="00F73AA6"/>
    <w:rsid w:val="00F85D0D"/>
    <w:rsid w:val="00FA4D6B"/>
    <w:rsid w:val="00FC2F8F"/>
    <w:rsid w:val="00FC7451"/>
    <w:rsid w:val="00FD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4D86C8"/>
  <w15:chartTrackingRefBased/>
  <w15:docId w15:val="{797B029B-F661-40DF-B502-62867B4D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528"/>
    <w:pPr>
      <w:ind w:left="720"/>
      <w:contextualSpacing/>
    </w:pPr>
  </w:style>
  <w:style w:type="character" w:styleId="Hyperlink">
    <w:name w:val="Hyperlink"/>
    <w:basedOn w:val="DefaultParagraphFont"/>
    <w:uiPriority w:val="99"/>
    <w:unhideWhenUsed/>
    <w:rsid w:val="00A42387"/>
    <w:rPr>
      <w:color w:val="0563C1" w:themeColor="hyperlink"/>
      <w:u w:val="single"/>
    </w:rPr>
  </w:style>
  <w:style w:type="paragraph" w:styleId="NoSpacing">
    <w:name w:val="No Spacing"/>
    <w:link w:val="NoSpacingChar"/>
    <w:uiPriority w:val="1"/>
    <w:qFormat/>
    <w:rsid w:val="00A2332C"/>
    <w:pPr>
      <w:spacing w:after="0" w:line="240" w:lineRule="auto"/>
    </w:pPr>
    <w:rPr>
      <w:rFonts w:eastAsiaTheme="minorEastAsia"/>
    </w:rPr>
  </w:style>
  <w:style w:type="character" w:customStyle="1" w:styleId="NoSpacingChar">
    <w:name w:val="No Spacing Char"/>
    <w:basedOn w:val="DefaultParagraphFont"/>
    <w:link w:val="NoSpacing"/>
    <w:uiPriority w:val="1"/>
    <w:rsid w:val="00A2332C"/>
    <w:rPr>
      <w:rFonts w:eastAsiaTheme="minorEastAsia"/>
    </w:rPr>
  </w:style>
  <w:style w:type="paragraph" w:styleId="Header">
    <w:name w:val="header"/>
    <w:basedOn w:val="Normal"/>
    <w:link w:val="HeaderChar"/>
    <w:uiPriority w:val="99"/>
    <w:unhideWhenUsed/>
    <w:rsid w:val="00A23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32C"/>
  </w:style>
  <w:style w:type="paragraph" w:styleId="Footer">
    <w:name w:val="footer"/>
    <w:basedOn w:val="Normal"/>
    <w:link w:val="FooterChar"/>
    <w:uiPriority w:val="99"/>
    <w:unhideWhenUsed/>
    <w:rsid w:val="00A23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32C"/>
  </w:style>
  <w:style w:type="character" w:styleId="UnresolvedMention">
    <w:name w:val="Unresolved Mention"/>
    <w:basedOn w:val="DefaultParagraphFont"/>
    <w:uiPriority w:val="99"/>
    <w:semiHidden/>
    <w:unhideWhenUsed/>
    <w:rsid w:val="000A0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21300">
      <w:bodyDiv w:val="1"/>
      <w:marLeft w:val="0"/>
      <w:marRight w:val="0"/>
      <w:marTop w:val="0"/>
      <w:marBottom w:val="0"/>
      <w:divBdr>
        <w:top w:val="none" w:sz="0" w:space="0" w:color="auto"/>
        <w:left w:val="none" w:sz="0" w:space="0" w:color="auto"/>
        <w:bottom w:val="none" w:sz="0" w:space="0" w:color="auto"/>
        <w:right w:val="none" w:sz="0" w:space="0" w:color="auto"/>
      </w:divBdr>
    </w:div>
    <w:div w:id="162169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yperlink" Target="http://www.fao.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image" Target="media/image6.emf"/><Relationship Id="rId17" Type="http://schemas.openxmlformats.org/officeDocument/2006/relationships/hyperlink" Target="https://eands.dacnet.nic.in"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iipr.icar.gov.i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E:\1.Thesis.0\1.final%20thesis.0\Final%20data\object%20final%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Production (MT)</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strRef>
              <c:f>Sheet2!$W$2</c:f>
              <c:strCache>
                <c:ptCount val="1"/>
                <c:pt idx="0">
                  <c:v>Production (MT)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Sheet2!$V$3:$V$23</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Sheet2!$W$3:$W$23</c:f>
              <c:numCache>
                <c:formatCode>0.0000</c:formatCode>
                <c:ptCount val="21"/>
                <c:pt idx="0">
                  <c:v>7.3588000000000001E-2</c:v>
                </c:pt>
                <c:pt idx="1">
                  <c:v>6.8422999999999998E-2</c:v>
                </c:pt>
                <c:pt idx="2">
                  <c:v>7.3542999999999997E-2</c:v>
                </c:pt>
                <c:pt idx="3">
                  <c:v>5.6954571428571424E-2</c:v>
                </c:pt>
                <c:pt idx="4">
                  <c:v>4.7807428571428563E-2</c:v>
                </c:pt>
                <c:pt idx="5">
                  <c:v>3.7510571428571428E-2</c:v>
                </c:pt>
                <c:pt idx="6">
                  <c:v>2.6578142857142859E-2</c:v>
                </c:pt>
                <c:pt idx="7">
                  <c:v>5.5637714285714283E-2</c:v>
                </c:pt>
                <c:pt idx="8">
                  <c:v>4.2739857142857142E-2</c:v>
                </c:pt>
                <c:pt idx="9">
                  <c:v>4.3543857142857141E-2</c:v>
                </c:pt>
                <c:pt idx="10">
                  <c:v>6.433599999999999E-2</c:v>
                </c:pt>
                <c:pt idx="11">
                  <c:v>6.4200142857142858E-2</c:v>
                </c:pt>
                <c:pt idx="12">
                  <c:v>2.1201142857142856E-2</c:v>
                </c:pt>
                <c:pt idx="13">
                  <c:v>1.2147E-2</c:v>
                </c:pt>
                <c:pt idx="14">
                  <c:v>7.3658571428571419E-3</c:v>
                </c:pt>
                <c:pt idx="15">
                  <c:v>5.1903142857142863E-2</c:v>
                </c:pt>
                <c:pt idx="16">
                  <c:v>4.4130857142857145E-2</c:v>
                </c:pt>
                <c:pt idx="17">
                  <c:v>6.9478999999999999E-2</c:v>
                </c:pt>
                <c:pt idx="18">
                  <c:v>9.0109428571428576E-2</c:v>
                </c:pt>
                <c:pt idx="19">
                  <c:v>6.9377285714285725E-2</c:v>
                </c:pt>
                <c:pt idx="20">
                  <c:v>6.9377285714285725E-2</c:v>
                </c:pt>
              </c:numCache>
            </c:numRef>
          </c:yVal>
          <c:smooth val="0"/>
          <c:extLst>
            <c:ext xmlns:c16="http://schemas.microsoft.com/office/drawing/2014/chart" uri="{C3380CC4-5D6E-409C-BE32-E72D297353CC}">
              <c16:uniqueId val="{00000000-FBBE-4C83-934C-0DB3FBDD1783}"/>
            </c:ext>
          </c:extLst>
        </c:ser>
        <c:dLbls>
          <c:showLegendKey val="0"/>
          <c:showVal val="0"/>
          <c:showCatName val="0"/>
          <c:showSerName val="0"/>
          <c:showPercent val="0"/>
          <c:showBubbleSize val="0"/>
        </c:dLbls>
        <c:axId val="319493992"/>
        <c:axId val="319493600"/>
      </c:scatterChart>
      <c:valAx>
        <c:axId val="319493992"/>
        <c:scaling>
          <c:orientation val="minMax"/>
        </c:scaling>
        <c:delete val="0"/>
        <c:axPos val="b"/>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9493600"/>
        <c:crosses val="autoZero"/>
        <c:crossBetween val="midCat"/>
      </c:valAx>
      <c:valAx>
        <c:axId val="319493600"/>
        <c:scaling>
          <c:orientation val="minMax"/>
        </c:scaling>
        <c:delete val="0"/>
        <c:axPos val="l"/>
        <c:majorGridlines>
          <c:spPr>
            <a:ln w="9525" cap="flat" cmpd="sng" algn="ctr">
              <a:solidFill>
                <a:schemeClr val="bg1">
                  <a:lumMod val="65000"/>
                </a:schemeClr>
              </a:solidFill>
              <a:round/>
            </a:ln>
            <a:effectLst/>
          </c:spPr>
        </c:majorGridlines>
        <c:numFmt formatCode="0.0000" sourceLinked="1"/>
        <c:majorTickMark val="none"/>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9493992"/>
        <c:crosses val="autoZero"/>
        <c:crossBetween val="midCat"/>
      </c:valAx>
      <c:spPr>
        <a:noFill/>
        <a:ln>
          <a:solidFill>
            <a:schemeClr val="bg1">
              <a:lumMod val="65000"/>
            </a:schemeClr>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17</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Maurya</dc:creator>
  <cp:keywords/>
  <dc:description/>
  <cp:lastModifiedBy>SDI 1084</cp:lastModifiedBy>
  <cp:revision>29</cp:revision>
  <cp:lastPrinted>2024-09-13T05:51:00Z</cp:lastPrinted>
  <dcterms:created xsi:type="dcterms:W3CDTF">2024-09-12T05:28:00Z</dcterms:created>
  <dcterms:modified xsi:type="dcterms:W3CDTF">2025-08-05T07:41:00Z</dcterms:modified>
</cp:coreProperties>
</file>