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59D5D" w14:textId="2982ABD0" w:rsidR="00C2543D" w:rsidRPr="00C2543D" w:rsidRDefault="00C2543D" w:rsidP="00C2543D">
      <w:pPr>
        <w:spacing w:before="100" w:beforeAutospacing="1" w:after="100" w:afterAutospacing="1" w:line="240" w:lineRule="auto"/>
        <w:outlineLvl w:val="0"/>
        <w:rPr>
          <w:rFonts w:ascii="Merriweather" w:eastAsia="Times New Roman" w:hAnsi="Merriweather" w:cs="Times New Roman"/>
          <w:b/>
          <w:bCs/>
          <w:color w:val="212121"/>
          <w:kern w:val="36"/>
          <w:sz w:val="48"/>
          <w:szCs w:val="48"/>
          <w:lang w:eastAsia="en-GB"/>
        </w:rPr>
      </w:pPr>
      <w:r w:rsidRPr="00C2543D">
        <w:rPr>
          <w:rFonts w:ascii="Merriweather" w:eastAsia="Times New Roman" w:hAnsi="Merriweather" w:cs="Times New Roman"/>
          <w:b/>
          <w:bCs/>
          <w:color w:val="212121"/>
          <w:kern w:val="36"/>
          <w:sz w:val="48"/>
          <w:szCs w:val="48"/>
          <w:lang w:eastAsia="en-GB"/>
        </w:rPr>
        <w:t>Chemical composition and in vitro antioxidant studies on Annona muricata fruit</w:t>
      </w:r>
    </w:p>
    <w:p w14:paraId="6B7E6BBF" w14:textId="77777777" w:rsidR="00C2543D" w:rsidRDefault="00C2543D" w:rsidP="007A661C">
      <w:pPr>
        <w:spacing w:line="360" w:lineRule="auto"/>
        <w:ind w:firstLine="720"/>
        <w:jc w:val="both"/>
        <w:rPr>
          <w:rFonts w:ascii="Times New Roman" w:hAnsi="Times New Roman" w:cs="Times New Roman"/>
          <w:sz w:val="24"/>
          <w:szCs w:val="24"/>
        </w:rPr>
      </w:pPr>
    </w:p>
    <w:p w14:paraId="36D17E08" w14:textId="2086B946" w:rsidR="008D34D1" w:rsidRPr="007A661C" w:rsidRDefault="00A9549E" w:rsidP="007A661C">
      <w:pPr>
        <w:spacing w:line="360" w:lineRule="auto"/>
        <w:ind w:firstLine="720"/>
        <w:jc w:val="both"/>
        <w:rPr>
          <w:rFonts w:ascii="Times New Roman" w:hAnsi="Times New Roman" w:cs="Times New Roman"/>
          <w:sz w:val="24"/>
          <w:szCs w:val="24"/>
        </w:rPr>
      </w:pPr>
      <w:r w:rsidRPr="007A661C">
        <w:rPr>
          <w:rFonts w:ascii="Times New Roman" w:hAnsi="Times New Roman" w:cs="Times New Roman"/>
          <w:sz w:val="24"/>
          <w:szCs w:val="24"/>
        </w:rPr>
        <w:t>Abstract</w:t>
      </w:r>
    </w:p>
    <w:p w14:paraId="74B00990" w14:textId="10CCA6D8" w:rsidR="00A9549E" w:rsidRPr="007A661C" w:rsidRDefault="00A9549E" w:rsidP="007A661C">
      <w:pPr>
        <w:spacing w:line="360" w:lineRule="auto"/>
        <w:ind w:firstLine="720"/>
        <w:jc w:val="both"/>
        <w:rPr>
          <w:rFonts w:ascii="Times New Roman" w:hAnsi="Times New Roman" w:cs="Times New Roman"/>
          <w:sz w:val="24"/>
          <w:szCs w:val="24"/>
        </w:rPr>
      </w:pPr>
      <w:r w:rsidRPr="007A661C">
        <w:rPr>
          <w:rFonts w:ascii="Times New Roman" w:hAnsi="Times New Roman" w:cs="Times New Roman"/>
          <w:sz w:val="24"/>
          <w:szCs w:val="24"/>
        </w:rPr>
        <w:t xml:space="preserve">The aim of the present study was to investigate the nutritional composition, proximate analysis, phytochemical constituents, and in vitro antioxidant activities of </w:t>
      </w:r>
      <w:r w:rsidRPr="007A661C">
        <w:rPr>
          <w:rFonts w:ascii="Times New Roman" w:hAnsi="Times New Roman" w:cs="Times New Roman"/>
          <w:i/>
          <w:iCs/>
          <w:sz w:val="24"/>
          <w:szCs w:val="24"/>
        </w:rPr>
        <w:t>Annona muricata</w:t>
      </w:r>
      <w:r w:rsidRPr="007A661C">
        <w:rPr>
          <w:rFonts w:ascii="Times New Roman" w:hAnsi="Times New Roman" w:cs="Times New Roman"/>
          <w:sz w:val="24"/>
          <w:szCs w:val="24"/>
        </w:rPr>
        <w:t xml:space="preserve"> flesh, seed, and bark, with the goal of emphasizing their potential as alternative food sources. Phytochemical screening was conducted using both quantitative and qualitative techniques, in conjunction with the determination of proximate parameters through quantitative estimation. The scavenging effect of the </w:t>
      </w:r>
      <w:r w:rsidRPr="007A661C">
        <w:rPr>
          <w:rFonts w:ascii="Times New Roman" w:hAnsi="Times New Roman" w:cs="Times New Roman"/>
          <w:i/>
          <w:iCs/>
          <w:sz w:val="24"/>
          <w:szCs w:val="24"/>
        </w:rPr>
        <w:t>Annona muricata</w:t>
      </w:r>
      <w:r w:rsidRPr="007A661C">
        <w:rPr>
          <w:rFonts w:ascii="Times New Roman" w:hAnsi="Times New Roman" w:cs="Times New Roman"/>
          <w:sz w:val="24"/>
          <w:szCs w:val="24"/>
        </w:rPr>
        <w:t xml:space="preserve"> flesh, seed, and bark was evaluated on 2,2-diphenyl-1-picrylhydrazyl (DPPH), ferric reducing potential, and nitric oxide scavenging radical. The quantitative phytochemical analysis identified the presence of cardiac glycosides, tannins, total phenols, saponins, and flavonoids. The proximate analysis of the flesh, seed, and bark indicated that the seed exhibited higher percentages of moisture content, protein, crude fat, ash content, crude </w:t>
      </w:r>
      <w:proofErr w:type="spellStart"/>
      <w:r w:rsidRPr="007A661C">
        <w:rPr>
          <w:rFonts w:ascii="Times New Roman" w:hAnsi="Times New Roman" w:cs="Times New Roman"/>
          <w:sz w:val="24"/>
          <w:szCs w:val="24"/>
        </w:rPr>
        <w:t>fiber</w:t>
      </w:r>
      <w:proofErr w:type="spellEnd"/>
      <w:r w:rsidRPr="007A661C">
        <w:rPr>
          <w:rFonts w:ascii="Times New Roman" w:hAnsi="Times New Roman" w:cs="Times New Roman"/>
          <w:sz w:val="24"/>
          <w:szCs w:val="24"/>
        </w:rPr>
        <w:t>, and carbohydrates compared to the flesh. Considering phytochemicals, it has been demonstrated that the seed contains higher concentrations of antioxidants and flavonoid compounds compared to the flesh and bark. The study's findings demonstrate that soursop serves as a significant source of nutrition and various phytochemicals.</w:t>
      </w:r>
      <w:r w:rsidR="00A22AEF" w:rsidRPr="007A661C">
        <w:rPr>
          <w:rFonts w:ascii="Times New Roman" w:hAnsi="Times New Roman" w:cs="Times New Roman"/>
          <w:sz w:val="24"/>
          <w:szCs w:val="24"/>
        </w:rPr>
        <w:t xml:space="preserve"> The methanol fractions of the bark, flesh, and seed of Annona muricata were characterized using GC-MS, which revealed the presence of 134 phytochemicals.</w:t>
      </w:r>
      <w:r w:rsidRPr="007A661C">
        <w:rPr>
          <w:rFonts w:ascii="Times New Roman" w:hAnsi="Times New Roman" w:cs="Times New Roman"/>
          <w:sz w:val="24"/>
          <w:szCs w:val="24"/>
        </w:rPr>
        <w:t xml:space="preserve"> Consequently, the ethnobotanical perspective regarding the advantageous effects of </w:t>
      </w:r>
      <w:r w:rsidRPr="007A661C">
        <w:rPr>
          <w:rFonts w:ascii="Times New Roman" w:hAnsi="Times New Roman" w:cs="Times New Roman"/>
          <w:i/>
          <w:iCs/>
          <w:sz w:val="24"/>
          <w:szCs w:val="24"/>
        </w:rPr>
        <w:t>Annona muricata</w:t>
      </w:r>
      <w:r w:rsidRPr="007A661C">
        <w:rPr>
          <w:rFonts w:ascii="Times New Roman" w:hAnsi="Times New Roman" w:cs="Times New Roman"/>
          <w:sz w:val="24"/>
          <w:szCs w:val="24"/>
        </w:rPr>
        <w:t xml:space="preserve"> flesh, seed, and bark may be substantiated, positioning it as a significant source of nutrition and medicinal value.</w:t>
      </w:r>
    </w:p>
    <w:p w14:paraId="43EACDFD" w14:textId="7A8F0853" w:rsidR="00A22AEF" w:rsidRPr="007A661C" w:rsidRDefault="00C2543D" w:rsidP="00C254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C2543D">
        <w:rPr>
          <w:rFonts w:ascii="Times New Roman" w:hAnsi="Times New Roman" w:cs="Times New Roman"/>
          <w:sz w:val="24"/>
          <w:szCs w:val="24"/>
        </w:rPr>
        <w:t>Annona muricata</w:t>
      </w:r>
      <w:r>
        <w:rPr>
          <w:rFonts w:ascii="Times New Roman" w:hAnsi="Times New Roman" w:cs="Times New Roman"/>
          <w:sz w:val="24"/>
          <w:szCs w:val="24"/>
        </w:rPr>
        <w:t xml:space="preserve"> (soursop</w:t>
      </w:r>
      <w:r w:rsidR="002831E6">
        <w:rPr>
          <w:rFonts w:ascii="Times New Roman" w:hAnsi="Times New Roman" w:cs="Times New Roman"/>
          <w:sz w:val="24"/>
          <w:szCs w:val="24"/>
        </w:rPr>
        <w:t>), phytochemical</w:t>
      </w:r>
      <w:r w:rsidRPr="007A661C">
        <w:rPr>
          <w:rFonts w:ascii="Times New Roman" w:hAnsi="Times New Roman" w:cs="Times New Roman"/>
          <w:sz w:val="24"/>
          <w:szCs w:val="24"/>
        </w:rPr>
        <w:t xml:space="preserve"> constituents</w:t>
      </w:r>
      <w:r>
        <w:rPr>
          <w:rFonts w:ascii="Times New Roman" w:hAnsi="Times New Roman" w:cs="Times New Roman"/>
          <w:sz w:val="24"/>
          <w:szCs w:val="24"/>
        </w:rPr>
        <w:t xml:space="preserve">, </w:t>
      </w:r>
      <w:r w:rsidRPr="007A661C">
        <w:rPr>
          <w:rFonts w:ascii="Times New Roman" w:hAnsi="Times New Roman" w:cs="Times New Roman"/>
          <w:sz w:val="24"/>
          <w:szCs w:val="24"/>
        </w:rPr>
        <w:t>in vitro antioxidant</w:t>
      </w:r>
      <w:r>
        <w:rPr>
          <w:rFonts w:ascii="Times New Roman" w:hAnsi="Times New Roman" w:cs="Times New Roman"/>
          <w:sz w:val="24"/>
          <w:szCs w:val="24"/>
        </w:rPr>
        <w:t xml:space="preserve">, </w:t>
      </w:r>
      <w:r w:rsidRPr="007A661C">
        <w:rPr>
          <w:rFonts w:ascii="Times New Roman" w:hAnsi="Times New Roman" w:cs="Times New Roman"/>
          <w:sz w:val="24"/>
          <w:szCs w:val="24"/>
        </w:rPr>
        <w:t>proximate parameters</w:t>
      </w:r>
      <w:r>
        <w:rPr>
          <w:rFonts w:ascii="Times New Roman" w:hAnsi="Times New Roman" w:cs="Times New Roman"/>
          <w:sz w:val="24"/>
          <w:szCs w:val="24"/>
        </w:rPr>
        <w:t xml:space="preserve">, </w:t>
      </w:r>
      <w:r w:rsidRPr="007A661C">
        <w:rPr>
          <w:rFonts w:ascii="Times New Roman" w:hAnsi="Times New Roman" w:cs="Times New Roman"/>
          <w:sz w:val="24"/>
          <w:szCs w:val="24"/>
        </w:rPr>
        <w:t xml:space="preserve">ferric reducing </w:t>
      </w:r>
      <w:r w:rsidR="00DE1B32" w:rsidRPr="007A661C">
        <w:rPr>
          <w:rFonts w:ascii="Times New Roman" w:hAnsi="Times New Roman" w:cs="Times New Roman"/>
          <w:sz w:val="24"/>
          <w:szCs w:val="24"/>
        </w:rPr>
        <w:t>potential, nitric</w:t>
      </w:r>
      <w:r w:rsidRPr="007A661C">
        <w:rPr>
          <w:rFonts w:ascii="Times New Roman" w:hAnsi="Times New Roman" w:cs="Times New Roman"/>
          <w:sz w:val="24"/>
          <w:szCs w:val="24"/>
        </w:rPr>
        <w:t xml:space="preserve"> oxide scavenging radical</w:t>
      </w:r>
      <w:r>
        <w:rPr>
          <w:rFonts w:ascii="Times New Roman" w:hAnsi="Times New Roman" w:cs="Times New Roman"/>
          <w:sz w:val="24"/>
          <w:szCs w:val="24"/>
        </w:rPr>
        <w:t>.</w:t>
      </w:r>
    </w:p>
    <w:p w14:paraId="3A8B06B3" w14:textId="77777777" w:rsidR="008D34D1" w:rsidRPr="007A661C" w:rsidRDefault="008D34D1" w:rsidP="007A661C">
      <w:pPr>
        <w:jc w:val="both"/>
        <w:rPr>
          <w:rFonts w:ascii="Times New Roman" w:hAnsi="Times New Roman" w:cs="Times New Roman"/>
          <w:sz w:val="24"/>
          <w:szCs w:val="24"/>
        </w:rPr>
      </w:pPr>
      <w:r w:rsidRPr="007A661C">
        <w:rPr>
          <w:rFonts w:ascii="Times New Roman" w:hAnsi="Times New Roman" w:cs="Times New Roman"/>
          <w:sz w:val="24"/>
          <w:szCs w:val="24"/>
        </w:rPr>
        <w:br w:type="page"/>
      </w:r>
    </w:p>
    <w:p w14:paraId="39E7AB9F" w14:textId="1DDCCC01" w:rsidR="00BA6C6B" w:rsidRPr="007A661C" w:rsidRDefault="00BA6C6B" w:rsidP="007A661C">
      <w:pPr>
        <w:spacing w:line="360" w:lineRule="auto"/>
        <w:ind w:firstLine="720"/>
        <w:jc w:val="both"/>
        <w:rPr>
          <w:rFonts w:ascii="Times New Roman" w:hAnsi="Times New Roman" w:cs="Times New Roman"/>
          <w:sz w:val="24"/>
          <w:szCs w:val="24"/>
        </w:rPr>
      </w:pPr>
      <w:r w:rsidRPr="007A661C">
        <w:rPr>
          <w:rFonts w:ascii="Times New Roman" w:hAnsi="Times New Roman" w:cs="Times New Roman"/>
          <w:sz w:val="24"/>
          <w:szCs w:val="24"/>
        </w:rPr>
        <w:lastRenderedPageBreak/>
        <w:t xml:space="preserve">INTRODUCTION </w:t>
      </w:r>
    </w:p>
    <w:p w14:paraId="4497EEC3" w14:textId="57DCE3E2" w:rsidR="00C85452" w:rsidRPr="007A661C" w:rsidRDefault="00D51194" w:rsidP="007A661C">
      <w:pPr>
        <w:spacing w:line="360" w:lineRule="auto"/>
        <w:ind w:firstLine="720"/>
        <w:jc w:val="both"/>
        <w:rPr>
          <w:rFonts w:ascii="Times New Roman" w:hAnsi="Times New Roman" w:cs="Times New Roman"/>
          <w:sz w:val="24"/>
          <w:szCs w:val="24"/>
        </w:rPr>
      </w:pPr>
      <w:r w:rsidRPr="007A661C">
        <w:rPr>
          <w:rFonts w:ascii="Times New Roman" w:hAnsi="Times New Roman" w:cs="Times New Roman"/>
          <w:sz w:val="24"/>
          <w:szCs w:val="24"/>
        </w:rPr>
        <w:t xml:space="preserve">Modern scientific research has </w:t>
      </w:r>
      <w:r w:rsidR="00C85452" w:rsidRPr="007A661C">
        <w:rPr>
          <w:rFonts w:ascii="Times New Roman" w:hAnsi="Times New Roman" w:cs="Times New Roman"/>
          <w:sz w:val="24"/>
          <w:szCs w:val="24"/>
        </w:rPr>
        <w:t>investigated</w:t>
      </w:r>
      <w:r w:rsidRPr="007A661C">
        <w:rPr>
          <w:rFonts w:ascii="Times New Roman" w:hAnsi="Times New Roman" w:cs="Times New Roman"/>
          <w:sz w:val="24"/>
          <w:szCs w:val="24"/>
        </w:rPr>
        <w:t xml:space="preserve"> fruit's nutraceutical qualities because of its high antioxidant content, absence of side effects, and viability from an economic standpoint [Manoharan R et al., 2025]. A vital component of the human diet for a long time has been fruits. They are widely acknowledged to be essential to their health and are also considered dietary supplements. Additionally, fruits are rich in organic, inorganic, and bioactive components, as well as moisture and carbohydrates [</w:t>
      </w:r>
      <w:proofErr w:type="spellStart"/>
      <w:r w:rsidRPr="007A661C">
        <w:rPr>
          <w:rFonts w:ascii="Times New Roman" w:hAnsi="Times New Roman" w:cs="Times New Roman"/>
          <w:sz w:val="24"/>
          <w:szCs w:val="24"/>
        </w:rPr>
        <w:t>Ndife</w:t>
      </w:r>
      <w:proofErr w:type="spellEnd"/>
      <w:r w:rsidRPr="007A661C">
        <w:rPr>
          <w:rFonts w:ascii="Times New Roman" w:hAnsi="Times New Roman" w:cs="Times New Roman"/>
          <w:sz w:val="24"/>
          <w:szCs w:val="24"/>
        </w:rPr>
        <w:t xml:space="preserve"> et al., 2014] [A. Zahid and R. Khedkar, 2022]. Since ancient times, herbal remedies have been essential to human health. Over the past century, pharmacological advancements have been greatly aided by plant phytochemicals. The importance of plant active ingredients in agriculture and medicine has sparked scientists' interest in the biological activities of plants in recent years [Kumari et al., 2021], [</w:t>
      </w:r>
      <w:proofErr w:type="spellStart"/>
      <w:r w:rsidRPr="007A661C">
        <w:rPr>
          <w:rFonts w:ascii="Times New Roman" w:hAnsi="Times New Roman" w:cs="Times New Roman"/>
          <w:sz w:val="24"/>
          <w:szCs w:val="24"/>
        </w:rPr>
        <w:t>Moghadamtousi</w:t>
      </w:r>
      <w:proofErr w:type="spellEnd"/>
      <w:r w:rsidRPr="007A661C">
        <w:rPr>
          <w:rFonts w:ascii="Times New Roman" w:hAnsi="Times New Roman" w:cs="Times New Roman"/>
          <w:sz w:val="24"/>
          <w:szCs w:val="24"/>
        </w:rPr>
        <w:t xml:space="preserve"> et al., 2015]. Because of its rich nutritional profile, soursop, also known as Annona muricata, has become quite popular [Chang et al., 2018], [Menezes et al., 2019]. The plant </w:t>
      </w:r>
      <w:r w:rsidRPr="007A661C">
        <w:rPr>
          <w:rFonts w:ascii="Times New Roman" w:hAnsi="Times New Roman" w:cs="Times New Roman"/>
          <w:i/>
          <w:iCs/>
          <w:sz w:val="24"/>
          <w:szCs w:val="24"/>
        </w:rPr>
        <w:t>Annona muricata</w:t>
      </w:r>
      <w:r w:rsidRPr="007A661C">
        <w:rPr>
          <w:rFonts w:ascii="Times New Roman" w:hAnsi="Times New Roman" w:cs="Times New Roman"/>
          <w:sz w:val="24"/>
          <w:szCs w:val="24"/>
        </w:rPr>
        <w:t xml:space="preserve">, also called soursop or custard apple, is a member of the </w:t>
      </w:r>
      <w:proofErr w:type="spellStart"/>
      <w:r w:rsidRPr="007A661C">
        <w:rPr>
          <w:rFonts w:ascii="Times New Roman" w:hAnsi="Times New Roman" w:cs="Times New Roman"/>
          <w:sz w:val="24"/>
          <w:szCs w:val="24"/>
        </w:rPr>
        <w:t>Annonaceae</w:t>
      </w:r>
      <w:proofErr w:type="spellEnd"/>
      <w:r w:rsidRPr="007A661C">
        <w:rPr>
          <w:rFonts w:ascii="Times New Roman" w:hAnsi="Times New Roman" w:cs="Times New Roman"/>
          <w:sz w:val="24"/>
          <w:szCs w:val="24"/>
        </w:rPr>
        <w:t xml:space="preserve"> family. Because of its bioactive components with nutraceutical qualities, this fruit is becoming more and more popular. In addition to being a fantastic source of </w:t>
      </w:r>
      <w:proofErr w:type="spellStart"/>
      <w:r w:rsidRPr="007A661C">
        <w:rPr>
          <w:rFonts w:ascii="Times New Roman" w:hAnsi="Times New Roman" w:cs="Times New Roman"/>
          <w:sz w:val="24"/>
          <w:szCs w:val="24"/>
        </w:rPr>
        <w:t>fiber</w:t>
      </w:r>
      <w:proofErr w:type="spellEnd"/>
      <w:r w:rsidRPr="007A661C">
        <w:rPr>
          <w:rFonts w:ascii="Times New Roman" w:hAnsi="Times New Roman" w:cs="Times New Roman"/>
          <w:sz w:val="24"/>
          <w:szCs w:val="24"/>
        </w:rPr>
        <w:t xml:space="preserve">, soursop pulp has </w:t>
      </w:r>
      <w:r w:rsidR="00CB3CD9" w:rsidRPr="007A661C">
        <w:rPr>
          <w:rFonts w:ascii="Times New Roman" w:hAnsi="Times New Roman" w:cs="Times New Roman"/>
          <w:sz w:val="24"/>
          <w:szCs w:val="24"/>
        </w:rPr>
        <w:t>several</w:t>
      </w:r>
      <w:r w:rsidRPr="007A661C">
        <w:rPr>
          <w:rFonts w:ascii="Times New Roman" w:hAnsi="Times New Roman" w:cs="Times New Roman"/>
          <w:sz w:val="24"/>
          <w:szCs w:val="24"/>
        </w:rPr>
        <w:t xml:space="preserve"> interesting chemicals that, when taken in moderation, may have health benefits. For instance, the soursop plants contain </w:t>
      </w:r>
      <w:proofErr w:type="spellStart"/>
      <w:r w:rsidRPr="007A661C">
        <w:rPr>
          <w:rFonts w:ascii="Times New Roman" w:hAnsi="Times New Roman" w:cs="Times New Roman"/>
          <w:sz w:val="24"/>
          <w:szCs w:val="24"/>
        </w:rPr>
        <w:t>epolyphenols</w:t>
      </w:r>
      <w:proofErr w:type="spellEnd"/>
      <w:r w:rsidRPr="007A661C">
        <w:rPr>
          <w:rFonts w:ascii="Times New Roman" w:hAnsi="Times New Roman" w:cs="Times New Roman"/>
          <w:sz w:val="24"/>
          <w:szCs w:val="24"/>
        </w:rPr>
        <w:t>, which are naturally occurring compounds with antioxidant properties that protect cells from harm caused by free radicals [</w:t>
      </w:r>
      <w:proofErr w:type="spellStart"/>
      <w:r w:rsidR="00C85452" w:rsidRPr="007A661C">
        <w:rPr>
          <w:rFonts w:ascii="Times New Roman" w:hAnsi="Times New Roman" w:cs="Times New Roman"/>
          <w:sz w:val="24"/>
          <w:szCs w:val="24"/>
        </w:rPr>
        <w:t>Gonz´alez</w:t>
      </w:r>
      <w:proofErr w:type="spellEnd"/>
      <w:r w:rsidR="00C85452" w:rsidRPr="007A661C">
        <w:rPr>
          <w:rFonts w:ascii="Times New Roman" w:hAnsi="Times New Roman" w:cs="Times New Roman"/>
          <w:sz w:val="24"/>
          <w:szCs w:val="24"/>
        </w:rPr>
        <w:t xml:space="preserve"> et al, 2017</w:t>
      </w:r>
      <w:r w:rsidRPr="007A661C">
        <w:rPr>
          <w:rFonts w:ascii="Times New Roman" w:hAnsi="Times New Roman" w:cs="Times New Roman"/>
          <w:sz w:val="24"/>
          <w:szCs w:val="24"/>
        </w:rPr>
        <w:t xml:space="preserve">]. This plant contains around 200 distinct bioactive chemicals, most of which are </w:t>
      </w:r>
      <w:proofErr w:type="spellStart"/>
      <w:r w:rsidRPr="007A661C">
        <w:rPr>
          <w:rFonts w:ascii="Times New Roman" w:hAnsi="Times New Roman" w:cs="Times New Roman"/>
          <w:sz w:val="24"/>
          <w:szCs w:val="24"/>
        </w:rPr>
        <w:t>acetogenins</w:t>
      </w:r>
      <w:proofErr w:type="spellEnd"/>
      <w:r w:rsidRPr="007A661C">
        <w:rPr>
          <w:rFonts w:ascii="Times New Roman" w:hAnsi="Times New Roman" w:cs="Times New Roman"/>
          <w:sz w:val="24"/>
          <w:szCs w:val="24"/>
        </w:rPr>
        <w:t>, phenols, and alkaloids [</w:t>
      </w:r>
      <w:proofErr w:type="spellStart"/>
      <w:r w:rsidR="00C85452" w:rsidRPr="007A661C">
        <w:rPr>
          <w:rFonts w:ascii="Times New Roman" w:hAnsi="Times New Roman" w:cs="Times New Roman"/>
          <w:sz w:val="24"/>
          <w:szCs w:val="24"/>
        </w:rPr>
        <w:t>Gyesi</w:t>
      </w:r>
      <w:proofErr w:type="spellEnd"/>
      <w:r w:rsidR="00C85452" w:rsidRPr="007A661C">
        <w:rPr>
          <w:rFonts w:ascii="Times New Roman" w:hAnsi="Times New Roman" w:cs="Times New Roman"/>
          <w:sz w:val="24"/>
          <w:szCs w:val="24"/>
        </w:rPr>
        <w:t xml:space="preserve"> et al., 2019</w:t>
      </w:r>
      <w:r w:rsidRPr="007A661C">
        <w:rPr>
          <w:rFonts w:ascii="Times New Roman" w:hAnsi="Times New Roman" w:cs="Times New Roman"/>
          <w:sz w:val="24"/>
          <w:szCs w:val="24"/>
        </w:rPr>
        <w:t xml:space="preserve">]. Herbal medicine has traditionally made use of soursop phytochemicals. Medical disorders such bacterial or parasite infections, fever, </w:t>
      </w:r>
      <w:r w:rsidR="00601C62" w:rsidRPr="007A661C">
        <w:rPr>
          <w:rFonts w:ascii="Times New Roman" w:hAnsi="Times New Roman" w:cs="Times New Roman"/>
          <w:sz w:val="24"/>
          <w:szCs w:val="24"/>
        </w:rPr>
        <w:t>hyperglycaemia</w:t>
      </w:r>
      <w:r w:rsidRPr="007A661C">
        <w:rPr>
          <w:rFonts w:ascii="Times New Roman" w:hAnsi="Times New Roman" w:cs="Times New Roman"/>
          <w:sz w:val="24"/>
          <w:szCs w:val="24"/>
        </w:rPr>
        <w:t>, hypertension, inflammation, anxiety, and cancer can all be treated with them. In many scientific interventions, soursop extract has shown antibacterial, anti-protozoan, anti-inflammatory, antioxidant, and anticancer effects [</w:t>
      </w:r>
      <w:proofErr w:type="spellStart"/>
      <w:r w:rsidR="00C85452" w:rsidRPr="007A661C">
        <w:rPr>
          <w:rFonts w:ascii="Times New Roman" w:hAnsi="Times New Roman" w:cs="Times New Roman"/>
          <w:sz w:val="24"/>
          <w:szCs w:val="24"/>
        </w:rPr>
        <w:t>Gyesi</w:t>
      </w:r>
      <w:proofErr w:type="spellEnd"/>
      <w:r w:rsidR="00C85452" w:rsidRPr="007A661C">
        <w:rPr>
          <w:rFonts w:ascii="Times New Roman" w:hAnsi="Times New Roman" w:cs="Times New Roman"/>
          <w:sz w:val="24"/>
          <w:szCs w:val="24"/>
        </w:rPr>
        <w:t xml:space="preserve"> et al., 2019</w:t>
      </w:r>
      <w:r w:rsidRPr="007A661C">
        <w:rPr>
          <w:rFonts w:ascii="Times New Roman" w:hAnsi="Times New Roman" w:cs="Times New Roman"/>
          <w:sz w:val="24"/>
          <w:szCs w:val="24"/>
        </w:rPr>
        <w:t>].</w:t>
      </w:r>
    </w:p>
    <w:p w14:paraId="058830EB" w14:textId="566D9271" w:rsidR="00514407" w:rsidRPr="007A661C" w:rsidRDefault="00C85452" w:rsidP="007A661C">
      <w:pPr>
        <w:spacing w:line="360" w:lineRule="auto"/>
        <w:ind w:firstLine="720"/>
        <w:jc w:val="both"/>
        <w:rPr>
          <w:rFonts w:ascii="Times New Roman" w:hAnsi="Times New Roman" w:cs="Times New Roman"/>
          <w:sz w:val="24"/>
          <w:szCs w:val="24"/>
        </w:rPr>
      </w:pPr>
      <w:r w:rsidRPr="007A661C">
        <w:rPr>
          <w:rFonts w:ascii="Times New Roman" w:hAnsi="Times New Roman" w:cs="Times New Roman"/>
          <w:sz w:val="24"/>
          <w:szCs w:val="24"/>
        </w:rPr>
        <w:t xml:space="preserve">The aim of this research is to </w:t>
      </w:r>
      <w:proofErr w:type="spellStart"/>
      <w:r w:rsidRPr="007A661C">
        <w:rPr>
          <w:rFonts w:ascii="Times New Roman" w:hAnsi="Times New Roman" w:cs="Times New Roman"/>
          <w:sz w:val="24"/>
          <w:szCs w:val="24"/>
        </w:rPr>
        <w:t>analyze</w:t>
      </w:r>
      <w:proofErr w:type="spellEnd"/>
      <w:r w:rsidRPr="007A661C">
        <w:rPr>
          <w:rFonts w:ascii="Times New Roman" w:hAnsi="Times New Roman" w:cs="Times New Roman"/>
          <w:sz w:val="24"/>
          <w:szCs w:val="24"/>
        </w:rPr>
        <w:t xml:space="preserve"> the nutrient and bioactive compositions, along with the antioxidant properties, of the underutilized </w:t>
      </w:r>
      <w:r w:rsidRPr="007A661C">
        <w:rPr>
          <w:rFonts w:ascii="Times New Roman" w:hAnsi="Times New Roman" w:cs="Times New Roman"/>
          <w:i/>
          <w:iCs/>
          <w:sz w:val="24"/>
          <w:szCs w:val="24"/>
        </w:rPr>
        <w:t>Annona muricata</w:t>
      </w:r>
      <w:r w:rsidRPr="007A661C">
        <w:rPr>
          <w:rFonts w:ascii="Times New Roman" w:hAnsi="Times New Roman" w:cs="Times New Roman"/>
          <w:sz w:val="24"/>
          <w:szCs w:val="24"/>
        </w:rPr>
        <w:t xml:space="preserve"> flesh, seed, and bark. This investigation will provide significant insights into the potential of </w:t>
      </w:r>
      <w:r w:rsidRPr="007A661C">
        <w:rPr>
          <w:rFonts w:ascii="Times New Roman" w:hAnsi="Times New Roman" w:cs="Times New Roman"/>
          <w:i/>
          <w:iCs/>
          <w:sz w:val="24"/>
          <w:szCs w:val="24"/>
        </w:rPr>
        <w:t>Annona muricata</w:t>
      </w:r>
      <w:r w:rsidRPr="007A661C">
        <w:rPr>
          <w:rFonts w:ascii="Times New Roman" w:hAnsi="Times New Roman" w:cs="Times New Roman"/>
          <w:sz w:val="24"/>
          <w:szCs w:val="24"/>
        </w:rPr>
        <w:t xml:space="preserve"> as a natural source of antioxidants, mineral nutrients, and various other metabolites. The findings from this study will evaluate the possible applications of </w:t>
      </w:r>
      <w:r w:rsidRPr="007A661C">
        <w:rPr>
          <w:rFonts w:ascii="Times New Roman" w:hAnsi="Times New Roman" w:cs="Times New Roman"/>
          <w:i/>
          <w:iCs/>
          <w:sz w:val="24"/>
          <w:szCs w:val="24"/>
        </w:rPr>
        <w:t>Annona muricata</w:t>
      </w:r>
      <w:r w:rsidRPr="007A661C">
        <w:rPr>
          <w:rFonts w:ascii="Times New Roman" w:hAnsi="Times New Roman" w:cs="Times New Roman"/>
          <w:sz w:val="24"/>
          <w:szCs w:val="24"/>
        </w:rPr>
        <w:t xml:space="preserve"> in nutraceutical and pharmaceutical formulations as dietary supplements for human consumption.</w:t>
      </w:r>
    </w:p>
    <w:p w14:paraId="51867F0F" w14:textId="77777777" w:rsidR="007A661C" w:rsidRDefault="007A661C" w:rsidP="007A661C">
      <w:pPr>
        <w:spacing w:after="0" w:line="360" w:lineRule="auto"/>
        <w:jc w:val="both"/>
        <w:rPr>
          <w:rFonts w:ascii="Times New Roman" w:hAnsi="Times New Roman" w:cs="Times New Roman"/>
          <w:b/>
          <w:sz w:val="24"/>
          <w:szCs w:val="24"/>
        </w:rPr>
      </w:pPr>
    </w:p>
    <w:p w14:paraId="579FF5C1" w14:textId="41EA3881" w:rsidR="008E78A6" w:rsidRPr="007A661C" w:rsidRDefault="008E78A6" w:rsidP="007A661C">
      <w:pPr>
        <w:spacing w:after="0" w:line="360" w:lineRule="auto"/>
        <w:jc w:val="both"/>
        <w:rPr>
          <w:rFonts w:ascii="Times New Roman" w:hAnsi="Times New Roman" w:cs="Times New Roman"/>
          <w:b/>
          <w:sz w:val="24"/>
          <w:szCs w:val="24"/>
        </w:rPr>
      </w:pPr>
      <w:r w:rsidRPr="007A661C">
        <w:rPr>
          <w:rFonts w:ascii="Times New Roman" w:hAnsi="Times New Roman" w:cs="Times New Roman"/>
          <w:b/>
          <w:sz w:val="24"/>
          <w:szCs w:val="24"/>
        </w:rPr>
        <w:lastRenderedPageBreak/>
        <w:t>2.0 Materials and Methods</w:t>
      </w:r>
    </w:p>
    <w:p w14:paraId="491C2379" w14:textId="77777777" w:rsidR="00BA6C6B" w:rsidRPr="007A661C" w:rsidRDefault="00BA6C6B" w:rsidP="007A661C">
      <w:pPr>
        <w:spacing w:after="0" w:line="360" w:lineRule="auto"/>
        <w:jc w:val="both"/>
        <w:rPr>
          <w:rFonts w:ascii="Times New Roman" w:hAnsi="Times New Roman" w:cs="Times New Roman"/>
          <w:b/>
          <w:sz w:val="24"/>
          <w:szCs w:val="24"/>
        </w:rPr>
      </w:pPr>
    </w:p>
    <w:p w14:paraId="6013A245" w14:textId="16DA3657" w:rsidR="00736A58" w:rsidRPr="007A661C" w:rsidRDefault="00736A58" w:rsidP="007A661C">
      <w:pPr>
        <w:spacing w:after="0" w:line="360" w:lineRule="auto"/>
        <w:jc w:val="both"/>
        <w:rPr>
          <w:rFonts w:ascii="Times New Roman" w:hAnsi="Times New Roman" w:cs="Times New Roman"/>
          <w:bCs/>
          <w:i/>
          <w:iCs/>
          <w:sz w:val="24"/>
          <w:szCs w:val="24"/>
        </w:rPr>
      </w:pPr>
      <w:r w:rsidRPr="007A661C">
        <w:rPr>
          <w:rFonts w:ascii="Times New Roman" w:hAnsi="Times New Roman" w:cs="Times New Roman"/>
          <w:bCs/>
          <w:i/>
          <w:iCs/>
          <w:sz w:val="24"/>
          <w:szCs w:val="24"/>
        </w:rPr>
        <w:t>2.1</w:t>
      </w:r>
      <w:r w:rsidR="007A661C" w:rsidRPr="007A661C">
        <w:rPr>
          <w:rFonts w:ascii="Times New Roman" w:hAnsi="Times New Roman" w:cs="Times New Roman"/>
          <w:bCs/>
          <w:i/>
          <w:iCs/>
          <w:sz w:val="24"/>
          <w:szCs w:val="24"/>
        </w:rPr>
        <w:t xml:space="preserve"> </w:t>
      </w:r>
      <w:r w:rsidRPr="007A661C">
        <w:rPr>
          <w:rFonts w:ascii="Times New Roman" w:hAnsi="Times New Roman" w:cs="Times New Roman"/>
          <w:bCs/>
          <w:i/>
          <w:iCs/>
          <w:sz w:val="24"/>
          <w:szCs w:val="24"/>
        </w:rPr>
        <w:t>Collection of plant materials</w:t>
      </w:r>
      <w:r w:rsidR="007A661C">
        <w:rPr>
          <w:rFonts w:ascii="Times New Roman" w:hAnsi="Times New Roman" w:cs="Times New Roman"/>
          <w:bCs/>
          <w:i/>
          <w:iCs/>
          <w:sz w:val="24"/>
          <w:szCs w:val="24"/>
        </w:rPr>
        <w:t xml:space="preserve">: </w:t>
      </w:r>
      <w:r w:rsidR="008620D2" w:rsidRPr="007A661C">
        <w:rPr>
          <w:rFonts w:ascii="Times New Roman" w:hAnsi="Times New Roman" w:cs="Times New Roman"/>
          <w:i/>
          <w:sz w:val="24"/>
          <w:szCs w:val="24"/>
        </w:rPr>
        <w:t>Annona muricata</w:t>
      </w:r>
      <w:r w:rsidR="008620D2" w:rsidRPr="007A661C">
        <w:rPr>
          <w:rFonts w:ascii="Times New Roman" w:hAnsi="Times New Roman" w:cs="Times New Roman"/>
          <w:sz w:val="24"/>
          <w:szCs w:val="24"/>
        </w:rPr>
        <w:t xml:space="preserve"> samples (flesh, </w:t>
      </w:r>
      <w:r w:rsidR="007A661C" w:rsidRPr="007A661C">
        <w:rPr>
          <w:rFonts w:ascii="Times New Roman" w:hAnsi="Times New Roman" w:cs="Times New Roman"/>
          <w:sz w:val="24"/>
          <w:szCs w:val="24"/>
        </w:rPr>
        <w:t>seed,</w:t>
      </w:r>
      <w:r w:rsidR="008620D2" w:rsidRPr="007A661C">
        <w:rPr>
          <w:rFonts w:ascii="Times New Roman" w:hAnsi="Times New Roman" w:cs="Times New Roman"/>
          <w:sz w:val="24"/>
          <w:szCs w:val="24"/>
        </w:rPr>
        <w:t xml:space="preserve"> and bark)</w:t>
      </w:r>
      <w:r w:rsidRPr="007A661C">
        <w:rPr>
          <w:rFonts w:ascii="Times New Roman" w:hAnsi="Times New Roman" w:cs="Times New Roman"/>
          <w:sz w:val="24"/>
          <w:szCs w:val="24"/>
        </w:rPr>
        <w:t xml:space="preserve"> were purchased from </w:t>
      </w:r>
      <w:r w:rsidR="008620D2" w:rsidRPr="007A661C">
        <w:rPr>
          <w:rFonts w:ascii="Times New Roman" w:hAnsi="Times New Roman" w:cs="Times New Roman"/>
          <w:sz w:val="24"/>
          <w:szCs w:val="24"/>
        </w:rPr>
        <w:t xml:space="preserve">Sabo market </w:t>
      </w:r>
      <w:r w:rsidRPr="007A661C">
        <w:rPr>
          <w:rFonts w:ascii="Times New Roman" w:hAnsi="Times New Roman" w:cs="Times New Roman"/>
          <w:sz w:val="24"/>
          <w:szCs w:val="24"/>
        </w:rPr>
        <w:t>Ibadan, Oyo state, Nigeria.</w:t>
      </w:r>
    </w:p>
    <w:p w14:paraId="49AA5F45" w14:textId="77777777" w:rsidR="007A661C" w:rsidRDefault="007A661C" w:rsidP="007A661C">
      <w:pPr>
        <w:spacing w:after="0" w:line="360" w:lineRule="auto"/>
        <w:jc w:val="both"/>
        <w:rPr>
          <w:rFonts w:ascii="Times New Roman" w:hAnsi="Times New Roman" w:cs="Times New Roman"/>
          <w:i/>
          <w:iCs/>
          <w:sz w:val="24"/>
          <w:szCs w:val="24"/>
        </w:rPr>
      </w:pPr>
    </w:p>
    <w:p w14:paraId="2AF4C86F" w14:textId="7CB6C9D4" w:rsidR="002B5B2F" w:rsidRPr="007A661C" w:rsidRDefault="007D48B7" w:rsidP="007A661C">
      <w:pPr>
        <w:spacing w:after="0" w:line="360" w:lineRule="auto"/>
        <w:jc w:val="both"/>
        <w:rPr>
          <w:rFonts w:ascii="Times New Roman" w:hAnsi="Times New Roman" w:cs="Times New Roman"/>
          <w:i/>
          <w:iCs/>
          <w:sz w:val="24"/>
          <w:szCs w:val="24"/>
        </w:rPr>
      </w:pPr>
      <w:r w:rsidRPr="007A661C">
        <w:rPr>
          <w:rFonts w:ascii="Times New Roman" w:hAnsi="Times New Roman" w:cs="Times New Roman"/>
          <w:i/>
          <w:iCs/>
          <w:sz w:val="24"/>
          <w:szCs w:val="24"/>
        </w:rPr>
        <w:t>2.2 Preparation of the extract</w:t>
      </w:r>
      <w:r w:rsidR="007A661C">
        <w:rPr>
          <w:rFonts w:ascii="Times New Roman" w:hAnsi="Times New Roman" w:cs="Times New Roman"/>
          <w:i/>
          <w:iCs/>
          <w:sz w:val="24"/>
          <w:szCs w:val="24"/>
        </w:rPr>
        <w:t xml:space="preserve">: </w:t>
      </w:r>
      <w:r w:rsidR="00E65483" w:rsidRPr="007A661C">
        <w:rPr>
          <w:rFonts w:ascii="Times New Roman" w:hAnsi="Times New Roman" w:cs="Times New Roman"/>
          <w:sz w:val="24"/>
          <w:szCs w:val="24"/>
        </w:rPr>
        <w:t xml:space="preserve">500g of sample was pulverized into powdery form and soaked in 250 ml of </w:t>
      </w:r>
      <w:r w:rsidR="002B5B2F" w:rsidRPr="007A661C">
        <w:rPr>
          <w:rFonts w:ascii="Times New Roman" w:hAnsi="Times New Roman" w:cs="Times New Roman"/>
          <w:sz w:val="24"/>
          <w:szCs w:val="24"/>
        </w:rPr>
        <w:t>ethanol</w:t>
      </w:r>
      <w:r w:rsidRPr="007A661C">
        <w:rPr>
          <w:rFonts w:ascii="Times New Roman" w:hAnsi="Times New Roman" w:cs="Times New Roman"/>
          <w:sz w:val="24"/>
          <w:szCs w:val="24"/>
        </w:rPr>
        <w:t xml:space="preserve"> solvent. </w:t>
      </w:r>
      <w:r w:rsidR="00E65483" w:rsidRPr="007A661C">
        <w:rPr>
          <w:rFonts w:ascii="Times New Roman" w:hAnsi="Times New Roman" w:cs="Times New Roman"/>
          <w:sz w:val="24"/>
          <w:szCs w:val="24"/>
        </w:rPr>
        <w:t xml:space="preserve">This was then placed in </w:t>
      </w:r>
      <w:r w:rsidRPr="007A661C">
        <w:rPr>
          <w:rFonts w:ascii="Times New Roman" w:hAnsi="Times New Roman" w:cs="Times New Roman"/>
          <w:sz w:val="24"/>
          <w:szCs w:val="24"/>
        </w:rPr>
        <w:t>an</w:t>
      </w:r>
      <w:r w:rsidR="00E65483" w:rsidRPr="007A661C">
        <w:rPr>
          <w:rFonts w:ascii="Times New Roman" w:hAnsi="Times New Roman" w:cs="Times New Roman"/>
          <w:sz w:val="24"/>
          <w:szCs w:val="24"/>
        </w:rPr>
        <w:t xml:space="preserve"> amber bottle placed in a cupboard and allowed to stand for 72 hrs.</w:t>
      </w:r>
      <w:r w:rsidR="002B5B2F" w:rsidRPr="007A661C">
        <w:rPr>
          <w:rFonts w:ascii="Times New Roman" w:hAnsi="Times New Roman" w:cs="Times New Roman"/>
          <w:sz w:val="24"/>
          <w:szCs w:val="24"/>
        </w:rPr>
        <w:t xml:space="preserve"> </w:t>
      </w:r>
      <w:r w:rsidR="00E65483" w:rsidRPr="007A661C">
        <w:rPr>
          <w:rFonts w:ascii="Times New Roman" w:hAnsi="Times New Roman" w:cs="Times New Roman"/>
          <w:sz w:val="24"/>
          <w:szCs w:val="24"/>
        </w:rPr>
        <w:t xml:space="preserve">The aqueous extract is then filtered and concentrated for further phytochemical </w:t>
      </w:r>
      <w:r w:rsidR="007A661C" w:rsidRPr="007A661C">
        <w:rPr>
          <w:rFonts w:ascii="Times New Roman" w:hAnsi="Times New Roman" w:cs="Times New Roman"/>
          <w:sz w:val="24"/>
          <w:szCs w:val="24"/>
        </w:rPr>
        <w:t>use.</w:t>
      </w:r>
    </w:p>
    <w:p w14:paraId="7B80F0B6" w14:textId="77777777" w:rsidR="007A661C" w:rsidRDefault="007A661C" w:rsidP="007A661C">
      <w:pPr>
        <w:spacing w:after="0" w:line="480" w:lineRule="auto"/>
        <w:jc w:val="both"/>
        <w:rPr>
          <w:rFonts w:ascii="Times New Roman" w:hAnsi="Times New Roman" w:cs="Times New Roman"/>
          <w:sz w:val="24"/>
          <w:szCs w:val="24"/>
        </w:rPr>
      </w:pPr>
    </w:p>
    <w:p w14:paraId="5682A115" w14:textId="038137B3" w:rsidR="00080B65" w:rsidRDefault="002B5B2F" w:rsidP="007A661C">
      <w:pPr>
        <w:spacing w:after="0" w:line="480" w:lineRule="auto"/>
        <w:jc w:val="both"/>
        <w:rPr>
          <w:rFonts w:ascii="Times New Roman" w:hAnsi="Times New Roman" w:cs="Times New Roman"/>
          <w:sz w:val="24"/>
          <w:szCs w:val="24"/>
        </w:rPr>
      </w:pPr>
      <w:r w:rsidRPr="00080B65">
        <w:rPr>
          <w:rFonts w:ascii="Times New Roman" w:hAnsi="Times New Roman" w:cs="Times New Roman"/>
          <w:i/>
          <w:iCs/>
          <w:sz w:val="24"/>
          <w:szCs w:val="24"/>
        </w:rPr>
        <w:t>2.3</w:t>
      </w:r>
      <w:r w:rsidR="00080B65" w:rsidRPr="00080B65">
        <w:rPr>
          <w:rFonts w:ascii="Times New Roman" w:hAnsi="Times New Roman" w:cs="Times New Roman"/>
          <w:i/>
          <w:iCs/>
          <w:sz w:val="24"/>
          <w:szCs w:val="24"/>
        </w:rPr>
        <w:t xml:space="preserve"> </w:t>
      </w:r>
      <w:r w:rsidR="00E65483" w:rsidRPr="00080B65">
        <w:rPr>
          <w:rFonts w:ascii="Times New Roman" w:hAnsi="Times New Roman" w:cs="Times New Roman"/>
          <w:i/>
          <w:iCs/>
          <w:sz w:val="24"/>
          <w:szCs w:val="24"/>
        </w:rPr>
        <w:t>Phytochemical Screening (Qualitative)</w:t>
      </w:r>
      <w:r w:rsidR="007A661C" w:rsidRPr="00080B65">
        <w:rPr>
          <w:rFonts w:ascii="Times New Roman" w:hAnsi="Times New Roman" w:cs="Times New Roman"/>
          <w:i/>
          <w:iCs/>
          <w:sz w:val="24"/>
          <w:szCs w:val="24"/>
        </w:rPr>
        <w:t>:</w:t>
      </w:r>
      <w:r w:rsidR="007A661C">
        <w:rPr>
          <w:rFonts w:ascii="Times New Roman" w:hAnsi="Times New Roman" w:cs="Times New Roman"/>
          <w:sz w:val="24"/>
          <w:szCs w:val="24"/>
        </w:rPr>
        <w:t xml:space="preserve"> </w:t>
      </w:r>
      <w:r w:rsidR="00E65483" w:rsidRPr="007A661C">
        <w:rPr>
          <w:rFonts w:ascii="Times New Roman" w:hAnsi="Times New Roman" w:cs="Times New Roman"/>
          <w:sz w:val="24"/>
          <w:szCs w:val="24"/>
        </w:rPr>
        <w:t xml:space="preserve">Preliminary phytochemical screening of crude </w:t>
      </w:r>
      <w:r w:rsidRPr="007A661C">
        <w:rPr>
          <w:rFonts w:ascii="Times New Roman" w:hAnsi="Times New Roman" w:cs="Times New Roman"/>
          <w:sz w:val="24"/>
          <w:szCs w:val="24"/>
        </w:rPr>
        <w:t>ethanol</w:t>
      </w:r>
      <w:r w:rsidR="00E65483" w:rsidRPr="007A661C">
        <w:rPr>
          <w:rFonts w:ascii="Times New Roman" w:hAnsi="Times New Roman" w:cs="Times New Roman"/>
          <w:sz w:val="24"/>
          <w:szCs w:val="24"/>
        </w:rPr>
        <w:t xml:space="preserve"> extracts obtained was used as per standard procedure described by </w:t>
      </w:r>
      <w:proofErr w:type="spellStart"/>
      <w:r w:rsidR="00E65483" w:rsidRPr="007A661C">
        <w:rPr>
          <w:rFonts w:ascii="Times New Roman" w:hAnsi="Times New Roman" w:cs="Times New Roman"/>
          <w:sz w:val="24"/>
          <w:szCs w:val="24"/>
        </w:rPr>
        <w:t>Harbone</w:t>
      </w:r>
      <w:proofErr w:type="spellEnd"/>
      <w:r w:rsidR="00E65483" w:rsidRPr="007A661C">
        <w:rPr>
          <w:rFonts w:ascii="Times New Roman" w:hAnsi="Times New Roman" w:cs="Times New Roman"/>
          <w:sz w:val="24"/>
          <w:szCs w:val="24"/>
        </w:rPr>
        <w:t xml:space="preserve">, (1991) and </w:t>
      </w:r>
      <w:proofErr w:type="spellStart"/>
      <w:r w:rsidR="00E65483" w:rsidRPr="007A661C">
        <w:rPr>
          <w:rFonts w:ascii="Times New Roman" w:hAnsi="Times New Roman" w:cs="Times New Roman"/>
          <w:sz w:val="24"/>
          <w:szCs w:val="24"/>
        </w:rPr>
        <w:t>Ejikeme</w:t>
      </w:r>
      <w:proofErr w:type="spellEnd"/>
      <w:r w:rsidR="00E65483" w:rsidRPr="007A661C">
        <w:rPr>
          <w:rFonts w:ascii="Times New Roman" w:hAnsi="Times New Roman" w:cs="Times New Roman"/>
          <w:i/>
          <w:sz w:val="24"/>
          <w:szCs w:val="24"/>
        </w:rPr>
        <w:t xml:space="preserve"> et al.,</w:t>
      </w:r>
      <w:r w:rsidR="00E65483" w:rsidRPr="007A661C">
        <w:rPr>
          <w:rFonts w:ascii="Times New Roman" w:hAnsi="Times New Roman" w:cs="Times New Roman"/>
          <w:sz w:val="24"/>
          <w:szCs w:val="24"/>
        </w:rPr>
        <w:t xml:space="preserve"> (2014), for various phytochemicals such as alkaloid, steroids, terpenoids, tannins, phenolic compounds, </w:t>
      </w:r>
      <w:r w:rsidR="00601C62" w:rsidRPr="007A661C">
        <w:rPr>
          <w:rFonts w:ascii="Times New Roman" w:hAnsi="Times New Roman" w:cs="Times New Roman"/>
          <w:sz w:val="24"/>
          <w:szCs w:val="24"/>
        </w:rPr>
        <w:t>flavonoids</w:t>
      </w:r>
      <w:r w:rsidR="00E65483" w:rsidRPr="007A661C">
        <w:rPr>
          <w:rFonts w:ascii="Times New Roman" w:hAnsi="Times New Roman" w:cs="Times New Roman"/>
          <w:sz w:val="24"/>
          <w:szCs w:val="24"/>
        </w:rPr>
        <w:t xml:space="preserve">, </w:t>
      </w:r>
      <w:r w:rsidR="00DE1B32" w:rsidRPr="007A661C">
        <w:rPr>
          <w:rFonts w:ascii="Times New Roman" w:hAnsi="Times New Roman" w:cs="Times New Roman"/>
          <w:sz w:val="24"/>
          <w:szCs w:val="24"/>
        </w:rPr>
        <w:t>carbohydrates,</w:t>
      </w:r>
      <w:r w:rsidR="00E65483" w:rsidRPr="007A661C">
        <w:rPr>
          <w:rFonts w:ascii="Times New Roman" w:hAnsi="Times New Roman" w:cs="Times New Roman"/>
          <w:sz w:val="24"/>
          <w:szCs w:val="24"/>
        </w:rPr>
        <w:t xml:space="preserve"> and amino acids.</w:t>
      </w:r>
    </w:p>
    <w:p w14:paraId="2A42A556" w14:textId="77777777" w:rsidR="00080B65" w:rsidRDefault="00080B65" w:rsidP="00080B65">
      <w:pPr>
        <w:spacing w:after="0" w:line="480" w:lineRule="auto"/>
        <w:jc w:val="both"/>
        <w:rPr>
          <w:rFonts w:ascii="Times New Roman" w:hAnsi="Times New Roman" w:cs="Times New Roman"/>
          <w:sz w:val="24"/>
          <w:szCs w:val="24"/>
        </w:rPr>
      </w:pPr>
    </w:p>
    <w:p w14:paraId="047AC7B7" w14:textId="3270BE56" w:rsidR="00080B65" w:rsidRDefault="002B5B2F" w:rsidP="00080B65">
      <w:pPr>
        <w:spacing w:after="0" w:line="480" w:lineRule="auto"/>
        <w:jc w:val="both"/>
        <w:rPr>
          <w:rFonts w:ascii="Times New Roman" w:hAnsi="Times New Roman" w:cs="Times New Roman"/>
          <w:sz w:val="24"/>
          <w:szCs w:val="24"/>
        </w:rPr>
      </w:pPr>
      <w:r w:rsidRPr="00080B65">
        <w:rPr>
          <w:rFonts w:ascii="Times New Roman" w:hAnsi="Times New Roman" w:cs="Times New Roman"/>
          <w:sz w:val="24"/>
          <w:szCs w:val="24"/>
        </w:rPr>
        <w:t>2.3.1</w:t>
      </w:r>
      <w:r w:rsidR="00080B65" w:rsidRPr="00080B65">
        <w:rPr>
          <w:rFonts w:ascii="Times New Roman" w:hAnsi="Times New Roman" w:cs="Times New Roman"/>
          <w:sz w:val="24"/>
          <w:szCs w:val="24"/>
        </w:rPr>
        <w:t xml:space="preserve"> </w:t>
      </w:r>
      <w:r w:rsidR="00E65483" w:rsidRPr="00080B65">
        <w:rPr>
          <w:rFonts w:ascii="Times New Roman" w:hAnsi="Times New Roman" w:cs="Times New Roman"/>
          <w:sz w:val="24"/>
          <w:szCs w:val="24"/>
        </w:rPr>
        <w:t>Test for Alkaloid (Mayer Test)</w:t>
      </w:r>
      <w:r w:rsidR="00080B65" w:rsidRPr="00080B65">
        <w:rPr>
          <w:rFonts w:ascii="Times New Roman" w:hAnsi="Times New Roman" w:cs="Times New Roman"/>
          <w:sz w:val="24"/>
          <w:szCs w:val="24"/>
        </w:rPr>
        <w:t>:</w:t>
      </w:r>
      <w:r w:rsidR="00080B65">
        <w:rPr>
          <w:rFonts w:ascii="Times New Roman" w:hAnsi="Times New Roman" w:cs="Times New Roman"/>
          <w:sz w:val="24"/>
          <w:szCs w:val="24"/>
        </w:rPr>
        <w:t xml:space="preserve"> </w:t>
      </w:r>
    </w:p>
    <w:p w14:paraId="32049B73" w14:textId="104B43B2" w:rsidR="002B5B2F" w:rsidRPr="007A661C" w:rsidRDefault="00E65483" w:rsidP="00080B65">
      <w:pPr>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10 ml of a mixture of ethanol and hydrochloric acid (50:50) was added to 1 ml of the ethanolic extract in a test-tube. The mixture was allowed to boil in a water bath for 10 minutes and thereafter filter. The filtrate was then treated with Mayer’s reagent (mixture of mercuric chloride (1.36 g) and of Potassium iodide (5.00 g) in 100 ml distilled water), </w:t>
      </w:r>
      <w:r w:rsidR="00080B65" w:rsidRPr="007A661C">
        <w:rPr>
          <w:rFonts w:ascii="Times New Roman" w:hAnsi="Times New Roman" w:cs="Times New Roman"/>
          <w:sz w:val="24"/>
          <w:szCs w:val="24"/>
        </w:rPr>
        <w:t>and</w:t>
      </w:r>
      <w:r w:rsidRPr="007A661C">
        <w:rPr>
          <w:rFonts w:ascii="Times New Roman" w:hAnsi="Times New Roman" w:cs="Times New Roman"/>
          <w:sz w:val="24"/>
          <w:szCs w:val="24"/>
        </w:rPr>
        <w:t xml:space="preserve"> formation of a buff-white yellow precipitate indicates the presence of alkaloids. </w:t>
      </w:r>
    </w:p>
    <w:p w14:paraId="40BF02C5" w14:textId="77777777" w:rsidR="00080B65" w:rsidRDefault="00080B65" w:rsidP="007A661C">
      <w:pPr>
        <w:tabs>
          <w:tab w:val="right" w:pos="9360"/>
        </w:tabs>
        <w:spacing w:after="0" w:line="480" w:lineRule="auto"/>
        <w:jc w:val="both"/>
        <w:rPr>
          <w:rFonts w:ascii="Times New Roman" w:hAnsi="Times New Roman" w:cs="Times New Roman"/>
          <w:b/>
          <w:bCs/>
          <w:sz w:val="24"/>
          <w:szCs w:val="24"/>
        </w:rPr>
      </w:pPr>
    </w:p>
    <w:p w14:paraId="4DA6AB64" w14:textId="7ADA1282" w:rsidR="00E65483" w:rsidRPr="00080B65" w:rsidRDefault="002B5B2F" w:rsidP="007A661C">
      <w:pPr>
        <w:tabs>
          <w:tab w:val="right" w:pos="9360"/>
        </w:tabs>
        <w:spacing w:after="0" w:line="480" w:lineRule="auto"/>
        <w:jc w:val="both"/>
        <w:rPr>
          <w:rFonts w:ascii="Times New Roman" w:hAnsi="Times New Roman" w:cs="Times New Roman"/>
          <w:sz w:val="24"/>
          <w:szCs w:val="24"/>
        </w:rPr>
      </w:pPr>
      <w:r w:rsidRPr="00080B65">
        <w:rPr>
          <w:rFonts w:ascii="Times New Roman" w:hAnsi="Times New Roman" w:cs="Times New Roman"/>
          <w:sz w:val="24"/>
          <w:szCs w:val="24"/>
        </w:rPr>
        <w:t>2.3.2</w:t>
      </w:r>
      <w:r w:rsidR="00CE6FF7" w:rsidRPr="00080B65">
        <w:rPr>
          <w:rFonts w:ascii="Times New Roman" w:hAnsi="Times New Roman" w:cs="Times New Roman"/>
          <w:sz w:val="24"/>
          <w:szCs w:val="24"/>
        </w:rPr>
        <w:t>.</w:t>
      </w:r>
      <w:r w:rsidR="00E65483" w:rsidRPr="00080B65">
        <w:rPr>
          <w:rFonts w:ascii="Times New Roman" w:hAnsi="Times New Roman" w:cs="Times New Roman"/>
          <w:sz w:val="24"/>
          <w:szCs w:val="24"/>
        </w:rPr>
        <w:t xml:space="preserve"> Test for Saponin (Frothing Test)</w:t>
      </w:r>
      <w:r w:rsidR="00080B65">
        <w:rPr>
          <w:rFonts w:ascii="Times New Roman" w:hAnsi="Times New Roman" w:cs="Times New Roman"/>
          <w:sz w:val="24"/>
          <w:szCs w:val="24"/>
        </w:rPr>
        <w:t>:</w:t>
      </w:r>
    </w:p>
    <w:p w14:paraId="0E09F5C5" w14:textId="77777777" w:rsidR="00E65483" w:rsidRPr="007A661C" w:rsidRDefault="00E65483" w:rsidP="007A661C">
      <w:pPr>
        <w:tabs>
          <w:tab w:val="right" w:pos="9360"/>
        </w:tabs>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10 ml of the ethanolic extract was diluted with 10 ml of water in a graduated measuring cylinder; it was shake vigorously and allowed to stand for 15 minutes. The formation of foam indicates the presence of Saponin, and the height of foam is measured: H</w:t>
      </w:r>
      <w:r w:rsidRPr="007A661C">
        <w:rPr>
          <w:rFonts w:ascii="Times New Roman" w:hAnsi="Times New Roman" w:cs="Times New Roman"/>
          <w:sz w:val="24"/>
          <w:szCs w:val="24"/>
          <w:vertAlign w:val="subscript"/>
        </w:rPr>
        <w:t>2</w:t>
      </w:r>
      <w:r w:rsidRPr="007A661C">
        <w:rPr>
          <w:rFonts w:ascii="Times New Roman" w:hAnsi="Times New Roman" w:cs="Times New Roman"/>
          <w:sz w:val="24"/>
          <w:szCs w:val="24"/>
        </w:rPr>
        <w:t>-H</w:t>
      </w:r>
      <w:r w:rsidRPr="007A661C">
        <w:rPr>
          <w:rFonts w:ascii="Times New Roman" w:hAnsi="Times New Roman" w:cs="Times New Roman"/>
          <w:sz w:val="24"/>
          <w:szCs w:val="24"/>
          <w:vertAlign w:val="subscript"/>
        </w:rPr>
        <w:t>1</w:t>
      </w:r>
      <w:r w:rsidRPr="007A661C">
        <w:rPr>
          <w:rFonts w:ascii="Times New Roman" w:hAnsi="Times New Roman" w:cs="Times New Roman"/>
          <w:sz w:val="24"/>
          <w:szCs w:val="24"/>
        </w:rPr>
        <w:t>.</w:t>
      </w:r>
    </w:p>
    <w:p w14:paraId="2F264342" w14:textId="77777777" w:rsidR="00E65483" w:rsidRPr="007A661C" w:rsidRDefault="00E65483" w:rsidP="007A661C">
      <w:pPr>
        <w:tabs>
          <w:tab w:val="right" w:pos="9360"/>
        </w:tabs>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Foam Height = H</w:t>
      </w:r>
      <w:r w:rsidRPr="007A661C">
        <w:rPr>
          <w:rFonts w:ascii="Times New Roman" w:hAnsi="Times New Roman" w:cs="Times New Roman"/>
          <w:sz w:val="24"/>
          <w:szCs w:val="24"/>
          <w:vertAlign w:val="subscript"/>
        </w:rPr>
        <w:t>2</w:t>
      </w:r>
      <w:r w:rsidRPr="007A661C">
        <w:rPr>
          <w:rFonts w:ascii="Times New Roman" w:hAnsi="Times New Roman" w:cs="Times New Roman"/>
          <w:sz w:val="24"/>
          <w:szCs w:val="24"/>
        </w:rPr>
        <w:t>-H</w:t>
      </w:r>
      <w:r w:rsidRPr="007A661C">
        <w:rPr>
          <w:rFonts w:ascii="Times New Roman" w:hAnsi="Times New Roman" w:cs="Times New Roman"/>
          <w:sz w:val="24"/>
          <w:szCs w:val="24"/>
          <w:vertAlign w:val="subscript"/>
        </w:rPr>
        <w:t>1</w:t>
      </w:r>
    </w:p>
    <w:p w14:paraId="69EF19C2" w14:textId="77777777" w:rsidR="00E65483" w:rsidRPr="007A661C" w:rsidRDefault="00E65483" w:rsidP="007A661C">
      <w:pPr>
        <w:tabs>
          <w:tab w:val="right" w:pos="9360"/>
        </w:tabs>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                          Where H</w:t>
      </w:r>
      <w:r w:rsidRPr="007A661C">
        <w:rPr>
          <w:rFonts w:ascii="Times New Roman" w:hAnsi="Times New Roman" w:cs="Times New Roman"/>
          <w:sz w:val="24"/>
          <w:szCs w:val="24"/>
          <w:vertAlign w:val="subscript"/>
        </w:rPr>
        <w:t>2</w:t>
      </w:r>
      <w:r w:rsidRPr="007A661C">
        <w:rPr>
          <w:rFonts w:ascii="Times New Roman" w:hAnsi="Times New Roman" w:cs="Times New Roman"/>
          <w:sz w:val="24"/>
          <w:szCs w:val="24"/>
        </w:rPr>
        <w:t xml:space="preserve"> = Final foam height, H</w:t>
      </w:r>
      <w:r w:rsidRPr="007A661C">
        <w:rPr>
          <w:rFonts w:ascii="Times New Roman" w:hAnsi="Times New Roman" w:cs="Times New Roman"/>
          <w:sz w:val="24"/>
          <w:szCs w:val="24"/>
          <w:vertAlign w:val="subscript"/>
        </w:rPr>
        <w:t xml:space="preserve">1 </w:t>
      </w:r>
      <w:r w:rsidRPr="007A661C">
        <w:rPr>
          <w:rFonts w:ascii="Times New Roman" w:hAnsi="Times New Roman" w:cs="Times New Roman"/>
          <w:sz w:val="24"/>
          <w:szCs w:val="24"/>
        </w:rPr>
        <w:t>= Initial foam height</w:t>
      </w:r>
    </w:p>
    <w:p w14:paraId="10007EC2" w14:textId="2B1E3997" w:rsidR="00E65483" w:rsidRPr="00080B65" w:rsidRDefault="002B5B2F" w:rsidP="007A661C">
      <w:pPr>
        <w:tabs>
          <w:tab w:val="right" w:pos="9360"/>
        </w:tabs>
        <w:spacing w:after="0" w:line="480" w:lineRule="auto"/>
        <w:jc w:val="both"/>
        <w:rPr>
          <w:rFonts w:ascii="Times New Roman" w:hAnsi="Times New Roman" w:cs="Times New Roman"/>
          <w:bCs/>
          <w:sz w:val="24"/>
          <w:szCs w:val="24"/>
        </w:rPr>
      </w:pPr>
      <w:r w:rsidRPr="00080B65">
        <w:rPr>
          <w:rFonts w:ascii="Times New Roman" w:hAnsi="Times New Roman" w:cs="Times New Roman"/>
          <w:bCs/>
          <w:sz w:val="24"/>
          <w:szCs w:val="24"/>
        </w:rPr>
        <w:lastRenderedPageBreak/>
        <w:t xml:space="preserve"> 2.3.3</w:t>
      </w:r>
      <w:r w:rsidR="00CE6FF7" w:rsidRPr="00080B65">
        <w:rPr>
          <w:rFonts w:ascii="Times New Roman" w:hAnsi="Times New Roman" w:cs="Times New Roman"/>
          <w:bCs/>
          <w:sz w:val="24"/>
          <w:szCs w:val="24"/>
        </w:rPr>
        <w:t>.</w:t>
      </w:r>
      <w:r w:rsidR="00E65483" w:rsidRPr="00080B65">
        <w:rPr>
          <w:rFonts w:ascii="Times New Roman" w:hAnsi="Times New Roman" w:cs="Times New Roman"/>
          <w:bCs/>
          <w:sz w:val="24"/>
          <w:szCs w:val="24"/>
        </w:rPr>
        <w:t xml:space="preserve"> Test for Tannins</w:t>
      </w:r>
      <w:r w:rsidR="00080B65" w:rsidRPr="00080B65">
        <w:rPr>
          <w:rFonts w:ascii="Times New Roman" w:hAnsi="Times New Roman" w:cs="Times New Roman"/>
          <w:bCs/>
          <w:sz w:val="24"/>
          <w:szCs w:val="24"/>
        </w:rPr>
        <w:t>:</w:t>
      </w:r>
    </w:p>
    <w:p w14:paraId="4313AA0D" w14:textId="77777777" w:rsidR="002B5B2F" w:rsidRDefault="00E65483" w:rsidP="007A661C">
      <w:pPr>
        <w:tabs>
          <w:tab w:val="right" w:pos="9360"/>
        </w:tabs>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0.30 g of the powder was weighed into a beaker; 30 ml of water was added and brought to a boil for 10 minutes in a water bath. The mixture was then filtered. To the filtrate, 5 ml of 1% ferric chloride solution was added, and a formation of brownish-green or a blue-black coloration showed a positive test for Tannins.</w:t>
      </w:r>
    </w:p>
    <w:p w14:paraId="6BCE7EA7" w14:textId="77777777" w:rsidR="00080B65" w:rsidRPr="007A661C" w:rsidRDefault="00080B65" w:rsidP="007A661C">
      <w:pPr>
        <w:tabs>
          <w:tab w:val="right" w:pos="9360"/>
        </w:tabs>
        <w:spacing w:after="0" w:line="480" w:lineRule="auto"/>
        <w:jc w:val="both"/>
        <w:rPr>
          <w:rFonts w:ascii="Times New Roman" w:hAnsi="Times New Roman" w:cs="Times New Roman"/>
          <w:sz w:val="24"/>
          <w:szCs w:val="24"/>
        </w:rPr>
      </w:pPr>
    </w:p>
    <w:p w14:paraId="1DFBEAAF" w14:textId="6BDDCEE4" w:rsidR="00E65483" w:rsidRPr="00080B65" w:rsidRDefault="002B5B2F" w:rsidP="007A661C">
      <w:pPr>
        <w:tabs>
          <w:tab w:val="right" w:pos="9360"/>
        </w:tabs>
        <w:spacing w:after="0" w:line="480" w:lineRule="auto"/>
        <w:jc w:val="both"/>
        <w:rPr>
          <w:rFonts w:ascii="Times New Roman" w:hAnsi="Times New Roman" w:cs="Times New Roman"/>
          <w:sz w:val="24"/>
          <w:szCs w:val="24"/>
        </w:rPr>
      </w:pPr>
      <w:r w:rsidRPr="00080B65">
        <w:rPr>
          <w:rFonts w:ascii="Times New Roman" w:hAnsi="Times New Roman" w:cs="Times New Roman"/>
          <w:sz w:val="24"/>
          <w:szCs w:val="24"/>
        </w:rPr>
        <w:t>2.3.4</w:t>
      </w:r>
      <w:r w:rsidR="00CE6FF7" w:rsidRPr="00080B65">
        <w:rPr>
          <w:rFonts w:ascii="Times New Roman" w:hAnsi="Times New Roman" w:cs="Times New Roman"/>
          <w:sz w:val="24"/>
          <w:szCs w:val="24"/>
        </w:rPr>
        <w:t>.</w:t>
      </w:r>
      <w:r w:rsidRPr="00080B65">
        <w:rPr>
          <w:rFonts w:ascii="Times New Roman" w:hAnsi="Times New Roman" w:cs="Times New Roman"/>
          <w:sz w:val="24"/>
          <w:szCs w:val="24"/>
        </w:rPr>
        <w:t xml:space="preserve"> </w:t>
      </w:r>
      <w:r w:rsidR="00E65483" w:rsidRPr="00080B65">
        <w:rPr>
          <w:rFonts w:ascii="Times New Roman" w:hAnsi="Times New Roman" w:cs="Times New Roman"/>
          <w:sz w:val="24"/>
          <w:szCs w:val="24"/>
        </w:rPr>
        <w:t>Test for Steroids / Terpenoids</w:t>
      </w:r>
      <w:r w:rsidR="00080B65">
        <w:rPr>
          <w:rFonts w:ascii="Times New Roman" w:hAnsi="Times New Roman" w:cs="Times New Roman"/>
          <w:sz w:val="24"/>
          <w:szCs w:val="24"/>
        </w:rPr>
        <w:t>:</w:t>
      </w:r>
    </w:p>
    <w:p w14:paraId="1E093617" w14:textId="09585060" w:rsidR="00080B65" w:rsidRPr="007A661C" w:rsidRDefault="00E65483" w:rsidP="007A661C">
      <w:pPr>
        <w:tabs>
          <w:tab w:val="right" w:pos="9360"/>
        </w:tabs>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To 5 mg (0.005 g) of the powder sample was dissolved in 10 ml of hot water, 3 ml of chloroform/ diethyl ether was then added to it into test-tube. The test tube was then </w:t>
      </w:r>
      <w:proofErr w:type="spellStart"/>
      <w:r w:rsidRPr="007A661C">
        <w:rPr>
          <w:rFonts w:ascii="Times New Roman" w:hAnsi="Times New Roman" w:cs="Times New Roman"/>
          <w:sz w:val="24"/>
          <w:szCs w:val="24"/>
        </w:rPr>
        <w:t>tited</w:t>
      </w:r>
      <w:proofErr w:type="spellEnd"/>
      <w:r w:rsidRPr="007A661C">
        <w:rPr>
          <w:rFonts w:ascii="Times New Roman" w:hAnsi="Times New Roman" w:cs="Times New Roman"/>
          <w:sz w:val="24"/>
          <w:szCs w:val="24"/>
        </w:rPr>
        <w:t xml:space="preserve"> with the addition of 2 ml of concentrated sulphuric acid</w:t>
      </w:r>
      <w:r w:rsidRPr="007A661C">
        <w:rPr>
          <w:rFonts w:ascii="Times New Roman" w:hAnsi="Times New Roman" w:cs="Times New Roman"/>
          <w:sz w:val="24"/>
          <w:szCs w:val="24"/>
          <w:vertAlign w:val="subscript"/>
        </w:rPr>
        <w:t xml:space="preserve">, </w:t>
      </w:r>
      <w:r w:rsidRPr="007A661C">
        <w:rPr>
          <w:rFonts w:ascii="Times New Roman" w:hAnsi="Times New Roman" w:cs="Times New Roman"/>
          <w:sz w:val="24"/>
          <w:szCs w:val="24"/>
        </w:rPr>
        <w:t xml:space="preserve">slowly through the side of the test-tube; the presence of a brown-reddish </w:t>
      </w:r>
      <w:r w:rsidR="00601C62" w:rsidRPr="007A661C">
        <w:rPr>
          <w:rFonts w:ascii="Times New Roman" w:hAnsi="Times New Roman" w:cs="Times New Roman"/>
          <w:sz w:val="24"/>
          <w:szCs w:val="24"/>
        </w:rPr>
        <w:t>colour</w:t>
      </w:r>
      <w:r w:rsidRPr="007A661C">
        <w:rPr>
          <w:rFonts w:ascii="Times New Roman" w:hAnsi="Times New Roman" w:cs="Times New Roman"/>
          <w:sz w:val="24"/>
          <w:szCs w:val="24"/>
        </w:rPr>
        <w:t xml:space="preserve"> at the chloroform phase indicates the presence of steroid / terpenoid.</w:t>
      </w:r>
    </w:p>
    <w:p w14:paraId="5D074AB8" w14:textId="497C96CE" w:rsidR="00E65483" w:rsidRPr="00080B65" w:rsidRDefault="00E65483" w:rsidP="007A661C">
      <w:pPr>
        <w:pStyle w:val="ListParagraph"/>
        <w:numPr>
          <w:ilvl w:val="2"/>
          <w:numId w:val="4"/>
        </w:numPr>
        <w:tabs>
          <w:tab w:val="right" w:pos="9360"/>
        </w:tabs>
        <w:spacing w:after="0" w:line="480" w:lineRule="auto"/>
        <w:jc w:val="both"/>
        <w:rPr>
          <w:rFonts w:ascii="Times New Roman" w:hAnsi="Times New Roman" w:cs="Times New Roman"/>
          <w:bCs/>
          <w:sz w:val="24"/>
          <w:szCs w:val="24"/>
        </w:rPr>
      </w:pPr>
      <w:r w:rsidRPr="00080B65">
        <w:rPr>
          <w:rFonts w:ascii="Times New Roman" w:hAnsi="Times New Roman" w:cs="Times New Roman"/>
          <w:bCs/>
          <w:sz w:val="24"/>
          <w:szCs w:val="24"/>
        </w:rPr>
        <w:t>Test for Phenol</w:t>
      </w:r>
    </w:p>
    <w:p w14:paraId="7BCA605D" w14:textId="21FFC117" w:rsidR="00E65483" w:rsidRPr="007A661C" w:rsidRDefault="00E65483" w:rsidP="007A661C">
      <w:pPr>
        <w:tabs>
          <w:tab w:val="right" w:pos="9360"/>
        </w:tabs>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1 ml of the extract was mixed with 2 ml of</w:t>
      </w:r>
      <w:r w:rsidRPr="007A661C">
        <w:rPr>
          <w:rFonts w:ascii="Times New Roman" w:hAnsi="Times New Roman" w:cs="Times New Roman"/>
          <w:b/>
          <w:sz w:val="24"/>
          <w:szCs w:val="24"/>
        </w:rPr>
        <w:t xml:space="preserve"> </w:t>
      </w:r>
      <w:r w:rsidRPr="007A661C">
        <w:rPr>
          <w:rFonts w:ascii="Times New Roman" w:hAnsi="Times New Roman" w:cs="Times New Roman"/>
          <w:sz w:val="24"/>
          <w:szCs w:val="24"/>
        </w:rPr>
        <w:t>1 % FeCl</w:t>
      </w:r>
      <w:r w:rsidRPr="007A661C">
        <w:rPr>
          <w:rFonts w:ascii="Times New Roman" w:hAnsi="Times New Roman" w:cs="Times New Roman"/>
          <w:sz w:val="24"/>
          <w:szCs w:val="24"/>
          <w:vertAlign w:val="subscript"/>
        </w:rPr>
        <w:t xml:space="preserve">3, </w:t>
      </w:r>
      <w:r w:rsidRPr="007A661C">
        <w:rPr>
          <w:rFonts w:ascii="Times New Roman" w:hAnsi="Times New Roman" w:cs="Times New Roman"/>
          <w:sz w:val="24"/>
          <w:szCs w:val="24"/>
        </w:rPr>
        <w:t xml:space="preserve">the presence of blue-black (violet) or blue green coloration indicates the presence of </w:t>
      </w:r>
      <w:r w:rsidR="00601C62" w:rsidRPr="007A661C">
        <w:rPr>
          <w:rFonts w:ascii="Times New Roman" w:hAnsi="Times New Roman" w:cs="Times New Roman"/>
          <w:sz w:val="24"/>
          <w:szCs w:val="24"/>
        </w:rPr>
        <w:t>phenol.</w:t>
      </w:r>
    </w:p>
    <w:p w14:paraId="1DDFC2BA" w14:textId="75FE4447" w:rsidR="00E65483" w:rsidRPr="007A661C" w:rsidRDefault="00E65483" w:rsidP="007A661C">
      <w:pPr>
        <w:pStyle w:val="ListParagraph"/>
        <w:numPr>
          <w:ilvl w:val="2"/>
          <w:numId w:val="4"/>
        </w:numPr>
        <w:tabs>
          <w:tab w:val="right" w:pos="9360"/>
        </w:tabs>
        <w:spacing w:after="0" w:line="480" w:lineRule="auto"/>
        <w:jc w:val="both"/>
        <w:rPr>
          <w:rFonts w:ascii="Times New Roman" w:hAnsi="Times New Roman" w:cs="Times New Roman"/>
          <w:b/>
          <w:sz w:val="24"/>
          <w:szCs w:val="24"/>
        </w:rPr>
      </w:pPr>
      <w:r w:rsidRPr="007A661C">
        <w:rPr>
          <w:rFonts w:ascii="Times New Roman" w:hAnsi="Times New Roman" w:cs="Times New Roman"/>
          <w:b/>
          <w:sz w:val="24"/>
          <w:szCs w:val="24"/>
        </w:rPr>
        <w:t xml:space="preserve">Test for </w:t>
      </w:r>
      <w:proofErr w:type="spellStart"/>
      <w:r w:rsidRPr="007A661C">
        <w:rPr>
          <w:rFonts w:ascii="Times New Roman" w:hAnsi="Times New Roman" w:cs="Times New Roman"/>
          <w:b/>
          <w:sz w:val="24"/>
          <w:szCs w:val="24"/>
        </w:rPr>
        <w:t>Phlobatannin</w:t>
      </w:r>
      <w:proofErr w:type="spellEnd"/>
    </w:p>
    <w:p w14:paraId="2C3E25A0" w14:textId="77777777" w:rsidR="00E65483" w:rsidRPr="007A661C" w:rsidRDefault="00E65483" w:rsidP="007A661C">
      <w:pPr>
        <w:tabs>
          <w:tab w:val="right" w:pos="9360"/>
        </w:tabs>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0.30 g of powder sample was weighed into a beaker and 30 ml </w:t>
      </w:r>
      <w:r w:rsidRPr="007A661C">
        <w:rPr>
          <w:rFonts w:ascii="Times New Roman" w:hAnsi="Times New Roman" w:cs="Times New Roman"/>
          <w:sz w:val="24"/>
          <w:szCs w:val="24"/>
          <w:vertAlign w:val="superscript"/>
        </w:rPr>
        <w:t>of</w:t>
      </w:r>
      <w:r w:rsidRPr="007A661C">
        <w:rPr>
          <w:rFonts w:ascii="Times New Roman" w:hAnsi="Times New Roman" w:cs="Times New Roman"/>
          <w:sz w:val="24"/>
          <w:szCs w:val="24"/>
        </w:rPr>
        <w:t xml:space="preserve"> distilled water was added. After 24 hours, 10 ml of the aqueous extract was boiled with 5 ml of 1% aqueous hydrochloric acid. The formation of deposit of red precipitate on the wall of the test-tube indicates presence of </w:t>
      </w:r>
      <w:proofErr w:type="spellStart"/>
      <w:r w:rsidRPr="007A661C">
        <w:rPr>
          <w:rFonts w:ascii="Times New Roman" w:hAnsi="Times New Roman" w:cs="Times New Roman"/>
          <w:sz w:val="24"/>
          <w:szCs w:val="24"/>
        </w:rPr>
        <w:t>Phlobatannin</w:t>
      </w:r>
      <w:proofErr w:type="spellEnd"/>
      <w:r w:rsidRPr="007A661C">
        <w:rPr>
          <w:rFonts w:ascii="Times New Roman" w:hAnsi="Times New Roman" w:cs="Times New Roman"/>
          <w:sz w:val="24"/>
          <w:szCs w:val="24"/>
        </w:rPr>
        <w:t>.</w:t>
      </w:r>
    </w:p>
    <w:p w14:paraId="67362C9C" w14:textId="57B8B9C0" w:rsidR="00E65483" w:rsidRPr="00080B65" w:rsidRDefault="002B5B2F" w:rsidP="007A661C">
      <w:pPr>
        <w:tabs>
          <w:tab w:val="right" w:pos="9360"/>
        </w:tabs>
        <w:spacing w:before="240" w:after="0" w:line="480" w:lineRule="auto"/>
        <w:jc w:val="both"/>
        <w:rPr>
          <w:rFonts w:ascii="Times New Roman" w:hAnsi="Times New Roman" w:cs="Times New Roman"/>
          <w:bCs/>
          <w:sz w:val="24"/>
          <w:szCs w:val="24"/>
        </w:rPr>
      </w:pPr>
      <w:r w:rsidRPr="00080B65">
        <w:rPr>
          <w:rFonts w:ascii="Times New Roman" w:hAnsi="Times New Roman" w:cs="Times New Roman"/>
          <w:bCs/>
          <w:sz w:val="24"/>
          <w:szCs w:val="24"/>
        </w:rPr>
        <w:t>2.3.7</w:t>
      </w:r>
      <w:r w:rsidR="00CE6FF7" w:rsidRPr="00080B65">
        <w:rPr>
          <w:rFonts w:ascii="Times New Roman" w:hAnsi="Times New Roman" w:cs="Times New Roman"/>
          <w:bCs/>
          <w:sz w:val="24"/>
          <w:szCs w:val="24"/>
        </w:rPr>
        <w:t>.</w:t>
      </w:r>
      <w:r w:rsidR="00E65483" w:rsidRPr="00080B65">
        <w:rPr>
          <w:rFonts w:ascii="Times New Roman" w:hAnsi="Times New Roman" w:cs="Times New Roman"/>
          <w:bCs/>
          <w:sz w:val="24"/>
          <w:szCs w:val="24"/>
        </w:rPr>
        <w:t xml:space="preserve"> Test for Flavonoids </w:t>
      </w:r>
    </w:p>
    <w:p w14:paraId="245A536F" w14:textId="4D643011" w:rsidR="00E65483" w:rsidRPr="007A661C" w:rsidRDefault="00E65483" w:rsidP="007A661C">
      <w:pPr>
        <w:tabs>
          <w:tab w:val="right" w:pos="9360"/>
        </w:tabs>
        <w:spacing w:before="240"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0.30 g of powder sample was weighed into a beaker containing 30 ml of distilled water, and allowed to stand for 2 hours.10 ml of the filtrate was mixed with 5 ml of 1.0 M dilute ammonia </w:t>
      </w:r>
      <w:r w:rsidRPr="007A661C">
        <w:rPr>
          <w:rFonts w:ascii="Times New Roman" w:hAnsi="Times New Roman" w:cs="Times New Roman"/>
          <w:sz w:val="24"/>
          <w:szCs w:val="24"/>
        </w:rPr>
        <w:lastRenderedPageBreak/>
        <w:t xml:space="preserve">solution followed by the addition of 5 ml of concentrated </w:t>
      </w:r>
      <w:proofErr w:type="spellStart"/>
      <w:r w:rsidRPr="007A661C">
        <w:rPr>
          <w:rFonts w:ascii="Times New Roman" w:hAnsi="Times New Roman" w:cs="Times New Roman"/>
          <w:sz w:val="24"/>
          <w:szCs w:val="24"/>
        </w:rPr>
        <w:t>tetraoxosulphate</w:t>
      </w:r>
      <w:proofErr w:type="spellEnd"/>
      <w:r w:rsidRPr="007A661C">
        <w:rPr>
          <w:rFonts w:ascii="Times New Roman" w:hAnsi="Times New Roman" w:cs="Times New Roman"/>
          <w:sz w:val="24"/>
          <w:szCs w:val="24"/>
        </w:rPr>
        <w:t xml:space="preserve"> (VI) acid. A yellow </w:t>
      </w:r>
      <w:r w:rsidR="00080B65" w:rsidRPr="007A661C">
        <w:rPr>
          <w:rFonts w:ascii="Times New Roman" w:hAnsi="Times New Roman" w:cs="Times New Roman"/>
          <w:sz w:val="24"/>
          <w:szCs w:val="24"/>
        </w:rPr>
        <w:t>colour</w:t>
      </w:r>
      <w:r w:rsidRPr="007A661C">
        <w:rPr>
          <w:rFonts w:ascii="Times New Roman" w:hAnsi="Times New Roman" w:cs="Times New Roman"/>
          <w:sz w:val="24"/>
          <w:szCs w:val="24"/>
        </w:rPr>
        <w:t xml:space="preserve"> which disappeared on standing shows the presence of flavonoids.</w:t>
      </w:r>
    </w:p>
    <w:p w14:paraId="383F9F58" w14:textId="72C70286" w:rsidR="00E65483" w:rsidRPr="00080B65" w:rsidRDefault="00CE6FF7" w:rsidP="007A661C">
      <w:pPr>
        <w:tabs>
          <w:tab w:val="right" w:pos="9360"/>
        </w:tabs>
        <w:spacing w:before="240" w:after="0" w:line="480" w:lineRule="auto"/>
        <w:jc w:val="both"/>
        <w:rPr>
          <w:rFonts w:ascii="Times New Roman" w:hAnsi="Times New Roman" w:cs="Times New Roman"/>
          <w:bCs/>
          <w:sz w:val="24"/>
          <w:szCs w:val="24"/>
        </w:rPr>
      </w:pPr>
      <w:r w:rsidRPr="00080B65">
        <w:rPr>
          <w:rFonts w:ascii="Times New Roman" w:hAnsi="Times New Roman" w:cs="Times New Roman"/>
          <w:bCs/>
          <w:sz w:val="24"/>
          <w:szCs w:val="24"/>
        </w:rPr>
        <w:t>2.3.8.</w:t>
      </w:r>
      <w:r w:rsidR="00E65483" w:rsidRPr="00080B65">
        <w:rPr>
          <w:rFonts w:ascii="Times New Roman" w:hAnsi="Times New Roman" w:cs="Times New Roman"/>
          <w:bCs/>
          <w:sz w:val="24"/>
          <w:szCs w:val="24"/>
        </w:rPr>
        <w:t xml:space="preserve"> Test for Reducing Sugars </w:t>
      </w:r>
    </w:p>
    <w:p w14:paraId="7BD0BA86" w14:textId="77777777" w:rsidR="00E65483" w:rsidRPr="007A661C" w:rsidRDefault="00E65483" w:rsidP="007A661C">
      <w:pPr>
        <w:tabs>
          <w:tab w:val="right" w:pos="9360"/>
        </w:tabs>
        <w:spacing w:before="240"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To 2 ml of aqueous extract,1 ml of Fehling solution A and B are added to it in a test tube and boil for 10 min. Formation of a brick red precipitate indicates the presence of reducing sugar.</w:t>
      </w:r>
    </w:p>
    <w:p w14:paraId="1190926E" w14:textId="39A10EF1" w:rsidR="00E65483" w:rsidRPr="00080B65" w:rsidRDefault="00CE6FF7" w:rsidP="007A661C">
      <w:pPr>
        <w:tabs>
          <w:tab w:val="right" w:pos="9360"/>
        </w:tabs>
        <w:spacing w:before="240" w:after="0" w:line="480" w:lineRule="auto"/>
        <w:jc w:val="both"/>
        <w:rPr>
          <w:rFonts w:ascii="Times New Roman" w:hAnsi="Times New Roman" w:cs="Times New Roman"/>
          <w:bCs/>
          <w:sz w:val="24"/>
          <w:szCs w:val="24"/>
        </w:rPr>
      </w:pPr>
      <w:r w:rsidRPr="00080B65">
        <w:rPr>
          <w:rFonts w:ascii="Times New Roman" w:hAnsi="Times New Roman" w:cs="Times New Roman"/>
          <w:bCs/>
          <w:sz w:val="24"/>
          <w:szCs w:val="24"/>
        </w:rPr>
        <w:t>2.3.9.</w:t>
      </w:r>
      <w:r w:rsidR="00E65483" w:rsidRPr="00080B65">
        <w:rPr>
          <w:rFonts w:ascii="Times New Roman" w:hAnsi="Times New Roman" w:cs="Times New Roman"/>
          <w:bCs/>
          <w:sz w:val="24"/>
          <w:szCs w:val="24"/>
        </w:rPr>
        <w:t xml:space="preserve"> Test for Glycosides</w:t>
      </w:r>
    </w:p>
    <w:p w14:paraId="5500FE1E" w14:textId="77777777" w:rsidR="00CE6FF7" w:rsidRPr="007A661C" w:rsidRDefault="00E65483" w:rsidP="007A661C">
      <w:pPr>
        <w:tabs>
          <w:tab w:val="right" w:pos="9360"/>
        </w:tabs>
        <w:spacing w:before="240" w:after="0" w:line="480" w:lineRule="auto"/>
        <w:jc w:val="both"/>
        <w:rPr>
          <w:rFonts w:ascii="Times New Roman" w:hAnsi="Times New Roman" w:cs="Times New Roman"/>
          <w:b/>
          <w:sz w:val="24"/>
          <w:szCs w:val="24"/>
        </w:rPr>
      </w:pPr>
      <w:r w:rsidRPr="007A661C">
        <w:rPr>
          <w:rFonts w:ascii="Times New Roman" w:hAnsi="Times New Roman" w:cs="Times New Roman"/>
          <w:sz w:val="24"/>
          <w:szCs w:val="24"/>
        </w:rPr>
        <w:t>2.00 g of the powder sample was added to 20 ml of water, it was then heated for 5 minutes on a water bath and filtered through filter paper (12.5 cm).15 ml of 1.0 M sulphuric acid was added to 2 ml of the aqueous extract and boil for 10 minutes, formation of red precipitate indicates the presence of glycosides.</w:t>
      </w:r>
      <w:r w:rsidRPr="007A661C">
        <w:rPr>
          <w:rFonts w:ascii="Times New Roman" w:hAnsi="Times New Roman" w:cs="Times New Roman"/>
          <w:b/>
          <w:sz w:val="24"/>
          <w:szCs w:val="24"/>
        </w:rPr>
        <w:t xml:space="preserve"> </w:t>
      </w:r>
    </w:p>
    <w:p w14:paraId="2CD25A97" w14:textId="59916373" w:rsidR="00E65483" w:rsidRPr="007A661C" w:rsidRDefault="00CE6FF7" w:rsidP="007A661C">
      <w:pPr>
        <w:tabs>
          <w:tab w:val="right" w:pos="9360"/>
        </w:tabs>
        <w:spacing w:before="240" w:after="0" w:line="480" w:lineRule="auto"/>
        <w:jc w:val="both"/>
        <w:rPr>
          <w:rFonts w:ascii="Times New Roman" w:hAnsi="Times New Roman" w:cs="Times New Roman"/>
          <w:b/>
          <w:sz w:val="24"/>
          <w:szCs w:val="24"/>
        </w:rPr>
      </w:pPr>
      <w:r w:rsidRPr="007A661C">
        <w:rPr>
          <w:rFonts w:ascii="Times New Roman" w:hAnsi="Times New Roman" w:cs="Times New Roman"/>
          <w:b/>
          <w:sz w:val="24"/>
          <w:szCs w:val="24"/>
        </w:rPr>
        <w:t>2.4.</w:t>
      </w:r>
      <w:r w:rsidR="00E65483" w:rsidRPr="007A661C">
        <w:rPr>
          <w:rFonts w:ascii="Times New Roman" w:hAnsi="Times New Roman" w:cs="Times New Roman"/>
          <w:b/>
          <w:sz w:val="24"/>
          <w:szCs w:val="24"/>
        </w:rPr>
        <w:t xml:space="preserve"> Phytochemical Screening (Quantitative)</w:t>
      </w:r>
    </w:p>
    <w:p w14:paraId="1CEA2F9F" w14:textId="554B1800" w:rsidR="00E65483" w:rsidRPr="00080B65" w:rsidRDefault="00E65483" w:rsidP="007A661C">
      <w:pPr>
        <w:tabs>
          <w:tab w:val="right" w:pos="9360"/>
        </w:tabs>
        <w:spacing w:before="240" w:after="0" w:line="480" w:lineRule="auto"/>
        <w:jc w:val="both"/>
        <w:rPr>
          <w:rFonts w:ascii="Times New Roman" w:hAnsi="Times New Roman" w:cs="Times New Roman"/>
          <w:bCs/>
          <w:sz w:val="24"/>
          <w:szCs w:val="24"/>
        </w:rPr>
      </w:pPr>
      <w:r w:rsidRPr="00080B65">
        <w:rPr>
          <w:rFonts w:ascii="Times New Roman" w:hAnsi="Times New Roman" w:cs="Times New Roman"/>
          <w:bCs/>
          <w:sz w:val="24"/>
          <w:szCs w:val="24"/>
        </w:rPr>
        <w:t>2.</w:t>
      </w:r>
      <w:r w:rsidR="00CE6FF7" w:rsidRPr="00080B65">
        <w:rPr>
          <w:rFonts w:ascii="Times New Roman" w:hAnsi="Times New Roman" w:cs="Times New Roman"/>
          <w:bCs/>
          <w:sz w:val="24"/>
          <w:szCs w:val="24"/>
        </w:rPr>
        <w:t>4.1.</w:t>
      </w:r>
      <w:r w:rsidRPr="00080B65">
        <w:rPr>
          <w:rFonts w:ascii="Times New Roman" w:hAnsi="Times New Roman" w:cs="Times New Roman"/>
          <w:bCs/>
          <w:sz w:val="24"/>
          <w:szCs w:val="24"/>
        </w:rPr>
        <w:t xml:space="preserve"> Test for Alkaloids  </w:t>
      </w:r>
    </w:p>
    <w:p w14:paraId="5F31954A" w14:textId="6D23133A" w:rsidR="00E65483" w:rsidRPr="007A661C" w:rsidRDefault="00E65483" w:rsidP="007A661C">
      <w:pPr>
        <w:tabs>
          <w:tab w:val="right" w:pos="9360"/>
        </w:tabs>
        <w:spacing w:before="240"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200 ml of 10% acetic acid in ethanol was added to each sample (2.50 g) in a 250 ml beaker and allowed to stand for 4 hours. The extract was then concentrated on a water bath to one-quarter of its original volume followed by addition of 15 drops of concentrated ammonium hydroxide dropwise to the extract until the precipitation was complete immediately after filtration. After 3 hours of mixture sedimentation, the supernatant was </w:t>
      </w:r>
      <w:r w:rsidR="00601C62" w:rsidRPr="007A661C">
        <w:rPr>
          <w:rFonts w:ascii="Times New Roman" w:hAnsi="Times New Roman" w:cs="Times New Roman"/>
          <w:sz w:val="24"/>
          <w:szCs w:val="24"/>
        </w:rPr>
        <w:t>discarded,</w:t>
      </w:r>
      <w:r w:rsidRPr="007A661C">
        <w:rPr>
          <w:rFonts w:ascii="Times New Roman" w:hAnsi="Times New Roman" w:cs="Times New Roman"/>
          <w:sz w:val="24"/>
          <w:szCs w:val="24"/>
        </w:rPr>
        <w:t xml:space="preserve"> and the precipitates were washed with 20 ml of 0.1 M of ammonium hydroxide and then filtered. The residue was dried in an oven and the percentage of </w:t>
      </w:r>
      <w:r w:rsidR="00601C62" w:rsidRPr="007A661C">
        <w:rPr>
          <w:rFonts w:ascii="Times New Roman" w:hAnsi="Times New Roman" w:cs="Times New Roman"/>
          <w:sz w:val="24"/>
          <w:szCs w:val="24"/>
        </w:rPr>
        <w:t>alkaloid.</w:t>
      </w:r>
    </w:p>
    <w:p w14:paraId="0C39305F" w14:textId="77777777"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 Alkaloid = </w:t>
      </w:r>
      <w:r w:rsidRPr="007A661C">
        <w:rPr>
          <w:rFonts w:ascii="Times New Roman" w:hAnsi="Times New Roman" w:cs="Times New Roman"/>
          <w:sz w:val="24"/>
          <w:szCs w:val="24"/>
          <w:u w:val="single"/>
        </w:rPr>
        <w:t xml:space="preserve">Weight of alkaloid </w:t>
      </w:r>
      <w:r w:rsidRPr="007A661C">
        <w:rPr>
          <w:rFonts w:ascii="Times New Roman" w:hAnsi="Times New Roman" w:cs="Times New Roman"/>
          <w:sz w:val="24"/>
          <w:szCs w:val="24"/>
        </w:rPr>
        <w:t xml:space="preserve">X 100 </w:t>
      </w:r>
    </w:p>
    <w:p w14:paraId="090162FD" w14:textId="77777777"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                                       </w:t>
      </w:r>
      <w:r w:rsidRPr="007A661C">
        <w:rPr>
          <w:rFonts w:ascii="Times New Roman" w:hAnsi="Times New Roman" w:cs="Times New Roman"/>
          <w:sz w:val="24"/>
          <w:szCs w:val="24"/>
        </w:rPr>
        <w:tab/>
      </w:r>
      <w:r w:rsidRPr="007A661C">
        <w:rPr>
          <w:rFonts w:ascii="Times New Roman" w:hAnsi="Times New Roman" w:cs="Times New Roman"/>
          <w:sz w:val="24"/>
          <w:szCs w:val="24"/>
        </w:rPr>
        <w:tab/>
        <w:t xml:space="preserve">         Weight of sample</w:t>
      </w:r>
    </w:p>
    <w:p w14:paraId="153F3969" w14:textId="77777777" w:rsidR="00E65483" w:rsidRPr="007A661C" w:rsidRDefault="00E65483" w:rsidP="007A661C">
      <w:pPr>
        <w:pStyle w:val="NoSpacing"/>
        <w:jc w:val="both"/>
        <w:rPr>
          <w:rFonts w:ascii="Times New Roman" w:hAnsi="Times New Roman" w:cs="Times New Roman"/>
          <w:b/>
          <w:sz w:val="24"/>
          <w:szCs w:val="24"/>
        </w:rPr>
      </w:pPr>
    </w:p>
    <w:p w14:paraId="46DFC6B9" w14:textId="77777777" w:rsidR="00080B65" w:rsidRDefault="00080B65" w:rsidP="007A661C">
      <w:pPr>
        <w:spacing w:after="0"/>
        <w:jc w:val="both"/>
        <w:rPr>
          <w:rFonts w:ascii="Times New Roman" w:hAnsi="Times New Roman" w:cs="Times New Roman"/>
          <w:bCs/>
          <w:sz w:val="24"/>
          <w:szCs w:val="24"/>
        </w:rPr>
      </w:pPr>
    </w:p>
    <w:p w14:paraId="15DFDF9E" w14:textId="77777777" w:rsidR="00080B65" w:rsidRDefault="00080B65" w:rsidP="007A661C">
      <w:pPr>
        <w:spacing w:after="0"/>
        <w:jc w:val="both"/>
        <w:rPr>
          <w:rFonts w:ascii="Times New Roman" w:hAnsi="Times New Roman" w:cs="Times New Roman"/>
          <w:bCs/>
          <w:sz w:val="24"/>
          <w:szCs w:val="24"/>
        </w:rPr>
      </w:pPr>
    </w:p>
    <w:p w14:paraId="344A8BD2" w14:textId="77777777" w:rsidR="00080B65" w:rsidRDefault="00080B65" w:rsidP="007A661C">
      <w:pPr>
        <w:spacing w:after="0"/>
        <w:jc w:val="both"/>
        <w:rPr>
          <w:rFonts w:ascii="Times New Roman" w:hAnsi="Times New Roman" w:cs="Times New Roman"/>
          <w:bCs/>
          <w:sz w:val="24"/>
          <w:szCs w:val="24"/>
        </w:rPr>
      </w:pPr>
    </w:p>
    <w:p w14:paraId="358A3F25" w14:textId="48926C1E" w:rsidR="00E65483" w:rsidRPr="00080B65" w:rsidRDefault="00E65483" w:rsidP="007A661C">
      <w:pPr>
        <w:spacing w:after="0"/>
        <w:jc w:val="both"/>
        <w:rPr>
          <w:rFonts w:ascii="Times New Roman" w:hAnsi="Times New Roman" w:cs="Times New Roman"/>
          <w:bCs/>
          <w:sz w:val="24"/>
          <w:szCs w:val="24"/>
        </w:rPr>
      </w:pPr>
      <w:r w:rsidRPr="00080B65">
        <w:rPr>
          <w:rFonts w:ascii="Times New Roman" w:hAnsi="Times New Roman" w:cs="Times New Roman"/>
          <w:bCs/>
          <w:sz w:val="24"/>
          <w:szCs w:val="24"/>
        </w:rPr>
        <w:lastRenderedPageBreak/>
        <w:t>2.</w:t>
      </w:r>
      <w:r w:rsidR="00CE6FF7" w:rsidRPr="00080B65">
        <w:rPr>
          <w:rFonts w:ascii="Times New Roman" w:hAnsi="Times New Roman" w:cs="Times New Roman"/>
          <w:bCs/>
          <w:sz w:val="24"/>
          <w:szCs w:val="24"/>
        </w:rPr>
        <w:t>4.2.</w:t>
      </w:r>
      <w:r w:rsidRPr="00080B65">
        <w:rPr>
          <w:rFonts w:ascii="Times New Roman" w:hAnsi="Times New Roman" w:cs="Times New Roman"/>
          <w:bCs/>
          <w:sz w:val="24"/>
          <w:szCs w:val="24"/>
        </w:rPr>
        <w:t xml:space="preserve"> Test for Saponin</w:t>
      </w:r>
    </w:p>
    <w:p w14:paraId="2F42AE1A" w14:textId="77777777" w:rsidR="00BA6C6B" w:rsidRPr="007A661C" w:rsidRDefault="00BA6C6B" w:rsidP="007A661C">
      <w:pPr>
        <w:spacing w:after="0"/>
        <w:jc w:val="both"/>
        <w:rPr>
          <w:rFonts w:ascii="Times New Roman" w:hAnsi="Times New Roman" w:cs="Times New Roman"/>
          <w:b/>
          <w:sz w:val="24"/>
          <w:szCs w:val="24"/>
        </w:rPr>
      </w:pPr>
    </w:p>
    <w:p w14:paraId="13A54BA8" w14:textId="77777777" w:rsidR="00E65483" w:rsidRPr="007A661C" w:rsidRDefault="00E65483" w:rsidP="007A661C">
      <w:pPr>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100 ml of 20% aqueous ethanol was added to 5 grams of each powder sample in a 250 ml</w:t>
      </w:r>
      <w:r w:rsidRPr="007A661C">
        <w:rPr>
          <w:rFonts w:ascii="Times New Roman" w:hAnsi="Times New Roman" w:cs="Times New Roman"/>
          <w:sz w:val="24"/>
          <w:szCs w:val="24"/>
          <w:vertAlign w:val="superscript"/>
        </w:rPr>
        <w:t xml:space="preserve"> </w:t>
      </w:r>
      <w:r w:rsidRPr="007A661C">
        <w:rPr>
          <w:rFonts w:ascii="Times New Roman" w:hAnsi="Times New Roman" w:cs="Times New Roman"/>
          <w:sz w:val="24"/>
          <w:szCs w:val="24"/>
        </w:rPr>
        <w:t>conical flask. The mixture was heated over a hot water bath for 4 hours with continuous stirring at a temperature of 55</w:t>
      </w:r>
      <w:r w:rsidRPr="007A661C">
        <w:rPr>
          <w:rFonts w:ascii="Times New Roman" w:hAnsi="Times New Roman" w:cs="Times New Roman"/>
          <w:sz w:val="24"/>
          <w:szCs w:val="24"/>
          <w:vertAlign w:val="superscript"/>
        </w:rPr>
        <w:t>0</w:t>
      </w:r>
      <w:r w:rsidRPr="007A661C">
        <w:rPr>
          <w:rFonts w:ascii="Times New Roman" w:hAnsi="Times New Roman" w:cs="Times New Roman"/>
          <w:sz w:val="24"/>
          <w:szCs w:val="24"/>
        </w:rPr>
        <w:t>C. The residue of the mixture was re- extracted with another 100 ml of 20% aqueous ethanol after filtration and heated for 4 hours at a constant temperature of 55</w:t>
      </w:r>
      <w:r w:rsidRPr="007A661C">
        <w:rPr>
          <w:rFonts w:ascii="Cambria Math" w:hAnsi="Cambria Math" w:cs="Cambria Math"/>
          <w:sz w:val="24"/>
          <w:szCs w:val="24"/>
          <w:vertAlign w:val="superscript"/>
        </w:rPr>
        <w:t>∘</w:t>
      </w:r>
      <w:r w:rsidRPr="007A661C">
        <w:rPr>
          <w:rFonts w:ascii="Times New Roman" w:hAnsi="Times New Roman" w:cs="Times New Roman"/>
          <w:sz w:val="24"/>
          <w:szCs w:val="24"/>
          <w:vertAlign w:val="superscript"/>
        </w:rPr>
        <w:t xml:space="preserve"> </w:t>
      </w:r>
      <w:r w:rsidRPr="007A661C">
        <w:rPr>
          <w:rFonts w:ascii="Times New Roman" w:hAnsi="Times New Roman" w:cs="Times New Roman"/>
          <w:sz w:val="24"/>
          <w:szCs w:val="24"/>
        </w:rPr>
        <w:t>C with constant stirring. The combined extract was evaporated to 40 ml over water bath at 90</w:t>
      </w:r>
      <w:r w:rsidRPr="007A661C">
        <w:rPr>
          <w:rFonts w:ascii="Cambria Math" w:hAnsi="Cambria Math" w:cs="Cambria Math"/>
          <w:sz w:val="24"/>
          <w:szCs w:val="24"/>
          <w:vertAlign w:val="superscript"/>
        </w:rPr>
        <w:t>∘</w:t>
      </w:r>
      <w:r w:rsidRPr="007A661C">
        <w:rPr>
          <w:rFonts w:ascii="Times New Roman" w:hAnsi="Times New Roman" w:cs="Times New Roman"/>
          <w:sz w:val="24"/>
          <w:szCs w:val="24"/>
          <w:vertAlign w:val="superscript"/>
        </w:rPr>
        <w:t xml:space="preserve"> </w:t>
      </w:r>
      <w:r w:rsidRPr="007A661C">
        <w:rPr>
          <w:rFonts w:ascii="Times New Roman" w:hAnsi="Times New Roman" w:cs="Times New Roman"/>
          <w:sz w:val="24"/>
          <w:szCs w:val="24"/>
        </w:rPr>
        <w:t>C. 20 cm</w:t>
      </w:r>
      <w:r w:rsidRPr="007A661C">
        <w:rPr>
          <w:rFonts w:ascii="Times New Roman" w:hAnsi="Times New Roman" w:cs="Times New Roman"/>
          <w:sz w:val="24"/>
          <w:szCs w:val="24"/>
          <w:vertAlign w:val="superscript"/>
        </w:rPr>
        <w:t>3</w:t>
      </w:r>
      <w:r w:rsidRPr="007A661C">
        <w:rPr>
          <w:rFonts w:ascii="Times New Roman" w:hAnsi="Times New Roman" w:cs="Times New Roman"/>
          <w:sz w:val="24"/>
          <w:szCs w:val="24"/>
        </w:rPr>
        <w:t xml:space="preserve"> of diethyl ether was added to the concentrate in a 250 separating funnel and vigorously agitated from which the aqueous layer was recovered while the ether layer was discarded. This purification process was repeated twice. 60 ml of n-butanol was added and extracted twice with 10 ml of 5 % sodium chloride. After discarding the sodium chloride layer, the remaining solution was heated in a water bath for 30 minutes, after which the solution was transferred into a crucible and was dried in an oven to a constant weight. </w:t>
      </w:r>
    </w:p>
    <w:p w14:paraId="47541E02" w14:textId="77777777"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 Saponin = </w:t>
      </w:r>
      <w:r w:rsidRPr="007A661C">
        <w:rPr>
          <w:rFonts w:ascii="Times New Roman" w:hAnsi="Times New Roman" w:cs="Times New Roman"/>
          <w:sz w:val="24"/>
          <w:szCs w:val="24"/>
          <w:u w:val="single"/>
        </w:rPr>
        <w:t xml:space="preserve">Weight of Saponin </w:t>
      </w:r>
      <w:r w:rsidRPr="007A661C">
        <w:rPr>
          <w:rFonts w:ascii="Times New Roman" w:hAnsi="Times New Roman" w:cs="Times New Roman"/>
          <w:sz w:val="24"/>
          <w:szCs w:val="24"/>
        </w:rPr>
        <w:t xml:space="preserve">X 100 </w:t>
      </w:r>
    </w:p>
    <w:p w14:paraId="0110127D" w14:textId="77777777"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                                           </w:t>
      </w:r>
      <w:r w:rsidRPr="007A661C">
        <w:rPr>
          <w:rFonts w:ascii="Times New Roman" w:hAnsi="Times New Roman" w:cs="Times New Roman"/>
          <w:sz w:val="24"/>
          <w:szCs w:val="24"/>
        </w:rPr>
        <w:tab/>
      </w:r>
      <w:r w:rsidRPr="007A661C">
        <w:rPr>
          <w:rFonts w:ascii="Times New Roman" w:hAnsi="Times New Roman" w:cs="Times New Roman"/>
          <w:sz w:val="24"/>
          <w:szCs w:val="24"/>
        </w:rPr>
        <w:tab/>
      </w:r>
      <w:r w:rsidRPr="007A661C">
        <w:rPr>
          <w:rFonts w:ascii="Times New Roman" w:hAnsi="Times New Roman" w:cs="Times New Roman"/>
          <w:sz w:val="24"/>
          <w:szCs w:val="24"/>
        </w:rPr>
        <w:tab/>
        <w:t>Weight of sample</w:t>
      </w:r>
    </w:p>
    <w:p w14:paraId="60A1FE21" w14:textId="77777777" w:rsidR="00E65483" w:rsidRPr="007A661C" w:rsidRDefault="00E65483" w:rsidP="007A661C">
      <w:pPr>
        <w:spacing w:after="0"/>
        <w:jc w:val="both"/>
        <w:rPr>
          <w:rFonts w:ascii="Times New Roman" w:hAnsi="Times New Roman" w:cs="Times New Roman"/>
          <w:sz w:val="24"/>
          <w:szCs w:val="24"/>
        </w:rPr>
      </w:pPr>
    </w:p>
    <w:p w14:paraId="419F2516" w14:textId="45ECA687" w:rsidR="00E65483" w:rsidRPr="00080B65" w:rsidRDefault="00E65483" w:rsidP="007A661C">
      <w:pPr>
        <w:tabs>
          <w:tab w:val="right" w:pos="9360"/>
        </w:tabs>
        <w:spacing w:before="240" w:after="0" w:line="480" w:lineRule="auto"/>
        <w:jc w:val="both"/>
        <w:rPr>
          <w:rFonts w:ascii="Times New Roman" w:hAnsi="Times New Roman" w:cs="Times New Roman"/>
          <w:bCs/>
          <w:sz w:val="24"/>
          <w:szCs w:val="24"/>
        </w:rPr>
      </w:pPr>
      <w:r w:rsidRPr="00080B65">
        <w:rPr>
          <w:rFonts w:ascii="Times New Roman" w:hAnsi="Times New Roman" w:cs="Times New Roman"/>
          <w:bCs/>
          <w:sz w:val="24"/>
          <w:szCs w:val="24"/>
        </w:rPr>
        <w:t>2.</w:t>
      </w:r>
      <w:r w:rsidR="00CE6FF7" w:rsidRPr="00080B65">
        <w:rPr>
          <w:rFonts w:ascii="Times New Roman" w:hAnsi="Times New Roman" w:cs="Times New Roman"/>
          <w:bCs/>
          <w:sz w:val="24"/>
          <w:szCs w:val="24"/>
        </w:rPr>
        <w:t>4.3.</w:t>
      </w:r>
      <w:r w:rsidRPr="00080B65">
        <w:rPr>
          <w:rFonts w:ascii="Times New Roman" w:hAnsi="Times New Roman" w:cs="Times New Roman"/>
          <w:bCs/>
          <w:sz w:val="24"/>
          <w:szCs w:val="24"/>
        </w:rPr>
        <w:t xml:space="preserve"> Test for Tannins </w:t>
      </w:r>
    </w:p>
    <w:p w14:paraId="115E8DEB" w14:textId="34A88579" w:rsidR="00E65483" w:rsidRPr="007A661C" w:rsidRDefault="00E65483" w:rsidP="007A661C">
      <w:pPr>
        <w:tabs>
          <w:tab w:val="right" w:pos="9360"/>
        </w:tabs>
        <w:spacing w:before="240"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50 g of sodium tungstate (Na</w:t>
      </w:r>
      <w:r w:rsidRPr="007A661C">
        <w:rPr>
          <w:rFonts w:ascii="Times New Roman" w:hAnsi="Times New Roman" w:cs="Times New Roman"/>
          <w:sz w:val="24"/>
          <w:szCs w:val="24"/>
          <w:vertAlign w:val="subscript"/>
        </w:rPr>
        <w:t>2</w:t>
      </w:r>
      <w:r w:rsidRPr="007A661C">
        <w:rPr>
          <w:rFonts w:ascii="Times New Roman" w:hAnsi="Times New Roman" w:cs="Times New Roman"/>
          <w:sz w:val="24"/>
          <w:szCs w:val="24"/>
        </w:rPr>
        <w:t>WO</w:t>
      </w:r>
      <w:r w:rsidRPr="007A661C">
        <w:rPr>
          <w:rFonts w:ascii="Times New Roman" w:hAnsi="Times New Roman" w:cs="Times New Roman"/>
          <w:sz w:val="24"/>
          <w:szCs w:val="24"/>
          <w:vertAlign w:val="subscript"/>
        </w:rPr>
        <w:t>4</w:t>
      </w:r>
      <w:r w:rsidRPr="007A661C">
        <w:rPr>
          <w:rFonts w:ascii="Times New Roman" w:hAnsi="Times New Roman" w:cs="Times New Roman"/>
          <w:sz w:val="24"/>
          <w:szCs w:val="24"/>
        </w:rPr>
        <w:t>) was dissolved in 37 ml of distilled water, Folin-Denis reagent was made. To the reagent prepared above, 10 g of phosphomolybdic acid (H</w:t>
      </w:r>
      <w:r w:rsidRPr="007A661C">
        <w:rPr>
          <w:rFonts w:ascii="Times New Roman" w:hAnsi="Times New Roman" w:cs="Times New Roman"/>
          <w:sz w:val="24"/>
          <w:szCs w:val="24"/>
          <w:vertAlign w:val="subscript"/>
        </w:rPr>
        <w:t>3</w:t>
      </w:r>
      <w:r w:rsidRPr="007A661C">
        <w:rPr>
          <w:rFonts w:ascii="Times New Roman" w:hAnsi="Times New Roman" w:cs="Times New Roman"/>
          <w:sz w:val="24"/>
          <w:szCs w:val="24"/>
        </w:rPr>
        <w:t>PMo</w:t>
      </w:r>
      <w:r w:rsidRPr="007A661C">
        <w:rPr>
          <w:rFonts w:ascii="Times New Roman" w:hAnsi="Times New Roman" w:cs="Times New Roman"/>
          <w:sz w:val="24"/>
          <w:szCs w:val="24"/>
          <w:vertAlign w:val="subscript"/>
        </w:rPr>
        <w:t>12</w:t>
      </w:r>
      <w:r w:rsidRPr="007A661C">
        <w:rPr>
          <w:rFonts w:ascii="Times New Roman" w:hAnsi="Times New Roman" w:cs="Times New Roman"/>
          <w:sz w:val="24"/>
          <w:szCs w:val="24"/>
        </w:rPr>
        <w:t>O</w:t>
      </w:r>
      <w:r w:rsidRPr="007A661C">
        <w:rPr>
          <w:rFonts w:ascii="Times New Roman" w:hAnsi="Times New Roman" w:cs="Times New Roman"/>
          <w:sz w:val="24"/>
          <w:szCs w:val="24"/>
          <w:vertAlign w:val="subscript"/>
        </w:rPr>
        <w:t>40</w:t>
      </w:r>
      <w:r w:rsidRPr="007A661C">
        <w:rPr>
          <w:rFonts w:ascii="Times New Roman" w:hAnsi="Times New Roman" w:cs="Times New Roman"/>
          <w:sz w:val="24"/>
          <w:szCs w:val="24"/>
        </w:rPr>
        <w:t>) and 25 ml of orthophosphoric acid (H</w:t>
      </w:r>
      <w:r w:rsidRPr="007A661C">
        <w:rPr>
          <w:rFonts w:ascii="Times New Roman" w:hAnsi="Times New Roman" w:cs="Times New Roman"/>
          <w:sz w:val="24"/>
          <w:szCs w:val="24"/>
          <w:vertAlign w:val="subscript"/>
        </w:rPr>
        <w:t>3</w:t>
      </w:r>
      <w:r w:rsidRPr="007A661C">
        <w:rPr>
          <w:rFonts w:ascii="Times New Roman" w:hAnsi="Times New Roman" w:cs="Times New Roman"/>
          <w:sz w:val="24"/>
          <w:szCs w:val="24"/>
        </w:rPr>
        <w:t>PO</w:t>
      </w:r>
      <w:r w:rsidRPr="007A661C">
        <w:rPr>
          <w:rFonts w:ascii="Times New Roman" w:hAnsi="Times New Roman" w:cs="Times New Roman"/>
          <w:sz w:val="24"/>
          <w:szCs w:val="24"/>
          <w:vertAlign w:val="subscript"/>
        </w:rPr>
        <w:t>4</w:t>
      </w:r>
      <w:r w:rsidRPr="007A661C">
        <w:rPr>
          <w:rFonts w:ascii="Times New Roman" w:hAnsi="Times New Roman" w:cs="Times New Roman"/>
          <w:sz w:val="24"/>
          <w:szCs w:val="24"/>
        </w:rPr>
        <w:t>) were added. This was reflux for 2 hours, cooled, and diluted to 500 ml with distilled water. One gram of each (sample) in a conical flask was added to 100 ml of distilled water. This was boiled gently for 1 hour on an electric hot plate and filtered using 125 mm Whatman filter paper in a 100 ml volumetric flask. Addition of 5.0 ml Folin-Denis reagent and 10 ml of saturated Na</w:t>
      </w:r>
      <w:r w:rsidRPr="007A661C">
        <w:rPr>
          <w:rFonts w:ascii="Times New Roman" w:hAnsi="Times New Roman" w:cs="Times New Roman"/>
          <w:sz w:val="24"/>
          <w:szCs w:val="24"/>
          <w:vertAlign w:val="subscript"/>
        </w:rPr>
        <w:t>2</w:t>
      </w:r>
      <w:r w:rsidRPr="007A661C">
        <w:rPr>
          <w:rFonts w:ascii="Times New Roman" w:hAnsi="Times New Roman" w:cs="Times New Roman"/>
          <w:sz w:val="24"/>
          <w:szCs w:val="24"/>
        </w:rPr>
        <w:t>CO</w:t>
      </w:r>
      <w:r w:rsidRPr="007A661C">
        <w:rPr>
          <w:rFonts w:ascii="Times New Roman" w:hAnsi="Times New Roman" w:cs="Times New Roman"/>
          <w:sz w:val="24"/>
          <w:szCs w:val="24"/>
          <w:vertAlign w:val="subscript"/>
        </w:rPr>
        <w:t>3</w:t>
      </w:r>
      <w:r w:rsidRPr="007A661C">
        <w:rPr>
          <w:rFonts w:ascii="Times New Roman" w:hAnsi="Times New Roman" w:cs="Times New Roman"/>
          <w:sz w:val="24"/>
          <w:szCs w:val="24"/>
        </w:rPr>
        <w:t xml:space="preserve"> solution into 50 ml of distilled water and 10 ml of diluted extract (aliquot volume) was carried out after being pipetted into a 100 ml conical flask for </w:t>
      </w:r>
      <w:r w:rsidR="00601C62" w:rsidRPr="007A661C">
        <w:rPr>
          <w:rFonts w:ascii="Times New Roman" w:hAnsi="Times New Roman" w:cs="Times New Roman"/>
          <w:sz w:val="24"/>
          <w:szCs w:val="24"/>
        </w:rPr>
        <w:t>colour</w:t>
      </w:r>
      <w:r w:rsidRPr="007A661C">
        <w:rPr>
          <w:rFonts w:ascii="Times New Roman" w:hAnsi="Times New Roman" w:cs="Times New Roman"/>
          <w:sz w:val="24"/>
          <w:szCs w:val="24"/>
        </w:rPr>
        <w:t xml:space="preserve"> development. The solution was allowed to stand for 30 minutes in a water bath at a temperature of 25</w:t>
      </w:r>
      <w:r w:rsidRPr="007A661C">
        <w:rPr>
          <w:rFonts w:ascii="Cambria Math" w:hAnsi="Cambria Math" w:cs="Cambria Math"/>
          <w:sz w:val="24"/>
          <w:szCs w:val="24"/>
          <w:vertAlign w:val="superscript"/>
        </w:rPr>
        <w:t>∘</w:t>
      </w:r>
      <w:r w:rsidRPr="007A661C">
        <w:rPr>
          <w:rFonts w:ascii="Times New Roman" w:hAnsi="Times New Roman" w:cs="Times New Roman"/>
          <w:sz w:val="24"/>
          <w:szCs w:val="24"/>
        </w:rPr>
        <w:t xml:space="preserve">C after thorough agitation. With the aid of </w:t>
      </w:r>
      <w:r w:rsidRPr="007A661C">
        <w:rPr>
          <w:rFonts w:ascii="Times New Roman" w:hAnsi="Times New Roman" w:cs="Times New Roman"/>
          <w:sz w:val="24"/>
          <w:szCs w:val="24"/>
        </w:rPr>
        <w:lastRenderedPageBreak/>
        <w:t xml:space="preserve">UV/VIS spectrophotometer optical density was measured at 700 nm and compared on a standard tannic acid curve. </w:t>
      </w:r>
    </w:p>
    <w:p w14:paraId="73772A70" w14:textId="6C3EF291" w:rsidR="00E65483" w:rsidRPr="00080B65" w:rsidRDefault="00CE6FF7" w:rsidP="007A661C">
      <w:pPr>
        <w:tabs>
          <w:tab w:val="right" w:pos="9360"/>
        </w:tabs>
        <w:spacing w:after="0" w:line="480" w:lineRule="auto"/>
        <w:jc w:val="both"/>
        <w:rPr>
          <w:rFonts w:ascii="Times New Roman" w:hAnsi="Times New Roman" w:cs="Times New Roman"/>
          <w:bCs/>
          <w:sz w:val="24"/>
          <w:szCs w:val="24"/>
        </w:rPr>
      </w:pPr>
      <w:r w:rsidRPr="00080B65">
        <w:rPr>
          <w:rFonts w:ascii="Times New Roman" w:hAnsi="Times New Roman" w:cs="Times New Roman"/>
          <w:bCs/>
          <w:sz w:val="24"/>
          <w:szCs w:val="24"/>
        </w:rPr>
        <w:t xml:space="preserve">2.4.4. </w:t>
      </w:r>
      <w:r w:rsidR="00E65483" w:rsidRPr="00080B65">
        <w:rPr>
          <w:rFonts w:ascii="Times New Roman" w:hAnsi="Times New Roman" w:cs="Times New Roman"/>
          <w:bCs/>
          <w:sz w:val="24"/>
          <w:szCs w:val="24"/>
        </w:rPr>
        <w:t xml:space="preserve">Preparation of Tannic acid for UV/VIS absorbance </w:t>
      </w:r>
    </w:p>
    <w:p w14:paraId="3DA40220" w14:textId="77777777" w:rsidR="00E65483" w:rsidRPr="007A661C" w:rsidRDefault="00E65483" w:rsidP="007A661C">
      <w:pPr>
        <w:tabs>
          <w:tab w:val="right" w:pos="9360"/>
        </w:tabs>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0.20 g of tannic acid was dissolved in distilled water and dilution to 250 ml standard flask (1 mg/ ml) were used to obtain tannic standard curve. Varying concentrations (0.2–1.0 mg / ml) of the standard tannic acid solution were pipetted into five different test tubes to which Folin-Denis reagent (5 ml) and saturated Na</w:t>
      </w:r>
      <w:r w:rsidRPr="007A661C">
        <w:rPr>
          <w:rFonts w:ascii="Times New Roman" w:hAnsi="Times New Roman" w:cs="Times New Roman"/>
          <w:sz w:val="24"/>
          <w:szCs w:val="24"/>
          <w:vertAlign w:val="subscript"/>
        </w:rPr>
        <w:t>2</w:t>
      </w:r>
      <w:r w:rsidRPr="007A661C">
        <w:rPr>
          <w:rFonts w:ascii="Times New Roman" w:hAnsi="Times New Roman" w:cs="Times New Roman"/>
          <w:sz w:val="24"/>
          <w:szCs w:val="24"/>
        </w:rPr>
        <w:t>CO</w:t>
      </w:r>
      <w:r w:rsidRPr="007A661C">
        <w:rPr>
          <w:rFonts w:ascii="Times New Roman" w:hAnsi="Times New Roman" w:cs="Times New Roman"/>
          <w:sz w:val="24"/>
          <w:szCs w:val="24"/>
          <w:vertAlign w:val="subscript"/>
        </w:rPr>
        <w:t>3</w:t>
      </w:r>
      <w:r w:rsidRPr="007A661C">
        <w:rPr>
          <w:rFonts w:ascii="Times New Roman" w:hAnsi="Times New Roman" w:cs="Times New Roman"/>
          <w:sz w:val="24"/>
          <w:szCs w:val="24"/>
        </w:rPr>
        <w:t xml:space="preserve"> (10 ml) solution were added and made up to the 100 cm3 mark with distilled water. The solution was left to stand for 30 minutes in a water bath at 25</w:t>
      </w:r>
      <w:r w:rsidRPr="007A661C">
        <w:rPr>
          <w:rFonts w:ascii="Times New Roman" w:hAnsi="Times New Roman" w:cs="Times New Roman"/>
          <w:sz w:val="24"/>
          <w:szCs w:val="24"/>
          <w:vertAlign w:val="superscript"/>
        </w:rPr>
        <w:t>0</w:t>
      </w:r>
      <w:r w:rsidRPr="007A661C">
        <w:rPr>
          <w:rFonts w:ascii="Times New Roman" w:hAnsi="Times New Roman" w:cs="Times New Roman"/>
          <w:sz w:val="24"/>
          <w:szCs w:val="24"/>
        </w:rPr>
        <w:t xml:space="preserve">C. Optical density was ascertained at 700 nm with the aid of UV/VIS spectrophotometer. Optical density (absorbance) versus tannic acid concentration was plotted. </w:t>
      </w:r>
    </w:p>
    <w:p w14:paraId="57F24DC8" w14:textId="77777777" w:rsidR="00E65483" w:rsidRPr="007A661C" w:rsidRDefault="00E65483" w:rsidP="007A661C">
      <w:pPr>
        <w:pStyle w:val="NoSpacing"/>
        <w:jc w:val="both"/>
        <w:rPr>
          <w:rFonts w:ascii="Times New Roman" w:hAnsi="Times New Roman" w:cs="Times New Roman"/>
          <w:sz w:val="24"/>
          <w:szCs w:val="24"/>
          <w:u w:val="single"/>
        </w:rPr>
      </w:pPr>
      <w:r w:rsidRPr="007A661C">
        <w:rPr>
          <w:rFonts w:ascii="Times New Roman" w:hAnsi="Times New Roman" w:cs="Times New Roman"/>
          <w:sz w:val="24"/>
          <w:szCs w:val="24"/>
        </w:rPr>
        <w:t>Tannic acid (mg /100 g) =</w:t>
      </w:r>
      <w:r w:rsidRPr="007A661C">
        <w:rPr>
          <w:rFonts w:ascii="Times New Roman" w:hAnsi="Times New Roman" w:cs="Times New Roman"/>
          <w:sz w:val="24"/>
          <w:szCs w:val="24"/>
          <w:u w:val="single"/>
        </w:rPr>
        <w:t xml:space="preserve"> </w:t>
      </w:r>
      <w:r w:rsidRPr="007A661C">
        <w:rPr>
          <w:rFonts w:ascii="Cambria Math" w:hAnsi="Cambria Math" w:cs="Cambria Math"/>
          <w:sz w:val="24"/>
          <w:szCs w:val="24"/>
          <w:u w:val="single"/>
        </w:rPr>
        <w:t>𝐶</w:t>
      </w:r>
      <w:r w:rsidRPr="007A661C">
        <w:rPr>
          <w:rFonts w:ascii="Times New Roman" w:hAnsi="Times New Roman" w:cs="Times New Roman"/>
          <w:sz w:val="24"/>
          <w:szCs w:val="24"/>
          <w:u w:val="single"/>
        </w:rPr>
        <w:t xml:space="preserve"> × extract volume </w:t>
      </w:r>
      <w:r w:rsidRPr="007A661C">
        <w:rPr>
          <w:rFonts w:ascii="Times New Roman" w:hAnsi="Times New Roman" w:cs="Times New Roman"/>
          <w:sz w:val="24"/>
          <w:szCs w:val="24"/>
        </w:rPr>
        <w:t xml:space="preserve">× 100    </w:t>
      </w:r>
    </w:p>
    <w:p w14:paraId="059EC86D" w14:textId="77777777"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                                        Aliquot volume × weight of sample</w:t>
      </w:r>
    </w:p>
    <w:p w14:paraId="377BBE1D" w14:textId="77777777" w:rsidR="00E65483" w:rsidRPr="007A661C" w:rsidRDefault="00E65483" w:rsidP="007A661C">
      <w:pPr>
        <w:pStyle w:val="NoSpacing"/>
        <w:jc w:val="both"/>
        <w:rPr>
          <w:rFonts w:ascii="Times New Roman" w:hAnsi="Times New Roman" w:cs="Times New Roman"/>
          <w:b/>
          <w:sz w:val="24"/>
          <w:szCs w:val="24"/>
        </w:rPr>
      </w:pPr>
    </w:p>
    <w:p w14:paraId="21392113" w14:textId="77777777"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where </w:t>
      </w:r>
      <w:r w:rsidRPr="007A661C">
        <w:rPr>
          <w:rFonts w:ascii="Cambria Math" w:hAnsi="Cambria Math" w:cs="Cambria Math"/>
          <w:sz w:val="24"/>
          <w:szCs w:val="24"/>
        </w:rPr>
        <w:t>𝐶</w:t>
      </w:r>
      <w:r w:rsidRPr="007A661C">
        <w:rPr>
          <w:rFonts w:ascii="Times New Roman" w:hAnsi="Times New Roman" w:cs="Times New Roman"/>
          <w:sz w:val="24"/>
          <w:szCs w:val="24"/>
        </w:rPr>
        <w:t xml:space="preserve"> is concentration of tannic acid read off the graph.</w:t>
      </w:r>
    </w:p>
    <w:p w14:paraId="27B694C5" w14:textId="77777777" w:rsidR="00E65483" w:rsidRPr="007A661C" w:rsidRDefault="00E65483" w:rsidP="007A661C">
      <w:pPr>
        <w:pStyle w:val="NoSpacing"/>
        <w:jc w:val="both"/>
        <w:rPr>
          <w:rFonts w:ascii="Times New Roman" w:hAnsi="Times New Roman" w:cs="Times New Roman"/>
          <w:b/>
          <w:sz w:val="24"/>
          <w:szCs w:val="24"/>
        </w:rPr>
      </w:pPr>
    </w:p>
    <w:p w14:paraId="5B7AA547" w14:textId="77777777" w:rsidR="00080B65" w:rsidRDefault="00080B65" w:rsidP="007A661C">
      <w:pPr>
        <w:pStyle w:val="NoSpacing"/>
        <w:jc w:val="both"/>
        <w:rPr>
          <w:rFonts w:ascii="Times New Roman" w:hAnsi="Times New Roman" w:cs="Times New Roman"/>
          <w:b/>
          <w:sz w:val="24"/>
          <w:szCs w:val="24"/>
        </w:rPr>
      </w:pPr>
    </w:p>
    <w:p w14:paraId="25C0E66B" w14:textId="2AE2D7B9" w:rsidR="00E65483" w:rsidRPr="00080B65" w:rsidRDefault="00E65483" w:rsidP="007A661C">
      <w:pPr>
        <w:pStyle w:val="NoSpacing"/>
        <w:jc w:val="both"/>
        <w:rPr>
          <w:rFonts w:ascii="Times New Roman" w:hAnsi="Times New Roman" w:cs="Times New Roman"/>
          <w:bCs/>
          <w:sz w:val="24"/>
          <w:szCs w:val="24"/>
        </w:rPr>
      </w:pPr>
      <w:r w:rsidRPr="00080B65">
        <w:rPr>
          <w:rFonts w:ascii="Times New Roman" w:hAnsi="Times New Roman" w:cs="Times New Roman"/>
          <w:bCs/>
          <w:sz w:val="24"/>
          <w:szCs w:val="24"/>
        </w:rPr>
        <w:t>2.4</w:t>
      </w:r>
      <w:r w:rsidR="00CE6FF7" w:rsidRPr="00080B65">
        <w:rPr>
          <w:rFonts w:ascii="Times New Roman" w:hAnsi="Times New Roman" w:cs="Times New Roman"/>
          <w:bCs/>
          <w:sz w:val="24"/>
          <w:szCs w:val="24"/>
        </w:rPr>
        <w:t>.5.</w:t>
      </w:r>
      <w:r w:rsidRPr="00080B65">
        <w:rPr>
          <w:rFonts w:ascii="Times New Roman" w:hAnsi="Times New Roman" w:cs="Times New Roman"/>
          <w:bCs/>
          <w:sz w:val="24"/>
          <w:szCs w:val="24"/>
        </w:rPr>
        <w:t xml:space="preserve"> Test for Phenols</w:t>
      </w:r>
    </w:p>
    <w:p w14:paraId="11F65E9D" w14:textId="77777777" w:rsidR="00BA6C6B" w:rsidRPr="007A661C" w:rsidRDefault="00BA6C6B" w:rsidP="007A661C">
      <w:pPr>
        <w:pStyle w:val="NoSpacing"/>
        <w:jc w:val="both"/>
        <w:rPr>
          <w:rFonts w:ascii="Times New Roman" w:hAnsi="Times New Roman" w:cs="Times New Roman"/>
          <w:sz w:val="24"/>
          <w:szCs w:val="24"/>
        </w:rPr>
      </w:pPr>
    </w:p>
    <w:p w14:paraId="61C05DFA" w14:textId="7C2B7B8A" w:rsidR="00E65483" w:rsidRPr="007A661C" w:rsidRDefault="00E65483" w:rsidP="007A661C">
      <w:pPr>
        <w:pStyle w:val="NoSpacing"/>
        <w:spacing w:line="48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2 g powder sample was carried out for 2 hours in 100 ml of diethyl ether using a </w:t>
      </w:r>
      <w:r w:rsidR="00601C62" w:rsidRPr="007A661C">
        <w:rPr>
          <w:rFonts w:ascii="Times New Roman" w:hAnsi="Times New Roman" w:cs="Times New Roman"/>
          <w:sz w:val="24"/>
          <w:szCs w:val="24"/>
        </w:rPr>
        <w:t>Soxhlet</w:t>
      </w:r>
      <w:r w:rsidRPr="007A661C">
        <w:rPr>
          <w:rFonts w:ascii="Times New Roman" w:hAnsi="Times New Roman" w:cs="Times New Roman"/>
          <w:sz w:val="24"/>
          <w:szCs w:val="24"/>
        </w:rPr>
        <w:t xml:space="preserve"> apparatus. The defatted sample (0.50 g) was boiled for 15 minutes with 50 ml of ether for the extraction of the phenolic components. Exactly 10 ml of distilled water, with 2 ml of 0.1 N ammonium hydroxide solution, and 5 ml of concentrated amyl alcohol were also added to 5 ml of the extract and left to react for 30 minutes for color development. The optical density was measured at 505 nm. 0.20 g of tannic acid was dissolving in distilled water and diluted to 250 ml mark (1 mg / ml) in preparation for phenol standard curve. Varying concentrations (0.2–1.0 mg/ml) of the standard tannic acid solution were pipetted into five different test tubes to which 2 cm3 of NH</w:t>
      </w:r>
      <w:r w:rsidRPr="007A661C">
        <w:rPr>
          <w:rFonts w:ascii="Times New Roman" w:hAnsi="Times New Roman" w:cs="Times New Roman"/>
          <w:sz w:val="24"/>
          <w:szCs w:val="24"/>
          <w:vertAlign w:val="subscript"/>
        </w:rPr>
        <w:t>3</w:t>
      </w:r>
      <w:r w:rsidRPr="007A661C">
        <w:rPr>
          <w:rFonts w:ascii="Times New Roman" w:hAnsi="Times New Roman" w:cs="Times New Roman"/>
          <w:sz w:val="24"/>
          <w:szCs w:val="24"/>
        </w:rPr>
        <w:t>OH, 5 ml of amyl alcohol, and 10 ml of water were added. The solution was made up to 100 ml volume and left to react for 30 minutes for color development. The optical density was determined at 505 nm with UV/VIS TG 50 spectrophotometer.</w:t>
      </w:r>
    </w:p>
    <w:p w14:paraId="2BE219A9" w14:textId="77777777" w:rsidR="00E65483" w:rsidRPr="007A661C" w:rsidRDefault="00E65483" w:rsidP="007A661C">
      <w:pPr>
        <w:pStyle w:val="NoSpacing"/>
        <w:jc w:val="both"/>
        <w:rPr>
          <w:rFonts w:ascii="Times New Roman" w:hAnsi="Times New Roman" w:cs="Times New Roman"/>
          <w:sz w:val="24"/>
          <w:szCs w:val="24"/>
          <w:u w:val="single"/>
        </w:rPr>
      </w:pPr>
      <w:r w:rsidRPr="007A661C">
        <w:rPr>
          <w:rFonts w:ascii="Times New Roman" w:hAnsi="Times New Roman" w:cs="Times New Roman"/>
          <w:sz w:val="24"/>
          <w:szCs w:val="24"/>
        </w:rPr>
        <w:lastRenderedPageBreak/>
        <w:t>Phenolic acid (mg /100 g) =</w:t>
      </w:r>
      <w:r w:rsidRPr="007A661C">
        <w:rPr>
          <w:rFonts w:ascii="Times New Roman" w:hAnsi="Times New Roman" w:cs="Times New Roman"/>
          <w:sz w:val="24"/>
          <w:szCs w:val="24"/>
          <w:u w:val="single"/>
        </w:rPr>
        <w:t xml:space="preserve"> </w:t>
      </w:r>
      <w:r w:rsidRPr="007A661C">
        <w:rPr>
          <w:rFonts w:ascii="Cambria Math" w:hAnsi="Cambria Math" w:cs="Cambria Math"/>
          <w:sz w:val="24"/>
          <w:szCs w:val="24"/>
          <w:u w:val="single"/>
        </w:rPr>
        <w:t>𝐶</w:t>
      </w:r>
      <w:r w:rsidRPr="007A661C">
        <w:rPr>
          <w:rFonts w:ascii="Times New Roman" w:hAnsi="Times New Roman" w:cs="Times New Roman"/>
          <w:sz w:val="24"/>
          <w:szCs w:val="24"/>
          <w:u w:val="single"/>
        </w:rPr>
        <w:t xml:space="preserve"> × extract volume </w:t>
      </w:r>
      <w:r w:rsidRPr="007A661C">
        <w:rPr>
          <w:rFonts w:ascii="Times New Roman" w:hAnsi="Times New Roman" w:cs="Times New Roman"/>
          <w:sz w:val="24"/>
          <w:szCs w:val="24"/>
        </w:rPr>
        <w:t xml:space="preserve">× 100    </w:t>
      </w:r>
    </w:p>
    <w:p w14:paraId="1BFF3A12" w14:textId="77777777"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                                        Aliquot volume × weight of sample</w:t>
      </w:r>
    </w:p>
    <w:p w14:paraId="29637791" w14:textId="77777777" w:rsidR="00E65483" w:rsidRPr="007A661C" w:rsidRDefault="00E65483" w:rsidP="007A661C">
      <w:pPr>
        <w:pStyle w:val="NoSpacing"/>
        <w:jc w:val="both"/>
        <w:rPr>
          <w:rFonts w:ascii="Times New Roman" w:hAnsi="Times New Roman" w:cs="Times New Roman"/>
          <w:b/>
          <w:sz w:val="24"/>
          <w:szCs w:val="24"/>
        </w:rPr>
      </w:pPr>
    </w:p>
    <w:p w14:paraId="708C38C4" w14:textId="60D42E62" w:rsidR="003B474E"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where </w:t>
      </w:r>
      <w:r w:rsidRPr="007A661C">
        <w:rPr>
          <w:rFonts w:ascii="Cambria Math" w:hAnsi="Cambria Math" w:cs="Cambria Math"/>
          <w:sz w:val="24"/>
          <w:szCs w:val="24"/>
        </w:rPr>
        <w:t>𝐶</w:t>
      </w:r>
      <w:r w:rsidRPr="007A661C">
        <w:rPr>
          <w:rFonts w:ascii="Times New Roman" w:hAnsi="Times New Roman" w:cs="Times New Roman"/>
          <w:sz w:val="24"/>
          <w:szCs w:val="24"/>
        </w:rPr>
        <w:t xml:space="preserve"> is concentration of tannic acid read off the graph.</w:t>
      </w:r>
    </w:p>
    <w:p w14:paraId="0D63B14A" w14:textId="77777777" w:rsidR="003B474E" w:rsidRPr="007A661C" w:rsidRDefault="003B474E" w:rsidP="007A661C">
      <w:pPr>
        <w:pStyle w:val="NoSpacing"/>
        <w:jc w:val="both"/>
        <w:rPr>
          <w:rFonts w:ascii="Times New Roman" w:hAnsi="Times New Roman" w:cs="Times New Roman"/>
          <w:sz w:val="24"/>
          <w:szCs w:val="24"/>
        </w:rPr>
      </w:pPr>
    </w:p>
    <w:p w14:paraId="6C6BAB16" w14:textId="77777777" w:rsidR="00080B65" w:rsidRDefault="00080B65" w:rsidP="007A661C">
      <w:pPr>
        <w:tabs>
          <w:tab w:val="right" w:pos="9360"/>
        </w:tabs>
        <w:spacing w:after="0" w:line="360" w:lineRule="auto"/>
        <w:jc w:val="both"/>
        <w:rPr>
          <w:rFonts w:ascii="Times New Roman" w:hAnsi="Times New Roman" w:cs="Times New Roman"/>
          <w:b/>
          <w:sz w:val="24"/>
          <w:szCs w:val="24"/>
        </w:rPr>
      </w:pPr>
    </w:p>
    <w:p w14:paraId="674FC43C" w14:textId="0B23832A" w:rsidR="003B474E" w:rsidRPr="00080B65" w:rsidRDefault="00E65483" w:rsidP="007A661C">
      <w:pPr>
        <w:tabs>
          <w:tab w:val="right" w:pos="9360"/>
        </w:tabs>
        <w:spacing w:after="0" w:line="360" w:lineRule="auto"/>
        <w:jc w:val="both"/>
        <w:rPr>
          <w:rFonts w:ascii="Times New Roman" w:hAnsi="Times New Roman" w:cs="Times New Roman"/>
          <w:bCs/>
          <w:sz w:val="24"/>
          <w:szCs w:val="24"/>
        </w:rPr>
      </w:pPr>
      <w:r w:rsidRPr="00080B65">
        <w:rPr>
          <w:rFonts w:ascii="Times New Roman" w:hAnsi="Times New Roman" w:cs="Times New Roman"/>
          <w:bCs/>
          <w:sz w:val="24"/>
          <w:szCs w:val="24"/>
        </w:rPr>
        <w:t>2.</w:t>
      </w:r>
      <w:r w:rsidR="00CE6FF7" w:rsidRPr="00080B65">
        <w:rPr>
          <w:rFonts w:ascii="Times New Roman" w:hAnsi="Times New Roman" w:cs="Times New Roman"/>
          <w:bCs/>
          <w:sz w:val="24"/>
          <w:szCs w:val="24"/>
        </w:rPr>
        <w:t>4.6.</w:t>
      </w:r>
      <w:r w:rsidRPr="00080B65">
        <w:rPr>
          <w:rFonts w:ascii="Times New Roman" w:hAnsi="Times New Roman" w:cs="Times New Roman"/>
          <w:bCs/>
          <w:sz w:val="24"/>
          <w:szCs w:val="24"/>
        </w:rPr>
        <w:t xml:space="preserve"> Test for Flavonoid  </w:t>
      </w:r>
    </w:p>
    <w:p w14:paraId="12598585" w14:textId="77777777" w:rsidR="00BA6C6B" w:rsidRPr="007A661C" w:rsidRDefault="00BA6C6B" w:rsidP="007A661C">
      <w:pPr>
        <w:tabs>
          <w:tab w:val="right" w:pos="9360"/>
        </w:tabs>
        <w:spacing w:after="0" w:line="360" w:lineRule="auto"/>
        <w:jc w:val="both"/>
        <w:rPr>
          <w:rFonts w:ascii="Times New Roman" w:hAnsi="Times New Roman" w:cs="Times New Roman"/>
          <w:b/>
          <w:sz w:val="24"/>
          <w:szCs w:val="24"/>
        </w:rPr>
      </w:pPr>
    </w:p>
    <w:p w14:paraId="6263D276" w14:textId="67093554" w:rsidR="00E65483" w:rsidRPr="007A661C" w:rsidRDefault="00E65483" w:rsidP="007A661C">
      <w:pPr>
        <w:tabs>
          <w:tab w:val="right" w:pos="9360"/>
        </w:tabs>
        <w:spacing w:after="0" w:line="480" w:lineRule="auto"/>
        <w:jc w:val="both"/>
        <w:rPr>
          <w:rFonts w:ascii="Times New Roman" w:hAnsi="Times New Roman" w:cs="Times New Roman"/>
          <w:b/>
          <w:sz w:val="24"/>
          <w:szCs w:val="24"/>
        </w:rPr>
      </w:pPr>
      <w:r w:rsidRPr="007A661C">
        <w:rPr>
          <w:rFonts w:ascii="Times New Roman" w:hAnsi="Times New Roman" w:cs="Times New Roman"/>
          <w:sz w:val="24"/>
          <w:szCs w:val="24"/>
        </w:rPr>
        <w:t xml:space="preserve">50 ml of 80 % aqueous methanol added was added to 2.50 g of sample in a 250 ml beaker, covered, and allowed to stand for 24 hours at room temperature. After discarding the supernatant, the residue was re-extracted (three times) with the same volume of ethanol. The solution was then filter and transferred into a crucible and then evaporated to dryness over a water bath. The content in the crucible was cooled in a desiccator and weighed until constant weight was obtained.  </w:t>
      </w:r>
    </w:p>
    <w:p w14:paraId="2A8DD9C0" w14:textId="77777777"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 Flavonoid = </w:t>
      </w:r>
      <w:r w:rsidRPr="007A661C">
        <w:rPr>
          <w:rFonts w:ascii="Times New Roman" w:hAnsi="Times New Roman" w:cs="Times New Roman"/>
          <w:sz w:val="24"/>
          <w:szCs w:val="24"/>
          <w:u w:val="single"/>
        </w:rPr>
        <w:t xml:space="preserve">Weight of Saponin </w:t>
      </w:r>
      <w:r w:rsidRPr="007A661C">
        <w:rPr>
          <w:rFonts w:ascii="Times New Roman" w:hAnsi="Times New Roman" w:cs="Times New Roman"/>
          <w:sz w:val="24"/>
          <w:szCs w:val="24"/>
        </w:rPr>
        <w:t xml:space="preserve">X 100 </w:t>
      </w:r>
    </w:p>
    <w:p w14:paraId="54C43432" w14:textId="44951AF5"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                                          </w:t>
      </w:r>
      <w:r w:rsidRPr="007A661C">
        <w:rPr>
          <w:rFonts w:ascii="Times New Roman" w:hAnsi="Times New Roman" w:cs="Times New Roman"/>
          <w:sz w:val="24"/>
          <w:szCs w:val="24"/>
        </w:rPr>
        <w:tab/>
      </w:r>
      <w:r w:rsidRPr="007A661C">
        <w:rPr>
          <w:rFonts w:ascii="Times New Roman" w:hAnsi="Times New Roman" w:cs="Times New Roman"/>
          <w:sz w:val="24"/>
          <w:szCs w:val="24"/>
        </w:rPr>
        <w:tab/>
      </w:r>
      <w:r w:rsidRPr="007A661C">
        <w:rPr>
          <w:rFonts w:ascii="Times New Roman" w:hAnsi="Times New Roman" w:cs="Times New Roman"/>
          <w:sz w:val="24"/>
          <w:szCs w:val="24"/>
        </w:rPr>
        <w:tab/>
        <w:t xml:space="preserve"> Weight of sample</w:t>
      </w:r>
    </w:p>
    <w:p w14:paraId="27FAAADD" w14:textId="77777777" w:rsidR="003B474E" w:rsidRPr="007A661C" w:rsidRDefault="003B474E" w:rsidP="007A661C">
      <w:pPr>
        <w:pStyle w:val="NoSpacing"/>
        <w:jc w:val="both"/>
        <w:rPr>
          <w:rFonts w:ascii="Times New Roman" w:hAnsi="Times New Roman" w:cs="Times New Roman"/>
          <w:sz w:val="24"/>
          <w:szCs w:val="24"/>
        </w:rPr>
      </w:pPr>
    </w:p>
    <w:p w14:paraId="06133C28" w14:textId="7A189469" w:rsidR="00E65483" w:rsidRPr="00080B65" w:rsidRDefault="00E65483" w:rsidP="007A661C">
      <w:pPr>
        <w:pStyle w:val="NoSpacing"/>
        <w:spacing w:line="480" w:lineRule="auto"/>
        <w:jc w:val="both"/>
        <w:rPr>
          <w:rFonts w:ascii="Times New Roman" w:hAnsi="Times New Roman" w:cs="Times New Roman"/>
          <w:bCs/>
          <w:sz w:val="24"/>
          <w:szCs w:val="24"/>
        </w:rPr>
      </w:pPr>
      <w:r w:rsidRPr="00080B65">
        <w:rPr>
          <w:rFonts w:ascii="Times New Roman" w:hAnsi="Times New Roman" w:cs="Times New Roman"/>
          <w:bCs/>
          <w:sz w:val="24"/>
          <w:szCs w:val="24"/>
        </w:rPr>
        <w:t>2.</w:t>
      </w:r>
      <w:r w:rsidR="00CE6FF7" w:rsidRPr="00080B65">
        <w:rPr>
          <w:rFonts w:ascii="Times New Roman" w:hAnsi="Times New Roman" w:cs="Times New Roman"/>
          <w:bCs/>
          <w:sz w:val="24"/>
          <w:szCs w:val="24"/>
        </w:rPr>
        <w:t>4.7.</w:t>
      </w:r>
      <w:r w:rsidRPr="00080B65">
        <w:rPr>
          <w:rFonts w:ascii="Times New Roman" w:hAnsi="Times New Roman" w:cs="Times New Roman"/>
          <w:bCs/>
          <w:sz w:val="24"/>
          <w:szCs w:val="24"/>
        </w:rPr>
        <w:t xml:space="preserve"> </w:t>
      </w:r>
      <w:r w:rsidR="00CE6FF7" w:rsidRPr="00080B65">
        <w:rPr>
          <w:rFonts w:ascii="Times New Roman" w:hAnsi="Times New Roman" w:cs="Times New Roman"/>
          <w:bCs/>
          <w:sz w:val="24"/>
          <w:szCs w:val="24"/>
        </w:rPr>
        <w:tab/>
      </w:r>
      <w:r w:rsidRPr="00080B65">
        <w:rPr>
          <w:rFonts w:ascii="Times New Roman" w:hAnsi="Times New Roman" w:cs="Times New Roman"/>
          <w:bCs/>
          <w:sz w:val="24"/>
          <w:szCs w:val="24"/>
        </w:rPr>
        <w:t>Reducing Sugar</w:t>
      </w:r>
    </w:p>
    <w:p w14:paraId="2AF783C7" w14:textId="77777777" w:rsidR="00E65483" w:rsidRPr="007A661C" w:rsidRDefault="00E65483" w:rsidP="007A661C">
      <w:pPr>
        <w:pStyle w:val="NoSpacing"/>
        <w:spacing w:line="48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The reducing sugar content (RSC) can be determined using the 3,5-dinitrosalicylic acid (DNSA) method. The measurement was performed according to the procedure of </w:t>
      </w:r>
      <w:proofErr w:type="spellStart"/>
      <w:r w:rsidRPr="007A661C">
        <w:rPr>
          <w:rFonts w:ascii="Times New Roman" w:hAnsi="Times New Roman" w:cs="Times New Roman"/>
          <w:sz w:val="24"/>
          <w:szCs w:val="24"/>
        </w:rPr>
        <w:t>Krivorotova</w:t>
      </w:r>
      <w:proofErr w:type="spellEnd"/>
      <w:r w:rsidRPr="007A661C">
        <w:rPr>
          <w:rFonts w:ascii="Times New Roman" w:hAnsi="Times New Roman" w:cs="Times New Roman"/>
          <w:sz w:val="24"/>
          <w:szCs w:val="24"/>
        </w:rPr>
        <w:t xml:space="preserve"> and </w:t>
      </w:r>
      <w:proofErr w:type="spellStart"/>
      <w:r w:rsidRPr="007A661C">
        <w:rPr>
          <w:rFonts w:ascii="Times New Roman" w:hAnsi="Times New Roman" w:cs="Times New Roman"/>
          <w:sz w:val="24"/>
          <w:szCs w:val="24"/>
        </w:rPr>
        <w:t>Sereikaite</w:t>
      </w:r>
      <w:proofErr w:type="spellEnd"/>
      <w:r w:rsidRPr="007A661C">
        <w:rPr>
          <w:rFonts w:ascii="Times New Roman" w:hAnsi="Times New Roman" w:cs="Times New Roman"/>
          <w:sz w:val="24"/>
          <w:szCs w:val="24"/>
        </w:rPr>
        <w:t xml:space="preserve"> 2014</w:t>
      </w:r>
    </w:p>
    <w:p w14:paraId="74873A70" w14:textId="77777777" w:rsidR="00E65483" w:rsidRPr="007A661C" w:rsidRDefault="00E65483" w:rsidP="007A661C">
      <w:pPr>
        <w:pStyle w:val="NoSpacing"/>
        <w:spacing w:line="480" w:lineRule="auto"/>
        <w:jc w:val="both"/>
        <w:rPr>
          <w:rFonts w:ascii="Times New Roman" w:hAnsi="Times New Roman" w:cs="Times New Roman"/>
          <w:sz w:val="24"/>
          <w:szCs w:val="24"/>
        </w:rPr>
      </w:pPr>
      <w:r w:rsidRPr="007A661C">
        <w:rPr>
          <w:rFonts w:ascii="Times New Roman" w:hAnsi="Times New Roman" w:cs="Times New Roman"/>
          <w:sz w:val="24"/>
          <w:szCs w:val="24"/>
        </w:rPr>
        <w:t>1 g of DNSA and 30 g of sodium-potassium tartaric acid were dissolved in 80 mL of 0.5 N NaOH at 45°C. After dissolution, the solution was allowed to cool to room temperature and diluted to 100 mL with distilled water. 2 mL of DNSA reagent was then pipetted into a test tube containing 1 mL of plant extract (1 mg/mL) and kept at 95°C for 5 min. After cooling, 7 mL of distilled water was added to the solution and the absorbance of the resulting solution was measured at 540 nm using a UV-VIS spectrophotometer (Shimadzu UV-1800). The reducing sugar content was calculated from the calibration curve of standard D-glucose (200-1000 mg/L), and the results were expressed as mg D-glucose equivalent (GE) per gram dry extract weight.</w:t>
      </w:r>
    </w:p>
    <w:p w14:paraId="02D9D007" w14:textId="56799A21" w:rsidR="00E65483" w:rsidRPr="007A661C" w:rsidRDefault="00E65483" w:rsidP="007A661C">
      <w:pPr>
        <w:pStyle w:val="NoSpacing"/>
        <w:jc w:val="both"/>
        <w:rPr>
          <w:rFonts w:ascii="Times New Roman" w:hAnsi="Times New Roman" w:cs="Times New Roman"/>
          <w:sz w:val="24"/>
          <w:szCs w:val="24"/>
          <w:u w:val="single"/>
        </w:rPr>
      </w:pPr>
      <w:r w:rsidRPr="007A661C">
        <w:rPr>
          <w:rFonts w:ascii="Times New Roman" w:hAnsi="Times New Roman" w:cs="Times New Roman"/>
          <w:sz w:val="24"/>
          <w:szCs w:val="24"/>
        </w:rPr>
        <w:lastRenderedPageBreak/>
        <w:t>Reducing Sugar (mg /100 g) =</w:t>
      </w:r>
      <w:r w:rsidRPr="007A661C">
        <w:rPr>
          <w:rFonts w:ascii="Times New Roman" w:hAnsi="Times New Roman" w:cs="Times New Roman"/>
          <w:sz w:val="24"/>
          <w:szCs w:val="24"/>
          <w:u w:val="single"/>
        </w:rPr>
        <w:t xml:space="preserve"> </w:t>
      </w:r>
      <w:r w:rsidRPr="007A661C">
        <w:rPr>
          <w:rFonts w:ascii="Cambria Math" w:hAnsi="Cambria Math" w:cs="Cambria Math"/>
          <w:sz w:val="24"/>
          <w:szCs w:val="24"/>
          <w:u w:val="single"/>
        </w:rPr>
        <w:t>𝐶</w:t>
      </w:r>
      <w:r w:rsidRPr="007A661C">
        <w:rPr>
          <w:rFonts w:ascii="Times New Roman" w:hAnsi="Times New Roman" w:cs="Times New Roman"/>
          <w:sz w:val="24"/>
          <w:szCs w:val="24"/>
          <w:u w:val="single"/>
        </w:rPr>
        <w:t xml:space="preserve"> × extract volume </w:t>
      </w:r>
      <w:r w:rsidRPr="007A661C">
        <w:rPr>
          <w:rFonts w:ascii="Times New Roman" w:hAnsi="Times New Roman" w:cs="Times New Roman"/>
          <w:sz w:val="24"/>
          <w:szCs w:val="24"/>
        </w:rPr>
        <w:t xml:space="preserve">× 100    </w:t>
      </w:r>
    </w:p>
    <w:p w14:paraId="790E6166" w14:textId="77777777"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                                        Aliquot volume × weight of sample</w:t>
      </w:r>
    </w:p>
    <w:p w14:paraId="6DB809D9" w14:textId="77777777" w:rsidR="003A131A" w:rsidRPr="007A661C" w:rsidRDefault="003A131A" w:rsidP="007A661C">
      <w:pPr>
        <w:pStyle w:val="NoSpacing"/>
        <w:jc w:val="both"/>
        <w:rPr>
          <w:rFonts w:ascii="Times New Roman" w:hAnsi="Times New Roman" w:cs="Times New Roman"/>
          <w:sz w:val="24"/>
          <w:szCs w:val="24"/>
        </w:rPr>
      </w:pPr>
    </w:p>
    <w:p w14:paraId="00E437DD" w14:textId="77777777" w:rsidR="00080B65" w:rsidRDefault="00080B65" w:rsidP="007A661C">
      <w:pPr>
        <w:spacing w:after="0" w:line="360" w:lineRule="auto"/>
        <w:jc w:val="both"/>
        <w:rPr>
          <w:rFonts w:ascii="Times New Roman" w:hAnsi="Times New Roman" w:cs="Times New Roman"/>
          <w:i/>
          <w:iCs/>
          <w:sz w:val="24"/>
          <w:szCs w:val="24"/>
        </w:rPr>
      </w:pPr>
    </w:p>
    <w:p w14:paraId="25B68F99" w14:textId="74B4718C" w:rsidR="003A131A" w:rsidRPr="00080B65" w:rsidRDefault="00CE6FF7" w:rsidP="007A661C">
      <w:pPr>
        <w:spacing w:after="0" w:line="360" w:lineRule="auto"/>
        <w:jc w:val="both"/>
        <w:rPr>
          <w:rFonts w:ascii="Times New Roman" w:hAnsi="Times New Roman" w:cs="Times New Roman"/>
          <w:i/>
          <w:iCs/>
          <w:sz w:val="24"/>
          <w:szCs w:val="24"/>
        </w:rPr>
      </w:pPr>
      <w:r w:rsidRPr="00080B65">
        <w:rPr>
          <w:rFonts w:ascii="Times New Roman" w:hAnsi="Times New Roman" w:cs="Times New Roman"/>
          <w:i/>
          <w:iCs/>
          <w:sz w:val="24"/>
          <w:szCs w:val="24"/>
        </w:rPr>
        <w:t>2.5.</w:t>
      </w:r>
      <w:r w:rsidRPr="00080B65">
        <w:rPr>
          <w:rFonts w:ascii="Times New Roman" w:hAnsi="Times New Roman" w:cs="Times New Roman"/>
          <w:i/>
          <w:iCs/>
          <w:sz w:val="24"/>
          <w:szCs w:val="24"/>
        </w:rPr>
        <w:tab/>
      </w:r>
      <w:r w:rsidR="003A131A" w:rsidRPr="00080B65">
        <w:rPr>
          <w:rFonts w:ascii="Times New Roman" w:hAnsi="Times New Roman" w:cs="Times New Roman"/>
          <w:i/>
          <w:iCs/>
          <w:sz w:val="24"/>
          <w:szCs w:val="24"/>
        </w:rPr>
        <w:t>In vitro antioxidant test</w:t>
      </w:r>
      <w:r w:rsidR="00080B65">
        <w:rPr>
          <w:rFonts w:ascii="Times New Roman" w:hAnsi="Times New Roman" w:cs="Times New Roman"/>
          <w:i/>
          <w:iCs/>
          <w:sz w:val="24"/>
          <w:szCs w:val="24"/>
        </w:rPr>
        <w:t xml:space="preserve">: </w:t>
      </w:r>
      <w:r w:rsidR="003A131A" w:rsidRPr="007A661C">
        <w:rPr>
          <w:rFonts w:ascii="Times New Roman" w:hAnsi="Times New Roman" w:cs="Times New Roman"/>
          <w:sz w:val="24"/>
          <w:szCs w:val="24"/>
        </w:rPr>
        <w:t>Each sample was dissolved in distilled methanol to make a concentration of 25-100 µg/ml and then diluted to prepare the series concentrations for antioxidant assays. Reference Ascorbic acid was used for standard comparison in all assays.</w:t>
      </w:r>
    </w:p>
    <w:p w14:paraId="28EE6922" w14:textId="77777777" w:rsidR="00080B65" w:rsidRDefault="00080B65" w:rsidP="007A661C">
      <w:pPr>
        <w:spacing w:after="0"/>
        <w:jc w:val="both"/>
        <w:rPr>
          <w:rFonts w:ascii="Times New Roman" w:hAnsi="Times New Roman" w:cs="Times New Roman"/>
          <w:b/>
          <w:bCs/>
          <w:sz w:val="24"/>
          <w:szCs w:val="24"/>
        </w:rPr>
      </w:pPr>
    </w:p>
    <w:p w14:paraId="67AFA178" w14:textId="49750284" w:rsidR="003A131A" w:rsidRPr="00080B65" w:rsidRDefault="00CE6FF7" w:rsidP="007A661C">
      <w:pPr>
        <w:spacing w:after="0"/>
        <w:jc w:val="both"/>
        <w:rPr>
          <w:rFonts w:ascii="Times New Roman" w:hAnsi="Times New Roman" w:cs="Times New Roman"/>
          <w:sz w:val="24"/>
          <w:szCs w:val="24"/>
        </w:rPr>
      </w:pPr>
      <w:r w:rsidRPr="00080B65">
        <w:rPr>
          <w:rFonts w:ascii="Times New Roman" w:hAnsi="Times New Roman" w:cs="Times New Roman"/>
          <w:sz w:val="24"/>
          <w:szCs w:val="24"/>
        </w:rPr>
        <w:t>2.5.1.</w:t>
      </w:r>
      <w:r w:rsidRPr="00080B65">
        <w:rPr>
          <w:rFonts w:ascii="Times New Roman" w:hAnsi="Times New Roman" w:cs="Times New Roman"/>
          <w:sz w:val="24"/>
          <w:szCs w:val="24"/>
        </w:rPr>
        <w:tab/>
      </w:r>
      <w:r w:rsidR="003A131A" w:rsidRPr="00080B65">
        <w:rPr>
          <w:rFonts w:ascii="Times New Roman" w:hAnsi="Times New Roman" w:cs="Times New Roman"/>
          <w:sz w:val="24"/>
          <w:szCs w:val="24"/>
        </w:rPr>
        <w:t>Evaluation of antioxidant activity by DPPH radical scavenging method</w:t>
      </w:r>
    </w:p>
    <w:p w14:paraId="57D25DF8" w14:textId="3096DE85" w:rsidR="003A131A" w:rsidRPr="007A661C" w:rsidRDefault="003A131A" w:rsidP="007A661C">
      <w:pPr>
        <w:spacing w:before="240" w:after="0" w:line="36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Free radical scavenging activity of different extracts of Bark, </w:t>
      </w:r>
      <w:r w:rsidR="00601C62" w:rsidRPr="007A661C">
        <w:rPr>
          <w:rFonts w:ascii="Times New Roman" w:hAnsi="Times New Roman" w:cs="Times New Roman"/>
          <w:sz w:val="24"/>
          <w:szCs w:val="24"/>
        </w:rPr>
        <w:t>flesh,</w:t>
      </w:r>
      <w:r w:rsidRPr="007A661C">
        <w:rPr>
          <w:rFonts w:ascii="Times New Roman" w:hAnsi="Times New Roman" w:cs="Times New Roman"/>
          <w:sz w:val="24"/>
          <w:szCs w:val="24"/>
        </w:rPr>
        <w:t xml:space="preserve"> and seed of Annona muricata. Plant </w:t>
      </w:r>
      <w:r w:rsidR="00601C62" w:rsidRPr="007A661C">
        <w:rPr>
          <w:rFonts w:ascii="Times New Roman" w:hAnsi="Times New Roman" w:cs="Times New Roman"/>
          <w:sz w:val="24"/>
          <w:szCs w:val="24"/>
        </w:rPr>
        <w:t>was</w:t>
      </w:r>
      <w:r w:rsidRPr="007A661C">
        <w:rPr>
          <w:rFonts w:ascii="Times New Roman" w:hAnsi="Times New Roman" w:cs="Times New Roman"/>
          <w:sz w:val="24"/>
          <w:szCs w:val="24"/>
        </w:rPr>
        <w:t xml:space="preserve"> measured by 1, 1- diphenyl-2-picryl </w:t>
      </w:r>
      <w:proofErr w:type="spellStart"/>
      <w:r w:rsidRPr="007A661C">
        <w:rPr>
          <w:rFonts w:ascii="Times New Roman" w:hAnsi="Times New Roman" w:cs="Times New Roman"/>
          <w:sz w:val="24"/>
          <w:szCs w:val="24"/>
        </w:rPr>
        <w:t>hydrazyl</w:t>
      </w:r>
      <w:proofErr w:type="spellEnd"/>
      <w:r w:rsidRPr="007A661C">
        <w:rPr>
          <w:rFonts w:ascii="Times New Roman" w:hAnsi="Times New Roman" w:cs="Times New Roman"/>
          <w:sz w:val="24"/>
          <w:szCs w:val="24"/>
        </w:rPr>
        <w:t xml:space="preserve"> (DPPH).  0.1 mM solution of DPPH in ethanol was prepared. This solution (1 ml) was added to 3 ml. of different extracts in ethanol at different concentration (25, 50, 75, 100 µg/ml). Only extracts that dissolve in ethanol are employed here, and the dilution procedure was used to prepare the extracts in different quantities</w:t>
      </w:r>
      <w:r w:rsidR="00042C65" w:rsidRPr="007A661C">
        <w:rPr>
          <w:rFonts w:ascii="Times New Roman" w:hAnsi="Times New Roman" w:cs="Times New Roman"/>
          <w:sz w:val="24"/>
          <w:szCs w:val="24"/>
        </w:rPr>
        <w:t xml:space="preserve"> </w:t>
      </w:r>
      <w:r w:rsidR="00601C62" w:rsidRPr="007A661C">
        <w:rPr>
          <w:rFonts w:ascii="Times New Roman" w:hAnsi="Times New Roman" w:cs="Times New Roman"/>
          <w:sz w:val="24"/>
          <w:szCs w:val="24"/>
        </w:rPr>
        <w:t>Vaidya Ratnam</w:t>
      </w:r>
      <w:r w:rsidR="00042C65" w:rsidRPr="007A661C">
        <w:rPr>
          <w:rFonts w:ascii="Times New Roman" w:hAnsi="Times New Roman" w:cs="Times New Roman"/>
          <w:sz w:val="24"/>
          <w:szCs w:val="24"/>
        </w:rPr>
        <w:t xml:space="preserve"> </w:t>
      </w:r>
      <w:r w:rsidR="00042C65" w:rsidRPr="007A661C">
        <w:rPr>
          <w:rFonts w:ascii="Times New Roman" w:hAnsi="Times New Roman" w:cs="Times New Roman"/>
          <w:i/>
          <w:iCs/>
          <w:sz w:val="24"/>
          <w:szCs w:val="24"/>
        </w:rPr>
        <w:t xml:space="preserve">et al., </w:t>
      </w:r>
      <w:r w:rsidRPr="007A661C">
        <w:rPr>
          <w:rFonts w:ascii="Times New Roman" w:hAnsi="Times New Roman" w:cs="Times New Roman"/>
          <w:sz w:val="24"/>
          <w:szCs w:val="24"/>
        </w:rPr>
        <w:t>(</w:t>
      </w:r>
      <w:r w:rsidR="00042C65" w:rsidRPr="007A661C">
        <w:rPr>
          <w:rFonts w:ascii="Times New Roman" w:hAnsi="Times New Roman" w:cs="Times New Roman"/>
          <w:sz w:val="24"/>
          <w:szCs w:val="24"/>
        </w:rPr>
        <w:t>2002</w:t>
      </w:r>
      <w:r w:rsidRPr="007A661C">
        <w:rPr>
          <w:rFonts w:ascii="Times New Roman" w:hAnsi="Times New Roman" w:cs="Times New Roman"/>
          <w:sz w:val="24"/>
          <w:szCs w:val="24"/>
        </w:rPr>
        <w:t xml:space="preserve">). After giving the mixture a good shake, it was let to stand at room temperature for thirty minutes. The absorbance was then calculated using a UV-VIS Shimadzu spectrophotometer at 517 nm. </w:t>
      </w:r>
      <w:r w:rsidR="00042C65" w:rsidRPr="007A661C">
        <w:rPr>
          <w:rFonts w:ascii="Times New Roman" w:hAnsi="Times New Roman" w:cs="Times New Roman"/>
          <w:sz w:val="24"/>
          <w:szCs w:val="24"/>
        </w:rPr>
        <w:t xml:space="preserve">Ahmed </w:t>
      </w:r>
      <w:r w:rsidR="00042C65" w:rsidRPr="007A661C">
        <w:rPr>
          <w:rFonts w:ascii="Times New Roman" w:hAnsi="Times New Roman" w:cs="Times New Roman"/>
          <w:i/>
          <w:iCs/>
          <w:sz w:val="24"/>
          <w:szCs w:val="24"/>
        </w:rPr>
        <w:t xml:space="preserve">et al., </w:t>
      </w:r>
      <w:r w:rsidRPr="007A661C">
        <w:rPr>
          <w:rFonts w:ascii="Times New Roman" w:hAnsi="Times New Roman" w:cs="Times New Roman"/>
          <w:sz w:val="24"/>
          <w:szCs w:val="24"/>
        </w:rPr>
        <w:t>(</w:t>
      </w:r>
      <w:r w:rsidR="00042C65" w:rsidRPr="007A661C">
        <w:rPr>
          <w:rFonts w:ascii="Times New Roman" w:hAnsi="Times New Roman" w:cs="Times New Roman"/>
          <w:sz w:val="24"/>
          <w:szCs w:val="24"/>
        </w:rPr>
        <w:t>2013</w:t>
      </w:r>
      <w:r w:rsidRPr="007A661C">
        <w:rPr>
          <w:rFonts w:ascii="Times New Roman" w:hAnsi="Times New Roman" w:cs="Times New Roman"/>
          <w:sz w:val="24"/>
          <w:szCs w:val="24"/>
        </w:rPr>
        <w:t>). The experiment was conducted in triplicate using ascorbic acid as the reference standard component.</w:t>
      </w:r>
      <w:r w:rsidR="002F2D98" w:rsidRPr="007A661C">
        <w:rPr>
          <w:rFonts w:ascii="Times New Roman" w:hAnsi="Times New Roman" w:cs="Times New Roman"/>
          <w:sz w:val="24"/>
          <w:szCs w:val="24"/>
        </w:rPr>
        <w:t xml:space="preserve"> Patel </w:t>
      </w:r>
      <w:r w:rsidR="002F2D98" w:rsidRPr="007A661C">
        <w:rPr>
          <w:rFonts w:ascii="Times New Roman" w:hAnsi="Times New Roman" w:cs="Times New Roman"/>
          <w:i/>
          <w:iCs/>
          <w:sz w:val="24"/>
          <w:szCs w:val="24"/>
        </w:rPr>
        <w:t xml:space="preserve">et al., </w:t>
      </w:r>
      <w:r w:rsidRPr="007A661C">
        <w:rPr>
          <w:rFonts w:ascii="Times New Roman" w:hAnsi="Times New Roman" w:cs="Times New Roman"/>
          <w:sz w:val="24"/>
          <w:szCs w:val="24"/>
        </w:rPr>
        <w:t>(</w:t>
      </w:r>
      <w:r w:rsidR="002F2D98" w:rsidRPr="007A661C">
        <w:rPr>
          <w:rFonts w:ascii="Times New Roman" w:hAnsi="Times New Roman" w:cs="Times New Roman"/>
          <w:sz w:val="24"/>
          <w:szCs w:val="24"/>
        </w:rPr>
        <w:t>2011</w:t>
      </w:r>
      <w:r w:rsidRPr="007A661C">
        <w:rPr>
          <w:rFonts w:ascii="Times New Roman" w:hAnsi="Times New Roman" w:cs="Times New Roman"/>
          <w:sz w:val="24"/>
          <w:szCs w:val="24"/>
        </w:rPr>
        <w:t>). Using the log dosage inhibition curve, the sample's IC 50 value—the concentration of the sample needed to inhibit 50% of the DPPH free radical—was determined. A lower reaction mixture absorbance suggested a higher level of free radical activity.</w:t>
      </w:r>
      <w:r w:rsidR="002F2D98" w:rsidRPr="007A661C">
        <w:rPr>
          <w:rFonts w:ascii="Times New Roman" w:hAnsi="Times New Roman" w:cs="Times New Roman"/>
          <w:sz w:val="24"/>
          <w:szCs w:val="24"/>
        </w:rPr>
        <w:t xml:space="preserve"> Koleva </w:t>
      </w:r>
      <w:r w:rsidR="002F2D98" w:rsidRPr="007A661C">
        <w:rPr>
          <w:rFonts w:ascii="Times New Roman" w:hAnsi="Times New Roman" w:cs="Times New Roman"/>
          <w:i/>
          <w:iCs/>
          <w:sz w:val="24"/>
          <w:szCs w:val="24"/>
        </w:rPr>
        <w:t xml:space="preserve">et al., </w:t>
      </w:r>
      <w:r w:rsidRPr="007A661C">
        <w:rPr>
          <w:rFonts w:ascii="Times New Roman" w:hAnsi="Times New Roman" w:cs="Times New Roman"/>
          <w:sz w:val="24"/>
          <w:szCs w:val="24"/>
        </w:rPr>
        <w:t>(</w:t>
      </w:r>
      <w:r w:rsidR="002F2D98" w:rsidRPr="007A661C">
        <w:rPr>
          <w:rFonts w:ascii="Times New Roman" w:hAnsi="Times New Roman" w:cs="Times New Roman"/>
          <w:sz w:val="24"/>
          <w:szCs w:val="24"/>
        </w:rPr>
        <w:t>2002</w:t>
      </w:r>
      <w:r w:rsidRPr="007A661C">
        <w:rPr>
          <w:rFonts w:ascii="Times New Roman" w:hAnsi="Times New Roman" w:cs="Times New Roman"/>
          <w:sz w:val="24"/>
          <w:szCs w:val="24"/>
        </w:rPr>
        <w:t xml:space="preserve">). The formula used to compute the percent DPPH scavenging effect was DPPH scavenging effect (%) or percent inhibition = A0 - A 1 / A0 × 100. </w:t>
      </w:r>
    </w:p>
    <w:p w14:paraId="3C6BEA15" w14:textId="2FEB2B95" w:rsidR="003A131A" w:rsidRPr="007A661C" w:rsidRDefault="003A131A" w:rsidP="007A661C">
      <w:pPr>
        <w:spacing w:after="0" w:line="36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 where A1 represented the absorbance while the test or standard sample was present, and A0 represented the absorbance of the control response. </w:t>
      </w:r>
      <w:r w:rsidR="00307F28" w:rsidRPr="007A661C">
        <w:rPr>
          <w:rFonts w:ascii="Times New Roman" w:hAnsi="Times New Roman" w:cs="Times New Roman"/>
          <w:sz w:val="24"/>
          <w:szCs w:val="24"/>
        </w:rPr>
        <w:t xml:space="preserve">Achola </w:t>
      </w:r>
      <w:r w:rsidR="00307F28" w:rsidRPr="007A661C">
        <w:rPr>
          <w:rFonts w:ascii="Times New Roman" w:hAnsi="Times New Roman" w:cs="Times New Roman"/>
          <w:i/>
          <w:iCs/>
          <w:sz w:val="24"/>
          <w:szCs w:val="24"/>
        </w:rPr>
        <w:t xml:space="preserve">et </w:t>
      </w:r>
      <w:proofErr w:type="gramStart"/>
      <w:r w:rsidR="00307F28" w:rsidRPr="007A661C">
        <w:rPr>
          <w:rFonts w:ascii="Times New Roman" w:hAnsi="Times New Roman" w:cs="Times New Roman"/>
          <w:i/>
          <w:iCs/>
          <w:sz w:val="24"/>
          <w:szCs w:val="24"/>
        </w:rPr>
        <w:t>al,</w:t>
      </w:r>
      <w:r w:rsidRPr="007A661C">
        <w:rPr>
          <w:rFonts w:ascii="Times New Roman" w:hAnsi="Times New Roman" w:cs="Times New Roman"/>
          <w:sz w:val="24"/>
          <w:szCs w:val="24"/>
        </w:rPr>
        <w:t>(</w:t>
      </w:r>
      <w:proofErr w:type="gramEnd"/>
      <w:r w:rsidR="00307F28" w:rsidRPr="007A661C">
        <w:rPr>
          <w:rFonts w:ascii="Times New Roman" w:hAnsi="Times New Roman" w:cs="Times New Roman"/>
          <w:sz w:val="24"/>
          <w:szCs w:val="24"/>
        </w:rPr>
        <w:t>1998</w:t>
      </w:r>
      <w:r w:rsidRPr="007A661C">
        <w:rPr>
          <w:rFonts w:ascii="Times New Roman" w:hAnsi="Times New Roman" w:cs="Times New Roman"/>
          <w:sz w:val="24"/>
          <w:szCs w:val="24"/>
        </w:rPr>
        <w:t>).</w:t>
      </w:r>
    </w:p>
    <w:p w14:paraId="5B772CEE" w14:textId="77777777" w:rsidR="00BA6C6B" w:rsidRPr="007A661C" w:rsidRDefault="00BA6C6B" w:rsidP="007A661C">
      <w:pPr>
        <w:spacing w:after="0" w:line="360" w:lineRule="auto"/>
        <w:jc w:val="both"/>
        <w:rPr>
          <w:rFonts w:ascii="Times New Roman" w:hAnsi="Times New Roman" w:cs="Times New Roman"/>
          <w:b/>
          <w:sz w:val="24"/>
          <w:szCs w:val="24"/>
        </w:rPr>
      </w:pPr>
    </w:p>
    <w:p w14:paraId="12FFEC31" w14:textId="7491AC1B" w:rsidR="003A131A" w:rsidRPr="00080B65" w:rsidRDefault="00080B65" w:rsidP="007A661C">
      <w:pPr>
        <w:spacing w:after="0" w:line="360" w:lineRule="auto"/>
        <w:jc w:val="both"/>
        <w:rPr>
          <w:rFonts w:ascii="Times New Roman" w:hAnsi="Times New Roman" w:cs="Times New Roman"/>
          <w:bCs/>
          <w:sz w:val="24"/>
          <w:szCs w:val="24"/>
        </w:rPr>
      </w:pPr>
      <w:r w:rsidRPr="00080B65">
        <w:rPr>
          <w:rFonts w:ascii="Times New Roman" w:hAnsi="Times New Roman" w:cs="Times New Roman"/>
          <w:bCs/>
          <w:sz w:val="24"/>
          <w:szCs w:val="24"/>
        </w:rPr>
        <w:t>2.5.2</w:t>
      </w:r>
      <w:r w:rsidRPr="00080B65">
        <w:rPr>
          <w:rFonts w:ascii="Times New Roman" w:hAnsi="Times New Roman" w:cs="Times New Roman"/>
          <w:bCs/>
          <w:sz w:val="24"/>
          <w:szCs w:val="24"/>
        </w:rPr>
        <w:tab/>
        <w:t>Nitric Oxide Scavenging Activity (%Inhibition)</w:t>
      </w:r>
    </w:p>
    <w:p w14:paraId="5368AD16" w14:textId="77777777" w:rsidR="00BA6C6B" w:rsidRPr="007A661C" w:rsidRDefault="00BA6C6B" w:rsidP="007A661C">
      <w:pPr>
        <w:spacing w:after="0" w:line="360" w:lineRule="auto"/>
        <w:jc w:val="both"/>
        <w:rPr>
          <w:rFonts w:ascii="Times New Roman" w:hAnsi="Times New Roman" w:cs="Times New Roman"/>
          <w:b/>
          <w:sz w:val="24"/>
          <w:szCs w:val="24"/>
        </w:rPr>
      </w:pPr>
    </w:p>
    <w:p w14:paraId="7F14CEFE" w14:textId="78963479" w:rsidR="003A131A" w:rsidRPr="007A661C" w:rsidRDefault="003A131A" w:rsidP="007A661C">
      <w:pPr>
        <w:spacing w:after="0" w:line="360" w:lineRule="auto"/>
        <w:jc w:val="both"/>
        <w:rPr>
          <w:rFonts w:ascii="Times New Roman" w:eastAsia="Times New Roman" w:hAnsi="Times New Roman" w:cs="Times New Roman"/>
          <w:sz w:val="24"/>
          <w:szCs w:val="24"/>
        </w:rPr>
      </w:pPr>
      <w:r w:rsidRPr="007A661C">
        <w:rPr>
          <w:rFonts w:ascii="Times New Roman" w:eastAsia="Times New Roman" w:hAnsi="Times New Roman" w:cs="Times New Roman"/>
          <w:sz w:val="24"/>
          <w:szCs w:val="24"/>
        </w:rPr>
        <w:t xml:space="preserve">The amount of NO produced by sodium nitroprusside (SNP) was measured based on the methodology of </w:t>
      </w:r>
      <w:proofErr w:type="spellStart"/>
      <w:r w:rsidRPr="007A661C">
        <w:rPr>
          <w:rFonts w:ascii="Times New Roman" w:eastAsia="Times New Roman" w:hAnsi="Times New Roman" w:cs="Times New Roman"/>
          <w:sz w:val="24"/>
          <w:szCs w:val="24"/>
        </w:rPr>
        <w:t>Marcocci</w:t>
      </w:r>
      <w:proofErr w:type="spellEnd"/>
      <w:r w:rsidRPr="007A661C">
        <w:rPr>
          <w:rFonts w:ascii="Times New Roman" w:eastAsia="Times New Roman" w:hAnsi="Times New Roman" w:cs="Times New Roman"/>
          <w:sz w:val="24"/>
          <w:szCs w:val="24"/>
        </w:rPr>
        <w:t xml:space="preserve"> </w:t>
      </w:r>
      <w:proofErr w:type="gramStart"/>
      <w:r w:rsidRPr="007A661C">
        <w:rPr>
          <w:rFonts w:ascii="Times New Roman" w:eastAsia="Times New Roman" w:hAnsi="Times New Roman" w:cs="Times New Roman"/>
          <w:i/>
          <w:iCs/>
          <w:sz w:val="24"/>
          <w:szCs w:val="24"/>
        </w:rPr>
        <w:t>et al</w:t>
      </w:r>
      <w:r w:rsidRPr="007A661C">
        <w:rPr>
          <w:rFonts w:ascii="Times New Roman" w:eastAsia="Times New Roman" w:hAnsi="Times New Roman" w:cs="Times New Roman"/>
          <w:sz w:val="24"/>
          <w:szCs w:val="24"/>
        </w:rPr>
        <w:t>.(</w:t>
      </w:r>
      <w:proofErr w:type="gramEnd"/>
      <w:r w:rsidRPr="007A661C">
        <w:rPr>
          <w:rFonts w:ascii="Times New Roman" w:eastAsia="Times New Roman" w:hAnsi="Times New Roman" w:cs="Times New Roman"/>
          <w:sz w:val="24"/>
          <w:szCs w:val="24"/>
        </w:rPr>
        <w:t xml:space="preserve">1994). To summarise, a visible polychromatic light source (a 25W tungsten lamp) was placed in front of the reaction mixture (5.0 ml) containing SNP (5 mM) in phosphate-buffered saline (pH 7.3), with or without the plant extract at varied concentrations, for 180 minutes at 25˚C. The nitrite ion (NO), which was measured at 30-minute intervals by combining 1.0 </w:t>
      </w:r>
      <w:r w:rsidR="00601C62" w:rsidRPr="007A661C">
        <w:rPr>
          <w:rFonts w:ascii="Times New Roman" w:eastAsia="Times New Roman" w:hAnsi="Times New Roman" w:cs="Times New Roman"/>
          <w:sz w:val="24"/>
          <w:szCs w:val="24"/>
        </w:rPr>
        <w:t>millilitre</w:t>
      </w:r>
      <w:r w:rsidRPr="007A661C">
        <w:rPr>
          <w:rFonts w:ascii="Times New Roman" w:eastAsia="Times New Roman" w:hAnsi="Times New Roman" w:cs="Times New Roman"/>
          <w:sz w:val="24"/>
          <w:szCs w:val="24"/>
        </w:rPr>
        <w:t xml:space="preserve"> of the incubation mixture with an equivalent </w:t>
      </w:r>
      <w:r w:rsidRPr="007A661C">
        <w:rPr>
          <w:rFonts w:ascii="Times New Roman" w:eastAsia="Times New Roman" w:hAnsi="Times New Roman" w:cs="Times New Roman"/>
          <w:sz w:val="24"/>
          <w:szCs w:val="24"/>
        </w:rPr>
        <w:lastRenderedPageBreak/>
        <w:t xml:space="preserve">volume of Griess reagent (1% </w:t>
      </w:r>
      <w:r w:rsidR="00601C62" w:rsidRPr="007A661C">
        <w:rPr>
          <w:rFonts w:ascii="Times New Roman" w:eastAsia="Times New Roman" w:hAnsi="Times New Roman" w:cs="Times New Roman"/>
          <w:sz w:val="24"/>
          <w:szCs w:val="24"/>
        </w:rPr>
        <w:t>sulphanilamide</w:t>
      </w:r>
      <w:r w:rsidRPr="007A661C">
        <w:rPr>
          <w:rFonts w:ascii="Times New Roman" w:eastAsia="Times New Roman" w:hAnsi="Times New Roman" w:cs="Times New Roman"/>
          <w:sz w:val="24"/>
          <w:szCs w:val="24"/>
        </w:rPr>
        <w:t xml:space="preserve"> in 5% phosphoric acid and 0.1% </w:t>
      </w:r>
      <w:proofErr w:type="spellStart"/>
      <w:r w:rsidRPr="007A661C">
        <w:rPr>
          <w:rFonts w:ascii="Times New Roman" w:eastAsia="Times New Roman" w:hAnsi="Times New Roman" w:cs="Times New Roman"/>
          <w:sz w:val="24"/>
          <w:szCs w:val="24"/>
        </w:rPr>
        <w:t>naphthylethylene</w:t>
      </w:r>
      <w:r w:rsidR="00373F05" w:rsidRPr="007A661C">
        <w:rPr>
          <w:rFonts w:ascii="Times New Roman" w:eastAsia="Times New Roman" w:hAnsi="Times New Roman" w:cs="Times New Roman"/>
          <w:sz w:val="24"/>
          <w:szCs w:val="24"/>
        </w:rPr>
        <w:t>-</w:t>
      </w:r>
      <w:r w:rsidRPr="007A661C">
        <w:rPr>
          <w:rFonts w:ascii="Times New Roman" w:eastAsia="Times New Roman" w:hAnsi="Times New Roman" w:cs="Times New Roman"/>
          <w:sz w:val="24"/>
          <w:szCs w:val="24"/>
        </w:rPr>
        <w:t>diaminedihydrochloride</w:t>
      </w:r>
      <w:proofErr w:type="spellEnd"/>
      <w:r w:rsidRPr="007A661C">
        <w:rPr>
          <w:rFonts w:ascii="Times New Roman" w:eastAsia="Times New Roman" w:hAnsi="Times New Roman" w:cs="Times New Roman"/>
          <w:sz w:val="24"/>
          <w:szCs w:val="24"/>
        </w:rPr>
        <w:t xml:space="preserve">), was created when the NO radical thus formed interacted with oxygen. At 546 nm, the absorbance of the purple azo dye chromophore, which was created when nitrite ions were diazotized with </w:t>
      </w:r>
      <w:r w:rsidR="00601C62" w:rsidRPr="007A661C">
        <w:rPr>
          <w:rFonts w:ascii="Times New Roman" w:eastAsia="Times New Roman" w:hAnsi="Times New Roman" w:cs="Times New Roman"/>
          <w:sz w:val="24"/>
          <w:szCs w:val="24"/>
        </w:rPr>
        <w:t>succinyl amide</w:t>
      </w:r>
      <w:r w:rsidRPr="007A661C">
        <w:rPr>
          <w:rFonts w:ascii="Times New Roman" w:eastAsia="Times New Roman" w:hAnsi="Times New Roman" w:cs="Times New Roman"/>
          <w:sz w:val="24"/>
          <w:szCs w:val="24"/>
        </w:rPr>
        <w:t xml:space="preserve"> and then coupled with </w:t>
      </w:r>
      <w:proofErr w:type="spellStart"/>
      <w:r w:rsidRPr="007A661C">
        <w:rPr>
          <w:rFonts w:ascii="Times New Roman" w:eastAsia="Times New Roman" w:hAnsi="Times New Roman" w:cs="Times New Roman"/>
          <w:sz w:val="24"/>
          <w:szCs w:val="24"/>
        </w:rPr>
        <w:t>naphthylethylene</w:t>
      </w:r>
      <w:r w:rsidR="00373F05" w:rsidRPr="007A661C">
        <w:rPr>
          <w:rFonts w:ascii="Times New Roman" w:eastAsia="Times New Roman" w:hAnsi="Times New Roman" w:cs="Times New Roman"/>
          <w:sz w:val="24"/>
          <w:szCs w:val="24"/>
        </w:rPr>
        <w:t>-</w:t>
      </w:r>
      <w:r w:rsidRPr="007A661C">
        <w:rPr>
          <w:rFonts w:ascii="Times New Roman" w:eastAsia="Times New Roman" w:hAnsi="Times New Roman" w:cs="Times New Roman"/>
          <w:sz w:val="24"/>
          <w:szCs w:val="24"/>
        </w:rPr>
        <w:t>diaminedihydrochloride</w:t>
      </w:r>
      <w:proofErr w:type="spellEnd"/>
      <w:r w:rsidRPr="007A661C">
        <w:rPr>
          <w:rFonts w:ascii="Times New Roman" w:eastAsia="Times New Roman" w:hAnsi="Times New Roman" w:cs="Times New Roman"/>
          <w:sz w:val="24"/>
          <w:szCs w:val="24"/>
        </w:rPr>
        <w:t>, was measured. A standard curve based on solutions of sodium nitrite with known concentrations was used to determine the amount of nitrite produced in the presence or absence of the plant extract. Every experiment was conducted thrice or more, and the results were displayed as the mean of three separate analys</w:t>
      </w:r>
      <w:r w:rsidR="00BA443C" w:rsidRPr="007A661C">
        <w:rPr>
          <w:rFonts w:ascii="Times New Roman" w:eastAsia="Times New Roman" w:hAnsi="Times New Roman" w:cs="Times New Roman"/>
          <w:sz w:val="24"/>
          <w:szCs w:val="24"/>
        </w:rPr>
        <w:t>i</w:t>
      </w:r>
      <w:r w:rsidRPr="007A661C">
        <w:rPr>
          <w:rFonts w:ascii="Times New Roman" w:eastAsia="Times New Roman" w:hAnsi="Times New Roman" w:cs="Times New Roman"/>
          <w:sz w:val="24"/>
          <w:szCs w:val="24"/>
        </w:rPr>
        <w:t>s.</w:t>
      </w:r>
    </w:p>
    <w:p w14:paraId="5C55D325" w14:textId="77777777" w:rsidR="003A131A" w:rsidRPr="007A661C" w:rsidRDefault="003A131A" w:rsidP="007A661C">
      <w:pPr>
        <w:spacing w:after="0" w:line="240" w:lineRule="auto"/>
        <w:jc w:val="both"/>
        <w:rPr>
          <w:rFonts w:ascii="Times New Roman" w:eastAsia="Times New Roman" w:hAnsi="Times New Roman" w:cs="Times New Roman"/>
          <w:sz w:val="24"/>
          <w:szCs w:val="24"/>
        </w:rPr>
      </w:pPr>
    </w:p>
    <w:p w14:paraId="7480BCBD" w14:textId="38908F1B" w:rsidR="003A131A" w:rsidRPr="00080B65" w:rsidRDefault="00080B65" w:rsidP="007A661C">
      <w:pPr>
        <w:spacing w:after="0" w:line="360" w:lineRule="auto"/>
        <w:jc w:val="both"/>
        <w:rPr>
          <w:rFonts w:ascii="Times New Roman" w:hAnsi="Times New Roman" w:cs="Times New Roman"/>
          <w:bCs/>
          <w:sz w:val="24"/>
          <w:szCs w:val="24"/>
        </w:rPr>
      </w:pPr>
      <w:r w:rsidRPr="00080B65">
        <w:rPr>
          <w:rFonts w:ascii="Times New Roman" w:hAnsi="Times New Roman" w:cs="Times New Roman"/>
          <w:bCs/>
          <w:sz w:val="24"/>
          <w:szCs w:val="24"/>
        </w:rPr>
        <w:t>2.5.3</w:t>
      </w:r>
      <w:r w:rsidRPr="00080B65">
        <w:rPr>
          <w:rFonts w:ascii="Times New Roman" w:hAnsi="Times New Roman" w:cs="Times New Roman"/>
          <w:bCs/>
          <w:sz w:val="24"/>
          <w:szCs w:val="24"/>
        </w:rPr>
        <w:tab/>
        <w:t>Lipid Peroxidation Scavenging Activity (%Inhibition)</w:t>
      </w:r>
    </w:p>
    <w:p w14:paraId="58328D88" w14:textId="77777777" w:rsidR="00BA6C6B" w:rsidRPr="007A661C" w:rsidRDefault="00BA6C6B" w:rsidP="007A661C">
      <w:pPr>
        <w:spacing w:after="0" w:line="360" w:lineRule="auto"/>
        <w:jc w:val="both"/>
        <w:rPr>
          <w:rFonts w:ascii="Times New Roman" w:eastAsia="Times New Roman" w:hAnsi="Times New Roman" w:cs="Times New Roman"/>
          <w:sz w:val="24"/>
          <w:szCs w:val="24"/>
        </w:rPr>
      </w:pPr>
    </w:p>
    <w:p w14:paraId="09D5A190" w14:textId="1C45504E" w:rsidR="003A131A" w:rsidRPr="007A661C" w:rsidRDefault="003A131A" w:rsidP="007A661C">
      <w:pPr>
        <w:spacing w:after="0" w:line="360" w:lineRule="auto"/>
        <w:jc w:val="both"/>
        <w:rPr>
          <w:rFonts w:ascii="Times New Roman" w:eastAsia="Times New Roman" w:hAnsi="Times New Roman" w:cs="Times New Roman"/>
          <w:sz w:val="24"/>
          <w:szCs w:val="24"/>
        </w:rPr>
      </w:pPr>
      <w:r w:rsidRPr="007A661C">
        <w:rPr>
          <w:rFonts w:ascii="Times New Roman" w:eastAsia="Times New Roman" w:hAnsi="Times New Roman" w:cs="Times New Roman"/>
          <w:sz w:val="24"/>
          <w:szCs w:val="24"/>
        </w:rPr>
        <w:t xml:space="preserve">A modified </w:t>
      </w:r>
      <w:proofErr w:type="spellStart"/>
      <w:r w:rsidRPr="007A661C">
        <w:rPr>
          <w:rFonts w:ascii="Times New Roman" w:eastAsia="Times New Roman" w:hAnsi="Times New Roman" w:cs="Times New Roman"/>
          <w:sz w:val="24"/>
          <w:szCs w:val="24"/>
        </w:rPr>
        <w:t>thiobarbituric</w:t>
      </w:r>
      <w:proofErr w:type="spellEnd"/>
      <w:r w:rsidRPr="007A661C">
        <w:rPr>
          <w:rFonts w:ascii="Times New Roman" w:eastAsia="Times New Roman" w:hAnsi="Times New Roman" w:cs="Times New Roman"/>
          <w:sz w:val="24"/>
          <w:szCs w:val="24"/>
        </w:rPr>
        <w:t xml:space="preserve"> acid-reactive species (TBARS) assay (Awah et al., 2010) was used to measure the lipid peroxide formed using homogenates of egg yolks as lipid-rich medium </w:t>
      </w:r>
      <w:r w:rsidRPr="007A661C">
        <w:rPr>
          <w:rFonts w:ascii="Times New Roman" w:hAnsi="Times New Roman" w:cs="Times New Roman"/>
          <w:sz w:val="24"/>
          <w:szCs w:val="24"/>
        </w:rPr>
        <w:t xml:space="preserve">(Ruberto et al., 2000). Egg homogenate 500 µg of 10% and plant samples (at different concentration (25, 50, 75, 100 µg) were added to a test tube and made up to 1.0 ml with distilled water. Then, 50 µg of FeSO4 (0.075 M) and 20 </w:t>
      </w:r>
      <w:r w:rsidR="00847D00" w:rsidRPr="007A661C">
        <w:rPr>
          <w:rFonts w:ascii="Times New Roman" w:hAnsi="Times New Roman" w:cs="Times New Roman"/>
          <w:sz w:val="24"/>
          <w:szCs w:val="24"/>
        </w:rPr>
        <w:t>µ</w:t>
      </w:r>
      <w:r w:rsidRPr="007A661C">
        <w:rPr>
          <w:rFonts w:ascii="Times New Roman" w:hAnsi="Times New Roman" w:cs="Times New Roman"/>
          <w:sz w:val="24"/>
          <w:szCs w:val="24"/>
        </w:rPr>
        <w:t xml:space="preserve">l Awah and Verla 2481 of L-ascorbic acid (0.1 M) were added and all were mixed and incubated for 1 h at 37 ˚C to induce lipid peroxidation. </w:t>
      </w:r>
      <w:r w:rsidRPr="007A661C">
        <w:rPr>
          <w:rFonts w:ascii="Times New Roman" w:eastAsia="Times New Roman" w:hAnsi="Times New Roman" w:cs="Times New Roman"/>
          <w:sz w:val="24"/>
          <w:szCs w:val="24"/>
        </w:rPr>
        <w:t>Thereafter, 0.2 ml of EDTA (0.1 M) and 1.5 ml of TBA reagent (3 g TBA, 120 g TCA and 10.4 ml 70% HClO4 in 800 ml of distilled water) were added in each sample and heated for 15 min at 100 ˚C. After cooling, samples were centrifuged for 10 min at 3,000</w:t>
      </w:r>
      <w:r w:rsidR="00373F05" w:rsidRPr="007A661C">
        <w:rPr>
          <w:rFonts w:ascii="Times New Roman" w:eastAsia="Times New Roman" w:hAnsi="Times New Roman" w:cs="Times New Roman"/>
          <w:sz w:val="24"/>
          <w:szCs w:val="24"/>
        </w:rPr>
        <w:t xml:space="preserve"> </w:t>
      </w:r>
      <w:r w:rsidRPr="007A661C">
        <w:rPr>
          <w:rFonts w:ascii="Times New Roman" w:eastAsia="Times New Roman" w:hAnsi="Times New Roman" w:cs="Times New Roman"/>
          <w:sz w:val="24"/>
          <w:szCs w:val="24"/>
        </w:rPr>
        <w:t>rpm and absorbance of supernatant was measured at 532 nm. Lipid peroxidation inhibition was calculated as per the equation:</w:t>
      </w:r>
    </w:p>
    <w:p w14:paraId="1EA43555" w14:textId="77777777" w:rsidR="003A131A" w:rsidRPr="007A661C" w:rsidRDefault="003A131A" w:rsidP="007A661C">
      <w:pPr>
        <w:spacing w:after="0" w:line="360" w:lineRule="auto"/>
        <w:jc w:val="both"/>
        <w:rPr>
          <w:rFonts w:ascii="Times New Roman" w:eastAsiaTheme="minorEastAsia" w:hAnsi="Times New Roman" w:cs="Times New Roman"/>
          <w:sz w:val="24"/>
          <w:szCs w:val="24"/>
        </w:rPr>
      </w:pPr>
      <w:r w:rsidRPr="007A661C">
        <w:rPr>
          <w:rFonts w:ascii="Times New Roman" w:hAnsi="Times New Roman" w:cs="Times New Roman"/>
          <w:b/>
          <w:bCs/>
          <w:sz w:val="24"/>
          <w:szCs w:val="24"/>
        </w:rPr>
        <w:t xml:space="preserve">% Inhibition = </w:t>
      </w:r>
      <m:oMath>
        <m:r>
          <m:rPr>
            <m:sty m:val="bi"/>
          </m:rPr>
          <w:rPr>
            <w:rFonts w:ascii="Cambria Math" w:hAnsi="Cambria Math" w:cs="Times New Roman"/>
            <w:sz w:val="24"/>
            <w:szCs w:val="24"/>
          </w:rPr>
          <m:t>(</m:t>
        </m:r>
        <m:r>
          <m:rPr>
            <m:sty m:val="p"/>
          </m:rPr>
          <w:rPr>
            <w:rFonts w:ascii="Cambria Math" w:hAnsi="Cambria Math" w:cs="Times New Roman"/>
            <w:sz w:val="24"/>
            <w:szCs w:val="24"/>
          </w:rPr>
          <m:t xml:space="preserve"> A0 - A s / A0)× 100%</m:t>
        </m:r>
      </m:oMath>
    </w:p>
    <w:p w14:paraId="1C9EAF1C" w14:textId="77777777" w:rsidR="003A131A" w:rsidRPr="007A661C" w:rsidRDefault="003A131A" w:rsidP="007A661C">
      <w:pPr>
        <w:spacing w:after="0" w:line="240" w:lineRule="auto"/>
        <w:jc w:val="both"/>
        <w:rPr>
          <w:rFonts w:ascii="Times New Roman" w:eastAsia="Times New Roman" w:hAnsi="Times New Roman" w:cs="Times New Roman"/>
          <w:sz w:val="24"/>
          <w:szCs w:val="24"/>
        </w:rPr>
      </w:pPr>
    </w:p>
    <w:p w14:paraId="0EB0859D" w14:textId="51537B61" w:rsidR="003A131A" w:rsidRPr="00080B65" w:rsidRDefault="00080B65" w:rsidP="007A661C">
      <w:pPr>
        <w:spacing w:after="0" w:line="240" w:lineRule="auto"/>
        <w:jc w:val="both"/>
        <w:rPr>
          <w:rFonts w:ascii="Times New Roman" w:hAnsi="Times New Roman" w:cs="Times New Roman"/>
          <w:bCs/>
          <w:sz w:val="24"/>
          <w:szCs w:val="24"/>
        </w:rPr>
      </w:pPr>
      <w:r w:rsidRPr="00080B65">
        <w:rPr>
          <w:rFonts w:ascii="Times New Roman" w:hAnsi="Times New Roman" w:cs="Times New Roman"/>
          <w:bCs/>
          <w:sz w:val="24"/>
          <w:szCs w:val="24"/>
        </w:rPr>
        <w:t>2.5.4.</w:t>
      </w:r>
      <w:r w:rsidRPr="00080B65">
        <w:rPr>
          <w:rFonts w:ascii="Times New Roman" w:hAnsi="Times New Roman" w:cs="Times New Roman"/>
          <w:bCs/>
          <w:sz w:val="24"/>
          <w:szCs w:val="24"/>
        </w:rPr>
        <w:tab/>
        <w:t>Ferric Reducing Antioxidant Power (Frap)</w:t>
      </w:r>
    </w:p>
    <w:p w14:paraId="2502939B" w14:textId="77777777" w:rsidR="003A131A" w:rsidRPr="007A661C" w:rsidRDefault="003A131A" w:rsidP="007A661C">
      <w:pPr>
        <w:spacing w:after="0" w:line="240" w:lineRule="auto"/>
        <w:jc w:val="both"/>
        <w:rPr>
          <w:rFonts w:ascii="Times New Roman" w:hAnsi="Times New Roman" w:cs="Times New Roman"/>
          <w:b/>
          <w:sz w:val="24"/>
          <w:szCs w:val="24"/>
        </w:rPr>
      </w:pPr>
    </w:p>
    <w:p w14:paraId="6EE5644B" w14:textId="08665808" w:rsidR="003A131A" w:rsidRPr="007A661C" w:rsidRDefault="003A131A" w:rsidP="007A661C">
      <w:pPr>
        <w:spacing w:after="0" w:line="36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The FRAP assay was conducted following the method described by </w:t>
      </w:r>
      <w:r w:rsidR="00847D00" w:rsidRPr="007A661C">
        <w:rPr>
          <w:rFonts w:ascii="Times New Roman" w:hAnsi="Times New Roman" w:cs="Times New Roman"/>
          <w:sz w:val="24"/>
          <w:szCs w:val="24"/>
        </w:rPr>
        <w:t xml:space="preserve">Benzie </w:t>
      </w:r>
      <w:proofErr w:type="gramStart"/>
      <w:r w:rsidR="00847D00" w:rsidRPr="007A661C">
        <w:rPr>
          <w:rFonts w:ascii="Times New Roman" w:hAnsi="Times New Roman" w:cs="Times New Roman"/>
          <w:i/>
          <w:iCs/>
          <w:sz w:val="24"/>
          <w:szCs w:val="24"/>
        </w:rPr>
        <w:t>et al.,</w:t>
      </w:r>
      <w:r w:rsidRPr="007A661C">
        <w:rPr>
          <w:rFonts w:ascii="Times New Roman" w:hAnsi="Times New Roman" w:cs="Times New Roman"/>
          <w:sz w:val="24"/>
          <w:szCs w:val="24"/>
        </w:rPr>
        <w:t>(</w:t>
      </w:r>
      <w:proofErr w:type="gramEnd"/>
      <w:r w:rsidR="00847D00" w:rsidRPr="007A661C">
        <w:rPr>
          <w:rFonts w:ascii="Times New Roman" w:hAnsi="Times New Roman" w:cs="Times New Roman"/>
          <w:sz w:val="24"/>
          <w:szCs w:val="24"/>
        </w:rPr>
        <w:t>1996</w:t>
      </w:r>
      <w:r w:rsidRPr="007A661C">
        <w:rPr>
          <w:rFonts w:ascii="Times New Roman" w:hAnsi="Times New Roman" w:cs="Times New Roman"/>
          <w:sz w:val="24"/>
          <w:szCs w:val="24"/>
        </w:rPr>
        <w:t xml:space="preserve">). Aliquots of 0.2 mL of methanolic extract (at four different concentrations 25, 50, 75, 100 µg/ml; two replicates per sample and concentration) had 3.8 mL of FRAP reagent added. Previously, 10 parts of 300 mM sodium acetate buffer solution at pH 3.6, 1 part of 10 mM TPZT, and 1 part of 20 mM FeCl3 hexahydrate were combined to create this reagent (Alfa </w:t>
      </w:r>
      <w:proofErr w:type="spellStart"/>
      <w:r w:rsidRPr="007A661C">
        <w:rPr>
          <w:rFonts w:ascii="Times New Roman" w:hAnsi="Times New Roman" w:cs="Times New Roman"/>
          <w:sz w:val="24"/>
          <w:szCs w:val="24"/>
        </w:rPr>
        <w:t>Aesar</w:t>
      </w:r>
      <w:proofErr w:type="spellEnd"/>
      <w:r w:rsidRPr="007A661C">
        <w:rPr>
          <w:rFonts w:ascii="Times New Roman" w:hAnsi="Times New Roman" w:cs="Times New Roman"/>
          <w:sz w:val="24"/>
          <w:szCs w:val="24"/>
        </w:rPr>
        <w:t>, Kandel, Germany).  The resultant mixture was incubated at 37 °C for 30 minutes. Using a UV-30 spectrophotometer (GIORGIO-BORMAC SRL, Carpi, Italy), the absorbance rise was observed at 593 nm. To make the blank, the same volume of diluted extract was replaced with methanol.</w:t>
      </w:r>
    </w:p>
    <w:p w14:paraId="714579EB" w14:textId="77777777" w:rsidR="003A131A" w:rsidRPr="007A661C" w:rsidRDefault="003A131A" w:rsidP="007A661C">
      <w:pPr>
        <w:spacing w:after="0" w:line="240" w:lineRule="auto"/>
        <w:jc w:val="both"/>
        <w:rPr>
          <w:rFonts w:ascii="Times New Roman" w:hAnsi="Times New Roman" w:cs="Times New Roman"/>
          <w:sz w:val="24"/>
          <w:szCs w:val="24"/>
        </w:rPr>
      </w:pPr>
    </w:p>
    <w:p w14:paraId="7527844D" w14:textId="1589DF26" w:rsidR="009B2CB7" w:rsidRDefault="00080B65" w:rsidP="00080B65">
      <w:pPr>
        <w:spacing w:after="0" w:line="360" w:lineRule="auto"/>
        <w:jc w:val="both"/>
        <w:rPr>
          <w:rFonts w:ascii="Times New Roman" w:hAnsi="Times New Roman" w:cs="Times New Roman"/>
          <w:sz w:val="24"/>
          <w:szCs w:val="24"/>
        </w:rPr>
      </w:pPr>
      <w:r w:rsidRPr="007A661C">
        <w:rPr>
          <w:rFonts w:ascii="Times New Roman" w:hAnsi="Times New Roman" w:cs="Times New Roman"/>
          <w:b/>
          <w:sz w:val="24"/>
          <w:szCs w:val="24"/>
        </w:rPr>
        <w:t>2.6.</w:t>
      </w:r>
      <w:r w:rsidRPr="007A661C">
        <w:rPr>
          <w:rFonts w:ascii="Times New Roman" w:hAnsi="Times New Roman" w:cs="Times New Roman"/>
          <w:b/>
          <w:sz w:val="24"/>
          <w:szCs w:val="24"/>
        </w:rPr>
        <w:tab/>
      </w:r>
      <w:r w:rsidRPr="00080B65">
        <w:rPr>
          <w:rFonts w:ascii="Times New Roman" w:hAnsi="Times New Roman" w:cs="Times New Roman"/>
          <w:bCs/>
          <w:i/>
          <w:iCs/>
          <w:sz w:val="24"/>
          <w:szCs w:val="24"/>
        </w:rPr>
        <w:t xml:space="preserve"> Proximate Analysis:</w:t>
      </w:r>
      <w:r>
        <w:rPr>
          <w:rFonts w:ascii="Times New Roman" w:hAnsi="Times New Roman" w:cs="Times New Roman"/>
          <w:b/>
          <w:sz w:val="24"/>
          <w:szCs w:val="24"/>
        </w:rPr>
        <w:t xml:space="preserve"> </w:t>
      </w:r>
      <w:r w:rsidR="003A131A" w:rsidRPr="007A661C">
        <w:rPr>
          <w:rFonts w:ascii="Times New Roman" w:hAnsi="Times New Roman" w:cs="Times New Roman"/>
          <w:sz w:val="24"/>
          <w:szCs w:val="24"/>
        </w:rPr>
        <w:t xml:space="preserve">For quantitative determination of proximate composition of leaves, </w:t>
      </w:r>
      <w:r w:rsidR="00601C62" w:rsidRPr="007A661C">
        <w:rPr>
          <w:rFonts w:ascii="Times New Roman" w:hAnsi="Times New Roman" w:cs="Times New Roman"/>
          <w:sz w:val="24"/>
          <w:szCs w:val="24"/>
        </w:rPr>
        <w:t>flesh,</w:t>
      </w:r>
      <w:r w:rsidR="003A131A" w:rsidRPr="007A661C">
        <w:rPr>
          <w:rFonts w:ascii="Times New Roman" w:hAnsi="Times New Roman" w:cs="Times New Roman"/>
          <w:sz w:val="24"/>
          <w:szCs w:val="24"/>
        </w:rPr>
        <w:t xml:space="preserve"> and seed of Annona muricata samples, moisture was determined using hot air oven (Association of Official Analytical Chemists; AOAC 952.08, 2016), Crude protein was determined according to the Kjeldahl method (AOAC 992.23, 2016). Total nitrogen was multiplied by a protein factor of 6.25. Total fat was determined according to the acid hydrolysis method (AOAC 948.15, 2016), use a 60°C Soxhlet extractor till the weight remains unchanged. Using the enzymatic gravimetric technique (AOAC 985.29, 2016), dietary </w:t>
      </w:r>
      <w:proofErr w:type="spellStart"/>
      <w:r w:rsidR="003A131A" w:rsidRPr="007A661C">
        <w:rPr>
          <w:rFonts w:ascii="Times New Roman" w:hAnsi="Times New Roman" w:cs="Times New Roman"/>
          <w:sz w:val="24"/>
          <w:szCs w:val="24"/>
        </w:rPr>
        <w:t>fiber</w:t>
      </w:r>
      <w:proofErr w:type="spellEnd"/>
      <w:r w:rsidR="003A131A" w:rsidRPr="007A661C">
        <w:rPr>
          <w:rFonts w:ascii="Times New Roman" w:hAnsi="Times New Roman" w:cs="Times New Roman"/>
          <w:sz w:val="24"/>
          <w:szCs w:val="24"/>
        </w:rPr>
        <w:t xml:space="preserve"> was calculated, Alpha-amylase, protease, and </w:t>
      </w:r>
      <w:r w:rsidR="00601C62" w:rsidRPr="007A661C">
        <w:rPr>
          <w:rFonts w:ascii="Times New Roman" w:hAnsi="Times New Roman" w:cs="Times New Roman"/>
          <w:sz w:val="24"/>
          <w:szCs w:val="24"/>
        </w:rPr>
        <w:t>amyl glucosidase</w:t>
      </w:r>
      <w:r w:rsidR="003A131A" w:rsidRPr="007A661C">
        <w:rPr>
          <w:rFonts w:ascii="Times New Roman" w:hAnsi="Times New Roman" w:cs="Times New Roman"/>
          <w:sz w:val="24"/>
          <w:szCs w:val="24"/>
        </w:rPr>
        <w:t xml:space="preserve"> were used to heat-</w:t>
      </w:r>
      <w:r w:rsidR="00601C62" w:rsidRPr="007A661C">
        <w:rPr>
          <w:rFonts w:ascii="Times New Roman" w:hAnsi="Times New Roman" w:cs="Times New Roman"/>
          <w:sz w:val="24"/>
          <w:szCs w:val="24"/>
        </w:rPr>
        <w:t>digest samples</w:t>
      </w:r>
      <w:r w:rsidR="003A131A" w:rsidRPr="007A661C">
        <w:rPr>
          <w:rFonts w:ascii="Times New Roman" w:hAnsi="Times New Roman" w:cs="Times New Roman"/>
          <w:sz w:val="24"/>
          <w:szCs w:val="24"/>
        </w:rPr>
        <w:t xml:space="preserve"> at 60°C, respectively. Then, ethanol was applied to the samples to precipitate </w:t>
      </w:r>
      <w:proofErr w:type="spellStart"/>
      <w:r w:rsidR="003A131A" w:rsidRPr="007A661C">
        <w:rPr>
          <w:rFonts w:ascii="Times New Roman" w:hAnsi="Times New Roman" w:cs="Times New Roman"/>
          <w:sz w:val="24"/>
          <w:szCs w:val="24"/>
        </w:rPr>
        <w:t>fiber</w:t>
      </w:r>
      <w:proofErr w:type="spellEnd"/>
      <w:r w:rsidR="003A131A" w:rsidRPr="007A661C">
        <w:rPr>
          <w:rFonts w:ascii="Times New Roman" w:hAnsi="Times New Roman" w:cs="Times New Roman"/>
          <w:sz w:val="24"/>
          <w:szCs w:val="24"/>
        </w:rPr>
        <w:t xml:space="preserve">. Gravimetric analysis was used to determine the amount of ash (AOAC 930.30, 2016), </w:t>
      </w:r>
      <w:r w:rsidR="00601C62" w:rsidRPr="007A661C">
        <w:rPr>
          <w:rFonts w:ascii="Times New Roman" w:hAnsi="Times New Roman" w:cs="Times New Roman"/>
          <w:sz w:val="24"/>
          <w:szCs w:val="24"/>
        </w:rPr>
        <w:t>burned samples</w:t>
      </w:r>
      <w:r w:rsidR="003A131A" w:rsidRPr="007A661C">
        <w:rPr>
          <w:rFonts w:ascii="Times New Roman" w:hAnsi="Times New Roman" w:cs="Times New Roman"/>
          <w:sz w:val="24"/>
          <w:szCs w:val="24"/>
        </w:rPr>
        <w:t xml:space="preserve"> at 550°C until their weight remained constant. The difference approach was utilized to calculate the total amount of carbohydrates. </w:t>
      </w:r>
    </w:p>
    <w:p w14:paraId="091D3CEB" w14:textId="77777777" w:rsidR="00601C62" w:rsidRPr="00080B65" w:rsidRDefault="00601C62" w:rsidP="00080B65">
      <w:pPr>
        <w:spacing w:after="0" w:line="360" w:lineRule="auto"/>
        <w:jc w:val="both"/>
        <w:rPr>
          <w:rFonts w:ascii="Times New Roman" w:hAnsi="Times New Roman" w:cs="Times New Roman"/>
          <w:b/>
          <w:sz w:val="24"/>
          <w:szCs w:val="24"/>
        </w:rPr>
      </w:pPr>
    </w:p>
    <w:p w14:paraId="6C452787" w14:textId="41B6BC3E" w:rsidR="00736A58" w:rsidRPr="00601C62" w:rsidRDefault="009B2CB7" w:rsidP="007A661C">
      <w:pPr>
        <w:spacing w:after="0" w:line="360" w:lineRule="auto"/>
        <w:jc w:val="both"/>
        <w:rPr>
          <w:rFonts w:ascii="Times New Roman" w:hAnsi="Times New Roman" w:cs="Times New Roman"/>
          <w:i/>
          <w:iCs/>
          <w:sz w:val="24"/>
          <w:szCs w:val="24"/>
        </w:rPr>
      </w:pPr>
      <w:r w:rsidRPr="00601C62">
        <w:rPr>
          <w:rFonts w:ascii="Times New Roman" w:hAnsi="Times New Roman" w:cs="Times New Roman"/>
          <w:i/>
          <w:iCs/>
          <w:sz w:val="24"/>
          <w:szCs w:val="24"/>
        </w:rPr>
        <w:t>2.7</w:t>
      </w:r>
      <w:r w:rsidR="00736A58" w:rsidRPr="00601C62">
        <w:rPr>
          <w:rFonts w:ascii="Times New Roman" w:hAnsi="Times New Roman" w:cs="Times New Roman"/>
          <w:i/>
          <w:iCs/>
          <w:sz w:val="24"/>
          <w:szCs w:val="24"/>
        </w:rPr>
        <w:t>. Preparation of the extract</w:t>
      </w:r>
      <w:r w:rsidR="003A131A" w:rsidRPr="00601C62">
        <w:rPr>
          <w:rFonts w:ascii="Times New Roman" w:hAnsi="Times New Roman" w:cs="Times New Roman"/>
          <w:i/>
          <w:iCs/>
          <w:sz w:val="24"/>
          <w:szCs w:val="24"/>
        </w:rPr>
        <w:t xml:space="preserve"> </w:t>
      </w:r>
      <w:r w:rsidRPr="00601C62">
        <w:rPr>
          <w:rFonts w:ascii="Times New Roman" w:hAnsi="Times New Roman" w:cs="Times New Roman"/>
          <w:i/>
          <w:iCs/>
          <w:sz w:val="24"/>
          <w:szCs w:val="24"/>
        </w:rPr>
        <w:t>for</w:t>
      </w:r>
      <w:r w:rsidR="003A131A" w:rsidRPr="00601C62">
        <w:rPr>
          <w:rFonts w:ascii="Times New Roman" w:hAnsi="Times New Roman" w:cs="Times New Roman"/>
          <w:i/>
          <w:iCs/>
          <w:sz w:val="24"/>
          <w:szCs w:val="24"/>
        </w:rPr>
        <w:t xml:space="preserve"> Gas chromatography-mass spectrometry (GC-MS) analysis</w:t>
      </w:r>
      <w:r w:rsidR="00601C62">
        <w:rPr>
          <w:rFonts w:ascii="Times New Roman" w:hAnsi="Times New Roman" w:cs="Times New Roman"/>
          <w:i/>
          <w:iCs/>
          <w:sz w:val="24"/>
          <w:szCs w:val="24"/>
        </w:rPr>
        <w:t>:</w:t>
      </w:r>
    </w:p>
    <w:p w14:paraId="340A468D" w14:textId="766D4D48" w:rsidR="00736A58" w:rsidRPr="007A661C" w:rsidRDefault="00736A58" w:rsidP="007A661C">
      <w:pPr>
        <w:spacing w:after="0" w:line="36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The mature fresh, back, flesh, and seed of Annona muricata were washed separately in fresh water thoroughly 2–3 times and once finally with sterile water to remove adhering dust. </w:t>
      </w:r>
      <w:r w:rsidRPr="007A661C">
        <w:rPr>
          <w:rFonts w:ascii="Times New Roman" w:hAnsi="Times New Roman" w:cs="Times New Roman"/>
          <w:b/>
          <w:sz w:val="24"/>
          <w:szCs w:val="24"/>
        </w:rPr>
        <w:t>The three parts were dried</w:t>
      </w:r>
      <w:r w:rsidRPr="007A661C">
        <w:rPr>
          <w:rFonts w:ascii="Times New Roman" w:hAnsi="Times New Roman" w:cs="Times New Roman"/>
          <w:sz w:val="24"/>
          <w:szCs w:val="24"/>
        </w:rPr>
        <w:t xml:space="preserve"> on a sterile blotter under shade and then powdered in a mixture grinder. About 2g of the plant leaves and seeds extract was weighed separately into a tumble and placed inside a </w:t>
      </w:r>
      <w:r w:rsidR="00601C62" w:rsidRPr="007A661C">
        <w:rPr>
          <w:rFonts w:ascii="Times New Roman" w:hAnsi="Times New Roman" w:cs="Times New Roman"/>
          <w:sz w:val="24"/>
          <w:szCs w:val="24"/>
        </w:rPr>
        <w:t>Soxhlet</w:t>
      </w:r>
      <w:r w:rsidRPr="007A661C">
        <w:rPr>
          <w:rFonts w:ascii="Times New Roman" w:hAnsi="Times New Roman" w:cs="Times New Roman"/>
          <w:sz w:val="24"/>
          <w:szCs w:val="24"/>
        </w:rPr>
        <w:t xml:space="preserve"> extractor. A mixture of n-hexane and methanol (50/50) v/v was placed within a round-bottom flask. The flask was attached to the main </w:t>
      </w:r>
      <w:r w:rsidR="00601C62" w:rsidRPr="007A661C">
        <w:rPr>
          <w:rFonts w:ascii="Times New Roman" w:hAnsi="Times New Roman" w:cs="Times New Roman"/>
          <w:sz w:val="24"/>
          <w:szCs w:val="24"/>
        </w:rPr>
        <w:t>Soxhlet</w:t>
      </w:r>
      <w:r w:rsidRPr="007A661C">
        <w:rPr>
          <w:rFonts w:ascii="Times New Roman" w:hAnsi="Times New Roman" w:cs="Times New Roman"/>
          <w:sz w:val="24"/>
          <w:szCs w:val="24"/>
        </w:rPr>
        <w:t xml:space="preserve"> </w:t>
      </w:r>
      <w:r w:rsidR="00601C62" w:rsidRPr="007A661C">
        <w:rPr>
          <w:rFonts w:ascii="Times New Roman" w:hAnsi="Times New Roman" w:cs="Times New Roman"/>
          <w:sz w:val="24"/>
          <w:szCs w:val="24"/>
        </w:rPr>
        <w:t>extractor,</w:t>
      </w:r>
      <w:r w:rsidRPr="007A661C">
        <w:rPr>
          <w:rFonts w:ascii="Times New Roman" w:hAnsi="Times New Roman" w:cs="Times New Roman"/>
          <w:sz w:val="24"/>
          <w:szCs w:val="24"/>
        </w:rPr>
        <w:t xml:space="preserve"> and the condenser was attached to the extractor, which was connected to a pipe where there was a continuous flow of water. The extractor was heated using a heating chamber for about 2–3 hrs. The solvent was run through the tumble containing the sample, and this trap all the possible extract into the solvent inside the round bottom flask, and the extract was then cleaned by passing it through a column packed with silica gel that had already been saturated with methanol. The extract was dried using hydrous sodium </w:t>
      </w:r>
      <w:r w:rsidR="00601C62" w:rsidRPr="007A661C">
        <w:rPr>
          <w:rFonts w:ascii="Times New Roman" w:hAnsi="Times New Roman" w:cs="Times New Roman"/>
          <w:sz w:val="24"/>
          <w:szCs w:val="24"/>
        </w:rPr>
        <w:t>sulphate</w:t>
      </w:r>
      <w:r w:rsidRPr="007A661C">
        <w:rPr>
          <w:rFonts w:ascii="Times New Roman" w:hAnsi="Times New Roman" w:cs="Times New Roman"/>
          <w:sz w:val="24"/>
          <w:szCs w:val="24"/>
        </w:rPr>
        <w:t xml:space="preserve">. The cleaned extract was then concentrated to about 1 ml using nitrogen concentration before being introduced into the GC-MS </w:t>
      </w:r>
      <w:r w:rsidR="00BA6C6B" w:rsidRPr="007A661C">
        <w:rPr>
          <w:rFonts w:ascii="Times New Roman" w:hAnsi="Times New Roman" w:cs="Times New Roman"/>
          <w:sz w:val="24"/>
          <w:szCs w:val="24"/>
        </w:rPr>
        <w:t>analyser</w:t>
      </w:r>
      <w:r w:rsidRPr="007A661C">
        <w:rPr>
          <w:rFonts w:ascii="Times New Roman" w:hAnsi="Times New Roman" w:cs="Times New Roman"/>
          <w:sz w:val="24"/>
          <w:szCs w:val="24"/>
        </w:rPr>
        <w:t>.</w:t>
      </w:r>
    </w:p>
    <w:p w14:paraId="521D9D0A" w14:textId="77777777" w:rsidR="00BA6C6B" w:rsidRPr="007A661C" w:rsidRDefault="00BA6C6B" w:rsidP="007A661C">
      <w:pPr>
        <w:spacing w:after="0" w:line="360" w:lineRule="auto"/>
        <w:jc w:val="both"/>
        <w:rPr>
          <w:rFonts w:ascii="Times New Roman" w:hAnsi="Times New Roman" w:cs="Times New Roman"/>
          <w:sz w:val="24"/>
          <w:szCs w:val="24"/>
        </w:rPr>
      </w:pPr>
    </w:p>
    <w:p w14:paraId="2D235F97" w14:textId="06391FE7" w:rsidR="00736A58" w:rsidRPr="00601C62" w:rsidRDefault="00736A58" w:rsidP="007A661C">
      <w:pPr>
        <w:spacing w:after="0" w:line="360" w:lineRule="auto"/>
        <w:jc w:val="both"/>
        <w:rPr>
          <w:rFonts w:ascii="Times New Roman" w:hAnsi="Times New Roman" w:cs="Times New Roman"/>
          <w:b/>
          <w:sz w:val="24"/>
          <w:szCs w:val="24"/>
        </w:rPr>
      </w:pPr>
      <w:r w:rsidRPr="007A661C">
        <w:rPr>
          <w:rFonts w:ascii="Times New Roman" w:hAnsi="Times New Roman" w:cs="Times New Roman"/>
          <w:b/>
          <w:sz w:val="24"/>
          <w:szCs w:val="24"/>
        </w:rPr>
        <w:t>2.</w:t>
      </w:r>
      <w:r w:rsidR="009B2CB7" w:rsidRPr="007A661C">
        <w:rPr>
          <w:rFonts w:ascii="Times New Roman" w:hAnsi="Times New Roman" w:cs="Times New Roman"/>
          <w:b/>
          <w:sz w:val="24"/>
          <w:szCs w:val="24"/>
        </w:rPr>
        <w:t>8</w:t>
      </w:r>
      <w:r w:rsidRPr="007A661C">
        <w:rPr>
          <w:rFonts w:ascii="Times New Roman" w:hAnsi="Times New Roman" w:cs="Times New Roman"/>
          <w:b/>
          <w:sz w:val="24"/>
          <w:szCs w:val="24"/>
        </w:rPr>
        <w:t xml:space="preserve">. </w:t>
      </w:r>
      <w:r w:rsidRPr="00601C62">
        <w:rPr>
          <w:rFonts w:ascii="Times New Roman" w:hAnsi="Times New Roman" w:cs="Times New Roman"/>
          <w:bCs/>
          <w:i/>
          <w:iCs/>
          <w:sz w:val="24"/>
          <w:szCs w:val="24"/>
        </w:rPr>
        <w:t>Gas chromatography-mass spectrometry (GC-MS) analysis</w:t>
      </w:r>
      <w:r w:rsidR="00601C62" w:rsidRPr="00601C62">
        <w:rPr>
          <w:rFonts w:ascii="Times New Roman" w:hAnsi="Times New Roman" w:cs="Times New Roman"/>
          <w:bCs/>
          <w:i/>
          <w:iCs/>
          <w:sz w:val="24"/>
          <w:szCs w:val="24"/>
        </w:rPr>
        <w:t>:</w:t>
      </w:r>
      <w:r w:rsidR="00601C62">
        <w:rPr>
          <w:rFonts w:ascii="Times New Roman" w:hAnsi="Times New Roman" w:cs="Times New Roman"/>
          <w:b/>
          <w:sz w:val="24"/>
          <w:szCs w:val="24"/>
        </w:rPr>
        <w:t xml:space="preserve"> </w:t>
      </w:r>
      <w:r w:rsidRPr="007A661C">
        <w:rPr>
          <w:rFonts w:ascii="Times New Roman" w:hAnsi="Times New Roman" w:cs="Times New Roman"/>
          <w:sz w:val="24"/>
          <w:szCs w:val="24"/>
        </w:rPr>
        <w:t xml:space="preserve">The gas chromatography-mass spectrometry (GC-MS) analysis of the </w:t>
      </w:r>
      <w:r w:rsidR="002B50FB" w:rsidRPr="007A661C">
        <w:rPr>
          <w:rFonts w:ascii="Times New Roman" w:hAnsi="Times New Roman" w:cs="Times New Roman"/>
          <w:sz w:val="24"/>
          <w:szCs w:val="24"/>
        </w:rPr>
        <w:t>samples</w:t>
      </w:r>
      <w:r w:rsidRPr="007A661C">
        <w:rPr>
          <w:rFonts w:ascii="Times New Roman" w:hAnsi="Times New Roman" w:cs="Times New Roman"/>
          <w:sz w:val="24"/>
          <w:szCs w:val="24"/>
        </w:rPr>
        <w:t xml:space="preserve"> of </w:t>
      </w:r>
      <w:r w:rsidR="002B50FB" w:rsidRPr="007A661C">
        <w:rPr>
          <w:rFonts w:ascii="Times New Roman" w:hAnsi="Times New Roman" w:cs="Times New Roman"/>
          <w:i/>
          <w:sz w:val="24"/>
          <w:szCs w:val="24"/>
        </w:rPr>
        <w:t xml:space="preserve">Annona muricata </w:t>
      </w:r>
      <w:r w:rsidRPr="007A661C">
        <w:rPr>
          <w:rFonts w:ascii="Times New Roman" w:hAnsi="Times New Roman" w:cs="Times New Roman"/>
          <w:sz w:val="24"/>
          <w:szCs w:val="24"/>
        </w:rPr>
        <w:t xml:space="preserve">was performed using a GC-MS (Modal; Agilent technologies 7890A) equipped with a VF – 5ms fused silica capillary column of 30m length, 0.25mm diameter and 0.25mm film thickness. For GC-MS detection, an electron ionization system with an ionization energy of 70eV was used. Helium </w:t>
      </w:r>
      <w:r w:rsidRPr="007A661C">
        <w:rPr>
          <w:rFonts w:ascii="Times New Roman" w:hAnsi="Times New Roman" w:cs="Times New Roman"/>
          <w:sz w:val="24"/>
          <w:szCs w:val="24"/>
        </w:rPr>
        <w:lastRenderedPageBreak/>
        <w:t>gas (99.99%) was used as a carrier gas at a constant flow rate of 1 ml/min. Injection and mass transfer line temperatures were set at 200 and 240 °C respectively. The oven temperature was programmed from 80 °C to hold for 2 mins</w:t>
      </w:r>
      <w:bookmarkStart w:id="0" w:name="_GoBack"/>
      <w:r w:rsidRPr="007A661C">
        <w:rPr>
          <w:rFonts w:ascii="Times New Roman" w:hAnsi="Times New Roman" w:cs="Times New Roman"/>
          <w:sz w:val="24"/>
          <w:szCs w:val="24"/>
        </w:rPr>
        <w:t>@</w:t>
      </w:r>
      <w:bookmarkEnd w:id="0"/>
      <w:r w:rsidRPr="007A661C">
        <w:rPr>
          <w:rFonts w:ascii="Times New Roman" w:hAnsi="Times New Roman" w:cs="Times New Roman"/>
          <w:sz w:val="24"/>
          <w:szCs w:val="24"/>
        </w:rPr>
        <w:t xml:space="preserve"> 10 °C/min to 240 °C to hold for 6 mins. 2 ml of water solution of the samples was manually inserted in the split less mode, with a split ratio of 1:40 and with a mass scan of 50–600amu. The total running time of the GC-MS was 35min. The relative percentage of each extract constituent was expressed as a percentage with peak area normalization. Interpretation of the mass spectrum of the plant extracts was conducted using the database of the National Institute of Standard and Technology (NIST) library, having more than 62,000 spectral patterns. The spectra of the compounds were compared with the spectra of the National Institute of Standard and Technology (NIST) library database (Figs. 1).</w:t>
      </w:r>
    </w:p>
    <w:p w14:paraId="4116ED10" w14:textId="77777777" w:rsidR="00736A58" w:rsidRPr="007A661C" w:rsidRDefault="002B50FB" w:rsidP="007A661C">
      <w:pPr>
        <w:spacing w:after="0" w:line="360" w:lineRule="auto"/>
        <w:jc w:val="both"/>
        <w:rPr>
          <w:rFonts w:ascii="Times New Roman" w:hAnsi="Times New Roman" w:cs="Times New Roman"/>
          <w:sz w:val="24"/>
          <w:szCs w:val="24"/>
        </w:rPr>
      </w:pPr>
      <w:r w:rsidRPr="007A661C">
        <w:rPr>
          <w:rFonts w:ascii="Times New Roman" w:hAnsi="Times New Roman" w:cs="Times New Roman"/>
          <w:sz w:val="24"/>
          <w:szCs w:val="24"/>
        </w:rPr>
        <w:t>The samples</w:t>
      </w:r>
      <w:r w:rsidR="00736A58" w:rsidRPr="007A661C">
        <w:rPr>
          <w:rFonts w:ascii="Times New Roman" w:hAnsi="Times New Roman" w:cs="Times New Roman"/>
          <w:sz w:val="24"/>
          <w:szCs w:val="24"/>
        </w:rPr>
        <w:t xml:space="preserve"> of </w:t>
      </w:r>
      <w:r w:rsidRPr="007A661C">
        <w:rPr>
          <w:rFonts w:ascii="Times New Roman" w:hAnsi="Times New Roman" w:cs="Times New Roman"/>
          <w:i/>
          <w:sz w:val="24"/>
          <w:szCs w:val="24"/>
        </w:rPr>
        <w:t xml:space="preserve">Annona </w:t>
      </w:r>
      <w:proofErr w:type="spellStart"/>
      <w:r w:rsidRPr="007A661C">
        <w:rPr>
          <w:rFonts w:ascii="Times New Roman" w:hAnsi="Times New Roman" w:cs="Times New Roman"/>
          <w:i/>
          <w:sz w:val="24"/>
          <w:szCs w:val="24"/>
        </w:rPr>
        <w:t>muricata</w:t>
      </w:r>
      <w:proofErr w:type="spellEnd"/>
      <w:r w:rsidRPr="007A661C">
        <w:rPr>
          <w:rFonts w:ascii="Times New Roman" w:hAnsi="Times New Roman" w:cs="Times New Roman"/>
          <w:i/>
          <w:sz w:val="24"/>
          <w:szCs w:val="24"/>
        </w:rPr>
        <w:t xml:space="preserve"> </w:t>
      </w:r>
      <w:r w:rsidR="00736A58" w:rsidRPr="007A661C">
        <w:rPr>
          <w:rFonts w:ascii="Times New Roman" w:hAnsi="Times New Roman" w:cs="Times New Roman"/>
          <w:sz w:val="24"/>
          <w:szCs w:val="24"/>
        </w:rPr>
        <w:t xml:space="preserve">were </w:t>
      </w:r>
      <w:proofErr w:type="spellStart"/>
      <w:r w:rsidR="00736A58" w:rsidRPr="007A661C">
        <w:rPr>
          <w:rFonts w:ascii="Times New Roman" w:hAnsi="Times New Roman" w:cs="Times New Roman"/>
          <w:sz w:val="24"/>
          <w:szCs w:val="24"/>
        </w:rPr>
        <w:t>analyzed</w:t>
      </w:r>
      <w:proofErr w:type="spellEnd"/>
      <w:r w:rsidR="00736A58" w:rsidRPr="007A661C">
        <w:rPr>
          <w:rFonts w:ascii="Times New Roman" w:hAnsi="Times New Roman" w:cs="Times New Roman"/>
          <w:sz w:val="24"/>
          <w:szCs w:val="24"/>
        </w:rPr>
        <w:t xml:space="preserve"> using Gas Chromatography Mass Spectrometry. A GC-MS (Modal; Agilent technologies 7890A) equipped with a VF - 5ms fused silica capillary column of 30m length, 0.25mm diameter, and 0.25mm film thickness was used. An electron ionization system with </w:t>
      </w:r>
      <w:r w:rsidR="008620D2" w:rsidRPr="007A661C">
        <w:rPr>
          <w:rFonts w:ascii="Times New Roman" w:hAnsi="Times New Roman" w:cs="Times New Roman"/>
          <w:sz w:val="24"/>
          <w:szCs w:val="24"/>
        </w:rPr>
        <w:t>ionization</w:t>
      </w:r>
      <w:r w:rsidR="00736A58" w:rsidRPr="007A661C">
        <w:rPr>
          <w:rFonts w:ascii="Times New Roman" w:hAnsi="Times New Roman" w:cs="Times New Roman"/>
          <w:sz w:val="24"/>
          <w:szCs w:val="24"/>
        </w:rPr>
        <w:t xml:space="preserve"> energy of 70eV was used for GC-MS detection. At a constant flow rate of 1 ml/min, helium gas (99.99%) was used as a carrier gas. The injection and mass transfer lines were set to 200 and 240 °C, respectively. The oven's temperature range was set to hold between 80 °C for 2 minutes at 10 °C/min and 240 °C for 6 minutes. Manually inserting 2 ml of water solution from the samples in split-less mode with a split ratio of 1:40 and a mass scan of 50-600amu. The GC-MS ran for 35 minutes in total. Peak area normalization was used to express each extract constituent's relative percentage as a percentage. The National Institute of Standard and Technology (NIST) library's database, which contains more than 62,000 spectral patterns, was used to interpret the mass spectra of the plant extracts. The compounds' spectra and those of the National Institute of Standard and Technology were compared (Figs 1</w:t>
      </w:r>
      <w:r w:rsidR="00D175E5" w:rsidRPr="007A661C">
        <w:rPr>
          <w:rFonts w:ascii="Times New Roman" w:hAnsi="Times New Roman" w:cs="Times New Roman"/>
          <w:sz w:val="24"/>
          <w:szCs w:val="24"/>
        </w:rPr>
        <w:t>, 2 and 3</w:t>
      </w:r>
      <w:r w:rsidR="00736A58" w:rsidRPr="007A661C">
        <w:rPr>
          <w:rFonts w:ascii="Times New Roman" w:hAnsi="Times New Roman" w:cs="Times New Roman"/>
          <w:sz w:val="24"/>
          <w:szCs w:val="24"/>
        </w:rPr>
        <w:t>).</w:t>
      </w:r>
    </w:p>
    <w:p w14:paraId="1A0CCEB4" w14:textId="77777777" w:rsidR="00C23357" w:rsidRPr="007A661C" w:rsidRDefault="00C23357" w:rsidP="007A661C">
      <w:pPr>
        <w:spacing w:after="0" w:line="360" w:lineRule="auto"/>
        <w:jc w:val="both"/>
        <w:rPr>
          <w:rFonts w:ascii="Times New Roman" w:hAnsi="Times New Roman" w:cs="Times New Roman"/>
          <w:sz w:val="24"/>
          <w:szCs w:val="24"/>
        </w:rPr>
      </w:pPr>
    </w:p>
    <w:p w14:paraId="57A17E3D" w14:textId="6A072F5A" w:rsidR="00D81833" w:rsidRPr="007A661C" w:rsidRDefault="00585F73" w:rsidP="007A661C">
      <w:pPr>
        <w:spacing w:after="0"/>
        <w:jc w:val="both"/>
        <w:rPr>
          <w:rFonts w:ascii="Times New Roman" w:hAnsi="Times New Roman" w:cs="Times New Roman"/>
          <w:b/>
          <w:sz w:val="24"/>
          <w:szCs w:val="24"/>
        </w:rPr>
      </w:pPr>
      <w:r w:rsidRPr="007A661C">
        <w:rPr>
          <w:rFonts w:ascii="Times New Roman" w:hAnsi="Times New Roman" w:cs="Times New Roman"/>
          <w:b/>
          <w:sz w:val="24"/>
          <w:szCs w:val="24"/>
        </w:rPr>
        <w:t>3.</w:t>
      </w:r>
      <w:r w:rsidR="008E78A6" w:rsidRPr="007A661C">
        <w:rPr>
          <w:rFonts w:ascii="Times New Roman" w:hAnsi="Times New Roman" w:cs="Times New Roman"/>
          <w:b/>
          <w:sz w:val="24"/>
          <w:szCs w:val="24"/>
        </w:rPr>
        <w:t>0</w:t>
      </w:r>
      <w:r w:rsidR="008561E1" w:rsidRPr="007A661C">
        <w:rPr>
          <w:rFonts w:ascii="Times New Roman" w:hAnsi="Times New Roman" w:cs="Times New Roman"/>
          <w:b/>
          <w:sz w:val="24"/>
          <w:szCs w:val="24"/>
        </w:rPr>
        <w:t>.</w:t>
      </w:r>
      <w:r w:rsidR="008561E1" w:rsidRPr="007A661C">
        <w:rPr>
          <w:rFonts w:ascii="Times New Roman" w:hAnsi="Times New Roman" w:cs="Times New Roman"/>
          <w:b/>
          <w:sz w:val="24"/>
          <w:szCs w:val="24"/>
        </w:rPr>
        <w:tab/>
      </w:r>
      <w:r w:rsidRPr="007A661C">
        <w:rPr>
          <w:rFonts w:ascii="Times New Roman" w:hAnsi="Times New Roman" w:cs="Times New Roman"/>
          <w:b/>
          <w:sz w:val="24"/>
          <w:szCs w:val="24"/>
        </w:rPr>
        <w:t xml:space="preserve"> Results and discussion</w:t>
      </w:r>
    </w:p>
    <w:p w14:paraId="28CEF76A" w14:textId="77777777" w:rsidR="00411448" w:rsidRPr="007A661C" w:rsidRDefault="00411448" w:rsidP="007A661C">
      <w:pPr>
        <w:spacing w:after="0"/>
        <w:jc w:val="both"/>
        <w:rPr>
          <w:rFonts w:ascii="Times New Roman" w:hAnsi="Times New Roman" w:cs="Times New Roman"/>
          <w:b/>
          <w:sz w:val="24"/>
          <w:szCs w:val="24"/>
        </w:rPr>
      </w:pPr>
    </w:p>
    <w:p w14:paraId="13E8D1D0" w14:textId="50A88380" w:rsidR="00076266" w:rsidRPr="007A661C" w:rsidRDefault="001B2D9E" w:rsidP="007A661C">
      <w:pPr>
        <w:spacing w:after="0" w:line="360" w:lineRule="auto"/>
        <w:ind w:firstLine="720"/>
        <w:jc w:val="both"/>
        <w:rPr>
          <w:rFonts w:ascii="Times New Roman" w:hAnsi="Times New Roman" w:cs="Times New Roman"/>
          <w:sz w:val="24"/>
          <w:szCs w:val="24"/>
        </w:rPr>
      </w:pPr>
      <w:r w:rsidRPr="007A661C">
        <w:rPr>
          <w:rFonts w:ascii="Times New Roman" w:hAnsi="Times New Roman" w:cs="Times New Roman"/>
          <w:sz w:val="24"/>
          <w:szCs w:val="24"/>
        </w:rPr>
        <w:t xml:space="preserve">Phytochemical screening of </w:t>
      </w:r>
      <w:bookmarkStart w:id="1" w:name="_Hlk165031489"/>
      <w:r w:rsidRPr="007A661C">
        <w:rPr>
          <w:rFonts w:ascii="Times New Roman" w:hAnsi="Times New Roman" w:cs="Times New Roman"/>
          <w:sz w:val="24"/>
          <w:szCs w:val="24"/>
        </w:rPr>
        <w:t xml:space="preserve">aqueous methanol fraction of Annona muricata leaf, flesh and seed </w:t>
      </w:r>
      <w:bookmarkEnd w:id="1"/>
      <w:r w:rsidRPr="007A661C">
        <w:rPr>
          <w:rFonts w:ascii="Times New Roman" w:hAnsi="Times New Roman" w:cs="Times New Roman"/>
          <w:sz w:val="24"/>
          <w:szCs w:val="24"/>
        </w:rPr>
        <w:t xml:space="preserve">revealed the presence of alkaloids, flavonoids, saponins, tannins, phenols, steroids, </w:t>
      </w:r>
      <w:proofErr w:type="spellStart"/>
      <w:r w:rsidRPr="007A661C">
        <w:rPr>
          <w:rFonts w:ascii="Times New Roman" w:hAnsi="Times New Roman" w:cs="Times New Roman"/>
          <w:sz w:val="24"/>
          <w:szCs w:val="24"/>
        </w:rPr>
        <w:t>phlobatannins</w:t>
      </w:r>
      <w:proofErr w:type="spellEnd"/>
      <w:r w:rsidRPr="007A661C">
        <w:rPr>
          <w:rFonts w:ascii="Times New Roman" w:hAnsi="Times New Roman" w:cs="Times New Roman"/>
          <w:sz w:val="24"/>
          <w:szCs w:val="24"/>
        </w:rPr>
        <w:t xml:space="preserve">, cardiac glycosides, reducing sugar and terpenoids as shown in Table 1. </w:t>
      </w:r>
      <w:r w:rsidRPr="007A661C">
        <w:rPr>
          <w:rFonts w:ascii="Times New Roman" w:eastAsia="Times New Roman" w:hAnsi="Times New Roman" w:cs="Times New Roman"/>
          <w:sz w:val="24"/>
          <w:szCs w:val="24"/>
        </w:rPr>
        <w:t>Essential phytochemicals, a range of primary and secondary plant metabolites with known biological activities and effects such as anti-</w:t>
      </w:r>
      <w:r w:rsidR="00BC3C81" w:rsidRPr="007A661C">
        <w:rPr>
          <w:rFonts w:ascii="Times New Roman" w:eastAsia="Times New Roman" w:hAnsi="Times New Roman" w:cs="Times New Roman"/>
          <w:sz w:val="24"/>
          <w:szCs w:val="24"/>
        </w:rPr>
        <w:t>hyperglycaemic</w:t>
      </w:r>
      <w:r w:rsidRPr="007A661C">
        <w:rPr>
          <w:rFonts w:ascii="Times New Roman" w:eastAsia="Times New Roman" w:hAnsi="Times New Roman" w:cs="Times New Roman"/>
          <w:sz w:val="24"/>
          <w:szCs w:val="24"/>
        </w:rPr>
        <w:t xml:space="preserve">, anti-inflammatory, anti-diabetic, and anti-microbial properties, are abundant in medicinal plants and herbs </w:t>
      </w:r>
      <w:r w:rsidR="008561E1" w:rsidRPr="007A661C">
        <w:rPr>
          <w:rFonts w:ascii="Times New Roman" w:hAnsi="Times New Roman" w:cs="Times New Roman"/>
          <w:sz w:val="24"/>
          <w:szCs w:val="24"/>
        </w:rPr>
        <w:t>Saiful</w:t>
      </w:r>
      <w:r w:rsidR="008561E1" w:rsidRPr="007A661C">
        <w:rPr>
          <w:rFonts w:ascii="Times New Roman" w:eastAsia="Times New Roman" w:hAnsi="Times New Roman" w:cs="Times New Roman"/>
          <w:sz w:val="24"/>
          <w:szCs w:val="24"/>
        </w:rPr>
        <w:t xml:space="preserve"> </w:t>
      </w:r>
      <w:proofErr w:type="gramStart"/>
      <w:r w:rsidR="008561E1" w:rsidRPr="007A661C">
        <w:rPr>
          <w:rFonts w:ascii="Times New Roman" w:eastAsia="Times New Roman" w:hAnsi="Times New Roman" w:cs="Times New Roman"/>
          <w:i/>
          <w:iCs/>
          <w:sz w:val="24"/>
          <w:szCs w:val="24"/>
        </w:rPr>
        <w:t>et al.,</w:t>
      </w:r>
      <w:r w:rsidRPr="007A661C">
        <w:rPr>
          <w:rFonts w:ascii="Times New Roman" w:eastAsia="Times New Roman" w:hAnsi="Times New Roman" w:cs="Times New Roman"/>
          <w:sz w:val="24"/>
          <w:szCs w:val="24"/>
        </w:rPr>
        <w:t>(</w:t>
      </w:r>
      <w:proofErr w:type="gramEnd"/>
      <w:r w:rsidR="008561E1" w:rsidRPr="007A661C">
        <w:rPr>
          <w:rFonts w:ascii="Times New Roman" w:eastAsia="Times New Roman" w:hAnsi="Times New Roman" w:cs="Times New Roman"/>
          <w:sz w:val="24"/>
          <w:szCs w:val="24"/>
        </w:rPr>
        <w:t>2014</w:t>
      </w:r>
      <w:r w:rsidRPr="007A661C">
        <w:rPr>
          <w:rFonts w:ascii="Times New Roman" w:eastAsia="Times New Roman" w:hAnsi="Times New Roman" w:cs="Times New Roman"/>
          <w:sz w:val="24"/>
          <w:szCs w:val="24"/>
        </w:rPr>
        <w:t>)</w:t>
      </w:r>
      <w:r w:rsidR="008561E1" w:rsidRPr="007A661C">
        <w:rPr>
          <w:rFonts w:ascii="Times New Roman" w:eastAsia="Times New Roman" w:hAnsi="Times New Roman" w:cs="Times New Roman"/>
          <w:sz w:val="24"/>
          <w:szCs w:val="24"/>
        </w:rPr>
        <w:t xml:space="preserve"> and </w:t>
      </w:r>
      <w:r w:rsidR="008561E1" w:rsidRPr="007A661C">
        <w:rPr>
          <w:rFonts w:ascii="Times New Roman" w:hAnsi="Times New Roman" w:cs="Times New Roman"/>
          <w:sz w:val="24"/>
          <w:szCs w:val="24"/>
        </w:rPr>
        <w:t>Seth</w:t>
      </w:r>
      <w:r w:rsidR="008561E1" w:rsidRPr="007A661C">
        <w:rPr>
          <w:rFonts w:ascii="Times New Roman" w:eastAsia="Times New Roman" w:hAnsi="Times New Roman" w:cs="Times New Roman"/>
          <w:sz w:val="24"/>
          <w:szCs w:val="24"/>
        </w:rPr>
        <w:t xml:space="preserve">  </w:t>
      </w:r>
      <w:r w:rsidR="008561E1" w:rsidRPr="007A661C">
        <w:rPr>
          <w:rFonts w:ascii="Times New Roman" w:eastAsia="Times New Roman" w:hAnsi="Times New Roman" w:cs="Times New Roman"/>
          <w:i/>
          <w:iCs/>
          <w:sz w:val="24"/>
          <w:szCs w:val="24"/>
        </w:rPr>
        <w:t>et al.,</w:t>
      </w:r>
      <w:r w:rsidR="005148F0" w:rsidRPr="007A661C">
        <w:rPr>
          <w:rFonts w:ascii="Times New Roman" w:eastAsia="Times New Roman" w:hAnsi="Times New Roman" w:cs="Times New Roman"/>
          <w:i/>
          <w:iCs/>
          <w:sz w:val="24"/>
          <w:szCs w:val="24"/>
        </w:rPr>
        <w:t xml:space="preserve"> </w:t>
      </w:r>
      <w:r w:rsidRPr="007A661C">
        <w:rPr>
          <w:rFonts w:ascii="Times New Roman" w:eastAsia="Times New Roman" w:hAnsi="Times New Roman" w:cs="Times New Roman"/>
          <w:sz w:val="24"/>
          <w:szCs w:val="24"/>
        </w:rPr>
        <w:t>(</w:t>
      </w:r>
      <w:r w:rsidR="008561E1" w:rsidRPr="007A661C">
        <w:rPr>
          <w:rFonts w:ascii="Times New Roman" w:eastAsia="Times New Roman" w:hAnsi="Times New Roman" w:cs="Times New Roman"/>
          <w:sz w:val="24"/>
          <w:szCs w:val="24"/>
        </w:rPr>
        <w:t>2004</w:t>
      </w:r>
      <w:r w:rsidRPr="007A661C">
        <w:rPr>
          <w:rFonts w:ascii="Times New Roman" w:eastAsia="Times New Roman" w:hAnsi="Times New Roman" w:cs="Times New Roman"/>
          <w:sz w:val="24"/>
          <w:szCs w:val="24"/>
        </w:rPr>
        <w:t xml:space="preserve">). Aqueous methanol fraction of Annona muricata leaf, flesh and seed </w:t>
      </w:r>
      <w:r w:rsidRPr="007A661C">
        <w:rPr>
          <w:rFonts w:ascii="Times New Roman" w:hAnsi="Times New Roman" w:cs="Times New Roman"/>
          <w:sz w:val="24"/>
          <w:szCs w:val="24"/>
        </w:rPr>
        <w:t xml:space="preserve">were </w:t>
      </w:r>
      <w:r w:rsidRPr="007A661C">
        <w:rPr>
          <w:rFonts w:ascii="Times New Roman" w:hAnsi="Times New Roman" w:cs="Times New Roman"/>
          <w:sz w:val="24"/>
          <w:szCs w:val="24"/>
        </w:rPr>
        <w:lastRenderedPageBreak/>
        <w:t xml:space="preserve">subjected to the preliminary phytochemical screening to identify the presence of alkaloids, Saponins, Steroids, Cardiac </w:t>
      </w:r>
      <w:proofErr w:type="spellStart"/>
      <w:proofErr w:type="gramStart"/>
      <w:r w:rsidRPr="007A661C">
        <w:rPr>
          <w:rFonts w:ascii="Times New Roman" w:hAnsi="Times New Roman" w:cs="Times New Roman"/>
          <w:sz w:val="24"/>
          <w:szCs w:val="24"/>
        </w:rPr>
        <w:t>glycosides,Terpenoid</w:t>
      </w:r>
      <w:proofErr w:type="spellEnd"/>
      <w:proofErr w:type="gramEnd"/>
      <w:r w:rsidRPr="007A661C">
        <w:rPr>
          <w:rFonts w:ascii="Times New Roman" w:hAnsi="Times New Roman" w:cs="Times New Roman"/>
          <w:sz w:val="24"/>
          <w:szCs w:val="24"/>
        </w:rPr>
        <w:t xml:space="preserve">, tannins, phenolics, flavonoids, </w:t>
      </w:r>
      <w:proofErr w:type="spellStart"/>
      <w:r w:rsidRPr="007A661C">
        <w:rPr>
          <w:rFonts w:ascii="Times New Roman" w:hAnsi="Times New Roman" w:cs="Times New Roman"/>
          <w:sz w:val="24"/>
          <w:szCs w:val="24"/>
        </w:rPr>
        <w:t>Phlobatannin</w:t>
      </w:r>
      <w:proofErr w:type="spellEnd"/>
      <w:r w:rsidRPr="007A661C">
        <w:rPr>
          <w:rFonts w:ascii="Times New Roman" w:hAnsi="Times New Roman" w:cs="Times New Roman"/>
          <w:sz w:val="24"/>
          <w:szCs w:val="24"/>
        </w:rPr>
        <w:t xml:space="preserve"> and Reducing sugar as shown in table 1. These </w:t>
      </w:r>
      <w:r w:rsidR="00BC3C81" w:rsidRPr="007A661C">
        <w:rPr>
          <w:rFonts w:ascii="Times New Roman" w:hAnsi="Times New Roman" w:cs="Times New Roman"/>
          <w:sz w:val="24"/>
          <w:szCs w:val="24"/>
        </w:rPr>
        <w:t>Phyto</w:t>
      </w:r>
      <w:r w:rsidRPr="007A661C">
        <w:rPr>
          <w:rFonts w:ascii="Times New Roman" w:hAnsi="Times New Roman" w:cs="Times New Roman"/>
          <w:sz w:val="24"/>
          <w:szCs w:val="24"/>
        </w:rPr>
        <w:t xml:space="preserve">-compounds that have been documented to have antioxidant and other activities. </w:t>
      </w:r>
      <w:r w:rsidRPr="007A661C">
        <w:rPr>
          <w:rFonts w:ascii="Times New Roman" w:eastAsia="Times New Roman" w:hAnsi="Times New Roman" w:cs="Times New Roman"/>
          <w:sz w:val="24"/>
          <w:szCs w:val="24"/>
        </w:rPr>
        <w:t xml:space="preserve">It has been demonstrated that flavonoids are very effective scavengers of the majority of oxidizing molecules, including single oxygen and different free radicals </w:t>
      </w:r>
      <w:r w:rsidR="008234C4" w:rsidRPr="007A661C">
        <w:rPr>
          <w:rFonts w:ascii="Times New Roman" w:hAnsi="Times New Roman" w:cs="Times New Roman"/>
          <w:sz w:val="24"/>
          <w:szCs w:val="24"/>
        </w:rPr>
        <w:t>Saeed N</w:t>
      </w:r>
      <w:r w:rsidR="008234C4" w:rsidRPr="007A661C">
        <w:rPr>
          <w:rFonts w:ascii="Times New Roman" w:eastAsia="Times New Roman" w:hAnsi="Times New Roman" w:cs="Times New Roman"/>
          <w:sz w:val="24"/>
          <w:szCs w:val="24"/>
        </w:rPr>
        <w:t xml:space="preserve"> </w:t>
      </w:r>
      <w:r w:rsidR="008234C4" w:rsidRPr="007A661C">
        <w:rPr>
          <w:rFonts w:ascii="Times New Roman" w:eastAsia="Times New Roman" w:hAnsi="Times New Roman" w:cs="Times New Roman"/>
          <w:i/>
          <w:iCs/>
          <w:sz w:val="24"/>
          <w:szCs w:val="24"/>
        </w:rPr>
        <w:t xml:space="preserve">et al., </w:t>
      </w:r>
      <w:r w:rsidR="008234C4" w:rsidRPr="007A661C">
        <w:rPr>
          <w:rFonts w:ascii="Times New Roman" w:eastAsia="Times New Roman" w:hAnsi="Times New Roman" w:cs="Times New Roman"/>
          <w:sz w:val="24"/>
          <w:szCs w:val="24"/>
        </w:rPr>
        <w:t>(2012)</w:t>
      </w:r>
      <w:r w:rsidRPr="007A661C">
        <w:rPr>
          <w:rFonts w:ascii="Times New Roman" w:eastAsia="Times New Roman" w:hAnsi="Times New Roman" w:cs="Times New Roman"/>
          <w:sz w:val="24"/>
          <w:szCs w:val="24"/>
        </w:rPr>
        <w:t xml:space="preserve"> linked to </w:t>
      </w:r>
      <w:r w:rsidR="00601C62" w:rsidRPr="007A661C">
        <w:rPr>
          <w:rFonts w:ascii="Times New Roman" w:eastAsia="Times New Roman" w:hAnsi="Times New Roman" w:cs="Times New Roman"/>
          <w:sz w:val="24"/>
          <w:szCs w:val="24"/>
        </w:rPr>
        <w:t>several</w:t>
      </w:r>
      <w:r w:rsidRPr="007A661C">
        <w:rPr>
          <w:rFonts w:ascii="Times New Roman" w:eastAsia="Times New Roman" w:hAnsi="Times New Roman" w:cs="Times New Roman"/>
          <w:sz w:val="24"/>
          <w:szCs w:val="24"/>
        </w:rPr>
        <w:t xml:space="preserve"> illnesses. Flavonoids protect mucous membranes and have </w:t>
      </w:r>
      <w:r w:rsidR="00601C62" w:rsidRPr="007A661C">
        <w:rPr>
          <w:rFonts w:ascii="Times New Roman" w:eastAsia="Times New Roman" w:hAnsi="Times New Roman" w:cs="Times New Roman"/>
          <w:sz w:val="24"/>
          <w:szCs w:val="24"/>
        </w:rPr>
        <w:t>antioxidant</w:t>
      </w:r>
      <w:r w:rsidRPr="007A661C">
        <w:rPr>
          <w:rFonts w:ascii="Times New Roman" w:eastAsia="Times New Roman" w:hAnsi="Times New Roman" w:cs="Times New Roman"/>
          <w:sz w:val="24"/>
          <w:szCs w:val="24"/>
        </w:rPr>
        <w:t xml:space="preserve"> properties</w:t>
      </w:r>
      <w:r w:rsidR="008234C4" w:rsidRPr="007A661C">
        <w:rPr>
          <w:rFonts w:ascii="Times New Roman" w:eastAsia="Times New Roman" w:hAnsi="Times New Roman" w:cs="Times New Roman"/>
          <w:sz w:val="24"/>
          <w:szCs w:val="24"/>
        </w:rPr>
        <w:t xml:space="preserve"> </w:t>
      </w:r>
      <w:r w:rsidR="008234C4" w:rsidRPr="007A661C">
        <w:rPr>
          <w:rFonts w:ascii="Times New Roman" w:hAnsi="Times New Roman" w:cs="Times New Roman"/>
          <w:sz w:val="24"/>
          <w:szCs w:val="24"/>
        </w:rPr>
        <w:t xml:space="preserve">Sharath SS </w:t>
      </w:r>
      <w:r w:rsidR="008234C4" w:rsidRPr="007A661C">
        <w:rPr>
          <w:rFonts w:ascii="Times New Roman" w:hAnsi="Times New Roman" w:cs="Times New Roman"/>
          <w:i/>
          <w:iCs/>
          <w:sz w:val="24"/>
          <w:szCs w:val="24"/>
        </w:rPr>
        <w:t xml:space="preserve">et al., </w:t>
      </w:r>
      <w:r w:rsidR="008234C4" w:rsidRPr="007A661C">
        <w:rPr>
          <w:rFonts w:ascii="Times New Roman" w:hAnsi="Times New Roman" w:cs="Times New Roman"/>
          <w:sz w:val="24"/>
          <w:szCs w:val="24"/>
        </w:rPr>
        <w:t>(2015) and</w:t>
      </w:r>
      <w:r w:rsidRPr="007A661C">
        <w:rPr>
          <w:rFonts w:ascii="Times New Roman" w:eastAsia="Times New Roman" w:hAnsi="Times New Roman" w:cs="Times New Roman"/>
          <w:sz w:val="24"/>
          <w:szCs w:val="24"/>
        </w:rPr>
        <w:t xml:space="preserve"> </w:t>
      </w:r>
      <w:r w:rsidR="008234C4" w:rsidRPr="007A661C">
        <w:rPr>
          <w:rFonts w:ascii="Times New Roman" w:hAnsi="Times New Roman" w:cs="Times New Roman"/>
          <w:sz w:val="24"/>
          <w:szCs w:val="24"/>
        </w:rPr>
        <w:t>Abebaw M</w:t>
      </w:r>
      <w:r w:rsidR="008234C4" w:rsidRPr="007A661C">
        <w:rPr>
          <w:rFonts w:ascii="Times New Roman" w:eastAsia="Times New Roman" w:hAnsi="Times New Roman" w:cs="Times New Roman"/>
          <w:sz w:val="24"/>
          <w:szCs w:val="24"/>
        </w:rPr>
        <w:t xml:space="preserve"> </w:t>
      </w:r>
      <w:r w:rsidR="008234C4" w:rsidRPr="007A661C">
        <w:rPr>
          <w:rFonts w:ascii="Times New Roman" w:eastAsia="Times New Roman" w:hAnsi="Times New Roman" w:cs="Times New Roman"/>
          <w:i/>
          <w:iCs/>
          <w:sz w:val="24"/>
          <w:szCs w:val="24"/>
        </w:rPr>
        <w:t xml:space="preserve">et al., </w:t>
      </w:r>
      <w:r w:rsidR="008234C4" w:rsidRPr="007A661C">
        <w:rPr>
          <w:rFonts w:ascii="Times New Roman" w:eastAsia="Times New Roman" w:hAnsi="Times New Roman" w:cs="Times New Roman"/>
          <w:sz w:val="24"/>
          <w:szCs w:val="24"/>
        </w:rPr>
        <w:t>(2017)</w:t>
      </w:r>
      <w:r w:rsidRPr="007A661C">
        <w:rPr>
          <w:rFonts w:ascii="Times New Roman" w:eastAsia="Times New Roman" w:hAnsi="Times New Roman" w:cs="Times New Roman"/>
          <w:sz w:val="24"/>
          <w:szCs w:val="24"/>
        </w:rPr>
        <w:t xml:space="preserve">. Vegetables high in flavonoids are popular functional foods because they can be utilized to treat heart conditions </w:t>
      </w:r>
      <w:r w:rsidR="008234C4" w:rsidRPr="007A661C">
        <w:rPr>
          <w:rFonts w:ascii="Times New Roman" w:hAnsi="Times New Roman" w:cs="Times New Roman"/>
          <w:sz w:val="24"/>
          <w:szCs w:val="24"/>
        </w:rPr>
        <w:t>Stoclet JC</w:t>
      </w:r>
      <w:r w:rsidR="008234C4" w:rsidRPr="007A661C">
        <w:rPr>
          <w:rFonts w:ascii="Times New Roman" w:eastAsia="Times New Roman" w:hAnsi="Times New Roman" w:cs="Times New Roman"/>
          <w:sz w:val="24"/>
          <w:szCs w:val="24"/>
        </w:rPr>
        <w:t xml:space="preserve"> </w:t>
      </w:r>
      <w:r w:rsidR="008234C4" w:rsidRPr="007A661C">
        <w:rPr>
          <w:rFonts w:ascii="Times New Roman" w:eastAsia="Times New Roman" w:hAnsi="Times New Roman" w:cs="Times New Roman"/>
          <w:i/>
          <w:iCs/>
          <w:sz w:val="24"/>
          <w:szCs w:val="24"/>
        </w:rPr>
        <w:t xml:space="preserve">et al., </w:t>
      </w:r>
      <w:r w:rsidR="008234C4" w:rsidRPr="007A661C">
        <w:rPr>
          <w:rFonts w:ascii="Times New Roman" w:eastAsia="Times New Roman" w:hAnsi="Times New Roman" w:cs="Times New Roman"/>
          <w:sz w:val="24"/>
          <w:szCs w:val="24"/>
        </w:rPr>
        <w:t>(2011)</w:t>
      </w:r>
      <w:r w:rsidRPr="007A661C">
        <w:rPr>
          <w:rFonts w:ascii="Times New Roman" w:eastAsia="Times New Roman" w:hAnsi="Times New Roman" w:cs="Times New Roman"/>
          <w:sz w:val="24"/>
          <w:szCs w:val="24"/>
        </w:rPr>
        <w:t xml:space="preserve">. Due to their high bioavailability, flavonoids have been shown to provide pharmacologically meaningful plasma concentrations in humans when consumed consistently through diet </w:t>
      </w:r>
      <w:r w:rsidR="008234C4" w:rsidRPr="007A661C">
        <w:rPr>
          <w:rFonts w:ascii="Times New Roman" w:hAnsi="Times New Roman" w:cs="Times New Roman"/>
          <w:sz w:val="24"/>
          <w:szCs w:val="24"/>
        </w:rPr>
        <w:t>Cao J</w:t>
      </w:r>
      <w:r w:rsidR="008234C4" w:rsidRPr="007A661C">
        <w:rPr>
          <w:rFonts w:ascii="Times New Roman" w:eastAsia="Times New Roman" w:hAnsi="Times New Roman" w:cs="Times New Roman"/>
          <w:sz w:val="24"/>
          <w:szCs w:val="24"/>
        </w:rPr>
        <w:t xml:space="preserve"> </w:t>
      </w:r>
      <w:r w:rsidR="008234C4" w:rsidRPr="007A661C">
        <w:rPr>
          <w:rFonts w:ascii="Times New Roman" w:eastAsia="Times New Roman" w:hAnsi="Times New Roman" w:cs="Times New Roman"/>
          <w:i/>
          <w:iCs/>
          <w:sz w:val="24"/>
          <w:szCs w:val="24"/>
        </w:rPr>
        <w:t xml:space="preserve">et al., </w:t>
      </w:r>
      <w:r w:rsidR="008234C4" w:rsidRPr="007A661C">
        <w:rPr>
          <w:rFonts w:ascii="Times New Roman" w:eastAsia="Times New Roman" w:hAnsi="Times New Roman" w:cs="Times New Roman"/>
          <w:sz w:val="24"/>
          <w:szCs w:val="24"/>
        </w:rPr>
        <w:t>(2010)</w:t>
      </w:r>
      <w:r w:rsidRPr="007A661C">
        <w:rPr>
          <w:rFonts w:ascii="Times New Roman" w:eastAsia="Times New Roman" w:hAnsi="Times New Roman" w:cs="Times New Roman"/>
          <w:sz w:val="24"/>
          <w:szCs w:val="24"/>
        </w:rPr>
        <w:t xml:space="preserve">. Furthermore, flavonoids may have cardioprotective properties against ischemia reperfusion, according to </w:t>
      </w:r>
      <w:r w:rsidR="00411448" w:rsidRPr="007A661C">
        <w:rPr>
          <w:rFonts w:ascii="Times New Roman" w:eastAsia="Times New Roman" w:hAnsi="Times New Roman" w:cs="Times New Roman"/>
          <w:sz w:val="24"/>
          <w:szCs w:val="24"/>
        </w:rPr>
        <w:t>several</w:t>
      </w:r>
      <w:r w:rsidRPr="007A661C">
        <w:rPr>
          <w:rFonts w:ascii="Times New Roman" w:eastAsia="Times New Roman" w:hAnsi="Times New Roman" w:cs="Times New Roman"/>
          <w:sz w:val="24"/>
          <w:szCs w:val="24"/>
        </w:rPr>
        <w:t xml:space="preserve"> studies </w:t>
      </w:r>
      <w:r w:rsidR="008234C4" w:rsidRPr="007A661C">
        <w:rPr>
          <w:rFonts w:ascii="Times New Roman" w:hAnsi="Times New Roman" w:cs="Times New Roman"/>
          <w:sz w:val="24"/>
          <w:szCs w:val="24"/>
        </w:rPr>
        <w:t>Njoku UO</w:t>
      </w:r>
      <w:r w:rsidR="008234C4" w:rsidRPr="007A661C">
        <w:rPr>
          <w:rFonts w:ascii="Times New Roman" w:eastAsia="Times New Roman" w:hAnsi="Times New Roman" w:cs="Times New Roman"/>
          <w:sz w:val="24"/>
          <w:szCs w:val="24"/>
        </w:rPr>
        <w:t xml:space="preserve"> </w:t>
      </w:r>
      <w:r w:rsidR="008234C4" w:rsidRPr="007A661C">
        <w:rPr>
          <w:rFonts w:ascii="Times New Roman" w:eastAsia="Times New Roman" w:hAnsi="Times New Roman" w:cs="Times New Roman"/>
          <w:i/>
          <w:iCs/>
          <w:sz w:val="24"/>
          <w:szCs w:val="24"/>
        </w:rPr>
        <w:t xml:space="preserve">et al., </w:t>
      </w:r>
      <w:r w:rsidR="008234C4" w:rsidRPr="007A661C">
        <w:rPr>
          <w:rFonts w:ascii="Times New Roman" w:eastAsia="Times New Roman" w:hAnsi="Times New Roman" w:cs="Times New Roman"/>
          <w:sz w:val="24"/>
          <w:szCs w:val="24"/>
        </w:rPr>
        <w:t xml:space="preserve">(2017) and </w:t>
      </w:r>
      <w:r w:rsidR="008234C4" w:rsidRPr="007A661C">
        <w:rPr>
          <w:rFonts w:ascii="Times New Roman" w:hAnsi="Times New Roman" w:cs="Times New Roman"/>
          <w:sz w:val="24"/>
          <w:szCs w:val="24"/>
        </w:rPr>
        <w:t>Lecour S</w:t>
      </w:r>
      <w:r w:rsidR="008234C4" w:rsidRPr="007A661C">
        <w:rPr>
          <w:rFonts w:ascii="Times New Roman" w:eastAsia="Times New Roman" w:hAnsi="Times New Roman" w:cs="Times New Roman"/>
          <w:sz w:val="24"/>
          <w:szCs w:val="24"/>
        </w:rPr>
        <w:t xml:space="preserve"> </w:t>
      </w:r>
      <w:r w:rsidR="008234C4" w:rsidRPr="007A661C">
        <w:rPr>
          <w:rFonts w:ascii="Times New Roman" w:eastAsia="Times New Roman" w:hAnsi="Times New Roman" w:cs="Times New Roman"/>
          <w:i/>
          <w:iCs/>
          <w:sz w:val="24"/>
          <w:szCs w:val="24"/>
        </w:rPr>
        <w:t>et al.,</w:t>
      </w:r>
      <w:r w:rsidR="008234C4" w:rsidRPr="007A661C">
        <w:rPr>
          <w:rFonts w:ascii="Times New Roman" w:eastAsia="Times New Roman" w:hAnsi="Times New Roman" w:cs="Times New Roman"/>
          <w:sz w:val="24"/>
          <w:szCs w:val="24"/>
        </w:rPr>
        <w:t xml:space="preserve"> (2011)</w:t>
      </w:r>
      <w:r w:rsidRPr="007A661C">
        <w:rPr>
          <w:rFonts w:ascii="Times New Roman" w:eastAsia="Times New Roman" w:hAnsi="Times New Roman" w:cs="Times New Roman"/>
          <w:sz w:val="24"/>
          <w:szCs w:val="24"/>
        </w:rPr>
        <w:t xml:space="preserve">. While tannins lessen the mucosa's permeability to chemical irritation, saponins have the capacity to activate factors that protect mucous membranes. As a result, they lessen inflammation, </w:t>
      </w:r>
      <w:r w:rsidR="00601C62" w:rsidRPr="007A661C">
        <w:rPr>
          <w:rFonts w:ascii="Times New Roman" w:eastAsia="Times New Roman" w:hAnsi="Times New Roman" w:cs="Times New Roman"/>
          <w:sz w:val="24"/>
          <w:szCs w:val="24"/>
        </w:rPr>
        <w:t>protect,</w:t>
      </w:r>
      <w:r w:rsidRPr="007A661C">
        <w:rPr>
          <w:rFonts w:ascii="Times New Roman" w:eastAsia="Times New Roman" w:hAnsi="Times New Roman" w:cs="Times New Roman"/>
          <w:sz w:val="24"/>
          <w:szCs w:val="24"/>
        </w:rPr>
        <w:t xml:space="preserve"> and astringe the stomach mucosa, and control excessive acidity.</w:t>
      </w:r>
      <w:r w:rsidRPr="007A661C">
        <w:rPr>
          <w:rFonts w:ascii="Times New Roman" w:hAnsi="Times New Roman" w:cs="Times New Roman"/>
          <w:sz w:val="24"/>
          <w:szCs w:val="24"/>
        </w:rPr>
        <w:t xml:space="preserve"> </w:t>
      </w:r>
      <w:r w:rsidRPr="007A661C">
        <w:rPr>
          <w:rFonts w:ascii="Times New Roman" w:eastAsia="Times New Roman" w:hAnsi="Times New Roman" w:cs="Times New Roman"/>
          <w:sz w:val="24"/>
          <w:szCs w:val="24"/>
        </w:rPr>
        <w:t> According to reports, terpenoids can relax cardiovascular smooth muscle by stimulating the production of nitric oxide (NO) and quenching reactive oxygen species (ROS) or by inhibiting Ca2+ influx in vascular smooth muscle</w:t>
      </w:r>
      <w:r w:rsidR="00E04B4C" w:rsidRPr="007A661C">
        <w:rPr>
          <w:rFonts w:ascii="Times New Roman" w:eastAsia="Times New Roman" w:hAnsi="Times New Roman" w:cs="Times New Roman"/>
          <w:sz w:val="24"/>
          <w:szCs w:val="24"/>
        </w:rPr>
        <w:t xml:space="preserve"> Alves-Silva JM </w:t>
      </w:r>
      <w:r w:rsidR="00E04B4C" w:rsidRPr="007A661C">
        <w:rPr>
          <w:rFonts w:ascii="Times New Roman" w:eastAsia="Times New Roman" w:hAnsi="Times New Roman" w:cs="Times New Roman"/>
          <w:i/>
          <w:iCs/>
          <w:sz w:val="24"/>
          <w:szCs w:val="24"/>
        </w:rPr>
        <w:t>et al.,</w:t>
      </w:r>
      <w:r w:rsidR="00E04B4C" w:rsidRPr="007A661C">
        <w:rPr>
          <w:rFonts w:ascii="Times New Roman" w:eastAsia="Times New Roman" w:hAnsi="Times New Roman" w:cs="Times New Roman"/>
          <w:sz w:val="24"/>
          <w:szCs w:val="24"/>
        </w:rPr>
        <w:t xml:space="preserve"> (2016)</w:t>
      </w:r>
      <w:r w:rsidRPr="007A661C">
        <w:rPr>
          <w:rFonts w:ascii="Times New Roman" w:eastAsia="Times New Roman" w:hAnsi="Times New Roman" w:cs="Times New Roman"/>
          <w:sz w:val="24"/>
          <w:szCs w:val="24"/>
        </w:rPr>
        <w:t>.</w:t>
      </w:r>
      <w:r w:rsidRPr="007A661C">
        <w:rPr>
          <w:rFonts w:ascii="Times New Roman" w:hAnsi="Times New Roman" w:cs="Times New Roman"/>
          <w:sz w:val="24"/>
          <w:szCs w:val="24"/>
        </w:rPr>
        <w:t xml:space="preserve"> </w:t>
      </w:r>
      <w:r w:rsidRPr="007A661C">
        <w:rPr>
          <w:rFonts w:ascii="Times New Roman" w:eastAsia="Times New Roman" w:hAnsi="Times New Roman" w:cs="Times New Roman"/>
          <w:sz w:val="24"/>
          <w:szCs w:val="24"/>
        </w:rPr>
        <w:t xml:space="preserve">These phytochemicals may reveal Annona muricata many therapeutic qualities, including its anti-inflammatory, anti-ulcer, and anti-oxidative qualities, as seen by their presence in the methanol fraction of the </w:t>
      </w:r>
      <w:r w:rsidRPr="007A661C">
        <w:rPr>
          <w:rFonts w:ascii="Times New Roman" w:hAnsi="Times New Roman" w:cs="Times New Roman"/>
          <w:sz w:val="24"/>
          <w:szCs w:val="24"/>
        </w:rPr>
        <w:t>leaf, flesh and seed.</w:t>
      </w:r>
    </w:p>
    <w:p w14:paraId="0D305905" w14:textId="54428DF8" w:rsidR="001B2D9E" w:rsidRPr="007A661C" w:rsidRDefault="001B2D9E" w:rsidP="007A661C">
      <w:pPr>
        <w:spacing w:after="0" w:line="360" w:lineRule="auto"/>
        <w:jc w:val="both"/>
        <w:rPr>
          <w:rFonts w:ascii="Times New Roman" w:hAnsi="Times New Roman" w:cs="Times New Roman"/>
          <w:sz w:val="24"/>
          <w:szCs w:val="24"/>
        </w:rPr>
      </w:pPr>
      <w:r w:rsidRPr="007A661C">
        <w:rPr>
          <w:rFonts w:ascii="Times New Roman" w:hAnsi="Times New Roman" w:cs="Times New Roman"/>
          <w:sz w:val="24"/>
          <w:szCs w:val="24"/>
        </w:rPr>
        <w:t>Antioxidants are added to food as food additives to stabilize foods whose composition would cause them to significantly degrade in the presence of oxygen and other reactive oxygen species. Examples of this include the development of rancidity from the oxidation of unsaturated fats, which results in off-</w:t>
      </w:r>
      <w:r w:rsidR="00601C62" w:rsidRPr="007A661C">
        <w:rPr>
          <w:rFonts w:ascii="Times New Roman" w:hAnsi="Times New Roman" w:cs="Times New Roman"/>
          <w:sz w:val="24"/>
          <w:szCs w:val="24"/>
        </w:rPr>
        <w:t>odours</w:t>
      </w:r>
      <w:r w:rsidRPr="007A661C">
        <w:rPr>
          <w:rFonts w:ascii="Times New Roman" w:hAnsi="Times New Roman" w:cs="Times New Roman"/>
          <w:sz w:val="24"/>
          <w:szCs w:val="24"/>
        </w:rPr>
        <w:t xml:space="preserve"> and </w:t>
      </w:r>
      <w:r w:rsidR="00601C62" w:rsidRPr="007A661C">
        <w:rPr>
          <w:rFonts w:ascii="Times New Roman" w:hAnsi="Times New Roman" w:cs="Times New Roman"/>
          <w:sz w:val="24"/>
          <w:szCs w:val="24"/>
        </w:rPr>
        <w:t>flavours</w:t>
      </w:r>
      <w:r w:rsidRPr="007A661C">
        <w:rPr>
          <w:rFonts w:ascii="Times New Roman" w:hAnsi="Times New Roman" w:cs="Times New Roman"/>
          <w:sz w:val="24"/>
          <w:szCs w:val="24"/>
        </w:rPr>
        <w:t xml:space="preserve">, and discoloration from the oxidation of pigments or other food components. The </w:t>
      </w:r>
      <w:r w:rsidR="00BC3C81">
        <w:rPr>
          <w:rFonts w:ascii="Times New Roman" w:hAnsi="Times New Roman" w:cs="Times New Roman"/>
          <w:sz w:val="24"/>
          <w:szCs w:val="24"/>
        </w:rPr>
        <w:t>b</w:t>
      </w:r>
      <w:r w:rsidRPr="007A661C">
        <w:rPr>
          <w:rFonts w:ascii="Times New Roman" w:hAnsi="Times New Roman" w:cs="Times New Roman"/>
          <w:sz w:val="24"/>
          <w:szCs w:val="24"/>
        </w:rPr>
        <w:t xml:space="preserve">ark, </w:t>
      </w:r>
      <w:r w:rsidR="00601C62" w:rsidRPr="007A661C">
        <w:rPr>
          <w:rFonts w:ascii="Times New Roman" w:hAnsi="Times New Roman" w:cs="Times New Roman"/>
          <w:sz w:val="24"/>
          <w:szCs w:val="24"/>
        </w:rPr>
        <w:t>flesh,</w:t>
      </w:r>
      <w:r w:rsidRPr="007A661C">
        <w:rPr>
          <w:rFonts w:ascii="Times New Roman" w:hAnsi="Times New Roman" w:cs="Times New Roman"/>
          <w:sz w:val="24"/>
          <w:szCs w:val="24"/>
        </w:rPr>
        <w:t xml:space="preserve"> and seed of Annona muricata ethanolic extract showed </w:t>
      </w:r>
      <w:r w:rsidR="00411448" w:rsidRPr="007A661C">
        <w:rPr>
          <w:rFonts w:ascii="Times New Roman" w:hAnsi="Times New Roman" w:cs="Times New Roman"/>
          <w:sz w:val="24"/>
          <w:szCs w:val="24"/>
        </w:rPr>
        <w:t>similar range</w:t>
      </w:r>
      <w:r w:rsidRPr="007A661C">
        <w:rPr>
          <w:rFonts w:ascii="Times New Roman" w:hAnsi="Times New Roman" w:cs="Times New Roman"/>
          <w:sz w:val="24"/>
          <w:szCs w:val="24"/>
        </w:rPr>
        <w:t xml:space="preserve"> of antioxidant potential when </w:t>
      </w:r>
      <w:r w:rsidR="00601C62" w:rsidRPr="007A661C">
        <w:rPr>
          <w:rFonts w:ascii="Times New Roman" w:hAnsi="Times New Roman" w:cs="Times New Roman"/>
          <w:sz w:val="24"/>
          <w:szCs w:val="24"/>
        </w:rPr>
        <w:t>compared</w:t>
      </w:r>
      <w:r w:rsidRPr="007A661C">
        <w:rPr>
          <w:rFonts w:ascii="Times New Roman" w:hAnsi="Times New Roman" w:cs="Times New Roman"/>
          <w:sz w:val="24"/>
          <w:szCs w:val="24"/>
        </w:rPr>
        <w:t xml:space="preserve"> to standard ascorbic acid by DPPH scavenging assay method. Using a UV visible spectrophotometer, the absorbance at 517 nm for standard ascorbic acid and alcoholic extract was determined to be 0.0390 and 0.0989, respectively. The IC 50 values obtained as shown in table 2. The TBARS method has been widely used to determine the degree of lipid oxidation which results from lipid peroxidation of polyunsaturated fatty acids shown in table </w:t>
      </w:r>
      <w:r w:rsidR="00BC3C81">
        <w:rPr>
          <w:rFonts w:ascii="Times New Roman" w:hAnsi="Times New Roman" w:cs="Times New Roman"/>
          <w:sz w:val="24"/>
          <w:szCs w:val="24"/>
        </w:rPr>
        <w:t>5</w:t>
      </w:r>
      <w:r w:rsidRPr="007A661C">
        <w:rPr>
          <w:rFonts w:ascii="Times New Roman" w:hAnsi="Times New Roman" w:cs="Times New Roman"/>
          <w:sz w:val="24"/>
          <w:szCs w:val="24"/>
        </w:rPr>
        <w:t xml:space="preserve">. </w:t>
      </w:r>
      <w:r w:rsidR="006324BF" w:rsidRPr="007A661C">
        <w:rPr>
          <w:rFonts w:ascii="Times New Roman" w:hAnsi="Times New Roman" w:cs="Times New Roman"/>
          <w:sz w:val="24"/>
          <w:szCs w:val="24"/>
        </w:rPr>
        <w:t>the</w:t>
      </w:r>
      <w:r w:rsidRPr="007A661C">
        <w:rPr>
          <w:rFonts w:ascii="Times New Roman" w:hAnsi="Times New Roman" w:cs="Times New Roman"/>
          <w:sz w:val="24"/>
          <w:szCs w:val="24"/>
        </w:rPr>
        <w:t xml:space="preserve"> values obtained by FRAP show that the lowest antioxidant activity was that of the </w:t>
      </w:r>
      <w:r w:rsidR="00411448" w:rsidRPr="007A661C">
        <w:rPr>
          <w:rFonts w:ascii="Times New Roman" w:hAnsi="Times New Roman" w:cs="Times New Roman"/>
          <w:sz w:val="24"/>
          <w:szCs w:val="24"/>
        </w:rPr>
        <w:t>Bark (</w:t>
      </w:r>
      <w:r w:rsidRPr="007A661C">
        <w:rPr>
          <w:rFonts w:ascii="Times New Roman" w:hAnsi="Times New Roman" w:cs="Times New Roman"/>
          <w:sz w:val="24"/>
          <w:szCs w:val="24"/>
        </w:rPr>
        <w:t xml:space="preserve">0.360 at conc. 100µg/ml), and that the highest antioxidant activity was that of the </w:t>
      </w:r>
      <w:r w:rsidR="00601C62" w:rsidRPr="007A661C">
        <w:rPr>
          <w:rFonts w:ascii="Times New Roman" w:hAnsi="Times New Roman" w:cs="Times New Roman"/>
          <w:sz w:val="24"/>
          <w:szCs w:val="24"/>
        </w:rPr>
        <w:t>Flesh</w:t>
      </w:r>
      <w:r w:rsidR="00601C62">
        <w:rPr>
          <w:rFonts w:ascii="Times New Roman" w:hAnsi="Times New Roman" w:cs="Times New Roman"/>
          <w:sz w:val="24"/>
          <w:szCs w:val="24"/>
        </w:rPr>
        <w:t xml:space="preserve"> </w:t>
      </w:r>
      <w:r w:rsidR="00601C62" w:rsidRPr="007A661C">
        <w:rPr>
          <w:rFonts w:ascii="Times New Roman" w:hAnsi="Times New Roman" w:cs="Times New Roman"/>
          <w:sz w:val="24"/>
          <w:szCs w:val="24"/>
        </w:rPr>
        <w:t>(0.537</w:t>
      </w:r>
      <w:r w:rsidRPr="007A661C">
        <w:rPr>
          <w:rFonts w:ascii="Times New Roman" w:hAnsi="Times New Roman" w:cs="Times New Roman"/>
          <w:sz w:val="24"/>
          <w:szCs w:val="24"/>
        </w:rPr>
        <w:t xml:space="preserve"> at conc. 100µg/ml), as shown </w:t>
      </w:r>
      <w:r w:rsidRPr="007A661C">
        <w:rPr>
          <w:rFonts w:ascii="Times New Roman" w:hAnsi="Times New Roman" w:cs="Times New Roman"/>
          <w:sz w:val="24"/>
          <w:szCs w:val="24"/>
        </w:rPr>
        <w:lastRenderedPageBreak/>
        <w:t xml:space="preserve">in Table </w:t>
      </w:r>
      <w:r w:rsidR="00BC3C81">
        <w:rPr>
          <w:rFonts w:ascii="Times New Roman" w:hAnsi="Times New Roman" w:cs="Times New Roman"/>
          <w:sz w:val="24"/>
          <w:szCs w:val="24"/>
        </w:rPr>
        <w:t>4</w:t>
      </w:r>
      <w:r w:rsidRPr="007A661C">
        <w:rPr>
          <w:rFonts w:ascii="Times New Roman" w:hAnsi="Times New Roman" w:cs="Times New Roman"/>
          <w:sz w:val="24"/>
          <w:szCs w:val="24"/>
        </w:rPr>
        <w:t xml:space="preserve">. The ferric reducing power of the extract at 100 </w:t>
      </w:r>
      <w:proofErr w:type="spellStart"/>
      <w:r w:rsidRPr="007A661C">
        <w:rPr>
          <w:rFonts w:ascii="Times New Roman" w:hAnsi="Times New Roman" w:cs="Times New Roman"/>
          <w:sz w:val="24"/>
          <w:szCs w:val="24"/>
        </w:rPr>
        <w:t>μg</w:t>
      </w:r>
      <w:proofErr w:type="spellEnd"/>
      <w:r w:rsidRPr="007A661C">
        <w:rPr>
          <w:rFonts w:ascii="Times New Roman" w:hAnsi="Times New Roman" w:cs="Times New Roman"/>
          <w:sz w:val="24"/>
          <w:szCs w:val="24"/>
        </w:rPr>
        <w:t xml:space="preserve">/ml gave </w:t>
      </w:r>
      <w:r w:rsidRPr="007A661C">
        <w:rPr>
          <w:rFonts w:ascii="Times New Roman" w:eastAsia="Times New Roman" w:hAnsi="Times New Roman" w:cs="Times New Roman"/>
          <w:sz w:val="24"/>
          <w:szCs w:val="24"/>
        </w:rPr>
        <w:t>0.398</w:t>
      </w:r>
      <w:r w:rsidRPr="007A661C">
        <w:rPr>
          <w:rFonts w:ascii="Times New Roman" w:hAnsi="Times New Roman" w:cs="Times New Roman"/>
          <w:sz w:val="24"/>
          <w:szCs w:val="24"/>
        </w:rPr>
        <w:t xml:space="preserve"> </w:t>
      </w:r>
      <w:proofErr w:type="spellStart"/>
      <w:r w:rsidRPr="007A661C">
        <w:rPr>
          <w:rFonts w:ascii="Times New Roman" w:hAnsi="Times New Roman" w:cs="Times New Roman"/>
          <w:sz w:val="24"/>
          <w:szCs w:val="24"/>
        </w:rPr>
        <w:t>μg</w:t>
      </w:r>
      <w:proofErr w:type="spellEnd"/>
      <w:r w:rsidRPr="007A661C">
        <w:rPr>
          <w:rFonts w:ascii="Times New Roman" w:hAnsi="Times New Roman" w:cs="Times New Roman"/>
          <w:sz w:val="24"/>
          <w:szCs w:val="24"/>
        </w:rPr>
        <w:t>/ml</w:t>
      </w:r>
      <w:r w:rsidRPr="007A661C">
        <w:rPr>
          <w:rFonts w:ascii="Times New Roman" w:eastAsia="Times New Roman" w:hAnsi="Times New Roman" w:cs="Times New Roman"/>
          <w:sz w:val="24"/>
          <w:szCs w:val="24"/>
        </w:rPr>
        <w:t xml:space="preserve"> for seed, </w:t>
      </w:r>
      <w:r w:rsidRPr="007A661C">
        <w:rPr>
          <w:rFonts w:ascii="Times New Roman" w:hAnsi="Times New Roman" w:cs="Times New Roman"/>
          <w:sz w:val="24"/>
          <w:szCs w:val="24"/>
        </w:rPr>
        <w:t xml:space="preserve">0.537 </w:t>
      </w:r>
      <w:proofErr w:type="spellStart"/>
      <w:r w:rsidRPr="007A661C">
        <w:rPr>
          <w:rFonts w:ascii="Times New Roman" w:hAnsi="Times New Roman" w:cs="Times New Roman"/>
          <w:sz w:val="24"/>
          <w:szCs w:val="24"/>
        </w:rPr>
        <w:t>μg</w:t>
      </w:r>
      <w:proofErr w:type="spellEnd"/>
      <w:r w:rsidRPr="007A661C">
        <w:rPr>
          <w:rFonts w:ascii="Times New Roman" w:hAnsi="Times New Roman" w:cs="Times New Roman"/>
          <w:sz w:val="24"/>
          <w:szCs w:val="24"/>
        </w:rPr>
        <w:t xml:space="preserve">/ml for flesh, </w:t>
      </w:r>
      <w:bookmarkStart w:id="2" w:name="_Hlk164947369"/>
      <w:r w:rsidRPr="007A661C">
        <w:rPr>
          <w:rFonts w:ascii="Times New Roman" w:hAnsi="Times New Roman" w:cs="Times New Roman"/>
          <w:sz w:val="24"/>
          <w:szCs w:val="24"/>
        </w:rPr>
        <w:t>0.360</w:t>
      </w:r>
      <w:bookmarkEnd w:id="2"/>
      <w:r w:rsidRPr="007A661C">
        <w:rPr>
          <w:rFonts w:ascii="Times New Roman" w:hAnsi="Times New Roman" w:cs="Times New Roman"/>
          <w:sz w:val="24"/>
          <w:szCs w:val="24"/>
        </w:rPr>
        <w:t xml:space="preserve"> </w:t>
      </w:r>
      <w:proofErr w:type="spellStart"/>
      <w:r w:rsidRPr="007A661C">
        <w:rPr>
          <w:rFonts w:ascii="Times New Roman" w:hAnsi="Times New Roman" w:cs="Times New Roman"/>
          <w:sz w:val="24"/>
          <w:szCs w:val="24"/>
        </w:rPr>
        <w:t>μg</w:t>
      </w:r>
      <w:proofErr w:type="spellEnd"/>
      <w:r w:rsidRPr="007A661C">
        <w:rPr>
          <w:rFonts w:ascii="Times New Roman" w:hAnsi="Times New Roman" w:cs="Times New Roman"/>
          <w:sz w:val="24"/>
          <w:szCs w:val="24"/>
        </w:rPr>
        <w:t xml:space="preserve">/ml for bark and 0.624 </w:t>
      </w:r>
      <w:proofErr w:type="spellStart"/>
      <w:r w:rsidRPr="007A661C">
        <w:rPr>
          <w:rFonts w:ascii="Times New Roman" w:hAnsi="Times New Roman" w:cs="Times New Roman"/>
          <w:sz w:val="24"/>
          <w:szCs w:val="24"/>
        </w:rPr>
        <w:t>μg</w:t>
      </w:r>
      <w:proofErr w:type="spellEnd"/>
      <w:r w:rsidRPr="007A661C">
        <w:rPr>
          <w:rFonts w:ascii="Times New Roman" w:hAnsi="Times New Roman" w:cs="Times New Roman"/>
          <w:sz w:val="24"/>
          <w:szCs w:val="24"/>
        </w:rPr>
        <w:t xml:space="preserve">/ml for ascorbic at 100µg/ml extract and that of inhibition of lipid peroxidation (LPO) was </w:t>
      </w:r>
      <w:r w:rsidRPr="007A661C">
        <w:rPr>
          <w:rFonts w:ascii="Times New Roman" w:eastAsia="Times New Roman" w:hAnsi="Times New Roman" w:cs="Times New Roman"/>
          <w:sz w:val="24"/>
          <w:szCs w:val="24"/>
        </w:rPr>
        <w:t xml:space="preserve">69.29 </w:t>
      </w:r>
      <w:proofErr w:type="spellStart"/>
      <w:r w:rsidRPr="007A661C">
        <w:rPr>
          <w:rFonts w:ascii="Times New Roman" w:hAnsi="Times New Roman" w:cs="Times New Roman"/>
          <w:sz w:val="24"/>
          <w:szCs w:val="24"/>
        </w:rPr>
        <w:t>μg</w:t>
      </w:r>
      <w:proofErr w:type="spellEnd"/>
      <w:r w:rsidRPr="007A661C">
        <w:rPr>
          <w:rFonts w:ascii="Times New Roman" w:hAnsi="Times New Roman" w:cs="Times New Roman"/>
          <w:sz w:val="24"/>
          <w:szCs w:val="24"/>
        </w:rPr>
        <w:t>/ml</w:t>
      </w:r>
      <w:r w:rsidRPr="007A661C">
        <w:rPr>
          <w:rFonts w:ascii="Times New Roman" w:eastAsia="Times New Roman" w:hAnsi="Times New Roman" w:cs="Times New Roman"/>
          <w:sz w:val="24"/>
          <w:szCs w:val="24"/>
        </w:rPr>
        <w:t xml:space="preserve"> for seed, </w:t>
      </w:r>
      <w:r w:rsidRPr="007A661C">
        <w:rPr>
          <w:rFonts w:ascii="Times New Roman" w:hAnsi="Times New Roman" w:cs="Times New Roman"/>
          <w:sz w:val="24"/>
          <w:szCs w:val="24"/>
        </w:rPr>
        <w:t xml:space="preserve">63.79 </w:t>
      </w:r>
      <w:proofErr w:type="spellStart"/>
      <w:r w:rsidRPr="007A661C">
        <w:rPr>
          <w:rFonts w:ascii="Times New Roman" w:hAnsi="Times New Roman" w:cs="Times New Roman"/>
          <w:sz w:val="24"/>
          <w:szCs w:val="24"/>
        </w:rPr>
        <w:t>μg</w:t>
      </w:r>
      <w:proofErr w:type="spellEnd"/>
      <w:r w:rsidRPr="007A661C">
        <w:rPr>
          <w:rFonts w:ascii="Times New Roman" w:hAnsi="Times New Roman" w:cs="Times New Roman"/>
          <w:sz w:val="24"/>
          <w:szCs w:val="24"/>
        </w:rPr>
        <w:t xml:space="preserve">/ml for flesh, 76.20 </w:t>
      </w:r>
      <w:proofErr w:type="spellStart"/>
      <w:r w:rsidRPr="007A661C">
        <w:rPr>
          <w:rFonts w:ascii="Times New Roman" w:hAnsi="Times New Roman" w:cs="Times New Roman"/>
          <w:sz w:val="24"/>
          <w:szCs w:val="24"/>
        </w:rPr>
        <w:t>μg</w:t>
      </w:r>
      <w:proofErr w:type="spellEnd"/>
      <w:r w:rsidRPr="007A661C">
        <w:rPr>
          <w:rFonts w:ascii="Times New Roman" w:hAnsi="Times New Roman" w:cs="Times New Roman"/>
          <w:sz w:val="24"/>
          <w:szCs w:val="24"/>
        </w:rPr>
        <w:t xml:space="preserve">/ml for bark and </w:t>
      </w:r>
      <w:r w:rsidRPr="007A661C">
        <w:rPr>
          <w:rFonts w:ascii="Times New Roman" w:eastAsia="Calibri" w:hAnsi="Times New Roman" w:cs="Times New Roman"/>
          <w:sz w:val="24"/>
          <w:szCs w:val="24"/>
        </w:rPr>
        <w:t>82.81</w:t>
      </w:r>
      <w:r w:rsidRPr="007A661C">
        <w:rPr>
          <w:rFonts w:ascii="Times New Roman" w:hAnsi="Times New Roman" w:cs="Times New Roman"/>
          <w:sz w:val="24"/>
          <w:szCs w:val="24"/>
        </w:rPr>
        <w:t xml:space="preserve">μg/ml for ascorbic at 100µg/ml extract </w:t>
      </w:r>
      <w:r w:rsidR="00601C62" w:rsidRPr="007A661C">
        <w:rPr>
          <w:rFonts w:ascii="Times New Roman" w:hAnsi="Times New Roman" w:cs="Times New Roman"/>
          <w:sz w:val="24"/>
          <w:szCs w:val="24"/>
        </w:rPr>
        <w:t>respectively. The</w:t>
      </w:r>
      <w:r w:rsidRPr="007A661C">
        <w:rPr>
          <w:rFonts w:ascii="Times New Roman" w:hAnsi="Times New Roman" w:cs="Times New Roman"/>
          <w:sz w:val="24"/>
          <w:szCs w:val="24"/>
        </w:rPr>
        <w:t xml:space="preserve"> inhibition of TBARS a measure of the oxidative stress was high suggesting that Annona muricata is a good antioxidant source. Therefore, the radical scavenging assays in the cell-free systems for antioxidant studies are often considered by researchers before for their studies in cell lines and/or animal </w:t>
      </w:r>
      <w:r w:rsidR="00601C62" w:rsidRPr="007A661C">
        <w:rPr>
          <w:rFonts w:ascii="Times New Roman" w:hAnsi="Times New Roman" w:cs="Times New Roman"/>
          <w:sz w:val="24"/>
          <w:szCs w:val="24"/>
        </w:rPr>
        <w:t>models</w:t>
      </w:r>
      <w:r w:rsidR="006324BF" w:rsidRPr="007A661C">
        <w:rPr>
          <w:rFonts w:ascii="Times New Roman" w:eastAsia="Times New Roman" w:hAnsi="Times New Roman" w:cs="Times New Roman"/>
          <w:sz w:val="24"/>
          <w:szCs w:val="24"/>
        </w:rPr>
        <w:t xml:space="preserve"> J</w:t>
      </w:r>
      <w:r w:rsidR="00411448" w:rsidRPr="007A661C">
        <w:rPr>
          <w:rFonts w:ascii="Times New Roman" w:eastAsia="Times New Roman" w:hAnsi="Times New Roman" w:cs="Times New Roman"/>
          <w:sz w:val="24"/>
          <w:szCs w:val="24"/>
        </w:rPr>
        <w:t xml:space="preserve"> </w:t>
      </w:r>
      <w:r w:rsidR="00601C62" w:rsidRPr="007A661C">
        <w:rPr>
          <w:rFonts w:ascii="Times New Roman" w:eastAsia="Times New Roman" w:hAnsi="Times New Roman" w:cs="Times New Roman"/>
          <w:sz w:val="24"/>
          <w:szCs w:val="24"/>
        </w:rPr>
        <w:t>M</w:t>
      </w:r>
      <w:r w:rsidR="00601C62" w:rsidRPr="007A661C">
        <w:rPr>
          <w:rFonts w:ascii="Times New Roman" w:hAnsi="Times New Roman" w:cs="Times New Roman"/>
          <w:sz w:val="24"/>
          <w:szCs w:val="24"/>
        </w:rPr>
        <w:t xml:space="preserve"> et al.</w:t>
      </w:r>
      <w:r w:rsidR="006324BF" w:rsidRPr="007A661C">
        <w:rPr>
          <w:rFonts w:ascii="Times New Roman" w:hAnsi="Times New Roman" w:cs="Times New Roman"/>
          <w:i/>
          <w:iCs/>
          <w:sz w:val="24"/>
          <w:szCs w:val="24"/>
        </w:rPr>
        <w:t xml:space="preserve">, </w:t>
      </w:r>
      <w:r w:rsidR="006324BF" w:rsidRPr="007A661C">
        <w:rPr>
          <w:rFonts w:ascii="Times New Roman" w:hAnsi="Times New Roman" w:cs="Times New Roman"/>
          <w:sz w:val="24"/>
          <w:szCs w:val="24"/>
        </w:rPr>
        <w:t>(2010)</w:t>
      </w:r>
      <w:r w:rsidRPr="007A661C">
        <w:rPr>
          <w:rFonts w:ascii="Times New Roman" w:hAnsi="Times New Roman" w:cs="Times New Roman"/>
          <w:sz w:val="24"/>
          <w:szCs w:val="24"/>
        </w:rPr>
        <w:t xml:space="preserve">. Our study suggested that the free radical scavenging capacity of extracts could contribute either moderately or strongly to their antiproliferative activity, which is supported by the fact that antioxidants known as “free radical scavengers” act by preventing and repairing damage caused by reactive oxygen species (ROS) and reactive nitrogen species (RNS), and thus can lower the risk of cancer </w:t>
      </w:r>
      <w:r w:rsidR="006324BF" w:rsidRPr="007A661C">
        <w:rPr>
          <w:rFonts w:ascii="Times New Roman" w:eastAsia="Times New Roman" w:hAnsi="Times New Roman" w:cs="Times New Roman"/>
          <w:sz w:val="24"/>
          <w:szCs w:val="24"/>
        </w:rPr>
        <w:t>Pham-Huy LA</w:t>
      </w:r>
      <w:r w:rsidR="006324BF" w:rsidRPr="007A661C">
        <w:rPr>
          <w:rFonts w:ascii="Times New Roman" w:hAnsi="Times New Roman" w:cs="Times New Roman"/>
          <w:sz w:val="24"/>
          <w:szCs w:val="24"/>
        </w:rPr>
        <w:t xml:space="preserve"> </w:t>
      </w:r>
      <w:r w:rsidR="006324BF" w:rsidRPr="007A661C">
        <w:rPr>
          <w:rFonts w:ascii="Times New Roman" w:hAnsi="Times New Roman" w:cs="Times New Roman"/>
          <w:i/>
          <w:iCs/>
          <w:sz w:val="24"/>
          <w:szCs w:val="24"/>
        </w:rPr>
        <w:t xml:space="preserve">et al., </w:t>
      </w:r>
      <w:r w:rsidR="006324BF" w:rsidRPr="007A661C">
        <w:rPr>
          <w:rFonts w:ascii="Times New Roman" w:hAnsi="Times New Roman" w:cs="Times New Roman"/>
          <w:sz w:val="24"/>
          <w:szCs w:val="24"/>
        </w:rPr>
        <w:t xml:space="preserve">(2008) and </w:t>
      </w:r>
      <w:r w:rsidR="006324BF" w:rsidRPr="007A661C">
        <w:rPr>
          <w:rFonts w:ascii="Times New Roman" w:eastAsia="Times New Roman" w:hAnsi="Times New Roman" w:cs="Times New Roman"/>
          <w:sz w:val="24"/>
          <w:szCs w:val="24"/>
        </w:rPr>
        <w:t>Valko M</w:t>
      </w:r>
      <w:r w:rsidR="006324BF" w:rsidRPr="007A661C">
        <w:rPr>
          <w:rFonts w:ascii="Times New Roman" w:hAnsi="Times New Roman" w:cs="Times New Roman"/>
          <w:sz w:val="24"/>
          <w:szCs w:val="24"/>
        </w:rPr>
        <w:t xml:space="preserve"> </w:t>
      </w:r>
      <w:r w:rsidR="006324BF" w:rsidRPr="007A661C">
        <w:rPr>
          <w:rFonts w:ascii="Times New Roman" w:hAnsi="Times New Roman" w:cs="Times New Roman"/>
          <w:i/>
          <w:iCs/>
          <w:sz w:val="24"/>
          <w:szCs w:val="24"/>
        </w:rPr>
        <w:t xml:space="preserve">et al., </w:t>
      </w:r>
      <w:r w:rsidR="006324BF" w:rsidRPr="007A661C">
        <w:rPr>
          <w:rFonts w:ascii="Times New Roman" w:hAnsi="Times New Roman" w:cs="Times New Roman"/>
          <w:sz w:val="24"/>
          <w:szCs w:val="24"/>
        </w:rPr>
        <w:t>(2009)</w:t>
      </w:r>
      <w:r w:rsidRPr="007A661C">
        <w:rPr>
          <w:rFonts w:ascii="Times New Roman" w:hAnsi="Times New Roman" w:cs="Times New Roman"/>
          <w:sz w:val="24"/>
          <w:szCs w:val="24"/>
        </w:rPr>
        <w:t xml:space="preserve">. Other authors have reported a positive linear relationship between antioxidant activity and anticancer effect of five herbal water extracts by comparing their percentage free radical scavenging capacity and percentage growth inhibition on A549 and MCF-7 cells </w:t>
      </w:r>
      <w:r w:rsidR="006A5F64" w:rsidRPr="007A661C">
        <w:rPr>
          <w:rFonts w:ascii="Times New Roman" w:eastAsia="Times New Roman" w:hAnsi="Times New Roman" w:cs="Times New Roman"/>
          <w:sz w:val="24"/>
          <w:szCs w:val="24"/>
        </w:rPr>
        <w:t>Li W-</w:t>
      </w:r>
      <w:r w:rsidR="00601C62" w:rsidRPr="007A661C">
        <w:rPr>
          <w:rFonts w:ascii="Times New Roman" w:eastAsia="Times New Roman" w:hAnsi="Times New Roman" w:cs="Times New Roman"/>
          <w:sz w:val="24"/>
          <w:szCs w:val="24"/>
        </w:rPr>
        <w:t>Y</w:t>
      </w:r>
      <w:r w:rsidR="00601C62" w:rsidRPr="007A661C">
        <w:rPr>
          <w:rFonts w:ascii="Times New Roman" w:hAnsi="Times New Roman" w:cs="Times New Roman"/>
          <w:sz w:val="24"/>
          <w:szCs w:val="24"/>
        </w:rPr>
        <w:t xml:space="preserve"> et al.</w:t>
      </w:r>
      <w:r w:rsidR="00601C62" w:rsidRPr="007A661C">
        <w:rPr>
          <w:rFonts w:ascii="Times New Roman" w:hAnsi="Times New Roman" w:cs="Times New Roman"/>
          <w:i/>
          <w:iCs/>
          <w:sz w:val="24"/>
          <w:szCs w:val="24"/>
        </w:rPr>
        <w:t>,</w:t>
      </w:r>
      <w:r w:rsidR="00601C62" w:rsidRPr="007A661C">
        <w:rPr>
          <w:rFonts w:ascii="Times New Roman" w:hAnsi="Times New Roman" w:cs="Times New Roman"/>
          <w:sz w:val="24"/>
          <w:szCs w:val="24"/>
        </w:rPr>
        <w:t xml:space="preserve"> (</w:t>
      </w:r>
      <w:r w:rsidR="00A02F14" w:rsidRPr="007A661C">
        <w:rPr>
          <w:rFonts w:ascii="Times New Roman" w:hAnsi="Times New Roman" w:cs="Times New Roman"/>
          <w:sz w:val="24"/>
          <w:szCs w:val="24"/>
        </w:rPr>
        <w:t>2007)</w:t>
      </w:r>
      <w:r w:rsidRPr="007A661C">
        <w:rPr>
          <w:rFonts w:ascii="Times New Roman" w:hAnsi="Times New Roman" w:cs="Times New Roman"/>
          <w:sz w:val="24"/>
          <w:szCs w:val="24"/>
        </w:rPr>
        <w:t>.</w:t>
      </w:r>
    </w:p>
    <w:p w14:paraId="5DB7D84B" w14:textId="5BF7903C" w:rsidR="001B2D9E" w:rsidRPr="007A661C" w:rsidRDefault="001B2D9E" w:rsidP="007A661C">
      <w:pPr>
        <w:spacing w:after="0" w:line="360" w:lineRule="auto"/>
        <w:ind w:firstLine="720"/>
        <w:jc w:val="both"/>
        <w:rPr>
          <w:rFonts w:ascii="Times New Roman" w:eastAsia="Times New Roman" w:hAnsi="Times New Roman" w:cs="Times New Roman"/>
          <w:sz w:val="24"/>
          <w:szCs w:val="24"/>
        </w:rPr>
      </w:pPr>
      <w:r w:rsidRPr="007A661C">
        <w:rPr>
          <w:rFonts w:ascii="Times New Roman" w:eastAsia="Times New Roman" w:hAnsi="Times New Roman" w:cs="Times New Roman"/>
          <w:sz w:val="24"/>
          <w:szCs w:val="24"/>
        </w:rPr>
        <w:t xml:space="preserve">Food and food substance quantitative estimation, including moisture, crude protein, total fat, total carbohydrate, and dietary </w:t>
      </w:r>
      <w:proofErr w:type="spellStart"/>
      <w:r w:rsidRPr="007A661C">
        <w:rPr>
          <w:rFonts w:ascii="Times New Roman" w:eastAsia="Times New Roman" w:hAnsi="Times New Roman" w:cs="Times New Roman"/>
          <w:sz w:val="24"/>
          <w:szCs w:val="24"/>
        </w:rPr>
        <w:t>fiber</w:t>
      </w:r>
      <w:proofErr w:type="spellEnd"/>
      <w:r w:rsidRPr="007A661C">
        <w:rPr>
          <w:rFonts w:ascii="Times New Roman" w:eastAsia="Times New Roman" w:hAnsi="Times New Roman" w:cs="Times New Roman"/>
          <w:sz w:val="24"/>
          <w:szCs w:val="24"/>
        </w:rPr>
        <w:t xml:space="preserve">, is done using proximate analysis </w:t>
      </w:r>
      <w:r w:rsidR="00A02F14" w:rsidRPr="007A661C">
        <w:rPr>
          <w:rFonts w:ascii="Times New Roman" w:eastAsia="Times New Roman" w:hAnsi="Times New Roman" w:cs="Times New Roman"/>
          <w:sz w:val="24"/>
          <w:szCs w:val="24"/>
        </w:rPr>
        <w:t>(</w:t>
      </w:r>
      <w:r w:rsidR="00A02F14" w:rsidRPr="007A661C">
        <w:rPr>
          <w:rFonts w:ascii="Times New Roman" w:hAnsi="Times New Roman" w:cs="Times New Roman"/>
          <w:sz w:val="24"/>
          <w:szCs w:val="24"/>
        </w:rPr>
        <w:t>Thangaraj P</w:t>
      </w:r>
      <w:r w:rsidR="00A02F14" w:rsidRPr="007A661C">
        <w:rPr>
          <w:rFonts w:ascii="Times New Roman" w:eastAsia="Times New Roman" w:hAnsi="Times New Roman" w:cs="Times New Roman"/>
          <w:sz w:val="24"/>
          <w:szCs w:val="24"/>
        </w:rPr>
        <w:t>, 2016) and (</w:t>
      </w:r>
      <w:proofErr w:type="spellStart"/>
      <w:r w:rsidR="00A02F14" w:rsidRPr="007A661C">
        <w:rPr>
          <w:rFonts w:ascii="Times New Roman" w:hAnsi="Times New Roman" w:cs="Times New Roman"/>
          <w:sz w:val="24"/>
          <w:szCs w:val="24"/>
        </w:rPr>
        <w:t>Puwastien</w:t>
      </w:r>
      <w:proofErr w:type="spellEnd"/>
      <w:r w:rsidR="00A02F14" w:rsidRPr="007A661C">
        <w:rPr>
          <w:rFonts w:ascii="Times New Roman" w:hAnsi="Times New Roman" w:cs="Times New Roman"/>
          <w:sz w:val="24"/>
          <w:szCs w:val="24"/>
        </w:rPr>
        <w:t xml:space="preserve"> P</w:t>
      </w:r>
      <w:r w:rsidR="00A02F14" w:rsidRPr="007A661C">
        <w:rPr>
          <w:rFonts w:ascii="Times New Roman" w:eastAsia="Times New Roman" w:hAnsi="Times New Roman" w:cs="Times New Roman"/>
          <w:sz w:val="24"/>
          <w:szCs w:val="24"/>
        </w:rPr>
        <w:t xml:space="preserve"> </w:t>
      </w:r>
      <w:r w:rsidR="00A02F14" w:rsidRPr="007A661C">
        <w:rPr>
          <w:rFonts w:ascii="Times New Roman" w:eastAsia="Times New Roman" w:hAnsi="Times New Roman" w:cs="Times New Roman"/>
          <w:i/>
          <w:iCs/>
          <w:sz w:val="24"/>
          <w:szCs w:val="24"/>
        </w:rPr>
        <w:t xml:space="preserve">et al., </w:t>
      </w:r>
      <w:r w:rsidR="00A02F14" w:rsidRPr="007A661C">
        <w:rPr>
          <w:rFonts w:ascii="Times New Roman" w:eastAsia="Times New Roman" w:hAnsi="Times New Roman" w:cs="Times New Roman"/>
          <w:sz w:val="24"/>
          <w:szCs w:val="24"/>
        </w:rPr>
        <w:t>2011)</w:t>
      </w:r>
      <w:r w:rsidR="00076266" w:rsidRPr="007A661C">
        <w:rPr>
          <w:rFonts w:ascii="Times New Roman" w:eastAsia="Times New Roman" w:hAnsi="Times New Roman" w:cs="Times New Roman"/>
          <w:sz w:val="24"/>
          <w:szCs w:val="24"/>
        </w:rPr>
        <w:t xml:space="preserve">. </w:t>
      </w:r>
      <w:r w:rsidRPr="007A661C">
        <w:rPr>
          <w:rFonts w:ascii="Times New Roman" w:eastAsia="Times New Roman" w:hAnsi="Times New Roman" w:cs="Times New Roman"/>
          <w:sz w:val="24"/>
          <w:szCs w:val="24"/>
        </w:rPr>
        <w:t xml:space="preserve">Proximate composition of Annona muricata leaf, flesh and seed samples are shown in Table 6. Sometimes the quality of food is estimated using the moisture content. However, because microorganisms like </w:t>
      </w:r>
      <w:proofErr w:type="spellStart"/>
      <w:r w:rsidRPr="007A661C">
        <w:rPr>
          <w:rFonts w:ascii="Times New Roman" w:eastAsia="Times New Roman" w:hAnsi="Times New Roman" w:cs="Times New Roman"/>
          <w:sz w:val="24"/>
          <w:szCs w:val="24"/>
        </w:rPr>
        <w:t>mold</w:t>
      </w:r>
      <w:proofErr w:type="spellEnd"/>
      <w:r w:rsidRPr="007A661C">
        <w:rPr>
          <w:rFonts w:ascii="Times New Roman" w:eastAsia="Times New Roman" w:hAnsi="Times New Roman" w:cs="Times New Roman"/>
          <w:sz w:val="24"/>
          <w:szCs w:val="24"/>
        </w:rPr>
        <w:t xml:space="preserve"> and fungus thrive in damp environments, moisture content is one of the most important elements in preservation.</w:t>
      </w:r>
      <w:r w:rsidR="00A02F14" w:rsidRPr="007A661C">
        <w:rPr>
          <w:rFonts w:ascii="Times New Roman" w:eastAsia="Times New Roman" w:hAnsi="Times New Roman" w:cs="Times New Roman"/>
          <w:sz w:val="24"/>
          <w:szCs w:val="24"/>
        </w:rPr>
        <w:t xml:space="preserve"> (</w:t>
      </w:r>
      <w:r w:rsidR="00A02F14" w:rsidRPr="007A661C">
        <w:rPr>
          <w:rFonts w:ascii="Times New Roman" w:hAnsi="Times New Roman" w:cs="Times New Roman"/>
          <w:sz w:val="24"/>
          <w:szCs w:val="24"/>
        </w:rPr>
        <w:t>Thangaraj P</w:t>
      </w:r>
      <w:r w:rsidR="00A02F14" w:rsidRPr="007A661C">
        <w:rPr>
          <w:rFonts w:ascii="Times New Roman" w:eastAsia="Times New Roman" w:hAnsi="Times New Roman" w:cs="Times New Roman"/>
          <w:sz w:val="24"/>
          <w:szCs w:val="24"/>
        </w:rPr>
        <w:t>, 2016) and (</w:t>
      </w:r>
      <w:proofErr w:type="spellStart"/>
      <w:r w:rsidR="00A02F14" w:rsidRPr="007A661C">
        <w:rPr>
          <w:rFonts w:ascii="Times New Roman" w:hAnsi="Times New Roman" w:cs="Times New Roman"/>
          <w:sz w:val="24"/>
          <w:szCs w:val="24"/>
        </w:rPr>
        <w:t>Puwastien</w:t>
      </w:r>
      <w:proofErr w:type="spellEnd"/>
      <w:r w:rsidR="00A02F14" w:rsidRPr="007A661C">
        <w:rPr>
          <w:rFonts w:ascii="Times New Roman" w:hAnsi="Times New Roman" w:cs="Times New Roman"/>
          <w:sz w:val="24"/>
          <w:szCs w:val="24"/>
        </w:rPr>
        <w:t xml:space="preserve"> P</w:t>
      </w:r>
      <w:r w:rsidR="00A02F14" w:rsidRPr="007A661C">
        <w:rPr>
          <w:rFonts w:ascii="Times New Roman" w:eastAsia="Times New Roman" w:hAnsi="Times New Roman" w:cs="Times New Roman"/>
          <w:sz w:val="24"/>
          <w:szCs w:val="24"/>
        </w:rPr>
        <w:t xml:space="preserve"> </w:t>
      </w:r>
      <w:r w:rsidR="00A02F14" w:rsidRPr="007A661C">
        <w:rPr>
          <w:rFonts w:ascii="Times New Roman" w:eastAsia="Times New Roman" w:hAnsi="Times New Roman" w:cs="Times New Roman"/>
          <w:i/>
          <w:iCs/>
          <w:sz w:val="24"/>
          <w:szCs w:val="24"/>
        </w:rPr>
        <w:t xml:space="preserve">et al., </w:t>
      </w:r>
      <w:r w:rsidR="00A02F14" w:rsidRPr="007A661C">
        <w:rPr>
          <w:rFonts w:ascii="Times New Roman" w:eastAsia="Times New Roman" w:hAnsi="Times New Roman" w:cs="Times New Roman"/>
          <w:sz w:val="24"/>
          <w:szCs w:val="24"/>
        </w:rPr>
        <w:t>2011)</w:t>
      </w:r>
      <w:r w:rsidRPr="007A661C">
        <w:rPr>
          <w:rFonts w:ascii="Times New Roman" w:hAnsi="Times New Roman" w:cs="Times New Roman"/>
          <w:sz w:val="24"/>
          <w:szCs w:val="24"/>
        </w:rPr>
        <w:t xml:space="preserve">. When fresh </w:t>
      </w:r>
      <w:r w:rsidRPr="007A661C">
        <w:rPr>
          <w:rFonts w:ascii="Times New Roman" w:eastAsia="Times New Roman" w:hAnsi="Times New Roman" w:cs="Times New Roman"/>
          <w:sz w:val="24"/>
          <w:szCs w:val="24"/>
        </w:rPr>
        <w:t xml:space="preserve">Annona muricata Bark, flesh and seed samples </w:t>
      </w:r>
      <w:r w:rsidRPr="007A661C">
        <w:rPr>
          <w:rFonts w:ascii="Times New Roman" w:hAnsi="Times New Roman" w:cs="Times New Roman"/>
          <w:sz w:val="24"/>
          <w:szCs w:val="24"/>
        </w:rPr>
        <w:t xml:space="preserve">dried until constant weight, moisture content </w:t>
      </w:r>
      <w:bookmarkStart w:id="3" w:name="_Hlk165285204"/>
      <w:r w:rsidRPr="007A661C">
        <w:rPr>
          <w:rFonts w:ascii="Times New Roman" w:hAnsi="Times New Roman" w:cs="Times New Roman"/>
          <w:sz w:val="24"/>
          <w:szCs w:val="24"/>
        </w:rPr>
        <w:t xml:space="preserve">was found to be 8.4, 12.42, and </w:t>
      </w:r>
      <w:r w:rsidRPr="007A661C">
        <w:rPr>
          <w:rFonts w:ascii="Times New Roman" w:hAnsi="Times New Roman" w:cs="Times New Roman"/>
          <w:bCs/>
          <w:sz w:val="24"/>
          <w:szCs w:val="24"/>
        </w:rPr>
        <w:t>6.36 g/100 g sample</w:t>
      </w:r>
      <w:bookmarkEnd w:id="3"/>
      <w:r w:rsidRPr="007A661C">
        <w:rPr>
          <w:rFonts w:ascii="Times New Roman" w:hAnsi="Times New Roman" w:cs="Times New Roman"/>
          <w:bCs/>
          <w:sz w:val="24"/>
          <w:szCs w:val="24"/>
        </w:rPr>
        <w:t xml:space="preserve">. </w:t>
      </w:r>
      <w:r w:rsidRPr="007A661C">
        <w:rPr>
          <w:rFonts w:ascii="Times New Roman" w:eastAsia="Times New Roman" w:hAnsi="Times New Roman" w:cs="Times New Roman"/>
          <w:sz w:val="24"/>
          <w:szCs w:val="24"/>
        </w:rPr>
        <w:t xml:space="preserve">The quantity of total nitrogen multiplied by protein factors equals crude protein. Protein nitrogen and a few nonprotein </w:t>
      </w:r>
      <w:r w:rsidR="00601C62" w:rsidRPr="007A661C">
        <w:rPr>
          <w:rFonts w:ascii="Times New Roman" w:eastAsia="Times New Roman" w:hAnsi="Times New Roman" w:cs="Times New Roman"/>
          <w:sz w:val="24"/>
          <w:szCs w:val="24"/>
        </w:rPr>
        <w:t>nitrogen</w:t>
      </w:r>
      <w:r w:rsidRPr="007A661C">
        <w:rPr>
          <w:rFonts w:ascii="Times New Roman" w:eastAsia="Times New Roman" w:hAnsi="Times New Roman" w:cs="Times New Roman"/>
          <w:sz w:val="24"/>
          <w:szCs w:val="24"/>
        </w:rPr>
        <w:t xml:space="preserve"> made up the total nitrogen. The protein content of different foods varied</w:t>
      </w:r>
      <w:r w:rsidR="00076266" w:rsidRPr="007A661C">
        <w:rPr>
          <w:rFonts w:ascii="Times New Roman" w:eastAsia="Times New Roman" w:hAnsi="Times New Roman" w:cs="Times New Roman"/>
          <w:sz w:val="24"/>
          <w:szCs w:val="24"/>
        </w:rPr>
        <w:t xml:space="preserve"> (</w:t>
      </w:r>
      <w:r w:rsidR="00076266" w:rsidRPr="007A661C">
        <w:rPr>
          <w:rFonts w:ascii="Times New Roman" w:hAnsi="Times New Roman" w:cs="Times New Roman"/>
          <w:sz w:val="24"/>
          <w:szCs w:val="24"/>
        </w:rPr>
        <w:t>Thangaraj P</w:t>
      </w:r>
      <w:r w:rsidR="00076266" w:rsidRPr="007A661C">
        <w:rPr>
          <w:rFonts w:ascii="Times New Roman" w:eastAsia="Times New Roman" w:hAnsi="Times New Roman" w:cs="Times New Roman"/>
          <w:sz w:val="24"/>
          <w:szCs w:val="24"/>
        </w:rPr>
        <w:t>, 2016) and (</w:t>
      </w:r>
      <w:proofErr w:type="spellStart"/>
      <w:r w:rsidR="00076266" w:rsidRPr="007A661C">
        <w:rPr>
          <w:rFonts w:ascii="Times New Roman" w:hAnsi="Times New Roman" w:cs="Times New Roman"/>
          <w:sz w:val="24"/>
          <w:szCs w:val="24"/>
        </w:rPr>
        <w:t>Puwastien</w:t>
      </w:r>
      <w:proofErr w:type="spellEnd"/>
      <w:r w:rsidR="00076266" w:rsidRPr="007A661C">
        <w:rPr>
          <w:rFonts w:ascii="Times New Roman" w:hAnsi="Times New Roman" w:cs="Times New Roman"/>
          <w:sz w:val="24"/>
          <w:szCs w:val="24"/>
        </w:rPr>
        <w:t xml:space="preserve"> P</w:t>
      </w:r>
      <w:r w:rsidR="00076266" w:rsidRPr="007A661C">
        <w:rPr>
          <w:rFonts w:ascii="Times New Roman" w:eastAsia="Times New Roman" w:hAnsi="Times New Roman" w:cs="Times New Roman"/>
          <w:sz w:val="24"/>
          <w:szCs w:val="24"/>
        </w:rPr>
        <w:t xml:space="preserve"> </w:t>
      </w:r>
      <w:r w:rsidR="00076266" w:rsidRPr="007A661C">
        <w:rPr>
          <w:rFonts w:ascii="Times New Roman" w:eastAsia="Times New Roman" w:hAnsi="Times New Roman" w:cs="Times New Roman"/>
          <w:i/>
          <w:iCs/>
          <w:sz w:val="24"/>
          <w:szCs w:val="24"/>
        </w:rPr>
        <w:t xml:space="preserve">et al., </w:t>
      </w:r>
      <w:r w:rsidR="00076266" w:rsidRPr="007A661C">
        <w:rPr>
          <w:rFonts w:ascii="Times New Roman" w:eastAsia="Times New Roman" w:hAnsi="Times New Roman" w:cs="Times New Roman"/>
          <w:sz w:val="24"/>
          <w:szCs w:val="24"/>
        </w:rPr>
        <w:t>2011)</w:t>
      </w:r>
      <w:r w:rsidRPr="007A661C">
        <w:rPr>
          <w:rFonts w:ascii="Times New Roman" w:eastAsia="Times New Roman" w:hAnsi="Times New Roman" w:cs="Times New Roman"/>
          <w:sz w:val="24"/>
          <w:szCs w:val="24"/>
        </w:rPr>
        <w:t xml:space="preserve">. </w:t>
      </w:r>
      <w:r w:rsidR="00076266" w:rsidRPr="007A661C">
        <w:rPr>
          <w:rFonts w:ascii="Times New Roman" w:hAnsi="Times New Roman" w:cs="Times New Roman"/>
          <w:sz w:val="24"/>
          <w:szCs w:val="24"/>
        </w:rPr>
        <w:t>F</w:t>
      </w:r>
      <w:r w:rsidRPr="007A661C">
        <w:rPr>
          <w:rFonts w:ascii="Times New Roman" w:hAnsi="Times New Roman" w:cs="Times New Roman"/>
          <w:sz w:val="24"/>
          <w:szCs w:val="24"/>
        </w:rPr>
        <w:t xml:space="preserve">resh </w:t>
      </w:r>
      <w:bookmarkStart w:id="4" w:name="_Hlk165285497"/>
      <w:r w:rsidRPr="007A661C">
        <w:rPr>
          <w:rFonts w:ascii="Times New Roman" w:eastAsia="Times New Roman" w:hAnsi="Times New Roman" w:cs="Times New Roman"/>
          <w:sz w:val="24"/>
          <w:szCs w:val="24"/>
        </w:rPr>
        <w:t xml:space="preserve">Annona muricata Bark, flesh and </w:t>
      </w:r>
      <w:bookmarkEnd w:id="4"/>
      <w:r w:rsidR="00601C62" w:rsidRPr="007A661C">
        <w:rPr>
          <w:rFonts w:ascii="Times New Roman" w:eastAsia="Times New Roman" w:hAnsi="Times New Roman" w:cs="Times New Roman"/>
          <w:sz w:val="24"/>
          <w:szCs w:val="24"/>
        </w:rPr>
        <w:t>seed Nitrogen</w:t>
      </w:r>
      <w:r w:rsidRPr="007A661C">
        <w:rPr>
          <w:rFonts w:ascii="Times New Roman" w:eastAsia="Calibri" w:hAnsi="Times New Roman" w:cs="Times New Roman"/>
          <w:spacing w:val="-2"/>
          <w:sz w:val="24"/>
          <w:szCs w:val="24"/>
        </w:rPr>
        <w:t xml:space="preserve"> </w:t>
      </w:r>
      <w:r w:rsidRPr="007A661C">
        <w:rPr>
          <w:rFonts w:ascii="Times New Roman" w:eastAsia="Calibri" w:hAnsi="Times New Roman" w:cs="Times New Roman"/>
          <w:sz w:val="24"/>
          <w:szCs w:val="24"/>
        </w:rPr>
        <w:t xml:space="preserve">Content was found to be </w:t>
      </w:r>
      <w:r w:rsidRPr="007A661C">
        <w:rPr>
          <w:rFonts w:ascii="Times New Roman" w:hAnsi="Times New Roman" w:cs="Times New Roman"/>
          <w:sz w:val="24"/>
          <w:szCs w:val="24"/>
        </w:rPr>
        <w:t>2.54</w:t>
      </w:r>
      <w:r w:rsidRPr="007A661C">
        <w:rPr>
          <w:rFonts w:ascii="Times New Roman" w:eastAsia="Calibri" w:hAnsi="Times New Roman" w:cs="Times New Roman"/>
          <w:sz w:val="24"/>
          <w:szCs w:val="24"/>
        </w:rPr>
        <w:t xml:space="preserve">, </w:t>
      </w:r>
      <w:r w:rsidRPr="007A661C">
        <w:rPr>
          <w:rFonts w:ascii="Times New Roman" w:hAnsi="Times New Roman" w:cs="Times New Roman"/>
          <w:sz w:val="24"/>
          <w:szCs w:val="24"/>
        </w:rPr>
        <w:t>2.97</w:t>
      </w:r>
      <w:r w:rsidRPr="007A661C">
        <w:rPr>
          <w:rFonts w:ascii="Times New Roman" w:eastAsia="Calibri" w:hAnsi="Times New Roman" w:cs="Times New Roman"/>
          <w:sz w:val="24"/>
          <w:szCs w:val="24"/>
        </w:rPr>
        <w:t xml:space="preserve">, and </w:t>
      </w:r>
      <w:r w:rsidRPr="007A661C">
        <w:rPr>
          <w:rFonts w:ascii="Times New Roman" w:hAnsi="Times New Roman" w:cs="Times New Roman"/>
          <w:sz w:val="24"/>
          <w:szCs w:val="24"/>
        </w:rPr>
        <w:t xml:space="preserve">2.64 </w:t>
      </w:r>
      <w:r w:rsidRPr="007A661C">
        <w:rPr>
          <w:rFonts w:ascii="Times New Roman" w:eastAsia="Calibri" w:hAnsi="Times New Roman" w:cs="Times New Roman"/>
          <w:bCs/>
          <w:sz w:val="24"/>
          <w:szCs w:val="24"/>
        </w:rPr>
        <w:t xml:space="preserve">g/100 g sample. The amount of fat that includes fatty acids, oil-soluble </w:t>
      </w:r>
      <w:r w:rsidR="00601C62" w:rsidRPr="007A661C">
        <w:rPr>
          <w:rFonts w:ascii="Times New Roman" w:eastAsia="Calibri" w:hAnsi="Times New Roman" w:cs="Times New Roman"/>
          <w:bCs/>
          <w:sz w:val="24"/>
          <w:szCs w:val="24"/>
        </w:rPr>
        <w:t>colours</w:t>
      </w:r>
      <w:r w:rsidRPr="007A661C">
        <w:rPr>
          <w:rFonts w:ascii="Times New Roman" w:eastAsia="Calibri" w:hAnsi="Times New Roman" w:cs="Times New Roman"/>
          <w:bCs/>
          <w:sz w:val="24"/>
          <w:szCs w:val="24"/>
        </w:rPr>
        <w:t>, fat-soluble vitamins, and steroids is known as total fat, or ether extract</w:t>
      </w:r>
      <w:r w:rsidR="00076266" w:rsidRPr="007A661C">
        <w:rPr>
          <w:rFonts w:ascii="Times New Roman" w:eastAsia="Calibri" w:hAnsi="Times New Roman" w:cs="Times New Roman"/>
          <w:bCs/>
          <w:sz w:val="24"/>
          <w:szCs w:val="24"/>
        </w:rPr>
        <w:t xml:space="preserve"> </w:t>
      </w:r>
      <w:r w:rsidR="00076266" w:rsidRPr="007A661C">
        <w:rPr>
          <w:rFonts w:ascii="Times New Roman" w:eastAsia="Times New Roman" w:hAnsi="Times New Roman" w:cs="Times New Roman"/>
          <w:sz w:val="24"/>
          <w:szCs w:val="24"/>
        </w:rPr>
        <w:t>(</w:t>
      </w:r>
      <w:r w:rsidR="00076266" w:rsidRPr="007A661C">
        <w:rPr>
          <w:rFonts w:ascii="Times New Roman" w:hAnsi="Times New Roman" w:cs="Times New Roman"/>
          <w:sz w:val="24"/>
          <w:szCs w:val="24"/>
        </w:rPr>
        <w:t>Thangaraj P</w:t>
      </w:r>
      <w:r w:rsidR="00076266" w:rsidRPr="007A661C">
        <w:rPr>
          <w:rFonts w:ascii="Times New Roman" w:eastAsia="Times New Roman" w:hAnsi="Times New Roman" w:cs="Times New Roman"/>
          <w:sz w:val="24"/>
          <w:szCs w:val="24"/>
        </w:rPr>
        <w:t>, 2016) and (</w:t>
      </w:r>
      <w:proofErr w:type="spellStart"/>
      <w:r w:rsidR="00076266" w:rsidRPr="007A661C">
        <w:rPr>
          <w:rFonts w:ascii="Times New Roman" w:hAnsi="Times New Roman" w:cs="Times New Roman"/>
          <w:sz w:val="24"/>
          <w:szCs w:val="24"/>
        </w:rPr>
        <w:t>Puwastien</w:t>
      </w:r>
      <w:proofErr w:type="spellEnd"/>
      <w:r w:rsidR="00076266" w:rsidRPr="007A661C">
        <w:rPr>
          <w:rFonts w:ascii="Times New Roman" w:hAnsi="Times New Roman" w:cs="Times New Roman"/>
          <w:sz w:val="24"/>
          <w:szCs w:val="24"/>
        </w:rPr>
        <w:t xml:space="preserve"> P</w:t>
      </w:r>
      <w:r w:rsidR="00076266" w:rsidRPr="007A661C">
        <w:rPr>
          <w:rFonts w:ascii="Times New Roman" w:eastAsia="Times New Roman" w:hAnsi="Times New Roman" w:cs="Times New Roman"/>
          <w:sz w:val="24"/>
          <w:szCs w:val="24"/>
        </w:rPr>
        <w:t xml:space="preserve"> </w:t>
      </w:r>
      <w:r w:rsidR="00076266" w:rsidRPr="007A661C">
        <w:rPr>
          <w:rFonts w:ascii="Times New Roman" w:eastAsia="Times New Roman" w:hAnsi="Times New Roman" w:cs="Times New Roman"/>
          <w:i/>
          <w:iCs/>
          <w:sz w:val="24"/>
          <w:szCs w:val="24"/>
        </w:rPr>
        <w:t xml:space="preserve">et al., </w:t>
      </w:r>
      <w:r w:rsidR="00076266" w:rsidRPr="007A661C">
        <w:rPr>
          <w:rFonts w:ascii="Times New Roman" w:eastAsia="Times New Roman" w:hAnsi="Times New Roman" w:cs="Times New Roman"/>
          <w:sz w:val="24"/>
          <w:szCs w:val="24"/>
        </w:rPr>
        <w:t>2011)</w:t>
      </w:r>
      <w:r w:rsidRPr="007A661C">
        <w:rPr>
          <w:rFonts w:ascii="Times New Roman" w:eastAsia="Calibri" w:hAnsi="Times New Roman" w:cs="Times New Roman"/>
          <w:bCs/>
          <w:sz w:val="24"/>
          <w:szCs w:val="24"/>
        </w:rPr>
        <w:t xml:space="preserve">. </w:t>
      </w:r>
      <w:r w:rsidRPr="007A661C">
        <w:rPr>
          <w:rFonts w:ascii="Times New Roman" w:hAnsi="Times New Roman" w:cs="Times New Roman"/>
          <w:sz w:val="24"/>
          <w:szCs w:val="24"/>
        </w:rPr>
        <w:t xml:space="preserve">Total fat of Annona muricata Bark, flesh and seed samples </w:t>
      </w:r>
      <w:r w:rsidR="00601C62" w:rsidRPr="007A661C">
        <w:rPr>
          <w:rFonts w:ascii="Times New Roman" w:hAnsi="Times New Roman" w:cs="Times New Roman"/>
          <w:sz w:val="24"/>
          <w:szCs w:val="24"/>
        </w:rPr>
        <w:t>were</w:t>
      </w:r>
      <w:r w:rsidRPr="007A661C">
        <w:rPr>
          <w:rFonts w:ascii="Times New Roman" w:hAnsi="Times New Roman" w:cs="Times New Roman"/>
          <w:sz w:val="24"/>
          <w:szCs w:val="24"/>
        </w:rPr>
        <w:t xml:space="preserve"> found to be 6.47, 8.84, 12.64, g/100 g sample. </w:t>
      </w:r>
      <w:r w:rsidRPr="007A661C">
        <w:rPr>
          <w:rFonts w:ascii="Times New Roman" w:eastAsia="Times New Roman" w:hAnsi="Times New Roman" w:cs="Times New Roman"/>
          <w:sz w:val="24"/>
          <w:szCs w:val="24"/>
        </w:rPr>
        <w:t>Total carbohydrates are the quantity of carbohydrates, which are one of the primary building blocks of plant structural materials</w:t>
      </w:r>
      <w:r w:rsidR="00076266" w:rsidRPr="007A661C">
        <w:rPr>
          <w:rFonts w:ascii="Times New Roman" w:eastAsia="Times New Roman" w:hAnsi="Times New Roman" w:cs="Times New Roman"/>
          <w:sz w:val="24"/>
          <w:szCs w:val="24"/>
        </w:rPr>
        <w:t xml:space="preserve"> (</w:t>
      </w:r>
      <w:r w:rsidR="00076266" w:rsidRPr="007A661C">
        <w:rPr>
          <w:rFonts w:ascii="Times New Roman" w:hAnsi="Times New Roman" w:cs="Times New Roman"/>
          <w:sz w:val="24"/>
          <w:szCs w:val="24"/>
        </w:rPr>
        <w:t>Thangaraj P</w:t>
      </w:r>
      <w:r w:rsidR="00076266" w:rsidRPr="007A661C">
        <w:rPr>
          <w:rFonts w:ascii="Times New Roman" w:eastAsia="Times New Roman" w:hAnsi="Times New Roman" w:cs="Times New Roman"/>
          <w:sz w:val="24"/>
          <w:szCs w:val="24"/>
        </w:rPr>
        <w:t>, 2016) and (</w:t>
      </w:r>
      <w:proofErr w:type="spellStart"/>
      <w:r w:rsidR="00076266" w:rsidRPr="007A661C">
        <w:rPr>
          <w:rFonts w:ascii="Times New Roman" w:hAnsi="Times New Roman" w:cs="Times New Roman"/>
          <w:sz w:val="24"/>
          <w:szCs w:val="24"/>
        </w:rPr>
        <w:t>Puwastien</w:t>
      </w:r>
      <w:proofErr w:type="spellEnd"/>
      <w:r w:rsidR="00076266" w:rsidRPr="007A661C">
        <w:rPr>
          <w:rFonts w:ascii="Times New Roman" w:hAnsi="Times New Roman" w:cs="Times New Roman"/>
          <w:sz w:val="24"/>
          <w:szCs w:val="24"/>
        </w:rPr>
        <w:t xml:space="preserve"> P</w:t>
      </w:r>
      <w:r w:rsidR="00076266" w:rsidRPr="007A661C">
        <w:rPr>
          <w:rFonts w:ascii="Times New Roman" w:eastAsia="Times New Roman" w:hAnsi="Times New Roman" w:cs="Times New Roman"/>
          <w:sz w:val="24"/>
          <w:szCs w:val="24"/>
        </w:rPr>
        <w:t xml:space="preserve"> </w:t>
      </w:r>
      <w:r w:rsidR="00076266" w:rsidRPr="007A661C">
        <w:rPr>
          <w:rFonts w:ascii="Times New Roman" w:eastAsia="Times New Roman" w:hAnsi="Times New Roman" w:cs="Times New Roman"/>
          <w:i/>
          <w:iCs/>
          <w:sz w:val="24"/>
          <w:szCs w:val="24"/>
        </w:rPr>
        <w:t xml:space="preserve">et al., </w:t>
      </w:r>
      <w:r w:rsidR="00076266" w:rsidRPr="007A661C">
        <w:rPr>
          <w:rFonts w:ascii="Times New Roman" w:eastAsia="Times New Roman" w:hAnsi="Times New Roman" w:cs="Times New Roman"/>
          <w:sz w:val="24"/>
          <w:szCs w:val="24"/>
        </w:rPr>
        <w:t>2011)</w:t>
      </w:r>
      <w:r w:rsidRPr="007A661C">
        <w:rPr>
          <w:rFonts w:ascii="Times New Roman" w:eastAsia="Times New Roman" w:hAnsi="Times New Roman" w:cs="Times New Roman"/>
          <w:sz w:val="24"/>
          <w:szCs w:val="24"/>
        </w:rPr>
        <w:t xml:space="preserve">. In this investigation, we determined that the total carbohydrate of </w:t>
      </w:r>
      <w:r w:rsidRPr="007A661C">
        <w:rPr>
          <w:rFonts w:ascii="Times New Roman" w:eastAsia="Times New Roman" w:hAnsi="Times New Roman" w:cs="Times New Roman"/>
          <w:sz w:val="24"/>
          <w:szCs w:val="24"/>
        </w:rPr>
        <w:lastRenderedPageBreak/>
        <w:t xml:space="preserve">Annona muricata Bark, flesh and seed samples were discovered to be based on difference approach, whereby </w:t>
      </w:r>
      <w:r w:rsidRPr="007A661C">
        <w:rPr>
          <w:rFonts w:ascii="Times New Roman" w:eastAsia="Calibri" w:hAnsi="Times New Roman" w:cs="Times New Roman"/>
          <w:sz w:val="24"/>
          <w:szCs w:val="24"/>
        </w:rPr>
        <w:t>Carbohydrate</w:t>
      </w:r>
      <w:r w:rsidRPr="007A661C">
        <w:rPr>
          <w:rFonts w:ascii="Times New Roman" w:eastAsia="Calibri" w:hAnsi="Times New Roman" w:cs="Times New Roman"/>
          <w:spacing w:val="-2"/>
          <w:sz w:val="24"/>
          <w:szCs w:val="24"/>
        </w:rPr>
        <w:t xml:space="preserve"> </w:t>
      </w:r>
      <w:r w:rsidRPr="007A661C">
        <w:rPr>
          <w:rFonts w:ascii="Times New Roman" w:eastAsia="Calibri" w:hAnsi="Times New Roman" w:cs="Times New Roman"/>
          <w:sz w:val="24"/>
          <w:szCs w:val="24"/>
        </w:rPr>
        <w:t xml:space="preserve">Content was found to be </w:t>
      </w:r>
      <w:r w:rsidRPr="007A661C">
        <w:rPr>
          <w:rFonts w:ascii="Times New Roman" w:eastAsia="Calibri" w:hAnsi="Times New Roman" w:cs="Times New Roman"/>
          <w:bCs/>
          <w:sz w:val="24"/>
          <w:szCs w:val="24"/>
        </w:rPr>
        <w:t xml:space="preserve">60.4, 54.88, 59.69, </w:t>
      </w:r>
      <w:r w:rsidRPr="007A661C">
        <w:rPr>
          <w:rFonts w:ascii="Times New Roman" w:hAnsi="Times New Roman" w:cs="Times New Roman"/>
          <w:sz w:val="24"/>
          <w:szCs w:val="24"/>
        </w:rPr>
        <w:t xml:space="preserve">g/100 g sample. Dietary </w:t>
      </w:r>
      <w:proofErr w:type="spellStart"/>
      <w:r w:rsidRPr="007A661C">
        <w:rPr>
          <w:rFonts w:ascii="Times New Roman" w:hAnsi="Times New Roman" w:cs="Times New Roman"/>
          <w:sz w:val="24"/>
          <w:szCs w:val="24"/>
        </w:rPr>
        <w:t>fiber</w:t>
      </w:r>
      <w:proofErr w:type="spellEnd"/>
      <w:r w:rsidRPr="007A661C">
        <w:rPr>
          <w:rFonts w:ascii="Times New Roman" w:hAnsi="Times New Roman" w:cs="Times New Roman"/>
          <w:sz w:val="24"/>
          <w:szCs w:val="24"/>
        </w:rPr>
        <w:t xml:space="preserve"> is the amount of total dietary </w:t>
      </w:r>
      <w:proofErr w:type="spellStart"/>
      <w:proofErr w:type="gramStart"/>
      <w:r w:rsidR="00601C62" w:rsidRPr="007A661C">
        <w:rPr>
          <w:rFonts w:ascii="Times New Roman" w:hAnsi="Times New Roman" w:cs="Times New Roman"/>
          <w:sz w:val="24"/>
          <w:szCs w:val="24"/>
        </w:rPr>
        <w:t>fiber</w:t>
      </w:r>
      <w:proofErr w:type="spellEnd"/>
      <w:r w:rsidR="00601C62" w:rsidRPr="007A661C">
        <w:rPr>
          <w:rFonts w:ascii="Times New Roman" w:eastAsia="Times New Roman" w:hAnsi="Times New Roman" w:cs="Times New Roman"/>
          <w:sz w:val="24"/>
          <w:szCs w:val="24"/>
        </w:rPr>
        <w:t>(</w:t>
      </w:r>
      <w:proofErr w:type="spellStart"/>
      <w:proofErr w:type="gramEnd"/>
      <w:r w:rsidR="00601C62" w:rsidRPr="007A661C">
        <w:rPr>
          <w:rFonts w:ascii="Times New Roman" w:eastAsia="Times New Roman" w:hAnsi="Times New Roman" w:cs="Times New Roman"/>
          <w:sz w:val="24"/>
          <w:szCs w:val="24"/>
        </w:rPr>
        <w:t>Thangaraj</w:t>
      </w:r>
      <w:proofErr w:type="spellEnd"/>
      <w:r w:rsidR="00076266" w:rsidRPr="007A661C">
        <w:rPr>
          <w:rFonts w:ascii="Times New Roman" w:hAnsi="Times New Roman" w:cs="Times New Roman"/>
          <w:sz w:val="24"/>
          <w:szCs w:val="24"/>
        </w:rPr>
        <w:t xml:space="preserve"> P</w:t>
      </w:r>
      <w:r w:rsidR="00076266" w:rsidRPr="007A661C">
        <w:rPr>
          <w:rFonts w:ascii="Times New Roman" w:eastAsia="Times New Roman" w:hAnsi="Times New Roman" w:cs="Times New Roman"/>
          <w:sz w:val="24"/>
          <w:szCs w:val="24"/>
        </w:rPr>
        <w:t>, 2016) and (</w:t>
      </w:r>
      <w:proofErr w:type="spellStart"/>
      <w:r w:rsidR="00076266" w:rsidRPr="007A661C">
        <w:rPr>
          <w:rFonts w:ascii="Times New Roman" w:hAnsi="Times New Roman" w:cs="Times New Roman"/>
          <w:sz w:val="24"/>
          <w:szCs w:val="24"/>
        </w:rPr>
        <w:t>Puwastien</w:t>
      </w:r>
      <w:proofErr w:type="spellEnd"/>
      <w:r w:rsidR="00076266" w:rsidRPr="007A661C">
        <w:rPr>
          <w:rFonts w:ascii="Times New Roman" w:hAnsi="Times New Roman" w:cs="Times New Roman"/>
          <w:sz w:val="24"/>
          <w:szCs w:val="24"/>
        </w:rPr>
        <w:t xml:space="preserve"> P</w:t>
      </w:r>
      <w:r w:rsidR="00076266" w:rsidRPr="007A661C">
        <w:rPr>
          <w:rFonts w:ascii="Times New Roman" w:eastAsia="Times New Roman" w:hAnsi="Times New Roman" w:cs="Times New Roman"/>
          <w:sz w:val="24"/>
          <w:szCs w:val="24"/>
        </w:rPr>
        <w:t xml:space="preserve"> </w:t>
      </w:r>
      <w:r w:rsidR="00076266" w:rsidRPr="007A661C">
        <w:rPr>
          <w:rFonts w:ascii="Times New Roman" w:eastAsia="Times New Roman" w:hAnsi="Times New Roman" w:cs="Times New Roman"/>
          <w:i/>
          <w:iCs/>
          <w:sz w:val="24"/>
          <w:szCs w:val="24"/>
        </w:rPr>
        <w:t xml:space="preserve">et al., </w:t>
      </w:r>
      <w:r w:rsidR="00076266" w:rsidRPr="007A661C">
        <w:rPr>
          <w:rFonts w:ascii="Times New Roman" w:eastAsia="Times New Roman" w:hAnsi="Times New Roman" w:cs="Times New Roman"/>
          <w:sz w:val="24"/>
          <w:szCs w:val="24"/>
        </w:rPr>
        <w:t>2011)</w:t>
      </w:r>
      <w:r w:rsidR="00076266" w:rsidRPr="007A661C">
        <w:rPr>
          <w:rFonts w:ascii="Times New Roman" w:hAnsi="Times New Roman" w:cs="Times New Roman"/>
          <w:sz w:val="24"/>
          <w:szCs w:val="24"/>
        </w:rPr>
        <w:t>.</w:t>
      </w:r>
      <w:r w:rsidRPr="007A661C">
        <w:rPr>
          <w:rFonts w:ascii="Times New Roman" w:hAnsi="Times New Roman" w:cs="Times New Roman"/>
          <w:sz w:val="24"/>
          <w:szCs w:val="24"/>
        </w:rPr>
        <w:t xml:space="preserve"> Dietary </w:t>
      </w:r>
      <w:proofErr w:type="spellStart"/>
      <w:r w:rsidRPr="007A661C">
        <w:rPr>
          <w:rFonts w:ascii="Times New Roman" w:hAnsi="Times New Roman" w:cs="Times New Roman"/>
          <w:sz w:val="24"/>
          <w:szCs w:val="24"/>
        </w:rPr>
        <w:t>fiber</w:t>
      </w:r>
      <w:proofErr w:type="spellEnd"/>
      <w:r w:rsidRPr="007A661C">
        <w:rPr>
          <w:rFonts w:ascii="Times New Roman" w:hAnsi="Times New Roman" w:cs="Times New Roman"/>
          <w:sz w:val="24"/>
          <w:szCs w:val="24"/>
        </w:rPr>
        <w:t xml:space="preserve"> of </w:t>
      </w:r>
      <w:r w:rsidRPr="007A661C">
        <w:rPr>
          <w:rFonts w:ascii="Times New Roman" w:eastAsia="Times New Roman" w:hAnsi="Times New Roman" w:cs="Times New Roman"/>
          <w:sz w:val="24"/>
          <w:szCs w:val="24"/>
        </w:rPr>
        <w:t xml:space="preserve">Annona </w:t>
      </w:r>
      <w:proofErr w:type="spellStart"/>
      <w:r w:rsidRPr="007A661C">
        <w:rPr>
          <w:rFonts w:ascii="Times New Roman" w:eastAsia="Times New Roman" w:hAnsi="Times New Roman" w:cs="Times New Roman"/>
          <w:sz w:val="24"/>
          <w:szCs w:val="24"/>
        </w:rPr>
        <w:t>muricata</w:t>
      </w:r>
      <w:proofErr w:type="spellEnd"/>
      <w:r w:rsidRPr="007A661C">
        <w:rPr>
          <w:rFonts w:ascii="Times New Roman" w:eastAsia="Times New Roman" w:hAnsi="Times New Roman" w:cs="Times New Roman"/>
          <w:sz w:val="24"/>
          <w:szCs w:val="24"/>
        </w:rPr>
        <w:t xml:space="preserve"> Bark, flesh and seed </w:t>
      </w:r>
      <w:r w:rsidR="00601C62" w:rsidRPr="007A661C">
        <w:rPr>
          <w:rFonts w:ascii="Times New Roman" w:eastAsia="Times New Roman" w:hAnsi="Times New Roman" w:cs="Times New Roman"/>
          <w:sz w:val="24"/>
          <w:szCs w:val="24"/>
        </w:rPr>
        <w:t xml:space="preserve">samples </w:t>
      </w:r>
      <w:r w:rsidR="00601C62" w:rsidRPr="007A661C">
        <w:rPr>
          <w:rFonts w:ascii="Times New Roman" w:hAnsi="Times New Roman" w:cs="Times New Roman"/>
          <w:sz w:val="24"/>
          <w:szCs w:val="24"/>
        </w:rPr>
        <w:t>was</w:t>
      </w:r>
      <w:r w:rsidRPr="007A661C">
        <w:rPr>
          <w:rFonts w:ascii="Times New Roman" w:hAnsi="Times New Roman" w:cs="Times New Roman"/>
          <w:sz w:val="24"/>
          <w:szCs w:val="24"/>
        </w:rPr>
        <w:t xml:space="preserve"> found to be 5. 2, 1.6, 1.3g/100 g sample. The total quantity of mineral residue that remains after burning leaf samples to a consistent weight is known as the ash content</w:t>
      </w:r>
      <w:r w:rsidR="00076266" w:rsidRPr="007A661C">
        <w:rPr>
          <w:rFonts w:ascii="Times New Roman" w:hAnsi="Times New Roman" w:cs="Times New Roman"/>
          <w:sz w:val="24"/>
          <w:szCs w:val="24"/>
        </w:rPr>
        <w:t xml:space="preserve"> </w:t>
      </w:r>
      <w:r w:rsidR="00076266" w:rsidRPr="007A661C">
        <w:rPr>
          <w:rFonts w:ascii="Times New Roman" w:eastAsia="Times New Roman" w:hAnsi="Times New Roman" w:cs="Times New Roman"/>
          <w:sz w:val="24"/>
          <w:szCs w:val="24"/>
        </w:rPr>
        <w:t>(</w:t>
      </w:r>
      <w:r w:rsidR="00076266" w:rsidRPr="007A661C">
        <w:rPr>
          <w:rFonts w:ascii="Times New Roman" w:hAnsi="Times New Roman" w:cs="Times New Roman"/>
          <w:sz w:val="24"/>
          <w:szCs w:val="24"/>
        </w:rPr>
        <w:t>Thangaraj P</w:t>
      </w:r>
      <w:r w:rsidR="00076266" w:rsidRPr="007A661C">
        <w:rPr>
          <w:rFonts w:ascii="Times New Roman" w:eastAsia="Times New Roman" w:hAnsi="Times New Roman" w:cs="Times New Roman"/>
          <w:sz w:val="24"/>
          <w:szCs w:val="24"/>
        </w:rPr>
        <w:t>, 2016) and (</w:t>
      </w:r>
      <w:proofErr w:type="spellStart"/>
      <w:r w:rsidR="00076266" w:rsidRPr="007A661C">
        <w:rPr>
          <w:rFonts w:ascii="Times New Roman" w:hAnsi="Times New Roman" w:cs="Times New Roman"/>
          <w:sz w:val="24"/>
          <w:szCs w:val="24"/>
        </w:rPr>
        <w:t>Puwastien</w:t>
      </w:r>
      <w:proofErr w:type="spellEnd"/>
      <w:r w:rsidR="00076266" w:rsidRPr="007A661C">
        <w:rPr>
          <w:rFonts w:ascii="Times New Roman" w:hAnsi="Times New Roman" w:cs="Times New Roman"/>
          <w:sz w:val="24"/>
          <w:szCs w:val="24"/>
        </w:rPr>
        <w:t xml:space="preserve"> P</w:t>
      </w:r>
      <w:r w:rsidR="00076266" w:rsidRPr="007A661C">
        <w:rPr>
          <w:rFonts w:ascii="Times New Roman" w:eastAsia="Times New Roman" w:hAnsi="Times New Roman" w:cs="Times New Roman"/>
          <w:sz w:val="24"/>
          <w:szCs w:val="24"/>
        </w:rPr>
        <w:t xml:space="preserve"> </w:t>
      </w:r>
      <w:r w:rsidR="00076266" w:rsidRPr="007A661C">
        <w:rPr>
          <w:rFonts w:ascii="Times New Roman" w:eastAsia="Times New Roman" w:hAnsi="Times New Roman" w:cs="Times New Roman"/>
          <w:i/>
          <w:iCs/>
          <w:sz w:val="24"/>
          <w:szCs w:val="24"/>
        </w:rPr>
        <w:t xml:space="preserve">et al., </w:t>
      </w:r>
      <w:r w:rsidR="00076266" w:rsidRPr="007A661C">
        <w:rPr>
          <w:rFonts w:ascii="Times New Roman" w:eastAsia="Times New Roman" w:hAnsi="Times New Roman" w:cs="Times New Roman"/>
          <w:sz w:val="24"/>
          <w:szCs w:val="24"/>
        </w:rPr>
        <w:t>2011)</w:t>
      </w:r>
      <w:r w:rsidRPr="007A661C">
        <w:rPr>
          <w:rFonts w:ascii="Times New Roman" w:hAnsi="Times New Roman" w:cs="Times New Roman"/>
          <w:sz w:val="24"/>
          <w:szCs w:val="24"/>
        </w:rPr>
        <w:t xml:space="preserve">. Ash content of </w:t>
      </w:r>
      <w:r w:rsidRPr="007A661C">
        <w:rPr>
          <w:rFonts w:ascii="Times New Roman" w:eastAsia="Times New Roman" w:hAnsi="Times New Roman" w:cs="Times New Roman"/>
          <w:sz w:val="24"/>
          <w:szCs w:val="24"/>
        </w:rPr>
        <w:t>Annona muricata Bark, flesh and seed samples</w:t>
      </w:r>
      <w:r w:rsidRPr="007A661C">
        <w:rPr>
          <w:rFonts w:ascii="Times New Roman" w:hAnsi="Times New Roman" w:cs="Times New Roman"/>
          <w:sz w:val="24"/>
          <w:szCs w:val="24"/>
        </w:rPr>
        <w:t xml:space="preserve"> was found to be </w:t>
      </w:r>
      <w:r w:rsidRPr="007A661C">
        <w:rPr>
          <w:rFonts w:ascii="Times New Roman" w:eastAsia="Times New Roman" w:hAnsi="Times New Roman" w:cs="Times New Roman"/>
          <w:bCs/>
          <w:sz w:val="24"/>
          <w:szCs w:val="24"/>
        </w:rPr>
        <w:t>1.04</w:t>
      </w:r>
      <w:r w:rsidRPr="007A661C">
        <w:rPr>
          <w:rFonts w:ascii="Times New Roman" w:hAnsi="Times New Roman" w:cs="Times New Roman"/>
          <w:bCs/>
          <w:sz w:val="24"/>
          <w:szCs w:val="24"/>
        </w:rPr>
        <w:t>, 0.73</w:t>
      </w:r>
      <w:r w:rsidRPr="007A661C">
        <w:rPr>
          <w:rFonts w:ascii="Times New Roman" w:hAnsi="Times New Roman" w:cs="Times New Roman"/>
          <w:b/>
          <w:sz w:val="24"/>
          <w:szCs w:val="24"/>
        </w:rPr>
        <w:t xml:space="preserve">, </w:t>
      </w:r>
      <w:r w:rsidRPr="007A661C">
        <w:rPr>
          <w:rFonts w:ascii="Times New Roman" w:hAnsi="Times New Roman" w:cs="Times New Roman"/>
          <w:sz w:val="24"/>
          <w:szCs w:val="24"/>
        </w:rPr>
        <w:t xml:space="preserve">0.87g/100 g sample. </w:t>
      </w:r>
      <w:r w:rsidRPr="007A661C">
        <w:rPr>
          <w:rFonts w:ascii="Times New Roman" w:eastAsia="Times New Roman" w:hAnsi="Times New Roman" w:cs="Times New Roman"/>
          <w:sz w:val="24"/>
          <w:szCs w:val="24"/>
        </w:rPr>
        <w:t>Carbohydrate, fat, and protein all contribute to the overall composition of energy.</w:t>
      </w:r>
    </w:p>
    <w:p w14:paraId="572C6313" w14:textId="10574397" w:rsidR="00F20FF0" w:rsidRPr="007A661C" w:rsidRDefault="00D81833" w:rsidP="007A661C">
      <w:pPr>
        <w:spacing w:after="0" w:line="360" w:lineRule="auto"/>
        <w:ind w:firstLine="720"/>
        <w:jc w:val="both"/>
        <w:rPr>
          <w:rFonts w:ascii="Times New Roman" w:hAnsi="Times New Roman" w:cs="Times New Roman"/>
          <w:sz w:val="24"/>
          <w:szCs w:val="24"/>
        </w:rPr>
      </w:pPr>
      <w:r w:rsidRPr="007A661C">
        <w:rPr>
          <w:rFonts w:ascii="Times New Roman" w:hAnsi="Times New Roman" w:cs="Times New Roman"/>
          <w:sz w:val="24"/>
          <w:szCs w:val="24"/>
        </w:rPr>
        <w:t xml:space="preserve">The methanol fractions of the bark, flesh, and seed of </w:t>
      </w:r>
      <w:r w:rsidRPr="007A661C">
        <w:rPr>
          <w:rFonts w:ascii="Times New Roman" w:hAnsi="Times New Roman" w:cs="Times New Roman"/>
          <w:i/>
          <w:sz w:val="24"/>
          <w:szCs w:val="24"/>
        </w:rPr>
        <w:t>Annona muricata</w:t>
      </w:r>
      <w:r w:rsidRPr="007A661C">
        <w:rPr>
          <w:rFonts w:ascii="Times New Roman" w:hAnsi="Times New Roman" w:cs="Times New Roman"/>
          <w:sz w:val="24"/>
          <w:szCs w:val="24"/>
        </w:rPr>
        <w:t xml:space="preserve"> were characterized using GC-MS, which revealed the presence of 134 phytochemicals. </w:t>
      </w:r>
    </w:p>
    <w:p w14:paraId="75BC3665" w14:textId="77777777" w:rsidR="00C23357" w:rsidRPr="007A661C" w:rsidRDefault="00C23357" w:rsidP="007A661C">
      <w:pPr>
        <w:spacing w:after="0"/>
        <w:jc w:val="both"/>
        <w:rPr>
          <w:rFonts w:ascii="Times New Roman" w:hAnsi="Times New Roman" w:cs="Times New Roman"/>
          <w:sz w:val="24"/>
          <w:szCs w:val="24"/>
        </w:rPr>
      </w:pPr>
    </w:p>
    <w:p w14:paraId="7ED4479C" w14:textId="0CD4394F" w:rsidR="001B2D9E" w:rsidRPr="0071192B" w:rsidRDefault="00D97EE4" w:rsidP="007A661C">
      <w:pPr>
        <w:spacing w:after="0"/>
        <w:jc w:val="both"/>
        <w:rPr>
          <w:rFonts w:ascii="Times New Roman" w:hAnsi="Times New Roman" w:cs="Times New Roman"/>
          <w:b/>
          <w:bCs/>
          <w:sz w:val="24"/>
          <w:szCs w:val="24"/>
        </w:rPr>
      </w:pPr>
      <w:r w:rsidRPr="0071192B">
        <w:rPr>
          <w:rFonts w:ascii="Times New Roman" w:hAnsi="Times New Roman" w:cs="Times New Roman"/>
          <w:b/>
          <w:bCs/>
          <w:sz w:val="24"/>
          <w:szCs w:val="24"/>
        </w:rPr>
        <w:t>Conclusion</w:t>
      </w:r>
    </w:p>
    <w:p w14:paraId="5992A02D" w14:textId="77777777" w:rsidR="00585F73" w:rsidRPr="007A661C" w:rsidRDefault="00585F73" w:rsidP="007A661C">
      <w:pPr>
        <w:spacing w:after="0"/>
        <w:jc w:val="both"/>
        <w:rPr>
          <w:rFonts w:ascii="Times New Roman" w:hAnsi="Times New Roman" w:cs="Times New Roman"/>
          <w:b/>
          <w:sz w:val="24"/>
          <w:szCs w:val="24"/>
        </w:rPr>
      </w:pPr>
    </w:p>
    <w:p w14:paraId="6917BBEE" w14:textId="08023286" w:rsidR="00585F73" w:rsidRPr="0071192B" w:rsidRDefault="0071192B" w:rsidP="0071192B">
      <w:pPr>
        <w:spacing w:after="0" w:line="360" w:lineRule="auto"/>
        <w:jc w:val="both"/>
        <w:rPr>
          <w:rFonts w:ascii="Times New Roman" w:hAnsi="Times New Roman" w:cs="Times New Roman"/>
          <w:b/>
          <w:sz w:val="24"/>
          <w:szCs w:val="24"/>
        </w:rPr>
      </w:pPr>
      <w:r w:rsidRPr="0071192B">
        <w:rPr>
          <w:rFonts w:ascii="Times New Roman" w:hAnsi="Times New Roman" w:cs="Times New Roman"/>
          <w:sz w:val="24"/>
          <w:szCs w:val="24"/>
        </w:rPr>
        <w:t xml:space="preserve">In recent years, there has been a notable increase in global interest in soursop, attributed to its nutritional, functional, and therapeutic properties. The fruit's exceptional pulp extraction, diverse aromatic components, and rich viscosity have led to various studies suggesting its potential as a valuable raw material for the development of functional and value-added food products. Additionally, the </w:t>
      </w:r>
      <w:r w:rsidRPr="007A661C">
        <w:rPr>
          <w:rFonts w:ascii="Times New Roman" w:hAnsi="Times New Roman" w:cs="Times New Roman"/>
          <w:sz w:val="24"/>
          <w:szCs w:val="24"/>
        </w:rPr>
        <w:t xml:space="preserve">bark, flesh, and seed </w:t>
      </w:r>
      <w:r w:rsidRPr="0071192B">
        <w:rPr>
          <w:rFonts w:ascii="Times New Roman" w:hAnsi="Times New Roman" w:cs="Times New Roman"/>
          <w:sz w:val="24"/>
          <w:szCs w:val="24"/>
        </w:rPr>
        <w:t xml:space="preserve">of soursop are known to contain a variety of pharmacologically active compounds, such as alkaloids, coumarins, tannins, flavonoids, phenols, terpenoids, and saponins. Given its appealing aroma and </w:t>
      </w:r>
      <w:proofErr w:type="spellStart"/>
      <w:r w:rsidRPr="0071192B">
        <w:rPr>
          <w:rFonts w:ascii="Times New Roman" w:hAnsi="Times New Roman" w:cs="Times New Roman"/>
          <w:sz w:val="24"/>
          <w:szCs w:val="24"/>
        </w:rPr>
        <w:t>flavor</w:t>
      </w:r>
      <w:proofErr w:type="spellEnd"/>
      <w:r w:rsidRPr="0071192B">
        <w:rPr>
          <w:rFonts w:ascii="Times New Roman" w:hAnsi="Times New Roman" w:cs="Times New Roman"/>
          <w:sz w:val="24"/>
          <w:szCs w:val="24"/>
        </w:rPr>
        <w:t>, soursop presents significant economic potential and opportunities for commercialization. In summary, both the soursop fruit and its components hold promise for application in the food and pharmaceutical industries, facilitating the creation of functional and high-value food products as well as medicinal formulations.</w:t>
      </w:r>
    </w:p>
    <w:p w14:paraId="424C82D1" w14:textId="77777777" w:rsidR="00290835" w:rsidRDefault="00290835" w:rsidP="00290835">
      <w:pPr>
        <w:spacing w:after="0" w:line="240" w:lineRule="auto"/>
        <w:rPr>
          <w:rFonts w:ascii="Times New Roman" w:eastAsia="Times New Roman" w:hAnsi="Times New Roman" w:cs="Times New Roman"/>
          <w:b/>
          <w:bCs/>
          <w:color w:val="000000"/>
          <w:sz w:val="24"/>
          <w:szCs w:val="24"/>
          <w:lang w:eastAsia="en-GB"/>
        </w:rPr>
      </w:pPr>
    </w:p>
    <w:p w14:paraId="2809C218" w14:textId="13A1D3F1" w:rsidR="00290835" w:rsidRDefault="00290835" w:rsidP="00290835">
      <w:pPr>
        <w:spacing w:after="0" w:line="240" w:lineRule="auto"/>
        <w:rPr>
          <w:rFonts w:ascii="Times New Roman" w:eastAsia="Times New Roman" w:hAnsi="Times New Roman" w:cs="Times New Roman"/>
          <w:b/>
          <w:bCs/>
          <w:color w:val="000000"/>
          <w:sz w:val="24"/>
          <w:szCs w:val="24"/>
          <w:lang w:eastAsia="en-GB"/>
        </w:rPr>
      </w:pPr>
      <w:r w:rsidRPr="00290835">
        <w:rPr>
          <w:rFonts w:ascii="Times New Roman" w:eastAsia="Times New Roman" w:hAnsi="Times New Roman" w:cs="Times New Roman"/>
          <w:b/>
          <w:bCs/>
          <w:color w:val="000000"/>
          <w:sz w:val="24"/>
          <w:szCs w:val="24"/>
          <w:lang w:eastAsia="en-GB"/>
        </w:rPr>
        <w:t>CONSENT</w:t>
      </w:r>
    </w:p>
    <w:p w14:paraId="69545EB9" w14:textId="77777777" w:rsidR="00290835" w:rsidRPr="00290835" w:rsidRDefault="00290835" w:rsidP="00290835">
      <w:pPr>
        <w:spacing w:after="0" w:line="240" w:lineRule="auto"/>
        <w:rPr>
          <w:rFonts w:ascii="Times New Roman" w:eastAsia="Times New Roman" w:hAnsi="Times New Roman" w:cs="Times New Roman"/>
          <w:color w:val="000000"/>
          <w:sz w:val="24"/>
          <w:szCs w:val="24"/>
          <w:lang w:eastAsia="en-GB"/>
        </w:rPr>
      </w:pPr>
    </w:p>
    <w:p w14:paraId="1967CD8A" w14:textId="77777777" w:rsidR="00290835" w:rsidRDefault="00290835" w:rsidP="00290835">
      <w:pPr>
        <w:spacing w:after="0" w:line="240" w:lineRule="auto"/>
        <w:rPr>
          <w:rFonts w:ascii="Times New Roman" w:eastAsia="Times New Roman" w:hAnsi="Times New Roman" w:cs="Times New Roman"/>
          <w:color w:val="000000"/>
          <w:sz w:val="24"/>
          <w:szCs w:val="24"/>
          <w:lang w:eastAsia="en-GB"/>
        </w:rPr>
      </w:pPr>
      <w:r w:rsidRPr="00290835">
        <w:rPr>
          <w:rFonts w:ascii="Times New Roman" w:eastAsia="Times New Roman" w:hAnsi="Times New Roman" w:cs="Times New Roman"/>
          <w:color w:val="000000"/>
          <w:sz w:val="24"/>
          <w:szCs w:val="24"/>
          <w:lang w:eastAsia="en-GB"/>
        </w:rPr>
        <w:t>It is not applicable.</w:t>
      </w:r>
    </w:p>
    <w:p w14:paraId="69123FB6" w14:textId="77777777" w:rsidR="00290835" w:rsidRPr="00290835" w:rsidRDefault="00290835" w:rsidP="00290835">
      <w:pPr>
        <w:spacing w:after="0" w:line="240" w:lineRule="auto"/>
        <w:rPr>
          <w:rFonts w:ascii="Times New Roman" w:eastAsia="Times New Roman" w:hAnsi="Times New Roman" w:cs="Times New Roman"/>
          <w:color w:val="000000"/>
          <w:sz w:val="24"/>
          <w:szCs w:val="24"/>
          <w:lang w:eastAsia="en-GB"/>
        </w:rPr>
      </w:pPr>
    </w:p>
    <w:p w14:paraId="3E44F12A" w14:textId="77777777" w:rsidR="00290835" w:rsidRDefault="00290835" w:rsidP="00290835">
      <w:pPr>
        <w:spacing w:after="0" w:line="240" w:lineRule="auto"/>
        <w:rPr>
          <w:rFonts w:ascii="Times New Roman" w:eastAsia="Times New Roman" w:hAnsi="Times New Roman" w:cs="Times New Roman"/>
          <w:b/>
          <w:bCs/>
          <w:color w:val="000000"/>
          <w:sz w:val="24"/>
          <w:szCs w:val="24"/>
          <w:lang w:eastAsia="en-GB"/>
        </w:rPr>
      </w:pPr>
      <w:r w:rsidRPr="00290835">
        <w:rPr>
          <w:rFonts w:ascii="Times New Roman" w:eastAsia="Times New Roman" w:hAnsi="Times New Roman" w:cs="Times New Roman"/>
          <w:b/>
          <w:bCs/>
          <w:color w:val="000000"/>
          <w:sz w:val="24"/>
          <w:szCs w:val="24"/>
          <w:lang w:eastAsia="en-GB"/>
        </w:rPr>
        <w:t>ETHICAL APPROVAL</w:t>
      </w:r>
    </w:p>
    <w:p w14:paraId="6AEF4A77" w14:textId="77777777" w:rsidR="00290835" w:rsidRDefault="00290835" w:rsidP="00290835">
      <w:pPr>
        <w:spacing w:after="0" w:line="240" w:lineRule="auto"/>
        <w:rPr>
          <w:rFonts w:ascii="Times New Roman" w:eastAsia="Times New Roman" w:hAnsi="Times New Roman" w:cs="Times New Roman"/>
          <w:b/>
          <w:bCs/>
          <w:color w:val="000000"/>
          <w:sz w:val="24"/>
          <w:szCs w:val="24"/>
          <w:lang w:eastAsia="en-GB"/>
        </w:rPr>
      </w:pPr>
    </w:p>
    <w:p w14:paraId="5E88EE09" w14:textId="7754AD18" w:rsidR="00290835" w:rsidRPr="00290835" w:rsidRDefault="00290835" w:rsidP="00290835">
      <w:pPr>
        <w:spacing w:after="0" w:line="240" w:lineRule="auto"/>
        <w:rPr>
          <w:rFonts w:ascii="Times New Roman" w:eastAsia="Times New Roman" w:hAnsi="Times New Roman" w:cs="Times New Roman"/>
          <w:color w:val="000000"/>
          <w:sz w:val="24"/>
          <w:szCs w:val="24"/>
          <w:lang w:eastAsia="en-GB"/>
        </w:rPr>
      </w:pPr>
      <w:r w:rsidRPr="00290835">
        <w:rPr>
          <w:rFonts w:ascii="Times New Roman" w:eastAsia="Times New Roman" w:hAnsi="Times New Roman" w:cs="Times New Roman"/>
          <w:color w:val="000000"/>
          <w:sz w:val="24"/>
          <w:szCs w:val="24"/>
          <w:lang w:eastAsia="en-GB"/>
        </w:rPr>
        <w:t>Animal and human subject were not applicable for these research</w:t>
      </w:r>
      <w:r>
        <w:rPr>
          <w:rFonts w:ascii="Times New Roman" w:eastAsia="Times New Roman" w:hAnsi="Times New Roman" w:cs="Times New Roman"/>
          <w:color w:val="000000"/>
          <w:sz w:val="24"/>
          <w:szCs w:val="24"/>
          <w:lang w:eastAsia="en-GB"/>
        </w:rPr>
        <w:t>.</w:t>
      </w:r>
    </w:p>
    <w:p w14:paraId="113ECF21" w14:textId="77777777" w:rsidR="00290835" w:rsidRDefault="00290835" w:rsidP="00290835">
      <w:pPr>
        <w:spacing w:after="0" w:line="240" w:lineRule="auto"/>
        <w:rPr>
          <w:rFonts w:ascii="Times New Roman" w:eastAsia="Times New Roman" w:hAnsi="Times New Roman" w:cs="Times New Roman"/>
          <w:color w:val="000000"/>
          <w:sz w:val="24"/>
          <w:szCs w:val="24"/>
          <w:lang w:eastAsia="en-GB"/>
        </w:rPr>
      </w:pPr>
    </w:p>
    <w:p w14:paraId="65E99243" w14:textId="2B770D1D" w:rsidR="00290835" w:rsidRPr="00290835" w:rsidRDefault="00290835" w:rsidP="00290835">
      <w:pPr>
        <w:spacing w:after="0" w:line="240" w:lineRule="auto"/>
        <w:rPr>
          <w:rFonts w:ascii="Times New Roman" w:eastAsia="Times New Roman" w:hAnsi="Times New Roman" w:cs="Times New Roman"/>
          <w:color w:val="000000"/>
          <w:sz w:val="24"/>
          <w:szCs w:val="24"/>
          <w:lang w:eastAsia="en-GB"/>
        </w:rPr>
      </w:pPr>
      <w:r w:rsidRPr="00290835">
        <w:rPr>
          <w:rFonts w:ascii="Times New Roman" w:eastAsia="Times New Roman" w:hAnsi="Times New Roman" w:cs="Times New Roman"/>
          <w:b/>
          <w:bCs/>
          <w:color w:val="000000"/>
          <w:sz w:val="24"/>
          <w:szCs w:val="24"/>
          <w:lang w:eastAsia="en-GB"/>
        </w:rPr>
        <w:t>DISCLAIMER (ARTIFICIAL INTELLIGENCE)</w:t>
      </w:r>
    </w:p>
    <w:p w14:paraId="2ED6DE17" w14:textId="77777777" w:rsidR="00290835" w:rsidRDefault="00290835" w:rsidP="00290835">
      <w:pPr>
        <w:spacing w:after="0" w:line="240" w:lineRule="auto"/>
        <w:rPr>
          <w:rFonts w:ascii="Times New Roman" w:eastAsia="Times New Roman" w:hAnsi="Times New Roman" w:cs="Times New Roman"/>
          <w:color w:val="000000"/>
          <w:sz w:val="24"/>
          <w:szCs w:val="24"/>
          <w:lang w:eastAsia="en-GB"/>
        </w:rPr>
      </w:pPr>
    </w:p>
    <w:p w14:paraId="394211AE" w14:textId="6559A504" w:rsidR="00290835" w:rsidRPr="00290835" w:rsidRDefault="00290835" w:rsidP="00290835">
      <w:pPr>
        <w:spacing w:after="0" w:line="240" w:lineRule="auto"/>
        <w:rPr>
          <w:rFonts w:ascii="Times New Roman" w:eastAsia="Times New Roman" w:hAnsi="Times New Roman" w:cs="Times New Roman"/>
          <w:color w:val="000000"/>
          <w:lang w:eastAsia="en-GB"/>
        </w:rPr>
      </w:pPr>
      <w:r w:rsidRPr="00290835">
        <w:rPr>
          <w:rFonts w:ascii="Times New Roman" w:eastAsia="Times New Roman" w:hAnsi="Times New Roman" w:cs="Times New Roman"/>
          <w:color w:val="000000"/>
          <w:lang w:eastAsia="en-GB"/>
        </w:rPr>
        <w:t>Author</w:t>
      </w:r>
      <w:r w:rsidR="00BC3C81" w:rsidRPr="00290835">
        <w:rPr>
          <w:rFonts w:ascii="Times New Roman" w:eastAsia="Times New Roman" w:hAnsi="Times New Roman" w:cs="Times New Roman"/>
          <w:color w:val="000000"/>
          <w:lang w:eastAsia="en-GB"/>
        </w:rPr>
        <w:t>(s) hereby declare that no generative ai</w:t>
      </w:r>
      <w:r w:rsidRPr="00BC3C81">
        <w:rPr>
          <w:rFonts w:ascii="Times New Roman" w:eastAsia="Times New Roman" w:hAnsi="Times New Roman" w:cs="Times New Roman"/>
          <w:color w:val="000000"/>
          <w:lang w:eastAsia="en-GB"/>
        </w:rPr>
        <w:t xml:space="preserve"> </w:t>
      </w:r>
      <w:r w:rsidR="00BC3C81" w:rsidRPr="00290835">
        <w:rPr>
          <w:rFonts w:ascii="Times New Roman" w:eastAsia="Times New Roman" w:hAnsi="Times New Roman" w:cs="Times New Roman"/>
          <w:color w:val="000000"/>
          <w:lang w:eastAsia="en-GB"/>
        </w:rPr>
        <w:t>technologies such as large language models</w:t>
      </w:r>
      <w:r w:rsidRPr="00BC3C81">
        <w:rPr>
          <w:rFonts w:ascii="Times New Roman" w:eastAsia="Times New Roman" w:hAnsi="Times New Roman" w:cs="Times New Roman"/>
          <w:color w:val="000000"/>
          <w:lang w:eastAsia="en-GB"/>
        </w:rPr>
        <w:t xml:space="preserve"> </w:t>
      </w:r>
      <w:r w:rsidR="00BC3C81" w:rsidRPr="00290835">
        <w:rPr>
          <w:rFonts w:ascii="Times New Roman" w:eastAsia="Times New Roman" w:hAnsi="Times New Roman" w:cs="Times New Roman"/>
          <w:color w:val="000000"/>
          <w:lang w:eastAsia="en-GB"/>
        </w:rPr>
        <w:t>(chatgpt, copilot, etc) and text-to-image</w:t>
      </w:r>
    </w:p>
    <w:p w14:paraId="0E5BD8DD" w14:textId="77777777" w:rsidR="00290835" w:rsidRDefault="00290835" w:rsidP="00290835">
      <w:pPr>
        <w:spacing w:after="0" w:line="240" w:lineRule="auto"/>
        <w:rPr>
          <w:rFonts w:ascii="Times New Roman" w:eastAsia="Times New Roman" w:hAnsi="Times New Roman" w:cs="Times New Roman"/>
          <w:color w:val="000000"/>
          <w:sz w:val="24"/>
          <w:szCs w:val="24"/>
          <w:lang w:eastAsia="en-GB"/>
        </w:rPr>
      </w:pPr>
    </w:p>
    <w:p w14:paraId="1088BAE9" w14:textId="77777777" w:rsidR="008A51C6" w:rsidRPr="003A29C6" w:rsidRDefault="008A51C6" w:rsidP="008A51C6">
      <w:pPr>
        <w:jc w:val="both"/>
        <w:outlineLvl w:val="0"/>
        <w:rPr>
          <w:rFonts w:ascii="Arial" w:hAnsi="Arial" w:cs="Arial"/>
        </w:rPr>
      </w:pPr>
      <w:r w:rsidRPr="003A29C6">
        <w:rPr>
          <w:rFonts w:ascii="Arial" w:hAnsi="Arial" w:cs="Arial"/>
          <w:b/>
          <w:bCs/>
        </w:rPr>
        <w:lastRenderedPageBreak/>
        <w:t>COMPETING INTERESTS DISCLAIMER:</w:t>
      </w:r>
    </w:p>
    <w:p w14:paraId="68773969" w14:textId="77777777" w:rsidR="008A51C6" w:rsidRDefault="008A51C6" w:rsidP="008A51C6">
      <w:r w:rsidRPr="00A10EDE">
        <w:t>Authors have declared that they have no known competing financial interests OR non-financial interests OR personal relationships that could have appeared to influence the work reported in this paper.</w:t>
      </w:r>
    </w:p>
    <w:p w14:paraId="42004918" w14:textId="77777777" w:rsidR="00585F73" w:rsidRPr="007A661C" w:rsidRDefault="00585F73" w:rsidP="007A661C">
      <w:pPr>
        <w:spacing w:after="0"/>
        <w:jc w:val="both"/>
        <w:rPr>
          <w:rFonts w:ascii="Times New Roman" w:hAnsi="Times New Roman" w:cs="Times New Roman"/>
          <w:b/>
          <w:sz w:val="24"/>
          <w:szCs w:val="24"/>
        </w:rPr>
      </w:pPr>
    </w:p>
    <w:p w14:paraId="2000FEAE" w14:textId="77777777" w:rsidR="00585F73" w:rsidRPr="007A661C" w:rsidRDefault="00585F73" w:rsidP="007A661C">
      <w:pPr>
        <w:spacing w:after="0"/>
        <w:jc w:val="both"/>
        <w:rPr>
          <w:rFonts w:ascii="Times New Roman" w:hAnsi="Times New Roman" w:cs="Times New Roman"/>
          <w:b/>
          <w:sz w:val="24"/>
          <w:szCs w:val="24"/>
        </w:rPr>
      </w:pPr>
    </w:p>
    <w:p w14:paraId="61370E55" w14:textId="77777777" w:rsidR="00585F73" w:rsidRPr="007A661C" w:rsidRDefault="00585F73" w:rsidP="007A661C">
      <w:pPr>
        <w:spacing w:after="0"/>
        <w:jc w:val="both"/>
        <w:rPr>
          <w:rFonts w:ascii="Times New Roman" w:hAnsi="Times New Roman" w:cs="Times New Roman"/>
          <w:b/>
          <w:sz w:val="24"/>
          <w:szCs w:val="24"/>
        </w:rPr>
      </w:pPr>
    </w:p>
    <w:p w14:paraId="182DCAC4" w14:textId="77777777" w:rsidR="00585F73" w:rsidRPr="007A661C" w:rsidRDefault="00585F73" w:rsidP="007A661C">
      <w:pPr>
        <w:spacing w:after="0"/>
        <w:jc w:val="both"/>
        <w:rPr>
          <w:rFonts w:ascii="Times New Roman" w:hAnsi="Times New Roman" w:cs="Times New Roman"/>
          <w:b/>
          <w:sz w:val="24"/>
          <w:szCs w:val="24"/>
        </w:rPr>
      </w:pPr>
    </w:p>
    <w:p w14:paraId="0D1D171C" w14:textId="5EAB38F8" w:rsidR="0098640D" w:rsidRPr="007A661C" w:rsidRDefault="00D97EE4" w:rsidP="007A661C">
      <w:pPr>
        <w:spacing w:after="0"/>
        <w:jc w:val="both"/>
        <w:rPr>
          <w:rFonts w:ascii="Times New Roman" w:hAnsi="Times New Roman" w:cs="Times New Roman"/>
          <w:b/>
          <w:sz w:val="24"/>
          <w:szCs w:val="24"/>
        </w:rPr>
      </w:pPr>
      <w:r w:rsidRPr="007A661C">
        <w:rPr>
          <w:rFonts w:ascii="Times New Roman" w:hAnsi="Times New Roman" w:cs="Times New Roman"/>
          <w:b/>
          <w:sz w:val="24"/>
          <w:szCs w:val="24"/>
        </w:rPr>
        <w:t xml:space="preserve">References </w:t>
      </w:r>
    </w:p>
    <w:p w14:paraId="0B5608E0" w14:textId="77777777" w:rsidR="00BA6C6B" w:rsidRPr="007A661C" w:rsidRDefault="00BA6C6B" w:rsidP="007A661C">
      <w:pPr>
        <w:spacing w:after="0"/>
        <w:jc w:val="both"/>
        <w:rPr>
          <w:rFonts w:ascii="Times New Roman" w:hAnsi="Times New Roman" w:cs="Times New Roman"/>
          <w:b/>
          <w:sz w:val="24"/>
          <w:szCs w:val="24"/>
        </w:rPr>
      </w:pPr>
    </w:p>
    <w:p w14:paraId="5737B24A" w14:textId="77777777" w:rsidR="009563F6" w:rsidRDefault="00BA6C6B" w:rsidP="007A661C">
      <w:pPr>
        <w:pStyle w:val="p1"/>
        <w:numPr>
          <w:ilvl w:val="0"/>
          <w:numId w:val="7"/>
        </w:numPr>
        <w:jc w:val="both"/>
        <w:rPr>
          <w:rFonts w:ascii="Times New Roman" w:hAnsi="Times New Roman"/>
          <w:sz w:val="24"/>
          <w:szCs w:val="24"/>
        </w:rPr>
      </w:pPr>
      <w:r w:rsidRPr="007A661C">
        <w:rPr>
          <w:rFonts w:ascii="Times New Roman" w:hAnsi="Times New Roman"/>
          <w:sz w:val="24"/>
          <w:szCs w:val="24"/>
        </w:rPr>
        <w:t>KA, Manoharan R, Nair CS, Kandhan K, Alyafei MS, Jaleel A. Exploring the antioxidant potential of medicinal plants in the United Arab Emirates (UAE): Emphasizing their significance in novel drug development. Pharmacy Practice 2025 Jan-Marc;23(1):3113</w:t>
      </w:r>
    </w:p>
    <w:p w14:paraId="6BB8ADAC" w14:textId="77777777" w:rsidR="009563F6" w:rsidRDefault="009563F6" w:rsidP="009563F6">
      <w:pPr>
        <w:pStyle w:val="p1"/>
        <w:ind w:left="720"/>
        <w:jc w:val="both"/>
        <w:rPr>
          <w:rFonts w:ascii="Times New Roman" w:hAnsi="Times New Roman"/>
          <w:sz w:val="24"/>
          <w:szCs w:val="24"/>
        </w:rPr>
      </w:pPr>
    </w:p>
    <w:p w14:paraId="0CE22C44" w14:textId="77777777" w:rsidR="00D97EE4" w:rsidRDefault="00BA6C6B" w:rsidP="007A661C">
      <w:pPr>
        <w:pStyle w:val="p1"/>
        <w:numPr>
          <w:ilvl w:val="0"/>
          <w:numId w:val="7"/>
        </w:numPr>
        <w:jc w:val="both"/>
        <w:rPr>
          <w:rFonts w:ascii="Times New Roman" w:hAnsi="Times New Roman"/>
          <w:sz w:val="24"/>
          <w:szCs w:val="24"/>
        </w:rPr>
      </w:pPr>
      <w:r w:rsidRPr="009563F6">
        <w:rPr>
          <w:rFonts w:ascii="Times New Roman" w:hAnsi="Times New Roman"/>
          <w:sz w:val="24"/>
          <w:szCs w:val="24"/>
        </w:rPr>
        <w:t>Ndife, P. J. Kwaya, and S. Bello, “Production and evaluationof storage changes in soursop-juice,” Asian Journal of Agri-culture and Food Sciences, vol. 2, no. 5, 2014.</w:t>
      </w:r>
    </w:p>
    <w:p w14:paraId="42224F58" w14:textId="77777777" w:rsidR="00D97EE4" w:rsidRDefault="00D97EE4" w:rsidP="00D97EE4">
      <w:pPr>
        <w:pStyle w:val="p1"/>
        <w:ind w:left="720"/>
        <w:jc w:val="both"/>
        <w:rPr>
          <w:rFonts w:ascii="Times New Roman" w:hAnsi="Times New Roman"/>
          <w:sz w:val="24"/>
          <w:szCs w:val="24"/>
        </w:rPr>
      </w:pPr>
    </w:p>
    <w:p w14:paraId="148D84FA" w14:textId="77777777" w:rsidR="00D97EE4" w:rsidRDefault="00BA6C6B" w:rsidP="007A661C">
      <w:pPr>
        <w:pStyle w:val="p1"/>
        <w:numPr>
          <w:ilvl w:val="0"/>
          <w:numId w:val="7"/>
        </w:numPr>
        <w:jc w:val="both"/>
        <w:rPr>
          <w:rFonts w:ascii="Times New Roman" w:hAnsi="Times New Roman"/>
          <w:sz w:val="24"/>
          <w:szCs w:val="24"/>
        </w:rPr>
      </w:pPr>
      <w:r w:rsidRPr="00D97EE4">
        <w:rPr>
          <w:rFonts w:ascii="Times New Roman" w:hAnsi="Times New Roman"/>
          <w:sz w:val="24"/>
          <w:szCs w:val="24"/>
        </w:rPr>
        <w:t>A. Zahid and R. Khedkar, “Valorisation of fruit &amp; vegetablewastes: a review,” Current Nutrition &amp; Food Science, vol. 18,no. 3, pp. 315–328, 2022.</w:t>
      </w:r>
    </w:p>
    <w:p w14:paraId="0B23587F" w14:textId="77777777" w:rsidR="00D97EE4" w:rsidRDefault="00D97EE4" w:rsidP="00D97EE4">
      <w:pPr>
        <w:pStyle w:val="p1"/>
        <w:ind w:left="720"/>
        <w:jc w:val="both"/>
        <w:rPr>
          <w:rFonts w:ascii="Times New Roman" w:hAnsi="Times New Roman"/>
          <w:sz w:val="24"/>
          <w:szCs w:val="24"/>
        </w:rPr>
      </w:pPr>
    </w:p>
    <w:p w14:paraId="2D7162A9" w14:textId="77777777" w:rsidR="00D97EE4" w:rsidRDefault="00BA6C6B" w:rsidP="007A661C">
      <w:pPr>
        <w:pStyle w:val="p1"/>
        <w:numPr>
          <w:ilvl w:val="0"/>
          <w:numId w:val="7"/>
        </w:numPr>
        <w:jc w:val="both"/>
        <w:rPr>
          <w:rFonts w:ascii="Times New Roman" w:hAnsi="Times New Roman"/>
          <w:sz w:val="24"/>
          <w:szCs w:val="24"/>
        </w:rPr>
      </w:pPr>
      <w:r w:rsidRPr="00D97EE4">
        <w:rPr>
          <w:rFonts w:ascii="Times New Roman" w:hAnsi="Times New Roman"/>
          <w:sz w:val="24"/>
          <w:szCs w:val="24"/>
        </w:rPr>
        <w:t>Kumari, H. Kaurav, and G. Chaudhary, “Punica granatumL.(Dadim) therapeutic importance of world’s most ancientfruit plant,” Journal of Drug Delivery and %erapeutics, vol. 11,no. 3, pp. 113–121, 2021.</w:t>
      </w:r>
    </w:p>
    <w:p w14:paraId="24865486" w14:textId="77777777" w:rsidR="00D97EE4" w:rsidRDefault="00D97EE4" w:rsidP="00D97EE4">
      <w:pPr>
        <w:pStyle w:val="p1"/>
        <w:ind w:left="720"/>
        <w:jc w:val="both"/>
        <w:rPr>
          <w:rFonts w:ascii="Times New Roman" w:hAnsi="Times New Roman"/>
          <w:sz w:val="24"/>
          <w:szCs w:val="24"/>
        </w:rPr>
      </w:pPr>
    </w:p>
    <w:p w14:paraId="0231AED3" w14:textId="77777777" w:rsidR="00D97EE4" w:rsidRDefault="00BA6C6B" w:rsidP="007A661C">
      <w:pPr>
        <w:pStyle w:val="p1"/>
        <w:numPr>
          <w:ilvl w:val="0"/>
          <w:numId w:val="7"/>
        </w:numPr>
        <w:jc w:val="both"/>
        <w:rPr>
          <w:rFonts w:ascii="Times New Roman" w:hAnsi="Times New Roman"/>
          <w:sz w:val="24"/>
          <w:szCs w:val="24"/>
        </w:rPr>
      </w:pPr>
      <w:r w:rsidRPr="00D97EE4">
        <w:rPr>
          <w:rFonts w:ascii="Times New Roman" w:hAnsi="Times New Roman"/>
          <w:sz w:val="24"/>
          <w:szCs w:val="24"/>
        </w:rPr>
        <w:t xml:space="preserve"> S. Z. Moghadamtousi, M. Fadaeinasab, S. Nikzad, G. Mohan,H. M. Ali, and H. Kadir, “Annona muricata (Annonaceae): areview of its traditional uses, isolated acetogenins and bio-logical activities,” International Journal of Molecular Sciences,vol. 16, no. 7, pp. 15625–15658, 2015.</w:t>
      </w:r>
    </w:p>
    <w:p w14:paraId="4910F1AB" w14:textId="77777777" w:rsidR="00D97EE4" w:rsidRDefault="00D97EE4" w:rsidP="00D97EE4">
      <w:pPr>
        <w:pStyle w:val="p1"/>
        <w:ind w:left="720"/>
        <w:jc w:val="both"/>
        <w:rPr>
          <w:rFonts w:ascii="Times New Roman" w:hAnsi="Times New Roman"/>
          <w:sz w:val="24"/>
          <w:szCs w:val="24"/>
        </w:rPr>
      </w:pPr>
    </w:p>
    <w:p w14:paraId="216231D8" w14:textId="77777777" w:rsidR="00D97EE4" w:rsidRDefault="00BA6C6B" w:rsidP="007A661C">
      <w:pPr>
        <w:pStyle w:val="p1"/>
        <w:numPr>
          <w:ilvl w:val="0"/>
          <w:numId w:val="7"/>
        </w:numPr>
        <w:jc w:val="both"/>
        <w:rPr>
          <w:rFonts w:ascii="Times New Roman" w:hAnsi="Times New Roman"/>
          <w:sz w:val="24"/>
          <w:szCs w:val="24"/>
        </w:rPr>
      </w:pPr>
      <w:r w:rsidRPr="00D97EE4">
        <w:rPr>
          <w:rFonts w:ascii="Times New Roman" w:hAnsi="Times New Roman"/>
          <w:sz w:val="24"/>
          <w:szCs w:val="24"/>
        </w:rPr>
        <w:t>L. S. Chang, R. Karim, S. M. Abdulkarim, and H. M. Ghazali,“Production and characterization of enzyme-treated spray-dried soursop (Annona muricata L.) powder,” Journal of FoodProcess Engineering, vol. 41, no. 5, Article ID e12688, 2018.</w:t>
      </w:r>
    </w:p>
    <w:p w14:paraId="71C59445" w14:textId="77777777" w:rsidR="00D97EE4" w:rsidRDefault="00D97EE4" w:rsidP="00D97EE4">
      <w:pPr>
        <w:pStyle w:val="p1"/>
        <w:ind w:left="720"/>
        <w:jc w:val="both"/>
        <w:rPr>
          <w:rFonts w:ascii="Times New Roman" w:hAnsi="Times New Roman"/>
          <w:sz w:val="24"/>
          <w:szCs w:val="24"/>
        </w:rPr>
      </w:pPr>
    </w:p>
    <w:p w14:paraId="53A5D0E2" w14:textId="77777777" w:rsidR="00D97EE4" w:rsidRDefault="00BA6C6B" w:rsidP="007A661C">
      <w:pPr>
        <w:pStyle w:val="p1"/>
        <w:numPr>
          <w:ilvl w:val="0"/>
          <w:numId w:val="7"/>
        </w:numPr>
        <w:jc w:val="both"/>
        <w:rPr>
          <w:rFonts w:ascii="Times New Roman" w:hAnsi="Times New Roman"/>
          <w:sz w:val="24"/>
          <w:szCs w:val="24"/>
        </w:rPr>
      </w:pPr>
      <w:r w:rsidRPr="00D97EE4">
        <w:rPr>
          <w:rFonts w:ascii="Times New Roman" w:hAnsi="Times New Roman"/>
          <w:sz w:val="24"/>
          <w:szCs w:val="24"/>
        </w:rPr>
        <w:t>E. G. T. Menezes, E. R. Oliveira, G. R. Carvalho,I. C. Guimaraes, and F. Queiroz, “Assessment of chemical,nutritional and bioactive properties of Annona crassiﬂora andAnnona muricata wastes,” Food Science and Technology,vol. 39, pp. 662–672, 2019.</w:t>
      </w:r>
    </w:p>
    <w:p w14:paraId="3491DD83" w14:textId="77777777" w:rsidR="00D97EE4" w:rsidRDefault="00D97EE4" w:rsidP="00D97EE4">
      <w:pPr>
        <w:pStyle w:val="p1"/>
        <w:ind w:left="720"/>
        <w:jc w:val="both"/>
        <w:rPr>
          <w:rFonts w:ascii="Times New Roman" w:hAnsi="Times New Roman"/>
          <w:sz w:val="24"/>
          <w:szCs w:val="24"/>
        </w:rPr>
      </w:pPr>
    </w:p>
    <w:p w14:paraId="7908AE25" w14:textId="77777777" w:rsidR="00D97EE4" w:rsidRDefault="00BA6C6B" w:rsidP="007A661C">
      <w:pPr>
        <w:pStyle w:val="p1"/>
        <w:numPr>
          <w:ilvl w:val="0"/>
          <w:numId w:val="7"/>
        </w:numPr>
        <w:jc w:val="both"/>
        <w:rPr>
          <w:rFonts w:ascii="Times New Roman" w:hAnsi="Times New Roman"/>
          <w:sz w:val="24"/>
          <w:szCs w:val="24"/>
        </w:rPr>
      </w:pPr>
      <w:r w:rsidRPr="00D97EE4">
        <w:rPr>
          <w:rFonts w:ascii="Times New Roman" w:hAnsi="Times New Roman"/>
          <w:sz w:val="24"/>
          <w:szCs w:val="24"/>
        </w:rPr>
        <w:t>E. M. Gonz´alez, A. E. L. Fern´andez, S. G. S´ayago-Ayerdi,R. M. V. Estrada, and L. G. Z. Vallejo, “In vitro antioxidantcapacity of crude extracts and acetogenin fraction of soursopfruit pulp,” Pharmaceutica Analytica Acta, vol. 8, pp. 1–7,2017.</w:t>
      </w:r>
    </w:p>
    <w:p w14:paraId="6FF0B4F8" w14:textId="77777777" w:rsidR="00D97EE4" w:rsidRDefault="00D97EE4" w:rsidP="00D97EE4">
      <w:pPr>
        <w:pStyle w:val="p1"/>
        <w:ind w:left="720"/>
        <w:jc w:val="both"/>
        <w:rPr>
          <w:rFonts w:ascii="Times New Roman" w:hAnsi="Times New Roman"/>
          <w:sz w:val="24"/>
          <w:szCs w:val="24"/>
        </w:rPr>
      </w:pPr>
    </w:p>
    <w:p w14:paraId="33906C27" w14:textId="77777777" w:rsidR="00D97EE4" w:rsidRDefault="00BA6C6B"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J. N. Gyesi, R. Opoku, and L. S. Borquaye, “Chemical com-position, total phenolic content, and antioxidant activities ofthe essential oils of the leaves and fruit pulp of Annonamuricata L.(Soursop) from Ghana,” Biochemistry ResearchInternational, vol. 2019, Article ID 4164576, 9 pages, 2019.</w:t>
      </w:r>
    </w:p>
    <w:p w14:paraId="63BB7E8F" w14:textId="77777777" w:rsidR="00D97EE4" w:rsidRDefault="00D97EE4" w:rsidP="00D97EE4">
      <w:pPr>
        <w:pStyle w:val="p1"/>
        <w:ind w:left="720"/>
        <w:jc w:val="both"/>
        <w:rPr>
          <w:rFonts w:ascii="Times New Roman" w:hAnsi="Times New Roman"/>
          <w:sz w:val="24"/>
          <w:szCs w:val="24"/>
        </w:rPr>
      </w:pPr>
    </w:p>
    <w:p w14:paraId="660C2D08"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Sofowara, Medicinal Plants and Traditional Medicine in Africa, Spectrum Books, sIbadan, Nigeria, 1993.</w:t>
      </w:r>
    </w:p>
    <w:p w14:paraId="35837A2C" w14:textId="77777777" w:rsidR="00D97EE4" w:rsidRDefault="00D97EE4" w:rsidP="00D97EE4">
      <w:pPr>
        <w:pStyle w:val="p1"/>
        <w:ind w:left="720"/>
        <w:jc w:val="both"/>
        <w:rPr>
          <w:rFonts w:ascii="Times New Roman" w:hAnsi="Times New Roman"/>
          <w:sz w:val="24"/>
          <w:szCs w:val="24"/>
        </w:rPr>
      </w:pPr>
    </w:p>
    <w:p w14:paraId="27F2E371"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J. B. Harborne, Phytochemical Methods: A Guide to Modern Techniques of Plant Analysis, Chapman and Hall, London, UK, 1973.</w:t>
      </w:r>
    </w:p>
    <w:p w14:paraId="68A9314A" w14:textId="77777777" w:rsidR="00D97EE4" w:rsidRDefault="00D97EE4" w:rsidP="00D97EE4">
      <w:pPr>
        <w:pStyle w:val="p1"/>
        <w:ind w:left="720"/>
        <w:jc w:val="both"/>
        <w:rPr>
          <w:rFonts w:ascii="Times New Roman" w:hAnsi="Times New Roman"/>
          <w:sz w:val="24"/>
          <w:szCs w:val="24"/>
        </w:rPr>
      </w:pPr>
    </w:p>
    <w:p w14:paraId="09FC3AF3"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AOAC, Official Methods of Analysis, Association of Official Analytical Chemists, Washington, DC, USA, 14th edition, 2015</w:t>
      </w:r>
    </w:p>
    <w:p w14:paraId="19C07593" w14:textId="77777777" w:rsidR="00D97EE4" w:rsidRDefault="00D97EE4" w:rsidP="00D97EE4">
      <w:pPr>
        <w:pStyle w:val="p1"/>
        <w:ind w:left="720"/>
        <w:jc w:val="both"/>
        <w:rPr>
          <w:rFonts w:ascii="Times New Roman" w:hAnsi="Times New Roman"/>
          <w:sz w:val="24"/>
          <w:szCs w:val="24"/>
        </w:rPr>
      </w:pPr>
    </w:p>
    <w:p w14:paraId="1E556BB3"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M. Ejikeme, C. S. Ezeonu, and A. N. Eboatu, “Determination of physical and phytochemical constituents of some tropical timbers indigenous to Niger Delta Area of Nigeria,” European Scientific Journal, vol. 10, no. 18, pp. 247–270, 2014</w:t>
      </w:r>
      <w:r w:rsidR="00D97EE4">
        <w:rPr>
          <w:rFonts w:ascii="Times New Roman" w:hAnsi="Times New Roman"/>
          <w:sz w:val="24"/>
          <w:szCs w:val="24"/>
        </w:rPr>
        <w:t>.</w:t>
      </w:r>
    </w:p>
    <w:p w14:paraId="0F91D375" w14:textId="77777777" w:rsidR="00D97EE4" w:rsidRDefault="00D97EE4" w:rsidP="00D97EE4">
      <w:pPr>
        <w:pStyle w:val="p1"/>
        <w:ind w:left="720"/>
        <w:jc w:val="both"/>
        <w:rPr>
          <w:rFonts w:ascii="Times New Roman" w:hAnsi="Times New Roman"/>
          <w:sz w:val="24"/>
          <w:szCs w:val="24"/>
        </w:rPr>
      </w:pPr>
    </w:p>
    <w:p w14:paraId="5A511988"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H. Hikino, Y. Kiso, H. Wagner, and M. Fiebig, “Antihepatotoxic actions of flavon olignans from Silybum marianum fruits,” Plant Sa Medica, vol. 50, no. 3, pp. 248–250, 1984.</w:t>
      </w:r>
    </w:p>
    <w:p w14:paraId="5670C285" w14:textId="77777777" w:rsidR="00D97EE4" w:rsidRDefault="00D97EE4" w:rsidP="00D97EE4">
      <w:pPr>
        <w:pStyle w:val="p1"/>
        <w:ind w:left="720"/>
        <w:jc w:val="both"/>
        <w:rPr>
          <w:rFonts w:ascii="Times New Roman" w:hAnsi="Times New Roman"/>
          <w:sz w:val="24"/>
          <w:szCs w:val="24"/>
        </w:rPr>
      </w:pPr>
    </w:p>
    <w:p w14:paraId="0C3CEB1B" w14:textId="77777777" w:rsidR="00D97EE4" w:rsidRP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bCs/>
          <w:sz w:val="24"/>
          <w:szCs w:val="24"/>
        </w:rPr>
        <w:t xml:space="preserve">Vaidyaratnam, Varier, PS, Indian Medicinal Plants- A Compendium of 500 species, I, Orient longman publishing house, Kottakkal-India, 2002, 146. </w:t>
      </w:r>
    </w:p>
    <w:p w14:paraId="564AEEA8" w14:textId="77777777" w:rsidR="00D97EE4" w:rsidRPr="00D97EE4" w:rsidRDefault="00D97EE4" w:rsidP="00D97EE4">
      <w:pPr>
        <w:pStyle w:val="p1"/>
        <w:ind w:left="720"/>
        <w:jc w:val="both"/>
        <w:rPr>
          <w:rFonts w:ascii="Times New Roman" w:hAnsi="Times New Roman"/>
          <w:sz w:val="24"/>
          <w:szCs w:val="24"/>
        </w:rPr>
      </w:pPr>
    </w:p>
    <w:p w14:paraId="75DCDCBB" w14:textId="77777777" w:rsidR="00D97EE4" w:rsidRP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bCs/>
          <w:sz w:val="24"/>
          <w:szCs w:val="24"/>
        </w:rPr>
        <w:t xml:space="preserve">Ahmed, M, Saeed, F, et al, “Evaluation of Insecticidal and Antioxidant activity of selected Medicinal plants” Journal of Pharmacognosy &amp; Phytochemistry, 2013, 2(3), 153-158. </w:t>
      </w:r>
    </w:p>
    <w:p w14:paraId="4CC6197B" w14:textId="77777777" w:rsidR="00D97EE4" w:rsidRPr="00D97EE4" w:rsidRDefault="00D97EE4" w:rsidP="00D97EE4">
      <w:pPr>
        <w:pStyle w:val="p1"/>
        <w:ind w:left="720"/>
        <w:jc w:val="both"/>
        <w:rPr>
          <w:rFonts w:ascii="Times New Roman" w:hAnsi="Times New Roman"/>
          <w:sz w:val="24"/>
          <w:szCs w:val="24"/>
        </w:rPr>
      </w:pPr>
    </w:p>
    <w:p w14:paraId="7112412C" w14:textId="77777777" w:rsidR="00D97EE4" w:rsidRP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bCs/>
          <w:sz w:val="24"/>
          <w:szCs w:val="24"/>
        </w:rPr>
        <w:t>Patel, R.M, Patel , N.J, “ In vitro antioxidant activity of coumarin compounds by DPPH, superoxide and nitric oxide free radical scavenging methods” Journal of advanced pharmacy education &amp; research, vol-1, 2011, 52-68.</w:t>
      </w:r>
    </w:p>
    <w:p w14:paraId="1703876B" w14:textId="77777777" w:rsidR="00D97EE4" w:rsidRPr="00D97EE4" w:rsidRDefault="00D97EE4" w:rsidP="00D97EE4">
      <w:pPr>
        <w:pStyle w:val="p1"/>
        <w:ind w:left="720"/>
        <w:jc w:val="both"/>
        <w:rPr>
          <w:rFonts w:ascii="Times New Roman" w:hAnsi="Times New Roman"/>
          <w:sz w:val="24"/>
          <w:szCs w:val="24"/>
        </w:rPr>
      </w:pPr>
    </w:p>
    <w:p w14:paraId="6B88186D" w14:textId="77777777" w:rsidR="00D97EE4" w:rsidRP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bCs/>
          <w:sz w:val="24"/>
          <w:szCs w:val="24"/>
        </w:rPr>
        <w:t xml:space="preserve">Koleva, I.I, Beek, T.A.V, et al, “Screening of Plant Extracts for Antioxidant Activity: a Comparative Study on Three Testing Methods” Phytochemical analysis, 2002, vol-13, 8-17. </w:t>
      </w:r>
    </w:p>
    <w:p w14:paraId="1B3B8EBB" w14:textId="77777777" w:rsidR="00D97EE4" w:rsidRPr="00D97EE4" w:rsidRDefault="00D97EE4" w:rsidP="00D97EE4">
      <w:pPr>
        <w:pStyle w:val="p1"/>
        <w:ind w:left="720"/>
        <w:jc w:val="both"/>
        <w:rPr>
          <w:rFonts w:ascii="Times New Roman" w:hAnsi="Times New Roman"/>
          <w:sz w:val="24"/>
          <w:szCs w:val="24"/>
        </w:rPr>
      </w:pPr>
    </w:p>
    <w:p w14:paraId="45A401BF" w14:textId="77777777" w:rsidR="00D97EE4" w:rsidRP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bCs/>
          <w:sz w:val="24"/>
          <w:szCs w:val="24"/>
        </w:rPr>
        <w:t>Achola, KJ, et al, "Bronchodilating and uterine activities of Ageratum conyzoides extract”, Pharmaceutical Biology, 36(2), 1998, 93-96.</w:t>
      </w:r>
    </w:p>
    <w:p w14:paraId="235ED814" w14:textId="77777777" w:rsidR="00D97EE4" w:rsidRPr="00D97EE4" w:rsidRDefault="00D97EE4" w:rsidP="00D97EE4">
      <w:pPr>
        <w:pStyle w:val="p1"/>
        <w:ind w:left="720"/>
        <w:jc w:val="both"/>
        <w:rPr>
          <w:rFonts w:ascii="Times New Roman" w:hAnsi="Times New Roman"/>
          <w:sz w:val="24"/>
          <w:szCs w:val="24"/>
        </w:rPr>
      </w:pPr>
    </w:p>
    <w:p w14:paraId="54C8FC12" w14:textId="77777777" w:rsidR="00D97EE4" w:rsidRP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bCs/>
          <w:sz w:val="24"/>
          <w:szCs w:val="24"/>
        </w:rPr>
        <w:t>Marcocci L, Maguire JJ, Droy-Lefaix MT, Packer L (1994). The nitric oxide scavenging properties of Ginkgo biloba extract EGb761. Biochem. Biophys. Res. Commun., 201: 748-755</w:t>
      </w:r>
      <w:r w:rsidR="00D97EE4">
        <w:rPr>
          <w:rFonts w:ascii="Times New Roman" w:hAnsi="Times New Roman"/>
          <w:bCs/>
          <w:sz w:val="24"/>
          <w:szCs w:val="24"/>
        </w:rPr>
        <w:t>.</w:t>
      </w:r>
    </w:p>
    <w:p w14:paraId="378565D9" w14:textId="77777777" w:rsidR="00D97EE4" w:rsidRPr="00D97EE4" w:rsidRDefault="00D97EE4" w:rsidP="00D97EE4">
      <w:pPr>
        <w:pStyle w:val="p1"/>
        <w:ind w:left="720"/>
        <w:jc w:val="both"/>
        <w:rPr>
          <w:rFonts w:ascii="Times New Roman" w:hAnsi="Times New Roman"/>
          <w:sz w:val="24"/>
          <w:szCs w:val="24"/>
        </w:rPr>
      </w:pPr>
    </w:p>
    <w:p w14:paraId="6864F2CB" w14:textId="77777777" w:rsidR="00D97EE4" w:rsidRP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bCs/>
          <w:sz w:val="24"/>
          <w:szCs w:val="24"/>
        </w:rPr>
        <w:t>Awah FM, Uzoegwu PN, Oyugi JO, Rutherford J, Ifeonu P, Yao X, Fowke KR, Eze MO (2010). Free radical scavenging activity and immunomodulatory effect of Stachytarpheta angustifolia leaf extract. Food Chem., 119: 1409–1416.</w:t>
      </w:r>
    </w:p>
    <w:p w14:paraId="76D9678D" w14:textId="77777777" w:rsidR="00D97EE4" w:rsidRPr="00D97EE4" w:rsidRDefault="00D97EE4" w:rsidP="00D97EE4">
      <w:pPr>
        <w:pStyle w:val="p1"/>
        <w:ind w:left="720"/>
        <w:jc w:val="both"/>
        <w:rPr>
          <w:rFonts w:ascii="Times New Roman" w:hAnsi="Times New Roman"/>
          <w:sz w:val="24"/>
          <w:szCs w:val="24"/>
        </w:rPr>
      </w:pPr>
    </w:p>
    <w:p w14:paraId="4D4968E2" w14:textId="77777777" w:rsidR="00D97EE4" w:rsidRP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bCs/>
          <w:sz w:val="24"/>
          <w:szCs w:val="24"/>
        </w:rPr>
        <w:t>Ruberto G, Baratta MT, Deans SG, Dorman HJ (2000). Antioxidant and antimicrobial activity of Foeniculum vulgare and Crithmum maritimum essential oils. Planta Med., 66: 687–693.</w:t>
      </w:r>
    </w:p>
    <w:p w14:paraId="659DF11D" w14:textId="77777777" w:rsidR="00D97EE4" w:rsidRPr="00D97EE4" w:rsidRDefault="00D97EE4" w:rsidP="00D97EE4">
      <w:pPr>
        <w:pStyle w:val="p1"/>
        <w:ind w:left="720"/>
        <w:jc w:val="both"/>
        <w:rPr>
          <w:rFonts w:ascii="Times New Roman" w:hAnsi="Times New Roman"/>
          <w:sz w:val="24"/>
          <w:szCs w:val="24"/>
        </w:rPr>
      </w:pPr>
    </w:p>
    <w:p w14:paraId="677A3D5D" w14:textId="77777777" w:rsidR="00D97EE4" w:rsidRP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bCs/>
          <w:sz w:val="24"/>
          <w:szCs w:val="24"/>
        </w:rPr>
        <w:t>AOAC International. Official Methods of Analysis of AOAC International. 20th ed.  Gaithersburg, MD, USA: AOAC International; 2016;p. 3172.</w:t>
      </w:r>
    </w:p>
    <w:p w14:paraId="729B490C" w14:textId="77777777" w:rsidR="00D97EE4" w:rsidRPr="00D97EE4" w:rsidRDefault="00D97EE4" w:rsidP="00D97EE4">
      <w:pPr>
        <w:pStyle w:val="p1"/>
        <w:ind w:left="720"/>
        <w:jc w:val="both"/>
        <w:rPr>
          <w:rFonts w:ascii="Times New Roman" w:hAnsi="Times New Roman"/>
          <w:sz w:val="24"/>
          <w:szCs w:val="24"/>
        </w:rPr>
      </w:pPr>
    </w:p>
    <w:p w14:paraId="2A5DD84E"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 xml:space="preserve">Saeed N, Khan MR, Shabbir M (2012) Antioxidant activity, total phenolic and total flavonoid contents of whole plant extracts Torilis leptophylla L. BMC complement Altern. Med 12(1):221–232 </w:t>
      </w:r>
      <w:r w:rsidR="00D97EE4">
        <w:rPr>
          <w:rFonts w:ascii="Times New Roman" w:hAnsi="Times New Roman"/>
          <w:sz w:val="24"/>
          <w:szCs w:val="24"/>
        </w:rPr>
        <w:t>.</w:t>
      </w:r>
    </w:p>
    <w:p w14:paraId="4678E561" w14:textId="77777777" w:rsidR="00D97EE4" w:rsidRDefault="00D97EE4" w:rsidP="00D97EE4">
      <w:pPr>
        <w:pStyle w:val="p1"/>
        <w:ind w:left="720"/>
        <w:jc w:val="both"/>
        <w:rPr>
          <w:rFonts w:ascii="Times New Roman" w:hAnsi="Times New Roman"/>
          <w:sz w:val="24"/>
          <w:szCs w:val="24"/>
        </w:rPr>
      </w:pPr>
    </w:p>
    <w:p w14:paraId="1C511FF1"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Sharath SS, Preethy J, Kumar GS (2015) Screening for anti-ulcer activity of Convolvulus pluricaulis using pyloric ligation method in Wistar rats. Int J Pharm Sci 6(1):89–99</w:t>
      </w:r>
      <w:r w:rsidR="00D97EE4">
        <w:rPr>
          <w:rFonts w:ascii="Times New Roman" w:hAnsi="Times New Roman"/>
          <w:sz w:val="24"/>
          <w:szCs w:val="24"/>
        </w:rPr>
        <w:t>.</w:t>
      </w:r>
    </w:p>
    <w:p w14:paraId="7DC866AA" w14:textId="77777777" w:rsidR="00D97EE4" w:rsidRDefault="00D97EE4" w:rsidP="00D97EE4">
      <w:pPr>
        <w:pStyle w:val="p1"/>
        <w:ind w:left="720"/>
        <w:jc w:val="both"/>
        <w:rPr>
          <w:rFonts w:ascii="Times New Roman" w:hAnsi="Times New Roman"/>
          <w:sz w:val="24"/>
          <w:szCs w:val="24"/>
        </w:rPr>
      </w:pPr>
    </w:p>
    <w:p w14:paraId="1C3A6D2D"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Abebaw M, Mishra B, Gelayee DA (2017) Evaluation of anti-ulcer activity of the leaf extract of Osyris quadripartita Decne (Santalaceae) in rats. J Exp Pharmacol 9:1–11</w:t>
      </w:r>
      <w:r w:rsidR="00D97EE4">
        <w:rPr>
          <w:rFonts w:ascii="Times New Roman" w:hAnsi="Times New Roman"/>
          <w:sz w:val="24"/>
          <w:szCs w:val="24"/>
        </w:rPr>
        <w:t>.</w:t>
      </w:r>
    </w:p>
    <w:p w14:paraId="764390D3" w14:textId="77777777" w:rsidR="00D97EE4" w:rsidRDefault="00D97EE4" w:rsidP="00D97EE4">
      <w:pPr>
        <w:pStyle w:val="p1"/>
        <w:ind w:left="720"/>
        <w:jc w:val="both"/>
        <w:rPr>
          <w:rFonts w:ascii="Times New Roman" w:hAnsi="Times New Roman"/>
          <w:sz w:val="24"/>
          <w:szCs w:val="24"/>
        </w:rPr>
      </w:pPr>
    </w:p>
    <w:p w14:paraId="0CE1A902"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Stoclet JC, Schini-Kerth V (2011) Dietary flavonoids and human health. Ann Pharmacother 69:78–90</w:t>
      </w:r>
      <w:r w:rsidR="00D97EE4">
        <w:rPr>
          <w:rFonts w:ascii="Times New Roman" w:hAnsi="Times New Roman"/>
          <w:sz w:val="24"/>
          <w:szCs w:val="24"/>
        </w:rPr>
        <w:t>.</w:t>
      </w:r>
    </w:p>
    <w:p w14:paraId="2A55F259" w14:textId="77777777" w:rsidR="00D97EE4" w:rsidRDefault="00D97EE4" w:rsidP="00D97EE4">
      <w:pPr>
        <w:pStyle w:val="p1"/>
        <w:ind w:left="720"/>
        <w:jc w:val="both"/>
        <w:rPr>
          <w:rFonts w:ascii="Times New Roman" w:hAnsi="Times New Roman"/>
          <w:sz w:val="24"/>
          <w:szCs w:val="24"/>
        </w:rPr>
      </w:pPr>
    </w:p>
    <w:p w14:paraId="2C86E624"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Cao J, Zhang Y, Chen W, Zhao X (2010) The relationship between fasting plasma concentrations of selected flavonoids and their ordinary dietary intake. Br J Nutr 103(2):249–255</w:t>
      </w:r>
      <w:r w:rsidR="00D97EE4">
        <w:rPr>
          <w:rFonts w:ascii="Times New Roman" w:hAnsi="Times New Roman"/>
          <w:sz w:val="24"/>
          <w:szCs w:val="24"/>
        </w:rPr>
        <w:t>.</w:t>
      </w:r>
    </w:p>
    <w:p w14:paraId="4BEB79FE" w14:textId="77777777" w:rsidR="00D97EE4" w:rsidRDefault="00D97EE4" w:rsidP="00D97EE4">
      <w:pPr>
        <w:pStyle w:val="p1"/>
        <w:ind w:left="720"/>
        <w:jc w:val="both"/>
        <w:rPr>
          <w:rFonts w:ascii="Times New Roman" w:hAnsi="Times New Roman"/>
          <w:sz w:val="24"/>
          <w:szCs w:val="24"/>
        </w:rPr>
      </w:pPr>
    </w:p>
    <w:p w14:paraId="34A73C37"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Lecour S, Lamont KT (2011) Natural polyphenols and cardioprotection. MiniRev Med Chem 11(14):1191–1199</w:t>
      </w:r>
      <w:r w:rsidR="00D97EE4">
        <w:rPr>
          <w:rFonts w:ascii="Times New Roman" w:hAnsi="Times New Roman"/>
          <w:sz w:val="24"/>
          <w:szCs w:val="24"/>
        </w:rPr>
        <w:t>.</w:t>
      </w:r>
    </w:p>
    <w:p w14:paraId="25C5A1DE" w14:textId="77777777" w:rsidR="00D97EE4" w:rsidRDefault="00D97EE4" w:rsidP="00D97EE4">
      <w:pPr>
        <w:pStyle w:val="p1"/>
        <w:ind w:left="720"/>
        <w:jc w:val="both"/>
        <w:rPr>
          <w:rFonts w:ascii="Times New Roman" w:hAnsi="Times New Roman"/>
          <w:sz w:val="24"/>
          <w:szCs w:val="24"/>
        </w:rPr>
      </w:pPr>
    </w:p>
    <w:p w14:paraId="474D5A55" w14:textId="7755D4FF"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Alves-Silva JM, Zuzarte M, Marques C, Ligia S, Girao H (2016) Protective effects of terpenes on the cardiovascular system: current advances and future perspectives. Curr Med Chem 23(40):1–42.</w:t>
      </w:r>
    </w:p>
    <w:p w14:paraId="4F7D00D7" w14:textId="77777777" w:rsidR="00D97EE4" w:rsidRPr="00D97EE4" w:rsidRDefault="00D97EE4" w:rsidP="00D97EE4">
      <w:pPr>
        <w:pStyle w:val="p1"/>
        <w:jc w:val="both"/>
        <w:rPr>
          <w:rFonts w:ascii="Times New Roman" w:hAnsi="Times New Roman"/>
          <w:sz w:val="24"/>
          <w:szCs w:val="24"/>
        </w:rPr>
      </w:pPr>
    </w:p>
    <w:p w14:paraId="03520E0F"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Lu JM, Lin PH, Yao Q, Chen C. Chemical and molecular mechanisms of antioxidants: experimental approaches and model systems. J Cell Mol Med.2010;14(4):840–60.</w:t>
      </w:r>
      <w:bookmarkStart w:id="5" w:name="_Hlk165320094"/>
    </w:p>
    <w:p w14:paraId="494D3DC6" w14:textId="77777777" w:rsidR="00D97EE4" w:rsidRDefault="00D97EE4" w:rsidP="00D97EE4">
      <w:pPr>
        <w:pStyle w:val="p1"/>
        <w:ind w:left="720"/>
        <w:jc w:val="both"/>
        <w:rPr>
          <w:rFonts w:ascii="Times New Roman" w:hAnsi="Times New Roman"/>
          <w:sz w:val="24"/>
          <w:szCs w:val="24"/>
        </w:rPr>
      </w:pPr>
    </w:p>
    <w:p w14:paraId="67D7A6A8"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Pham-Huy LA</w:t>
      </w:r>
      <w:bookmarkEnd w:id="5"/>
      <w:r w:rsidRPr="00D97EE4">
        <w:rPr>
          <w:rFonts w:ascii="Times New Roman" w:hAnsi="Times New Roman"/>
          <w:sz w:val="24"/>
          <w:szCs w:val="24"/>
        </w:rPr>
        <w:t>, He H, Pham-Huy C. Free radicals, antioxidants in disease and health. Int J Biomed  Sci. 2008;4(2):89–96.</w:t>
      </w:r>
      <w:bookmarkStart w:id="6" w:name="_Hlk165320150"/>
    </w:p>
    <w:p w14:paraId="34FB3E19" w14:textId="77777777" w:rsidR="00D97EE4" w:rsidRDefault="00D97EE4" w:rsidP="00D97EE4">
      <w:pPr>
        <w:pStyle w:val="p1"/>
        <w:ind w:left="720"/>
        <w:jc w:val="both"/>
        <w:rPr>
          <w:rFonts w:ascii="Times New Roman" w:hAnsi="Times New Roman"/>
          <w:sz w:val="24"/>
          <w:szCs w:val="24"/>
        </w:rPr>
      </w:pPr>
    </w:p>
    <w:p w14:paraId="7C56719A"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Valko M</w:t>
      </w:r>
      <w:bookmarkEnd w:id="6"/>
      <w:r w:rsidRPr="00D97EE4">
        <w:rPr>
          <w:rFonts w:ascii="Times New Roman" w:hAnsi="Times New Roman"/>
          <w:sz w:val="24"/>
          <w:szCs w:val="24"/>
        </w:rPr>
        <w:t>, Rhodes CJ, Moncol J, Izakovic M, Mazur M. Free radicals, metals and antioxidants in oxidative stress-induced cancer. Chem Biol Interact.2006;160(1):1–40.</w:t>
      </w:r>
      <w:bookmarkStart w:id="7" w:name="_Hlk165320271"/>
    </w:p>
    <w:p w14:paraId="1029FABC" w14:textId="77777777" w:rsidR="00D97EE4" w:rsidRDefault="00D97EE4" w:rsidP="00D97EE4">
      <w:pPr>
        <w:pStyle w:val="p1"/>
        <w:ind w:left="720"/>
        <w:jc w:val="both"/>
        <w:rPr>
          <w:rFonts w:ascii="Times New Roman" w:hAnsi="Times New Roman"/>
          <w:sz w:val="24"/>
          <w:szCs w:val="24"/>
        </w:rPr>
      </w:pPr>
    </w:p>
    <w:p w14:paraId="0289D9B5"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Li W-Y</w:t>
      </w:r>
      <w:bookmarkEnd w:id="7"/>
      <w:r w:rsidRPr="00D97EE4">
        <w:rPr>
          <w:rFonts w:ascii="Times New Roman" w:hAnsi="Times New Roman"/>
          <w:sz w:val="24"/>
          <w:szCs w:val="24"/>
        </w:rPr>
        <w:t>, Chan S-W, Guo D-J, Yu H-FP. Correlation between Antioxidative power and anticancer activity in herbs from traditional Chinese medicine formulae with anticancer therapeutic effect. Pharm Biol. 2007;45:541–6.</w:t>
      </w:r>
    </w:p>
    <w:p w14:paraId="0C9A6DC0" w14:textId="77777777" w:rsidR="00D97EE4" w:rsidRDefault="00D97EE4" w:rsidP="00D97EE4">
      <w:pPr>
        <w:pStyle w:val="p1"/>
        <w:ind w:left="720"/>
        <w:jc w:val="both"/>
        <w:rPr>
          <w:rFonts w:ascii="Times New Roman" w:hAnsi="Times New Roman"/>
          <w:sz w:val="24"/>
          <w:szCs w:val="24"/>
        </w:rPr>
      </w:pPr>
    </w:p>
    <w:p w14:paraId="3F0DAD50" w14:textId="77777777" w:rsidR="00290835" w:rsidRDefault="00BA73E1" w:rsidP="002831E6">
      <w:pPr>
        <w:pStyle w:val="p1"/>
        <w:numPr>
          <w:ilvl w:val="0"/>
          <w:numId w:val="7"/>
        </w:numPr>
        <w:jc w:val="both"/>
        <w:rPr>
          <w:rFonts w:ascii="Times New Roman" w:hAnsi="Times New Roman"/>
          <w:sz w:val="24"/>
          <w:szCs w:val="24"/>
        </w:rPr>
      </w:pPr>
      <w:r w:rsidRPr="00D97EE4">
        <w:rPr>
          <w:rFonts w:ascii="Times New Roman" w:hAnsi="Times New Roman"/>
          <w:sz w:val="24"/>
          <w:szCs w:val="24"/>
        </w:rPr>
        <w:t>Thangaraj P. Pharmacological assays of plant-based natural products. Rainsford KD, editor. Springer Nature 2016; 71:21-9.</w:t>
      </w:r>
    </w:p>
    <w:p w14:paraId="45CBFAD1" w14:textId="77777777" w:rsidR="00290835" w:rsidRDefault="00290835" w:rsidP="00290835">
      <w:pPr>
        <w:pStyle w:val="p1"/>
        <w:ind w:left="720"/>
        <w:jc w:val="both"/>
        <w:rPr>
          <w:rFonts w:ascii="Times New Roman" w:hAnsi="Times New Roman"/>
          <w:sz w:val="24"/>
          <w:szCs w:val="24"/>
        </w:rPr>
      </w:pPr>
    </w:p>
    <w:p w14:paraId="262A8A87" w14:textId="5191147E" w:rsidR="002831E6" w:rsidRPr="00290835" w:rsidRDefault="00BA73E1" w:rsidP="002831E6">
      <w:pPr>
        <w:pStyle w:val="p1"/>
        <w:numPr>
          <w:ilvl w:val="0"/>
          <w:numId w:val="7"/>
        </w:numPr>
        <w:jc w:val="both"/>
        <w:rPr>
          <w:rFonts w:ascii="Times New Roman" w:hAnsi="Times New Roman"/>
          <w:sz w:val="24"/>
          <w:szCs w:val="24"/>
        </w:rPr>
      </w:pPr>
      <w:r w:rsidRPr="00290835">
        <w:rPr>
          <w:rFonts w:ascii="Times New Roman" w:hAnsi="Times New Roman"/>
          <w:sz w:val="24"/>
          <w:szCs w:val="24"/>
        </w:rPr>
        <w:t xml:space="preserve"> Puwastien P, Siong TE, Kantasubrata J, Craven G, Feliciano RR, Judprasong K. ASEAN Manual of Food Analysis. Institute of Nutrition, Mahidol University; 2011</w:t>
      </w:r>
      <w:r w:rsidR="002831E6" w:rsidRPr="00290835">
        <w:rPr>
          <w:rFonts w:ascii="Times New Roman" w:hAnsi="Times New Roman"/>
          <w:sz w:val="24"/>
          <w:szCs w:val="24"/>
        </w:rPr>
        <w:t>.</w:t>
      </w:r>
      <w:r w:rsidR="002831E6" w:rsidRPr="00290835">
        <w:rPr>
          <w:b/>
          <w:bCs/>
        </w:rPr>
        <w:t xml:space="preserve"> </w:t>
      </w:r>
      <w:r w:rsidR="002831E6" w:rsidRPr="00290835">
        <w:rPr>
          <w:rFonts w:ascii="Arial" w:hAnsi="Arial" w:cs="Arial"/>
          <w:b/>
          <w:bCs/>
          <w:sz w:val="16"/>
          <w:szCs w:val="16"/>
        </w:rPr>
        <w:t xml:space="preserve">DISCLAIMER </w:t>
      </w:r>
    </w:p>
    <w:p w14:paraId="2EED0D67" w14:textId="77777777" w:rsidR="002831E6" w:rsidRDefault="002831E6" w:rsidP="002831E6">
      <w:pPr>
        <w:pStyle w:val="p1"/>
        <w:rPr>
          <w:rFonts w:ascii="Arial" w:hAnsi="Arial" w:cs="Arial"/>
          <w:b/>
          <w:bCs/>
          <w:sz w:val="16"/>
          <w:szCs w:val="16"/>
        </w:rPr>
      </w:pPr>
    </w:p>
    <w:p w14:paraId="360B615F" w14:textId="038CE4EF" w:rsidR="00BA73E1" w:rsidRPr="00D97EE4" w:rsidRDefault="00BA73E1" w:rsidP="002831E6">
      <w:pPr>
        <w:pStyle w:val="p1"/>
        <w:jc w:val="both"/>
        <w:rPr>
          <w:rFonts w:ascii="Times New Roman" w:hAnsi="Times New Roman"/>
          <w:sz w:val="24"/>
          <w:szCs w:val="24"/>
        </w:rPr>
      </w:pPr>
    </w:p>
    <w:p w14:paraId="1E3A74CE" w14:textId="77777777" w:rsidR="00BA73E1" w:rsidRPr="007A661C" w:rsidRDefault="00BA73E1" w:rsidP="007A661C">
      <w:pPr>
        <w:spacing w:after="0"/>
        <w:jc w:val="both"/>
        <w:rPr>
          <w:rFonts w:ascii="Times New Roman" w:hAnsi="Times New Roman" w:cs="Times New Roman"/>
          <w:b/>
          <w:sz w:val="24"/>
          <w:szCs w:val="24"/>
        </w:rPr>
      </w:pPr>
    </w:p>
    <w:p w14:paraId="2F6C3236" w14:textId="77777777" w:rsidR="0098640D" w:rsidRPr="007A661C" w:rsidRDefault="0098640D" w:rsidP="007A661C">
      <w:pPr>
        <w:spacing w:after="0"/>
        <w:jc w:val="both"/>
        <w:rPr>
          <w:rFonts w:ascii="Times New Roman" w:hAnsi="Times New Roman" w:cs="Times New Roman"/>
          <w:b/>
          <w:sz w:val="24"/>
          <w:szCs w:val="24"/>
        </w:rPr>
      </w:pPr>
      <w:r w:rsidRPr="007A661C">
        <w:rPr>
          <w:rFonts w:ascii="Times New Roman" w:hAnsi="Times New Roman" w:cs="Times New Roman"/>
          <w:b/>
          <w:sz w:val="24"/>
          <w:szCs w:val="24"/>
        </w:rPr>
        <w:br w:type="page"/>
      </w:r>
    </w:p>
    <w:p w14:paraId="2A6722BA" w14:textId="77777777" w:rsidR="00B805AA" w:rsidRPr="001B2D9E" w:rsidRDefault="00B805AA" w:rsidP="00B805AA">
      <w:pPr>
        <w:spacing w:after="0"/>
        <w:ind w:left="720"/>
        <w:contextualSpacing/>
        <w:jc w:val="both"/>
        <w:rPr>
          <w:rFonts w:ascii="Times New Roman" w:eastAsia="Calibri" w:hAnsi="Times New Roman" w:cs="Times New Roman"/>
          <w:b/>
          <w:u w:val="single"/>
          <w:lang w:val="en-US"/>
        </w:rPr>
      </w:pPr>
      <w:r w:rsidRPr="001B2D9E">
        <w:rPr>
          <w:rFonts w:ascii="Calibri" w:eastAsia="Calibri" w:hAnsi="Calibri" w:cs="SimSun"/>
          <w:lang w:val="en-US"/>
        </w:rPr>
        <w:lastRenderedPageBreak/>
        <w:t xml:space="preserve">Table 1: </w:t>
      </w:r>
      <w:r>
        <w:rPr>
          <w:rFonts w:ascii="Calibri" w:eastAsia="Calibri" w:hAnsi="Calibri" w:cs="SimSun"/>
          <w:lang w:val="en-US"/>
        </w:rPr>
        <w:t xml:space="preserve"> </w:t>
      </w:r>
      <w:r w:rsidRPr="001B2D9E">
        <w:rPr>
          <w:rFonts w:ascii="Times New Roman" w:eastAsia="Calibri" w:hAnsi="Times New Roman" w:cs="Times New Roman"/>
          <w:b/>
          <w:lang w:val="en-US"/>
        </w:rPr>
        <w:t>Qualitative</w:t>
      </w:r>
      <w:r>
        <w:rPr>
          <w:rFonts w:ascii="Times New Roman" w:eastAsia="Calibri" w:hAnsi="Times New Roman" w:cs="Times New Roman"/>
          <w:b/>
          <w:lang w:val="en-US"/>
        </w:rPr>
        <w:t xml:space="preserve"> and </w:t>
      </w:r>
      <w:r w:rsidRPr="001B2D9E">
        <w:rPr>
          <w:rFonts w:ascii="Times New Roman" w:eastAsia="Calibri" w:hAnsi="Times New Roman" w:cs="Times New Roman"/>
          <w:b/>
          <w:lang w:val="en-US"/>
        </w:rPr>
        <w:t>Quantitative</w:t>
      </w:r>
      <w:r>
        <w:rPr>
          <w:rFonts w:ascii="Times New Roman" w:eastAsia="Calibri" w:hAnsi="Times New Roman" w:cs="Times New Roman"/>
          <w:b/>
          <w:lang w:val="en-US"/>
        </w:rPr>
        <w:t xml:space="preserve"> analysis of seed</w:t>
      </w:r>
      <w:r w:rsidRPr="00BC306B">
        <w:rPr>
          <w:rFonts w:ascii="Times New Roman" w:eastAsia="Calibri" w:hAnsi="Times New Roman" w:cs="Times New Roman"/>
          <w:b/>
          <w:lang w:val="en-US"/>
        </w:rPr>
        <w:t xml:space="preserve">, flesh, and </w:t>
      </w:r>
      <w:r>
        <w:rPr>
          <w:rFonts w:ascii="Times New Roman" w:eastAsia="Calibri" w:hAnsi="Times New Roman" w:cs="Times New Roman"/>
          <w:b/>
          <w:lang w:val="en-US"/>
        </w:rPr>
        <w:t>bark</w:t>
      </w:r>
      <w:r w:rsidRPr="00BC306B">
        <w:rPr>
          <w:rFonts w:ascii="Times New Roman" w:eastAsia="Calibri" w:hAnsi="Times New Roman" w:cs="Times New Roman"/>
          <w:b/>
          <w:lang w:val="en-US"/>
        </w:rPr>
        <w:t xml:space="preserve"> of </w:t>
      </w:r>
      <w:r w:rsidRPr="00BC306B">
        <w:rPr>
          <w:rFonts w:ascii="Times New Roman" w:eastAsia="Calibri" w:hAnsi="Times New Roman" w:cs="Times New Roman"/>
          <w:b/>
          <w:i/>
          <w:iCs/>
          <w:lang w:val="en-US"/>
        </w:rPr>
        <w:t>Annona muricata</w:t>
      </w:r>
    </w:p>
    <w:p w14:paraId="591F8CBD" w14:textId="77777777" w:rsidR="00B805AA" w:rsidRDefault="00B805AA" w:rsidP="003B474E">
      <w:pPr>
        <w:spacing w:after="0"/>
        <w:rPr>
          <w:rFonts w:ascii="Times New Roman" w:eastAsia="Calibri" w:hAnsi="Times New Roman" w:cs="Times New Roman"/>
          <w:b/>
          <w:lang w:val="en-US"/>
        </w:rPr>
      </w:pPr>
    </w:p>
    <w:p w14:paraId="797783AC" w14:textId="66AEC099" w:rsidR="001B2D9E" w:rsidRPr="001B2D9E" w:rsidRDefault="001B2D9E" w:rsidP="003B474E">
      <w:pPr>
        <w:spacing w:after="0"/>
        <w:rPr>
          <w:rFonts w:ascii="Times New Roman" w:eastAsia="Calibri" w:hAnsi="Times New Roman" w:cs="Times New Roman"/>
          <w:b/>
          <w:lang w:val="en-US"/>
        </w:rPr>
      </w:pPr>
      <w:r w:rsidRPr="001B2D9E">
        <w:rPr>
          <w:rFonts w:ascii="Times New Roman" w:eastAsia="Calibri" w:hAnsi="Times New Roman" w:cs="Times New Roman"/>
          <w:b/>
          <w:lang w:val="en-US"/>
        </w:rPr>
        <w:t>QUALITATIVE</w:t>
      </w:r>
    </w:p>
    <w:tbl>
      <w:tblPr>
        <w:tblStyle w:val="TableGrid1"/>
        <w:tblW w:w="5000" w:type="pct"/>
        <w:tblLook w:val="04A0" w:firstRow="1" w:lastRow="0" w:firstColumn="1" w:lastColumn="0" w:noHBand="0" w:noVBand="1"/>
      </w:tblPr>
      <w:tblGrid>
        <w:gridCol w:w="633"/>
        <w:gridCol w:w="721"/>
        <w:gridCol w:w="626"/>
        <w:gridCol w:w="979"/>
        <w:gridCol w:w="690"/>
        <w:gridCol w:w="654"/>
        <w:gridCol w:w="1143"/>
        <w:gridCol w:w="634"/>
        <w:gridCol w:w="1324"/>
        <w:gridCol w:w="810"/>
        <w:gridCol w:w="802"/>
      </w:tblGrid>
      <w:tr w:rsidR="001B2D9E" w:rsidRPr="001B2D9E" w14:paraId="590FADA0" w14:textId="77777777" w:rsidTr="00BB3E9A">
        <w:trPr>
          <w:trHeight w:val="359"/>
        </w:trPr>
        <w:tc>
          <w:tcPr>
            <w:tcW w:w="423" w:type="pct"/>
            <w:tcBorders>
              <w:top w:val="single" w:sz="4" w:space="0" w:color="auto"/>
              <w:left w:val="single" w:sz="4" w:space="0" w:color="auto"/>
              <w:bottom w:val="single" w:sz="4" w:space="0" w:color="auto"/>
              <w:right w:val="single" w:sz="4" w:space="0" w:color="auto"/>
            </w:tcBorders>
            <w:noWrap/>
            <w:hideMark/>
          </w:tcPr>
          <w:p w14:paraId="79035F7B"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CODE</w:t>
            </w:r>
          </w:p>
        </w:tc>
        <w:tc>
          <w:tcPr>
            <w:tcW w:w="428" w:type="pct"/>
            <w:tcBorders>
              <w:top w:val="single" w:sz="4" w:space="0" w:color="auto"/>
              <w:left w:val="single" w:sz="4" w:space="0" w:color="auto"/>
              <w:bottom w:val="single" w:sz="4" w:space="0" w:color="auto"/>
              <w:right w:val="single" w:sz="4" w:space="0" w:color="auto"/>
            </w:tcBorders>
            <w:hideMark/>
          </w:tcPr>
          <w:p w14:paraId="1172F795"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color w:val="000000"/>
              </w:rPr>
              <w:t>Alkaloid</w:t>
            </w:r>
          </w:p>
        </w:tc>
        <w:tc>
          <w:tcPr>
            <w:tcW w:w="398" w:type="pct"/>
            <w:tcBorders>
              <w:top w:val="single" w:sz="4" w:space="0" w:color="auto"/>
              <w:left w:val="single" w:sz="4" w:space="0" w:color="auto"/>
              <w:bottom w:val="single" w:sz="4" w:space="0" w:color="auto"/>
              <w:right w:val="single" w:sz="4" w:space="0" w:color="auto"/>
            </w:tcBorders>
            <w:noWrap/>
            <w:hideMark/>
          </w:tcPr>
          <w:p w14:paraId="0290D963"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 xml:space="preserve">Tannin </w:t>
            </w:r>
          </w:p>
        </w:tc>
        <w:tc>
          <w:tcPr>
            <w:tcW w:w="598" w:type="pct"/>
            <w:tcBorders>
              <w:top w:val="single" w:sz="4" w:space="0" w:color="auto"/>
              <w:left w:val="single" w:sz="4" w:space="0" w:color="auto"/>
              <w:bottom w:val="single" w:sz="4" w:space="0" w:color="auto"/>
              <w:right w:val="single" w:sz="4" w:space="0" w:color="auto"/>
            </w:tcBorders>
            <w:noWrap/>
            <w:hideMark/>
          </w:tcPr>
          <w:p w14:paraId="09F05EAB" w14:textId="77777777" w:rsidR="001B2D9E" w:rsidRPr="001B2D9E" w:rsidRDefault="001B2D9E" w:rsidP="003B474E">
            <w:pPr>
              <w:jc w:val="both"/>
              <w:rPr>
                <w:rFonts w:ascii="Times New Roman" w:eastAsia="Times New Roman" w:hAnsi="Times New Roman" w:cs="Times New Roman"/>
                <w:color w:val="000000"/>
              </w:rPr>
            </w:pPr>
            <w:proofErr w:type="spellStart"/>
            <w:r w:rsidRPr="001B2D9E">
              <w:rPr>
                <w:rFonts w:ascii="Times New Roman" w:eastAsia="Times New Roman" w:hAnsi="Times New Roman" w:cs="Times New Roman"/>
                <w:color w:val="000000"/>
              </w:rPr>
              <w:t>Phlobatannin</w:t>
            </w:r>
            <w:proofErr w:type="spellEnd"/>
          </w:p>
        </w:tc>
        <w:tc>
          <w:tcPr>
            <w:tcW w:w="423" w:type="pct"/>
            <w:tcBorders>
              <w:top w:val="single" w:sz="4" w:space="0" w:color="auto"/>
              <w:left w:val="single" w:sz="4" w:space="0" w:color="auto"/>
              <w:bottom w:val="single" w:sz="4" w:space="0" w:color="auto"/>
              <w:right w:val="single" w:sz="4" w:space="0" w:color="auto"/>
            </w:tcBorders>
            <w:noWrap/>
            <w:hideMark/>
          </w:tcPr>
          <w:p w14:paraId="656C8656"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Saponin</w:t>
            </w:r>
            <w:r w:rsidRPr="001B2D9E">
              <w:rPr>
                <w:rFonts w:ascii="Times New Roman" w:hAnsi="Times New Roman" w:cs="Times New Roman"/>
              </w:rPr>
              <w:t xml:space="preserve"> </w:t>
            </w:r>
          </w:p>
        </w:tc>
        <w:tc>
          <w:tcPr>
            <w:tcW w:w="423" w:type="pct"/>
            <w:tcBorders>
              <w:top w:val="single" w:sz="4" w:space="0" w:color="auto"/>
              <w:left w:val="single" w:sz="4" w:space="0" w:color="auto"/>
              <w:bottom w:val="single" w:sz="4" w:space="0" w:color="auto"/>
              <w:right w:val="single" w:sz="4" w:space="0" w:color="auto"/>
            </w:tcBorders>
            <w:noWrap/>
            <w:hideMark/>
          </w:tcPr>
          <w:p w14:paraId="0F6A7544"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 xml:space="preserve"> Phenol</w:t>
            </w:r>
          </w:p>
        </w:tc>
        <w:tc>
          <w:tcPr>
            <w:tcW w:w="460" w:type="pct"/>
            <w:tcBorders>
              <w:top w:val="single" w:sz="4" w:space="0" w:color="auto"/>
              <w:left w:val="single" w:sz="4" w:space="0" w:color="auto"/>
              <w:bottom w:val="single" w:sz="4" w:space="0" w:color="auto"/>
              <w:right w:val="single" w:sz="4" w:space="0" w:color="auto"/>
            </w:tcBorders>
            <w:noWrap/>
            <w:hideMark/>
          </w:tcPr>
          <w:p w14:paraId="022168B4"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hAnsi="Times New Roman" w:cs="Times New Roman"/>
              </w:rPr>
              <w:t xml:space="preserve">Reducing Sugar </w:t>
            </w:r>
          </w:p>
        </w:tc>
        <w:tc>
          <w:tcPr>
            <w:tcW w:w="398" w:type="pct"/>
            <w:tcBorders>
              <w:top w:val="single" w:sz="4" w:space="0" w:color="auto"/>
              <w:left w:val="single" w:sz="4" w:space="0" w:color="auto"/>
              <w:bottom w:val="single" w:sz="4" w:space="0" w:color="auto"/>
              <w:right w:val="single" w:sz="4" w:space="0" w:color="auto"/>
            </w:tcBorders>
            <w:noWrap/>
            <w:hideMark/>
          </w:tcPr>
          <w:p w14:paraId="56BA814E"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Steroid</w:t>
            </w:r>
            <w:r w:rsidRPr="001B2D9E">
              <w:rPr>
                <w:rFonts w:ascii="Times New Roman" w:hAnsi="Times New Roman" w:cs="Times New Roman"/>
              </w:rPr>
              <w:t xml:space="preserve"> </w:t>
            </w:r>
          </w:p>
        </w:tc>
        <w:tc>
          <w:tcPr>
            <w:tcW w:w="481" w:type="pct"/>
            <w:tcBorders>
              <w:top w:val="single" w:sz="4" w:space="0" w:color="auto"/>
              <w:left w:val="single" w:sz="4" w:space="0" w:color="auto"/>
              <w:bottom w:val="single" w:sz="4" w:space="0" w:color="auto"/>
              <w:right w:val="single" w:sz="4" w:space="0" w:color="auto"/>
            </w:tcBorders>
            <w:noWrap/>
            <w:hideMark/>
          </w:tcPr>
          <w:p w14:paraId="4BFF64DB"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hAnsi="Times New Roman" w:cs="Times New Roman"/>
              </w:rPr>
              <w:t xml:space="preserve"> Cardiac Glycoside</w:t>
            </w:r>
          </w:p>
        </w:tc>
        <w:tc>
          <w:tcPr>
            <w:tcW w:w="487" w:type="pct"/>
            <w:tcBorders>
              <w:top w:val="single" w:sz="4" w:space="0" w:color="auto"/>
              <w:left w:val="single" w:sz="4" w:space="0" w:color="auto"/>
              <w:bottom w:val="single" w:sz="4" w:space="0" w:color="auto"/>
              <w:right w:val="single" w:sz="4" w:space="0" w:color="auto"/>
            </w:tcBorders>
            <w:noWrap/>
            <w:hideMark/>
          </w:tcPr>
          <w:p w14:paraId="1FCCF609"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Terpenoid</w:t>
            </w:r>
          </w:p>
        </w:tc>
        <w:tc>
          <w:tcPr>
            <w:tcW w:w="481" w:type="pct"/>
            <w:tcBorders>
              <w:top w:val="single" w:sz="4" w:space="0" w:color="auto"/>
              <w:left w:val="single" w:sz="4" w:space="0" w:color="auto"/>
              <w:bottom w:val="single" w:sz="4" w:space="0" w:color="auto"/>
              <w:right w:val="single" w:sz="4" w:space="0" w:color="auto"/>
            </w:tcBorders>
            <w:noWrap/>
            <w:hideMark/>
          </w:tcPr>
          <w:p w14:paraId="15076DE5"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Flavonoid</w:t>
            </w:r>
          </w:p>
        </w:tc>
      </w:tr>
      <w:tr w:rsidR="001B2D9E" w:rsidRPr="001B2D9E" w14:paraId="5E9B3976" w14:textId="77777777" w:rsidTr="00BB3E9A">
        <w:trPr>
          <w:trHeight w:val="359"/>
        </w:trPr>
        <w:tc>
          <w:tcPr>
            <w:tcW w:w="423" w:type="pct"/>
            <w:tcBorders>
              <w:top w:val="single" w:sz="4" w:space="0" w:color="auto"/>
              <w:left w:val="single" w:sz="4" w:space="0" w:color="auto"/>
              <w:bottom w:val="single" w:sz="4" w:space="0" w:color="auto"/>
              <w:right w:val="single" w:sz="4" w:space="0" w:color="auto"/>
            </w:tcBorders>
            <w:noWrap/>
            <w:hideMark/>
          </w:tcPr>
          <w:p w14:paraId="4984BF3F"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Seed</w:t>
            </w:r>
          </w:p>
        </w:tc>
        <w:tc>
          <w:tcPr>
            <w:tcW w:w="428" w:type="pct"/>
            <w:tcBorders>
              <w:top w:val="single" w:sz="4" w:space="0" w:color="auto"/>
              <w:left w:val="single" w:sz="4" w:space="0" w:color="auto"/>
              <w:bottom w:val="single" w:sz="4" w:space="0" w:color="auto"/>
              <w:right w:val="single" w:sz="4" w:space="0" w:color="auto"/>
            </w:tcBorders>
            <w:hideMark/>
          </w:tcPr>
          <w:p w14:paraId="04A9B1DA"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398" w:type="pct"/>
            <w:tcBorders>
              <w:top w:val="single" w:sz="4" w:space="0" w:color="auto"/>
              <w:left w:val="single" w:sz="4" w:space="0" w:color="auto"/>
              <w:bottom w:val="single" w:sz="4" w:space="0" w:color="auto"/>
              <w:right w:val="single" w:sz="4" w:space="0" w:color="auto"/>
            </w:tcBorders>
            <w:noWrap/>
            <w:hideMark/>
          </w:tcPr>
          <w:p w14:paraId="7D18A320"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598" w:type="pct"/>
            <w:tcBorders>
              <w:top w:val="single" w:sz="4" w:space="0" w:color="auto"/>
              <w:left w:val="single" w:sz="4" w:space="0" w:color="auto"/>
              <w:bottom w:val="single" w:sz="4" w:space="0" w:color="auto"/>
              <w:right w:val="single" w:sz="4" w:space="0" w:color="auto"/>
            </w:tcBorders>
            <w:noWrap/>
            <w:hideMark/>
          </w:tcPr>
          <w:p w14:paraId="353705E6"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23" w:type="pct"/>
            <w:tcBorders>
              <w:top w:val="single" w:sz="4" w:space="0" w:color="auto"/>
              <w:left w:val="single" w:sz="4" w:space="0" w:color="auto"/>
              <w:bottom w:val="single" w:sz="4" w:space="0" w:color="auto"/>
              <w:right w:val="single" w:sz="4" w:space="0" w:color="auto"/>
            </w:tcBorders>
            <w:noWrap/>
            <w:hideMark/>
          </w:tcPr>
          <w:p w14:paraId="1AEA2B63"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23" w:type="pct"/>
            <w:tcBorders>
              <w:top w:val="single" w:sz="4" w:space="0" w:color="auto"/>
              <w:left w:val="single" w:sz="4" w:space="0" w:color="auto"/>
              <w:bottom w:val="single" w:sz="4" w:space="0" w:color="auto"/>
              <w:right w:val="single" w:sz="4" w:space="0" w:color="auto"/>
            </w:tcBorders>
            <w:noWrap/>
            <w:hideMark/>
          </w:tcPr>
          <w:p w14:paraId="248F3ED9"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60" w:type="pct"/>
            <w:tcBorders>
              <w:top w:val="single" w:sz="4" w:space="0" w:color="auto"/>
              <w:left w:val="single" w:sz="4" w:space="0" w:color="auto"/>
              <w:bottom w:val="single" w:sz="4" w:space="0" w:color="auto"/>
              <w:right w:val="single" w:sz="4" w:space="0" w:color="auto"/>
            </w:tcBorders>
            <w:noWrap/>
            <w:hideMark/>
          </w:tcPr>
          <w:p w14:paraId="266AC20E" w14:textId="77777777" w:rsidR="001B2D9E" w:rsidRPr="001B2D9E" w:rsidRDefault="001B2D9E" w:rsidP="003B474E">
            <w:pPr>
              <w:jc w:val="both"/>
              <w:rPr>
                <w:rFonts w:ascii="Times New Roman" w:hAnsi="Times New Roman" w:cs="Times New Roman"/>
                <w:vertAlign w:val="subscript"/>
              </w:rPr>
            </w:pPr>
            <w:r w:rsidRPr="001B2D9E">
              <w:rPr>
                <w:rFonts w:ascii="Times New Roman" w:eastAsia="Times New Roman" w:hAnsi="Times New Roman" w:cs="Times New Roman"/>
                <w:b/>
                <w:color w:val="000000"/>
              </w:rPr>
              <w:t>++</w:t>
            </w:r>
          </w:p>
        </w:tc>
        <w:tc>
          <w:tcPr>
            <w:tcW w:w="398" w:type="pct"/>
            <w:tcBorders>
              <w:top w:val="single" w:sz="4" w:space="0" w:color="auto"/>
              <w:left w:val="single" w:sz="4" w:space="0" w:color="auto"/>
              <w:bottom w:val="single" w:sz="4" w:space="0" w:color="auto"/>
              <w:right w:val="single" w:sz="4" w:space="0" w:color="auto"/>
            </w:tcBorders>
            <w:noWrap/>
            <w:hideMark/>
          </w:tcPr>
          <w:p w14:paraId="68A367E7"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81" w:type="pct"/>
            <w:tcBorders>
              <w:top w:val="single" w:sz="4" w:space="0" w:color="auto"/>
              <w:left w:val="single" w:sz="4" w:space="0" w:color="auto"/>
              <w:bottom w:val="single" w:sz="4" w:space="0" w:color="auto"/>
              <w:right w:val="single" w:sz="4" w:space="0" w:color="auto"/>
            </w:tcBorders>
            <w:noWrap/>
            <w:hideMark/>
          </w:tcPr>
          <w:p w14:paraId="5FD5FA6F"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87" w:type="pct"/>
            <w:tcBorders>
              <w:top w:val="single" w:sz="4" w:space="0" w:color="auto"/>
              <w:left w:val="single" w:sz="4" w:space="0" w:color="auto"/>
              <w:bottom w:val="single" w:sz="4" w:space="0" w:color="auto"/>
              <w:right w:val="single" w:sz="4" w:space="0" w:color="auto"/>
            </w:tcBorders>
            <w:noWrap/>
            <w:hideMark/>
          </w:tcPr>
          <w:p w14:paraId="2EF55548"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81" w:type="pct"/>
            <w:tcBorders>
              <w:top w:val="single" w:sz="4" w:space="0" w:color="auto"/>
              <w:left w:val="single" w:sz="4" w:space="0" w:color="auto"/>
              <w:bottom w:val="single" w:sz="4" w:space="0" w:color="auto"/>
              <w:right w:val="single" w:sz="4" w:space="0" w:color="auto"/>
            </w:tcBorders>
            <w:noWrap/>
            <w:hideMark/>
          </w:tcPr>
          <w:p w14:paraId="14D586A6"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r>
      <w:tr w:rsidR="001B2D9E" w:rsidRPr="001B2D9E" w14:paraId="042AECEE" w14:textId="77777777" w:rsidTr="00BB3E9A">
        <w:trPr>
          <w:trHeight w:val="359"/>
        </w:trPr>
        <w:tc>
          <w:tcPr>
            <w:tcW w:w="423" w:type="pct"/>
            <w:tcBorders>
              <w:top w:val="single" w:sz="4" w:space="0" w:color="auto"/>
              <w:left w:val="single" w:sz="4" w:space="0" w:color="auto"/>
              <w:bottom w:val="single" w:sz="4" w:space="0" w:color="auto"/>
              <w:right w:val="single" w:sz="4" w:space="0" w:color="auto"/>
            </w:tcBorders>
            <w:noWrap/>
            <w:hideMark/>
          </w:tcPr>
          <w:p w14:paraId="03F855B0"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Flesh</w:t>
            </w:r>
          </w:p>
        </w:tc>
        <w:tc>
          <w:tcPr>
            <w:tcW w:w="428" w:type="pct"/>
            <w:tcBorders>
              <w:top w:val="single" w:sz="4" w:space="0" w:color="auto"/>
              <w:left w:val="single" w:sz="4" w:space="0" w:color="auto"/>
              <w:bottom w:val="single" w:sz="4" w:space="0" w:color="auto"/>
              <w:right w:val="single" w:sz="4" w:space="0" w:color="auto"/>
            </w:tcBorders>
            <w:hideMark/>
          </w:tcPr>
          <w:p w14:paraId="68FBF10A"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398" w:type="pct"/>
            <w:tcBorders>
              <w:top w:val="single" w:sz="4" w:space="0" w:color="auto"/>
              <w:left w:val="single" w:sz="4" w:space="0" w:color="auto"/>
              <w:bottom w:val="single" w:sz="4" w:space="0" w:color="auto"/>
              <w:right w:val="single" w:sz="4" w:space="0" w:color="auto"/>
            </w:tcBorders>
            <w:noWrap/>
            <w:hideMark/>
          </w:tcPr>
          <w:p w14:paraId="245AFE00"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b/>
              </w:rPr>
              <w:t>+</w:t>
            </w:r>
          </w:p>
        </w:tc>
        <w:tc>
          <w:tcPr>
            <w:tcW w:w="598" w:type="pct"/>
            <w:tcBorders>
              <w:top w:val="single" w:sz="4" w:space="0" w:color="auto"/>
              <w:left w:val="single" w:sz="4" w:space="0" w:color="auto"/>
              <w:bottom w:val="single" w:sz="4" w:space="0" w:color="auto"/>
              <w:right w:val="single" w:sz="4" w:space="0" w:color="auto"/>
            </w:tcBorders>
            <w:noWrap/>
            <w:hideMark/>
          </w:tcPr>
          <w:p w14:paraId="51CF1905"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b/>
              </w:rPr>
              <w:t>+</w:t>
            </w:r>
          </w:p>
        </w:tc>
        <w:tc>
          <w:tcPr>
            <w:tcW w:w="423" w:type="pct"/>
            <w:tcBorders>
              <w:top w:val="single" w:sz="4" w:space="0" w:color="auto"/>
              <w:left w:val="single" w:sz="4" w:space="0" w:color="auto"/>
              <w:bottom w:val="single" w:sz="4" w:space="0" w:color="auto"/>
              <w:right w:val="single" w:sz="4" w:space="0" w:color="auto"/>
            </w:tcBorders>
            <w:noWrap/>
            <w:hideMark/>
          </w:tcPr>
          <w:p w14:paraId="10FFB88D"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23" w:type="pct"/>
            <w:tcBorders>
              <w:top w:val="single" w:sz="4" w:space="0" w:color="auto"/>
              <w:left w:val="single" w:sz="4" w:space="0" w:color="auto"/>
              <w:bottom w:val="single" w:sz="4" w:space="0" w:color="auto"/>
              <w:right w:val="single" w:sz="4" w:space="0" w:color="auto"/>
            </w:tcBorders>
            <w:noWrap/>
            <w:hideMark/>
          </w:tcPr>
          <w:p w14:paraId="3D57A3A2"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60" w:type="pct"/>
            <w:tcBorders>
              <w:top w:val="single" w:sz="4" w:space="0" w:color="auto"/>
              <w:left w:val="single" w:sz="4" w:space="0" w:color="auto"/>
              <w:bottom w:val="single" w:sz="4" w:space="0" w:color="auto"/>
              <w:right w:val="single" w:sz="4" w:space="0" w:color="auto"/>
            </w:tcBorders>
            <w:noWrap/>
            <w:hideMark/>
          </w:tcPr>
          <w:p w14:paraId="662D5058"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398" w:type="pct"/>
            <w:tcBorders>
              <w:top w:val="single" w:sz="4" w:space="0" w:color="auto"/>
              <w:left w:val="single" w:sz="4" w:space="0" w:color="auto"/>
              <w:bottom w:val="single" w:sz="4" w:space="0" w:color="auto"/>
              <w:right w:val="single" w:sz="4" w:space="0" w:color="auto"/>
            </w:tcBorders>
            <w:noWrap/>
            <w:hideMark/>
          </w:tcPr>
          <w:p w14:paraId="73703FA5"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81" w:type="pct"/>
            <w:tcBorders>
              <w:top w:val="single" w:sz="4" w:space="0" w:color="auto"/>
              <w:left w:val="single" w:sz="4" w:space="0" w:color="auto"/>
              <w:bottom w:val="single" w:sz="4" w:space="0" w:color="auto"/>
              <w:right w:val="single" w:sz="4" w:space="0" w:color="auto"/>
            </w:tcBorders>
            <w:noWrap/>
            <w:hideMark/>
          </w:tcPr>
          <w:p w14:paraId="34468A90"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87" w:type="pct"/>
            <w:tcBorders>
              <w:top w:val="single" w:sz="4" w:space="0" w:color="auto"/>
              <w:left w:val="single" w:sz="4" w:space="0" w:color="auto"/>
              <w:bottom w:val="single" w:sz="4" w:space="0" w:color="auto"/>
              <w:right w:val="single" w:sz="4" w:space="0" w:color="auto"/>
            </w:tcBorders>
            <w:noWrap/>
            <w:hideMark/>
          </w:tcPr>
          <w:p w14:paraId="113E8644"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81" w:type="pct"/>
            <w:tcBorders>
              <w:top w:val="single" w:sz="4" w:space="0" w:color="auto"/>
              <w:left w:val="single" w:sz="4" w:space="0" w:color="auto"/>
              <w:bottom w:val="single" w:sz="4" w:space="0" w:color="auto"/>
              <w:right w:val="single" w:sz="4" w:space="0" w:color="auto"/>
            </w:tcBorders>
            <w:noWrap/>
            <w:hideMark/>
          </w:tcPr>
          <w:p w14:paraId="26B18AEA"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r>
      <w:tr w:rsidR="001B2D9E" w:rsidRPr="001B2D9E" w14:paraId="3C7BD2D3" w14:textId="77777777" w:rsidTr="00BB3E9A">
        <w:trPr>
          <w:trHeight w:val="359"/>
        </w:trPr>
        <w:tc>
          <w:tcPr>
            <w:tcW w:w="423" w:type="pct"/>
            <w:tcBorders>
              <w:top w:val="single" w:sz="4" w:space="0" w:color="auto"/>
              <w:left w:val="single" w:sz="4" w:space="0" w:color="auto"/>
              <w:bottom w:val="single" w:sz="4" w:space="0" w:color="auto"/>
              <w:right w:val="single" w:sz="4" w:space="0" w:color="auto"/>
            </w:tcBorders>
            <w:noWrap/>
            <w:hideMark/>
          </w:tcPr>
          <w:p w14:paraId="7DD02998"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Bark</w:t>
            </w:r>
          </w:p>
        </w:tc>
        <w:tc>
          <w:tcPr>
            <w:tcW w:w="428" w:type="pct"/>
            <w:tcBorders>
              <w:top w:val="single" w:sz="4" w:space="0" w:color="auto"/>
              <w:left w:val="single" w:sz="4" w:space="0" w:color="auto"/>
              <w:bottom w:val="single" w:sz="4" w:space="0" w:color="auto"/>
              <w:right w:val="single" w:sz="4" w:space="0" w:color="auto"/>
            </w:tcBorders>
            <w:hideMark/>
          </w:tcPr>
          <w:p w14:paraId="35D8A2D5"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398" w:type="pct"/>
            <w:tcBorders>
              <w:top w:val="single" w:sz="4" w:space="0" w:color="auto"/>
              <w:left w:val="single" w:sz="4" w:space="0" w:color="auto"/>
              <w:bottom w:val="single" w:sz="4" w:space="0" w:color="auto"/>
              <w:right w:val="single" w:sz="4" w:space="0" w:color="auto"/>
            </w:tcBorders>
            <w:noWrap/>
            <w:hideMark/>
          </w:tcPr>
          <w:p w14:paraId="52EB8D89"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598" w:type="pct"/>
            <w:tcBorders>
              <w:top w:val="single" w:sz="4" w:space="0" w:color="auto"/>
              <w:left w:val="single" w:sz="4" w:space="0" w:color="auto"/>
              <w:bottom w:val="single" w:sz="4" w:space="0" w:color="auto"/>
              <w:right w:val="single" w:sz="4" w:space="0" w:color="auto"/>
            </w:tcBorders>
            <w:noWrap/>
            <w:hideMark/>
          </w:tcPr>
          <w:p w14:paraId="31A1978A"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23" w:type="pct"/>
            <w:tcBorders>
              <w:top w:val="single" w:sz="4" w:space="0" w:color="auto"/>
              <w:left w:val="single" w:sz="4" w:space="0" w:color="auto"/>
              <w:bottom w:val="single" w:sz="4" w:space="0" w:color="auto"/>
              <w:right w:val="single" w:sz="4" w:space="0" w:color="auto"/>
            </w:tcBorders>
            <w:noWrap/>
            <w:hideMark/>
          </w:tcPr>
          <w:p w14:paraId="1F3F49A6"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23" w:type="pct"/>
            <w:tcBorders>
              <w:top w:val="single" w:sz="4" w:space="0" w:color="auto"/>
              <w:left w:val="single" w:sz="4" w:space="0" w:color="auto"/>
              <w:bottom w:val="single" w:sz="4" w:space="0" w:color="auto"/>
              <w:right w:val="single" w:sz="4" w:space="0" w:color="auto"/>
            </w:tcBorders>
            <w:noWrap/>
            <w:hideMark/>
          </w:tcPr>
          <w:p w14:paraId="59F927D7"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60" w:type="pct"/>
            <w:tcBorders>
              <w:top w:val="single" w:sz="4" w:space="0" w:color="auto"/>
              <w:left w:val="single" w:sz="4" w:space="0" w:color="auto"/>
              <w:bottom w:val="single" w:sz="4" w:space="0" w:color="auto"/>
              <w:right w:val="single" w:sz="4" w:space="0" w:color="auto"/>
            </w:tcBorders>
            <w:noWrap/>
            <w:hideMark/>
          </w:tcPr>
          <w:p w14:paraId="467A4855"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398" w:type="pct"/>
            <w:tcBorders>
              <w:top w:val="single" w:sz="4" w:space="0" w:color="auto"/>
              <w:left w:val="single" w:sz="4" w:space="0" w:color="auto"/>
              <w:bottom w:val="single" w:sz="4" w:space="0" w:color="auto"/>
              <w:right w:val="single" w:sz="4" w:space="0" w:color="auto"/>
            </w:tcBorders>
            <w:noWrap/>
            <w:hideMark/>
          </w:tcPr>
          <w:p w14:paraId="5C35CDED"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81" w:type="pct"/>
            <w:tcBorders>
              <w:top w:val="single" w:sz="4" w:space="0" w:color="auto"/>
              <w:left w:val="single" w:sz="4" w:space="0" w:color="auto"/>
              <w:bottom w:val="single" w:sz="4" w:space="0" w:color="auto"/>
              <w:right w:val="single" w:sz="4" w:space="0" w:color="auto"/>
            </w:tcBorders>
            <w:noWrap/>
            <w:hideMark/>
          </w:tcPr>
          <w:p w14:paraId="1729F044"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87" w:type="pct"/>
            <w:tcBorders>
              <w:top w:val="single" w:sz="4" w:space="0" w:color="auto"/>
              <w:left w:val="single" w:sz="4" w:space="0" w:color="auto"/>
              <w:bottom w:val="single" w:sz="4" w:space="0" w:color="auto"/>
              <w:right w:val="single" w:sz="4" w:space="0" w:color="auto"/>
            </w:tcBorders>
            <w:noWrap/>
            <w:hideMark/>
          </w:tcPr>
          <w:p w14:paraId="3EF31B26"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81" w:type="pct"/>
            <w:tcBorders>
              <w:top w:val="single" w:sz="4" w:space="0" w:color="auto"/>
              <w:left w:val="single" w:sz="4" w:space="0" w:color="auto"/>
              <w:bottom w:val="single" w:sz="4" w:space="0" w:color="auto"/>
              <w:right w:val="single" w:sz="4" w:space="0" w:color="auto"/>
            </w:tcBorders>
            <w:noWrap/>
            <w:hideMark/>
          </w:tcPr>
          <w:p w14:paraId="0F654E5C"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r>
    </w:tbl>
    <w:p w14:paraId="7553B35A" w14:textId="77777777" w:rsidR="001B2D9E" w:rsidRPr="001B2D9E" w:rsidRDefault="001B2D9E" w:rsidP="003B474E">
      <w:pPr>
        <w:spacing w:after="0"/>
        <w:rPr>
          <w:rFonts w:ascii="Calibri" w:eastAsia="Calibri" w:hAnsi="Calibri" w:cs="SimSun"/>
          <w:lang w:val="en-US"/>
        </w:rPr>
      </w:pPr>
    </w:p>
    <w:p w14:paraId="27148792" w14:textId="77777777" w:rsidR="001B2D9E" w:rsidRPr="001B2D9E" w:rsidRDefault="001B2D9E" w:rsidP="003B474E">
      <w:pPr>
        <w:spacing w:after="0"/>
        <w:ind w:left="720"/>
        <w:jc w:val="both"/>
        <w:rPr>
          <w:rFonts w:ascii="Times New Roman" w:eastAsia="Calibri" w:hAnsi="Times New Roman" w:cs="Times New Roman"/>
          <w:b/>
          <w:lang w:val="en-US"/>
        </w:rPr>
      </w:pPr>
      <w:r w:rsidRPr="001B2D9E">
        <w:rPr>
          <w:rFonts w:ascii="Times New Roman" w:eastAsia="Calibri" w:hAnsi="Times New Roman" w:cs="Times New Roman"/>
          <w:b/>
          <w:lang w:val="en-US"/>
        </w:rPr>
        <w:t>Code</w:t>
      </w:r>
    </w:p>
    <w:p w14:paraId="59A1B9E3" w14:textId="77777777" w:rsidR="001B2D9E" w:rsidRPr="001B2D9E" w:rsidRDefault="001B2D9E" w:rsidP="003B474E">
      <w:pPr>
        <w:spacing w:after="0"/>
        <w:ind w:left="720"/>
        <w:jc w:val="both"/>
        <w:rPr>
          <w:rFonts w:ascii="Times New Roman" w:eastAsia="Calibri" w:hAnsi="Times New Roman" w:cs="Times New Roman"/>
          <w:b/>
          <w:lang w:val="en-US"/>
        </w:rPr>
      </w:pPr>
      <w:r w:rsidRPr="001B2D9E">
        <w:rPr>
          <w:rFonts w:ascii="Times New Roman" w:eastAsia="Calibri" w:hAnsi="Times New Roman" w:cs="Times New Roman"/>
          <w:b/>
          <w:lang w:val="en-US"/>
        </w:rPr>
        <w:t xml:space="preserve"> + =Present</w:t>
      </w:r>
      <w:r w:rsidRPr="001B2D9E">
        <w:rPr>
          <w:rFonts w:ascii="Times New Roman" w:eastAsia="Calibri" w:hAnsi="Times New Roman" w:cs="Times New Roman"/>
          <w:b/>
          <w:lang w:val="en-US"/>
        </w:rPr>
        <w:tab/>
      </w:r>
      <w:r w:rsidRPr="001B2D9E">
        <w:rPr>
          <w:rFonts w:ascii="Times New Roman" w:eastAsia="Calibri" w:hAnsi="Times New Roman" w:cs="Times New Roman"/>
          <w:b/>
          <w:lang w:val="en-US"/>
        </w:rPr>
        <w:tab/>
        <w:t xml:space="preserve">++ = Much Present </w:t>
      </w:r>
      <w:r w:rsidRPr="001B2D9E">
        <w:rPr>
          <w:rFonts w:ascii="Times New Roman" w:eastAsia="Calibri" w:hAnsi="Times New Roman" w:cs="Times New Roman"/>
          <w:b/>
          <w:lang w:val="en-US"/>
        </w:rPr>
        <w:tab/>
        <w:t xml:space="preserve">  ++ += Mostly Present  </w:t>
      </w:r>
      <w:r w:rsidRPr="001B2D9E">
        <w:rPr>
          <w:rFonts w:ascii="Times New Roman" w:eastAsia="Calibri" w:hAnsi="Times New Roman" w:cs="Times New Roman"/>
          <w:b/>
          <w:lang w:val="en-US"/>
        </w:rPr>
        <w:tab/>
        <w:t xml:space="preserve"> -= Absent</w:t>
      </w:r>
    </w:p>
    <w:p w14:paraId="2C652F1B" w14:textId="77777777" w:rsidR="001B2D9E" w:rsidRPr="001B2D9E" w:rsidRDefault="001B2D9E" w:rsidP="003B474E">
      <w:pPr>
        <w:spacing w:after="0"/>
        <w:jc w:val="both"/>
        <w:rPr>
          <w:rFonts w:ascii="Times New Roman" w:eastAsia="Calibri" w:hAnsi="Times New Roman" w:cs="SimSun"/>
          <w:b/>
          <w:u w:val="single"/>
          <w:lang w:val="en-US"/>
        </w:rPr>
      </w:pPr>
    </w:p>
    <w:p w14:paraId="40CCD907" w14:textId="77777777" w:rsidR="001B2D9E" w:rsidRPr="001B2D9E" w:rsidRDefault="001B2D9E" w:rsidP="003B474E">
      <w:pPr>
        <w:spacing w:after="0"/>
        <w:ind w:left="720"/>
        <w:contextualSpacing/>
        <w:jc w:val="both"/>
        <w:rPr>
          <w:rFonts w:ascii="Times New Roman" w:eastAsia="Calibri" w:hAnsi="Times New Roman" w:cs="Times New Roman"/>
          <w:b/>
          <w:u w:val="single"/>
          <w:lang w:val="en-US"/>
        </w:rPr>
      </w:pPr>
    </w:p>
    <w:p w14:paraId="0DAEC08E" w14:textId="2ACCD503" w:rsidR="001B2D9E" w:rsidRPr="001B2D9E" w:rsidRDefault="001B2D9E" w:rsidP="00BC306B">
      <w:pPr>
        <w:spacing w:after="0"/>
        <w:contextualSpacing/>
        <w:jc w:val="both"/>
        <w:rPr>
          <w:rFonts w:ascii="Times New Roman" w:eastAsia="Calibri" w:hAnsi="Times New Roman" w:cs="Times New Roman"/>
          <w:b/>
          <w:u w:val="single"/>
          <w:lang w:val="en-US"/>
        </w:rPr>
      </w:pPr>
      <w:r w:rsidRPr="001B2D9E">
        <w:rPr>
          <w:rFonts w:ascii="Times New Roman" w:eastAsia="Calibri" w:hAnsi="Times New Roman" w:cs="Times New Roman"/>
          <w:b/>
          <w:lang w:val="en-US"/>
        </w:rPr>
        <w:t>QUANTITATIVE</w:t>
      </w:r>
    </w:p>
    <w:p w14:paraId="041DC75B" w14:textId="77777777" w:rsidR="001B2D9E" w:rsidRPr="001B2D9E" w:rsidRDefault="001B2D9E" w:rsidP="003B474E">
      <w:pPr>
        <w:spacing w:after="0"/>
        <w:rPr>
          <w:rFonts w:ascii="Times New Roman" w:eastAsia="Calibri" w:hAnsi="Times New Roman" w:cs="Times New Roman"/>
          <w:lang w:val="en-US"/>
        </w:rPr>
      </w:pPr>
    </w:p>
    <w:tbl>
      <w:tblPr>
        <w:tblStyle w:val="TableGrid1"/>
        <w:tblW w:w="5000" w:type="pct"/>
        <w:jc w:val="center"/>
        <w:tblLook w:val="04A0" w:firstRow="1" w:lastRow="0" w:firstColumn="1" w:lastColumn="0" w:noHBand="0" w:noVBand="1"/>
      </w:tblPr>
      <w:tblGrid>
        <w:gridCol w:w="457"/>
        <w:gridCol w:w="512"/>
        <w:gridCol w:w="769"/>
        <w:gridCol w:w="972"/>
        <w:gridCol w:w="806"/>
        <w:gridCol w:w="764"/>
        <w:gridCol w:w="1067"/>
        <w:gridCol w:w="773"/>
        <w:gridCol w:w="1150"/>
        <w:gridCol w:w="875"/>
        <w:gridCol w:w="871"/>
      </w:tblGrid>
      <w:tr w:rsidR="001B2D9E" w:rsidRPr="001B2D9E" w14:paraId="0BB67AB4" w14:textId="77777777" w:rsidTr="000618C4">
        <w:trPr>
          <w:trHeight w:val="361"/>
          <w:jc w:val="center"/>
        </w:trPr>
        <w:tc>
          <w:tcPr>
            <w:tcW w:w="384" w:type="pct"/>
            <w:tcBorders>
              <w:top w:val="single" w:sz="4" w:space="0" w:color="auto"/>
              <w:left w:val="single" w:sz="4" w:space="0" w:color="auto"/>
              <w:bottom w:val="single" w:sz="4" w:space="0" w:color="auto"/>
              <w:right w:val="single" w:sz="4" w:space="0" w:color="auto"/>
            </w:tcBorders>
            <w:noWrap/>
            <w:hideMark/>
          </w:tcPr>
          <w:p w14:paraId="05759147"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CODE</w:t>
            </w:r>
          </w:p>
        </w:tc>
        <w:tc>
          <w:tcPr>
            <w:tcW w:w="428" w:type="pct"/>
            <w:tcBorders>
              <w:top w:val="single" w:sz="4" w:space="0" w:color="auto"/>
              <w:left w:val="single" w:sz="4" w:space="0" w:color="auto"/>
              <w:bottom w:val="single" w:sz="4" w:space="0" w:color="auto"/>
              <w:right w:val="single" w:sz="4" w:space="0" w:color="auto"/>
            </w:tcBorders>
            <w:hideMark/>
          </w:tcPr>
          <w:p w14:paraId="0A531282"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color w:val="000000"/>
              </w:rPr>
              <w:t>Alkaloid</w:t>
            </w:r>
            <w:r w:rsidRPr="001B2D9E">
              <w:rPr>
                <w:rFonts w:ascii="Times New Roman" w:hAnsi="Times New Roman" w:cs="Times New Roman"/>
              </w:rPr>
              <w:t xml:space="preserve"> mg/100g</w:t>
            </w:r>
          </w:p>
        </w:tc>
        <w:tc>
          <w:tcPr>
            <w:tcW w:w="428" w:type="pct"/>
            <w:tcBorders>
              <w:top w:val="single" w:sz="4" w:space="0" w:color="auto"/>
              <w:left w:val="single" w:sz="4" w:space="0" w:color="auto"/>
              <w:bottom w:val="single" w:sz="4" w:space="0" w:color="auto"/>
              <w:right w:val="single" w:sz="4" w:space="0" w:color="auto"/>
            </w:tcBorders>
            <w:noWrap/>
            <w:hideMark/>
          </w:tcPr>
          <w:p w14:paraId="2FF9C42B"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Tannin mg/100g</w:t>
            </w:r>
          </w:p>
        </w:tc>
        <w:tc>
          <w:tcPr>
            <w:tcW w:w="591" w:type="pct"/>
            <w:tcBorders>
              <w:top w:val="single" w:sz="4" w:space="0" w:color="auto"/>
              <w:left w:val="single" w:sz="4" w:space="0" w:color="auto"/>
              <w:bottom w:val="single" w:sz="4" w:space="0" w:color="auto"/>
              <w:right w:val="single" w:sz="4" w:space="0" w:color="auto"/>
            </w:tcBorders>
            <w:noWrap/>
            <w:hideMark/>
          </w:tcPr>
          <w:p w14:paraId="1BE76F47" w14:textId="77777777" w:rsidR="001B2D9E" w:rsidRPr="001B2D9E" w:rsidRDefault="001B2D9E" w:rsidP="003B474E">
            <w:pPr>
              <w:jc w:val="both"/>
              <w:rPr>
                <w:rFonts w:ascii="Times New Roman" w:eastAsia="Times New Roman" w:hAnsi="Times New Roman" w:cs="Times New Roman"/>
                <w:color w:val="000000"/>
              </w:rPr>
            </w:pPr>
            <w:proofErr w:type="spellStart"/>
            <w:r w:rsidRPr="001B2D9E">
              <w:rPr>
                <w:rFonts w:ascii="Times New Roman" w:eastAsia="Times New Roman" w:hAnsi="Times New Roman" w:cs="Times New Roman"/>
                <w:color w:val="000000"/>
              </w:rPr>
              <w:t>Phlobatannin</w:t>
            </w:r>
            <w:proofErr w:type="spellEnd"/>
            <w:r w:rsidRPr="001B2D9E">
              <w:rPr>
                <w:rFonts w:ascii="Times New Roman" w:hAnsi="Times New Roman" w:cs="Times New Roman"/>
              </w:rPr>
              <w:t xml:space="preserve"> mg/100g</w:t>
            </w:r>
          </w:p>
        </w:tc>
        <w:tc>
          <w:tcPr>
            <w:tcW w:w="428" w:type="pct"/>
            <w:tcBorders>
              <w:top w:val="single" w:sz="4" w:space="0" w:color="auto"/>
              <w:left w:val="single" w:sz="4" w:space="0" w:color="auto"/>
              <w:bottom w:val="single" w:sz="4" w:space="0" w:color="auto"/>
              <w:right w:val="single" w:sz="4" w:space="0" w:color="auto"/>
            </w:tcBorders>
            <w:noWrap/>
            <w:hideMark/>
          </w:tcPr>
          <w:p w14:paraId="18A4BF7A"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Saponin</w:t>
            </w:r>
            <w:r w:rsidRPr="001B2D9E">
              <w:rPr>
                <w:rFonts w:ascii="Times New Roman" w:hAnsi="Times New Roman" w:cs="Times New Roman"/>
              </w:rPr>
              <w:t xml:space="preserve"> mg/100g</w:t>
            </w:r>
          </w:p>
        </w:tc>
        <w:tc>
          <w:tcPr>
            <w:tcW w:w="428" w:type="pct"/>
            <w:tcBorders>
              <w:top w:val="single" w:sz="4" w:space="0" w:color="auto"/>
              <w:left w:val="single" w:sz="4" w:space="0" w:color="auto"/>
              <w:bottom w:val="single" w:sz="4" w:space="0" w:color="auto"/>
              <w:right w:val="single" w:sz="4" w:space="0" w:color="auto"/>
            </w:tcBorders>
            <w:noWrap/>
            <w:hideMark/>
          </w:tcPr>
          <w:p w14:paraId="03526625"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Phenol</w:t>
            </w:r>
            <w:r w:rsidRPr="001B2D9E">
              <w:rPr>
                <w:rFonts w:ascii="Times New Roman" w:hAnsi="Times New Roman" w:cs="Times New Roman"/>
              </w:rPr>
              <w:t xml:space="preserve"> mg/100g</w:t>
            </w:r>
          </w:p>
        </w:tc>
        <w:tc>
          <w:tcPr>
            <w:tcW w:w="454" w:type="pct"/>
            <w:tcBorders>
              <w:top w:val="single" w:sz="4" w:space="0" w:color="auto"/>
              <w:left w:val="single" w:sz="4" w:space="0" w:color="auto"/>
              <w:bottom w:val="single" w:sz="4" w:space="0" w:color="auto"/>
              <w:right w:val="single" w:sz="4" w:space="0" w:color="auto"/>
            </w:tcBorders>
            <w:noWrap/>
            <w:hideMark/>
          </w:tcPr>
          <w:p w14:paraId="0B253D1C"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hAnsi="Times New Roman" w:cs="Times New Roman"/>
              </w:rPr>
              <w:t>Reducing Sugar mg/100g</w:t>
            </w:r>
          </w:p>
        </w:tc>
        <w:tc>
          <w:tcPr>
            <w:tcW w:w="428" w:type="pct"/>
            <w:tcBorders>
              <w:top w:val="single" w:sz="4" w:space="0" w:color="auto"/>
              <w:left w:val="single" w:sz="4" w:space="0" w:color="auto"/>
              <w:bottom w:val="single" w:sz="4" w:space="0" w:color="auto"/>
              <w:right w:val="single" w:sz="4" w:space="0" w:color="auto"/>
            </w:tcBorders>
            <w:noWrap/>
            <w:hideMark/>
          </w:tcPr>
          <w:p w14:paraId="2EA62056"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Steroid</w:t>
            </w:r>
            <w:r w:rsidRPr="001B2D9E">
              <w:rPr>
                <w:rFonts w:ascii="Times New Roman" w:hAnsi="Times New Roman" w:cs="Times New Roman"/>
              </w:rPr>
              <w:t xml:space="preserve"> mg/100g</w:t>
            </w:r>
          </w:p>
        </w:tc>
        <w:tc>
          <w:tcPr>
            <w:tcW w:w="475" w:type="pct"/>
            <w:tcBorders>
              <w:top w:val="single" w:sz="4" w:space="0" w:color="auto"/>
              <w:left w:val="single" w:sz="4" w:space="0" w:color="auto"/>
              <w:bottom w:val="single" w:sz="4" w:space="0" w:color="auto"/>
              <w:right w:val="single" w:sz="4" w:space="0" w:color="auto"/>
            </w:tcBorders>
            <w:noWrap/>
            <w:hideMark/>
          </w:tcPr>
          <w:p w14:paraId="36334073"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hAnsi="Times New Roman" w:cs="Times New Roman"/>
              </w:rPr>
              <w:t>Cardiac Glycoside mg/100g</w:t>
            </w:r>
          </w:p>
        </w:tc>
        <w:tc>
          <w:tcPr>
            <w:tcW w:w="480" w:type="pct"/>
            <w:tcBorders>
              <w:top w:val="single" w:sz="4" w:space="0" w:color="auto"/>
              <w:left w:val="single" w:sz="4" w:space="0" w:color="auto"/>
              <w:bottom w:val="single" w:sz="4" w:space="0" w:color="auto"/>
              <w:right w:val="single" w:sz="4" w:space="0" w:color="auto"/>
            </w:tcBorders>
            <w:noWrap/>
            <w:hideMark/>
          </w:tcPr>
          <w:p w14:paraId="673C55BA"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Terpenoid</w:t>
            </w:r>
            <w:r w:rsidRPr="001B2D9E">
              <w:rPr>
                <w:rFonts w:ascii="Times New Roman" w:hAnsi="Times New Roman" w:cs="Times New Roman"/>
              </w:rPr>
              <w:t xml:space="preserve"> mg/100g</w:t>
            </w:r>
          </w:p>
        </w:tc>
        <w:tc>
          <w:tcPr>
            <w:tcW w:w="475" w:type="pct"/>
            <w:tcBorders>
              <w:top w:val="single" w:sz="4" w:space="0" w:color="auto"/>
              <w:left w:val="single" w:sz="4" w:space="0" w:color="auto"/>
              <w:bottom w:val="single" w:sz="4" w:space="0" w:color="auto"/>
              <w:right w:val="single" w:sz="4" w:space="0" w:color="auto"/>
            </w:tcBorders>
            <w:noWrap/>
            <w:hideMark/>
          </w:tcPr>
          <w:p w14:paraId="10B1AFEB"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Flavonoid</w:t>
            </w:r>
            <w:r w:rsidRPr="001B2D9E">
              <w:rPr>
                <w:rFonts w:ascii="Times New Roman" w:hAnsi="Times New Roman" w:cs="Times New Roman"/>
              </w:rPr>
              <w:t xml:space="preserve"> mg/100g</w:t>
            </w:r>
          </w:p>
        </w:tc>
      </w:tr>
      <w:tr w:rsidR="001B2D9E" w:rsidRPr="001B2D9E" w14:paraId="70E92EDE" w14:textId="77777777" w:rsidTr="000618C4">
        <w:trPr>
          <w:trHeight w:val="361"/>
          <w:jc w:val="center"/>
        </w:trPr>
        <w:tc>
          <w:tcPr>
            <w:tcW w:w="384" w:type="pct"/>
            <w:tcBorders>
              <w:top w:val="single" w:sz="4" w:space="0" w:color="auto"/>
              <w:left w:val="single" w:sz="4" w:space="0" w:color="auto"/>
              <w:bottom w:val="single" w:sz="4" w:space="0" w:color="auto"/>
              <w:right w:val="single" w:sz="4" w:space="0" w:color="auto"/>
            </w:tcBorders>
            <w:noWrap/>
            <w:hideMark/>
          </w:tcPr>
          <w:p w14:paraId="728E04EF"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Seed</w:t>
            </w:r>
          </w:p>
        </w:tc>
        <w:tc>
          <w:tcPr>
            <w:tcW w:w="428" w:type="pct"/>
            <w:tcBorders>
              <w:top w:val="single" w:sz="4" w:space="0" w:color="auto"/>
              <w:left w:val="single" w:sz="4" w:space="0" w:color="auto"/>
              <w:bottom w:val="single" w:sz="4" w:space="0" w:color="auto"/>
              <w:right w:val="single" w:sz="4" w:space="0" w:color="auto"/>
            </w:tcBorders>
            <w:hideMark/>
          </w:tcPr>
          <w:p w14:paraId="4D6031D8"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32.57</w:t>
            </w:r>
          </w:p>
          <w:p w14:paraId="7E651065"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32.68</w:t>
            </w:r>
          </w:p>
          <w:p w14:paraId="0632E63C"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32.56</w:t>
            </w:r>
          </w:p>
        </w:tc>
        <w:tc>
          <w:tcPr>
            <w:tcW w:w="428" w:type="pct"/>
            <w:tcBorders>
              <w:top w:val="single" w:sz="4" w:space="0" w:color="auto"/>
              <w:left w:val="single" w:sz="4" w:space="0" w:color="auto"/>
              <w:bottom w:val="single" w:sz="4" w:space="0" w:color="auto"/>
              <w:right w:val="single" w:sz="4" w:space="0" w:color="auto"/>
            </w:tcBorders>
            <w:noWrap/>
            <w:hideMark/>
          </w:tcPr>
          <w:p w14:paraId="69B742DE"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30.87</w:t>
            </w:r>
          </w:p>
          <w:p w14:paraId="368D2BE5"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30.68</w:t>
            </w:r>
          </w:p>
          <w:p w14:paraId="60D9C396"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30.78</w:t>
            </w:r>
          </w:p>
        </w:tc>
        <w:tc>
          <w:tcPr>
            <w:tcW w:w="591" w:type="pct"/>
            <w:tcBorders>
              <w:top w:val="single" w:sz="4" w:space="0" w:color="auto"/>
              <w:left w:val="single" w:sz="4" w:space="0" w:color="auto"/>
              <w:bottom w:val="single" w:sz="4" w:space="0" w:color="auto"/>
              <w:right w:val="single" w:sz="4" w:space="0" w:color="auto"/>
            </w:tcBorders>
            <w:noWrap/>
            <w:hideMark/>
          </w:tcPr>
          <w:p w14:paraId="1D3131B4"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22.45</w:t>
            </w:r>
          </w:p>
          <w:p w14:paraId="034C8290"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22.50</w:t>
            </w:r>
          </w:p>
          <w:p w14:paraId="29397C52"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22.56</w:t>
            </w:r>
          </w:p>
        </w:tc>
        <w:tc>
          <w:tcPr>
            <w:tcW w:w="428" w:type="pct"/>
            <w:tcBorders>
              <w:top w:val="single" w:sz="4" w:space="0" w:color="auto"/>
              <w:left w:val="single" w:sz="4" w:space="0" w:color="auto"/>
              <w:bottom w:val="single" w:sz="4" w:space="0" w:color="auto"/>
              <w:right w:val="single" w:sz="4" w:space="0" w:color="auto"/>
            </w:tcBorders>
            <w:noWrap/>
            <w:hideMark/>
          </w:tcPr>
          <w:p w14:paraId="1D631D80"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35.50</w:t>
            </w:r>
          </w:p>
          <w:p w14:paraId="7E6F7B75"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35.48</w:t>
            </w:r>
          </w:p>
          <w:p w14:paraId="15E02E0B"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35.46</w:t>
            </w:r>
          </w:p>
        </w:tc>
        <w:tc>
          <w:tcPr>
            <w:tcW w:w="428" w:type="pct"/>
            <w:tcBorders>
              <w:top w:val="single" w:sz="4" w:space="0" w:color="auto"/>
              <w:left w:val="single" w:sz="4" w:space="0" w:color="auto"/>
              <w:bottom w:val="single" w:sz="4" w:space="0" w:color="auto"/>
              <w:right w:val="single" w:sz="4" w:space="0" w:color="auto"/>
            </w:tcBorders>
            <w:noWrap/>
            <w:hideMark/>
          </w:tcPr>
          <w:p w14:paraId="54531D42"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24.68</w:t>
            </w:r>
          </w:p>
          <w:p w14:paraId="13964ED6"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24.32</w:t>
            </w:r>
          </w:p>
          <w:p w14:paraId="085B23C3"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24.38</w:t>
            </w:r>
          </w:p>
        </w:tc>
        <w:tc>
          <w:tcPr>
            <w:tcW w:w="454" w:type="pct"/>
            <w:tcBorders>
              <w:top w:val="single" w:sz="4" w:space="0" w:color="auto"/>
              <w:left w:val="single" w:sz="4" w:space="0" w:color="auto"/>
              <w:bottom w:val="single" w:sz="4" w:space="0" w:color="auto"/>
              <w:right w:val="single" w:sz="4" w:space="0" w:color="auto"/>
            </w:tcBorders>
            <w:noWrap/>
            <w:hideMark/>
          </w:tcPr>
          <w:p w14:paraId="2B77B646"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50.14</w:t>
            </w:r>
          </w:p>
          <w:p w14:paraId="2A986B61"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50.98</w:t>
            </w:r>
          </w:p>
          <w:p w14:paraId="345C3ACF"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50.12</w:t>
            </w:r>
          </w:p>
        </w:tc>
        <w:tc>
          <w:tcPr>
            <w:tcW w:w="428" w:type="pct"/>
            <w:tcBorders>
              <w:top w:val="single" w:sz="4" w:space="0" w:color="auto"/>
              <w:left w:val="single" w:sz="4" w:space="0" w:color="auto"/>
              <w:bottom w:val="single" w:sz="4" w:space="0" w:color="auto"/>
              <w:right w:val="single" w:sz="4" w:space="0" w:color="auto"/>
            </w:tcBorders>
            <w:noWrap/>
            <w:hideMark/>
          </w:tcPr>
          <w:p w14:paraId="5148F77B"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43.88</w:t>
            </w:r>
          </w:p>
          <w:p w14:paraId="774B132E"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43.90</w:t>
            </w:r>
          </w:p>
          <w:p w14:paraId="162BC253"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43.88</w:t>
            </w:r>
          </w:p>
        </w:tc>
        <w:tc>
          <w:tcPr>
            <w:tcW w:w="475" w:type="pct"/>
            <w:tcBorders>
              <w:top w:val="single" w:sz="4" w:space="0" w:color="auto"/>
              <w:left w:val="single" w:sz="4" w:space="0" w:color="auto"/>
              <w:bottom w:val="single" w:sz="4" w:space="0" w:color="auto"/>
              <w:right w:val="single" w:sz="4" w:space="0" w:color="auto"/>
            </w:tcBorders>
            <w:noWrap/>
            <w:hideMark/>
          </w:tcPr>
          <w:p w14:paraId="27CAB24F"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45.78</w:t>
            </w:r>
          </w:p>
          <w:p w14:paraId="26275778"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45.68</w:t>
            </w:r>
          </w:p>
          <w:p w14:paraId="4E53571B"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45.72</w:t>
            </w:r>
          </w:p>
        </w:tc>
        <w:tc>
          <w:tcPr>
            <w:tcW w:w="480" w:type="pct"/>
            <w:tcBorders>
              <w:top w:val="single" w:sz="4" w:space="0" w:color="auto"/>
              <w:left w:val="single" w:sz="4" w:space="0" w:color="auto"/>
              <w:bottom w:val="single" w:sz="4" w:space="0" w:color="auto"/>
              <w:right w:val="single" w:sz="4" w:space="0" w:color="auto"/>
            </w:tcBorders>
            <w:noWrap/>
            <w:hideMark/>
          </w:tcPr>
          <w:p w14:paraId="6E418FB5"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30.36</w:t>
            </w:r>
          </w:p>
          <w:p w14:paraId="6432F7FB"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30.24</w:t>
            </w:r>
          </w:p>
          <w:p w14:paraId="12604150"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30.32</w:t>
            </w:r>
          </w:p>
        </w:tc>
        <w:tc>
          <w:tcPr>
            <w:tcW w:w="475" w:type="pct"/>
            <w:tcBorders>
              <w:top w:val="single" w:sz="4" w:space="0" w:color="auto"/>
              <w:left w:val="single" w:sz="4" w:space="0" w:color="auto"/>
              <w:bottom w:val="single" w:sz="4" w:space="0" w:color="auto"/>
              <w:right w:val="single" w:sz="4" w:space="0" w:color="auto"/>
            </w:tcBorders>
            <w:noWrap/>
            <w:hideMark/>
          </w:tcPr>
          <w:p w14:paraId="11B64779"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41.25</w:t>
            </w:r>
          </w:p>
          <w:p w14:paraId="18E0A348"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41.34</w:t>
            </w:r>
          </w:p>
          <w:p w14:paraId="7CE4CF14"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41.34</w:t>
            </w:r>
          </w:p>
        </w:tc>
      </w:tr>
      <w:tr w:rsidR="001B2D9E" w:rsidRPr="001B2D9E" w14:paraId="6E4CA49E" w14:textId="77777777" w:rsidTr="000618C4">
        <w:trPr>
          <w:trHeight w:val="361"/>
          <w:jc w:val="center"/>
        </w:trPr>
        <w:tc>
          <w:tcPr>
            <w:tcW w:w="384" w:type="pct"/>
            <w:tcBorders>
              <w:top w:val="single" w:sz="4" w:space="0" w:color="auto"/>
              <w:left w:val="single" w:sz="4" w:space="0" w:color="auto"/>
              <w:bottom w:val="single" w:sz="4" w:space="0" w:color="auto"/>
              <w:right w:val="single" w:sz="4" w:space="0" w:color="auto"/>
            </w:tcBorders>
            <w:noWrap/>
            <w:hideMark/>
          </w:tcPr>
          <w:p w14:paraId="3CB7FD8C"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Flesh</w:t>
            </w:r>
          </w:p>
        </w:tc>
        <w:tc>
          <w:tcPr>
            <w:tcW w:w="428" w:type="pct"/>
            <w:tcBorders>
              <w:top w:val="single" w:sz="4" w:space="0" w:color="auto"/>
              <w:left w:val="single" w:sz="4" w:space="0" w:color="auto"/>
              <w:bottom w:val="single" w:sz="4" w:space="0" w:color="auto"/>
              <w:right w:val="single" w:sz="4" w:space="0" w:color="auto"/>
            </w:tcBorders>
            <w:hideMark/>
          </w:tcPr>
          <w:p w14:paraId="7986CA48"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32.52</w:t>
            </w:r>
          </w:p>
          <w:p w14:paraId="430B37F9"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33.76</w:t>
            </w:r>
          </w:p>
          <w:p w14:paraId="206F2333"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33.76</w:t>
            </w:r>
          </w:p>
        </w:tc>
        <w:tc>
          <w:tcPr>
            <w:tcW w:w="428" w:type="pct"/>
            <w:tcBorders>
              <w:top w:val="single" w:sz="4" w:space="0" w:color="auto"/>
              <w:left w:val="single" w:sz="4" w:space="0" w:color="auto"/>
              <w:bottom w:val="single" w:sz="4" w:space="0" w:color="auto"/>
              <w:right w:val="single" w:sz="4" w:space="0" w:color="auto"/>
            </w:tcBorders>
            <w:noWrap/>
            <w:hideMark/>
          </w:tcPr>
          <w:p w14:paraId="62A629E7"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29.34</w:t>
            </w:r>
          </w:p>
          <w:p w14:paraId="1BA25C9C"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28.63</w:t>
            </w:r>
          </w:p>
          <w:p w14:paraId="3EC79068"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28.64</w:t>
            </w:r>
          </w:p>
        </w:tc>
        <w:tc>
          <w:tcPr>
            <w:tcW w:w="591" w:type="pct"/>
            <w:tcBorders>
              <w:top w:val="single" w:sz="4" w:space="0" w:color="auto"/>
              <w:left w:val="single" w:sz="4" w:space="0" w:color="auto"/>
              <w:bottom w:val="single" w:sz="4" w:space="0" w:color="auto"/>
              <w:right w:val="single" w:sz="4" w:space="0" w:color="auto"/>
            </w:tcBorders>
            <w:noWrap/>
            <w:hideMark/>
          </w:tcPr>
          <w:p w14:paraId="08FBC76B"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22.08</w:t>
            </w:r>
          </w:p>
          <w:p w14:paraId="3E1DFAFC"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22.12</w:t>
            </w:r>
          </w:p>
          <w:p w14:paraId="1F326858"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22.18</w:t>
            </w:r>
          </w:p>
        </w:tc>
        <w:tc>
          <w:tcPr>
            <w:tcW w:w="428" w:type="pct"/>
            <w:tcBorders>
              <w:top w:val="single" w:sz="4" w:space="0" w:color="auto"/>
              <w:left w:val="single" w:sz="4" w:space="0" w:color="auto"/>
              <w:bottom w:val="single" w:sz="4" w:space="0" w:color="auto"/>
              <w:right w:val="single" w:sz="4" w:space="0" w:color="auto"/>
            </w:tcBorders>
            <w:noWrap/>
            <w:hideMark/>
          </w:tcPr>
          <w:p w14:paraId="6BD9C6CA"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40.13</w:t>
            </w:r>
          </w:p>
          <w:p w14:paraId="1CAC36E2"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40.07</w:t>
            </w:r>
          </w:p>
          <w:p w14:paraId="15C24D8D"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40.07</w:t>
            </w:r>
          </w:p>
        </w:tc>
        <w:tc>
          <w:tcPr>
            <w:tcW w:w="428" w:type="pct"/>
            <w:tcBorders>
              <w:top w:val="single" w:sz="4" w:space="0" w:color="auto"/>
              <w:left w:val="single" w:sz="4" w:space="0" w:color="auto"/>
              <w:bottom w:val="single" w:sz="4" w:space="0" w:color="auto"/>
              <w:right w:val="single" w:sz="4" w:space="0" w:color="auto"/>
            </w:tcBorders>
            <w:noWrap/>
            <w:hideMark/>
          </w:tcPr>
          <w:p w14:paraId="5A25DEB5"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28.96</w:t>
            </w:r>
          </w:p>
          <w:p w14:paraId="79DDA057"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28.96</w:t>
            </w:r>
          </w:p>
          <w:p w14:paraId="465D1A99"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28.98</w:t>
            </w:r>
          </w:p>
        </w:tc>
        <w:tc>
          <w:tcPr>
            <w:tcW w:w="454" w:type="pct"/>
            <w:tcBorders>
              <w:top w:val="single" w:sz="4" w:space="0" w:color="auto"/>
              <w:left w:val="single" w:sz="4" w:space="0" w:color="auto"/>
              <w:bottom w:val="single" w:sz="4" w:space="0" w:color="auto"/>
              <w:right w:val="single" w:sz="4" w:space="0" w:color="auto"/>
            </w:tcBorders>
            <w:noWrap/>
            <w:hideMark/>
          </w:tcPr>
          <w:p w14:paraId="7CD2361F"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53.92</w:t>
            </w:r>
          </w:p>
          <w:p w14:paraId="27733B99"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53.89</w:t>
            </w:r>
          </w:p>
          <w:p w14:paraId="0AC22BA3"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53.92</w:t>
            </w:r>
          </w:p>
        </w:tc>
        <w:tc>
          <w:tcPr>
            <w:tcW w:w="428" w:type="pct"/>
            <w:tcBorders>
              <w:top w:val="single" w:sz="4" w:space="0" w:color="auto"/>
              <w:left w:val="single" w:sz="4" w:space="0" w:color="auto"/>
              <w:bottom w:val="single" w:sz="4" w:space="0" w:color="auto"/>
              <w:right w:val="single" w:sz="4" w:space="0" w:color="auto"/>
            </w:tcBorders>
            <w:noWrap/>
            <w:hideMark/>
          </w:tcPr>
          <w:p w14:paraId="5610B187"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44.36</w:t>
            </w:r>
          </w:p>
          <w:p w14:paraId="5977736A"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44.34</w:t>
            </w:r>
          </w:p>
          <w:p w14:paraId="56938E83"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44.36</w:t>
            </w:r>
          </w:p>
        </w:tc>
        <w:tc>
          <w:tcPr>
            <w:tcW w:w="475" w:type="pct"/>
            <w:tcBorders>
              <w:top w:val="single" w:sz="4" w:space="0" w:color="auto"/>
              <w:left w:val="single" w:sz="4" w:space="0" w:color="auto"/>
              <w:bottom w:val="single" w:sz="4" w:space="0" w:color="auto"/>
              <w:right w:val="single" w:sz="4" w:space="0" w:color="auto"/>
            </w:tcBorders>
            <w:noWrap/>
            <w:hideMark/>
          </w:tcPr>
          <w:p w14:paraId="75CF0BBB"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40.98</w:t>
            </w:r>
          </w:p>
          <w:p w14:paraId="23020477"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40.80</w:t>
            </w:r>
          </w:p>
          <w:p w14:paraId="1F7202B4"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40.82</w:t>
            </w:r>
          </w:p>
        </w:tc>
        <w:tc>
          <w:tcPr>
            <w:tcW w:w="480" w:type="pct"/>
            <w:tcBorders>
              <w:top w:val="single" w:sz="4" w:space="0" w:color="auto"/>
              <w:left w:val="single" w:sz="4" w:space="0" w:color="auto"/>
              <w:bottom w:val="single" w:sz="4" w:space="0" w:color="auto"/>
              <w:right w:val="single" w:sz="4" w:space="0" w:color="auto"/>
            </w:tcBorders>
            <w:noWrap/>
            <w:hideMark/>
          </w:tcPr>
          <w:p w14:paraId="73DE7314"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35.86</w:t>
            </w:r>
          </w:p>
          <w:p w14:paraId="37F1AF3E"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35.68</w:t>
            </w:r>
          </w:p>
          <w:p w14:paraId="4DDCA36E"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35.70</w:t>
            </w:r>
          </w:p>
        </w:tc>
        <w:tc>
          <w:tcPr>
            <w:tcW w:w="475" w:type="pct"/>
            <w:tcBorders>
              <w:top w:val="single" w:sz="4" w:space="0" w:color="auto"/>
              <w:left w:val="single" w:sz="4" w:space="0" w:color="auto"/>
              <w:bottom w:val="single" w:sz="4" w:space="0" w:color="auto"/>
              <w:right w:val="single" w:sz="4" w:space="0" w:color="auto"/>
            </w:tcBorders>
            <w:noWrap/>
            <w:hideMark/>
          </w:tcPr>
          <w:p w14:paraId="24769EDC"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40.12</w:t>
            </w:r>
          </w:p>
          <w:p w14:paraId="75B926F9"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40.12</w:t>
            </w:r>
          </w:p>
          <w:p w14:paraId="5B19227B"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40.10</w:t>
            </w:r>
          </w:p>
        </w:tc>
      </w:tr>
      <w:tr w:rsidR="001B2D9E" w:rsidRPr="001B2D9E" w14:paraId="60BE1076" w14:textId="77777777" w:rsidTr="000618C4">
        <w:trPr>
          <w:trHeight w:val="361"/>
          <w:jc w:val="center"/>
        </w:trPr>
        <w:tc>
          <w:tcPr>
            <w:tcW w:w="384" w:type="pct"/>
            <w:tcBorders>
              <w:top w:val="single" w:sz="4" w:space="0" w:color="auto"/>
              <w:left w:val="single" w:sz="4" w:space="0" w:color="auto"/>
              <w:bottom w:val="single" w:sz="4" w:space="0" w:color="auto"/>
              <w:right w:val="single" w:sz="4" w:space="0" w:color="auto"/>
            </w:tcBorders>
            <w:noWrap/>
            <w:hideMark/>
          </w:tcPr>
          <w:p w14:paraId="0D543CBC"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Bark</w:t>
            </w:r>
          </w:p>
        </w:tc>
        <w:tc>
          <w:tcPr>
            <w:tcW w:w="428" w:type="pct"/>
            <w:tcBorders>
              <w:top w:val="single" w:sz="4" w:space="0" w:color="auto"/>
              <w:left w:val="single" w:sz="4" w:space="0" w:color="auto"/>
              <w:bottom w:val="single" w:sz="4" w:space="0" w:color="auto"/>
              <w:right w:val="single" w:sz="4" w:space="0" w:color="auto"/>
            </w:tcBorders>
            <w:hideMark/>
          </w:tcPr>
          <w:p w14:paraId="73AAAB2C"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42.44</w:t>
            </w:r>
          </w:p>
          <w:p w14:paraId="75759DA2"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42.54</w:t>
            </w:r>
          </w:p>
          <w:p w14:paraId="3C2D4A5C"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42.45</w:t>
            </w:r>
          </w:p>
        </w:tc>
        <w:tc>
          <w:tcPr>
            <w:tcW w:w="428" w:type="pct"/>
            <w:tcBorders>
              <w:top w:val="single" w:sz="4" w:space="0" w:color="auto"/>
              <w:left w:val="single" w:sz="4" w:space="0" w:color="auto"/>
              <w:bottom w:val="single" w:sz="4" w:space="0" w:color="auto"/>
              <w:right w:val="single" w:sz="4" w:space="0" w:color="auto"/>
            </w:tcBorders>
            <w:noWrap/>
            <w:hideMark/>
          </w:tcPr>
          <w:p w14:paraId="308A84AA"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38.43</w:t>
            </w:r>
          </w:p>
          <w:p w14:paraId="4D102E0C"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38.34</w:t>
            </w:r>
          </w:p>
          <w:p w14:paraId="00C3565C"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38.34</w:t>
            </w:r>
          </w:p>
        </w:tc>
        <w:tc>
          <w:tcPr>
            <w:tcW w:w="591" w:type="pct"/>
            <w:tcBorders>
              <w:top w:val="single" w:sz="4" w:space="0" w:color="auto"/>
              <w:left w:val="single" w:sz="4" w:space="0" w:color="auto"/>
              <w:bottom w:val="single" w:sz="4" w:space="0" w:color="auto"/>
              <w:right w:val="single" w:sz="4" w:space="0" w:color="auto"/>
            </w:tcBorders>
            <w:noWrap/>
            <w:hideMark/>
          </w:tcPr>
          <w:p w14:paraId="60D4AC49"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31.04</w:t>
            </w:r>
          </w:p>
          <w:p w14:paraId="59E25472"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31.08</w:t>
            </w:r>
          </w:p>
          <w:p w14:paraId="5ACE7C3E"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31.12</w:t>
            </w:r>
          </w:p>
        </w:tc>
        <w:tc>
          <w:tcPr>
            <w:tcW w:w="428" w:type="pct"/>
            <w:tcBorders>
              <w:top w:val="single" w:sz="4" w:space="0" w:color="auto"/>
              <w:left w:val="single" w:sz="4" w:space="0" w:color="auto"/>
              <w:bottom w:val="single" w:sz="4" w:space="0" w:color="auto"/>
              <w:right w:val="single" w:sz="4" w:space="0" w:color="auto"/>
            </w:tcBorders>
            <w:noWrap/>
            <w:hideMark/>
          </w:tcPr>
          <w:p w14:paraId="3E8146C4"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33.80</w:t>
            </w:r>
          </w:p>
          <w:p w14:paraId="0084AACB"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33.12</w:t>
            </w:r>
          </w:p>
          <w:p w14:paraId="7C98DC33"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33.16</w:t>
            </w:r>
          </w:p>
        </w:tc>
        <w:tc>
          <w:tcPr>
            <w:tcW w:w="428" w:type="pct"/>
            <w:tcBorders>
              <w:top w:val="single" w:sz="4" w:space="0" w:color="auto"/>
              <w:left w:val="single" w:sz="4" w:space="0" w:color="auto"/>
              <w:bottom w:val="single" w:sz="4" w:space="0" w:color="auto"/>
              <w:right w:val="single" w:sz="4" w:space="0" w:color="auto"/>
            </w:tcBorders>
            <w:noWrap/>
            <w:hideMark/>
          </w:tcPr>
          <w:p w14:paraId="0F44820C"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32.46</w:t>
            </w:r>
          </w:p>
          <w:p w14:paraId="523DCC91"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32.76</w:t>
            </w:r>
          </w:p>
          <w:p w14:paraId="27DDB816"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32.76</w:t>
            </w:r>
          </w:p>
        </w:tc>
        <w:tc>
          <w:tcPr>
            <w:tcW w:w="454" w:type="pct"/>
            <w:tcBorders>
              <w:top w:val="single" w:sz="4" w:space="0" w:color="auto"/>
              <w:left w:val="single" w:sz="4" w:space="0" w:color="auto"/>
              <w:bottom w:val="single" w:sz="4" w:space="0" w:color="auto"/>
              <w:right w:val="single" w:sz="4" w:space="0" w:color="auto"/>
            </w:tcBorders>
            <w:noWrap/>
            <w:hideMark/>
          </w:tcPr>
          <w:p w14:paraId="7FEBDC8F"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40.60</w:t>
            </w:r>
          </w:p>
          <w:p w14:paraId="16795F79"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40.54</w:t>
            </w:r>
          </w:p>
          <w:p w14:paraId="495072CF"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41.65</w:t>
            </w:r>
          </w:p>
        </w:tc>
        <w:tc>
          <w:tcPr>
            <w:tcW w:w="428" w:type="pct"/>
            <w:tcBorders>
              <w:top w:val="single" w:sz="4" w:space="0" w:color="auto"/>
              <w:left w:val="single" w:sz="4" w:space="0" w:color="auto"/>
              <w:bottom w:val="single" w:sz="4" w:space="0" w:color="auto"/>
              <w:right w:val="single" w:sz="4" w:space="0" w:color="auto"/>
            </w:tcBorders>
            <w:noWrap/>
            <w:hideMark/>
          </w:tcPr>
          <w:p w14:paraId="2E513E7A"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36.62</w:t>
            </w:r>
          </w:p>
          <w:p w14:paraId="7DD68889"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36.54</w:t>
            </w:r>
          </w:p>
          <w:p w14:paraId="2A40F525"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36.42</w:t>
            </w:r>
          </w:p>
        </w:tc>
        <w:tc>
          <w:tcPr>
            <w:tcW w:w="475" w:type="pct"/>
            <w:tcBorders>
              <w:top w:val="single" w:sz="4" w:space="0" w:color="auto"/>
              <w:left w:val="single" w:sz="4" w:space="0" w:color="auto"/>
              <w:bottom w:val="single" w:sz="4" w:space="0" w:color="auto"/>
              <w:right w:val="single" w:sz="4" w:space="0" w:color="auto"/>
            </w:tcBorders>
            <w:noWrap/>
            <w:hideMark/>
          </w:tcPr>
          <w:p w14:paraId="19094C35"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38.08</w:t>
            </w:r>
          </w:p>
          <w:p w14:paraId="14BD56D6"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38.21</w:t>
            </w:r>
          </w:p>
          <w:p w14:paraId="3EB91174"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38.22</w:t>
            </w:r>
          </w:p>
        </w:tc>
        <w:tc>
          <w:tcPr>
            <w:tcW w:w="480" w:type="pct"/>
            <w:tcBorders>
              <w:top w:val="single" w:sz="4" w:space="0" w:color="auto"/>
              <w:left w:val="single" w:sz="4" w:space="0" w:color="auto"/>
              <w:bottom w:val="single" w:sz="4" w:space="0" w:color="auto"/>
              <w:right w:val="single" w:sz="4" w:space="0" w:color="auto"/>
            </w:tcBorders>
            <w:noWrap/>
            <w:hideMark/>
          </w:tcPr>
          <w:p w14:paraId="5CDF7471"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30.70</w:t>
            </w:r>
          </w:p>
          <w:p w14:paraId="03830313"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30.68</w:t>
            </w:r>
          </w:p>
          <w:p w14:paraId="54199238"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30.64</w:t>
            </w:r>
          </w:p>
        </w:tc>
        <w:tc>
          <w:tcPr>
            <w:tcW w:w="475" w:type="pct"/>
            <w:tcBorders>
              <w:top w:val="single" w:sz="4" w:space="0" w:color="auto"/>
              <w:left w:val="single" w:sz="4" w:space="0" w:color="auto"/>
              <w:bottom w:val="single" w:sz="4" w:space="0" w:color="auto"/>
              <w:right w:val="single" w:sz="4" w:space="0" w:color="auto"/>
            </w:tcBorders>
            <w:noWrap/>
            <w:hideMark/>
          </w:tcPr>
          <w:p w14:paraId="740B4F86"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34.21</w:t>
            </w:r>
          </w:p>
          <w:p w14:paraId="70F6B812"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34.22</w:t>
            </w:r>
          </w:p>
          <w:p w14:paraId="44007610"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34.21</w:t>
            </w:r>
          </w:p>
        </w:tc>
      </w:tr>
    </w:tbl>
    <w:p w14:paraId="768A7819" w14:textId="77777777" w:rsidR="001B2D9E" w:rsidRPr="001B2D9E" w:rsidRDefault="001B2D9E" w:rsidP="003B474E">
      <w:pPr>
        <w:spacing w:after="0"/>
        <w:jc w:val="both"/>
        <w:rPr>
          <w:rFonts w:ascii="Times New Roman" w:eastAsia="Calibri" w:hAnsi="Times New Roman" w:cs="Times New Roman"/>
          <w:b/>
          <w:lang w:val="en-US"/>
        </w:rPr>
      </w:pPr>
    </w:p>
    <w:p w14:paraId="29ABC668" w14:textId="489D1215" w:rsidR="00BC306B" w:rsidRDefault="00BC306B" w:rsidP="00BC306B">
      <w:pPr>
        <w:spacing w:after="0"/>
        <w:rPr>
          <w:rFonts w:ascii="Times New Roman" w:eastAsia="Calibri" w:hAnsi="Times New Roman" w:cs="Times New Roman"/>
          <w:b/>
          <w:lang w:val="en-US"/>
        </w:rPr>
      </w:pPr>
    </w:p>
    <w:p w14:paraId="3766971C" w14:textId="77777777" w:rsidR="00B805AA" w:rsidRPr="001B2D9E" w:rsidRDefault="00B805AA" w:rsidP="00BC306B">
      <w:pPr>
        <w:spacing w:after="0"/>
        <w:rPr>
          <w:rFonts w:ascii="Times New Roman" w:eastAsia="Calibri" w:hAnsi="Times New Roman" w:cs="Times New Roman"/>
          <w:b/>
          <w:lang w:val="en-US"/>
        </w:rPr>
      </w:pPr>
    </w:p>
    <w:p w14:paraId="75BFE6B5" w14:textId="77777777" w:rsidR="00B805AA" w:rsidRDefault="00B805AA" w:rsidP="00B805AA">
      <w:pPr>
        <w:spacing w:after="0"/>
        <w:rPr>
          <w:rFonts w:ascii="Times New Roman" w:eastAsia="Calibri" w:hAnsi="Times New Roman" w:cs="Times New Roman"/>
          <w:lang w:val="en-US"/>
        </w:rPr>
      </w:pPr>
      <w:r w:rsidRPr="001B2D9E">
        <w:rPr>
          <w:rFonts w:ascii="Times New Roman" w:eastAsia="Calibri" w:hAnsi="Times New Roman" w:cs="Times New Roman"/>
          <w:lang w:val="en-US"/>
        </w:rPr>
        <w:t>Table 2</w:t>
      </w:r>
      <w:r>
        <w:rPr>
          <w:rFonts w:ascii="Times New Roman" w:eastAsia="Calibri" w:hAnsi="Times New Roman" w:cs="Times New Roman"/>
          <w:lang w:val="en-US"/>
        </w:rPr>
        <w:t xml:space="preserve">: </w:t>
      </w:r>
      <w:r w:rsidRPr="001B2D9E">
        <w:rPr>
          <w:rFonts w:ascii="Times New Roman" w:hAnsi="Times New Roman" w:cs="Times New Roman"/>
          <w:b/>
        </w:rPr>
        <w:t>DPPH Scavenging Activity (%Inhibition)</w:t>
      </w:r>
      <w:r>
        <w:rPr>
          <w:rFonts w:ascii="Times New Roman" w:hAnsi="Times New Roman" w:cs="Times New Roman"/>
          <w:b/>
        </w:rPr>
        <w:t xml:space="preserve"> </w:t>
      </w:r>
      <w:r>
        <w:rPr>
          <w:rFonts w:ascii="Times New Roman" w:eastAsia="Calibri" w:hAnsi="Times New Roman" w:cs="Times New Roman"/>
          <w:b/>
          <w:lang w:val="en-US"/>
        </w:rPr>
        <w:t>of seed</w:t>
      </w:r>
      <w:r w:rsidRPr="00BC306B">
        <w:rPr>
          <w:rFonts w:ascii="Times New Roman" w:eastAsia="Calibri" w:hAnsi="Times New Roman" w:cs="Times New Roman"/>
          <w:b/>
          <w:lang w:val="en-US"/>
        </w:rPr>
        <w:t xml:space="preserve">, flesh, and </w:t>
      </w:r>
      <w:r>
        <w:rPr>
          <w:rFonts w:ascii="Times New Roman" w:eastAsia="Calibri" w:hAnsi="Times New Roman" w:cs="Times New Roman"/>
          <w:b/>
          <w:lang w:val="en-US"/>
        </w:rPr>
        <w:t>bark</w:t>
      </w:r>
      <w:r w:rsidRPr="00BC306B">
        <w:rPr>
          <w:rFonts w:ascii="Times New Roman" w:eastAsia="Calibri" w:hAnsi="Times New Roman" w:cs="Times New Roman"/>
          <w:b/>
          <w:lang w:val="en-US"/>
        </w:rPr>
        <w:t xml:space="preserve"> of </w:t>
      </w:r>
      <w:r w:rsidRPr="00BC306B">
        <w:rPr>
          <w:rFonts w:ascii="Times New Roman" w:eastAsia="Calibri" w:hAnsi="Times New Roman" w:cs="Times New Roman"/>
          <w:b/>
          <w:i/>
          <w:iCs/>
          <w:lang w:val="en-US"/>
        </w:rPr>
        <w:t>Annona muricata</w:t>
      </w:r>
    </w:p>
    <w:p w14:paraId="320889B6" w14:textId="77777777" w:rsidR="00BC306B" w:rsidRPr="001B2D9E" w:rsidRDefault="00BC306B" w:rsidP="003B474E">
      <w:pPr>
        <w:spacing w:after="0"/>
        <w:rPr>
          <w:rFonts w:ascii="Times New Roman" w:eastAsia="Calibri" w:hAnsi="Times New Roman" w:cs="Times New Roman"/>
          <w:b/>
          <w:lang w:val="en-US"/>
        </w:rPr>
      </w:pPr>
    </w:p>
    <w:tbl>
      <w:tblPr>
        <w:tblStyle w:val="TableGrid1"/>
        <w:tblW w:w="9576" w:type="dxa"/>
        <w:tblLook w:val="04A0" w:firstRow="1" w:lastRow="0" w:firstColumn="1" w:lastColumn="0" w:noHBand="0" w:noVBand="1"/>
      </w:tblPr>
      <w:tblGrid>
        <w:gridCol w:w="2502"/>
        <w:gridCol w:w="1719"/>
        <w:gridCol w:w="1719"/>
        <w:gridCol w:w="1719"/>
        <w:gridCol w:w="1917"/>
      </w:tblGrid>
      <w:tr w:rsidR="001B2D9E" w:rsidRPr="001B2D9E" w14:paraId="3F379904" w14:textId="77777777" w:rsidTr="009D179D">
        <w:trPr>
          <w:trHeight w:val="300"/>
        </w:trPr>
        <w:tc>
          <w:tcPr>
            <w:tcW w:w="2502" w:type="dxa"/>
            <w:noWrap/>
            <w:hideMark/>
          </w:tcPr>
          <w:p w14:paraId="419E76F8"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CODE</w:t>
            </w:r>
          </w:p>
        </w:tc>
        <w:tc>
          <w:tcPr>
            <w:tcW w:w="5157" w:type="dxa"/>
            <w:gridSpan w:val="3"/>
            <w:noWrap/>
            <w:hideMark/>
          </w:tcPr>
          <w:p w14:paraId="7746D292"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DPPH SCAVENGING ACTIVITY (%INHIBITION)</w:t>
            </w:r>
          </w:p>
        </w:tc>
        <w:tc>
          <w:tcPr>
            <w:tcW w:w="1917" w:type="dxa"/>
            <w:noWrap/>
            <w:hideMark/>
          </w:tcPr>
          <w:p w14:paraId="73091A01" w14:textId="77777777" w:rsidR="001B2D9E" w:rsidRPr="001B2D9E" w:rsidRDefault="001B2D9E" w:rsidP="003B474E">
            <w:pPr>
              <w:rPr>
                <w:rFonts w:ascii="Times New Roman" w:hAnsi="Times New Roman" w:cs="Times New Roman"/>
                <w:b/>
              </w:rPr>
            </w:pPr>
          </w:p>
        </w:tc>
      </w:tr>
      <w:tr w:rsidR="001B2D9E" w:rsidRPr="001B2D9E" w14:paraId="7E6E823C" w14:textId="77777777" w:rsidTr="009D179D">
        <w:trPr>
          <w:trHeight w:val="300"/>
        </w:trPr>
        <w:tc>
          <w:tcPr>
            <w:tcW w:w="2502" w:type="dxa"/>
            <w:noWrap/>
            <w:hideMark/>
          </w:tcPr>
          <w:p w14:paraId="52F603A5" w14:textId="77777777" w:rsidR="001B2D9E" w:rsidRPr="001B2D9E" w:rsidRDefault="001B2D9E" w:rsidP="003B474E">
            <w:pPr>
              <w:rPr>
                <w:rFonts w:ascii="Times New Roman" w:hAnsi="Times New Roman" w:cs="Times New Roman"/>
              </w:rPr>
            </w:pPr>
          </w:p>
        </w:tc>
        <w:tc>
          <w:tcPr>
            <w:tcW w:w="1719" w:type="dxa"/>
            <w:noWrap/>
            <w:hideMark/>
          </w:tcPr>
          <w:p w14:paraId="42F6BEF0"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25µg/ml</w:t>
            </w:r>
          </w:p>
        </w:tc>
        <w:tc>
          <w:tcPr>
            <w:tcW w:w="1719" w:type="dxa"/>
            <w:noWrap/>
            <w:hideMark/>
          </w:tcPr>
          <w:p w14:paraId="0F07C98B"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50µg/ml</w:t>
            </w:r>
          </w:p>
        </w:tc>
        <w:tc>
          <w:tcPr>
            <w:tcW w:w="1719" w:type="dxa"/>
            <w:noWrap/>
            <w:hideMark/>
          </w:tcPr>
          <w:p w14:paraId="38CB907F"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75µg/ml</w:t>
            </w:r>
          </w:p>
        </w:tc>
        <w:tc>
          <w:tcPr>
            <w:tcW w:w="1917" w:type="dxa"/>
            <w:noWrap/>
            <w:hideMark/>
          </w:tcPr>
          <w:p w14:paraId="7473180C" w14:textId="77777777" w:rsidR="001B2D9E" w:rsidRPr="001B2D9E" w:rsidRDefault="001B2D9E" w:rsidP="003B474E">
            <w:pPr>
              <w:rPr>
                <w:rFonts w:ascii="Times New Roman" w:hAnsi="Times New Roman" w:cs="Times New Roman"/>
              </w:rPr>
            </w:pPr>
            <w:bookmarkStart w:id="8" w:name="_Hlk165037519"/>
            <w:r w:rsidRPr="001B2D9E">
              <w:rPr>
                <w:rFonts w:ascii="Times New Roman" w:hAnsi="Times New Roman" w:cs="Times New Roman"/>
              </w:rPr>
              <w:t>100µg/ml</w:t>
            </w:r>
            <w:bookmarkEnd w:id="8"/>
          </w:p>
        </w:tc>
      </w:tr>
      <w:tr w:rsidR="001B2D9E" w:rsidRPr="001B2D9E" w14:paraId="6981256D" w14:textId="77777777" w:rsidTr="009D179D">
        <w:trPr>
          <w:trHeight w:val="300"/>
        </w:trPr>
        <w:tc>
          <w:tcPr>
            <w:tcW w:w="2502" w:type="dxa"/>
            <w:noWrap/>
          </w:tcPr>
          <w:p w14:paraId="70873DFE"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lastRenderedPageBreak/>
              <w:t>Seed</w:t>
            </w:r>
          </w:p>
        </w:tc>
        <w:tc>
          <w:tcPr>
            <w:tcW w:w="1719" w:type="dxa"/>
            <w:noWrap/>
            <w:hideMark/>
          </w:tcPr>
          <w:p w14:paraId="0F621F67"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44.49</w:t>
            </w:r>
          </w:p>
          <w:p w14:paraId="425B7C13" w14:textId="77777777" w:rsidR="001B2D9E" w:rsidRPr="001B2D9E" w:rsidRDefault="001B2D9E" w:rsidP="003B474E">
            <w:pPr>
              <w:rPr>
                <w:rFonts w:ascii="Times New Roman" w:hAnsi="Times New Roman" w:cs="Times New Roman"/>
              </w:rPr>
            </w:pPr>
          </w:p>
        </w:tc>
        <w:tc>
          <w:tcPr>
            <w:tcW w:w="1719" w:type="dxa"/>
            <w:noWrap/>
            <w:hideMark/>
          </w:tcPr>
          <w:p w14:paraId="4AB3AD95"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50.95</w:t>
            </w:r>
          </w:p>
          <w:p w14:paraId="6A170E4F" w14:textId="77777777" w:rsidR="001B2D9E" w:rsidRPr="001B2D9E" w:rsidRDefault="001B2D9E" w:rsidP="003B474E">
            <w:pPr>
              <w:rPr>
                <w:rFonts w:ascii="Times New Roman" w:hAnsi="Times New Roman" w:cs="Times New Roman"/>
              </w:rPr>
            </w:pPr>
          </w:p>
        </w:tc>
        <w:tc>
          <w:tcPr>
            <w:tcW w:w="1719" w:type="dxa"/>
            <w:noWrap/>
            <w:hideMark/>
          </w:tcPr>
          <w:p w14:paraId="118CDD18"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61.03</w:t>
            </w:r>
          </w:p>
          <w:p w14:paraId="640AA6E0" w14:textId="77777777" w:rsidR="001B2D9E" w:rsidRPr="001B2D9E" w:rsidRDefault="001B2D9E" w:rsidP="003B474E">
            <w:pPr>
              <w:rPr>
                <w:rFonts w:ascii="Times New Roman" w:hAnsi="Times New Roman" w:cs="Times New Roman"/>
              </w:rPr>
            </w:pPr>
          </w:p>
        </w:tc>
        <w:tc>
          <w:tcPr>
            <w:tcW w:w="1917" w:type="dxa"/>
            <w:noWrap/>
            <w:hideMark/>
          </w:tcPr>
          <w:p w14:paraId="07B0D252" w14:textId="77777777" w:rsidR="001B2D9E" w:rsidRPr="001B2D9E" w:rsidRDefault="001B2D9E" w:rsidP="003B474E">
            <w:pPr>
              <w:rPr>
                <w:rFonts w:ascii="Times New Roman" w:hAnsi="Times New Roman" w:cs="Times New Roman"/>
              </w:rPr>
            </w:pPr>
            <w:bookmarkStart w:id="9" w:name="_Hlk165037300"/>
            <w:r w:rsidRPr="001B2D9E">
              <w:rPr>
                <w:rFonts w:ascii="Times New Roman" w:hAnsi="Times New Roman" w:cs="Times New Roman"/>
              </w:rPr>
              <w:t>74.52</w:t>
            </w:r>
          </w:p>
          <w:bookmarkEnd w:id="9"/>
          <w:p w14:paraId="25813955" w14:textId="77777777" w:rsidR="001B2D9E" w:rsidRPr="001B2D9E" w:rsidRDefault="001B2D9E" w:rsidP="003B474E">
            <w:pPr>
              <w:rPr>
                <w:rFonts w:ascii="Times New Roman" w:hAnsi="Times New Roman" w:cs="Times New Roman"/>
              </w:rPr>
            </w:pPr>
          </w:p>
        </w:tc>
      </w:tr>
      <w:tr w:rsidR="001B2D9E" w:rsidRPr="001B2D9E" w14:paraId="1B4C572B" w14:textId="77777777" w:rsidTr="009D179D">
        <w:trPr>
          <w:trHeight w:val="300"/>
        </w:trPr>
        <w:tc>
          <w:tcPr>
            <w:tcW w:w="2502" w:type="dxa"/>
            <w:noWrap/>
          </w:tcPr>
          <w:p w14:paraId="1A85C59B"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Flesh</w:t>
            </w:r>
          </w:p>
        </w:tc>
        <w:tc>
          <w:tcPr>
            <w:tcW w:w="1719" w:type="dxa"/>
            <w:noWrap/>
          </w:tcPr>
          <w:p w14:paraId="18FA7A37"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48.10</w:t>
            </w:r>
          </w:p>
          <w:p w14:paraId="5C2F5E94"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 xml:space="preserve"> </w:t>
            </w:r>
          </w:p>
        </w:tc>
        <w:tc>
          <w:tcPr>
            <w:tcW w:w="1719" w:type="dxa"/>
            <w:noWrap/>
          </w:tcPr>
          <w:p w14:paraId="204C425D"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37.07</w:t>
            </w:r>
          </w:p>
          <w:p w14:paraId="289AA129" w14:textId="77777777" w:rsidR="001B2D9E" w:rsidRPr="001B2D9E" w:rsidRDefault="001B2D9E" w:rsidP="003B474E">
            <w:pPr>
              <w:rPr>
                <w:rFonts w:ascii="Times New Roman" w:hAnsi="Times New Roman" w:cs="Times New Roman"/>
              </w:rPr>
            </w:pPr>
          </w:p>
        </w:tc>
        <w:tc>
          <w:tcPr>
            <w:tcW w:w="1719" w:type="dxa"/>
            <w:noWrap/>
          </w:tcPr>
          <w:p w14:paraId="4F255E49"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53.61</w:t>
            </w:r>
          </w:p>
          <w:p w14:paraId="679EFFCB" w14:textId="77777777" w:rsidR="001B2D9E" w:rsidRPr="001B2D9E" w:rsidRDefault="001B2D9E" w:rsidP="003B474E">
            <w:pPr>
              <w:rPr>
                <w:rFonts w:ascii="Times New Roman" w:hAnsi="Times New Roman" w:cs="Times New Roman"/>
              </w:rPr>
            </w:pPr>
          </w:p>
        </w:tc>
        <w:tc>
          <w:tcPr>
            <w:tcW w:w="1917" w:type="dxa"/>
            <w:noWrap/>
          </w:tcPr>
          <w:p w14:paraId="59C7F074" w14:textId="77777777" w:rsidR="001B2D9E" w:rsidRPr="001B2D9E" w:rsidRDefault="001B2D9E" w:rsidP="003B474E">
            <w:pPr>
              <w:rPr>
                <w:rFonts w:ascii="Times New Roman" w:hAnsi="Times New Roman" w:cs="Times New Roman"/>
              </w:rPr>
            </w:pPr>
            <w:bookmarkStart w:id="10" w:name="_Hlk165037334"/>
            <w:r w:rsidRPr="001B2D9E">
              <w:rPr>
                <w:rFonts w:ascii="Times New Roman" w:hAnsi="Times New Roman" w:cs="Times New Roman"/>
              </w:rPr>
              <w:t>70.91</w:t>
            </w:r>
          </w:p>
          <w:bookmarkEnd w:id="10"/>
          <w:p w14:paraId="66606695" w14:textId="77777777" w:rsidR="001B2D9E" w:rsidRPr="001B2D9E" w:rsidRDefault="001B2D9E" w:rsidP="003B474E">
            <w:pPr>
              <w:rPr>
                <w:rFonts w:ascii="Times New Roman" w:hAnsi="Times New Roman" w:cs="Times New Roman"/>
              </w:rPr>
            </w:pPr>
          </w:p>
        </w:tc>
      </w:tr>
      <w:tr w:rsidR="001B2D9E" w:rsidRPr="001B2D9E" w14:paraId="0FF6070B" w14:textId="77777777" w:rsidTr="009D179D">
        <w:trPr>
          <w:trHeight w:val="300"/>
        </w:trPr>
        <w:tc>
          <w:tcPr>
            <w:tcW w:w="2502" w:type="dxa"/>
            <w:noWrap/>
          </w:tcPr>
          <w:p w14:paraId="5AB8DBD2"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Bark</w:t>
            </w:r>
          </w:p>
        </w:tc>
        <w:tc>
          <w:tcPr>
            <w:tcW w:w="1719" w:type="dxa"/>
            <w:noWrap/>
          </w:tcPr>
          <w:p w14:paraId="00D5E0E8"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43.16</w:t>
            </w:r>
          </w:p>
          <w:p w14:paraId="2821E10D" w14:textId="77777777" w:rsidR="001B2D9E" w:rsidRPr="001B2D9E" w:rsidRDefault="001B2D9E" w:rsidP="003B474E">
            <w:pPr>
              <w:rPr>
                <w:rFonts w:ascii="Times New Roman" w:hAnsi="Times New Roman" w:cs="Times New Roman"/>
              </w:rPr>
            </w:pPr>
          </w:p>
        </w:tc>
        <w:tc>
          <w:tcPr>
            <w:tcW w:w="1719" w:type="dxa"/>
            <w:noWrap/>
          </w:tcPr>
          <w:p w14:paraId="36C36F1D"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56.08</w:t>
            </w:r>
          </w:p>
          <w:p w14:paraId="028A8424" w14:textId="77777777" w:rsidR="001B2D9E" w:rsidRPr="001B2D9E" w:rsidRDefault="001B2D9E" w:rsidP="003B474E">
            <w:pPr>
              <w:rPr>
                <w:rFonts w:ascii="Times New Roman" w:hAnsi="Times New Roman" w:cs="Times New Roman"/>
              </w:rPr>
            </w:pPr>
          </w:p>
        </w:tc>
        <w:tc>
          <w:tcPr>
            <w:tcW w:w="1719" w:type="dxa"/>
            <w:noWrap/>
          </w:tcPr>
          <w:p w14:paraId="16FC17B9"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66.20</w:t>
            </w:r>
          </w:p>
          <w:p w14:paraId="6026C1FD" w14:textId="77777777" w:rsidR="001B2D9E" w:rsidRPr="001B2D9E" w:rsidRDefault="001B2D9E" w:rsidP="003B474E">
            <w:pPr>
              <w:rPr>
                <w:rFonts w:ascii="Times New Roman" w:hAnsi="Times New Roman" w:cs="Times New Roman"/>
              </w:rPr>
            </w:pPr>
          </w:p>
        </w:tc>
        <w:tc>
          <w:tcPr>
            <w:tcW w:w="1917" w:type="dxa"/>
            <w:noWrap/>
          </w:tcPr>
          <w:p w14:paraId="49ECF714"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70.91</w:t>
            </w:r>
          </w:p>
          <w:p w14:paraId="22CF90E3" w14:textId="77777777" w:rsidR="001B2D9E" w:rsidRPr="001B2D9E" w:rsidRDefault="001B2D9E" w:rsidP="003B474E">
            <w:pPr>
              <w:rPr>
                <w:rFonts w:ascii="Times New Roman" w:hAnsi="Times New Roman" w:cs="Times New Roman"/>
              </w:rPr>
            </w:pPr>
          </w:p>
        </w:tc>
      </w:tr>
      <w:tr w:rsidR="001B2D9E" w:rsidRPr="001B2D9E" w14:paraId="06890479" w14:textId="77777777" w:rsidTr="009D179D">
        <w:trPr>
          <w:trHeight w:val="300"/>
        </w:trPr>
        <w:tc>
          <w:tcPr>
            <w:tcW w:w="2502" w:type="dxa"/>
            <w:noWrap/>
            <w:hideMark/>
          </w:tcPr>
          <w:p w14:paraId="6C78FBC6"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ASCORBIC ACID</w:t>
            </w:r>
          </w:p>
        </w:tc>
        <w:tc>
          <w:tcPr>
            <w:tcW w:w="1719" w:type="dxa"/>
            <w:noWrap/>
            <w:hideMark/>
          </w:tcPr>
          <w:p w14:paraId="785FBF68"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46.36</w:t>
            </w:r>
          </w:p>
          <w:p w14:paraId="0C3EE8F4" w14:textId="77777777" w:rsidR="001B2D9E" w:rsidRPr="001B2D9E" w:rsidRDefault="001B2D9E" w:rsidP="003B474E">
            <w:pPr>
              <w:rPr>
                <w:rFonts w:ascii="Times New Roman" w:hAnsi="Times New Roman" w:cs="Times New Roman"/>
              </w:rPr>
            </w:pPr>
          </w:p>
        </w:tc>
        <w:tc>
          <w:tcPr>
            <w:tcW w:w="1719" w:type="dxa"/>
            <w:noWrap/>
            <w:hideMark/>
          </w:tcPr>
          <w:p w14:paraId="647B88F8"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61.30</w:t>
            </w:r>
          </w:p>
        </w:tc>
        <w:tc>
          <w:tcPr>
            <w:tcW w:w="1719" w:type="dxa"/>
            <w:noWrap/>
            <w:hideMark/>
          </w:tcPr>
          <w:p w14:paraId="72427200"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75.84</w:t>
            </w:r>
          </w:p>
          <w:p w14:paraId="7A1C5704" w14:textId="77777777" w:rsidR="001B2D9E" w:rsidRPr="001B2D9E" w:rsidRDefault="001B2D9E" w:rsidP="003B474E">
            <w:pPr>
              <w:rPr>
                <w:rFonts w:ascii="Times New Roman" w:hAnsi="Times New Roman" w:cs="Times New Roman"/>
              </w:rPr>
            </w:pPr>
          </w:p>
        </w:tc>
        <w:tc>
          <w:tcPr>
            <w:tcW w:w="1917" w:type="dxa"/>
            <w:noWrap/>
            <w:hideMark/>
          </w:tcPr>
          <w:p w14:paraId="2C433FBF" w14:textId="77777777" w:rsidR="001B2D9E" w:rsidRPr="001B2D9E" w:rsidRDefault="001B2D9E" w:rsidP="003B474E">
            <w:pPr>
              <w:rPr>
                <w:rFonts w:ascii="Times New Roman" w:hAnsi="Times New Roman" w:cs="Times New Roman"/>
              </w:rPr>
            </w:pPr>
            <w:bookmarkStart w:id="11" w:name="_Hlk165037428"/>
            <w:r w:rsidRPr="001B2D9E">
              <w:rPr>
                <w:rFonts w:ascii="Times New Roman" w:hAnsi="Times New Roman" w:cs="Times New Roman"/>
              </w:rPr>
              <w:t>83.30</w:t>
            </w:r>
          </w:p>
          <w:bookmarkEnd w:id="11"/>
          <w:p w14:paraId="2AF14FA4" w14:textId="77777777" w:rsidR="001B2D9E" w:rsidRPr="001B2D9E" w:rsidRDefault="001B2D9E" w:rsidP="003B474E">
            <w:pPr>
              <w:rPr>
                <w:rFonts w:ascii="Times New Roman" w:hAnsi="Times New Roman" w:cs="Times New Roman"/>
              </w:rPr>
            </w:pPr>
          </w:p>
        </w:tc>
      </w:tr>
    </w:tbl>
    <w:p w14:paraId="42796367" w14:textId="77777777" w:rsidR="00BC306B" w:rsidRDefault="00BC306B" w:rsidP="003B474E">
      <w:pPr>
        <w:spacing w:after="0"/>
        <w:rPr>
          <w:rFonts w:ascii="Times New Roman" w:eastAsia="Calibri" w:hAnsi="Times New Roman" w:cs="Times New Roman"/>
          <w:lang w:val="en-US"/>
        </w:rPr>
      </w:pPr>
    </w:p>
    <w:p w14:paraId="3BB393F6" w14:textId="77777777" w:rsidR="001B2D9E" w:rsidRDefault="001B2D9E" w:rsidP="003B474E">
      <w:pPr>
        <w:spacing w:after="0"/>
        <w:rPr>
          <w:rFonts w:ascii="Times New Roman" w:eastAsia="Calibri" w:hAnsi="Times New Roman" w:cs="Times New Roman"/>
          <w:lang w:val="en-US"/>
        </w:rPr>
      </w:pPr>
    </w:p>
    <w:p w14:paraId="36F2E24F" w14:textId="77777777" w:rsidR="00BC306B" w:rsidRDefault="00BC306B" w:rsidP="003B474E">
      <w:pPr>
        <w:spacing w:after="0"/>
        <w:rPr>
          <w:rFonts w:ascii="Times New Roman" w:eastAsia="Calibri" w:hAnsi="Times New Roman" w:cs="Times New Roman"/>
          <w:lang w:val="en-US"/>
        </w:rPr>
      </w:pPr>
    </w:p>
    <w:p w14:paraId="3233F162" w14:textId="77777777" w:rsidR="00BC306B" w:rsidRDefault="00BC306B" w:rsidP="003B474E">
      <w:pPr>
        <w:spacing w:after="0"/>
        <w:rPr>
          <w:rFonts w:ascii="Times New Roman" w:eastAsia="Calibri" w:hAnsi="Times New Roman" w:cs="Times New Roman"/>
          <w:lang w:val="en-US"/>
        </w:rPr>
      </w:pPr>
    </w:p>
    <w:p w14:paraId="1966CA0D" w14:textId="77777777" w:rsidR="00BC306B" w:rsidRDefault="00BC306B" w:rsidP="003B474E">
      <w:pPr>
        <w:spacing w:after="0"/>
        <w:rPr>
          <w:rFonts w:ascii="Times New Roman" w:eastAsia="Calibri" w:hAnsi="Times New Roman" w:cs="Times New Roman"/>
          <w:lang w:val="en-US"/>
        </w:rPr>
      </w:pPr>
    </w:p>
    <w:p w14:paraId="26BBFFE2" w14:textId="77777777" w:rsidR="00BC306B" w:rsidRDefault="00BC306B" w:rsidP="003B474E">
      <w:pPr>
        <w:spacing w:after="0"/>
        <w:rPr>
          <w:rFonts w:ascii="Times New Roman" w:eastAsia="Calibri" w:hAnsi="Times New Roman" w:cs="Times New Roman"/>
          <w:lang w:val="en-US"/>
        </w:rPr>
      </w:pPr>
    </w:p>
    <w:p w14:paraId="599B9A6F" w14:textId="3DF4F441" w:rsidR="00BC306B" w:rsidRPr="00B805AA" w:rsidRDefault="00B805AA" w:rsidP="00B805AA">
      <w:pPr>
        <w:rPr>
          <w:rFonts w:ascii="Times New Roman" w:hAnsi="Times New Roman" w:cs="Times New Roman"/>
          <w:b/>
        </w:rPr>
      </w:pPr>
      <w:r>
        <w:rPr>
          <w:rFonts w:ascii="Times New Roman" w:eastAsia="Calibri" w:hAnsi="Times New Roman" w:cs="Times New Roman"/>
          <w:lang w:val="en-US"/>
        </w:rPr>
        <w:t xml:space="preserve">Table 3: </w:t>
      </w:r>
      <w:r w:rsidRPr="001B2D9E">
        <w:rPr>
          <w:rFonts w:ascii="Times New Roman" w:hAnsi="Times New Roman" w:cs="Times New Roman"/>
          <w:b/>
        </w:rPr>
        <w:t>Nitric Oxide Scavenging Activity (%Inhibition)</w:t>
      </w:r>
      <w:r>
        <w:rPr>
          <w:rFonts w:ascii="Times New Roman" w:hAnsi="Times New Roman" w:cs="Times New Roman"/>
          <w:b/>
        </w:rPr>
        <w:t xml:space="preserve"> of </w:t>
      </w:r>
      <w:r w:rsidRPr="00B30786">
        <w:rPr>
          <w:rFonts w:ascii="Times New Roman" w:hAnsi="Times New Roman" w:cs="Times New Roman"/>
          <w:b/>
        </w:rPr>
        <w:t>seed, flesh, and bark of Annona muricata</w:t>
      </w:r>
    </w:p>
    <w:tbl>
      <w:tblPr>
        <w:tblStyle w:val="TableGrid1"/>
        <w:tblW w:w="9576" w:type="dxa"/>
        <w:tblLook w:val="04A0" w:firstRow="1" w:lastRow="0" w:firstColumn="1" w:lastColumn="0" w:noHBand="0" w:noVBand="1"/>
      </w:tblPr>
      <w:tblGrid>
        <w:gridCol w:w="2502"/>
        <w:gridCol w:w="1719"/>
        <w:gridCol w:w="1624"/>
        <w:gridCol w:w="1814"/>
        <w:gridCol w:w="1917"/>
      </w:tblGrid>
      <w:tr w:rsidR="001B2D9E" w:rsidRPr="001B2D9E" w14:paraId="54D80FF6" w14:textId="77777777" w:rsidTr="009D179D">
        <w:trPr>
          <w:trHeight w:val="300"/>
        </w:trPr>
        <w:tc>
          <w:tcPr>
            <w:tcW w:w="2502" w:type="dxa"/>
            <w:noWrap/>
            <w:hideMark/>
          </w:tcPr>
          <w:p w14:paraId="4EAAB6AB"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CODE</w:t>
            </w:r>
          </w:p>
        </w:tc>
        <w:tc>
          <w:tcPr>
            <w:tcW w:w="5157" w:type="dxa"/>
            <w:gridSpan w:val="3"/>
            <w:noWrap/>
            <w:hideMark/>
          </w:tcPr>
          <w:p w14:paraId="062E9A10"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NITRIC OXIDE SCAVENGING ACTIVITY (%INHIBITION)</w:t>
            </w:r>
          </w:p>
        </w:tc>
        <w:tc>
          <w:tcPr>
            <w:tcW w:w="1917" w:type="dxa"/>
            <w:noWrap/>
            <w:hideMark/>
          </w:tcPr>
          <w:p w14:paraId="44D9066B" w14:textId="77777777" w:rsidR="001B2D9E" w:rsidRPr="001B2D9E" w:rsidRDefault="001B2D9E" w:rsidP="003B474E">
            <w:pPr>
              <w:rPr>
                <w:rFonts w:ascii="Times New Roman" w:hAnsi="Times New Roman" w:cs="Times New Roman"/>
                <w:b/>
              </w:rPr>
            </w:pPr>
          </w:p>
        </w:tc>
      </w:tr>
      <w:tr w:rsidR="001B2D9E" w:rsidRPr="001B2D9E" w14:paraId="6D91186B" w14:textId="77777777" w:rsidTr="009D179D">
        <w:trPr>
          <w:trHeight w:val="300"/>
        </w:trPr>
        <w:tc>
          <w:tcPr>
            <w:tcW w:w="2502" w:type="dxa"/>
            <w:noWrap/>
            <w:hideMark/>
          </w:tcPr>
          <w:p w14:paraId="7FE92914" w14:textId="77777777" w:rsidR="001B2D9E" w:rsidRPr="001B2D9E" w:rsidRDefault="001B2D9E" w:rsidP="003B474E">
            <w:pPr>
              <w:rPr>
                <w:rFonts w:ascii="Times New Roman" w:hAnsi="Times New Roman" w:cs="Times New Roman"/>
              </w:rPr>
            </w:pPr>
          </w:p>
        </w:tc>
        <w:tc>
          <w:tcPr>
            <w:tcW w:w="1719" w:type="dxa"/>
            <w:noWrap/>
            <w:hideMark/>
          </w:tcPr>
          <w:p w14:paraId="2ED9E6DE"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25µg/ml</w:t>
            </w:r>
          </w:p>
        </w:tc>
        <w:tc>
          <w:tcPr>
            <w:tcW w:w="1624" w:type="dxa"/>
            <w:noWrap/>
            <w:hideMark/>
          </w:tcPr>
          <w:p w14:paraId="787A9D33"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50µg/ml</w:t>
            </w:r>
          </w:p>
        </w:tc>
        <w:tc>
          <w:tcPr>
            <w:tcW w:w="1814" w:type="dxa"/>
            <w:noWrap/>
            <w:hideMark/>
          </w:tcPr>
          <w:p w14:paraId="12EDA378"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75µg/ml</w:t>
            </w:r>
          </w:p>
        </w:tc>
        <w:tc>
          <w:tcPr>
            <w:tcW w:w="1917" w:type="dxa"/>
            <w:noWrap/>
            <w:hideMark/>
          </w:tcPr>
          <w:p w14:paraId="41A4E279"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100µg/ml</w:t>
            </w:r>
          </w:p>
        </w:tc>
      </w:tr>
      <w:tr w:rsidR="001B2D9E" w:rsidRPr="001B2D9E" w14:paraId="40BCA9B9" w14:textId="77777777" w:rsidTr="009D179D">
        <w:trPr>
          <w:trHeight w:val="300"/>
        </w:trPr>
        <w:tc>
          <w:tcPr>
            <w:tcW w:w="2502" w:type="dxa"/>
            <w:noWrap/>
          </w:tcPr>
          <w:p w14:paraId="7262A041"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Seed</w:t>
            </w:r>
          </w:p>
        </w:tc>
        <w:tc>
          <w:tcPr>
            <w:tcW w:w="1719" w:type="dxa"/>
            <w:noWrap/>
            <w:hideMark/>
          </w:tcPr>
          <w:p w14:paraId="4CAAC04B"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35.85</w:t>
            </w:r>
          </w:p>
        </w:tc>
        <w:tc>
          <w:tcPr>
            <w:tcW w:w="1624" w:type="dxa"/>
            <w:noWrap/>
            <w:hideMark/>
          </w:tcPr>
          <w:p w14:paraId="4D9FDFA0"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41.53</w:t>
            </w:r>
          </w:p>
        </w:tc>
        <w:tc>
          <w:tcPr>
            <w:tcW w:w="1814" w:type="dxa"/>
            <w:noWrap/>
            <w:hideMark/>
          </w:tcPr>
          <w:p w14:paraId="0952E9ED"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50.96</w:t>
            </w:r>
          </w:p>
        </w:tc>
        <w:tc>
          <w:tcPr>
            <w:tcW w:w="1917" w:type="dxa"/>
            <w:noWrap/>
            <w:hideMark/>
          </w:tcPr>
          <w:p w14:paraId="4CE4D2AF"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61.80</w:t>
            </w:r>
          </w:p>
          <w:p w14:paraId="01735626" w14:textId="77777777" w:rsidR="001B2D9E" w:rsidRPr="001B2D9E" w:rsidRDefault="001B2D9E" w:rsidP="003B474E">
            <w:pPr>
              <w:rPr>
                <w:rFonts w:ascii="Times New Roman" w:hAnsi="Times New Roman" w:cs="Times New Roman"/>
              </w:rPr>
            </w:pPr>
          </w:p>
        </w:tc>
      </w:tr>
      <w:tr w:rsidR="001B2D9E" w:rsidRPr="001B2D9E" w14:paraId="3579D8F4" w14:textId="77777777" w:rsidTr="009D179D">
        <w:trPr>
          <w:trHeight w:val="353"/>
        </w:trPr>
        <w:tc>
          <w:tcPr>
            <w:tcW w:w="2502" w:type="dxa"/>
            <w:noWrap/>
          </w:tcPr>
          <w:p w14:paraId="20C807B6"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Flesh</w:t>
            </w:r>
          </w:p>
        </w:tc>
        <w:tc>
          <w:tcPr>
            <w:tcW w:w="1719" w:type="dxa"/>
            <w:noWrap/>
          </w:tcPr>
          <w:p w14:paraId="34DC8678"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35.40</w:t>
            </w:r>
          </w:p>
        </w:tc>
        <w:tc>
          <w:tcPr>
            <w:tcW w:w="1624" w:type="dxa"/>
            <w:noWrap/>
          </w:tcPr>
          <w:p w14:paraId="0B1F69A9"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50.00</w:t>
            </w:r>
          </w:p>
          <w:p w14:paraId="4F25377C" w14:textId="77777777" w:rsidR="001B2D9E" w:rsidRPr="001B2D9E" w:rsidRDefault="001B2D9E" w:rsidP="003B474E">
            <w:pPr>
              <w:rPr>
                <w:rFonts w:ascii="Times New Roman" w:hAnsi="Times New Roman" w:cs="Times New Roman"/>
              </w:rPr>
            </w:pPr>
          </w:p>
        </w:tc>
        <w:tc>
          <w:tcPr>
            <w:tcW w:w="1814" w:type="dxa"/>
            <w:noWrap/>
          </w:tcPr>
          <w:p w14:paraId="61CE67A3"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56.60</w:t>
            </w:r>
          </w:p>
          <w:p w14:paraId="466ABF04" w14:textId="77777777" w:rsidR="001B2D9E" w:rsidRPr="001B2D9E" w:rsidRDefault="001B2D9E" w:rsidP="003B474E">
            <w:pPr>
              <w:rPr>
                <w:rFonts w:ascii="Times New Roman" w:hAnsi="Times New Roman" w:cs="Times New Roman"/>
              </w:rPr>
            </w:pPr>
          </w:p>
        </w:tc>
        <w:tc>
          <w:tcPr>
            <w:tcW w:w="1917" w:type="dxa"/>
            <w:noWrap/>
          </w:tcPr>
          <w:p w14:paraId="082EDE63"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58.02</w:t>
            </w:r>
          </w:p>
          <w:p w14:paraId="09163EF4" w14:textId="77777777" w:rsidR="001B2D9E" w:rsidRPr="001B2D9E" w:rsidRDefault="001B2D9E" w:rsidP="003B474E">
            <w:pPr>
              <w:rPr>
                <w:rFonts w:ascii="Times New Roman" w:hAnsi="Times New Roman" w:cs="Times New Roman"/>
              </w:rPr>
            </w:pPr>
          </w:p>
        </w:tc>
      </w:tr>
      <w:tr w:rsidR="001B2D9E" w:rsidRPr="001B2D9E" w14:paraId="08855624" w14:textId="77777777" w:rsidTr="009D179D">
        <w:trPr>
          <w:trHeight w:val="300"/>
        </w:trPr>
        <w:tc>
          <w:tcPr>
            <w:tcW w:w="2502" w:type="dxa"/>
            <w:noWrap/>
          </w:tcPr>
          <w:p w14:paraId="1E84D8F7"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Bark</w:t>
            </w:r>
          </w:p>
        </w:tc>
        <w:tc>
          <w:tcPr>
            <w:tcW w:w="1719" w:type="dxa"/>
            <w:noWrap/>
          </w:tcPr>
          <w:p w14:paraId="69844AC7"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31.13</w:t>
            </w:r>
          </w:p>
          <w:p w14:paraId="1335A656" w14:textId="77777777" w:rsidR="001B2D9E" w:rsidRPr="001B2D9E" w:rsidRDefault="001B2D9E" w:rsidP="003B474E">
            <w:pPr>
              <w:rPr>
                <w:rFonts w:ascii="Times New Roman" w:hAnsi="Times New Roman" w:cs="Times New Roman"/>
              </w:rPr>
            </w:pPr>
          </w:p>
        </w:tc>
        <w:tc>
          <w:tcPr>
            <w:tcW w:w="1624" w:type="dxa"/>
            <w:noWrap/>
          </w:tcPr>
          <w:p w14:paraId="0C3AF641"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48.60</w:t>
            </w:r>
          </w:p>
          <w:p w14:paraId="4D05DA41" w14:textId="77777777" w:rsidR="001B2D9E" w:rsidRPr="001B2D9E" w:rsidRDefault="001B2D9E" w:rsidP="003B474E">
            <w:pPr>
              <w:rPr>
                <w:rFonts w:ascii="Times New Roman" w:hAnsi="Times New Roman" w:cs="Times New Roman"/>
              </w:rPr>
            </w:pPr>
          </w:p>
        </w:tc>
        <w:tc>
          <w:tcPr>
            <w:tcW w:w="1814" w:type="dxa"/>
            <w:noWrap/>
          </w:tcPr>
          <w:p w14:paraId="7492C3C1"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55.66</w:t>
            </w:r>
          </w:p>
          <w:p w14:paraId="3D6CC2A4" w14:textId="77777777" w:rsidR="001B2D9E" w:rsidRPr="001B2D9E" w:rsidRDefault="001B2D9E" w:rsidP="003B474E">
            <w:pPr>
              <w:rPr>
                <w:rFonts w:ascii="Times New Roman" w:hAnsi="Times New Roman" w:cs="Times New Roman"/>
              </w:rPr>
            </w:pPr>
          </w:p>
        </w:tc>
        <w:tc>
          <w:tcPr>
            <w:tcW w:w="1917" w:type="dxa"/>
            <w:noWrap/>
          </w:tcPr>
          <w:p w14:paraId="1073ED6A" w14:textId="77777777" w:rsidR="001B2D9E" w:rsidRPr="001B2D9E" w:rsidRDefault="001B2D9E" w:rsidP="003B474E">
            <w:pPr>
              <w:rPr>
                <w:rFonts w:ascii="Times New Roman" w:hAnsi="Times New Roman" w:cs="Times New Roman"/>
              </w:rPr>
            </w:pPr>
          </w:p>
          <w:p w14:paraId="4A67BB32"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70.27</w:t>
            </w:r>
          </w:p>
        </w:tc>
      </w:tr>
      <w:tr w:rsidR="001B2D9E" w:rsidRPr="001B2D9E" w14:paraId="0F0FF343" w14:textId="77777777" w:rsidTr="009D179D">
        <w:trPr>
          <w:trHeight w:val="300"/>
        </w:trPr>
        <w:tc>
          <w:tcPr>
            <w:tcW w:w="2502" w:type="dxa"/>
            <w:noWrap/>
            <w:hideMark/>
          </w:tcPr>
          <w:p w14:paraId="7E4668E8"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ASCORBIC ACID</w:t>
            </w:r>
          </w:p>
        </w:tc>
        <w:tc>
          <w:tcPr>
            <w:tcW w:w="1719" w:type="dxa"/>
            <w:noWrap/>
            <w:hideMark/>
          </w:tcPr>
          <w:p w14:paraId="6E339792"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45.33</w:t>
            </w:r>
          </w:p>
          <w:p w14:paraId="4C4AAFA7" w14:textId="77777777" w:rsidR="001B2D9E" w:rsidRPr="001B2D9E" w:rsidRDefault="001B2D9E" w:rsidP="003B474E">
            <w:pPr>
              <w:rPr>
                <w:rFonts w:ascii="Times New Roman" w:hAnsi="Times New Roman" w:cs="Times New Roman"/>
              </w:rPr>
            </w:pPr>
          </w:p>
        </w:tc>
        <w:tc>
          <w:tcPr>
            <w:tcW w:w="1624" w:type="dxa"/>
            <w:noWrap/>
            <w:hideMark/>
          </w:tcPr>
          <w:p w14:paraId="68417DFF"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56.88</w:t>
            </w:r>
          </w:p>
          <w:p w14:paraId="338B81CB" w14:textId="77777777" w:rsidR="001B2D9E" w:rsidRPr="001B2D9E" w:rsidRDefault="001B2D9E" w:rsidP="003B474E">
            <w:pPr>
              <w:rPr>
                <w:rFonts w:ascii="Times New Roman" w:hAnsi="Times New Roman" w:cs="Times New Roman"/>
              </w:rPr>
            </w:pPr>
          </w:p>
        </w:tc>
        <w:tc>
          <w:tcPr>
            <w:tcW w:w="1814" w:type="dxa"/>
            <w:noWrap/>
            <w:hideMark/>
          </w:tcPr>
          <w:p w14:paraId="09FF20A4"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75.55</w:t>
            </w:r>
          </w:p>
          <w:p w14:paraId="1B93E987" w14:textId="77777777" w:rsidR="001B2D9E" w:rsidRPr="001B2D9E" w:rsidRDefault="001B2D9E" w:rsidP="003B474E">
            <w:pPr>
              <w:rPr>
                <w:rFonts w:ascii="Times New Roman" w:hAnsi="Times New Roman" w:cs="Times New Roman"/>
              </w:rPr>
            </w:pPr>
          </w:p>
        </w:tc>
        <w:tc>
          <w:tcPr>
            <w:tcW w:w="1917" w:type="dxa"/>
            <w:noWrap/>
            <w:hideMark/>
          </w:tcPr>
          <w:p w14:paraId="1472B17E"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85.42</w:t>
            </w:r>
          </w:p>
        </w:tc>
      </w:tr>
    </w:tbl>
    <w:p w14:paraId="71F40590" w14:textId="77777777" w:rsidR="001B2D9E" w:rsidRDefault="001B2D9E" w:rsidP="003B474E">
      <w:pPr>
        <w:spacing w:after="0"/>
        <w:rPr>
          <w:rFonts w:ascii="Times New Roman" w:eastAsia="Calibri" w:hAnsi="Times New Roman" w:cs="Times New Roman"/>
          <w:lang w:val="en-US"/>
        </w:rPr>
      </w:pPr>
    </w:p>
    <w:p w14:paraId="7A36CE96" w14:textId="09CCDB9F" w:rsidR="00BC306B" w:rsidRDefault="00BC306B" w:rsidP="003B474E">
      <w:pPr>
        <w:spacing w:after="0"/>
        <w:rPr>
          <w:rFonts w:ascii="Times New Roman" w:eastAsia="Calibri" w:hAnsi="Times New Roman" w:cs="Times New Roman"/>
          <w:lang w:val="en-US"/>
        </w:rPr>
      </w:pPr>
    </w:p>
    <w:p w14:paraId="57223B66" w14:textId="12F78D50" w:rsidR="00BC306B" w:rsidRPr="00B805AA" w:rsidRDefault="00B805AA" w:rsidP="003B474E">
      <w:pPr>
        <w:spacing w:after="0"/>
        <w:rPr>
          <w:rFonts w:ascii="Times New Roman" w:hAnsi="Times New Roman" w:cs="Times New Roman"/>
          <w:b/>
        </w:rPr>
      </w:pPr>
      <w:r>
        <w:rPr>
          <w:rFonts w:ascii="Times New Roman" w:eastAsia="Calibri" w:hAnsi="Times New Roman" w:cs="Times New Roman"/>
          <w:lang w:val="en-US"/>
        </w:rPr>
        <w:t xml:space="preserve">Table 4: </w:t>
      </w:r>
      <w:r w:rsidRPr="001B2D9E">
        <w:rPr>
          <w:rFonts w:ascii="Times New Roman" w:hAnsi="Times New Roman" w:cs="Times New Roman"/>
          <w:b/>
        </w:rPr>
        <w:t xml:space="preserve">Ferric Reducing </w:t>
      </w:r>
      <w:proofErr w:type="gramStart"/>
      <w:r w:rsidRPr="001B2D9E">
        <w:rPr>
          <w:rFonts w:ascii="Times New Roman" w:hAnsi="Times New Roman" w:cs="Times New Roman"/>
          <w:b/>
        </w:rPr>
        <w:t>Antioxidant  Power</w:t>
      </w:r>
      <w:proofErr w:type="gramEnd"/>
      <w:r w:rsidRPr="001B2D9E">
        <w:rPr>
          <w:rFonts w:ascii="Times New Roman" w:hAnsi="Times New Roman" w:cs="Times New Roman"/>
          <w:b/>
        </w:rPr>
        <w:t xml:space="preserve"> (FRAP)</w:t>
      </w:r>
      <w:r>
        <w:rPr>
          <w:rFonts w:ascii="Times New Roman" w:hAnsi="Times New Roman" w:cs="Times New Roman"/>
          <w:b/>
        </w:rPr>
        <w:t xml:space="preserve"> </w:t>
      </w:r>
      <w:r w:rsidRPr="00B30786">
        <w:rPr>
          <w:rFonts w:ascii="Times New Roman" w:hAnsi="Times New Roman" w:cs="Times New Roman"/>
          <w:b/>
        </w:rPr>
        <w:t>of seed, flesh, and bark of Annona muricata</w:t>
      </w:r>
    </w:p>
    <w:tbl>
      <w:tblPr>
        <w:tblStyle w:val="TableGrid1"/>
        <w:tblW w:w="9576" w:type="dxa"/>
        <w:tblLook w:val="04A0" w:firstRow="1" w:lastRow="0" w:firstColumn="1" w:lastColumn="0" w:noHBand="0" w:noVBand="1"/>
      </w:tblPr>
      <w:tblGrid>
        <w:gridCol w:w="2502"/>
        <w:gridCol w:w="1719"/>
        <w:gridCol w:w="1719"/>
        <w:gridCol w:w="1719"/>
        <w:gridCol w:w="1917"/>
      </w:tblGrid>
      <w:tr w:rsidR="001B2D9E" w:rsidRPr="001B2D9E" w14:paraId="3364BE2B" w14:textId="77777777" w:rsidTr="009D179D">
        <w:trPr>
          <w:trHeight w:val="300"/>
        </w:trPr>
        <w:tc>
          <w:tcPr>
            <w:tcW w:w="2502" w:type="dxa"/>
            <w:noWrap/>
            <w:hideMark/>
          </w:tcPr>
          <w:p w14:paraId="3986564E"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CODE</w:t>
            </w:r>
          </w:p>
        </w:tc>
        <w:tc>
          <w:tcPr>
            <w:tcW w:w="5157" w:type="dxa"/>
            <w:gridSpan w:val="3"/>
            <w:noWrap/>
            <w:hideMark/>
          </w:tcPr>
          <w:p w14:paraId="71A9C4E0"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FERRIC REDUCING ANTIOXIDANT  POWER (FRAP)</w:t>
            </w:r>
          </w:p>
        </w:tc>
        <w:tc>
          <w:tcPr>
            <w:tcW w:w="1917" w:type="dxa"/>
            <w:noWrap/>
            <w:hideMark/>
          </w:tcPr>
          <w:p w14:paraId="18F2BDB6" w14:textId="77777777" w:rsidR="001B2D9E" w:rsidRPr="001B2D9E" w:rsidRDefault="001B2D9E" w:rsidP="003B474E">
            <w:pPr>
              <w:rPr>
                <w:rFonts w:ascii="Times New Roman" w:hAnsi="Times New Roman" w:cs="Times New Roman"/>
                <w:b/>
              </w:rPr>
            </w:pPr>
          </w:p>
        </w:tc>
      </w:tr>
      <w:tr w:rsidR="001B2D9E" w:rsidRPr="001B2D9E" w14:paraId="7B8EA213" w14:textId="77777777" w:rsidTr="009D179D">
        <w:trPr>
          <w:trHeight w:val="300"/>
        </w:trPr>
        <w:tc>
          <w:tcPr>
            <w:tcW w:w="2502" w:type="dxa"/>
            <w:noWrap/>
            <w:hideMark/>
          </w:tcPr>
          <w:p w14:paraId="3AE0434D" w14:textId="77777777" w:rsidR="001B2D9E" w:rsidRPr="001B2D9E" w:rsidRDefault="001B2D9E" w:rsidP="003B474E">
            <w:pPr>
              <w:rPr>
                <w:rFonts w:ascii="Times New Roman" w:hAnsi="Times New Roman" w:cs="Times New Roman"/>
              </w:rPr>
            </w:pPr>
          </w:p>
        </w:tc>
        <w:tc>
          <w:tcPr>
            <w:tcW w:w="1719" w:type="dxa"/>
            <w:noWrap/>
            <w:hideMark/>
          </w:tcPr>
          <w:p w14:paraId="4882A5FB"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25µg/ml</w:t>
            </w:r>
          </w:p>
        </w:tc>
        <w:tc>
          <w:tcPr>
            <w:tcW w:w="1719" w:type="dxa"/>
            <w:noWrap/>
            <w:hideMark/>
          </w:tcPr>
          <w:p w14:paraId="57267330"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50µg/ml</w:t>
            </w:r>
          </w:p>
        </w:tc>
        <w:tc>
          <w:tcPr>
            <w:tcW w:w="1719" w:type="dxa"/>
            <w:noWrap/>
            <w:hideMark/>
          </w:tcPr>
          <w:p w14:paraId="791DCC94"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75µg/ml</w:t>
            </w:r>
          </w:p>
        </w:tc>
        <w:tc>
          <w:tcPr>
            <w:tcW w:w="1917" w:type="dxa"/>
            <w:noWrap/>
            <w:hideMark/>
          </w:tcPr>
          <w:p w14:paraId="073E494C" w14:textId="77777777" w:rsidR="001B2D9E" w:rsidRPr="001B2D9E" w:rsidRDefault="001B2D9E" w:rsidP="003B474E">
            <w:pPr>
              <w:rPr>
                <w:rFonts w:ascii="Times New Roman" w:hAnsi="Times New Roman" w:cs="Times New Roman"/>
              </w:rPr>
            </w:pPr>
            <w:bookmarkStart w:id="12" w:name="_Hlk164947344"/>
            <w:r w:rsidRPr="001B2D9E">
              <w:rPr>
                <w:rFonts w:ascii="Times New Roman" w:hAnsi="Times New Roman" w:cs="Times New Roman"/>
              </w:rPr>
              <w:t>100µg/ml</w:t>
            </w:r>
            <w:bookmarkEnd w:id="12"/>
          </w:p>
        </w:tc>
      </w:tr>
      <w:tr w:rsidR="001B2D9E" w:rsidRPr="001B2D9E" w14:paraId="438AFCFE" w14:textId="77777777" w:rsidTr="009D179D">
        <w:trPr>
          <w:trHeight w:val="300"/>
        </w:trPr>
        <w:tc>
          <w:tcPr>
            <w:tcW w:w="2502" w:type="dxa"/>
            <w:noWrap/>
          </w:tcPr>
          <w:p w14:paraId="29ECBF52"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Seed</w:t>
            </w:r>
          </w:p>
        </w:tc>
        <w:tc>
          <w:tcPr>
            <w:tcW w:w="1719" w:type="dxa"/>
            <w:noWrap/>
            <w:hideMark/>
          </w:tcPr>
          <w:p w14:paraId="7A746F8C"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0.120</w:t>
            </w:r>
          </w:p>
          <w:p w14:paraId="5FE847FE" w14:textId="77777777" w:rsidR="001B2D9E" w:rsidRPr="001B2D9E" w:rsidRDefault="001B2D9E" w:rsidP="003B474E">
            <w:pPr>
              <w:rPr>
                <w:rFonts w:ascii="Times New Roman" w:hAnsi="Times New Roman" w:cs="Times New Roman"/>
              </w:rPr>
            </w:pPr>
          </w:p>
        </w:tc>
        <w:tc>
          <w:tcPr>
            <w:tcW w:w="1719" w:type="dxa"/>
            <w:noWrap/>
            <w:hideMark/>
          </w:tcPr>
          <w:p w14:paraId="6D1EB81B"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0.182</w:t>
            </w:r>
          </w:p>
          <w:p w14:paraId="4E89E609" w14:textId="77777777" w:rsidR="001B2D9E" w:rsidRPr="001B2D9E" w:rsidRDefault="001B2D9E" w:rsidP="003B474E">
            <w:pPr>
              <w:rPr>
                <w:rFonts w:ascii="Times New Roman" w:hAnsi="Times New Roman" w:cs="Times New Roman"/>
              </w:rPr>
            </w:pPr>
          </w:p>
        </w:tc>
        <w:tc>
          <w:tcPr>
            <w:tcW w:w="1719" w:type="dxa"/>
            <w:noWrap/>
            <w:hideMark/>
          </w:tcPr>
          <w:p w14:paraId="1B4AB56C"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0.239</w:t>
            </w:r>
          </w:p>
          <w:p w14:paraId="1C1EB505" w14:textId="77777777" w:rsidR="001B2D9E" w:rsidRPr="001B2D9E" w:rsidRDefault="001B2D9E" w:rsidP="003B474E">
            <w:pPr>
              <w:rPr>
                <w:rFonts w:ascii="Times New Roman" w:hAnsi="Times New Roman" w:cs="Times New Roman"/>
              </w:rPr>
            </w:pPr>
          </w:p>
        </w:tc>
        <w:tc>
          <w:tcPr>
            <w:tcW w:w="1917" w:type="dxa"/>
            <w:noWrap/>
            <w:hideMark/>
          </w:tcPr>
          <w:p w14:paraId="611350EA" w14:textId="77777777" w:rsidR="001B2D9E" w:rsidRPr="001B2D9E" w:rsidRDefault="001B2D9E" w:rsidP="003B474E">
            <w:pPr>
              <w:rPr>
                <w:rFonts w:ascii="Times New Roman" w:hAnsi="Times New Roman" w:cs="Times New Roman"/>
              </w:rPr>
            </w:pPr>
            <w:bookmarkStart w:id="13" w:name="_Hlk165136096"/>
            <w:r w:rsidRPr="001B2D9E">
              <w:rPr>
                <w:rFonts w:ascii="Times New Roman" w:hAnsi="Times New Roman" w:cs="Times New Roman"/>
              </w:rPr>
              <w:t>0.398</w:t>
            </w:r>
          </w:p>
          <w:bookmarkEnd w:id="13"/>
          <w:p w14:paraId="3D140184" w14:textId="77777777" w:rsidR="001B2D9E" w:rsidRPr="001B2D9E" w:rsidRDefault="001B2D9E" w:rsidP="003B474E">
            <w:pPr>
              <w:rPr>
                <w:rFonts w:ascii="Times New Roman" w:hAnsi="Times New Roman" w:cs="Times New Roman"/>
              </w:rPr>
            </w:pPr>
          </w:p>
        </w:tc>
      </w:tr>
      <w:tr w:rsidR="001B2D9E" w:rsidRPr="001B2D9E" w14:paraId="1843F1C2" w14:textId="77777777" w:rsidTr="009D179D">
        <w:trPr>
          <w:trHeight w:val="300"/>
        </w:trPr>
        <w:tc>
          <w:tcPr>
            <w:tcW w:w="2502" w:type="dxa"/>
            <w:noWrap/>
          </w:tcPr>
          <w:p w14:paraId="46188686"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Flesh</w:t>
            </w:r>
          </w:p>
        </w:tc>
        <w:tc>
          <w:tcPr>
            <w:tcW w:w="1719" w:type="dxa"/>
            <w:noWrap/>
          </w:tcPr>
          <w:p w14:paraId="35ED8BE3"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0.147</w:t>
            </w:r>
          </w:p>
          <w:p w14:paraId="751C48B2" w14:textId="77777777" w:rsidR="001B2D9E" w:rsidRPr="001B2D9E" w:rsidRDefault="001B2D9E" w:rsidP="003B474E">
            <w:pPr>
              <w:rPr>
                <w:rFonts w:ascii="Times New Roman" w:hAnsi="Times New Roman" w:cs="Times New Roman"/>
              </w:rPr>
            </w:pPr>
          </w:p>
        </w:tc>
        <w:tc>
          <w:tcPr>
            <w:tcW w:w="1719" w:type="dxa"/>
            <w:noWrap/>
          </w:tcPr>
          <w:p w14:paraId="591DCE92"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0.236</w:t>
            </w:r>
          </w:p>
          <w:p w14:paraId="678AA542" w14:textId="77777777" w:rsidR="001B2D9E" w:rsidRPr="001B2D9E" w:rsidRDefault="001B2D9E" w:rsidP="003B474E">
            <w:pPr>
              <w:rPr>
                <w:rFonts w:ascii="Times New Roman" w:hAnsi="Times New Roman" w:cs="Times New Roman"/>
              </w:rPr>
            </w:pPr>
          </w:p>
        </w:tc>
        <w:tc>
          <w:tcPr>
            <w:tcW w:w="1719" w:type="dxa"/>
            <w:noWrap/>
          </w:tcPr>
          <w:p w14:paraId="4CF2B63C"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0.312</w:t>
            </w:r>
          </w:p>
        </w:tc>
        <w:tc>
          <w:tcPr>
            <w:tcW w:w="1917" w:type="dxa"/>
            <w:noWrap/>
          </w:tcPr>
          <w:p w14:paraId="1645ECCC" w14:textId="77777777" w:rsidR="001B2D9E" w:rsidRPr="001B2D9E" w:rsidRDefault="001B2D9E" w:rsidP="003B474E">
            <w:pPr>
              <w:rPr>
                <w:rFonts w:ascii="Times New Roman" w:hAnsi="Times New Roman" w:cs="Times New Roman"/>
              </w:rPr>
            </w:pPr>
            <w:bookmarkStart w:id="14" w:name="_Hlk165136130"/>
            <w:r w:rsidRPr="001B2D9E">
              <w:rPr>
                <w:rFonts w:ascii="Times New Roman" w:hAnsi="Times New Roman" w:cs="Times New Roman"/>
              </w:rPr>
              <w:t>0.537</w:t>
            </w:r>
          </w:p>
          <w:bookmarkEnd w:id="14"/>
          <w:p w14:paraId="139A0F26" w14:textId="77777777" w:rsidR="001B2D9E" w:rsidRPr="001B2D9E" w:rsidRDefault="001B2D9E" w:rsidP="003B474E">
            <w:pPr>
              <w:rPr>
                <w:rFonts w:ascii="Times New Roman" w:hAnsi="Times New Roman" w:cs="Times New Roman"/>
              </w:rPr>
            </w:pPr>
          </w:p>
        </w:tc>
      </w:tr>
      <w:tr w:rsidR="001B2D9E" w:rsidRPr="001B2D9E" w14:paraId="6BED2B70" w14:textId="77777777" w:rsidTr="009D179D">
        <w:trPr>
          <w:trHeight w:val="300"/>
        </w:trPr>
        <w:tc>
          <w:tcPr>
            <w:tcW w:w="2502" w:type="dxa"/>
            <w:noWrap/>
          </w:tcPr>
          <w:p w14:paraId="019E67DD"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Bark</w:t>
            </w:r>
          </w:p>
        </w:tc>
        <w:tc>
          <w:tcPr>
            <w:tcW w:w="1719" w:type="dxa"/>
            <w:noWrap/>
          </w:tcPr>
          <w:p w14:paraId="3503283B"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0.104</w:t>
            </w:r>
          </w:p>
          <w:p w14:paraId="552B39F2" w14:textId="77777777" w:rsidR="001B2D9E" w:rsidRPr="001B2D9E" w:rsidRDefault="001B2D9E" w:rsidP="003B474E">
            <w:pPr>
              <w:rPr>
                <w:rFonts w:ascii="Times New Roman" w:hAnsi="Times New Roman" w:cs="Times New Roman"/>
              </w:rPr>
            </w:pPr>
          </w:p>
        </w:tc>
        <w:tc>
          <w:tcPr>
            <w:tcW w:w="1719" w:type="dxa"/>
            <w:noWrap/>
          </w:tcPr>
          <w:p w14:paraId="765AEE70"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0.194</w:t>
            </w:r>
          </w:p>
          <w:p w14:paraId="197A280A" w14:textId="77777777" w:rsidR="001B2D9E" w:rsidRPr="001B2D9E" w:rsidRDefault="001B2D9E" w:rsidP="003B474E">
            <w:pPr>
              <w:rPr>
                <w:rFonts w:ascii="Times New Roman" w:hAnsi="Times New Roman" w:cs="Times New Roman"/>
              </w:rPr>
            </w:pPr>
          </w:p>
        </w:tc>
        <w:tc>
          <w:tcPr>
            <w:tcW w:w="1719" w:type="dxa"/>
            <w:noWrap/>
          </w:tcPr>
          <w:p w14:paraId="7E5ECA17"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0.320</w:t>
            </w:r>
          </w:p>
          <w:p w14:paraId="157BD8FB" w14:textId="77777777" w:rsidR="001B2D9E" w:rsidRPr="001B2D9E" w:rsidRDefault="001B2D9E" w:rsidP="003B474E">
            <w:pPr>
              <w:rPr>
                <w:rFonts w:ascii="Times New Roman" w:hAnsi="Times New Roman" w:cs="Times New Roman"/>
              </w:rPr>
            </w:pPr>
          </w:p>
        </w:tc>
        <w:tc>
          <w:tcPr>
            <w:tcW w:w="1917" w:type="dxa"/>
            <w:noWrap/>
          </w:tcPr>
          <w:p w14:paraId="4B3FDC24"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0.360</w:t>
            </w:r>
          </w:p>
        </w:tc>
      </w:tr>
      <w:tr w:rsidR="001B2D9E" w:rsidRPr="001B2D9E" w14:paraId="63F34B36" w14:textId="77777777" w:rsidTr="009D179D">
        <w:trPr>
          <w:trHeight w:val="300"/>
        </w:trPr>
        <w:tc>
          <w:tcPr>
            <w:tcW w:w="2502" w:type="dxa"/>
            <w:noWrap/>
            <w:hideMark/>
          </w:tcPr>
          <w:p w14:paraId="04A86A24"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ASCORBIC ACID</w:t>
            </w:r>
          </w:p>
        </w:tc>
        <w:tc>
          <w:tcPr>
            <w:tcW w:w="1719" w:type="dxa"/>
            <w:noWrap/>
            <w:hideMark/>
          </w:tcPr>
          <w:p w14:paraId="4BFCA3B2"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0.169</w:t>
            </w:r>
          </w:p>
          <w:p w14:paraId="3620BB7B" w14:textId="77777777" w:rsidR="001B2D9E" w:rsidRPr="001B2D9E" w:rsidRDefault="001B2D9E" w:rsidP="003B474E">
            <w:pPr>
              <w:rPr>
                <w:rFonts w:ascii="Times New Roman" w:hAnsi="Times New Roman" w:cs="Times New Roman"/>
              </w:rPr>
            </w:pPr>
          </w:p>
        </w:tc>
        <w:tc>
          <w:tcPr>
            <w:tcW w:w="1719" w:type="dxa"/>
            <w:noWrap/>
            <w:hideMark/>
          </w:tcPr>
          <w:p w14:paraId="20C53307"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0.382</w:t>
            </w:r>
          </w:p>
          <w:p w14:paraId="4843691C" w14:textId="77777777" w:rsidR="001B2D9E" w:rsidRPr="001B2D9E" w:rsidRDefault="001B2D9E" w:rsidP="003B474E">
            <w:pPr>
              <w:rPr>
                <w:rFonts w:ascii="Times New Roman" w:hAnsi="Times New Roman" w:cs="Times New Roman"/>
              </w:rPr>
            </w:pPr>
          </w:p>
        </w:tc>
        <w:tc>
          <w:tcPr>
            <w:tcW w:w="1719" w:type="dxa"/>
            <w:noWrap/>
            <w:hideMark/>
          </w:tcPr>
          <w:p w14:paraId="5D2441A5"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0.481</w:t>
            </w:r>
          </w:p>
          <w:p w14:paraId="52F7350D" w14:textId="77777777" w:rsidR="001B2D9E" w:rsidRPr="001B2D9E" w:rsidRDefault="001B2D9E" w:rsidP="003B474E">
            <w:pPr>
              <w:rPr>
                <w:rFonts w:ascii="Times New Roman" w:hAnsi="Times New Roman" w:cs="Times New Roman"/>
              </w:rPr>
            </w:pPr>
          </w:p>
        </w:tc>
        <w:tc>
          <w:tcPr>
            <w:tcW w:w="1917" w:type="dxa"/>
            <w:noWrap/>
            <w:hideMark/>
          </w:tcPr>
          <w:p w14:paraId="70BB12F4" w14:textId="77777777" w:rsidR="001B2D9E" w:rsidRPr="001B2D9E" w:rsidRDefault="001B2D9E" w:rsidP="003B474E">
            <w:pPr>
              <w:rPr>
                <w:rFonts w:ascii="Times New Roman" w:hAnsi="Times New Roman" w:cs="Times New Roman"/>
              </w:rPr>
            </w:pPr>
            <w:bookmarkStart w:id="15" w:name="_Hlk165136243"/>
            <w:r w:rsidRPr="001B2D9E">
              <w:rPr>
                <w:rFonts w:ascii="Times New Roman" w:hAnsi="Times New Roman" w:cs="Times New Roman"/>
              </w:rPr>
              <w:t>0.624</w:t>
            </w:r>
          </w:p>
          <w:bookmarkEnd w:id="15"/>
          <w:p w14:paraId="53D315AC" w14:textId="77777777" w:rsidR="001B2D9E" w:rsidRPr="001B2D9E" w:rsidRDefault="001B2D9E" w:rsidP="003B474E">
            <w:pPr>
              <w:rPr>
                <w:rFonts w:ascii="Times New Roman" w:hAnsi="Times New Roman" w:cs="Times New Roman"/>
              </w:rPr>
            </w:pPr>
          </w:p>
        </w:tc>
      </w:tr>
    </w:tbl>
    <w:p w14:paraId="07994DC2" w14:textId="77777777" w:rsidR="001B2D9E" w:rsidRDefault="001B2D9E" w:rsidP="003B474E">
      <w:pPr>
        <w:spacing w:after="0"/>
        <w:rPr>
          <w:rFonts w:ascii="Times New Roman" w:eastAsia="Calibri" w:hAnsi="Times New Roman" w:cs="Times New Roman"/>
          <w:lang w:val="en-US"/>
        </w:rPr>
      </w:pPr>
    </w:p>
    <w:p w14:paraId="14DD9870" w14:textId="77777777" w:rsidR="00B805AA" w:rsidRDefault="00B805AA" w:rsidP="00B805AA">
      <w:pPr>
        <w:rPr>
          <w:rFonts w:ascii="Calibri" w:eastAsia="Calibri" w:hAnsi="Calibri" w:cs="SimSun"/>
          <w:b/>
          <w:sz w:val="20"/>
          <w:lang w:val="en-US"/>
        </w:rPr>
      </w:pPr>
    </w:p>
    <w:p w14:paraId="7324F1A4" w14:textId="5087605C" w:rsidR="00B30786" w:rsidRPr="00B805AA" w:rsidRDefault="00B805AA" w:rsidP="00B805AA">
      <w:pPr>
        <w:rPr>
          <w:rFonts w:ascii="Times New Roman" w:hAnsi="Times New Roman" w:cs="Times New Roman"/>
          <w:b/>
        </w:rPr>
      </w:pPr>
      <w:r>
        <w:rPr>
          <w:rFonts w:ascii="Calibri" w:eastAsia="Calibri" w:hAnsi="Calibri" w:cs="SimSun"/>
          <w:b/>
          <w:sz w:val="20"/>
          <w:lang w:val="en-US"/>
        </w:rPr>
        <w:t xml:space="preserve">Table 5: </w:t>
      </w:r>
      <w:r w:rsidRPr="001B2D9E">
        <w:rPr>
          <w:rFonts w:ascii="Times New Roman" w:hAnsi="Times New Roman" w:cs="Times New Roman"/>
          <w:b/>
        </w:rPr>
        <w:t>Lipid Peroxidation Scavenging Activity (%Inhibition)</w:t>
      </w:r>
      <w:r>
        <w:rPr>
          <w:rFonts w:ascii="Times New Roman" w:hAnsi="Times New Roman" w:cs="Times New Roman"/>
          <w:b/>
        </w:rPr>
        <w:t xml:space="preserve"> </w:t>
      </w:r>
      <w:r w:rsidRPr="00B30786">
        <w:rPr>
          <w:rFonts w:ascii="Times New Roman" w:hAnsi="Times New Roman" w:cs="Times New Roman"/>
          <w:b/>
        </w:rPr>
        <w:t>of seed, flesh, and bark of Annona muricata</w:t>
      </w:r>
    </w:p>
    <w:tbl>
      <w:tblPr>
        <w:tblStyle w:val="TableGrid1"/>
        <w:tblW w:w="9576" w:type="dxa"/>
        <w:tblLook w:val="04A0" w:firstRow="1" w:lastRow="0" w:firstColumn="1" w:lastColumn="0" w:noHBand="0" w:noVBand="1"/>
      </w:tblPr>
      <w:tblGrid>
        <w:gridCol w:w="2502"/>
        <w:gridCol w:w="1719"/>
        <w:gridCol w:w="1719"/>
        <w:gridCol w:w="1719"/>
        <w:gridCol w:w="1917"/>
      </w:tblGrid>
      <w:tr w:rsidR="001B2D9E" w:rsidRPr="001B2D9E" w14:paraId="57ACE27E" w14:textId="77777777" w:rsidTr="009D179D">
        <w:trPr>
          <w:trHeight w:val="300"/>
        </w:trPr>
        <w:tc>
          <w:tcPr>
            <w:tcW w:w="2502" w:type="dxa"/>
            <w:noWrap/>
            <w:hideMark/>
          </w:tcPr>
          <w:p w14:paraId="1F48B79D"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CODE</w:t>
            </w:r>
          </w:p>
        </w:tc>
        <w:tc>
          <w:tcPr>
            <w:tcW w:w="5157" w:type="dxa"/>
            <w:gridSpan w:val="3"/>
            <w:noWrap/>
            <w:hideMark/>
          </w:tcPr>
          <w:p w14:paraId="43B8B4FD"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LIPID PEROXIDATION SCAVENGING ACTIVITY (%INHIBITION)</w:t>
            </w:r>
          </w:p>
        </w:tc>
        <w:tc>
          <w:tcPr>
            <w:tcW w:w="1917" w:type="dxa"/>
            <w:noWrap/>
            <w:hideMark/>
          </w:tcPr>
          <w:p w14:paraId="2004152B" w14:textId="77777777" w:rsidR="001B2D9E" w:rsidRPr="001B2D9E" w:rsidRDefault="001B2D9E" w:rsidP="003B474E">
            <w:pPr>
              <w:rPr>
                <w:rFonts w:ascii="Times New Roman" w:hAnsi="Times New Roman" w:cs="Times New Roman"/>
                <w:b/>
              </w:rPr>
            </w:pPr>
          </w:p>
        </w:tc>
      </w:tr>
      <w:tr w:rsidR="001B2D9E" w:rsidRPr="001B2D9E" w14:paraId="2B5C2B3A" w14:textId="77777777" w:rsidTr="009D179D">
        <w:trPr>
          <w:trHeight w:val="300"/>
        </w:trPr>
        <w:tc>
          <w:tcPr>
            <w:tcW w:w="2502" w:type="dxa"/>
            <w:noWrap/>
            <w:hideMark/>
          </w:tcPr>
          <w:p w14:paraId="1E79EDBE" w14:textId="77777777" w:rsidR="001B2D9E" w:rsidRPr="001B2D9E" w:rsidRDefault="001B2D9E" w:rsidP="003B474E">
            <w:pPr>
              <w:rPr>
                <w:rFonts w:ascii="Times New Roman" w:hAnsi="Times New Roman" w:cs="Times New Roman"/>
              </w:rPr>
            </w:pPr>
          </w:p>
        </w:tc>
        <w:tc>
          <w:tcPr>
            <w:tcW w:w="1719" w:type="dxa"/>
            <w:noWrap/>
            <w:hideMark/>
          </w:tcPr>
          <w:p w14:paraId="46A25010"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25µg/ml</w:t>
            </w:r>
          </w:p>
        </w:tc>
        <w:tc>
          <w:tcPr>
            <w:tcW w:w="1719" w:type="dxa"/>
            <w:noWrap/>
            <w:hideMark/>
          </w:tcPr>
          <w:p w14:paraId="5BE65EEF"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50µg/ml</w:t>
            </w:r>
          </w:p>
        </w:tc>
        <w:tc>
          <w:tcPr>
            <w:tcW w:w="1719" w:type="dxa"/>
            <w:noWrap/>
            <w:hideMark/>
          </w:tcPr>
          <w:p w14:paraId="2FD4F0F5"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75µg/ml</w:t>
            </w:r>
          </w:p>
        </w:tc>
        <w:tc>
          <w:tcPr>
            <w:tcW w:w="1917" w:type="dxa"/>
            <w:noWrap/>
            <w:hideMark/>
          </w:tcPr>
          <w:p w14:paraId="172CC3B1"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100µg/ml</w:t>
            </w:r>
          </w:p>
        </w:tc>
      </w:tr>
      <w:tr w:rsidR="001B2D9E" w:rsidRPr="001B2D9E" w14:paraId="4E48CCA0" w14:textId="77777777" w:rsidTr="009D179D">
        <w:trPr>
          <w:trHeight w:val="300"/>
        </w:trPr>
        <w:tc>
          <w:tcPr>
            <w:tcW w:w="2502" w:type="dxa"/>
            <w:noWrap/>
          </w:tcPr>
          <w:p w14:paraId="09F32651"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Seed</w:t>
            </w:r>
          </w:p>
        </w:tc>
        <w:tc>
          <w:tcPr>
            <w:tcW w:w="1719" w:type="dxa"/>
            <w:noWrap/>
          </w:tcPr>
          <w:p w14:paraId="5011A786"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37.93</w:t>
            </w:r>
          </w:p>
          <w:p w14:paraId="50549F10" w14:textId="77777777" w:rsidR="001B2D9E" w:rsidRPr="001B2D9E" w:rsidRDefault="001B2D9E" w:rsidP="003B474E">
            <w:pPr>
              <w:rPr>
                <w:rFonts w:ascii="Times New Roman" w:hAnsi="Times New Roman" w:cs="Times New Roman"/>
              </w:rPr>
            </w:pPr>
          </w:p>
        </w:tc>
        <w:tc>
          <w:tcPr>
            <w:tcW w:w="1719" w:type="dxa"/>
            <w:noWrap/>
          </w:tcPr>
          <w:p w14:paraId="59670B6B"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43.75</w:t>
            </w:r>
          </w:p>
          <w:p w14:paraId="612DE335" w14:textId="77777777" w:rsidR="001B2D9E" w:rsidRPr="001B2D9E" w:rsidRDefault="001B2D9E" w:rsidP="003B474E">
            <w:pPr>
              <w:rPr>
                <w:rFonts w:ascii="Times New Roman" w:hAnsi="Times New Roman" w:cs="Times New Roman"/>
              </w:rPr>
            </w:pPr>
          </w:p>
        </w:tc>
        <w:tc>
          <w:tcPr>
            <w:tcW w:w="1719" w:type="dxa"/>
            <w:noWrap/>
          </w:tcPr>
          <w:p w14:paraId="38725234"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54.16</w:t>
            </w:r>
          </w:p>
          <w:p w14:paraId="14C86897" w14:textId="77777777" w:rsidR="001B2D9E" w:rsidRPr="001B2D9E" w:rsidRDefault="001B2D9E" w:rsidP="003B474E">
            <w:pPr>
              <w:rPr>
                <w:rFonts w:ascii="Times New Roman" w:hAnsi="Times New Roman" w:cs="Times New Roman"/>
              </w:rPr>
            </w:pPr>
          </w:p>
        </w:tc>
        <w:tc>
          <w:tcPr>
            <w:tcW w:w="1917" w:type="dxa"/>
            <w:noWrap/>
          </w:tcPr>
          <w:p w14:paraId="67611835" w14:textId="77777777" w:rsidR="001B2D9E" w:rsidRPr="001B2D9E" w:rsidRDefault="001B2D9E" w:rsidP="003B474E">
            <w:pPr>
              <w:rPr>
                <w:rFonts w:ascii="Times New Roman" w:hAnsi="Times New Roman" w:cs="Times New Roman"/>
              </w:rPr>
            </w:pPr>
            <w:bookmarkStart w:id="16" w:name="_Hlk165136420"/>
            <w:r w:rsidRPr="001B2D9E">
              <w:rPr>
                <w:rFonts w:ascii="Times New Roman" w:hAnsi="Times New Roman" w:cs="Times New Roman"/>
              </w:rPr>
              <w:t>69.29</w:t>
            </w:r>
          </w:p>
          <w:bookmarkEnd w:id="16"/>
          <w:p w14:paraId="12EAA1AB" w14:textId="77777777" w:rsidR="001B2D9E" w:rsidRPr="001B2D9E" w:rsidRDefault="001B2D9E" w:rsidP="003B474E">
            <w:pPr>
              <w:rPr>
                <w:rFonts w:ascii="Times New Roman" w:hAnsi="Times New Roman" w:cs="Times New Roman"/>
              </w:rPr>
            </w:pPr>
          </w:p>
        </w:tc>
      </w:tr>
      <w:tr w:rsidR="001B2D9E" w:rsidRPr="001B2D9E" w14:paraId="32B8B2C4" w14:textId="77777777" w:rsidTr="009D179D">
        <w:trPr>
          <w:trHeight w:val="300"/>
        </w:trPr>
        <w:tc>
          <w:tcPr>
            <w:tcW w:w="2502" w:type="dxa"/>
            <w:noWrap/>
          </w:tcPr>
          <w:p w14:paraId="59DEF61B"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Flesh</w:t>
            </w:r>
          </w:p>
        </w:tc>
        <w:tc>
          <w:tcPr>
            <w:tcW w:w="1719" w:type="dxa"/>
            <w:noWrap/>
            <w:hideMark/>
          </w:tcPr>
          <w:p w14:paraId="59945DCC"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41.97</w:t>
            </w:r>
          </w:p>
          <w:p w14:paraId="2BDF3BD8" w14:textId="77777777" w:rsidR="001B2D9E" w:rsidRPr="001B2D9E" w:rsidRDefault="001B2D9E" w:rsidP="003B474E">
            <w:pPr>
              <w:rPr>
                <w:rFonts w:ascii="Times New Roman" w:hAnsi="Times New Roman" w:cs="Times New Roman"/>
              </w:rPr>
            </w:pPr>
          </w:p>
        </w:tc>
        <w:tc>
          <w:tcPr>
            <w:tcW w:w="1719" w:type="dxa"/>
            <w:noWrap/>
            <w:hideMark/>
          </w:tcPr>
          <w:p w14:paraId="2E07940D"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27.85</w:t>
            </w:r>
          </w:p>
          <w:p w14:paraId="73C7949B" w14:textId="77777777" w:rsidR="001B2D9E" w:rsidRPr="001B2D9E" w:rsidRDefault="001B2D9E" w:rsidP="003B474E">
            <w:pPr>
              <w:rPr>
                <w:rFonts w:ascii="Times New Roman" w:hAnsi="Times New Roman" w:cs="Times New Roman"/>
              </w:rPr>
            </w:pPr>
          </w:p>
        </w:tc>
        <w:tc>
          <w:tcPr>
            <w:tcW w:w="1719" w:type="dxa"/>
            <w:noWrap/>
            <w:hideMark/>
          </w:tcPr>
          <w:p w14:paraId="4A9CEF00"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45.44</w:t>
            </w:r>
          </w:p>
          <w:p w14:paraId="0189B409" w14:textId="77777777" w:rsidR="001B2D9E" w:rsidRPr="001B2D9E" w:rsidRDefault="001B2D9E" w:rsidP="003B474E">
            <w:pPr>
              <w:rPr>
                <w:rFonts w:ascii="Times New Roman" w:hAnsi="Times New Roman" w:cs="Times New Roman"/>
              </w:rPr>
            </w:pPr>
          </w:p>
        </w:tc>
        <w:tc>
          <w:tcPr>
            <w:tcW w:w="1917" w:type="dxa"/>
            <w:noWrap/>
            <w:hideMark/>
          </w:tcPr>
          <w:p w14:paraId="1ACC795D" w14:textId="77777777" w:rsidR="001B2D9E" w:rsidRPr="001B2D9E" w:rsidRDefault="001B2D9E" w:rsidP="003B474E">
            <w:pPr>
              <w:rPr>
                <w:rFonts w:ascii="Times New Roman" w:hAnsi="Times New Roman" w:cs="Times New Roman"/>
              </w:rPr>
            </w:pPr>
            <w:bookmarkStart w:id="17" w:name="_Hlk165136447"/>
            <w:r w:rsidRPr="001B2D9E">
              <w:rPr>
                <w:rFonts w:ascii="Times New Roman" w:hAnsi="Times New Roman" w:cs="Times New Roman"/>
              </w:rPr>
              <w:t>63.79</w:t>
            </w:r>
          </w:p>
          <w:bookmarkEnd w:id="17"/>
          <w:p w14:paraId="3158B230" w14:textId="77777777" w:rsidR="001B2D9E" w:rsidRPr="001B2D9E" w:rsidRDefault="001B2D9E" w:rsidP="003B474E">
            <w:pPr>
              <w:rPr>
                <w:rFonts w:ascii="Times New Roman" w:hAnsi="Times New Roman" w:cs="Times New Roman"/>
              </w:rPr>
            </w:pPr>
          </w:p>
        </w:tc>
      </w:tr>
      <w:tr w:rsidR="001B2D9E" w:rsidRPr="001B2D9E" w14:paraId="6A17D8BC" w14:textId="77777777" w:rsidTr="009D179D">
        <w:trPr>
          <w:trHeight w:val="300"/>
        </w:trPr>
        <w:tc>
          <w:tcPr>
            <w:tcW w:w="2502" w:type="dxa"/>
            <w:noWrap/>
          </w:tcPr>
          <w:p w14:paraId="72AEEACB"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Bark</w:t>
            </w:r>
          </w:p>
        </w:tc>
        <w:tc>
          <w:tcPr>
            <w:tcW w:w="1719" w:type="dxa"/>
            <w:noWrap/>
          </w:tcPr>
          <w:p w14:paraId="3B727149"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36.44</w:t>
            </w:r>
          </w:p>
          <w:p w14:paraId="3070BF3C" w14:textId="77777777" w:rsidR="001B2D9E" w:rsidRPr="001B2D9E" w:rsidRDefault="001B2D9E" w:rsidP="003B474E">
            <w:pPr>
              <w:rPr>
                <w:rFonts w:ascii="Times New Roman" w:hAnsi="Times New Roman" w:cs="Times New Roman"/>
              </w:rPr>
            </w:pPr>
          </w:p>
        </w:tc>
        <w:tc>
          <w:tcPr>
            <w:tcW w:w="1719" w:type="dxa"/>
            <w:noWrap/>
          </w:tcPr>
          <w:p w14:paraId="70651FBC"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lastRenderedPageBreak/>
              <w:t>49.66</w:t>
            </w:r>
          </w:p>
        </w:tc>
        <w:tc>
          <w:tcPr>
            <w:tcW w:w="1719" w:type="dxa"/>
            <w:noWrap/>
          </w:tcPr>
          <w:p w14:paraId="727F5F50"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60.23</w:t>
            </w:r>
          </w:p>
          <w:p w14:paraId="1B786F2F" w14:textId="77777777" w:rsidR="001B2D9E" w:rsidRPr="001B2D9E" w:rsidRDefault="001B2D9E" w:rsidP="003B474E">
            <w:pPr>
              <w:rPr>
                <w:rFonts w:ascii="Times New Roman" w:hAnsi="Times New Roman" w:cs="Times New Roman"/>
              </w:rPr>
            </w:pPr>
          </w:p>
        </w:tc>
        <w:tc>
          <w:tcPr>
            <w:tcW w:w="1917" w:type="dxa"/>
            <w:noWrap/>
          </w:tcPr>
          <w:p w14:paraId="764E1FEF" w14:textId="77777777" w:rsidR="001B2D9E" w:rsidRPr="001B2D9E" w:rsidRDefault="001B2D9E" w:rsidP="003B474E">
            <w:pPr>
              <w:rPr>
                <w:rFonts w:ascii="Times New Roman" w:hAnsi="Times New Roman" w:cs="Times New Roman"/>
              </w:rPr>
            </w:pPr>
            <w:bookmarkStart w:id="18" w:name="_Hlk165136473"/>
            <w:r w:rsidRPr="001B2D9E">
              <w:rPr>
                <w:rFonts w:ascii="Times New Roman" w:hAnsi="Times New Roman" w:cs="Times New Roman"/>
              </w:rPr>
              <w:lastRenderedPageBreak/>
              <w:t>76.20</w:t>
            </w:r>
          </w:p>
          <w:bookmarkEnd w:id="18"/>
          <w:p w14:paraId="2E2C0711" w14:textId="77777777" w:rsidR="001B2D9E" w:rsidRPr="001B2D9E" w:rsidRDefault="001B2D9E" w:rsidP="003B474E">
            <w:pPr>
              <w:rPr>
                <w:rFonts w:ascii="Times New Roman" w:hAnsi="Times New Roman" w:cs="Times New Roman"/>
              </w:rPr>
            </w:pPr>
          </w:p>
        </w:tc>
      </w:tr>
      <w:tr w:rsidR="001B2D9E" w:rsidRPr="001B2D9E" w14:paraId="1CCD9FBF" w14:textId="77777777" w:rsidTr="009D179D">
        <w:trPr>
          <w:trHeight w:val="300"/>
        </w:trPr>
        <w:tc>
          <w:tcPr>
            <w:tcW w:w="2502" w:type="dxa"/>
            <w:noWrap/>
          </w:tcPr>
          <w:p w14:paraId="2FE2A207"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ASCORBIC ACID</w:t>
            </w:r>
          </w:p>
        </w:tc>
        <w:tc>
          <w:tcPr>
            <w:tcW w:w="1719" w:type="dxa"/>
            <w:noWrap/>
          </w:tcPr>
          <w:p w14:paraId="246EB871"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45.33</w:t>
            </w:r>
          </w:p>
        </w:tc>
        <w:tc>
          <w:tcPr>
            <w:tcW w:w="1719" w:type="dxa"/>
            <w:noWrap/>
          </w:tcPr>
          <w:p w14:paraId="46A68EFB"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56.90</w:t>
            </w:r>
          </w:p>
        </w:tc>
        <w:tc>
          <w:tcPr>
            <w:tcW w:w="1719" w:type="dxa"/>
            <w:noWrap/>
          </w:tcPr>
          <w:p w14:paraId="7EC81B68"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75.56</w:t>
            </w:r>
          </w:p>
        </w:tc>
        <w:tc>
          <w:tcPr>
            <w:tcW w:w="1917" w:type="dxa"/>
            <w:noWrap/>
          </w:tcPr>
          <w:p w14:paraId="5DD05805" w14:textId="77777777" w:rsidR="001B2D9E" w:rsidRPr="001B2D9E" w:rsidRDefault="001B2D9E" w:rsidP="003B474E">
            <w:pPr>
              <w:rPr>
                <w:rFonts w:ascii="Times New Roman" w:hAnsi="Times New Roman" w:cs="Times New Roman"/>
              </w:rPr>
            </w:pPr>
            <w:bookmarkStart w:id="19" w:name="_Hlk165136509"/>
            <w:r w:rsidRPr="001B2D9E">
              <w:rPr>
                <w:rFonts w:ascii="Times New Roman" w:hAnsi="Times New Roman" w:cs="Times New Roman"/>
              </w:rPr>
              <w:t>82.81</w:t>
            </w:r>
            <w:bookmarkEnd w:id="19"/>
          </w:p>
        </w:tc>
      </w:tr>
    </w:tbl>
    <w:p w14:paraId="45B754EE" w14:textId="77777777" w:rsidR="001B2D9E" w:rsidRDefault="001B2D9E" w:rsidP="003B474E">
      <w:pPr>
        <w:spacing w:before="11" w:after="0"/>
        <w:rPr>
          <w:rFonts w:ascii="Calibri" w:eastAsia="Calibri" w:hAnsi="Calibri" w:cs="SimSun"/>
          <w:b/>
          <w:sz w:val="20"/>
          <w:lang w:val="en-US"/>
        </w:rPr>
      </w:pPr>
    </w:p>
    <w:p w14:paraId="45A366FB" w14:textId="5A25B5EB" w:rsidR="00B30786" w:rsidRDefault="00B30786" w:rsidP="003B474E">
      <w:pPr>
        <w:spacing w:before="11" w:after="0"/>
        <w:rPr>
          <w:rFonts w:ascii="Calibri" w:eastAsia="Calibri" w:hAnsi="Calibri" w:cs="SimSun"/>
          <w:b/>
          <w:sz w:val="20"/>
          <w:lang w:val="en-US"/>
        </w:rPr>
      </w:pPr>
    </w:p>
    <w:p w14:paraId="3BB4BDDE" w14:textId="77777777" w:rsidR="00B30786" w:rsidRDefault="00B30786" w:rsidP="003B474E">
      <w:pPr>
        <w:spacing w:before="11" w:after="0"/>
        <w:rPr>
          <w:rFonts w:ascii="Calibri" w:eastAsia="Calibri" w:hAnsi="Calibri" w:cs="SimSun"/>
          <w:b/>
          <w:sz w:val="20"/>
          <w:lang w:val="en-US"/>
        </w:rPr>
      </w:pPr>
    </w:p>
    <w:p w14:paraId="264D1D84" w14:textId="77777777" w:rsidR="00B30786" w:rsidRDefault="00B30786" w:rsidP="003B474E">
      <w:pPr>
        <w:spacing w:before="11" w:after="0"/>
        <w:rPr>
          <w:rFonts w:ascii="Calibri" w:eastAsia="Calibri" w:hAnsi="Calibri" w:cs="SimSun"/>
          <w:b/>
          <w:sz w:val="20"/>
          <w:lang w:val="en-US"/>
        </w:rPr>
      </w:pPr>
    </w:p>
    <w:p w14:paraId="6F00A086" w14:textId="77777777" w:rsidR="00B30786" w:rsidRDefault="00B30786" w:rsidP="003B474E">
      <w:pPr>
        <w:spacing w:before="11" w:after="0"/>
        <w:rPr>
          <w:rFonts w:ascii="Calibri" w:eastAsia="Calibri" w:hAnsi="Calibri" w:cs="SimSun"/>
          <w:b/>
          <w:sz w:val="20"/>
          <w:lang w:val="en-US"/>
        </w:rPr>
      </w:pPr>
    </w:p>
    <w:p w14:paraId="59D775BB" w14:textId="77777777" w:rsidR="00B30786" w:rsidRDefault="00B30786" w:rsidP="003B474E">
      <w:pPr>
        <w:spacing w:before="11" w:after="0"/>
        <w:rPr>
          <w:rFonts w:ascii="Calibri" w:eastAsia="Calibri" w:hAnsi="Calibri" w:cs="SimSun"/>
          <w:b/>
          <w:sz w:val="20"/>
          <w:lang w:val="en-US"/>
        </w:rPr>
      </w:pPr>
    </w:p>
    <w:p w14:paraId="727828C7" w14:textId="77777777" w:rsidR="00B30786" w:rsidRDefault="00B30786" w:rsidP="003B474E">
      <w:pPr>
        <w:spacing w:before="11" w:after="0"/>
        <w:rPr>
          <w:rFonts w:ascii="Calibri" w:eastAsia="Calibri" w:hAnsi="Calibri" w:cs="SimSun"/>
          <w:b/>
          <w:sz w:val="20"/>
          <w:lang w:val="en-US"/>
        </w:rPr>
      </w:pPr>
    </w:p>
    <w:p w14:paraId="54D5F297" w14:textId="77777777" w:rsidR="00B805AA" w:rsidRDefault="00B805AA" w:rsidP="003B474E">
      <w:pPr>
        <w:spacing w:before="11" w:after="0"/>
        <w:rPr>
          <w:rFonts w:ascii="Calibri" w:eastAsia="Calibri" w:hAnsi="Calibri" w:cs="SimSun"/>
          <w:b/>
          <w:sz w:val="20"/>
          <w:lang w:val="en-US"/>
        </w:rPr>
      </w:pPr>
    </w:p>
    <w:p w14:paraId="5955CC21" w14:textId="77777777" w:rsidR="00B805AA" w:rsidRDefault="00B805AA" w:rsidP="003B474E">
      <w:pPr>
        <w:spacing w:before="11" w:after="0"/>
        <w:rPr>
          <w:rFonts w:ascii="Calibri" w:eastAsia="Calibri" w:hAnsi="Calibri" w:cs="SimSun"/>
          <w:b/>
          <w:sz w:val="20"/>
          <w:lang w:val="en-US"/>
        </w:rPr>
      </w:pPr>
    </w:p>
    <w:p w14:paraId="43C74CCF" w14:textId="77777777" w:rsidR="00B805AA" w:rsidRDefault="00B805AA" w:rsidP="003B474E">
      <w:pPr>
        <w:spacing w:before="11" w:after="0"/>
        <w:rPr>
          <w:rFonts w:ascii="Calibri" w:eastAsia="Calibri" w:hAnsi="Calibri" w:cs="SimSun"/>
          <w:b/>
          <w:sz w:val="20"/>
          <w:lang w:val="en-US"/>
        </w:rPr>
      </w:pPr>
    </w:p>
    <w:p w14:paraId="0CFC714E" w14:textId="77777777" w:rsidR="00B805AA" w:rsidRDefault="00B805AA" w:rsidP="003B474E">
      <w:pPr>
        <w:spacing w:before="11" w:after="0"/>
        <w:rPr>
          <w:rFonts w:ascii="Calibri" w:eastAsia="Calibri" w:hAnsi="Calibri" w:cs="SimSun"/>
          <w:b/>
          <w:sz w:val="20"/>
          <w:lang w:val="en-US"/>
        </w:rPr>
      </w:pPr>
    </w:p>
    <w:p w14:paraId="7563CA50" w14:textId="77777777" w:rsidR="00B805AA" w:rsidRDefault="00B805AA" w:rsidP="003B474E">
      <w:pPr>
        <w:spacing w:before="11" w:after="0"/>
        <w:rPr>
          <w:rFonts w:ascii="Calibri" w:eastAsia="Calibri" w:hAnsi="Calibri" w:cs="SimSun"/>
          <w:b/>
          <w:sz w:val="20"/>
          <w:lang w:val="en-US"/>
        </w:rPr>
      </w:pPr>
    </w:p>
    <w:p w14:paraId="04226199" w14:textId="77777777" w:rsidR="001B2D9E" w:rsidRDefault="001B2D9E" w:rsidP="003B474E">
      <w:pPr>
        <w:spacing w:before="11" w:after="0"/>
        <w:rPr>
          <w:rFonts w:ascii="Calibri" w:eastAsia="Calibri" w:hAnsi="Calibri" w:cs="SimSun"/>
          <w:b/>
          <w:sz w:val="20"/>
          <w:lang w:val="en-US"/>
        </w:rPr>
      </w:pPr>
    </w:p>
    <w:p w14:paraId="224D8517" w14:textId="77777777" w:rsidR="00B805AA" w:rsidRDefault="00B805AA" w:rsidP="00B805AA">
      <w:pPr>
        <w:spacing w:after="0"/>
        <w:rPr>
          <w:rFonts w:ascii="Times New Roman" w:hAnsi="Times New Roman" w:cs="Times New Roman"/>
          <w:b/>
        </w:rPr>
      </w:pPr>
      <w:r>
        <w:rPr>
          <w:rFonts w:ascii="Times New Roman" w:eastAsia="Calibri" w:hAnsi="Times New Roman" w:cs="Times New Roman"/>
          <w:b/>
          <w:lang w:val="en-US"/>
        </w:rPr>
        <w:t>Table 6: Proximate analysis of</w:t>
      </w:r>
      <w:r w:rsidRPr="00B30786">
        <w:rPr>
          <w:rFonts w:ascii="Times New Roman" w:hAnsi="Times New Roman" w:cs="Times New Roman"/>
          <w:b/>
        </w:rPr>
        <w:t xml:space="preserve"> seed, flesh, and bark of Annona muricata</w:t>
      </w:r>
    </w:p>
    <w:p w14:paraId="621A3419" w14:textId="77777777" w:rsidR="00B805AA" w:rsidRPr="001B2D9E" w:rsidRDefault="00B805AA" w:rsidP="003B474E">
      <w:pPr>
        <w:spacing w:before="11" w:after="0"/>
        <w:rPr>
          <w:rFonts w:ascii="Calibri" w:eastAsia="Calibri" w:hAnsi="Calibri" w:cs="SimSun"/>
          <w:b/>
          <w:sz w:val="20"/>
          <w:lang w:val="en-US"/>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1985"/>
        <w:gridCol w:w="2124"/>
        <w:gridCol w:w="1520"/>
      </w:tblGrid>
      <w:tr w:rsidR="001B2D9E" w:rsidRPr="001B2D9E" w14:paraId="3C3B9AE8" w14:textId="77777777" w:rsidTr="009D179D">
        <w:trPr>
          <w:trHeight w:val="482"/>
        </w:trPr>
        <w:tc>
          <w:tcPr>
            <w:tcW w:w="3512" w:type="dxa"/>
          </w:tcPr>
          <w:p w14:paraId="25420BD3" w14:textId="77777777" w:rsidR="001B2D9E" w:rsidRPr="001B2D9E" w:rsidRDefault="001B2D9E" w:rsidP="003B474E">
            <w:pPr>
              <w:widowControl w:val="0"/>
              <w:autoSpaceDE w:val="0"/>
              <w:autoSpaceDN w:val="0"/>
              <w:spacing w:after="0" w:line="275" w:lineRule="exact"/>
              <w:ind w:left="107"/>
              <w:rPr>
                <w:rFonts w:ascii="Times New Roman" w:eastAsia="Times New Roman" w:hAnsi="Times New Roman" w:cs="Times New Roman"/>
                <w:b/>
                <w:sz w:val="24"/>
                <w:lang w:val="en-US"/>
              </w:rPr>
            </w:pPr>
            <w:r w:rsidRPr="001B2D9E">
              <w:rPr>
                <w:rFonts w:ascii="Times New Roman" w:eastAsia="Times New Roman" w:hAnsi="Times New Roman" w:cs="Times New Roman"/>
                <w:b/>
                <w:sz w:val="24"/>
                <w:lang w:val="en-US"/>
              </w:rPr>
              <w:t>PARAMETER</w:t>
            </w:r>
          </w:p>
        </w:tc>
        <w:tc>
          <w:tcPr>
            <w:tcW w:w="1985" w:type="dxa"/>
          </w:tcPr>
          <w:p w14:paraId="71CC5D90" w14:textId="77777777" w:rsidR="001B2D9E" w:rsidRPr="001B2D9E" w:rsidRDefault="001B2D9E" w:rsidP="003B474E">
            <w:pPr>
              <w:widowControl w:val="0"/>
              <w:autoSpaceDE w:val="0"/>
              <w:autoSpaceDN w:val="0"/>
              <w:spacing w:after="0" w:line="275" w:lineRule="exact"/>
              <w:ind w:left="107"/>
              <w:rPr>
                <w:rFonts w:ascii="Times New Roman" w:eastAsia="Times New Roman" w:hAnsi="Times New Roman" w:cs="Times New Roman"/>
                <w:b/>
                <w:sz w:val="24"/>
                <w:lang w:val="en-US"/>
              </w:rPr>
            </w:pPr>
            <w:r w:rsidRPr="001B2D9E">
              <w:rPr>
                <w:rFonts w:ascii="Times New Roman" w:eastAsia="Times New Roman" w:hAnsi="Times New Roman" w:cs="Times New Roman"/>
                <w:b/>
                <w:sz w:val="24"/>
                <w:lang w:val="en-US"/>
              </w:rPr>
              <w:t>Bark</w:t>
            </w:r>
          </w:p>
        </w:tc>
        <w:tc>
          <w:tcPr>
            <w:tcW w:w="2124" w:type="dxa"/>
          </w:tcPr>
          <w:p w14:paraId="482E5B31" w14:textId="77777777" w:rsidR="001B2D9E" w:rsidRPr="001B2D9E" w:rsidRDefault="001B2D9E" w:rsidP="003B474E">
            <w:pPr>
              <w:widowControl w:val="0"/>
              <w:autoSpaceDE w:val="0"/>
              <w:autoSpaceDN w:val="0"/>
              <w:spacing w:after="0" w:line="275" w:lineRule="exact"/>
              <w:ind w:left="107"/>
              <w:rPr>
                <w:rFonts w:ascii="Times New Roman" w:eastAsia="Times New Roman" w:hAnsi="Times New Roman" w:cs="Times New Roman"/>
                <w:b/>
                <w:sz w:val="24"/>
                <w:lang w:val="en-US"/>
              </w:rPr>
            </w:pPr>
            <w:r w:rsidRPr="001B2D9E">
              <w:rPr>
                <w:rFonts w:ascii="Times New Roman" w:eastAsia="Times New Roman" w:hAnsi="Times New Roman" w:cs="Times New Roman"/>
                <w:b/>
                <w:sz w:val="24"/>
                <w:lang w:val="en-US"/>
              </w:rPr>
              <w:t>Flesh</w:t>
            </w:r>
          </w:p>
        </w:tc>
        <w:tc>
          <w:tcPr>
            <w:tcW w:w="1520" w:type="dxa"/>
          </w:tcPr>
          <w:p w14:paraId="356D46A3" w14:textId="77777777" w:rsidR="001B2D9E" w:rsidRPr="001B2D9E" w:rsidRDefault="001B2D9E" w:rsidP="003B474E">
            <w:pPr>
              <w:widowControl w:val="0"/>
              <w:autoSpaceDE w:val="0"/>
              <w:autoSpaceDN w:val="0"/>
              <w:spacing w:after="0" w:line="273" w:lineRule="exact"/>
              <w:ind w:left="107"/>
              <w:rPr>
                <w:rFonts w:ascii="Times New Roman" w:eastAsia="Times New Roman" w:hAnsi="Times New Roman" w:cs="Times New Roman"/>
                <w:b/>
                <w:sz w:val="24"/>
                <w:lang w:val="en-US"/>
              </w:rPr>
            </w:pPr>
            <w:r w:rsidRPr="001B2D9E">
              <w:rPr>
                <w:rFonts w:ascii="Times New Roman" w:eastAsia="Times New Roman" w:hAnsi="Times New Roman" w:cs="Times New Roman"/>
                <w:b/>
                <w:sz w:val="24"/>
                <w:lang w:val="en-US"/>
              </w:rPr>
              <w:t>Seed</w:t>
            </w:r>
          </w:p>
        </w:tc>
      </w:tr>
      <w:tr w:rsidR="001B2D9E" w:rsidRPr="001B2D9E" w14:paraId="7DBF20B4" w14:textId="77777777" w:rsidTr="001B2D9E">
        <w:trPr>
          <w:trHeight w:val="492"/>
        </w:trPr>
        <w:tc>
          <w:tcPr>
            <w:tcW w:w="3512" w:type="dxa"/>
          </w:tcPr>
          <w:p w14:paraId="55B278E4"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r w:rsidRPr="001B2D9E">
              <w:rPr>
                <w:rFonts w:ascii="Times New Roman" w:eastAsia="Times New Roman" w:hAnsi="Times New Roman" w:cs="Times New Roman"/>
                <w:sz w:val="24"/>
                <w:lang w:val="en-US"/>
              </w:rPr>
              <w:t>Moisture</w:t>
            </w:r>
            <w:r w:rsidRPr="001B2D9E">
              <w:rPr>
                <w:rFonts w:ascii="Times New Roman" w:eastAsia="Times New Roman" w:hAnsi="Times New Roman" w:cs="Times New Roman"/>
                <w:spacing w:val="-2"/>
                <w:sz w:val="24"/>
                <w:lang w:val="en-US"/>
              </w:rPr>
              <w:t xml:space="preserve"> </w:t>
            </w:r>
            <w:r w:rsidRPr="001B2D9E">
              <w:rPr>
                <w:rFonts w:ascii="Times New Roman" w:eastAsia="Times New Roman" w:hAnsi="Times New Roman" w:cs="Times New Roman"/>
                <w:sz w:val="24"/>
                <w:lang w:val="en-US"/>
              </w:rPr>
              <w:t>(%)</w:t>
            </w:r>
          </w:p>
        </w:tc>
        <w:tc>
          <w:tcPr>
            <w:tcW w:w="1985" w:type="dxa"/>
          </w:tcPr>
          <w:p w14:paraId="3AD4AF06" w14:textId="77777777" w:rsidR="001B2D9E" w:rsidRPr="001B2D9E" w:rsidRDefault="001B2D9E" w:rsidP="003B474E">
            <w:pPr>
              <w:widowControl w:val="0"/>
              <w:autoSpaceDE w:val="0"/>
              <w:autoSpaceDN w:val="0"/>
              <w:spacing w:before="2" w:after="0" w:line="240" w:lineRule="auto"/>
              <w:ind w:left="107"/>
              <w:rPr>
                <w:rFonts w:ascii="Times New Roman" w:eastAsia="Times New Roman" w:hAnsi="Times New Roman" w:cs="Times New Roman"/>
                <w:sz w:val="24"/>
                <w:lang w:val="en-US"/>
              </w:rPr>
            </w:pPr>
            <w:bookmarkStart w:id="20" w:name="_Hlk165284755"/>
            <w:r w:rsidRPr="001B2D9E">
              <w:rPr>
                <w:rFonts w:ascii="Times New Roman" w:eastAsia="Times New Roman" w:hAnsi="Times New Roman" w:cs="Times New Roman"/>
                <w:sz w:val="24"/>
                <w:lang w:val="en-US"/>
              </w:rPr>
              <w:t>8.4</w:t>
            </w:r>
            <w:bookmarkEnd w:id="20"/>
          </w:p>
        </w:tc>
        <w:tc>
          <w:tcPr>
            <w:tcW w:w="2124" w:type="dxa"/>
          </w:tcPr>
          <w:p w14:paraId="0C4B5E1D" w14:textId="77777777" w:rsidR="001B2D9E" w:rsidRPr="001B2D9E" w:rsidRDefault="001B2D9E" w:rsidP="003B474E">
            <w:pPr>
              <w:widowControl w:val="0"/>
              <w:autoSpaceDE w:val="0"/>
              <w:autoSpaceDN w:val="0"/>
              <w:spacing w:before="2" w:after="0" w:line="240" w:lineRule="auto"/>
              <w:ind w:left="107"/>
              <w:rPr>
                <w:rFonts w:ascii="Times New Roman" w:eastAsia="Times New Roman" w:hAnsi="Times New Roman" w:cs="Times New Roman"/>
                <w:sz w:val="24"/>
                <w:lang w:val="en-US"/>
              </w:rPr>
            </w:pPr>
            <w:bookmarkStart w:id="21" w:name="_Hlk165284775"/>
            <w:r w:rsidRPr="001B2D9E">
              <w:rPr>
                <w:rFonts w:ascii="Times New Roman" w:eastAsia="Times New Roman" w:hAnsi="Times New Roman" w:cs="Times New Roman"/>
                <w:sz w:val="24"/>
                <w:lang w:val="en-US"/>
              </w:rPr>
              <w:t>12.42</w:t>
            </w:r>
            <w:bookmarkEnd w:id="21"/>
          </w:p>
        </w:tc>
        <w:tc>
          <w:tcPr>
            <w:tcW w:w="1520" w:type="dxa"/>
          </w:tcPr>
          <w:p w14:paraId="42662559" w14:textId="77777777" w:rsidR="001B2D9E" w:rsidRPr="001B2D9E" w:rsidRDefault="001B2D9E" w:rsidP="003B474E">
            <w:pPr>
              <w:widowControl w:val="0"/>
              <w:autoSpaceDE w:val="0"/>
              <w:autoSpaceDN w:val="0"/>
              <w:spacing w:after="0" w:line="240" w:lineRule="auto"/>
              <w:ind w:left="107"/>
              <w:rPr>
                <w:rFonts w:ascii="Times New Roman" w:eastAsia="Times New Roman" w:hAnsi="Times New Roman" w:cs="Times New Roman"/>
                <w:bCs/>
                <w:sz w:val="24"/>
                <w:lang w:val="en-US"/>
              </w:rPr>
            </w:pPr>
            <w:bookmarkStart w:id="22" w:name="_Hlk165284800"/>
            <w:r w:rsidRPr="001B2D9E">
              <w:rPr>
                <w:rFonts w:ascii="Times New Roman" w:eastAsia="Times New Roman" w:hAnsi="Times New Roman" w:cs="Times New Roman"/>
                <w:bCs/>
                <w:sz w:val="24"/>
                <w:lang w:val="en-US"/>
              </w:rPr>
              <w:t>6.36</w:t>
            </w:r>
          </w:p>
          <w:bookmarkEnd w:id="22"/>
          <w:p w14:paraId="63B3A49E" w14:textId="77777777" w:rsidR="001B2D9E" w:rsidRPr="001B2D9E" w:rsidRDefault="001B2D9E" w:rsidP="003B474E">
            <w:pPr>
              <w:widowControl w:val="0"/>
              <w:autoSpaceDE w:val="0"/>
              <w:autoSpaceDN w:val="0"/>
              <w:spacing w:after="0" w:line="240" w:lineRule="auto"/>
              <w:ind w:left="107"/>
              <w:rPr>
                <w:rFonts w:ascii="Times New Roman" w:eastAsia="Times New Roman" w:hAnsi="Times New Roman" w:cs="Times New Roman"/>
                <w:sz w:val="24"/>
                <w:lang w:val="en-US"/>
              </w:rPr>
            </w:pPr>
          </w:p>
        </w:tc>
      </w:tr>
      <w:tr w:rsidR="001B2D9E" w:rsidRPr="001B2D9E" w14:paraId="0AFDA530" w14:textId="77777777" w:rsidTr="001B2D9E">
        <w:trPr>
          <w:trHeight w:val="358"/>
        </w:trPr>
        <w:tc>
          <w:tcPr>
            <w:tcW w:w="3512" w:type="dxa"/>
          </w:tcPr>
          <w:p w14:paraId="28569B65"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r w:rsidRPr="001B2D9E">
              <w:rPr>
                <w:rFonts w:ascii="Times New Roman" w:eastAsia="Times New Roman" w:hAnsi="Times New Roman" w:cs="Times New Roman"/>
                <w:sz w:val="24"/>
                <w:lang w:val="en-US"/>
              </w:rPr>
              <w:t>Ash</w:t>
            </w:r>
            <w:r w:rsidRPr="001B2D9E">
              <w:rPr>
                <w:rFonts w:ascii="Times New Roman" w:eastAsia="Times New Roman" w:hAnsi="Times New Roman" w:cs="Times New Roman"/>
                <w:spacing w:val="-1"/>
                <w:sz w:val="24"/>
                <w:lang w:val="en-US"/>
              </w:rPr>
              <w:t xml:space="preserve"> </w:t>
            </w:r>
            <w:r w:rsidRPr="001B2D9E">
              <w:rPr>
                <w:rFonts w:ascii="Times New Roman" w:eastAsia="Times New Roman" w:hAnsi="Times New Roman" w:cs="Times New Roman"/>
                <w:sz w:val="24"/>
                <w:lang w:val="en-US"/>
              </w:rPr>
              <w:t>Content</w:t>
            </w:r>
            <w:r w:rsidRPr="001B2D9E">
              <w:rPr>
                <w:rFonts w:ascii="Times New Roman" w:eastAsia="Times New Roman" w:hAnsi="Times New Roman" w:cs="Times New Roman"/>
                <w:spacing w:val="-1"/>
                <w:sz w:val="24"/>
                <w:lang w:val="en-US"/>
              </w:rPr>
              <w:t xml:space="preserve"> </w:t>
            </w:r>
            <w:r w:rsidRPr="001B2D9E">
              <w:rPr>
                <w:rFonts w:ascii="Times New Roman" w:eastAsia="Times New Roman" w:hAnsi="Times New Roman" w:cs="Times New Roman"/>
                <w:sz w:val="24"/>
                <w:lang w:val="en-US"/>
              </w:rPr>
              <w:t>(%)</w:t>
            </w:r>
          </w:p>
        </w:tc>
        <w:tc>
          <w:tcPr>
            <w:tcW w:w="1985" w:type="dxa"/>
          </w:tcPr>
          <w:p w14:paraId="1D942ADD" w14:textId="77777777" w:rsidR="001B2D9E" w:rsidRPr="001B2D9E" w:rsidRDefault="001B2D9E" w:rsidP="003B474E">
            <w:pPr>
              <w:widowControl w:val="0"/>
              <w:autoSpaceDE w:val="0"/>
              <w:autoSpaceDN w:val="0"/>
              <w:spacing w:after="0" w:line="240" w:lineRule="auto"/>
              <w:ind w:left="107"/>
              <w:rPr>
                <w:rFonts w:ascii="Times New Roman" w:eastAsia="Times New Roman" w:hAnsi="Times New Roman" w:cs="Times New Roman"/>
                <w:b/>
                <w:sz w:val="24"/>
                <w:lang w:val="en-US"/>
              </w:rPr>
            </w:pPr>
            <w:bookmarkStart w:id="23" w:name="_Hlk165286470"/>
            <w:r w:rsidRPr="001B2D9E">
              <w:rPr>
                <w:rFonts w:ascii="Times New Roman" w:eastAsia="Times New Roman" w:hAnsi="Times New Roman" w:cs="Times New Roman"/>
                <w:b/>
                <w:sz w:val="24"/>
                <w:lang w:val="en-US"/>
              </w:rPr>
              <w:t>1.04</w:t>
            </w:r>
          </w:p>
          <w:bookmarkEnd w:id="23"/>
          <w:p w14:paraId="583D2A77" w14:textId="77777777" w:rsidR="001B2D9E" w:rsidRPr="001B2D9E" w:rsidRDefault="001B2D9E" w:rsidP="003B474E">
            <w:pPr>
              <w:widowControl w:val="0"/>
              <w:autoSpaceDE w:val="0"/>
              <w:autoSpaceDN w:val="0"/>
              <w:spacing w:before="3" w:after="0" w:line="240" w:lineRule="auto"/>
              <w:ind w:left="107"/>
              <w:rPr>
                <w:rFonts w:ascii="Times New Roman" w:eastAsia="Times New Roman" w:hAnsi="Times New Roman" w:cs="Times New Roman"/>
                <w:sz w:val="24"/>
                <w:lang w:val="en-US"/>
              </w:rPr>
            </w:pPr>
          </w:p>
        </w:tc>
        <w:tc>
          <w:tcPr>
            <w:tcW w:w="2124" w:type="dxa"/>
          </w:tcPr>
          <w:p w14:paraId="3D92EA54" w14:textId="77777777" w:rsidR="001B2D9E" w:rsidRPr="001B2D9E" w:rsidRDefault="001B2D9E" w:rsidP="003B474E">
            <w:pPr>
              <w:widowControl w:val="0"/>
              <w:autoSpaceDE w:val="0"/>
              <w:autoSpaceDN w:val="0"/>
              <w:spacing w:after="0" w:line="240" w:lineRule="auto"/>
              <w:ind w:left="107"/>
              <w:rPr>
                <w:rFonts w:ascii="Times New Roman" w:eastAsia="Times New Roman" w:hAnsi="Times New Roman" w:cs="Times New Roman"/>
                <w:b/>
                <w:sz w:val="24"/>
                <w:lang w:val="en-US"/>
              </w:rPr>
            </w:pPr>
            <w:bookmarkStart w:id="24" w:name="_Hlk165286494"/>
            <w:r w:rsidRPr="001B2D9E">
              <w:rPr>
                <w:rFonts w:ascii="Times New Roman" w:eastAsia="Times New Roman" w:hAnsi="Times New Roman" w:cs="Times New Roman"/>
                <w:b/>
                <w:sz w:val="24"/>
                <w:lang w:val="en-US"/>
              </w:rPr>
              <w:t>0.73</w:t>
            </w:r>
          </w:p>
          <w:bookmarkEnd w:id="24"/>
          <w:p w14:paraId="48345CDA" w14:textId="77777777" w:rsidR="001B2D9E" w:rsidRPr="001B2D9E" w:rsidRDefault="001B2D9E" w:rsidP="003B474E">
            <w:pPr>
              <w:widowControl w:val="0"/>
              <w:autoSpaceDE w:val="0"/>
              <w:autoSpaceDN w:val="0"/>
              <w:spacing w:before="3" w:after="0" w:line="240" w:lineRule="auto"/>
              <w:ind w:left="107"/>
              <w:rPr>
                <w:rFonts w:ascii="Times New Roman" w:eastAsia="Times New Roman" w:hAnsi="Times New Roman" w:cs="Times New Roman"/>
                <w:sz w:val="24"/>
                <w:lang w:val="en-US"/>
              </w:rPr>
            </w:pPr>
          </w:p>
        </w:tc>
        <w:tc>
          <w:tcPr>
            <w:tcW w:w="1520" w:type="dxa"/>
          </w:tcPr>
          <w:p w14:paraId="1BDAE3D9" w14:textId="77777777" w:rsidR="001B2D9E" w:rsidRPr="001B2D9E" w:rsidRDefault="001B2D9E" w:rsidP="003B474E">
            <w:pPr>
              <w:widowControl w:val="0"/>
              <w:autoSpaceDE w:val="0"/>
              <w:autoSpaceDN w:val="0"/>
              <w:spacing w:after="0" w:line="240" w:lineRule="auto"/>
              <w:ind w:left="107"/>
              <w:rPr>
                <w:rFonts w:ascii="Times New Roman" w:eastAsia="Times New Roman" w:hAnsi="Times New Roman" w:cs="Times New Roman"/>
                <w:sz w:val="24"/>
                <w:lang w:val="en-US"/>
              </w:rPr>
            </w:pPr>
            <w:bookmarkStart w:id="25" w:name="_Hlk165286517"/>
            <w:r w:rsidRPr="001B2D9E">
              <w:rPr>
                <w:rFonts w:ascii="Times New Roman" w:eastAsia="Times New Roman" w:hAnsi="Times New Roman" w:cs="Times New Roman"/>
                <w:sz w:val="24"/>
                <w:lang w:val="en-US"/>
              </w:rPr>
              <w:t>0.87</w:t>
            </w:r>
          </w:p>
          <w:bookmarkEnd w:id="25"/>
          <w:p w14:paraId="3763CEB4" w14:textId="77777777" w:rsidR="001B2D9E" w:rsidRPr="001B2D9E" w:rsidRDefault="001B2D9E" w:rsidP="003B474E">
            <w:pPr>
              <w:widowControl w:val="0"/>
              <w:autoSpaceDE w:val="0"/>
              <w:autoSpaceDN w:val="0"/>
              <w:spacing w:after="0" w:line="240" w:lineRule="auto"/>
              <w:ind w:left="107"/>
              <w:rPr>
                <w:rFonts w:ascii="Times New Roman" w:eastAsia="Times New Roman" w:hAnsi="Times New Roman" w:cs="Times New Roman"/>
                <w:sz w:val="24"/>
                <w:lang w:val="en-US"/>
              </w:rPr>
            </w:pPr>
          </w:p>
        </w:tc>
      </w:tr>
      <w:tr w:rsidR="001B2D9E" w:rsidRPr="001B2D9E" w14:paraId="0E00D7AE" w14:textId="77777777" w:rsidTr="009D179D">
        <w:trPr>
          <w:trHeight w:val="481"/>
        </w:trPr>
        <w:tc>
          <w:tcPr>
            <w:tcW w:w="3512" w:type="dxa"/>
          </w:tcPr>
          <w:p w14:paraId="3FB6D517"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r w:rsidRPr="001B2D9E">
              <w:rPr>
                <w:rFonts w:ascii="Times New Roman" w:eastAsia="Times New Roman" w:hAnsi="Times New Roman" w:cs="Times New Roman"/>
                <w:sz w:val="24"/>
                <w:lang w:val="en-US"/>
              </w:rPr>
              <w:t>Total</w:t>
            </w:r>
            <w:r w:rsidRPr="001B2D9E">
              <w:rPr>
                <w:rFonts w:ascii="Times New Roman" w:eastAsia="Times New Roman" w:hAnsi="Times New Roman" w:cs="Times New Roman"/>
                <w:spacing w:val="-1"/>
                <w:sz w:val="24"/>
                <w:lang w:val="en-US"/>
              </w:rPr>
              <w:t xml:space="preserve"> </w:t>
            </w:r>
            <w:r w:rsidRPr="001B2D9E">
              <w:rPr>
                <w:rFonts w:ascii="Times New Roman" w:eastAsia="Times New Roman" w:hAnsi="Times New Roman" w:cs="Times New Roman"/>
                <w:sz w:val="24"/>
                <w:lang w:val="en-US"/>
              </w:rPr>
              <w:t>Fatty</w:t>
            </w:r>
            <w:r w:rsidRPr="001B2D9E">
              <w:rPr>
                <w:rFonts w:ascii="Times New Roman" w:eastAsia="Times New Roman" w:hAnsi="Times New Roman" w:cs="Times New Roman"/>
                <w:spacing w:val="-5"/>
                <w:sz w:val="24"/>
                <w:lang w:val="en-US"/>
              </w:rPr>
              <w:t xml:space="preserve"> </w:t>
            </w:r>
            <w:r w:rsidRPr="001B2D9E">
              <w:rPr>
                <w:rFonts w:ascii="Times New Roman" w:eastAsia="Times New Roman" w:hAnsi="Times New Roman" w:cs="Times New Roman"/>
                <w:sz w:val="24"/>
                <w:lang w:val="en-US"/>
              </w:rPr>
              <w:t>Acid (%)</w:t>
            </w:r>
          </w:p>
        </w:tc>
        <w:tc>
          <w:tcPr>
            <w:tcW w:w="1985" w:type="dxa"/>
          </w:tcPr>
          <w:p w14:paraId="6419A51A"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bookmarkStart w:id="26" w:name="_Hlk165285606"/>
            <w:r w:rsidRPr="001B2D9E">
              <w:rPr>
                <w:rFonts w:ascii="Times New Roman" w:eastAsia="Times New Roman" w:hAnsi="Times New Roman" w:cs="Times New Roman"/>
                <w:sz w:val="24"/>
                <w:lang w:val="en-US"/>
              </w:rPr>
              <w:t>6.47</w:t>
            </w:r>
            <w:bookmarkEnd w:id="26"/>
          </w:p>
        </w:tc>
        <w:tc>
          <w:tcPr>
            <w:tcW w:w="2124" w:type="dxa"/>
          </w:tcPr>
          <w:p w14:paraId="46DFB6CE"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bookmarkStart w:id="27" w:name="_Hlk165285627"/>
            <w:r w:rsidRPr="001B2D9E">
              <w:rPr>
                <w:rFonts w:ascii="Times New Roman" w:eastAsia="Times New Roman" w:hAnsi="Times New Roman" w:cs="Times New Roman"/>
                <w:sz w:val="24"/>
                <w:lang w:val="en-US"/>
              </w:rPr>
              <w:t>8.84</w:t>
            </w:r>
            <w:bookmarkEnd w:id="27"/>
          </w:p>
        </w:tc>
        <w:tc>
          <w:tcPr>
            <w:tcW w:w="1520" w:type="dxa"/>
          </w:tcPr>
          <w:p w14:paraId="0F74C6F1" w14:textId="77777777" w:rsidR="001B2D9E" w:rsidRPr="001B2D9E" w:rsidRDefault="001B2D9E" w:rsidP="003B474E">
            <w:pPr>
              <w:widowControl w:val="0"/>
              <w:autoSpaceDE w:val="0"/>
              <w:autoSpaceDN w:val="0"/>
              <w:spacing w:after="0" w:line="268" w:lineRule="exact"/>
              <w:ind w:left="107"/>
              <w:rPr>
                <w:rFonts w:ascii="Times New Roman" w:eastAsia="Times New Roman" w:hAnsi="Times New Roman" w:cs="Times New Roman"/>
                <w:sz w:val="24"/>
                <w:lang w:val="en-US"/>
              </w:rPr>
            </w:pPr>
            <w:bookmarkStart w:id="28" w:name="_Hlk165285647"/>
            <w:r w:rsidRPr="001B2D9E">
              <w:rPr>
                <w:rFonts w:ascii="Times New Roman" w:eastAsia="Times New Roman" w:hAnsi="Times New Roman" w:cs="Times New Roman"/>
                <w:sz w:val="24"/>
                <w:lang w:val="en-US"/>
              </w:rPr>
              <w:t>12.64</w:t>
            </w:r>
            <w:bookmarkEnd w:id="28"/>
          </w:p>
        </w:tc>
      </w:tr>
      <w:tr w:rsidR="001B2D9E" w:rsidRPr="001B2D9E" w14:paraId="0983EEB5" w14:textId="77777777" w:rsidTr="009D179D">
        <w:trPr>
          <w:trHeight w:val="474"/>
        </w:trPr>
        <w:tc>
          <w:tcPr>
            <w:tcW w:w="3512" w:type="dxa"/>
          </w:tcPr>
          <w:p w14:paraId="515EF6AA"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bookmarkStart w:id="29" w:name="_Hlk165285158"/>
            <w:r w:rsidRPr="001B2D9E">
              <w:rPr>
                <w:rFonts w:ascii="Times New Roman" w:eastAsia="Times New Roman" w:hAnsi="Times New Roman" w:cs="Times New Roman"/>
                <w:sz w:val="24"/>
                <w:lang w:val="en-US"/>
              </w:rPr>
              <w:t>Nitrogen</w:t>
            </w:r>
            <w:r w:rsidRPr="001B2D9E">
              <w:rPr>
                <w:rFonts w:ascii="Times New Roman" w:eastAsia="Times New Roman" w:hAnsi="Times New Roman" w:cs="Times New Roman"/>
                <w:spacing w:val="-2"/>
                <w:sz w:val="24"/>
                <w:lang w:val="en-US"/>
              </w:rPr>
              <w:t xml:space="preserve"> </w:t>
            </w:r>
            <w:r w:rsidRPr="001B2D9E">
              <w:rPr>
                <w:rFonts w:ascii="Times New Roman" w:eastAsia="Times New Roman" w:hAnsi="Times New Roman" w:cs="Times New Roman"/>
                <w:sz w:val="24"/>
                <w:lang w:val="en-US"/>
              </w:rPr>
              <w:t>Content</w:t>
            </w:r>
            <w:r w:rsidRPr="001B2D9E">
              <w:rPr>
                <w:rFonts w:ascii="Times New Roman" w:eastAsia="Times New Roman" w:hAnsi="Times New Roman" w:cs="Times New Roman"/>
                <w:spacing w:val="-1"/>
                <w:sz w:val="24"/>
                <w:lang w:val="en-US"/>
              </w:rPr>
              <w:t xml:space="preserve"> </w:t>
            </w:r>
            <w:bookmarkEnd w:id="29"/>
            <w:r w:rsidRPr="001B2D9E">
              <w:rPr>
                <w:rFonts w:ascii="Times New Roman" w:eastAsia="Times New Roman" w:hAnsi="Times New Roman" w:cs="Times New Roman"/>
                <w:sz w:val="24"/>
                <w:lang w:val="en-US"/>
              </w:rPr>
              <w:t>(%)</w:t>
            </w:r>
          </w:p>
        </w:tc>
        <w:tc>
          <w:tcPr>
            <w:tcW w:w="1985" w:type="dxa"/>
          </w:tcPr>
          <w:p w14:paraId="4329CA66"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bookmarkStart w:id="30" w:name="_Hlk165285248"/>
            <w:r w:rsidRPr="001B2D9E">
              <w:rPr>
                <w:rFonts w:ascii="Times New Roman" w:eastAsia="Times New Roman" w:hAnsi="Times New Roman" w:cs="Times New Roman"/>
                <w:sz w:val="24"/>
                <w:lang w:val="en-US"/>
              </w:rPr>
              <w:t>2.54</w:t>
            </w:r>
            <w:bookmarkEnd w:id="30"/>
          </w:p>
        </w:tc>
        <w:tc>
          <w:tcPr>
            <w:tcW w:w="2124" w:type="dxa"/>
          </w:tcPr>
          <w:p w14:paraId="35468173"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bookmarkStart w:id="31" w:name="_Hlk165285263"/>
            <w:r w:rsidRPr="001B2D9E">
              <w:rPr>
                <w:rFonts w:ascii="Times New Roman" w:eastAsia="Times New Roman" w:hAnsi="Times New Roman" w:cs="Times New Roman"/>
                <w:sz w:val="24"/>
                <w:lang w:val="en-US"/>
              </w:rPr>
              <w:t>2.97</w:t>
            </w:r>
            <w:bookmarkEnd w:id="31"/>
          </w:p>
        </w:tc>
        <w:tc>
          <w:tcPr>
            <w:tcW w:w="1520" w:type="dxa"/>
          </w:tcPr>
          <w:p w14:paraId="6CE0DCCF" w14:textId="77777777" w:rsidR="001B2D9E" w:rsidRPr="001B2D9E" w:rsidRDefault="001B2D9E" w:rsidP="003B474E">
            <w:pPr>
              <w:widowControl w:val="0"/>
              <w:autoSpaceDE w:val="0"/>
              <w:autoSpaceDN w:val="0"/>
              <w:spacing w:after="0" w:line="268" w:lineRule="exact"/>
              <w:ind w:left="107"/>
              <w:rPr>
                <w:rFonts w:ascii="Times New Roman" w:eastAsia="Times New Roman" w:hAnsi="Times New Roman" w:cs="Times New Roman"/>
                <w:sz w:val="24"/>
                <w:lang w:val="en-US"/>
              </w:rPr>
            </w:pPr>
            <w:bookmarkStart w:id="32" w:name="_Hlk165285286"/>
            <w:r w:rsidRPr="001B2D9E">
              <w:rPr>
                <w:rFonts w:ascii="Times New Roman" w:eastAsia="Times New Roman" w:hAnsi="Times New Roman" w:cs="Times New Roman"/>
                <w:sz w:val="24"/>
                <w:lang w:val="en-US"/>
              </w:rPr>
              <w:t>2.64</w:t>
            </w:r>
            <w:bookmarkEnd w:id="32"/>
          </w:p>
        </w:tc>
      </w:tr>
      <w:tr w:rsidR="001B2D9E" w:rsidRPr="001B2D9E" w14:paraId="250B8419" w14:textId="77777777" w:rsidTr="001B2D9E">
        <w:trPr>
          <w:trHeight w:val="381"/>
        </w:trPr>
        <w:tc>
          <w:tcPr>
            <w:tcW w:w="3512" w:type="dxa"/>
          </w:tcPr>
          <w:p w14:paraId="256952D3" w14:textId="77777777" w:rsidR="001B2D9E" w:rsidRPr="001B2D9E" w:rsidRDefault="001B2D9E" w:rsidP="003B474E">
            <w:pPr>
              <w:widowControl w:val="0"/>
              <w:autoSpaceDE w:val="0"/>
              <w:autoSpaceDN w:val="0"/>
              <w:spacing w:after="0" w:line="242" w:lineRule="auto"/>
              <w:ind w:left="107" w:right="1633"/>
              <w:rPr>
                <w:rFonts w:ascii="Times New Roman" w:eastAsia="Times New Roman" w:hAnsi="Times New Roman" w:cs="Times New Roman"/>
                <w:sz w:val="24"/>
                <w:lang w:val="en-US"/>
              </w:rPr>
            </w:pPr>
            <w:r w:rsidRPr="001B2D9E">
              <w:rPr>
                <w:rFonts w:ascii="Times New Roman" w:eastAsia="Times New Roman" w:hAnsi="Times New Roman" w:cs="Times New Roman"/>
                <w:sz w:val="24"/>
                <w:lang w:val="en-US"/>
              </w:rPr>
              <w:t>Crude</w:t>
            </w:r>
            <w:r w:rsidRPr="001B2D9E">
              <w:rPr>
                <w:rFonts w:ascii="Times New Roman" w:eastAsia="Times New Roman" w:hAnsi="Times New Roman" w:cs="Times New Roman"/>
                <w:spacing w:val="-10"/>
                <w:sz w:val="24"/>
                <w:lang w:val="en-US"/>
              </w:rPr>
              <w:t xml:space="preserve"> </w:t>
            </w:r>
            <w:r w:rsidRPr="001B2D9E">
              <w:rPr>
                <w:rFonts w:ascii="Times New Roman" w:eastAsia="Times New Roman" w:hAnsi="Times New Roman" w:cs="Times New Roman"/>
                <w:sz w:val="24"/>
                <w:lang w:val="en-US"/>
              </w:rPr>
              <w:t>Protein</w:t>
            </w:r>
            <w:r w:rsidRPr="001B2D9E">
              <w:rPr>
                <w:rFonts w:ascii="Times New Roman" w:eastAsia="Times New Roman" w:hAnsi="Times New Roman" w:cs="Times New Roman"/>
                <w:spacing w:val="-8"/>
                <w:sz w:val="24"/>
                <w:lang w:val="en-US"/>
              </w:rPr>
              <w:t xml:space="preserve"> </w:t>
            </w:r>
            <w:r w:rsidRPr="001B2D9E">
              <w:rPr>
                <w:rFonts w:ascii="Times New Roman" w:eastAsia="Times New Roman" w:hAnsi="Times New Roman" w:cs="Times New Roman"/>
                <w:sz w:val="24"/>
                <w:lang w:val="en-US"/>
              </w:rPr>
              <w:t>(%)</w:t>
            </w:r>
            <w:r w:rsidRPr="001B2D9E">
              <w:rPr>
                <w:rFonts w:ascii="Times New Roman" w:eastAsia="Times New Roman" w:hAnsi="Times New Roman" w:cs="Times New Roman"/>
                <w:spacing w:val="-57"/>
                <w:sz w:val="24"/>
                <w:lang w:val="en-US"/>
              </w:rPr>
              <w:t xml:space="preserve"> </w:t>
            </w:r>
            <w:r w:rsidRPr="001B2D9E">
              <w:rPr>
                <w:rFonts w:ascii="Times New Roman" w:eastAsia="Times New Roman" w:hAnsi="Times New Roman" w:cs="Times New Roman"/>
                <w:sz w:val="24"/>
                <w:lang w:val="en-US"/>
              </w:rPr>
              <w:t>[%</w:t>
            </w:r>
            <w:r w:rsidRPr="001B2D9E">
              <w:rPr>
                <w:rFonts w:ascii="Times New Roman" w:eastAsia="Times New Roman" w:hAnsi="Times New Roman" w:cs="Times New Roman"/>
                <w:spacing w:val="-2"/>
                <w:sz w:val="24"/>
                <w:lang w:val="en-US"/>
              </w:rPr>
              <w:t xml:space="preserve"> </w:t>
            </w:r>
            <w:r w:rsidRPr="001B2D9E">
              <w:rPr>
                <w:rFonts w:ascii="Times New Roman" w:eastAsia="Times New Roman" w:hAnsi="Times New Roman" w:cs="Times New Roman"/>
                <w:sz w:val="24"/>
                <w:lang w:val="en-US"/>
              </w:rPr>
              <w:t>N X</w:t>
            </w:r>
            <w:r w:rsidRPr="001B2D9E">
              <w:rPr>
                <w:rFonts w:ascii="Times New Roman" w:eastAsia="Times New Roman" w:hAnsi="Times New Roman" w:cs="Times New Roman"/>
                <w:spacing w:val="-1"/>
                <w:sz w:val="24"/>
                <w:lang w:val="en-US"/>
              </w:rPr>
              <w:t xml:space="preserve"> </w:t>
            </w:r>
            <w:r w:rsidRPr="001B2D9E">
              <w:rPr>
                <w:rFonts w:ascii="Times New Roman" w:eastAsia="Times New Roman" w:hAnsi="Times New Roman" w:cs="Times New Roman"/>
                <w:sz w:val="24"/>
                <w:lang w:val="en-US"/>
              </w:rPr>
              <w:t>F</w:t>
            </w:r>
            <w:r w:rsidRPr="001B2D9E">
              <w:rPr>
                <w:rFonts w:ascii="Times New Roman" w:eastAsia="Times New Roman" w:hAnsi="Times New Roman" w:cs="Times New Roman"/>
                <w:spacing w:val="-2"/>
                <w:sz w:val="24"/>
                <w:lang w:val="en-US"/>
              </w:rPr>
              <w:t xml:space="preserve"> </w:t>
            </w:r>
            <w:r w:rsidRPr="001B2D9E">
              <w:rPr>
                <w:rFonts w:ascii="Times New Roman" w:eastAsia="Times New Roman" w:hAnsi="Times New Roman" w:cs="Times New Roman"/>
                <w:sz w:val="24"/>
                <w:lang w:val="en-US"/>
              </w:rPr>
              <w:t>(6.25)]</w:t>
            </w:r>
          </w:p>
        </w:tc>
        <w:tc>
          <w:tcPr>
            <w:tcW w:w="1985" w:type="dxa"/>
          </w:tcPr>
          <w:p w14:paraId="549B1D8D"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r w:rsidRPr="001B2D9E">
              <w:rPr>
                <w:rFonts w:ascii="Times New Roman" w:eastAsia="Times New Roman" w:hAnsi="Times New Roman" w:cs="Times New Roman"/>
                <w:sz w:val="24"/>
                <w:lang w:val="en-US"/>
              </w:rPr>
              <w:t>15.88</w:t>
            </w:r>
          </w:p>
        </w:tc>
        <w:tc>
          <w:tcPr>
            <w:tcW w:w="2124" w:type="dxa"/>
          </w:tcPr>
          <w:p w14:paraId="5DC98D34"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r w:rsidRPr="001B2D9E">
              <w:rPr>
                <w:rFonts w:ascii="Times New Roman" w:eastAsia="Times New Roman" w:hAnsi="Times New Roman" w:cs="Times New Roman"/>
                <w:sz w:val="24"/>
                <w:lang w:val="en-US"/>
              </w:rPr>
              <w:t>18.56</w:t>
            </w:r>
          </w:p>
        </w:tc>
        <w:tc>
          <w:tcPr>
            <w:tcW w:w="1520" w:type="dxa"/>
          </w:tcPr>
          <w:p w14:paraId="183ADBB6" w14:textId="77777777" w:rsidR="001B2D9E" w:rsidRPr="001B2D9E" w:rsidRDefault="001B2D9E" w:rsidP="003B474E">
            <w:pPr>
              <w:widowControl w:val="0"/>
              <w:autoSpaceDE w:val="0"/>
              <w:autoSpaceDN w:val="0"/>
              <w:spacing w:after="0" w:line="268" w:lineRule="exact"/>
              <w:ind w:left="107"/>
              <w:rPr>
                <w:rFonts w:ascii="Times New Roman" w:eastAsia="Times New Roman" w:hAnsi="Times New Roman" w:cs="Times New Roman"/>
                <w:sz w:val="24"/>
                <w:lang w:val="en-US"/>
              </w:rPr>
            </w:pPr>
            <w:r w:rsidRPr="001B2D9E">
              <w:rPr>
                <w:rFonts w:ascii="Times New Roman" w:eastAsia="Times New Roman" w:hAnsi="Times New Roman" w:cs="Times New Roman"/>
                <w:sz w:val="24"/>
                <w:lang w:val="en-US"/>
              </w:rPr>
              <w:t>16.50</w:t>
            </w:r>
          </w:p>
        </w:tc>
      </w:tr>
      <w:tr w:rsidR="001B2D9E" w:rsidRPr="001B2D9E" w14:paraId="18B15B57" w14:textId="77777777" w:rsidTr="009D179D">
        <w:trPr>
          <w:trHeight w:val="474"/>
        </w:trPr>
        <w:tc>
          <w:tcPr>
            <w:tcW w:w="3512" w:type="dxa"/>
          </w:tcPr>
          <w:p w14:paraId="45D788A6"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r w:rsidRPr="001B2D9E">
              <w:rPr>
                <w:rFonts w:ascii="Times New Roman" w:eastAsia="Times New Roman" w:hAnsi="Times New Roman" w:cs="Times New Roman"/>
                <w:sz w:val="24"/>
                <w:lang w:val="en-US"/>
              </w:rPr>
              <w:t>Crude</w:t>
            </w:r>
            <w:r w:rsidRPr="001B2D9E">
              <w:rPr>
                <w:rFonts w:ascii="Times New Roman" w:eastAsia="Times New Roman" w:hAnsi="Times New Roman" w:cs="Times New Roman"/>
                <w:spacing w:val="-3"/>
                <w:sz w:val="24"/>
                <w:lang w:val="en-US"/>
              </w:rPr>
              <w:t xml:space="preserve"> </w:t>
            </w:r>
            <w:proofErr w:type="spellStart"/>
            <w:r w:rsidRPr="001B2D9E">
              <w:rPr>
                <w:rFonts w:ascii="Times New Roman" w:eastAsia="Times New Roman" w:hAnsi="Times New Roman" w:cs="Times New Roman"/>
                <w:sz w:val="24"/>
                <w:lang w:val="en-US"/>
              </w:rPr>
              <w:t>Fibre</w:t>
            </w:r>
            <w:proofErr w:type="spellEnd"/>
            <w:r w:rsidRPr="001B2D9E">
              <w:rPr>
                <w:rFonts w:ascii="Times New Roman" w:eastAsia="Times New Roman" w:hAnsi="Times New Roman" w:cs="Times New Roman"/>
                <w:spacing w:val="-2"/>
                <w:sz w:val="24"/>
                <w:lang w:val="en-US"/>
              </w:rPr>
              <w:t xml:space="preserve"> </w:t>
            </w:r>
            <w:r w:rsidRPr="001B2D9E">
              <w:rPr>
                <w:rFonts w:ascii="Times New Roman" w:eastAsia="Times New Roman" w:hAnsi="Times New Roman" w:cs="Times New Roman"/>
                <w:sz w:val="24"/>
                <w:lang w:val="en-US"/>
              </w:rPr>
              <w:t>(%)</w:t>
            </w:r>
          </w:p>
        </w:tc>
        <w:tc>
          <w:tcPr>
            <w:tcW w:w="1985" w:type="dxa"/>
          </w:tcPr>
          <w:p w14:paraId="78A232C6"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bookmarkStart w:id="33" w:name="_Hlk165286199"/>
            <w:r w:rsidRPr="001B2D9E">
              <w:rPr>
                <w:rFonts w:ascii="Times New Roman" w:eastAsia="Times New Roman" w:hAnsi="Times New Roman" w:cs="Times New Roman"/>
                <w:sz w:val="24"/>
                <w:lang w:val="en-US"/>
              </w:rPr>
              <w:t>5. 2</w:t>
            </w:r>
            <w:bookmarkEnd w:id="33"/>
          </w:p>
        </w:tc>
        <w:tc>
          <w:tcPr>
            <w:tcW w:w="2124" w:type="dxa"/>
          </w:tcPr>
          <w:p w14:paraId="0182DA68"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bookmarkStart w:id="34" w:name="_Hlk165286213"/>
            <w:r w:rsidRPr="001B2D9E">
              <w:rPr>
                <w:rFonts w:ascii="Times New Roman" w:eastAsia="Times New Roman" w:hAnsi="Times New Roman" w:cs="Times New Roman"/>
                <w:sz w:val="24"/>
                <w:lang w:val="en-US"/>
              </w:rPr>
              <w:t>1.6</w:t>
            </w:r>
            <w:bookmarkEnd w:id="34"/>
          </w:p>
        </w:tc>
        <w:tc>
          <w:tcPr>
            <w:tcW w:w="1520" w:type="dxa"/>
          </w:tcPr>
          <w:p w14:paraId="140180A8" w14:textId="77777777" w:rsidR="001B2D9E" w:rsidRPr="001B2D9E" w:rsidRDefault="001B2D9E" w:rsidP="003B474E">
            <w:pPr>
              <w:widowControl w:val="0"/>
              <w:autoSpaceDE w:val="0"/>
              <w:autoSpaceDN w:val="0"/>
              <w:spacing w:after="0" w:line="268" w:lineRule="exact"/>
              <w:ind w:left="107"/>
              <w:rPr>
                <w:rFonts w:ascii="Times New Roman" w:eastAsia="Times New Roman" w:hAnsi="Times New Roman" w:cs="Times New Roman"/>
                <w:sz w:val="24"/>
                <w:lang w:val="en-US"/>
              </w:rPr>
            </w:pPr>
            <w:bookmarkStart w:id="35" w:name="_Hlk165286228"/>
            <w:r w:rsidRPr="001B2D9E">
              <w:rPr>
                <w:rFonts w:ascii="Times New Roman" w:eastAsia="Times New Roman" w:hAnsi="Times New Roman" w:cs="Times New Roman"/>
                <w:sz w:val="24"/>
                <w:lang w:val="en-US"/>
              </w:rPr>
              <w:t>1.3</w:t>
            </w:r>
            <w:bookmarkEnd w:id="35"/>
          </w:p>
        </w:tc>
      </w:tr>
      <w:tr w:rsidR="001B2D9E" w:rsidRPr="001B2D9E" w14:paraId="558BB678" w14:textId="77777777" w:rsidTr="009D179D">
        <w:trPr>
          <w:trHeight w:val="482"/>
        </w:trPr>
        <w:tc>
          <w:tcPr>
            <w:tcW w:w="3512" w:type="dxa"/>
          </w:tcPr>
          <w:p w14:paraId="6709E152"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bookmarkStart w:id="36" w:name="_Hlk165285891"/>
            <w:r w:rsidRPr="001B2D9E">
              <w:rPr>
                <w:rFonts w:ascii="Times New Roman" w:eastAsia="Times New Roman" w:hAnsi="Times New Roman" w:cs="Times New Roman"/>
                <w:sz w:val="24"/>
                <w:lang w:val="en-US"/>
              </w:rPr>
              <w:t>Carbohydrate</w:t>
            </w:r>
            <w:r w:rsidRPr="001B2D9E">
              <w:rPr>
                <w:rFonts w:ascii="Times New Roman" w:eastAsia="Times New Roman" w:hAnsi="Times New Roman" w:cs="Times New Roman"/>
                <w:spacing w:val="-2"/>
                <w:sz w:val="24"/>
                <w:lang w:val="en-US"/>
              </w:rPr>
              <w:t xml:space="preserve"> </w:t>
            </w:r>
            <w:r w:rsidRPr="001B2D9E">
              <w:rPr>
                <w:rFonts w:ascii="Times New Roman" w:eastAsia="Times New Roman" w:hAnsi="Times New Roman" w:cs="Times New Roman"/>
                <w:sz w:val="24"/>
                <w:lang w:val="en-US"/>
              </w:rPr>
              <w:t>Content</w:t>
            </w:r>
            <w:r w:rsidRPr="001B2D9E">
              <w:rPr>
                <w:rFonts w:ascii="Times New Roman" w:eastAsia="Times New Roman" w:hAnsi="Times New Roman" w:cs="Times New Roman"/>
                <w:spacing w:val="-1"/>
                <w:sz w:val="24"/>
                <w:lang w:val="en-US"/>
              </w:rPr>
              <w:t xml:space="preserve"> </w:t>
            </w:r>
            <w:bookmarkEnd w:id="36"/>
            <w:r w:rsidRPr="001B2D9E">
              <w:rPr>
                <w:rFonts w:ascii="Times New Roman" w:eastAsia="Times New Roman" w:hAnsi="Times New Roman" w:cs="Times New Roman"/>
                <w:sz w:val="24"/>
                <w:lang w:val="en-US"/>
              </w:rPr>
              <w:t>(100 –</w:t>
            </w:r>
            <w:r w:rsidRPr="001B2D9E">
              <w:rPr>
                <w:rFonts w:ascii="Times New Roman" w:eastAsia="Times New Roman" w:hAnsi="Times New Roman" w:cs="Times New Roman"/>
                <w:spacing w:val="-2"/>
                <w:sz w:val="24"/>
                <w:lang w:val="en-US"/>
              </w:rPr>
              <w:t xml:space="preserve"> </w:t>
            </w:r>
            <w:r w:rsidRPr="001B2D9E">
              <w:rPr>
                <w:rFonts w:ascii="Times New Roman" w:eastAsia="Times New Roman" w:hAnsi="Times New Roman" w:cs="Times New Roman"/>
                <w:sz w:val="24"/>
                <w:lang w:val="en-US"/>
              </w:rPr>
              <w:t>X)</w:t>
            </w:r>
          </w:p>
        </w:tc>
        <w:tc>
          <w:tcPr>
            <w:tcW w:w="1985" w:type="dxa"/>
          </w:tcPr>
          <w:p w14:paraId="0115FEA4" w14:textId="77777777" w:rsidR="001B2D9E" w:rsidRPr="001B2D9E" w:rsidRDefault="001B2D9E" w:rsidP="003B474E">
            <w:pPr>
              <w:widowControl w:val="0"/>
              <w:autoSpaceDE w:val="0"/>
              <w:autoSpaceDN w:val="0"/>
              <w:spacing w:after="0" w:line="275" w:lineRule="exact"/>
              <w:ind w:left="107"/>
              <w:rPr>
                <w:rFonts w:ascii="Times New Roman" w:eastAsia="Times New Roman" w:hAnsi="Times New Roman" w:cs="Times New Roman"/>
                <w:b/>
                <w:sz w:val="24"/>
                <w:lang w:val="en-US"/>
              </w:rPr>
            </w:pPr>
            <w:bookmarkStart w:id="37" w:name="_Hlk165285933"/>
            <w:r w:rsidRPr="001B2D9E">
              <w:rPr>
                <w:rFonts w:ascii="Times New Roman" w:eastAsia="Times New Roman" w:hAnsi="Times New Roman" w:cs="Times New Roman"/>
                <w:b/>
                <w:sz w:val="24"/>
                <w:lang w:val="en-US"/>
              </w:rPr>
              <w:t>60.47</w:t>
            </w:r>
            <w:bookmarkEnd w:id="37"/>
          </w:p>
        </w:tc>
        <w:tc>
          <w:tcPr>
            <w:tcW w:w="2124" w:type="dxa"/>
          </w:tcPr>
          <w:p w14:paraId="43D68E54" w14:textId="77777777" w:rsidR="001B2D9E" w:rsidRPr="001B2D9E" w:rsidRDefault="001B2D9E" w:rsidP="003B474E">
            <w:pPr>
              <w:widowControl w:val="0"/>
              <w:autoSpaceDE w:val="0"/>
              <w:autoSpaceDN w:val="0"/>
              <w:spacing w:after="0" w:line="275" w:lineRule="exact"/>
              <w:ind w:left="107"/>
              <w:rPr>
                <w:rFonts w:ascii="Times New Roman" w:eastAsia="Times New Roman" w:hAnsi="Times New Roman" w:cs="Times New Roman"/>
                <w:b/>
                <w:sz w:val="24"/>
                <w:lang w:val="en-US"/>
              </w:rPr>
            </w:pPr>
            <w:bookmarkStart w:id="38" w:name="_Hlk165285961"/>
            <w:r w:rsidRPr="001B2D9E">
              <w:rPr>
                <w:rFonts w:ascii="Times New Roman" w:eastAsia="Times New Roman" w:hAnsi="Times New Roman" w:cs="Times New Roman"/>
                <w:b/>
                <w:sz w:val="24"/>
                <w:lang w:val="en-US"/>
              </w:rPr>
              <w:t>54.88</w:t>
            </w:r>
            <w:bookmarkEnd w:id="38"/>
          </w:p>
        </w:tc>
        <w:tc>
          <w:tcPr>
            <w:tcW w:w="1520" w:type="dxa"/>
          </w:tcPr>
          <w:p w14:paraId="191F0190" w14:textId="77777777" w:rsidR="001B2D9E" w:rsidRPr="001B2D9E" w:rsidRDefault="001B2D9E" w:rsidP="003B474E">
            <w:pPr>
              <w:widowControl w:val="0"/>
              <w:autoSpaceDE w:val="0"/>
              <w:autoSpaceDN w:val="0"/>
              <w:spacing w:after="0" w:line="273" w:lineRule="exact"/>
              <w:ind w:left="107"/>
              <w:rPr>
                <w:rFonts w:ascii="Times New Roman" w:eastAsia="Times New Roman" w:hAnsi="Times New Roman" w:cs="Times New Roman"/>
                <w:b/>
                <w:sz w:val="24"/>
                <w:lang w:val="en-US"/>
              </w:rPr>
            </w:pPr>
            <w:bookmarkStart w:id="39" w:name="_Hlk165285986"/>
            <w:r w:rsidRPr="001B2D9E">
              <w:rPr>
                <w:rFonts w:ascii="Times New Roman" w:eastAsia="Times New Roman" w:hAnsi="Times New Roman" w:cs="Times New Roman"/>
                <w:b/>
                <w:sz w:val="24"/>
                <w:lang w:val="en-US"/>
              </w:rPr>
              <w:t>59.69</w:t>
            </w:r>
            <w:bookmarkEnd w:id="39"/>
          </w:p>
        </w:tc>
      </w:tr>
    </w:tbl>
    <w:p w14:paraId="6BE40C88" w14:textId="77777777" w:rsidR="001B2D9E" w:rsidRPr="001B2D9E" w:rsidRDefault="001B2D9E" w:rsidP="003B474E">
      <w:pPr>
        <w:spacing w:after="0"/>
        <w:rPr>
          <w:rFonts w:ascii="Calibri" w:eastAsia="Calibri" w:hAnsi="Calibri" w:cs="SimSun"/>
          <w:lang w:val="en-US"/>
        </w:rPr>
      </w:pPr>
    </w:p>
    <w:p w14:paraId="79550C90" w14:textId="77777777" w:rsidR="00B30786" w:rsidRDefault="00B30786" w:rsidP="00B30786">
      <w:pPr>
        <w:spacing w:after="0"/>
        <w:rPr>
          <w:rFonts w:ascii="Times New Roman" w:eastAsia="Calibri" w:hAnsi="Times New Roman" w:cs="Times New Roman"/>
          <w:lang w:val="en-US"/>
        </w:rPr>
      </w:pPr>
    </w:p>
    <w:p w14:paraId="26C1AFAC" w14:textId="4ECFE0C7" w:rsidR="001B2D9E" w:rsidRPr="001B2D9E" w:rsidRDefault="001B2D9E" w:rsidP="003B474E">
      <w:pPr>
        <w:spacing w:after="0"/>
        <w:rPr>
          <w:rFonts w:ascii="Times New Roman" w:eastAsia="Calibri" w:hAnsi="Times New Roman" w:cs="Times New Roman"/>
          <w:b/>
          <w:lang w:val="en-US"/>
        </w:rPr>
      </w:pPr>
    </w:p>
    <w:p w14:paraId="6F7D3378" w14:textId="77777777" w:rsidR="001B2D9E" w:rsidRPr="001B2D9E" w:rsidRDefault="001B2D9E" w:rsidP="003B474E">
      <w:pPr>
        <w:spacing w:after="0"/>
        <w:rPr>
          <w:rFonts w:ascii="Times New Roman" w:eastAsia="Calibri" w:hAnsi="Times New Roman" w:cs="Times New Roman"/>
          <w:b/>
          <w:lang w:val="en-US"/>
        </w:rPr>
      </w:pPr>
    </w:p>
    <w:p w14:paraId="312C8891" w14:textId="77777777" w:rsidR="001B2D9E" w:rsidRPr="001B2D9E" w:rsidRDefault="001B2D9E" w:rsidP="003B474E">
      <w:pPr>
        <w:spacing w:after="0"/>
        <w:rPr>
          <w:rFonts w:ascii="Times New Roman" w:eastAsia="Calibri" w:hAnsi="Times New Roman" w:cs="Times New Roman"/>
          <w:b/>
          <w:lang w:val="en-US"/>
        </w:rPr>
      </w:pPr>
    </w:p>
    <w:p w14:paraId="147FF3D3" w14:textId="77777777" w:rsidR="001B2D9E" w:rsidRPr="001B2D9E" w:rsidRDefault="001B2D9E" w:rsidP="003B474E">
      <w:pPr>
        <w:spacing w:after="0"/>
        <w:rPr>
          <w:rFonts w:ascii="Times New Roman" w:eastAsia="Calibri" w:hAnsi="Times New Roman" w:cs="Times New Roman"/>
          <w:b/>
          <w:lang w:val="en-US"/>
        </w:rPr>
      </w:pPr>
    </w:p>
    <w:p w14:paraId="0BB9B4A1" w14:textId="77777777" w:rsidR="001B2D9E" w:rsidRPr="001B2D9E" w:rsidRDefault="001B2D9E" w:rsidP="003B474E">
      <w:pPr>
        <w:spacing w:after="0"/>
        <w:rPr>
          <w:rFonts w:ascii="Times New Roman" w:eastAsia="Calibri" w:hAnsi="Times New Roman" w:cs="Times New Roman"/>
          <w:b/>
          <w:lang w:val="en-US"/>
        </w:rPr>
      </w:pPr>
    </w:p>
    <w:p w14:paraId="6E534932" w14:textId="77777777" w:rsidR="001B2D9E" w:rsidRPr="001B2D9E" w:rsidRDefault="001B2D9E" w:rsidP="003B474E">
      <w:pPr>
        <w:spacing w:after="0"/>
        <w:rPr>
          <w:rFonts w:ascii="Times New Roman" w:eastAsia="Calibri" w:hAnsi="Times New Roman" w:cs="Times New Roman"/>
          <w:b/>
          <w:lang w:val="en-US"/>
        </w:rPr>
      </w:pPr>
    </w:p>
    <w:p w14:paraId="0C2BF2A9" w14:textId="77777777" w:rsidR="001B2D9E" w:rsidRPr="001B2D9E" w:rsidRDefault="001B2D9E" w:rsidP="003B474E">
      <w:pPr>
        <w:spacing w:after="0"/>
        <w:rPr>
          <w:rFonts w:ascii="Times New Roman" w:eastAsia="Calibri" w:hAnsi="Times New Roman" w:cs="Times New Roman"/>
          <w:b/>
          <w:lang w:val="en-US"/>
        </w:rPr>
      </w:pPr>
    </w:p>
    <w:p w14:paraId="322BD3DC" w14:textId="77777777" w:rsidR="00E85229" w:rsidRDefault="00E85229" w:rsidP="003B474E">
      <w:pPr>
        <w:spacing w:after="0"/>
        <w:rPr>
          <w:b/>
        </w:rPr>
      </w:pPr>
    </w:p>
    <w:p w14:paraId="566B7683" w14:textId="77777777" w:rsidR="00E85229" w:rsidRDefault="00E85229" w:rsidP="003B474E">
      <w:pPr>
        <w:spacing w:after="0"/>
        <w:rPr>
          <w:b/>
        </w:rPr>
      </w:pPr>
    </w:p>
    <w:p w14:paraId="73AE6663" w14:textId="3761FC08" w:rsidR="00E85229" w:rsidRDefault="00BC306B" w:rsidP="003B474E">
      <w:pPr>
        <w:spacing w:after="0"/>
        <w:rPr>
          <w:b/>
        </w:rPr>
      </w:pPr>
      <w:r>
        <w:rPr>
          <w:noProof/>
        </w:rPr>
        <w:lastRenderedPageBreak/>
        <w:drawing>
          <wp:inline distT="0" distB="0" distL="0" distR="0" wp14:anchorId="450E89C2" wp14:editId="27D82E2C">
            <wp:extent cx="5537528" cy="2936759"/>
            <wp:effectExtent l="0" t="0" r="0" b="0"/>
            <wp:docPr id="15454" name="Picture 15454"/>
            <wp:cNvGraphicFramePr/>
            <a:graphic xmlns:a="http://schemas.openxmlformats.org/drawingml/2006/main">
              <a:graphicData uri="http://schemas.openxmlformats.org/drawingml/2006/picture">
                <pic:pic xmlns:pic="http://schemas.openxmlformats.org/drawingml/2006/picture">
                  <pic:nvPicPr>
                    <pic:cNvPr id="15454" name="Picture 15454"/>
                    <pic:cNvPicPr/>
                  </pic:nvPicPr>
                  <pic:blipFill>
                    <a:blip r:embed="rId8"/>
                    <a:stretch>
                      <a:fillRect/>
                    </a:stretch>
                  </pic:blipFill>
                  <pic:spPr>
                    <a:xfrm>
                      <a:off x="0" y="0"/>
                      <a:ext cx="5544342" cy="2940373"/>
                    </a:xfrm>
                    <a:prstGeom prst="rect">
                      <a:avLst/>
                    </a:prstGeom>
                  </pic:spPr>
                </pic:pic>
              </a:graphicData>
            </a:graphic>
          </wp:inline>
        </w:drawing>
      </w:r>
    </w:p>
    <w:p w14:paraId="049AEC43" w14:textId="77777777" w:rsidR="00E85229" w:rsidRDefault="00E85229" w:rsidP="003B474E">
      <w:pPr>
        <w:spacing w:after="0"/>
        <w:rPr>
          <w:b/>
        </w:rPr>
      </w:pPr>
    </w:p>
    <w:p w14:paraId="66B1FDB2" w14:textId="2B700C8D" w:rsidR="00E85229" w:rsidRDefault="006760D3" w:rsidP="00B805AA">
      <w:pPr>
        <w:spacing w:after="0" w:line="360" w:lineRule="auto"/>
        <w:rPr>
          <w:b/>
        </w:rPr>
      </w:pPr>
      <w:r w:rsidRPr="002B1781">
        <w:rPr>
          <w:rFonts w:asciiTheme="majorHAnsi" w:hAnsiTheme="majorHAnsi"/>
          <w:b/>
          <w:sz w:val="24"/>
          <w:szCs w:val="24"/>
        </w:rPr>
        <w:t xml:space="preserve">FIGURE 1: </w:t>
      </w:r>
      <w:r w:rsidRPr="002B1781">
        <w:rPr>
          <w:rFonts w:asciiTheme="majorHAnsi" w:hAnsiTheme="majorHAnsi"/>
          <w:sz w:val="24"/>
          <w:szCs w:val="24"/>
        </w:rPr>
        <w:t>Graph showing the various peaks from the GC-MS analy</w:t>
      </w:r>
      <w:r>
        <w:rPr>
          <w:rFonts w:asciiTheme="majorHAnsi" w:hAnsiTheme="majorHAnsi"/>
          <w:sz w:val="24"/>
          <w:szCs w:val="24"/>
        </w:rPr>
        <w:t xml:space="preserve">sis of </w:t>
      </w:r>
      <w:r w:rsidRPr="008620D2">
        <w:rPr>
          <w:rFonts w:asciiTheme="majorHAnsi" w:hAnsiTheme="majorHAnsi" w:cs="Times New Roman"/>
          <w:i/>
        </w:rPr>
        <w:t>Annona muricata</w:t>
      </w:r>
      <w:r>
        <w:rPr>
          <w:rFonts w:asciiTheme="majorHAnsi" w:hAnsiTheme="majorHAnsi" w:cs="Times New Roman"/>
          <w:i/>
        </w:rPr>
        <w:t xml:space="preserve"> bark</w:t>
      </w:r>
    </w:p>
    <w:p w14:paraId="588D6650" w14:textId="77777777" w:rsidR="00E85229" w:rsidRDefault="00E85229" w:rsidP="003B474E">
      <w:pPr>
        <w:spacing w:after="0"/>
        <w:rPr>
          <w:b/>
        </w:rPr>
      </w:pPr>
    </w:p>
    <w:p w14:paraId="439AF3E3" w14:textId="2F9549E4" w:rsidR="00E85229" w:rsidRDefault="00BC306B" w:rsidP="003B474E">
      <w:pPr>
        <w:spacing w:after="0"/>
        <w:rPr>
          <w:b/>
        </w:rPr>
      </w:pPr>
      <w:r>
        <w:rPr>
          <w:noProof/>
        </w:rPr>
        <w:drawing>
          <wp:inline distT="0" distB="0" distL="0" distR="0" wp14:anchorId="0D40701F" wp14:editId="136A68BE">
            <wp:extent cx="5731510" cy="3278112"/>
            <wp:effectExtent l="0" t="0" r="0" b="0"/>
            <wp:docPr id="15075" name="Picture 15075"/>
            <wp:cNvGraphicFramePr/>
            <a:graphic xmlns:a="http://schemas.openxmlformats.org/drawingml/2006/main">
              <a:graphicData uri="http://schemas.openxmlformats.org/drawingml/2006/picture">
                <pic:pic xmlns:pic="http://schemas.openxmlformats.org/drawingml/2006/picture">
                  <pic:nvPicPr>
                    <pic:cNvPr id="15075" name="Picture 15075"/>
                    <pic:cNvPicPr/>
                  </pic:nvPicPr>
                  <pic:blipFill>
                    <a:blip r:embed="rId9"/>
                    <a:stretch>
                      <a:fillRect/>
                    </a:stretch>
                  </pic:blipFill>
                  <pic:spPr>
                    <a:xfrm>
                      <a:off x="0" y="0"/>
                      <a:ext cx="5731510" cy="3278112"/>
                    </a:xfrm>
                    <a:prstGeom prst="rect">
                      <a:avLst/>
                    </a:prstGeom>
                  </pic:spPr>
                </pic:pic>
              </a:graphicData>
            </a:graphic>
          </wp:inline>
        </w:drawing>
      </w:r>
    </w:p>
    <w:p w14:paraId="2A8B29BA" w14:textId="77777777" w:rsidR="00E85229" w:rsidRDefault="00E85229" w:rsidP="003B474E">
      <w:pPr>
        <w:spacing w:after="0"/>
        <w:rPr>
          <w:b/>
        </w:rPr>
      </w:pPr>
    </w:p>
    <w:p w14:paraId="37CC8B61" w14:textId="77777777" w:rsidR="00E85229" w:rsidRDefault="006760D3" w:rsidP="003B474E">
      <w:pPr>
        <w:spacing w:after="0"/>
        <w:rPr>
          <w:b/>
        </w:rPr>
      </w:pPr>
      <w:r>
        <w:rPr>
          <w:rFonts w:asciiTheme="majorHAnsi" w:hAnsiTheme="majorHAnsi"/>
          <w:b/>
          <w:sz w:val="24"/>
          <w:szCs w:val="24"/>
        </w:rPr>
        <w:t>FIGURE 2</w:t>
      </w:r>
      <w:r w:rsidRPr="002B1781">
        <w:rPr>
          <w:rFonts w:asciiTheme="majorHAnsi" w:hAnsiTheme="majorHAnsi"/>
          <w:b/>
          <w:sz w:val="24"/>
          <w:szCs w:val="24"/>
        </w:rPr>
        <w:t xml:space="preserve">: </w:t>
      </w:r>
      <w:r w:rsidRPr="002B1781">
        <w:rPr>
          <w:rFonts w:asciiTheme="majorHAnsi" w:hAnsiTheme="majorHAnsi"/>
          <w:sz w:val="24"/>
          <w:szCs w:val="24"/>
        </w:rPr>
        <w:t>Graph showing the various peaks from the GC-MS analy</w:t>
      </w:r>
      <w:r>
        <w:rPr>
          <w:rFonts w:asciiTheme="majorHAnsi" w:hAnsiTheme="majorHAnsi"/>
          <w:sz w:val="24"/>
          <w:szCs w:val="24"/>
        </w:rPr>
        <w:t xml:space="preserve">sis of </w:t>
      </w:r>
      <w:r w:rsidRPr="008620D2">
        <w:rPr>
          <w:rFonts w:asciiTheme="majorHAnsi" w:hAnsiTheme="majorHAnsi" w:cs="Times New Roman"/>
          <w:i/>
        </w:rPr>
        <w:t>Annona muricata</w:t>
      </w:r>
      <w:r>
        <w:rPr>
          <w:rFonts w:asciiTheme="majorHAnsi" w:hAnsiTheme="majorHAnsi" w:cs="Times New Roman"/>
          <w:i/>
        </w:rPr>
        <w:t xml:space="preserve"> flesh</w:t>
      </w:r>
    </w:p>
    <w:p w14:paraId="3D0BD4AA" w14:textId="77777777" w:rsidR="00E85229" w:rsidRDefault="00E85229" w:rsidP="003B474E">
      <w:pPr>
        <w:spacing w:after="0"/>
        <w:rPr>
          <w:b/>
        </w:rPr>
      </w:pPr>
    </w:p>
    <w:p w14:paraId="09EA6217" w14:textId="77777777" w:rsidR="00E85229" w:rsidRDefault="00E85229" w:rsidP="003B474E">
      <w:pPr>
        <w:spacing w:after="0"/>
        <w:rPr>
          <w:b/>
        </w:rPr>
      </w:pPr>
    </w:p>
    <w:p w14:paraId="482831B2" w14:textId="77777777" w:rsidR="00E85229" w:rsidRDefault="00E85229" w:rsidP="003B474E">
      <w:pPr>
        <w:spacing w:after="0"/>
        <w:rPr>
          <w:b/>
        </w:rPr>
      </w:pPr>
    </w:p>
    <w:p w14:paraId="4907560D" w14:textId="77777777" w:rsidR="00E85229" w:rsidRDefault="00E85229" w:rsidP="003B474E">
      <w:pPr>
        <w:spacing w:after="0"/>
        <w:rPr>
          <w:b/>
        </w:rPr>
      </w:pPr>
    </w:p>
    <w:p w14:paraId="397D0924" w14:textId="3A1F5C27" w:rsidR="00E85229" w:rsidRDefault="00BC306B" w:rsidP="003B474E">
      <w:pPr>
        <w:spacing w:after="0"/>
        <w:rPr>
          <w:b/>
        </w:rPr>
      </w:pPr>
      <w:r>
        <w:rPr>
          <w:noProof/>
        </w:rPr>
        <w:lastRenderedPageBreak/>
        <w:drawing>
          <wp:inline distT="0" distB="0" distL="0" distR="0" wp14:anchorId="601F1BC2" wp14:editId="0584095C">
            <wp:extent cx="5731510" cy="3278112"/>
            <wp:effectExtent l="0" t="0" r="0" b="0"/>
            <wp:docPr id="14585" name="Picture 14585"/>
            <wp:cNvGraphicFramePr/>
            <a:graphic xmlns:a="http://schemas.openxmlformats.org/drawingml/2006/main">
              <a:graphicData uri="http://schemas.openxmlformats.org/drawingml/2006/picture">
                <pic:pic xmlns:pic="http://schemas.openxmlformats.org/drawingml/2006/picture">
                  <pic:nvPicPr>
                    <pic:cNvPr id="14585" name="Picture 14585"/>
                    <pic:cNvPicPr/>
                  </pic:nvPicPr>
                  <pic:blipFill>
                    <a:blip r:embed="rId10"/>
                    <a:stretch>
                      <a:fillRect/>
                    </a:stretch>
                  </pic:blipFill>
                  <pic:spPr>
                    <a:xfrm>
                      <a:off x="0" y="0"/>
                      <a:ext cx="5731510" cy="3278112"/>
                    </a:xfrm>
                    <a:prstGeom prst="rect">
                      <a:avLst/>
                    </a:prstGeom>
                  </pic:spPr>
                </pic:pic>
              </a:graphicData>
            </a:graphic>
          </wp:inline>
        </w:drawing>
      </w:r>
    </w:p>
    <w:p w14:paraId="0CD46A72" w14:textId="77777777" w:rsidR="00E85229" w:rsidRDefault="00E85229" w:rsidP="003B474E">
      <w:pPr>
        <w:spacing w:after="0"/>
        <w:rPr>
          <w:b/>
        </w:rPr>
      </w:pPr>
    </w:p>
    <w:p w14:paraId="7AB9E23F" w14:textId="5D4023A1" w:rsidR="00E85229" w:rsidRDefault="00D175E5" w:rsidP="003B474E">
      <w:pPr>
        <w:spacing w:after="0"/>
        <w:rPr>
          <w:b/>
        </w:rPr>
      </w:pPr>
      <w:r>
        <w:rPr>
          <w:rFonts w:asciiTheme="majorHAnsi" w:hAnsiTheme="majorHAnsi"/>
          <w:b/>
          <w:sz w:val="24"/>
          <w:szCs w:val="24"/>
        </w:rPr>
        <w:t>FIGURE 3</w:t>
      </w:r>
      <w:r w:rsidRPr="002B1781">
        <w:rPr>
          <w:rFonts w:asciiTheme="majorHAnsi" w:hAnsiTheme="majorHAnsi"/>
          <w:b/>
          <w:sz w:val="24"/>
          <w:szCs w:val="24"/>
        </w:rPr>
        <w:t xml:space="preserve">: </w:t>
      </w:r>
      <w:r w:rsidRPr="002B1781">
        <w:rPr>
          <w:rFonts w:asciiTheme="majorHAnsi" w:hAnsiTheme="majorHAnsi"/>
          <w:sz w:val="24"/>
          <w:szCs w:val="24"/>
        </w:rPr>
        <w:t>Graph showing the various peaks from the GC-MS analy</w:t>
      </w:r>
      <w:r>
        <w:rPr>
          <w:rFonts w:asciiTheme="majorHAnsi" w:hAnsiTheme="majorHAnsi"/>
          <w:sz w:val="24"/>
          <w:szCs w:val="24"/>
        </w:rPr>
        <w:t xml:space="preserve">sis of </w:t>
      </w:r>
      <w:r w:rsidRPr="008620D2">
        <w:rPr>
          <w:rFonts w:asciiTheme="majorHAnsi" w:hAnsiTheme="majorHAnsi" w:cs="Times New Roman"/>
          <w:i/>
        </w:rPr>
        <w:t>Annona muricata</w:t>
      </w:r>
      <w:r>
        <w:rPr>
          <w:rFonts w:asciiTheme="majorHAnsi" w:hAnsiTheme="majorHAnsi" w:cs="Times New Roman"/>
          <w:i/>
        </w:rPr>
        <w:t xml:space="preserve"> seed</w:t>
      </w:r>
    </w:p>
    <w:p w14:paraId="48298518" w14:textId="77777777" w:rsidR="00E85229" w:rsidRDefault="00E85229" w:rsidP="003B474E">
      <w:pPr>
        <w:spacing w:after="0"/>
        <w:rPr>
          <w:b/>
        </w:rPr>
      </w:pPr>
    </w:p>
    <w:p w14:paraId="7BE3CD72" w14:textId="77777777" w:rsidR="00E85229" w:rsidRDefault="00E85229" w:rsidP="003B474E">
      <w:pPr>
        <w:spacing w:after="0"/>
        <w:rPr>
          <w:b/>
        </w:rPr>
      </w:pPr>
    </w:p>
    <w:p w14:paraId="6D4D858C" w14:textId="77777777" w:rsidR="00E85229" w:rsidRDefault="00E85229" w:rsidP="003B474E">
      <w:pPr>
        <w:spacing w:after="0"/>
        <w:rPr>
          <w:b/>
        </w:rPr>
      </w:pPr>
    </w:p>
    <w:p w14:paraId="520944DE" w14:textId="77777777" w:rsidR="00E85229" w:rsidRDefault="00E85229" w:rsidP="003B474E">
      <w:pPr>
        <w:spacing w:after="0"/>
        <w:rPr>
          <w:b/>
        </w:rPr>
      </w:pPr>
    </w:p>
    <w:p w14:paraId="48A3DFF9" w14:textId="77777777" w:rsidR="00E85229" w:rsidRDefault="00E85229" w:rsidP="003B474E">
      <w:pPr>
        <w:spacing w:after="0"/>
        <w:rPr>
          <w:b/>
        </w:rPr>
      </w:pPr>
    </w:p>
    <w:p w14:paraId="51D43FCD" w14:textId="77777777" w:rsidR="00E85229" w:rsidRDefault="00E85229" w:rsidP="003B474E">
      <w:pPr>
        <w:spacing w:after="0"/>
        <w:rPr>
          <w:b/>
        </w:rPr>
      </w:pPr>
    </w:p>
    <w:p w14:paraId="56A08E56" w14:textId="77777777" w:rsidR="00E85229" w:rsidRDefault="00E85229" w:rsidP="003B474E">
      <w:pPr>
        <w:spacing w:after="0"/>
        <w:rPr>
          <w:b/>
        </w:rPr>
      </w:pPr>
    </w:p>
    <w:p w14:paraId="6881648A" w14:textId="77777777" w:rsidR="00E85229" w:rsidRDefault="00E85229" w:rsidP="003B474E">
      <w:pPr>
        <w:spacing w:after="0"/>
        <w:rPr>
          <w:b/>
        </w:rPr>
      </w:pPr>
    </w:p>
    <w:p w14:paraId="46FAE02B" w14:textId="77777777" w:rsidR="0098640D" w:rsidRDefault="0098640D" w:rsidP="003B474E">
      <w:pPr>
        <w:spacing w:after="0"/>
        <w:rPr>
          <w:b/>
        </w:rPr>
      </w:pPr>
    </w:p>
    <w:p w14:paraId="2176A9E4" w14:textId="77777777" w:rsidR="0098640D" w:rsidRDefault="0098640D" w:rsidP="003B474E">
      <w:pPr>
        <w:spacing w:after="0"/>
        <w:rPr>
          <w:b/>
        </w:rPr>
      </w:pPr>
    </w:p>
    <w:p w14:paraId="60604241" w14:textId="77777777" w:rsidR="0098640D" w:rsidRDefault="0098640D" w:rsidP="003B474E">
      <w:pPr>
        <w:spacing w:after="0"/>
        <w:rPr>
          <w:b/>
        </w:rPr>
      </w:pPr>
    </w:p>
    <w:sectPr w:rsidR="0098640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3E7EB" w14:textId="77777777" w:rsidR="00D55D04" w:rsidRDefault="00D55D04" w:rsidP="000D3138">
      <w:pPr>
        <w:spacing w:after="0" w:line="240" w:lineRule="auto"/>
      </w:pPr>
      <w:r>
        <w:separator/>
      </w:r>
    </w:p>
  </w:endnote>
  <w:endnote w:type="continuationSeparator" w:id="0">
    <w:p w14:paraId="6495EE73" w14:textId="77777777" w:rsidR="00D55D04" w:rsidRDefault="00D55D04" w:rsidP="000D3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nsolas">
    <w:panose1 w:val="020B0609020204030204"/>
    <w:charset w:val="00"/>
    <w:family w:val="modern"/>
    <w:pitch w:val="fixed"/>
    <w:sig w:usb0="E00006FF" w:usb1="0000F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panose1 w:val="00000000000000000000"/>
    <w:charset w:val="00"/>
    <w:family w:val="roman"/>
    <w:notTrueType/>
    <w:pitch w:val="default"/>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erriweather">
    <w:altName w:val="Calibri"/>
    <w:charset w:val="00"/>
    <w:family w:val="auto"/>
    <w:pitch w:val="variable"/>
    <w:sig w:usb0="20000207" w:usb1="00000002" w:usb2="00000000" w:usb3="00000000" w:csb0="00000197"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FD7B2" w14:textId="77777777" w:rsidR="007F25AA" w:rsidRDefault="007F2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01890" w14:textId="77777777" w:rsidR="007F25AA" w:rsidRDefault="007F2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2CD88" w14:textId="77777777" w:rsidR="007F25AA" w:rsidRDefault="007F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CE177" w14:textId="77777777" w:rsidR="00D55D04" w:rsidRDefault="00D55D04" w:rsidP="000D3138">
      <w:pPr>
        <w:spacing w:after="0" w:line="240" w:lineRule="auto"/>
      </w:pPr>
      <w:r>
        <w:separator/>
      </w:r>
    </w:p>
  </w:footnote>
  <w:footnote w:type="continuationSeparator" w:id="0">
    <w:p w14:paraId="14B294A6" w14:textId="77777777" w:rsidR="00D55D04" w:rsidRDefault="00D55D04" w:rsidP="000D3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1D7B5" w14:textId="16AA9E3C" w:rsidR="007F25AA" w:rsidRDefault="007F25AA">
    <w:pPr>
      <w:pStyle w:val="Header"/>
    </w:pPr>
    <w:r>
      <w:rPr>
        <w:noProof/>
      </w:rPr>
      <w:pict w14:anchorId="5F493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18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0C7B" w14:textId="483E71CF" w:rsidR="007F25AA" w:rsidRDefault="007F25AA">
    <w:pPr>
      <w:pStyle w:val="Header"/>
    </w:pPr>
    <w:r>
      <w:rPr>
        <w:noProof/>
      </w:rPr>
      <w:pict w14:anchorId="5FE75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18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1B7FD" w14:textId="72A6AEF0" w:rsidR="007F25AA" w:rsidRDefault="007F25AA">
    <w:pPr>
      <w:pStyle w:val="Header"/>
    </w:pPr>
    <w:r>
      <w:rPr>
        <w:noProof/>
      </w:rPr>
      <w:pict w14:anchorId="55CE9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18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4F39"/>
    <w:multiLevelType w:val="hybridMultilevel"/>
    <w:tmpl w:val="FE78D03E"/>
    <w:lvl w:ilvl="0" w:tplc="DF64BD0A">
      <w:start w:val="1"/>
      <w:numFmt w:val="decimal"/>
      <w:lvlText w:val="%1"/>
      <w:lvlJc w:val="left"/>
      <w:pPr>
        <w:ind w:left="720" w:hanging="360"/>
      </w:pPr>
      <w:rPr>
        <w:rFonts w:ascii="Consolas" w:eastAsia="Consolas" w:hAnsi="Consolas" w:cs="Consolas" w:hint="default"/>
        <w:b w:val="0"/>
        <w:bCs w:val="0"/>
        <w:i w:val="0"/>
        <w:iCs w:val="0"/>
        <w:spacing w:val="0"/>
        <w:w w:val="101"/>
        <w:sz w:val="18"/>
        <w:szCs w:val="18"/>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757D8"/>
    <w:multiLevelType w:val="hybridMultilevel"/>
    <w:tmpl w:val="B332F8AE"/>
    <w:lvl w:ilvl="0" w:tplc="04090015">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4AA4337"/>
    <w:multiLevelType w:val="hybridMultilevel"/>
    <w:tmpl w:val="D4B48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0F5B28"/>
    <w:multiLevelType w:val="multilevel"/>
    <w:tmpl w:val="9AD44E70"/>
    <w:lvl w:ilvl="0">
      <w:start w:val="1"/>
      <w:numFmt w:val="decimal"/>
      <w:lvlText w:val="%1.0"/>
      <w:lvlJc w:val="left"/>
      <w:pPr>
        <w:ind w:left="375" w:hanging="375"/>
      </w:pPr>
      <w:rPr>
        <w:b/>
      </w:rPr>
    </w:lvl>
    <w:lvl w:ilvl="1">
      <w:start w:val="1"/>
      <w:numFmt w:val="decimal"/>
      <w:lvlText w:val="%1.%2"/>
      <w:lvlJc w:val="left"/>
      <w:pPr>
        <w:ind w:left="1095" w:hanging="375"/>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4" w15:restartNumberingAfterBreak="0">
    <w:nsid w:val="4F3C63F5"/>
    <w:multiLevelType w:val="multilevel"/>
    <w:tmpl w:val="DAD830B4"/>
    <w:lvl w:ilvl="0">
      <w:start w:val="1"/>
      <w:numFmt w:val="decimal"/>
      <w:lvlText w:val="%1"/>
      <w:lvlJc w:val="left"/>
      <w:pPr>
        <w:ind w:left="375" w:hanging="375"/>
      </w:pPr>
    </w:lvl>
    <w:lvl w:ilvl="1">
      <w:start w:val="3"/>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5DE9092F"/>
    <w:multiLevelType w:val="hybridMultilevel"/>
    <w:tmpl w:val="2786CB48"/>
    <w:lvl w:ilvl="0" w:tplc="1F10E8B0">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8581C"/>
    <w:multiLevelType w:val="multilevel"/>
    <w:tmpl w:val="0778CEF4"/>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49558E8"/>
    <w:multiLevelType w:val="hybridMultilevel"/>
    <w:tmpl w:val="B332F8AE"/>
    <w:lvl w:ilvl="0" w:tplc="FFFFFFFF">
      <w:start w:val="2"/>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5"/>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DD"/>
    <w:rsid w:val="00005151"/>
    <w:rsid w:val="00013249"/>
    <w:rsid w:val="0004038D"/>
    <w:rsid w:val="00042C65"/>
    <w:rsid w:val="00046671"/>
    <w:rsid w:val="000618C4"/>
    <w:rsid w:val="00076266"/>
    <w:rsid w:val="00080B65"/>
    <w:rsid w:val="000D3138"/>
    <w:rsid w:val="000D5947"/>
    <w:rsid w:val="000D6AA8"/>
    <w:rsid w:val="00136DBB"/>
    <w:rsid w:val="00167640"/>
    <w:rsid w:val="00173B9E"/>
    <w:rsid w:val="0018118C"/>
    <w:rsid w:val="001A5082"/>
    <w:rsid w:val="001B2D9E"/>
    <w:rsid w:val="001D73E3"/>
    <w:rsid w:val="001E36B1"/>
    <w:rsid w:val="001F7A1C"/>
    <w:rsid w:val="00214288"/>
    <w:rsid w:val="00224301"/>
    <w:rsid w:val="002831E6"/>
    <w:rsid w:val="00290835"/>
    <w:rsid w:val="00296B2F"/>
    <w:rsid w:val="002976DC"/>
    <w:rsid w:val="002A02B9"/>
    <w:rsid w:val="002B069B"/>
    <w:rsid w:val="002B50FB"/>
    <w:rsid w:val="002B5B2F"/>
    <w:rsid w:val="002F1816"/>
    <w:rsid w:val="002F2D98"/>
    <w:rsid w:val="00307F28"/>
    <w:rsid w:val="00373F05"/>
    <w:rsid w:val="003A131A"/>
    <w:rsid w:val="003B474E"/>
    <w:rsid w:val="003C71B0"/>
    <w:rsid w:val="00401706"/>
    <w:rsid w:val="00411448"/>
    <w:rsid w:val="00431D27"/>
    <w:rsid w:val="004360C7"/>
    <w:rsid w:val="004F4902"/>
    <w:rsid w:val="00514407"/>
    <w:rsid w:val="005148F0"/>
    <w:rsid w:val="0054152F"/>
    <w:rsid w:val="005440B4"/>
    <w:rsid w:val="00585F73"/>
    <w:rsid w:val="005C21D3"/>
    <w:rsid w:val="005E4405"/>
    <w:rsid w:val="00601C62"/>
    <w:rsid w:val="00605089"/>
    <w:rsid w:val="00622403"/>
    <w:rsid w:val="006324BF"/>
    <w:rsid w:val="006530A4"/>
    <w:rsid w:val="006760D3"/>
    <w:rsid w:val="006A5F64"/>
    <w:rsid w:val="006B5983"/>
    <w:rsid w:val="007030F6"/>
    <w:rsid w:val="0071192B"/>
    <w:rsid w:val="00724290"/>
    <w:rsid w:val="00731803"/>
    <w:rsid w:val="00736A58"/>
    <w:rsid w:val="007426DD"/>
    <w:rsid w:val="007A661C"/>
    <w:rsid w:val="007C7483"/>
    <w:rsid w:val="007D48B7"/>
    <w:rsid w:val="007F25AA"/>
    <w:rsid w:val="008234C4"/>
    <w:rsid w:val="0082480D"/>
    <w:rsid w:val="00847D00"/>
    <w:rsid w:val="008561E1"/>
    <w:rsid w:val="008620D2"/>
    <w:rsid w:val="00877E63"/>
    <w:rsid w:val="0088368E"/>
    <w:rsid w:val="008A0CE1"/>
    <w:rsid w:val="008A51C6"/>
    <w:rsid w:val="008D34D1"/>
    <w:rsid w:val="008D5D5A"/>
    <w:rsid w:val="008E78A6"/>
    <w:rsid w:val="008F7AC9"/>
    <w:rsid w:val="009317E1"/>
    <w:rsid w:val="009563F6"/>
    <w:rsid w:val="0098640D"/>
    <w:rsid w:val="009B2CB7"/>
    <w:rsid w:val="009F5C42"/>
    <w:rsid w:val="00A02F14"/>
    <w:rsid w:val="00A22AEF"/>
    <w:rsid w:val="00A35C43"/>
    <w:rsid w:val="00A9549E"/>
    <w:rsid w:val="00A97ACD"/>
    <w:rsid w:val="00AC7DE5"/>
    <w:rsid w:val="00AE440C"/>
    <w:rsid w:val="00AF78A9"/>
    <w:rsid w:val="00B30786"/>
    <w:rsid w:val="00B713D9"/>
    <w:rsid w:val="00B744BC"/>
    <w:rsid w:val="00B805AA"/>
    <w:rsid w:val="00BA443C"/>
    <w:rsid w:val="00BA6C6B"/>
    <w:rsid w:val="00BA73E1"/>
    <w:rsid w:val="00BB3E9A"/>
    <w:rsid w:val="00BC306B"/>
    <w:rsid w:val="00BC3C81"/>
    <w:rsid w:val="00BF692D"/>
    <w:rsid w:val="00C02CF4"/>
    <w:rsid w:val="00C10B11"/>
    <w:rsid w:val="00C23357"/>
    <w:rsid w:val="00C2543D"/>
    <w:rsid w:val="00C85452"/>
    <w:rsid w:val="00C90824"/>
    <w:rsid w:val="00CB3CD9"/>
    <w:rsid w:val="00CC6EB8"/>
    <w:rsid w:val="00CD13FD"/>
    <w:rsid w:val="00CE6FF7"/>
    <w:rsid w:val="00D175E5"/>
    <w:rsid w:val="00D42543"/>
    <w:rsid w:val="00D51194"/>
    <w:rsid w:val="00D55D04"/>
    <w:rsid w:val="00D72E88"/>
    <w:rsid w:val="00D755DA"/>
    <w:rsid w:val="00D81833"/>
    <w:rsid w:val="00D97EE4"/>
    <w:rsid w:val="00DC25EF"/>
    <w:rsid w:val="00DE1B32"/>
    <w:rsid w:val="00DF34E6"/>
    <w:rsid w:val="00E04B4C"/>
    <w:rsid w:val="00E404D4"/>
    <w:rsid w:val="00E55DD3"/>
    <w:rsid w:val="00E65483"/>
    <w:rsid w:val="00E85229"/>
    <w:rsid w:val="00EB0A0C"/>
    <w:rsid w:val="00F05EDD"/>
    <w:rsid w:val="00F20FF0"/>
    <w:rsid w:val="00F56F18"/>
    <w:rsid w:val="00F66B53"/>
    <w:rsid w:val="00F67441"/>
    <w:rsid w:val="00F772F6"/>
    <w:rsid w:val="00FB3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635607"/>
  <w15:docId w15:val="{A32FB848-68D0-4892-9179-C2AB4E21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786"/>
  </w:style>
  <w:style w:type="paragraph" w:styleId="Heading1">
    <w:name w:val="heading 1"/>
    <w:basedOn w:val="Normal"/>
    <w:link w:val="Heading1Char"/>
    <w:uiPriority w:val="9"/>
    <w:qFormat/>
    <w:rsid w:val="00C254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2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7426DD"/>
    <w:pPr>
      <w:widowControl w:val="0"/>
      <w:suppressLineNumbers/>
      <w:suppressAutoHyphens/>
      <w:spacing w:after="0" w:line="240" w:lineRule="auto"/>
    </w:pPr>
    <w:rPr>
      <w:rFonts w:ascii="Liberation Serif" w:eastAsia="Droid Sans Fallback" w:hAnsi="Liberation Serif" w:cs="FreeSans"/>
      <w:kern w:val="1"/>
      <w:sz w:val="24"/>
      <w:szCs w:val="24"/>
      <w:lang w:eastAsia="zh-CN" w:bidi="hi-IN"/>
    </w:rPr>
  </w:style>
  <w:style w:type="paragraph" w:styleId="BalloonText">
    <w:name w:val="Balloon Text"/>
    <w:basedOn w:val="Normal"/>
    <w:link w:val="BalloonTextChar"/>
    <w:uiPriority w:val="99"/>
    <w:semiHidden/>
    <w:unhideWhenUsed/>
    <w:rsid w:val="00622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403"/>
    <w:rPr>
      <w:rFonts w:ascii="Tahoma" w:hAnsi="Tahoma" w:cs="Tahoma"/>
      <w:sz w:val="16"/>
      <w:szCs w:val="16"/>
    </w:rPr>
  </w:style>
  <w:style w:type="character" w:styleId="Hyperlink">
    <w:name w:val="Hyperlink"/>
    <w:basedOn w:val="DefaultParagraphFont"/>
    <w:uiPriority w:val="99"/>
    <w:unhideWhenUsed/>
    <w:rsid w:val="00585F73"/>
    <w:rPr>
      <w:color w:val="0000FF" w:themeColor="hyperlink"/>
      <w:u w:val="single"/>
    </w:rPr>
  </w:style>
  <w:style w:type="paragraph" w:styleId="Header">
    <w:name w:val="header"/>
    <w:basedOn w:val="Normal"/>
    <w:link w:val="HeaderChar"/>
    <w:uiPriority w:val="99"/>
    <w:unhideWhenUsed/>
    <w:rsid w:val="000D3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138"/>
  </w:style>
  <w:style w:type="paragraph" w:styleId="Footer">
    <w:name w:val="footer"/>
    <w:basedOn w:val="Normal"/>
    <w:link w:val="FooterChar"/>
    <w:uiPriority w:val="99"/>
    <w:unhideWhenUsed/>
    <w:rsid w:val="000D3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138"/>
  </w:style>
  <w:style w:type="paragraph" w:styleId="NoSpacing">
    <w:name w:val="No Spacing"/>
    <w:uiPriority w:val="1"/>
    <w:qFormat/>
    <w:rsid w:val="00E65483"/>
    <w:pPr>
      <w:spacing w:after="0" w:line="240" w:lineRule="auto"/>
    </w:pPr>
    <w:rPr>
      <w:lang w:val="en-US"/>
    </w:rPr>
  </w:style>
  <w:style w:type="paragraph" w:styleId="ListParagraph">
    <w:name w:val="List Paragraph"/>
    <w:basedOn w:val="Normal"/>
    <w:uiPriority w:val="34"/>
    <w:qFormat/>
    <w:rsid w:val="00E65483"/>
    <w:pPr>
      <w:spacing w:after="160" w:line="256" w:lineRule="auto"/>
      <w:ind w:left="720"/>
      <w:contextualSpacing/>
    </w:pPr>
    <w:rPr>
      <w:lang w:val="en-US"/>
    </w:rPr>
  </w:style>
  <w:style w:type="table" w:customStyle="1" w:styleId="TableGrid1">
    <w:name w:val="Table Grid1"/>
    <w:basedOn w:val="TableNormal"/>
    <w:next w:val="TableGrid"/>
    <w:uiPriority w:val="59"/>
    <w:rsid w:val="001B2D9E"/>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F5C42"/>
    <w:pPr>
      <w:spacing w:after="0" w:line="240" w:lineRule="auto"/>
    </w:pPr>
    <w:rPr>
      <w:rFonts w:ascii="Helvetica" w:eastAsia="Times New Roman" w:hAnsi="Helvetica" w:cs="Times New Roman"/>
      <w:color w:val="000000"/>
      <w:sz w:val="15"/>
      <w:szCs w:val="15"/>
      <w:lang w:eastAsia="en-GB"/>
    </w:rPr>
  </w:style>
  <w:style w:type="character" w:customStyle="1" w:styleId="Heading1Char">
    <w:name w:val="Heading 1 Char"/>
    <w:basedOn w:val="DefaultParagraphFont"/>
    <w:link w:val="Heading1"/>
    <w:uiPriority w:val="9"/>
    <w:rsid w:val="00C2543D"/>
    <w:rPr>
      <w:rFonts w:ascii="Times New Roman" w:eastAsia="Times New Roman" w:hAnsi="Times New Roman" w:cs="Times New Roman"/>
      <w:b/>
      <w:bCs/>
      <w:kern w:val="36"/>
      <w:sz w:val="48"/>
      <w:szCs w:val="48"/>
      <w:lang w:eastAsia="en-GB"/>
    </w:rPr>
  </w:style>
  <w:style w:type="paragraph" w:styleId="NormalWeb">
    <w:name w:val="Normal (Web)"/>
    <w:basedOn w:val="Normal"/>
    <w:unhideWhenUsed/>
    <w:rsid w:val="00C2543D"/>
    <w:pPr>
      <w:spacing w:before="100" w:beforeAutospacing="1" w:after="100" w:afterAutospacing="1" w:line="240" w:lineRule="auto"/>
    </w:pPr>
    <w:rPr>
      <w:rFonts w:ascii="Times New Roman" w:eastAsiaTheme="minorEastAsia" w:hAnsi="Times New Roman" w:cs="Times New Roman"/>
      <w:sz w:val="24"/>
      <w:szCs w:val="24"/>
      <w:lang w:val="en-US"/>
      <w14:ligatures w14:val="standardContextual"/>
    </w:rPr>
  </w:style>
  <w:style w:type="paragraph" w:customStyle="1" w:styleId="p2">
    <w:name w:val="p2"/>
    <w:basedOn w:val="Normal"/>
    <w:rsid w:val="002831E6"/>
    <w:pPr>
      <w:spacing w:after="0" w:line="240" w:lineRule="auto"/>
    </w:pPr>
    <w:rPr>
      <w:rFonts w:ascii="Arial" w:eastAsia="Times New Roman" w:hAnsi="Arial" w:cs="Arial"/>
      <w:color w:val="000000"/>
      <w:sz w:val="15"/>
      <w:szCs w:val="15"/>
      <w:lang w:eastAsia="en-GB"/>
    </w:rPr>
  </w:style>
  <w:style w:type="paragraph" w:customStyle="1" w:styleId="p3">
    <w:name w:val="p3"/>
    <w:basedOn w:val="Normal"/>
    <w:rsid w:val="002831E6"/>
    <w:pPr>
      <w:spacing w:after="0" w:line="240" w:lineRule="auto"/>
    </w:pPr>
    <w:rPr>
      <w:rFonts w:ascii="Arial" w:eastAsia="Times New Roman" w:hAnsi="Arial" w:cs="Arial"/>
      <w:color w:val="000000"/>
      <w:sz w:val="17"/>
      <w:szCs w:val="17"/>
      <w:lang w:eastAsia="en-GB"/>
    </w:rPr>
  </w:style>
  <w:style w:type="paragraph" w:customStyle="1" w:styleId="p4">
    <w:name w:val="p4"/>
    <w:basedOn w:val="Normal"/>
    <w:rsid w:val="00290835"/>
    <w:pPr>
      <w:spacing w:after="0" w:line="240" w:lineRule="auto"/>
    </w:pPr>
    <w:rPr>
      <w:rFonts w:ascii="Arial" w:eastAsia="Times New Roman" w:hAnsi="Arial" w:cs="Arial"/>
      <w:color w:val="000000"/>
      <w:sz w:val="12"/>
      <w:szCs w:val="12"/>
      <w:lang w:eastAsia="en-GB"/>
    </w:rPr>
  </w:style>
  <w:style w:type="character" w:customStyle="1" w:styleId="s1">
    <w:name w:val="s1"/>
    <w:basedOn w:val="DefaultParagraphFont"/>
    <w:rsid w:val="00290835"/>
    <w:rPr>
      <w:rFonts w:ascii="Arial" w:hAnsi="Arial" w:cs="Arial" w:hint="default"/>
      <w:sz w:val="15"/>
      <w:szCs w:val="15"/>
    </w:rPr>
  </w:style>
  <w:style w:type="character" w:customStyle="1" w:styleId="s2">
    <w:name w:val="s2"/>
    <w:basedOn w:val="DefaultParagraphFont"/>
    <w:rsid w:val="00290835"/>
    <w:rPr>
      <w:rFonts w:ascii="Arial" w:hAnsi="Arial" w:cs="Arial" w:hint="default"/>
      <w:sz w:val="14"/>
      <w:szCs w:val="14"/>
    </w:rPr>
  </w:style>
  <w:style w:type="character" w:styleId="UnresolvedMention">
    <w:name w:val="Unresolved Mention"/>
    <w:basedOn w:val="DefaultParagraphFont"/>
    <w:uiPriority w:val="99"/>
    <w:semiHidden/>
    <w:unhideWhenUsed/>
    <w:rsid w:val="00B74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0056">
      <w:bodyDiv w:val="1"/>
      <w:marLeft w:val="0"/>
      <w:marRight w:val="0"/>
      <w:marTop w:val="0"/>
      <w:marBottom w:val="0"/>
      <w:divBdr>
        <w:top w:val="none" w:sz="0" w:space="0" w:color="auto"/>
        <w:left w:val="none" w:sz="0" w:space="0" w:color="auto"/>
        <w:bottom w:val="none" w:sz="0" w:space="0" w:color="auto"/>
        <w:right w:val="none" w:sz="0" w:space="0" w:color="auto"/>
      </w:divBdr>
    </w:div>
    <w:div w:id="274799606">
      <w:bodyDiv w:val="1"/>
      <w:marLeft w:val="0"/>
      <w:marRight w:val="0"/>
      <w:marTop w:val="0"/>
      <w:marBottom w:val="0"/>
      <w:divBdr>
        <w:top w:val="none" w:sz="0" w:space="0" w:color="auto"/>
        <w:left w:val="none" w:sz="0" w:space="0" w:color="auto"/>
        <w:bottom w:val="none" w:sz="0" w:space="0" w:color="auto"/>
        <w:right w:val="none" w:sz="0" w:space="0" w:color="auto"/>
      </w:divBdr>
    </w:div>
    <w:div w:id="322705658">
      <w:bodyDiv w:val="1"/>
      <w:marLeft w:val="0"/>
      <w:marRight w:val="0"/>
      <w:marTop w:val="0"/>
      <w:marBottom w:val="0"/>
      <w:divBdr>
        <w:top w:val="none" w:sz="0" w:space="0" w:color="auto"/>
        <w:left w:val="none" w:sz="0" w:space="0" w:color="auto"/>
        <w:bottom w:val="none" w:sz="0" w:space="0" w:color="auto"/>
        <w:right w:val="none" w:sz="0" w:space="0" w:color="auto"/>
      </w:divBdr>
    </w:div>
    <w:div w:id="335160052">
      <w:bodyDiv w:val="1"/>
      <w:marLeft w:val="0"/>
      <w:marRight w:val="0"/>
      <w:marTop w:val="0"/>
      <w:marBottom w:val="0"/>
      <w:divBdr>
        <w:top w:val="none" w:sz="0" w:space="0" w:color="auto"/>
        <w:left w:val="none" w:sz="0" w:space="0" w:color="auto"/>
        <w:bottom w:val="none" w:sz="0" w:space="0" w:color="auto"/>
        <w:right w:val="none" w:sz="0" w:space="0" w:color="auto"/>
      </w:divBdr>
    </w:div>
    <w:div w:id="426316650">
      <w:bodyDiv w:val="1"/>
      <w:marLeft w:val="0"/>
      <w:marRight w:val="0"/>
      <w:marTop w:val="0"/>
      <w:marBottom w:val="0"/>
      <w:divBdr>
        <w:top w:val="none" w:sz="0" w:space="0" w:color="auto"/>
        <w:left w:val="none" w:sz="0" w:space="0" w:color="auto"/>
        <w:bottom w:val="none" w:sz="0" w:space="0" w:color="auto"/>
        <w:right w:val="none" w:sz="0" w:space="0" w:color="auto"/>
      </w:divBdr>
    </w:div>
    <w:div w:id="477697928">
      <w:bodyDiv w:val="1"/>
      <w:marLeft w:val="0"/>
      <w:marRight w:val="0"/>
      <w:marTop w:val="0"/>
      <w:marBottom w:val="0"/>
      <w:divBdr>
        <w:top w:val="none" w:sz="0" w:space="0" w:color="auto"/>
        <w:left w:val="none" w:sz="0" w:space="0" w:color="auto"/>
        <w:bottom w:val="none" w:sz="0" w:space="0" w:color="auto"/>
        <w:right w:val="none" w:sz="0" w:space="0" w:color="auto"/>
      </w:divBdr>
    </w:div>
    <w:div w:id="523205509">
      <w:bodyDiv w:val="1"/>
      <w:marLeft w:val="0"/>
      <w:marRight w:val="0"/>
      <w:marTop w:val="0"/>
      <w:marBottom w:val="0"/>
      <w:divBdr>
        <w:top w:val="none" w:sz="0" w:space="0" w:color="auto"/>
        <w:left w:val="none" w:sz="0" w:space="0" w:color="auto"/>
        <w:bottom w:val="none" w:sz="0" w:space="0" w:color="auto"/>
        <w:right w:val="none" w:sz="0" w:space="0" w:color="auto"/>
      </w:divBdr>
    </w:div>
    <w:div w:id="666834738">
      <w:bodyDiv w:val="1"/>
      <w:marLeft w:val="0"/>
      <w:marRight w:val="0"/>
      <w:marTop w:val="0"/>
      <w:marBottom w:val="0"/>
      <w:divBdr>
        <w:top w:val="none" w:sz="0" w:space="0" w:color="auto"/>
        <w:left w:val="none" w:sz="0" w:space="0" w:color="auto"/>
        <w:bottom w:val="none" w:sz="0" w:space="0" w:color="auto"/>
        <w:right w:val="none" w:sz="0" w:space="0" w:color="auto"/>
      </w:divBdr>
    </w:div>
    <w:div w:id="689599823">
      <w:bodyDiv w:val="1"/>
      <w:marLeft w:val="0"/>
      <w:marRight w:val="0"/>
      <w:marTop w:val="0"/>
      <w:marBottom w:val="0"/>
      <w:divBdr>
        <w:top w:val="none" w:sz="0" w:space="0" w:color="auto"/>
        <w:left w:val="none" w:sz="0" w:space="0" w:color="auto"/>
        <w:bottom w:val="none" w:sz="0" w:space="0" w:color="auto"/>
        <w:right w:val="none" w:sz="0" w:space="0" w:color="auto"/>
      </w:divBdr>
    </w:div>
    <w:div w:id="731077492">
      <w:bodyDiv w:val="1"/>
      <w:marLeft w:val="0"/>
      <w:marRight w:val="0"/>
      <w:marTop w:val="0"/>
      <w:marBottom w:val="0"/>
      <w:divBdr>
        <w:top w:val="none" w:sz="0" w:space="0" w:color="auto"/>
        <w:left w:val="none" w:sz="0" w:space="0" w:color="auto"/>
        <w:bottom w:val="none" w:sz="0" w:space="0" w:color="auto"/>
        <w:right w:val="none" w:sz="0" w:space="0" w:color="auto"/>
      </w:divBdr>
    </w:div>
    <w:div w:id="772439526">
      <w:bodyDiv w:val="1"/>
      <w:marLeft w:val="0"/>
      <w:marRight w:val="0"/>
      <w:marTop w:val="0"/>
      <w:marBottom w:val="0"/>
      <w:divBdr>
        <w:top w:val="none" w:sz="0" w:space="0" w:color="auto"/>
        <w:left w:val="none" w:sz="0" w:space="0" w:color="auto"/>
        <w:bottom w:val="none" w:sz="0" w:space="0" w:color="auto"/>
        <w:right w:val="none" w:sz="0" w:space="0" w:color="auto"/>
      </w:divBdr>
    </w:div>
    <w:div w:id="820079750">
      <w:bodyDiv w:val="1"/>
      <w:marLeft w:val="0"/>
      <w:marRight w:val="0"/>
      <w:marTop w:val="0"/>
      <w:marBottom w:val="0"/>
      <w:divBdr>
        <w:top w:val="none" w:sz="0" w:space="0" w:color="auto"/>
        <w:left w:val="none" w:sz="0" w:space="0" w:color="auto"/>
        <w:bottom w:val="none" w:sz="0" w:space="0" w:color="auto"/>
        <w:right w:val="none" w:sz="0" w:space="0" w:color="auto"/>
      </w:divBdr>
    </w:div>
    <w:div w:id="919170026">
      <w:bodyDiv w:val="1"/>
      <w:marLeft w:val="0"/>
      <w:marRight w:val="0"/>
      <w:marTop w:val="0"/>
      <w:marBottom w:val="0"/>
      <w:divBdr>
        <w:top w:val="none" w:sz="0" w:space="0" w:color="auto"/>
        <w:left w:val="none" w:sz="0" w:space="0" w:color="auto"/>
        <w:bottom w:val="none" w:sz="0" w:space="0" w:color="auto"/>
        <w:right w:val="none" w:sz="0" w:space="0" w:color="auto"/>
      </w:divBdr>
    </w:div>
    <w:div w:id="924992130">
      <w:bodyDiv w:val="1"/>
      <w:marLeft w:val="0"/>
      <w:marRight w:val="0"/>
      <w:marTop w:val="0"/>
      <w:marBottom w:val="0"/>
      <w:divBdr>
        <w:top w:val="none" w:sz="0" w:space="0" w:color="auto"/>
        <w:left w:val="none" w:sz="0" w:space="0" w:color="auto"/>
        <w:bottom w:val="none" w:sz="0" w:space="0" w:color="auto"/>
        <w:right w:val="none" w:sz="0" w:space="0" w:color="auto"/>
      </w:divBdr>
    </w:div>
    <w:div w:id="985205333">
      <w:bodyDiv w:val="1"/>
      <w:marLeft w:val="0"/>
      <w:marRight w:val="0"/>
      <w:marTop w:val="0"/>
      <w:marBottom w:val="0"/>
      <w:divBdr>
        <w:top w:val="none" w:sz="0" w:space="0" w:color="auto"/>
        <w:left w:val="none" w:sz="0" w:space="0" w:color="auto"/>
        <w:bottom w:val="none" w:sz="0" w:space="0" w:color="auto"/>
        <w:right w:val="none" w:sz="0" w:space="0" w:color="auto"/>
      </w:divBdr>
    </w:div>
    <w:div w:id="1037119663">
      <w:bodyDiv w:val="1"/>
      <w:marLeft w:val="0"/>
      <w:marRight w:val="0"/>
      <w:marTop w:val="0"/>
      <w:marBottom w:val="0"/>
      <w:divBdr>
        <w:top w:val="none" w:sz="0" w:space="0" w:color="auto"/>
        <w:left w:val="none" w:sz="0" w:space="0" w:color="auto"/>
        <w:bottom w:val="none" w:sz="0" w:space="0" w:color="auto"/>
        <w:right w:val="none" w:sz="0" w:space="0" w:color="auto"/>
      </w:divBdr>
    </w:div>
    <w:div w:id="1088307221">
      <w:bodyDiv w:val="1"/>
      <w:marLeft w:val="0"/>
      <w:marRight w:val="0"/>
      <w:marTop w:val="0"/>
      <w:marBottom w:val="0"/>
      <w:divBdr>
        <w:top w:val="none" w:sz="0" w:space="0" w:color="auto"/>
        <w:left w:val="none" w:sz="0" w:space="0" w:color="auto"/>
        <w:bottom w:val="none" w:sz="0" w:space="0" w:color="auto"/>
        <w:right w:val="none" w:sz="0" w:space="0" w:color="auto"/>
      </w:divBdr>
    </w:div>
    <w:div w:id="1146358078">
      <w:bodyDiv w:val="1"/>
      <w:marLeft w:val="0"/>
      <w:marRight w:val="0"/>
      <w:marTop w:val="0"/>
      <w:marBottom w:val="0"/>
      <w:divBdr>
        <w:top w:val="none" w:sz="0" w:space="0" w:color="auto"/>
        <w:left w:val="none" w:sz="0" w:space="0" w:color="auto"/>
        <w:bottom w:val="none" w:sz="0" w:space="0" w:color="auto"/>
        <w:right w:val="none" w:sz="0" w:space="0" w:color="auto"/>
      </w:divBdr>
    </w:div>
    <w:div w:id="1235701342">
      <w:bodyDiv w:val="1"/>
      <w:marLeft w:val="0"/>
      <w:marRight w:val="0"/>
      <w:marTop w:val="0"/>
      <w:marBottom w:val="0"/>
      <w:divBdr>
        <w:top w:val="none" w:sz="0" w:space="0" w:color="auto"/>
        <w:left w:val="none" w:sz="0" w:space="0" w:color="auto"/>
        <w:bottom w:val="none" w:sz="0" w:space="0" w:color="auto"/>
        <w:right w:val="none" w:sz="0" w:space="0" w:color="auto"/>
      </w:divBdr>
    </w:div>
    <w:div w:id="1242829791">
      <w:bodyDiv w:val="1"/>
      <w:marLeft w:val="0"/>
      <w:marRight w:val="0"/>
      <w:marTop w:val="0"/>
      <w:marBottom w:val="0"/>
      <w:divBdr>
        <w:top w:val="none" w:sz="0" w:space="0" w:color="auto"/>
        <w:left w:val="none" w:sz="0" w:space="0" w:color="auto"/>
        <w:bottom w:val="none" w:sz="0" w:space="0" w:color="auto"/>
        <w:right w:val="none" w:sz="0" w:space="0" w:color="auto"/>
      </w:divBdr>
    </w:div>
    <w:div w:id="1522284794">
      <w:bodyDiv w:val="1"/>
      <w:marLeft w:val="0"/>
      <w:marRight w:val="0"/>
      <w:marTop w:val="0"/>
      <w:marBottom w:val="0"/>
      <w:divBdr>
        <w:top w:val="none" w:sz="0" w:space="0" w:color="auto"/>
        <w:left w:val="none" w:sz="0" w:space="0" w:color="auto"/>
        <w:bottom w:val="none" w:sz="0" w:space="0" w:color="auto"/>
        <w:right w:val="none" w:sz="0" w:space="0" w:color="auto"/>
      </w:divBdr>
    </w:div>
    <w:div w:id="1534683773">
      <w:bodyDiv w:val="1"/>
      <w:marLeft w:val="0"/>
      <w:marRight w:val="0"/>
      <w:marTop w:val="0"/>
      <w:marBottom w:val="0"/>
      <w:divBdr>
        <w:top w:val="none" w:sz="0" w:space="0" w:color="auto"/>
        <w:left w:val="none" w:sz="0" w:space="0" w:color="auto"/>
        <w:bottom w:val="none" w:sz="0" w:space="0" w:color="auto"/>
        <w:right w:val="none" w:sz="0" w:space="0" w:color="auto"/>
      </w:divBdr>
    </w:div>
    <w:div w:id="1595242406">
      <w:bodyDiv w:val="1"/>
      <w:marLeft w:val="0"/>
      <w:marRight w:val="0"/>
      <w:marTop w:val="0"/>
      <w:marBottom w:val="0"/>
      <w:divBdr>
        <w:top w:val="none" w:sz="0" w:space="0" w:color="auto"/>
        <w:left w:val="none" w:sz="0" w:space="0" w:color="auto"/>
        <w:bottom w:val="none" w:sz="0" w:space="0" w:color="auto"/>
        <w:right w:val="none" w:sz="0" w:space="0" w:color="auto"/>
      </w:divBdr>
    </w:div>
    <w:div w:id="1620868402">
      <w:bodyDiv w:val="1"/>
      <w:marLeft w:val="0"/>
      <w:marRight w:val="0"/>
      <w:marTop w:val="0"/>
      <w:marBottom w:val="0"/>
      <w:divBdr>
        <w:top w:val="none" w:sz="0" w:space="0" w:color="auto"/>
        <w:left w:val="none" w:sz="0" w:space="0" w:color="auto"/>
        <w:bottom w:val="none" w:sz="0" w:space="0" w:color="auto"/>
        <w:right w:val="none" w:sz="0" w:space="0" w:color="auto"/>
      </w:divBdr>
    </w:div>
    <w:div w:id="1670451398">
      <w:bodyDiv w:val="1"/>
      <w:marLeft w:val="0"/>
      <w:marRight w:val="0"/>
      <w:marTop w:val="0"/>
      <w:marBottom w:val="0"/>
      <w:divBdr>
        <w:top w:val="none" w:sz="0" w:space="0" w:color="auto"/>
        <w:left w:val="none" w:sz="0" w:space="0" w:color="auto"/>
        <w:bottom w:val="none" w:sz="0" w:space="0" w:color="auto"/>
        <w:right w:val="none" w:sz="0" w:space="0" w:color="auto"/>
      </w:divBdr>
    </w:div>
    <w:div w:id="2052486815">
      <w:bodyDiv w:val="1"/>
      <w:marLeft w:val="0"/>
      <w:marRight w:val="0"/>
      <w:marTop w:val="0"/>
      <w:marBottom w:val="0"/>
      <w:divBdr>
        <w:top w:val="none" w:sz="0" w:space="0" w:color="auto"/>
        <w:left w:val="none" w:sz="0" w:space="0" w:color="auto"/>
        <w:bottom w:val="none" w:sz="0" w:space="0" w:color="auto"/>
        <w:right w:val="none" w:sz="0" w:space="0" w:color="auto"/>
      </w:divBdr>
    </w:div>
    <w:div w:id="211262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C30F7-028A-40D7-B77A-315FE760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6566</Words>
  <Characters>37427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8</cp:revision>
  <dcterms:created xsi:type="dcterms:W3CDTF">2025-08-18T22:04:00Z</dcterms:created>
  <dcterms:modified xsi:type="dcterms:W3CDTF">2025-08-19T11:33:00Z</dcterms:modified>
</cp:coreProperties>
</file>