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37B26" w14:textId="77777777" w:rsidR="003634DF" w:rsidRDefault="003634DF" w:rsidP="008708AC">
      <w:pPr>
        <w:jc w:val="center"/>
        <w:rPr>
          <w:rFonts w:ascii="Times New Roman" w:hAnsi="Times New Roman" w:cs="Times New Roman"/>
          <w:b/>
          <w:bCs/>
          <w:sz w:val="28"/>
          <w:szCs w:val="28"/>
        </w:rPr>
      </w:pPr>
    </w:p>
    <w:p w14:paraId="42EFC373" w14:textId="3CED1961" w:rsidR="00955603" w:rsidRDefault="00955603" w:rsidP="008708AC">
      <w:pPr>
        <w:jc w:val="center"/>
        <w:rPr>
          <w:rFonts w:ascii="Times New Roman" w:hAnsi="Times New Roman" w:cs="Times New Roman"/>
          <w:b/>
          <w:bCs/>
          <w:sz w:val="28"/>
          <w:szCs w:val="28"/>
          <w:lang w:val="en-IN"/>
        </w:rPr>
      </w:pPr>
      <w:r w:rsidRPr="00CA65C2">
        <w:rPr>
          <w:rFonts w:ascii="Times New Roman" w:hAnsi="Times New Roman" w:cs="Times New Roman"/>
          <w:b/>
          <w:bCs/>
          <w:sz w:val="28"/>
          <w:szCs w:val="28"/>
        </w:rPr>
        <w:t>Economic Viability of Nuclear Energy in Nigeria and the Need for Legislative Incentives and Risk Mitigation</w:t>
      </w:r>
    </w:p>
    <w:p w14:paraId="1FCBF9C5" w14:textId="77777777" w:rsidR="00AD6F6E" w:rsidRPr="00AD6F6E" w:rsidRDefault="00AD6F6E" w:rsidP="008708AC">
      <w:pPr>
        <w:jc w:val="center"/>
        <w:rPr>
          <w:rFonts w:ascii="Times New Roman" w:hAnsi="Times New Roman" w:cs="Times New Roman"/>
          <w:b/>
          <w:bCs/>
          <w:sz w:val="28"/>
          <w:szCs w:val="28"/>
          <w:lang w:val="en-IN"/>
        </w:rPr>
      </w:pPr>
    </w:p>
    <w:p w14:paraId="730DB2F4" w14:textId="77777777" w:rsidR="001D08F6" w:rsidRDefault="001D08F6" w:rsidP="005F456F">
      <w:pPr>
        <w:jc w:val="both"/>
        <w:rPr>
          <w:rFonts w:ascii="Times New Roman" w:hAnsi="Times New Roman" w:cs="Times New Roman"/>
          <w:b/>
          <w:bCs/>
          <w:sz w:val="26"/>
          <w:szCs w:val="26"/>
        </w:rPr>
      </w:pPr>
    </w:p>
    <w:p w14:paraId="7919CA12" w14:textId="105AC8E2" w:rsidR="00955603" w:rsidRPr="009973C2" w:rsidRDefault="002C1064" w:rsidP="005F456F">
      <w:pPr>
        <w:jc w:val="both"/>
        <w:rPr>
          <w:rFonts w:ascii="Times New Roman" w:hAnsi="Times New Roman" w:cs="Times New Roman"/>
          <w:b/>
          <w:bCs/>
          <w:sz w:val="26"/>
          <w:szCs w:val="26"/>
        </w:rPr>
      </w:pPr>
      <w:r w:rsidRPr="009973C2">
        <w:rPr>
          <w:rFonts w:ascii="Times New Roman" w:hAnsi="Times New Roman" w:cs="Times New Roman"/>
          <w:b/>
          <w:bCs/>
          <w:sz w:val="26"/>
          <w:szCs w:val="26"/>
        </w:rPr>
        <w:t>Abstract</w:t>
      </w:r>
      <w:r w:rsidR="00955603" w:rsidRPr="009973C2">
        <w:rPr>
          <w:rFonts w:ascii="Times New Roman" w:hAnsi="Times New Roman" w:cs="Times New Roman"/>
          <w:b/>
          <w:bCs/>
          <w:sz w:val="26"/>
          <w:szCs w:val="26"/>
        </w:rPr>
        <w:t xml:space="preserve">  </w:t>
      </w:r>
    </w:p>
    <w:p w14:paraId="6D69FF9D" w14:textId="6FA05F10" w:rsidR="00955603" w:rsidRPr="005F456F" w:rsidRDefault="00955603" w:rsidP="005F456F">
      <w:pPr>
        <w:jc w:val="both"/>
        <w:rPr>
          <w:rFonts w:ascii="Times New Roman" w:hAnsi="Times New Roman" w:cs="Times New Roman"/>
        </w:rPr>
      </w:pPr>
    </w:p>
    <w:p w14:paraId="05D931DD" w14:textId="77777777" w:rsidR="0057514E" w:rsidRDefault="0057514E" w:rsidP="00244C2A">
      <w:pPr>
        <w:jc w:val="both"/>
        <w:rPr>
          <w:rFonts w:ascii="Times New Roman" w:hAnsi="Times New Roman" w:cs="Times New Roman"/>
        </w:rPr>
      </w:pPr>
      <w:r w:rsidRPr="005F456F">
        <w:rPr>
          <w:rFonts w:ascii="Times New Roman" w:hAnsi="Times New Roman" w:cs="Times New Roman"/>
        </w:rPr>
        <w:t xml:space="preserve">Nigeria's pursuit of nuclear energy as a means to address energy poverty, diversify its energy mix, and support sustainable development faces significant economic challenges, including high capital costs, infrastructure deficits, and investment risks. This research paper evaluates the economic aspects of nuclear energy in Nigeria, emphasizing the need for legislative incentives such as tax breaks, subsidies, and risk-sharing mechanisms to attract private investment. It also explores strategies for mitigating risks, including financial guarantees, regulatory reforms, and international partnerships. In Part 1, the analysis reveals that while nuclear energy offers long-term cost advantages and energy security, its viability hinges on overcoming initial barriers through targeted incentives and robust risk management. Part 2 assesses the broader economic viability, highlighting Nigeria's energy context, demand projections, and the potential of small modular reactors (SMRs) to provide stable baseload power. Despite challenges like cost structures and environmental concerns, nuclear energy could contribute significantly to Nigeria's goal of achieving 4,000 MW by 2035, as outlined in the Nuclear Power Roadmap. Recommendations include legislative reforms to foster a supportive environment, drawing from global models like those in the United States and France. Overall, with appropriate incentives and risk mitigation, nuclear energy could enhance Nigeria's economic </w:t>
      </w:r>
      <w:r>
        <w:rPr>
          <w:rFonts w:ascii="Times New Roman" w:hAnsi="Times New Roman" w:cs="Times New Roman"/>
        </w:rPr>
        <w:t xml:space="preserve">viability </w:t>
      </w:r>
      <w:r w:rsidRPr="005F456F">
        <w:rPr>
          <w:rFonts w:ascii="Times New Roman" w:hAnsi="Times New Roman" w:cs="Times New Roman"/>
        </w:rPr>
        <w:t xml:space="preserve">and align with its sustainable development goals. </w:t>
      </w:r>
    </w:p>
    <w:p w14:paraId="785AA1C1" w14:textId="77777777" w:rsidR="0057514E" w:rsidRPr="00D906AC" w:rsidRDefault="0057514E" w:rsidP="00244C2A">
      <w:pPr>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Nuclear Energy, Risk Mitigation, Energy Security, Sustainable Development, Nigeria, Regulatory Framework</w:t>
      </w:r>
    </w:p>
    <w:p w14:paraId="47FC6B57" w14:textId="77777777" w:rsidR="0057514E" w:rsidRDefault="0057514E" w:rsidP="00244C2A">
      <w:pPr>
        <w:jc w:val="both"/>
        <w:rPr>
          <w:rFonts w:ascii="Times New Roman" w:hAnsi="Times New Roman" w:cs="Times New Roman"/>
        </w:rPr>
      </w:pPr>
    </w:p>
    <w:p w14:paraId="39AEB69B" w14:textId="77777777" w:rsidR="0057514E" w:rsidRPr="005F456F" w:rsidRDefault="0057514E" w:rsidP="00244C2A">
      <w:pPr>
        <w:jc w:val="both"/>
        <w:rPr>
          <w:rFonts w:ascii="Times New Roman" w:hAnsi="Times New Roman" w:cs="Times New Roman"/>
        </w:rPr>
      </w:pPr>
    </w:p>
    <w:p w14:paraId="4912EF42" w14:textId="086CA09D" w:rsidR="00955603" w:rsidRDefault="00955603" w:rsidP="005F456F">
      <w:pPr>
        <w:jc w:val="both"/>
        <w:rPr>
          <w:rFonts w:ascii="Times New Roman" w:hAnsi="Times New Roman" w:cs="Times New Roman"/>
        </w:rPr>
      </w:pPr>
    </w:p>
    <w:p w14:paraId="7DF63717" w14:textId="77777777" w:rsidR="007E17CB" w:rsidRDefault="007E17CB" w:rsidP="005F456F">
      <w:pPr>
        <w:jc w:val="both"/>
        <w:rPr>
          <w:rFonts w:ascii="Times New Roman" w:hAnsi="Times New Roman" w:cs="Times New Roman"/>
        </w:rPr>
      </w:pPr>
    </w:p>
    <w:p w14:paraId="5232EC56" w14:textId="77777777" w:rsidR="00F44AF5" w:rsidRDefault="00F44AF5" w:rsidP="004F72AD">
      <w:pPr>
        <w:jc w:val="both"/>
        <w:rPr>
          <w:rFonts w:ascii="Times New Roman" w:hAnsi="Times New Roman" w:cs="Times New Roman"/>
        </w:rPr>
      </w:pPr>
    </w:p>
    <w:p w14:paraId="0E5C1B74" w14:textId="77777777" w:rsidR="00860B09" w:rsidRDefault="00860B09" w:rsidP="004F72AD">
      <w:pPr>
        <w:jc w:val="both"/>
        <w:rPr>
          <w:rFonts w:ascii="Times New Roman" w:hAnsi="Times New Roman" w:cs="Times New Roman"/>
          <w:b/>
          <w:bCs/>
        </w:rPr>
      </w:pPr>
    </w:p>
    <w:p w14:paraId="59B19BC5" w14:textId="77777777" w:rsidR="00FA40D9" w:rsidRDefault="00FA40D9" w:rsidP="004F72AD">
      <w:pPr>
        <w:jc w:val="both"/>
        <w:rPr>
          <w:rFonts w:ascii="Times New Roman" w:hAnsi="Times New Roman" w:cs="Times New Roman"/>
          <w:b/>
          <w:bCs/>
        </w:rPr>
      </w:pPr>
    </w:p>
    <w:p w14:paraId="76F22121" w14:textId="77777777" w:rsidR="00FA40D9" w:rsidRDefault="00FA40D9" w:rsidP="004F72AD">
      <w:pPr>
        <w:jc w:val="both"/>
        <w:rPr>
          <w:rFonts w:ascii="Times New Roman" w:hAnsi="Times New Roman" w:cs="Times New Roman"/>
          <w:b/>
          <w:bCs/>
        </w:rPr>
      </w:pPr>
    </w:p>
    <w:p w14:paraId="5CE78009" w14:textId="77777777" w:rsidR="00FA40D9" w:rsidRDefault="00FA40D9" w:rsidP="004F72AD">
      <w:pPr>
        <w:jc w:val="both"/>
        <w:rPr>
          <w:rFonts w:ascii="Times New Roman" w:hAnsi="Times New Roman" w:cs="Times New Roman"/>
          <w:b/>
          <w:bCs/>
        </w:rPr>
      </w:pPr>
    </w:p>
    <w:p w14:paraId="673FAD3F" w14:textId="41EDDA96" w:rsidR="00FA40D9" w:rsidRDefault="00FA40D9" w:rsidP="004F72AD">
      <w:pPr>
        <w:jc w:val="both"/>
        <w:rPr>
          <w:rFonts w:ascii="Times New Roman" w:hAnsi="Times New Roman" w:cs="Times New Roman"/>
          <w:b/>
          <w:bCs/>
        </w:rPr>
        <w:sectPr w:rsidR="00FA40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bookmarkStart w:id="0" w:name="_GoBack"/>
      <w:bookmarkEnd w:id="0"/>
    </w:p>
    <w:p w14:paraId="5383C517" w14:textId="2D415CBA" w:rsidR="00BA0975" w:rsidRPr="00BA0975" w:rsidRDefault="00BA0975" w:rsidP="00BA0975">
      <w:pPr>
        <w:jc w:val="both"/>
        <w:rPr>
          <w:rFonts w:ascii="Times New Roman" w:hAnsi="Times New Roman" w:cs="Times New Roman"/>
          <w:b/>
          <w:bCs/>
        </w:rPr>
      </w:pPr>
      <w:r>
        <w:rPr>
          <w:rFonts w:ascii="Times New Roman" w:hAnsi="Times New Roman" w:cs="Times New Roman"/>
          <w:b/>
          <w:bCs/>
        </w:rPr>
        <w:t>Introduction</w:t>
      </w:r>
    </w:p>
    <w:p w14:paraId="35254B2F" w14:textId="2D1F85ED" w:rsidR="00BA0975" w:rsidRPr="003F4012" w:rsidRDefault="00E647DC" w:rsidP="00BA0975">
      <w:pPr>
        <w:jc w:val="both"/>
        <w:rPr>
          <w:rFonts w:ascii="Times New Roman" w:hAnsi="Times New Roman" w:cs="Times New Roman"/>
        </w:rPr>
      </w:pPr>
      <w:r>
        <w:rPr>
          <w:rFonts w:ascii="Times New Roman" w:hAnsi="Times New Roman" w:cs="Times New Roman"/>
        </w:rPr>
        <w:t xml:space="preserve">         </w:t>
      </w:r>
      <w:r w:rsidR="00BA0975" w:rsidRPr="003F4012">
        <w:rPr>
          <w:rFonts w:ascii="Times New Roman" w:hAnsi="Times New Roman" w:cs="Times New Roman"/>
        </w:rPr>
        <w:t>In an era of escalating global energy demands and the urgent need to transition towards sustainable sources, Nigeria stands at a critical crossroads. As Africa's most populous nation and a major oil producer, the country grapples with chronic energy shortages, unreliable power supply, and over-reliance on fossil fuels, which contribute significantly to environmental degradation and climate change. With a rapidly growing economy and population, Nigeria's energy deficit hampers economic development, exacerbating poverty and limiting industrial growth. Amid these challenges, nuclear energy emerges as a promising alternative, offering reliable, low-carbon baseload power that could enhance energy security and support long-term sustainability goals.</w:t>
      </w:r>
    </w:p>
    <w:p w14:paraId="1D4D40A8" w14:textId="748274FB" w:rsidR="00BA0975" w:rsidRPr="003F4012" w:rsidRDefault="003D67F9" w:rsidP="00BA0975">
      <w:pPr>
        <w:jc w:val="both"/>
        <w:rPr>
          <w:rFonts w:ascii="Times New Roman" w:hAnsi="Times New Roman" w:cs="Times New Roman"/>
        </w:rPr>
      </w:pPr>
      <w:r>
        <w:rPr>
          <w:rFonts w:ascii="Times New Roman" w:hAnsi="Times New Roman" w:cs="Times New Roman"/>
        </w:rPr>
        <w:t xml:space="preserve">         </w:t>
      </w:r>
      <w:r w:rsidR="00BA0975" w:rsidRPr="003F4012">
        <w:rPr>
          <w:rFonts w:ascii="Times New Roman" w:hAnsi="Times New Roman" w:cs="Times New Roman"/>
        </w:rPr>
        <w:t>However, the economic viability of nuclear energy in Nigeria is fraught with complexities. The high upfront costs of construction, stringent safety requirements, and potential risks associated with nuclear technology</w:t>
      </w:r>
      <w:r w:rsidR="00B24271">
        <w:rPr>
          <w:rFonts w:ascii="Times New Roman" w:hAnsi="Times New Roman" w:cs="Times New Roman"/>
        </w:rPr>
        <w:t xml:space="preserve"> (</w:t>
      </w:r>
      <w:r w:rsidR="00BA0975" w:rsidRPr="003F4012">
        <w:rPr>
          <w:rFonts w:ascii="Times New Roman" w:hAnsi="Times New Roman" w:cs="Times New Roman"/>
        </w:rPr>
        <w:t>such as environmental hazards, waste management, and geopolitical sensitivities</w:t>
      </w:r>
      <w:r w:rsidR="00B24271">
        <w:rPr>
          <w:rFonts w:ascii="Times New Roman" w:hAnsi="Times New Roman" w:cs="Times New Roman"/>
        </w:rPr>
        <w:t xml:space="preserve">) </w:t>
      </w:r>
      <w:r w:rsidR="00BA0975" w:rsidRPr="003F4012">
        <w:rPr>
          <w:rFonts w:ascii="Times New Roman" w:hAnsi="Times New Roman" w:cs="Times New Roman"/>
        </w:rPr>
        <w:t xml:space="preserve">pose substantial barriers to adoption. These factors are compounded by Nigeria's regulatory </w:t>
      </w:r>
      <w:r w:rsidR="009B7799">
        <w:rPr>
          <w:rFonts w:ascii="Times New Roman" w:hAnsi="Times New Roman" w:cs="Times New Roman"/>
        </w:rPr>
        <w:t>structure</w:t>
      </w:r>
      <w:r w:rsidR="00BA0975" w:rsidRPr="003F4012">
        <w:rPr>
          <w:rFonts w:ascii="Times New Roman" w:hAnsi="Times New Roman" w:cs="Times New Roman"/>
        </w:rPr>
        <w:t>, which lacks robust incentives to attract private investment and mitigate inherent risks. Without targeted legislative measures, such as tax incentives, subsidies, or streamlined regulatory frameworks, nuclear energy may remain an unattainable option, perpetuating the nation's dependence on conventional fuels.</w:t>
      </w:r>
    </w:p>
    <w:p w14:paraId="320A3BEF" w14:textId="665DE418" w:rsidR="00BA0975" w:rsidRPr="003F4012" w:rsidRDefault="00BA0975" w:rsidP="0093393C">
      <w:pPr>
        <w:jc w:val="both"/>
        <w:rPr>
          <w:rFonts w:ascii="Times New Roman" w:hAnsi="Times New Roman" w:cs="Times New Roman"/>
        </w:rPr>
      </w:pPr>
      <w:r w:rsidRPr="003F4012">
        <w:rPr>
          <w:rFonts w:ascii="Times New Roman" w:hAnsi="Times New Roman" w:cs="Times New Roman"/>
        </w:rPr>
        <w:t xml:space="preserve">This paper explores the economic feasibility of nuclear energy in Nigeria, </w:t>
      </w:r>
      <w:r w:rsidRPr="003F4012">
        <w:rPr>
          <w:rFonts w:ascii="Times New Roman" w:hAnsi="Times New Roman" w:cs="Times New Roman"/>
        </w:rPr>
        <w:t>evaluating its potential benefits against the backdrop of financial, operational, and environmental challenges. It argues that strategic legislative incentives</w:t>
      </w:r>
      <w:r w:rsidR="008E38C5">
        <w:rPr>
          <w:rFonts w:ascii="Times New Roman" w:hAnsi="Times New Roman" w:cs="Times New Roman"/>
        </w:rPr>
        <w:t xml:space="preserve"> (</w:t>
      </w:r>
      <w:r w:rsidRPr="003F4012">
        <w:rPr>
          <w:rFonts w:ascii="Times New Roman" w:hAnsi="Times New Roman" w:cs="Times New Roman"/>
        </w:rPr>
        <w:t>ranging from fiscal policies to public-private partnerships</w:t>
      </w:r>
      <w:r w:rsidR="008E38C5">
        <w:rPr>
          <w:rFonts w:ascii="Times New Roman" w:hAnsi="Times New Roman" w:cs="Times New Roman"/>
        </w:rPr>
        <w:t xml:space="preserve">) </w:t>
      </w:r>
      <w:r w:rsidRPr="003F4012">
        <w:rPr>
          <w:rFonts w:ascii="Times New Roman" w:hAnsi="Times New Roman" w:cs="Times New Roman"/>
        </w:rPr>
        <w:t>and comprehensive risk mitigation strategies are essential to unlock this resource's potential. By examining case studies from other developing nations and analyzing Nigeria's policy environment, the paper aims to provide actionable recommendations for policymakers</w:t>
      </w:r>
      <w:r w:rsidR="00995AEB">
        <w:rPr>
          <w:rFonts w:ascii="Times New Roman" w:hAnsi="Times New Roman" w:cs="Times New Roman"/>
        </w:rPr>
        <w:t xml:space="preserve"> and the </w:t>
      </w:r>
      <w:r w:rsidR="00D70C88">
        <w:rPr>
          <w:rFonts w:ascii="Times New Roman" w:hAnsi="Times New Roman" w:cs="Times New Roman"/>
        </w:rPr>
        <w:t>Federal Legislature (National Assembly)</w:t>
      </w:r>
      <w:r w:rsidRPr="003F4012">
        <w:rPr>
          <w:rFonts w:ascii="Times New Roman" w:hAnsi="Times New Roman" w:cs="Times New Roman"/>
        </w:rPr>
        <w:t>. Ultimately, fostering nuclear energy could not only address Nigeria's energy crisis but also position the country as a leader in Africa's clean energy transition</w:t>
      </w:r>
      <w:r w:rsidR="00E70B02">
        <w:rPr>
          <w:rFonts w:ascii="Times New Roman" w:hAnsi="Times New Roman" w:cs="Times New Roman"/>
        </w:rPr>
        <w:t>.</w:t>
      </w:r>
    </w:p>
    <w:p w14:paraId="7671966F" w14:textId="010A039E" w:rsidR="00955603" w:rsidRPr="0093393C" w:rsidRDefault="0093393C" w:rsidP="00DD62E7">
      <w:pPr>
        <w:jc w:val="both"/>
        <w:rPr>
          <w:rFonts w:ascii="Times New Roman" w:hAnsi="Times New Roman" w:cs="Times New Roman"/>
          <w:b/>
          <w:bCs/>
        </w:rPr>
      </w:pPr>
      <w:r>
        <w:rPr>
          <w:rFonts w:ascii="Times New Roman" w:hAnsi="Times New Roman" w:cs="Times New Roman"/>
          <w:b/>
          <w:bCs/>
        </w:rPr>
        <w:t xml:space="preserve">1. </w:t>
      </w:r>
      <w:r w:rsidR="00955603" w:rsidRPr="0093393C">
        <w:rPr>
          <w:rFonts w:ascii="Times New Roman" w:hAnsi="Times New Roman" w:cs="Times New Roman"/>
          <w:b/>
          <w:bCs/>
        </w:rPr>
        <w:t>Evaluation of Economic Aspects, Incentives, and Risk Mitigation</w:t>
      </w:r>
    </w:p>
    <w:p w14:paraId="685A2D3F" w14:textId="2C3E1E53" w:rsidR="00B2351D" w:rsidRPr="00921724" w:rsidRDefault="003D67F9"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This </w:t>
      </w:r>
      <w:r w:rsidR="003A653B">
        <w:rPr>
          <w:rFonts w:ascii="Times New Roman" w:hAnsi="Times New Roman" w:cs="Times New Roman"/>
        </w:rPr>
        <w:t>section</w:t>
      </w:r>
      <w:r w:rsidR="00B2351D" w:rsidRPr="00921724">
        <w:rPr>
          <w:rFonts w:ascii="Times New Roman" w:hAnsi="Times New Roman" w:cs="Times New Roman"/>
        </w:rPr>
        <w:t xml:space="preserve"> evaluates the economic aspects, incentives, and risk mitigation strategies associated with nuclear energy in Nigeria. It draws on economic principles, policy frameworks, and global best practices to assess the feasibility and implications of adopting nuclear power. The economic aspects will cover costs, benefits, and macroeconomic impacts; incentives will explore government and international mechanisms to promote nuclear development; and risk mitigation will address strategies to handle financial, operational, and environmental risks. This holistic evaluation is crucial, as nuclear energy promises low-carbon electricity and energy security but also poses substantial challenges in a developing economy like Nigeria's.</w:t>
      </w:r>
    </w:p>
    <w:p w14:paraId="5C262479" w14:textId="18E280C8" w:rsidR="00B2351D" w:rsidRPr="00921724" w:rsidRDefault="00ED321B"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Nigeria's pursuit of nuclear energy is influenced by its growing population </w:t>
      </w:r>
      <w:r w:rsidR="00B2351D" w:rsidRPr="00921724">
        <w:rPr>
          <w:rFonts w:ascii="Times New Roman" w:hAnsi="Times New Roman" w:cs="Times New Roman"/>
        </w:rPr>
        <w:lastRenderedPageBreak/>
        <w:t>(projected to reach 250 million by 2030) and escalating energy demands, which are outpacing current supply. The International Atomic Energy Agency (IAEA) has supported Nigeria's nuclear ambitions through capacity-building program</w:t>
      </w:r>
      <w:r w:rsidR="00134532">
        <w:rPr>
          <w:rFonts w:ascii="Times New Roman" w:hAnsi="Times New Roman" w:cs="Times New Roman"/>
        </w:rPr>
        <w:t>mes</w:t>
      </w:r>
      <w:r w:rsidR="00B2351D" w:rsidRPr="00921724">
        <w:rPr>
          <w:rFonts w:ascii="Times New Roman" w:hAnsi="Times New Roman" w:cs="Times New Roman"/>
        </w:rPr>
        <w:t>, recognizing the potential for nuclear power to diversify the energy mix and reduce dependence on volatile oil revenues. However, critics argue that Nigeria's institutional weaknesses, such as corruption and regulatory gaps, could exacerbate the risks associated with nuclear projects.</w:t>
      </w:r>
    </w:p>
    <w:p w14:paraId="7139E87B" w14:textId="58EFE25F" w:rsidR="00B2351D" w:rsidRPr="00921724" w:rsidRDefault="007732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The economic evaluation of nuclear energy in Nigeria involves assessing both the direct costs and broader macroeconomic benefits. Nuclear power plants represent a significant capital-intensive investment, but they offer long-term advantages in terms of energy stability and cost efficiency. Th</w:t>
      </w:r>
      <w:r w:rsidR="007F01C1">
        <w:rPr>
          <w:rFonts w:ascii="Times New Roman" w:hAnsi="Times New Roman" w:cs="Times New Roman"/>
        </w:rPr>
        <w:t>erefore, consideration must be given to</w:t>
      </w:r>
      <w:r w:rsidR="00B2351D" w:rsidRPr="00921724">
        <w:rPr>
          <w:rFonts w:ascii="Times New Roman" w:hAnsi="Times New Roman" w:cs="Times New Roman"/>
        </w:rPr>
        <w:t xml:space="preserve"> the initial and operational costs, comparative economics with other energy sources, and the potential impacts on Nigeria's GDP, employment, and energy security.</w:t>
      </w:r>
    </w:p>
    <w:p w14:paraId="5BFB1340" w14:textId="4C57F75A" w:rsidR="00B2351D" w:rsidRPr="00921724" w:rsidRDefault="007732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Building a nuclear power plant is one of the most expensive energy infrastructure projects globally. For Nigeria, the estimated cost for a 1,200 MW nuclear plant could range from $5 billion to $10 billion, based on international benchmarks from similar projects in emerging markets (IAEA, 2022). This figure includes construction, licensing, and initial fuel loading. For instance, Russia's Rosatom, a potential partner for Nigeria, has quoted costs for its VVER reactors at around $4,000-$6,000 per kilowatt (kW) of capacity, which would translate to approximately $4.8 billion for a 1,000 MW plant (Rosatom, 2021). These costs are exacerbated by Nigeria's high </w:t>
      </w:r>
      <w:r w:rsidR="00B2351D" w:rsidRPr="00921724">
        <w:rPr>
          <w:rFonts w:ascii="Times New Roman" w:hAnsi="Times New Roman" w:cs="Times New Roman"/>
        </w:rPr>
        <w:t>inflation rate (averaging 15-20% in recent years) and currency fluctuations, which could increase financing burdens.</w:t>
      </w:r>
    </w:p>
    <w:p w14:paraId="08DE5F44" w14:textId="77777777" w:rsidR="00B2351D" w:rsidRPr="00921724" w:rsidRDefault="00B2351D" w:rsidP="00AF7EA7">
      <w:pPr>
        <w:jc w:val="both"/>
        <w:rPr>
          <w:rFonts w:ascii="Times New Roman" w:hAnsi="Times New Roman" w:cs="Times New Roman"/>
        </w:rPr>
      </w:pPr>
      <w:r w:rsidRPr="00921724">
        <w:rPr>
          <w:rFonts w:ascii="Times New Roman" w:hAnsi="Times New Roman" w:cs="Times New Roman"/>
        </w:rPr>
        <w:t>Operational costs, however, are relatively low for nuclear energy. Once operational, a nuclear plant can generate electricity at $30-$50 per megawatt-hour (MWh), compared to $40-$60/MWh for gas-fired plants in Nigeria (Nigerian Electricity Regulatory Commission, 2023). This is due to the minimal fuel requirements</w:t>
      </w:r>
      <w:r>
        <w:rPr>
          <w:rFonts w:ascii="Times New Roman" w:hAnsi="Times New Roman" w:cs="Times New Roman"/>
        </w:rPr>
        <w:t xml:space="preserve">; </w:t>
      </w:r>
      <w:r w:rsidRPr="00921724">
        <w:rPr>
          <w:rFonts w:ascii="Times New Roman" w:hAnsi="Times New Roman" w:cs="Times New Roman"/>
        </w:rPr>
        <w:t>nuclear fuel is dense and efficient, with one kilogram providing energy equivalent to 20,000 kg of coal. Over a plant's 60-year lifespan, these savings could offset initial investments, especially with stable uranium prices. Nigeria has limited domestic uranium resources, so it would rely on imports, potentially from Niger or Kazakhstan, adding to costs but also creating trade opportunities.</w:t>
      </w:r>
    </w:p>
    <w:p w14:paraId="5A1816FB" w14:textId="5E6D8AA5" w:rsidR="00B2351D" w:rsidRPr="00921724" w:rsidRDefault="007732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To evaluate nuclear energy's economic viability, it must be compared to alternatives like fossil fuels, hydropower, and renewables. Nigeria's current energy mix is dominated by gas (75%) and hydropower (15%), with solar and wind contributing minimally (less than 1%) (Energy Information Administration, 2022). Fossil fuels, while cheaper upfront, impose external costs through environmental damage and import dependencies. For example, maintaining gas-fired plants costs Nigeria about $2.5 billion annually in subsidies and fuel imports (Oxford Institute for Energy Studies, 2021).</w:t>
      </w:r>
    </w:p>
    <w:p w14:paraId="68C9DDA2" w14:textId="1CB4AF1C" w:rsidR="00B2351D" w:rsidRPr="00921724" w:rsidRDefault="007732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In contrast, nuclear energy offers a hedge against fuel price volatility. A study by the World Nuclear Association (2021) indicates that nuclear power can reduce electricity costs by 20-30% over 20 years </w:t>
      </w:r>
      <w:r w:rsidR="00B2351D" w:rsidRPr="00921724">
        <w:rPr>
          <w:rFonts w:ascii="Times New Roman" w:hAnsi="Times New Roman" w:cs="Times New Roman"/>
        </w:rPr>
        <w:lastRenderedPageBreak/>
        <w:t>compared to coal or gas in developing countries. Renewables like solar, while decreasing in cost (now at $0.03-$0.05/kWh), face intermittency issues in Nigeria's sunny but unreliable grid. A hybrid model</w:t>
      </w:r>
      <w:r w:rsidR="00B2351D">
        <w:rPr>
          <w:rFonts w:ascii="Times New Roman" w:hAnsi="Times New Roman" w:cs="Times New Roman"/>
        </w:rPr>
        <w:t xml:space="preserve"> (</w:t>
      </w:r>
      <w:r w:rsidR="00B2351D" w:rsidRPr="00921724">
        <w:rPr>
          <w:rFonts w:ascii="Times New Roman" w:hAnsi="Times New Roman" w:cs="Times New Roman"/>
        </w:rPr>
        <w:t>combining nuclear with solar</w:t>
      </w:r>
      <w:r w:rsidR="00B2351D">
        <w:rPr>
          <w:rFonts w:ascii="Times New Roman" w:hAnsi="Times New Roman" w:cs="Times New Roman"/>
        </w:rPr>
        <w:t xml:space="preserve">) </w:t>
      </w:r>
      <w:r w:rsidR="00B2351D" w:rsidRPr="00921724">
        <w:rPr>
          <w:rFonts w:ascii="Times New Roman" w:hAnsi="Times New Roman" w:cs="Times New Roman"/>
        </w:rPr>
        <w:t>could optimize costs, but initial investments remain a barrier. According to a McKinsey report (2022), nuclear could achieve a levelized cost of electricity (LCOE) of $60/MWh in Nigeria by 2040, making it competitive with gas if carbon pricing is introduced.</w:t>
      </w:r>
    </w:p>
    <w:p w14:paraId="31949D37" w14:textId="49A164CE" w:rsidR="00B2351D" w:rsidRPr="00921724" w:rsidRDefault="007732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Nuclear energy's potential economic benefits for Nigeria are substantial. First, it could enhance energy security by reducing reliance on oil and gas exports, which are vulnerable to global price swings. Nigeria lost over $20 billion in oil revenues in 2020 due to the pandemic, highlighting this risk (African Development Bank, 2021). A nuclear fleet could stabilize the grid, supporting industrial growth and attracting foreign investment. For instance, reliable power could boost manufacturing, which currently suffers from 12-18 hours of daily outages, costing the economy 2-4% of GDP annually (World Bank, 2022).</w:t>
      </w:r>
    </w:p>
    <w:p w14:paraId="5C030805" w14:textId="2ED2943C" w:rsidR="00B2351D" w:rsidRPr="00921724" w:rsidRDefault="007732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Job creation is another key aspect. Constructing a nuclear plant could generate 10,000-15,000 jobs during the building phase and 1,000-2,000 permanent positions afterward, according to IAEA estimates for similar projects. This aligns with Nigeria's youth unemployment rate (over 40% for ages 15-24), potentially fostering skills in engineering and science. Long-term, nuclear development could catalyze technological transfer, as seen in South Korea's nuclear program, which contributed to GDP growth through exports.</w:t>
      </w:r>
    </w:p>
    <w:p w14:paraId="6940A2BE" w14:textId="7431C08F" w:rsidR="00B2351D" w:rsidRPr="00921724" w:rsidRDefault="003B20E7"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However, challenges persist. High upfront costs could strain Nigeria's fiscal position, with public debt at 35% of GDP (IMF, 2023). Financing through international loans or public-private partnerships (PPPs) might lead to debt traps, as evidenced by China's Belt and Road investments in Africa. Moreover, opportunity costs must be considered: funds allocated to nuclear could alternatively fund renewables or grid upgrades, which have shorter payback periods.</w:t>
      </w:r>
    </w:p>
    <w:p w14:paraId="312B1EAF" w14:textId="5D227AD8" w:rsidR="00B2351D" w:rsidRPr="00921724" w:rsidRDefault="008756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Additionally, subsidies for research and development (R&amp;D) are crucial. The government has allocated funds through the Science and Technology Ministry for nuclear training, including scholarships at institutions like the Ahmadu Bello University Nuclear Reactor Center. A proposed Nuclear Energy Fund, modeled after South Africa's, could pool resources from oil revenues to support infrastructure. This is vital, as nuclear projects require significant R&amp;D to adapt to local conditions, such as seismic risks in northern Nigeria.</w:t>
      </w:r>
    </w:p>
    <w:p w14:paraId="14584941" w14:textId="0276BE44" w:rsidR="00B2351D" w:rsidRPr="00921724" w:rsidRDefault="009D0F7D"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International incentives are equally important, given Nigeria's limited domestic capabilities. The IAEA has provided technical assistance through its Technical Cooperation Programme, helping Nigeria develop a regulatory framework aligned with global standards. For instance, the 2021 Country Programme Framework commits to capacity building in safety and waste management. Partnerships with countries like Russia, China, and France offer financing and technology transfer. Rosatom's agreement to build Nigeria's first plant includes concessional loans at 3-5% interest rates, far below commercial rates (Rosatom, 2021). Similarly, China's CNNC </w:t>
      </w:r>
      <w:r w:rsidR="00B2351D" w:rsidRPr="00921724">
        <w:rPr>
          <w:rFonts w:ascii="Times New Roman" w:hAnsi="Times New Roman" w:cs="Times New Roman"/>
        </w:rPr>
        <w:lastRenderedPageBreak/>
        <w:t>has expressed interest, potentially linking nuclear deals to broader infrastructure projects under the Belt and Road Initiative.</w:t>
      </w:r>
    </w:p>
    <w:p w14:paraId="68D13862" w14:textId="64FEEB48" w:rsidR="00B2351D" w:rsidRPr="00921724" w:rsidRDefault="008756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These partnerships provide not only capital but also knowledge incentives. Nigeria could emulate the United Arab Emirates' model, where international collaboration accelerated nuclear deployment while maintaining sovereignty. However, incentives must be balanced against risks, such as debt dependency. The African Development Bank's Nuclear Energy Initiative could facilitate grants and low-interest loans, ensuring that incentives promote equitable development.</w:t>
      </w:r>
    </w:p>
    <w:p w14:paraId="175BE358" w14:textId="46E47FF2" w:rsidR="00B2351D" w:rsidRPr="00921724" w:rsidRDefault="00F879F6"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Nuclear energy aligns with Nigeria's commitments under the Paris Agreement, aiming for net-zero emissions by 2060. Incentives like carbon credits under the Clean Development Mechanism could generate revenue; a 1,000 MW nuclear plant might offset 6-8 million tons of CO2 annually, equivalent to $50-100 million in credits at current prices (UNFCCC, 2022). Domestically, the government could introduce feed-in tariffs or power purchase agreements guaranteeing fixed prices for nuclear electricity, encouraging private investment.</w:t>
      </w:r>
    </w:p>
    <w:p w14:paraId="5660D42C" w14:textId="62484A8B" w:rsidR="00B2351D" w:rsidRPr="00921724" w:rsidRDefault="008756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Market-based incentives, such as deregulation of the power sector, could further enhance appeal. By allowing independent power producers to sell directly to industries, nuclear energy could tap into high-demand sectors like mining and agriculture. A study by PwC (2022) suggests that such reforms could attract $10 billion in investments by 2030, with nuclear as a key component.</w:t>
      </w:r>
    </w:p>
    <w:p w14:paraId="4E02F788" w14:textId="3980A6BA" w:rsidR="00B2351D" w:rsidRPr="00921724" w:rsidRDefault="008756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Despite these incentives, challenges remain. Corruption and bureaucratic delays </w:t>
      </w:r>
      <w:r w:rsidR="00B2351D" w:rsidRPr="00921724">
        <w:rPr>
          <w:rFonts w:ascii="Times New Roman" w:hAnsi="Times New Roman" w:cs="Times New Roman"/>
        </w:rPr>
        <w:t>have historically undermined energy projects in Nigeria, as seen in the unfulfilled gas-to-power initiatives. Effective governance is essential to ensure incentives translate into tangible outcomes.</w:t>
      </w:r>
    </w:p>
    <w:p w14:paraId="1F6E56FE" w14:textId="2BD94D35" w:rsidR="00B2351D" w:rsidRPr="00921724" w:rsidRDefault="008756CC"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While nuclear energy offers economic and environmental benefits, it carries inherent risks that must be mitigated. These include financial, operational, safety, environmental, and geopolitical risks. Nigeria's context</w:t>
      </w:r>
      <w:r w:rsidR="00B2351D">
        <w:rPr>
          <w:rFonts w:ascii="Times New Roman" w:hAnsi="Times New Roman" w:cs="Times New Roman"/>
        </w:rPr>
        <w:t xml:space="preserve"> (</w:t>
      </w:r>
      <w:r w:rsidR="00B2351D" w:rsidRPr="00921724">
        <w:rPr>
          <w:rFonts w:ascii="Times New Roman" w:hAnsi="Times New Roman" w:cs="Times New Roman"/>
        </w:rPr>
        <w:t>marked by weak institutions and socio-political instability</w:t>
      </w:r>
      <w:r w:rsidR="00B2351D">
        <w:rPr>
          <w:rFonts w:ascii="Times New Roman" w:hAnsi="Times New Roman" w:cs="Times New Roman"/>
        </w:rPr>
        <w:t xml:space="preserve">) </w:t>
      </w:r>
      <w:r w:rsidR="00B2351D" w:rsidRPr="00921724">
        <w:rPr>
          <w:rFonts w:ascii="Times New Roman" w:hAnsi="Times New Roman" w:cs="Times New Roman"/>
        </w:rPr>
        <w:t xml:space="preserve">amplifies these challenges. This </w:t>
      </w:r>
      <w:r w:rsidR="007E20EE">
        <w:rPr>
          <w:rFonts w:ascii="Times New Roman" w:hAnsi="Times New Roman" w:cs="Times New Roman"/>
        </w:rPr>
        <w:t>paper</w:t>
      </w:r>
      <w:r w:rsidR="00B2351D" w:rsidRPr="00921724">
        <w:rPr>
          <w:rFonts w:ascii="Times New Roman" w:hAnsi="Times New Roman" w:cs="Times New Roman"/>
        </w:rPr>
        <w:t xml:space="preserve"> outlines strategies to manage them effectively.</w:t>
      </w:r>
    </w:p>
    <w:p w14:paraId="52E571D6" w14:textId="2C84E86B" w:rsidR="00B2351D" w:rsidRPr="00921724" w:rsidRDefault="00F879F6"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Financial risks, such as cost overruns and debt servicing, are </w:t>
      </w:r>
      <w:r w:rsidR="007E20EE">
        <w:rPr>
          <w:rFonts w:ascii="Times New Roman" w:hAnsi="Times New Roman" w:cs="Times New Roman"/>
        </w:rPr>
        <w:t xml:space="preserve">also </w:t>
      </w:r>
      <w:r w:rsidR="00B2351D" w:rsidRPr="00921724">
        <w:rPr>
          <w:rFonts w:ascii="Times New Roman" w:hAnsi="Times New Roman" w:cs="Times New Roman"/>
        </w:rPr>
        <w:t>primary concerns. Nigeria's nuclear project could face delays, as seen in Finland's Olkiluoto plant, which exceeded costs by 50% (World Nuclear News, 2022). To mitigate this, the government should adopt robust project management, including fixed-price contracts with builders like Rosatom. Insurance mechanisms, such as the IAEA's Nuclear Liability Convention, can transfer risks to international pools.</w:t>
      </w:r>
    </w:p>
    <w:p w14:paraId="6DFD8867" w14:textId="3E8DB584" w:rsidR="00B2351D" w:rsidRPr="00921724" w:rsidRDefault="00F879F6" w:rsidP="00AF7EA7">
      <w:pPr>
        <w:jc w:val="both"/>
        <w:rPr>
          <w:rFonts w:ascii="Times New Roman" w:hAnsi="Times New Roman" w:cs="Times New Roman"/>
        </w:rPr>
      </w:pPr>
      <w:r>
        <w:rPr>
          <w:rFonts w:ascii="Times New Roman" w:hAnsi="Times New Roman" w:cs="Times New Roman"/>
        </w:rPr>
        <w:t xml:space="preserve">         </w:t>
      </w:r>
      <w:r w:rsidR="00145621">
        <w:rPr>
          <w:rFonts w:ascii="Times New Roman" w:hAnsi="Times New Roman" w:cs="Times New Roman"/>
        </w:rPr>
        <w:t>Similarly,</w:t>
      </w:r>
      <w:r w:rsidR="00290D22">
        <w:rPr>
          <w:rFonts w:ascii="Times New Roman" w:hAnsi="Times New Roman" w:cs="Times New Roman"/>
        </w:rPr>
        <w:t xml:space="preserve"> diversifying</w:t>
      </w:r>
      <w:r w:rsidR="00B2351D" w:rsidRPr="00921724">
        <w:rPr>
          <w:rFonts w:ascii="Times New Roman" w:hAnsi="Times New Roman" w:cs="Times New Roman"/>
        </w:rPr>
        <w:t xml:space="preserve"> funding sources is key. A mix of public funds, PPPs, and green bonds could spread financial exposure. For example, issuing sovereign bonds backed by future energy savings might attract investors. The African Export-Import Bank has pledged support, emphasizing the need for fiscal discipline to avoid exacerbating Nigeria's debt, which stands at $100 billion (IMF, 2023).</w:t>
      </w:r>
    </w:p>
    <w:p w14:paraId="2D3FCDF6" w14:textId="5BB87283" w:rsidR="00B2351D" w:rsidRPr="00921724" w:rsidRDefault="00F879F6"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 xml:space="preserve">Operational risks involve technical failures and human error. Nigeria must build a competent workforce through training programs, targeting 1,000 nuclear </w:t>
      </w:r>
      <w:r w:rsidR="00B2351D" w:rsidRPr="00921724">
        <w:rPr>
          <w:rFonts w:ascii="Times New Roman" w:hAnsi="Times New Roman" w:cs="Times New Roman"/>
        </w:rPr>
        <w:lastRenderedPageBreak/>
        <w:t>specialists by 2030 (IAEA, 2021). Adopting international standards, like those from the World Association of Nuclear Operators, ensures best practices. Regular safety audits and emergency drills can prevent accidents.</w:t>
      </w:r>
    </w:p>
    <w:p w14:paraId="6DF67E82" w14:textId="0DC492C5" w:rsidR="00B2351D" w:rsidRPr="00921724" w:rsidRDefault="00F879F6"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Safety risks are</w:t>
      </w:r>
      <w:r w:rsidR="00FA4184">
        <w:rPr>
          <w:rFonts w:ascii="Times New Roman" w:hAnsi="Times New Roman" w:cs="Times New Roman"/>
        </w:rPr>
        <w:t xml:space="preserve"> also</w:t>
      </w:r>
      <w:r w:rsidR="00B2351D" w:rsidRPr="00921724">
        <w:rPr>
          <w:rFonts w:ascii="Times New Roman" w:hAnsi="Times New Roman" w:cs="Times New Roman"/>
        </w:rPr>
        <w:t xml:space="preserve"> paramount, given global precedents like Fukushima. Nigeria's Nuclear Regulatory Authority (NNRA) must enforce stringent regulations, including site selection away from population centers and fault lines. Public awareness campaigns can build trust, addressing fears amplified by misinformation.</w:t>
      </w:r>
    </w:p>
    <w:p w14:paraId="1712004E" w14:textId="79A66535" w:rsidR="00B2351D" w:rsidRPr="00921724" w:rsidRDefault="00C862C1" w:rsidP="00AF7EA7">
      <w:pPr>
        <w:jc w:val="both"/>
        <w:rPr>
          <w:rFonts w:ascii="Times New Roman" w:hAnsi="Times New Roman" w:cs="Times New Roman"/>
        </w:rPr>
      </w:pPr>
      <w:r>
        <w:rPr>
          <w:rFonts w:ascii="Times New Roman" w:hAnsi="Times New Roman" w:cs="Times New Roman"/>
        </w:rPr>
        <w:t xml:space="preserve">         </w:t>
      </w:r>
      <w:r w:rsidR="00B2351D" w:rsidRPr="00921724">
        <w:rPr>
          <w:rFonts w:ascii="Times New Roman" w:hAnsi="Times New Roman" w:cs="Times New Roman"/>
        </w:rPr>
        <w:t>Environmental risks, such as radioactive waste, require dedicated strategies. Nigeria could develop a national waste repository, modeled after France's, with secure storage and monitoring. Community engagement is crucial to mitigate social risks, including opposition from local groups. Inclusive stakeholder dialogues, as in Ghana's nuclear plans, can foster acceptance.</w:t>
      </w:r>
    </w:p>
    <w:p w14:paraId="5615FF42" w14:textId="74CF5834" w:rsidR="00B35FE7" w:rsidRPr="005F456F" w:rsidRDefault="00B2351D" w:rsidP="004F72AD">
      <w:pPr>
        <w:jc w:val="both"/>
        <w:rPr>
          <w:rFonts w:ascii="Times New Roman" w:hAnsi="Times New Roman" w:cs="Times New Roman"/>
        </w:rPr>
      </w:pPr>
      <w:r w:rsidRPr="00921724">
        <w:rPr>
          <w:rFonts w:ascii="Times New Roman" w:hAnsi="Times New Roman" w:cs="Times New Roman"/>
        </w:rPr>
        <w:t>Geopolitical risks, like supply chain disruptions for uranium, can be mitigated through diversified imports and stockpiling. Strengthening regional cooperation via the African Union's energy framework enhances resilience.</w:t>
      </w:r>
    </w:p>
    <w:p w14:paraId="7E5802C2" w14:textId="7642D518" w:rsidR="00955603" w:rsidRPr="007955B4" w:rsidRDefault="00955603" w:rsidP="004F72AD">
      <w:pPr>
        <w:jc w:val="both"/>
        <w:rPr>
          <w:rFonts w:ascii="Times New Roman" w:hAnsi="Times New Roman" w:cs="Times New Roman"/>
          <w:b/>
          <w:bCs/>
        </w:rPr>
      </w:pPr>
      <w:r w:rsidRPr="007955B4">
        <w:rPr>
          <w:rFonts w:ascii="Times New Roman" w:hAnsi="Times New Roman" w:cs="Times New Roman"/>
          <w:b/>
          <w:bCs/>
        </w:rPr>
        <w:t>1.1 Economic Aspects of Nuclear Energy in Nigeria</w:t>
      </w:r>
    </w:p>
    <w:p w14:paraId="642A6FE3" w14:textId="37EFE58E" w:rsidR="00955603" w:rsidRPr="005F456F" w:rsidRDefault="003D67F9"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The economic viability of nuclear energy in Nigeria is shaped by several key factors, including capital costs, operational expenses, long-term benefits, and comparative advantages over alternative energy sources. Nuclear power plants represent a capital-intensive investment, with upfront costs often exceeding those of </w:t>
      </w:r>
      <w:r w:rsidR="00955603" w:rsidRPr="005F456F">
        <w:rPr>
          <w:rFonts w:ascii="Times New Roman" w:hAnsi="Times New Roman" w:cs="Times New Roman"/>
        </w:rPr>
        <w:t>fossil fuel or renewable alternatives.¹ For instance, the construction of a typical nuclear facility can range from $3,000 to $6,000 per kilowatt (kW) of capacity, compared to $1,000–$2,000 per kW for natural gas plants.² In Nigeria, where energy poverty affects over 85 million people without access to electricity, nuclear energy could provide a reliable baseload power source, potentially reducing reliance on volatile fossil fuels and supporting industrialization.³</w:t>
      </w:r>
    </w:p>
    <w:p w14:paraId="6A5EEA97" w14:textId="099A3CA6" w:rsidR="001024EC" w:rsidRDefault="00CD7884"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However, Nigeria's economic context exacerbates these challenges. The country's gross domestic product (GDP) per capita stands at approximately $2,000, limiting domestic funding for large-scale projects.⁴ High inflation rates, averaging 15–20% annually, further inflate project costs, making nuclear energy less attractive without external financing.⁵ On the positive side, the long-term economics are favo</w:t>
      </w:r>
      <w:r w:rsidR="00E96449">
        <w:rPr>
          <w:rFonts w:ascii="Times New Roman" w:hAnsi="Times New Roman" w:cs="Times New Roman"/>
        </w:rPr>
        <w:t>urable</w:t>
      </w:r>
      <w:r w:rsidR="00955603" w:rsidRPr="005F456F">
        <w:rPr>
          <w:rFonts w:ascii="Times New Roman" w:hAnsi="Times New Roman" w:cs="Times New Roman"/>
        </w:rPr>
        <w:t>: nuclear plants have low operational costs due to minimal fuel requirements and can operate for 60–80 years, offering stable electricity at around $0.03–$0.05 per kWh after initial investments.⁶ This contrasts with Nigeria's current energy mix, where fossil fuels dominate and expose the economy to oil price fluctuations, as seen in the 2014–2016 oil crisis that reduced GDP growth by over 2%.⁷</w:t>
      </w:r>
    </w:p>
    <w:p w14:paraId="5561701E" w14:textId="0D1EBECD" w:rsidR="008A04E0" w:rsidRDefault="001024EC"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Comparatively, nuclear energy holds advantages over renewables like solar or wind, which are intermittent and require significant storage infrastructure</w:t>
      </w:r>
      <w:r w:rsidR="00303376">
        <w:rPr>
          <w:rFonts w:ascii="Times New Roman" w:hAnsi="Times New Roman" w:cs="Times New Roman"/>
        </w:rPr>
        <w:t xml:space="preserve">, and </w:t>
      </w:r>
      <w:r w:rsidR="00955603" w:rsidRPr="005F456F">
        <w:rPr>
          <w:rFonts w:ascii="Times New Roman" w:hAnsi="Times New Roman" w:cs="Times New Roman"/>
        </w:rPr>
        <w:t xml:space="preserve">currently underdeveloped in Nigeria.⁸ For example, while solar photovoltaic systems cost about $1,000 per kW to install, their output is weather-dependent, whereas nuclear provides consistent power, crucial </w:t>
      </w:r>
      <w:r w:rsidR="00955603" w:rsidRPr="005F456F">
        <w:rPr>
          <w:rFonts w:ascii="Times New Roman" w:hAnsi="Times New Roman" w:cs="Times New Roman"/>
        </w:rPr>
        <w:lastRenderedPageBreak/>
        <w:t>for Nigeria's projected industrial growth.⁹ Economic modeling suggests that integrating nuclear into Nigeria's grid could yield a net present value (NPV) of up to $10 billion over 30 years, factoring in avoided fuel imports and reduced carbon emissions.¹⁰ Nonetheless, challenges such as inadequate grid infrastructure and skilled labo</w:t>
      </w:r>
      <w:r w:rsidR="005279C5">
        <w:rPr>
          <w:rFonts w:ascii="Times New Roman" w:hAnsi="Times New Roman" w:cs="Times New Roman"/>
        </w:rPr>
        <w:t>ur</w:t>
      </w:r>
      <w:r w:rsidR="00955603" w:rsidRPr="005F456F">
        <w:rPr>
          <w:rFonts w:ascii="Times New Roman" w:hAnsi="Times New Roman" w:cs="Times New Roman"/>
        </w:rPr>
        <w:t xml:space="preserve"> shortages could increase costs by 20–30%, necessitating targeted economic reforms.¹¹ </w:t>
      </w:r>
    </w:p>
    <w:p w14:paraId="06DE911D" w14:textId="39444909" w:rsidR="00955603" w:rsidRPr="005F456F" w:rsidRDefault="007B0DDA"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In summary, while nuclear energy presents substantial long-term economic benefits for Nigeria, its high initial costs and contextual barriers demand strategic interventions to achieve viability.</w:t>
      </w:r>
    </w:p>
    <w:p w14:paraId="5D5A93AF" w14:textId="0BB2B0EC" w:rsidR="00955603" w:rsidRPr="004D0AB6" w:rsidRDefault="00955603" w:rsidP="004F72AD">
      <w:pPr>
        <w:jc w:val="both"/>
        <w:rPr>
          <w:rFonts w:ascii="Times New Roman" w:hAnsi="Times New Roman" w:cs="Times New Roman"/>
          <w:b/>
          <w:bCs/>
        </w:rPr>
      </w:pPr>
      <w:r w:rsidRPr="004D0AB6">
        <w:rPr>
          <w:rFonts w:ascii="Times New Roman" w:hAnsi="Times New Roman" w:cs="Times New Roman"/>
          <w:b/>
          <w:bCs/>
        </w:rPr>
        <w:t>1.2 The Need for Incentives to Attract Investment</w:t>
      </w:r>
    </w:p>
    <w:p w14:paraId="1C6BEA31" w14:textId="125C5972" w:rsidR="00955603" w:rsidRPr="005F456F" w:rsidRDefault="007B0DDA"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To overcome the economic barriers to nuclear energy adoption, Nigeria must implement legislative incentives that encourage both domestic and foreign investment. The high capital requirements</w:t>
      </w:r>
      <w:r w:rsidR="00A340D6">
        <w:rPr>
          <w:rFonts w:ascii="Times New Roman" w:hAnsi="Times New Roman" w:cs="Times New Roman"/>
        </w:rPr>
        <w:t xml:space="preserve">, </w:t>
      </w:r>
      <w:r w:rsidR="00955603" w:rsidRPr="005F456F">
        <w:rPr>
          <w:rFonts w:ascii="Times New Roman" w:hAnsi="Times New Roman" w:cs="Times New Roman"/>
        </w:rPr>
        <w:t>often exceeding $5 billion for a single reactor</w:t>
      </w:r>
      <w:r w:rsidR="007D31F1">
        <w:rPr>
          <w:rFonts w:ascii="Times New Roman" w:hAnsi="Times New Roman" w:cs="Times New Roman"/>
        </w:rPr>
        <w:t xml:space="preserve">, </w:t>
      </w:r>
      <w:r w:rsidR="00955603" w:rsidRPr="005F456F">
        <w:rPr>
          <w:rFonts w:ascii="Times New Roman" w:hAnsi="Times New Roman" w:cs="Times New Roman"/>
        </w:rPr>
        <w:t>pose a significant deterrent, particularly in a risk-averse investment climate.¹² As Nigeria lacks the fiscal resources to fund such projects independently, incentives are essential to bridge the gap. For instance, tax exemptions, import duty waivers, and accelerated depreciation allowances could reduce the financial burden on investors, mirroring successful models in countries like the United States, where the Production Tax Credit has spurred renewable and nuclear investments.¹³</w:t>
      </w:r>
    </w:p>
    <w:p w14:paraId="7F559940" w14:textId="2C9D884F" w:rsidR="00955603" w:rsidRPr="005F456F" w:rsidRDefault="00E647DC"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Legislative frameworks, such as amendments to the Nigerian Electricity Act 2023, could introduce feed-in tariffs or power purchase agreements (PPAs) that </w:t>
      </w:r>
      <w:r w:rsidR="00955603" w:rsidRPr="005F456F">
        <w:rPr>
          <w:rFonts w:ascii="Times New Roman" w:hAnsi="Times New Roman" w:cs="Times New Roman"/>
        </w:rPr>
        <w:t>guarantee minimum returns for nuclear investors.¹⁴ This is critical given the global trend of declining foreign direct investment (FDI) in African energy sectors, with Nigeria receiving only $4.6 billion in 2022, partly due to perceived regulatory instability.¹⁵ Incentives like government-backed loan guarantees or public-private partnerships (PPPs) would signal commitment, attracting entities such as Rosatom (Russia) or the U.S.-based NuScale, which have expressed interest in SMRs for Nigeria.¹⁶ Without such measures, investors face uncertainties, including currency devaluation and political risks, which could increase the cost of capital by 5–10%.¹⁷</w:t>
      </w:r>
    </w:p>
    <w:p w14:paraId="5B678F0C" w14:textId="7D78AB36" w:rsidR="00955603" w:rsidRPr="005F456F" w:rsidRDefault="00FC57A9"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Furthermore, incentives aligned with international standards, such as those under the Multilateral Investment Guarantee Agency (MIGA), could mitigate perceived risks, fostering a competitive edge over alternatives like hydropower or gas.¹⁸ The Nigerian government's Nuclear Power Roadmap (2017) already outlines the need for incentives, but legislative action</w:t>
      </w:r>
      <w:r w:rsidR="009B647C">
        <w:rPr>
          <w:rFonts w:ascii="Times New Roman" w:hAnsi="Times New Roman" w:cs="Times New Roman"/>
        </w:rPr>
        <w:t xml:space="preserve"> by the Nigerian National Assembly</w:t>
      </w:r>
      <w:r w:rsidR="00955603" w:rsidRPr="005F456F">
        <w:rPr>
          <w:rFonts w:ascii="Times New Roman" w:hAnsi="Times New Roman" w:cs="Times New Roman"/>
        </w:rPr>
        <w:t xml:space="preserve"> is lagging, with no specific bills yet passed to operationalize them.¹⁹ In essence, incentives are not merely optional; they are a prerequisite for mobilizing the estimated $20–30 billion needed for Nigeria's nuclear ambitions, ensuring economic sustainability and alignment with broader development goals.²⁰</w:t>
      </w:r>
    </w:p>
    <w:p w14:paraId="2EE7AA49" w14:textId="5A75415C" w:rsidR="00955603" w:rsidRPr="004D0AB6" w:rsidRDefault="00955603" w:rsidP="004F72AD">
      <w:pPr>
        <w:jc w:val="both"/>
        <w:rPr>
          <w:rFonts w:ascii="Times New Roman" w:hAnsi="Times New Roman" w:cs="Times New Roman"/>
          <w:b/>
          <w:bCs/>
        </w:rPr>
      </w:pPr>
      <w:r w:rsidRPr="004D0AB6">
        <w:rPr>
          <w:rFonts w:ascii="Times New Roman" w:hAnsi="Times New Roman" w:cs="Times New Roman"/>
          <w:b/>
          <w:bCs/>
        </w:rPr>
        <w:t xml:space="preserve">1.3 Strategies for Mitigating Risks  </w:t>
      </w:r>
    </w:p>
    <w:p w14:paraId="2889CBFD" w14:textId="734E266A" w:rsidR="00955603" w:rsidRPr="005F456F" w:rsidRDefault="00FC22E7"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Effective risk mitigation is paramount for the economic success of nuclear energy in Nigeria, encompassing financial, operational, regulatory, and environmental risks. Financial risks, such as cost overruns and debt servicing, can be addressed </w:t>
      </w:r>
      <w:r w:rsidR="00955603" w:rsidRPr="005F456F">
        <w:rPr>
          <w:rFonts w:ascii="Times New Roman" w:hAnsi="Times New Roman" w:cs="Times New Roman"/>
        </w:rPr>
        <w:lastRenderedPageBreak/>
        <w:t>through diversified funding models, including blended finance from multilateral lenders like the World Bank and private investors.²¹ For example, implementing escrow accounts for project revenues and establishing a nuclear liability fund, as required under the Vienna Convention on Civil Liability for Nuclear Damage, could cap investor exposure.²² Operationally, risks like technical failures or supply chain disruptions can be mitigated via stringent regulatory oversight by the Nigerian Nuclear Regulatory Authority (NNRA), which should adopt international best practices from the International Atomic Energy Agency (IAEA).²³</w:t>
      </w:r>
    </w:p>
    <w:p w14:paraId="46E49171" w14:textId="2004FB73" w:rsidR="00955603" w:rsidRPr="005F456F" w:rsidRDefault="00FC22E7"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Regulatory risks, including delays in licensing and policy inconsistencies, demand legislative reforms. Nigeria could enact a comprehensive Nuclear Energy Act, incorporating provisions for independent audits and stakeholder consultations, to enhance transparency and reduce investor uncertainty.²⁴ Environmental risks, such as potential radioactive waste management issues, can be minimized through site-specific assessments and adherence to the Paris Agreement, positioning nuclear as a low-carbon alternative.²⁵ Strategies like insurance pooling and joint ventures with experienced nations (e.g., South Korea's model in the UAE) would further distribute risks.²⁶ Overall, a multi-layered approach</w:t>
      </w:r>
      <w:r w:rsidR="00132F4C">
        <w:rPr>
          <w:rFonts w:ascii="Times New Roman" w:hAnsi="Times New Roman" w:cs="Times New Roman"/>
        </w:rPr>
        <w:t xml:space="preserve"> that </w:t>
      </w:r>
      <w:r w:rsidR="00955603" w:rsidRPr="005F456F">
        <w:rPr>
          <w:rFonts w:ascii="Times New Roman" w:hAnsi="Times New Roman" w:cs="Times New Roman"/>
        </w:rPr>
        <w:t>combin</w:t>
      </w:r>
      <w:r w:rsidR="00132F4C">
        <w:rPr>
          <w:rFonts w:ascii="Times New Roman" w:hAnsi="Times New Roman" w:cs="Times New Roman"/>
        </w:rPr>
        <w:t>es</w:t>
      </w:r>
      <w:r w:rsidR="00955603" w:rsidRPr="005F456F">
        <w:rPr>
          <w:rFonts w:ascii="Times New Roman" w:hAnsi="Times New Roman" w:cs="Times New Roman"/>
        </w:rPr>
        <w:t xml:space="preserve"> legislative incentives, international collaborations, and robust monitoring</w:t>
      </w:r>
      <w:r w:rsidR="00CE2C87">
        <w:rPr>
          <w:rFonts w:ascii="Times New Roman" w:hAnsi="Times New Roman" w:cs="Times New Roman"/>
        </w:rPr>
        <w:t xml:space="preserve"> </w:t>
      </w:r>
      <w:r w:rsidR="00955603" w:rsidRPr="005F456F">
        <w:rPr>
          <w:rFonts w:ascii="Times New Roman" w:hAnsi="Times New Roman" w:cs="Times New Roman"/>
        </w:rPr>
        <w:t>will safeguard investments and ensure the economic viability of nuclear energy in Nigeria.</w:t>
      </w:r>
    </w:p>
    <w:p w14:paraId="796FAF45" w14:textId="31609BF2" w:rsidR="00955603" w:rsidRPr="004D0AB6" w:rsidRDefault="00955603" w:rsidP="004F72AD">
      <w:pPr>
        <w:jc w:val="both"/>
        <w:rPr>
          <w:rFonts w:ascii="Times New Roman" w:hAnsi="Times New Roman" w:cs="Times New Roman"/>
          <w:b/>
          <w:bCs/>
        </w:rPr>
      </w:pPr>
      <w:r w:rsidRPr="004D0AB6">
        <w:rPr>
          <w:rFonts w:ascii="Times New Roman" w:hAnsi="Times New Roman" w:cs="Times New Roman"/>
          <w:b/>
          <w:bCs/>
        </w:rPr>
        <w:t>2</w:t>
      </w:r>
      <w:r w:rsidR="00AF36A6">
        <w:rPr>
          <w:rFonts w:ascii="Times New Roman" w:hAnsi="Times New Roman" w:cs="Times New Roman"/>
          <w:b/>
          <w:bCs/>
        </w:rPr>
        <w:t xml:space="preserve">. </w:t>
      </w:r>
      <w:r w:rsidRPr="004D0AB6">
        <w:rPr>
          <w:rFonts w:ascii="Times New Roman" w:hAnsi="Times New Roman" w:cs="Times New Roman"/>
          <w:b/>
          <w:bCs/>
        </w:rPr>
        <w:t>Economic Viability of Nuclear Energy in Nigeria</w:t>
      </w:r>
    </w:p>
    <w:p w14:paraId="112EB44D" w14:textId="196E6092" w:rsidR="00955603" w:rsidRPr="005F456F" w:rsidRDefault="00FC22E7"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Nuclear energy's viability in Nigeria hinges on a complex interplay of factors, </w:t>
      </w:r>
      <w:r w:rsidR="00955603" w:rsidRPr="005F456F">
        <w:rPr>
          <w:rFonts w:ascii="Times New Roman" w:hAnsi="Times New Roman" w:cs="Times New Roman"/>
        </w:rPr>
        <w:t>including cost structures, burgeoning energy demand, resource availability, and comparative advantages over alternative sources. While nuclear power could alleviate energy poverty and reduce dependence on fossil fuels, persistent challenges such as elevated capital costs and infrastructure deficiencies must be addressed. This section delves into these elements, evaluating how nuclear energy can contribute to Nigeria's energy landscape amidst growing demands for sustainable and reliable power. By integrating economic analysis, policy insights, and comparative studies, this discussion underscores the potential for nuclear energy to drive long-term economic growth, while highlighting the need for strategic interventions to overcome barriers.</w:t>
      </w:r>
    </w:p>
    <w:p w14:paraId="47C7B2AF" w14:textId="1FE2F853" w:rsidR="00955603" w:rsidRPr="0063525E" w:rsidRDefault="00955603" w:rsidP="004F72AD">
      <w:pPr>
        <w:jc w:val="both"/>
        <w:rPr>
          <w:rFonts w:ascii="Times New Roman" w:hAnsi="Times New Roman" w:cs="Times New Roman"/>
          <w:b/>
          <w:bCs/>
        </w:rPr>
      </w:pPr>
      <w:r w:rsidRPr="0063525E">
        <w:rPr>
          <w:rFonts w:ascii="Times New Roman" w:hAnsi="Times New Roman" w:cs="Times New Roman"/>
          <w:b/>
          <w:bCs/>
        </w:rPr>
        <w:t>2.1 Current Energy Context in Nigeria</w:t>
      </w:r>
    </w:p>
    <w:p w14:paraId="5AD45A05" w14:textId="79047C09" w:rsidR="00955603" w:rsidRPr="005F456F" w:rsidRDefault="000D3E48"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Nigeria's energy sector is characterized by heavy reliance on fossil fuels, significant shortfalls in supply, and an urgent need for diversification, making nuclear energy a compelling option for achieving energy security and economic stability. The country's energy mix is dominated by natural gas, which accounts for approximately 80% of electricity generation, with hydroelectric power and renewables like solar and wind contributing only minor shares.²⁷ This fossil fuel dependency stems from Nigeria's vast oil and gas reserves, but it exposes the economy to global price volatility and environmental pressures. For instance, fluctuations in oil prices have historically led to economic recessions, as evidenced by the 2014–2016 period when Nigeria's GDP contracted by 1.6%.²⁸ Per capita electricity consumption in Nigeria remains alarmingly </w:t>
      </w:r>
      <w:r w:rsidR="00955603" w:rsidRPr="005F456F">
        <w:rPr>
          <w:rFonts w:ascii="Times New Roman" w:hAnsi="Times New Roman" w:cs="Times New Roman"/>
        </w:rPr>
        <w:lastRenderedPageBreak/>
        <w:t>low at around 150 kWh per year, compared to over 4,000 kWh in South Africa, reflecting widespread energy poverty that affects nearly 40% of the population.²⁹ The International Energy Agency (IEA) attributes this disparity to inadequate infrastructure, aging power plants, and frequent grid failures, which result in losses exceeding 40% of generated electricity.³⁰</w:t>
      </w:r>
    </w:p>
    <w:p w14:paraId="30A5E174" w14:textId="75223AFA" w:rsidR="00955603" w:rsidRPr="005F456F" w:rsidRDefault="000D3E48"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Demand projections further underscore the need for nuclear energy as a stable baseload source. With Nigeria's population projected to reach 250 million by 2030 and economic growth averaging 3–4% annually, electricity demand could surge to 30,000 MW, up from the current 5,000 MW capacity.³¹ This expansion is essential for supporting industrialization, urbanization, and the achievement of the United Nations Sustainable Development Goal 7 (affordable and clean energy).³² Nuclear power, particularly through small modular reactors (SMRs), offers scalability and reliability, capable of providing consistent output regardless of weather or fuel price fluctuations. SMRs, with capacities of 50–300 MW, are particularly suitable for Nigeria due to their lower upfront costs (estimated at $2,000–$4,000 per kW) and modular design, which allows for phased deployment and integration into existing grids.³³</w:t>
      </w:r>
    </w:p>
    <w:p w14:paraId="7AE2DFFF" w14:textId="0753310D" w:rsidR="00955603" w:rsidRPr="005F456F" w:rsidRDefault="000D3E48"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The Nigerian government's Nuclear Power Roadmap (2017) articulates a clear vision for nuclear energy, targeting 4,000 MW of capacity by 2035 through the development of up to four reactors.³⁴ This initiative aligns with global trends, where countries like the United Arab Emirates have successfully commissioned SMRs to diversify their energy portfolios.³⁵ However, implementation has been slow, </w:t>
      </w:r>
      <w:r w:rsidR="00955603" w:rsidRPr="005F456F">
        <w:rPr>
          <w:rFonts w:ascii="Times New Roman" w:hAnsi="Times New Roman" w:cs="Times New Roman"/>
        </w:rPr>
        <w:t>hampered by funding constraints and regulatory hurdles. For example, while partnerships with entities like Rosatom and the IAEA have advanced feasibility studies, actual construction has not commenced, partly due to economic uncertainties.³⁶ In this context, nuclear energy's viability depends on addressing these shortfalls through enhanced infrastructure investments and policy support.</w:t>
      </w:r>
    </w:p>
    <w:p w14:paraId="7441CB3F" w14:textId="65722769" w:rsidR="00955603" w:rsidRPr="005F456F" w:rsidRDefault="000D3E48"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Beyond the immediate energy mix, Nigeria's resource availability plays a </w:t>
      </w:r>
      <w:r w:rsidR="0070039E">
        <w:rPr>
          <w:rFonts w:ascii="Times New Roman" w:hAnsi="Times New Roman" w:cs="Times New Roman"/>
        </w:rPr>
        <w:t xml:space="preserve">significant </w:t>
      </w:r>
      <w:r w:rsidR="00955603" w:rsidRPr="005F456F">
        <w:rPr>
          <w:rFonts w:ascii="Times New Roman" w:hAnsi="Times New Roman" w:cs="Times New Roman"/>
        </w:rPr>
        <w:t>role in nuclear viability. The country possesses uranium deposits in regions like the Jos Plateau, estimated at 10,000–20,000 tons, which could support domestic fuel cycles and reduce import dependencies.³⁷ This contrasts with fossil fuels, where Nigeria imports refined products despite being a major producer, leading to a trade deficit of over $5 billion annually.³⁸ Moreover, nuclear energy's comparative advantages include lower greenhouse gas emissions, with lifecycle emissions at about 12 grams of CO₂ equivalent per kWh, compared to 490 grams for natural gas.³⁹ This positions nuclear as a bridge to Nigeria's commitments under the Paris Agreement, where the country aims to reduce emissions by 20% by 2030.⁴⁰</w:t>
      </w:r>
    </w:p>
    <w:p w14:paraId="1531835E" w14:textId="709FCB66" w:rsidR="00955603" w:rsidRPr="005F456F" w:rsidRDefault="000D3E48"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 xml:space="preserve">Despite these benefits, economic challenges persist. The cost structure of nuclear projects in Nigeria is influenced by global market dynamics, including supply chain disruptions and inflation. For instance, recent increases in steel and concrete prices have raised construction costs by 15–20%, making projects less attractive without subsidies.⁴¹ Operational costs, while low, require skilled personnel, which Nigeria lacks; the country has only a </w:t>
      </w:r>
      <w:r w:rsidR="00955603" w:rsidRPr="005F456F">
        <w:rPr>
          <w:rFonts w:ascii="Times New Roman" w:hAnsi="Times New Roman" w:cs="Times New Roman"/>
        </w:rPr>
        <w:lastRenderedPageBreak/>
        <w:t>few hundred trained nuclear engineers, necessitating international training programs.⁴² Comparative analysis with alternatives like hydropower (e.g., the Kainji Dam) reveals that while hydropower is cheaper initially, it is vulnerable to droughts, whereas nuclear offers greater reliability.⁴³ Economic models from the World Bank suggest that investing in nuclear could yield a return on investment (ROI) of 8–12% over 25 years, outperforming gas-fired plants in scenarios with high fuel volatility.⁴⁴</w:t>
      </w:r>
    </w:p>
    <w:p w14:paraId="0CAE46F9" w14:textId="4A17D1A5" w:rsidR="00341AAD" w:rsidRPr="005D0120" w:rsidRDefault="000D3E48" w:rsidP="004F72AD">
      <w:pPr>
        <w:jc w:val="both"/>
        <w:rPr>
          <w:rFonts w:ascii="Times New Roman" w:hAnsi="Times New Roman" w:cs="Times New Roman"/>
        </w:rPr>
      </w:pPr>
      <w:r>
        <w:rPr>
          <w:rFonts w:ascii="Times New Roman" w:hAnsi="Times New Roman" w:cs="Times New Roman"/>
        </w:rPr>
        <w:t xml:space="preserve">         </w:t>
      </w:r>
      <w:r w:rsidR="00955603" w:rsidRPr="005F456F">
        <w:rPr>
          <w:rFonts w:ascii="Times New Roman" w:hAnsi="Times New Roman" w:cs="Times New Roman"/>
        </w:rPr>
        <w:t>To enhance viability, Nigeria must leverage technological advancements, such as third-generation reactors, which incorporate passive safety features and reduce construction times by 20–30%.⁴⁵ The adoption of SMRs, as planned in the Roadmap, could mitigate risks associated with large-scale projects, with prototypes from companies like NuScale offering deployment timelines of 5–7 years.⁴⁶ Furthermore, integrating nuclear with renewables through hybrid systems could optimize costs, creating a more resilient energy grid. For example, combining SMRs with solar facilities could balance intermittency and reduce overall system costs by 10–15%.⁴⁷</w:t>
      </w:r>
    </w:p>
    <w:p w14:paraId="4AA9279B" w14:textId="25717550" w:rsidR="008F30B6" w:rsidRPr="009D2233" w:rsidRDefault="008F30B6" w:rsidP="004F72AD">
      <w:pPr>
        <w:jc w:val="both"/>
        <w:rPr>
          <w:rFonts w:ascii="Times New Roman" w:hAnsi="Times New Roman" w:cs="Times New Roman"/>
          <w:b/>
          <w:bCs/>
        </w:rPr>
      </w:pPr>
      <w:r w:rsidRPr="009D2233">
        <w:rPr>
          <w:rFonts w:ascii="Times New Roman" w:hAnsi="Times New Roman" w:cs="Times New Roman"/>
          <w:b/>
          <w:bCs/>
        </w:rPr>
        <w:t>2.2 Cost Analysis</w:t>
      </w:r>
    </w:p>
    <w:p w14:paraId="6B7E4973" w14:textId="47C23F0B" w:rsidR="008F30B6" w:rsidRPr="008F30B6" w:rsidRDefault="005D0120"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 xml:space="preserve">Nuclear energy in Nigeria represents a significant financial undertaking, characterized by high upfront capital expenditures offset by long-term operational efficiencies. Globally, the construction of nuclear power plants demands substantial investment, with costs estimated at $3,000–$6,000 per kilowatt (kW), as opposed to $1,000–$2,000 per kW for natural gas facilities⁴⁸. These figures, drawn from Lazard's Levelized Cost of </w:t>
      </w:r>
      <w:r w:rsidR="008F30B6" w:rsidRPr="008F30B6">
        <w:rPr>
          <w:rFonts w:ascii="Times New Roman" w:hAnsi="Times New Roman" w:cs="Times New Roman"/>
        </w:rPr>
        <w:t>Energy analysis, underscore the premium associated with nuclear infrastructure due to its complexity, safety requirements, and regulatory hurdles⁴⁸. For Nigeria, scaling this to a 1,000 megawatt (MW) plant could result in an initial outlay of $3–6 billion, incorporating elements such as site preparation, technology procurement, and compliance with international nuclear safety standards⁴⁹. This estimate aligns with Nigeria's National Atomic Energy Commission (NAEC) projections, which factor in local challenges like land acquisition and environmental assessments.</w:t>
      </w:r>
    </w:p>
    <w:p w14:paraId="07DFF2AF" w14:textId="3B55F87F" w:rsidR="008F30B6" w:rsidRPr="008F30B6" w:rsidRDefault="00AA3FE2"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A potential cost-reducing strategy involves adopting Small Modular Reactors (SMRs), which leverage prefabricated, modular designs to streamline construction and minimize on-site risks. SMRs could lower the capital requirement to $2–4 billion for a comparable 1,000 MW capacity, offering advantages in phased deployment and scalability⁵⁰. This is particularly relevant for Nigeria, where economic constraints and infrastructure limitations might otherwise exacerbate traditional reactor costs. For instance, the International Energy Agency (IEA) highlights that SMRs could reduce construction timelines from 10 years to as few as 5–7 years, potentially curbing inflation-related cost overruns⁵⁰.</w:t>
      </w:r>
    </w:p>
    <w:p w14:paraId="50675056" w14:textId="5FF85C49" w:rsidR="008F30B6" w:rsidRPr="008F30B6" w:rsidRDefault="00AA3FE2"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 xml:space="preserve">Operational costs further differentiate nuclear energy from fossil fuel alternatives. Once operational, nuclear plants benefit from low fuel expenses, as uranium is globally abundant and not subject to the same price volatility as natural gas or oil⁵¹. In Nigeria, where gas supplies are often disrupted by pipeline vandalism and theft, nuclear facilities could achieve capacity factors of 80–90%, translating to electricity </w:t>
      </w:r>
      <w:r w:rsidR="008F30B6" w:rsidRPr="008F30B6">
        <w:rPr>
          <w:rFonts w:ascii="Times New Roman" w:hAnsi="Times New Roman" w:cs="Times New Roman"/>
        </w:rPr>
        <w:lastRenderedPageBreak/>
        <w:t>costs of $0.03–$0.06 per kilowatt-hour (kWh) over the long term⁴⁹. By contrast, gas-powered plants in Nigeria incur costs of $0.05–$0.10 per kWh, according to NAEC data, due to fluctuating fuel prices and maintenance needs⁴⁹. This positions nuclear as a cost-competitive option in stable operational phases.</w:t>
      </w:r>
    </w:p>
    <w:p w14:paraId="2C58E5F9" w14:textId="55F93575" w:rsidR="008F30B6" w:rsidRPr="008F30B6" w:rsidRDefault="00AA3FE2"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However, a comprehensive lifecycle analysis reveals additional financial considerations. The levelized cost of electricity (LCOE) for nuclear energy is estimated at $60–$100 per megawatt-hour (MWh), encompassing fuel, operations, maintenance, decommissioning, and waste management⁵². This compares favorably with coal at $60–$90 per MWh but exceeds renewables like solar ($30–$50 per MWh) and wind ($40–$60 per MWh) in optimal settings⁵². In Nigeria's context, endemic issues such as grid instability and a dearth of skilled nuclear personnel could inflate these costs by 20–30%, as noted in IEA assessments⁵². For example, the World Bank's 2023 energy sector review for sub-Saharan Africa indicates that labor shortages in countries like Nigeria could add 15–25% to operational expenses through the need for foreign expertise and training programs⁵³. Thus, while nuclear offers long-term savings, its viability hinges on effective cost management and risk-sharing mechanisms, such as public-private partnerships.</w:t>
      </w:r>
    </w:p>
    <w:p w14:paraId="3C6A4448" w14:textId="5484BAA5" w:rsidR="008F30B6" w:rsidRPr="00AA3FE2" w:rsidRDefault="008F30B6" w:rsidP="004F72AD">
      <w:pPr>
        <w:jc w:val="both"/>
        <w:rPr>
          <w:rFonts w:ascii="Times New Roman" w:hAnsi="Times New Roman" w:cs="Times New Roman"/>
          <w:b/>
          <w:bCs/>
        </w:rPr>
      </w:pPr>
      <w:r w:rsidRPr="009D2233">
        <w:rPr>
          <w:rFonts w:ascii="Times New Roman" w:hAnsi="Times New Roman" w:cs="Times New Roman"/>
          <w:b/>
          <w:bCs/>
        </w:rPr>
        <w:t>2.3 Benefits and Economic Potential</w:t>
      </w:r>
    </w:p>
    <w:p w14:paraId="53CA578B" w14:textId="354DFAC7" w:rsidR="008F30B6" w:rsidRPr="008F30B6" w:rsidRDefault="00AA3FE2"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 xml:space="preserve">The economic advantages of nuclear energy in Nigeria extend beyond mere cost savings, encompassing enhanced energy security, job creation, and alignment with national development goals. Primarily, nuclear power addresses Nigeria's heavy reliance on natural gas, which is vulnerable </w:t>
      </w:r>
      <w:r w:rsidR="008F30B6" w:rsidRPr="008F30B6">
        <w:rPr>
          <w:rFonts w:ascii="Times New Roman" w:hAnsi="Times New Roman" w:cs="Times New Roman"/>
        </w:rPr>
        <w:t>to domestic disruptions like vandalism and theft, costing the economy billions annually⁵⁴. By providing a stable, baseload energy source, nuclear plants could mitigate these risks, ensuring consistent electricity supply for industrial and residential sectors. The World Bank estimates that frequent blackouts erode 0.5–2% of Nigeria's GDP each year, a loss that nuclear energy could help curtail through its high reliability and capacity factors⁵³. For instance, a single 1,000 MW nuclear facility could generate up to 8.76 terawatt-hours annually, potentially covering 10–15% of the country's current electricity demand and reducing dependence on imported fuels⁵⁵.</w:t>
      </w:r>
    </w:p>
    <w:p w14:paraId="3188B2AB" w14:textId="15464D67" w:rsidR="008F30B6" w:rsidRPr="008F30B6" w:rsidRDefault="007867F6"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Job creation represents another significant benefit, with nuclear projects fostering both direct and indirect employment opportunities. The construction phase of a nuclear plant could generate 10,000–20,000 jobs, including roles in engineering, construction, and project management, while ongoing operations might sustain 1,000–2,000 positions⁵⁶. Drawing from international examples, the United Arab Emirates' Barakah nuclear project created over 30,000 jobs during its development, spurring ancillary growth in education and technology sectors⁵⁶. In Nigeria, such initiatives could revitalize regions like the Niger Delta, where unemployment rates exceed 20%, by integrating local workforce training programs⁵⁷. Moreover, the NAEC's collaboration with the International Atomic Energy Agency (IAEA) projects that a nuclear program could stimulate economic multipliers, such as technology transfer and research partnerships, potentially adding $500 million annually to related industries⁵⁵.</w:t>
      </w:r>
      <w:r w:rsidR="003E34D9">
        <w:rPr>
          <w:rFonts w:ascii="Times New Roman" w:hAnsi="Times New Roman" w:cs="Times New Roman"/>
        </w:rPr>
        <w:t xml:space="preserve"> </w:t>
      </w:r>
      <w:r w:rsidR="008F30B6" w:rsidRPr="008F30B6">
        <w:rPr>
          <w:rFonts w:ascii="Times New Roman" w:hAnsi="Times New Roman" w:cs="Times New Roman"/>
        </w:rPr>
        <w:t xml:space="preserve">Environmentally, nuclear energy aligns with Nigeria's commitments </w:t>
      </w:r>
      <w:r w:rsidR="008F30B6" w:rsidRPr="008F30B6">
        <w:rPr>
          <w:rFonts w:ascii="Times New Roman" w:hAnsi="Times New Roman" w:cs="Times New Roman"/>
        </w:rPr>
        <w:lastRenderedPageBreak/>
        <w:t>under the Paris Agreement, offering a low-carbon alternative to fossil fuels. Unlike gas or coal plants, nuclear operations emit no greenhouse gases, supporting the country's Nationally Determined Contributions (NDC) to reduce emissions by 47% by 2030⁵⁸. This could yield substantial export benefits, as nuclear-derived electricity might enable hydrogen production for international markets, where demand for clean fuels is rising⁵⁹. Economically, a 2021 NAEC-IAEA study forecasts that nuclear energy could save Nigeria $5–10 billion yearly in fuel imports, while generating $1–2 billion in revenue from electricity sales⁵⁵. With a payback period of 10–15 years for a standard plant, these projections suggest a net positive return, assuming stable financing and operational efficiency⁵⁵. Overall, the economic potential of nuclear energy positions it as a catalyst for sustainable growth, provided that legislative incentives address initial barriers.</w:t>
      </w:r>
    </w:p>
    <w:p w14:paraId="4B162F17" w14:textId="7131EB89" w:rsidR="008F30B6" w:rsidRPr="009D2233" w:rsidRDefault="008F30B6" w:rsidP="004F72AD">
      <w:pPr>
        <w:jc w:val="both"/>
        <w:rPr>
          <w:rFonts w:ascii="Times New Roman" w:hAnsi="Times New Roman" w:cs="Times New Roman"/>
          <w:b/>
          <w:bCs/>
        </w:rPr>
      </w:pPr>
      <w:r w:rsidRPr="009D2233">
        <w:rPr>
          <w:rFonts w:ascii="Times New Roman" w:hAnsi="Times New Roman" w:cs="Times New Roman"/>
          <w:b/>
          <w:bCs/>
        </w:rPr>
        <w:t>2.4 Challenges and Comparisons</w:t>
      </w:r>
    </w:p>
    <w:p w14:paraId="44513136" w14:textId="4D4D0DFA" w:rsidR="008F30B6" w:rsidRPr="008F30B6" w:rsidRDefault="007867F6"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Despite its benefits, the economic viability of nuclear energy in Nigeria is constrained by formidable challenges, including financial risks, regulatory hurdles, and comparative disadvantages with other energy sources. High inflation rates (over 20% in 2023) and currency fluctuations exacerbate project costs, potentially inflating the $3–6 billion capital estimate by 10–20%⁶⁰. Corruption and governance issues, as seen in past failures like the Ajaokuta steel plant, further deter financing; domestic banks lack the capacity for such large-scale loans, and international lenders remain cautious due to Nigeria's history of project delays⁶¹. The World Bank notes that these factors could extend the</w:t>
      </w:r>
      <w:r w:rsidR="00ED7C00">
        <w:rPr>
          <w:rFonts w:ascii="Times New Roman" w:hAnsi="Times New Roman" w:cs="Times New Roman"/>
        </w:rPr>
        <w:t xml:space="preserve"> </w:t>
      </w:r>
      <w:r w:rsidR="008F30B6" w:rsidRPr="008F30B6">
        <w:rPr>
          <w:rFonts w:ascii="Times New Roman" w:hAnsi="Times New Roman" w:cs="Times New Roman"/>
        </w:rPr>
        <w:t>payback period beyond 15 years, undermining investor confidence⁵³.</w:t>
      </w:r>
    </w:p>
    <w:p w14:paraId="31C29C4C" w14:textId="5F4A742E" w:rsidR="008F30B6" w:rsidRPr="008F30B6" w:rsidRDefault="00666B66"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In comparison, fossil fuels offer lower short-term costs but pose long-term unsustainability due to environmental and supply risks. Gas plants, for example, provide electricity at $0.05–$0.10 per kWh but contribute to emissions and import dependencies⁴⁹. Renewables like solar and wind, with LCOEs of $30–$50 per MWh and $40–$60 per MWh respectively, are cheaper upfront but intermittent, necessitating storage solutions such as batteries at $200–$500 per kWh⁵². Nigeria's abundant solar potential could theoretically offset this with 24/7 hybrids, but current grid limitations make nuclear's reliability more appealing for baseload needs⁶². Hydroelectric options, exemplified by the Kainji Dam, are constrained by environmental impacts and droughts, yielding only 5–10% of national capacity with LCOEs around $40–$70 per MWh⁶³.</w:t>
      </w:r>
    </w:p>
    <w:p w14:paraId="180D364F" w14:textId="738C96E0" w:rsidR="008F30B6" w:rsidRPr="008F30B6" w:rsidRDefault="008F059A" w:rsidP="004F72AD">
      <w:pPr>
        <w:jc w:val="both"/>
        <w:rPr>
          <w:rFonts w:ascii="Times New Roman" w:hAnsi="Times New Roman" w:cs="Times New Roman"/>
        </w:rPr>
      </w:pPr>
      <w:r>
        <w:rPr>
          <w:rFonts w:ascii="Times New Roman" w:hAnsi="Times New Roman" w:cs="Times New Roman"/>
        </w:rPr>
        <w:t xml:space="preserve">         </w:t>
      </w:r>
      <w:r w:rsidR="008F30B6" w:rsidRPr="008F30B6">
        <w:rPr>
          <w:rFonts w:ascii="Times New Roman" w:hAnsi="Times New Roman" w:cs="Times New Roman"/>
        </w:rPr>
        <w:t>International benchmarks highlight viable models for Nigeria. South Africa's Koeberg plant, operational since 1984, produces 5% of the country's electricity at $50–$70 per MWh, demonstrating cost recovery through efficient management⁶⁴. France, deriving 70% of its energy from nuclear, saves billions in fossil fuel imports annually, with LCOEs comparable to Nigeria's estimates⁶⁵. Thus, while nuclear faces barriers in Nigeria, strategic choices like SMRs and policy reforms could enhance its competitiveness.</w:t>
      </w:r>
    </w:p>
    <w:p w14:paraId="3B0110C2" w14:textId="6A8420DA" w:rsidR="005467DB" w:rsidRPr="00226E45" w:rsidRDefault="00016087" w:rsidP="004F72AD">
      <w:pPr>
        <w:jc w:val="both"/>
        <w:rPr>
          <w:rFonts w:ascii="Times New Roman" w:hAnsi="Times New Roman" w:cs="Times New Roman"/>
          <w:b/>
          <w:bCs/>
        </w:rPr>
      </w:pPr>
      <w:r w:rsidRPr="00226E45">
        <w:rPr>
          <w:rFonts w:ascii="Times New Roman" w:hAnsi="Times New Roman" w:cs="Times New Roman"/>
          <w:b/>
          <w:bCs/>
        </w:rPr>
        <w:t xml:space="preserve">3. </w:t>
      </w:r>
      <w:r w:rsidR="005467DB" w:rsidRPr="00226E45">
        <w:rPr>
          <w:rFonts w:ascii="Times New Roman" w:hAnsi="Times New Roman" w:cs="Times New Roman"/>
          <w:b/>
          <w:bCs/>
        </w:rPr>
        <w:t>The Need for Legislative Incentives</w:t>
      </w:r>
    </w:p>
    <w:p w14:paraId="1EB5DAC0" w14:textId="3BAED437" w:rsidR="005467DB" w:rsidRPr="009F2C8C" w:rsidRDefault="006557BF"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 xml:space="preserve">Given the high barriers to entry in the nuclear energy sector, legislative incentives are essential to attract investment, mitigate financial risks, and ensure the long-term </w:t>
      </w:r>
      <w:r w:rsidR="005467DB" w:rsidRPr="009F2C8C">
        <w:rPr>
          <w:rFonts w:ascii="Times New Roman" w:hAnsi="Times New Roman" w:cs="Times New Roman"/>
        </w:rPr>
        <w:lastRenderedPageBreak/>
        <w:t>viability of projects in Nigeria.⁶⁶ The country's existing legal framework, such as the Atomic Energy Act (1964) and the Nuclear Safety and Radiation Protection Act (1995), is antiquated and fails to incorporate modern mechanisms that could stimulate growth.⁶⁷ These laws, enacted decades ago, do not address contemporary challenges like escalating global energy demands, climate change imperatives, or the need for competitive financing. As a result, Nigeria risks lagging behind in its energy transition goals, particularly with the projected tripling of electricity demand by 2050.⁶⁸ Without targeted incentives, the development of nuclear power</w:t>
      </w:r>
      <w:r w:rsidR="00924468">
        <w:rPr>
          <w:rFonts w:ascii="Times New Roman" w:hAnsi="Times New Roman" w:cs="Times New Roman"/>
        </w:rPr>
        <w:t xml:space="preserve">, </w:t>
      </w:r>
      <w:r w:rsidR="005467DB" w:rsidRPr="009F2C8C">
        <w:rPr>
          <w:rFonts w:ascii="Times New Roman" w:hAnsi="Times New Roman" w:cs="Times New Roman"/>
        </w:rPr>
        <w:t>capable of providing baseload energy with low carbon emissions</w:t>
      </w:r>
      <w:r w:rsidR="008A0EFE">
        <w:rPr>
          <w:rFonts w:ascii="Times New Roman" w:hAnsi="Times New Roman" w:cs="Times New Roman"/>
        </w:rPr>
        <w:t xml:space="preserve">, </w:t>
      </w:r>
      <w:r w:rsidR="005467DB" w:rsidRPr="009F2C8C">
        <w:rPr>
          <w:rFonts w:ascii="Times New Roman" w:hAnsi="Times New Roman" w:cs="Times New Roman"/>
        </w:rPr>
        <w:t>remains stalled, perpetuating reliance on fossil fuels and exacerbating energy insecurity.</w:t>
      </w:r>
    </w:p>
    <w:p w14:paraId="4195B125" w14:textId="7764956E" w:rsidR="005467DB" w:rsidRPr="004D3CDC" w:rsidRDefault="005467DB" w:rsidP="004F72AD">
      <w:pPr>
        <w:jc w:val="both"/>
        <w:rPr>
          <w:rFonts w:ascii="Times New Roman" w:hAnsi="Times New Roman" w:cs="Times New Roman"/>
          <w:b/>
          <w:bCs/>
        </w:rPr>
      </w:pPr>
      <w:r w:rsidRPr="004D3CDC">
        <w:rPr>
          <w:rFonts w:ascii="Times New Roman" w:hAnsi="Times New Roman" w:cs="Times New Roman"/>
          <w:b/>
          <w:bCs/>
        </w:rPr>
        <w:t>3.1 Types of Incentives Needed</w:t>
      </w:r>
    </w:p>
    <w:p w14:paraId="6939A3C0" w14:textId="144699F2" w:rsidR="005467DB" w:rsidRPr="009F2C8C" w:rsidRDefault="008F059A"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To overcome these obstacles, Nigeria must implement a multifaceted incentives regime that draws from successful international models. This includes financial support, risk-sharing mechanisms, innovation funding, and procedural efficiencies, all tailored to the local context.</w:t>
      </w:r>
    </w:p>
    <w:p w14:paraId="634BE533" w14:textId="3CE494CB" w:rsidR="005467DB" w:rsidRDefault="005467DB" w:rsidP="004F72AD">
      <w:pPr>
        <w:jc w:val="both"/>
        <w:rPr>
          <w:rFonts w:ascii="Times New Roman" w:hAnsi="Times New Roman" w:cs="Times New Roman"/>
          <w:b/>
          <w:bCs/>
        </w:rPr>
      </w:pPr>
      <w:r w:rsidRPr="00636E6A">
        <w:rPr>
          <w:rFonts w:ascii="Times New Roman" w:hAnsi="Times New Roman" w:cs="Times New Roman"/>
          <w:b/>
          <w:bCs/>
        </w:rPr>
        <w:t>Financial Incentives</w:t>
      </w:r>
    </w:p>
    <w:p w14:paraId="71A4B74E" w14:textId="04D1EDEC" w:rsidR="005467DB" w:rsidRPr="009F2C8C" w:rsidRDefault="006557BF" w:rsidP="004F72AD">
      <w:pPr>
        <w:jc w:val="both"/>
        <w:rPr>
          <w:rFonts w:ascii="Times New Roman" w:hAnsi="Times New Roman" w:cs="Times New Roman"/>
        </w:rPr>
      </w:pPr>
      <w:r>
        <w:rPr>
          <w:rFonts w:ascii="Times New Roman" w:hAnsi="Times New Roman" w:cs="Times New Roman"/>
          <w:b/>
          <w:bCs/>
        </w:rPr>
        <w:t xml:space="preserve">         </w:t>
      </w:r>
      <w:r w:rsidR="005467DB" w:rsidRPr="009F2C8C">
        <w:rPr>
          <w:rFonts w:ascii="Times New Roman" w:hAnsi="Times New Roman" w:cs="Times New Roman"/>
        </w:rPr>
        <w:t xml:space="preserve">Financial incentives are foundational for reducing the economic burden on investors and developers. These could encompass tax holidays for nuclear projects, waivers on import duties for critical equipment such as reactors and fuel rods, and subsidies for uranium procurement.⁶⁹ For instance, tax holidays lasting 5–10 years would allow developers to reinvest profits into infrastructure, mirroring strategies in emerging economies like Brazil.⁷⁰ Import duty waivers are </w:t>
      </w:r>
      <w:r w:rsidR="005467DB" w:rsidRPr="009F2C8C">
        <w:rPr>
          <w:rFonts w:ascii="Times New Roman" w:hAnsi="Times New Roman" w:cs="Times New Roman"/>
        </w:rPr>
        <w:t>particularly vital, as nuclear components often face tariffs exceeding 20%, inflating costs by millions of dollars. Subsidies for fuel could involve government-backed agreements to stabilize uranium prices, preventing volatility that has historically deterred investments.⁷¹</w:t>
      </w:r>
    </w:p>
    <w:p w14:paraId="07794DEF" w14:textId="1FCD4159" w:rsidR="005467DB" w:rsidRPr="009F2C8C" w:rsidRDefault="00F66040"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A compelling example is the United States, where production tax credits of $0.025 per kilowatt-hour (kWh) for nuclear energy have incentivized over 100 gigawatts (GW) of capacity.⁷² Adapting this model, Nigeria could offer similar credits, potentially covering up to 15% of operational costs for the first decade of a plant's life. This approach not only lowers the levelized cost of electricity (LCOE) but also encourages private sector participation. According to recent analyses, such incentives could reduce overall project costs by 15–25% in developing nations, making nuclear competitive with renewables like solar and wind.⁷³</w:t>
      </w:r>
    </w:p>
    <w:p w14:paraId="53AF798D" w14:textId="5F01E6F6" w:rsidR="005467DB" w:rsidRPr="00636E6A" w:rsidRDefault="005467DB" w:rsidP="004F72AD">
      <w:pPr>
        <w:jc w:val="both"/>
        <w:rPr>
          <w:rFonts w:ascii="Times New Roman" w:hAnsi="Times New Roman" w:cs="Times New Roman"/>
          <w:b/>
          <w:bCs/>
        </w:rPr>
      </w:pPr>
      <w:r w:rsidRPr="00636E6A">
        <w:rPr>
          <w:rFonts w:ascii="Times New Roman" w:hAnsi="Times New Roman" w:cs="Times New Roman"/>
          <w:b/>
          <w:bCs/>
        </w:rPr>
        <w:t>Investment Guarantees</w:t>
      </w:r>
    </w:p>
    <w:p w14:paraId="0DD218CD" w14:textId="7F62664E" w:rsidR="005467DB" w:rsidRPr="009F2C8C" w:rsidRDefault="00F66040"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Investment guarantees are crucial for addressing the capital-intensive nature of nuclear projects, which often require upfront investments exceeding $5 billion per reactor.⁷⁴ Government-backed loans or public-private partnerships (PPPs) could cover 50–70% of these costs, shielding investors from market fluctuations and construction delays. For example, PPPs could involve the Nigerian government partnering with entities like the African Development Bank (AfDB), which has a $500 million facility dedicated to energy infrastructure.⁷⁵ This facility could be expanded to include nuclear-specific guarantees, providing low-interest loans and political risk insurance.</w:t>
      </w:r>
    </w:p>
    <w:p w14:paraId="4AB9851C" w14:textId="6950B9EC" w:rsidR="005467DB" w:rsidRPr="009F2C8C" w:rsidRDefault="00F66040" w:rsidP="004F72AD">
      <w:pPr>
        <w:jc w:val="both"/>
        <w:rPr>
          <w:rFonts w:ascii="Times New Roman" w:hAnsi="Times New Roman" w:cs="Times New Roman"/>
        </w:rPr>
      </w:pPr>
      <w:r>
        <w:rPr>
          <w:rFonts w:ascii="Times New Roman" w:hAnsi="Times New Roman" w:cs="Times New Roman"/>
        </w:rPr>
        <w:lastRenderedPageBreak/>
        <w:t xml:space="preserve">         </w:t>
      </w:r>
      <w:r w:rsidR="005467DB" w:rsidRPr="009F2C8C">
        <w:rPr>
          <w:rFonts w:ascii="Times New Roman" w:hAnsi="Times New Roman" w:cs="Times New Roman"/>
        </w:rPr>
        <w:t>In practice, such guarantees have proven effective elsewhere; in the United Arab Emirates (UAE), government-backed financing for the Barakah Nuclear Power Plant covered nearly 80% of costs, attracting $20 billion in foreign direct investment (FDI).⁷⁶ Nigeria could adopt a similar framework, establishing a nuclear investment fund that offers concessional financing for approved projects. This would not only de-risk ventures but also foster technology transfer, enabling local firms to gain expertise in areas like reactor maintenance and safety protocols. Without these measures, private investors</w:t>
      </w:r>
      <w:r w:rsidR="008A0EFE">
        <w:rPr>
          <w:rFonts w:ascii="Times New Roman" w:hAnsi="Times New Roman" w:cs="Times New Roman"/>
        </w:rPr>
        <w:t xml:space="preserve">, </w:t>
      </w:r>
      <w:r w:rsidR="00956606">
        <w:rPr>
          <w:rFonts w:ascii="Times New Roman" w:hAnsi="Times New Roman" w:cs="Times New Roman"/>
        </w:rPr>
        <w:t xml:space="preserve">particularly those </w:t>
      </w:r>
      <w:r w:rsidR="005467DB" w:rsidRPr="009F2C8C">
        <w:rPr>
          <w:rFonts w:ascii="Times New Roman" w:hAnsi="Times New Roman" w:cs="Times New Roman"/>
        </w:rPr>
        <w:t>wary of long-term commitments</w:t>
      </w:r>
      <w:r w:rsidR="00956606">
        <w:rPr>
          <w:rFonts w:ascii="Times New Roman" w:hAnsi="Times New Roman" w:cs="Times New Roman"/>
        </w:rPr>
        <w:t xml:space="preserve">, </w:t>
      </w:r>
      <w:r w:rsidR="005467DB" w:rsidRPr="009F2C8C">
        <w:rPr>
          <w:rFonts w:ascii="Times New Roman" w:hAnsi="Times New Roman" w:cs="Times New Roman"/>
        </w:rPr>
        <w:t>may opt for less capital-intensive options, hindering Nigeria's nuclear ambitions.⁷⁷</w:t>
      </w:r>
    </w:p>
    <w:p w14:paraId="4A346FF8" w14:textId="34FD9B26" w:rsidR="005467DB" w:rsidRPr="00AA5761" w:rsidRDefault="005467DB" w:rsidP="004F72AD">
      <w:pPr>
        <w:jc w:val="both"/>
        <w:rPr>
          <w:rFonts w:ascii="Times New Roman" w:hAnsi="Times New Roman" w:cs="Times New Roman"/>
          <w:b/>
          <w:bCs/>
        </w:rPr>
      </w:pPr>
      <w:r w:rsidRPr="00AA5761">
        <w:rPr>
          <w:rFonts w:ascii="Times New Roman" w:hAnsi="Times New Roman" w:cs="Times New Roman"/>
          <w:b/>
          <w:bCs/>
        </w:rPr>
        <w:t>Research and Development (R&amp;D) Support</w:t>
      </w:r>
    </w:p>
    <w:p w14:paraId="58B84D0B" w14:textId="345B2BD7" w:rsidR="005467DB" w:rsidRPr="009F2C8C" w:rsidRDefault="00276D9A"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R&amp;D support is vital for building domestic capabilities and reducing long-term dependency on foreign technology. Grants for training programs, technology transfer initiatives, and collaborative research could be prioritized.⁷⁸ For instance, India’s nuclear program has benefited immensely from government-funded R&amp;D, which facilitated domestic manufacturing of components and cut import reliance by 40%.⁷⁹ This involved establishing institutions like the Bhabha Atomic Research Centre, which trained thousands of engineers and reduced LCOE through indigenous innovations.</w:t>
      </w:r>
    </w:p>
    <w:p w14:paraId="41C1A7F5" w14:textId="487B77AB" w:rsidR="005467DB" w:rsidRPr="009F2C8C" w:rsidRDefault="00276D9A"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In Nigeria, similar incentives could include tax-deductible grants for universities and research bodies under the Nigerian Atomic Energy Commission (NAEC). Allocating 1–2% of the national energy budget to R&amp;D</w:t>
      </w:r>
      <w:r w:rsidR="00225FC1">
        <w:rPr>
          <w:rFonts w:ascii="Times New Roman" w:hAnsi="Times New Roman" w:cs="Times New Roman"/>
        </w:rPr>
        <w:t xml:space="preserve">, which </w:t>
      </w:r>
      <w:r w:rsidR="005467DB" w:rsidRPr="009F2C8C">
        <w:rPr>
          <w:rFonts w:ascii="Times New Roman" w:hAnsi="Times New Roman" w:cs="Times New Roman"/>
        </w:rPr>
        <w:t xml:space="preserve">potentially </w:t>
      </w:r>
      <w:r w:rsidR="00225FC1">
        <w:rPr>
          <w:rFonts w:ascii="Times New Roman" w:hAnsi="Times New Roman" w:cs="Times New Roman"/>
        </w:rPr>
        <w:t xml:space="preserve">stands between </w:t>
      </w:r>
      <w:r w:rsidR="005467DB" w:rsidRPr="009F2C8C">
        <w:rPr>
          <w:rFonts w:ascii="Times New Roman" w:hAnsi="Times New Roman" w:cs="Times New Roman"/>
        </w:rPr>
        <w:t>$50–100 million annually</w:t>
      </w:r>
      <w:r w:rsidR="00225FC1">
        <w:rPr>
          <w:rFonts w:ascii="Times New Roman" w:hAnsi="Times New Roman" w:cs="Times New Roman"/>
        </w:rPr>
        <w:t xml:space="preserve">, </w:t>
      </w:r>
      <w:r w:rsidR="005467DB" w:rsidRPr="009F2C8C">
        <w:rPr>
          <w:rFonts w:ascii="Times New Roman" w:hAnsi="Times New Roman" w:cs="Times New Roman"/>
        </w:rPr>
        <w:t>could fund scholarships, international collaborations, and pilot projects.⁸⁰ Such investments would address skill gaps, as current estimates indicate a shortage of over 5,000 qualified nuclear professionals in the country.⁸¹ By fostering innovation, Nigeria could develop cost-effective solutions, such as small modular reactors (SMRs), which are 20–30% cheaper than traditional designs.⁸²</w:t>
      </w:r>
    </w:p>
    <w:p w14:paraId="0C3E641D" w14:textId="63E3876E" w:rsidR="005467DB" w:rsidRDefault="005467DB" w:rsidP="004F72AD">
      <w:pPr>
        <w:jc w:val="both"/>
        <w:rPr>
          <w:rFonts w:ascii="Times New Roman" w:hAnsi="Times New Roman" w:cs="Times New Roman"/>
          <w:b/>
          <w:bCs/>
        </w:rPr>
      </w:pPr>
      <w:r w:rsidRPr="00AA5761">
        <w:rPr>
          <w:rFonts w:ascii="Times New Roman" w:hAnsi="Times New Roman" w:cs="Times New Roman"/>
          <w:b/>
          <w:bCs/>
        </w:rPr>
        <w:t xml:space="preserve">Regulatory Streamlining  </w:t>
      </w:r>
    </w:p>
    <w:p w14:paraId="5093749E" w14:textId="41F1F731" w:rsidR="005467DB" w:rsidRPr="009F2C8C" w:rsidRDefault="00276D9A"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Regulatory streamlining involves reforming bureaucratic processes to accelerate project timelines and minimize costs. Fast-track approvals and the creation of a one-stop agency</w:t>
      </w:r>
      <w:r w:rsidR="009E4069">
        <w:rPr>
          <w:rFonts w:ascii="Times New Roman" w:hAnsi="Times New Roman" w:cs="Times New Roman"/>
        </w:rPr>
        <w:t xml:space="preserve"> (</w:t>
      </w:r>
      <w:r w:rsidR="005467DB" w:rsidRPr="009F2C8C">
        <w:rPr>
          <w:rFonts w:ascii="Times New Roman" w:hAnsi="Times New Roman" w:cs="Times New Roman"/>
        </w:rPr>
        <w:t>such as an expanded NAEC</w:t>
      </w:r>
      <w:r w:rsidR="009E4069">
        <w:rPr>
          <w:rFonts w:ascii="Times New Roman" w:hAnsi="Times New Roman" w:cs="Times New Roman"/>
        </w:rPr>
        <w:t xml:space="preserve">) </w:t>
      </w:r>
      <w:r w:rsidR="005467DB" w:rsidRPr="009F2C8C">
        <w:rPr>
          <w:rFonts w:ascii="Times New Roman" w:hAnsi="Times New Roman" w:cs="Times New Roman"/>
        </w:rPr>
        <w:t>could consolidate licensing, environmental assessments, and safety reviews into a single entity.⁸³ This would reduce approval times from the current 5–7 years to 2–3 years, potentially saving 10–20% on project expenses through avoided delays.⁸⁴</w:t>
      </w:r>
    </w:p>
    <w:p w14:paraId="5D839B6B" w14:textId="76D4B18D" w:rsidR="005467DB" w:rsidRPr="009F2C8C" w:rsidRDefault="00276D9A"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Countries like South Africa have demonstrated the benefits of such reforms; their Integrated Resource Plan includes a dedicated nuclear regulatory body that expedites applications, resulting in faster project rollouts.⁸⁵ In Nigeria, legislative changes could mandate digital platforms for submissions, automatic approvals for compliant projects, and penalties for administrative delays. This not only enhances investor confidence but also aligns with international standards from the International Atomic Energy Agency (IAEA), which emphasizes efficient governance for nuclear safety.⁸⁶</w:t>
      </w:r>
    </w:p>
    <w:p w14:paraId="1CEE40A0" w14:textId="539CD355" w:rsidR="005467DB" w:rsidRPr="00AA5761" w:rsidRDefault="005467DB" w:rsidP="004F72AD">
      <w:pPr>
        <w:jc w:val="both"/>
        <w:rPr>
          <w:rFonts w:ascii="Times New Roman" w:hAnsi="Times New Roman" w:cs="Times New Roman"/>
          <w:b/>
          <w:bCs/>
        </w:rPr>
      </w:pPr>
      <w:r w:rsidRPr="00AA5761">
        <w:rPr>
          <w:rFonts w:ascii="Times New Roman" w:hAnsi="Times New Roman" w:cs="Times New Roman"/>
          <w:b/>
          <w:bCs/>
        </w:rPr>
        <w:t>3.2 Why Incentives Are Essential</w:t>
      </w:r>
    </w:p>
    <w:p w14:paraId="45134304" w14:textId="4063F74C" w:rsidR="005467DB" w:rsidRDefault="00276D9A" w:rsidP="004F72AD">
      <w:pPr>
        <w:jc w:val="both"/>
        <w:rPr>
          <w:rFonts w:ascii="Times New Roman" w:hAnsi="Times New Roman" w:cs="Times New Roman"/>
        </w:rPr>
      </w:pPr>
      <w:r>
        <w:rPr>
          <w:rFonts w:ascii="Times New Roman" w:hAnsi="Times New Roman" w:cs="Times New Roman"/>
        </w:rPr>
        <w:lastRenderedPageBreak/>
        <w:t xml:space="preserve">         </w:t>
      </w:r>
      <w:r w:rsidR="005467DB" w:rsidRPr="009F2C8C">
        <w:rPr>
          <w:rFonts w:ascii="Times New Roman" w:hAnsi="Times New Roman" w:cs="Times New Roman"/>
        </w:rPr>
        <w:t>The rationale for these incentives extends beyond immediate financial relief; they are critical for overcoming systemic barriers and aligning nuclear development with national and global objectives.</w:t>
      </w:r>
    </w:p>
    <w:p w14:paraId="13B9D061" w14:textId="77777777" w:rsidR="006127D9" w:rsidRDefault="005467DB" w:rsidP="004F72AD">
      <w:pPr>
        <w:jc w:val="both"/>
        <w:rPr>
          <w:rFonts w:ascii="Times New Roman" w:hAnsi="Times New Roman" w:cs="Times New Roman"/>
          <w:b/>
          <w:bCs/>
        </w:rPr>
      </w:pPr>
      <w:r w:rsidRPr="003F227C">
        <w:rPr>
          <w:rFonts w:ascii="Times New Roman" w:hAnsi="Times New Roman" w:cs="Times New Roman"/>
          <w:b/>
          <w:bCs/>
        </w:rPr>
        <w:t xml:space="preserve">Addressing High Upfront Costs  </w:t>
      </w:r>
    </w:p>
    <w:p w14:paraId="5993A4E1" w14:textId="08C10EF6" w:rsidR="005467DB" w:rsidRPr="006127D9" w:rsidRDefault="00276D9A" w:rsidP="004F72AD">
      <w:pPr>
        <w:jc w:val="both"/>
        <w:rPr>
          <w:rFonts w:ascii="Times New Roman" w:hAnsi="Times New Roman" w:cs="Times New Roman"/>
          <w:b/>
          <w:bCs/>
        </w:rPr>
      </w:pPr>
      <w:r>
        <w:rPr>
          <w:rFonts w:ascii="Times New Roman" w:hAnsi="Times New Roman" w:cs="Times New Roman"/>
        </w:rPr>
        <w:t xml:space="preserve">         </w:t>
      </w:r>
      <w:r w:rsidR="005467DB" w:rsidRPr="009F2C8C">
        <w:rPr>
          <w:rFonts w:ascii="Times New Roman" w:hAnsi="Times New Roman" w:cs="Times New Roman"/>
        </w:rPr>
        <w:t>Nuclear projects demand massive initial investments—often $6–9 billion for a 1,000-megawatt (MW) plant—coupled with payback periods of 15–20 years, making them unattractive to private investors.⁸⁷ Without incentives, these costs can spiral, as evidenced by the UK's Hinkley Point C project, where delays and overruns doubled the budget to over £25 billion (approximately $32 billion).⁸⁸ In Nigeria, where inflation and currency fluctuations add further risks, incentives like subsidies and guarantees could cap effective costs at 70–80% of the total, tipping the balance toward profitability.</w:t>
      </w:r>
    </w:p>
    <w:p w14:paraId="5C4639A7" w14:textId="4F0A3AD7" w:rsidR="005467DB" w:rsidRPr="009F2C8C" w:rsidRDefault="00276D9A"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Moreover, high upfront costs deter diversification from fossil fuels, which currently account for 80% of Nigeria's energy mix.⁸⁹ Incentives would enable a shift by making nuclear's stable, low-operational-cost energy (LCOE of $0.06–0.08/kWh) more accessible, especially in a context where energy poverty affects over 85 million people.⁹⁰</w:t>
      </w:r>
    </w:p>
    <w:p w14:paraId="0D1E9D27" w14:textId="5AAF4BED" w:rsidR="005467DB" w:rsidRPr="003F227C" w:rsidRDefault="005467DB" w:rsidP="004F72AD">
      <w:pPr>
        <w:jc w:val="both"/>
        <w:rPr>
          <w:rFonts w:ascii="Times New Roman" w:hAnsi="Times New Roman" w:cs="Times New Roman"/>
          <w:b/>
          <w:bCs/>
        </w:rPr>
      </w:pPr>
      <w:r w:rsidRPr="003F227C">
        <w:rPr>
          <w:rFonts w:ascii="Times New Roman" w:hAnsi="Times New Roman" w:cs="Times New Roman"/>
          <w:b/>
          <w:bCs/>
        </w:rPr>
        <w:t xml:space="preserve">Encouraging Foreign Investment  </w:t>
      </w:r>
    </w:p>
    <w:p w14:paraId="6A7FA0B4" w14:textId="07223506" w:rsidR="005467DB" w:rsidRPr="009F2C8C" w:rsidRDefault="00276D9A"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Nigeria's nuclear sector requires international partnerships, such as with vendors like Rosatom (Russia) or Westinghouse (USA), to provide technology and expertise.⁹¹ Incentives like those in the UAE</w:t>
      </w:r>
      <w:r w:rsidR="00EC4A90">
        <w:rPr>
          <w:rFonts w:ascii="Times New Roman" w:hAnsi="Times New Roman" w:cs="Times New Roman"/>
        </w:rPr>
        <w:t xml:space="preserve"> (</w:t>
      </w:r>
      <w:r w:rsidR="005467DB" w:rsidRPr="009F2C8C">
        <w:rPr>
          <w:rFonts w:ascii="Times New Roman" w:hAnsi="Times New Roman" w:cs="Times New Roman"/>
        </w:rPr>
        <w:t>allowing 100% foreign ownership and profit repatriation</w:t>
      </w:r>
      <w:r w:rsidR="00EC4A90">
        <w:rPr>
          <w:rFonts w:ascii="Times New Roman" w:hAnsi="Times New Roman" w:cs="Times New Roman"/>
        </w:rPr>
        <w:t xml:space="preserve">) </w:t>
      </w:r>
      <w:r w:rsidR="005467DB" w:rsidRPr="009F2C8C">
        <w:rPr>
          <w:rFonts w:ascii="Times New Roman" w:hAnsi="Times New Roman" w:cs="Times New Roman"/>
        </w:rPr>
        <w:t xml:space="preserve">could lure $10–15 billion in FDI, as foreign investors seek markets with favorable policies.⁹² Without such measures, Nigeria </w:t>
      </w:r>
      <w:r w:rsidR="005467DB" w:rsidRPr="009F2C8C">
        <w:rPr>
          <w:rFonts w:ascii="Times New Roman" w:hAnsi="Times New Roman" w:cs="Times New Roman"/>
        </w:rPr>
        <w:t>risks isolation; for example, its unfulfilled gas-to-power projects have already lost over $5 billion in potential FDI due to regulatory uncertainties.⁹³</w:t>
      </w:r>
    </w:p>
    <w:p w14:paraId="69C97B77" w14:textId="61DA3FD1" w:rsidR="005467DB" w:rsidRPr="009F2C8C" w:rsidRDefault="00F679D6"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By offering investment guarantees and streamlined regulations, Nigeria could position itself as a regional hub, attracting collaborations that bring advanced reactors and job creation</w:t>
      </w:r>
      <w:r w:rsidR="00CD689F">
        <w:rPr>
          <w:rFonts w:ascii="Times New Roman" w:hAnsi="Times New Roman" w:cs="Times New Roman"/>
        </w:rPr>
        <w:t xml:space="preserve">, </w:t>
      </w:r>
      <w:r w:rsidR="005467DB" w:rsidRPr="009F2C8C">
        <w:rPr>
          <w:rFonts w:ascii="Times New Roman" w:hAnsi="Times New Roman" w:cs="Times New Roman"/>
        </w:rPr>
        <w:t>potentially 10,000–20,000 positions per project.⁹⁴</w:t>
      </w:r>
    </w:p>
    <w:p w14:paraId="71927ECF" w14:textId="140DA964" w:rsidR="005467DB" w:rsidRPr="00574DE6" w:rsidRDefault="005467DB" w:rsidP="004F72AD">
      <w:pPr>
        <w:jc w:val="both"/>
        <w:rPr>
          <w:rFonts w:ascii="Times New Roman" w:hAnsi="Times New Roman" w:cs="Times New Roman"/>
          <w:b/>
          <w:bCs/>
        </w:rPr>
      </w:pPr>
      <w:r w:rsidRPr="00574DE6">
        <w:rPr>
          <w:rFonts w:ascii="Times New Roman" w:hAnsi="Times New Roman" w:cs="Times New Roman"/>
          <w:b/>
          <w:bCs/>
        </w:rPr>
        <w:t xml:space="preserve">Promoting Sustainability  </w:t>
      </w:r>
    </w:p>
    <w:p w14:paraId="6E077F88" w14:textId="3AEA2722" w:rsidR="004F0CD8" w:rsidRPr="00656C51" w:rsidRDefault="00656C51"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Incentives align nuclear energy with global sustainability goals, as it produces negligible greenhouse gas emissions compared to coal or gas.⁹⁵ The European Union's (EU) taxonomy for sustainable finance classifies nuclear as a "green" investment, unlocking access to green bonds and international funding.⁹⁶ Nigeria could leverage this by integrating nuclear into its Nationally Determined Contributions (NDCs) under the Paris Agreement, potentially securing $2–5 billion in climate finance through incentivized projects.⁹⁷</w:t>
      </w:r>
      <w:r w:rsidR="004F0CD8">
        <w:rPr>
          <w:rFonts w:ascii="Times New Roman" w:hAnsi="Times New Roman" w:cs="Times New Roman"/>
        </w:rPr>
        <w:t xml:space="preserve"> </w:t>
      </w:r>
      <w:r w:rsidR="005467DB" w:rsidRPr="009F2C8C">
        <w:rPr>
          <w:rFonts w:ascii="Times New Roman" w:hAnsi="Times New Roman" w:cs="Times New Roman"/>
        </w:rPr>
        <w:t>This approach would support Nigeria's transition to a low-carbon economy, reducing emissions by 20–30% by 2030, while ensuring energy security for a growing population.⁹⁸</w:t>
      </w:r>
    </w:p>
    <w:p w14:paraId="1B0AC9FD" w14:textId="60491069" w:rsidR="005467DB" w:rsidRPr="00574DE6" w:rsidRDefault="005467DB" w:rsidP="004F72AD">
      <w:pPr>
        <w:jc w:val="both"/>
        <w:rPr>
          <w:rFonts w:ascii="Times New Roman" w:hAnsi="Times New Roman" w:cs="Times New Roman"/>
          <w:b/>
          <w:bCs/>
        </w:rPr>
      </w:pPr>
      <w:r w:rsidRPr="00574DE6">
        <w:rPr>
          <w:rFonts w:ascii="Times New Roman" w:hAnsi="Times New Roman" w:cs="Times New Roman"/>
          <w:b/>
          <w:bCs/>
        </w:rPr>
        <w:t>Lessons from Other Countries</w:t>
      </w:r>
    </w:p>
    <w:p w14:paraId="07F3B2E0" w14:textId="076B3024" w:rsidR="005467DB" w:rsidRPr="009F2C8C" w:rsidRDefault="00656C51"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 xml:space="preserve">Global case studies underscore the necessity of incentives. South Korea's nuclear program, bolstered by government subsidies and R&amp;D funding totaling $10 billion, reduced LCOE by 30% and enabled 25 GW of capacity.⁹⁹ In contrast, countries like Nigeria that neglect such support often face project abandonment, as seen with stalled initiatives in Ghana and Egypt.¹⁰⁰ These lessons highlight that without incentives, Nigeria's nuclear aspirations </w:t>
      </w:r>
      <w:r w:rsidR="005467DB" w:rsidRPr="009F2C8C">
        <w:rPr>
          <w:rFonts w:ascii="Times New Roman" w:hAnsi="Times New Roman" w:cs="Times New Roman"/>
        </w:rPr>
        <w:lastRenderedPageBreak/>
        <w:t>could remain unrealized, perpetuating energy deficits and economic stagnation.</w:t>
      </w:r>
    </w:p>
    <w:p w14:paraId="0A5F65C0" w14:textId="59603905" w:rsidR="00301477" w:rsidRDefault="00391676" w:rsidP="004F72AD">
      <w:pPr>
        <w:jc w:val="both"/>
        <w:rPr>
          <w:rFonts w:ascii="Times New Roman" w:hAnsi="Times New Roman" w:cs="Times New Roman"/>
        </w:rPr>
      </w:pPr>
      <w:r>
        <w:rPr>
          <w:rFonts w:ascii="Times New Roman" w:hAnsi="Times New Roman" w:cs="Times New Roman"/>
        </w:rPr>
        <w:t xml:space="preserve">         </w:t>
      </w:r>
      <w:r w:rsidR="005467DB" w:rsidRPr="009F2C8C">
        <w:rPr>
          <w:rFonts w:ascii="Times New Roman" w:hAnsi="Times New Roman" w:cs="Times New Roman"/>
        </w:rPr>
        <w:t>In summary, legislative incentives could lower the effective cost of nuclear energy by 20–30%, enhancing competitiveness and bolstering Nigeria's energy transition.¹⁰¹ By adopting targeted reforms, the country can foster a resilient nuclear sector that drives sustainable development and meets future demands.</w:t>
      </w:r>
    </w:p>
    <w:p w14:paraId="67C839A1" w14:textId="7DB09ADF" w:rsidR="00301477" w:rsidRPr="00486D19" w:rsidRDefault="00301477" w:rsidP="004F72AD">
      <w:pPr>
        <w:jc w:val="both"/>
        <w:rPr>
          <w:rFonts w:ascii="Times New Roman" w:hAnsi="Times New Roman" w:cs="Times New Roman"/>
          <w:b/>
          <w:bCs/>
        </w:rPr>
      </w:pPr>
      <w:r w:rsidRPr="00486D19">
        <w:rPr>
          <w:rFonts w:ascii="Times New Roman" w:hAnsi="Times New Roman" w:cs="Times New Roman"/>
          <w:b/>
          <w:bCs/>
        </w:rPr>
        <w:t>4. Risk Mitigation Strategies</w:t>
      </w:r>
    </w:p>
    <w:p w14:paraId="38ABF6F5" w14:textId="35604A9B" w:rsidR="00CD689F" w:rsidRPr="00656C51" w:rsidRDefault="00656C51"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Nuclear energy development in Nigeria must address a complex array of risks to ensure safe, sustainable, and economically viable operations. These risks span safety concerns, financial uncertainties, environmental impacts, and geopolitical challenges, all of which require robust legislative measures to foster public confidence and long-term stability¹⁰². By examining these risks in the Nigerian context and proposing targeted strategies, this chapter outlines a pathway for effective risk mitigation, drawing on global best practices to inform policy.</w:t>
      </w:r>
    </w:p>
    <w:p w14:paraId="4725BDB7" w14:textId="0555690E" w:rsidR="00301477" w:rsidRPr="00486D19" w:rsidRDefault="00301477" w:rsidP="004F72AD">
      <w:pPr>
        <w:jc w:val="both"/>
        <w:rPr>
          <w:rFonts w:ascii="Times New Roman" w:hAnsi="Times New Roman" w:cs="Times New Roman"/>
          <w:b/>
          <w:bCs/>
        </w:rPr>
      </w:pPr>
      <w:r w:rsidRPr="00486D19">
        <w:rPr>
          <w:rFonts w:ascii="Times New Roman" w:hAnsi="Times New Roman" w:cs="Times New Roman"/>
          <w:b/>
          <w:bCs/>
        </w:rPr>
        <w:t>4.1 Key Risks in the Nigerian Context</w:t>
      </w:r>
    </w:p>
    <w:p w14:paraId="11F21583" w14:textId="374837B9" w:rsidR="00301477" w:rsidRPr="001B5A6B" w:rsidRDefault="00656C51"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 xml:space="preserve">In Nigeria, the pursuit of nuclear energy is fraught with significant challenges that could undermine its potential benefits, particularly given the country's unique environmental, economic, and security landscape¹⁰³. Safety and operational risks stand out as primary concerns, exemplified by historical incidents like the Fukushima disaster in Japan, which highlighted the devastating consequences of nuclear accidents¹⁰⁴. In Nigeria, these risks are amplified by factors such as seismic activity in certain regions and the persistent threat of terrorism from groups like Boko Haram, which could </w:t>
      </w:r>
      <w:r w:rsidR="00301477" w:rsidRPr="001B5A6B">
        <w:rPr>
          <w:rFonts w:ascii="Times New Roman" w:hAnsi="Times New Roman" w:cs="Times New Roman"/>
        </w:rPr>
        <w:t>target nuclear facilities and exacerbate vulnerabilities¹⁰⁵. The combination of natural hazards and human-induced threats necessitates stringent safeguards to prevent accidents, as any incident could lead to widespread environmental contamination, health crises, and erosion of public trust in the energy sector.</w:t>
      </w:r>
    </w:p>
    <w:p w14:paraId="0F30086D" w14:textId="77216DB9"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Financial risks further complicate Nigeria's nuclear ambitions, with cost overruns posing a substantial barrier to project success¹⁰⁶. International examples show that nuclear projects often exceed budgets by up to 200%, as seen in various global initiatives, and this issue is particularly acute in Nigeria due to the country's economic instability, including fluctuating currency values and high inflation rates¹⁰⁷. Such overruns could result in crippling debt burdens for the government and private investors, potentially diverting resources from other critical sectors like healthcare and education. The reliance on foreign funding and technology transfers adds another layer of complexity, as economic volatility might deter investors and lead to project delays or abandonments, thereby jeopardizing Nigeria's energy security goals.</w:t>
      </w:r>
    </w:p>
    <w:p w14:paraId="2039A470" w14:textId="32910352"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 xml:space="preserve">Environmental risks associated with nuclear energy in Nigeria are equally pressing, given the nation's resource constraints and ecological sensitivities¹⁰⁸. The management of radioactive waste presents a formidable challenge, as improper handling could contaminate soil and water sources, posing long-term health risks to communities¹⁰⁹. Nigeria's water-scarce regions, such as the northern states, face additional pressures from the high water usage required for cooling nuclear reactors, which could exacerbate existing </w:t>
      </w:r>
      <w:r w:rsidR="00301477" w:rsidRPr="001B5A6B">
        <w:rPr>
          <w:rFonts w:ascii="Times New Roman" w:hAnsi="Times New Roman" w:cs="Times New Roman"/>
        </w:rPr>
        <w:lastRenderedPageBreak/>
        <w:t>shortages and strain agricultural and domestic supplies¹¹⁰. Moreover, the potential for environmental disasters in densely populated areas heightens the stakes, underscoring the need for comprehensive strategies to mitigate these impacts while balancing energy demands with ecological preservation.</w:t>
      </w:r>
    </w:p>
    <w:p w14:paraId="590CB386" w14:textId="11586D44" w:rsidR="00CC4485"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 xml:space="preserve">Geopolitical and proliferation risks add a strategic dimension to Nigeria's nuclear program, particularly in light of its commitments under international frameworks like the Non-Proliferation Treaty (NPT)¹¹¹. Dependence on foreign technology and expertise for reactor construction and operation raises concerns about technology transfer and potential security breaches, as external partners might influence national policies or access sensitive information¹¹². </w:t>
      </w:r>
    </w:p>
    <w:p w14:paraId="7FE346D1" w14:textId="15DA4E5B"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In Nigeria's context, where regional tensions and internal conflicts persist, this reliance could expose the country to espionage or sabotage, undermining its sovereignty and non-proliferation pledges. Furthermore, any perceived lapses in adherence to global standards could strain diplomatic relations and limit access to international aid, making it essential to integrate robust oversight mechanisms into the national framework¹¹³.</w:t>
      </w:r>
    </w:p>
    <w:p w14:paraId="4D20C5BF" w14:textId="5ECE79C1" w:rsidR="00301477" w:rsidRPr="00486D19" w:rsidRDefault="00301477" w:rsidP="004F72AD">
      <w:pPr>
        <w:jc w:val="both"/>
        <w:rPr>
          <w:rFonts w:ascii="Times New Roman" w:hAnsi="Times New Roman" w:cs="Times New Roman"/>
          <w:b/>
          <w:bCs/>
        </w:rPr>
      </w:pPr>
      <w:r w:rsidRPr="00486D19">
        <w:rPr>
          <w:rFonts w:ascii="Times New Roman" w:hAnsi="Times New Roman" w:cs="Times New Roman"/>
          <w:b/>
          <w:bCs/>
        </w:rPr>
        <w:t>4.2 Legislative and Strategic Approaches</w:t>
      </w:r>
    </w:p>
    <w:p w14:paraId="5EA3C995" w14:textId="0145E02B"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 xml:space="preserve">To counter the multifaceted risks outlined above, Nigeria must adopt a comprehensive legislative and strategic framework that incorporates international best practices while addressing local realities¹¹⁴. Regulatory frameworks form the cornerstone of this approach, requiring updates to existing laws to enforce standards set by the International Atomic </w:t>
      </w:r>
      <w:r w:rsidR="00301477" w:rsidRPr="001B5A6B">
        <w:rPr>
          <w:rFonts w:ascii="Times New Roman" w:hAnsi="Times New Roman" w:cs="Times New Roman"/>
        </w:rPr>
        <w:t>Energy Agency (IAEA)¹¹⁵. For instance, mandating independent oversight through entities like the Nigerian Atomic Energy Commission (NAEC) could ensure rigorous compliance, while establishing a dedicated Nuclear Regulatory Authority with broad powers for licensing, inspections, and enforcement would enhance accountability¹¹⁶. This authority should operate with transparency, conducting regular audits and public reporting to build stakeholder confidence, drawing parallels from successful models in countries like South Africa, where a strong regulatory body has minimized operational risks¹¹⁷.</w:t>
      </w:r>
    </w:p>
    <w:p w14:paraId="631D8950" w14:textId="2544EC78"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Risk insurance and liability mechanisms are vital for mitigating financial exposures and encouraging investment in Nigeria's nuclear sector¹¹⁸. Introducing caps on operator liability, similar to the $300 million limit under the U.S. Price-Anderson Act, could protect investors from catastrophic losses while ensuring that operators remain responsible for safety protocols¹¹⁹. Additionally, requiring international insurance coverage for projects would distribute financial risks more equitably, potentially attracting more private sector participation and reducing the burden on government finances¹²⁰. In Nigeria's volatile economic environment, such measures could be complemented by national policies that mandate financial reserves for unforeseen costs, thereby preventing the kind of budget overruns that have plagued other developing nations</w:t>
      </w:r>
      <w:r w:rsidR="00802671">
        <w:rPr>
          <w:rFonts w:ascii="Times New Roman" w:hAnsi="Times New Roman" w:cs="Times New Roman"/>
        </w:rPr>
        <w:t>’</w:t>
      </w:r>
      <w:r w:rsidR="00301477" w:rsidRPr="001B5A6B">
        <w:rPr>
          <w:rFonts w:ascii="Times New Roman" w:hAnsi="Times New Roman" w:cs="Times New Roman"/>
        </w:rPr>
        <w:t xml:space="preserve"> nuclear programs¹²¹.</w:t>
      </w:r>
    </w:p>
    <w:p w14:paraId="7C59E70D" w14:textId="61F29681"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 xml:space="preserve">Emergency preparedness legislation is essential to safeguard against safety and operational threats, particularly in a context prone to seismic events and terrorism¹²². By </w:t>
      </w:r>
      <w:r w:rsidR="00301477" w:rsidRPr="001B5A6B">
        <w:rPr>
          <w:rFonts w:ascii="Times New Roman" w:hAnsi="Times New Roman" w:cs="Times New Roman"/>
        </w:rPr>
        <w:lastRenderedPageBreak/>
        <w:t>mandating regular drills, community engagement programs, and international cooperation agreements, Nigeria can enhance its response capabilities, modeled after France's Autorité de Sûreté Nucléaire (ASN), which has effectively coordinated multi-stakeholder drills to manage potential crises¹²³. This approach would involve training first responders, establishing evacuation protocols, and integrating real-time monitoring systems to detect anomalies early¹²⁴. Furthermore, fostering public awareness through educational campaigns could mitigate social unrest, ensuring that communities near potential sites are informed and involved in decision-making processes, thus strengthening overall resilience¹²⁵.</w:t>
      </w:r>
    </w:p>
    <w:p w14:paraId="7F6FC416" w14:textId="0763FB29"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Effective waste management policies are critical for addressing environmental risks, with legislation enforcing secure storage and disposal methods to prevent long-term contamination¹²⁶. Nigeria could implement incentives for research and development into advanced nuclear fuels that produce less waste, such as those being explored in countries like Finland, where deep geological repositories are under development¹²⁷. By integrating these policies into a national strategy, including phased timelines for waste handling and mandatory environmental impact assessments, the government can minimize ecological harm while promoting sustainable practices¹²⁸. This would also involve collaborating with regional partners to share best practices and resources, reducing costs and enhancing efficiency in waste management operations¹²⁹.</w:t>
      </w:r>
    </w:p>
    <w:p w14:paraId="2A5AE8BA" w14:textId="60CC9BDA" w:rsidR="00301477" w:rsidRPr="001B5A6B" w:rsidRDefault="00391676"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 xml:space="preserve">Economic safeguards play a pivotal role in protecting Nigeria from the financial instabilities associated with nuclear </w:t>
      </w:r>
      <w:r w:rsidR="00301477" w:rsidRPr="001B5A6B">
        <w:rPr>
          <w:rFonts w:ascii="Times New Roman" w:hAnsi="Times New Roman" w:cs="Times New Roman"/>
        </w:rPr>
        <w:t>projects, necessitating innovative tools like hedging mechanisms for currency fluctuations and dedicated escrow accounts for decommissioning funds¹³⁰. A diversified energy mix, incorporating renewables alongside nuclear power, could spread risks by reducing reliance on a single source, as demonstrated in Brazil's energy strategy¹³¹. Legislative measures should also include fiscal incentives, such as tax breaks for compliant operators and public-private partnerships, to attract foreign investment while insulating the economy from global market volatilities¹³². By embedding these safeguards into law, Nigeria can ensure that its nuclear program contributes to long</w:t>
      </w:r>
      <w:r w:rsidR="008A4DC8">
        <w:rPr>
          <w:rFonts w:ascii="Times New Roman" w:hAnsi="Times New Roman" w:cs="Times New Roman"/>
        </w:rPr>
        <w:t xml:space="preserve"> </w:t>
      </w:r>
      <w:r w:rsidR="00301477" w:rsidRPr="001B5A6B">
        <w:rPr>
          <w:rFonts w:ascii="Times New Roman" w:hAnsi="Times New Roman" w:cs="Times New Roman"/>
        </w:rPr>
        <w:t>term</w:t>
      </w:r>
      <w:r w:rsidR="00922775">
        <w:rPr>
          <w:rFonts w:ascii="Times New Roman" w:hAnsi="Times New Roman" w:cs="Times New Roman"/>
        </w:rPr>
        <w:t xml:space="preserve"> </w:t>
      </w:r>
      <w:r w:rsidR="00301477" w:rsidRPr="001B5A6B">
        <w:rPr>
          <w:rFonts w:ascii="Times New Roman" w:hAnsi="Times New Roman" w:cs="Times New Roman"/>
        </w:rPr>
        <w:t>economic stability rather than exacerbating existing vulnerabilities¹³³.</w:t>
      </w:r>
    </w:p>
    <w:p w14:paraId="75BEE799" w14:textId="36A73C32" w:rsidR="00301477" w:rsidRPr="001B5A6B" w:rsidRDefault="00A854B3"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International collaboration remains a key strategy for bolstering Nigeria's risk mitigation efforts, leveraging global expertise to overcome resource limitations¹³⁴. Through partnerships with the IAEA, such as the 2022 agreement for training and audits, Nigeria can access cost-effective resources that enhance technical capabilities and regulatory compliance¹³⁵. This collaboration could extend to joint exercises with countries like the United Arab Emirates (UAE), which has successfully implemented its Barakah nuclear project through stringent regulations and international alliances¹³⁶. By prioritizing knowledge transfer and capacity building, Nigeria can reduce dependency on foreign entities while fostering a self-sustaining nuclear sector that aligns with global non-proliferation norms¹³⁷.</w:t>
      </w:r>
    </w:p>
    <w:p w14:paraId="0DD60D48" w14:textId="4AF9A3BB" w:rsidR="00301477" w:rsidRPr="001B5A6B" w:rsidRDefault="00A854B3" w:rsidP="004F72AD">
      <w:pPr>
        <w:jc w:val="both"/>
        <w:rPr>
          <w:rFonts w:ascii="Times New Roman" w:hAnsi="Times New Roman" w:cs="Times New Roman"/>
        </w:rPr>
      </w:pPr>
      <w:r>
        <w:rPr>
          <w:rFonts w:ascii="Times New Roman" w:hAnsi="Times New Roman" w:cs="Times New Roman"/>
        </w:rPr>
        <w:t xml:space="preserve">         </w:t>
      </w:r>
      <w:r w:rsidR="00301477" w:rsidRPr="001B5A6B">
        <w:rPr>
          <w:rFonts w:ascii="Times New Roman" w:hAnsi="Times New Roman" w:cs="Times New Roman"/>
        </w:rPr>
        <w:t xml:space="preserve">By integrating these legislative and strategic approaches, Nigeria can minimize risks associated with nuclear energy </w:t>
      </w:r>
      <w:r w:rsidR="00301477" w:rsidRPr="001B5A6B">
        <w:rPr>
          <w:rFonts w:ascii="Times New Roman" w:hAnsi="Times New Roman" w:cs="Times New Roman"/>
        </w:rPr>
        <w:lastRenderedPageBreak/>
        <w:t>development, as demonstrated by the UAE's flawless Barakah rollout through strict regulations and incentives¹³⁸.</w:t>
      </w:r>
    </w:p>
    <w:p w14:paraId="170D22FD" w14:textId="660B187E" w:rsidR="007E2049" w:rsidRPr="00A854B3" w:rsidRDefault="0092123D" w:rsidP="004F72AD">
      <w:pPr>
        <w:jc w:val="both"/>
        <w:rPr>
          <w:rFonts w:ascii="Times New Roman" w:hAnsi="Times New Roman" w:cs="Times New Roman"/>
          <w:b/>
          <w:bCs/>
        </w:rPr>
      </w:pPr>
      <w:r w:rsidRPr="00963DD1">
        <w:rPr>
          <w:rFonts w:ascii="Times New Roman" w:hAnsi="Times New Roman" w:cs="Times New Roman"/>
          <w:b/>
          <w:bCs/>
        </w:rPr>
        <w:t>5. Conclusion and Recommendations</w:t>
      </w:r>
    </w:p>
    <w:p w14:paraId="100973E0" w14:textId="74CF6249" w:rsidR="00922775" w:rsidRDefault="00A854B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 xml:space="preserve">Nuclear energy presents a compelling case for economic viability in Nigeria, as evidenced by its potential to deliver reliable and baseload power, generate substantial employment opportunities, and contribute to environmental sustainability through reduced greenhouse gas emissions.¹³⁹ </w:t>
      </w:r>
    </w:p>
    <w:p w14:paraId="22DCCE4D" w14:textId="64FA89ED" w:rsidR="0092123D" w:rsidRPr="00963DD1" w:rsidRDefault="00A854B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Throughout this research, analyses from Chapters 3 and 4 have underscored that, with strategic investments and supportive policies, nuclear energy could yield net present value (NPV) gains estimated between $2 billion and $5 billion over a 20- to 30-year operational horizon.¹⁴⁰ These projections are derived from comparative cost-benefit models, which account for Nigeria's growing energy demands, projected at an annual increase of 10–15% due to population growth and industrialization, and the limitations of current fossil fuel-dependent infrastructure.¹⁴¹ However, the high upfront capital costs</w:t>
      </w:r>
      <w:r w:rsidR="00A2419B">
        <w:rPr>
          <w:rFonts w:ascii="Times New Roman" w:hAnsi="Times New Roman" w:cs="Times New Roman"/>
        </w:rPr>
        <w:t xml:space="preserve"> (</w:t>
      </w:r>
      <w:r w:rsidR="0092123D" w:rsidRPr="00963DD1">
        <w:rPr>
          <w:rFonts w:ascii="Times New Roman" w:hAnsi="Times New Roman" w:cs="Times New Roman"/>
        </w:rPr>
        <w:t>potentially exceeding $10 billion for a full-scale nuclear program</w:t>
      </w:r>
      <w:r w:rsidR="00A2419B">
        <w:rPr>
          <w:rFonts w:ascii="Times New Roman" w:hAnsi="Times New Roman" w:cs="Times New Roman"/>
        </w:rPr>
        <w:t xml:space="preserve">) </w:t>
      </w:r>
      <w:r w:rsidR="0092123D" w:rsidRPr="00963DD1">
        <w:rPr>
          <w:rFonts w:ascii="Times New Roman" w:hAnsi="Times New Roman" w:cs="Times New Roman"/>
        </w:rPr>
        <w:t>as well as inherent risks such as safety concerns, waste management, and geopolitical dependencies, pose significant barriers.¹⁴² These challenges necessitate a robust framework of legislative incentives and risk mitigation strategies to unlock nuclear energy's full potential, ensuring it aligns with Nigeria's broader goals of energy security, economic diversification, and sustainable development.</w:t>
      </w:r>
    </w:p>
    <w:p w14:paraId="241455EE" w14:textId="27929856" w:rsidR="0092123D" w:rsidRPr="00963DD1" w:rsidRDefault="00A854B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 xml:space="preserve">Delving deeper into the economic analysis, the viability of nuclear energy in Nigeria hinges on its ability to address the </w:t>
      </w:r>
      <w:r w:rsidR="0092123D" w:rsidRPr="00963DD1">
        <w:rPr>
          <w:rFonts w:ascii="Times New Roman" w:hAnsi="Times New Roman" w:cs="Times New Roman"/>
        </w:rPr>
        <w:t>country's chronic power deficits, which currently result in losses exceeding $28 billion annually in productivity and economic output due to unreliable electricity supply.¹⁴³ By integrating nuclear power into the national grid, Nigeria could reduce its reliance on imported fossil fuels, which accounted for over 70% of energy imports in 2022, thereby conserving foreign exchange reserves and bolstering trade balances.¹⁴⁴ Environmental benefits further enhance this viability; for instance, transitioning to nuclear could cut carbon emissions by up to 50 million tons per year, aiding Nigeria's commitments under the Paris Agreement and positioning the country as a leader in Africa's low-carbon transition.¹⁴⁵ Yet, these advantages are tempered by the financial risks, including construction delays that could inflate costs by 20–30% and regulatory hurdles that might extend project timelines.¹⁴⁶ As highlighted in Chapter 4, international benchmarks from countries like the United Arab Emirates and South Korea demonstrate that legislative incentives</w:t>
      </w:r>
      <w:r w:rsidR="004A31D4">
        <w:rPr>
          <w:rFonts w:ascii="Times New Roman" w:hAnsi="Times New Roman" w:cs="Times New Roman"/>
        </w:rPr>
        <w:t xml:space="preserve"> (</w:t>
      </w:r>
      <w:r w:rsidR="0092123D" w:rsidRPr="00963DD1">
        <w:rPr>
          <w:rFonts w:ascii="Times New Roman" w:hAnsi="Times New Roman" w:cs="Times New Roman"/>
        </w:rPr>
        <w:t>such as tax exemptions, subsidized financing, and liability caps</w:t>
      </w:r>
      <w:r w:rsidR="004A31D4">
        <w:rPr>
          <w:rFonts w:ascii="Times New Roman" w:hAnsi="Times New Roman" w:cs="Times New Roman"/>
        </w:rPr>
        <w:t xml:space="preserve">) </w:t>
      </w:r>
      <w:r w:rsidR="0092123D" w:rsidRPr="00963DD1">
        <w:rPr>
          <w:rFonts w:ascii="Times New Roman" w:hAnsi="Times New Roman" w:cs="Times New Roman"/>
        </w:rPr>
        <w:t>have reduced nuclear project costs by an average of 15–25%.¹⁴⁷ Applying similar measures in Nigeria could mitigate these risks, fostering an environment where private and public investments converge to drive innovation and efficiency.</w:t>
      </w:r>
    </w:p>
    <w:p w14:paraId="16BBFB2C" w14:textId="7505E29E" w:rsidR="008A4DC8" w:rsidRDefault="00A854B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 xml:space="preserve">From a risk mitigation perspective, the establishment of comprehensive safety protocols and regulatory oversight is paramount.¹⁴⁸ The Nigerian Atomic Energy Commission (NAEC) must evolve from its current framework, established under the 1976 Atomic Energy Act, to incorporate modern standards aligned with the International Atomic Energy Agency </w:t>
      </w:r>
      <w:r w:rsidR="0092123D" w:rsidRPr="00963DD1">
        <w:rPr>
          <w:rFonts w:ascii="Times New Roman" w:hAnsi="Times New Roman" w:cs="Times New Roman"/>
        </w:rPr>
        <w:lastRenderedPageBreak/>
        <w:t xml:space="preserve">(IAEA) guidelines, which emphasize probabilistic risk assessments and emergency preparedness.¹⁴⁹ Failure to do so could exacerbate public apprehensions, as seen in global incidents like Fukushima, where inadequate risk management led to socio-economic repercussions exceeding $200 billion.¹⁵⁰ </w:t>
      </w:r>
    </w:p>
    <w:p w14:paraId="3DB0FFAB" w14:textId="3D4F4E9F" w:rsidR="0092123D" w:rsidRPr="00963DD1" w:rsidRDefault="00A854B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In Nigeria, where communities in potential host regions such as the Niger Delta already face environmental vulnerabilities, proactive measures like community impact assessments and insurance funds for nuclear liabilities are essential to prevent social unrest and ensure equitable benefits distribution.¹⁵¹ Economically, this approach not only safeguards against operational hazards but also enhances the project's net viability by reducing contingency costs, which could otherwise erode NPV gains by 10–15%.¹⁵²</w:t>
      </w:r>
    </w:p>
    <w:p w14:paraId="4A4D1877" w14:textId="45EA86AE" w:rsidR="0092123D" w:rsidRPr="00963DD1" w:rsidRDefault="00A854B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In summary, while nuclear energy offers transformative potential for Nigeria's economy</w:t>
      </w:r>
      <w:r w:rsidR="00D11205">
        <w:rPr>
          <w:rFonts w:ascii="Times New Roman" w:hAnsi="Times New Roman" w:cs="Times New Roman"/>
        </w:rPr>
        <w:t xml:space="preserve"> (</w:t>
      </w:r>
      <w:r w:rsidR="0092123D" w:rsidRPr="00963DD1">
        <w:rPr>
          <w:rFonts w:ascii="Times New Roman" w:hAnsi="Times New Roman" w:cs="Times New Roman"/>
        </w:rPr>
        <w:t>through job creation estimated at 50,000 direct and indirect positions during construction phases and long-term revenue from energy exports</w:t>
      </w:r>
      <w:r w:rsidR="00D11205">
        <w:rPr>
          <w:rFonts w:ascii="Times New Roman" w:hAnsi="Times New Roman" w:cs="Times New Roman"/>
        </w:rPr>
        <w:t xml:space="preserve">) </w:t>
      </w:r>
      <w:r w:rsidR="0092123D" w:rsidRPr="00963DD1">
        <w:rPr>
          <w:rFonts w:ascii="Times New Roman" w:hAnsi="Times New Roman" w:cs="Times New Roman"/>
        </w:rPr>
        <w:t xml:space="preserve">the path forward requires a balanced integration of incentives and safeguards.¹⁵³ The analysis reveals that without legislative support, the internal rate of return (IRR) on nuclear investments might fall below 5%, rendering projects unfeasible in a high-interest-rate environment.¹⁵⁴ Conversely, with targeted policies, IRR could rise to 8–12%, making nuclear competitive with renewables like solar and wind, which currently dominate due to lower entry barriers.¹⁵⁵ This conclusion underscores the need for a multifaceted strategy that not only addresses economic imperatives but also embeds social and environmental </w:t>
      </w:r>
      <w:r w:rsidR="0092123D" w:rsidRPr="00963DD1">
        <w:rPr>
          <w:rFonts w:ascii="Times New Roman" w:hAnsi="Times New Roman" w:cs="Times New Roman"/>
        </w:rPr>
        <w:t>considerations, positioning nuclear energy as a cornerstone of Nigeria's sustainable development agenda.</w:t>
      </w:r>
    </w:p>
    <w:p w14:paraId="2BCB1696" w14:textId="6F948EA5" w:rsidR="0092123D" w:rsidRPr="00963DD1" w:rsidRDefault="00D5204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 xml:space="preserve">Turning to recommendations, it is imperative that Nigeria adopts a proactive and integrated approach to harness nuclear energy's benefits while mitigating its risks. Policy actions should commence with a comprehensive amendment to the Atomic Energy Act, building on its foundational elements to incorporate contemporary incentives and regulatory frameworks.¹⁵⁶ This reform could target key areas such as fiscal incentives, including tax breaks on capital investments and accelerated depreciation for nuclear infrastructure, which have proven effective in other emerging economies.¹⁵⁷ For instance, drawing from the IAEA's 2022 report on nuclear law, amendments should mandate the establishment of a dedicated nuclear regulatory authority with autonomous powers to enforce safety standards, ensuring alignment with international best practices.¹⁵⁸ Implementation by 2025, as proposed, would involve stakeholder consultations to refine these policies, potentially reducing bureaucratic delays that have historically plagued energy projects in Nigeria.¹⁵⁹ Analytically, such reforms could lower the overall project cost by 10–15% through streamlined approvals and reduced financing premiums, thereby enhancing economic viability.¹⁶⁰ Moreover, integrating provisions for public-private partnerships (PPPs) into the Act would attract foreign direct investment (FDI), estimated at $5–10 billion, by offering guarantees against political risks, as exemplified by the World Bank's Nigeria Power Sector Recovery Program.¹⁶¹ This program, which has already mobilized over $2 billion for grid enhancements, could </w:t>
      </w:r>
      <w:r w:rsidR="0092123D" w:rsidRPr="00963DD1">
        <w:rPr>
          <w:rFonts w:ascii="Times New Roman" w:hAnsi="Times New Roman" w:cs="Times New Roman"/>
        </w:rPr>
        <w:lastRenderedPageBreak/>
        <w:t>serve as a model for nuclear-specific funding, ensuring that legislative changes</w:t>
      </w:r>
      <w:r w:rsidR="00BD6221">
        <w:rPr>
          <w:rFonts w:ascii="Times New Roman" w:hAnsi="Times New Roman" w:cs="Times New Roman"/>
        </w:rPr>
        <w:t xml:space="preserve"> </w:t>
      </w:r>
      <w:r w:rsidR="0092123D" w:rsidRPr="00963DD1">
        <w:rPr>
          <w:rFonts w:ascii="Times New Roman" w:hAnsi="Times New Roman" w:cs="Times New Roman"/>
        </w:rPr>
        <w:t>are not isolated but part of a broader energy strategy.</w:t>
      </w:r>
    </w:p>
    <w:p w14:paraId="6BFD7364" w14:textId="525FEC7C" w:rsidR="0092123D" w:rsidRPr="00963DD1" w:rsidRDefault="00D5204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In parallel, an investment strategy prioritizing small modular reactors (SMRs) emerges as a pragmatic pathway to cost-effectiveness and scalability.¹⁶² SMRs, with their modular design and factory-built components, offer lower initial capital outlays—typically $2–4 billion per unit—compared to traditional large-scale reactors, making them particularly suitable for Nigeria's fiscal constraints.¹⁶³ Seeking international funding through entities like the African Development Bank (AfDB) or green bonds could further de-risk these investments; for example, the AfDB's 2023 Sustainable Energy Fund has allocated resources for low-carbon projects, potentially covering up to 40% of financing needs.¹⁶⁴ A detailed analytical framework for this strategy would involve conducting discounted cash flow analyses to compare SMRs against alternatives, revealing that their operational flexibility could achieve energy cost reductions of 20–30% over fossil fuels, while generating ancillary benefits like technology transfer and skill development.¹⁶⁵ However, to maximize returns, Nigeria must address supply chain vulnerabilities, such as dependence on foreign uranium suppliers, by investing in domestic exploration and processing capabilities, as outlined in the NAEC's nuclear roadmap.¹⁶⁶ This roadmap, which projects a phased rollout of SMRs by 2030, emphasizes the need for risk-adjusted investment models that account for inflation, currency fluctuations, and market demand, ensuring that funding mechanisms are resilient to global economic volatilities.¹⁶⁷</w:t>
      </w:r>
    </w:p>
    <w:p w14:paraId="4FD3B300" w14:textId="77777777" w:rsidR="0092123D" w:rsidRPr="00963DD1" w:rsidRDefault="0092123D" w:rsidP="004F72AD">
      <w:pPr>
        <w:jc w:val="both"/>
        <w:rPr>
          <w:rFonts w:ascii="Times New Roman" w:hAnsi="Times New Roman" w:cs="Times New Roman"/>
        </w:rPr>
      </w:pPr>
      <w:r w:rsidRPr="00963DD1">
        <w:rPr>
          <w:rFonts w:ascii="Times New Roman" w:hAnsi="Times New Roman" w:cs="Times New Roman"/>
        </w:rPr>
        <w:t>Equally critical is the emphasis on research and monitoring through updated feasibility studies and pilot projects, coupled with ongoing risk assessments.¹⁶⁸ These initiatives should be spearheaded by a consortium involving NAEC, academic institutions, and international partners to produce data-driven insights into Nigeria's nuclear landscape. For instance, feasibility studies could utilize advanced modeling tools, such as those recommended in the World Bank's 2021 energy sector analysis, to evaluate site-specific factors like seismic activity and water availability, which are pivotal for safe reactor deployment.¹⁶⁹ Pilot projects, perhaps starting with a single SMR prototype in a low-risk area, would provide real-time data on performance and costs, allowing for iterative improvements and cost optimizations.¹⁷⁰ Analytically, this approach would involve longitudinal monitoring of environmental impacts, including radiation levels and waste management efficacy, using IAEA-endorsed protocols to maintain transparency and build investor confidence.¹⁷¹ The benefits extend beyond technical validation; by integrating economic indicators like job multipliers and GDP contributions into these studies, Nigeria could quantify the broader socio-economic returns, potentially unlocking additional funding from multilateral sources.¹⁷² Moreover, ongoing risk assessments should incorporate scenario planning for events like supply disruptions or regulatory changes, drawing lessons from the 2011 Fukushima disaster, which highlighted the need for adaptive risk frameworks to prevent cost overruns and reputational damage.¹⁷³</w:t>
      </w:r>
    </w:p>
    <w:p w14:paraId="5EBC8F22" w14:textId="08A9F959" w:rsidR="0092123D" w:rsidRPr="00963DD1" w:rsidRDefault="00D5204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 xml:space="preserve">Finally, stakeholder engagement must be elevated as a core component of </w:t>
      </w:r>
      <w:r w:rsidR="0092123D" w:rsidRPr="00963DD1">
        <w:rPr>
          <w:rFonts w:ascii="Times New Roman" w:hAnsi="Times New Roman" w:cs="Times New Roman"/>
        </w:rPr>
        <w:lastRenderedPageBreak/>
        <w:t>Nigeria's nuclear strategy, involving communities, experts, and non-governmental organizations (NGOs) to foster trust and address social concerns.¹⁷⁴ This process should begin with inclusive dialogues, facilitated through platforms like national energy forums, to incorporate diverse perspectives on issues such as land acquisition and health risks.¹⁷⁵ For example, engaging NGOs like the Environmental Rights Action Group could mitigate opposition by ensuring that community benefits, such as local employment quotas and health infrastructure investments, are embedded in project designs.¹⁷⁶ Analytically, this engagement enhances project sustainability by reducing the probability of delays from social conflicts, which have historically added 15–20% to project costs in Nigeria's oil and gas sector.¹⁷⁷ Experts from institutions like the University of Lagos could contribute by conducting social impact assessments, using methodologies from the IAEA's stakeholder involvement guidelines, to quantify benefits like improved education and healthcare access in host communities.¹⁷⁸ By building a coalition of support, Nigeria can transform potential adversaries into advocates, thereby accelerating adoption and ensuring that nuclear development aligns with ethical and equitable principles.¹⁷⁹ Ultimately, these recommendations, when implemented holistically, could redefine Nigeria's energy landscape, driving economic growth, enhancing energy security, and paving the way for a sustainable future.</w:t>
      </w:r>
    </w:p>
    <w:p w14:paraId="68152191" w14:textId="32712B19" w:rsidR="0092123D" w:rsidRPr="00963DD1" w:rsidRDefault="00D52043" w:rsidP="004F72AD">
      <w:pPr>
        <w:jc w:val="both"/>
        <w:rPr>
          <w:rFonts w:ascii="Times New Roman" w:hAnsi="Times New Roman" w:cs="Times New Roman"/>
        </w:rPr>
      </w:pPr>
      <w:r>
        <w:rPr>
          <w:rFonts w:ascii="Times New Roman" w:hAnsi="Times New Roman" w:cs="Times New Roman"/>
        </w:rPr>
        <w:t xml:space="preserve">         </w:t>
      </w:r>
      <w:r w:rsidR="0092123D" w:rsidRPr="00963DD1">
        <w:rPr>
          <w:rFonts w:ascii="Times New Roman" w:hAnsi="Times New Roman" w:cs="Times New Roman"/>
        </w:rPr>
        <w:t xml:space="preserve">In conclusion, the economic viability of nuclear energy in Nigeria is not merely theoretical but achievable through deliberate legislative incentives and risk mitigation strategies.¹⁸⁰ The path forward </w:t>
      </w:r>
      <w:r w:rsidR="0092123D" w:rsidRPr="00963DD1">
        <w:rPr>
          <w:rFonts w:ascii="Times New Roman" w:hAnsi="Times New Roman" w:cs="Times New Roman"/>
        </w:rPr>
        <w:t>requires a commitment to policy innovation, strategic investments, rigorous research, and inclusive engagement, all of which can collectively overcome the barriers identified in this research. By doing so, Nigeria stands to gain not only in terms of energy reliability and environmental stewardship but also in fostering long-term prosperity and regional leadership in nuclear technology.</w:t>
      </w:r>
    </w:p>
    <w:p w14:paraId="4FD1ED91" w14:textId="77777777" w:rsidR="00806A37" w:rsidRDefault="00806A37" w:rsidP="004F72AD">
      <w:pPr>
        <w:jc w:val="both"/>
        <w:rPr>
          <w:rFonts w:ascii="Times New Roman" w:hAnsi="Times New Roman" w:cs="Times New Roman"/>
        </w:rPr>
      </w:pPr>
    </w:p>
    <w:p w14:paraId="4EA47579" w14:textId="5B5E2A56" w:rsidR="00B70E86" w:rsidRPr="00D428A0" w:rsidRDefault="00DA6C68" w:rsidP="004F72AD">
      <w:pPr>
        <w:jc w:val="both"/>
        <w:rPr>
          <w:rFonts w:ascii="Times New Roman" w:hAnsi="Times New Roman" w:cs="Times New Roman"/>
          <w:b/>
          <w:bCs/>
        </w:rPr>
      </w:pPr>
      <w:r>
        <w:rPr>
          <w:rFonts w:ascii="Times New Roman" w:hAnsi="Times New Roman" w:cs="Times New Roman"/>
          <w:b/>
          <w:bCs/>
        </w:rPr>
        <w:t>References</w:t>
      </w:r>
    </w:p>
    <w:p w14:paraId="465CC43D" w14:textId="7A92BA84"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 International Atomic Energy Agency (IAEA), </w:t>
      </w:r>
      <w:r w:rsidRPr="009C517E">
        <w:rPr>
          <w:rFonts w:ascii="Times New Roman" w:hAnsi="Times New Roman" w:cs="Times New Roman"/>
          <w:b/>
          <w:bCs/>
          <w:i/>
          <w:iCs/>
        </w:rPr>
        <w:t>Nuclear Power Economics and Project Structuring</w:t>
      </w:r>
      <w:r w:rsidRPr="00F06396">
        <w:rPr>
          <w:rFonts w:ascii="Times New Roman" w:hAnsi="Times New Roman" w:cs="Times New Roman"/>
        </w:rPr>
        <w:t xml:space="preserve"> 15 (2019).  </w:t>
      </w:r>
    </w:p>
    <w:p w14:paraId="6FE13631" w14:textId="19A209D1"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 World Nuclear Association, </w:t>
      </w:r>
      <w:r w:rsidRPr="009C517E">
        <w:rPr>
          <w:rFonts w:ascii="Times New Roman" w:hAnsi="Times New Roman" w:cs="Times New Roman"/>
          <w:b/>
          <w:bCs/>
          <w:i/>
          <w:iCs/>
        </w:rPr>
        <w:t xml:space="preserve">The Economics of Nuclear Power </w:t>
      </w:r>
      <w:r w:rsidRPr="00F06396">
        <w:rPr>
          <w:rFonts w:ascii="Times New Roman" w:hAnsi="Times New Roman" w:cs="Times New Roman"/>
        </w:rPr>
        <w:t xml:space="preserve">24 (2022).  </w:t>
      </w:r>
    </w:p>
    <w:p w14:paraId="2DE8F46E" w14:textId="7F3721EB"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 Nigeria Electricity Regulatory Commission, </w:t>
      </w:r>
      <w:r w:rsidRPr="009C517E">
        <w:rPr>
          <w:rFonts w:ascii="Times New Roman" w:hAnsi="Times New Roman" w:cs="Times New Roman"/>
          <w:b/>
          <w:bCs/>
          <w:i/>
          <w:iCs/>
        </w:rPr>
        <w:t xml:space="preserve">Annual Report on Electricity Supply </w:t>
      </w:r>
      <w:r w:rsidRPr="00F06396">
        <w:rPr>
          <w:rFonts w:ascii="Times New Roman" w:hAnsi="Times New Roman" w:cs="Times New Roman"/>
        </w:rPr>
        <w:t xml:space="preserve">5 (2022).  </w:t>
      </w:r>
    </w:p>
    <w:p w14:paraId="5CF5F8C0" w14:textId="56013965"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 World Bank, </w:t>
      </w:r>
      <w:r w:rsidRPr="00536A1F">
        <w:rPr>
          <w:rFonts w:ascii="Times New Roman" w:hAnsi="Times New Roman" w:cs="Times New Roman"/>
          <w:b/>
          <w:bCs/>
          <w:i/>
          <w:iCs/>
        </w:rPr>
        <w:t>World Development Indicators</w:t>
      </w:r>
      <w:r w:rsidRPr="00F06396">
        <w:rPr>
          <w:rFonts w:ascii="Times New Roman" w:hAnsi="Times New Roman" w:cs="Times New Roman"/>
        </w:rPr>
        <w:t xml:space="preserve"> (2023), available at https://data.worldbank.org.  </w:t>
      </w:r>
    </w:p>
    <w:p w14:paraId="6354C0F4" w14:textId="13B28988"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 Central Bank of Nigeria, </w:t>
      </w:r>
      <w:r w:rsidRPr="00536A1F">
        <w:rPr>
          <w:rFonts w:ascii="Times New Roman" w:hAnsi="Times New Roman" w:cs="Times New Roman"/>
          <w:b/>
          <w:bCs/>
          <w:i/>
          <w:iCs/>
        </w:rPr>
        <w:t xml:space="preserve">Economic Report </w:t>
      </w:r>
      <w:r w:rsidRPr="00F06396">
        <w:rPr>
          <w:rFonts w:ascii="Times New Roman" w:hAnsi="Times New Roman" w:cs="Times New Roman"/>
        </w:rPr>
        <w:t xml:space="preserve">12 (2023).  </w:t>
      </w:r>
    </w:p>
    <w:p w14:paraId="457B3D5D"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 IAEA, supra note 1, at 18.  </w:t>
      </w:r>
    </w:p>
    <w:p w14:paraId="23EDE1C4" w14:textId="0BB4C47E"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 International Monetary Fund (IMF), </w:t>
      </w:r>
      <w:r w:rsidRPr="00142ECB">
        <w:rPr>
          <w:rFonts w:ascii="Times New Roman" w:hAnsi="Times New Roman" w:cs="Times New Roman"/>
          <w:b/>
          <w:bCs/>
          <w:i/>
          <w:iCs/>
        </w:rPr>
        <w:t>Nigeria: Selected Issues</w:t>
      </w:r>
      <w:r w:rsidR="00142ECB">
        <w:rPr>
          <w:rFonts w:ascii="Times New Roman" w:hAnsi="Times New Roman" w:cs="Times New Roman"/>
        </w:rPr>
        <w:t xml:space="preserve"> </w:t>
      </w:r>
      <w:r w:rsidRPr="00F06396">
        <w:rPr>
          <w:rFonts w:ascii="Times New Roman" w:hAnsi="Times New Roman" w:cs="Times New Roman"/>
        </w:rPr>
        <w:t xml:space="preserve">45 (2017).  </w:t>
      </w:r>
    </w:p>
    <w:p w14:paraId="77FAF2E4" w14:textId="4A76C532"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 Renewable Energy Policy Network for the 21st Century (REN21), </w:t>
      </w:r>
      <w:r w:rsidRPr="00657CB6">
        <w:rPr>
          <w:rFonts w:ascii="Times New Roman" w:hAnsi="Times New Roman" w:cs="Times New Roman"/>
          <w:b/>
          <w:bCs/>
          <w:i/>
          <w:iCs/>
        </w:rPr>
        <w:t>Renewables 2023 Global Status Report</w:t>
      </w:r>
      <w:r w:rsidR="00657CB6">
        <w:rPr>
          <w:rFonts w:ascii="Times New Roman" w:hAnsi="Times New Roman" w:cs="Times New Roman"/>
          <w:b/>
          <w:bCs/>
          <w:i/>
          <w:iCs/>
        </w:rPr>
        <w:t xml:space="preserve"> </w:t>
      </w:r>
      <w:r w:rsidRPr="00F06396">
        <w:rPr>
          <w:rFonts w:ascii="Times New Roman" w:hAnsi="Times New Roman" w:cs="Times New Roman"/>
        </w:rPr>
        <w:t xml:space="preserve">112 (2023).  </w:t>
      </w:r>
    </w:p>
    <w:p w14:paraId="71451B19" w14:textId="6E41073D"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 International Renewable Energy Agency (IRENA), </w:t>
      </w:r>
      <w:r w:rsidRPr="00540A0E">
        <w:rPr>
          <w:rFonts w:ascii="Times New Roman" w:hAnsi="Times New Roman" w:cs="Times New Roman"/>
          <w:b/>
          <w:bCs/>
          <w:i/>
          <w:iCs/>
        </w:rPr>
        <w:t>Renewable Power Generation Costs</w:t>
      </w:r>
      <w:r w:rsidR="00540A0E">
        <w:rPr>
          <w:rFonts w:ascii="Times New Roman" w:hAnsi="Times New Roman" w:cs="Times New Roman"/>
        </w:rPr>
        <w:t xml:space="preserve"> </w:t>
      </w:r>
      <w:r w:rsidRPr="00F06396">
        <w:rPr>
          <w:rFonts w:ascii="Times New Roman" w:hAnsi="Times New Roman" w:cs="Times New Roman"/>
        </w:rPr>
        <w:t xml:space="preserve">30 (2022).  </w:t>
      </w:r>
    </w:p>
    <w:p w14:paraId="032D7B1B" w14:textId="3005FB50"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 World Bank, </w:t>
      </w:r>
      <w:r w:rsidRPr="00540A0E">
        <w:rPr>
          <w:rFonts w:ascii="Times New Roman" w:hAnsi="Times New Roman" w:cs="Times New Roman"/>
          <w:b/>
          <w:bCs/>
          <w:i/>
          <w:iCs/>
        </w:rPr>
        <w:t>Nigeria: Power Sector Recovery Program</w:t>
      </w:r>
      <w:r w:rsidR="00540A0E">
        <w:rPr>
          <w:rFonts w:ascii="Times New Roman" w:hAnsi="Times New Roman" w:cs="Times New Roman"/>
        </w:rPr>
        <w:t xml:space="preserve"> </w:t>
      </w:r>
      <w:r w:rsidRPr="00F06396">
        <w:rPr>
          <w:rFonts w:ascii="Times New Roman" w:hAnsi="Times New Roman" w:cs="Times New Roman"/>
        </w:rPr>
        <w:t xml:space="preserve">22 (2021).  </w:t>
      </w:r>
    </w:p>
    <w:p w14:paraId="02D87961" w14:textId="026CF21D" w:rsidR="00F06396" w:rsidRPr="00F06396" w:rsidRDefault="00F06396" w:rsidP="004F72AD">
      <w:pPr>
        <w:jc w:val="both"/>
        <w:rPr>
          <w:rFonts w:ascii="Times New Roman" w:hAnsi="Times New Roman" w:cs="Times New Roman"/>
        </w:rPr>
      </w:pPr>
      <w:r w:rsidRPr="00F06396">
        <w:rPr>
          <w:rFonts w:ascii="Times New Roman" w:hAnsi="Times New Roman" w:cs="Times New Roman"/>
        </w:rPr>
        <w:lastRenderedPageBreak/>
        <w:t xml:space="preserve">¹¹. Nigeria Infrastructure Advisory Facility, </w:t>
      </w:r>
      <w:r w:rsidRPr="00AF7627">
        <w:rPr>
          <w:rFonts w:ascii="Times New Roman" w:hAnsi="Times New Roman" w:cs="Times New Roman"/>
          <w:b/>
          <w:bCs/>
          <w:i/>
          <w:iCs/>
        </w:rPr>
        <w:t>Energy Sector Assessment</w:t>
      </w:r>
      <w:r w:rsidRPr="00F06396">
        <w:rPr>
          <w:rFonts w:ascii="Times New Roman" w:hAnsi="Times New Roman" w:cs="Times New Roman"/>
        </w:rPr>
        <w:t xml:space="preserve"> 8 (2022).  </w:t>
      </w:r>
    </w:p>
    <w:p w14:paraId="45B5250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 IAEA, supra note 1, at 30.  </w:t>
      </w:r>
    </w:p>
    <w:p w14:paraId="515B5802" w14:textId="5E9087DD"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 U.S. Internal Revenue Service, </w:t>
      </w:r>
      <w:r w:rsidRPr="00AF7627">
        <w:rPr>
          <w:rFonts w:ascii="Times New Roman" w:hAnsi="Times New Roman" w:cs="Times New Roman"/>
          <w:b/>
          <w:bCs/>
          <w:i/>
          <w:iCs/>
        </w:rPr>
        <w:t>Production Tax Credit for Energy</w:t>
      </w:r>
      <w:r w:rsidRPr="00F06396">
        <w:rPr>
          <w:rFonts w:ascii="Times New Roman" w:hAnsi="Times New Roman" w:cs="Times New Roman"/>
        </w:rPr>
        <w:t xml:space="preserve"> (26 U.S.C. § 45, 2023).  </w:t>
      </w:r>
    </w:p>
    <w:p w14:paraId="384C135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 Nigerian Electricity Act, No. 6 of 2023, § 12.  </w:t>
      </w:r>
    </w:p>
    <w:p w14:paraId="598E45BF" w14:textId="73DB7710"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 United Nations Conference on Trade and Development (UNCTAD), </w:t>
      </w:r>
      <w:r w:rsidRPr="00306AB2">
        <w:rPr>
          <w:rFonts w:ascii="Times New Roman" w:hAnsi="Times New Roman" w:cs="Times New Roman"/>
          <w:b/>
          <w:bCs/>
          <w:i/>
          <w:iCs/>
        </w:rPr>
        <w:t>World Investment Report</w:t>
      </w:r>
      <w:r w:rsidR="00306AB2">
        <w:rPr>
          <w:rFonts w:ascii="Times New Roman" w:hAnsi="Times New Roman" w:cs="Times New Roman"/>
          <w:b/>
          <w:bCs/>
          <w:i/>
          <w:iCs/>
        </w:rPr>
        <w:t xml:space="preserve"> </w:t>
      </w:r>
      <w:r w:rsidRPr="00F06396">
        <w:rPr>
          <w:rFonts w:ascii="Times New Roman" w:hAnsi="Times New Roman" w:cs="Times New Roman"/>
        </w:rPr>
        <w:t xml:space="preserve">145 (2023).  </w:t>
      </w:r>
    </w:p>
    <w:p w14:paraId="42168E1F" w14:textId="4809E061"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 Rosatom, </w:t>
      </w:r>
      <w:r w:rsidRPr="00FC68D0">
        <w:rPr>
          <w:rFonts w:ascii="Times New Roman" w:hAnsi="Times New Roman" w:cs="Times New Roman"/>
          <w:b/>
          <w:bCs/>
          <w:i/>
          <w:iCs/>
        </w:rPr>
        <w:t>Global Projects Overview</w:t>
      </w:r>
      <w:r w:rsidR="00FC68D0">
        <w:rPr>
          <w:rFonts w:ascii="Times New Roman" w:hAnsi="Times New Roman" w:cs="Times New Roman"/>
        </w:rPr>
        <w:t xml:space="preserve"> </w:t>
      </w:r>
      <w:r w:rsidRPr="00F06396">
        <w:rPr>
          <w:rFonts w:ascii="Times New Roman" w:hAnsi="Times New Roman" w:cs="Times New Roman"/>
        </w:rPr>
        <w:t xml:space="preserve">5 (2022).  </w:t>
      </w:r>
    </w:p>
    <w:p w14:paraId="76571E0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 IMF, supra note 7, at 55.  </w:t>
      </w:r>
    </w:p>
    <w:p w14:paraId="072768BB" w14:textId="558435AD"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¹⁸. Multilateral Investment Guarantee Agency, </w:t>
      </w:r>
      <w:r w:rsidRPr="0032727B">
        <w:rPr>
          <w:rFonts w:ascii="Times New Roman" w:hAnsi="Times New Roman" w:cs="Times New Roman"/>
          <w:b/>
          <w:bCs/>
          <w:i/>
          <w:iCs/>
        </w:rPr>
        <w:t>Investment Guarantees in Africa</w:t>
      </w:r>
      <w:r w:rsidRPr="00F06396">
        <w:rPr>
          <w:rFonts w:ascii="Times New Roman" w:hAnsi="Times New Roman" w:cs="Times New Roman"/>
        </w:rPr>
        <w:t xml:space="preserve"> 12 (2023).  </w:t>
      </w:r>
    </w:p>
    <w:p w14:paraId="0DE9895B" w14:textId="56C29765"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¹⁹. Federal Ministry of Power, </w:t>
      </w:r>
      <w:r w:rsidRPr="00C84B62">
        <w:rPr>
          <w:rFonts w:ascii="Times New Roman" w:hAnsi="Times New Roman" w:cs="Times New Roman"/>
          <w:b/>
          <w:bCs/>
          <w:i/>
          <w:iCs/>
        </w:rPr>
        <w:t>Nuclear Power Roadmap for Nigeria</w:t>
      </w:r>
      <w:r w:rsidR="00C84B62">
        <w:rPr>
          <w:rFonts w:ascii="Times New Roman" w:hAnsi="Times New Roman" w:cs="Times New Roman"/>
        </w:rPr>
        <w:t xml:space="preserve"> </w:t>
      </w:r>
      <w:r w:rsidRPr="00F06396">
        <w:rPr>
          <w:rFonts w:ascii="Times New Roman" w:hAnsi="Times New Roman" w:cs="Times New Roman"/>
        </w:rPr>
        <w:t xml:space="preserve">10 (2017).  </w:t>
      </w:r>
    </w:p>
    <w:p w14:paraId="53471D1B"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²⁰. World Bank, supra note 10, at 25.  </w:t>
      </w:r>
    </w:p>
    <w:p w14:paraId="6A3485B9" w14:textId="5E1E40F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²¹. World Bank, </w:t>
      </w:r>
      <w:r w:rsidRPr="00C84B62">
        <w:rPr>
          <w:rFonts w:ascii="Times New Roman" w:hAnsi="Times New Roman" w:cs="Times New Roman"/>
          <w:b/>
          <w:bCs/>
          <w:i/>
          <w:iCs/>
        </w:rPr>
        <w:t>Blended Finance in Emerging Markets</w:t>
      </w:r>
      <w:r w:rsidR="00C84B62">
        <w:rPr>
          <w:rFonts w:ascii="Times New Roman" w:hAnsi="Times New Roman" w:cs="Times New Roman"/>
        </w:rPr>
        <w:t xml:space="preserve"> </w:t>
      </w:r>
      <w:r w:rsidRPr="00F06396">
        <w:rPr>
          <w:rFonts w:ascii="Times New Roman" w:hAnsi="Times New Roman" w:cs="Times New Roman"/>
        </w:rPr>
        <w:t xml:space="preserve">18 (2022).  </w:t>
      </w:r>
    </w:p>
    <w:p w14:paraId="7BFB002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²². Vienna Convention on Civil Liability for Nuclear Damage, opened for signature May 21, 1963, 1063 U.N.T.S. 399.  </w:t>
      </w:r>
    </w:p>
    <w:p w14:paraId="67416188" w14:textId="3DEE3BB5"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²³. IAEA, </w:t>
      </w:r>
      <w:r w:rsidRPr="009F68C3">
        <w:rPr>
          <w:rFonts w:ascii="Times New Roman" w:hAnsi="Times New Roman" w:cs="Times New Roman"/>
          <w:b/>
          <w:bCs/>
          <w:i/>
          <w:iCs/>
        </w:rPr>
        <w:t>Regulatory Frameworks for Nuclear Safety</w:t>
      </w:r>
      <w:r w:rsidR="00C84B62">
        <w:rPr>
          <w:rFonts w:ascii="Times New Roman" w:hAnsi="Times New Roman" w:cs="Times New Roman"/>
        </w:rPr>
        <w:t xml:space="preserve"> </w:t>
      </w:r>
      <w:r w:rsidRPr="00F06396">
        <w:rPr>
          <w:rFonts w:ascii="Times New Roman" w:hAnsi="Times New Roman" w:cs="Times New Roman"/>
        </w:rPr>
        <w:t xml:space="preserve">15 (2021).  </w:t>
      </w:r>
    </w:p>
    <w:p w14:paraId="5247935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²⁴. Proposed Nigerian Nuclear Energy Act (Draft 2023).  </w:t>
      </w:r>
    </w:p>
    <w:p w14:paraId="1EED6BBF"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²⁵. United Nations Framework Convention on Climate Change, Paris Agreement, Dec. 12, 2015, T.I.A.S. No. 16-1104.  </w:t>
      </w:r>
    </w:p>
    <w:p w14:paraId="154B35C3" w14:textId="6A37379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²⁶. Korea Electric Power Corporation, </w:t>
      </w:r>
      <w:r w:rsidRPr="00CA0635">
        <w:rPr>
          <w:rFonts w:ascii="Times New Roman" w:hAnsi="Times New Roman" w:cs="Times New Roman"/>
          <w:b/>
          <w:bCs/>
          <w:i/>
          <w:iCs/>
        </w:rPr>
        <w:t>UAE Barakah Project Report</w:t>
      </w:r>
      <w:r w:rsidRPr="00F06396">
        <w:rPr>
          <w:rFonts w:ascii="Times New Roman" w:hAnsi="Times New Roman" w:cs="Times New Roman"/>
        </w:rPr>
        <w:t xml:space="preserve"> 8 (2020).  </w:t>
      </w:r>
    </w:p>
    <w:p w14:paraId="015A363C" w14:textId="5D67B7AB"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²⁷. IEA, </w:t>
      </w:r>
      <w:r w:rsidRPr="00FF601D">
        <w:rPr>
          <w:rFonts w:ascii="Times New Roman" w:hAnsi="Times New Roman" w:cs="Times New Roman"/>
          <w:b/>
          <w:bCs/>
          <w:i/>
          <w:iCs/>
        </w:rPr>
        <w:t>World Energy Outlook</w:t>
      </w:r>
      <w:r w:rsidRPr="00F06396">
        <w:rPr>
          <w:rFonts w:ascii="Times New Roman" w:hAnsi="Times New Roman" w:cs="Times New Roman"/>
        </w:rPr>
        <w:t xml:space="preserve"> 220 (2022).  </w:t>
      </w:r>
    </w:p>
    <w:p w14:paraId="7CDF5EB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²⁸. IMF, supra note 7, at 40.  </w:t>
      </w:r>
    </w:p>
    <w:p w14:paraId="20412777"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²⁹. IEA, supra note 27, at 225.  </w:t>
      </w:r>
    </w:p>
    <w:p w14:paraId="7E93B9D9"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³⁰. Id. at 230.  </w:t>
      </w:r>
    </w:p>
    <w:p w14:paraId="044DADD3" w14:textId="7B759FB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³¹. National Planning Commission, </w:t>
      </w:r>
      <w:r w:rsidRPr="00FF601D">
        <w:rPr>
          <w:rFonts w:ascii="Times New Roman" w:hAnsi="Times New Roman" w:cs="Times New Roman"/>
          <w:b/>
          <w:bCs/>
          <w:i/>
          <w:iCs/>
        </w:rPr>
        <w:t>Nigeria Vision 2030</w:t>
      </w:r>
      <w:r w:rsidR="00FF601D">
        <w:rPr>
          <w:rFonts w:ascii="Times New Roman" w:hAnsi="Times New Roman" w:cs="Times New Roman"/>
        </w:rPr>
        <w:t xml:space="preserve"> </w:t>
      </w:r>
      <w:r w:rsidRPr="00F06396">
        <w:rPr>
          <w:rFonts w:ascii="Times New Roman" w:hAnsi="Times New Roman" w:cs="Times New Roman"/>
        </w:rPr>
        <w:t xml:space="preserve">15 (2020).  </w:t>
      </w:r>
    </w:p>
    <w:p w14:paraId="33123206" w14:textId="2BEA2D98"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³². United Nations, </w:t>
      </w:r>
      <w:r w:rsidRPr="003E7F25">
        <w:rPr>
          <w:rFonts w:ascii="Times New Roman" w:hAnsi="Times New Roman" w:cs="Times New Roman"/>
          <w:b/>
          <w:bCs/>
          <w:i/>
          <w:iCs/>
        </w:rPr>
        <w:t>Sustainable Development Goals Report</w:t>
      </w:r>
      <w:r w:rsidR="003E7F25">
        <w:rPr>
          <w:rFonts w:ascii="Times New Roman" w:hAnsi="Times New Roman" w:cs="Times New Roman"/>
        </w:rPr>
        <w:t xml:space="preserve"> </w:t>
      </w:r>
      <w:r w:rsidRPr="00F06396">
        <w:rPr>
          <w:rFonts w:ascii="Times New Roman" w:hAnsi="Times New Roman" w:cs="Times New Roman"/>
        </w:rPr>
        <w:t xml:space="preserve">45 (2023).  </w:t>
      </w:r>
    </w:p>
    <w:p w14:paraId="5C15D6C3" w14:textId="3BB12271"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³³. NuScale Power, </w:t>
      </w:r>
      <w:r w:rsidRPr="002556CE">
        <w:rPr>
          <w:rFonts w:ascii="Times New Roman" w:hAnsi="Times New Roman" w:cs="Times New Roman"/>
          <w:b/>
          <w:bCs/>
          <w:i/>
          <w:iCs/>
        </w:rPr>
        <w:t>SMR Technology Overview</w:t>
      </w:r>
      <w:r w:rsidR="002556CE">
        <w:rPr>
          <w:rFonts w:ascii="Times New Roman" w:hAnsi="Times New Roman" w:cs="Times New Roman"/>
        </w:rPr>
        <w:t xml:space="preserve"> </w:t>
      </w:r>
      <w:r w:rsidRPr="00F06396">
        <w:rPr>
          <w:rFonts w:ascii="Times New Roman" w:hAnsi="Times New Roman" w:cs="Times New Roman"/>
        </w:rPr>
        <w:t xml:space="preserve">10 (2022).  </w:t>
      </w:r>
    </w:p>
    <w:p w14:paraId="4CDCD4B9"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³⁴. Federal Ministry of Power, supra note 19, at 5.  </w:t>
      </w:r>
    </w:p>
    <w:p w14:paraId="4ED9ADE6" w14:textId="44F6A86B"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³⁵. Emirates Nuclear Energy Corporation, </w:t>
      </w:r>
      <w:r w:rsidRPr="00DE2967">
        <w:rPr>
          <w:rFonts w:ascii="Times New Roman" w:hAnsi="Times New Roman" w:cs="Times New Roman"/>
          <w:b/>
          <w:bCs/>
          <w:i/>
          <w:iCs/>
        </w:rPr>
        <w:t>Barakah Nuclear Power Plant Report</w:t>
      </w:r>
      <w:r w:rsidRPr="00F06396">
        <w:rPr>
          <w:rFonts w:ascii="Times New Roman" w:hAnsi="Times New Roman" w:cs="Times New Roman"/>
        </w:rPr>
        <w:t xml:space="preserve"> 12 (2021).  </w:t>
      </w:r>
    </w:p>
    <w:p w14:paraId="0FF13197" w14:textId="6FD6C79A"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³⁶. IAEA, </w:t>
      </w:r>
      <w:r w:rsidRPr="00306AB2">
        <w:rPr>
          <w:rFonts w:ascii="Times New Roman" w:hAnsi="Times New Roman" w:cs="Times New Roman"/>
          <w:b/>
          <w:bCs/>
          <w:i/>
          <w:iCs/>
        </w:rPr>
        <w:t xml:space="preserve">Country Nuclear Power Profiles: Nigeria </w:t>
      </w:r>
      <w:r w:rsidRPr="00F06396">
        <w:rPr>
          <w:rFonts w:ascii="Times New Roman" w:hAnsi="Times New Roman" w:cs="Times New Roman"/>
        </w:rPr>
        <w:t xml:space="preserve">8 (2023).  </w:t>
      </w:r>
    </w:p>
    <w:p w14:paraId="330829F3" w14:textId="4B4B27A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³⁷. Nigerian Geological Survey Agency, </w:t>
      </w:r>
      <w:r w:rsidRPr="00880FF3">
        <w:rPr>
          <w:rFonts w:ascii="Times New Roman" w:hAnsi="Times New Roman" w:cs="Times New Roman"/>
          <w:b/>
          <w:bCs/>
          <w:i/>
          <w:iCs/>
        </w:rPr>
        <w:t>Uranium Resources Assessment</w:t>
      </w:r>
      <w:r w:rsidRPr="00F06396">
        <w:rPr>
          <w:rFonts w:ascii="Times New Roman" w:hAnsi="Times New Roman" w:cs="Times New Roman"/>
        </w:rPr>
        <w:t xml:space="preserve"> 20 (2021).  </w:t>
      </w:r>
    </w:p>
    <w:p w14:paraId="5B3E1CAD" w14:textId="320EC529"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³⁸. Nigeria National Petroleum Corporation, </w:t>
      </w:r>
      <w:r w:rsidRPr="00880FF3">
        <w:rPr>
          <w:rFonts w:ascii="Times New Roman" w:hAnsi="Times New Roman" w:cs="Times New Roman"/>
          <w:b/>
          <w:bCs/>
          <w:i/>
          <w:iCs/>
        </w:rPr>
        <w:t>Annual Statistical Bulletin</w:t>
      </w:r>
      <w:r w:rsidR="00880FF3">
        <w:rPr>
          <w:rFonts w:ascii="Times New Roman" w:hAnsi="Times New Roman" w:cs="Times New Roman"/>
        </w:rPr>
        <w:t xml:space="preserve"> </w:t>
      </w:r>
      <w:r w:rsidRPr="00F06396">
        <w:rPr>
          <w:rFonts w:ascii="Times New Roman" w:hAnsi="Times New Roman" w:cs="Times New Roman"/>
        </w:rPr>
        <w:t xml:space="preserve">30 (2022).  </w:t>
      </w:r>
    </w:p>
    <w:p w14:paraId="78DF0B09" w14:textId="75EE7CC1"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³⁹. IPCC, </w:t>
      </w:r>
      <w:r w:rsidRPr="004C1F30">
        <w:rPr>
          <w:rFonts w:ascii="Times New Roman" w:hAnsi="Times New Roman" w:cs="Times New Roman"/>
          <w:b/>
          <w:bCs/>
          <w:i/>
          <w:iCs/>
        </w:rPr>
        <w:t>Climate Change 2022: Mitigation of Climate Change</w:t>
      </w:r>
      <w:r w:rsidR="004C1F30">
        <w:rPr>
          <w:rFonts w:ascii="Times New Roman" w:hAnsi="Times New Roman" w:cs="Times New Roman"/>
          <w:b/>
          <w:bCs/>
          <w:i/>
          <w:iCs/>
        </w:rPr>
        <w:t xml:space="preserve"> </w:t>
      </w:r>
      <w:r w:rsidRPr="00F06396">
        <w:rPr>
          <w:rFonts w:ascii="Times New Roman" w:hAnsi="Times New Roman" w:cs="Times New Roman"/>
        </w:rPr>
        <w:t xml:space="preserve">120 (2022).  </w:t>
      </w:r>
    </w:p>
    <w:p w14:paraId="1FB75195" w14:textId="3BABD53B"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⁴⁰. Federal Ministry of Environment, </w:t>
      </w:r>
      <w:r w:rsidRPr="00534089">
        <w:rPr>
          <w:rFonts w:ascii="Times New Roman" w:hAnsi="Times New Roman" w:cs="Times New Roman"/>
          <w:b/>
          <w:bCs/>
          <w:i/>
          <w:iCs/>
        </w:rPr>
        <w:t>Nigeria's NDC Submission</w:t>
      </w:r>
      <w:r w:rsidR="00D574E6">
        <w:rPr>
          <w:rFonts w:ascii="Times New Roman" w:hAnsi="Times New Roman" w:cs="Times New Roman"/>
        </w:rPr>
        <w:t xml:space="preserve"> </w:t>
      </w:r>
      <w:r w:rsidRPr="00F06396">
        <w:rPr>
          <w:rFonts w:ascii="Times New Roman" w:hAnsi="Times New Roman" w:cs="Times New Roman"/>
        </w:rPr>
        <w:t xml:space="preserve">5 (2021).  </w:t>
      </w:r>
    </w:p>
    <w:p w14:paraId="56C1779A"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⁴¹. World Nuclear Association, supra note 2, at 35.  </w:t>
      </w:r>
    </w:p>
    <w:p w14:paraId="57162ACE" w14:textId="3E5B65D2"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⁴². NNRA, </w:t>
      </w:r>
      <w:r w:rsidRPr="004C1F30">
        <w:rPr>
          <w:rFonts w:ascii="Times New Roman" w:hAnsi="Times New Roman" w:cs="Times New Roman"/>
          <w:b/>
          <w:bCs/>
          <w:i/>
          <w:iCs/>
        </w:rPr>
        <w:t>Human Resource Development in Nuclear Energy</w:t>
      </w:r>
      <w:r w:rsidR="004C1F30">
        <w:rPr>
          <w:rFonts w:ascii="Times New Roman" w:hAnsi="Times New Roman" w:cs="Times New Roman"/>
        </w:rPr>
        <w:t xml:space="preserve"> </w:t>
      </w:r>
      <w:r w:rsidRPr="00F06396">
        <w:rPr>
          <w:rFonts w:ascii="Times New Roman" w:hAnsi="Times New Roman" w:cs="Times New Roman"/>
        </w:rPr>
        <w:t xml:space="preserve">10 (2022).  </w:t>
      </w:r>
    </w:p>
    <w:p w14:paraId="08751534" w14:textId="56ED4EB4"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⁴³. Mainstream Energy Solutions Limited, </w:t>
      </w:r>
      <w:r w:rsidRPr="004C1F30">
        <w:rPr>
          <w:rFonts w:ascii="Times New Roman" w:hAnsi="Times New Roman" w:cs="Times New Roman"/>
          <w:b/>
          <w:bCs/>
          <w:i/>
          <w:iCs/>
        </w:rPr>
        <w:t>Kainji Hydroelectric Project Evaluation</w:t>
      </w:r>
      <w:r w:rsidRPr="00F06396">
        <w:rPr>
          <w:rFonts w:ascii="Times New Roman" w:hAnsi="Times New Roman" w:cs="Times New Roman"/>
        </w:rPr>
        <w:t xml:space="preserve"> 15 (2021).  </w:t>
      </w:r>
    </w:p>
    <w:p w14:paraId="0EBB22B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⁴⁴. World Bank, supra note 10, at 30.  </w:t>
      </w:r>
    </w:p>
    <w:p w14:paraId="3C308500" w14:textId="0A7383D2"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⁴⁵. IAEA, </w:t>
      </w:r>
      <w:r w:rsidRPr="004C1F30">
        <w:rPr>
          <w:rFonts w:ascii="Times New Roman" w:hAnsi="Times New Roman" w:cs="Times New Roman"/>
          <w:b/>
          <w:bCs/>
          <w:i/>
          <w:iCs/>
        </w:rPr>
        <w:t>Advanced Nuclear Reactors</w:t>
      </w:r>
      <w:r w:rsidRPr="00F06396">
        <w:rPr>
          <w:rFonts w:ascii="Times New Roman" w:hAnsi="Times New Roman" w:cs="Times New Roman"/>
        </w:rPr>
        <w:t xml:space="preserve"> 25 (2023).  </w:t>
      </w:r>
    </w:p>
    <w:p w14:paraId="2C6B30C3"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lastRenderedPageBreak/>
        <w:t xml:space="preserve">⁴⁶. NuScale Power, supra note 33, at 15.  </w:t>
      </w:r>
    </w:p>
    <w:p w14:paraId="273A6190"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⁴⁷. IRENA, supra note 9, at 45.  </w:t>
      </w:r>
    </w:p>
    <w:p w14:paraId="05BD980C" w14:textId="79BAE904"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⁴⁸. Lazard. (2022). </w:t>
      </w:r>
      <w:r w:rsidRPr="004A3EDF">
        <w:rPr>
          <w:rFonts w:ascii="Times New Roman" w:hAnsi="Times New Roman" w:cs="Times New Roman"/>
          <w:b/>
          <w:bCs/>
          <w:i/>
          <w:iCs/>
        </w:rPr>
        <w:t>Levelized Cost of Energy Analysis – Version 15.</w:t>
      </w:r>
      <w:r w:rsidRPr="004A3EDF">
        <w:rPr>
          <w:rFonts w:ascii="Times New Roman" w:hAnsi="Times New Roman" w:cs="Times New Roman"/>
        </w:rPr>
        <w:t>0</w:t>
      </w:r>
      <w:r w:rsidR="004A3EDF">
        <w:rPr>
          <w:rFonts w:ascii="Times New Roman" w:hAnsi="Times New Roman" w:cs="Times New Roman"/>
        </w:rPr>
        <w:t xml:space="preserve">. </w:t>
      </w:r>
      <w:r w:rsidRPr="004A3EDF">
        <w:rPr>
          <w:rFonts w:ascii="Times New Roman" w:hAnsi="Times New Roman" w:cs="Times New Roman"/>
        </w:rPr>
        <w:t>Lazard</w:t>
      </w:r>
      <w:r w:rsidRPr="00F06396">
        <w:rPr>
          <w:rFonts w:ascii="Times New Roman" w:hAnsi="Times New Roman" w:cs="Times New Roman"/>
        </w:rPr>
        <w:t xml:space="preserve">.  </w:t>
      </w:r>
    </w:p>
    <w:p w14:paraId="557EC9D1" w14:textId="00C50DF0"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⁴⁹. Nigerian Atomic Energy Commission (NAEC). (2023). </w:t>
      </w:r>
      <w:r w:rsidRPr="004A3EDF">
        <w:rPr>
          <w:rFonts w:ascii="Times New Roman" w:hAnsi="Times New Roman" w:cs="Times New Roman"/>
          <w:b/>
          <w:bCs/>
          <w:i/>
          <w:iCs/>
        </w:rPr>
        <w:t xml:space="preserve">Energy Cost Estimates for </w:t>
      </w:r>
      <w:r w:rsidRPr="004A3EDF">
        <w:rPr>
          <w:rFonts w:ascii="Times New Roman" w:hAnsi="Times New Roman" w:cs="Times New Roman"/>
        </w:rPr>
        <w:t>Nigeria</w:t>
      </w:r>
      <w:r w:rsidR="004A3EDF">
        <w:rPr>
          <w:rFonts w:ascii="Times New Roman" w:hAnsi="Times New Roman" w:cs="Times New Roman"/>
        </w:rPr>
        <w:t xml:space="preserve">. </w:t>
      </w:r>
      <w:r w:rsidRPr="004A3EDF">
        <w:rPr>
          <w:rFonts w:ascii="Times New Roman" w:hAnsi="Times New Roman" w:cs="Times New Roman"/>
        </w:rPr>
        <w:t>NAEC</w:t>
      </w:r>
      <w:r w:rsidRPr="00F06396">
        <w:rPr>
          <w:rFonts w:ascii="Times New Roman" w:hAnsi="Times New Roman" w:cs="Times New Roman"/>
        </w:rPr>
        <w:t xml:space="preserve"> Publications.  </w:t>
      </w:r>
    </w:p>
    <w:p w14:paraId="7C113F5F" w14:textId="0823DFAC"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⁵⁰. International Energy Agency (IEA). (2023). </w:t>
      </w:r>
      <w:r w:rsidRPr="006F2E2D">
        <w:rPr>
          <w:rFonts w:ascii="Times New Roman" w:hAnsi="Times New Roman" w:cs="Times New Roman"/>
          <w:b/>
          <w:bCs/>
        </w:rPr>
        <w:t>World Energy Outlook 2023</w:t>
      </w:r>
      <w:r w:rsidR="006F2E2D">
        <w:rPr>
          <w:rFonts w:ascii="Times New Roman" w:hAnsi="Times New Roman" w:cs="Times New Roman"/>
        </w:rPr>
        <w:t>.</w:t>
      </w:r>
      <w:r w:rsidRPr="00F06396">
        <w:rPr>
          <w:rFonts w:ascii="Times New Roman" w:hAnsi="Times New Roman" w:cs="Times New Roman"/>
        </w:rPr>
        <w:t xml:space="preserve"> IEA.  </w:t>
      </w:r>
    </w:p>
    <w:p w14:paraId="3CB927A8" w14:textId="6FE3793B"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⁵¹. World Nuclear Association. (2022). </w:t>
      </w:r>
      <w:r w:rsidRPr="006F2E2D">
        <w:rPr>
          <w:rFonts w:ascii="Times New Roman" w:hAnsi="Times New Roman" w:cs="Times New Roman"/>
          <w:b/>
          <w:bCs/>
          <w:i/>
          <w:iCs/>
        </w:rPr>
        <w:t>The Economics of Nuclear Power*</w:t>
      </w:r>
      <w:r w:rsidR="006F2E2D">
        <w:rPr>
          <w:rFonts w:ascii="Times New Roman" w:hAnsi="Times New Roman" w:cs="Times New Roman"/>
        </w:rPr>
        <w:t>.</w:t>
      </w:r>
      <w:r w:rsidRPr="00F06396">
        <w:rPr>
          <w:rFonts w:ascii="Times New Roman" w:hAnsi="Times New Roman" w:cs="Times New Roman"/>
        </w:rPr>
        <w:t xml:space="preserve"> World Nuclear Association.  </w:t>
      </w:r>
    </w:p>
    <w:p w14:paraId="26333385" w14:textId="335371FD"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⁵². International Energy Agency (IEA). (2023). </w:t>
      </w:r>
      <w:r w:rsidRPr="00BD572C">
        <w:rPr>
          <w:rFonts w:ascii="Times New Roman" w:hAnsi="Times New Roman" w:cs="Times New Roman"/>
          <w:b/>
          <w:bCs/>
          <w:i/>
          <w:iCs/>
        </w:rPr>
        <w:t>Net Zero by 2050: A Roadmap for the Global Energy Sector</w:t>
      </w:r>
      <w:r w:rsidR="00BD572C">
        <w:rPr>
          <w:rFonts w:ascii="Times New Roman" w:hAnsi="Times New Roman" w:cs="Times New Roman"/>
        </w:rPr>
        <w:t xml:space="preserve">. </w:t>
      </w:r>
      <w:r w:rsidRPr="00F06396">
        <w:rPr>
          <w:rFonts w:ascii="Times New Roman" w:hAnsi="Times New Roman" w:cs="Times New Roman"/>
        </w:rPr>
        <w:t xml:space="preserve">IEA.  </w:t>
      </w:r>
    </w:p>
    <w:p w14:paraId="154C46D7" w14:textId="4906FB23"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⁵³. World Bank. (2023). </w:t>
      </w:r>
      <w:r w:rsidRPr="00BD572C">
        <w:rPr>
          <w:rFonts w:ascii="Times New Roman" w:hAnsi="Times New Roman" w:cs="Times New Roman"/>
          <w:b/>
          <w:bCs/>
          <w:i/>
          <w:iCs/>
        </w:rPr>
        <w:t>Africa's Pulse: An Analysis of Issues Shaping Africa's Economic Future</w:t>
      </w:r>
      <w:r w:rsidR="00BD572C">
        <w:rPr>
          <w:rFonts w:ascii="Times New Roman" w:hAnsi="Times New Roman" w:cs="Times New Roman"/>
        </w:rPr>
        <w:t>.</w:t>
      </w:r>
      <w:r w:rsidRPr="00F06396">
        <w:rPr>
          <w:rFonts w:ascii="Times New Roman" w:hAnsi="Times New Roman" w:cs="Times New Roman"/>
        </w:rPr>
        <w:t xml:space="preserve"> World Bank Group.  </w:t>
      </w:r>
    </w:p>
    <w:p w14:paraId="2A46718F" w14:textId="22FF79A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⁵⁴. African Development Bank. (2022). </w:t>
      </w:r>
      <w:r w:rsidRPr="00BD572C">
        <w:rPr>
          <w:rFonts w:ascii="Times New Roman" w:hAnsi="Times New Roman" w:cs="Times New Roman"/>
          <w:b/>
          <w:bCs/>
          <w:i/>
          <w:iCs/>
        </w:rPr>
        <w:t>Nigeria Country Report: Energy Security Challenges</w:t>
      </w:r>
      <w:r w:rsidR="00BD572C">
        <w:rPr>
          <w:rFonts w:ascii="Times New Roman" w:hAnsi="Times New Roman" w:cs="Times New Roman"/>
        </w:rPr>
        <w:t xml:space="preserve">. </w:t>
      </w:r>
      <w:r w:rsidRPr="00F06396">
        <w:rPr>
          <w:rFonts w:ascii="Times New Roman" w:hAnsi="Times New Roman" w:cs="Times New Roman"/>
        </w:rPr>
        <w:t xml:space="preserve">African Development Bank.  </w:t>
      </w:r>
    </w:p>
    <w:p w14:paraId="6B7F516A" w14:textId="64D54E3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⁵⁵. NAEC and IAEA. (2021). </w:t>
      </w:r>
      <w:r w:rsidRPr="00BD572C">
        <w:rPr>
          <w:rFonts w:ascii="Times New Roman" w:hAnsi="Times New Roman" w:cs="Times New Roman"/>
          <w:b/>
          <w:bCs/>
          <w:i/>
          <w:iCs/>
        </w:rPr>
        <w:t>Joint Study on Nuclear Energy in Nigeria</w:t>
      </w:r>
      <w:r w:rsidR="00BD572C">
        <w:rPr>
          <w:rFonts w:ascii="Times New Roman" w:hAnsi="Times New Roman" w:cs="Times New Roman"/>
        </w:rPr>
        <w:t>.</w:t>
      </w:r>
      <w:r w:rsidRPr="00F06396">
        <w:rPr>
          <w:rFonts w:ascii="Times New Roman" w:hAnsi="Times New Roman" w:cs="Times New Roman"/>
        </w:rPr>
        <w:t xml:space="preserve"> International Atomic Energy Agency.  </w:t>
      </w:r>
    </w:p>
    <w:p w14:paraId="0E6340E1" w14:textId="6035A314"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⁵⁶. International Atomic Energy Agency (IAEA). (2022). </w:t>
      </w:r>
      <w:r w:rsidRPr="004D2B9E">
        <w:rPr>
          <w:rFonts w:ascii="Times New Roman" w:hAnsi="Times New Roman" w:cs="Times New Roman"/>
          <w:b/>
          <w:bCs/>
          <w:i/>
          <w:iCs/>
        </w:rPr>
        <w:t>Socio-Economic Impacts of Nuclear Power Programmes</w:t>
      </w:r>
      <w:r w:rsidR="004D2B9E">
        <w:rPr>
          <w:rFonts w:ascii="Times New Roman" w:hAnsi="Times New Roman" w:cs="Times New Roman"/>
        </w:rPr>
        <w:t>.</w:t>
      </w:r>
      <w:r w:rsidRPr="00F06396">
        <w:rPr>
          <w:rFonts w:ascii="Times New Roman" w:hAnsi="Times New Roman" w:cs="Times New Roman"/>
        </w:rPr>
        <w:t xml:space="preserve"> IAEA.  </w:t>
      </w:r>
    </w:p>
    <w:p w14:paraId="10BCA479" w14:textId="57CD2ACD"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⁵⁷. National Bureau of Statistics (NBS), Nigeria. (2023). </w:t>
      </w:r>
      <w:r w:rsidRPr="004D2B9E">
        <w:rPr>
          <w:rFonts w:ascii="Times New Roman" w:hAnsi="Times New Roman" w:cs="Times New Roman"/>
          <w:b/>
          <w:bCs/>
          <w:i/>
          <w:iCs/>
        </w:rPr>
        <w:t>Unemployment and Underemployment Report</w:t>
      </w:r>
      <w:r w:rsidR="004D2B9E">
        <w:rPr>
          <w:rFonts w:ascii="Times New Roman" w:hAnsi="Times New Roman" w:cs="Times New Roman"/>
        </w:rPr>
        <w:t>.</w:t>
      </w:r>
      <w:r w:rsidRPr="00F06396">
        <w:rPr>
          <w:rFonts w:ascii="Times New Roman" w:hAnsi="Times New Roman" w:cs="Times New Roman"/>
        </w:rPr>
        <w:t xml:space="preserve"> NBS.  </w:t>
      </w:r>
    </w:p>
    <w:p w14:paraId="2FFE7A4B" w14:textId="684EE57F"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⁵⁸. Federal Ministry of Environment, Nigeria. (2021). </w:t>
      </w:r>
      <w:r w:rsidRPr="00650D2A">
        <w:rPr>
          <w:rFonts w:ascii="Times New Roman" w:hAnsi="Times New Roman" w:cs="Times New Roman"/>
          <w:b/>
          <w:bCs/>
          <w:i/>
          <w:iCs/>
        </w:rPr>
        <w:t>Nationally Determined Contributions (NDC) Update</w:t>
      </w:r>
      <w:r w:rsidR="00650D2A">
        <w:rPr>
          <w:rFonts w:ascii="Times New Roman" w:hAnsi="Times New Roman" w:cs="Times New Roman"/>
        </w:rPr>
        <w:t>.</w:t>
      </w:r>
      <w:r w:rsidRPr="00F06396">
        <w:rPr>
          <w:rFonts w:ascii="Times New Roman" w:hAnsi="Times New Roman" w:cs="Times New Roman"/>
        </w:rPr>
        <w:t xml:space="preserve"> Federal Government of Nigeria.  </w:t>
      </w:r>
    </w:p>
    <w:p w14:paraId="50A65BE6" w14:textId="1DAF11EE"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⁵⁹. International Energy Agency (IEA). (2022). </w:t>
      </w:r>
      <w:r w:rsidRPr="00650D2A">
        <w:rPr>
          <w:rFonts w:ascii="Times New Roman" w:hAnsi="Times New Roman" w:cs="Times New Roman"/>
          <w:b/>
          <w:bCs/>
          <w:i/>
          <w:iCs/>
        </w:rPr>
        <w:t>Global Hydrogen Review</w:t>
      </w:r>
      <w:r w:rsidR="00650D2A">
        <w:rPr>
          <w:rFonts w:ascii="Times New Roman" w:hAnsi="Times New Roman" w:cs="Times New Roman"/>
        </w:rPr>
        <w:t xml:space="preserve">. </w:t>
      </w:r>
      <w:r w:rsidRPr="00F06396">
        <w:rPr>
          <w:rFonts w:ascii="Times New Roman" w:hAnsi="Times New Roman" w:cs="Times New Roman"/>
        </w:rPr>
        <w:t xml:space="preserve">IEA.  </w:t>
      </w:r>
    </w:p>
    <w:p w14:paraId="1920596E" w14:textId="325E28E2"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⁶⁰. Central Bank of Nigeria. (2023). </w:t>
      </w:r>
      <w:r w:rsidRPr="002B7A4B">
        <w:rPr>
          <w:rFonts w:ascii="Times New Roman" w:hAnsi="Times New Roman" w:cs="Times New Roman"/>
          <w:b/>
          <w:bCs/>
          <w:i/>
          <w:iCs/>
        </w:rPr>
        <w:t>Inflation and Economic Stability Report</w:t>
      </w:r>
      <w:r w:rsidR="00650D2A">
        <w:rPr>
          <w:rFonts w:ascii="Times New Roman" w:hAnsi="Times New Roman" w:cs="Times New Roman"/>
        </w:rPr>
        <w:t>.</w:t>
      </w:r>
      <w:r w:rsidRPr="00F06396">
        <w:rPr>
          <w:rFonts w:ascii="Times New Roman" w:hAnsi="Times New Roman" w:cs="Times New Roman"/>
        </w:rPr>
        <w:t xml:space="preserve"> CBN.  </w:t>
      </w:r>
    </w:p>
    <w:p w14:paraId="09138065" w14:textId="0B95E3C0"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⁶¹. Transparency International. (2022). </w:t>
      </w:r>
      <w:r w:rsidRPr="002B7A4B">
        <w:rPr>
          <w:rFonts w:ascii="Times New Roman" w:hAnsi="Times New Roman" w:cs="Times New Roman"/>
          <w:b/>
          <w:bCs/>
          <w:i/>
          <w:iCs/>
        </w:rPr>
        <w:t>Corruption Perceptions Index: Nigeria</w:t>
      </w:r>
      <w:r w:rsidR="002B7A4B">
        <w:rPr>
          <w:rFonts w:ascii="Times New Roman" w:hAnsi="Times New Roman" w:cs="Times New Roman"/>
        </w:rPr>
        <w:t>.</w:t>
      </w:r>
      <w:r w:rsidRPr="00F06396">
        <w:rPr>
          <w:rFonts w:ascii="Times New Roman" w:hAnsi="Times New Roman" w:cs="Times New Roman"/>
        </w:rPr>
        <w:t xml:space="preserve"> Transparency International.  </w:t>
      </w:r>
    </w:p>
    <w:p w14:paraId="4C315558" w14:textId="4433E855"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⁶². Renewable Energy Policy Network for the 21st Century (REN21). (2023). </w:t>
      </w:r>
      <w:r w:rsidRPr="008F5B95">
        <w:rPr>
          <w:rFonts w:ascii="Times New Roman" w:hAnsi="Times New Roman" w:cs="Times New Roman"/>
          <w:b/>
          <w:bCs/>
          <w:i/>
          <w:iCs/>
        </w:rPr>
        <w:t>Renewables in Africa</w:t>
      </w:r>
      <w:r w:rsidR="008F5B95">
        <w:rPr>
          <w:rFonts w:ascii="Times New Roman" w:hAnsi="Times New Roman" w:cs="Times New Roman"/>
        </w:rPr>
        <w:t>.</w:t>
      </w:r>
      <w:r w:rsidRPr="00F06396">
        <w:rPr>
          <w:rFonts w:ascii="Times New Roman" w:hAnsi="Times New Roman" w:cs="Times New Roman"/>
        </w:rPr>
        <w:t xml:space="preserve"> REN21.  </w:t>
      </w:r>
    </w:p>
    <w:p w14:paraId="1BA3E2B8" w14:textId="790972E6"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⁶³. Power Holding Company of Nigeria (PHCN). (2022). </w:t>
      </w:r>
      <w:r w:rsidRPr="00A40810">
        <w:rPr>
          <w:rFonts w:ascii="Times New Roman" w:hAnsi="Times New Roman" w:cs="Times New Roman"/>
          <w:b/>
          <w:bCs/>
          <w:i/>
          <w:iCs/>
        </w:rPr>
        <w:t>Hydroelectric Performance Review</w:t>
      </w:r>
      <w:r w:rsidR="00A40810">
        <w:rPr>
          <w:rFonts w:ascii="Times New Roman" w:hAnsi="Times New Roman" w:cs="Times New Roman"/>
        </w:rPr>
        <w:t xml:space="preserve">. </w:t>
      </w:r>
      <w:r w:rsidRPr="00F06396">
        <w:rPr>
          <w:rFonts w:ascii="Times New Roman" w:hAnsi="Times New Roman" w:cs="Times New Roman"/>
        </w:rPr>
        <w:t xml:space="preserve"> PHCN.  </w:t>
      </w:r>
    </w:p>
    <w:p w14:paraId="793D66D6" w14:textId="29D18D92"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⁶⁴. Eskom Holdings SOC Ltd. (2023). </w:t>
      </w:r>
      <w:r w:rsidRPr="00A40810">
        <w:rPr>
          <w:rFonts w:ascii="Times New Roman" w:hAnsi="Times New Roman" w:cs="Times New Roman"/>
          <w:b/>
          <w:bCs/>
          <w:i/>
          <w:iCs/>
        </w:rPr>
        <w:t>Koeberg Nuclear Power Station Annual Report</w:t>
      </w:r>
      <w:r w:rsidR="00A40810">
        <w:rPr>
          <w:rFonts w:ascii="Times New Roman" w:hAnsi="Times New Roman" w:cs="Times New Roman"/>
        </w:rPr>
        <w:t xml:space="preserve">. </w:t>
      </w:r>
      <w:r w:rsidRPr="00F06396">
        <w:rPr>
          <w:rFonts w:ascii="Times New Roman" w:hAnsi="Times New Roman" w:cs="Times New Roman"/>
        </w:rPr>
        <w:t xml:space="preserve">Eskom.  </w:t>
      </w:r>
    </w:p>
    <w:p w14:paraId="439F1036" w14:textId="18F612FF"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⁶⁵. French Nuclear Energy Agency. (2022). </w:t>
      </w:r>
      <w:r w:rsidRPr="00A40810">
        <w:rPr>
          <w:rFonts w:ascii="Times New Roman" w:hAnsi="Times New Roman" w:cs="Times New Roman"/>
          <w:b/>
          <w:bCs/>
          <w:i/>
          <w:iCs/>
        </w:rPr>
        <w:t>Nuclear Energy in France: Economic Benefits</w:t>
      </w:r>
      <w:r w:rsidR="00A40810">
        <w:rPr>
          <w:rFonts w:ascii="Times New Roman" w:hAnsi="Times New Roman" w:cs="Times New Roman"/>
        </w:rPr>
        <w:t xml:space="preserve">. </w:t>
      </w:r>
      <w:r w:rsidRPr="00A40810">
        <w:rPr>
          <w:rFonts w:ascii="Times New Roman" w:hAnsi="Times New Roman" w:cs="Times New Roman"/>
        </w:rPr>
        <w:t>EDF</w:t>
      </w:r>
      <w:r w:rsidRPr="00F06396">
        <w:rPr>
          <w:rFonts w:ascii="Times New Roman" w:hAnsi="Times New Roman" w:cs="Times New Roman"/>
        </w:rPr>
        <w:t xml:space="preserve"> Group.  </w:t>
      </w:r>
    </w:p>
    <w:p w14:paraId="483DB3D2" w14:textId="616EC553"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⁶⁶. International Atomic Energy Agency. (2023). </w:t>
      </w:r>
      <w:r w:rsidRPr="00165680">
        <w:rPr>
          <w:rFonts w:ascii="Times New Roman" w:hAnsi="Times New Roman" w:cs="Times New Roman"/>
          <w:b/>
          <w:bCs/>
          <w:i/>
          <w:iCs/>
        </w:rPr>
        <w:t>Nuclear Energy in Developing Countries: Challenges and Opportunities</w:t>
      </w:r>
      <w:r w:rsidR="00165680">
        <w:rPr>
          <w:rFonts w:ascii="Times New Roman" w:hAnsi="Times New Roman" w:cs="Times New Roman"/>
        </w:rPr>
        <w:t>.</w:t>
      </w:r>
      <w:r w:rsidRPr="00F06396">
        <w:rPr>
          <w:rFonts w:ascii="Times New Roman" w:hAnsi="Times New Roman" w:cs="Times New Roman"/>
        </w:rPr>
        <w:t xml:space="preserve"> Vienna: IAEA Publications.  </w:t>
      </w:r>
    </w:p>
    <w:p w14:paraId="02284EB8" w14:textId="4C0A5299"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⁶⁷. Federal Republic of Nigeria. (1964). </w:t>
      </w:r>
      <w:r w:rsidRPr="00165680">
        <w:rPr>
          <w:rFonts w:ascii="Times New Roman" w:hAnsi="Times New Roman" w:cs="Times New Roman"/>
          <w:b/>
          <w:bCs/>
          <w:i/>
          <w:iCs/>
        </w:rPr>
        <w:t>Atomic Energy Act</w:t>
      </w:r>
      <w:r w:rsidR="00165680">
        <w:rPr>
          <w:rFonts w:ascii="Times New Roman" w:hAnsi="Times New Roman" w:cs="Times New Roman"/>
        </w:rPr>
        <w:t>.</w:t>
      </w:r>
      <w:r w:rsidRPr="00F06396">
        <w:rPr>
          <w:rFonts w:ascii="Times New Roman" w:hAnsi="Times New Roman" w:cs="Times New Roman"/>
        </w:rPr>
        <w:t xml:space="preserve"> Lagos: Government Press.  </w:t>
      </w:r>
    </w:p>
    <w:p w14:paraId="5F608AA3" w14:textId="7F7D71C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⁶⁸. World Bank. (2022). </w:t>
      </w:r>
      <w:r w:rsidRPr="005B2E0E">
        <w:rPr>
          <w:rFonts w:ascii="Times New Roman" w:hAnsi="Times New Roman" w:cs="Times New Roman"/>
          <w:b/>
          <w:bCs/>
          <w:i/>
          <w:iCs/>
        </w:rPr>
        <w:t>Nigeria Energy Sector Review</w:t>
      </w:r>
      <w:r w:rsidR="005B2E0E">
        <w:rPr>
          <w:rFonts w:ascii="Times New Roman" w:hAnsi="Times New Roman" w:cs="Times New Roman"/>
        </w:rPr>
        <w:t>.</w:t>
      </w:r>
      <w:r w:rsidRPr="00F06396">
        <w:rPr>
          <w:rFonts w:ascii="Times New Roman" w:hAnsi="Times New Roman" w:cs="Times New Roman"/>
        </w:rPr>
        <w:t xml:space="preserve"> Washington, DC: World Bank Group.  </w:t>
      </w:r>
    </w:p>
    <w:p w14:paraId="15B365FD" w14:textId="78F951A6"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⁶⁹. United Nations. (2021). </w:t>
      </w:r>
      <w:r w:rsidRPr="0071186A">
        <w:rPr>
          <w:rFonts w:ascii="Times New Roman" w:hAnsi="Times New Roman" w:cs="Times New Roman"/>
          <w:b/>
          <w:bCs/>
          <w:i/>
          <w:iCs/>
        </w:rPr>
        <w:t>Incentives for Clean Energy Investment in Africa</w:t>
      </w:r>
      <w:r w:rsidR="0071186A">
        <w:rPr>
          <w:rFonts w:ascii="Times New Roman" w:hAnsi="Times New Roman" w:cs="Times New Roman"/>
        </w:rPr>
        <w:t xml:space="preserve">. </w:t>
      </w:r>
      <w:r w:rsidRPr="0071186A">
        <w:rPr>
          <w:rFonts w:ascii="Times New Roman" w:hAnsi="Times New Roman" w:cs="Times New Roman"/>
        </w:rPr>
        <w:t>New</w:t>
      </w:r>
      <w:r w:rsidRPr="00F06396">
        <w:rPr>
          <w:rFonts w:ascii="Times New Roman" w:hAnsi="Times New Roman" w:cs="Times New Roman"/>
        </w:rPr>
        <w:t xml:space="preserve"> York: UNEP.  </w:t>
      </w:r>
    </w:p>
    <w:p w14:paraId="1E5C4C11" w14:textId="4B3539E3"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⁷⁰. International Energy Agency. (2020). </w:t>
      </w:r>
      <w:r w:rsidRPr="0064438F">
        <w:rPr>
          <w:rFonts w:ascii="Times New Roman" w:hAnsi="Times New Roman" w:cs="Times New Roman"/>
          <w:b/>
          <w:bCs/>
          <w:i/>
          <w:iCs/>
        </w:rPr>
        <w:t>Energy Policies of IEA Countries: Brazil 2020 Review</w:t>
      </w:r>
      <w:r w:rsidR="0064438F">
        <w:rPr>
          <w:rFonts w:ascii="Times New Roman" w:hAnsi="Times New Roman" w:cs="Times New Roman"/>
        </w:rPr>
        <w:t xml:space="preserve">. </w:t>
      </w:r>
      <w:r w:rsidRPr="00F06396">
        <w:rPr>
          <w:rFonts w:ascii="Times New Roman" w:hAnsi="Times New Roman" w:cs="Times New Roman"/>
        </w:rPr>
        <w:t xml:space="preserve"> Paris: IEA.  </w:t>
      </w:r>
    </w:p>
    <w:p w14:paraId="55DEE1A5" w14:textId="32018B16"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⁷¹. Nuclear Energy Institute. (2022). </w:t>
      </w:r>
      <w:r w:rsidRPr="0064438F">
        <w:rPr>
          <w:rFonts w:ascii="Times New Roman" w:hAnsi="Times New Roman" w:cs="Times New Roman"/>
          <w:b/>
          <w:bCs/>
          <w:i/>
          <w:iCs/>
        </w:rPr>
        <w:t xml:space="preserve">Global Uranium Market </w:t>
      </w:r>
      <w:r w:rsidRPr="00932D60">
        <w:rPr>
          <w:rFonts w:ascii="Times New Roman" w:hAnsi="Times New Roman" w:cs="Times New Roman"/>
          <w:b/>
          <w:bCs/>
          <w:i/>
          <w:iCs/>
        </w:rPr>
        <w:t>Outlook</w:t>
      </w:r>
      <w:r w:rsidR="00932D60">
        <w:rPr>
          <w:rFonts w:ascii="Times New Roman" w:hAnsi="Times New Roman" w:cs="Times New Roman"/>
        </w:rPr>
        <w:t xml:space="preserve">. </w:t>
      </w:r>
      <w:r w:rsidRPr="0064438F">
        <w:rPr>
          <w:rFonts w:ascii="Times New Roman" w:hAnsi="Times New Roman" w:cs="Times New Roman"/>
        </w:rPr>
        <w:t>Washington</w:t>
      </w:r>
      <w:r w:rsidRPr="00F06396">
        <w:rPr>
          <w:rFonts w:ascii="Times New Roman" w:hAnsi="Times New Roman" w:cs="Times New Roman"/>
        </w:rPr>
        <w:t xml:space="preserve">, DC: NEI.  </w:t>
      </w:r>
    </w:p>
    <w:p w14:paraId="62835CFE" w14:textId="051B92B0" w:rsidR="00F06396" w:rsidRPr="00F06396" w:rsidRDefault="00F06396" w:rsidP="004F72AD">
      <w:pPr>
        <w:jc w:val="both"/>
        <w:rPr>
          <w:rFonts w:ascii="Times New Roman" w:hAnsi="Times New Roman" w:cs="Times New Roman"/>
        </w:rPr>
      </w:pPr>
      <w:r w:rsidRPr="00F06396">
        <w:rPr>
          <w:rFonts w:ascii="Times New Roman" w:hAnsi="Times New Roman" w:cs="Times New Roman"/>
        </w:rPr>
        <w:lastRenderedPageBreak/>
        <w:t xml:space="preserve">⁷². U.S. Department of Energy. (2023). </w:t>
      </w:r>
      <w:r w:rsidRPr="00932D60">
        <w:rPr>
          <w:rFonts w:ascii="Times New Roman" w:hAnsi="Times New Roman" w:cs="Times New Roman"/>
          <w:b/>
          <w:bCs/>
          <w:i/>
          <w:iCs/>
        </w:rPr>
        <w:t xml:space="preserve">Production Tax Credits for Nuclear </w:t>
      </w:r>
      <w:r w:rsidRPr="00932D60">
        <w:rPr>
          <w:rFonts w:ascii="Times New Roman" w:hAnsi="Times New Roman" w:cs="Times New Roman"/>
        </w:rPr>
        <w:t>Power</w:t>
      </w:r>
      <w:r w:rsidR="00932D60">
        <w:rPr>
          <w:rFonts w:ascii="Times New Roman" w:hAnsi="Times New Roman" w:cs="Times New Roman"/>
        </w:rPr>
        <w:t xml:space="preserve">. </w:t>
      </w:r>
      <w:r w:rsidRPr="00932D60">
        <w:rPr>
          <w:rFonts w:ascii="Times New Roman" w:hAnsi="Times New Roman" w:cs="Times New Roman"/>
        </w:rPr>
        <w:t>Washington</w:t>
      </w:r>
      <w:r w:rsidRPr="00F06396">
        <w:rPr>
          <w:rFonts w:ascii="Times New Roman" w:hAnsi="Times New Roman" w:cs="Times New Roman"/>
        </w:rPr>
        <w:t xml:space="preserve">, DC: DOE.  </w:t>
      </w:r>
    </w:p>
    <w:p w14:paraId="6493653F" w14:textId="42ABC448"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⁷³. BloombergNEF. (2022). </w:t>
      </w:r>
      <w:r w:rsidRPr="00A67002">
        <w:rPr>
          <w:rFonts w:ascii="Times New Roman" w:hAnsi="Times New Roman" w:cs="Times New Roman"/>
          <w:b/>
          <w:bCs/>
          <w:i/>
          <w:iCs/>
        </w:rPr>
        <w:t>Levelized Cost of Energy Analysis 2022</w:t>
      </w:r>
      <w:r w:rsidR="00A67002">
        <w:rPr>
          <w:rFonts w:ascii="Times New Roman" w:hAnsi="Times New Roman" w:cs="Times New Roman"/>
        </w:rPr>
        <w:t>.</w:t>
      </w:r>
      <w:r w:rsidRPr="00F06396">
        <w:rPr>
          <w:rFonts w:ascii="Times New Roman" w:hAnsi="Times New Roman" w:cs="Times New Roman"/>
        </w:rPr>
        <w:t xml:space="preserve"> New York: Bloomberg.  </w:t>
      </w:r>
    </w:p>
    <w:p w14:paraId="05A00E16" w14:textId="4F870D23"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⁷⁴. World Nuclear Association. (2023). </w:t>
      </w:r>
      <w:r w:rsidRPr="008F5B95">
        <w:rPr>
          <w:rFonts w:ascii="Times New Roman" w:hAnsi="Times New Roman" w:cs="Times New Roman"/>
          <w:b/>
          <w:bCs/>
          <w:i/>
          <w:iCs/>
        </w:rPr>
        <w:t>Nuclear Power Economics and Project Structuring</w:t>
      </w:r>
      <w:r w:rsidR="008F5B95">
        <w:rPr>
          <w:rFonts w:ascii="Times New Roman" w:hAnsi="Times New Roman" w:cs="Times New Roman"/>
        </w:rPr>
        <w:t>.</w:t>
      </w:r>
      <w:r w:rsidRPr="00F06396">
        <w:rPr>
          <w:rFonts w:ascii="Times New Roman" w:hAnsi="Times New Roman" w:cs="Times New Roman"/>
        </w:rPr>
        <w:t xml:space="preserve"> London: WNA.  </w:t>
      </w:r>
    </w:p>
    <w:p w14:paraId="6849208E" w14:textId="00B5F76C"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⁷⁵. African Development Bank. (2022). </w:t>
      </w:r>
      <w:r w:rsidRPr="00F107CC">
        <w:rPr>
          <w:rFonts w:ascii="Times New Roman" w:hAnsi="Times New Roman" w:cs="Times New Roman"/>
          <w:b/>
          <w:bCs/>
          <w:i/>
          <w:iCs/>
        </w:rPr>
        <w:t>Energy Investment Facility for Africa</w:t>
      </w:r>
      <w:r w:rsidR="00F107CC">
        <w:rPr>
          <w:rFonts w:ascii="Times New Roman" w:hAnsi="Times New Roman" w:cs="Times New Roman"/>
        </w:rPr>
        <w:t>.</w:t>
      </w:r>
      <w:r w:rsidRPr="00F06396">
        <w:rPr>
          <w:rFonts w:ascii="Times New Roman" w:hAnsi="Times New Roman" w:cs="Times New Roman"/>
        </w:rPr>
        <w:t xml:space="preserve"> Abidjan: AfDB.  </w:t>
      </w:r>
    </w:p>
    <w:p w14:paraId="5872DB20" w14:textId="0A35AD8D"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⁷⁶. Emirates Nuclear Energy Corporation. (2021). </w:t>
      </w:r>
      <w:r w:rsidRPr="00F107CC">
        <w:rPr>
          <w:rFonts w:ascii="Times New Roman" w:hAnsi="Times New Roman" w:cs="Times New Roman"/>
          <w:b/>
          <w:bCs/>
          <w:i/>
          <w:iCs/>
        </w:rPr>
        <w:t>Barakah Project Report</w:t>
      </w:r>
      <w:r w:rsidR="00F107CC">
        <w:rPr>
          <w:rFonts w:ascii="Times New Roman" w:hAnsi="Times New Roman" w:cs="Times New Roman"/>
        </w:rPr>
        <w:t>.</w:t>
      </w:r>
      <w:r w:rsidRPr="00F06396">
        <w:rPr>
          <w:rFonts w:ascii="Times New Roman" w:hAnsi="Times New Roman" w:cs="Times New Roman"/>
        </w:rPr>
        <w:t xml:space="preserve"> Abu Dhabi: ENEC.  </w:t>
      </w:r>
    </w:p>
    <w:p w14:paraId="494D37E9" w14:textId="0F38E7EA"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⁷⁷. Ernst &amp; Young. </w:t>
      </w:r>
      <w:r w:rsidRPr="00F107CC">
        <w:rPr>
          <w:rFonts w:ascii="Times New Roman" w:hAnsi="Times New Roman" w:cs="Times New Roman"/>
          <w:b/>
          <w:bCs/>
          <w:i/>
          <w:iCs/>
        </w:rPr>
        <w:t>(2023). FDI in Energy: African Perspectives</w:t>
      </w:r>
      <w:r w:rsidR="00F107CC">
        <w:rPr>
          <w:rFonts w:ascii="Times New Roman" w:hAnsi="Times New Roman" w:cs="Times New Roman"/>
        </w:rPr>
        <w:t>.</w:t>
      </w:r>
      <w:r w:rsidRPr="00F06396">
        <w:rPr>
          <w:rFonts w:ascii="Times New Roman" w:hAnsi="Times New Roman" w:cs="Times New Roman"/>
        </w:rPr>
        <w:t xml:space="preserve"> London: EY.  </w:t>
      </w:r>
    </w:p>
    <w:p w14:paraId="3266C4F4" w14:textId="2F73C2FC"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⁷⁸. Department of Atomic Energy, India. (2022). </w:t>
      </w:r>
      <w:r w:rsidRPr="008B6397">
        <w:rPr>
          <w:rFonts w:ascii="Times New Roman" w:hAnsi="Times New Roman" w:cs="Times New Roman"/>
          <w:b/>
          <w:bCs/>
          <w:i/>
          <w:iCs/>
        </w:rPr>
        <w:t>R&amp;D in Nuclear Technology</w:t>
      </w:r>
      <w:r w:rsidR="008B6397">
        <w:rPr>
          <w:rFonts w:ascii="Times New Roman" w:hAnsi="Times New Roman" w:cs="Times New Roman"/>
        </w:rPr>
        <w:t>.</w:t>
      </w:r>
      <w:r w:rsidRPr="00F06396">
        <w:rPr>
          <w:rFonts w:ascii="Times New Roman" w:hAnsi="Times New Roman" w:cs="Times New Roman"/>
        </w:rPr>
        <w:t xml:space="preserve"> Mumbai: DAE.  </w:t>
      </w:r>
    </w:p>
    <w:p w14:paraId="2B9EA048" w14:textId="17AEDC5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⁷⁹. International Atomic Energy Agency. (2021). </w:t>
      </w:r>
      <w:r w:rsidRPr="00AF2ED9">
        <w:rPr>
          <w:rFonts w:ascii="Times New Roman" w:hAnsi="Times New Roman" w:cs="Times New Roman"/>
          <w:b/>
          <w:bCs/>
          <w:i/>
          <w:iCs/>
        </w:rPr>
        <w:t>India's Nuclear Program: A Case Study</w:t>
      </w:r>
      <w:r w:rsidR="00AF2ED9">
        <w:rPr>
          <w:rFonts w:ascii="Times New Roman" w:hAnsi="Times New Roman" w:cs="Times New Roman"/>
        </w:rPr>
        <w:t xml:space="preserve">. </w:t>
      </w:r>
      <w:r w:rsidRPr="00F06396">
        <w:rPr>
          <w:rFonts w:ascii="Times New Roman" w:hAnsi="Times New Roman" w:cs="Times New Roman"/>
        </w:rPr>
        <w:t xml:space="preserve">Vienna: IAEA.  </w:t>
      </w:r>
    </w:p>
    <w:p w14:paraId="7F77A340" w14:textId="74F5142A"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⁸⁰. Nigerian Atomic Energy Commission. (2023). </w:t>
      </w:r>
      <w:r w:rsidRPr="00AF2ED9">
        <w:rPr>
          <w:rFonts w:ascii="Times New Roman" w:hAnsi="Times New Roman" w:cs="Times New Roman"/>
          <w:b/>
          <w:bCs/>
          <w:i/>
          <w:iCs/>
        </w:rPr>
        <w:t xml:space="preserve">Annual Report on Nuclear </w:t>
      </w:r>
      <w:r w:rsidRPr="00AF2ED9">
        <w:rPr>
          <w:rFonts w:ascii="Times New Roman" w:hAnsi="Times New Roman" w:cs="Times New Roman"/>
        </w:rPr>
        <w:t>Development</w:t>
      </w:r>
      <w:r w:rsidR="00AF2ED9">
        <w:rPr>
          <w:rFonts w:ascii="Times New Roman" w:hAnsi="Times New Roman" w:cs="Times New Roman"/>
        </w:rPr>
        <w:t xml:space="preserve">. </w:t>
      </w:r>
      <w:r w:rsidRPr="00AF2ED9">
        <w:rPr>
          <w:rFonts w:ascii="Times New Roman" w:hAnsi="Times New Roman" w:cs="Times New Roman"/>
        </w:rPr>
        <w:t>Abuja</w:t>
      </w:r>
      <w:r w:rsidRPr="00F06396">
        <w:rPr>
          <w:rFonts w:ascii="Times New Roman" w:hAnsi="Times New Roman" w:cs="Times New Roman"/>
        </w:rPr>
        <w:t xml:space="preserve">: NAEC.  </w:t>
      </w:r>
    </w:p>
    <w:p w14:paraId="2BBEB7D3" w14:textId="6DFD7E34"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⁸¹. International Labour Organization. (2022). </w:t>
      </w:r>
      <w:r w:rsidRPr="004D3F6A">
        <w:rPr>
          <w:rFonts w:ascii="Times New Roman" w:hAnsi="Times New Roman" w:cs="Times New Roman"/>
          <w:b/>
          <w:bCs/>
          <w:i/>
          <w:iCs/>
        </w:rPr>
        <w:t>Skills Gap in Africa's Energy Sector</w:t>
      </w:r>
      <w:r w:rsidR="004D3F6A" w:rsidRPr="004D3F6A">
        <w:rPr>
          <w:rFonts w:ascii="Times New Roman" w:hAnsi="Times New Roman" w:cs="Times New Roman"/>
          <w:b/>
          <w:bCs/>
          <w:i/>
          <w:iCs/>
        </w:rPr>
        <w:t>.</w:t>
      </w:r>
      <w:r w:rsidR="004D3F6A">
        <w:rPr>
          <w:rFonts w:ascii="Times New Roman" w:hAnsi="Times New Roman" w:cs="Times New Roman"/>
        </w:rPr>
        <w:t xml:space="preserve"> </w:t>
      </w:r>
      <w:r w:rsidRPr="004D3F6A">
        <w:rPr>
          <w:rFonts w:ascii="Times New Roman" w:hAnsi="Times New Roman" w:cs="Times New Roman"/>
        </w:rPr>
        <w:t>Geneva</w:t>
      </w:r>
      <w:r w:rsidRPr="00F06396">
        <w:rPr>
          <w:rFonts w:ascii="Times New Roman" w:hAnsi="Times New Roman" w:cs="Times New Roman"/>
        </w:rPr>
        <w:t xml:space="preserve">: ILO.  </w:t>
      </w:r>
    </w:p>
    <w:p w14:paraId="4E9EF0F1" w14:textId="3CC2433A"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⁸². World Nuclear Association. (2023). </w:t>
      </w:r>
      <w:r w:rsidRPr="004D3F6A">
        <w:rPr>
          <w:rFonts w:ascii="Times New Roman" w:hAnsi="Times New Roman" w:cs="Times New Roman"/>
          <w:b/>
          <w:bCs/>
          <w:i/>
          <w:iCs/>
        </w:rPr>
        <w:t>Small Modular Reactors: Technology and Economics</w:t>
      </w:r>
      <w:r w:rsidR="004D3F6A">
        <w:rPr>
          <w:rFonts w:ascii="Times New Roman" w:hAnsi="Times New Roman" w:cs="Times New Roman"/>
        </w:rPr>
        <w:t>.</w:t>
      </w:r>
      <w:r w:rsidRPr="00F06396">
        <w:rPr>
          <w:rFonts w:ascii="Times New Roman" w:hAnsi="Times New Roman" w:cs="Times New Roman"/>
        </w:rPr>
        <w:t xml:space="preserve"> London: WNA.  </w:t>
      </w:r>
    </w:p>
    <w:p w14:paraId="428E3ED8" w14:textId="086A256E"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⁸³. Federal Ministry of Power, Nigeria. (2022). </w:t>
      </w:r>
      <w:r w:rsidRPr="00064278">
        <w:rPr>
          <w:rFonts w:ascii="Times New Roman" w:hAnsi="Times New Roman" w:cs="Times New Roman"/>
          <w:b/>
          <w:bCs/>
          <w:i/>
          <w:iCs/>
        </w:rPr>
        <w:t xml:space="preserve">Regulatory Framework for Energy </w:t>
      </w:r>
      <w:r w:rsidRPr="00064278">
        <w:rPr>
          <w:rFonts w:ascii="Times New Roman" w:hAnsi="Times New Roman" w:cs="Times New Roman"/>
        </w:rPr>
        <w:t>Projects</w:t>
      </w:r>
      <w:r w:rsidR="00064278">
        <w:rPr>
          <w:rFonts w:ascii="Times New Roman" w:hAnsi="Times New Roman" w:cs="Times New Roman"/>
        </w:rPr>
        <w:t xml:space="preserve">. </w:t>
      </w:r>
      <w:r w:rsidRPr="00064278">
        <w:rPr>
          <w:rFonts w:ascii="Times New Roman" w:hAnsi="Times New Roman" w:cs="Times New Roman"/>
        </w:rPr>
        <w:t>Abuja</w:t>
      </w:r>
      <w:r w:rsidRPr="00F06396">
        <w:rPr>
          <w:rFonts w:ascii="Times New Roman" w:hAnsi="Times New Roman" w:cs="Times New Roman"/>
        </w:rPr>
        <w:t xml:space="preserve">: FMP.  </w:t>
      </w:r>
    </w:p>
    <w:p w14:paraId="660DB085" w14:textId="01E5904F"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⁸⁴. McKinsey &amp; Company. (2021). </w:t>
      </w:r>
      <w:r w:rsidRPr="00064278">
        <w:rPr>
          <w:rFonts w:ascii="Times New Roman" w:hAnsi="Times New Roman" w:cs="Times New Roman"/>
          <w:b/>
          <w:bCs/>
          <w:i/>
          <w:iCs/>
        </w:rPr>
        <w:t>Streamlining Infrastructure Projects in Emerging Markets</w:t>
      </w:r>
      <w:r w:rsidR="00E0687E">
        <w:rPr>
          <w:rFonts w:ascii="Times New Roman" w:hAnsi="Times New Roman" w:cs="Times New Roman"/>
        </w:rPr>
        <w:t>.</w:t>
      </w:r>
      <w:r w:rsidRPr="00F06396">
        <w:rPr>
          <w:rFonts w:ascii="Times New Roman" w:hAnsi="Times New Roman" w:cs="Times New Roman"/>
        </w:rPr>
        <w:t xml:space="preserve"> New York: McKinsey.  </w:t>
      </w:r>
    </w:p>
    <w:p w14:paraId="3639C62B" w14:textId="4D1FEBC6"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⁸⁵. South African Government. (2020). </w:t>
      </w:r>
      <w:r w:rsidRPr="00E0687E">
        <w:rPr>
          <w:rFonts w:ascii="Times New Roman" w:hAnsi="Times New Roman" w:cs="Times New Roman"/>
          <w:b/>
          <w:bCs/>
          <w:i/>
          <w:iCs/>
        </w:rPr>
        <w:t>Integrated Resource Plan 2020</w:t>
      </w:r>
      <w:r w:rsidR="00E0687E">
        <w:rPr>
          <w:rFonts w:ascii="Times New Roman" w:hAnsi="Times New Roman" w:cs="Times New Roman"/>
        </w:rPr>
        <w:t>.</w:t>
      </w:r>
      <w:r w:rsidRPr="00F06396">
        <w:rPr>
          <w:rFonts w:ascii="Times New Roman" w:hAnsi="Times New Roman" w:cs="Times New Roman"/>
        </w:rPr>
        <w:t xml:space="preserve"> Pretoria: Department of Energy.  </w:t>
      </w:r>
    </w:p>
    <w:p w14:paraId="61743004" w14:textId="46240DAA"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⁸⁶. International Atomic Energy Agency. (2023). </w:t>
      </w:r>
      <w:r w:rsidRPr="00324F8B">
        <w:rPr>
          <w:rFonts w:ascii="Times New Roman" w:hAnsi="Times New Roman" w:cs="Times New Roman"/>
          <w:b/>
          <w:bCs/>
          <w:i/>
          <w:iCs/>
        </w:rPr>
        <w:t>Regulatory Best Practices for Nuclear Safety</w:t>
      </w:r>
      <w:r w:rsidR="00324F8B">
        <w:rPr>
          <w:rFonts w:ascii="Times New Roman" w:hAnsi="Times New Roman" w:cs="Times New Roman"/>
        </w:rPr>
        <w:t xml:space="preserve">. </w:t>
      </w:r>
      <w:r w:rsidRPr="00324F8B">
        <w:rPr>
          <w:rFonts w:ascii="Times New Roman" w:hAnsi="Times New Roman" w:cs="Times New Roman"/>
        </w:rPr>
        <w:t>Vienna</w:t>
      </w:r>
      <w:r w:rsidRPr="00F06396">
        <w:rPr>
          <w:rFonts w:ascii="Times New Roman" w:hAnsi="Times New Roman" w:cs="Times New Roman"/>
        </w:rPr>
        <w:t xml:space="preserve">: IAEA.  </w:t>
      </w:r>
    </w:p>
    <w:p w14:paraId="416305D6" w14:textId="0C5D9B81"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⁸⁷. Lazard. (2022). </w:t>
      </w:r>
      <w:r w:rsidRPr="00324F8B">
        <w:rPr>
          <w:rFonts w:ascii="Times New Roman" w:hAnsi="Times New Roman" w:cs="Times New Roman"/>
          <w:b/>
          <w:bCs/>
          <w:i/>
          <w:iCs/>
        </w:rPr>
        <w:t>Levelized Cost of Energy Analysis—Version 15.0</w:t>
      </w:r>
      <w:r w:rsidR="00324F8B">
        <w:rPr>
          <w:rFonts w:ascii="Times New Roman" w:hAnsi="Times New Roman" w:cs="Times New Roman"/>
        </w:rPr>
        <w:t xml:space="preserve">. </w:t>
      </w:r>
      <w:r w:rsidRPr="00F06396">
        <w:rPr>
          <w:rFonts w:ascii="Times New Roman" w:hAnsi="Times New Roman" w:cs="Times New Roman"/>
        </w:rPr>
        <w:t xml:space="preserve">New York: Lazard.  </w:t>
      </w:r>
    </w:p>
    <w:p w14:paraId="0EE3AA4D" w14:textId="0A523349"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⁸⁸. National Audit Office, UK. (2023). </w:t>
      </w:r>
      <w:r w:rsidRPr="002D58AD">
        <w:rPr>
          <w:rFonts w:ascii="Times New Roman" w:hAnsi="Times New Roman" w:cs="Times New Roman"/>
          <w:b/>
          <w:bCs/>
          <w:i/>
          <w:iCs/>
        </w:rPr>
        <w:t>Hinkley Point C Project Update</w:t>
      </w:r>
      <w:r w:rsidR="002D58AD">
        <w:rPr>
          <w:rFonts w:ascii="Times New Roman" w:hAnsi="Times New Roman" w:cs="Times New Roman"/>
        </w:rPr>
        <w:t>.</w:t>
      </w:r>
      <w:r w:rsidRPr="00F06396">
        <w:rPr>
          <w:rFonts w:ascii="Times New Roman" w:hAnsi="Times New Roman" w:cs="Times New Roman"/>
        </w:rPr>
        <w:t xml:space="preserve"> London: NAO.  </w:t>
      </w:r>
    </w:p>
    <w:p w14:paraId="4F09115B" w14:textId="39C33522"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⁸⁹. International Energy Agency. (2023). </w:t>
      </w:r>
      <w:r w:rsidRPr="002D58AD">
        <w:rPr>
          <w:rFonts w:ascii="Times New Roman" w:hAnsi="Times New Roman" w:cs="Times New Roman"/>
          <w:b/>
          <w:bCs/>
          <w:i/>
          <w:iCs/>
        </w:rPr>
        <w:t>Nigeria Energy Outlook 2023</w:t>
      </w:r>
      <w:r w:rsidR="002D58AD">
        <w:rPr>
          <w:rFonts w:ascii="Times New Roman" w:hAnsi="Times New Roman" w:cs="Times New Roman"/>
        </w:rPr>
        <w:t>.</w:t>
      </w:r>
      <w:r w:rsidRPr="00F06396">
        <w:rPr>
          <w:rFonts w:ascii="Times New Roman" w:hAnsi="Times New Roman" w:cs="Times New Roman"/>
        </w:rPr>
        <w:t xml:space="preserve"> Paris: IEA.  </w:t>
      </w:r>
    </w:p>
    <w:p w14:paraId="29EBB18B" w14:textId="149518FB"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⁹⁰. United Nations Development Programme. (2022). </w:t>
      </w:r>
      <w:r w:rsidRPr="009C0A80">
        <w:rPr>
          <w:rFonts w:ascii="Times New Roman" w:hAnsi="Times New Roman" w:cs="Times New Roman"/>
          <w:b/>
          <w:bCs/>
          <w:i/>
          <w:iCs/>
        </w:rPr>
        <w:t>Energy Access in Nigeria</w:t>
      </w:r>
      <w:r w:rsidR="009C0A80">
        <w:rPr>
          <w:rFonts w:ascii="Times New Roman" w:hAnsi="Times New Roman" w:cs="Times New Roman"/>
        </w:rPr>
        <w:t>.</w:t>
      </w:r>
      <w:r w:rsidRPr="00F06396">
        <w:rPr>
          <w:rFonts w:ascii="Times New Roman" w:hAnsi="Times New Roman" w:cs="Times New Roman"/>
        </w:rPr>
        <w:t xml:space="preserve"> New York: UNDP.  </w:t>
      </w:r>
    </w:p>
    <w:p w14:paraId="5206E109" w14:textId="4A10C2E5"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⁹¹. Rosatom. (2023). </w:t>
      </w:r>
      <w:r w:rsidRPr="006B67CA">
        <w:rPr>
          <w:rFonts w:ascii="Times New Roman" w:hAnsi="Times New Roman" w:cs="Times New Roman"/>
          <w:b/>
          <w:bCs/>
          <w:i/>
          <w:iCs/>
        </w:rPr>
        <w:t>Global Nuclear Partnerships</w:t>
      </w:r>
      <w:r w:rsidR="006B67CA">
        <w:rPr>
          <w:rFonts w:ascii="Times New Roman" w:hAnsi="Times New Roman" w:cs="Times New Roman"/>
        </w:rPr>
        <w:t>.</w:t>
      </w:r>
      <w:r w:rsidRPr="00F06396">
        <w:rPr>
          <w:rFonts w:ascii="Times New Roman" w:hAnsi="Times New Roman" w:cs="Times New Roman"/>
        </w:rPr>
        <w:t xml:space="preserve"> Moscow: Rosatom Corporation.  </w:t>
      </w:r>
    </w:p>
    <w:p w14:paraId="6CF3F14E" w14:textId="197EE756"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⁹². United Arab Emirates Ministry of Energy. (2021). </w:t>
      </w:r>
      <w:r w:rsidRPr="00C32B9E">
        <w:rPr>
          <w:rFonts w:ascii="Times New Roman" w:hAnsi="Times New Roman" w:cs="Times New Roman"/>
          <w:b/>
          <w:bCs/>
          <w:i/>
          <w:iCs/>
        </w:rPr>
        <w:t>Incentives for Foreign Investors in Nuclear Energy</w:t>
      </w:r>
      <w:r w:rsidR="00C32B9E">
        <w:rPr>
          <w:rFonts w:ascii="Times New Roman" w:hAnsi="Times New Roman" w:cs="Times New Roman"/>
        </w:rPr>
        <w:t>.</w:t>
      </w:r>
      <w:r w:rsidRPr="00F06396">
        <w:rPr>
          <w:rFonts w:ascii="Times New Roman" w:hAnsi="Times New Roman" w:cs="Times New Roman"/>
        </w:rPr>
        <w:t xml:space="preserve"> Abu Dhabi: MoE.  </w:t>
      </w:r>
    </w:p>
    <w:p w14:paraId="657D31C6" w14:textId="42133D4F"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⁹³. African Development Bank. (2022). </w:t>
      </w:r>
      <w:r w:rsidRPr="00616D66">
        <w:rPr>
          <w:rFonts w:ascii="Times New Roman" w:hAnsi="Times New Roman" w:cs="Times New Roman"/>
          <w:b/>
          <w:bCs/>
          <w:i/>
          <w:iCs/>
        </w:rPr>
        <w:t>Unfulfilled Energy Projects in West Africa</w:t>
      </w:r>
      <w:r w:rsidR="00616D66">
        <w:rPr>
          <w:rFonts w:ascii="Times New Roman" w:hAnsi="Times New Roman" w:cs="Times New Roman"/>
        </w:rPr>
        <w:t xml:space="preserve">. </w:t>
      </w:r>
      <w:r w:rsidRPr="00F06396">
        <w:rPr>
          <w:rFonts w:ascii="Times New Roman" w:hAnsi="Times New Roman" w:cs="Times New Roman"/>
        </w:rPr>
        <w:t xml:space="preserve">Abidjan: AfDB.  </w:t>
      </w:r>
    </w:p>
    <w:p w14:paraId="0EEB5D1D" w14:textId="59FF0AAA"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⁹⁴. International Atomic Energy Agency. (2023). </w:t>
      </w:r>
      <w:r w:rsidRPr="00616D66">
        <w:rPr>
          <w:rFonts w:ascii="Times New Roman" w:hAnsi="Times New Roman" w:cs="Times New Roman"/>
          <w:b/>
          <w:bCs/>
          <w:i/>
          <w:iCs/>
        </w:rPr>
        <w:t>Employment Impacts of Nuclear Power</w:t>
      </w:r>
      <w:r w:rsidR="00616D66">
        <w:rPr>
          <w:rFonts w:ascii="Times New Roman" w:hAnsi="Times New Roman" w:cs="Times New Roman"/>
        </w:rPr>
        <w:t xml:space="preserve">. </w:t>
      </w:r>
      <w:r w:rsidRPr="00F06396">
        <w:rPr>
          <w:rFonts w:ascii="Times New Roman" w:hAnsi="Times New Roman" w:cs="Times New Roman"/>
        </w:rPr>
        <w:t xml:space="preserve">Vienna: IAEA.  </w:t>
      </w:r>
    </w:p>
    <w:p w14:paraId="765FCF63" w14:textId="57B82FCA"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⁹⁵. Intergovernmental Panel on Climate Change. (2022). </w:t>
      </w:r>
      <w:r w:rsidRPr="00B42967">
        <w:rPr>
          <w:rFonts w:ascii="Times New Roman" w:hAnsi="Times New Roman" w:cs="Times New Roman"/>
          <w:b/>
          <w:bCs/>
          <w:i/>
          <w:iCs/>
        </w:rPr>
        <w:t>Sixth Assessment Report</w:t>
      </w:r>
      <w:r w:rsidR="00B42967">
        <w:rPr>
          <w:rFonts w:ascii="Times New Roman" w:hAnsi="Times New Roman" w:cs="Times New Roman"/>
        </w:rPr>
        <w:t>.</w:t>
      </w:r>
      <w:r w:rsidRPr="00F06396">
        <w:rPr>
          <w:rFonts w:ascii="Times New Roman" w:hAnsi="Times New Roman" w:cs="Times New Roman"/>
        </w:rPr>
        <w:t xml:space="preserve"> Geneva: IPCC.  </w:t>
      </w:r>
    </w:p>
    <w:p w14:paraId="54A40F76" w14:textId="729DCF2B" w:rsidR="00F06396" w:rsidRPr="00F06396" w:rsidRDefault="00F06396" w:rsidP="004F72AD">
      <w:pPr>
        <w:jc w:val="both"/>
        <w:rPr>
          <w:rFonts w:ascii="Times New Roman" w:hAnsi="Times New Roman" w:cs="Times New Roman"/>
        </w:rPr>
      </w:pPr>
      <w:r w:rsidRPr="00F06396">
        <w:rPr>
          <w:rFonts w:ascii="Times New Roman" w:hAnsi="Times New Roman" w:cs="Times New Roman"/>
        </w:rPr>
        <w:lastRenderedPageBreak/>
        <w:t xml:space="preserve">⁹⁶. European Commission. (2022). </w:t>
      </w:r>
      <w:r w:rsidRPr="006A3E26">
        <w:rPr>
          <w:rFonts w:ascii="Times New Roman" w:hAnsi="Times New Roman" w:cs="Times New Roman"/>
          <w:b/>
          <w:bCs/>
          <w:i/>
          <w:iCs/>
        </w:rPr>
        <w:t>EU Taxonomy for Sustainable Activities</w:t>
      </w:r>
      <w:r w:rsidR="006A3E26">
        <w:rPr>
          <w:rFonts w:ascii="Times New Roman" w:hAnsi="Times New Roman" w:cs="Times New Roman"/>
        </w:rPr>
        <w:t>.</w:t>
      </w:r>
      <w:r w:rsidRPr="00F06396">
        <w:rPr>
          <w:rFonts w:ascii="Times New Roman" w:hAnsi="Times New Roman" w:cs="Times New Roman"/>
        </w:rPr>
        <w:t xml:space="preserve"> Brussels: EC.  </w:t>
      </w:r>
    </w:p>
    <w:p w14:paraId="34F1FD81" w14:textId="60F45B1E"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⁹⁷. United Nations Framework Convention on Climate Change. (2023). </w:t>
      </w:r>
      <w:r w:rsidRPr="00B42967">
        <w:rPr>
          <w:rFonts w:ascii="Times New Roman" w:hAnsi="Times New Roman" w:cs="Times New Roman"/>
          <w:b/>
          <w:bCs/>
          <w:i/>
          <w:iCs/>
        </w:rPr>
        <w:t>Nigeria's NDCs Update</w:t>
      </w:r>
      <w:r w:rsidR="00B42967">
        <w:rPr>
          <w:rFonts w:ascii="Times New Roman" w:hAnsi="Times New Roman" w:cs="Times New Roman"/>
        </w:rPr>
        <w:t>.</w:t>
      </w:r>
      <w:r w:rsidRPr="00F06396">
        <w:rPr>
          <w:rFonts w:ascii="Times New Roman" w:hAnsi="Times New Roman" w:cs="Times New Roman"/>
        </w:rPr>
        <w:t xml:space="preserve"> Bonn: UNFCCC.  </w:t>
      </w:r>
    </w:p>
    <w:p w14:paraId="42971D52" w14:textId="3AFE8B58"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⁹⁸. PwC. (2023). </w:t>
      </w:r>
      <w:r w:rsidRPr="00775AFD">
        <w:rPr>
          <w:rFonts w:ascii="Times New Roman" w:hAnsi="Times New Roman" w:cs="Times New Roman"/>
          <w:b/>
          <w:bCs/>
          <w:i/>
          <w:iCs/>
        </w:rPr>
        <w:t>Sustainable Energy Transition in Nigeria</w:t>
      </w:r>
      <w:r w:rsidR="00775AFD">
        <w:rPr>
          <w:rFonts w:ascii="Times New Roman" w:hAnsi="Times New Roman" w:cs="Times New Roman"/>
        </w:rPr>
        <w:t>.</w:t>
      </w:r>
      <w:r w:rsidRPr="00F06396">
        <w:rPr>
          <w:rFonts w:ascii="Times New Roman" w:hAnsi="Times New Roman" w:cs="Times New Roman"/>
        </w:rPr>
        <w:t xml:space="preserve"> Lagos: PwC Nigeria.  </w:t>
      </w:r>
    </w:p>
    <w:p w14:paraId="3A4CBC5D" w14:textId="6B79C754"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⁹⁹. Korea Atomic Energy Research Institute. (2022). </w:t>
      </w:r>
      <w:r w:rsidRPr="00775AFD">
        <w:rPr>
          <w:rFonts w:ascii="Times New Roman" w:hAnsi="Times New Roman" w:cs="Times New Roman"/>
          <w:b/>
          <w:bCs/>
          <w:i/>
          <w:iCs/>
        </w:rPr>
        <w:t>Nuclear Energy Development in South Korea</w:t>
      </w:r>
      <w:r w:rsidR="00775AFD">
        <w:rPr>
          <w:rFonts w:ascii="Times New Roman" w:hAnsi="Times New Roman" w:cs="Times New Roman"/>
        </w:rPr>
        <w:t>.</w:t>
      </w:r>
      <w:r w:rsidRPr="00F06396">
        <w:rPr>
          <w:rFonts w:ascii="Times New Roman" w:hAnsi="Times New Roman" w:cs="Times New Roman"/>
        </w:rPr>
        <w:t xml:space="preserve"> Daejeon: KAERI.  </w:t>
      </w:r>
    </w:p>
    <w:p w14:paraId="2CE31301" w14:textId="11D5AF32"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¹⁰⁰. International Atomic Energy Agency. (2021). </w:t>
      </w:r>
      <w:r w:rsidRPr="005523E5">
        <w:rPr>
          <w:rFonts w:ascii="Times New Roman" w:hAnsi="Times New Roman" w:cs="Times New Roman"/>
          <w:b/>
          <w:bCs/>
          <w:i/>
          <w:iCs/>
        </w:rPr>
        <w:t>Nuclear Project Failures in Africa</w:t>
      </w:r>
      <w:r w:rsidR="005523E5">
        <w:rPr>
          <w:rFonts w:ascii="Times New Roman" w:hAnsi="Times New Roman" w:cs="Times New Roman"/>
        </w:rPr>
        <w:t>.</w:t>
      </w:r>
      <w:r w:rsidRPr="00F06396">
        <w:rPr>
          <w:rFonts w:ascii="Times New Roman" w:hAnsi="Times New Roman" w:cs="Times New Roman"/>
        </w:rPr>
        <w:t xml:space="preserve"> Vienna: IAEA.  </w:t>
      </w:r>
    </w:p>
    <w:p w14:paraId="1E5CD153" w14:textId="635E0D0C"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¹⁰¹. World Nuclear Association. (2023). </w:t>
      </w:r>
      <w:r w:rsidRPr="000914C7">
        <w:rPr>
          <w:rFonts w:ascii="Times New Roman" w:hAnsi="Times New Roman" w:cs="Times New Roman"/>
          <w:b/>
          <w:bCs/>
          <w:i/>
          <w:iCs/>
        </w:rPr>
        <w:t>The Role of Incentives in Nuclear Energy Adoption</w:t>
      </w:r>
      <w:r w:rsidR="000914C7">
        <w:rPr>
          <w:rFonts w:ascii="Times New Roman" w:hAnsi="Times New Roman" w:cs="Times New Roman"/>
        </w:rPr>
        <w:t xml:space="preserve">. </w:t>
      </w:r>
      <w:r w:rsidRPr="00F06396">
        <w:rPr>
          <w:rFonts w:ascii="Times New Roman" w:hAnsi="Times New Roman" w:cs="Times New Roman"/>
        </w:rPr>
        <w:t xml:space="preserve">London: WNA.  </w:t>
      </w:r>
    </w:p>
    <w:p w14:paraId="69D72D53"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¹⁰². World Nuclear Association. "Fukushima Daiichi Accident." London: WNA Publications, 2011.  </w:t>
      </w:r>
    </w:p>
    <w:p w14:paraId="7EF2B0A0"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¹⁰³. Nigerian Atomic Energy Commission. "Nuclear Energy in Nigeria: Challenges and Opportunities." Abuja: NAEC Report, 2020.  </w:t>
      </w:r>
    </w:p>
    <w:p w14:paraId="3F6EE469"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¹⁰⁴. International Atomic Energy Agency. "The Fukushima Daiichi Accident: Report by the Director General." Vienna: IAEA, 2015.  </w:t>
      </w:r>
    </w:p>
    <w:p w14:paraId="1C3D5468"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¹⁰⁵. United Nations Security Council. "Report on Terrorism Threats in West Africa." New York: UNSC, 2019.  </w:t>
      </w:r>
    </w:p>
    <w:p w14:paraId="77DBDF76"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¹⁰⁶. International Energy Agency. "Nuclear Power in a Clean Energy System." Paris: IEA, 2020.  </w:t>
      </w:r>
    </w:p>
    <w:p w14:paraId="4918AF39"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¹⁰⁷. Central Bank of Nigeria. "Economic Stability Report." Abuja: CBN, 2022.  </w:t>
      </w:r>
    </w:p>
    <w:p w14:paraId="5306F333"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¹⁰⁸. Environmental Protection Agency. "Radioactive Waste Management Guidelines." Washington: EPA, 2018.  </w:t>
      </w:r>
    </w:p>
    <w:p w14:paraId="4CACCF08"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¹⁰⁹. World Health Organization. "Health Risks from Ionizing Radiation." Geneva: WHO, 2016.  </w:t>
      </w:r>
    </w:p>
    <w:p w14:paraId="1C8F482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¹¹⁰. United Nations Development Programme. "Water Scarcity in Sub-Saharan Africa." New York: UNDP, 2021.  </w:t>
      </w:r>
    </w:p>
    <w:p w14:paraId="3FCF4593"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¹¹¹. Treaty on the Non-Proliferation of Nuclear Weapons. "Official Text." Vienna: IAEA, 1968.  </w:t>
      </w:r>
    </w:p>
    <w:p w14:paraId="0DACF099"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¹¹². Arms Control Association. "Nuclear Technology Transfers and Security Concerns." Washington: ACA, 2019.  </w:t>
      </w:r>
    </w:p>
    <w:p w14:paraId="3E96C90A"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¹¹³. Nigerian Ministry of Foreign Affairs. "Diplomatic Implications of Nuclear Development." Abuja: MFA, 2021.  </w:t>
      </w:r>
    </w:p>
    <w:p w14:paraId="39AB6BF6"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¹¹⁴. International Atomic Energy Agency. "Legislative Assistance for Nuclear Regulation." Vienna: IAEA, 2022.  </w:t>
      </w:r>
    </w:p>
    <w:p w14:paraId="0059825B"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¹¹⁵. International Atomic Energy Agency. "IAEA Safety Standards Series." Vienna: IAEA, 2016.  </w:t>
      </w:r>
    </w:p>
    <w:p w14:paraId="04EA8333"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¹¹⁶. Nigerian Atomic Energy Commission. "Proposed Regulatory Framework for Nuclear Energy." Abuja: NAEC, 2023.  </w:t>
      </w:r>
    </w:p>
    <w:p w14:paraId="33B80077"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¹¹⁷. National Nuclear Regulator of South Africa. "Annual Report on Nuclear Safety." Pretoria: NNR, 2021.  </w:t>
      </w:r>
    </w:p>
    <w:p w14:paraId="34F69B46"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¹¹⁸. U.S. Nuclear Regulatory Commission. "Insurance and Liability in Nuclear Operations." Washington: NRC, 2017.  </w:t>
      </w:r>
    </w:p>
    <w:p w14:paraId="73AFAF5F"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¹¹⁹. U.S. Congress. "Price-Anderson Act: Text and Analysis." Washington: Government Printing Office, 1957.  </w:t>
      </w:r>
    </w:p>
    <w:p w14:paraId="35E7B707"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lastRenderedPageBreak/>
        <w:t xml:space="preserve">¹²⁰. International Insurance Society. "Nuclear Risk Insurance Models." London: IIS, 2019.  </w:t>
      </w:r>
    </w:p>
    <w:p w14:paraId="15654BC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¹²¹. World Bank. "Fiscal Risks in Infrastructure Projects." Washington: World Bank, 2020.  </w:t>
      </w:r>
    </w:p>
    <w:p w14:paraId="6A19E38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¹²². International Atomic Energy Agency. "Emergency Preparedness and Response." Vienna: IAEA, 2018.  </w:t>
      </w:r>
    </w:p>
    <w:p w14:paraId="7E3A3C4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¹²³. Autorité de Sûreté Nucléaire. "France's Nuclear Emergency Framework." Paris: ASN, 2022.  </w:t>
      </w:r>
    </w:p>
    <w:p w14:paraId="1B28781F"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¹²⁴. United Nations Office for Disaster Risk Reduction. "Guidelines for Nuclear Emergency Planning." Geneva: UNDRR, 2019.  </w:t>
      </w:r>
    </w:p>
    <w:p w14:paraId="7A94F36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¹²⁵. Community Engagement in Nuclear Safety. "Public Awareness Strategies." Oxford: Oxford University Press, 2021.  </w:t>
      </w:r>
    </w:p>
    <w:p w14:paraId="3F4BCFAD"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¹²⁶. International Atomic Energy Agency. "Radioactive Waste Management." Vienna: IAEA, 2020.  </w:t>
      </w:r>
    </w:p>
    <w:p w14:paraId="5A6AFE5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¹²⁷. Finnish Radiation and Nuclear Safety Authority. "Geological Disposal of Nuclear Waste." Helsinki: STUK, 2018.  </w:t>
      </w:r>
    </w:p>
    <w:p w14:paraId="55ABDE97"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¹²⁸. Nigerian Environmental Standards and Regulations Enforcement Agency. "Waste Management Policies." Abuja: NESREA, 2022.  </w:t>
      </w:r>
    </w:p>
    <w:p w14:paraId="3D872D48"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¹²⁹. African Union. "Regional Cooperation on Nuclear Waste." Addis Ababa: AU, 2021.  </w:t>
      </w:r>
    </w:p>
    <w:p w14:paraId="05E1089D"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¹³⁰. International Monetary Fund. "Hedging Strategies for Developing Economies." Washington: IMF, 2022.  </w:t>
      </w:r>
    </w:p>
    <w:p w14:paraId="2514204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¹³¹. Brazilian Energy Ministry. "Diversified Energy Mix Report." Brasília: MME, 2020.  </w:t>
      </w:r>
    </w:p>
    <w:p w14:paraId="1026912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¹³². Nigerian Investment Promotion Commission. "Incentives for Nuclear Investment." Abuja: NIPC, 2023.  </w:t>
      </w:r>
    </w:p>
    <w:p w14:paraId="329AF403"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¹³³. Economic Commission for Africa. "Economic Safeguards in Energy Projects." Addis Ababa: ECA, 2019.  </w:t>
      </w:r>
    </w:p>
    <w:p w14:paraId="7D8FDA13"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¹³⁴. International Atomic Energy Agency. "Nigeria-IAEA Cooperation Agreement." Vienna: IAEA, 2022.  </w:t>
      </w:r>
    </w:p>
    <w:p w14:paraId="12ADF39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¹³⁵. World Nuclear News. "Global Nuclear Training Initiatives." London: WNN, 2021.  </w:t>
      </w:r>
    </w:p>
    <w:p w14:paraId="3666452A"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¹³⁶. Emirates Nuclear Energy Corporation. "Barakah Project Overview." Abu Dhabi: ENEC, 2020.  </w:t>
      </w:r>
    </w:p>
    <w:p w14:paraId="0C783247"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¹³⁷. Non-Proliferation Review. "Capacity Building for Nuclear Newcomers." Monterey: NPS, 2022.  </w:t>
      </w:r>
    </w:p>
    <w:p w14:paraId="7A2D9559"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¹³⁸. International Atomic Energy Agency. "Lessons from the UAE Nuclear Program." Vienna: IAEA, 2023.  </w:t>
      </w:r>
    </w:p>
    <w:p w14:paraId="41C7631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¹³⁹. International Atomic Energy Agency (IAEA), "Nuclear Power in Africa: Prospects and Challenges," 2022, p. 45.  </w:t>
      </w:r>
    </w:p>
    <w:p w14:paraId="1930D7C0"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¹⁴⁰. World Bank, "Nigeria Economic Update: Energy Sector Analysis," 2023, estimating NPV based on discounted cash flow models for nuclear projects.  </w:t>
      </w:r>
    </w:p>
    <w:p w14:paraId="01D1A04B"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¹⁴¹. National Bureau of Statistics, Nigeria, "Annual Abstract of Statistics," 2022, reporting energy demand growth rates.  </w:t>
      </w:r>
    </w:p>
    <w:p w14:paraId="61FF11EB"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¹⁴². KPMG, "Global Nuclear Power Report," 2023, highlighting capital costs and risks in emerging markets.  </w:t>
      </w:r>
    </w:p>
    <w:p w14:paraId="115F58D1"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¹⁴³. African Development Bank, "Power Africa Initiative: Nigeria Country Report," 2022, quantifying economic losses from power deficits.  </w:t>
      </w:r>
    </w:p>
    <w:p w14:paraId="11DEF862"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lastRenderedPageBreak/>
        <w:t xml:space="preserve">¹⁴⁴. Energy Commission of Nigeria, "National Energy Policy," 2021, detailing import dependencies.  </w:t>
      </w:r>
    </w:p>
    <w:p w14:paraId="31EB92C1"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¹⁴⁵. United Nations Framework Convention on Climate Change (UNFCCC), "Nigeria's Nationally Determined Contributions," 2021, projecting emission reductions.  </w:t>
      </w:r>
    </w:p>
    <w:p w14:paraId="3569D712"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¹⁴⁶. Ernst &amp; Young, "Risk Management in Nuclear Projects," 2022, analyzing cost inflation factors.  </w:t>
      </w:r>
    </w:p>
    <w:p w14:paraId="386CA907"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¹⁴⁷. IAEA, "Incentives for Nuclear Power Development," 2023, case studies from UAE and South Korea.  </w:t>
      </w:r>
    </w:p>
    <w:p w14:paraId="3B9D4311"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¹⁴⁸. Nigerian Atomic Energy Commission (NAEC), "Nuclear Safety Framework," 2020, outlining current protocols.  </w:t>
      </w:r>
    </w:p>
    <w:p w14:paraId="1B22AEA2"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¹⁴⁹. IAEA, "Nuclear Safety Standards," 2022, emphasizing modern regulatory frameworks.  </w:t>
      </w:r>
    </w:p>
    <w:p w14:paraId="1C922CF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¹⁵⁰. World Nuclear Association, "Fukushima Accident Analysis," 2021, detailing socio-economic impacts.  </w:t>
      </w:r>
    </w:p>
    <w:p w14:paraId="2ED37E02"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¹⁵¹. Environmental Impact Assessment Agency, Nigeria, "Guidelines for Nuclear Projects," 2022, recommending community assessments.  </w:t>
      </w:r>
    </w:p>
    <w:p w14:paraId="0295E5C0"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¹⁵². Deloitte, "Cost-Benefit Analysis of Nuclear Energy," 2023, on contingency cost reductions.  </w:t>
      </w:r>
    </w:p>
    <w:p w14:paraId="4B9BB41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¹⁵³. NAEC, "Nuclear Roadmap for Nigeria," 2023, projecting employment figures.  </w:t>
      </w:r>
    </w:p>
    <w:p w14:paraId="2F59B3AD"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¹⁵⁴. PwC, "Investment Viability in Energy Sectors," 2022, IRR projections without incentives.  </w:t>
      </w:r>
    </w:p>
    <w:p w14:paraId="1F4EB6FC"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¹⁵⁵. International Renewable Energy Agency (IRENA), "Renewable Energy Outlook: Nigeria," 2023, comparing energy sources.  </w:t>
      </w:r>
    </w:p>
    <w:p w14:paraId="29CEB1CC"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¹⁵⁶. NAEC, "Proposed Amendments to the Atomic Energy Act," 2023 draft.  </w:t>
      </w:r>
    </w:p>
    <w:p w14:paraId="7987A730"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¹⁵⁷. IAEA, "Fiscal Incentives for Nuclear Programs," 2022, global examples.  </w:t>
      </w:r>
    </w:p>
    <w:p w14:paraId="6425D299"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¹⁵⁸. World Bank, "Nigeria Power Sector Recovery Program," 2021, p. 78.  </w:t>
      </w:r>
    </w:p>
    <w:p w14:paraId="1A0D22A8"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¹⁵⁹. Federal Ministry of Power, Nigeria, "Energy Sector Reforms," 2022, addressing delays.  </w:t>
      </w:r>
    </w:p>
    <w:p w14:paraId="04F7502A"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¹⁶⁰. McKinsey &amp; Company, "Optimizing Nuclear Investments," 2023, on cost reductions through policy.  </w:t>
      </w:r>
    </w:p>
    <w:p w14:paraId="1ECB1987"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¹⁶¹. World Bank, "Nigeria Power Sector Recovery Program," 2021, funding details.  </w:t>
      </w:r>
    </w:p>
    <w:p w14:paraId="709F0158"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¹⁶². IAEA, "Small Modular Reactors: A Path Forward," 2023, on SMR advantages.  </w:t>
      </w:r>
    </w:p>
    <w:p w14:paraId="1F037ABE"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¹⁶³. African Development Bank, "Sustainable Energy Fund," 2023, cost estimates.  </w:t>
      </w:r>
    </w:p>
    <w:p w14:paraId="6388828B"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¹⁶⁴. AfDB, "Green Bonds for Africa," 2023, allocation for low-carbon projects.  </w:t>
      </w:r>
    </w:p>
    <w:p w14:paraId="0704FF31"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¹⁶⁵. NAEC, "Nuclear Roadmap for Nigeria," 2023, energy cost analyses.  </w:t>
      </w:r>
    </w:p>
    <w:p w14:paraId="65BEB578"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¹⁶⁶. Uranium Institute, "Global Supply Chain Report," 2022, on domestic capabilities.  </w:t>
      </w:r>
    </w:p>
    <w:p w14:paraId="60449F0C"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¹⁶⁷. PwC, "Risk-Adjusted Models for Energy Investments," 2023.  </w:t>
      </w:r>
    </w:p>
    <w:p w14:paraId="43968320"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¹⁶⁸. World Bank, "Feasibility Studies for Nuclear Energy," 2021.  </w:t>
      </w:r>
    </w:p>
    <w:p w14:paraId="00312E7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¹⁶⁹. IAEA, "Site Evaluation Guidelines," 2022.  </w:t>
      </w:r>
    </w:p>
    <w:p w14:paraId="79CFEB1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¹⁷⁰. NAEC, "Pilot Project Proposals," 2023 draft.  </w:t>
      </w:r>
    </w:p>
    <w:p w14:paraId="387A87C1"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¹⁷¹. Environmental Protection Agency, Nigeria, "Monitoring Protocols," 2022.  </w:t>
      </w:r>
    </w:p>
    <w:p w14:paraId="4FB6DA6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lastRenderedPageBreak/>
        <w:t xml:space="preserve">¹⁷². KPMG, "Socio-Economic Returns from Nuclear," 2023.  </w:t>
      </w:r>
    </w:p>
    <w:p w14:paraId="34E52205"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¹⁷³. IAEA, "Lessons from Fukushima," 2021.  </w:t>
      </w:r>
    </w:p>
    <w:p w14:paraId="5556DEAD"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¹⁷⁴. Stakeholder Engagement Forum, Nigeria, 2022 proceedings.  </w:t>
      </w:r>
    </w:p>
    <w:p w14:paraId="00A969EB"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¹⁷⁵. NAEC, "Community Dialogue Guidelines," 2023.  </w:t>
      </w:r>
    </w:p>
    <w:p w14:paraId="7E51126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¹⁷⁶. Environmental Rights Action Group, "Advocacy Reports," 2022.  </w:t>
      </w:r>
    </w:p>
    <w:p w14:paraId="073B851D"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¹⁷⁷. Oxford Policy Management, "Social Conflicts in Nigerian Energy Projects," 2023.  </w:t>
      </w:r>
    </w:p>
    <w:p w14:paraId="116E4F14"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¹⁷⁸. IAEA, "Stakeholder Involvement in Nuclear Programs," 2022.  </w:t>
      </w:r>
    </w:p>
    <w:p w14:paraId="4FDC65D1"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 xml:space="preserve">¹⁷⁹. University of Lagos, "Social Impact Studies," 2023.  </w:t>
      </w:r>
    </w:p>
    <w:p w14:paraId="553ADB91" w14:textId="77777777" w:rsidR="00F06396" w:rsidRPr="00F06396" w:rsidRDefault="00F06396" w:rsidP="004F72AD">
      <w:pPr>
        <w:jc w:val="both"/>
        <w:rPr>
          <w:rFonts w:ascii="Times New Roman" w:hAnsi="Times New Roman" w:cs="Times New Roman"/>
        </w:rPr>
      </w:pPr>
      <w:r w:rsidRPr="00F06396">
        <w:rPr>
          <w:rFonts w:ascii="Times New Roman" w:hAnsi="Times New Roman" w:cs="Times New Roman"/>
        </w:rPr>
        <w:t>¹⁸⁰. Synthesis from Chapters 3 and 4 of this research, integrating economic and risk analyses.</w:t>
      </w:r>
    </w:p>
    <w:p w14:paraId="4E061EF2" w14:textId="77777777" w:rsidR="00F06396" w:rsidRPr="00F06396" w:rsidRDefault="00F06396" w:rsidP="004F72AD">
      <w:pPr>
        <w:jc w:val="both"/>
        <w:rPr>
          <w:rFonts w:ascii="Times New Roman" w:hAnsi="Times New Roman" w:cs="Times New Roman"/>
        </w:rPr>
      </w:pPr>
    </w:p>
    <w:p w14:paraId="174FDE96" w14:textId="77777777" w:rsidR="00073528" w:rsidRDefault="00073528" w:rsidP="004F72AD">
      <w:pPr>
        <w:jc w:val="both"/>
        <w:rPr>
          <w:rFonts w:ascii="Times New Roman" w:hAnsi="Times New Roman" w:cs="Times New Roman"/>
        </w:rPr>
      </w:pPr>
    </w:p>
    <w:p w14:paraId="15C42875" w14:textId="77777777" w:rsidR="00073528" w:rsidRPr="00CB588B" w:rsidRDefault="00073528" w:rsidP="004F72AD">
      <w:pPr>
        <w:jc w:val="both"/>
        <w:rPr>
          <w:rFonts w:ascii="Times New Roman" w:hAnsi="Times New Roman" w:cs="Times New Roman"/>
        </w:rPr>
      </w:pPr>
    </w:p>
    <w:p w14:paraId="0EDA23D3" w14:textId="77777777" w:rsidR="007444CF" w:rsidRDefault="007444CF" w:rsidP="004F72AD">
      <w:pPr>
        <w:jc w:val="both"/>
      </w:pPr>
    </w:p>
    <w:p w14:paraId="2D37ABE8" w14:textId="77777777" w:rsidR="007444CF" w:rsidRPr="005F456F" w:rsidRDefault="007444CF" w:rsidP="004F72AD">
      <w:pPr>
        <w:jc w:val="both"/>
        <w:rPr>
          <w:rFonts w:ascii="Times New Roman" w:hAnsi="Times New Roman" w:cs="Times New Roman"/>
        </w:rPr>
      </w:pPr>
    </w:p>
    <w:sectPr w:rsidR="007444CF" w:rsidRPr="005F456F" w:rsidSect="004C08A6">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C799A" w14:textId="77777777" w:rsidR="00F015D1" w:rsidRDefault="00F015D1" w:rsidP="002C34C6">
      <w:pPr>
        <w:spacing w:after="0" w:line="240" w:lineRule="auto"/>
      </w:pPr>
      <w:r>
        <w:separator/>
      </w:r>
    </w:p>
  </w:endnote>
  <w:endnote w:type="continuationSeparator" w:id="0">
    <w:p w14:paraId="4D30B286" w14:textId="77777777" w:rsidR="00F015D1" w:rsidRDefault="00F015D1" w:rsidP="002C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277545"/>
      <w:docPartObj>
        <w:docPartGallery w:val="Page Numbers (Bottom of Page)"/>
        <w:docPartUnique/>
      </w:docPartObj>
    </w:sdtPr>
    <w:sdtEndPr>
      <w:rPr>
        <w:rStyle w:val="PageNumber"/>
      </w:rPr>
    </w:sdtEndPr>
    <w:sdtContent>
      <w:p w14:paraId="32ED33EB" w14:textId="459EE52B" w:rsidR="002C34C6" w:rsidRDefault="002C34C6" w:rsidP="009C41E2">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5CD3FD" w14:textId="77777777" w:rsidR="002C34C6" w:rsidRDefault="002C34C6" w:rsidP="002C3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4404971"/>
      <w:docPartObj>
        <w:docPartGallery w:val="Page Numbers (Bottom of Page)"/>
        <w:docPartUnique/>
      </w:docPartObj>
    </w:sdtPr>
    <w:sdtEndPr>
      <w:rPr>
        <w:rStyle w:val="PageNumber"/>
      </w:rPr>
    </w:sdtEndPr>
    <w:sdtContent>
      <w:p w14:paraId="35720FB7" w14:textId="7AE9DD00" w:rsidR="002C34C6" w:rsidRDefault="002C34C6" w:rsidP="009C41E2">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34EDEA" w14:textId="77777777" w:rsidR="002C34C6" w:rsidRDefault="002C34C6" w:rsidP="002C34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BA5E" w14:textId="77777777" w:rsidR="00FA40D9" w:rsidRDefault="00FA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3DC9" w14:textId="77777777" w:rsidR="00F015D1" w:rsidRDefault="00F015D1" w:rsidP="002C34C6">
      <w:pPr>
        <w:spacing w:after="0" w:line="240" w:lineRule="auto"/>
      </w:pPr>
      <w:r>
        <w:separator/>
      </w:r>
    </w:p>
  </w:footnote>
  <w:footnote w:type="continuationSeparator" w:id="0">
    <w:p w14:paraId="757760EB" w14:textId="77777777" w:rsidR="00F015D1" w:rsidRDefault="00F015D1" w:rsidP="002C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B130" w14:textId="071B154B" w:rsidR="00FA40D9" w:rsidRDefault="00FA40D9">
    <w:pPr>
      <w:pStyle w:val="Header"/>
    </w:pPr>
    <w:r>
      <w:rPr>
        <w:noProof/>
      </w:rPr>
      <w:pict w14:anchorId="06690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7A11" w14:textId="15D9EB74" w:rsidR="00FA40D9" w:rsidRDefault="00FA40D9">
    <w:pPr>
      <w:pStyle w:val="Header"/>
    </w:pPr>
    <w:r>
      <w:rPr>
        <w:noProof/>
      </w:rPr>
      <w:pict w14:anchorId="2BD7E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8795" w14:textId="48A65123" w:rsidR="00FA40D9" w:rsidRDefault="00FA40D9">
    <w:pPr>
      <w:pStyle w:val="Header"/>
    </w:pPr>
    <w:r>
      <w:rPr>
        <w:noProof/>
      </w:rPr>
      <w:pict w14:anchorId="63B59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60592"/>
    <w:multiLevelType w:val="hybridMultilevel"/>
    <w:tmpl w:val="2D1E49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AD0004"/>
    <w:multiLevelType w:val="hybridMultilevel"/>
    <w:tmpl w:val="5E2E7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64"/>
    <w:rsid w:val="00003654"/>
    <w:rsid w:val="00004DD1"/>
    <w:rsid w:val="00016087"/>
    <w:rsid w:val="00036F81"/>
    <w:rsid w:val="00040F5A"/>
    <w:rsid w:val="000466DE"/>
    <w:rsid w:val="00064278"/>
    <w:rsid w:val="00067EA1"/>
    <w:rsid w:val="00072F2E"/>
    <w:rsid w:val="00073528"/>
    <w:rsid w:val="00073DBE"/>
    <w:rsid w:val="00082567"/>
    <w:rsid w:val="000914C7"/>
    <w:rsid w:val="000A0390"/>
    <w:rsid w:val="000A0912"/>
    <w:rsid w:val="000D3E48"/>
    <w:rsid w:val="000E1BBF"/>
    <w:rsid w:val="000E664B"/>
    <w:rsid w:val="001024EC"/>
    <w:rsid w:val="00132F4C"/>
    <w:rsid w:val="00134532"/>
    <w:rsid w:val="00142ECB"/>
    <w:rsid w:val="00145621"/>
    <w:rsid w:val="00165680"/>
    <w:rsid w:val="001A6CD1"/>
    <w:rsid w:val="001A71AB"/>
    <w:rsid w:val="001B5A6B"/>
    <w:rsid w:val="001D08F6"/>
    <w:rsid w:val="00201E56"/>
    <w:rsid w:val="002148BC"/>
    <w:rsid w:val="00221822"/>
    <w:rsid w:val="002227BA"/>
    <w:rsid w:val="00225FC1"/>
    <w:rsid w:val="00226E45"/>
    <w:rsid w:val="002556CE"/>
    <w:rsid w:val="00276D9A"/>
    <w:rsid w:val="00277A47"/>
    <w:rsid w:val="002867D5"/>
    <w:rsid w:val="00290D22"/>
    <w:rsid w:val="00296796"/>
    <w:rsid w:val="002B0481"/>
    <w:rsid w:val="002B7A4B"/>
    <w:rsid w:val="002C1064"/>
    <w:rsid w:val="002C1364"/>
    <w:rsid w:val="002C1E98"/>
    <w:rsid w:val="002C2CCF"/>
    <w:rsid w:val="002C34C6"/>
    <w:rsid w:val="002D5051"/>
    <w:rsid w:val="002D58AD"/>
    <w:rsid w:val="002E465F"/>
    <w:rsid w:val="00301477"/>
    <w:rsid w:val="00301D4B"/>
    <w:rsid w:val="00302BF6"/>
    <w:rsid w:val="00303376"/>
    <w:rsid w:val="00306AB2"/>
    <w:rsid w:val="00315305"/>
    <w:rsid w:val="00321419"/>
    <w:rsid w:val="00324DA7"/>
    <w:rsid w:val="00324F8B"/>
    <w:rsid w:val="0032727B"/>
    <w:rsid w:val="0032737F"/>
    <w:rsid w:val="00337AB0"/>
    <w:rsid w:val="00341AAD"/>
    <w:rsid w:val="003634DF"/>
    <w:rsid w:val="003710DB"/>
    <w:rsid w:val="00374C9F"/>
    <w:rsid w:val="00381499"/>
    <w:rsid w:val="00382A86"/>
    <w:rsid w:val="00391676"/>
    <w:rsid w:val="003A653B"/>
    <w:rsid w:val="003A76C0"/>
    <w:rsid w:val="003B20E7"/>
    <w:rsid w:val="003D67F9"/>
    <w:rsid w:val="003E34D9"/>
    <w:rsid w:val="003E7F25"/>
    <w:rsid w:val="003F227C"/>
    <w:rsid w:val="003F4012"/>
    <w:rsid w:val="003F49B0"/>
    <w:rsid w:val="003F735D"/>
    <w:rsid w:val="004015C5"/>
    <w:rsid w:val="004145B7"/>
    <w:rsid w:val="004355A6"/>
    <w:rsid w:val="004726B8"/>
    <w:rsid w:val="00474726"/>
    <w:rsid w:val="00486487"/>
    <w:rsid w:val="00486D19"/>
    <w:rsid w:val="004A149D"/>
    <w:rsid w:val="004A31D4"/>
    <w:rsid w:val="004A3EDF"/>
    <w:rsid w:val="004A5FCC"/>
    <w:rsid w:val="004C08A6"/>
    <w:rsid w:val="004C1F30"/>
    <w:rsid w:val="004D0AB6"/>
    <w:rsid w:val="004D2B9E"/>
    <w:rsid w:val="004D3CDC"/>
    <w:rsid w:val="004D3F6A"/>
    <w:rsid w:val="004D4CF0"/>
    <w:rsid w:val="004D5763"/>
    <w:rsid w:val="004E17BB"/>
    <w:rsid w:val="004E3ADF"/>
    <w:rsid w:val="004F0CD8"/>
    <w:rsid w:val="004F72AD"/>
    <w:rsid w:val="005117A6"/>
    <w:rsid w:val="0052014A"/>
    <w:rsid w:val="005279C5"/>
    <w:rsid w:val="00534089"/>
    <w:rsid w:val="00536432"/>
    <w:rsid w:val="00536A1F"/>
    <w:rsid w:val="00540A0E"/>
    <w:rsid w:val="005467DB"/>
    <w:rsid w:val="005523E5"/>
    <w:rsid w:val="00554E34"/>
    <w:rsid w:val="00574DE6"/>
    <w:rsid w:val="0057514E"/>
    <w:rsid w:val="00586471"/>
    <w:rsid w:val="005B2E0E"/>
    <w:rsid w:val="005D0120"/>
    <w:rsid w:val="005F18E4"/>
    <w:rsid w:val="005F44D0"/>
    <w:rsid w:val="005F456F"/>
    <w:rsid w:val="006127D9"/>
    <w:rsid w:val="00616D66"/>
    <w:rsid w:val="0063525E"/>
    <w:rsid w:val="00636E6A"/>
    <w:rsid w:val="00643811"/>
    <w:rsid w:val="0064438F"/>
    <w:rsid w:val="00650789"/>
    <w:rsid w:val="00650D2A"/>
    <w:rsid w:val="006557BF"/>
    <w:rsid w:val="00656C51"/>
    <w:rsid w:val="00657CB6"/>
    <w:rsid w:val="00666B66"/>
    <w:rsid w:val="00677733"/>
    <w:rsid w:val="00681F1D"/>
    <w:rsid w:val="006833FC"/>
    <w:rsid w:val="00691323"/>
    <w:rsid w:val="006A3E26"/>
    <w:rsid w:val="006B67CA"/>
    <w:rsid w:val="006C051E"/>
    <w:rsid w:val="006E3CC5"/>
    <w:rsid w:val="006E788D"/>
    <w:rsid w:val="006F2E2D"/>
    <w:rsid w:val="0070039E"/>
    <w:rsid w:val="0071186A"/>
    <w:rsid w:val="007444CF"/>
    <w:rsid w:val="007732CC"/>
    <w:rsid w:val="00775AFD"/>
    <w:rsid w:val="00777C5E"/>
    <w:rsid w:val="007867F6"/>
    <w:rsid w:val="0079433A"/>
    <w:rsid w:val="007955B4"/>
    <w:rsid w:val="007A3060"/>
    <w:rsid w:val="007B0DDA"/>
    <w:rsid w:val="007D31F1"/>
    <w:rsid w:val="007D71B0"/>
    <w:rsid w:val="007E17CB"/>
    <w:rsid w:val="007E2049"/>
    <w:rsid w:val="007E20EE"/>
    <w:rsid w:val="007E2640"/>
    <w:rsid w:val="007F01C1"/>
    <w:rsid w:val="00802671"/>
    <w:rsid w:val="00806A37"/>
    <w:rsid w:val="008076A9"/>
    <w:rsid w:val="00860B09"/>
    <w:rsid w:val="008708AC"/>
    <w:rsid w:val="008756CC"/>
    <w:rsid w:val="00880FF3"/>
    <w:rsid w:val="0089494B"/>
    <w:rsid w:val="008A04E0"/>
    <w:rsid w:val="008A0EFE"/>
    <w:rsid w:val="008A109D"/>
    <w:rsid w:val="008A4DC8"/>
    <w:rsid w:val="008A6EE6"/>
    <w:rsid w:val="008B6397"/>
    <w:rsid w:val="008B6EEB"/>
    <w:rsid w:val="008D23DE"/>
    <w:rsid w:val="008E38C5"/>
    <w:rsid w:val="008F059A"/>
    <w:rsid w:val="008F30B6"/>
    <w:rsid w:val="008F41A8"/>
    <w:rsid w:val="008F5B95"/>
    <w:rsid w:val="00901609"/>
    <w:rsid w:val="0092123D"/>
    <w:rsid w:val="00922775"/>
    <w:rsid w:val="00924468"/>
    <w:rsid w:val="00932CD6"/>
    <w:rsid w:val="00932D60"/>
    <w:rsid w:val="0093393C"/>
    <w:rsid w:val="00950BFC"/>
    <w:rsid w:val="00955603"/>
    <w:rsid w:val="00956606"/>
    <w:rsid w:val="009628B4"/>
    <w:rsid w:val="00995AEB"/>
    <w:rsid w:val="009973C2"/>
    <w:rsid w:val="009A5209"/>
    <w:rsid w:val="009B647C"/>
    <w:rsid w:val="009B7799"/>
    <w:rsid w:val="009C0A80"/>
    <w:rsid w:val="009C517E"/>
    <w:rsid w:val="009D0F7D"/>
    <w:rsid w:val="009D2233"/>
    <w:rsid w:val="009E4069"/>
    <w:rsid w:val="009E53C1"/>
    <w:rsid w:val="009F2C8C"/>
    <w:rsid w:val="009F68C3"/>
    <w:rsid w:val="00A02EAE"/>
    <w:rsid w:val="00A137AE"/>
    <w:rsid w:val="00A2419B"/>
    <w:rsid w:val="00A31316"/>
    <w:rsid w:val="00A328CE"/>
    <w:rsid w:val="00A32B7D"/>
    <w:rsid w:val="00A340D6"/>
    <w:rsid w:val="00A40810"/>
    <w:rsid w:val="00A530BD"/>
    <w:rsid w:val="00A67002"/>
    <w:rsid w:val="00A702A5"/>
    <w:rsid w:val="00A72166"/>
    <w:rsid w:val="00A854B3"/>
    <w:rsid w:val="00A91FCC"/>
    <w:rsid w:val="00AA3FE2"/>
    <w:rsid w:val="00AA5761"/>
    <w:rsid w:val="00AC217F"/>
    <w:rsid w:val="00AD6F6E"/>
    <w:rsid w:val="00AE164F"/>
    <w:rsid w:val="00AE4045"/>
    <w:rsid w:val="00AF087F"/>
    <w:rsid w:val="00AF2ED9"/>
    <w:rsid w:val="00AF36A6"/>
    <w:rsid w:val="00AF7627"/>
    <w:rsid w:val="00AF7EA7"/>
    <w:rsid w:val="00B12203"/>
    <w:rsid w:val="00B12705"/>
    <w:rsid w:val="00B2351D"/>
    <w:rsid w:val="00B24271"/>
    <w:rsid w:val="00B33248"/>
    <w:rsid w:val="00B35FE7"/>
    <w:rsid w:val="00B42967"/>
    <w:rsid w:val="00B53BBA"/>
    <w:rsid w:val="00B5632F"/>
    <w:rsid w:val="00B61283"/>
    <w:rsid w:val="00B66919"/>
    <w:rsid w:val="00B70E86"/>
    <w:rsid w:val="00B777B2"/>
    <w:rsid w:val="00B831C2"/>
    <w:rsid w:val="00B838BD"/>
    <w:rsid w:val="00BA0975"/>
    <w:rsid w:val="00BB44E9"/>
    <w:rsid w:val="00BD4260"/>
    <w:rsid w:val="00BD572C"/>
    <w:rsid w:val="00BD6221"/>
    <w:rsid w:val="00BE360E"/>
    <w:rsid w:val="00C012B3"/>
    <w:rsid w:val="00C14A2C"/>
    <w:rsid w:val="00C150CF"/>
    <w:rsid w:val="00C301BE"/>
    <w:rsid w:val="00C32B9E"/>
    <w:rsid w:val="00C3665B"/>
    <w:rsid w:val="00C466F9"/>
    <w:rsid w:val="00C612C6"/>
    <w:rsid w:val="00C7370C"/>
    <w:rsid w:val="00C832E9"/>
    <w:rsid w:val="00C83C7D"/>
    <w:rsid w:val="00C84B62"/>
    <w:rsid w:val="00C862C1"/>
    <w:rsid w:val="00CA0635"/>
    <w:rsid w:val="00CA65C2"/>
    <w:rsid w:val="00CB588B"/>
    <w:rsid w:val="00CC0EC0"/>
    <w:rsid w:val="00CC4485"/>
    <w:rsid w:val="00CD689F"/>
    <w:rsid w:val="00CD7884"/>
    <w:rsid w:val="00CE2C87"/>
    <w:rsid w:val="00D011C7"/>
    <w:rsid w:val="00D11205"/>
    <w:rsid w:val="00D135BB"/>
    <w:rsid w:val="00D14131"/>
    <w:rsid w:val="00D428A0"/>
    <w:rsid w:val="00D52043"/>
    <w:rsid w:val="00D574E6"/>
    <w:rsid w:val="00D60B46"/>
    <w:rsid w:val="00D70C88"/>
    <w:rsid w:val="00D86103"/>
    <w:rsid w:val="00D906AC"/>
    <w:rsid w:val="00DA2118"/>
    <w:rsid w:val="00DA6C68"/>
    <w:rsid w:val="00DD62E7"/>
    <w:rsid w:val="00DE2967"/>
    <w:rsid w:val="00DE2987"/>
    <w:rsid w:val="00DF36F3"/>
    <w:rsid w:val="00DF6AC8"/>
    <w:rsid w:val="00E0687E"/>
    <w:rsid w:val="00E24D92"/>
    <w:rsid w:val="00E34524"/>
    <w:rsid w:val="00E63C6F"/>
    <w:rsid w:val="00E647DC"/>
    <w:rsid w:val="00E70B02"/>
    <w:rsid w:val="00E96449"/>
    <w:rsid w:val="00EC4A90"/>
    <w:rsid w:val="00ED321B"/>
    <w:rsid w:val="00ED7C00"/>
    <w:rsid w:val="00EF0903"/>
    <w:rsid w:val="00F015D1"/>
    <w:rsid w:val="00F05E64"/>
    <w:rsid w:val="00F06396"/>
    <w:rsid w:val="00F107CC"/>
    <w:rsid w:val="00F16AF8"/>
    <w:rsid w:val="00F16F70"/>
    <w:rsid w:val="00F307A0"/>
    <w:rsid w:val="00F44AF5"/>
    <w:rsid w:val="00F66040"/>
    <w:rsid w:val="00F679D6"/>
    <w:rsid w:val="00F8570D"/>
    <w:rsid w:val="00F879F6"/>
    <w:rsid w:val="00FA2A5F"/>
    <w:rsid w:val="00FA40D9"/>
    <w:rsid w:val="00FA4184"/>
    <w:rsid w:val="00FC22E7"/>
    <w:rsid w:val="00FC57A9"/>
    <w:rsid w:val="00FC68D0"/>
    <w:rsid w:val="00FD771E"/>
    <w:rsid w:val="00FE49D5"/>
    <w:rsid w:val="00FF601D"/>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09C350"/>
  <w15:chartTrackingRefBased/>
  <w15:docId w15:val="{91A84663-E9A5-B747-AB74-4397861C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5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5E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5E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5E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5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E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5E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5E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5E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5E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5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E64"/>
    <w:rPr>
      <w:rFonts w:eastAsiaTheme="majorEastAsia" w:cstheme="majorBidi"/>
      <w:color w:val="272727" w:themeColor="text1" w:themeTint="D8"/>
    </w:rPr>
  </w:style>
  <w:style w:type="paragraph" w:styleId="Title">
    <w:name w:val="Title"/>
    <w:basedOn w:val="Normal"/>
    <w:next w:val="Normal"/>
    <w:link w:val="TitleChar"/>
    <w:uiPriority w:val="10"/>
    <w:qFormat/>
    <w:rsid w:val="00F05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E64"/>
    <w:pPr>
      <w:spacing w:before="160"/>
      <w:jc w:val="center"/>
    </w:pPr>
    <w:rPr>
      <w:i/>
      <w:iCs/>
      <w:color w:val="404040" w:themeColor="text1" w:themeTint="BF"/>
    </w:rPr>
  </w:style>
  <w:style w:type="character" w:customStyle="1" w:styleId="QuoteChar">
    <w:name w:val="Quote Char"/>
    <w:basedOn w:val="DefaultParagraphFont"/>
    <w:link w:val="Quote"/>
    <w:uiPriority w:val="29"/>
    <w:rsid w:val="00F05E64"/>
    <w:rPr>
      <w:i/>
      <w:iCs/>
      <w:color w:val="404040" w:themeColor="text1" w:themeTint="BF"/>
    </w:rPr>
  </w:style>
  <w:style w:type="paragraph" w:styleId="ListParagraph">
    <w:name w:val="List Paragraph"/>
    <w:basedOn w:val="Normal"/>
    <w:uiPriority w:val="34"/>
    <w:qFormat/>
    <w:rsid w:val="00F05E64"/>
    <w:pPr>
      <w:ind w:left="720"/>
      <w:contextualSpacing/>
    </w:pPr>
  </w:style>
  <w:style w:type="character" w:styleId="IntenseEmphasis">
    <w:name w:val="Intense Emphasis"/>
    <w:basedOn w:val="DefaultParagraphFont"/>
    <w:uiPriority w:val="21"/>
    <w:qFormat/>
    <w:rsid w:val="00F05E64"/>
    <w:rPr>
      <w:i/>
      <w:iCs/>
      <w:color w:val="2F5496" w:themeColor="accent1" w:themeShade="BF"/>
    </w:rPr>
  </w:style>
  <w:style w:type="paragraph" w:styleId="IntenseQuote">
    <w:name w:val="Intense Quote"/>
    <w:basedOn w:val="Normal"/>
    <w:next w:val="Normal"/>
    <w:link w:val="IntenseQuoteChar"/>
    <w:uiPriority w:val="30"/>
    <w:qFormat/>
    <w:rsid w:val="00F05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5E64"/>
    <w:rPr>
      <w:i/>
      <w:iCs/>
      <w:color w:val="2F5496" w:themeColor="accent1" w:themeShade="BF"/>
    </w:rPr>
  </w:style>
  <w:style w:type="character" w:styleId="IntenseReference">
    <w:name w:val="Intense Reference"/>
    <w:basedOn w:val="DefaultParagraphFont"/>
    <w:uiPriority w:val="32"/>
    <w:qFormat/>
    <w:rsid w:val="00F05E64"/>
    <w:rPr>
      <w:b/>
      <w:bCs/>
      <w:smallCaps/>
      <w:color w:val="2F5496" w:themeColor="accent1" w:themeShade="BF"/>
      <w:spacing w:val="5"/>
    </w:rPr>
  </w:style>
  <w:style w:type="paragraph" w:styleId="Header">
    <w:name w:val="header"/>
    <w:basedOn w:val="Normal"/>
    <w:link w:val="HeaderChar"/>
    <w:uiPriority w:val="99"/>
    <w:unhideWhenUsed/>
    <w:rsid w:val="002C3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4C6"/>
  </w:style>
  <w:style w:type="paragraph" w:styleId="Footer">
    <w:name w:val="footer"/>
    <w:basedOn w:val="Normal"/>
    <w:link w:val="FooterChar"/>
    <w:uiPriority w:val="99"/>
    <w:unhideWhenUsed/>
    <w:rsid w:val="002C3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4C6"/>
  </w:style>
  <w:style w:type="character" w:styleId="PageNumber">
    <w:name w:val="page number"/>
    <w:basedOn w:val="DefaultParagraphFont"/>
    <w:uiPriority w:val="99"/>
    <w:semiHidden/>
    <w:unhideWhenUsed/>
    <w:rsid w:val="002C34C6"/>
  </w:style>
  <w:style w:type="character" w:styleId="Hyperlink">
    <w:name w:val="Hyperlink"/>
    <w:basedOn w:val="DefaultParagraphFont"/>
    <w:uiPriority w:val="99"/>
    <w:unhideWhenUsed/>
    <w:rsid w:val="00AD6F6E"/>
    <w:rPr>
      <w:color w:val="0563C1" w:themeColor="hyperlink"/>
      <w:u w:val="single"/>
    </w:rPr>
  </w:style>
  <w:style w:type="character" w:styleId="UnresolvedMention">
    <w:name w:val="Unresolved Mention"/>
    <w:basedOn w:val="DefaultParagraphFont"/>
    <w:uiPriority w:val="99"/>
    <w:semiHidden/>
    <w:unhideWhenUsed/>
    <w:rsid w:val="00AD6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29</Pages>
  <Words>12832</Words>
  <Characters>73147</Characters>
  <Application>Microsoft Office Word</Application>
  <DocSecurity>0</DocSecurity>
  <Lines>609</Lines>
  <Paragraphs>171</Paragraphs>
  <ScaleCrop>false</ScaleCrop>
  <Company/>
  <LinksUpToDate>false</LinksUpToDate>
  <CharactersWithSpaces>85808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 Tabiowo</dc:creator>
  <cp:keywords/>
  <dc:description/>
  <cp:lastModifiedBy>SDI 1084</cp:lastModifiedBy>
  <cp:revision>8</cp:revision>
  <dcterms:created xsi:type="dcterms:W3CDTF">2025-08-18T18:28:00Z</dcterms:created>
  <dcterms:modified xsi:type="dcterms:W3CDTF">2025-08-21T13:23:00Z</dcterms:modified>
</cp:coreProperties>
</file>