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E58B5" w14:textId="1C1A81DD" w:rsidR="008875CD" w:rsidRDefault="008875CD" w:rsidP="008875CD">
      <w:pPr>
        <w:pStyle w:val="Author"/>
        <w:spacing w:line="240" w:lineRule="auto"/>
        <w:jc w:val="both"/>
        <w:rPr>
          <w:rFonts w:ascii="Arial" w:hAnsi="Arial" w:cs="Arial"/>
          <w:bCs/>
          <w:iCs/>
          <w:kern w:val="28"/>
          <w:sz w:val="36"/>
          <w:lang w:val="en-PH"/>
        </w:rPr>
      </w:pPr>
      <w:r>
        <w:rPr>
          <w:rFonts w:ascii="Arial" w:hAnsi="Arial" w:cs="Arial"/>
          <w:bCs/>
          <w:iCs/>
          <w:kern w:val="28"/>
          <w:sz w:val="36"/>
          <w:lang w:val="en-PH"/>
        </w:rPr>
        <w:t>Environmental Sustainability Practices as Predictor of Financial Performance: A Systematic Literature Review</w:t>
      </w:r>
    </w:p>
    <w:p w14:paraId="5FC21FC8" w14:textId="77777777" w:rsidR="008875CD" w:rsidRDefault="008875CD" w:rsidP="008875CD">
      <w:pPr>
        <w:pStyle w:val="Author"/>
        <w:wordWrap w:val="0"/>
        <w:spacing w:line="240" w:lineRule="auto"/>
        <w:rPr>
          <w:rFonts w:ascii="Arial" w:hAnsi="Arial" w:cs="Arial"/>
          <w:lang w:val="en-PH"/>
        </w:rPr>
      </w:pPr>
    </w:p>
    <w:p w14:paraId="758B89F4" w14:textId="77777777" w:rsidR="00CA673D" w:rsidRDefault="00CA673D" w:rsidP="00845760">
      <w:pPr>
        <w:pStyle w:val="Footer"/>
      </w:pPr>
    </w:p>
    <w:p w14:paraId="5AB58E7F" w14:textId="77777777" w:rsidR="00CA673D" w:rsidRDefault="00CA673D" w:rsidP="00845760">
      <w:pPr>
        <w:pStyle w:val="Footer"/>
      </w:pPr>
    </w:p>
    <w:p w14:paraId="077BC8F2" w14:textId="67230876" w:rsidR="00CA673D" w:rsidRDefault="00CA673D" w:rsidP="00845760">
      <w:pPr>
        <w:pStyle w:val="Footer"/>
      </w:pPr>
      <w:r>
        <w:t xml:space="preserve">Abstract </w:t>
      </w:r>
    </w:p>
    <w:p w14:paraId="268EC369" w14:textId="77777777" w:rsidR="00CA673D" w:rsidRDefault="00CA673D" w:rsidP="00845760">
      <w:pPr>
        <w:pStyle w:val="Footer"/>
      </w:pPr>
    </w:p>
    <w:p w14:paraId="15571233" w14:textId="0DECE932" w:rsidR="008875CD" w:rsidRDefault="008875CD" w:rsidP="008875CD">
      <w:pPr>
        <w:pStyle w:val="Author"/>
        <w:wordWrap w:val="0"/>
        <w:spacing w:line="240" w:lineRule="auto"/>
        <w:ind w:left="284"/>
        <w:rPr>
          <w:rFonts w:ascii="Arial" w:hAnsi="Arial" w:cs="Arial"/>
          <w:lang w:val="en-PH"/>
        </w:rPr>
      </w:pPr>
    </w:p>
    <w:p w14:paraId="56D6F247" w14:textId="24D5119C" w:rsidR="008875CD" w:rsidRDefault="008875CD" w:rsidP="008875CD">
      <w:pPr>
        <w:pStyle w:val="Author"/>
        <w:spacing w:line="240" w:lineRule="auto"/>
        <w:rPr>
          <w:rFonts w:ascii="Arial" w:hAnsi="Arial" w:cs="Arial"/>
          <w:sz w:val="36"/>
          <w:lang w:val="en-PH"/>
        </w:rPr>
      </w:pPr>
      <w:r>
        <w:rPr>
          <w:rFonts w:ascii="Arial" w:hAnsi="Arial" w:cs="Arial"/>
          <w:noProof/>
          <w:sz w:val="36"/>
          <w:lang w:val="en-PH"/>
        </w:rPr>
        <mc:AlternateContent>
          <mc:Choice Requires="wps">
            <w:drawing>
              <wp:anchor distT="0" distB="0" distL="114300" distR="114300" simplePos="0" relativeHeight="251659264" behindDoc="1" locked="0" layoutInCell="1" allowOverlap="1" wp14:anchorId="786B653A" wp14:editId="2DBFD7F5">
                <wp:simplePos x="0" y="0"/>
                <wp:positionH relativeFrom="margin">
                  <wp:posOffset>-66675</wp:posOffset>
                </wp:positionH>
                <wp:positionV relativeFrom="paragraph">
                  <wp:posOffset>86995</wp:posOffset>
                </wp:positionV>
                <wp:extent cx="6057900" cy="37909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6057900" cy="3790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7AC0F8A" id="Rectangle 3" o:spid="_x0000_s1026" style="position:absolute;margin-left:-5.25pt;margin-top:6.85pt;width:477pt;height:29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" fillcolor="white [3201]" strokecolor="black [3213]" strokeweight="1pt">
                <w10:wrap anchorx="margin"/>
              </v:rect>
            </w:pict>
          </mc:Fallback>
        </mc:AlternateContent>
      </w:r>
    </w:p>
    <w:p w14:paraId="5FF4BE06" w14:textId="2DC58F0B" w:rsidR="008875CD" w:rsidRDefault="008875CD" w:rsidP="008875CD">
      <w:pPr>
        <w:pStyle w:val="Body"/>
        <w:spacing w:after="0"/>
        <w:rPr>
          <w:rFonts w:ascii="Arial" w:eastAsia="Calibri" w:hAnsi="Arial" w:cs="Arial"/>
          <w:bCs/>
          <w:szCs w:val="22"/>
          <w:lang w:val="en-PH"/>
        </w:rPr>
      </w:pPr>
      <w:r>
        <w:rPr>
          <w:rFonts w:ascii="Arial" w:eastAsia="Calibri" w:hAnsi="Arial" w:cs="Arial"/>
          <w:b/>
          <w:szCs w:val="22"/>
        </w:rPr>
        <w:t xml:space="preserve">Aims: </w:t>
      </w:r>
      <w:r>
        <w:rPr>
          <w:rFonts w:ascii="Arial" w:eastAsia="Calibri" w:hAnsi="Arial" w:cs="Arial"/>
          <w:bCs/>
          <w:szCs w:val="22"/>
          <w:lang w:val="en-PH"/>
        </w:rPr>
        <w:t>This study aims to investigate the adoption of environmental sustainability practices as predictor of financial performance.</w:t>
      </w:r>
    </w:p>
    <w:p w14:paraId="4B2AE3EA" w14:textId="77777777" w:rsidR="008875CD" w:rsidRDefault="008875CD" w:rsidP="008875CD">
      <w:pPr>
        <w:pStyle w:val="Body"/>
        <w:spacing w:after="0"/>
        <w:rPr>
          <w:rFonts w:ascii="Arial" w:eastAsia="Calibri" w:hAnsi="Arial" w:cs="Arial"/>
          <w:szCs w:val="22"/>
          <w:lang w:val="en-PH"/>
        </w:rPr>
      </w:pPr>
      <w:r>
        <w:rPr>
          <w:rFonts w:ascii="Arial" w:eastAsia="Calibri" w:hAnsi="Arial" w:cs="Arial"/>
          <w:b/>
          <w:szCs w:val="22"/>
        </w:rPr>
        <w:t>Study design:</w:t>
      </w:r>
      <w:r>
        <w:rPr>
          <w:rFonts w:ascii="Arial" w:eastAsia="Calibri" w:hAnsi="Arial" w:cs="Arial"/>
          <w:szCs w:val="22"/>
        </w:rPr>
        <w:t xml:space="preserve"> </w:t>
      </w:r>
      <w:r>
        <w:rPr>
          <w:rFonts w:ascii="Arial" w:eastAsia="Calibri" w:hAnsi="Arial" w:cs="Arial"/>
          <w:szCs w:val="22"/>
          <w:lang w:val="en-PH"/>
        </w:rPr>
        <w:t xml:space="preserve">This study employs a systematic review methodology to synthesize SME’s research on adopting environmental sustainability practices as predictor of financial performance. </w:t>
      </w:r>
    </w:p>
    <w:p w14:paraId="47766BE3" w14:textId="77777777" w:rsidR="008875CD" w:rsidRDefault="008875CD" w:rsidP="008875CD">
      <w:pPr>
        <w:pStyle w:val="Body"/>
        <w:spacing w:after="0"/>
        <w:rPr>
          <w:rFonts w:ascii="Arial" w:eastAsia="Calibri" w:hAnsi="Arial" w:cs="Arial"/>
          <w:szCs w:val="22"/>
          <w:lang w:val="en-PH"/>
        </w:rPr>
      </w:pPr>
      <w:r>
        <w:rPr>
          <w:rFonts w:ascii="Arial" w:eastAsia="Calibri" w:hAnsi="Arial" w:cs="Arial"/>
          <w:b/>
          <w:szCs w:val="22"/>
        </w:rPr>
        <w:t>Place and Duration of Study:</w:t>
      </w:r>
      <w:r>
        <w:rPr>
          <w:rFonts w:ascii="Arial" w:eastAsia="Calibri" w:hAnsi="Arial" w:cs="Arial"/>
          <w:szCs w:val="22"/>
        </w:rPr>
        <w:t xml:space="preserve"> </w:t>
      </w:r>
      <w:r>
        <w:rPr>
          <w:rFonts w:ascii="Arial" w:eastAsia="Calibri" w:hAnsi="Arial" w:cs="Arial"/>
          <w:szCs w:val="22"/>
          <w:lang w:val="en-PH"/>
        </w:rPr>
        <w:t>This study was conducted in Bacolod City for two months (March and April 2025).</w:t>
      </w:r>
    </w:p>
    <w:p w14:paraId="2515C22D" w14:textId="77777777" w:rsidR="008875CD" w:rsidRDefault="008875CD" w:rsidP="008875CD">
      <w:pPr>
        <w:pStyle w:val="Body"/>
        <w:spacing w:after="0"/>
        <w:rPr>
          <w:lang w:val="en-PH"/>
        </w:rPr>
      </w:pPr>
      <w:r>
        <w:rPr>
          <w:rFonts w:ascii="Arial" w:eastAsia="Calibri" w:hAnsi="Arial" w:cs="Arial"/>
          <w:b/>
          <w:bCs/>
          <w:szCs w:val="22"/>
        </w:rPr>
        <w:t>Methodology:</w:t>
      </w:r>
      <w:r>
        <w:rPr>
          <w:rFonts w:ascii="Arial" w:eastAsia="Calibri" w:hAnsi="Arial" w:cs="Arial"/>
          <w:b/>
          <w:bCs/>
          <w:szCs w:val="22"/>
          <w:lang w:val="en-PH"/>
        </w:rPr>
        <w:t xml:space="preserve"> </w:t>
      </w:r>
      <w:r>
        <w:rPr>
          <w:lang w:val="en-PH"/>
        </w:rPr>
        <w:t xml:space="preserve">Peer-reviewed articles focusing on environmental sustainability practices indicators such energy usage, water usage, chemical usage and waste management as predictor of financial performance across various indicators such as revenue, cost and profit. These reviews examine the impact of implementing of environmental sustainability practices and how these affect the financial performance of SMEs in Bacolod City. </w:t>
      </w:r>
    </w:p>
    <w:p w14:paraId="4EC7029A" w14:textId="77777777" w:rsidR="008875CD" w:rsidRDefault="008875CD" w:rsidP="008875CD">
      <w:pPr>
        <w:pStyle w:val="Body"/>
        <w:spacing w:after="0"/>
        <w:rPr>
          <w:rFonts w:ascii="Arial" w:eastAsia="Calibri" w:hAnsi="Arial" w:cs="Arial"/>
          <w:b/>
          <w:bCs/>
          <w:szCs w:val="22"/>
        </w:rPr>
      </w:pPr>
      <w:r>
        <w:rPr>
          <w:rFonts w:ascii="Arial" w:eastAsia="Calibri" w:hAnsi="Arial" w:cs="Arial"/>
          <w:b/>
          <w:bCs/>
          <w:szCs w:val="22"/>
        </w:rPr>
        <w:t>Results:</w:t>
      </w:r>
      <w:r>
        <w:rPr>
          <w:rFonts w:ascii="Arial" w:eastAsia="Calibri" w:hAnsi="Arial" w:cs="Arial"/>
          <w:szCs w:val="22"/>
        </w:rPr>
        <w:t xml:space="preserve"> </w:t>
      </w:r>
      <w:r>
        <w:rPr>
          <w:rFonts w:ascii="Arial" w:eastAsia="Calibri" w:hAnsi="Arial"/>
          <w:szCs w:val="22"/>
        </w:rPr>
        <w:t xml:space="preserve">The review reveals significant variations in the adaptation of environmental sustainability practices influenced by indicators such as energy usage, water usage, chemical usage and waste management as predictor of financial performance with such indicator of revenue, cost and profit. Adopting environmental sustainability practices have a significant positive impact that would increase and enhance financial performance among small and medium enterprises. But also, the study reveals challenges that hinders the integration of sustainability initiatives such as limited resources, knowledge and information gap, inadequate government support, regulatory burden and compliance costs, and cultural and operation constraints. This analysis shows how effective highlights how effective implementation leads to enhanced environmental obligation and financial performance. </w:t>
      </w:r>
    </w:p>
    <w:p w14:paraId="0EB01925" w14:textId="24F82579" w:rsidR="008875CD" w:rsidRDefault="008875CD" w:rsidP="008875CD">
      <w:pPr>
        <w:pStyle w:val="Body"/>
        <w:spacing w:after="0"/>
        <w:rPr>
          <w:rFonts w:ascii="Arial" w:eastAsia="Calibri" w:hAnsi="Arial"/>
          <w:szCs w:val="22"/>
        </w:rPr>
      </w:pPr>
      <w:r>
        <w:rPr>
          <w:rFonts w:ascii="Arial" w:eastAsia="Calibri" w:hAnsi="Arial" w:cs="Arial"/>
          <w:b/>
          <w:bCs/>
          <w:szCs w:val="22"/>
        </w:rPr>
        <w:t>Conclusion:</w:t>
      </w:r>
      <w:r>
        <w:rPr>
          <w:rFonts w:ascii="Arial" w:eastAsia="Calibri" w:hAnsi="Arial" w:cs="Arial"/>
          <w:szCs w:val="22"/>
        </w:rPr>
        <w:t xml:space="preserve"> </w:t>
      </w:r>
      <w:r>
        <w:rPr>
          <w:rFonts w:ascii="Arial" w:eastAsia="Calibri" w:hAnsi="Arial"/>
          <w:szCs w:val="22"/>
        </w:rPr>
        <w:t>Environmental sustainability practices adoption is highly recommended. Specific environmental sustainability practices are crucial for successful implementation. Collaborative efforts and strategic planning of integration of practices are essential for enhancing financial performance and achieve long term sustainability profitability and success.</w:t>
      </w:r>
    </w:p>
    <w:p w14:paraId="5EC24F0C" w14:textId="5F5F731F" w:rsidR="008875CD" w:rsidRDefault="008875CD" w:rsidP="008875CD">
      <w:pPr>
        <w:pStyle w:val="Body"/>
        <w:spacing w:after="0"/>
        <w:rPr>
          <w:rFonts w:ascii="Arial" w:eastAsia="Calibri" w:hAnsi="Arial"/>
          <w:szCs w:val="22"/>
        </w:rPr>
      </w:pPr>
    </w:p>
    <w:p w14:paraId="6BD05E73" w14:textId="33C45B16" w:rsidR="008875CD" w:rsidRDefault="008875CD" w:rsidP="008875CD">
      <w:pPr>
        <w:pStyle w:val="Body"/>
        <w:spacing w:after="0"/>
        <w:rPr>
          <w:rFonts w:ascii="Arial" w:eastAsia="Calibri" w:hAnsi="Arial"/>
          <w:szCs w:val="22"/>
        </w:rPr>
      </w:pPr>
    </w:p>
    <w:p w14:paraId="15295BAE" w14:textId="77777777" w:rsidR="008875CD" w:rsidRDefault="008875CD" w:rsidP="008875CD">
      <w:pPr>
        <w:pStyle w:val="Body"/>
        <w:spacing w:after="0"/>
        <w:rPr>
          <w:rFonts w:ascii="Arial" w:hAnsi="Arial" w:cs="Arial"/>
          <w:i/>
        </w:rPr>
      </w:pPr>
      <w:r>
        <w:rPr>
          <w:rFonts w:ascii="Arial" w:hAnsi="Arial" w:cs="Arial"/>
          <w:i/>
        </w:rPr>
        <w:t xml:space="preserve">Keywords: </w:t>
      </w:r>
      <w:r>
        <w:rPr>
          <w:rFonts w:ascii="Arial" w:hAnsi="Arial" w:cs="Arial"/>
          <w:i/>
          <w:lang w:val="en-PH"/>
        </w:rPr>
        <w:t>Environmental sustainability practices, Financial Performance, Small and Medium Enterprises (SMEs), Predictors</w:t>
      </w:r>
    </w:p>
    <w:p w14:paraId="0EE737D5" w14:textId="2AA2FD45" w:rsidR="008875CD" w:rsidRDefault="008875CD" w:rsidP="008875CD">
      <w:pPr>
        <w:pStyle w:val="Body"/>
        <w:spacing w:after="0"/>
      </w:pPr>
    </w:p>
    <w:p w14:paraId="70CF00E1" w14:textId="77777777" w:rsidR="008875CD" w:rsidRDefault="008875CD" w:rsidP="008875CD">
      <w:pPr>
        <w:pStyle w:val="AbstHead"/>
        <w:numPr>
          <w:ilvl w:val="0"/>
          <w:numId w:val="1"/>
        </w:numPr>
        <w:spacing w:after="0"/>
        <w:jc w:val="both"/>
        <w:rPr>
          <w:rFonts w:ascii="Arial" w:hAnsi="Arial" w:cs="Arial"/>
        </w:rPr>
      </w:pPr>
      <w:r>
        <w:rPr>
          <w:rFonts w:ascii="Arial" w:hAnsi="Arial" w:cs="Arial"/>
        </w:rPr>
        <w:t>INTRODUCTION</w:t>
      </w:r>
    </w:p>
    <w:p w14:paraId="49DAFAA9" w14:textId="0DE5D916" w:rsidR="008875CD" w:rsidRDefault="008875CD" w:rsidP="008875CD">
      <w:pPr>
        <w:pStyle w:val="Body"/>
        <w:spacing w:after="0"/>
      </w:pPr>
    </w:p>
    <w:p w14:paraId="4FF6DB1A" w14:textId="4C23BEDB" w:rsidR="008875CD" w:rsidRPr="00313211" w:rsidRDefault="008875CD" w:rsidP="008875CD">
      <w:pPr>
        <w:jc w:val="both"/>
        <w:rPr>
          <w:rFonts w:ascii="Arial" w:hAnsi="Arial" w:cs="Arial"/>
          <w:sz w:val="20"/>
          <w:szCs w:val="20"/>
        </w:rPr>
      </w:pPr>
      <w:r w:rsidRPr="00313211">
        <w:rPr>
          <w:rFonts w:ascii="Arial" w:hAnsi="Arial" w:cs="Arial"/>
          <w:sz w:val="20"/>
          <w:szCs w:val="20"/>
        </w:rPr>
        <w:t>In the sphere of sustainability, where the well-being of current and future generations is paramount, the environmental pillar is considered fundamental. A healthy environment is a prerequisite for achieving long-term economic and social well-being, as it sustains the essential resources and systems upon which human life depends (Kumar, 2024). In addition, a more nuanced interpretation recognizes a hierarchy among the three pillars of sustainability, rather than viewing them as equal. In this perspective, the economic and social pillars are nested within the environmental dimension, highlighting that both depend fundamentally on the health and limits of the natural environment (Simon, 2024a). Environmental sustainability practices include clearly defined indicators such as carbon footprint, energy consumption, waste management, water usage, and biodiversity (Tuset, 2024; Chen &amp; Cheng, 2021; Greengage Solutions, 2024a; Sustainability: A Comprehensive Foundation, 2025).</w:t>
      </w:r>
    </w:p>
    <w:p w14:paraId="5B2A6B21" w14:textId="3B063237" w:rsidR="008875CD" w:rsidRPr="00313211" w:rsidRDefault="008875CD" w:rsidP="008875CD">
      <w:pPr>
        <w:jc w:val="both"/>
        <w:rPr>
          <w:rFonts w:ascii="Arial" w:hAnsi="Arial" w:cs="Arial"/>
          <w:sz w:val="20"/>
          <w:szCs w:val="20"/>
        </w:rPr>
      </w:pPr>
      <w:r w:rsidRPr="00313211">
        <w:rPr>
          <w:rFonts w:ascii="Arial" w:hAnsi="Arial" w:cs="Arial"/>
          <w:sz w:val="20"/>
          <w:szCs w:val="20"/>
        </w:rPr>
        <w:lastRenderedPageBreak/>
        <w:t xml:space="preserve">Achieving environmental sustainability requires a comprehensive and integrated approach that includes key elements such as mitigating climate change, preserving biodiversity, maintaining air and water quality, reducing waste and pollution, and enhancing quality of life and social equity </w:t>
      </w:r>
      <w:r w:rsidRPr="00313211">
        <w:rPr>
          <w:rFonts w:ascii="Arial" w:eastAsia="SimSun" w:hAnsi="Arial" w:cs="Arial"/>
          <w:sz w:val="20"/>
          <w:szCs w:val="20"/>
          <w:lang w:eastAsia="zh-CN" w:bidi="ar"/>
        </w:rPr>
        <w:t>(and, 2024a)</w:t>
      </w:r>
      <w:r w:rsidRPr="00313211">
        <w:rPr>
          <w:rFonts w:ascii="Arial" w:hAnsi="Arial" w:cs="Arial"/>
          <w:sz w:val="20"/>
          <w:szCs w:val="20"/>
        </w:rPr>
        <w:t xml:space="preserve">; Greengage Solutions, 2024b). These factors are of paramount importance due to their compounded effects on environmental sustainability. Firstly, environmental sustainability practices ensure the mitigation of climate change by promoting the use of renewable energy sources, which help reduce the carbon footprint caused by greenhouse gas emissions which are key drivers of global warming and increasingly frequent extreme weather events </w:t>
      </w:r>
      <w:r w:rsidRPr="00313211">
        <w:rPr>
          <w:rFonts w:ascii="Arial" w:eastAsia="SimSun" w:hAnsi="Arial" w:cs="Arial"/>
          <w:sz w:val="20"/>
          <w:szCs w:val="20"/>
          <w:lang w:eastAsia="zh-CN" w:bidi="ar"/>
        </w:rPr>
        <w:t>(and, 2024b)</w:t>
      </w:r>
      <w:r w:rsidRPr="00313211">
        <w:rPr>
          <w:rFonts w:ascii="Arial" w:hAnsi="Arial" w:cs="Arial"/>
          <w:sz w:val="20"/>
          <w:szCs w:val="20"/>
        </w:rPr>
        <w:t xml:space="preserve">. Moreover, these practices support the preservation of biodiversity by discouraging illegal activities that threaten ecosystems and species </w:t>
      </w:r>
      <w:r w:rsidRPr="00313211">
        <w:rPr>
          <w:rFonts w:ascii="Arial" w:eastAsia="SimSun" w:hAnsi="Arial" w:cs="Arial"/>
          <w:sz w:val="20"/>
          <w:szCs w:val="20"/>
          <w:lang w:eastAsia="zh-CN" w:bidi="ar"/>
        </w:rPr>
        <w:t>(and, 2024c)</w:t>
      </w:r>
      <w:r w:rsidRPr="00313211">
        <w:rPr>
          <w:rFonts w:ascii="Arial" w:hAnsi="Arial" w:cs="Arial"/>
          <w:sz w:val="20"/>
          <w:szCs w:val="20"/>
        </w:rPr>
        <w:t xml:space="preserve">. In addition, environmental sustainability efforts improve air and water quality, which directly benefits human health </w:t>
      </w:r>
      <w:r w:rsidRPr="00313211">
        <w:rPr>
          <w:rFonts w:ascii="Arial" w:eastAsia="SimSun" w:hAnsi="Arial" w:cs="Arial"/>
          <w:sz w:val="20"/>
          <w:szCs w:val="20"/>
          <w:lang w:eastAsia="zh-CN" w:bidi="ar"/>
        </w:rPr>
        <w:t>(</w:t>
      </w:r>
      <w:proofErr w:type="spellStart"/>
      <w:r w:rsidRPr="00313211">
        <w:rPr>
          <w:rFonts w:ascii="Arial" w:eastAsia="SimSun" w:hAnsi="Arial" w:cs="Arial"/>
          <w:sz w:val="20"/>
          <w:szCs w:val="20"/>
          <w:lang w:eastAsia="zh-CN" w:bidi="ar"/>
        </w:rPr>
        <w:t>CleanHub</w:t>
      </w:r>
      <w:proofErr w:type="spellEnd"/>
      <w:r w:rsidRPr="00313211">
        <w:rPr>
          <w:rFonts w:ascii="Arial" w:eastAsia="SimSun" w:hAnsi="Arial" w:cs="Arial"/>
          <w:sz w:val="20"/>
          <w:szCs w:val="20"/>
          <w:lang w:eastAsia="zh-CN" w:bidi="ar"/>
        </w:rPr>
        <w:t xml:space="preserve">, 2024). </w:t>
      </w:r>
      <w:r w:rsidRPr="00313211">
        <w:rPr>
          <w:rFonts w:ascii="Arial" w:hAnsi="Arial" w:cs="Arial"/>
          <w:sz w:val="20"/>
          <w:szCs w:val="20"/>
        </w:rPr>
        <w:t xml:space="preserve">Furthermore, they encourage proper waste management and the reduction of emissions that contribute to pollution prioritizing green practices (Simon, 2024b; </w:t>
      </w:r>
      <w:r w:rsidRPr="00313211">
        <w:rPr>
          <w:rFonts w:ascii="Arial" w:eastAsia="SimSun" w:hAnsi="Arial" w:cs="Arial"/>
          <w:sz w:val="20"/>
          <w:szCs w:val="20"/>
          <w:lang w:eastAsia="zh-CN" w:bidi="ar"/>
        </w:rPr>
        <w:t>and, 2024d)</w:t>
      </w:r>
      <w:r w:rsidRPr="00313211">
        <w:rPr>
          <w:rFonts w:ascii="Arial" w:hAnsi="Arial" w:cs="Arial"/>
          <w:sz w:val="20"/>
          <w:szCs w:val="20"/>
        </w:rPr>
        <w:t xml:space="preserve">. Finally, effective environmental sustainability practices enhance quality of life and promote social equity by ensuring equal access to clean water, nutritious food, healthcare, education, and economic opportunities enabling everyone to thrive on a safe and sustainable planet, </w:t>
      </w:r>
      <w:r w:rsidRPr="00313211">
        <w:rPr>
          <w:rFonts w:ascii="Arial" w:eastAsia="SimSun" w:hAnsi="Arial" w:cs="Arial"/>
          <w:sz w:val="20"/>
          <w:szCs w:val="20"/>
          <w:lang w:eastAsia="zh-CN" w:bidi="ar"/>
        </w:rPr>
        <w:t>(and, 2024e).</w:t>
      </w:r>
    </w:p>
    <w:p w14:paraId="4FDE6F81" w14:textId="094012DF" w:rsidR="008875CD" w:rsidRPr="00313211" w:rsidRDefault="008875CD" w:rsidP="008875CD">
      <w:pPr>
        <w:jc w:val="both"/>
        <w:rPr>
          <w:rFonts w:ascii="Arial" w:hAnsi="Arial" w:cs="Arial"/>
          <w:sz w:val="20"/>
          <w:szCs w:val="20"/>
        </w:rPr>
      </w:pPr>
      <w:r w:rsidRPr="00313211">
        <w:rPr>
          <w:rFonts w:ascii="Arial" w:hAnsi="Arial" w:cs="Arial"/>
          <w:sz w:val="20"/>
          <w:szCs w:val="20"/>
        </w:rPr>
        <w:t xml:space="preserve">Environmental sustainability practices are increasingly recognized as predictors of financial performance, demonstrating a positive relationship when corporate sustainability is effectively integrated. </w:t>
      </w:r>
      <w:r w:rsidRPr="00313211">
        <w:rPr>
          <w:rFonts w:ascii="Arial" w:hAnsi="Arial"/>
          <w:sz w:val="20"/>
          <w:szCs w:val="20"/>
        </w:rPr>
        <w:t xml:space="preserve">Small and medium enterprises (SMEs) play a crucial role in promoting sustainability, especially as consumers become increasingly conscious about the environmental impact of their purchases and the companies they support. By prioritizing the needs and values of environmentally aware customers, SMEs can enhance their competitiveness and strengthen their reputation in the market </w:t>
      </w:r>
      <w:r w:rsidRPr="00313211">
        <w:rPr>
          <w:rFonts w:ascii="Arial" w:eastAsia="SimSun" w:hAnsi="Arial" w:cs="Arial"/>
          <w:color w:val="000000"/>
          <w:sz w:val="20"/>
          <w:szCs w:val="20"/>
          <w:shd w:val="clear" w:color="auto" w:fill="FFFFFF"/>
        </w:rPr>
        <w:t>(Rawlinson, 2024)</w:t>
      </w:r>
      <w:r w:rsidRPr="00313211">
        <w:rPr>
          <w:rFonts w:ascii="Arial" w:hAnsi="Arial"/>
          <w:sz w:val="20"/>
          <w:szCs w:val="20"/>
        </w:rPr>
        <w:t xml:space="preserve">. </w:t>
      </w:r>
      <w:r w:rsidRPr="00313211">
        <w:rPr>
          <w:rFonts w:ascii="Arial" w:hAnsi="Arial" w:cs="Arial"/>
          <w:sz w:val="20"/>
          <w:szCs w:val="20"/>
        </w:rPr>
        <w:t>According to the empirical study of Pham et al. (2021) on the impact of sustainability practices on financial performance Sweden shows that there is a positive relationship between corporate sustainability financial performance that is measured by earnings yield, return on asset, return on equity and return on capital employed. Moreover, Nizam</w:t>
      </w:r>
      <w:r w:rsidRPr="00313211">
        <w:rPr>
          <w:rFonts w:ascii="Arial" w:eastAsia="Segoe UI" w:hAnsi="Arial" w:cs="Arial"/>
          <w:sz w:val="20"/>
          <w:szCs w:val="20"/>
        </w:rPr>
        <w:t xml:space="preserve"> et al. (2019) examined the relationship between environmental funding initiatives and financial accessibility in the banking sector. Their analysis revealed that banks with enhanced financing access experience improved financial performance through increased loan growth and superior management quality. Notably, for banks with assets below $2 billion, financing availability demonstrated a significant positive correlation with return on equity (ROE). In addition, according to Liu et al. (2022), environmental regulations positively influence corporate sustainability in Chinese firms. Their study finds that green organizational identity and sustainable innovation serve as positive mediators in this relationship. </w:t>
      </w:r>
    </w:p>
    <w:p w14:paraId="23688F91" w14:textId="0F062640" w:rsidR="008875CD" w:rsidRPr="00313211" w:rsidRDefault="008875CD" w:rsidP="008875CD">
      <w:pPr>
        <w:jc w:val="both"/>
        <w:rPr>
          <w:rFonts w:ascii="Arial" w:hAnsi="Arial" w:cs="Arial"/>
          <w:sz w:val="20"/>
          <w:szCs w:val="20"/>
        </w:rPr>
      </w:pPr>
      <w:r w:rsidRPr="00313211">
        <w:rPr>
          <w:rFonts w:ascii="Arial" w:eastAsia="Segoe UI" w:hAnsi="Arial" w:cs="Arial"/>
          <w:sz w:val="20"/>
          <w:szCs w:val="20"/>
        </w:rPr>
        <w:t xml:space="preserve">However, SMEs encounter several challenges when implementing environmental sustainability practices as predictors of financial performance, which hinder optimal execution. </w:t>
      </w:r>
      <w:r w:rsidRPr="00313211">
        <w:rPr>
          <w:rFonts w:ascii="Arial" w:hAnsi="Arial" w:cs="Arial"/>
          <w:sz w:val="20"/>
          <w:szCs w:val="20"/>
          <w:lang w:bidi="ar"/>
        </w:rPr>
        <w:t xml:space="preserve">Among small and medium enterprises in the Philippines, few studies explore how environmental sustainability practices affects the financial performance. </w:t>
      </w:r>
      <w:r w:rsidRPr="00313211">
        <w:rPr>
          <w:rFonts w:ascii="Arial" w:hAnsi="Arial" w:cs="Arial"/>
          <w:sz w:val="20"/>
          <w:szCs w:val="20"/>
        </w:rPr>
        <w:t>To ensure the success of environmental sustainability initiatives, it is crucial to focus on clearly defined indicators and strategic areas of resource conservation that includes energy usage, water usage, chemical usage, and waste management. These indicators should be organized into key categories that enable organizations to implement impactful, measurable, and scalable initiatives. By addressing environmental, social, and economic dimensions effectively, this approach provides a comprehensive strategy that is not only mitigates environmental impact but also fosters social equity and drives economic growth.</w:t>
      </w:r>
    </w:p>
    <w:p w14:paraId="0AC85941" w14:textId="77777777" w:rsidR="008875CD" w:rsidRDefault="008875CD" w:rsidP="008875CD">
      <w:pPr>
        <w:pStyle w:val="AbstHead"/>
        <w:spacing w:after="0"/>
        <w:jc w:val="both"/>
        <w:rPr>
          <w:rFonts w:ascii="Arial" w:hAnsi="Arial" w:cs="Arial"/>
        </w:rPr>
      </w:pPr>
      <w:r>
        <w:rPr>
          <w:rFonts w:ascii="Arial" w:hAnsi="Arial" w:cs="Arial"/>
        </w:rPr>
        <w:t xml:space="preserve">2.  methodology </w:t>
      </w:r>
    </w:p>
    <w:p w14:paraId="4314D35A" w14:textId="77777777" w:rsidR="008875CD" w:rsidRDefault="008875CD" w:rsidP="008875CD">
      <w:pPr>
        <w:pStyle w:val="Body"/>
        <w:spacing w:after="0"/>
        <w:rPr>
          <w:rFonts w:ascii="Arial" w:hAnsi="Arial"/>
        </w:rPr>
      </w:pPr>
    </w:p>
    <w:p w14:paraId="10FCFB24" w14:textId="77777777" w:rsidR="008875CD" w:rsidRDefault="008875CD" w:rsidP="008875CD">
      <w:pPr>
        <w:pStyle w:val="Body"/>
        <w:spacing w:after="0"/>
        <w:rPr>
          <w:rFonts w:ascii="Arial" w:hAnsi="Arial"/>
        </w:rPr>
      </w:pPr>
      <w:r>
        <w:rPr>
          <w:rFonts w:ascii="Arial" w:hAnsi="Arial"/>
        </w:rPr>
        <w:t xml:space="preserve">This global systematic literature review investigated the adoption of environmental sustainability practices among small and medium enterprises (SMEs) and its impact on the financial performance across various educational and digital contexts. This design allowed for an exploration of how these environmental sustainability practices indicators, such as energy usage, water usage, chemical usage and waste management shape the adoption of geographical setting of SME's impact their financial performance through financial indicators such as cost, revenue and profit. </w:t>
      </w:r>
    </w:p>
    <w:p w14:paraId="543B4694" w14:textId="77777777" w:rsidR="008875CD" w:rsidRDefault="008875CD" w:rsidP="008875CD">
      <w:pPr>
        <w:pStyle w:val="Body"/>
        <w:spacing w:after="0"/>
        <w:rPr>
          <w:rFonts w:ascii="Arial" w:hAnsi="Arial"/>
        </w:rPr>
      </w:pPr>
    </w:p>
    <w:p w14:paraId="010F85F1" w14:textId="400BEA08" w:rsidR="008875CD" w:rsidRDefault="008875CD" w:rsidP="008875CD">
      <w:pPr>
        <w:pStyle w:val="Body"/>
        <w:spacing w:after="0"/>
        <w:jc w:val="left"/>
        <w:rPr>
          <w:rFonts w:ascii="Arial" w:hAnsi="Arial" w:cs="Arial"/>
          <w:b/>
          <w:bCs/>
          <w:sz w:val="22"/>
          <w:szCs w:val="22"/>
          <w:lang w:val="en-PH"/>
        </w:rPr>
      </w:pPr>
      <w:r>
        <w:rPr>
          <w:rFonts w:ascii="Arial" w:hAnsi="Arial" w:cs="Arial"/>
          <w:b/>
          <w:caps/>
          <w:sz w:val="22"/>
        </w:rPr>
        <w:lastRenderedPageBreak/>
        <w:t>2.1</w:t>
      </w:r>
      <w:r>
        <w:rPr>
          <w:rFonts w:ascii="Arial" w:hAnsi="Arial" w:cs="Arial"/>
          <w:lang w:val="en-PH"/>
        </w:rPr>
        <w:t xml:space="preserve"> </w:t>
      </w:r>
      <w:r>
        <w:rPr>
          <w:rFonts w:ascii="Arial" w:hAnsi="Arial" w:cs="Arial"/>
          <w:b/>
          <w:bCs/>
          <w:sz w:val="22"/>
          <w:szCs w:val="22"/>
          <w:lang w:val="en-PH"/>
        </w:rPr>
        <w:t>RESEARCH DESIGN</w:t>
      </w:r>
    </w:p>
    <w:p w14:paraId="241DFEA3" w14:textId="77777777" w:rsidR="00313211" w:rsidRDefault="00313211" w:rsidP="008875CD">
      <w:pPr>
        <w:pStyle w:val="Body"/>
        <w:spacing w:after="0"/>
        <w:jc w:val="left"/>
        <w:rPr>
          <w:rFonts w:ascii="Arial" w:hAnsi="Arial"/>
          <w:lang w:val="en-PH"/>
        </w:rPr>
      </w:pPr>
    </w:p>
    <w:p w14:paraId="4B9230C9" w14:textId="77777777" w:rsidR="008875CD" w:rsidRDefault="008875CD" w:rsidP="008875CD">
      <w:pPr>
        <w:pStyle w:val="Body"/>
        <w:spacing w:after="0"/>
        <w:rPr>
          <w:rFonts w:ascii="Arial" w:hAnsi="Arial"/>
        </w:rPr>
      </w:pPr>
      <w:r>
        <w:rPr>
          <w:rFonts w:ascii="Arial" w:hAnsi="Arial"/>
        </w:rPr>
        <w:t xml:space="preserve">This systematic literature review employed a global scope, analyzing peer-reviewed journal articles relevant to environmental sustainability practices implementation within small and medium enterprises (SMEs) The focus of the analysis centers on the nuances of environmental sustainability practices implementation within diverse spatial indicators: energy usage, water usage, chemical usage and waste management. This examines how these various environmental sustainability practices affects the financial performance such revenue, cost and profit among SMEs. </w:t>
      </w:r>
    </w:p>
    <w:p w14:paraId="42667EBD" w14:textId="77777777" w:rsidR="008875CD" w:rsidRDefault="008875CD" w:rsidP="008875CD">
      <w:pPr>
        <w:pStyle w:val="Body"/>
        <w:spacing w:after="0"/>
        <w:rPr>
          <w:rFonts w:ascii="Arial" w:hAnsi="Arial"/>
        </w:rPr>
      </w:pPr>
    </w:p>
    <w:p w14:paraId="7118F74B" w14:textId="2DBE82DD" w:rsidR="008875CD" w:rsidRPr="00313211" w:rsidRDefault="008875CD" w:rsidP="008875CD">
      <w:pPr>
        <w:pStyle w:val="Body"/>
        <w:spacing w:after="0"/>
        <w:rPr>
          <w:rFonts w:ascii="Arial" w:hAnsi="Arial"/>
          <w:b/>
          <w:bCs/>
          <w:sz w:val="22"/>
          <w:szCs w:val="22"/>
        </w:rPr>
      </w:pPr>
      <w:r w:rsidRPr="00313211">
        <w:rPr>
          <w:rFonts w:ascii="Arial" w:hAnsi="Arial"/>
          <w:b/>
          <w:bCs/>
          <w:sz w:val="22"/>
          <w:szCs w:val="22"/>
          <w:lang w:val="en-PH"/>
        </w:rPr>
        <w:t>2.2 RESEARCH LOCALE</w:t>
      </w:r>
      <w:r w:rsidRPr="00313211">
        <w:rPr>
          <w:rFonts w:ascii="Arial" w:hAnsi="Arial"/>
          <w:b/>
          <w:bCs/>
          <w:sz w:val="22"/>
          <w:szCs w:val="22"/>
        </w:rPr>
        <w:t xml:space="preserve"> </w:t>
      </w:r>
    </w:p>
    <w:p w14:paraId="4B15DBDA" w14:textId="77777777" w:rsidR="00313211" w:rsidRDefault="00313211" w:rsidP="008875CD">
      <w:pPr>
        <w:pStyle w:val="Body"/>
        <w:spacing w:after="0"/>
        <w:rPr>
          <w:rFonts w:ascii="Arial" w:hAnsi="Arial"/>
          <w:b/>
          <w:bCs/>
        </w:rPr>
      </w:pPr>
    </w:p>
    <w:p w14:paraId="65D3E1E5" w14:textId="0CFBCAE4" w:rsidR="008875CD" w:rsidRDefault="008875CD" w:rsidP="008875CD">
      <w:pPr>
        <w:pStyle w:val="Body"/>
        <w:spacing w:after="0"/>
        <w:rPr>
          <w:rFonts w:ascii="Arial" w:hAnsi="Arial"/>
        </w:rPr>
      </w:pPr>
      <w:r>
        <w:rPr>
          <w:rFonts w:ascii="Arial" w:hAnsi="Arial"/>
        </w:rPr>
        <w:t>This study did not involve interaction with human participants instead, it employed a systematic peer-reviewed journal articles retrieved from reputable academic databases including Google Scholar, Electronic Journals, Research Gate and Science Direct. The target literature for this review comprised focusing on environmental sustainability practices</w:t>
      </w:r>
      <w:r>
        <w:rPr>
          <w:rFonts w:ascii="Arial" w:hAnsi="Arial"/>
          <w:lang w:val="en-PH"/>
        </w:rPr>
        <w:t xml:space="preserve"> indicators such as</w:t>
      </w:r>
      <w:r>
        <w:rPr>
          <w:rFonts w:ascii="Arial" w:hAnsi="Arial"/>
        </w:rPr>
        <w:t xml:space="preserve"> energy usage, water usage, chemical usage and waste management and its impact on the SME's financial performance</w:t>
      </w:r>
      <w:r>
        <w:rPr>
          <w:rFonts w:ascii="Arial" w:hAnsi="Arial"/>
          <w:lang w:val="en-PH"/>
        </w:rPr>
        <w:t xml:space="preserve"> determine on revenue, cost and profit</w:t>
      </w:r>
      <w:r>
        <w:rPr>
          <w:rFonts w:ascii="Arial" w:hAnsi="Arial"/>
        </w:rPr>
        <w:t>.</w:t>
      </w:r>
    </w:p>
    <w:p w14:paraId="0C8DEC88" w14:textId="77777777" w:rsidR="008875CD" w:rsidRDefault="008875CD" w:rsidP="008875CD">
      <w:pPr>
        <w:pStyle w:val="Body"/>
        <w:spacing w:after="0"/>
        <w:rPr>
          <w:rFonts w:ascii="Arial" w:hAnsi="Arial"/>
        </w:rPr>
      </w:pPr>
    </w:p>
    <w:p w14:paraId="3BB7C4D2" w14:textId="32A335BD" w:rsidR="008875CD" w:rsidRDefault="008875CD" w:rsidP="008875CD">
      <w:pPr>
        <w:pStyle w:val="Body"/>
        <w:spacing w:after="0"/>
        <w:rPr>
          <w:rFonts w:ascii="Arial" w:hAnsi="Arial"/>
          <w:b/>
          <w:bCs/>
          <w:sz w:val="22"/>
          <w:szCs w:val="22"/>
          <w:lang w:val="en-PH"/>
        </w:rPr>
      </w:pPr>
      <w:r>
        <w:rPr>
          <w:rFonts w:ascii="Arial" w:hAnsi="Arial"/>
          <w:b/>
          <w:bCs/>
          <w:sz w:val="22"/>
          <w:szCs w:val="22"/>
          <w:lang w:val="en-PH"/>
        </w:rPr>
        <w:t xml:space="preserve">2.3 RESEARCH PARTICIPANTS </w:t>
      </w:r>
    </w:p>
    <w:p w14:paraId="3A51743E" w14:textId="77777777" w:rsidR="00313211" w:rsidRDefault="00313211" w:rsidP="008875CD">
      <w:pPr>
        <w:pStyle w:val="Body"/>
        <w:spacing w:after="0"/>
        <w:rPr>
          <w:rFonts w:ascii="Arial" w:hAnsi="Arial"/>
          <w:b/>
          <w:bCs/>
          <w:sz w:val="22"/>
          <w:szCs w:val="22"/>
          <w:lang w:val="en-PH"/>
        </w:rPr>
      </w:pPr>
    </w:p>
    <w:p w14:paraId="14067499" w14:textId="28D623F6" w:rsidR="008875CD" w:rsidRDefault="008875CD" w:rsidP="008875CD">
      <w:pPr>
        <w:pStyle w:val="Body"/>
        <w:spacing w:after="0"/>
        <w:rPr>
          <w:rFonts w:ascii="Arial" w:hAnsi="Arial"/>
        </w:rPr>
      </w:pPr>
      <w:r>
        <w:rPr>
          <w:rFonts w:ascii="Arial" w:hAnsi="Arial"/>
        </w:rPr>
        <w:t>This data for systematic review consisted of peer-reviewed journal articles retrieve from reputable academic databases sources including Google Scholar, Electronic Journals, Research Gate and Science Direct. The target literature for this review comprised focusing on environmental sustainability practices energy usage, water usage, chemical usage and waste management and its impact on the SME's financial performance.</w:t>
      </w:r>
    </w:p>
    <w:p w14:paraId="56B3CFEC" w14:textId="77777777" w:rsidR="008875CD" w:rsidRDefault="008875CD" w:rsidP="008875CD">
      <w:pPr>
        <w:pStyle w:val="Body"/>
        <w:spacing w:after="0"/>
        <w:rPr>
          <w:rFonts w:ascii="Arial" w:hAnsi="Arial"/>
        </w:rPr>
      </w:pPr>
    </w:p>
    <w:p w14:paraId="4B3C6F5E" w14:textId="77777777" w:rsidR="008875CD" w:rsidRDefault="008875CD" w:rsidP="008875CD">
      <w:pPr>
        <w:pStyle w:val="Body"/>
        <w:spacing w:after="0"/>
        <w:rPr>
          <w:rFonts w:ascii="Arial" w:hAnsi="Arial"/>
          <w:b/>
          <w:bCs/>
          <w:sz w:val="22"/>
          <w:szCs w:val="22"/>
        </w:rPr>
      </w:pPr>
      <w:r>
        <w:rPr>
          <w:rFonts w:ascii="Arial" w:hAnsi="Arial"/>
          <w:b/>
          <w:bCs/>
          <w:sz w:val="22"/>
          <w:szCs w:val="22"/>
          <w:lang w:val="en-PH"/>
        </w:rPr>
        <w:t>2.4 RESEARCH INSTRUMENT</w:t>
      </w:r>
    </w:p>
    <w:p w14:paraId="688952CC" w14:textId="77777777" w:rsidR="008875CD" w:rsidRDefault="008875CD" w:rsidP="008875CD">
      <w:pPr>
        <w:pStyle w:val="Body"/>
        <w:spacing w:after="0"/>
        <w:rPr>
          <w:rFonts w:ascii="Arial" w:hAnsi="Arial"/>
        </w:rPr>
      </w:pPr>
    </w:p>
    <w:p w14:paraId="773A3A4B" w14:textId="525A13F5" w:rsidR="008875CD" w:rsidRDefault="008875CD" w:rsidP="008875CD">
      <w:pPr>
        <w:pStyle w:val="Body"/>
        <w:spacing w:after="0"/>
        <w:rPr>
          <w:rFonts w:ascii="Arial" w:hAnsi="Arial"/>
        </w:rPr>
      </w:pPr>
      <w:r>
        <w:rPr>
          <w:rFonts w:ascii="Arial" w:hAnsi="Arial"/>
        </w:rPr>
        <w:t>The extracted data underwent a two-phase analysis. First, a thematic analysis was conducted to identify the recurring themes related in implementing environmental sustainability practices among SMEs, using a rigorous coding approach to categorize findings from the determined articles.  Key indicators include energy usage, water usage, chemical usage and waste management. Second, a comparative analysis of how these indicators affects the financial performance across various indicators such as revenue, cost and profit and reported challenges. Qualitative insights were synthesized to determine patterns and trends in environmental sustainability practices adoption and its impact on the financial performance among SMEs. To ensure the rigor of the review, the methodological quality of the included studies was evaluated using the PRISMA (Preferred Reporting Items for Systematic Reviews and Meta-Analyses) guidelines. The assessment focused on key factors such as study design, sample size, and data collection methods.</w:t>
      </w:r>
    </w:p>
    <w:p w14:paraId="0FDB3574" w14:textId="77777777" w:rsidR="008875CD" w:rsidRDefault="008875CD" w:rsidP="008875CD">
      <w:pPr>
        <w:pStyle w:val="Body"/>
        <w:spacing w:after="0"/>
        <w:rPr>
          <w:rFonts w:ascii="Arial" w:hAnsi="Arial"/>
        </w:rPr>
      </w:pPr>
    </w:p>
    <w:p w14:paraId="679E4D53" w14:textId="77777777" w:rsidR="008875CD" w:rsidRDefault="008875CD" w:rsidP="008875CD">
      <w:pPr>
        <w:pStyle w:val="Body"/>
        <w:spacing w:after="0"/>
        <w:rPr>
          <w:rFonts w:ascii="Arial" w:hAnsi="Arial"/>
          <w:lang w:val="en-PH"/>
        </w:rPr>
      </w:pPr>
      <w:r>
        <w:rPr>
          <w:rFonts w:ascii="Arial" w:hAnsi="Arial"/>
          <w:b/>
          <w:bCs/>
          <w:sz w:val="22"/>
          <w:szCs w:val="22"/>
          <w:lang w:val="en-PH"/>
        </w:rPr>
        <w:t>2.5 DATA GATHERING PROCEDURE</w:t>
      </w:r>
      <w:r>
        <w:rPr>
          <w:rFonts w:ascii="Arial" w:hAnsi="Arial"/>
          <w:lang w:val="en-PH"/>
        </w:rPr>
        <w:t xml:space="preserve"> </w:t>
      </w:r>
    </w:p>
    <w:p w14:paraId="3F094D1B" w14:textId="77777777" w:rsidR="008875CD" w:rsidRDefault="008875CD" w:rsidP="008875CD">
      <w:pPr>
        <w:pStyle w:val="Body"/>
        <w:spacing w:after="0"/>
        <w:rPr>
          <w:rFonts w:ascii="Arial" w:hAnsi="Arial"/>
          <w:lang w:val="en-PH"/>
        </w:rPr>
      </w:pPr>
    </w:p>
    <w:p w14:paraId="62DFEA7C" w14:textId="77777777" w:rsidR="008875CD" w:rsidRDefault="008875CD" w:rsidP="008875CD">
      <w:pPr>
        <w:pStyle w:val="Body"/>
        <w:spacing w:after="0"/>
        <w:rPr>
          <w:rFonts w:ascii="Arial" w:hAnsi="Arial"/>
          <w:lang w:val="en-PH"/>
        </w:rPr>
      </w:pPr>
      <w:r>
        <w:rPr>
          <w:rFonts w:ascii="Arial" w:hAnsi="Arial"/>
          <w:lang w:val="en-PH"/>
        </w:rPr>
        <w:t>The data gathering process involved several methodological steps to capture a reliable breadth of research on environmental sustainability practices as predictor of financial performance among SMEs. Google scholar was utilized for its systematic coverage across key academic literature, while PubMed, Science Direct and Philippine Electronic Journals were selected to ensure inclusion of both international and regional studies.</w:t>
      </w:r>
    </w:p>
    <w:p w14:paraId="4333838B" w14:textId="77777777" w:rsidR="008875CD" w:rsidRDefault="008875CD" w:rsidP="008875CD">
      <w:pPr>
        <w:pStyle w:val="Body"/>
        <w:spacing w:after="0"/>
        <w:rPr>
          <w:rFonts w:ascii="Arial" w:hAnsi="Arial"/>
          <w:lang w:val="en-PH"/>
        </w:rPr>
      </w:pPr>
    </w:p>
    <w:p w14:paraId="2A4A45F0" w14:textId="77777777" w:rsidR="008875CD" w:rsidRDefault="008875CD" w:rsidP="008875CD">
      <w:pPr>
        <w:pStyle w:val="Body"/>
        <w:spacing w:after="0"/>
        <w:rPr>
          <w:rFonts w:ascii="Arial" w:hAnsi="Arial"/>
          <w:lang w:val="en-PH"/>
        </w:rPr>
      </w:pPr>
      <w:r>
        <w:rPr>
          <w:rFonts w:ascii="Arial" w:hAnsi="Arial"/>
          <w:lang w:val="en-PH"/>
        </w:rPr>
        <w:t xml:space="preserve">Inclusion criteria were limited to peer-reviewed articles published from year 2016 onwards to ensure the currency and relevance </w:t>
      </w:r>
    </w:p>
    <w:p w14:paraId="7E69C4E0" w14:textId="77777777" w:rsidR="008875CD" w:rsidRDefault="008875CD" w:rsidP="008875CD">
      <w:pPr>
        <w:pStyle w:val="Body"/>
        <w:spacing w:after="0"/>
        <w:rPr>
          <w:rFonts w:ascii="Arial" w:hAnsi="Arial"/>
          <w:lang w:val="en-PH"/>
        </w:rPr>
      </w:pPr>
      <w:r>
        <w:rPr>
          <w:rFonts w:ascii="Arial" w:hAnsi="Arial"/>
          <w:lang w:val="en-PH"/>
        </w:rPr>
        <w:t xml:space="preserve">of the study. Only full-text articles with Digital Object Identifiers (DOIs) were included to maintain traceability and validate future research replication. </w:t>
      </w:r>
    </w:p>
    <w:p w14:paraId="3AB2CA86" w14:textId="77777777" w:rsidR="008875CD" w:rsidRDefault="008875CD" w:rsidP="008875CD">
      <w:pPr>
        <w:pStyle w:val="Body"/>
        <w:spacing w:after="0"/>
        <w:rPr>
          <w:rFonts w:ascii="Arial" w:hAnsi="Arial"/>
          <w:lang w:val="en-PH"/>
        </w:rPr>
      </w:pPr>
    </w:p>
    <w:p w14:paraId="781047F9" w14:textId="77777777" w:rsidR="008875CD" w:rsidRDefault="008875CD" w:rsidP="008875CD">
      <w:pPr>
        <w:pStyle w:val="Body"/>
        <w:spacing w:after="0"/>
        <w:rPr>
          <w:rFonts w:ascii="Arial" w:hAnsi="Arial"/>
          <w:b/>
          <w:bCs/>
          <w:sz w:val="22"/>
          <w:szCs w:val="22"/>
          <w:lang w:val="en-PH"/>
        </w:rPr>
      </w:pPr>
      <w:r>
        <w:rPr>
          <w:rFonts w:ascii="Arial" w:hAnsi="Arial"/>
          <w:b/>
          <w:bCs/>
          <w:sz w:val="22"/>
          <w:szCs w:val="22"/>
          <w:lang w:val="en-PH"/>
        </w:rPr>
        <w:t xml:space="preserve">2.6 ETHICAL CONSIDERATION </w:t>
      </w:r>
    </w:p>
    <w:p w14:paraId="23A61EBC" w14:textId="77777777" w:rsidR="008875CD" w:rsidRDefault="008875CD" w:rsidP="008875CD">
      <w:pPr>
        <w:pStyle w:val="Body"/>
        <w:spacing w:after="0"/>
        <w:rPr>
          <w:rFonts w:ascii="Arial" w:hAnsi="Arial"/>
          <w:lang w:val="en-PH"/>
        </w:rPr>
      </w:pPr>
    </w:p>
    <w:p w14:paraId="36F5CEC4" w14:textId="77777777" w:rsidR="008875CD" w:rsidRDefault="008875CD" w:rsidP="008875CD">
      <w:pPr>
        <w:pStyle w:val="Body"/>
        <w:spacing w:after="0"/>
        <w:rPr>
          <w:rFonts w:ascii="Arial" w:hAnsi="Arial" w:cs="Arial"/>
          <w:lang w:val="en-PH"/>
        </w:rPr>
      </w:pPr>
      <w:r>
        <w:rPr>
          <w:rFonts w:ascii="Arial" w:eastAsia="SimSun" w:hAnsi="Arial" w:cs="Arial"/>
        </w:rPr>
        <w:t xml:space="preserve">This research strictly adhered to ethical standards by selecting studies exclusively from reputable, peer-reviewed journals, thereby ensuring the credibility and reliability of the data. The review followed the </w:t>
      </w:r>
      <w:r>
        <w:rPr>
          <w:rFonts w:ascii="Arial" w:eastAsia="SimSun" w:hAnsi="Arial" w:cs="Arial"/>
        </w:rPr>
        <w:lastRenderedPageBreak/>
        <w:t>Preferred Reporting Items for Systematic Reviews and Meta-Analyses (PRISMA) guidelines, promoting transparency, methodological rigor, and reproducibility. Ethical considerations were carefully observed throughout the review process, with proper citation and acknowledgment of all sources to maintain academic integrity</w:t>
      </w:r>
      <w:r>
        <w:rPr>
          <w:rFonts w:ascii="Arial" w:eastAsia="SimSun" w:hAnsi="Arial" w:cs="Arial"/>
          <w:lang w:val="en-PH"/>
        </w:rPr>
        <w:t xml:space="preserve">. </w:t>
      </w:r>
    </w:p>
    <w:p w14:paraId="34DC4089" w14:textId="77777777" w:rsidR="00313211" w:rsidRDefault="00313211" w:rsidP="008875CD">
      <w:pPr>
        <w:pStyle w:val="Head1"/>
        <w:spacing w:after="0"/>
        <w:jc w:val="both"/>
        <w:rPr>
          <w:rFonts w:ascii="Arial" w:hAnsi="Arial" w:cs="Arial"/>
          <w:lang w:val="en-PH"/>
        </w:rPr>
      </w:pPr>
    </w:p>
    <w:p w14:paraId="0B70CF0D" w14:textId="61E54D88" w:rsidR="008875CD" w:rsidRDefault="008875CD" w:rsidP="008875CD">
      <w:pPr>
        <w:pStyle w:val="Head1"/>
        <w:spacing w:after="0"/>
        <w:jc w:val="both"/>
        <w:rPr>
          <w:rFonts w:ascii="Arial" w:hAnsi="Arial" w:cs="Arial"/>
        </w:rPr>
      </w:pPr>
      <w:r>
        <w:rPr>
          <w:rFonts w:ascii="Arial" w:hAnsi="Arial" w:cs="Arial"/>
          <w:lang w:val="en-PH"/>
        </w:rPr>
        <w:t xml:space="preserve">3. </w:t>
      </w:r>
      <w:r>
        <w:rPr>
          <w:rFonts w:ascii="Arial" w:hAnsi="Arial" w:cs="Arial"/>
        </w:rPr>
        <w:t>results and discussion</w:t>
      </w:r>
    </w:p>
    <w:p w14:paraId="01C3D5E8" w14:textId="77777777" w:rsidR="008875CD" w:rsidRDefault="008875CD" w:rsidP="008875CD">
      <w:pPr>
        <w:pStyle w:val="Head1"/>
        <w:spacing w:after="0"/>
        <w:jc w:val="both"/>
        <w:rPr>
          <w:rFonts w:ascii="Arial" w:hAnsi="Arial" w:cs="Arial"/>
          <w:lang w:val="en-PH"/>
        </w:rPr>
      </w:pPr>
    </w:p>
    <w:p w14:paraId="50F1D0E4" w14:textId="77777777" w:rsidR="008875CD" w:rsidRDefault="008875CD" w:rsidP="008875CD">
      <w:pPr>
        <w:jc w:val="both"/>
        <w:rPr>
          <w:rFonts w:ascii="Arial" w:hAnsi="Arial" w:cs="Arial"/>
        </w:rPr>
      </w:pPr>
      <w:r w:rsidRPr="008875CD">
        <w:rPr>
          <w:rFonts w:ascii="Arial" w:hAnsi="Arial" w:cs="Arial"/>
          <w:sz w:val="20"/>
          <w:szCs w:val="20"/>
        </w:rPr>
        <w:t>This section presents the findings of the literature review on how environmental sustainability practices predict financial performance among SMEs. It focuses on key indicators such as energy, water, chemical usage, and waste management and their impact on revenue, cost, and profit. The analysis highlights consistent patterns showing that sustainable practices often lead to cost savings and improved profitability. It also identifies challenges such as limited resources and initial costs. Finally, the section suggests future research on practical strategies to help SMEs align sustainability efforts with financial growth</w:t>
      </w:r>
      <w:r>
        <w:rPr>
          <w:rFonts w:ascii="Arial" w:hAnsi="Arial" w:cs="Arial"/>
        </w:rPr>
        <w:t>.</w:t>
      </w:r>
    </w:p>
    <w:p w14:paraId="67E789BA" w14:textId="77777777" w:rsidR="008875CD" w:rsidRDefault="008875CD" w:rsidP="008875CD">
      <w:pPr>
        <w:pStyle w:val="Head1"/>
        <w:spacing w:after="0"/>
        <w:jc w:val="both"/>
        <w:rPr>
          <w:rFonts w:ascii="Arial" w:hAnsi="Arial"/>
          <w:lang w:val="en-PH"/>
        </w:rPr>
      </w:pPr>
    </w:p>
    <w:p w14:paraId="389B9FAE" w14:textId="77777777" w:rsidR="008875CD" w:rsidRDefault="008875CD" w:rsidP="008875CD">
      <w:pPr>
        <w:pStyle w:val="Body"/>
        <w:spacing w:after="0"/>
        <w:rPr>
          <w:rFonts w:ascii="Arial" w:hAnsi="Arial" w:cs="Arial"/>
          <w:b/>
          <w:bCs/>
          <w:sz w:val="22"/>
          <w:szCs w:val="22"/>
          <w:lang w:val="en-PH"/>
        </w:rPr>
      </w:pPr>
      <w:proofErr w:type="gramStart"/>
      <w:r>
        <w:rPr>
          <w:rFonts w:ascii="Arial" w:hAnsi="Arial" w:cs="Arial"/>
          <w:b/>
          <w:caps/>
          <w:sz w:val="22"/>
        </w:rPr>
        <w:t xml:space="preserve">3.1 </w:t>
      </w:r>
      <w:r>
        <w:rPr>
          <w:rFonts w:ascii="Arial" w:hAnsi="Arial" w:cs="Arial"/>
        </w:rPr>
        <w:t xml:space="preserve"> </w:t>
      </w:r>
      <w:r>
        <w:rPr>
          <w:rFonts w:ascii="Arial" w:hAnsi="Arial" w:cs="Arial"/>
          <w:b/>
          <w:bCs/>
          <w:sz w:val="22"/>
          <w:szCs w:val="22"/>
          <w:lang w:val="en-PH"/>
        </w:rPr>
        <w:t>Result</w:t>
      </w:r>
      <w:proofErr w:type="gramEnd"/>
      <w:r>
        <w:rPr>
          <w:rFonts w:ascii="Arial" w:hAnsi="Arial" w:cs="Arial"/>
          <w:b/>
          <w:bCs/>
          <w:sz w:val="22"/>
          <w:szCs w:val="22"/>
          <w:lang w:val="en-PH"/>
        </w:rPr>
        <w:t>: Energy Usage as an Environmental Sustainability Practice and its role as a predictor of financial performance among SMEs</w:t>
      </w:r>
    </w:p>
    <w:p w14:paraId="45499A65" w14:textId="77777777" w:rsidR="008875CD" w:rsidRDefault="008875CD" w:rsidP="008875CD">
      <w:pPr>
        <w:pStyle w:val="Body"/>
        <w:spacing w:after="0"/>
        <w:rPr>
          <w:rFonts w:ascii="Arial" w:hAnsi="Arial" w:cs="Arial"/>
          <w:bCs/>
          <w:sz w:val="22"/>
          <w:szCs w:val="22"/>
        </w:rPr>
      </w:pPr>
    </w:p>
    <w:p w14:paraId="33B4F9C5" w14:textId="77777777" w:rsidR="008875CD" w:rsidRPr="008875CD" w:rsidRDefault="008875CD" w:rsidP="008875CD">
      <w:pPr>
        <w:jc w:val="both"/>
        <w:rPr>
          <w:rFonts w:ascii="Arial" w:hAnsi="Arial" w:cs="Arial"/>
          <w:sz w:val="20"/>
          <w:szCs w:val="20"/>
        </w:rPr>
      </w:pPr>
      <w:r w:rsidRPr="008875CD">
        <w:rPr>
          <w:rFonts w:ascii="Arial" w:hAnsi="Arial" w:cs="Arial"/>
          <w:sz w:val="20"/>
          <w:szCs w:val="20"/>
        </w:rPr>
        <w:t>The adoption of energy-efficient technologies and resource-conserving initiatives by small and medium-sized enterprises (SMEs) can significantly reduce operational costs, enhance liquidity, strengthen corporate reputation, and attract greater investor interest. Consequently, effective energy management has become essential for SMEs to comply with evolving regulatory requirements and meet increasing societal expectations, while simultaneously boosting their competitive advantage. Research indicates that SMEs implementing such measures can achieve energy cost savings of between 18% and 25% annually, which directly contributes to improved profitability (</w:t>
      </w:r>
      <w:r w:rsidRPr="008875CD">
        <w:rPr>
          <w:rFonts w:ascii="Arial" w:eastAsia="SimSun" w:hAnsi="Arial" w:cs="Arial"/>
          <w:sz w:val="20"/>
          <w:szCs w:val="20"/>
          <w:lang w:eastAsia="zh-CN" w:bidi="ar"/>
        </w:rPr>
        <w:t xml:space="preserve">Chen et al., 2024a). </w:t>
      </w:r>
    </w:p>
    <w:p w14:paraId="40DED5AE" w14:textId="77777777" w:rsidR="008875CD" w:rsidRPr="008875CD" w:rsidRDefault="008875CD" w:rsidP="008875CD">
      <w:pPr>
        <w:pStyle w:val="Body"/>
        <w:spacing w:after="0"/>
        <w:rPr>
          <w:rFonts w:ascii="Arial" w:hAnsi="Arial" w:cs="Arial"/>
          <w:lang w:val="en-PH"/>
        </w:rPr>
      </w:pPr>
    </w:p>
    <w:p w14:paraId="3FB84941" w14:textId="77777777" w:rsidR="008875CD" w:rsidRPr="008875CD" w:rsidRDefault="008875CD" w:rsidP="008875CD">
      <w:pPr>
        <w:jc w:val="both"/>
        <w:rPr>
          <w:rFonts w:ascii="Arial" w:hAnsi="Arial" w:cs="Arial"/>
          <w:b/>
          <w:sz w:val="20"/>
          <w:szCs w:val="20"/>
          <w:u w:val="single"/>
        </w:rPr>
      </w:pPr>
      <w:r w:rsidRPr="008875CD">
        <w:rPr>
          <w:rFonts w:ascii="Arial" w:hAnsi="Arial" w:cs="Arial"/>
          <w:sz w:val="20"/>
          <w:szCs w:val="20"/>
        </w:rPr>
        <w:t xml:space="preserve">Energy usage, therefore, plays a dual role not only as a critical component of environmental sustainability but also as a powerful predictor of financial performance among SMEs. By investing in sustainable energy practices alongside financial growth strategies, SMEs can capitalize on a win-win opportunity, positioning themselves for long-term sustainability and enhanced profitability </w:t>
      </w:r>
      <w:r w:rsidRPr="008875CD">
        <w:rPr>
          <w:rFonts w:ascii="Arial" w:eastAsia="SimSun" w:hAnsi="Arial" w:cs="Arial"/>
          <w:sz w:val="20"/>
          <w:szCs w:val="20"/>
          <w:lang w:eastAsia="zh-CN" w:bidi="ar"/>
        </w:rPr>
        <w:t>(Chen et al., 2024b</w:t>
      </w:r>
      <w:r w:rsidRPr="008875CD">
        <w:rPr>
          <w:rFonts w:ascii="Arial" w:hAnsi="Arial" w:cs="Arial"/>
          <w:sz w:val="20"/>
          <w:szCs w:val="20"/>
        </w:rPr>
        <w:t>; Boakye et al., 2020a).</w:t>
      </w:r>
    </w:p>
    <w:p w14:paraId="1BDF22AD" w14:textId="77777777" w:rsidR="008875CD" w:rsidRDefault="008875CD" w:rsidP="008875CD">
      <w:pPr>
        <w:pStyle w:val="Body"/>
        <w:spacing w:after="0"/>
        <w:rPr>
          <w:rFonts w:ascii="Arial" w:hAnsi="Arial" w:cs="Arial"/>
          <w:b/>
          <w:u w:val="single"/>
        </w:rPr>
      </w:pPr>
    </w:p>
    <w:p w14:paraId="5A41F514" w14:textId="77777777" w:rsidR="008875CD" w:rsidRPr="00313211" w:rsidRDefault="008875CD" w:rsidP="008875CD">
      <w:pPr>
        <w:pStyle w:val="Body"/>
        <w:spacing w:after="0"/>
        <w:rPr>
          <w:rFonts w:ascii="Arial" w:hAnsi="Arial" w:cs="Arial"/>
          <w:b/>
          <w:bCs/>
          <w:sz w:val="22"/>
          <w:szCs w:val="22"/>
          <w:lang w:val="en-PH"/>
        </w:rPr>
      </w:pPr>
      <w:r w:rsidRPr="00313211">
        <w:rPr>
          <w:rFonts w:ascii="Arial" w:hAnsi="Arial" w:cs="Arial"/>
          <w:b/>
          <w:sz w:val="22"/>
          <w:szCs w:val="22"/>
        </w:rPr>
        <w:t xml:space="preserve">3.1.1 </w:t>
      </w:r>
      <w:r w:rsidRPr="00313211">
        <w:rPr>
          <w:rFonts w:ascii="Arial" w:hAnsi="Arial" w:cs="Arial"/>
          <w:b/>
          <w:bCs/>
          <w:sz w:val="22"/>
          <w:szCs w:val="22"/>
          <w:lang w:val="en-PH"/>
        </w:rPr>
        <w:t>Energy usage as an environmental sustainability practice and its role as a predictor of financial performance specifically revenue among SMEs</w:t>
      </w:r>
    </w:p>
    <w:p w14:paraId="2F63DCE1" w14:textId="77777777" w:rsidR="008875CD" w:rsidRDefault="008875CD" w:rsidP="008875CD">
      <w:pPr>
        <w:pStyle w:val="Body"/>
        <w:spacing w:after="0"/>
        <w:rPr>
          <w:rFonts w:ascii="Arial" w:hAnsi="Arial" w:cs="Arial"/>
          <w:b/>
          <w:bCs/>
          <w:lang w:val="en-PH"/>
        </w:rPr>
      </w:pPr>
    </w:p>
    <w:p w14:paraId="251D6AB3" w14:textId="77777777" w:rsidR="008875CD" w:rsidRPr="008875CD" w:rsidRDefault="008875CD" w:rsidP="008875CD">
      <w:pPr>
        <w:jc w:val="both"/>
        <w:rPr>
          <w:rFonts w:ascii="Arial" w:hAnsi="Arial" w:cs="Arial"/>
          <w:b/>
          <w:sz w:val="20"/>
          <w:szCs w:val="20"/>
          <w:u w:val="single"/>
        </w:rPr>
      </w:pPr>
      <w:r w:rsidRPr="008875CD">
        <w:rPr>
          <w:rFonts w:ascii="Arial" w:hAnsi="Arial" w:cs="Arial"/>
          <w:bCs/>
          <w:sz w:val="20"/>
          <w:szCs w:val="20"/>
        </w:rPr>
        <w:t xml:space="preserve">Environmental sustainability practices particularly energy efficiency have been identified as key predictors of financial performance among small and medium-sized enterprises (SMEs). A study involving 119 SMEs in the UK, France, and India, using Bayesian regression analysis, revealed a significant positive relationship between the adoption of sustainability practices and increased revenue. The findings suggest that the greater the integration of environmental practices, the more achievable revenue growth becomes, reinforcing the notion that sustainability contributes directly to economic performance </w:t>
      </w:r>
      <w:r w:rsidRPr="008875CD">
        <w:rPr>
          <w:rFonts w:ascii="Arial" w:eastAsia="SimSun" w:hAnsi="Arial" w:cs="Arial"/>
          <w:sz w:val="20"/>
          <w:szCs w:val="20"/>
          <w:lang w:eastAsia="zh-CN" w:bidi="ar"/>
        </w:rPr>
        <w:t>(</w:t>
      </w:r>
      <w:proofErr w:type="spellStart"/>
      <w:r w:rsidRPr="008875CD">
        <w:rPr>
          <w:rFonts w:ascii="Arial" w:eastAsia="SimSun" w:hAnsi="Arial" w:cs="Arial"/>
          <w:sz w:val="20"/>
          <w:szCs w:val="20"/>
          <w:lang w:eastAsia="zh-CN" w:bidi="ar"/>
        </w:rPr>
        <w:t>Chrisovalantis</w:t>
      </w:r>
      <w:proofErr w:type="spellEnd"/>
      <w:r w:rsidRPr="008875CD">
        <w:rPr>
          <w:rFonts w:ascii="Arial" w:eastAsia="SimSun" w:hAnsi="Arial" w:cs="Arial"/>
          <w:sz w:val="20"/>
          <w:szCs w:val="20"/>
          <w:lang w:eastAsia="zh-CN" w:bidi="ar"/>
        </w:rPr>
        <w:t xml:space="preserve"> </w:t>
      </w:r>
      <w:proofErr w:type="spellStart"/>
      <w:r w:rsidRPr="008875CD">
        <w:rPr>
          <w:rFonts w:ascii="Arial" w:eastAsia="SimSun" w:hAnsi="Arial" w:cs="Arial"/>
          <w:sz w:val="20"/>
          <w:szCs w:val="20"/>
          <w:lang w:eastAsia="zh-CN" w:bidi="ar"/>
        </w:rPr>
        <w:t>Malesios</w:t>
      </w:r>
      <w:proofErr w:type="spellEnd"/>
      <w:r w:rsidRPr="008875CD">
        <w:rPr>
          <w:rFonts w:ascii="Arial" w:eastAsia="SimSun" w:hAnsi="Arial" w:cs="Arial"/>
          <w:sz w:val="20"/>
          <w:szCs w:val="20"/>
          <w:lang w:eastAsia="zh-CN" w:bidi="ar"/>
        </w:rPr>
        <w:t xml:space="preserve"> et al., 2018a)</w:t>
      </w:r>
      <w:r w:rsidRPr="008875CD">
        <w:rPr>
          <w:rFonts w:ascii="Arial" w:hAnsi="Arial" w:cs="Arial"/>
          <w:bCs/>
          <w:sz w:val="20"/>
          <w:szCs w:val="20"/>
        </w:rPr>
        <w:t xml:space="preserve">. Supporting this, </w:t>
      </w:r>
      <w:r w:rsidRPr="008875CD">
        <w:rPr>
          <w:rFonts w:ascii="Arial" w:eastAsia="SimSun" w:hAnsi="Arial" w:cs="Arial"/>
          <w:sz w:val="20"/>
          <w:szCs w:val="20"/>
          <w:lang w:eastAsia="zh-CN" w:bidi="ar"/>
        </w:rPr>
        <w:t xml:space="preserve">Tennakoon et al. (2024a) </w:t>
      </w:r>
      <w:r w:rsidRPr="008875CD">
        <w:rPr>
          <w:rFonts w:ascii="Arial" w:hAnsi="Arial" w:cs="Arial"/>
          <w:bCs/>
          <w:sz w:val="20"/>
          <w:szCs w:val="20"/>
        </w:rPr>
        <w:t>conducted a comprehensive literature review covering studies from 2010 to 2023, which demonstrated that environmental initiatives including responsible energy usage result in tangible benefits such as resource savings and improved corporate reputation, both of which can drive revenue enhancement. In conclusion, energy usage, as a component of environmental sustainability practices, serves as a strong and positive indicator of revenue growth among SMEs, underlining the economic value of adopting sustainable strategies.</w:t>
      </w:r>
    </w:p>
    <w:p w14:paraId="74930906" w14:textId="77777777" w:rsidR="008875CD" w:rsidRDefault="008875CD" w:rsidP="008875CD">
      <w:pPr>
        <w:pStyle w:val="Body"/>
        <w:spacing w:after="0"/>
        <w:rPr>
          <w:rFonts w:ascii="Arial" w:hAnsi="Arial" w:cs="Arial"/>
          <w:b/>
          <w:u w:val="single"/>
        </w:rPr>
      </w:pPr>
    </w:p>
    <w:p w14:paraId="47CE2DA1" w14:textId="77777777" w:rsidR="008875CD" w:rsidRPr="00313211" w:rsidRDefault="008875CD" w:rsidP="008875CD">
      <w:pPr>
        <w:pStyle w:val="Body"/>
        <w:spacing w:after="0"/>
        <w:rPr>
          <w:rFonts w:ascii="Arial" w:hAnsi="Arial"/>
          <w:b/>
          <w:bCs/>
          <w:sz w:val="22"/>
          <w:szCs w:val="22"/>
          <w:lang w:val="en-PH"/>
        </w:rPr>
      </w:pPr>
      <w:r w:rsidRPr="00313211">
        <w:rPr>
          <w:rFonts w:ascii="Arial" w:hAnsi="Arial" w:cs="Arial"/>
          <w:b/>
          <w:bCs/>
          <w:sz w:val="22"/>
          <w:szCs w:val="22"/>
          <w:lang w:val="en-PH"/>
        </w:rPr>
        <w:t xml:space="preserve">3.1.2 </w:t>
      </w:r>
      <w:r w:rsidRPr="00313211">
        <w:rPr>
          <w:rFonts w:ascii="Arial" w:hAnsi="Arial"/>
          <w:b/>
          <w:bCs/>
          <w:sz w:val="22"/>
          <w:szCs w:val="22"/>
          <w:lang w:val="en-PH"/>
        </w:rPr>
        <w:t xml:space="preserve">Energy usage as an environmental sustainability practice and its role as a predictor of financial performance specifically cost among SMEs </w:t>
      </w:r>
    </w:p>
    <w:p w14:paraId="4BB95C78" w14:textId="77777777" w:rsidR="008875CD" w:rsidRDefault="008875CD" w:rsidP="008875CD">
      <w:pPr>
        <w:pStyle w:val="Body"/>
        <w:spacing w:after="0"/>
        <w:rPr>
          <w:rFonts w:ascii="Arial" w:hAnsi="Arial"/>
          <w:b/>
          <w:bCs/>
          <w:lang w:val="en-PH"/>
        </w:rPr>
      </w:pPr>
    </w:p>
    <w:p w14:paraId="211D3F69" w14:textId="77777777" w:rsidR="008875CD" w:rsidRDefault="008875CD" w:rsidP="008875CD">
      <w:pPr>
        <w:pStyle w:val="Body"/>
        <w:spacing w:after="0"/>
        <w:rPr>
          <w:rFonts w:ascii="Arial" w:hAnsi="Arial"/>
          <w:lang w:val="en-PH"/>
        </w:rPr>
      </w:pPr>
      <w:r>
        <w:rPr>
          <w:rFonts w:ascii="Arial" w:hAnsi="Arial"/>
          <w:lang w:val="en-PH"/>
        </w:rPr>
        <w:lastRenderedPageBreak/>
        <w:t xml:space="preserve">Energy efficiency is increasingly recognized as a powerful tool for reducing operational costs in small and medium-sized enterprises (SMEs). A multi-sector case study by Patwa (2024a) revealed that SMEs adopting energy-efficient technologies achieved an average of 15% in energy cost savings. Those that integrated renewable energy solutions into their operations reported even greater savings—up to 22%. In a related study, Muresan et al. (2023), through their work titled Integrative Methodology to Enhance Energy Efficiency and Clean Energy Usage within SMEs, introduced a framework for evaluating energy-saving measures among Romanian SMEs. Their methodology not only helped lower greenhouse gas emissions but also significantly reduced operational expenses. The study concluded that such initiatives directly enhance financial performance while supporting broader environmental and economic goals. Further evidence comes from a 2017 pilot project by the Bureau of Energy Efficiency (BEE) in India, which documented annual energy savings of over 8,500 </w:t>
      </w:r>
      <w:proofErr w:type="spellStart"/>
      <w:r>
        <w:rPr>
          <w:rFonts w:ascii="Arial" w:hAnsi="Arial"/>
          <w:lang w:val="en-PH"/>
        </w:rPr>
        <w:t>tonnes</w:t>
      </w:r>
      <w:proofErr w:type="spellEnd"/>
      <w:r>
        <w:rPr>
          <w:rFonts w:ascii="Arial" w:hAnsi="Arial"/>
          <w:lang w:val="en-PH"/>
        </w:rPr>
        <w:t xml:space="preserve"> of oil equivalent (TOE) and financial savings amounting to 380.2 million INR. The average return on investment (ROI) was achieved within just 18 months. These results, replicated across thousands of MSMEs, demonstrate that energy efficiency programs are both scalable and sustainable offering long-term cost advantages and environmental benefits. Finally, a systematic literature review by Roff and Antonio (2024a) confirms that integrating energy-efficient practices gives SMEs a competitive edge. The review highlights consistent cost reductions and profitability improvements across various industries, including manufacturing, mining, plantation, transportation and logistics, banking, tourism, and energy.</w:t>
      </w:r>
    </w:p>
    <w:p w14:paraId="7A16747C" w14:textId="77777777" w:rsidR="008875CD" w:rsidRDefault="008875CD" w:rsidP="008875CD">
      <w:pPr>
        <w:pStyle w:val="Body"/>
        <w:spacing w:after="0"/>
        <w:rPr>
          <w:rFonts w:ascii="Arial" w:hAnsi="Arial"/>
          <w:b/>
          <w:bCs/>
          <w:lang w:val="en-PH"/>
        </w:rPr>
      </w:pPr>
    </w:p>
    <w:p w14:paraId="4A7FB4FA" w14:textId="77777777" w:rsidR="008875CD" w:rsidRPr="00313211" w:rsidRDefault="008875CD" w:rsidP="008875CD">
      <w:pPr>
        <w:pStyle w:val="Body"/>
        <w:spacing w:after="0"/>
        <w:rPr>
          <w:rFonts w:ascii="Arial" w:hAnsi="Arial"/>
          <w:b/>
          <w:bCs/>
          <w:sz w:val="22"/>
          <w:szCs w:val="22"/>
          <w:lang w:val="en-PH"/>
        </w:rPr>
      </w:pPr>
      <w:r w:rsidRPr="00313211">
        <w:rPr>
          <w:rFonts w:ascii="Arial" w:hAnsi="Arial" w:cs="Arial"/>
          <w:b/>
          <w:bCs/>
          <w:sz w:val="22"/>
          <w:szCs w:val="22"/>
          <w:lang w:val="en-PH"/>
        </w:rPr>
        <w:t xml:space="preserve">3.1.3 </w:t>
      </w:r>
      <w:r w:rsidRPr="00313211">
        <w:rPr>
          <w:rFonts w:ascii="Arial" w:hAnsi="Arial"/>
          <w:b/>
          <w:bCs/>
          <w:sz w:val="22"/>
          <w:szCs w:val="22"/>
          <w:lang w:val="en-PH"/>
        </w:rPr>
        <w:t xml:space="preserve">Energy usage as an environmental sustainability practice and its role as a predictor of financial performance specifically profit among SMEs </w:t>
      </w:r>
    </w:p>
    <w:p w14:paraId="204EC572" w14:textId="77777777" w:rsidR="008875CD" w:rsidRDefault="008875CD" w:rsidP="008875CD">
      <w:pPr>
        <w:pStyle w:val="Body"/>
        <w:spacing w:after="0"/>
        <w:rPr>
          <w:rFonts w:ascii="Arial" w:hAnsi="Arial"/>
          <w:b/>
          <w:bCs/>
          <w:lang w:val="en-PH"/>
        </w:rPr>
      </w:pPr>
    </w:p>
    <w:p w14:paraId="08F96C1A" w14:textId="77777777" w:rsidR="008875CD" w:rsidRDefault="008875CD" w:rsidP="008875CD">
      <w:pPr>
        <w:pStyle w:val="Body"/>
        <w:spacing w:after="0"/>
        <w:rPr>
          <w:rFonts w:ascii="Arial" w:hAnsi="Arial"/>
          <w:lang w:val="en-PH"/>
        </w:rPr>
      </w:pPr>
      <w:r>
        <w:rPr>
          <w:rFonts w:ascii="Arial" w:hAnsi="Arial"/>
          <w:lang w:val="en-PH"/>
        </w:rPr>
        <w:t>A study in Nigeria explored how green energy strategies can serve as effective solutions to electricity shortages while enhancing SME profitability. The findings highlight the importance of accessible financing, which enables SMEs to invest in renewable energy technologies such as rooftop solar panels, inverters, and storage batteries. The study also underscores the value of education and awareness, emphasizing the need for training to ensure a clear understanding of the benefits and operation of green energy systems. Furthermore, a more reliable and higher-quality power supply significantly improves customer satisfaction and overall business performance. According to Patwa (2024b), the study explores the impact of emission reduction as an environmental sustainability practice on the economic and environmental performance of SMEs. The findings reveal that adopting comprehensive emission reduction strategies delivers substantial economic benefits, including cost savings and tax incentives, while simultaneously enhancing environmental outcomes. The study emphasizes the need for both business leaders and policymakers to actively promote sustainable growth within the SME sector. According to Energia (2025), implementing a strategic energy management plan supported by regular audits is essential for identifying ways to reduce energy use and improve profitability. When energy-efficient upgrades are effectively carried out, businesses can lower their energy consumption by around 10%, leading to substantial cost savings and increased income. Meanwhile, Chen et al. (2024c) highlight the financial advantages for SMEs that embrace green practices. As lenders increasingly consider environmental performance in credit evaluations, energy-efficient SMEs are more likely to access financing and receive favorable loan terms. This shift encourages more businesses to prioritize sustainability not just for savings, but also to strengthen their creditworthiness. Together, these findings show that energy efficiency offers a dual benefit: it helps reduce operational costs and improves access to finance. For SMEs, adopting sustainable practices is not only environmentally responsible it’s also a strategic move for long-term financial growth.</w:t>
      </w:r>
    </w:p>
    <w:p w14:paraId="63B4D212" w14:textId="77777777" w:rsidR="008875CD" w:rsidRDefault="008875CD" w:rsidP="008875CD">
      <w:pPr>
        <w:pStyle w:val="Body"/>
        <w:spacing w:after="0"/>
        <w:rPr>
          <w:rFonts w:ascii="Arial" w:hAnsi="Arial"/>
          <w:lang w:val="en-PH"/>
        </w:rPr>
      </w:pPr>
    </w:p>
    <w:p w14:paraId="2AEBF852" w14:textId="77777777" w:rsidR="008875CD" w:rsidRDefault="008875CD" w:rsidP="008875CD">
      <w:pPr>
        <w:pStyle w:val="Body"/>
        <w:spacing w:after="0"/>
        <w:rPr>
          <w:rFonts w:ascii="Arial" w:hAnsi="Arial" w:cs="Arial"/>
          <w:b/>
          <w:bCs/>
          <w:sz w:val="22"/>
          <w:szCs w:val="22"/>
          <w:lang w:val="en-PH"/>
        </w:rPr>
      </w:pPr>
      <w:r>
        <w:rPr>
          <w:rFonts w:ascii="Arial" w:hAnsi="Arial" w:cs="Arial"/>
          <w:b/>
          <w:caps/>
          <w:sz w:val="22"/>
        </w:rPr>
        <w:t xml:space="preserve">3.2 </w:t>
      </w:r>
      <w:r>
        <w:rPr>
          <w:rFonts w:ascii="Arial" w:hAnsi="Arial" w:cs="Arial"/>
          <w:b/>
          <w:bCs/>
          <w:sz w:val="22"/>
          <w:szCs w:val="22"/>
          <w:lang w:val="en-PH"/>
        </w:rPr>
        <w:t>Result: Water Usage as an Environmental Sustainability Practice and its role as a predictor of financial performance among SMEs</w:t>
      </w:r>
    </w:p>
    <w:p w14:paraId="39A23E54" w14:textId="77777777" w:rsidR="008875CD" w:rsidRDefault="008875CD" w:rsidP="008875CD">
      <w:pPr>
        <w:pStyle w:val="Body"/>
        <w:spacing w:after="0"/>
        <w:rPr>
          <w:rFonts w:ascii="Arial" w:hAnsi="Arial" w:cs="Arial"/>
          <w:b/>
          <w:bCs/>
          <w:sz w:val="22"/>
          <w:szCs w:val="22"/>
        </w:rPr>
      </w:pPr>
    </w:p>
    <w:p w14:paraId="203DDC82" w14:textId="77777777" w:rsidR="008875CD" w:rsidRDefault="008875CD" w:rsidP="008875CD">
      <w:pPr>
        <w:pStyle w:val="Body"/>
        <w:spacing w:after="0"/>
        <w:rPr>
          <w:rFonts w:ascii="Arial" w:hAnsi="Arial" w:cs="Arial"/>
          <w:b/>
          <w:caps/>
          <w:sz w:val="22"/>
        </w:rPr>
      </w:pPr>
      <w:r>
        <w:rPr>
          <w:rFonts w:ascii="Arial" w:hAnsi="Arial"/>
        </w:rPr>
        <w:t xml:space="preserve">Institutionalizing water usage as a key element of environmental sustainability can significantly enhance the financial performance of small and medium-sized enterprises (SMEs). The implementation of water-efficient practices—such as reducing consumption, recycling and reusing water, and adopting advanced conservation technologies—can lead to substantial reductions in utility and operational expenses, thereby improving overall profitability. In addition to cost savings, proactive water sustainability initiatives can strengthen brand reputation, attract financial incentives, and increase resilience to water scarcity and evolving regulatory requirements. Thus, integrating water sustainability into business operations not only </w:t>
      </w:r>
      <w:r>
        <w:rPr>
          <w:rFonts w:ascii="Arial" w:hAnsi="Arial"/>
        </w:rPr>
        <w:lastRenderedPageBreak/>
        <w:t>supports environmental objectives but also delivers strategic economic advantages, contributing to both cost efficiency and long-term business growth (Ji et al., 2023; Water Sustainability and Financial Performance of Firms Listed on the Johannesburg Stock Exchange (JSE), 2021; Financial Benefits of Water Conservation for SMEs, Allianz, 2021).</w:t>
      </w:r>
    </w:p>
    <w:p w14:paraId="00411F5A" w14:textId="77777777" w:rsidR="008875CD" w:rsidRDefault="008875CD" w:rsidP="008875CD">
      <w:pPr>
        <w:pStyle w:val="Body"/>
        <w:spacing w:after="0"/>
        <w:rPr>
          <w:rFonts w:ascii="Arial" w:hAnsi="Arial" w:cs="Arial"/>
          <w:b/>
          <w:caps/>
          <w:sz w:val="22"/>
        </w:rPr>
      </w:pPr>
    </w:p>
    <w:p w14:paraId="5D5C750B" w14:textId="77777777" w:rsidR="008875CD" w:rsidRPr="00313211" w:rsidRDefault="008875CD" w:rsidP="008875CD">
      <w:pPr>
        <w:pStyle w:val="Body"/>
        <w:spacing w:after="0"/>
        <w:rPr>
          <w:rFonts w:ascii="Arial" w:hAnsi="Arial"/>
          <w:b/>
          <w:bCs/>
          <w:sz w:val="22"/>
          <w:szCs w:val="22"/>
          <w:lang w:val="en-PH"/>
        </w:rPr>
      </w:pPr>
      <w:r w:rsidRPr="00313211">
        <w:rPr>
          <w:rFonts w:ascii="Arial" w:hAnsi="Arial" w:cs="Arial"/>
          <w:b/>
          <w:caps/>
          <w:sz w:val="22"/>
          <w:szCs w:val="22"/>
        </w:rPr>
        <w:t>3.2.1</w:t>
      </w:r>
      <w:r w:rsidRPr="00313211">
        <w:rPr>
          <w:rFonts w:ascii="Arial" w:hAnsi="Arial" w:cs="Arial"/>
          <w:b/>
          <w:bCs/>
          <w:sz w:val="22"/>
          <w:szCs w:val="22"/>
        </w:rPr>
        <w:t xml:space="preserve"> </w:t>
      </w:r>
      <w:r w:rsidRPr="00313211">
        <w:rPr>
          <w:rFonts w:ascii="Arial" w:hAnsi="Arial" w:cs="Arial"/>
          <w:b/>
          <w:bCs/>
          <w:sz w:val="22"/>
          <w:szCs w:val="22"/>
          <w:lang w:val="en-PH"/>
        </w:rPr>
        <w:t>Water</w:t>
      </w:r>
      <w:r w:rsidRPr="00313211">
        <w:rPr>
          <w:rFonts w:ascii="Arial" w:hAnsi="Arial"/>
          <w:b/>
          <w:bCs/>
          <w:sz w:val="22"/>
          <w:szCs w:val="22"/>
          <w:lang w:val="en-PH"/>
        </w:rPr>
        <w:t xml:space="preserve"> usage as an environmental sustainability practice and its role as a predictor of financial performance specifically revenue among SMEs </w:t>
      </w:r>
    </w:p>
    <w:p w14:paraId="3F030D6D" w14:textId="77777777" w:rsidR="008875CD" w:rsidRDefault="008875CD" w:rsidP="008875CD">
      <w:pPr>
        <w:pStyle w:val="Body"/>
        <w:spacing w:after="0"/>
        <w:rPr>
          <w:rFonts w:ascii="Arial" w:hAnsi="Arial"/>
          <w:lang w:val="en-PH"/>
        </w:rPr>
      </w:pPr>
    </w:p>
    <w:p w14:paraId="7326DC12" w14:textId="77777777" w:rsidR="008875CD" w:rsidRDefault="008875CD" w:rsidP="008875CD">
      <w:pPr>
        <w:pStyle w:val="Body"/>
        <w:spacing w:after="0"/>
        <w:rPr>
          <w:rFonts w:ascii="Arial" w:hAnsi="Arial"/>
        </w:rPr>
      </w:pPr>
      <w:r>
        <w:rPr>
          <w:rFonts w:ascii="Arial" w:hAnsi="Arial"/>
        </w:rPr>
        <w:t>Tennakoon et al. (2024</w:t>
      </w:r>
      <w:r>
        <w:rPr>
          <w:rFonts w:ascii="Arial" w:hAnsi="Arial"/>
          <w:lang w:val="en-PH"/>
        </w:rPr>
        <w:t>b</w:t>
      </w:r>
      <w:r>
        <w:rPr>
          <w:rFonts w:ascii="Arial" w:hAnsi="Arial"/>
        </w:rPr>
        <w:t>) underscore that water usage, as a key component of environmental sustainability, plays a significant role in enhancing SMEs' financial outcomes. Efficient water practices</w:t>
      </w:r>
      <w:r>
        <w:rPr>
          <w:rFonts w:ascii="Arial" w:hAnsi="Arial"/>
          <w:lang w:val="en-PH"/>
        </w:rPr>
        <w:t xml:space="preserve"> s</w:t>
      </w:r>
      <w:proofErr w:type="spellStart"/>
      <w:r>
        <w:rPr>
          <w:rFonts w:ascii="Arial" w:hAnsi="Arial"/>
        </w:rPr>
        <w:t>uch</w:t>
      </w:r>
      <w:proofErr w:type="spellEnd"/>
      <w:r>
        <w:rPr>
          <w:rFonts w:ascii="Arial" w:hAnsi="Arial"/>
        </w:rPr>
        <w:t xml:space="preserve"> as conservation, recycling, and purification—not only improve operational efficiency and reduce costs but also strengthen corporate image, all of which contribute to increased revenue (</w:t>
      </w:r>
      <w:proofErr w:type="spellStart"/>
      <w:r>
        <w:rPr>
          <w:rFonts w:ascii="Arial" w:hAnsi="Arial"/>
        </w:rPr>
        <w:t>Malesios</w:t>
      </w:r>
      <w:proofErr w:type="spellEnd"/>
      <w:r>
        <w:rPr>
          <w:rFonts w:ascii="Arial" w:hAnsi="Arial"/>
        </w:rPr>
        <w:t xml:space="preserve"> et al., 2018</w:t>
      </w:r>
      <w:r>
        <w:rPr>
          <w:rFonts w:ascii="Arial" w:hAnsi="Arial"/>
          <w:lang w:val="en-PH"/>
        </w:rPr>
        <w:t>b</w:t>
      </w:r>
      <w:r>
        <w:rPr>
          <w:rFonts w:ascii="Arial" w:hAnsi="Arial"/>
        </w:rPr>
        <w:t>). This positive effect is most evident when water management is embedded within a broader sustainability strategy or formal environmental management system (</w:t>
      </w:r>
      <w:proofErr w:type="spellStart"/>
      <w:r>
        <w:rPr>
          <w:rFonts w:ascii="Arial" w:hAnsi="Arial"/>
        </w:rPr>
        <w:t>Malesios</w:t>
      </w:r>
      <w:proofErr w:type="spellEnd"/>
      <w:r>
        <w:rPr>
          <w:rFonts w:ascii="Arial" w:hAnsi="Arial"/>
        </w:rPr>
        <w:t xml:space="preserve"> et al., 2021).</w:t>
      </w:r>
    </w:p>
    <w:p w14:paraId="34D597B3" w14:textId="77777777" w:rsidR="008875CD" w:rsidRDefault="008875CD" w:rsidP="008875CD">
      <w:pPr>
        <w:pStyle w:val="Body"/>
        <w:spacing w:after="0"/>
        <w:rPr>
          <w:rFonts w:ascii="Arial" w:hAnsi="Arial"/>
        </w:rPr>
      </w:pPr>
    </w:p>
    <w:p w14:paraId="01297CEE" w14:textId="77777777" w:rsidR="008875CD" w:rsidRPr="00313211" w:rsidRDefault="008875CD" w:rsidP="008875CD">
      <w:pPr>
        <w:pStyle w:val="Body"/>
        <w:spacing w:after="0"/>
        <w:rPr>
          <w:rFonts w:ascii="Arial" w:hAnsi="Arial"/>
          <w:b/>
          <w:bCs/>
          <w:sz w:val="22"/>
          <w:szCs w:val="22"/>
          <w:lang w:val="en-PH"/>
        </w:rPr>
      </w:pPr>
      <w:r w:rsidRPr="00313211">
        <w:rPr>
          <w:rFonts w:ascii="Arial" w:hAnsi="Arial" w:cs="Arial"/>
          <w:b/>
          <w:bCs/>
          <w:sz w:val="22"/>
          <w:szCs w:val="22"/>
          <w:lang w:val="en-PH"/>
        </w:rPr>
        <w:t>3.</w:t>
      </w:r>
      <w:r w:rsidRPr="00313211">
        <w:rPr>
          <w:rFonts w:ascii="Arial" w:hAnsi="Arial" w:cs="Arial"/>
          <w:b/>
          <w:bCs/>
          <w:sz w:val="22"/>
          <w:szCs w:val="22"/>
        </w:rPr>
        <w:t>2.2</w:t>
      </w:r>
      <w:r w:rsidRPr="00313211">
        <w:rPr>
          <w:rFonts w:ascii="Arial" w:hAnsi="Arial" w:cs="Arial"/>
          <w:b/>
          <w:bCs/>
          <w:sz w:val="22"/>
          <w:szCs w:val="22"/>
          <w:lang w:val="en-PH"/>
        </w:rPr>
        <w:t xml:space="preserve"> Water</w:t>
      </w:r>
      <w:r w:rsidRPr="00313211">
        <w:rPr>
          <w:rFonts w:ascii="Arial" w:hAnsi="Arial"/>
          <w:b/>
          <w:bCs/>
          <w:sz w:val="22"/>
          <w:szCs w:val="22"/>
          <w:lang w:val="en-PH"/>
        </w:rPr>
        <w:t xml:space="preserve"> usage as an environmental sustainability practice and its role as a predictor of financial performance specifically cost among SMEs </w:t>
      </w:r>
    </w:p>
    <w:p w14:paraId="2FAA7434" w14:textId="77777777" w:rsidR="008875CD" w:rsidRDefault="008875CD" w:rsidP="008875CD">
      <w:pPr>
        <w:pStyle w:val="Body"/>
        <w:spacing w:after="0"/>
        <w:rPr>
          <w:rFonts w:ascii="Arial" w:hAnsi="Arial"/>
          <w:b/>
          <w:bCs/>
          <w:lang w:val="en-PH"/>
        </w:rPr>
      </w:pPr>
    </w:p>
    <w:p w14:paraId="3938BC25" w14:textId="77777777" w:rsidR="008875CD" w:rsidRDefault="008875CD" w:rsidP="008875CD">
      <w:pPr>
        <w:pStyle w:val="Body"/>
        <w:spacing w:after="0"/>
        <w:rPr>
          <w:rFonts w:ascii="Arial" w:hAnsi="Arial"/>
          <w:lang w:val="en-PH"/>
        </w:rPr>
      </w:pPr>
      <w:r>
        <w:rPr>
          <w:rFonts w:ascii="Arial" w:hAnsi="Arial"/>
          <w:lang w:val="en-PH"/>
        </w:rPr>
        <w:t>Water management practices in SMEs, such as water conservation, efficient usage, recycling, and process optimization, are increasingly recognized for their role in reducing operational costs. Systematic reviews highlight that improving water efficiency leads to lower water bills, reduced wastewater treatment expenses, and decreased energy consumption associated with water heating and pumping. These cost savings contribute to improved financial performance and competitiveness for SMEs. Efficient water use reduces direct water costs and associated energy costs, which together form a significant portion of operational expenses in many SMEs (Sustainable Energy Authority of Ireland, 2022). Water conservation and efficient water management are financially beneficial for SMEs by significantly lowering utility costs, which directly contributes to higher profitability (Allianz Care, 2021).</w:t>
      </w:r>
    </w:p>
    <w:p w14:paraId="5096A0D5" w14:textId="77777777" w:rsidR="008875CD" w:rsidRDefault="008875CD" w:rsidP="008875CD">
      <w:pPr>
        <w:pStyle w:val="Body"/>
        <w:spacing w:after="0"/>
        <w:rPr>
          <w:rFonts w:ascii="Arial" w:hAnsi="Arial"/>
          <w:lang w:val="en-PH"/>
        </w:rPr>
      </w:pPr>
    </w:p>
    <w:p w14:paraId="3DA4F52E" w14:textId="77777777" w:rsidR="008875CD" w:rsidRPr="00313211" w:rsidRDefault="008875CD" w:rsidP="008875CD">
      <w:pPr>
        <w:pStyle w:val="Body"/>
        <w:spacing w:after="0"/>
        <w:rPr>
          <w:rFonts w:ascii="Arial" w:hAnsi="Arial"/>
          <w:b/>
          <w:bCs/>
          <w:sz w:val="22"/>
          <w:szCs w:val="22"/>
          <w:lang w:val="en-PH"/>
        </w:rPr>
      </w:pPr>
      <w:r w:rsidRPr="00313211">
        <w:rPr>
          <w:rFonts w:ascii="Arial" w:hAnsi="Arial" w:cs="Arial"/>
          <w:b/>
          <w:bCs/>
          <w:sz w:val="22"/>
          <w:szCs w:val="22"/>
          <w:lang w:val="en-PH"/>
        </w:rPr>
        <w:t>3.</w:t>
      </w:r>
      <w:r w:rsidRPr="00313211">
        <w:rPr>
          <w:rFonts w:ascii="Arial" w:hAnsi="Arial" w:cs="Arial"/>
          <w:b/>
          <w:bCs/>
          <w:sz w:val="22"/>
          <w:szCs w:val="22"/>
        </w:rPr>
        <w:t>2.3</w:t>
      </w:r>
      <w:r w:rsidRPr="00313211">
        <w:rPr>
          <w:rFonts w:ascii="Arial" w:hAnsi="Arial" w:cs="Arial"/>
          <w:b/>
          <w:bCs/>
          <w:sz w:val="22"/>
          <w:szCs w:val="22"/>
          <w:lang w:val="en-PH"/>
        </w:rPr>
        <w:t xml:space="preserve"> Water</w:t>
      </w:r>
      <w:r w:rsidRPr="00313211">
        <w:rPr>
          <w:rFonts w:ascii="Arial" w:hAnsi="Arial"/>
          <w:b/>
          <w:bCs/>
          <w:sz w:val="22"/>
          <w:szCs w:val="22"/>
          <w:lang w:val="en-PH"/>
        </w:rPr>
        <w:t xml:space="preserve"> usage as an environmental sustainability practice and its role as a predictor of financial performance specifically profit among SMEs </w:t>
      </w:r>
    </w:p>
    <w:p w14:paraId="7C5EAB77" w14:textId="77777777" w:rsidR="008875CD" w:rsidRDefault="008875CD" w:rsidP="008875CD">
      <w:pPr>
        <w:pStyle w:val="Body"/>
        <w:spacing w:after="0"/>
        <w:rPr>
          <w:rFonts w:ascii="Arial" w:hAnsi="Arial"/>
          <w:b/>
          <w:bCs/>
          <w:lang w:val="en-PH"/>
        </w:rPr>
      </w:pPr>
    </w:p>
    <w:p w14:paraId="56E4F88E" w14:textId="47C47C53" w:rsidR="008875CD" w:rsidRDefault="008875CD" w:rsidP="008875CD">
      <w:pPr>
        <w:pStyle w:val="Body"/>
        <w:spacing w:after="0"/>
        <w:rPr>
          <w:rFonts w:ascii="Arial" w:hAnsi="Arial"/>
          <w:lang w:val="en-PH"/>
        </w:rPr>
      </w:pPr>
      <w:r>
        <w:rPr>
          <w:rFonts w:ascii="Arial" w:hAnsi="Arial"/>
          <w:lang w:val="en-PH"/>
        </w:rPr>
        <w:t>Firms maintain high operational efficiency by adopting water sustainability practices that leads to water efficiency improvements among SMEs that linked to increase in profit (Emerald,2022). However, studies shown from Botswana and other developing region that water disruption has a statistically negative impact on SME profits, but SMEs across China, India and Pakistan demonstrated cost savings and profit earnings through collective water stewardship and investment in water saving technologies that shown to provide a rapid payback periods and sustained profit improvements.</w:t>
      </w:r>
    </w:p>
    <w:p w14:paraId="29203109" w14:textId="77777777" w:rsidR="008875CD" w:rsidRDefault="008875CD" w:rsidP="008875CD">
      <w:pPr>
        <w:pStyle w:val="Body"/>
        <w:spacing w:after="0"/>
        <w:rPr>
          <w:rFonts w:ascii="Arial" w:hAnsi="Arial"/>
          <w:lang w:val="en-PH"/>
        </w:rPr>
      </w:pPr>
    </w:p>
    <w:p w14:paraId="5305EAC1" w14:textId="77777777" w:rsidR="008875CD" w:rsidRDefault="008875CD" w:rsidP="008875CD">
      <w:pPr>
        <w:pStyle w:val="Body"/>
        <w:spacing w:after="0"/>
        <w:rPr>
          <w:rFonts w:ascii="Arial" w:hAnsi="Arial" w:cs="Arial"/>
          <w:b/>
          <w:bCs/>
          <w:sz w:val="22"/>
          <w:szCs w:val="22"/>
          <w:lang w:val="en-PH"/>
        </w:rPr>
      </w:pPr>
      <w:r>
        <w:rPr>
          <w:rFonts w:ascii="Arial" w:hAnsi="Arial" w:cs="Arial"/>
          <w:b/>
          <w:caps/>
          <w:sz w:val="22"/>
        </w:rPr>
        <w:t xml:space="preserve">3.2 </w:t>
      </w:r>
      <w:r>
        <w:rPr>
          <w:rFonts w:ascii="Arial" w:hAnsi="Arial" w:cs="Arial"/>
          <w:b/>
          <w:bCs/>
          <w:sz w:val="22"/>
          <w:szCs w:val="22"/>
          <w:lang w:val="en-PH"/>
        </w:rPr>
        <w:t>Result: Chemical Usage as an Environmental Sustainability Practice and its role as a predictor of financial performance among SMEs</w:t>
      </w:r>
    </w:p>
    <w:p w14:paraId="250BC8B4" w14:textId="77777777" w:rsidR="008875CD" w:rsidRDefault="008875CD" w:rsidP="008875CD">
      <w:pPr>
        <w:pStyle w:val="Body"/>
        <w:spacing w:after="0"/>
        <w:rPr>
          <w:rFonts w:ascii="Arial" w:hAnsi="Arial"/>
          <w:lang w:val="en-PH"/>
        </w:rPr>
      </w:pPr>
    </w:p>
    <w:p w14:paraId="501F6C05" w14:textId="77777777" w:rsidR="008875CD" w:rsidRDefault="008875CD" w:rsidP="008875CD">
      <w:pPr>
        <w:pStyle w:val="Body"/>
        <w:spacing w:after="0"/>
        <w:rPr>
          <w:rFonts w:ascii="Arial" w:hAnsi="Arial"/>
          <w:lang w:val="en-PH"/>
        </w:rPr>
      </w:pPr>
      <w:r>
        <w:rPr>
          <w:rFonts w:ascii="Arial" w:hAnsi="Arial"/>
          <w:lang w:val="en-PH"/>
        </w:rPr>
        <w:t>The implementation of environmentally sustainable chemical management practices has been shown to positively influence the financial performance of firms. Strategies such as substituting hazardous chemicals, minimizing waste generation, and optimizing chemical usage contribute to reduced material and disposal costs, improved regulatory compliance, and lower environmental risk exposure. Moreover, these practices enhance corporate reputation and enable firms to access sustainability-oriented markets. Empirical evidence indicates that companies investing in eco-efficient chemical solutions realize not only direct cost savings but also improved competitive positioning and increased stakeholder trust. Collectively, these outcomes lead to greater profitability, operational efficiency, and long-term organizational resilience (</w:t>
      </w:r>
      <w:proofErr w:type="spellStart"/>
      <w:r>
        <w:rPr>
          <w:rFonts w:ascii="Arial" w:hAnsi="Arial"/>
          <w:lang w:val="en-PH"/>
        </w:rPr>
        <w:t>EnroChem</w:t>
      </w:r>
      <w:proofErr w:type="spellEnd"/>
      <w:r>
        <w:rPr>
          <w:rFonts w:ascii="Arial" w:hAnsi="Arial"/>
          <w:lang w:val="en-PH"/>
        </w:rPr>
        <w:t xml:space="preserve">, 2024; Seton UK, 2019; NES </w:t>
      </w:r>
      <w:proofErr w:type="spellStart"/>
      <w:r>
        <w:rPr>
          <w:rFonts w:ascii="Arial" w:hAnsi="Arial"/>
          <w:lang w:val="en-PH"/>
        </w:rPr>
        <w:t>Fircroft</w:t>
      </w:r>
      <w:proofErr w:type="spellEnd"/>
      <w:r>
        <w:rPr>
          <w:rFonts w:ascii="Arial" w:hAnsi="Arial"/>
          <w:lang w:val="en-PH"/>
        </w:rPr>
        <w:t>, 2024).</w:t>
      </w:r>
    </w:p>
    <w:p w14:paraId="22B5E565" w14:textId="77777777" w:rsidR="008875CD" w:rsidRDefault="008875CD" w:rsidP="008875CD">
      <w:pPr>
        <w:pStyle w:val="Body"/>
        <w:spacing w:after="0"/>
        <w:rPr>
          <w:rFonts w:ascii="Arial" w:hAnsi="Arial"/>
          <w:lang w:val="en-PH"/>
        </w:rPr>
      </w:pPr>
    </w:p>
    <w:p w14:paraId="372E2297" w14:textId="77777777" w:rsidR="008875CD" w:rsidRPr="00313211" w:rsidRDefault="008875CD" w:rsidP="008875CD">
      <w:pPr>
        <w:pStyle w:val="Body"/>
        <w:spacing w:after="0"/>
        <w:rPr>
          <w:rFonts w:ascii="Arial" w:hAnsi="Arial"/>
          <w:b/>
          <w:bCs/>
          <w:sz w:val="22"/>
          <w:szCs w:val="22"/>
          <w:lang w:val="en-PH"/>
        </w:rPr>
      </w:pPr>
      <w:r w:rsidRPr="00313211">
        <w:rPr>
          <w:rFonts w:ascii="Arial" w:hAnsi="Arial" w:cs="Arial"/>
          <w:b/>
          <w:bCs/>
          <w:sz w:val="22"/>
          <w:szCs w:val="22"/>
          <w:lang w:val="en-PH"/>
        </w:rPr>
        <w:t>3.</w:t>
      </w:r>
      <w:r w:rsidRPr="00313211">
        <w:rPr>
          <w:rFonts w:ascii="Arial" w:hAnsi="Arial" w:cs="Arial"/>
          <w:b/>
          <w:bCs/>
          <w:sz w:val="22"/>
          <w:szCs w:val="22"/>
        </w:rPr>
        <w:t>3.1</w:t>
      </w:r>
      <w:r w:rsidRPr="00313211">
        <w:rPr>
          <w:rFonts w:ascii="Arial" w:hAnsi="Arial" w:cs="Arial"/>
          <w:b/>
          <w:bCs/>
          <w:sz w:val="22"/>
          <w:szCs w:val="22"/>
          <w:lang w:val="en-PH"/>
        </w:rPr>
        <w:t xml:space="preserve"> Chemical</w:t>
      </w:r>
      <w:r w:rsidRPr="00313211">
        <w:rPr>
          <w:rFonts w:ascii="Arial" w:hAnsi="Arial"/>
          <w:b/>
          <w:bCs/>
          <w:sz w:val="22"/>
          <w:szCs w:val="22"/>
          <w:lang w:val="en-PH"/>
        </w:rPr>
        <w:t xml:space="preserve"> usage as an environmental sustainability practice and its role as a predictor of financial performance specifically revenue among SMEs </w:t>
      </w:r>
    </w:p>
    <w:p w14:paraId="7FF1DEF5" w14:textId="77777777" w:rsidR="008875CD" w:rsidRDefault="008875CD" w:rsidP="008875CD">
      <w:pPr>
        <w:pStyle w:val="Body"/>
        <w:spacing w:after="0"/>
        <w:rPr>
          <w:rFonts w:ascii="Arial" w:hAnsi="Arial"/>
          <w:b/>
          <w:bCs/>
          <w:lang w:val="en-PH"/>
        </w:rPr>
      </w:pPr>
    </w:p>
    <w:p w14:paraId="7D03509D" w14:textId="77777777" w:rsidR="008875CD" w:rsidRPr="008875CD" w:rsidRDefault="008875CD" w:rsidP="008875CD">
      <w:pPr>
        <w:pStyle w:val="Body"/>
        <w:spacing w:after="0"/>
        <w:rPr>
          <w:rFonts w:ascii="Arial" w:hAnsi="Arial" w:cs="Arial"/>
        </w:rPr>
      </w:pPr>
      <w:r w:rsidRPr="008875CD">
        <w:rPr>
          <w:rStyle w:val="cf01"/>
          <w:rFonts w:ascii="Arial" w:hAnsi="Arial" w:cs="Arial"/>
          <w:sz w:val="20"/>
          <w:szCs w:val="20"/>
        </w:rPr>
        <w:lastRenderedPageBreak/>
        <w:t>SMEs that adopt sustainable chemical practices often show improved financial performance, particularly in terms of revenue. These practices include the use of green chemistry, minimizing chemical inputs, recycling, and opting for non-toxic substances. As part of broader environmental sustainability efforts, such measures can be used to evaluate financial outcomes through indicators like increased revenue, lower operational costs, higher profit margins, and business growth.</w:t>
      </w:r>
      <w:r w:rsidRPr="008875CD">
        <w:rPr>
          <w:rStyle w:val="cf01"/>
          <w:rFonts w:ascii="Arial" w:hAnsi="Arial" w:cs="Arial"/>
          <w:sz w:val="20"/>
          <w:szCs w:val="20"/>
          <w:lang w:val="en-PH"/>
        </w:rPr>
        <w:t xml:space="preserve"> </w:t>
      </w:r>
      <w:r w:rsidRPr="008875CD">
        <w:rPr>
          <w:rStyle w:val="cf01"/>
          <w:rFonts w:ascii="Arial" w:hAnsi="Arial" w:cs="Arial"/>
          <w:sz w:val="20"/>
          <w:szCs w:val="20"/>
        </w:rPr>
        <w:t xml:space="preserve">The OECD (2024) reports that around one-third of SMEs are actively involved in environmental initiatives, including sustainable chemical usage. These initiatives promote the use of eco-friendly alternatives, discourage the use of hazardous chemicals, and support the adoption of recyclable and less harmful products. Although the adoption of such practices is often influenced by financial capacity and other factors, SMEs are encouraged to implement environmentally efficient measures </w:t>
      </w:r>
      <w:r w:rsidRPr="008875CD">
        <w:rPr>
          <w:rStyle w:val="cf11"/>
          <w:rFonts w:ascii="Arial" w:hAnsi="Arial" w:cs="Arial"/>
          <w:sz w:val="20"/>
          <w:szCs w:val="20"/>
        </w:rPr>
        <w:t>such as reducing, reusing, and recycling chemicals. These practices not only contribute to sustainability but also offer long-term advantages, including increased revenue and improved business performance (Durrani et al., 2024b).</w:t>
      </w:r>
    </w:p>
    <w:p w14:paraId="0338A1BB" w14:textId="77777777" w:rsidR="008875CD" w:rsidRDefault="008875CD" w:rsidP="008875CD">
      <w:pPr>
        <w:pStyle w:val="Body"/>
        <w:spacing w:after="0"/>
        <w:rPr>
          <w:rFonts w:ascii="Arial" w:hAnsi="Arial"/>
          <w:b/>
          <w:bCs/>
          <w:lang w:val="en-PH"/>
        </w:rPr>
      </w:pPr>
    </w:p>
    <w:p w14:paraId="2EA13ECD" w14:textId="77777777" w:rsidR="008875CD" w:rsidRPr="00313211" w:rsidRDefault="008875CD" w:rsidP="008875CD">
      <w:pPr>
        <w:pStyle w:val="Body"/>
        <w:spacing w:after="0"/>
        <w:rPr>
          <w:rFonts w:ascii="Arial" w:hAnsi="Arial"/>
          <w:b/>
          <w:bCs/>
          <w:sz w:val="22"/>
          <w:szCs w:val="22"/>
          <w:lang w:val="en-PH"/>
        </w:rPr>
      </w:pPr>
      <w:r w:rsidRPr="00313211">
        <w:rPr>
          <w:rFonts w:ascii="Arial" w:hAnsi="Arial" w:cs="Arial"/>
          <w:b/>
          <w:bCs/>
          <w:sz w:val="22"/>
          <w:szCs w:val="22"/>
          <w:lang w:val="en-PH"/>
        </w:rPr>
        <w:t>3.</w:t>
      </w:r>
      <w:r w:rsidRPr="00313211">
        <w:rPr>
          <w:rFonts w:ascii="Arial" w:hAnsi="Arial" w:cs="Arial"/>
          <w:b/>
          <w:bCs/>
          <w:sz w:val="22"/>
          <w:szCs w:val="22"/>
        </w:rPr>
        <w:t>3.2</w:t>
      </w:r>
      <w:r w:rsidRPr="00313211">
        <w:rPr>
          <w:rFonts w:ascii="Arial" w:hAnsi="Arial" w:cs="Arial"/>
          <w:b/>
          <w:bCs/>
          <w:sz w:val="22"/>
          <w:szCs w:val="22"/>
          <w:lang w:val="en-PH"/>
        </w:rPr>
        <w:t xml:space="preserve"> Chemical</w:t>
      </w:r>
      <w:r w:rsidRPr="00313211">
        <w:rPr>
          <w:rFonts w:ascii="Arial" w:hAnsi="Arial"/>
          <w:b/>
          <w:bCs/>
          <w:sz w:val="22"/>
          <w:szCs w:val="22"/>
          <w:lang w:val="en-PH"/>
        </w:rPr>
        <w:t xml:space="preserve"> usage as an environmental sustainability practice and its role as a predictor of financial performance specifically cost among SMEs </w:t>
      </w:r>
    </w:p>
    <w:p w14:paraId="7AF31D55" w14:textId="77777777" w:rsidR="008875CD" w:rsidRDefault="008875CD" w:rsidP="008875CD">
      <w:pPr>
        <w:pStyle w:val="Body"/>
        <w:spacing w:after="0"/>
        <w:rPr>
          <w:rFonts w:ascii="Arial" w:hAnsi="Arial"/>
          <w:lang w:val="en-PH"/>
        </w:rPr>
      </w:pPr>
    </w:p>
    <w:p w14:paraId="5BB93512" w14:textId="77777777" w:rsidR="008875CD" w:rsidRPr="008875CD" w:rsidRDefault="008875CD" w:rsidP="008875CD">
      <w:pPr>
        <w:pStyle w:val="Body"/>
        <w:spacing w:after="0"/>
        <w:rPr>
          <w:rStyle w:val="cf01"/>
          <w:rFonts w:ascii="Arial" w:hAnsi="Arial"/>
          <w:sz w:val="20"/>
          <w:szCs w:val="20"/>
        </w:rPr>
      </w:pPr>
      <w:r w:rsidRPr="008875CD">
        <w:rPr>
          <w:rStyle w:val="cf01"/>
          <w:rFonts w:ascii="Arial" w:hAnsi="Arial"/>
          <w:sz w:val="20"/>
          <w:szCs w:val="20"/>
        </w:rPr>
        <w:t>Proper chemical management is crucial for SMEs, especially since they often serve as suppliers to large corporations that are placing greater emphasis on sustainability across their value chains. Adopting green practices not only improves their eligibility for green financing but also appeals to environmentally conscious consumers. When SMEs integrate sustainable practices—particularly in chemical usage—they enhance their brand reputation, increase product value, and improve employee retention (OECD, 2024b).</w:t>
      </w:r>
    </w:p>
    <w:p w14:paraId="6B35E2A8" w14:textId="77777777" w:rsidR="008875CD" w:rsidRPr="008875CD" w:rsidRDefault="008875CD" w:rsidP="008875CD">
      <w:pPr>
        <w:pStyle w:val="Body"/>
        <w:spacing w:after="0"/>
        <w:rPr>
          <w:rStyle w:val="cf01"/>
          <w:rFonts w:ascii="Arial" w:hAnsi="Arial"/>
          <w:sz w:val="20"/>
          <w:szCs w:val="20"/>
        </w:rPr>
      </w:pPr>
    </w:p>
    <w:p w14:paraId="0D452F2F" w14:textId="77777777" w:rsidR="008875CD" w:rsidRPr="008875CD" w:rsidRDefault="008875CD" w:rsidP="008875CD">
      <w:pPr>
        <w:jc w:val="both"/>
        <w:rPr>
          <w:rStyle w:val="cf01"/>
          <w:rFonts w:ascii="Arial" w:hAnsi="Arial"/>
          <w:sz w:val="20"/>
          <w:szCs w:val="20"/>
        </w:rPr>
      </w:pPr>
      <w:r w:rsidRPr="008875CD">
        <w:rPr>
          <w:rStyle w:val="cf01"/>
          <w:rFonts w:ascii="Arial" w:hAnsi="Arial"/>
          <w:sz w:val="20"/>
          <w:szCs w:val="20"/>
        </w:rPr>
        <w:t xml:space="preserve">According to Industrial Degreasers (2020), the implementation of chemical management services can help SMEs save millions in operational expenses. This practice is also strongly encouraged for manufacturing firms and should be considered a key component of their management strategy. Furthermore, Aparecida et al. (2018), as cited by </w:t>
      </w:r>
      <w:r w:rsidRPr="008875CD">
        <w:rPr>
          <w:rFonts w:ascii="Arial" w:eastAsia="SimSun" w:hAnsi="Arial" w:cs="Arial"/>
          <w:sz w:val="20"/>
          <w:szCs w:val="20"/>
          <w:lang w:eastAsia="zh-CN" w:bidi="ar"/>
        </w:rPr>
        <w:t>Adam et al., (2020)</w:t>
      </w:r>
      <w:r w:rsidRPr="008875CD">
        <w:rPr>
          <w:rStyle w:val="cf01"/>
          <w:rFonts w:ascii="Arial" w:hAnsi="Arial"/>
          <w:sz w:val="20"/>
          <w:szCs w:val="20"/>
        </w:rPr>
        <w:t>, stress the importance of adopting green chemistry principles. Rather than focusing on treating waste after it is produced, green chemistry aims to prevent or significantly reduce the generation of toxic waste from the outset. This proactive approach offers considerable economic advantages, such as reduced costs for waste storage and treatment, minimized liabilities for environmental damage, and overall improved operational efficiency.</w:t>
      </w:r>
    </w:p>
    <w:p w14:paraId="724FBFD2" w14:textId="77777777" w:rsidR="008875CD" w:rsidRPr="00313211" w:rsidRDefault="008875CD" w:rsidP="008875CD">
      <w:pPr>
        <w:pStyle w:val="Body"/>
        <w:spacing w:after="0"/>
        <w:rPr>
          <w:rFonts w:ascii="Arial" w:hAnsi="Arial"/>
          <w:b/>
          <w:bCs/>
          <w:sz w:val="22"/>
          <w:szCs w:val="22"/>
          <w:lang w:val="en-PH"/>
        </w:rPr>
      </w:pPr>
      <w:r w:rsidRPr="00313211">
        <w:rPr>
          <w:rFonts w:ascii="Arial" w:hAnsi="Arial" w:cs="Arial"/>
          <w:b/>
          <w:bCs/>
          <w:sz w:val="22"/>
          <w:szCs w:val="22"/>
          <w:lang w:val="en-PH"/>
        </w:rPr>
        <w:t>3.</w:t>
      </w:r>
      <w:r w:rsidRPr="00313211">
        <w:rPr>
          <w:rFonts w:ascii="Arial" w:hAnsi="Arial" w:cs="Arial"/>
          <w:b/>
          <w:bCs/>
          <w:sz w:val="22"/>
          <w:szCs w:val="22"/>
        </w:rPr>
        <w:t>3.3</w:t>
      </w:r>
      <w:r w:rsidRPr="00313211">
        <w:rPr>
          <w:rFonts w:ascii="Arial" w:hAnsi="Arial" w:cs="Arial"/>
          <w:b/>
          <w:bCs/>
          <w:sz w:val="22"/>
          <w:szCs w:val="22"/>
          <w:lang w:val="en-PH"/>
        </w:rPr>
        <w:t xml:space="preserve"> Chemical</w:t>
      </w:r>
      <w:r w:rsidRPr="00313211">
        <w:rPr>
          <w:rFonts w:ascii="Arial" w:hAnsi="Arial"/>
          <w:b/>
          <w:bCs/>
          <w:sz w:val="22"/>
          <w:szCs w:val="22"/>
          <w:lang w:val="en-PH"/>
        </w:rPr>
        <w:t xml:space="preserve"> usage as an environmental sustainability practice and its role as a predictor of financial performance specifically profit among SMEs </w:t>
      </w:r>
    </w:p>
    <w:p w14:paraId="787EC276" w14:textId="77777777" w:rsidR="008875CD" w:rsidRDefault="008875CD" w:rsidP="008875CD">
      <w:pPr>
        <w:pStyle w:val="Body"/>
        <w:spacing w:after="0"/>
        <w:rPr>
          <w:rStyle w:val="cf01"/>
          <w:rFonts w:ascii="Arial" w:hAnsi="Arial"/>
        </w:rPr>
      </w:pPr>
    </w:p>
    <w:p w14:paraId="31F72DB7" w14:textId="77777777" w:rsidR="008875CD" w:rsidRPr="008875CD" w:rsidRDefault="008875CD" w:rsidP="008875CD">
      <w:pPr>
        <w:pStyle w:val="Body"/>
        <w:spacing w:after="0"/>
        <w:rPr>
          <w:rStyle w:val="cf01"/>
          <w:rFonts w:ascii="Arial" w:hAnsi="Arial"/>
          <w:sz w:val="20"/>
          <w:szCs w:val="20"/>
        </w:rPr>
      </w:pPr>
      <w:proofErr w:type="spellStart"/>
      <w:r w:rsidRPr="008875CD">
        <w:rPr>
          <w:rStyle w:val="cf01"/>
          <w:rFonts w:ascii="Arial" w:hAnsi="Arial"/>
          <w:sz w:val="20"/>
          <w:szCs w:val="20"/>
        </w:rPr>
        <w:t>Enhesa</w:t>
      </w:r>
      <w:proofErr w:type="spellEnd"/>
      <w:r w:rsidRPr="008875CD">
        <w:rPr>
          <w:rStyle w:val="cf01"/>
          <w:rFonts w:ascii="Arial" w:hAnsi="Arial"/>
          <w:sz w:val="20"/>
          <w:szCs w:val="20"/>
        </w:rPr>
        <w:t xml:space="preserve"> (2025), chemicals are integral to the daily operations of many small and medium-sized enterprises (SMEs) across various industries. As such, the consistent implementation of sustainable chemical management practices such as reducing the use of toxic substances, optimizing material inputs, and adopting safer, greener alternatives is essential. Increasing pressure from regulatory bodies, consumers, and other stakeholders underscores the need for more responsible and transparent chemical use. This shift toward sustainability not only addresses environmental concerns but also enhances long-term operational efficiency and compliance within the SME sector.</w:t>
      </w:r>
    </w:p>
    <w:p w14:paraId="72A1A144" w14:textId="77777777" w:rsidR="008875CD" w:rsidRPr="008875CD" w:rsidRDefault="008875CD" w:rsidP="008875CD">
      <w:pPr>
        <w:pStyle w:val="Body"/>
        <w:spacing w:after="0"/>
        <w:rPr>
          <w:rStyle w:val="cf01"/>
          <w:rFonts w:ascii="Arial" w:hAnsi="Arial"/>
          <w:sz w:val="20"/>
          <w:szCs w:val="20"/>
        </w:rPr>
      </w:pPr>
    </w:p>
    <w:p w14:paraId="3DB49B19" w14:textId="77777777" w:rsidR="008875CD" w:rsidRPr="008875CD" w:rsidRDefault="008875CD" w:rsidP="008875CD">
      <w:pPr>
        <w:pStyle w:val="Body"/>
        <w:spacing w:after="0"/>
        <w:rPr>
          <w:rStyle w:val="cf01"/>
          <w:rFonts w:ascii="Arial" w:hAnsi="Arial"/>
          <w:sz w:val="20"/>
          <w:szCs w:val="20"/>
        </w:rPr>
      </w:pPr>
      <w:r w:rsidRPr="008875CD">
        <w:rPr>
          <w:rStyle w:val="cf01"/>
          <w:rFonts w:ascii="Arial" w:hAnsi="Arial"/>
          <w:sz w:val="20"/>
          <w:szCs w:val="20"/>
        </w:rPr>
        <w:t>Systematic reviews demonstrate a positive association between the adoption of sustainable practices particularly in chemical management and the financial performance of small and medium-sized enterprises (SMEs). However, this relationship is characterized as non-linear, suggesting that financial returns diminish beyond an optimal threshold of environmental investment. Excessive resource allocation may lead to increased operational costs, while insufficient investment can result in regulatory sanctions and reduced market competitiveness. Thus, integrating chemical management within a strategically balanced sustainability framework is essential to optimizing profitability (Boakye et al., 2020</w:t>
      </w:r>
      <w:r w:rsidRPr="008875CD">
        <w:rPr>
          <w:rStyle w:val="cf01"/>
          <w:rFonts w:ascii="Arial" w:hAnsi="Arial"/>
          <w:sz w:val="20"/>
          <w:szCs w:val="20"/>
          <w:lang w:val="en-PH"/>
        </w:rPr>
        <w:t>b</w:t>
      </w:r>
      <w:r w:rsidRPr="008875CD">
        <w:rPr>
          <w:rStyle w:val="cf01"/>
          <w:rFonts w:ascii="Arial" w:hAnsi="Arial"/>
          <w:sz w:val="20"/>
          <w:szCs w:val="20"/>
        </w:rPr>
        <w:t xml:space="preserve">; Boakye, </w:t>
      </w:r>
      <w:proofErr w:type="spellStart"/>
      <w:r w:rsidRPr="008875CD">
        <w:rPr>
          <w:rStyle w:val="cf01"/>
          <w:rFonts w:ascii="Arial" w:hAnsi="Arial"/>
          <w:sz w:val="20"/>
          <w:szCs w:val="20"/>
        </w:rPr>
        <w:t>Tingbani</w:t>
      </w:r>
      <w:proofErr w:type="spellEnd"/>
      <w:r w:rsidRPr="008875CD">
        <w:rPr>
          <w:rStyle w:val="cf01"/>
          <w:rFonts w:ascii="Arial" w:hAnsi="Arial"/>
          <w:sz w:val="20"/>
          <w:szCs w:val="20"/>
        </w:rPr>
        <w:t>, et al., 2020).</w:t>
      </w:r>
    </w:p>
    <w:p w14:paraId="54AEEF6A" w14:textId="77777777" w:rsidR="008875CD" w:rsidRDefault="008875CD" w:rsidP="008875CD">
      <w:pPr>
        <w:pStyle w:val="Body"/>
        <w:spacing w:after="0"/>
        <w:rPr>
          <w:rFonts w:ascii="Arial" w:hAnsi="Arial" w:cs="Arial"/>
          <w:b/>
          <w:bCs/>
          <w:lang w:val="en-PH"/>
        </w:rPr>
      </w:pPr>
    </w:p>
    <w:p w14:paraId="56238D79" w14:textId="77777777" w:rsidR="008875CD" w:rsidRDefault="008875CD" w:rsidP="008875CD">
      <w:pPr>
        <w:pStyle w:val="Body"/>
        <w:spacing w:after="0"/>
        <w:rPr>
          <w:rFonts w:ascii="Arial" w:hAnsi="Arial" w:cs="Arial"/>
          <w:b/>
          <w:bCs/>
          <w:sz w:val="22"/>
          <w:szCs w:val="22"/>
          <w:lang w:val="en-PH"/>
        </w:rPr>
      </w:pPr>
      <w:r>
        <w:rPr>
          <w:rFonts w:ascii="Arial" w:hAnsi="Arial" w:cs="Arial"/>
          <w:b/>
          <w:caps/>
          <w:sz w:val="22"/>
        </w:rPr>
        <w:t>3.</w:t>
      </w:r>
      <w:r>
        <w:rPr>
          <w:rFonts w:ascii="Arial" w:hAnsi="Arial" w:cs="Arial"/>
          <w:b/>
          <w:caps/>
          <w:sz w:val="22"/>
          <w:lang w:val="en-PH"/>
        </w:rPr>
        <w:t>4</w:t>
      </w:r>
      <w:r>
        <w:rPr>
          <w:rFonts w:ascii="Arial" w:hAnsi="Arial" w:cs="Arial"/>
          <w:b/>
          <w:caps/>
          <w:sz w:val="22"/>
        </w:rPr>
        <w:t xml:space="preserve"> </w:t>
      </w:r>
      <w:r>
        <w:rPr>
          <w:rFonts w:ascii="Arial" w:hAnsi="Arial" w:cs="Arial"/>
          <w:b/>
          <w:bCs/>
          <w:sz w:val="22"/>
          <w:szCs w:val="22"/>
          <w:lang w:val="en-PH"/>
        </w:rPr>
        <w:t>Result: Waste Management as an Environmental Sustainability Practice and its role as a predictor of financial performance among SMEs</w:t>
      </w:r>
    </w:p>
    <w:p w14:paraId="2CF73E3D" w14:textId="77777777" w:rsidR="008875CD" w:rsidRDefault="008875CD" w:rsidP="008875CD">
      <w:pPr>
        <w:pStyle w:val="Body"/>
        <w:spacing w:after="0"/>
        <w:rPr>
          <w:rFonts w:ascii="Arial" w:hAnsi="Arial" w:cs="Arial"/>
          <w:b/>
          <w:bCs/>
          <w:lang w:val="en-PH"/>
        </w:rPr>
      </w:pPr>
    </w:p>
    <w:p w14:paraId="241B777D" w14:textId="77777777" w:rsidR="008875CD" w:rsidRPr="008875CD" w:rsidRDefault="008875CD" w:rsidP="008875CD">
      <w:pPr>
        <w:pStyle w:val="Body"/>
        <w:spacing w:after="0"/>
        <w:rPr>
          <w:rFonts w:ascii="Arial" w:hAnsi="Arial" w:cs="Arial"/>
          <w:b/>
          <w:bCs/>
          <w:lang w:val="en-PH"/>
        </w:rPr>
      </w:pPr>
      <w:r w:rsidRPr="008875CD">
        <w:rPr>
          <w:rStyle w:val="cf01"/>
          <w:rFonts w:ascii="Arial" w:hAnsi="Arial"/>
          <w:sz w:val="20"/>
          <w:szCs w:val="20"/>
        </w:rPr>
        <w:lastRenderedPageBreak/>
        <w:t>Waste management enhances the financial performance of small and medium-sized enterprises (SMEs) by reducing operational costs, improving resource efficiency, and promoting sustainable production. Practices such as recycling, reuse, and waste reduction help lower material consumption and disposal expenses. These outcomes are further reinforced by supportive regulatory frameworks, financial incentives, and a strong environmental commitment from firms. Although the direct financial impact of waste management may vary across industries, evidence suggests that, when effectively implemented and supported by enabling policies and innovative practices, it contributes to improved profitability and long-term sustainability (</w:t>
      </w:r>
      <w:proofErr w:type="spellStart"/>
      <w:r w:rsidRPr="008875CD">
        <w:rPr>
          <w:rStyle w:val="cf01"/>
          <w:rFonts w:ascii="Arial" w:hAnsi="Arial"/>
          <w:sz w:val="20"/>
          <w:szCs w:val="20"/>
        </w:rPr>
        <w:t>Derhab</w:t>
      </w:r>
      <w:proofErr w:type="spellEnd"/>
      <w:r w:rsidRPr="008875CD">
        <w:rPr>
          <w:rStyle w:val="cf01"/>
          <w:rFonts w:ascii="Arial" w:hAnsi="Arial"/>
          <w:sz w:val="20"/>
          <w:szCs w:val="20"/>
        </w:rPr>
        <w:t xml:space="preserve"> &amp; </w:t>
      </w:r>
      <w:proofErr w:type="spellStart"/>
      <w:r w:rsidRPr="008875CD">
        <w:rPr>
          <w:rStyle w:val="cf01"/>
          <w:rFonts w:ascii="Arial" w:hAnsi="Arial"/>
          <w:sz w:val="20"/>
          <w:szCs w:val="20"/>
        </w:rPr>
        <w:t>Elkhwesky</w:t>
      </w:r>
      <w:proofErr w:type="spellEnd"/>
      <w:r w:rsidRPr="008875CD">
        <w:rPr>
          <w:rStyle w:val="cf01"/>
          <w:rFonts w:ascii="Arial" w:hAnsi="Arial"/>
          <w:sz w:val="20"/>
          <w:szCs w:val="20"/>
        </w:rPr>
        <w:t xml:space="preserve">, 2022; Rasheed et al., 2024; </w:t>
      </w:r>
      <w:proofErr w:type="spellStart"/>
      <w:r w:rsidRPr="008875CD">
        <w:rPr>
          <w:rStyle w:val="cf01"/>
          <w:rFonts w:ascii="Arial" w:hAnsi="Arial"/>
          <w:sz w:val="20"/>
          <w:szCs w:val="20"/>
        </w:rPr>
        <w:t>Malesios</w:t>
      </w:r>
      <w:proofErr w:type="spellEnd"/>
      <w:r w:rsidRPr="008875CD">
        <w:rPr>
          <w:rStyle w:val="cf01"/>
          <w:rFonts w:ascii="Arial" w:hAnsi="Arial"/>
          <w:sz w:val="20"/>
          <w:szCs w:val="20"/>
        </w:rPr>
        <w:t xml:space="preserve"> et al., 2018</w:t>
      </w:r>
      <w:r w:rsidRPr="008875CD">
        <w:rPr>
          <w:rStyle w:val="cf01"/>
          <w:rFonts w:ascii="Arial" w:hAnsi="Arial"/>
          <w:sz w:val="20"/>
          <w:szCs w:val="20"/>
          <w:lang w:val="en-PH"/>
        </w:rPr>
        <w:t>c</w:t>
      </w:r>
      <w:r w:rsidRPr="008875CD">
        <w:rPr>
          <w:rStyle w:val="cf01"/>
          <w:rFonts w:ascii="Arial" w:hAnsi="Arial"/>
          <w:sz w:val="20"/>
          <w:szCs w:val="20"/>
        </w:rPr>
        <w:t>).</w:t>
      </w:r>
    </w:p>
    <w:p w14:paraId="4CC3BB45" w14:textId="77777777" w:rsidR="008875CD" w:rsidRDefault="008875CD" w:rsidP="008875CD">
      <w:pPr>
        <w:pStyle w:val="Body"/>
        <w:spacing w:after="0"/>
        <w:rPr>
          <w:rFonts w:ascii="Arial" w:hAnsi="Arial" w:cs="Arial"/>
          <w:b/>
          <w:bCs/>
          <w:lang w:val="en-PH"/>
        </w:rPr>
      </w:pPr>
    </w:p>
    <w:p w14:paraId="0BF41D23" w14:textId="77777777" w:rsidR="008875CD" w:rsidRPr="00313211" w:rsidRDefault="008875CD" w:rsidP="008875CD">
      <w:pPr>
        <w:pStyle w:val="Body"/>
        <w:spacing w:after="0"/>
        <w:rPr>
          <w:rFonts w:ascii="Arial" w:hAnsi="Arial"/>
          <w:b/>
          <w:bCs/>
          <w:sz w:val="22"/>
          <w:szCs w:val="22"/>
          <w:lang w:val="en-PH"/>
        </w:rPr>
      </w:pPr>
      <w:r w:rsidRPr="00313211">
        <w:rPr>
          <w:rFonts w:ascii="Arial" w:hAnsi="Arial" w:cs="Arial"/>
          <w:b/>
          <w:bCs/>
          <w:sz w:val="22"/>
          <w:szCs w:val="22"/>
        </w:rPr>
        <w:t xml:space="preserve">3.4.1 </w:t>
      </w:r>
      <w:r w:rsidRPr="00313211">
        <w:rPr>
          <w:rFonts w:ascii="Arial" w:hAnsi="Arial" w:cs="Arial"/>
          <w:b/>
          <w:bCs/>
          <w:sz w:val="22"/>
          <w:szCs w:val="22"/>
          <w:lang w:val="en-PH"/>
        </w:rPr>
        <w:t>Waste management</w:t>
      </w:r>
      <w:r w:rsidRPr="00313211">
        <w:rPr>
          <w:rFonts w:ascii="Arial" w:hAnsi="Arial"/>
          <w:b/>
          <w:bCs/>
          <w:sz w:val="22"/>
          <w:szCs w:val="22"/>
          <w:lang w:val="en-PH"/>
        </w:rPr>
        <w:t xml:space="preserve"> as an environmental sustainability practice and its role as a predictor of financial performance specifically revenue among SMEs </w:t>
      </w:r>
    </w:p>
    <w:p w14:paraId="2F0E7DBD" w14:textId="77777777" w:rsidR="008875CD" w:rsidRDefault="008875CD" w:rsidP="008875CD">
      <w:pPr>
        <w:pStyle w:val="Body"/>
        <w:spacing w:after="0"/>
        <w:rPr>
          <w:rFonts w:ascii="Arial" w:hAnsi="Arial"/>
          <w:b/>
          <w:bCs/>
          <w:lang w:val="en-PH"/>
        </w:rPr>
      </w:pPr>
    </w:p>
    <w:p w14:paraId="59FA9413" w14:textId="4970A249" w:rsidR="008875CD" w:rsidRPr="008875CD" w:rsidRDefault="008875CD" w:rsidP="008875CD">
      <w:pPr>
        <w:pStyle w:val="Body"/>
        <w:spacing w:after="0"/>
        <w:rPr>
          <w:rStyle w:val="cf01"/>
          <w:rFonts w:ascii="Arial" w:hAnsi="Arial"/>
          <w:sz w:val="20"/>
          <w:szCs w:val="20"/>
        </w:rPr>
      </w:pPr>
      <w:r w:rsidRPr="008875CD">
        <w:rPr>
          <w:rStyle w:val="cf01"/>
          <w:rFonts w:ascii="Arial" w:hAnsi="Arial"/>
          <w:sz w:val="20"/>
          <w:szCs w:val="20"/>
        </w:rPr>
        <w:t>Major waste management strategies adopted by SMEs include the process optimization to reduce waste at the source, internal or external reuse of materials, and the recycling of by-products or waste streams to promote resource efficiency and sustainability (De et al., 2019;</w:t>
      </w:r>
      <w:r w:rsidR="00027ECD">
        <w:rPr>
          <w:rStyle w:val="cf01"/>
          <w:rFonts w:ascii="Arial" w:hAnsi="Arial"/>
          <w:sz w:val="20"/>
          <w:szCs w:val="20"/>
        </w:rPr>
        <w:t xml:space="preserve"> </w:t>
      </w:r>
      <w:proofErr w:type="spellStart"/>
      <w:r w:rsidRPr="008875CD">
        <w:rPr>
          <w:rStyle w:val="cf01"/>
          <w:rFonts w:ascii="Arial" w:hAnsi="Arial"/>
          <w:sz w:val="20"/>
          <w:szCs w:val="20"/>
        </w:rPr>
        <w:t>Derhab</w:t>
      </w:r>
      <w:proofErr w:type="spellEnd"/>
      <w:r w:rsidRPr="008875CD">
        <w:rPr>
          <w:rStyle w:val="cf01"/>
          <w:rFonts w:ascii="Arial" w:hAnsi="Arial"/>
          <w:sz w:val="20"/>
          <w:szCs w:val="20"/>
        </w:rPr>
        <w:t xml:space="preserve"> &amp; </w:t>
      </w:r>
      <w:proofErr w:type="spellStart"/>
      <w:r w:rsidRPr="008875CD">
        <w:rPr>
          <w:rStyle w:val="cf01"/>
          <w:rFonts w:ascii="Arial" w:hAnsi="Arial"/>
          <w:sz w:val="20"/>
          <w:szCs w:val="20"/>
        </w:rPr>
        <w:t>Elkhwesky</w:t>
      </w:r>
      <w:proofErr w:type="spellEnd"/>
      <w:r w:rsidRPr="008875CD">
        <w:rPr>
          <w:rStyle w:val="cf01"/>
          <w:rFonts w:ascii="Arial" w:hAnsi="Arial"/>
          <w:sz w:val="20"/>
          <w:szCs w:val="20"/>
        </w:rPr>
        <w:t xml:space="preserve">, 2022). </w:t>
      </w:r>
    </w:p>
    <w:p w14:paraId="7D0F83A0" w14:textId="77777777" w:rsidR="008875CD" w:rsidRPr="008875CD" w:rsidRDefault="008875CD" w:rsidP="008875CD">
      <w:pPr>
        <w:pStyle w:val="Body"/>
        <w:spacing w:after="0"/>
        <w:rPr>
          <w:rStyle w:val="cf01"/>
          <w:rFonts w:ascii="Arial" w:hAnsi="Arial"/>
          <w:sz w:val="20"/>
          <w:szCs w:val="20"/>
        </w:rPr>
      </w:pPr>
    </w:p>
    <w:p w14:paraId="57399273" w14:textId="77777777" w:rsidR="008875CD" w:rsidRPr="008875CD" w:rsidRDefault="008875CD" w:rsidP="008875CD">
      <w:pPr>
        <w:pStyle w:val="Body"/>
        <w:spacing w:after="0"/>
        <w:rPr>
          <w:rStyle w:val="cf01"/>
          <w:rFonts w:ascii="Arial" w:hAnsi="Arial"/>
          <w:sz w:val="20"/>
          <w:szCs w:val="20"/>
        </w:rPr>
      </w:pPr>
      <w:r w:rsidRPr="008875CD">
        <w:rPr>
          <w:rStyle w:val="cf01"/>
          <w:rFonts w:ascii="Arial" w:hAnsi="Arial"/>
          <w:sz w:val="20"/>
          <w:szCs w:val="20"/>
        </w:rPr>
        <w:t>Effective waste management lead to less waste going to landfills, directly reducing disposal fees which a primary and immediate financial benefit (Sustainability Directory, 2025). In selling recyclable materials or by-products that can be repurposed can generate additional revenue in SMEs (</w:t>
      </w:r>
      <w:proofErr w:type="spellStart"/>
      <w:r w:rsidRPr="008875CD">
        <w:rPr>
          <w:rStyle w:val="cf01"/>
          <w:rFonts w:ascii="Arial" w:hAnsi="Arial"/>
          <w:sz w:val="20"/>
          <w:szCs w:val="20"/>
        </w:rPr>
        <w:t>Brendzel-Skowera</w:t>
      </w:r>
      <w:proofErr w:type="spellEnd"/>
      <w:r w:rsidRPr="008875CD">
        <w:rPr>
          <w:rStyle w:val="cf01"/>
          <w:rFonts w:ascii="Arial" w:hAnsi="Arial"/>
          <w:sz w:val="20"/>
          <w:szCs w:val="20"/>
        </w:rPr>
        <w:t>, 2021). Waste materials can drive innovation by sparking the development of new product designs, optimizing operational processes, and enabling the creation of entirely new offerings. For SMEs, this presents valuable opportunities to establish strategic partnerships or strengthen internal capabilities in areas such as waste-to-energy initiatives, upcycling, and closed-loop production systems. These approaches not only promote sustainability but also open up diverse and potentially lucrative revenue streams (admin, 2024).</w:t>
      </w:r>
    </w:p>
    <w:p w14:paraId="56B43365" w14:textId="77777777" w:rsidR="008875CD" w:rsidRDefault="008875CD" w:rsidP="008875CD">
      <w:pPr>
        <w:pStyle w:val="Body"/>
        <w:spacing w:after="0"/>
        <w:rPr>
          <w:rStyle w:val="cf01"/>
          <w:rFonts w:ascii="Arial" w:hAnsi="Arial"/>
        </w:rPr>
      </w:pPr>
    </w:p>
    <w:p w14:paraId="5A249FED" w14:textId="77777777" w:rsidR="008875CD" w:rsidRPr="00313211" w:rsidRDefault="008875CD" w:rsidP="008875CD">
      <w:pPr>
        <w:pStyle w:val="Body"/>
        <w:spacing w:after="0"/>
        <w:rPr>
          <w:rFonts w:ascii="Arial" w:hAnsi="Arial"/>
          <w:b/>
          <w:bCs/>
          <w:sz w:val="22"/>
          <w:szCs w:val="22"/>
          <w:lang w:val="en-PH"/>
        </w:rPr>
      </w:pPr>
      <w:r w:rsidRPr="00313211">
        <w:rPr>
          <w:rFonts w:ascii="Arial" w:hAnsi="Arial" w:cs="Arial"/>
          <w:b/>
          <w:bCs/>
          <w:sz w:val="22"/>
          <w:szCs w:val="22"/>
          <w:lang w:val="en-PH"/>
        </w:rPr>
        <w:t>3.</w:t>
      </w:r>
      <w:r w:rsidRPr="00313211">
        <w:rPr>
          <w:rFonts w:ascii="Arial" w:hAnsi="Arial" w:cs="Arial"/>
          <w:b/>
          <w:bCs/>
          <w:sz w:val="22"/>
          <w:szCs w:val="22"/>
        </w:rPr>
        <w:t>4.2</w:t>
      </w:r>
      <w:r w:rsidRPr="00313211">
        <w:rPr>
          <w:rFonts w:ascii="Arial" w:hAnsi="Arial" w:cs="Arial"/>
          <w:b/>
          <w:bCs/>
          <w:sz w:val="22"/>
          <w:szCs w:val="22"/>
          <w:lang w:val="en-PH"/>
        </w:rPr>
        <w:t xml:space="preserve"> Waste management</w:t>
      </w:r>
      <w:r w:rsidRPr="00313211">
        <w:rPr>
          <w:rFonts w:ascii="Arial" w:hAnsi="Arial"/>
          <w:b/>
          <w:bCs/>
          <w:sz w:val="22"/>
          <w:szCs w:val="22"/>
          <w:lang w:val="en-PH"/>
        </w:rPr>
        <w:t xml:space="preserve"> as an environmental sustainability practice and its role as a predictor of financial performance specifically costs among SMEs </w:t>
      </w:r>
    </w:p>
    <w:p w14:paraId="4A183910" w14:textId="77777777" w:rsidR="008875CD" w:rsidRDefault="008875CD" w:rsidP="008875CD">
      <w:pPr>
        <w:pStyle w:val="Body"/>
        <w:spacing w:after="0"/>
        <w:rPr>
          <w:rFonts w:ascii="Arial" w:hAnsi="Arial"/>
          <w:b/>
          <w:bCs/>
          <w:lang w:val="en-PH"/>
        </w:rPr>
      </w:pPr>
    </w:p>
    <w:p w14:paraId="1E51FF38" w14:textId="77777777" w:rsidR="008875CD" w:rsidRPr="008875CD" w:rsidRDefault="008875CD" w:rsidP="008875CD">
      <w:pPr>
        <w:pStyle w:val="Body"/>
        <w:spacing w:after="0"/>
        <w:rPr>
          <w:rStyle w:val="cf01"/>
          <w:rFonts w:ascii="Arial" w:hAnsi="Arial"/>
          <w:sz w:val="20"/>
          <w:szCs w:val="20"/>
        </w:rPr>
      </w:pPr>
      <w:r w:rsidRPr="008875CD">
        <w:rPr>
          <w:rStyle w:val="cf01"/>
          <w:rFonts w:ascii="Arial" w:hAnsi="Arial"/>
          <w:sz w:val="20"/>
          <w:szCs w:val="20"/>
        </w:rPr>
        <w:t>Implementing effective waste management practices in SMEs across the Philippines involves a variety of costs. Direct expenses include waste collection and disposal fees—especially for hazardous or specialized waste—as well as upfront investments in infrastructure such as segregation bins, storage facilities, and composting equipment (Group, 2025a). Labor costs also contribute, encompassing employee training on proper segregation practices and, in some cases, the hiring of dedicated personnel to oversee waste management initiatives. Transportation costs for delivering segregated recyclables to appropriate facilities can be substantial, particularly given the logistical challenges associated with plastic circularity in the country (Group, 2025b).</w:t>
      </w:r>
    </w:p>
    <w:p w14:paraId="4AB8CA1B" w14:textId="77777777" w:rsidR="008875CD" w:rsidRPr="008875CD" w:rsidRDefault="008875CD" w:rsidP="008875CD">
      <w:pPr>
        <w:pStyle w:val="Body"/>
        <w:spacing w:after="0"/>
        <w:rPr>
          <w:rStyle w:val="cf01"/>
          <w:rFonts w:ascii="Arial" w:hAnsi="Arial"/>
          <w:sz w:val="20"/>
          <w:szCs w:val="20"/>
        </w:rPr>
      </w:pPr>
    </w:p>
    <w:p w14:paraId="2E2E4194" w14:textId="77777777" w:rsidR="008875CD" w:rsidRPr="008875CD" w:rsidRDefault="008875CD" w:rsidP="008875CD">
      <w:pPr>
        <w:pStyle w:val="Body"/>
        <w:spacing w:after="0"/>
        <w:rPr>
          <w:rStyle w:val="cf01"/>
          <w:rFonts w:ascii="Arial" w:hAnsi="Arial"/>
          <w:sz w:val="20"/>
          <w:szCs w:val="20"/>
        </w:rPr>
      </w:pPr>
      <w:r w:rsidRPr="008875CD">
        <w:rPr>
          <w:rStyle w:val="cf01"/>
          <w:rFonts w:ascii="Arial" w:hAnsi="Arial"/>
          <w:sz w:val="20"/>
          <w:szCs w:val="20"/>
        </w:rPr>
        <w:t>In addition to these direct costs, SMEs face several indirect expenses. These include the opportunity cost of using valuable space for waste storage and the administrative burden of documentation, monitoring, and compliance—pressures heightened by the implementation of the Extended Producer Responsibility (EPR) Act of 2022. Although the EPR law primarily targets large enterprises, its effects extend throughout the supply chain, placing additional obligations on smaller businesses (Howell, 2023).</w:t>
      </w:r>
    </w:p>
    <w:p w14:paraId="3F96A774" w14:textId="77777777" w:rsidR="008875CD" w:rsidRPr="008875CD" w:rsidRDefault="008875CD" w:rsidP="008875CD">
      <w:pPr>
        <w:pStyle w:val="Body"/>
        <w:spacing w:after="0"/>
        <w:rPr>
          <w:rStyle w:val="cf01"/>
          <w:rFonts w:ascii="Arial" w:hAnsi="Arial"/>
          <w:sz w:val="20"/>
          <w:szCs w:val="20"/>
        </w:rPr>
      </w:pPr>
    </w:p>
    <w:p w14:paraId="11A2DB12" w14:textId="77777777" w:rsidR="008875CD" w:rsidRPr="008875CD" w:rsidRDefault="008875CD" w:rsidP="008875CD">
      <w:pPr>
        <w:pStyle w:val="Body"/>
        <w:spacing w:after="0"/>
        <w:rPr>
          <w:rStyle w:val="cf01"/>
          <w:rFonts w:ascii="Arial" w:hAnsi="Arial"/>
          <w:sz w:val="20"/>
          <w:szCs w:val="20"/>
        </w:rPr>
      </w:pPr>
      <w:r w:rsidRPr="008875CD">
        <w:rPr>
          <w:rStyle w:val="cf01"/>
          <w:rFonts w:ascii="Arial" w:hAnsi="Arial"/>
          <w:sz w:val="20"/>
          <w:szCs w:val="20"/>
        </w:rPr>
        <w:t>Despite these challenges, evidence from manufacturing SMEs in Central Luzon shows that adopting sustainable waste management practices can lead to long-term financial benefits. As Alfaro and Diaz (2021) found, initiatives such as proper waste segregation and disposal contribute to lower overall costs and increased efficiency. These findings suggest that initial expenditures should be viewed not as sunk costs, but as strategic investments that generate returns through resource recovery, cost savings, and potential new revenue streams. However, the effectiveness of these efforts may be hindered in contexts where regulatory systems are weakened by perceived corruption (</w:t>
      </w:r>
      <w:proofErr w:type="spellStart"/>
      <w:r w:rsidRPr="008875CD">
        <w:rPr>
          <w:rStyle w:val="cf01"/>
          <w:rFonts w:ascii="Arial" w:hAnsi="Arial"/>
          <w:sz w:val="20"/>
          <w:szCs w:val="20"/>
        </w:rPr>
        <w:t>Caboverde</w:t>
      </w:r>
      <w:proofErr w:type="spellEnd"/>
      <w:r w:rsidRPr="008875CD">
        <w:rPr>
          <w:rStyle w:val="cf01"/>
          <w:rFonts w:ascii="Arial" w:hAnsi="Arial"/>
          <w:sz w:val="20"/>
          <w:szCs w:val="20"/>
        </w:rPr>
        <w:t>, 2022</w:t>
      </w:r>
      <w:r w:rsidRPr="008875CD">
        <w:rPr>
          <w:rStyle w:val="cf01"/>
          <w:rFonts w:ascii="Arial" w:hAnsi="Arial"/>
          <w:sz w:val="20"/>
          <w:szCs w:val="20"/>
          <w:lang w:val="en-PH"/>
        </w:rPr>
        <w:t>a</w:t>
      </w:r>
      <w:r w:rsidRPr="008875CD">
        <w:rPr>
          <w:rStyle w:val="cf01"/>
          <w:rFonts w:ascii="Arial" w:hAnsi="Arial"/>
          <w:sz w:val="20"/>
          <w:szCs w:val="20"/>
        </w:rPr>
        <w:t>).</w:t>
      </w:r>
    </w:p>
    <w:p w14:paraId="2FBAF16B" w14:textId="77777777" w:rsidR="008875CD" w:rsidRDefault="008875CD" w:rsidP="008875CD">
      <w:pPr>
        <w:pStyle w:val="Body"/>
        <w:spacing w:after="0"/>
        <w:rPr>
          <w:rFonts w:ascii="Arial" w:hAnsi="Arial" w:cs="Arial"/>
        </w:rPr>
      </w:pPr>
    </w:p>
    <w:p w14:paraId="31CC7255" w14:textId="77777777" w:rsidR="008875CD" w:rsidRPr="00313211" w:rsidRDefault="008875CD" w:rsidP="008875CD">
      <w:pPr>
        <w:pStyle w:val="Body"/>
        <w:spacing w:after="0"/>
        <w:rPr>
          <w:rFonts w:ascii="Arial" w:hAnsi="Arial"/>
          <w:b/>
          <w:bCs/>
          <w:sz w:val="22"/>
          <w:szCs w:val="22"/>
          <w:lang w:val="en-PH"/>
        </w:rPr>
      </w:pPr>
      <w:r w:rsidRPr="00313211">
        <w:rPr>
          <w:rFonts w:ascii="Arial" w:hAnsi="Arial" w:cs="Arial"/>
          <w:b/>
          <w:bCs/>
          <w:sz w:val="22"/>
          <w:szCs w:val="22"/>
          <w:lang w:val="en-PH"/>
        </w:rPr>
        <w:t>3.</w:t>
      </w:r>
      <w:r w:rsidRPr="00313211">
        <w:rPr>
          <w:rFonts w:ascii="Arial" w:hAnsi="Arial" w:cs="Arial"/>
          <w:b/>
          <w:bCs/>
          <w:sz w:val="22"/>
          <w:szCs w:val="22"/>
        </w:rPr>
        <w:t>4.3</w:t>
      </w:r>
      <w:r w:rsidRPr="00313211">
        <w:rPr>
          <w:rFonts w:ascii="Arial" w:hAnsi="Arial" w:cs="Arial"/>
          <w:b/>
          <w:bCs/>
          <w:sz w:val="22"/>
          <w:szCs w:val="22"/>
          <w:lang w:val="en-PH"/>
        </w:rPr>
        <w:t xml:space="preserve"> Waste management</w:t>
      </w:r>
      <w:r w:rsidRPr="00313211">
        <w:rPr>
          <w:rFonts w:ascii="Arial" w:hAnsi="Arial"/>
          <w:b/>
          <w:bCs/>
          <w:sz w:val="22"/>
          <w:szCs w:val="22"/>
          <w:lang w:val="en-PH"/>
        </w:rPr>
        <w:t xml:space="preserve"> as an environmental sustainability practice and its role as a predictor of financial performance specifically profit among SMEs </w:t>
      </w:r>
    </w:p>
    <w:p w14:paraId="0B4B0644" w14:textId="77777777" w:rsidR="008875CD" w:rsidRDefault="008875CD" w:rsidP="008875CD">
      <w:pPr>
        <w:pStyle w:val="Body"/>
        <w:spacing w:after="0"/>
        <w:rPr>
          <w:rFonts w:ascii="Arial" w:hAnsi="Arial" w:cs="Arial"/>
        </w:rPr>
      </w:pPr>
    </w:p>
    <w:p w14:paraId="583C1AF2" w14:textId="77777777" w:rsidR="008875CD" w:rsidRPr="008875CD" w:rsidRDefault="008875CD" w:rsidP="008875CD">
      <w:pPr>
        <w:pStyle w:val="Body"/>
        <w:spacing w:after="0"/>
        <w:rPr>
          <w:rStyle w:val="cf01"/>
          <w:rFonts w:ascii="Arial" w:hAnsi="Arial"/>
          <w:sz w:val="20"/>
          <w:szCs w:val="20"/>
        </w:rPr>
      </w:pPr>
      <w:r w:rsidRPr="008875CD">
        <w:rPr>
          <w:rStyle w:val="cf01"/>
          <w:rFonts w:ascii="Arial" w:hAnsi="Arial"/>
          <w:sz w:val="20"/>
          <w:szCs w:val="20"/>
        </w:rPr>
        <w:lastRenderedPageBreak/>
        <w:t>Effective waste management significantly boosts the profitability of SMEs in the Philippines by creating new revenue streams and improving overall financial performance. A key opportunity lies in the sale of recyclable materials—particularly plastics—which hold an estimated material value of up to US$890 million annually (Group, 2025c). Proper waste segregation enhances the quality of recyclables, allowing businesses to command higher market prices (THE STUDY on RECYCLING INDUSTRY DEVELOPMENT in the REPUBLIC of PHILIPPINES SUMMARY EX CORPORATION, 2008).</w:t>
      </w:r>
    </w:p>
    <w:p w14:paraId="14E29141" w14:textId="77777777" w:rsidR="008875CD" w:rsidRPr="008875CD" w:rsidRDefault="008875CD" w:rsidP="008875CD">
      <w:pPr>
        <w:pStyle w:val="Body"/>
        <w:spacing w:after="0"/>
        <w:rPr>
          <w:rStyle w:val="cf01"/>
          <w:rFonts w:ascii="Arial" w:hAnsi="Arial"/>
          <w:sz w:val="20"/>
          <w:szCs w:val="20"/>
        </w:rPr>
      </w:pPr>
    </w:p>
    <w:p w14:paraId="08F2166E" w14:textId="4468EB68" w:rsidR="008875CD" w:rsidRPr="008875CD" w:rsidRDefault="008875CD" w:rsidP="008875CD">
      <w:pPr>
        <w:pStyle w:val="Body"/>
        <w:spacing w:after="0"/>
        <w:rPr>
          <w:rStyle w:val="cf01"/>
          <w:rFonts w:ascii="Arial" w:hAnsi="Arial"/>
          <w:sz w:val="20"/>
          <w:szCs w:val="20"/>
        </w:rPr>
      </w:pPr>
      <w:r w:rsidRPr="008875CD">
        <w:rPr>
          <w:rStyle w:val="cf01"/>
          <w:rFonts w:ascii="Arial" w:hAnsi="Arial"/>
          <w:sz w:val="20"/>
          <w:szCs w:val="20"/>
        </w:rPr>
        <w:t>The Department of Environment and Natural Resources (DENR, 2024) actively supports circular economy strategies, emphasizing that transforming waste into valuable resources—through upcycling, repurposing, and recycling—can drive economic growth, create stable livelihoods, and enhance disaster resilience. In addition to direct financial gains, adopting sustainable waste practices strengthens brand reputation, attracting environmentally conscious consumers and building long-term customer loyalty. This positive image can increase market share and even justify premium pricing (Alfaro &amp; Diaz, 2021b; Ramos et al., 2025).</w:t>
      </w:r>
      <w:r w:rsidR="00313211">
        <w:rPr>
          <w:rStyle w:val="cf01"/>
          <w:rFonts w:ascii="Arial" w:hAnsi="Arial"/>
          <w:sz w:val="20"/>
          <w:szCs w:val="20"/>
        </w:rPr>
        <w:t xml:space="preserve"> </w:t>
      </w:r>
      <w:r w:rsidRPr="008875CD">
        <w:rPr>
          <w:rStyle w:val="cf01"/>
          <w:rFonts w:ascii="Arial" w:hAnsi="Arial"/>
          <w:sz w:val="20"/>
          <w:szCs w:val="20"/>
        </w:rPr>
        <w:t xml:space="preserve">Moreover, efficient waste management contributes to operational cost savings by reducing disposal fees, optimizing material usage, and lowering overall input costs—ultimately increasing profit margins (Alfaro &amp; Diaz, 2021c; </w:t>
      </w:r>
      <w:proofErr w:type="spellStart"/>
      <w:r w:rsidRPr="008875CD">
        <w:rPr>
          <w:rStyle w:val="cf01"/>
          <w:rFonts w:ascii="Arial" w:hAnsi="Arial"/>
          <w:sz w:val="20"/>
          <w:szCs w:val="20"/>
        </w:rPr>
        <w:t>Tigernix</w:t>
      </w:r>
      <w:proofErr w:type="spellEnd"/>
      <w:r w:rsidRPr="008875CD">
        <w:rPr>
          <w:rStyle w:val="cf01"/>
          <w:rFonts w:ascii="Arial" w:hAnsi="Arial"/>
          <w:sz w:val="20"/>
          <w:szCs w:val="20"/>
        </w:rPr>
        <w:t xml:space="preserve"> Business Blog, 2025). Compliance with waste regulations also protects SMEs from fines and legal penalties, ensuring business continuity and long-term financial stability (Albert, 2025; </w:t>
      </w:r>
      <w:proofErr w:type="spellStart"/>
      <w:r w:rsidRPr="008875CD">
        <w:rPr>
          <w:rStyle w:val="cf01"/>
          <w:rFonts w:ascii="Arial" w:hAnsi="Arial"/>
          <w:sz w:val="20"/>
          <w:szCs w:val="20"/>
        </w:rPr>
        <w:t>Caboverde</w:t>
      </w:r>
      <w:proofErr w:type="spellEnd"/>
      <w:r w:rsidRPr="008875CD">
        <w:rPr>
          <w:rStyle w:val="cf01"/>
          <w:rFonts w:ascii="Arial" w:hAnsi="Arial"/>
          <w:sz w:val="20"/>
          <w:szCs w:val="20"/>
        </w:rPr>
        <w:t>, 2022b). Altogether, these benefits position waste management not merely as an environmental responsibility, but as a strategic investment in profitability and resilience.</w:t>
      </w:r>
    </w:p>
    <w:p w14:paraId="4A5325A5" w14:textId="77777777" w:rsidR="008875CD" w:rsidRDefault="008875CD" w:rsidP="008875CD">
      <w:pPr>
        <w:pStyle w:val="Body"/>
        <w:spacing w:after="0"/>
        <w:rPr>
          <w:rStyle w:val="cf01"/>
          <w:rFonts w:ascii="Arial" w:hAnsi="Arial"/>
        </w:rPr>
      </w:pPr>
    </w:p>
    <w:p w14:paraId="72D800CE" w14:textId="6FE67445" w:rsidR="008875CD" w:rsidRDefault="008875CD" w:rsidP="008875CD">
      <w:pPr>
        <w:pStyle w:val="Body"/>
        <w:spacing w:after="0"/>
        <w:rPr>
          <w:rFonts w:ascii="Arial" w:hAnsi="Arial" w:cs="Arial"/>
          <w:b/>
          <w:bCs/>
          <w:sz w:val="22"/>
          <w:szCs w:val="22"/>
        </w:rPr>
      </w:pPr>
      <w:proofErr w:type="gramStart"/>
      <w:r>
        <w:rPr>
          <w:rFonts w:ascii="Arial" w:hAnsi="Arial" w:cs="Arial"/>
          <w:b/>
          <w:caps/>
          <w:sz w:val="22"/>
        </w:rPr>
        <w:t xml:space="preserve">3.5 </w:t>
      </w:r>
      <w:r>
        <w:rPr>
          <w:rFonts w:ascii="Arial" w:hAnsi="Arial" w:cs="Arial"/>
        </w:rPr>
        <w:t xml:space="preserve"> </w:t>
      </w:r>
      <w:r>
        <w:rPr>
          <w:rFonts w:ascii="Arial" w:hAnsi="Arial" w:cs="Arial"/>
          <w:b/>
          <w:bCs/>
          <w:sz w:val="22"/>
          <w:szCs w:val="22"/>
          <w:lang w:val="en-PH"/>
        </w:rPr>
        <w:t>Result</w:t>
      </w:r>
      <w:proofErr w:type="gramEnd"/>
      <w:r>
        <w:rPr>
          <w:rFonts w:ascii="Arial" w:hAnsi="Arial" w:cs="Arial"/>
          <w:b/>
          <w:bCs/>
          <w:sz w:val="22"/>
          <w:szCs w:val="22"/>
          <w:lang w:val="en-PH"/>
        </w:rPr>
        <w:t xml:space="preserve">: </w:t>
      </w:r>
      <w:r>
        <w:rPr>
          <w:rFonts w:ascii="Arial" w:hAnsi="Arial" w:cs="Arial"/>
          <w:b/>
          <w:bCs/>
          <w:sz w:val="22"/>
          <w:szCs w:val="22"/>
        </w:rPr>
        <w:t xml:space="preserve">Challenges of </w:t>
      </w:r>
      <w:r>
        <w:rPr>
          <w:rFonts w:ascii="Arial" w:hAnsi="Arial" w:cs="Arial"/>
          <w:b/>
          <w:bCs/>
          <w:sz w:val="22"/>
          <w:szCs w:val="22"/>
          <w:lang w:val="en-PH"/>
        </w:rPr>
        <w:t xml:space="preserve">Environmental Sustainability Practice as a predictor of </w:t>
      </w:r>
      <w:r>
        <w:rPr>
          <w:rFonts w:ascii="Arial" w:hAnsi="Arial" w:cs="Arial"/>
          <w:b/>
          <w:bCs/>
          <w:sz w:val="22"/>
          <w:szCs w:val="22"/>
        </w:rPr>
        <w:t>F</w:t>
      </w:r>
      <w:proofErr w:type="spellStart"/>
      <w:r>
        <w:rPr>
          <w:rFonts w:ascii="Arial" w:hAnsi="Arial" w:cs="Arial"/>
          <w:b/>
          <w:bCs/>
          <w:sz w:val="22"/>
          <w:szCs w:val="22"/>
          <w:lang w:val="en-PH"/>
        </w:rPr>
        <w:t>inancial</w:t>
      </w:r>
      <w:proofErr w:type="spellEnd"/>
      <w:r>
        <w:rPr>
          <w:rFonts w:ascii="Arial" w:hAnsi="Arial" w:cs="Arial"/>
          <w:b/>
          <w:bCs/>
          <w:sz w:val="22"/>
          <w:szCs w:val="22"/>
          <w:lang w:val="en-PH"/>
        </w:rPr>
        <w:t xml:space="preserve"> </w:t>
      </w:r>
      <w:r>
        <w:rPr>
          <w:rFonts w:ascii="Arial" w:hAnsi="Arial" w:cs="Arial"/>
          <w:b/>
          <w:bCs/>
          <w:sz w:val="22"/>
          <w:szCs w:val="22"/>
        </w:rPr>
        <w:t>P</w:t>
      </w:r>
      <w:proofErr w:type="spellStart"/>
      <w:r>
        <w:rPr>
          <w:rFonts w:ascii="Arial" w:hAnsi="Arial" w:cs="Arial"/>
          <w:b/>
          <w:bCs/>
          <w:sz w:val="22"/>
          <w:szCs w:val="22"/>
          <w:lang w:val="en-PH"/>
        </w:rPr>
        <w:t>erformance</w:t>
      </w:r>
      <w:proofErr w:type="spellEnd"/>
      <w:r>
        <w:rPr>
          <w:rFonts w:ascii="Arial" w:hAnsi="Arial" w:cs="Arial"/>
          <w:b/>
          <w:bCs/>
          <w:sz w:val="22"/>
          <w:szCs w:val="22"/>
          <w:lang w:val="en-PH"/>
        </w:rPr>
        <w:t xml:space="preserve"> among SMEs</w:t>
      </w:r>
      <w:r>
        <w:rPr>
          <w:rFonts w:ascii="Arial" w:hAnsi="Arial" w:cs="Arial"/>
          <w:b/>
          <w:bCs/>
          <w:sz w:val="22"/>
          <w:szCs w:val="22"/>
        </w:rPr>
        <w:t xml:space="preserve"> in the Philippines </w:t>
      </w:r>
    </w:p>
    <w:p w14:paraId="63A3E52E" w14:textId="77777777" w:rsidR="008875CD" w:rsidRDefault="008875CD" w:rsidP="008875CD">
      <w:pPr>
        <w:pStyle w:val="Body"/>
        <w:spacing w:after="0"/>
        <w:rPr>
          <w:rStyle w:val="cf01"/>
          <w:rFonts w:ascii="Arial" w:hAnsi="Arial"/>
        </w:rPr>
      </w:pPr>
    </w:p>
    <w:p w14:paraId="219C09C7" w14:textId="77777777" w:rsidR="008875CD" w:rsidRPr="008875CD" w:rsidRDefault="008875CD" w:rsidP="008875CD">
      <w:pPr>
        <w:pStyle w:val="Body"/>
        <w:spacing w:after="0"/>
        <w:rPr>
          <w:rStyle w:val="cf01"/>
          <w:rFonts w:ascii="Arial" w:hAnsi="Arial"/>
          <w:sz w:val="20"/>
          <w:szCs w:val="20"/>
        </w:rPr>
      </w:pPr>
      <w:r w:rsidRPr="008875CD">
        <w:rPr>
          <w:rStyle w:val="cf01"/>
          <w:rFonts w:ascii="Arial" w:hAnsi="Arial"/>
          <w:sz w:val="20"/>
          <w:szCs w:val="20"/>
        </w:rPr>
        <w:t xml:space="preserve">Challenges of implementing environmental sustainability practices as a predictor of financial performance among SMEs in the Philippines faces a </w:t>
      </w:r>
      <w:proofErr w:type="spellStart"/>
      <w:r w:rsidRPr="008875CD">
        <w:rPr>
          <w:rStyle w:val="cf01"/>
          <w:rFonts w:ascii="Arial" w:hAnsi="Arial"/>
          <w:sz w:val="20"/>
          <w:szCs w:val="20"/>
        </w:rPr>
        <w:t>complexatory</w:t>
      </w:r>
      <w:proofErr w:type="spellEnd"/>
      <w:r w:rsidRPr="008875CD">
        <w:rPr>
          <w:rStyle w:val="cf01"/>
          <w:rFonts w:ascii="Arial" w:hAnsi="Arial"/>
          <w:sz w:val="20"/>
          <w:szCs w:val="20"/>
        </w:rPr>
        <w:t xml:space="preserve"> factors that hinders or slowing the movement of execution of the initiatives. Contrasting to the growing demand of sustainability globally, Philippines SMEs reveals specific hurdles that affects the capability to translate environmental enactment into financial prosperity. </w:t>
      </w:r>
    </w:p>
    <w:p w14:paraId="7A2FD8A1" w14:textId="77777777" w:rsidR="008875CD" w:rsidRPr="008875CD" w:rsidRDefault="008875CD" w:rsidP="008875CD">
      <w:pPr>
        <w:pStyle w:val="Body"/>
        <w:spacing w:after="0"/>
        <w:rPr>
          <w:rStyle w:val="cf01"/>
          <w:rFonts w:ascii="Arial" w:hAnsi="Arial"/>
          <w:sz w:val="20"/>
          <w:szCs w:val="20"/>
        </w:rPr>
      </w:pPr>
    </w:p>
    <w:p w14:paraId="18968151" w14:textId="77777777" w:rsidR="008875CD" w:rsidRPr="008875CD" w:rsidRDefault="008875CD" w:rsidP="008875CD">
      <w:pPr>
        <w:pStyle w:val="Body"/>
        <w:spacing w:after="0"/>
        <w:rPr>
          <w:rStyle w:val="cf01"/>
          <w:rFonts w:ascii="Arial" w:hAnsi="Arial"/>
          <w:sz w:val="20"/>
          <w:szCs w:val="20"/>
        </w:rPr>
      </w:pPr>
      <w:r w:rsidRPr="008875CD">
        <w:rPr>
          <w:rStyle w:val="cf01"/>
          <w:rFonts w:ascii="Arial" w:hAnsi="Arial"/>
          <w:sz w:val="20"/>
          <w:szCs w:val="20"/>
        </w:rPr>
        <w:t xml:space="preserve">Primary challenge is the limited resources such as financial constraints, time, manpower and expertise where SMEs often to struggled. The limited capital of </w:t>
      </w:r>
      <w:proofErr w:type="spellStart"/>
      <w:r w:rsidRPr="008875CD">
        <w:rPr>
          <w:rStyle w:val="cf01"/>
          <w:rFonts w:ascii="Arial" w:hAnsi="Arial"/>
          <w:sz w:val="20"/>
          <w:szCs w:val="20"/>
        </w:rPr>
        <w:t>investement</w:t>
      </w:r>
      <w:proofErr w:type="spellEnd"/>
      <w:r w:rsidRPr="008875CD">
        <w:rPr>
          <w:rStyle w:val="cf01"/>
          <w:rFonts w:ascii="Arial" w:hAnsi="Arial"/>
          <w:sz w:val="20"/>
          <w:szCs w:val="20"/>
        </w:rPr>
        <w:t xml:space="preserve"> in green technologies such as energy efficient upgrades, waste management system, eco-friendly production (Durrani et al., 2024</w:t>
      </w:r>
      <w:r w:rsidRPr="008875CD">
        <w:rPr>
          <w:rStyle w:val="cf01"/>
          <w:rFonts w:ascii="Arial" w:hAnsi="Arial"/>
          <w:sz w:val="20"/>
          <w:szCs w:val="20"/>
          <w:lang w:val="en-PH"/>
        </w:rPr>
        <w:t>a</w:t>
      </w:r>
      <w:r w:rsidRPr="008875CD">
        <w:rPr>
          <w:rStyle w:val="cf01"/>
          <w:rFonts w:ascii="Arial" w:hAnsi="Arial"/>
          <w:sz w:val="20"/>
          <w:szCs w:val="20"/>
        </w:rPr>
        <w:t xml:space="preserve">), sustainable processes and sustainability infrastructure (MJ B, 2024)  requires advance investment that a vast array of SMEs cannot easily afford and implementing these initiatives may takes 0time to payback all the costs. Moreover, DLRC (2024) states that time and manpower are key barriers to executing sustainability initiatives, as developing a comprehensive sustainability plan and integrating it into management processes is time-consuming. Additionally, without the appropriate allocation of personnel, it becomes difficult for SMEs to initiate and sustain such programs. Furthermore, the lack of expertise in the fields of environmental management and sustainability accounting hinders the advancement of sustainability among SMEs in the Philippines. According to Securities and Exchange Commissioner </w:t>
      </w:r>
      <w:proofErr w:type="spellStart"/>
      <w:r w:rsidRPr="008875CD">
        <w:rPr>
          <w:rStyle w:val="cf01"/>
          <w:rFonts w:ascii="Arial" w:hAnsi="Arial"/>
          <w:sz w:val="20"/>
          <w:szCs w:val="20"/>
        </w:rPr>
        <w:t>Javey</w:t>
      </w:r>
      <w:proofErr w:type="spellEnd"/>
      <w:r w:rsidRPr="008875CD">
        <w:rPr>
          <w:rStyle w:val="cf01"/>
          <w:rFonts w:ascii="Arial" w:hAnsi="Arial"/>
          <w:sz w:val="20"/>
          <w:szCs w:val="20"/>
        </w:rPr>
        <w:t xml:space="preserve"> Paul Francisco, sustainability reporting is not merely a matter of compliance-it is also a long-term investment in business, society, and the environment (Nicolas, 2024).</w:t>
      </w:r>
    </w:p>
    <w:p w14:paraId="60EBB865" w14:textId="77777777" w:rsidR="008875CD" w:rsidRPr="008875CD" w:rsidRDefault="008875CD" w:rsidP="008875CD">
      <w:pPr>
        <w:pStyle w:val="Body"/>
        <w:spacing w:after="0"/>
        <w:rPr>
          <w:rStyle w:val="cf01"/>
          <w:rFonts w:ascii="Arial" w:hAnsi="Arial"/>
          <w:sz w:val="20"/>
          <w:szCs w:val="20"/>
        </w:rPr>
      </w:pPr>
    </w:p>
    <w:p w14:paraId="4E0DEED4" w14:textId="77777777" w:rsidR="008875CD" w:rsidRPr="008875CD" w:rsidRDefault="008875CD" w:rsidP="008875CD">
      <w:pPr>
        <w:pStyle w:val="Body"/>
        <w:spacing w:after="0"/>
        <w:rPr>
          <w:rStyle w:val="cf01"/>
          <w:rFonts w:ascii="Arial" w:hAnsi="Arial"/>
          <w:sz w:val="20"/>
          <w:szCs w:val="20"/>
        </w:rPr>
      </w:pPr>
      <w:r w:rsidRPr="008875CD">
        <w:rPr>
          <w:rStyle w:val="cf01"/>
          <w:rFonts w:ascii="Arial" w:hAnsi="Arial"/>
          <w:sz w:val="20"/>
          <w:szCs w:val="20"/>
        </w:rPr>
        <w:t xml:space="preserve">The second major challenge is the knowledge and information gap. SME owners and employees in the Philippines often lack a comprehensive understanding and awareness of environmental sustainability. According to Durrani et al. (2024b), the majority of SME stakeholders are unfamiliar with </w:t>
      </w:r>
      <w:proofErr w:type="spellStart"/>
      <w:r w:rsidRPr="008875CD">
        <w:rPr>
          <w:rStyle w:val="cf01"/>
          <w:rFonts w:ascii="Arial" w:hAnsi="Arial"/>
          <w:sz w:val="20"/>
          <w:szCs w:val="20"/>
        </w:rPr>
        <w:t>ecopreneurship</w:t>
      </w:r>
      <w:proofErr w:type="spellEnd"/>
      <w:r w:rsidRPr="008875CD">
        <w:rPr>
          <w:rStyle w:val="cf01"/>
          <w:rFonts w:ascii="Arial" w:hAnsi="Arial"/>
          <w:sz w:val="20"/>
          <w:szCs w:val="20"/>
        </w:rPr>
        <w:t xml:space="preserve"> due to limited education, knowledge, and environmental awareness, which hinders effective implementation. Furthermore, the lack of understanding about technological advancements and their potential benefits poses an additional barrier. As </w:t>
      </w:r>
      <w:proofErr w:type="spellStart"/>
      <w:r w:rsidRPr="008875CD">
        <w:rPr>
          <w:rStyle w:val="cf01"/>
          <w:rFonts w:ascii="Arial" w:hAnsi="Arial"/>
          <w:sz w:val="20"/>
          <w:szCs w:val="20"/>
        </w:rPr>
        <w:t>Binaluyo</w:t>
      </w:r>
      <w:proofErr w:type="spellEnd"/>
      <w:r w:rsidRPr="008875CD">
        <w:rPr>
          <w:rStyle w:val="cf01"/>
          <w:rFonts w:ascii="Arial" w:hAnsi="Arial"/>
          <w:sz w:val="20"/>
          <w:szCs w:val="20"/>
        </w:rPr>
        <w:t xml:space="preserve"> (2024) highlights, insufficient access to updated information and training remains a critical obstacle to achieving sustainability.</w:t>
      </w:r>
    </w:p>
    <w:p w14:paraId="079029B0" w14:textId="77777777" w:rsidR="008875CD" w:rsidRPr="008875CD" w:rsidRDefault="008875CD" w:rsidP="008875CD">
      <w:pPr>
        <w:pStyle w:val="Body"/>
        <w:spacing w:after="0"/>
        <w:rPr>
          <w:rStyle w:val="cf01"/>
          <w:rFonts w:ascii="Arial" w:hAnsi="Arial"/>
          <w:sz w:val="20"/>
          <w:szCs w:val="20"/>
        </w:rPr>
      </w:pPr>
    </w:p>
    <w:p w14:paraId="409C0347" w14:textId="77777777" w:rsidR="008875CD" w:rsidRPr="008875CD" w:rsidRDefault="008875CD" w:rsidP="008875CD">
      <w:pPr>
        <w:pStyle w:val="Body"/>
        <w:spacing w:after="0"/>
        <w:rPr>
          <w:rStyle w:val="cf01"/>
          <w:rFonts w:ascii="Arial" w:hAnsi="Arial"/>
          <w:sz w:val="20"/>
          <w:szCs w:val="20"/>
        </w:rPr>
      </w:pPr>
      <w:r w:rsidRPr="008875CD">
        <w:rPr>
          <w:rStyle w:val="cf01"/>
          <w:rFonts w:ascii="Arial" w:hAnsi="Arial"/>
          <w:sz w:val="20"/>
          <w:szCs w:val="20"/>
        </w:rPr>
        <w:t xml:space="preserve">According to </w:t>
      </w:r>
      <w:proofErr w:type="spellStart"/>
      <w:r w:rsidRPr="008875CD">
        <w:rPr>
          <w:rStyle w:val="cf01"/>
          <w:rFonts w:ascii="Arial" w:hAnsi="Arial"/>
          <w:sz w:val="20"/>
          <w:szCs w:val="20"/>
        </w:rPr>
        <w:t>Binaluyo</w:t>
      </w:r>
      <w:proofErr w:type="spellEnd"/>
      <w:r w:rsidRPr="008875CD">
        <w:rPr>
          <w:rStyle w:val="cf01"/>
          <w:rFonts w:ascii="Arial" w:hAnsi="Arial"/>
          <w:sz w:val="20"/>
          <w:szCs w:val="20"/>
        </w:rPr>
        <w:t xml:space="preserve"> (2024b) and </w:t>
      </w:r>
      <w:proofErr w:type="spellStart"/>
      <w:r w:rsidRPr="008875CD">
        <w:rPr>
          <w:rStyle w:val="cf01"/>
          <w:rFonts w:ascii="Arial" w:hAnsi="Arial"/>
          <w:sz w:val="20"/>
          <w:szCs w:val="20"/>
        </w:rPr>
        <w:t>Durrani</w:t>
      </w:r>
      <w:proofErr w:type="spellEnd"/>
      <w:r w:rsidRPr="008875CD">
        <w:rPr>
          <w:rStyle w:val="cf01"/>
          <w:rFonts w:ascii="Arial" w:hAnsi="Arial"/>
          <w:sz w:val="20"/>
          <w:szCs w:val="20"/>
        </w:rPr>
        <w:t xml:space="preserve"> et al. (2024c), SMEs in the Philippines often struggle to access adequate support from local and national government in the form of grants, incentives, technical assistance, and infrastructure for sustainable waste management. When such support is available, it is frequently insufficient. Similarly, compliance with environmental regulations places a burden on SMEs due to rising </w:t>
      </w:r>
      <w:r w:rsidRPr="008875CD">
        <w:rPr>
          <w:rStyle w:val="cf01"/>
          <w:rFonts w:ascii="Arial" w:hAnsi="Arial"/>
          <w:sz w:val="20"/>
          <w:szCs w:val="20"/>
        </w:rPr>
        <w:lastRenderedPageBreak/>
        <w:t xml:space="preserve">costs and increased administrative workload. While </w:t>
      </w:r>
      <w:proofErr w:type="spellStart"/>
      <w:r w:rsidRPr="008875CD">
        <w:rPr>
          <w:rStyle w:val="cf01"/>
          <w:rFonts w:ascii="Arial" w:hAnsi="Arial"/>
          <w:sz w:val="20"/>
          <w:szCs w:val="20"/>
        </w:rPr>
        <w:t>Caboverde</w:t>
      </w:r>
      <w:proofErr w:type="spellEnd"/>
      <w:r w:rsidRPr="008875CD">
        <w:rPr>
          <w:rStyle w:val="cf01"/>
          <w:rFonts w:ascii="Arial" w:hAnsi="Arial"/>
          <w:sz w:val="20"/>
          <w:szCs w:val="20"/>
        </w:rPr>
        <w:t xml:space="preserve"> (2022</w:t>
      </w:r>
      <w:r w:rsidRPr="008875CD">
        <w:rPr>
          <w:rStyle w:val="cf01"/>
          <w:rFonts w:ascii="Arial" w:hAnsi="Arial"/>
          <w:sz w:val="20"/>
          <w:szCs w:val="20"/>
          <w:lang w:val="en-PH"/>
        </w:rPr>
        <w:t>b</w:t>
      </w:r>
      <w:r w:rsidRPr="008875CD">
        <w:rPr>
          <w:rStyle w:val="cf01"/>
          <w:rFonts w:ascii="Arial" w:hAnsi="Arial"/>
          <w:sz w:val="20"/>
          <w:szCs w:val="20"/>
        </w:rPr>
        <w:t>) found no direct statistical link between environmental regulatory burden and profit growth among Philippine SMEs, the study noted that in low-corruption environments, such regulations can positively impact profits. This underscores the need for stronger anti-corruption efforts to improve the overall business climate.</w:t>
      </w:r>
    </w:p>
    <w:p w14:paraId="3C36996E" w14:textId="77777777" w:rsidR="008875CD" w:rsidRPr="008875CD" w:rsidRDefault="008875CD" w:rsidP="008875CD">
      <w:pPr>
        <w:pStyle w:val="Body"/>
        <w:spacing w:after="0"/>
        <w:rPr>
          <w:rStyle w:val="cf01"/>
          <w:rFonts w:ascii="Arial" w:hAnsi="Arial"/>
          <w:sz w:val="20"/>
          <w:szCs w:val="20"/>
        </w:rPr>
      </w:pPr>
    </w:p>
    <w:p w14:paraId="75DFCE80" w14:textId="77777777" w:rsidR="008875CD" w:rsidRDefault="008875CD" w:rsidP="008875CD">
      <w:pPr>
        <w:pStyle w:val="Body"/>
        <w:spacing w:after="0"/>
        <w:rPr>
          <w:rStyle w:val="cf01"/>
          <w:rFonts w:ascii="Arial" w:hAnsi="Arial"/>
          <w:sz w:val="20"/>
          <w:szCs w:val="20"/>
        </w:rPr>
      </w:pPr>
      <w:proofErr w:type="spellStart"/>
      <w:r w:rsidRPr="008875CD">
        <w:rPr>
          <w:rStyle w:val="cf01"/>
          <w:rFonts w:ascii="Arial" w:hAnsi="Arial"/>
          <w:sz w:val="20"/>
          <w:szCs w:val="20"/>
        </w:rPr>
        <w:t>Desabelle-Tibubos</w:t>
      </w:r>
      <w:proofErr w:type="spellEnd"/>
      <w:r w:rsidRPr="008875CD">
        <w:rPr>
          <w:rStyle w:val="cf01"/>
          <w:rFonts w:ascii="Arial" w:hAnsi="Arial"/>
          <w:sz w:val="20"/>
          <w:szCs w:val="20"/>
        </w:rPr>
        <w:t xml:space="preserve"> (2023</w:t>
      </w:r>
      <w:r w:rsidRPr="008875CD">
        <w:rPr>
          <w:rStyle w:val="cf01"/>
          <w:rFonts w:ascii="Arial" w:hAnsi="Arial"/>
          <w:sz w:val="20"/>
          <w:szCs w:val="20"/>
          <w:lang w:val="en-PH"/>
        </w:rPr>
        <w:t>)</w:t>
      </w:r>
      <w:r w:rsidRPr="008875CD">
        <w:rPr>
          <w:rStyle w:val="cf01"/>
          <w:rFonts w:ascii="Arial" w:hAnsi="Arial"/>
          <w:sz w:val="20"/>
          <w:szCs w:val="20"/>
        </w:rPr>
        <w:t xml:space="preserve">, the hesitation of business owners in adopting sustainability practices is due to perceived increased costs rather than increased profits. In addition, the </w:t>
      </w:r>
      <w:proofErr w:type="gramStart"/>
      <w:r w:rsidRPr="008875CD">
        <w:rPr>
          <w:rStyle w:val="cf01"/>
          <w:rFonts w:ascii="Arial" w:hAnsi="Arial"/>
          <w:sz w:val="20"/>
          <w:szCs w:val="20"/>
        </w:rPr>
        <w:t>owners</w:t>
      </w:r>
      <w:proofErr w:type="gramEnd"/>
      <w:r w:rsidRPr="008875CD">
        <w:rPr>
          <w:rStyle w:val="cf01"/>
          <w:rFonts w:ascii="Arial" w:hAnsi="Arial"/>
          <w:sz w:val="20"/>
          <w:szCs w:val="20"/>
        </w:rPr>
        <w:t xml:space="preserve"> personal perspective and motivation often more important than taking sustainability initiatives. The limited consumer willingness to pay a premium for green products reduces the perceived financial benefits of sustainability. Nevertheless, when business owners recognize a shift in market demand toward eco-friendly practices, they are more likely to realign their focus on sustainability (Durrani et al., 2024d).</w:t>
      </w:r>
    </w:p>
    <w:p w14:paraId="333F6462" w14:textId="77777777" w:rsidR="008875CD" w:rsidRDefault="008875CD" w:rsidP="008875CD">
      <w:pPr>
        <w:pStyle w:val="Body"/>
        <w:spacing w:after="0"/>
        <w:rPr>
          <w:rStyle w:val="cf01"/>
          <w:rFonts w:ascii="Arial" w:hAnsi="Arial"/>
          <w:sz w:val="20"/>
          <w:szCs w:val="20"/>
        </w:rPr>
      </w:pPr>
    </w:p>
    <w:p w14:paraId="29750AD1" w14:textId="77777777" w:rsidR="008875CD" w:rsidRDefault="008875CD" w:rsidP="008875CD">
      <w:pPr>
        <w:pStyle w:val="ConcHead"/>
        <w:spacing w:after="0"/>
        <w:jc w:val="both"/>
        <w:rPr>
          <w:rFonts w:ascii="Arial" w:hAnsi="Arial" w:cs="Arial"/>
        </w:rPr>
      </w:pPr>
      <w:r>
        <w:rPr>
          <w:rFonts w:ascii="Arial" w:hAnsi="Arial" w:cs="Arial"/>
        </w:rPr>
        <w:t>4. Conclusion</w:t>
      </w:r>
    </w:p>
    <w:p w14:paraId="0A2CBD22" w14:textId="77777777" w:rsidR="008875CD" w:rsidRDefault="008875CD" w:rsidP="008875CD">
      <w:pPr>
        <w:pStyle w:val="ConcHead"/>
        <w:spacing w:after="0"/>
        <w:jc w:val="both"/>
        <w:rPr>
          <w:rFonts w:ascii="Arial" w:hAnsi="Arial" w:cs="Arial"/>
        </w:rPr>
      </w:pPr>
    </w:p>
    <w:p w14:paraId="71608695" w14:textId="5912B503" w:rsidR="008875CD" w:rsidRDefault="008875CD" w:rsidP="008875CD">
      <w:pPr>
        <w:pStyle w:val="Body"/>
        <w:spacing w:after="0"/>
        <w:rPr>
          <w:rFonts w:ascii="Arial" w:hAnsi="Arial"/>
        </w:rPr>
      </w:pPr>
      <w:r>
        <w:rPr>
          <w:rFonts w:ascii="Arial" w:hAnsi="Arial"/>
        </w:rPr>
        <w:t xml:space="preserve">This study </w:t>
      </w:r>
      <w:r w:rsidR="00313211">
        <w:rPr>
          <w:rFonts w:ascii="Arial" w:hAnsi="Arial"/>
        </w:rPr>
        <w:t>meticulously</w:t>
      </w:r>
      <w:r>
        <w:rPr>
          <w:rFonts w:ascii="Arial" w:hAnsi="Arial"/>
        </w:rPr>
        <w:t xml:space="preserve"> examined the impact of environmental sustainability practices as predictor of financial performance among small and medium enterprises (SMEs). This finding consistently revealed that as environmental sustainability practices is gaining </w:t>
      </w:r>
      <w:r w:rsidR="00313211">
        <w:rPr>
          <w:rFonts w:ascii="Arial" w:hAnsi="Arial"/>
        </w:rPr>
        <w:t>traction</w:t>
      </w:r>
      <w:r>
        <w:rPr>
          <w:rFonts w:ascii="Arial" w:hAnsi="Arial"/>
        </w:rPr>
        <w:t xml:space="preserve">, its effectiveness </w:t>
      </w:r>
      <w:r w:rsidR="00313211">
        <w:rPr>
          <w:rFonts w:ascii="Arial" w:hAnsi="Arial"/>
        </w:rPr>
        <w:t>remains</w:t>
      </w:r>
      <w:r>
        <w:rPr>
          <w:rFonts w:ascii="Arial" w:hAnsi="Arial"/>
        </w:rPr>
        <w:t xml:space="preserve"> notably uneven, </w:t>
      </w:r>
      <w:r w:rsidR="00313211">
        <w:rPr>
          <w:rFonts w:ascii="Arial" w:hAnsi="Arial"/>
        </w:rPr>
        <w:t>primarily</w:t>
      </w:r>
      <w:r>
        <w:rPr>
          <w:rFonts w:ascii="Arial" w:hAnsi="Arial"/>
        </w:rPr>
        <w:t xml:space="preserve"> due to contextual barriers, weak policy enforcement and </w:t>
      </w:r>
      <w:r w:rsidR="00313211">
        <w:rPr>
          <w:rFonts w:ascii="Arial" w:hAnsi="Arial"/>
        </w:rPr>
        <w:t>stakeholder’s</w:t>
      </w:r>
      <w:r>
        <w:rPr>
          <w:rFonts w:ascii="Arial" w:hAnsi="Arial"/>
        </w:rPr>
        <w:t xml:space="preserve"> </w:t>
      </w:r>
      <w:r w:rsidR="00313211">
        <w:rPr>
          <w:rFonts w:ascii="Arial" w:hAnsi="Arial"/>
        </w:rPr>
        <w:t>coordination and</w:t>
      </w:r>
      <w:r>
        <w:rPr>
          <w:rFonts w:ascii="Arial" w:hAnsi="Arial"/>
        </w:rPr>
        <w:t xml:space="preserve"> insufficient coordination into core business strategies. This review demonstrates that truly environmental sustainability practices gives a positive contribution or effect in the financial performance among </w:t>
      </w:r>
      <w:r w:rsidR="00313211">
        <w:rPr>
          <w:rFonts w:ascii="Arial" w:hAnsi="Arial"/>
        </w:rPr>
        <w:t>SMEs when</w:t>
      </w:r>
      <w:r>
        <w:rPr>
          <w:rFonts w:ascii="Arial" w:hAnsi="Arial"/>
        </w:rPr>
        <w:t xml:space="preserve"> systematic alignment is fostered among all stakeholders. </w:t>
      </w:r>
    </w:p>
    <w:p w14:paraId="1F17FC0A" w14:textId="77777777" w:rsidR="008875CD" w:rsidRDefault="008875CD" w:rsidP="008875CD">
      <w:pPr>
        <w:pStyle w:val="Body"/>
        <w:spacing w:after="0"/>
        <w:rPr>
          <w:rFonts w:ascii="Arial" w:hAnsi="Arial"/>
        </w:rPr>
      </w:pPr>
    </w:p>
    <w:p w14:paraId="762CD37C" w14:textId="77777777" w:rsidR="008875CD" w:rsidRDefault="008875CD" w:rsidP="008875CD">
      <w:pPr>
        <w:pStyle w:val="Body"/>
        <w:spacing w:after="0"/>
        <w:rPr>
          <w:rFonts w:ascii="Arial" w:hAnsi="Arial"/>
        </w:rPr>
      </w:pPr>
      <w:r>
        <w:rPr>
          <w:rFonts w:ascii="Arial" w:hAnsi="Arial"/>
        </w:rPr>
        <w:t>A key insight is that environmental sustainability practices are not merely ecological initiatives, but strategic, multi-stakeholder responsibilities that require coordinated and collaborative engagement. In this context, targeted recommendations are proposed for each key actor to enhance their contribution to the financial performance of enterprises.</w:t>
      </w:r>
    </w:p>
    <w:p w14:paraId="30BA43AB" w14:textId="77777777" w:rsidR="008875CD" w:rsidRDefault="008875CD" w:rsidP="008875CD">
      <w:pPr>
        <w:pStyle w:val="Body"/>
        <w:spacing w:after="0"/>
        <w:rPr>
          <w:rFonts w:ascii="Arial" w:hAnsi="Arial"/>
        </w:rPr>
      </w:pPr>
    </w:p>
    <w:p w14:paraId="74C2C844" w14:textId="3DB70769" w:rsidR="008875CD" w:rsidRDefault="008875CD" w:rsidP="008875CD">
      <w:pPr>
        <w:pStyle w:val="Body"/>
        <w:spacing w:after="0"/>
        <w:rPr>
          <w:rFonts w:ascii="Arial" w:hAnsi="Arial"/>
        </w:rPr>
      </w:pPr>
      <w:r>
        <w:rPr>
          <w:rFonts w:ascii="Arial" w:hAnsi="Arial"/>
          <w:b/>
          <w:bCs/>
        </w:rPr>
        <w:t>For Governments:</w:t>
      </w:r>
      <w:r w:rsidR="00313211">
        <w:rPr>
          <w:rFonts w:ascii="Arial" w:hAnsi="Arial"/>
          <w:b/>
          <w:bCs/>
        </w:rPr>
        <w:t xml:space="preserve"> </w:t>
      </w:r>
      <w:r>
        <w:rPr>
          <w:rFonts w:ascii="Arial" w:hAnsi="Arial"/>
        </w:rPr>
        <w:t>Governments hold a pivotal role in establishing enabling conditions that facilitate the adoption of environmental sustainability practices, particularly within the context of small and medium-sized enterprises (SMEs). This entails the provision of financial mechanisms such as grants, tax incentives, and subsidies alongside technical support and capacity-building initiatives aimed at enhancing institutional and operational competencies. Investment in sustainable infrastructure and integrated waste management systems is equally essential. Moreover, the formulation of coherent regulatory frameworks, the promotion of public-private partnerships, and the alignment of sustainability objectives with national development strategies are critical in institutionalizing environmental practices. Educational and awareness-raising campaigns further contribute to fostering a culture of sustainability and ensuring long-term stakeholder engagement.</w:t>
      </w:r>
    </w:p>
    <w:p w14:paraId="6F89CE0A" w14:textId="77777777" w:rsidR="008875CD" w:rsidRDefault="008875CD" w:rsidP="008875CD">
      <w:pPr>
        <w:pStyle w:val="Body"/>
        <w:spacing w:after="0"/>
        <w:rPr>
          <w:rFonts w:ascii="Arial" w:hAnsi="Arial"/>
        </w:rPr>
      </w:pPr>
    </w:p>
    <w:p w14:paraId="14B240DC" w14:textId="77777777" w:rsidR="008875CD" w:rsidRDefault="008875CD" w:rsidP="008875CD">
      <w:pPr>
        <w:pStyle w:val="Body"/>
        <w:spacing w:after="0"/>
        <w:rPr>
          <w:rFonts w:ascii="Arial" w:hAnsi="Arial"/>
        </w:rPr>
      </w:pPr>
      <w:r>
        <w:rPr>
          <w:rFonts w:ascii="Arial" w:hAnsi="Arial"/>
          <w:b/>
          <w:bCs/>
        </w:rPr>
        <w:t xml:space="preserve">For Small and Medium Enterprises (SMEs), Business Owners, Employees, and Stakeholders: </w:t>
      </w:r>
      <w:r>
        <w:rPr>
          <w:rFonts w:ascii="Arial" w:hAnsi="Arial"/>
        </w:rPr>
        <w:t>To effectively implement environmental sustainability practices, enterprises must embed ecological considerations into their core business strategies, operational processes, and decision-making frameworks. This includes adopting resource-efficient technologies, enhancing chemical and waste management systems, and prioritizing cleaner production methods. Building employee capacity through continuous training and sustainability awareness programs is essential for fostering environmentally responsible workplace behavior. Furthermore, cultivating a culture of environmental accountability and encouraging participatory governance among stakeholders can strengthen organizational commitment to sustainability objectives. Strategic collaboration with government agencies, industry networks, and academic institutions can also provide access to technical expertise and innovation, ultimately improving both environmental performance and financial outcomes.</w:t>
      </w:r>
    </w:p>
    <w:p w14:paraId="156EE8B4" w14:textId="77777777" w:rsidR="008875CD" w:rsidRDefault="008875CD" w:rsidP="008875CD">
      <w:pPr>
        <w:pStyle w:val="Body"/>
        <w:spacing w:after="0"/>
        <w:rPr>
          <w:rFonts w:ascii="Arial" w:hAnsi="Arial"/>
        </w:rPr>
      </w:pPr>
    </w:p>
    <w:p w14:paraId="5AE1FE62" w14:textId="77777777" w:rsidR="008875CD" w:rsidRDefault="008875CD" w:rsidP="008875CD">
      <w:pPr>
        <w:pStyle w:val="Body"/>
        <w:spacing w:after="0"/>
        <w:rPr>
          <w:rFonts w:ascii="Arial" w:hAnsi="Arial"/>
        </w:rPr>
      </w:pPr>
      <w:r>
        <w:rPr>
          <w:rFonts w:ascii="Arial" w:hAnsi="Arial"/>
          <w:b/>
          <w:bCs/>
        </w:rPr>
        <w:t>For Local Communities and Individuals:</w:t>
      </w:r>
      <w:r>
        <w:rPr>
          <w:rFonts w:ascii="Arial" w:hAnsi="Arial"/>
          <w:b/>
          <w:bCs/>
          <w:lang w:val="en-PH"/>
        </w:rPr>
        <w:t xml:space="preserve"> </w:t>
      </w:r>
      <w:r>
        <w:rPr>
          <w:rFonts w:ascii="Arial" w:hAnsi="Arial"/>
        </w:rPr>
        <w:t xml:space="preserve">Local communities and individuals play a critical role in advancing environmental sustainability through active participation, behavioral change, and community-driven initiatives. Their involvement is essential in reinforcing the environmental efforts of both enterprises and public institutions. Enhancing environmental awareness through education, advocacy, and localized programs such as waste segregation, conservation efforts, and sustainable consumption practices can significantly contribute to collective sustainability outcomes. Engagement in local decision-making </w:t>
      </w:r>
      <w:r>
        <w:rPr>
          <w:rFonts w:ascii="Arial" w:hAnsi="Arial"/>
        </w:rPr>
        <w:lastRenderedPageBreak/>
        <w:t>processes and environmental monitoring promotes transparency, strengthens policy implementation, and fosters a shared responsibility for environmental stewardship. As consumers and citizens, individuals also influence market dynamics and can drive demand for environmentally responsible products, services, and policies.</w:t>
      </w:r>
    </w:p>
    <w:p w14:paraId="2AE8C9E6" w14:textId="77777777" w:rsidR="008875CD" w:rsidRDefault="008875CD" w:rsidP="008875CD">
      <w:pPr>
        <w:pStyle w:val="Body"/>
        <w:spacing w:after="0"/>
        <w:rPr>
          <w:rFonts w:ascii="Arial" w:hAnsi="Arial"/>
        </w:rPr>
      </w:pPr>
    </w:p>
    <w:p w14:paraId="3F963D4B" w14:textId="77777777" w:rsidR="008875CD" w:rsidRDefault="008875CD" w:rsidP="008875CD">
      <w:pPr>
        <w:pStyle w:val="Body"/>
        <w:spacing w:after="0"/>
        <w:rPr>
          <w:rFonts w:ascii="Arial" w:hAnsi="Arial"/>
        </w:rPr>
      </w:pPr>
      <w:r>
        <w:rPr>
          <w:rFonts w:ascii="Arial" w:hAnsi="Arial"/>
        </w:rPr>
        <w:t>The adoption of environmental sustainability practices emerges as a significant predictor of financial performance, particularly among small and medium-sized enterprises. By enhancing resource efficiency, reducing operational costs, and improving stakeholder trust, these practices contribute to both environmental stewardship and economic viability. This underscores the growing recognition that sustainable business strategies are integral to long-term financial success and organizational resilience.</w:t>
      </w:r>
    </w:p>
    <w:p w14:paraId="01BA3DB1" w14:textId="77777777" w:rsidR="008875CD" w:rsidRDefault="008875CD" w:rsidP="008875CD">
      <w:pPr>
        <w:pStyle w:val="Body"/>
        <w:spacing w:after="0"/>
        <w:rPr>
          <w:rFonts w:ascii="Arial" w:hAnsi="Arial" w:cs="Arial"/>
        </w:rPr>
      </w:pPr>
    </w:p>
    <w:p w14:paraId="60DD61CD" w14:textId="77777777" w:rsidR="008875CD" w:rsidRDefault="008875CD" w:rsidP="008875CD">
      <w:pPr>
        <w:pStyle w:val="Body"/>
        <w:spacing w:after="0"/>
        <w:rPr>
          <w:rFonts w:ascii="Arial" w:hAnsi="Arial" w:cs="Arial"/>
        </w:rPr>
      </w:pPr>
    </w:p>
    <w:p w14:paraId="27FDDFA6" w14:textId="77777777" w:rsidR="008875CD" w:rsidRPr="00313211" w:rsidRDefault="008875CD" w:rsidP="00313211">
      <w:pPr>
        <w:pStyle w:val="Body"/>
        <w:spacing w:after="0"/>
        <w:rPr>
          <w:rFonts w:ascii="Arial" w:hAnsi="Arial" w:cs="Arial"/>
          <w:b/>
          <w:bCs/>
          <w:lang w:val="en-PH"/>
        </w:rPr>
      </w:pPr>
      <w:r w:rsidRPr="00313211">
        <w:rPr>
          <w:rFonts w:ascii="Arial" w:hAnsi="Arial" w:cs="Arial"/>
          <w:b/>
          <w:bCs/>
          <w:lang w:val="en-PH"/>
        </w:rPr>
        <w:t>DISCLAIMER (ARTIFICIAL INTELLIGENCE)</w:t>
      </w:r>
    </w:p>
    <w:p w14:paraId="5179BC8B" w14:textId="77777777" w:rsidR="008875CD" w:rsidRPr="00313211" w:rsidRDefault="008875CD" w:rsidP="00313211">
      <w:pPr>
        <w:pStyle w:val="Body"/>
        <w:spacing w:after="0"/>
        <w:rPr>
          <w:rFonts w:ascii="Arial" w:hAnsi="Arial" w:cs="Arial"/>
          <w:b/>
          <w:bCs/>
          <w:lang w:val="en-PH"/>
        </w:rPr>
      </w:pPr>
    </w:p>
    <w:p w14:paraId="147610CD" w14:textId="1929CDA5" w:rsidR="008875CD" w:rsidRPr="00313211" w:rsidRDefault="008875CD" w:rsidP="00313211">
      <w:pPr>
        <w:jc w:val="both"/>
        <w:rPr>
          <w:rFonts w:ascii="Arial" w:hAnsi="Arial" w:cs="Arial"/>
        </w:rPr>
      </w:pPr>
      <w:r w:rsidRPr="00313211">
        <w:rPr>
          <w:rFonts w:ascii="Arial" w:hAnsi="Arial" w:cs="Arial"/>
          <w:b/>
          <w:bCs/>
        </w:rPr>
        <w:t>Source:</w:t>
      </w:r>
      <w:r w:rsidRPr="00313211">
        <w:rPr>
          <w:rFonts w:ascii="Arial" w:hAnsi="Arial" w:cs="Arial"/>
        </w:rPr>
        <w:t xml:space="preserve"> Google Gemini (https://gemini.google.com/app)</w:t>
      </w:r>
    </w:p>
    <w:p w14:paraId="19EAE1F5" w14:textId="73C2F4A7" w:rsidR="008875CD" w:rsidRPr="00313211" w:rsidRDefault="008875CD" w:rsidP="00313211">
      <w:pPr>
        <w:jc w:val="both"/>
        <w:rPr>
          <w:rFonts w:ascii="Arial" w:hAnsi="Arial" w:cs="Arial"/>
        </w:rPr>
      </w:pPr>
      <w:r w:rsidRPr="00313211">
        <w:rPr>
          <w:rFonts w:ascii="Arial" w:hAnsi="Arial" w:cs="Arial"/>
        </w:rPr>
        <w:t xml:space="preserve">Author(s) hereby declare that the generative Ai tools such as Large Language Models, etc. have been used during the editing and writing of the context. This explanation will include the name, version, model, and source of the generative AI tools and as well as all input prompts provided to the generative Ai technology. </w:t>
      </w:r>
    </w:p>
    <w:p w14:paraId="71F78F9F" w14:textId="19309E57" w:rsidR="008875CD" w:rsidRPr="00313211" w:rsidRDefault="008875CD" w:rsidP="00313211">
      <w:pPr>
        <w:jc w:val="both"/>
        <w:rPr>
          <w:rFonts w:ascii="Arial" w:hAnsi="Arial" w:cs="Arial"/>
          <w:b/>
          <w:bCs/>
        </w:rPr>
      </w:pPr>
      <w:r w:rsidRPr="00313211">
        <w:rPr>
          <w:rFonts w:ascii="Arial" w:hAnsi="Arial" w:cs="Arial"/>
          <w:b/>
          <w:bCs/>
        </w:rPr>
        <w:t>Details of AI usage are the following below:</w:t>
      </w:r>
    </w:p>
    <w:p w14:paraId="414DB50E" w14:textId="77777777" w:rsidR="008875CD" w:rsidRPr="00313211" w:rsidRDefault="008875CD" w:rsidP="00313211">
      <w:pPr>
        <w:numPr>
          <w:ilvl w:val="0"/>
          <w:numId w:val="2"/>
        </w:numPr>
        <w:spacing w:after="0" w:line="240" w:lineRule="auto"/>
        <w:jc w:val="both"/>
        <w:rPr>
          <w:rFonts w:ascii="Arial" w:hAnsi="Arial" w:cs="Arial"/>
        </w:rPr>
      </w:pPr>
      <w:r w:rsidRPr="00313211">
        <w:rPr>
          <w:rFonts w:ascii="Arial" w:hAnsi="Arial" w:cs="Arial"/>
          <w:b/>
          <w:bCs/>
        </w:rPr>
        <w:t>AI Technology Used:</w:t>
      </w:r>
      <w:r w:rsidRPr="00313211">
        <w:rPr>
          <w:rFonts w:ascii="Arial" w:hAnsi="Arial" w:cs="Arial"/>
        </w:rPr>
        <w:t xml:space="preserve"> Google Gemini (Large Language Model)</w:t>
      </w:r>
    </w:p>
    <w:p w14:paraId="5D27C24F" w14:textId="77777777" w:rsidR="008875CD" w:rsidRPr="00313211" w:rsidRDefault="008875CD" w:rsidP="00313211">
      <w:pPr>
        <w:jc w:val="both"/>
        <w:rPr>
          <w:rFonts w:ascii="Arial" w:hAnsi="Arial" w:cs="Arial"/>
        </w:rPr>
      </w:pPr>
      <w:r w:rsidRPr="00313211">
        <w:rPr>
          <w:rFonts w:ascii="Arial" w:hAnsi="Arial" w:cs="Arial"/>
        </w:rPr>
        <w:t xml:space="preserve">a. </w:t>
      </w:r>
      <w:r w:rsidRPr="00313211">
        <w:rPr>
          <w:rFonts w:ascii="Arial" w:hAnsi="Arial" w:cs="Arial"/>
          <w:b/>
          <w:bCs/>
        </w:rPr>
        <w:t>Version/Model:</w:t>
      </w:r>
      <w:r w:rsidRPr="00313211">
        <w:rPr>
          <w:rFonts w:ascii="Arial" w:hAnsi="Arial" w:cs="Arial"/>
        </w:rPr>
        <w:t xml:space="preserve"> Gemini 2.5</w:t>
      </w:r>
    </w:p>
    <w:p w14:paraId="595643F0" w14:textId="77777777" w:rsidR="008875CD" w:rsidRPr="00313211" w:rsidRDefault="008875CD" w:rsidP="00313211">
      <w:pPr>
        <w:jc w:val="both"/>
        <w:rPr>
          <w:rFonts w:ascii="Arial" w:hAnsi="Arial" w:cs="Arial"/>
        </w:rPr>
      </w:pPr>
      <w:r w:rsidRPr="00313211">
        <w:rPr>
          <w:rFonts w:ascii="Arial" w:hAnsi="Arial" w:cs="Arial"/>
        </w:rPr>
        <w:t xml:space="preserve">b. </w:t>
      </w:r>
      <w:r w:rsidRPr="00313211">
        <w:rPr>
          <w:rFonts w:ascii="Arial" w:hAnsi="Arial" w:cs="Arial"/>
          <w:b/>
          <w:bCs/>
        </w:rPr>
        <w:t>Source:</w:t>
      </w:r>
      <w:r w:rsidRPr="00313211">
        <w:rPr>
          <w:rFonts w:ascii="Arial" w:hAnsi="Arial" w:cs="Arial"/>
        </w:rPr>
        <w:t xml:space="preserve"> Google (https://gemini.google.com/app)</w:t>
      </w:r>
    </w:p>
    <w:p w14:paraId="5D7935F6" w14:textId="77777777" w:rsidR="008875CD" w:rsidRPr="00313211" w:rsidRDefault="008875CD" w:rsidP="00313211">
      <w:pPr>
        <w:jc w:val="both"/>
        <w:rPr>
          <w:rFonts w:ascii="Arial" w:hAnsi="Arial" w:cs="Arial"/>
        </w:rPr>
      </w:pPr>
      <w:r w:rsidRPr="00313211">
        <w:rPr>
          <w:rFonts w:ascii="Arial" w:hAnsi="Arial" w:cs="Arial"/>
        </w:rPr>
        <w:t xml:space="preserve">c. </w:t>
      </w:r>
      <w:r w:rsidRPr="00313211">
        <w:rPr>
          <w:rFonts w:ascii="Arial" w:hAnsi="Arial" w:cs="Arial"/>
          <w:b/>
          <w:bCs/>
        </w:rPr>
        <w:t xml:space="preserve">Purpose of Use: </w:t>
      </w:r>
      <w:r w:rsidRPr="00313211">
        <w:rPr>
          <w:rFonts w:ascii="Arial" w:hAnsi="Arial" w:cs="Arial"/>
        </w:rPr>
        <w:t> Assist in refining grammar, enhancing sentence structure and overall organization, improving conciseness, and serving as a critical discussion partner to clarify ideas and ensure the logical coherence of human-generated arguments.</w:t>
      </w:r>
    </w:p>
    <w:p w14:paraId="4BE41508" w14:textId="79373C67" w:rsidR="008875CD" w:rsidRPr="00313211" w:rsidRDefault="008875CD" w:rsidP="00313211">
      <w:pPr>
        <w:jc w:val="both"/>
        <w:rPr>
          <w:rFonts w:ascii="Arial" w:hAnsi="Arial" w:cs="Arial"/>
          <w:b/>
          <w:bCs/>
        </w:rPr>
      </w:pPr>
      <w:r w:rsidRPr="00313211">
        <w:rPr>
          <w:rFonts w:ascii="Arial" w:hAnsi="Arial" w:cs="Arial"/>
        </w:rPr>
        <w:t xml:space="preserve">d. </w:t>
      </w:r>
      <w:r w:rsidRPr="00313211">
        <w:rPr>
          <w:rFonts w:ascii="Arial" w:hAnsi="Arial" w:cs="Arial"/>
          <w:b/>
          <w:bCs/>
        </w:rPr>
        <w:t>Input Prompt:</w:t>
      </w:r>
    </w:p>
    <w:p w14:paraId="0807C175" w14:textId="77777777" w:rsidR="008875CD" w:rsidRPr="00313211" w:rsidRDefault="008875CD" w:rsidP="00313211">
      <w:pPr>
        <w:numPr>
          <w:ilvl w:val="0"/>
          <w:numId w:val="3"/>
        </w:numPr>
        <w:spacing w:after="0" w:line="240" w:lineRule="auto"/>
        <w:jc w:val="both"/>
        <w:rPr>
          <w:rFonts w:ascii="Arial" w:hAnsi="Arial" w:cs="Arial"/>
        </w:rPr>
      </w:pPr>
      <w:r w:rsidRPr="00313211">
        <w:rPr>
          <w:rFonts w:ascii="Arial" w:hAnsi="Arial" w:cs="Arial"/>
        </w:rPr>
        <w:t>Please check the grammar and punctuation of this sentence/paragraph.</w:t>
      </w:r>
    </w:p>
    <w:p w14:paraId="2C95480C" w14:textId="77777777" w:rsidR="008875CD" w:rsidRPr="00313211" w:rsidRDefault="008875CD" w:rsidP="00313211">
      <w:pPr>
        <w:numPr>
          <w:ilvl w:val="0"/>
          <w:numId w:val="3"/>
        </w:numPr>
        <w:spacing w:after="0" w:line="240" w:lineRule="auto"/>
        <w:jc w:val="both"/>
        <w:rPr>
          <w:rFonts w:ascii="Arial" w:hAnsi="Arial" w:cs="Arial"/>
        </w:rPr>
      </w:pPr>
      <w:r w:rsidRPr="00313211">
        <w:rPr>
          <w:rFonts w:ascii="Arial" w:hAnsi="Arial" w:cs="Arial"/>
        </w:rPr>
        <w:t>Please rephrase the sentence/paragraph for better understanding and improve.</w:t>
      </w:r>
    </w:p>
    <w:p w14:paraId="75F9C415" w14:textId="77777777" w:rsidR="008875CD" w:rsidRPr="00313211" w:rsidRDefault="008875CD" w:rsidP="00313211">
      <w:pPr>
        <w:numPr>
          <w:ilvl w:val="0"/>
          <w:numId w:val="3"/>
        </w:numPr>
        <w:spacing w:after="0" w:line="240" w:lineRule="auto"/>
        <w:jc w:val="both"/>
        <w:rPr>
          <w:rFonts w:ascii="Arial" w:hAnsi="Arial" w:cs="Arial"/>
        </w:rPr>
      </w:pPr>
      <w:r w:rsidRPr="00313211">
        <w:rPr>
          <w:rFonts w:ascii="Arial" w:hAnsi="Arial" w:cs="Arial"/>
        </w:rPr>
        <w:t>Review this statement for comprehension errors.</w:t>
      </w:r>
    </w:p>
    <w:p w14:paraId="09E43DA9" w14:textId="77777777" w:rsidR="008875CD" w:rsidRPr="00313211" w:rsidRDefault="008875CD" w:rsidP="00313211">
      <w:pPr>
        <w:numPr>
          <w:ilvl w:val="0"/>
          <w:numId w:val="3"/>
        </w:numPr>
        <w:spacing w:after="0" w:line="240" w:lineRule="auto"/>
        <w:jc w:val="both"/>
        <w:rPr>
          <w:rFonts w:ascii="Arial" w:hAnsi="Arial" w:cs="Arial"/>
        </w:rPr>
      </w:pPr>
      <w:r w:rsidRPr="00313211">
        <w:rPr>
          <w:rFonts w:ascii="Arial" w:hAnsi="Arial" w:cs="Arial"/>
        </w:rPr>
        <w:t>Improve the flow and context of the sentence/paragraph.</w:t>
      </w:r>
    </w:p>
    <w:p w14:paraId="141E42C1" w14:textId="77777777" w:rsidR="008875CD" w:rsidRPr="00313211" w:rsidRDefault="008875CD" w:rsidP="00313211">
      <w:pPr>
        <w:numPr>
          <w:ilvl w:val="0"/>
          <w:numId w:val="3"/>
        </w:numPr>
        <w:spacing w:after="0" w:line="240" w:lineRule="auto"/>
        <w:jc w:val="both"/>
        <w:rPr>
          <w:rFonts w:ascii="Arial" w:hAnsi="Arial" w:cs="Arial"/>
        </w:rPr>
      </w:pPr>
      <w:r w:rsidRPr="00313211">
        <w:rPr>
          <w:rFonts w:ascii="Arial" w:hAnsi="Arial" w:cs="Arial"/>
        </w:rPr>
        <w:t>Does this statement make a logical sense?</w:t>
      </w:r>
    </w:p>
    <w:p w14:paraId="67F3AF17" w14:textId="77777777" w:rsidR="008875CD" w:rsidRPr="00313211" w:rsidRDefault="008875CD" w:rsidP="00313211">
      <w:pPr>
        <w:numPr>
          <w:ilvl w:val="0"/>
          <w:numId w:val="3"/>
        </w:numPr>
        <w:spacing w:after="0" w:line="240" w:lineRule="auto"/>
        <w:jc w:val="both"/>
        <w:rPr>
          <w:rFonts w:ascii="Arial" w:hAnsi="Arial" w:cs="Arial"/>
        </w:rPr>
      </w:pPr>
      <w:r w:rsidRPr="00313211">
        <w:rPr>
          <w:rFonts w:ascii="Arial" w:hAnsi="Arial" w:cs="Arial"/>
        </w:rPr>
        <w:t>I'm trying to explain the connection between X and Y. Am I articulating this clearly?</w:t>
      </w:r>
    </w:p>
    <w:p w14:paraId="0A91026A" w14:textId="77777777" w:rsidR="008875CD" w:rsidRPr="00313211" w:rsidRDefault="008875CD" w:rsidP="00313211">
      <w:pPr>
        <w:numPr>
          <w:ilvl w:val="0"/>
          <w:numId w:val="3"/>
        </w:numPr>
        <w:spacing w:after="0" w:line="240" w:lineRule="auto"/>
        <w:jc w:val="both"/>
        <w:rPr>
          <w:rFonts w:ascii="Arial" w:hAnsi="Arial" w:cs="Arial"/>
        </w:rPr>
      </w:pPr>
      <w:r w:rsidRPr="00313211">
        <w:rPr>
          <w:rFonts w:ascii="Arial" w:hAnsi="Arial" w:cs="Arial"/>
        </w:rPr>
        <w:t>Could you rephrase the statement/ sentence to more academic?</w:t>
      </w:r>
    </w:p>
    <w:p w14:paraId="7816560D" w14:textId="77777777" w:rsidR="008875CD" w:rsidRPr="00313211" w:rsidRDefault="008875CD" w:rsidP="00313211">
      <w:pPr>
        <w:jc w:val="both"/>
        <w:rPr>
          <w:rFonts w:ascii="Arial" w:hAnsi="Arial" w:cs="Arial"/>
        </w:rPr>
      </w:pPr>
    </w:p>
    <w:p w14:paraId="15B1E6F4" w14:textId="46053981" w:rsidR="008875CD" w:rsidRPr="00313211" w:rsidRDefault="008875CD" w:rsidP="00313211">
      <w:pPr>
        <w:numPr>
          <w:ilvl w:val="0"/>
          <w:numId w:val="2"/>
        </w:numPr>
        <w:spacing w:after="0" w:line="240" w:lineRule="auto"/>
        <w:jc w:val="both"/>
        <w:rPr>
          <w:rFonts w:ascii="Arial" w:hAnsi="Arial" w:cs="Arial"/>
        </w:rPr>
      </w:pPr>
      <w:r w:rsidRPr="00313211">
        <w:rPr>
          <w:rFonts w:ascii="Arial" w:hAnsi="Arial" w:cs="Arial"/>
          <w:b/>
          <w:bCs/>
        </w:rPr>
        <w:t>AI Technology Used:</w:t>
      </w:r>
      <w:r w:rsidRPr="00313211">
        <w:rPr>
          <w:rFonts w:ascii="Arial" w:hAnsi="Arial" w:cs="Arial"/>
        </w:rPr>
        <w:t xml:space="preserve"> ChatGPT (Large Language Model)</w:t>
      </w:r>
    </w:p>
    <w:p w14:paraId="71B9E69E" w14:textId="77777777" w:rsidR="00313211" w:rsidRDefault="008875CD" w:rsidP="00313211">
      <w:pPr>
        <w:jc w:val="both"/>
        <w:rPr>
          <w:rFonts w:ascii="Arial" w:hAnsi="Arial" w:cs="Arial"/>
        </w:rPr>
      </w:pPr>
      <w:r w:rsidRPr="00313211">
        <w:rPr>
          <w:rFonts w:ascii="Arial" w:hAnsi="Arial" w:cs="Arial"/>
        </w:rPr>
        <w:t xml:space="preserve">e. </w:t>
      </w:r>
      <w:r w:rsidRPr="00313211">
        <w:rPr>
          <w:rFonts w:ascii="Arial" w:hAnsi="Arial" w:cs="Arial"/>
          <w:b/>
          <w:bCs/>
        </w:rPr>
        <w:t>Version/Model:</w:t>
      </w:r>
      <w:r w:rsidRPr="00313211">
        <w:rPr>
          <w:rFonts w:ascii="Arial" w:hAnsi="Arial" w:cs="Arial"/>
        </w:rPr>
        <w:t xml:space="preserve"> GPT-4</w:t>
      </w:r>
    </w:p>
    <w:p w14:paraId="49648E36" w14:textId="1745F44D" w:rsidR="008875CD" w:rsidRPr="00313211" w:rsidRDefault="008875CD" w:rsidP="00313211">
      <w:pPr>
        <w:jc w:val="both"/>
        <w:rPr>
          <w:rFonts w:ascii="Arial" w:hAnsi="Arial" w:cs="Arial"/>
        </w:rPr>
      </w:pPr>
      <w:r w:rsidRPr="00313211">
        <w:rPr>
          <w:rFonts w:ascii="Arial" w:hAnsi="Arial" w:cs="Arial"/>
        </w:rPr>
        <w:t xml:space="preserve">f. </w:t>
      </w:r>
      <w:r w:rsidRPr="00313211">
        <w:rPr>
          <w:rFonts w:ascii="Arial" w:hAnsi="Arial" w:cs="Arial"/>
          <w:b/>
          <w:bCs/>
        </w:rPr>
        <w:t xml:space="preserve">Source: </w:t>
      </w:r>
      <w:r w:rsidRPr="00313211">
        <w:rPr>
          <w:rFonts w:ascii="Arial" w:hAnsi="Arial" w:cs="Arial"/>
        </w:rPr>
        <w:t>Open Ai (https://www.perplexity.ai/)</w:t>
      </w:r>
    </w:p>
    <w:p w14:paraId="31B08CED" w14:textId="77777777" w:rsidR="008875CD" w:rsidRPr="00313211" w:rsidRDefault="008875CD" w:rsidP="00313211">
      <w:pPr>
        <w:jc w:val="both"/>
        <w:rPr>
          <w:rFonts w:ascii="Arial" w:hAnsi="Arial" w:cs="Arial"/>
        </w:rPr>
      </w:pPr>
      <w:r w:rsidRPr="00313211">
        <w:rPr>
          <w:rFonts w:ascii="Arial" w:hAnsi="Arial" w:cs="Arial"/>
        </w:rPr>
        <w:t xml:space="preserve">g. </w:t>
      </w:r>
      <w:r w:rsidRPr="00313211">
        <w:rPr>
          <w:rFonts w:ascii="Arial" w:hAnsi="Arial" w:cs="Arial"/>
          <w:b/>
          <w:bCs/>
        </w:rPr>
        <w:t>Purpose of Use:</w:t>
      </w:r>
      <w:r w:rsidRPr="00313211">
        <w:rPr>
          <w:rFonts w:ascii="Arial" w:hAnsi="Arial" w:cs="Arial"/>
        </w:rPr>
        <w:t xml:space="preserve"> Assist in refining grammar, enhancing sentence structure and overall organization, improving conciseness, and serving as a critical discussion partner to clarify ideas and ensure the logical coherence of human-generated arguments.</w:t>
      </w:r>
    </w:p>
    <w:p w14:paraId="5D1B3BBC" w14:textId="77777777" w:rsidR="008875CD" w:rsidRPr="00313211" w:rsidRDefault="008875CD" w:rsidP="00313211">
      <w:pPr>
        <w:jc w:val="both"/>
        <w:rPr>
          <w:rFonts w:ascii="Arial" w:hAnsi="Arial" w:cs="Arial"/>
        </w:rPr>
      </w:pPr>
      <w:r w:rsidRPr="00313211">
        <w:rPr>
          <w:rFonts w:ascii="Arial" w:hAnsi="Arial" w:cs="Arial"/>
        </w:rPr>
        <w:t xml:space="preserve">h. </w:t>
      </w:r>
      <w:r w:rsidRPr="00313211">
        <w:rPr>
          <w:rFonts w:ascii="Arial" w:hAnsi="Arial" w:cs="Arial"/>
          <w:b/>
          <w:bCs/>
        </w:rPr>
        <w:t>Input Prompts:</w:t>
      </w:r>
      <w:r w:rsidRPr="00313211">
        <w:rPr>
          <w:rFonts w:ascii="Arial" w:hAnsi="Arial" w:cs="Arial"/>
        </w:rPr>
        <w:t xml:space="preserve"> </w:t>
      </w:r>
    </w:p>
    <w:p w14:paraId="78CF7AC1" w14:textId="77777777" w:rsidR="008875CD" w:rsidRPr="00313211" w:rsidRDefault="008875CD" w:rsidP="00313211">
      <w:pPr>
        <w:jc w:val="both"/>
        <w:rPr>
          <w:rFonts w:ascii="Arial" w:hAnsi="Arial" w:cs="Arial"/>
        </w:rPr>
      </w:pPr>
    </w:p>
    <w:p w14:paraId="4AA527B0" w14:textId="77777777" w:rsidR="008875CD" w:rsidRPr="00313211" w:rsidRDefault="008875CD" w:rsidP="00313211">
      <w:pPr>
        <w:numPr>
          <w:ilvl w:val="0"/>
          <w:numId w:val="4"/>
        </w:numPr>
        <w:spacing w:after="0" w:line="240" w:lineRule="auto"/>
        <w:jc w:val="both"/>
        <w:rPr>
          <w:rFonts w:ascii="Arial" w:hAnsi="Arial" w:cs="Arial"/>
        </w:rPr>
      </w:pPr>
      <w:r w:rsidRPr="00313211">
        <w:rPr>
          <w:rFonts w:ascii="Arial" w:hAnsi="Arial" w:cs="Arial"/>
        </w:rPr>
        <w:lastRenderedPageBreak/>
        <w:t>Please check the grammar, spelling and punctuation of the sentence or paragraph.</w:t>
      </w:r>
    </w:p>
    <w:p w14:paraId="3CF0623B" w14:textId="77777777" w:rsidR="008875CD" w:rsidRPr="00313211" w:rsidRDefault="008875CD" w:rsidP="00313211">
      <w:pPr>
        <w:numPr>
          <w:ilvl w:val="0"/>
          <w:numId w:val="4"/>
        </w:numPr>
        <w:spacing w:after="0" w:line="240" w:lineRule="auto"/>
        <w:jc w:val="both"/>
        <w:rPr>
          <w:rFonts w:ascii="Arial" w:hAnsi="Arial" w:cs="Arial"/>
        </w:rPr>
      </w:pPr>
      <w:r w:rsidRPr="00313211">
        <w:rPr>
          <w:rFonts w:ascii="Arial" w:hAnsi="Arial" w:cs="Arial"/>
        </w:rPr>
        <w:t>Rewrite the sentence to be more formal.</w:t>
      </w:r>
    </w:p>
    <w:p w14:paraId="6CF53C5C" w14:textId="77777777" w:rsidR="008875CD" w:rsidRPr="00313211" w:rsidRDefault="008875CD" w:rsidP="00313211">
      <w:pPr>
        <w:numPr>
          <w:ilvl w:val="0"/>
          <w:numId w:val="4"/>
        </w:numPr>
        <w:spacing w:after="0" w:line="240" w:lineRule="auto"/>
        <w:jc w:val="both"/>
        <w:rPr>
          <w:rFonts w:ascii="Arial" w:hAnsi="Arial" w:cs="Arial"/>
        </w:rPr>
      </w:pPr>
      <w:r w:rsidRPr="00313211">
        <w:rPr>
          <w:rFonts w:ascii="Arial" w:hAnsi="Arial" w:cs="Arial"/>
        </w:rPr>
        <w:t>Improve the phrasing in this paragraph.</w:t>
      </w:r>
    </w:p>
    <w:p w14:paraId="171987D7" w14:textId="77777777" w:rsidR="008875CD" w:rsidRPr="00313211" w:rsidRDefault="008875CD" w:rsidP="00313211">
      <w:pPr>
        <w:numPr>
          <w:ilvl w:val="0"/>
          <w:numId w:val="4"/>
        </w:numPr>
        <w:spacing w:after="0" w:line="240" w:lineRule="auto"/>
        <w:jc w:val="both"/>
        <w:rPr>
          <w:rFonts w:ascii="Arial" w:hAnsi="Arial" w:cs="Arial"/>
        </w:rPr>
      </w:pPr>
      <w:r w:rsidRPr="00313211">
        <w:rPr>
          <w:rFonts w:ascii="Arial" w:hAnsi="Arial" w:cs="Arial"/>
        </w:rPr>
        <w:t>Does the logic behind this argument make sense?</w:t>
      </w:r>
    </w:p>
    <w:p w14:paraId="497D04AB" w14:textId="77777777" w:rsidR="008875CD" w:rsidRPr="00313211" w:rsidRDefault="008875CD" w:rsidP="00313211">
      <w:pPr>
        <w:numPr>
          <w:ilvl w:val="0"/>
          <w:numId w:val="4"/>
        </w:numPr>
        <w:spacing w:after="0" w:line="240" w:lineRule="auto"/>
        <w:jc w:val="both"/>
        <w:rPr>
          <w:rFonts w:ascii="Arial" w:hAnsi="Arial" w:cs="Arial"/>
        </w:rPr>
      </w:pPr>
      <w:r w:rsidRPr="00313211">
        <w:rPr>
          <w:rFonts w:ascii="Arial" w:hAnsi="Arial" w:cs="Arial"/>
        </w:rPr>
        <w:t>How can I express the concept in a clearer way?</w:t>
      </w:r>
      <w:bookmarkStart w:id="0" w:name="_GoBack"/>
      <w:bookmarkEnd w:id="0"/>
    </w:p>
    <w:p w14:paraId="5C28EB7C" w14:textId="77777777" w:rsidR="008875CD" w:rsidRPr="00313211" w:rsidRDefault="008875CD" w:rsidP="00313211">
      <w:pPr>
        <w:jc w:val="both"/>
        <w:rPr>
          <w:rFonts w:ascii="Arial" w:hAnsi="Arial" w:cs="Arial"/>
        </w:rPr>
      </w:pPr>
    </w:p>
    <w:p w14:paraId="6480E89E" w14:textId="77777777" w:rsidR="006D37D2" w:rsidRDefault="006D37D2" w:rsidP="006D37D2">
      <w:pPr>
        <w:pStyle w:val="Heading1"/>
        <w:spacing w:beforeAutospacing="0" w:afterAutospacing="0"/>
        <w:rPr>
          <w:rFonts w:ascii="Arial" w:hAnsi="Arial" w:cs="Arial" w:hint="default"/>
          <w:sz w:val="22"/>
          <w:szCs w:val="22"/>
        </w:rPr>
      </w:pPr>
      <w:bookmarkStart w:id="1" w:name="_Hlk204860889"/>
    </w:p>
    <w:p w14:paraId="651912DB" w14:textId="2A359424" w:rsidR="00313211" w:rsidRPr="006D37D2" w:rsidRDefault="006D37D2" w:rsidP="006D37D2">
      <w:pPr>
        <w:pStyle w:val="Heading1"/>
        <w:spacing w:beforeAutospacing="0" w:afterAutospacing="0"/>
        <w:rPr>
          <w:rFonts w:ascii="Arial" w:hAnsi="Arial" w:cs="Arial" w:hint="default"/>
          <w:sz w:val="22"/>
          <w:szCs w:val="22"/>
        </w:rPr>
      </w:pPr>
      <w:r w:rsidRPr="006D37D2">
        <w:rPr>
          <w:rFonts w:ascii="Arial" w:hAnsi="Arial" w:cs="Arial" w:hint="default"/>
          <w:sz w:val="22"/>
          <w:szCs w:val="22"/>
        </w:rPr>
        <w:t>REFERENCES</w:t>
      </w:r>
    </w:p>
    <w:p w14:paraId="14BA521C" w14:textId="77777777" w:rsidR="006D37D2" w:rsidRPr="006D37D2" w:rsidRDefault="006D37D2" w:rsidP="006D37D2">
      <w:pPr>
        <w:rPr>
          <w:lang w:val="en-US" w:eastAsia="zh-CN"/>
        </w:rPr>
      </w:pPr>
    </w:p>
    <w:p w14:paraId="0DF557DE" w14:textId="1A51FE88"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Adam, D. H., Elvina, Nirmala, M., &amp; Siregar, E. (2020). Green Chemistry: The Economic Impact Perspective. </w:t>
      </w:r>
      <w:r w:rsidRPr="006D37D2">
        <w:rPr>
          <w:rFonts w:ascii="Arial" w:hAnsi="Arial" w:cs="Arial"/>
          <w:i/>
          <w:iCs/>
          <w:sz w:val="22"/>
          <w:szCs w:val="22"/>
        </w:rPr>
        <w:t>International Journal of Scientific &amp; Technology Research</w:t>
      </w:r>
      <w:r w:rsidRPr="006D37D2">
        <w:rPr>
          <w:rFonts w:ascii="Arial" w:hAnsi="Arial" w:cs="Arial"/>
          <w:sz w:val="22"/>
          <w:szCs w:val="22"/>
        </w:rPr>
        <w:t xml:space="preserve">, </w:t>
      </w:r>
      <w:r w:rsidRPr="006D37D2">
        <w:rPr>
          <w:rFonts w:ascii="Arial" w:hAnsi="Arial" w:cs="Arial"/>
          <w:i/>
          <w:iCs/>
          <w:sz w:val="22"/>
          <w:szCs w:val="22"/>
        </w:rPr>
        <w:t>09</w:t>
      </w:r>
      <w:r w:rsidRPr="006D37D2">
        <w:rPr>
          <w:rFonts w:ascii="Arial" w:hAnsi="Arial" w:cs="Arial"/>
          <w:sz w:val="22"/>
          <w:szCs w:val="22"/>
        </w:rPr>
        <w:t xml:space="preserve">(04), 471–473. </w:t>
      </w:r>
      <w:hyperlink r:id="rId8" w:history="1">
        <w:r w:rsidRPr="006D37D2">
          <w:rPr>
            <w:rStyle w:val="Hyperlink"/>
            <w:rFonts w:ascii="Arial" w:hAnsi="Arial" w:cs="Arial"/>
            <w:sz w:val="22"/>
            <w:szCs w:val="22"/>
          </w:rPr>
          <w:t>https://www.researchgate.net/publication/340754636_Green_Chemistry_The_Economic_Impact_Perspective</w:t>
        </w:r>
      </w:hyperlink>
    </w:p>
    <w:p w14:paraId="7035EF19" w14:textId="77777777" w:rsidR="00313211" w:rsidRPr="006D37D2" w:rsidRDefault="00313211" w:rsidP="00313211">
      <w:pPr>
        <w:pStyle w:val="NormalWeb"/>
        <w:spacing w:beforeAutospacing="0" w:afterAutospacing="0"/>
        <w:ind w:hanging="720"/>
        <w:rPr>
          <w:rFonts w:ascii="Arial" w:hAnsi="Arial" w:cs="Arial"/>
          <w:sz w:val="22"/>
          <w:szCs w:val="22"/>
        </w:rPr>
      </w:pPr>
    </w:p>
    <w:p w14:paraId="1838A03D" w14:textId="06523CCA"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admin. (2024, December 6). </w:t>
      </w:r>
      <w:r w:rsidRPr="006D37D2">
        <w:rPr>
          <w:rFonts w:ascii="Arial" w:hAnsi="Arial" w:cs="Arial"/>
          <w:i/>
          <w:iCs/>
          <w:sz w:val="22"/>
          <w:szCs w:val="22"/>
        </w:rPr>
        <w:t>Beyond Recycling: Innovative Waste Reduction Methods</w:t>
      </w:r>
      <w:r w:rsidRPr="006D37D2">
        <w:rPr>
          <w:rFonts w:ascii="Arial" w:hAnsi="Arial" w:cs="Arial"/>
          <w:sz w:val="22"/>
          <w:szCs w:val="22"/>
        </w:rPr>
        <w:t xml:space="preserve">. BNL. </w:t>
      </w:r>
      <w:hyperlink r:id="rId9" w:history="1">
        <w:r w:rsidRPr="006D37D2">
          <w:rPr>
            <w:rStyle w:val="Hyperlink"/>
            <w:rFonts w:ascii="Arial" w:hAnsi="Arial" w:cs="Arial"/>
            <w:sz w:val="22"/>
            <w:szCs w:val="22"/>
          </w:rPr>
          <w:t>https://bnl.sg/blogs/beyond-recycling-innovative-waste-management-solutions/</w:t>
        </w:r>
      </w:hyperlink>
    </w:p>
    <w:p w14:paraId="1838F1ED" w14:textId="77777777" w:rsidR="00313211" w:rsidRPr="006D37D2" w:rsidRDefault="00313211" w:rsidP="00313211">
      <w:pPr>
        <w:pStyle w:val="NormalWeb"/>
        <w:spacing w:beforeAutospacing="0" w:afterAutospacing="0"/>
        <w:ind w:hanging="720"/>
        <w:rPr>
          <w:rFonts w:ascii="Arial" w:hAnsi="Arial" w:cs="Arial"/>
          <w:sz w:val="22"/>
          <w:szCs w:val="22"/>
        </w:rPr>
      </w:pPr>
    </w:p>
    <w:p w14:paraId="4F680DAA" w14:textId="4D2FAAE7"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Albert, M. (2025, May 19). </w:t>
      </w:r>
      <w:r w:rsidRPr="006D37D2">
        <w:rPr>
          <w:rFonts w:ascii="Arial" w:hAnsi="Arial" w:cs="Arial"/>
          <w:i/>
          <w:iCs/>
          <w:sz w:val="22"/>
          <w:szCs w:val="22"/>
        </w:rPr>
        <w:t>Strategies for Cost-Effective Waste Management Success</w:t>
      </w:r>
      <w:r w:rsidRPr="006D37D2">
        <w:rPr>
          <w:rFonts w:ascii="Arial" w:hAnsi="Arial" w:cs="Arial"/>
          <w:sz w:val="22"/>
          <w:szCs w:val="22"/>
        </w:rPr>
        <w:t xml:space="preserve">. Triumvirate.com; Triumvirate Environmental. </w:t>
      </w:r>
      <w:hyperlink r:id="rId10" w:history="1">
        <w:r w:rsidRPr="006D37D2">
          <w:rPr>
            <w:rStyle w:val="Hyperlink"/>
            <w:rFonts w:ascii="Arial" w:hAnsi="Arial" w:cs="Arial"/>
            <w:sz w:val="22"/>
            <w:szCs w:val="22"/>
          </w:rPr>
          <w:t>https://www.triumvirate.com/blog/cost-effective-waste-management</w:t>
        </w:r>
      </w:hyperlink>
    </w:p>
    <w:p w14:paraId="4AB66642" w14:textId="77777777" w:rsidR="00313211" w:rsidRPr="006D37D2" w:rsidRDefault="00313211" w:rsidP="00313211">
      <w:pPr>
        <w:pStyle w:val="NormalWeb"/>
        <w:spacing w:beforeAutospacing="0" w:afterAutospacing="0"/>
        <w:ind w:hanging="720"/>
        <w:rPr>
          <w:rFonts w:ascii="Arial" w:hAnsi="Arial" w:cs="Arial"/>
          <w:sz w:val="22"/>
          <w:szCs w:val="22"/>
        </w:rPr>
      </w:pPr>
    </w:p>
    <w:p w14:paraId="65E113DD" w14:textId="3C901F11"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Alfaro, T. B., &amp; Diaz, R. A. (2021a). Impact of Green Initiatives on the Financial Performance of Small and Medium Enterprises: The Case of Manufacturing Firm in Central Luzon. </w:t>
      </w:r>
      <w:r w:rsidRPr="006D37D2">
        <w:rPr>
          <w:rFonts w:ascii="Arial" w:hAnsi="Arial" w:cs="Arial"/>
          <w:i/>
          <w:iCs/>
          <w:sz w:val="22"/>
          <w:szCs w:val="22"/>
        </w:rPr>
        <w:t>WPOM - Working Papers on Operations Management</w:t>
      </w:r>
      <w:r w:rsidRPr="006D37D2">
        <w:rPr>
          <w:rFonts w:ascii="Arial" w:hAnsi="Arial" w:cs="Arial"/>
          <w:sz w:val="22"/>
          <w:szCs w:val="22"/>
        </w:rPr>
        <w:t xml:space="preserve">, </w:t>
      </w:r>
      <w:r w:rsidRPr="006D37D2">
        <w:rPr>
          <w:rFonts w:ascii="Arial" w:hAnsi="Arial" w:cs="Arial"/>
          <w:i/>
          <w:iCs/>
          <w:sz w:val="22"/>
          <w:szCs w:val="22"/>
        </w:rPr>
        <w:t>12</w:t>
      </w:r>
      <w:r w:rsidRPr="006D37D2">
        <w:rPr>
          <w:rFonts w:ascii="Arial" w:hAnsi="Arial" w:cs="Arial"/>
          <w:sz w:val="22"/>
          <w:szCs w:val="22"/>
        </w:rPr>
        <w:t xml:space="preserve">(1), 28–41. </w:t>
      </w:r>
      <w:hyperlink r:id="rId11" w:history="1">
        <w:r w:rsidRPr="006D37D2">
          <w:rPr>
            <w:rStyle w:val="Hyperlink"/>
            <w:rFonts w:ascii="Arial" w:hAnsi="Arial" w:cs="Arial"/>
            <w:sz w:val="22"/>
            <w:szCs w:val="22"/>
          </w:rPr>
          <w:t>https://doi.org/10.4995/wpom.14517</w:t>
        </w:r>
      </w:hyperlink>
    </w:p>
    <w:p w14:paraId="25DE71B9" w14:textId="77777777" w:rsidR="00313211" w:rsidRPr="006D37D2" w:rsidRDefault="00313211" w:rsidP="00313211">
      <w:pPr>
        <w:pStyle w:val="NormalWeb"/>
        <w:spacing w:beforeAutospacing="0" w:afterAutospacing="0"/>
        <w:ind w:hanging="720"/>
        <w:rPr>
          <w:rFonts w:ascii="Arial" w:hAnsi="Arial" w:cs="Arial"/>
          <w:sz w:val="22"/>
          <w:szCs w:val="22"/>
        </w:rPr>
      </w:pPr>
    </w:p>
    <w:p w14:paraId="06C3EEB7" w14:textId="60408B7A"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Alfaro, T. B., &amp; Diaz, R. A. (2021b). Impact of Green Initiatives on the Financial Performance of Small and Medium Enterprises: The Case of Manufacturing Firm in Central Luzon. </w:t>
      </w:r>
      <w:r w:rsidRPr="006D37D2">
        <w:rPr>
          <w:rFonts w:ascii="Arial" w:hAnsi="Arial" w:cs="Arial"/>
          <w:i/>
          <w:iCs/>
          <w:sz w:val="22"/>
          <w:szCs w:val="22"/>
        </w:rPr>
        <w:t>WPOM - Working Papers on Operations Management</w:t>
      </w:r>
      <w:r w:rsidRPr="006D37D2">
        <w:rPr>
          <w:rFonts w:ascii="Arial" w:hAnsi="Arial" w:cs="Arial"/>
          <w:sz w:val="22"/>
          <w:szCs w:val="22"/>
        </w:rPr>
        <w:t xml:space="preserve">, </w:t>
      </w:r>
      <w:r w:rsidRPr="006D37D2">
        <w:rPr>
          <w:rFonts w:ascii="Arial" w:hAnsi="Arial" w:cs="Arial"/>
          <w:i/>
          <w:iCs/>
          <w:sz w:val="22"/>
          <w:szCs w:val="22"/>
        </w:rPr>
        <w:t>12</w:t>
      </w:r>
      <w:r w:rsidRPr="006D37D2">
        <w:rPr>
          <w:rFonts w:ascii="Arial" w:hAnsi="Arial" w:cs="Arial"/>
          <w:sz w:val="22"/>
          <w:szCs w:val="22"/>
        </w:rPr>
        <w:t xml:space="preserve">(1), 28–41. </w:t>
      </w:r>
      <w:hyperlink r:id="rId12" w:history="1">
        <w:r w:rsidRPr="006D37D2">
          <w:rPr>
            <w:rStyle w:val="Hyperlink"/>
            <w:rFonts w:ascii="Arial" w:hAnsi="Arial" w:cs="Arial"/>
            <w:sz w:val="22"/>
            <w:szCs w:val="22"/>
          </w:rPr>
          <w:t>https://doi.org/10.4995/wpom.14517</w:t>
        </w:r>
      </w:hyperlink>
    </w:p>
    <w:p w14:paraId="4C9E5E17" w14:textId="77777777" w:rsidR="00313211" w:rsidRPr="006D37D2" w:rsidRDefault="00313211" w:rsidP="00313211">
      <w:pPr>
        <w:pStyle w:val="NormalWeb"/>
        <w:spacing w:beforeAutospacing="0" w:afterAutospacing="0"/>
        <w:ind w:hanging="720"/>
        <w:rPr>
          <w:rFonts w:ascii="Arial" w:hAnsi="Arial" w:cs="Arial"/>
          <w:sz w:val="22"/>
          <w:szCs w:val="22"/>
        </w:rPr>
      </w:pPr>
    </w:p>
    <w:p w14:paraId="25A98566" w14:textId="2A65DEF0"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Alfaro, T. B., &amp; Diaz, R. A. (2021c). Impact of Green Initiatives on the Financial Performance of Small and Medium Enterprises: The Case of Manufacturing Firm in Central Luzon. </w:t>
      </w:r>
      <w:r w:rsidRPr="006D37D2">
        <w:rPr>
          <w:rFonts w:ascii="Arial" w:hAnsi="Arial" w:cs="Arial"/>
          <w:i/>
          <w:iCs/>
          <w:sz w:val="22"/>
          <w:szCs w:val="22"/>
        </w:rPr>
        <w:t>WPOM - Working Papers on Operations Management</w:t>
      </w:r>
      <w:r w:rsidRPr="006D37D2">
        <w:rPr>
          <w:rFonts w:ascii="Arial" w:hAnsi="Arial" w:cs="Arial"/>
          <w:sz w:val="22"/>
          <w:szCs w:val="22"/>
        </w:rPr>
        <w:t xml:space="preserve">, </w:t>
      </w:r>
      <w:r w:rsidRPr="006D37D2">
        <w:rPr>
          <w:rFonts w:ascii="Arial" w:hAnsi="Arial" w:cs="Arial"/>
          <w:i/>
          <w:iCs/>
          <w:sz w:val="22"/>
          <w:szCs w:val="22"/>
        </w:rPr>
        <w:t>12</w:t>
      </w:r>
      <w:r w:rsidRPr="006D37D2">
        <w:rPr>
          <w:rFonts w:ascii="Arial" w:hAnsi="Arial" w:cs="Arial"/>
          <w:sz w:val="22"/>
          <w:szCs w:val="22"/>
        </w:rPr>
        <w:t xml:space="preserve">(1), 28–41. </w:t>
      </w:r>
      <w:hyperlink r:id="rId13" w:history="1">
        <w:r w:rsidRPr="006D37D2">
          <w:rPr>
            <w:rStyle w:val="Hyperlink"/>
            <w:rFonts w:ascii="Arial" w:hAnsi="Arial" w:cs="Arial"/>
            <w:sz w:val="22"/>
            <w:szCs w:val="22"/>
          </w:rPr>
          <w:t>https://doi.org/10.4995/wpom.14517</w:t>
        </w:r>
      </w:hyperlink>
    </w:p>
    <w:p w14:paraId="07C7F960" w14:textId="77777777" w:rsidR="00313211" w:rsidRPr="006D37D2" w:rsidRDefault="00313211" w:rsidP="00313211">
      <w:pPr>
        <w:pStyle w:val="NormalWeb"/>
        <w:spacing w:beforeAutospacing="0" w:afterAutospacing="0"/>
        <w:ind w:hanging="720"/>
        <w:rPr>
          <w:rFonts w:ascii="Arial" w:hAnsi="Arial" w:cs="Arial"/>
          <w:sz w:val="22"/>
          <w:szCs w:val="22"/>
        </w:rPr>
      </w:pPr>
    </w:p>
    <w:p w14:paraId="736F6641" w14:textId="587AE0A2"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and. (2024a). </w:t>
      </w:r>
      <w:r w:rsidRPr="006D37D2">
        <w:rPr>
          <w:rFonts w:ascii="Arial" w:hAnsi="Arial" w:cs="Arial"/>
          <w:i/>
          <w:iCs/>
          <w:sz w:val="22"/>
          <w:szCs w:val="22"/>
        </w:rPr>
        <w:t>What is sustainability and why is it important? | IFAW</w:t>
      </w:r>
      <w:r w:rsidRPr="006D37D2">
        <w:rPr>
          <w:rFonts w:ascii="Arial" w:hAnsi="Arial" w:cs="Arial"/>
          <w:sz w:val="22"/>
          <w:szCs w:val="22"/>
        </w:rPr>
        <w:t xml:space="preserve">. IFAW. </w:t>
      </w:r>
      <w:hyperlink r:id="rId14" w:history="1">
        <w:r w:rsidRPr="006D37D2">
          <w:rPr>
            <w:rStyle w:val="Hyperlink"/>
            <w:rFonts w:ascii="Arial" w:hAnsi="Arial" w:cs="Arial"/>
            <w:sz w:val="22"/>
            <w:szCs w:val="22"/>
          </w:rPr>
          <w:t>https://www.ifaw.org/international/journal/why-sustainability-matters</w:t>
        </w:r>
      </w:hyperlink>
    </w:p>
    <w:p w14:paraId="573ECC6D" w14:textId="77777777" w:rsidR="00313211" w:rsidRPr="006D37D2" w:rsidRDefault="00313211" w:rsidP="00313211">
      <w:pPr>
        <w:pStyle w:val="NormalWeb"/>
        <w:spacing w:beforeAutospacing="0" w:afterAutospacing="0"/>
        <w:ind w:hanging="720"/>
        <w:rPr>
          <w:rFonts w:ascii="Arial" w:hAnsi="Arial" w:cs="Arial"/>
          <w:sz w:val="22"/>
          <w:szCs w:val="22"/>
        </w:rPr>
      </w:pPr>
    </w:p>
    <w:p w14:paraId="4CF578AD" w14:textId="63A6DCA5"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and. (2024b). </w:t>
      </w:r>
      <w:r w:rsidRPr="006D37D2">
        <w:rPr>
          <w:rFonts w:ascii="Arial" w:hAnsi="Arial" w:cs="Arial"/>
          <w:i/>
          <w:iCs/>
          <w:sz w:val="22"/>
          <w:szCs w:val="22"/>
        </w:rPr>
        <w:t>What is sustainability and why is it important? | IFAW</w:t>
      </w:r>
      <w:r w:rsidRPr="006D37D2">
        <w:rPr>
          <w:rFonts w:ascii="Arial" w:hAnsi="Arial" w:cs="Arial"/>
          <w:sz w:val="22"/>
          <w:szCs w:val="22"/>
        </w:rPr>
        <w:t xml:space="preserve">. IFAW. </w:t>
      </w:r>
      <w:hyperlink r:id="rId15" w:history="1">
        <w:r w:rsidRPr="006D37D2">
          <w:rPr>
            <w:rStyle w:val="Hyperlink"/>
            <w:rFonts w:ascii="Arial" w:hAnsi="Arial" w:cs="Arial"/>
            <w:sz w:val="22"/>
            <w:szCs w:val="22"/>
          </w:rPr>
          <w:t>https://www.ifaw.org/international/journal/why-sustainability-matters</w:t>
        </w:r>
      </w:hyperlink>
    </w:p>
    <w:p w14:paraId="5EF294A5" w14:textId="77777777" w:rsidR="00313211" w:rsidRPr="006D37D2" w:rsidRDefault="00313211" w:rsidP="00313211">
      <w:pPr>
        <w:pStyle w:val="NormalWeb"/>
        <w:spacing w:beforeAutospacing="0" w:afterAutospacing="0"/>
        <w:ind w:hanging="720"/>
        <w:rPr>
          <w:rFonts w:ascii="Arial" w:hAnsi="Arial" w:cs="Arial"/>
          <w:sz w:val="22"/>
          <w:szCs w:val="22"/>
        </w:rPr>
      </w:pPr>
    </w:p>
    <w:p w14:paraId="4BB25493" w14:textId="18D95D8F"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and. (2024c). </w:t>
      </w:r>
      <w:r w:rsidRPr="006D37D2">
        <w:rPr>
          <w:rFonts w:ascii="Arial" w:hAnsi="Arial" w:cs="Arial"/>
          <w:i/>
          <w:iCs/>
          <w:sz w:val="22"/>
          <w:szCs w:val="22"/>
        </w:rPr>
        <w:t>What is sustainability and why is it important? | IFAW</w:t>
      </w:r>
      <w:r w:rsidRPr="006D37D2">
        <w:rPr>
          <w:rFonts w:ascii="Arial" w:hAnsi="Arial" w:cs="Arial"/>
          <w:sz w:val="22"/>
          <w:szCs w:val="22"/>
        </w:rPr>
        <w:t xml:space="preserve">. IFAW. </w:t>
      </w:r>
      <w:hyperlink r:id="rId16" w:history="1">
        <w:r w:rsidRPr="006D37D2">
          <w:rPr>
            <w:rStyle w:val="Hyperlink"/>
            <w:rFonts w:ascii="Arial" w:hAnsi="Arial" w:cs="Arial"/>
            <w:sz w:val="22"/>
            <w:szCs w:val="22"/>
          </w:rPr>
          <w:t>https://www.ifaw.org/international/journal/why-sustainability-matters</w:t>
        </w:r>
      </w:hyperlink>
    </w:p>
    <w:p w14:paraId="1E512A7C" w14:textId="77777777" w:rsidR="00313211" w:rsidRPr="006D37D2" w:rsidRDefault="00313211" w:rsidP="00313211">
      <w:pPr>
        <w:pStyle w:val="NormalWeb"/>
        <w:spacing w:beforeAutospacing="0" w:afterAutospacing="0"/>
        <w:ind w:hanging="720"/>
        <w:rPr>
          <w:rFonts w:ascii="Arial" w:hAnsi="Arial" w:cs="Arial"/>
          <w:sz w:val="22"/>
          <w:szCs w:val="22"/>
        </w:rPr>
      </w:pPr>
    </w:p>
    <w:p w14:paraId="1363622C" w14:textId="15CEF9D2"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and. (2024d). </w:t>
      </w:r>
      <w:r w:rsidRPr="006D37D2">
        <w:rPr>
          <w:rFonts w:ascii="Arial" w:hAnsi="Arial" w:cs="Arial"/>
          <w:i/>
          <w:iCs/>
          <w:sz w:val="22"/>
          <w:szCs w:val="22"/>
        </w:rPr>
        <w:t>What is sustainability and why is it important? | IFAW</w:t>
      </w:r>
      <w:r w:rsidRPr="006D37D2">
        <w:rPr>
          <w:rFonts w:ascii="Arial" w:hAnsi="Arial" w:cs="Arial"/>
          <w:sz w:val="22"/>
          <w:szCs w:val="22"/>
        </w:rPr>
        <w:t xml:space="preserve">. IFAW. </w:t>
      </w:r>
      <w:hyperlink r:id="rId17" w:history="1">
        <w:r w:rsidRPr="006D37D2">
          <w:rPr>
            <w:rStyle w:val="Hyperlink"/>
            <w:rFonts w:ascii="Arial" w:hAnsi="Arial" w:cs="Arial"/>
            <w:sz w:val="22"/>
            <w:szCs w:val="22"/>
          </w:rPr>
          <w:t>https://www.ifaw.org/international/journal/why-sustainability-matters</w:t>
        </w:r>
      </w:hyperlink>
    </w:p>
    <w:p w14:paraId="6A7F1DF1" w14:textId="77777777" w:rsidR="00313211" w:rsidRPr="006D37D2" w:rsidRDefault="00313211" w:rsidP="00313211">
      <w:pPr>
        <w:pStyle w:val="NormalWeb"/>
        <w:spacing w:beforeAutospacing="0" w:afterAutospacing="0"/>
        <w:ind w:hanging="720"/>
        <w:rPr>
          <w:rFonts w:ascii="Arial" w:hAnsi="Arial" w:cs="Arial"/>
          <w:sz w:val="22"/>
          <w:szCs w:val="22"/>
        </w:rPr>
      </w:pPr>
    </w:p>
    <w:p w14:paraId="66B9F27F" w14:textId="110BB02A"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and. (2024e). </w:t>
      </w:r>
      <w:r w:rsidRPr="006D37D2">
        <w:rPr>
          <w:rFonts w:ascii="Arial" w:hAnsi="Arial" w:cs="Arial"/>
          <w:i/>
          <w:iCs/>
          <w:sz w:val="22"/>
          <w:szCs w:val="22"/>
        </w:rPr>
        <w:t>What is sustainability and why is it important? | IFAW</w:t>
      </w:r>
      <w:r w:rsidRPr="006D37D2">
        <w:rPr>
          <w:rFonts w:ascii="Arial" w:hAnsi="Arial" w:cs="Arial"/>
          <w:sz w:val="22"/>
          <w:szCs w:val="22"/>
        </w:rPr>
        <w:t xml:space="preserve">. IFAW. </w:t>
      </w:r>
      <w:hyperlink r:id="rId18" w:history="1">
        <w:r w:rsidRPr="006D37D2">
          <w:rPr>
            <w:rStyle w:val="Hyperlink"/>
            <w:rFonts w:ascii="Arial" w:hAnsi="Arial" w:cs="Arial"/>
            <w:sz w:val="22"/>
            <w:szCs w:val="22"/>
          </w:rPr>
          <w:t>https://www.ifaw.org/international/journal/why-sustainability-matters</w:t>
        </w:r>
      </w:hyperlink>
    </w:p>
    <w:p w14:paraId="4101C1EE" w14:textId="77777777" w:rsidR="00313211" w:rsidRPr="006D37D2" w:rsidRDefault="00313211" w:rsidP="00313211">
      <w:pPr>
        <w:pStyle w:val="NormalWeb"/>
        <w:spacing w:beforeAutospacing="0" w:afterAutospacing="0"/>
        <w:ind w:hanging="720"/>
        <w:rPr>
          <w:rFonts w:ascii="Arial" w:hAnsi="Arial" w:cs="Arial"/>
          <w:sz w:val="22"/>
          <w:szCs w:val="22"/>
        </w:rPr>
      </w:pPr>
    </w:p>
    <w:p w14:paraId="0698DB0A" w14:textId="22F73B9F"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lastRenderedPageBreak/>
        <w:t xml:space="preserve">Aparecida, B., Bárbara </w:t>
      </w:r>
      <w:proofErr w:type="spellStart"/>
      <w:r w:rsidRPr="006D37D2">
        <w:rPr>
          <w:rFonts w:ascii="Arial" w:hAnsi="Arial" w:cs="Arial"/>
          <w:sz w:val="22"/>
          <w:szCs w:val="22"/>
        </w:rPr>
        <w:t>Saú</w:t>
      </w:r>
      <w:proofErr w:type="spellEnd"/>
      <w:r w:rsidRPr="006D37D2">
        <w:rPr>
          <w:rFonts w:ascii="Arial" w:hAnsi="Arial" w:cs="Arial"/>
          <w:sz w:val="22"/>
          <w:szCs w:val="22"/>
        </w:rPr>
        <w:t xml:space="preserve"> </w:t>
      </w:r>
      <w:proofErr w:type="spellStart"/>
      <w:r w:rsidRPr="006D37D2">
        <w:rPr>
          <w:rFonts w:ascii="Arial" w:hAnsi="Arial" w:cs="Arial"/>
          <w:sz w:val="22"/>
          <w:szCs w:val="22"/>
        </w:rPr>
        <w:t>Rechelo</w:t>
      </w:r>
      <w:proofErr w:type="spellEnd"/>
      <w:r w:rsidRPr="006D37D2">
        <w:rPr>
          <w:rFonts w:ascii="Arial" w:hAnsi="Arial" w:cs="Arial"/>
          <w:sz w:val="22"/>
          <w:szCs w:val="22"/>
        </w:rPr>
        <w:t xml:space="preserve">, </w:t>
      </w:r>
      <w:proofErr w:type="spellStart"/>
      <w:r w:rsidRPr="006D37D2">
        <w:rPr>
          <w:rFonts w:ascii="Arial" w:hAnsi="Arial" w:cs="Arial"/>
          <w:sz w:val="22"/>
          <w:szCs w:val="22"/>
        </w:rPr>
        <w:t>Eliane</w:t>
      </w:r>
      <w:proofErr w:type="spellEnd"/>
      <w:r w:rsidRPr="006D37D2">
        <w:rPr>
          <w:rFonts w:ascii="Arial" w:hAnsi="Arial" w:cs="Arial"/>
          <w:sz w:val="22"/>
          <w:szCs w:val="22"/>
        </w:rPr>
        <w:t xml:space="preserve"> </w:t>
      </w:r>
      <w:proofErr w:type="spellStart"/>
      <w:r w:rsidRPr="006D37D2">
        <w:rPr>
          <w:rFonts w:ascii="Arial" w:hAnsi="Arial" w:cs="Arial"/>
          <w:sz w:val="22"/>
          <w:szCs w:val="22"/>
        </w:rPr>
        <w:t>Gandolpho</w:t>
      </w:r>
      <w:proofErr w:type="spellEnd"/>
      <w:r w:rsidRPr="006D37D2">
        <w:rPr>
          <w:rFonts w:ascii="Arial" w:hAnsi="Arial" w:cs="Arial"/>
          <w:sz w:val="22"/>
          <w:szCs w:val="22"/>
        </w:rPr>
        <w:t xml:space="preserve"> </w:t>
      </w:r>
      <w:proofErr w:type="spellStart"/>
      <w:r w:rsidRPr="006D37D2">
        <w:rPr>
          <w:rFonts w:ascii="Arial" w:hAnsi="Arial" w:cs="Arial"/>
          <w:sz w:val="22"/>
          <w:szCs w:val="22"/>
        </w:rPr>
        <w:t>Tótoli</w:t>
      </w:r>
      <w:proofErr w:type="spellEnd"/>
      <w:r w:rsidRPr="006D37D2">
        <w:rPr>
          <w:rFonts w:ascii="Arial" w:hAnsi="Arial" w:cs="Arial"/>
          <w:sz w:val="22"/>
          <w:szCs w:val="22"/>
        </w:rPr>
        <w:t xml:space="preserve">, </w:t>
      </w:r>
      <w:proofErr w:type="spellStart"/>
      <w:r w:rsidRPr="006D37D2">
        <w:rPr>
          <w:rFonts w:ascii="Arial" w:hAnsi="Arial" w:cs="Arial"/>
          <w:sz w:val="22"/>
          <w:szCs w:val="22"/>
        </w:rPr>
        <w:t>Kogawa</w:t>
      </w:r>
      <w:proofErr w:type="spellEnd"/>
      <w:r w:rsidRPr="006D37D2">
        <w:rPr>
          <w:rFonts w:ascii="Arial" w:hAnsi="Arial" w:cs="Arial"/>
          <w:sz w:val="22"/>
          <w:szCs w:val="22"/>
        </w:rPr>
        <w:t xml:space="preserve">, A. C., &amp; Nunes, R. (2018). Evolution of green chemistry and its multidimensional impacts: A review. </w:t>
      </w:r>
      <w:r w:rsidRPr="006D37D2">
        <w:rPr>
          <w:rFonts w:ascii="Arial" w:hAnsi="Arial" w:cs="Arial"/>
          <w:i/>
          <w:iCs/>
          <w:sz w:val="22"/>
          <w:szCs w:val="22"/>
        </w:rPr>
        <w:t>Saudi Pharmaceutical Journal</w:t>
      </w:r>
      <w:r w:rsidRPr="006D37D2">
        <w:rPr>
          <w:rFonts w:ascii="Arial" w:hAnsi="Arial" w:cs="Arial"/>
          <w:sz w:val="22"/>
          <w:szCs w:val="22"/>
        </w:rPr>
        <w:t xml:space="preserve">, </w:t>
      </w:r>
      <w:r w:rsidRPr="006D37D2">
        <w:rPr>
          <w:rFonts w:ascii="Arial" w:hAnsi="Arial" w:cs="Arial"/>
          <w:i/>
          <w:iCs/>
          <w:sz w:val="22"/>
          <w:szCs w:val="22"/>
        </w:rPr>
        <w:t>27</w:t>
      </w:r>
      <w:r w:rsidRPr="006D37D2">
        <w:rPr>
          <w:rFonts w:ascii="Arial" w:hAnsi="Arial" w:cs="Arial"/>
          <w:sz w:val="22"/>
          <w:szCs w:val="22"/>
        </w:rPr>
        <w:t xml:space="preserve">(1), 1–8. </w:t>
      </w:r>
      <w:hyperlink r:id="rId19" w:history="1">
        <w:r w:rsidRPr="006D37D2">
          <w:rPr>
            <w:rStyle w:val="Hyperlink"/>
            <w:rFonts w:ascii="Arial" w:hAnsi="Arial" w:cs="Arial"/>
            <w:sz w:val="22"/>
            <w:szCs w:val="22"/>
          </w:rPr>
          <w:t>https://doi.org/10.1016/j.jsps.2018.07.011</w:t>
        </w:r>
      </w:hyperlink>
    </w:p>
    <w:p w14:paraId="1439E6FC" w14:textId="77777777" w:rsidR="00313211" w:rsidRPr="006D37D2" w:rsidRDefault="00313211" w:rsidP="00313211">
      <w:pPr>
        <w:pStyle w:val="NormalWeb"/>
        <w:spacing w:beforeAutospacing="0" w:afterAutospacing="0"/>
        <w:ind w:hanging="720"/>
        <w:rPr>
          <w:rFonts w:ascii="Arial" w:hAnsi="Arial" w:cs="Arial"/>
          <w:sz w:val="22"/>
          <w:szCs w:val="22"/>
        </w:rPr>
      </w:pPr>
    </w:p>
    <w:p w14:paraId="3117CD80" w14:textId="01CAF903" w:rsidR="00313211" w:rsidRPr="006D37D2" w:rsidRDefault="00313211" w:rsidP="00313211">
      <w:pPr>
        <w:pStyle w:val="NormalWeb"/>
        <w:spacing w:beforeAutospacing="0" w:afterAutospacing="0"/>
        <w:ind w:hanging="720"/>
        <w:rPr>
          <w:rFonts w:ascii="Arial" w:hAnsi="Arial" w:cs="Arial"/>
          <w:sz w:val="22"/>
          <w:szCs w:val="22"/>
        </w:rPr>
      </w:pPr>
      <w:proofErr w:type="spellStart"/>
      <w:r w:rsidRPr="006D37D2">
        <w:rPr>
          <w:rFonts w:ascii="Arial" w:hAnsi="Arial" w:cs="Arial"/>
          <w:sz w:val="22"/>
          <w:szCs w:val="22"/>
        </w:rPr>
        <w:t>Binaluyo</w:t>
      </w:r>
      <w:proofErr w:type="spellEnd"/>
      <w:r w:rsidRPr="006D37D2">
        <w:rPr>
          <w:rFonts w:ascii="Arial" w:hAnsi="Arial" w:cs="Arial"/>
          <w:sz w:val="22"/>
          <w:szCs w:val="22"/>
        </w:rPr>
        <w:t xml:space="preserve">, J. P. (2024a). Exploring the challenges and opportunities for sustainability reporting adoption among small and medium enterprises: A case in a developing country in Asia. </w:t>
      </w:r>
      <w:r w:rsidRPr="006D37D2">
        <w:rPr>
          <w:rFonts w:ascii="Arial" w:hAnsi="Arial" w:cs="Arial"/>
          <w:i/>
          <w:iCs/>
          <w:sz w:val="22"/>
          <w:szCs w:val="22"/>
        </w:rPr>
        <w:t>Journal of Infrastructure Policy and Development</w:t>
      </w:r>
      <w:r w:rsidRPr="006D37D2">
        <w:rPr>
          <w:rFonts w:ascii="Arial" w:hAnsi="Arial" w:cs="Arial"/>
          <w:sz w:val="22"/>
          <w:szCs w:val="22"/>
        </w:rPr>
        <w:t xml:space="preserve">, </w:t>
      </w:r>
      <w:r w:rsidRPr="006D37D2">
        <w:rPr>
          <w:rFonts w:ascii="Arial" w:hAnsi="Arial" w:cs="Arial"/>
          <w:i/>
          <w:iCs/>
          <w:sz w:val="22"/>
          <w:szCs w:val="22"/>
        </w:rPr>
        <w:t>8</w:t>
      </w:r>
      <w:r w:rsidRPr="006D37D2">
        <w:rPr>
          <w:rFonts w:ascii="Arial" w:hAnsi="Arial" w:cs="Arial"/>
          <w:sz w:val="22"/>
          <w:szCs w:val="22"/>
        </w:rPr>
        <w:t xml:space="preserve">(13), 8736–8736. </w:t>
      </w:r>
      <w:hyperlink r:id="rId20" w:history="1">
        <w:r w:rsidRPr="006D37D2">
          <w:rPr>
            <w:rStyle w:val="Hyperlink"/>
            <w:rFonts w:ascii="Arial" w:hAnsi="Arial" w:cs="Arial"/>
            <w:sz w:val="22"/>
            <w:szCs w:val="22"/>
          </w:rPr>
          <w:t>https://doi.org/10.24294/jipd8736</w:t>
        </w:r>
      </w:hyperlink>
    </w:p>
    <w:p w14:paraId="6510FCCF" w14:textId="77777777" w:rsidR="00313211" w:rsidRPr="006D37D2" w:rsidRDefault="00313211" w:rsidP="00313211">
      <w:pPr>
        <w:pStyle w:val="NormalWeb"/>
        <w:spacing w:beforeAutospacing="0" w:afterAutospacing="0"/>
        <w:ind w:hanging="720"/>
        <w:rPr>
          <w:rFonts w:ascii="Arial" w:hAnsi="Arial" w:cs="Arial"/>
          <w:sz w:val="22"/>
          <w:szCs w:val="22"/>
        </w:rPr>
      </w:pPr>
    </w:p>
    <w:p w14:paraId="79336A2F" w14:textId="476D5E74" w:rsidR="00313211" w:rsidRPr="006D37D2" w:rsidRDefault="00313211" w:rsidP="00313211">
      <w:pPr>
        <w:pStyle w:val="NormalWeb"/>
        <w:spacing w:beforeAutospacing="0" w:afterAutospacing="0"/>
        <w:ind w:hanging="720"/>
        <w:rPr>
          <w:rFonts w:ascii="Arial" w:hAnsi="Arial" w:cs="Arial"/>
          <w:sz w:val="22"/>
          <w:szCs w:val="22"/>
        </w:rPr>
      </w:pPr>
      <w:proofErr w:type="spellStart"/>
      <w:r w:rsidRPr="006D37D2">
        <w:rPr>
          <w:rFonts w:ascii="Arial" w:hAnsi="Arial" w:cs="Arial"/>
          <w:sz w:val="22"/>
          <w:szCs w:val="22"/>
        </w:rPr>
        <w:t>Binaluyo</w:t>
      </w:r>
      <w:proofErr w:type="spellEnd"/>
      <w:r w:rsidRPr="006D37D2">
        <w:rPr>
          <w:rFonts w:ascii="Arial" w:hAnsi="Arial" w:cs="Arial"/>
          <w:sz w:val="22"/>
          <w:szCs w:val="22"/>
        </w:rPr>
        <w:t xml:space="preserve">, J. P. (2024b). Exploring the challenges and opportunities for sustainability reporting adoption among small and medium enterprises: A case in a developing country in Asia. </w:t>
      </w:r>
      <w:r w:rsidRPr="006D37D2">
        <w:rPr>
          <w:rFonts w:ascii="Arial" w:hAnsi="Arial" w:cs="Arial"/>
          <w:i/>
          <w:iCs/>
          <w:sz w:val="22"/>
          <w:szCs w:val="22"/>
        </w:rPr>
        <w:t>Journal of Infrastructure Policy and Development</w:t>
      </w:r>
      <w:r w:rsidRPr="006D37D2">
        <w:rPr>
          <w:rFonts w:ascii="Arial" w:hAnsi="Arial" w:cs="Arial"/>
          <w:sz w:val="22"/>
          <w:szCs w:val="22"/>
        </w:rPr>
        <w:t xml:space="preserve">, </w:t>
      </w:r>
      <w:r w:rsidRPr="006D37D2">
        <w:rPr>
          <w:rFonts w:ascii="Arial" w:hAnsi="Arial" w:cs="Arial"/>
          <w:i/>
          <w:iCs/>
          <w:sz w:val="22"/>
          <w:szCs w:val="22"/>
        </w:rPr>
        <w:t>8</w:t>
      </w:r>
      <w:r w:rsidRPr="006D37D2">
        <w:rPr>
          <w:rFonts w:ascii="Arial" w:hAnsi="Arial" w:cs="Arial"/>
          <w:sz w:val="22"/>
          <w:szCs w:val="22"/>
        </w:rPr>
        <w:t xml:space="preserve">(13), 8736–8736. </w:t>
      </w:r>
      <w:hyperlink r:id="rId21" w:history="1">
        <w:r w:rsidRPr="006D37D2">
          <w:rPr>
            <w:rStyle w:val="Hyperlink"/>
            <w:rFonts w:ascii="Arial" w:hAnsi="Arial" w:cs="Arial"/>
            <w:sz w:val="22"/>
            <w:szCs w:val="22"/>
          </w:rPr>
          <w:t>https://doi.org/10.24294/jipd8736</w:t>
        </w:r>
      </w:hyperlink>
    </w:p>
    <w:p w14:paraId="6A4A2C29" w14:textId="77777777" w:rsidR="00313211" w:rsidRPr="006D37D2" w:rsidRDefault="00313211" w:rsidP="00313211">
      <w:pPr>
        <w:pStyle w:val="NormalWeb"/>
        <w:spacing w:beforeAutospacing="0" w:afterAutospacing="0"/>
        <w:ind w:hanging="720"/>
        <w:rPr>
          <w:rFonts w:ascii="Arial" w:hAnsi="Arial" w:cs="Arial"/>
          <w:sz w:val="22"/>
          <w:szCs w:val="22"/>
        </w:rPr>
      </w:pPr>
    </w:p>
    <w:p w14:paraId="447D803D" w14:textId="23B6D923"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Boakye, D. J., Ishmael </w:t>
      </w:r>
      <w:proofErr w:type="spellStart"/>
      <w:r w:rsidRPr="006D37D2">
        <w:rPr>
          <w:rFonts w:ascii="Arial" w:hAnsi="Arial" w:cs="Arial"/>
          <w:sz w:val="22"/>
          <w:szCs w:val="22"/>
        </w:rPr>
        <w:t>TIngbani</w:t>
      </w:r>
      <w:proofErr w:type="spellEnd"/>
      <w:r w:rsidRPr="006D37D2">
        <w:rPr>
          <w:rFonts w:ascii="Arial" w:hAnsi="Arial" w:cs="Arial"/>
          <w:sz w:val="22"/>
          <w:szCs w:val="22"/>
        </w:rPr>
        <w:t xml:space="preserve">, </w:t>
      </w:r>
      <w:proofErr w:type="spellStart"/>
      <w:r w:rsidRPr="006D37D2">
        <w:rPr>
          <w:rFonts w:ascii="Arial" w:hAnsi="Arial" w:cs="Arial"/>
          <w:sz w:val="22"/>
          <w:szCs w:val="22"/>
        </w:rPr>
        <w:t>Ahinful</w:t>
      </w:r>
      <w:proofErr w:type="spellEnd"/>
      <w:r w:rsidRPr="006D37D2">
        <w:rPr>
          <w:rFonts w:ascii="Arial" w:hAnsi="Arial" w:cs="Arial"/>
          <w:sz w:val="22"/>
          <w:szCs w:val="22"/>
        </w:rPr>
        <w:t xml:space="preserve">, G., </w:t>
      </w:r>
      <w:proofErr w:type="spellStart"/>
      <w:r w:rsidRPr="006D37D2">
        <w:rPr>
          <w:rFonts w:ascii="Arial" w:hAnsi="Arial" w:cs="Arial"/>
          <w:sz w:val="22"/>
          <w:szCs w:val="22"/>
        </w:rPr>
        <w:t>Damoah</w:t>
      </w:r>
      <w:proofErr w:type="spellEnd"/>
      <w:r w:rsidRPr="006D37D2">
        <w:rPr>
          <w:rFonts w:ascii="Arial" w:hAnsi="Arial" w:cs="Arial"/>
          <w:sz w:val="22"/>
          <w:szCs w:val="22"/>
        </w:rPr>
        <w:t xml:space="preserve">, I., &amp; </w:t>
      </w:r>
      <w:proofErr w:type="spellStart"/>
      <w:r w:rsidRPr="006D37D2">
        <w:rPr>
          <w:rFonts w:ascii="Arial" w:hAnsi="Arial" w:cs="Arial"/>
          <w:sz w:val="22"/>
          <w:szCs w:val="22"/>
        </w:rPr>
        <w:t>Venancio</w:t>
      </w:r>
      <w:proofErr w:type="spellEnd"/>
      <w:r w:rsidRPr="006D37D2">
        <w:rPr>
          <w:rFonts w:ascii="Arial" w:hAnsi="Arial" w:cs="Arial"/>
          <w:sz w:val="22"/>
          <w:szCs w:val="22"/>
        </w:rPr>
        <w:t xml:space="preserve"> </w:t>
      </w:r>
      <w:proofErr w:type="spellStart"/>
      <w:r w:rsidRPr="006D37D2">
        <w:rPr>
          <w:rFonts w:ascii="Arial" w:hAnsi="Arial" w:cs="Arial"/>
          <w:sz w:val="22"/>
          <w:szCs w:val="22"/>
        </w:rPr>
        <w:t>Tauringana</w:t>
      </w:r>
      <w:proofErr w:type="spellEnd"/>
      <w:r w:rsidRPr="006D37D2">
        <w:rPr>
          <w:rFonts w:ascii="Arial" w:hAnsi="Arial" w:cs="Arial"/>
          <w:sz w:val="22"/>
          <w:szCs w:val="22"/>
        </w:rPr>
        <w:t>. (2020). Sustainable environmental practices and financial performance: Evidence from listed small and medium</w:t>
      </w:r>
      <w:r w:rsidRPr="006D37D2">
        <w:rPr>
          <w:rFonts w:ascii="Cambria Math" w:hAnsi="Cambria Math" w:cs="Cambria Math"/>
          <w:sz w:val="22"/>
          <w:szCs w:val="22"/>
        </w:rPr>
        <w:t>‐</w:t>
      </w:r>
      <w:r w:rsidRPr="006D37D2">
        <w:rPr>
          <w:rFonts w:ascii="Arial" w:hAnsi="Arial" w:cs="Arial"/>
          <w:sz w:val="22"/>
          <w:szCs w:val="22"/>
        </w:rPr>
        <w:t xml:space="preserve">sized enterprise in the United Kingdom. </w:t>
      </w:r>
      <w:r w:rsidRPr="006D37D2">
        <w:rPr>
          <w:rFonts w:ascii="Arial" w:hAnsi="Arial" w:cs="Arial"/>
          <w:i/>
          <w:iCs/>
          <w:sz w:val="22"/>
          <w:szCs w:val="22"/>
        </w:rPr>
        <w:t>Business Strategy and the Environment</w:t>
      </w:r>
      <w:r w:rsidRPr="006D37D2">
        <w:rPr>
          <w:rFonts w:ascii="Arial" w:hAnsi="Arial" w:cs="Arial"/>
          <w:sz w:val="22"/>
          <w:szCs w:val="22"/>
        </w:rPr>
        <w:t xml:space="preserve">, </w:t>
      </w:r>
      <w:r w:rsidRPr="006D37D2">
        <w:rPr>
          <w:rFonts w:ascii="Arial" w:hAnsi="Arial" w:cs="Arial"/>
          <w:i/>
          <w:iCs/>
          <w:sz w:val="22"/>
          <w:szCs w:val="22"/>
        </w:rPr>
        <w:t>29</w:t>
      </w:r>
      <w:r w:rsidRPr="006D37D2">
        <w:rPr>
          <w:rFonts w:ascii="Arial" w:hAnsi="Arial" w:cs="Arial"/>
          <w:sz w:val="22"/>
          <w:szCs w:val="22"/>
        </w:rPr>
        <w:t xml:space="preserve">(6), 2583–2602. </w:t>
      </w:r>
      <w:hyperlink r:id="rId22" w:history="1">
        <w:r w:rsidRPr="006D37D2">
          <w:rPr>
            <w:rStyle w:val="Hyperlink"/>
            <w:rFonts w:ascii="Arial" w:hAnsi="Arial" w:cs="Arial"/>
            <w:sz w:val="22"/>
            <w:szCs w:val="22"/>
          </w:rPr>
          <w:t>https://doi.org/10.1002/bse.2522</w:t>
        </w:r>
      </w:hyperlink>
    </w:p>
    <w:p w14:paraId="6984D136" w14:textId="77777777" w:rsidR="00313211" w:rsidRPr="006D37D2" w:rsidRDefault="00313211" w:rsidP="00313211">
      <w:pPr>
        <w:pStyle w:val="NormalWeb"/>
        <w:spacing w:beforeAutospacing="0" w:afterAutospacing="0"/>
        <w:ind w:hanging="720"/>
        <w:rPr>
          <w:rFonts w:ascii="Arial" w:hAnsi="Arial" w:cs="Arial"/>
          <w:sz w:val="22"/>
          <w:szCs w:val="22"/>
        </w:rPr>
      </w:pPr>
    </w:p>
    <w:p w14:paraId="1DAD850B" w14:textId="351EFB44"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Boakye, D. J., </w:t>
      </w:r>
      <w:proofErr w:type="spellStart"/>
      <w:r w:rsidRPr="006D37D2">
        <w:rPr>
          <w:rFonts w:ascii="Arial" w:hAnsi="Arial" w:cs="Arial"/>
          <w:sz w:val="22"/>
          <w:szCs w:val="22"/>
        </w:rPr>
        <w:t>Tingbani</w:t>
      </w:r>
      <w:proofErr w:type="spellEnd"/>
      <w:r w:rsidRPr="006D37D2">
        <w:rPr>
          <w:rFonts w:ascii="Arial" w:hAnsi="Arial" w:cs="Arial"/>
          <w:sz w:val="22"/>
          <w:szCs w:val="22"/>
        </w:rPr>
        <w:t xml:space="preserve">, I., </w:t>
      </w:r>
      <w:proofErr w:type="spellStart"/>
      <w:r w:rsidRPr="006D37D2">
        <w:rPr>
          <w:rFonts w:ascii="Arial" w:hAnsi="Arial" w:cs="Arial"/>
          <w:sz w:val="22"/>
          <w:szCs w:val="22"/>
        </w:rPr>
        <w:t>Ahinful</w:t>
      </w:r>
      <w:proofErr w:type="spellEnd"/>
      <w:r w:rsidRPr="006D37D2">
        <w:rPr>
          <w:rFonts w:ascii="Arial" w:hAnsi="Arial" w:cs="Arial"/>
          <w:sz w:val="22"/>
          <w:szCs w:val="22"/>
        </w:rPr>
        <w:t xml:space="preserve">, G., </w:t>
      </w:r>
      <w:proofErr w:type="spellStart"/>
      <w:r w:rsidRPr="006D37D2">
        <w:rPr>
          <w:rFonts w:ascii="Arial" w:hAnsi="Arial" w:cs="Arial"/>
          <w:sz w:val="22"/>
          <w:szCs w:val="22"/>
        </w:rPr>
        <w:t>Damoah</w:t>
      </w:r>
      <w:proofErr w:type="spellEnd"/>
      <w:r w:rsidRPr="006D37D2">
        <w:rPr>
          <w:rFonts w:ascii="Arial" w:hAnsi="Arial" w:cs="Arial"/>
          <w:sz w:val="22"/>
          <w:szCs w:val="22"/>
        </w:rPr>
        <w:t xml:space="preserve">, I. S., &amp; </w:t>
      </w:r>
      <w:proofErr w:type="spellStart"/>
      <w:r w:rsidRPr="006D37D2">
        <w:rPr>
          <w:rFonts w:ascii="Arial" w:hAnsi="Arial" w:cs="Arial"/>
          <w:sz w:val="22"/>
          <w:szCs w:val="22"/>
        </w:rPr>
        <w:t>Tauringana</w:t>
      </w:r>
      <w:proofErr w:type="spellEnd"/>
      <w:r w:rsidRPr="006D37D2">
        <w:rPr>
          <w:rFonts w:ascii="Arial" w:hAnsi="Arial" w:cs="Arial"/>
          <w:sz w:val="22"/>
          <w:szCs w:val="22"/>
        </w:rPr>
        <w:t xml:space="preserve">, V. (2020a). Bournemouth University Research Online [BURO] - Sustainable environmental practices and financial performance: Evidence from listed small and medium-sized enterprise in the United Kingdom. </w:t>
      </w:r>
      <w:r w:rsidRPr="006D37D2">
        <w:rPr>
          <w:rFonts w:ascii="Arial" w:hAnsi="Arial" w:cs="Arial"/>
          <w:i/>
          <w:iCs/>
          <w:sz w:val="22"/>
          <w:szCs w:val="22"/>
        </w:rPr>
        <w:t>Bournemouth.ac.uk</w:t>
      </w:r>
      <w:r w:rsidRPr="006D37D2">
        <w:rPr>
          <w:rFonts w:ascii="Arial" w:hAnsi="Arial" w:cs="Arial"/>
          <w:sz w:val="22"/>
          <w:szCs w:val="22"/>
        </w:rPr>
        <w:t xml:space="preserve">. </w:t>
      </w:r>
      <w:hyperlink r:id="rId23" w:history="1">
        <w:r w:rsidRPr="006D37D2">
          <w:rPr>
            <w:rStyle w:val="Hyperlink"/>
            <w:rFonts w:ascii="Arial" w:hAnsi="Arial" w:cs="Arial"/>
            <w:sz w:val="22"/>
            <w:szCs w:val="22"/>
          </w:rPr>
          <w:t>https://eprints.bournemouth.ac.uk/34017/3/Manuscript%20BSE.pdf</w:t>
        </w:r>
      </w:hyperlink>
    </w:p>
    <w:p w14:paraId="0EC840BF" w14:textId="77777777" w:rsidR="00313211" w:rsidRPr="006D37D2" w:rsidRDefault="00313211" w:rsidP="00313211">
      <w:pPr>
        <w:pStyle w:val="NormalWeb"/>
        <w:spacing w:beforeAutospacing="0" w:afterAutospacing="0"/>
        <w:ind w:hanging="720"/>
        <w:rPr>
          <w:rFonts w:ascii="Arial" w:hAnsi="Arial" w:cs="Arial"/>
          <w:sz w:val="22"/>
          <w:szCs w:val="22"/>
        </w:rPr>
      </w:pPr>
    </w:p>
    <w:p w14:paraId="24D5CB84" w14:textId="2B4AF890"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Boakye, D. J., </w:t>
      </w:r>
      <w:proofErr w:type="spellStart"/>
      <w:r w:rsidRPr="006D37D2">
        <w:rPr>
          <w:rFonts w:ascii="Arial" w:hAnsi="Arial" w:cs="Arial"/>
          <w:sz w:val="22"/>
          <w:szCs w:val="22"/>
        </w:rPr>
        <w:t>Tingbani</w:t>
      </w:r>
      <w:proofErr w:type="spellEnd"/>
      <w:r w:rsidRPr="006D37D2">
        <w:rPr>
          <w:rFonts w:ascii="Arial" w:hAnsi="Arial" w:cs="Arial"/>
          <w:sz w:val="22"/>
          <w:szCs w:val="22"/>
        </w:rPr>
        <w:t xml:space="preserve">, I., </w:t>
      </w:r>
      <w:proofErr w:type="spellStart"/>
      <w:r w:rsidRPr="006D37D2">
        <w:rPr>
          <w:rFonts w:ascii="Arial" w:hAnsi="Arial" w:cs="Arial"/>
          <w:sz w:val="22"/>
          <w:szCs w:val="22"/>
        </w:rPr>
        <w:t>Ahinful</w:t>
      </w:r>
      <w:proofErr w:type="spellEnd"/>
      <w:r w:rsidRPr="006D37D2">
        <w:rPr>
          <w:rFonts w:ascii="Arial" w:hAnsi="Arial" w:cs="Arial"/>
          <w:sz w:val="22"/>
          <w:szCs w:val="22"/>
        </w:rPr>
        <w:t xml:space="preserve">, G., </w:t>
      </w:r>
      <w:proofErr w:type="spellStart"/>
      <w:r w:rsidRPr="006D37D2">
        <w:rPr>
          <w:rFonts w:ascii="Arial" w:hAnsi="Arial" w:cs="Arial"/>
          <w:sz w:val="22"/>
          <w:szCs w:val="22"/>
        </w:rPr>
        <w:t>Damoah</w:t>
      </w:r>
      <w:proofErr w:type="spellEnd"/>
      <w:r w:rsidRPr="006D37D2">
        <w:rPr>
          <w:rFonts w:ascii="Arial" w:hAnsi="Arial" w:cs="Arial"/>
          <w:sz w:val="22"/>
          <w:szCs w:val="22"/>
        </w:rPr>
        <w:t xml:space="preserve">, I. S., &amp; </w:t>
      </w:r>
      <w:proofErr w:type="spellStart"/>
      <w:r w:rsidRPr="006D37D2">
        <w:rPr>
          <w:rFonts w:ascii="Arial" w:hAnsi="Arial" w:cs="Arial"/>
          <w:sz w:val="22"/>
          <w:szCs w:val="22"/>
        </w:rPr>
        <w:t>Tauringana</w:t>
      </w:r>
      <w:proofErr w:type="spellEnd"/>
      <w:r w:rsidRPr="006D37D2">
        <w:rPr>
          <w:rFonts w:ascii="Arial" w:hAnsi="Arial" w:cs="Arial"/>
          <w:sz w:val="22"/>
          <w:szCs w:val="22"/>
        </w:rPr>
        <w:t xml:space="preserve">, V. (2020b). Bournemouth University Research Online [BURO] - Sustainable environmental practices and financial performance: Evidence from listed small and medium-sized enterprise in the United Kingdom. </w:t>
      </w:r>
      <w:r w:rsidRPr="006D37D2">
        <w:rPr>
          <w:rFonts w:ascii="Arial" w:hAnsi="Arial" w:cs="Arial"/>
          <w:i/>
          <w:iCs/>
          <w:sz w:val="22"/>
          <w:szCs w:val="22"/>
        </w:rPr>
        <w:t>Bournemouth.ac.uk</w:t>
      </w:r>
      <w:r w:rsidRPr="006D37D2">
        <w:rPr>
          <w:rFonts w:ascii="Arial" w:hAnsi="Arial" w:cs="Arial"/>
          <w:sz w:val="22"/>
          <w:szCs w:val="22"/>
        </w:rPr>
        <w:t xml:space="preserve">. </w:t>
      </w:r>
      <w:hyperlink r:id="rId24" w:history="1">
        <w:r w:rsidRPr="006D37D2">
          <w:rPr>
            <w:rStyle w:val="Hyperlink"/>
            <w:rFonts w:ascii="Arial" w:hAnsi="Arial" w:cs="Arial"/>
            <w:sz w:val="22"/>
            <w:szCs w:val="22"/>
          </w:rPr>
          <w:t>https://eprints.bournemouth.ac.uk/34017/3/Manuscript%20BSE.pdf</w:t>
        </w:r>
      </w:hyperlink>
    </w:p>
    <w:p w14:paraId="37E35811" w14:textId="77777777" w:rsidR="00313211" w:rsidRPr="006D37D2" w:rsidRDefault="00313211" w:rsidP="00313211">
      <w:pPr>
        <w:pStyle w:val="NormalWeb"/>
        <w:spacing w:beforeAutospacing="0" w:afterAutospacing="0"/>
        <w:ind w:hanging="720"/>
        <w:rPr>
          <w:rFonts w:ascii="Arial" w:hAnsi="Arial" w:cs="Arial"/>
          <w:sz w:val="22"/>
          <w:szCs w:val="22"/>
        </w:rPr>
      </w:pPr>
    </w:p>
    <w:p w14:paraId="38ED5C99" w14:textId="24165821" w:rsidR="00313211" w:rsidRPr="006D37D2" w:rsidRDefault="00313211" w:rsidP="00313211">
      <w:pPr>
        <w:pStyle w:val="NormalWeb"/>
        <w:spacing w:beforeAutospacing="0" w:afterAutospacing="0"/>
        <w:ind w:hanging="720"/>
        <w:rPr>
          <w:rFonts w:ascii="Arial" w:hAnsi="Arial" w:cs="Arial"/>
          <w:sz w:val="22"/>
          <w:szCs w:val="22"/>
        </w:rPr>
      </w:pPr>
      <w:proofErr w:type="spellStart"/>
      <w:r w:rsidRPr="006D37D2">
        <w:rPr>
          <w:rFonts w:ascii="Arial" w:hAnsi="Arial" w:cs="Arial"/>
          <w:sz w:val="22"/>
          <w:szCs w:val="22"/>
        </w:rPr>
        <w:t>Brendzel-Skowera</w:t>
      </w:r>
      <w:proofErr w:type="spellEnd"/>
      <w:r w:rsidRPr="006D37D2">
        <w:rPr>
          <w:rFonts w:ascii="Arial" w:hAnsi="Arial" w:cs="Arial"/>
          <w:sz w:val="22"/>
          <w:szCs w:val="22"/>
        </w:rPr>
        <w:t xml:space="preserve">, K. (2021). Circular Economy Business Models in the SME Sector. </w:t>
      </w:r>
      <w:r w:rsidRPr="006D37D2">
        <w:rPr>
          <w:rFonts w:ascii="Arial" w:hAnsi="Arial" w:cs="Arial"/>
          <w:i/>
          <w:iCs/>
          <w:sz w:val="22"/>
          <w:szCs w:val="22"/>
        </w:rPr>
        <w:t>Sustainability</w:t>
      </w:r>
      <w:r w:rsidRPr="006D37D2">
        <w:rPr>
          <w:rFonts w:ascii="Arial" w:hAnsi="Arial" w:cs="Arial"/>
          <w:sz w:val="22"/>
          <w:szCs w:val="22"/>
        </w:rPr>
        <w:t xml:space="preserve">, </w:t>
      </w:r>
      <w:r w:rsidRPr="006D37D2">
        <w:rPr>
          <w:rFonts w:ascii="Arial" w:hAnsi="Arial" w:cs="Arial"/>
          <w:i/>
          <w:iCs/>
          <w:sz w:val="22"/>
          <w:szCs w:val="22"/>
        </w:rPr>
        <w:t>13</w:t>
      </w:r>
      <w:r w:rsidRPr="006D37D2">
        <w:rPr>
          <w:rFonts w:ascii="Arial" w:hAnsi="Arial" w:cs="Arial"/>
          <w:sz w:val="22"/>
          <w:szCs w:val="22"/>
        </w:rPr>
        <w:t xml:space="preserve">(13), 7059. </w:t>
      </w:r>
      <w:hyperlink r:id="rId25" w:history="1">
        <w:r w:rsidRPr="006D37D2">
          <w:rPr>
            <w:rStyle w:val="Hyperlink"/>
            <w:rFonts w:ascii="Arial" w:hAnsi="Arial" w:cs="Arial"/>
            <w:sz w:val="22"/>
            <w:szCs w:val="22"/>
          </w:rPr>
          <w:t>https://doi.org/10.3390/su13137059</w:t>
        </w:r>
      </w:hyperlink>
    </w:p>
    <w:p w14:paraId="70CF23FE" w14:textId="77777777" w:rsidR="00313211" w:rsidRPr="006D37D2" w:rsidRDefault="00313211" w:rsidP="00313211">
      <w:pPr>
        <w:pStyle w:val="NormalWeb"/>
        <w:spacing w:beforeAutospacing="0" w:afterAutospacing="0"/>
        <w:ind w:hanging="720"/>
        <w:rPr>
          <w:rFonts w:ascii="Arial" w:hAnsi="Arial" w:cs="Arial"/>
          <w:sz w:val="22"/>
          <w:szCs w:val="22"/>
        </w:rPr>
      </w:pPr>
    </w:p>
    <w:p w14:paraId="050624AA" w14:textId="7FEBD056" w:rsidR="00313211" w:rsidRPr="006D37D2" w:rsidRDefault="00313211" w:rsidP="00313211">
      <w:pPr>
        <w:pStyle w:val="NormalWeb"/>
        <w:spacing w:beforeAutospacing="0" w:afterAutospacing="0"/>
        <w:ind w:hanging="720"/>
        <w:rPr>
          <w:rFonts w:ascii="Arial" w:hAnsi="Arial" w:cs="Arial"/>
          <w:sz w:val="22"/>
          <w:szCs w:val="22"/>
        </w:rPr>
      </w:pPr>
      <w:proofErr w:type="spellStart"/>
      <w:r w:rsidRPr="006D37D2">
        <w:rPr>
          <w:rFonts w:ascii="Arial" w:hAnsi="Arial" w:cs="Arial"/>
          <w:sz w:val="22"/>
          <w:szCs w:val="22"/>
        </w:rPr>
        <w:t>Caboverde</w:t>
      </w:r>
      <w:proofErr w:type="spellEnd"/>
      <w:r w:rsidRPr="006D37D2">
        <w:rPr>
          <w:rFonts w:ascii="Arial" w:hAnsi="Arial" w:cs="Arial"/>
          <w:sz w:val="22"/>
          <w:szCs w:val="22"/>
        </w:rPr>
        <w:t xml:space="preserve">, C. E. (2022a). The Effect of Environmental Regulatory Burden on the Profit Growth Rate of Philippine SMEs. </w:t>
      </w:r>
      <w:r w:rsidRPr="006D37D2">
        <w:rPr>
          <w:rFonts w:ascii="Arial" w:hAnsi="Arial" w:cs="Arial"/>
          <w:i/>
          <w:iCs/>
          <w:sz w:val="22"/>
          <w:szCs w:val="22"/>
        </w:rPr>
        <w:t>Asia-Pacific Social Science Review</w:t>
      </w:r>
      <w:r w:rsidRPr="006D37D2">
        <w:rPr>
          <w:rFonts w:ascii="Arial" w:hAnsi="Arial" w:cs="Arial"/>
          <w:sz w:val="22"/>
          <w:szCs w:val="22"/>
        </w:rPr>
        <w:t xml:space="preserve">, </w:t>
      </w:r>
      <w:r w:rsidRPr="006D37D2">
        <w:rPr>
          <w:rFonts w:ascii="Arial" w:hAnsi="Arial" w:cs="Arial"/>
          <w:i/>
          <w:iCs/>
          <w:sz w:val="22"/>
          <w:szCs w:val="22"/>
        </w:rPr>
        <w:t>22</w:t>
      </w:r>
      <w:r w:rsidRPr="006D37D2">
        <w:rPr>
          <w:rFonts w:ascii="Arial" w:hAnsi="Arial" w:cs="Arial"/>
          <w:sz w:val="22"/>
          <w:szCs w:val="22"/>
        </w:rPr>
        <w:t xml:space="preserve">(2). </w:t>
      </w:r>
      <w:hyperlink r:id="rId26" w:history="1">
        <w:r w:rsidRPr="006D37D2">
          <w:rPr>
            <w:rStyle w:val="Hyperlink"/>
            <w:rFonts w:ascii="Arial" w:hAnsi="Arial" w:cs="Arial"/>
            <w:sz w:val="22"/>
            <w:szCs w:val="22"/>
          </w:rPr>
          <w:t>https://doi.org/10.59588/2350-8329.1429</w:t>
        </w:r>
      </w:hyperlink>
    </w:p>
    <w:p w14:paraId="0C54C6B9" w14:textId="77777777" w:rsidR="00313211" w:rsidRPr="006D37D2" w:rsidRDefault="00313211" w:rsidP="00313211">
      <w:pPr>
        <w:pStyle w:val="NormalWeb"/>
        <w:spacing w:beforeAutospacing="0" w:afterAutospacing="0"/>
        <w:ind w:hanging="720"/>
        <w:rPr>
          <w:rFonts w:ascii="Arial" w:hAnsi="Arial" w:cs="Arial"/>
          <w:sz w:val="22"/>
          <w:szCs w:val="22"/>
        </w:rPr>
      </w:pPr>
    </w:p>
    <w:p w14:paraId="57B94162" w14:textId="1E63449B" w:rsidR="00313211" w:rsidRPr="006D37D2" w:rsidRDefault="00313211" w:rsidP="00313211">
      <w:pPr>
        <w:pStyle w:val="NormalWeb"/>
        <w:spacing w:beforeAutospacing="0" w:afterAutospacing="0"/>
        <w:ind w:hanging="720"/>
        <w:rPr>
          <w:rFonts w:ascii="Arial" w:hAnsi="Arial" w:cs="Arial"/>
          <w:sz w:val="22"/>
          <w:szCs w:val="22"/>
        </w:rPr>
      </w:pPr>
      <w:proofErr w:type="spellStart"/>
      <w:r w:rsidRPr="006D37D2">
        <w:rPr>
          <w:rFonts w:ascii="Arial" w:hAnsi="Arial" w:cs="Arial"/>
          <w:sz w:val="22"/>
          <w:szCs w:val="22"/>
        </w:rPr>
        <w:t>Caboverde</w:t>
      </w:r>
      <w:proofErr w:type="spellEnd"/>
      <w:r w:rsidRPr="006D37D2">
        <w:rPr>
          <w:rFonts w:ascii="Arial" w:hAnsi="Arial" w:cs="Arial"/>
          <w:sz w:val="22"/>
          <w:szCs w:val="22"/>
        </w:rPr>
        <w:t xml:space="preserve">, C. E. (2022b). The Effect of Environmental Regulatory Burden on the Profit Growth Rate of Philippine SMEs. </w:t>
      </w:r>
      <w:r w:rsidRPr="006D37D2">
        <w:rPr>
          <w:rFonts w:ascii="Arial" w:hAnsi="Arial" w:cs="Arial"/>
          <w:i/>
          <w:iCs/>
          <w:sz w:val="22"/>
          <w:szCs w:val="22"/>
        </w:rPr>
        <w:t>Asia-Pacific Social Science Review</w:t>
      </w:r>
      <w:r w:rsidRPr="006D37D2">
        <w:rPr>
          <w:rFonts w:ascii="Arial" w:hAnsi="Arial" w:cs="Arial"/>
          <w:sz w:val="22"/>
          <w:szCs w:val="22"/>
        </w:rPr>
        <w:t xml:space="preserve">, </w:t>
      </w:r>
      <w:r w:rsidRPr="006D37D2">
        <w:rPr>
          <w:rFonts w:ascii="Arial" w:hAnsi="Arial" w:cs="Arial"/>
          <w:i/>
          <w:iCs/>
          <w:sz w:val="22"/>
          <w:szCs w:val="22"/>
        </w:rPr>
        <w:t>22</w:t>
      </w:r>
      <w:r w:rsidRPr="006D37D2">
        <w:rPr>
          <w:rFonts w:ascii="Arial" w:hAnsi="Arial" w:cs="Arial"/>
          <w:sz w:val="22"/>
          <w:szCs w:val="22"/>
        </w:rPr>
        <w:t xml:space="preserve">(2). </w:t>
      </w:r>
      <w:hyperlink r:id="rId27" w:history="1">
        <w:r w:rsidRPr="006D37D2">
          <w:rPr>
            <w:rStyle w:val="Hyperlink"/>
            <w:rFonts w:ascii="Arial" w:hAnsi="Arial" w:cs="Arial"/>
            <w:sz w:val="22"/>
            <w:szCs w:val="22"/>
          </w:rPr>
          <w:t>https://doi.org/10.59588/2350-8329.1429</w:t>
        </w:r>
      </w:hyperlink>
    </w:p>
    <w:p w14:paraId="0327572A" w14:textId="77777777" w:rsidR="00313211" w:rsidRPr="006D37D2" w:rsidRDefault="00313211" w:rsidP="00313211">
      <w:pPr>
        <w:pStyle w:val="NormalWeb"/>
        <w:spacing w:beforeAutospacing="0" w:afterAutospacing="0"/>
        <w:ind w:hanging="720"/>
        <w:rPr>
          <w:rFonts w:ascii="Arial" w:hAnsi="Arial" w:cs="Arial"/>
          <w:sz w:val="22"/>
          <w:szCs w:val="22"/>
        </w:rPr>
      </w:pPr>
    </w:p>
    <w:p w14:paraId="790E2C35" w14:textId="70ECD2DD"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Chen, H. S. Y., &amp; Cheng, T. C. E. (2021). Shades of green. </w:t>
      </w:r>
      <w:r w:rsidRPr="006D37D2">
        <w:rPr>
          <w:rFonts w:ascii="Arial" w:hAnsi="Arial" w:cs="Arial"/>
          <w:i/>
          <w:iCs/>
          <w:sz w:val="22"/>
          <w:szCs w:val="22"/>
        </w:rPr>
        <w:t xml:space="preserve">Elsevier </w:t>
      </w:r>
      <w:proofErr w:type="spellStart"/>
      <w:r w:rsidRPr="006D37D2">
        <w:rPr>
          <w:rFonts w:ascii="Arial" w:hAnsi="Arial" w:cs="Arial"/>
          <w:i/>
          <w:iCs/>
          <w:sz w:val="22"/>
          <w:szCs w:val="22"/>
        </w:rPr>
        <w:t>EBooks</w:t>
      </w:r>
      <w:proofErr w:type="spellEnd"/>
      <w:r w:rsidRPr="006D37D2">
        <w:rPr>
          <w:rFonts w:ascii="Arial" w:hAnsi="Arial" w:cs="Arial"/>
          <w:sz w:val="22"/>
          <w:szCs w:val="22"/>
        </w:rPr>
        <w:t xml:space="preserve">, 241–271. </w:t>
      </w:r>
      <w:hyperlink r:id="rId28" w:history="1">
        <w:r w:rsidRPr="006D37D2">
          <w:rPr>
            <w:rStyle w:val="Hyperlink"/>
            <w:rFonts w:ascii="Arial" w:hAnsi="Arial" w:cs="Arial"/>
            <w:sz w:val="22"/>
            <w:szCs w:val="22"/>
          </w:rPr>
          <w:t>https://doi.org/10.1016/b978-0-12-824342-8.00017-1</w:t>
        </w:r>
      </w:hyperlink>
    </w:p>
    <w:p w14:paraId="3297F37F" w14:textId="77777777" w:rsidR="00313211" w:rsidRPr="006D37D2" w:rsidRDefault="00313211" w:rsidP="00313211">
      <w:pPr>
        <w:pStyle w:val="NormalWeb"/>
        <w:spacing w:beforeAutospacing="0" w:afterAutospacing="0"/>
        <w:ind w:hanging="720"/>
        <w:rPr>
          <w:rFonts w:ascii="Arial" w:hAnsi="Arial" w:cs="Arial"/>
          <w:sz w:val="22"/>
          <w:szCs w:val="22"/>
        </w:rPr>
      </w:pPr>
    </w:p>
    <w:p w14:paraId="2FC2E4C4" w14:textId="3084B10B"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Chen, J., Calabrese, R., &amp; Cowling, M. (2024a). Does energy efficiency of UK SMEs affect their access to finance? </w:t>
      </w:r>
      <w:r w:rsidRPr="006D37D2">
        <w:rPr>
          <w:rFonts w:ascii="Arial" w:hAnsi="Arial" w:cs="Arial"/>
          <w:i/>
          <w:iCs/>
          <w:sz w:val="22"/>
          <w:szCs w:val="22"/>
        </w:rPr>
        <w:t>Energy Economics</w:t>
      </w:r>
      <w:r w:rsidRPr="006D37D2">
        <w:rPr>
          <w:rFonts w:ascii="Arial" w:hAnsi="Arial" w:cs="Arial"/>
          <w:sz w:val="22"/>
          <w:szCs w:val="22"/>
        </w:rPr>
        <w:t xml:space="preserve">, </w:t>
      </w:r>
      <w:r w:rsidRPr="006D37D2">
        <w:rPr>
          <w:rFonts w:ascii="Arial" w:hAnsi="Arial" w:cs="Arial"/>
          <w:i/>
          <w:iCs/>
          <w:sz w:val="22"/>
          <w:szCs w:val="22"/>
        </w:rPr>
        <w:t>129</w:t>
      </w:r>
      <w:r w:rsidRPr="006D37D2">
        <w:rPr>
          <w:rFonts w:ascii="Arial" w:hAnsi="Arial" w:cs="Arial"/>
          <w:sz w:val="22"/>
          <w:szCs w:val="22"/>
        </w:rPr>
        <w:t xml:space="preserve">, 107251–107251. </w:t>
      </w:r>
      <w:hyperlink r:id="rId29" w:history="1">
        <w:r w:rsidRPr="006D37D2">
          <w:rPr>
            <w:rStyle w:val="Hyperlink"/>
            <w:rFonts w:ascii="Arial" w:hAnsi="Arial" w:cs="Arial"/>
            <w:sz w:val="22"/>
            <w:szCs w:val="22"/>
          </w:rPr>
          <w:t>https://doi.org/10.1016/j.eneco.2023.107251</w:t>
        </w:r>
      </w:hyperlink>
    </w:p>
    <w:p w14:paraId="7F0ADAB6" w14:textId="77777777" w:rsidR="00313211" w:rsidRPr="006D37D2" w:rsidRDefault="00313211" w:rsidP="006D37D2">
      <w:pPr>
        <w:pStyle w:val="NormalWeb"/>
        <w:spacing w:beforeAutospacing="0" w:afterAutospacing="0"/>
        <w:rPr>
          <w:rFonts w:ascii="Arial" w:hAnsi="Arial" w:cs="Arial"/>
          <w:sz w:val="22"/>
          <w:szCs w:val="22"/>
        </w:rPr>
      </w:pPr>
    </w:p>
    <w:p w14:paraId="62CF0240" w14:textId="2D9D2476"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Chen, J., Calabrese, R., &amp; Cowling, M. (2024b). Does energy efficiency of UK SMEs affect their access to finance? </w:t>
      </w:r>
      <w:r w:rsidRPr="006D37D2">
        <w:rPr>
          <w:rFonts w:ascii="Arial" w:hAnsi="Arial" w:cs="Arial"/>
          <w:i/>
          <w:iCs/>
          <w:sz w:val="22"/>
          <w:szCs w:val="22"/>
        </w:rPr>
        <w:t>Energy Economics</w:t>
      </w:r>
      <w:r w:rsidRPr="006D37D2">
        <w:rPr>
          <w:rFonts w:ascii="Arial" w:hAnsi="Arial" w:cs="Arial"/>
          <w:sz w:val="22"/>
          <w:szCs w:val="22"/>
        </w:rPr>
        <w:t xml:space="preserve">, </w:t>
      </w:r>
      <w:r w:rsidRPr="006D37D2">
        <w:rPr>
          <w:rFonts w:ascii="Arial" w:hAnsi="Arial" w:cs="Arial"/>
          <w:i/>
          <w:iCs/>
          <w:sz w:val="22"/>
          <w:szCs w:val="22"/>
        </w:rPr>
        <w:t>129</w:t>
      </w:r>
      <w:r w:rsidRPr="006D37D2">
        <w:rPr>
          <w:rFonts w:ascii="Arial" w:hAnsi="Arial" w:cs="Arial"/>
          <w:sz w:val="22"/>
          <w:szCs w:val="22"/>
        </w:rPr>
        <w:t xml:space="preserve">, 107251–107251. </w:t>
      </w:r>
      <w:hyperlink r:id="rId30" w:history="1">
        <w:r w:rsidR="006D37D2" w:rsidRPr="006D37D2">
          <w:rPr>
            <w:rStyle w:val="Hyperlink"/>
            <w:rFonts w:ascii="Arial" w:hAnsi="Arial" w:cs="Arial"/>
            <w:sz w:val="22"/>
            <w:szCs w:val="22"/>
          </w:rPr>
          <w:t>https://doi.org/10.1016/j.eneco.2023.107251</w:t>
        </w:r>
      </w:hyperlink>
    </w:p>
    <w:p w14:paraId="176B81B3" w14:textId="77777777" w:rsidR="006D37D2" w:rsidRPr="006D37D2" w:rsidRDefault="006D37D2" w:rsidP="00313211">
      <w:pPr>
        <w:pStyle w:val="NormalWeb"/>
        <w:spacing w:beforeAutospacing="0" w:afterAutospacing="0"/>
        <w:ind w:hanging="720"/>
        <w:rPr>
          <w:rFonts w:ascii="Arial" w:hAnsi="Arial" w:cs="Arial"/>
          <w:sz w:val="22"/>
          <w:szCs w:val="22"/>
        </w:rPr>
      </w:pPr>
    </w:p>
    <w:p w14:paraId="3A96434B" w14:textId="2315AE66"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lastRenderedPageBreak/>
        <w:t xml:space="preserve">Chen, J., Calabrese, R., &amp; Cowling, M. (2024c). Does energy efficiency of UK SMEs affect their access to finance? </w:t>
      </w:r>
      <w:r w:rsidRPr="006D37D2">
        <w:rPr>
          <w:rFonts w:ascii="Arial" w:hAnsi="Arial" w:cs="Arial"/>
          <w:i/>
          <w:iCs/>
          <w:sz w:val="22"/>
          <w:szCs w:val="22"/>
        </w:rPr>
        <w:t>Energy Economics</w:t>
      </w:r>
      <w:r w:rsidRPr="006D37D2">
        <w:rPr>
          <w:rFonts w:ascii="Arial" w:hAnsi="Arial" w:cs="Arial"/>
          <w:sz w:val="22"/>
          <w:szCs w:val="22"/>
        </w:rPr>
        <w:t xml:space="preserve">, </w:t>
      </w:r>
      <w:r w:rsidRPr="006D37D2">
        <w:rPr>
          <w:rFonts w:ascii="Arial" w:hAnsi="Arial" w:cs="Arial"/>
          <w:i/>
          <w:iCs/>
          <w:sz w:val="22"/>
          <w:szCs w:val="22"/>
        </w:rPr>
        <w:t>129</w:t>
      </w:r>
      <w:r w:rsidRPr="006D37D2">
        <w:rPr>
          <w:rFonts w:ascii="Arial" w:hAnsi="Arial" w:cs="Arial"/>
          <w:sz w:val="22"/>
          <w:szCs w:val="22"/>
        </w:rPr>
        <w:t xml:space="preserve">, 107251–107251. </w:t>
      </w:r>
      <w:hyperlink r:id="rId31" w:history="1">
        <w:r w:rsidR="006D37D2" w:rsidRPr="006D37D2">
          <w:rPr>
            <w:rStyle w:val="Hyperlink"/>
            <w:rFonts w:ascii="Arial" w:hAnsi="Arial" w:cs="Arial"/>
            <w:sz w:val="22"/>
            <w:szCs w:val="22"/>
          </w:rPr>
          <w:t>https://doi.org/10.1016/j.eneco.2023.107251</w:t>
        </w:r>
      </w:hyperlink>
    </w:p>
    <w:p w14:paraId="2DB519CE" w14:textId="77777777" w:rsidR="006D37D2" w:rsidRPr="006D37D2" w:rsidRDefault="006D37D2" w:rsidP="00313211">
      <w:pPr>
        <w:pStyle w:val="NormalWeb"/>
        <w:spacing w:beforeAutospacing="0" w:afterAutospacing="0"/>
        <w:ind w:hanging="720"/>
        <w:rPr>
          <w:rFonts w:ascii="Arial" w:hAnsi="Arial" w:cs="Arial"/>
          <w:sz w:val="22"/>
          <w:szCs w:val="22"/>
        </w:rPr>
      </w:pPr>
    </w:p>
    <w:p w14:paraId="31A05942" w14:textId="32D233A9" w:rsidR="00313211" w:rsidRPr="006D37D2" w:rsidRDefault="00313211" w:rsidP="00313211">
      <w:pPr>
        <w:pStyle w:val="NormalWeb"/>
        <w:spacing w:beforeAutospacing="0" w:afterAutospacing="0"/>
        <w:ind w:hanging="720"/>
        <w:rPr>
          <w:rFonts w:ascii="Arial" w:hAnsi="Arial" w:cs="Arial"/>
          <w:sz w:val="22"/>
          <w:szCs w:val="22"/>
        </w:rPr>
      </w:pPr>
      <w:proofErr w:type="spellStart"/>
      <w:r w:rsidRPr="006D37D2">
        <w:rPr>
          <w:rFonts w:ascii="Arial" w:hAnsi="Arial" w:cs="Arial"/>
          <w:sz w:val="22"/>
          <w:szCs w:val="22"/>
        </w:rPr>
        <w:t>Chrisovalantis</w:t>
      </w:r>
      <w:proofErr w:type="spellEnd"/>
      <w:r w:rsidRPr="006D37D2">
        <w:rPr>
          <w:rFonts w:ascii="Arial" w:hAnsi="Arial" w:cs="Arial"/>
          <w:sz w:val="22"/>
          <w:szCs w:val="22"/>
        </w:rPr>
        <w:t xml:space="preserve"> </w:t>
      </w:r>
      <w:proofErr w:type="spellStart"/>
      <w:r w:rsidRPr="006D37D2">
        <w:rPr>
          <w:rFonts w:ascii="Arial" w:hAnsi="Arial" w:cs="Arial"/>
          <w:sz w:val="22"/>
          <w:szCs w:val="22"/>
        </w:rPr>
        <w:t>Malesios</w:t>
      </w:r>
      <w:proofErr w:type="spellEnd"/>
      <w:r w:rsidRPr="006D37D2">
        <w:rPr>
          <w:rFonts w:ascii="Arial" w:hAnsi="Arial" w:cs="Arial"/>
          <w:sz w:val="22"/>
          <w:szCs w:val="22"/>
        </w:rPr>
        <w:t xml:space="preserve">, </w:t>
      </w:r>
      <w:proofErr w:type="spellStart"/>
      <w:r w:rsidRPr="006D37D2">
        <w:rPr>
          <w:rFonts w:ascii="Arial" w:hAnsi="Arial" w:cs="Arial"/>
          <w:sz w:val="22"/>
          <w:szCs w:val="22"/>
        </w:rPr>
        <w:t>Antonis</w:t>
      </w:r>
      <w:proofErr w:type="spellEnd"/>
      <w:r w:rsidRPr="006D37D2">
        <w:rPr>
          <w:rFonts w:ascii="Arial" w:hAnsi="Arial" w:cs="Arial"/>
          <w:sz w:val="22"/>
          <w:szCs w:val="22"/>
        </w:rPr>
        <w:t xml:space="preserve"> </w:t>
      </w:r>
      <w:proofErr w:type="spellStart"/>
      <w:r w:rsidRPr="006D37D2">
        <w:rPr>
          <w:rFonts w:ascii="Arial" w:hAnsi="Arial" w:cs="Arial"/>
          <w:sz w:val="22"/>
          <w:szCs w:val="22"/>
        </w:rPr>
        <w:t>Skouloudis</w:t>
      </w:r>
      <w:proofErr w:type="spellEnd"/>
      <w:r w:rsidRPr="006D37D2">
        <w:rPr>
          <w:rFonts w:ascii="Arial" w:hAnsi="Arial" w:cs="Arial"/>
          <w:sz w:val="22"/>
          <w:szCs w:val="22"/>
        </w:rPr>
        <w:t xml:space="preserve">, Dey, P. K., Abdelaziz, F. B., Apostolos </w:t>
      </w:r>
      <w:proofErr w:type="spellStart"/>
      <w:r w:rsidRPr="006D37D2">
        <w:rPr>
          <w:rFonts w:ascii="Arial" w:hAnsi="Arial" w:cs="Arial"/>
          <w:sz w:val="22"/>
          <w:szCs w:val="22"/>
        </w:rPr>
        <w:t>Kantartzis</w:t>
      </w:r>
      <w:proofErr w:type="spellEnd"/>
      <w:r w:rsidRPr="006D37D2">
        <w:rPr>
          <w:rFonts w:ascii="Arial" w:hAnsi="Arial" w:cs="Arial"/>
          <w:sz w:val="22"/>
          <w:szCs w:val="22"/>
        </w:rPr>
        <w:t xml:space="preserve">, &amp; Konstantinos </w:t>
      </w:r>
      <w:proofErr w:type="spellStart"/>
      <w:r w:rsidRPr="006D37D2">
        <w:rPr>
          <w:rFonts w:ascii="Arial" w:hAnsi="Arial" w:cs="Arial"/>
          <w:sz w:val="22"/>
          <w:szCs w:val="22"/>
        </w:rPr>
        <w:t>Evangelinos</w:t>
      </w:r>
      <w:proofErr w:type="spellEnd"/>
      <w:r w:rsidRPr="006D37D2">
        <w:rPr>
          <w:rFonts w:ascii="Arial" w:hAnsi="Arial" w:cs="Arial"/>
          <w:sz w:val="22"/>
          <w:szCs w:val="22"/>
        </w:rPr>
        <w:t>. (2018a). Impact of small</w:t>
      </w:r>
      <w:r w:rsidRPr="006D37D2">
        <w:rPr>
          <w:rFonts w:ascii="Cambria Math" w:hAnsi="Cambria Math" w:cs="Cambria Math"/>
          <w:sz w:val="22"/>
          <w:szCs w:val="22"/>
        </w:rPr>
        <w:t>‐</w:t>
      </w:r>
      <w:r w:rsidRPr="006D37D2">
        <w:rPr>
          <w:rFonts w:ascii="Arial" w:hAnsi="Arial" w:cs="Arial"/>
          <w:sz w:val="22"/>
          <w:szCs w:val="22"/>
        </w:rPr>
        <w:t xml:space="preserve"> and medium</w:t>
      </w:r>
      <w:r w:rsidRPr="006D37D2">
        <w:rPr>
          <w:rFonts w:ascii="Cambria Math" w:hAnsi="Cambria Math" w:cs="Cambria Math"/>
          <w:sz w:val="22"/>
          <w:szCs w:val="22"/>
        </w:rPr>
        <w:t>‐</w:t>
      </w:r>
      <w:r w:rsidRPr="006D37D2">
        <w:rPr>
          <w:rFonts w:ascii="Arial" w:hAnsi="Arial" w:cs="Arial"/>
          <w:sz w:val="22"/>
          <w:szCs w:val="22"/>
        </w:rPr>
        <w:t xml:space="preserve">sized enterprises sustainability practices and performance on economic growth from a managerial perspective: Modeling considerations and empirical analysis results. </w:t>
      </w:r>
      <w:r w:rsidRPr="006D37D2">
        <w:rPr>
          <w:rFonts w:ascii="Arial" w:hAnsi="Arial" w:cs="Arial"/>
          <w:i/>
          <w:iCs/>
          <w:sz w:val="22"/>
          <w:szCs w:val="22"/>
        </w:rPr>
        <w:t>Business Strategy and the Environment</w:t>
      </w:r>
      <w:r w:rsidRPr="006D37D2">
        <w:rPr>
          <w:rFonts w:ascii="Arial" w:hAnsi="Arial" w:cs="Arial"/>
          <w:sz w:val="22"/>
          <w:szCs w:val="22"/>
        </w:rPr>
        <w:t xml:space="preserve">, </w:t>
      </w:r>
      <w:r w:rsidRPr="006D37D2">
        <w:rPr>
          <w:rFonts w:ascii="Arial" w:hAnsi="Arial" w:cs="Arial"/>
          <w:i/>
          <w:iCs/>
          <w:sz w:val="22"/>
          <w:szCs w:val="22"/>
        </w:rPr>
        <w:t>27</w:t>
      </w:r>
      <w:r w:rsidRPr="006D37D2">
        <w:rPr>
          <w:rFonts w:ascii="Arial" w:hAnsi="Arial" w:cs="Arial"/>
          <w:sz w:val="22"/>
          <w:szCs w:val="22"/>
        </w:rPr>
        <w:t xml:space="preserve">(7), 960–972. </w:t>
      </w:r>
      <w:hyperlink r:id="rId32" w:history="1">
        <w:r w:rsidR="006D37D2" w:rsidRPr="006D37D2">
          <w:rPr>
            <w:rStyle w:val="Hyperlink"/>
            <w:rFonts w:ascii="Arial" w:hAnsi="Arial" w:cs="Arial"/>
            <w:sz w:val="22"/>
            <w:szCs w:val="22"/>
          </w:rPr>
          <w:t>https://doi.org/10.1002/bse.2045</w:t>
        </w:r>
      </w:hyperlink>
    </w:p>
    <w:p w14:paraId="7F204FAE" w14:textId="77777777" w:rsidR="006D37D2" w:rsidRPr="006D37D2" w:rsidRDefault="006D37D2" w:rsidP="00313211">
      <w:pPr>
        <w:pStyle w:val="NormalWeb"/>
        <w:spacing w:beforeAutospacing="0" w:afterAutospacing="0"/>
        <w:ind w:hanging="720"/>
        <w:rPr>
          <w:rFonts w:ascii="Arial" w:hAnsi="Arial" w:cs="Arial"/>
          <w:sz w:val="22"/>
          <w:szCs w:val="22"/>
        </w:rPr>
      </w:pPr>
    </w:p>
    <w:p w14:paraId="6F8CF79D" w14:textId="2E260910" w:rsidR="00313211" w:rsidRPr="006D37D2" w:rsidRDefault="00313211" w:rsidP="00313211">
      <w:pPr>
        <w:pStyle w:val="NormalWeb"/>
        <w:spacing w:beforeAutospacing="0" w:afterAutospacing="0"/>
        <w:ind w:hanging="720"/>
        <w:rPr>
          <w:rFonts w:ascii="Arial" w:hAnsi="Arial" w:cs="Arial"/>
          <w:sz w:val="22"/>
          <w:szCs w:val="22"/>
        </w:rPr>
      </w:pPr>
      <w:proofErr w:type="spellStart"/>
      <w:r w:rsidRPr="006D37D2">
        <w:rPr>
          <w:rFonts w:ascii="Arial" w:hAnsi="Arial" w:cs="Arial"/>
          <w:sz w:val="22"/>
          <w:szCs w:val="22"/>
        </w:rPr>
        <w:t>Chrisovalantis</w:t>
      </w:r>
      <w:proofErr w:type="spellEnd"/>
      <w:r w:rsidRPr="006D37D2">
        <w:rPr>
          <w:rFonts w:ascii="Arial" w:hAnsi="Arial" w:cs="Arial"/>
          <w:sz w:val="22"/>
          <w:szCs w:val="22"/>
        </w:rPr>
        <w:t xml:space="preserve"> </w:t>
      </w:r>
      <w:proofErr w:type="spellStart"/>
      <w:r w:rsidRPr="006D37D2">
        <w:rPr>
          <w:rFonts w:ascii="Arial" w:hAnsi="Arial" w:cs="Arial"/>
          <w:sz w:val="22"/>
          <w:szCs w:val="22"/>
        </w:rPr>
        <w:t>Malesios</w:t>
      </w:r>
      <w:proofErr w:type="spellEnd"/>
      <w:r w:rsidRPr="006D37D2">
        <w:rPr>
          <w:rFonts w:ascii="Arial" w:hAnsi="Arial" w:cs="Arial"/>
          <w:sz w:val="22"/>
          <w:szCs w:val="22"/>
        </w:rPr>
        <w:t xml:space="preserve">, </w:t>
      </w:r>
      <w:proofErr w:type="spellStart"/>
      <w:r w:rsidRPr="006D37D2">
        <w:rPr>
          <w:rFonts w:ascii="Arial" w:hAnsi="Arial" w:cs="Arial"/>
          <w:sz w:val="22"/>
          <w:szCs w:val="22"/>
        </w:rPr>
        <w:t>Antonis</w:t>
      </w:r>
      <w:proofErr w:type="spellEnd"/>
      <w:r w:rsidRPr="006D37D2">
        <w:rPr>
          <w:rFonts w:ascii="Arial" w:hAnsi="Arial" w:cs="Arial"/>
          <w:sz w:val="22"/>
          <w:szCs w:val="22"/>
        </w:rPr>
        <w:t xml:space="preserve"> </w:t>
      </w:r>
      <w:proofErr w:type="spellStart"/>
      <w:r w:rsidRPr="006D37D2">
        <w:rPr>
          <w:rFonts w:ascii="Arial" w:hAnsi="Arial" w:cs="Arial"/>
          <w:sz w:val="22"/>
          <w:szCs w:val="22"/>
        </w:rPr>
        <w:t>Skouloudis</w:t>
      </w:r>
      <w:proofErr w:type="spellEnd"/>
      <w:r w:rsidRPr="006D37D2">
        <w:rPr>
          <w:rFonts w:ascii="Arial" w:hAnsi="Arial" w:cs="Arial"/>
          <w:sz w:val="22"/>
          <w:szCs w:val="22"/>
        </w:rPr>
        <w:t xml:space="preserve">, Dey, P. K., Abdelaziz, F. B., Apostolos </w:t>
      </w:r>
      <w:proofErr w:type="spellStart"/>
      <w:r w:rsidRPr="006D37D2">
        <w:rPr>
          <w:rFonts w:ascii="Arial" w:hAnsi="Arial" w:cs="Arial"/>
          <w:sz w:val="22"/>
          <w:szCs w:val="22"/>
        </w:rPr>
        <w:t>Kantartzis</w:t>
      </w:r>
      <w:proofErr w:type="spellEnd"/>
      <w:r w:rsidRPr="006D37D2">
        <w:rPr>
          <w:rFonts w:ascii="Arial" w:hAnsi="Arial" w:cs="Arial"/>
          <w:sz w:val="22"/>
          <w:szCs w:val="22"/>
        </w:rPr>
        <w:t xml:space="preserve">, &amp; Konstantinos </w:t>
      </w:r>
      <w:proofErr w:type="spellStart"/>
      <w:r w:rsidRPr="006D37D2">
        <w:rPr>
          <w:rFonts w:ascii="Arial" w:hAnsi="Arial" w:cs="Arial"/>
          <w:sz w:val="22"/>
          <w:szCs w:val="22"/>
        </w:rPr>
        <w:t>Evangelinos</w:t>
      </w:r>
      <w:proofErr w:type="spellEnd"/>
      <w:r w:rsidRPr="006D37D2">
        <w:rPr>
          <w:rFonts w:ascii="Arial" w:hAnsi="Arial" w:cs="Arial"/>
          <w:sz w:val="22"/>
          <w:szCs w:val="22"/>
        </w:rPr>
        <w:t>. (2018b). Impact of small</w:t>
      </w:r>
      <w:r w:rsidRPr="006D37D2">
        <w:rPr>
          <w:rFonts w:ascii="Cambria Math" w:hAnsi="Cambria Math" w:cs="Cambria Math"/>
          <w:sz w:val="22"/>
          <w:szCs w:val="22"/>
        </w:rPr>
        <w:t>‐</w:t>
      </w:r>
      <w:r w:rsidRPr="006D37D2">
        <w:rPr>
          <w:rFonts w:ascii="Arial" w:hAnsi="Arial" w:cs="Arial"/>
          <w:sz w:val="22"/>
          <w:szCs w:val="22"/>
        </w:rPr>
        <w:t xml:space="preserve"> and medium</w:t>
      </w:r>
      <w:r w:rsidRPr="006D37D2">
        <w:rPr>
          <w:rFonts w:ascii="Cambria Math" w:hAnsi="Cambria Math" w:cs="Cambria Math"/>
          <w:sz w:val="22"/>
          <w:szCs w:val="22"/>
        </w:rPr>
        <w:t>‐</w:t>
      </w:r>
      <w:r w:rsidRPr="006D37D2">
        <w:rPr>
          <w:rFonts w:ascii="Arial" w:hAnsi="Arial" w:cs="Arial"/>
          <w:sz w:val="22"/>
          <w:szCs w:val="22"/>
        </w:rPr>
        <w:t xml:space="preserve">sized enterprises sustainability practices and performance on economic growth from a managerial perspective: Modeling considerations and empirical analysis results. </w:t>
      </w:r>
      <w:r w:rsidRPr="006D37D2">
        <w:rPr>
          <w:rFonts w:ascii="Arial" w:hAnsi="Arial" w:cs="Arial"/>
          <w:i/>
          <w:iCs/>
          <w:sz w:val="22"/>
          <w:szCs w:val="22"/>
        </w:rPr>
        <w:t>Business Strategy and the Environment</w:t>
      </w:r>
      <w:r w:rsidRPr="006D37D2">
        <w:rPr>
          <w:rFonts w:ascii="Arial" w:hAnsi="Arial" w:cs="Arial"/>
          <w:sz w:val="22"/>
          <w:szCs w:val="22"/>
        </w:rPr>
        <w:t xml:space="preserve">, </w:t>
      </w:r>
      <w:r w:rsidRPr="006D37D2">
        <w:rPr>
          <w:rFonts w:ascii="Arial" w:hAnsi="Arial" w:cs="Arial"/>
          <w:i/>
          <w:iCs/>
          <w:sz w:val="22"/>
          <w:szCs w:val="22"/>
        </w:rPr>
        <w:t>27</w:t>
      </w:r>
      <w:r w:rsidRPr="006D37D2">
        <w:rPr>
          <w:rFonts w:ascii="Arial" w:hAnsi="Arial" w:cs="Arial"/>
          <w:sz w:val="22"/>
          <w:szCs w:val="22"/>
        </w:rPr>
        <w:t xml:space="preserve">(7), 960–972. </w:t>
      </w:r>
      <w:hyperlink r:id="rId33" w:history="1">
        <w:r w:rsidR="006D37D2" w:rsidRPr="006D37D2">
          <w:rPr>
            <w:rStyle w:val="Hyperlink"/>
            <w:rFonts w:ascii="Arial" w:hAnsi="Arial" w:cs="Arial"/>
            <w:sz w:val="22"/>
            <w:szCs w:val="22"/>
          </w:rPr>
          <w:t>https://doi.org/10.1002/bse.2045</w:t>
        </w:r>
      </w:hyperlink>
    </w:p>
    <w:p w14:paraId="431758B7" w14:textId="77777777" w:rsidR="006D37D2" w:rsidRPr="006D37D2" w:rsidRDefault="006D37D2" w:rsidP="00313211">
      <w:pPr>
        <w:pStyle w:val="NormalWeb"/>
        <w:spacing w:beforeAutospacing="0" w:afterAutospacing="0"/>
        <w:ind w:hanging="720"/>
        <w:rPr>
          <w:rFonts w:ascii="Arial" w:hAnsi="Arial" w:cs="Arial"/>
          <w:sz w:val="22"/>
          <w:szCs w:val="22"/>
        </w:rPr>
      </w:pPr>
    </w:p>
    <w:p w14:paraId="0E043C8C" w14:textId="72AF91C9" w:rsidR="00313211" w:rsidRPr="006D37D2" w:rsidRDefault="00313211" w:rsidP="00313211">
      <w:pPr>
        <w:pStyle w:val="NormalWeb"/>
        <w:spacing w:beforeAutospacing="0" w:afterAutospacing="0"/>
        <w:ind w:hanging="720"/>
        <w:rPr>
          <w:rFonts w:ascii="Arial" w:hAnsi="Arial" w:cs="Arial"/>
          <w:sz w:val="22"/>
          <w:szCs w:val="22"/>
        </w:rPr>
      </w:pPr>
      <w:proofErr w:type="spellStart"/>
      <w:r w:rsidRPr="006D37D2">
        <w:rPr>
          <w:rFonts w:ascii="Arial" w:hAnsi="Arial" w:cs="Arial"/>
          <w:sz w:val="22"/>
          <w:szCs w:val="22"/>
        </w:rPr>
        <w:t>CleanHub</w:t>
      </w:r>
      <w:proofErr w:type="spellEnd"/>
      <w:r w:rsidRPr="006D37D2">
        <w:rPr>
          <w:rFonts w:ascii="Arial" w:hAnsi="Arial" w:cs="Arial"/>
          <w:sz w:val="22"/>
          <w:szCs w:val="22"/>
        </w:rPr>
        <w:t xml:space="preserve">. (2024, November 4). </w:t>
      </w:r>
      <w:r w:rsidRPr="006D37D2">
        <w:rPr>
          <w:rFonts w:ascii="Arial" w:hAnsi="Arial" w:cs="Arial"/>
          <w:i/>
          <w:iCs/>
          <w:sz w:val="22"/>
          <w:szCs w:val="22"/>
        </w:rPr>
        <w:t xml:space="preserve">The Importance of Environmental Sustainability | </w:t>
      </w:r>
      <w:proofErr w:type="spellStart"/>
      <w:r w:rsidRPr="006D37D2">
        <w:rPr>
          <w:rFonts w:ascii="Arial" w:hAnsi="Arial" w:cs="Arial"/>
          <w:i/>
          <w:iCs/>
          <w:sz w:val="22"/>
          <w:szCs w:val="22"/>
        </w:rPr>
        <w:t>CleanHub</w:t>
      </w:r>
      <w:proofErr w:type="spellEnd"/>
      <w:r w:rsidRPr="006D37D2">
        <w:rPr>
          <w:rFonts w:ascii="Arial" w:hAnsi="Arial" w:cs="Arial"/>
          <w:sz w:val="22"/>
          <w:szCs w:val="22"/>
        </w:rPr>
        <w:t xml:space="preserve">. Cleanhub.com; </w:t>
      </w:r>
      <w:proofErr w:type="spellStart"/>
      <w:r w:rsidRPr="006D37D2">
        <w:rPr>
          <w:rFonts w:ascii="Arial" w:hAnsi="Arial" w:cs="Arial"/>
          <w:sz w:val="22"/>
          <w:szCs w:val="22"/>
        </w:rPr>
        <w:t>CleanHub</w:t>
      </w:r>
      <w:proofErr w:type="spellEnd"/>
      <w:r w:rsidRPr="006D37D2">
        <w:rPr>
          <w:rFonts w:ascii="Arial" w:hAnsi="Arial" w:cs="Arial"/>
          <w:sz w:val="22"/>
          <w:szCs w:val="22"/>
        </w:rPr>
        <w:t xml:space="preserve">. </w:t>
      </w:r>
      <w:hyperlink r:id="rId34" w:history="1">
        <w:r w:rsidR="006D37D2" w:rsidRPr="006D37D2">
          <w:rPr>
            <w:rStyle w:val="Hyperlink"/>
            <w:rFonts w:ascii="Arial" w:hAnsi="Arial" w:cs="Arial"/>
            <w:sz w:val="22"/>
            <w:szCs w:val="22"/>
          </w:rPr>
          <w:t>https://blog.cleanhub.com/importance-issues-and-benefits-of-environmental-sustainability</w:t>
        </w:r>
      </w:hyperlink>
    </w:p>
    <w:p w14:paraId="398BF7DA" w14:textId="77777777" w:rsidR="006D37D2" w:rsidRPr="006D37D2" w:rsidRDefault="006D37D2" w:rsidP="00313211">
      <w:pPr>
        <w:pStyle w:val="NormalWeb"/>
        <w:spacing w:beforeAutospacing="0" w:afterAutospacing="0"/>
        <w:ind w:hanging="720"/>
        <w:rPr>
          <w:rFonts w:ascii="Arial" w:hAnsi="Arial" w:cs="Arial"/>
          <w:sz w:val="22"/>
          <w:szCs w:val="22"/>
        </w:rPr>
      </w:pPr>
    </w:p>
    <w:p w14:paraId="539379BC" w14:textId="02ECD96B"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De, D., Dey, P. K., Ghosh, S. K., &amp; Pappu, R. P. (2019). Impact of Waste Management Practices of Indian Small and Medium-Sized Manufacturing Enterprises on Their Financial Performance. </w:t>
      </w:r>
      <w:r w:rsidRPr="006D37D2">
        <w:rPr>
          <w:rFonts w:ascii="Arial" w:hAnsi="Arial" w:cs="Arial"/>
          <w:i/>
          <w:iCs/>
          <w:sz w:val="22"/>
          <w:szCs w:val="22"/>
        </w:rPr>
        <w:t xml:space="preserve">Springer </w:t>
      </w:r>
      <w:proofErr w:type="spellStart"/>
      <w:r w:rsidRPr="006D37D2">
        <w:rPr>
          <w:rFonts w:ascii="Arial" w:hAnsi="Arial" w:cs="Arial"/>
          <w:i/>
          <w:iCs/>
          <w:sz w:val="22"/>
          <w:szCs w:val="22"/>
        </w:rPr>
        <w:t>EBooks</w:t>
      </w:r>
      <w:proofErr w:type="spellEnd"/>
      <w:r w:rsidRPr="006D37D2">
        <w:rPr>
          <w:rFonts w:ascii="Arial" w:hAnsi="Arial" w:cs="Arial"/>
          <w:sz w:val="22"/>
          <w:szCs w:val="22"/>
        </w:rPr>
        <w:t xml:space="preserve">, 53–65. </w:t>
      </w:r>
      <w:hyperlink r:id="rId35" w:history="1">
        <w:r w:rsidR="006D37D2" w:rsidRPr="006D37D2">
          <w:rPr>
            <w:rStyle w:val="Hyperlink"/>
            <w:rFonts w:ascii="Arial" w:hAnsi="Arial" w:cs="Arial"/>
            <w:sz w:val="22"/>
            <w:szCs w:val="22"/>
          </w:rPr>
          <w:t>https://doi.org/10.1007/978-981-13-7071-7_5</w:t>
        </w:r>
      </w:hyperlink>
    </w:p>
    <w:p w14:paraId="38BE1E59" w14:textId="77777777" w:rsidR="006D37D2" w:rsidRPr="006D37D2" w:rsidRDefault="006D37D2" w:rsidP="00313211">
      <w:pPr>
        <w:pStyle w:val="NormalWeb"/>
        <w:spacing w:beforeAutospacing="0" w:afterAutospacing="0"/>
        <w:ind w:hanging="720"/>
        <w:rPr>
          <w:rFonts w:ascii="Arial" w:hAnsi="Arial" w:cs="Arial"/>
          <w:sz w:val="22"/>
          <w:szCs w:val="22"/>
        </w:rPr>
      </w:pPr>
    </w:p>
    <w:p w14:paraId="5BB207F3" w14:textId="665D38EA"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i/>
          <w:iCs/>
          <w:sz w:val="22"/>
          <w:szCs w:val="22"/>
        </w:rPr>
        <w:t>DENR urges all businesses to embrace circular economy practices | DENR</w:t>
      </w:r>
      <w:r w:rsidRPr="006D37D2">
        <w:rPr>
          <w:rFonts w:ascii="Arial" w:hAnsi="Arial" w:cs="Arial"/>
          <w:sz w:val="22"/>
          <w:szCs w:val="22"/>
        </w:rPr>
        <w:t xml:space="preserve">. (2024, January 8). Denr.gov.ph. </w:t>
      </w:r>
      <w:hyperlink r:id="rId36" w:history="1">
        <w:r w:rsidR="006D37D2" w:rsidRPr="006D37D2">
          <w:rPr>
            <w:rStyle w:val="Hyperlink"/>
            <w:rFonts w:ascii="Arial" w:hAnsi="Arial" w:cs="Arial"/>
            <w:sz w:val="22"/>
            <w:szCs w:val="22"/>
          </w:rPr>
          <w:t>https://denr.gov.ph/news-events/denr-urges-all-businesses-to-embrace-circular-economy-practices/</w:t>
        </w:r>
      </w:hyperlink>
    </w:p>
    <w:p w14:paraId="45A3EBC4" w14:textId="77777777" w:rsidR="006D37D2" w:rsidRPr="006D37D2" w:rsidRDefault="006D37D2" w:rsidP="00313211">
      <w:pPr>
        <w:pStyle w:val="NormalWeb"/>
        <w:spacing w:beforeAutospacing="0" w:afterAutospacing="0"/>
        <w:ind w:hanging="720"/>
        <w:rPr>
          <w:rFonts w:ascii="Arial" w:hAnsi="Arial" w:cs="Arial"/>
          <w:sz w:val="22"/>
          <w:szCs w:val="22"/>
        </w:rPr>
      </w:pPr>
    </w:p>
    <w:p w14:paraId="57E7C945" w14:textId="38F8E261" w:rsidR="00313211" w:rsidRPr="006D37D2" w:rsidRDefault="00313211" w:rsidP="00313211">
      <w:pPr>
        <w:pStyle w:val="NormalWeb"/>
        <w:spacing w:beforeAutospacing="0" w:afterAutospacing="0"/>
        <w:ind w:hanging="720"/>
        <w:rPr>
          <w:rFonts w:ascii="Arial" w:hAnsi="Arial" w:cs="Arial"/>
          <w:sz w:val="22"/>
          <w:szCs w:val="22"/>
        </w:rPr>
      </w:pPr>
      <w:proofErr w:type="spellStart"/>
      <w:r w:rsidRPr="006D37D2">
        <w:rPr>
          <w:rFonts w:ascii="Arial" w:hAnsi="Arial" w:cs="Arial"/>
          <w:sz w:val="22"/>
          <w:szCs w:val="22"/>
        </w:rPr>
        <w:t>Derhab</w:t>
      </w:r>
      <w:proofErr w:type="spellEnd"/>
      <w:r w:rsidRPr="006D37D2">
        <w:rPr>
          <w:rFonts w:ascii="Arial" w:hAnsi="Arial" w:cs="Arial"/>
          <w:sz w:val="22"/>
          <w:szCs w:val="22"/>
        </w:rPr>
        <w:t xml:space="preserve">, N., &amp; </w:t>
      </w:r>
      <w:proofErr w:type="spellStart"/>
      <w:r w:rsidRPr="006D37D2">
        <w:rPr>
          <w:rFonts w:ascii="Arial" w:hAnsi="Arial" w:cs="Arial"/>
          <w:sz w:val="22"/>
          <w:szCs w:val="22"/>
        </w:rPr>
        <w:t>Elkhwesky</w:t>
      </w:r>
      <w:proofErr w:type="spellEnd"/>
      <w:r w:rsidRPr="006D37D2">
        <w:rPr>
          <w:rFonts w:ascii="Arial" w:hAnsi="Arial" w:cs="Arial"/>
          <w:sz w:val="22"/>
          <w:szCs w:val="22"/>
        </w:rPr>
        <w:t xml:space="preserve">, Z. (2022). A systematic and critical review of waste management in micro, small and medium-sized enterprises: future directions for theory and practice. </w:t>
      </w:r>
      <w:r w:rsidRPr="006D37D2">
        <w:rPr>
          <w:rFonts w:ascii="Arial" w:hAnsi="Arial" w:cs="Arial"/>
          <w:i/>
          <w:iCs/>
          <w:sz w:val="22"/>
          <w:szCs w:val="22"/>
        </w:rPr>
        <w:t>Environmental Science and Pollution Research</w:t>
      </w:r>
      <w:r w:rsidRPr="006D37D2">
        <w:rPr>
          <w:rFonts w:ascii="Arial" w:hAnsi="Arial" w:cs="Arial"/>
          <w:sz w:val="22"/>
          <w:szCs w:val="22"/>
        </w:rPr>
        <w:t xml:space="preserve">, </w:t>
      </w:r>
      <w:r w:rsidRPr="006D37D2">
        <w:rPr>
          <w:rFonts w:ascii="Arial" w:hAnsi="Arial" w:cs="Arial"/>
          <w:i/>
          <w:iCs/>
          <w:sz w:val="22"/>
          <w:szCs w:val="22"/>
        </w:rPr>
        <w:t>30</w:t>
      </w:r>
      <w:r w:rsidRPr="006D37D2">
        <w:rPr>
          <w:rFonts w:ascii="Arial" w:hAnsi="Arial" w:cs="Arial"/>
          <w:sz w:val="22"/>
          <w:szCs w:val="22"/>
        </w:rPr>
        <w:t xml:space="preserve">(6), 13920–13944. </w:t>
      </w:r>
      <w:hyperlink r:id="rId37" w:history="1">
        <w:r w:rsidR="006D37D2" w:rsidRPr="006D37D2">
          <w:rPr>
            <w:rStyle w:val="Hyperlink"/>
            <w:rFonts w:ascii="Arial" w:hAnsi="Arial" w:cs="Arial"/>
            <w:sz w:val="22"/>
            <w:szCs w:val="22"/>
          </w:rPr>
          <w:t>https://doi.org/10.1007/s11356-022-24742-7</w:t>
        </w:r>
      </w:hyperlink>
    </w:p>
    <w:p w14:paraId="12758986" w14:textId="77777777" w:rsidR="006D37D2" w:rsidRPr="006D37D2" w:rsidRDefault="006D37D2" w:rsidP="00313211">
      <w:pPr>
        <w:pStyle w:val="NormalWeb"/>
        <w:spacing w:beforeAutospacing="0" w:afterAutospacing="0"/>
        <w:ind w:hanging="720"/>
        <w:rPr>
          <w:rFonts w:ascii="Arial" w:hAnsi="Arial" w:cs="Arial"/>
          <w:sz w:val="22"/>
          <w:szCs w:val="22"/>
        </w:rPr>
      </w:pPr>
    </w:p>
    <w:p w14:paraId="72214DA8" w14:textId="5E41705E" w:rsidR="00313211" w:rsidRPr="006D37D2" w:rsidRDefault="00313211" w:rsidP="00313211">
      <w:pPr>
        <w:pStyle w:val="NormalWeb"/>
        <w:spacing w:beforeAutospacing="0" w:afterAutospacing="0"/>
        <w:ind w:hanging="720"/>
        <w:rPr>
          <w:rFonts w:ascii="Arial" w:hAnsi="Arial" w:cs="Arial"/>
          <w:sz w:val="22"/>
          <w:szCs w:val="22"/>
        </w:rPr>
      </w:pPr>
      <w:proofErr w:type="spellStart"/>
      <w:r w:rsidRPr="006D37D2">
        <w:rPr>
          <w:rFonts w:ascii="Arial" w:hAnsi="Arial" w:cs="Arial"/>
          <w:sz w:val="22"/>
          <w:szCs w:val="22"/>
        </w:rPr>
        <w:t>Desabelle-Tibubos</w:t>
      </w:r>
      <w:proofErr w:type="spellEnd"/>
      <w:r w:rsidRPr="006D37D2">
        <w:rPr>
          <w:rFonts w:ascii="Arial" w:hAnsi="Arial" w:cs="Arial"/>
          <w:sz w:val="22"/>
          <w:szCs w:val="22"/>
        </w:rPr>
        <w:t xml:space="preserve">, M. L. (2023, April 18). </w:t>
      </w:r>
      <w:r w:rsidRPr="006D37D2">
        <w:rPr>
          <w:rFonts w:ascii="Arial" w:hAnsi="Arial" w:cs="Arial"/>
          <w:i/>
          <w:iCs/>
          <w:sz w:val="22"/>
          <w:szCs w:val="22"/>
        </w:rPr>
        <w:t>SMEs’ place in the journey to sustainability</w:t>
      </w:r>
      <w:r w:rsidRPr="006D37D2">
        <w:rPr>
          <w:rFonts w:ascii="Arial" w:hAnsi="Arial" w:cs="Arial"/>
          <w:sz w:val="22"/>
          <w:szCs w:val="22"/>
        </w:rPr>
        <w:t xml:space="preserve">. </w:t>
      </w:r>
      <w:proofErr w:type="spellStart"/>
      <w:r w:rsidRPr="006D37D2">
        <w:rPr>
          <w:rFonts w:ascii="Arial" w:hAnsi="Arial" w:cs="Arial"/>
          <w:sz w:val="22"/>
          <w:szCs w:val="22"/>
        </w:rPr>
        <w:t>Acpapp</w:t>
      </w:r>
      <w:proofErr w:type="spellEnd"/>
      <w:r w:rsidRPr="006D37D2">
        <w:rPr>
          <w:rFonts w:ascii="Arial" w:hAnsi="Arial" w:cs="Arial"/>
          <w:sz w:val="22"/>
          <w:szCs w:val="22"/>
        </w:rPr>
        <w:t xml:space="preserve">. </w:t>
      </w:r>
      <w:hyperlink r:id="rId38" w:history="1">
        <w:r w:rsidR="006D37D2" w:rsidRPr="006D37D2">
          <w:rPr>
            <w:rStyle w:val="Hyperlink"/>
            <w:rFonts w:ascii="Arial" w:hAnsi="Arial" w:cs="Arial"/>
            <w:sz w:val="22"/>
            <w:szCs w:val="22"/>
          </w:rPr>
          <w:t>https://www.acpapp.org.ph/post/smes-place-in-the-journey-to-sustainability</w:t>
        </w:r>
      </w:hyperlink>
    </w:p>
    <w:p w14:paraId="1B34EE3F" w14:textId="77777777" w:rsidR="006D37D2" w:rsidRPr="006D37D2" w:rsidRDefault="006D37D2" w:rsidP="00313211">
      <w:pPr>
        <w:pStyle w:val="NormalWeb"/>
        <w:spacing w:beforeAutospacing="0" w:afterAutospacing="0"/>
        <w:ind w:hanging="720"/>
        <w:rPr>
          <w:rFonts w:ascii="Arial" w:hAnsi="Arial" w:cs="Arial"/>
          <w:sz w:val="22"/>
          <w:szCs w:val="22"/>
        </w:rPr>
      </w:pPr>
    </w:p>
    <w:p w14:paraId="02AD0DF6" w14:textId="5473B688"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DLRC. (2024, March 26). </w:t>
      </w:r>
      <w:r w:rsidRPr="006D37D2">
        <w:rPr>
          <w:rFonts w:ascii="Arial" w:hAnsi="Arial" w:cs="Arial"/>
          <w:i/>
          <w:iCs/>
          <w:sz w:val="22"/>
          <w:szCs w:val="22"/>
        </w:rPr>
        <w:t>Sustainability and SMEs: Challenges and How to Mitigate Them</w:t>
      </w:r>
      <w:r w:rsidRPr="006D37D2">
        <w:rPr>
          <w:rFonts w:ascii="Arial" w:hAnsi="Arial" w:cs="Arial"/>
          <w:sz w:val="22"/>
          <w:szCs w:val="22"/>
        </w:rPr>
        <w:t xml:space="preserve">. DLRC. </w:t>
      </w:r>
      <w:hyperlink r:id="rId39" w:history="1">
        <w:r w:rsidR="006D37D2" w:rsidRPr="006D37D2">
          <w:rPr>
            <w:rStyle w:val="Hyperlink"/>
            <w:rFonts w:ascii="Arial" w:hAnsi="Arial" w:cs="Arial"/>
            <w:sz w:val="22"/>
            <w:szCs w:val="22"/>
          </w:rPr>
          <w:t>https://www.dlrcgroup.com/sustainability-and-smes-challenges-and-how-to-mitigate-them/</w:t>
        </w:r>
      </w:hyperlink>
    </w:p>
    <w:p w14:paraId="56862790" w14:textId="77777777" w:rsidR="006D37D2" w:rsidRPr="006D37D2" w:rsidRDefault="006D37D2" w:rsidP="00313211">
      <w:pPr>
        <w:pStyle w:val="NormalWeb"/>
        <w:spacing w:beforeAutospacing="0" w:afterAutospacing="0"/>
        <w:ind w:hanging="720"/>
        <w:rPr>
          <w:rFonts w:ascii="Arial" w:hAnsi="Arial" w:cs="Arial"/>
          <w:sz w:val="22"/>
          <w:szCs w:val="22"/>
        </w:rPr>
      </w:pPr>
    </w:p>
    <w:p w14:paraId="43FD4772" w14:textId="02A1B9BE"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Does increased water efficiency improve financial performance? The important role of operational efficiency | Emerald Insight. (2021). </w:t>
      </w:r>
      <w:r w:rsidRPr="006D37D2">
        <w:rPr>
          <w:rFonts w:ascii="Arial" w:hAnsi="Arial" w:cs="Arial"/>
          <w:i/>
          <w:iCs/>
          <w:sz w:val="22"/>
          <w:szCs w:val="22"/>
        </w:rPr>
        <w:t>International Journal of Operations &amp; Production Management</w:t>
      </w:r>
      <w:r w:rsidRPr="006D37D2">
        <w:rPr>
          <w:rFonts w:ascii="Arial" w:hAnsi="Arial" w:cs="Arial"/>
          <w:sz w:val="22"/>
          <w:szCs w:val="22"/>
        </w:rPr>
        <w:t xml:space="preserve">, </w:t>
      </w:r>
      <w:r w:rsidRPr="006D37D2">
        <w:rPr>
          <w:rFonts w:ascii="Arial" w:hAnsi="Arial" w:cs="Arial"/>
          <w:i/>
          <w:iCs/>
          <w:sz w:val="22"/>
          <w:szCs w:val="22"/>
        </w:rPr>
        <w:t>42</w:t>
      </w:r>
      <w:r w:rsidRPr="006D37D2">
        <w:rPr>
          <w:rFonts w:ascii="Arial" w:hAnsi="Arial" w:cs="Arial"/>
          <w:sz w:val="22"/>
          <w:szCs w:val="22"/>
        </w:rPr>
        <w:t xml:space="preserve">(3), 304–330. </w:t>
      </w:r>
      <w:hyperlink r:id="rId40" w:history="1">
        <w:r w:rsidR="006D37D2" w:rsidRPr="006D37D2">
          <w:rPr>
            <w:rStyle w:val="Hyperlink"/>
            <w:rFonts w:ascii="Arial" w:hAnsi="Arial" w:cs="Arial"/>
            <w:sz w:val="22"/>
            <w:szCs w:val="22"/>
          </w:rPr>
          <w:t>https://doi.org/10.1108//IJOPM</w:t>
        </w:r>
      </w:hyperlink>
    </w:p>
    <w:p w14:paraId="6A03247D" w14:textId="77777777" w:rsidR="006D37D2" w:rsidRPr="006D37D2" w:rsidRDefault="006D37D2" w:rsidP="00313211">
      <w:pPr>
        <w:pStyle w:val="NormalWeb"/>
        <w:spacing w:beforeAutospacing="0" w:afterAutospacing="0"/>
        <w:ind w:hanging="720"/>
        <w:rPr>
          <w:rFonts w:ascii="Arial" w:hAnsi="Arial" w:cs="Arial"/>
          <w:sz w:val="22"/>
          <w:szCs w:val="22"/>
        </w:rPr>
      </w:pPr>
    </w:p>
    <w:p w14:paraId="66AAB948" w14:textId="31C5F951"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Durrani, N., Raziq, A., Mahmood, T., &amp; Khan, M. R. (2024a). Barriers to adaptation of environmental sustainability in SMEs: A qualitative study. </w:t>
      </w:r>
      <w:r w:rsidRPr="006D37D2">
        <w:rPr>
          <w:rFonts w:ascii="Arial" w:hAnsi="Arial" w:cs="Arial"/>
          <w:i/>
          <w:iCs/>
          <w:sz w:val="22"/>
          <w:szCs w:val="22"/>
        </w:rPr>
        <w:t>PLOS ONE</w:t>
      </w:r>
      <w:r w:rsidRPr="006D37D2">
        <w:rPr>
          <w:rFonts w:ascii="Arial" w:hAnsi="Arial" w:cs="Arial"/>
          <w:sz w:val="22"/>
          <w:szCs w:val="22"/>
        </w:rPr>
        <w:t xml:space="preserve">, </w:t>
      </w:r>
      <w:r w:rsidRPr="006D37D2">
        <w:rPr>
          <w:rFonts w:ascii="Arial" w:hAnsi="Arial" w:cs="Arial"/>
          <w:i/>
          <w:iCs/>
          <w:sz w:val="22"/>
          <w:szCs w:val="22"/>
        </w:rPr>
        <w:t>19</w:t>
      </w:r>
      <w:r w:rsidRPr="006D37D2">
        <w:rPr>
          <w:rFonts w:ascii="Arial" w:hAnsi="Arial" w:cs="Arial"/>
          <w:sz w:val="22"/>
          <w:szCs w:val="22"/>
        </w:rPr>
        <w:t xml:space="preserve">(5), e0298580. </w:t>
      </w:r>
      <w:hyperlink r:id="rId41" w:history="1">
        <w:r w:rsidR="006D37D2" w:rsidRPr="006D37D2">
          <w:rPr>
            <w:rStyle w:val="Hyperlink"/>
            <w:rFonts w:ascii="Arial" w:hAnsi="Arial" w:cs="Arial"/>
            <w:sz w:val="22"/>
            <w:szCs w:val="22"/>
          </w:rPr>
          <w:t>https://doi.org/10.1371/journal.pone.0298580</w:t>
        </w:r>
      </w:hyperlink>
    </w:p>
    <w:p w14:paraId="14B04BB8" w14:textId="77777777" w:rsidR="006D37D2" w:rsidRPr="006D37D2" w:rsidRDefault="006D37D2" w:rsidP="00313211">
      <w:pPr>
        <w:pStyle w:val="NormalWeb"/>
        <w:spacing w:beforeAutospacing="0" w:afterAutospacing="0"/>
        <w:ind w:hanging="720"/>
        <w:rPr>
          <w:rFonts w:ascii="Arial" w:hAnsi="Arial" w:cs="Arial"/>
          <w:sz w:val="22"/>
          <w:szCs w:val="22"/>
        </w:rPr>
      </w:pPr>
    </w:p>
    <w:p w14:paraId="3E92D9F8" w14:textId="1873B4C8"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Durrani, N., Raziq, A., Mahmood, T., &amp; Khan, M. R. (2024b). Barriers to adaptation of environmental sustainability in SMEs: A qualitative study. </w:t>
      </w:r>
      <w:proofErr w:type="spellStart"/>
      <w:r w:rsidRPr="006D37D2">
        <w:rPr>
          <w:rFonts w:ascii="Arial" w:hAnsi="Arial" w:cs="Arial"/>
          <w:i/>
          <w:iCs/>
          <w:sz w:val="22"/>
          <w:szCs w:val="22"/>
        </w:rPr>
        <w:t>PLoS</w:t>
      </w:r>
      <w:proofErr w:type="spellEnd"/>
      <w:r w:rsidRPr="006D37D2">
        <w:rPr>
          <w:rFonts w:ascii="Arial" w:hAnsi="Arial" w:cs="Arial"/>
          <w:i/>
          <w:iCs/>
          <w:sz w:val="22"/>
          <w:szCs w:val="22"/>
        </w:rPr>
        <w:t xml:space="preserve"> ONE</w:t>
      </w:r>
      <w:r w:rsidRPr="006D37D2">
        <w:rPr>
          <w:rFonts w:ascii="Arial" w:hAnsi="Arial" w:cs="Arial"/>
          <w:sz w:val="22"/>
          <w:szCs w:val="22"/>
        </w:rPr>
        <w:t xml:space="preserve">, </w:t>
      </w:r>
      <w:r w:rsidRPr="006D37D2">
        <w:rPr>
          <w:rFonts w:ascii="Arial" w:hAnsi="Arial" w:cs="Arial"/>
          <w:i/>
          <w:iCs/>
          <w:sz w:val="22"/>
          <w:szCs w:val="22"/>
        </w:rPr>
        <w:t>19</w:t>
      </w:r>
      <w:r w:rsidRPr="006D37D2">
        <w:rPr>
          <w:rFonts w:ascii="Arial" w:hAnsi="Arial" w:cs="Arial"/>
          <w:sz w:val="22"/>
          <w:szCs w:val="22"/>
        </w:rPr>
        <w:t xml:space="preserve">(5), e0298580–e0298580. </w:t>
      </w:r>
      <w:hyperlink r:id="rId42" w:history="1">
        <w:r w:rsidR="006D37D2" w:rsidRPr="006D37D2">
          <w:rPr>
            <w:rStyle w:val="Hyperlink"/>
            <w:rFonts w:ascii="Arial" w:hAnsi="Arial" w:cs="Arial"/>
            <w:sz w:val="22"/>
            <w:szCs w:val="22"/>
          </w:rPr>
          <w:t>https://doi.org/10.1371/journal.pone.0298580</w:t>
        </w:r>
      </w:hyperlink>
    </w:p>
    <w:p w14:paraId="2C0A175F" w14:textId="77777777" w:rsidR="006D37D2" w:rsidRPr="006D37D2" w:rsidRDefault="006D37D2" w:rsidP="00313211">
      <w:pPr>
        <w:pStyle w:val="NormalWeb"/>
        <w:spacing w:beforeAutospacing="0" w:afterAutospacing="0"/>
        <w:ind w:hanging="720"/>
        <w:rPr>
          <w:rFonts w:ascii="Arial" w:hAnsi="Arial" w:cs="Arial"/>
          <w:sz w:val="22"/>
          <w:szCs w:val="22"/>
        </w:rPr>
      </w:pPr>
    </w:p>
    <w:p w14:paraId="22C0DEA1" w14:textId="1A43ADAA"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lastRenderedPageBreak/>
        <w:t xml:space="preserve">Durrani, N., Raziq, A., Mahmood, T., &amp; Khan, M. R. (2024c). Barriers to adaptation of environmental sustainability in SMEs: A qualitative study. </w:t>
      </w:r>
      <w:proofErr w:type="spellStart"/>
      <w:r w:rsidRPr="006D37D2">
        <w:rPr>
          <w:rFonts w:ascii="Arial" w:hAnsi="Arial" w:cs="Arial"/>
          <w:i/>
          <w:iCs/>
          <w:sz w:val="22"/>
          <w:szCs w:val="22"/>
        </w:rPr>
        <w:t>PLoS</w:t>
      </w:r>
      <w:proofErr w:type="spellEnd"/>
      <w:r w:rsidRPr="006D37D2">
        <w:rPr>
          <w:rFonts w:ascii="Arial" w:hAnsi="Arial" w:cs="Arial"/>
          <w:i/>
          <w:iCs/>
          <w:sz w:val="22"/>
          <w:szCs w:val="22"/>
        </w:rPr>
        <w:t xml:space="preserve"> ONE</w:t>
      </w:r>
      <w:r w:rsidRPr="006D37D2">
        <w:rPr>
          <w:rFonts w:ascii="Arial" w:hAnsi="Arial" w:cs="Arial"/>
          <w:sz w:val="22"/>
          <w:szCs w:val="22"/>
        </w:rPr>
        <w:t xml:space="preserve">, </w:t>
      </w:r>
      <w:r w:rsidRPr="006D37D2">
        <w:rPr>
          <w:rFonts w:ascii="Arial" w:hAnsi="Arial" w:cs="Arial"/>
          <w:i/>
          <w:iCs/>
          <w:sz w:val="22"/>
          <w:szCs w:val="22"/>
        </w:rPr>
        <w:t>19</w:t>
      </w:r>
      <w:r w:rsidRPr="006D37D2">
        <w:rPr>
          <w:rFonts w:ascii="Arial" w:hAnsi="Arial" w:cs="Arial"/>
          <w:sz w:val="22"/>
          <w:szCs w:val="22"/>
        </w:rPr>
        <w:t xml:space="preserve">(5), e0298580–e0298580. </w:t>
      </w:r>
      <w:hyperlink r:id="rId43" w:history="1">
        <w:r w:rsidR="006D37D2" w:rsidRPr="006D37D2">
          <w:rPr>
            <w:rStyle w:val="Hyperlink"/>
            <w:rFonts w:ascii="Arial" w:hAnsi="Arial" w:cs="Arial"/>
            <w:sz w:val="22"/>
            <w:szCs w:val="22"/>
          </w:rPr>
          <w:t>https://doi.org/10.1371/journal.pone.0298580</w:t>
        </w:r>
      </w:hyperlink>
    </w:p>
    <w:p w14:paraId="3C4F1D92" w14:textId="77777777" w:rsidR="006D37D2" w:rsidRPr="006D37D2" w:rsidRDefault="006D37D2" w:rsidP="00313211">
      <w:pPr>
        <w:pStyle w:val="NormalWeb"/>
        <w:spacing w:beforeAutospacing="0" w:afterAutospacing="0"/>
        <w:ind w:hanging="720"/>
        <w:rPr>
          <w:rFonts w:ascii="Arial" w:hAnsi="Arial" w:cs="Arial"/>
          <w:sz w:val="22"/>
          <w:szCs w:val="22"/>
        </w:rPr>
      </w:pPr>
    </w:p>
    <w:p w14:paraId="5C2990AA" w14:textId="6630FE3C"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Durrani, N., Raziq, A., Mahmood, T., &amp; Khan, M. R. (2024d). Barriers to adaptation of environmental sustainability in SMEs: A qualitative study. </w:t>
      </w:r>
      <w:r w:rsidRPr="006D37D2">
        <w:rPr>
          <w:rFonts w:ascii="Arial" w:hAnsi="Arial" w:cs="Arial"/>
          <w:i/>
          <w:iCs/>
          <w:sz w:val="22"/>
          <w:szCs w:val="22"/>
        </w:rPr>
        <w:t>PLOS ONE</w:t>
      </w:r>
      <w:r w:rsidRPr="006D37D2">
        <w:rPr>
          <w:rFonts w:ascii="Arial" w:hAnsi="Arial" w:cs="Arial"/>
          <w:sz w:val="22"/>
          <w:szCs w:val="22"/>
        </w:rPr>
        <w:t xml:space="preserve">, </w:t>
      </w:r>
      <w:r w:rsidRPr="006D37D2">
        <w:rPr>
          <w:rFonts w:ascii="Arial" w:hAnsi="Arial" w:cs="Arial"/>
          <w:i/>
          <w:iCs/>
          <w:sz w:val="22"/>
          <w:szCs w:val="22"/>
        </w:rPr>
        <w:t>19</w:t>
      </w:r>
      <w:r w:rsidRPr="006D37D2">
        <w:rPr>
          <w:rFonts w:ascii="Arial" w:hAnsi="Arial" w:cs="Arial"/>
          <w:sz w:val="22"/>
          <w:szCs w:val="22"/>
        </w:rPr>
        <w:t xml:space="preserve">(5), e0298580. </w:t>
      </w:r>
      <w:hyperlink r:id="rId44" w:history="1">
        <w:r w:rsidR="006D37D2" w:rsidRPr="006D37D2">
          <w:rPr>
            <w:rStyle w:val="Hyperlink"/>
            <w:rFonts w:ascii="Arial" w:hAnsi="Arial" w:cs="Arial"/>
            <w:sz w:val="22"/>
            <w:szCs w:val="22"/>
          </w:rPr>
          <w:t>https://doi.org/10.1371/journal.pone.0298580</w:t>
        </w:r>
      </w:hyperlink>
    </w:p>
    <w:p w14:paraId="4F9A0E23" w14:textId="77777777" w:rsidR="006D37D2" w:rsidRPr="006D37D2" w:rsidRDefault="006D37D2" w:rsidP="00313211">
      <w:pPr>
        <w:pStyle w:val="NormalWeb"/>
        <w:spacing w:beforeAutospacing="0" w:afterAutospacing="0"/>
        <w:ind w:hanging="720"/>
        <w:rPr>
          <w:rFonts w:ascii="Arial" w:hAnsi="Arial" w:cs="Arial"/>
          <w:sz w:val="22"/>
          <w:szCs w:val="22"/>
        </w:rPr>
      </w:pPr>
    </w:p>
    <w:p w14:paraId="419FC338" w14:textId="5F01B2AB" w:rsidR="00313211" w:rsidRPr="006D37D2" w:rsidRDefault="00313211" w:rsidP="00313211">
      <w:pPr>
        <w:pStyle w:val="NormalWeb"/>
        <w:spacing w:beforeAutospacing="0" w:afterAutospacing="0"/>
        <w:ind w:hanging="720"/>
        <w:rPr>
          <w:rFonts w:ascii="Arial" w:hAnsi="Arial" w:cs="Arial"/>
          <w:sz w:val="22"/>
          <w:szCs w:val="22"/>
        </w:rPr>
      </w:pPr>
      <w:proofErr w:type="spellStart"/>
      <w:r w:rsidRPr="006D37D2">
        <w:rPr>
          <w:rFonts w:ascii="Arial" w:hAnsi="Arial" w:cs="Arial"/>
          <w:sz w:val="22"/>
          <w:szCs w:val="22"/>
        </w:rPr>
        <w:t>Enhesa</w:t>
      </w:r>
      <w:proofErr w:type="spellEnd"/>
      <w:r w:rsidRPr="006D37D2">
        <w:rPr>
          <w:rFonts w:ascii="Arial" w:hAnsi="Arial" w:cs="Arial"/>
          <w:sz w:val="22"/>
          <w:szCs w:val="22"/>
        </w:rPr>
        <w:t xml:space="preserve">. (2025, March 20). </w:t>
      </w:r>
      <w:r w:rsidRPr="006D37D2">
        <w:rPr>
          <w:rFonts w:ascii="Arial" w:hAnsi="Arial" w:cs="Arial"/>
          <w:i/>
          <w:iCs/>
          <w:sz w:val="22"/>
          <w:szCs w:val="22"/>
        </w:rPr>
        <w:t>Why chemicals management and sustainability are top priorities for business</w:t>
      </w:r>
      <w:r w:rsidRPr="006D37D2">
        <w:rPr>
          <w:rFonts w:ascii="Arial" w:hAnsi="Arial" w:cs="Arial"/>
          <w:sz w:val="22"/>
          <w:szCs w:val="22"/>
        </w:rPr>
        <w:t xml:space="preserve">. </w:t>
      </w:r>
      <w:proofErr w:type="spellStart"/>
      <w:r w:rsidRPr="006D37D2">
        <w:rPr>
          <w:rFonts w:ascii="Arial" w:hAnsi="Arial" w:cs="Arial"/>
          <w:sz w:val="22"/>
          <w:szCs w:val="22"/>
        </w:rPr>
        <w:t>Enhesa</w:t>
      </w:r>
      <w:proofErr w:type="spellEnd"/>
      <w:r w:rsidRPr="006D37D2">
        <w:rPr>
          <w:rFonts w:ascii="Arial" w:hAnsi="Arial" w:cs="Arial"/>
          <w:sz w:val="22"/>
          <w:szCs w:val="22"/>
        </w:rPr>
        <w:t xml:space="preserve">. </w:t>
      </w:r>
      <w:hyperlink r:id="rId45" w:history="1">
        <w:r w:rsidR="006D37D2" w:rsidRPr="006D37D2">
          <w:rPr>
            <w:rStyle w:val="Hyperlink"/>
            <w:rFonts w:ascii="Arial" w:hAnsi="Arial" w:cs="Arial"/>
            <w:sz w:val="22"/>
            <w:szCs w:val="22"/>
          </w:rPr>
          <w:t>https://www.enhesa.com/resources/article/why-chemicals-management-and-sustainability-are-top-priorities-for-business/</w:t>
        </w:r>
      </w:hyperlink>
    </w:p>
    <w:p w14:paraId="1DD2DBA9" w14:textId="77777777" w:rsidR="006D37D2" w:rsidRPr="006D37D2" w:rsidRDefault="006D37D2" w:rsidP="00313211">
      <w:pPr>
        <w:pStyle w:val="NormalWeb"/>
        <w:spacing w:beforeAutospacing="0" w:afterAutospacing="0"/>
        <w:ind w:hanging="720"/>
        <w:rPr>
          <w:rFonts w:ascii="Arial" w:hAnsi="Arial" w:cs="Arial"/>
          <w:sz w:val="22"/>
          <w:szCs w:val="22"/>
        </w:rPr>
      </w:pPr>
    </w:p>
    <w:p w14:paraId="2910FFAE" w14:textId="1A407794" w:rsidR="00313211" w:rsidRPr="006D37D2" w:rsidRDefault="00313211" w:rsidP="00313211">
      <w:pPr>
        <w:pStyle w:val="NormalWeb"/>
        <w:spacing w:beforeAutospacing="0" w:afterAutospacing="0"/>
        <w:ind w:hanging="720"/>
        <w:rPr>
          <w:rFonts w:ascii="Arial" w:hAnsi="Arial" w:cs="Arial"/>
          <w:sz w:val="22"/>
          <w:szCs w:val="22"/>
        </w:rPr>
      </w:pPr>
      <w:proofErr w:type="spellStart"/>
      <w:r w:rsidRPr="006D37D2">
        <w:rPr>
          <w:rFonts w:ascii="Arial" w:hAnsi="Arial" w:cs="Arial"/>
          <w:sz w:val="22"/>
          <w:szCs w:val="22"/>
        </w:rPr>
        <w:t>EnroChem</w:t>
      </w:r>
      <w:proofErr w:type="spellEnd"/>
      <w:r w:rsidRPr="006D37D2">
        <w:rPr>
          <w:rFonts w:ascii="Arial" w:hAnsi="Arial" w:cs="Arial"/>
          <w:sz w:val="22"/>
          <w:szCs w:val="22"/>
        </w:rPr>
        <w:t xml:space="preserve">. (2024, December). </w:t>
      </w:r>
      <w:r w:rsidRPr="006D37D2">
        <w:rPr>
          <w:rFonts w:ascii="Arial" w:hAnsi="Arial" w:cs="Arial"/>
          <w:i/>
          <w:iCs/>
          <w:sz w:val="22"/>
          <w:szCs w:val="22"/>
        </w:rPr>
        <w:t>The Business Case for Sustainability: How Eco-Friendly Chemical Solutions Drive Profitability</w:t>
      </w:r>
      <w:r w:rsidRPr="006D37D2">
        <w:rPr>
          <w:rFonts w:ascii="Arial" w:hAnsi="Arial" w:cs="Arial"/>
          <w:sz w:val="22"/>
          <w:szCs w:val="22"/>
        </w:rPr>
        <w:t xml:space="preserve">. </w:t>
      </w:r>
      <w:proofErr w:type="spellStart"/>
      <w:r w:rsidRPr="006D37D2">
        <w:rPr>
          <w:rFonts w:ascii="Arial" w:hAnsi="Arial" w:cs="Arial"/>
          <w:sz w:val="22"/>
          <w:szCs w:val="22"/>
        </w:rPr>
        <w:t>EnroChem</w:t>
      </w:r>
      <w:proofErr w:type="spellEnd"/>
      <w:r w:rsidRPr="006D37D2">
        <w:rPr>
          <w:rFonts w:ascii="Arial" w:hAnsi="Arial" w:cs="Arial"/>
          <w:sz w:val="22"/>
          <w:szCs w:val="22"/>
        </w:rPr>
        <w:t xml:space="preserve">. </w:t>
      </w:r>
      <w:hyperlink r:id="rId46" w:history="1">
        <w:r w:rsidR="006D37D2" w:rsidRPr="006D37D2">
          <w:rPr>
            <w:rStyle w:val="Hyperlink"/>
            <w:rFonts w:ascii="Arial" w:hAnsi="Arial" w:cs="Arial"/>
            <w:sz w:val="22"/>
            <w:szCs w:val="22"/>
          </w:rPr>
          <w:t>https://www.enrochemtrading.com/post/the-business-case-for-sustainability-how-eco-friendly-chemical-solutions-drive-profitability</w:t>
        </w:r>
      </w:hyperlink>
    </w:p>
    <w:p w14:paraId="55F7507F" w14:textId="77777777" w:rsidR="006D37D2" w:rsidRPr="006D37D2" w:rsidRDefault="006D37D2" w:rsidP="00313211">
      <w:pPr>
        <w:pStyle w:val="NormalWeb"/>
        <w:spacing w:beforeAutospacing="0" w:afterAutospacing="0"/>
        <w:ind w:hanging="720"/>
        <w:rPr>
          <w:rFonts w:ascii="Arial" w:hAnsi="Arial" w:cs="Arial"/>
          <w:sz w:val="22"/>
          <w:szCs w:val="22"/>
        </w:rPr>
      </w:pPr>
    </w:p>
    <w:p w14:paraId="0C2D82DE" w14:textId="6F7947EE"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i/>
          <w:iCs/>
          <w:sz w:val="22"/>
          <w:szCs w:val="22"/>
        </w:rPr>
        <w:t>Environmental Performance Indicators | Sustainability: A Comprehensive Foundation</w:t>
      </w:r>
      <w:r w:rsidRPr="006D37D2">
        <w:rPr>
          <w:rFonts w:ascii="Arial" w:hAnsi="Arial" w:cs="Arial"/>
          <w:sz w:val="22"/>
          <w:szCs w:val="22"/>
        </w:rPr>
        <w:t xml:space="preserve">. (2025). Lumenlearning.com. </w:t>
      </w:r>
      <w:hyperlink r:id="rId47" w:anchor=":~:text=Specifically%2C%20environmental%20performance%20indicators%20(EPIs,intentioned%20actions%20can%20remain%20hidden" w:history="1">
        <w:r w:rsidR="006D37D2" w:rsidRPr="006D37D2">
          <w:rPr>
            <w:rStyle w:val="Hyperlink"/>
            <w:rFonts w:ascii="Arial" w:hAnsi="Arial" w:cs="Arial"/>
            <w:sz w:val="22"/>
            <w:szCs w:val="22"/>
          </w:rPr>
          <w:t>https://courses.lumenlearning.com/suny-sustainability-a-comprehensive-foundation/chapter/environmental-performance-indicators/#:~:text=Specifically%2C%20environmental%20performance%20indicators%20(EPIs,intentioned%20actions%20can%20remain%20hidden</w:t>
        </w:r>
      </w:hyperlink>
      <w:r w:rsidRPr="006D37D2">
        <w:rPr>
          <w:rFonts w:ascii="Arial" w:hAnsi="Arial" w:cs="Arial"/>
          <w:sz w:val="22"/>
          <w:szCs w:val="22"/>
        </w:rPr>
        <w:t>.</w:t>
      </w:r>
    </w:p>
    <w:p w14:paraId="22E51995" w14:textId="77777777" w:rsidR="006D37D2" w:rsidRPr="006D37D2" w:rsidRDefault="006D37D2" w:rsidP="00313211">
      <w:pPr>
        <w:pStyle w:val="NormalWeb"/>
        <w:spacing w:beforeAutospacing="0" w:afterAutospacing="0"/>
        <w:ind w:hanging="720"/>
        <w:rPr>
          <w:rFonts w:ascii="Arial" w:hAnsi="Arial" w:cs="Arial"/>
          <w:sz w:val="22"/>
          <w:szCs w:val="22"/>
        </w:rPr>
      </w:pPr>
    </w:p>
    <w:p w14:paraId="49022B28" w14:textId="5CE217AA"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i/>
          <w:iCs/>
          <w:sz w:val="22"/>
          <w:szCs w:val="22"/>
        </w:rPr>
        <w:t>Financial Benefits of Water Conservation for SMEs | Allianz</w:t>
      </w:r>
      <w:r w:rsidRPr="006D37D2">
        <w:rPr>
          <w:rFonts w:ascii="Arial" w:hAnsi="Arial" w:cs="Arial"/>
          <w:sz w:val="22"/>
          <w:szCs w:val="22"/>
        </w:rPr>
        <w:t xml:space="preserve">. (2021). Allianzcare.com. </w:t>
      </w:r>
      <w:hyperlink r:id="rId48" w:history="1">
        <w:r w:rsidR="006D37D2" w:rsidRPr="006D37D2">
          <w:rPr>
            <w:rStyle w:val="Hyperlink"/>
            <w:rFonts w:ascii="Arial" w:hAnsi="Arial" w:cs="Arial"/>
            <w:sz w:val="22"/>
            <w:szCs w:val="22"/>
          </w:rPr>
          <w:t>https://www.allianzcare.com/en/about-us/blog/financial-benefits-of-water-conservation-for-smes.html</w:t>
        </w:r>
      </w:hyperlink>
    </w:p>
    <w:p w14:paraId="3C0A5FA5" w14:textId="77777777" w:rsidR="006D37D2" w:rsidRPr="006D37D2" w:rsidRDefault="006D37D2" w:rsidP="00313211">
      <w:pPr>
        <w:pStyle w:val="NormalWeb"/>
        <w:spacing w:beforeAutospacing="0" w:afterAutospacing="0"/>
        <w:ind w:hanging="720"/>
        <w:rPr>
          <w:rFonts w:ascii="Arial" w:hAnsi="Arial" w:cs="Arial"/>
          <w:sz w:val="22"/>
          <w:szCs w:val="22"/>
        </w:rPr>
      </w:pPr>
    </w:p>
    <w:p w14:paraId="733E7352" w14:textId="13E4964C"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Group, W. B. (2025a, April 15). </w:t>
      </w:r>
      <w:r w:rsidRPr="006D37D2">
        <w:rPr>
          <w:rFonts w:ascii="Arial" w:hAnsi="Arial" w:cs="Arial"/>
          <w:i/>
          <w:iCs/>
          <w:sz w:val="22"/>
          <w:szCs w:val="22"/>
        </w:rPr>
        <w:t>Market Study for Philippines: Plastics Circularity Opportunities and Barriers</w:t>
      </w:r>
      <w:r w:rsidRPr="006D37D2">
        <w:rPr>
          <w:rFonts w:ascii="Arial" w:hAnsi="Arial" w:cs="Arial"/>
          <w:sz w:val="22"/>
          <w:szCs w:val="22"/>
        </w:rPr>
        <w:t xml:space="preserve">. World Bank; World Bank Group. </w:t>
      </w:r>
      <w:hyperlink r:id="rId49" w:history="1">
        <w:r w:rsidR="006D37D2" w:rsidRPr="006D37D2">
          <w:rPr>
            <w:rStyle w:val="Hyperlink"/>
            <w:rFonts w:ascii="Arial" w:hAnsi="Arial" w:cs="Arial"/>
            <w:sz w:val="22"/>
            <w:szCs w:val="22"/>
          </w:rPr>
          <w:t>https://www.worldbank.org/en/country/philippines/publication/market-study-for-philippines-plastics-circularity-opportunities-and-barriers-report-landing-page</w:t>
        </w:r>
      </w:hyperlink>
    </w:p>
    <w:p w14:paraId="2C7EB71F" w14:textId="77777777" w:rsidR="006D37D2" w:rsidRPr="006D37D2" w:rsidRDefault="006D37D2" w:rsidP="00313211">
      <w:pPr>
        <w:pStyle w:val="NormalWeb"/>
        <w:spacing w:beforeAutospacing="0" w:afterAutospacing="0"/>
        <w:ind w:hanging="720"/>
        <w:rPr>
          <w:rFonts w:ascii="Arial" w:hAnsi="Arial" w:cs="Arial"/>
          <w:sz w:val="22"/>
          <w:szCs w:val="22"/>
        </w:rPr>
      </w:pPr>
    </w:p>
    <w:p w14:paraId="3DDB102B" w14:textId="38EC4D7A"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Group, W. B. (2025b, April 15). </w:t>
      </w:r>
      <w:r w:rsidRPr="006D37D2">
        <w:rPr>
          <w:rFonts w:ascii="Arial" w:hAnsi="Arial" w:cs="Arial"/>
          <w:i/>
          <w:iCs/>
          <w:sz w:val="22"/>
          <w:szCs w:val="22"/>
        </w:rPr>
        <w:t>Market Study for Philippines: Plastics Circularity Opportunities and Barriers</w:t>
      </w:r>
      <w:r w:rsidRPr="006D37D2">
        <w:rPr>
          <w:rFonts w:ascii="Arial" w:hAnsi="Arial" w:cs="Arial"/>
          <w:sz w:val="22"/>
          <w:szCs w:val="22"/>
        </w:rPr>
        <w:t xml:space="preserve">. World Bank; World Bank Group. </w:t>
      </w:r>
      <w:hyperlink r:id="rId50" w:history="1">
        <w:r w:rsidR="006D37D2" w:rsidRPr="006D37D2">
          <w:rPr>
            <w:rStyle w:val="Hyperlink"/>
            <w:rFonts w:ascii="Arial" w:hAnsi="Arial" w:cs="Arial"/>
            <w:sz w:val="22"/>
            <w:szCs w:val="22"/>
          </w:rPr>
          <w:t>https://www.worldbank.org/en/country/philippines/publication/market-study-for-philippines-plastics-circularity-opportunities-and-barriers-report-landing-page</w:t>
        </w:r>
      </w:hyperlink>
    </w:p>
    <w:p w14:paraId="52D6AEA0" w14:textId="77777777" w:rsidR="006D37D2" w:rsidRPr="006D37D2" w:rsidRDefault="006D37D2" w:rsidP="00313211">
      <w:pPr>
        <w:pStyle w:val="NormalWeb"/>
        <w:spacing w:beforeAutospacing="0" w:afterAutospacing="0"/>
        <w:ind w:hanging="720"/>
        <w:rPr>
          <w:rFonts w:ascii="Arial" w:hAnsi="Arial" w:cs="Arial"/>
          <w:sz w:val="22"/>
          <w:szCs w:val="22"/>
        </w:rPr>
      </w:pPr>
    </w:p>
    <w:p w14:paraId="1808135F" w14:textId="51B02F06"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Group, W. B. (2025c, April 15). </w:t>
      </w:r>
      <w:r w:rsidRPr="006D37D2">
        <w:rPr>
          <w:rFonts w:ascii="Arial" w:hAnsi="Arial" w:cs="Arial"/>
          <w:i/>
          <w:iCs/>
          <w:sz w:val="22"/>
          <w:szCs w:val="22"/>
        </w:rPr>
        <w:t>Market Study for Philippines: Plastics Circularity Opportunities and Barriers</w:t>
      </w:r>
      <w:r w:rsidRPr="006D37D2">
        <w:rPr>
          <w:rFonts w:ascii="Arial" w:hAnsi="Arial" w:cs="Arial"/>
          <w:sz w:val="22"/>
          <w:szCs w:val="22"/>
        </w:rPr>
        <w:t xml:space="preserve">. World Bank; World Bank Group. </w:t>
      </w:r>
      <w:hyperlink r:id="rId51" w:history="1">
        <w:r w:rsidR="006D37D2" w:rsidRPr="006D37D2">
          <w:rPr>
            <w:rStyle w:val="Hyperlink"/>
            <w:rFonts w:ascii="Arial" w:hAnsi="Arial" w:cs="Arial"/>
            <w:sz w:val="22"/>
            <w:szCs w:val="22"/>
          </w:rPr>
          <w:t>https://www.worldbank.org/en/country/philippines/publication/market-study-for-philippines-plastics-circularity-opportunities-and-barriers-report-landing-page</w:t>
        </w:r>
      </w:hyperlink>
    </w:p>
    <w:p w14:paraId="2F56B3FB" w14:textId="77777777" w:rsidR="006D37D2" w:rsidRPr="006D37D2" w:rsidRDefault="006D37D2" w:rsidP="00313211">
      <w:pPr>
        <w:pStyle w:val="NormalWeb"/>
        <w:spacing w:beforeAutospacing="0" w:afterAutospacing="0"/>
        <w:ind w:hanging="720"/>
        <w:rPr>
          <w:rFonts w:ascii="Arial" w:hAnsi="Arial" w:cs="Arial"/>
          <w:sz w:val="22"/>
          <w:szCs w:val="22"/>
        </w:rPr>
      </w:pPr>
    </w:p>
    <w:p w14:paraId="08DBDD83" w14:textId="095A6FF2"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Hauvre Somova. (2024). Gauging Philippine </w:t>
      </w:r>
      <w:proofErr w:type="spellStart"/>
      <w:r w:rsidRPr="006D37D2">
        <w:rPr>
          <w:rFonts w:ascii="Arial" w:hAnsi="Arial" w:cs="Arial"/>
          <w:sz w:val="22"/>
          <w:szCs w:val="22"/>
        </w:rPr>
        <w:t>Smes’</w:t>
      </w:r>
      <w:proofErr w:type="spellEnd"/>
      <w:r w:rsidRPr="006D37D2">
        <w:rPr>
          <w:rFonts w:ascii="Arial" w:hAnsi="Arial" w:cs="Arial"/>
          <w:sz w:val="22"/>
          <w:szCs w:val="22"/>
        </w:rPr>
        <w:t xml:space="preserve"> Readiness to Adopt Sustainable Business Practices. </w:t>
      </w:r>
      <w:r w:rsidRPr="006D37D2">
        <w:rPr>
          <w:rFonts w:ascii="Arial" w:hAnsi="Arial" w:cs="Arial"/>
          <w:i/>
          <w:iCs/>
          <w:sz w:val="22"/>
          <w:szCs w:val="22"/>
        </w:rPr>
        <w:t>SSRN Electronic Journal</w:t>
      </w:r>
      <w:r w:rsidRPr="006D37D2">
        <w:rPr>
          <w:rFonts w:ascii="Arial" w:hAnsi="Arial" w:cs="Arial"/>
          <w:sz w:val="22"/>
          <w:szCs w:val="22"/>
        </w:rPr>
        <w:t xml:space="preserve">. </w:t>
      </w:r>
      <w:hyperlink r:id="rId52" w:history="1">
        <w:r w:rsidR="006D37D2" w:rsidRPr="006D37D2">
          <w:rPr>
            <w:rStyle w:val="Hyperlink"/>
            <w:rFonts w:ascii="Arial" w:hAnsi="Arial" w:cs="Arial"/>
            <w:sz w:val="22"/>
            <w:szCs w:val="22"/>
          </w:rPr>
          <w:t>https://doi.org/10.2139/ssrn.4696297</w:t>
        </w:r>
      </w:hyperlink>
    </w:p>
    <w:p w14:paraId="3FBF820F" w14:textId="77777777" w:rsidR="006D37D2" w:rsidRPr="006D37D2" w:rsidRDefault="006D37D2" w:rsidP="00313211">
      <w:pPr>
        <w:pStyle w:val="NormalWeb"/>
        <w:spacing w:beforeAutospacing="0" w:afterAutospacing="0"/>
        <w:ind w:hanging="720"/>
        <w:rPr>
          <w:rFonts w:ascii="Arial" w:hAnsi="Arial" w:cs="Arial"/>
          <w:sz w:val="22"/>
          <w:szCs w:val="22"/>
        </w:rPr>
      </w:pPr>
    </w:p>
    <w:p w14:paraId="75CD8E54" w14:textId="0BD5403A"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Howell, B. (2023, October 16). </w:t>
      </w:r>
      <w:r w:rsidRPr="006D37D2">
        <w:rPr>
          <w:rFonts w:ascii="Arial" w:hAnsi="Arial" w:cs="Arial"/>
          <w:i/>
          <w:iCs/>
          <w:sz w:val="22"/>
          <w:szCs w:val="22"/>
        </w:rPr>
        <w:t>A Guide to the Extended Producer Responsibility Law in the Philippines</w:t>
      </w:r>
      <w:r w:rsidRPr="006D37D2">
        <w:rPr>
          <w:rFonts w:ascii="Arial" w:hAnsi="Arial" w:cs="Arial"/>
          <w:sz w:val="22"/>
          <w:szCs w:val="22"/>
        </w:rPr>
        <w:t xml:space="preserve">. Cleanhub.com; </w:t>
      </w:r>
      <w:proofErr w:type="spellStart"/>
      <w:r w:rsidRPr="006D37D2">
        <w:rPr>
          <w:rFonts w:ascii="Arial" w:hAnsi="Arial" w:cs="Arial"/>
          <w:sz w:val="22"/>
          <w:szCs w:val="22"/>
        </w:rPr>
        <w:t>CleanHub</w:t>
      </w:r>
      <w:proofErr w:type="spellEnd"/>
      <w:r w:rsidRPr="006D37D2">
        <w:rPr>
          <w:rFonts w:ascii="Arial" w:hAnsi="Arial" w:cs="Arial"/>
          <w:sz w:val="22"/>
          <w:szCs w:val="22"/>
        </w:rPr>
        <w:t xml:space="preserve">. </w:t>
      </w:r>
      <w:hyperlink r:id="rId53" w:history="1">
        <w:r w:rsidR="006D37D2" w:rsidRPr="006D37D2">
          <w:rPr>
            <w:rStyle w:val="Hyperlink"/>
            <w:rFonts w:ascii="Arial" w:hAnsi="Arial" w:cs="Arial"/>
            <w:sz w:val="22"/>
            <w:szCs w:val="22"/>
          </w:rPr>
          <w:t>https://blog.cleanhub.com/extended-producer-responsibility-philippines</w:t>
        </w:r>
      </w:hyperlink>
    </w:p>
    <w:p w14:paraId="2CF6D657" w14:textId="77777777" w:rsidR="006D37D2" w:rsidRPr="006D37D2" w:rsidRDefault="006D37D2" w:rsidP="00313211">
      <w:pPr>
        <w:pStyle w:val="NormalWeb"/>
        <w:spacing w:beforeAutospacing="0" w:afterAutospacing="0"/>
        <w:ind w:hanging="720"/>
        <w:rPr>
          <w:rFonts w:ascii="Arial" w:hAnsi="Arial" w:cs="Arial"/>
          <w:sz w:val="22"/>
          <w:szCs w:val="22"/>
        </w:rPr>
      </w:pPr>
    </w:p>
    <w:p w14:paraId="69DA1F01" w14:textId="3A33BCB9"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Industrial Degreasers. (2020). </w:t>
      </w:r>
      <w:r w:rsidRPr="006D37D2">
        <w:rPr>
          <w:rFonts w:ascii="Arial" w:hAnsi="Arial" w:cs="Arial"/>
          <w:i/>
          <w:iCs/>
          <w:sz w:val="22"/>
          <w:szCs w:val="22"/>
        </w:rPr>
        <w:t>Chemical Management Services - Cut Chemical Usage</w:t>
      </w:r>
      <w:r w:rsidRPr="006D37D2">
        <w:rPr>
          <w:rFonts w:ascii="Arial" w:hAnsi="Arial" w:cs="Arial"/>
          <w:sz w:val="22"/>
          <w:szCs w:val="22"/>
        </w:rPr>
        <w:t xml:space="preserve">. Ecolink.com. </w:t>
      </w:r>
      <w:hyperlink r:id="rId54" w:history="1">
        <w:r w:rsidR="006D37D2" w:rsidRPr="006D37D2">
          <w:rPr>
            <w:rStyle w:val="Hyperlink"/>
            <w:rFonts w:ascii="Arial" w:hAnsi="Arial" w:cs="Arial"/>
            <w:sz w:val="22"/>
            <w:szCs w:val="22"/>
          </w:rPr>
          <w:t>https://ecolink.com/info/save-money-using-our-chemical-management-services/</w:t>
        </w:r>
      </w:hyperlink>
    </w:p>
    <w:p w14:paraId="1AEF8F34" w14:textId="77777777" w:rsidR="006D37D2" w:rsidRPr="006D37D2" w:rsidRDefault="006D37D2" w:rsidP="00313211">
      <w:pPr>
        <w:pStyle w:val="NormalWeb"/>
        <w:spacing w:beforeAutospacing="0" w:afterAutospacing="0"/>
        <w:ind w:hanging="720"/>
        <w:rPr>
          <w:rFonts w:ascii="Arial" w:hAnsi="Arial" w:cs="Arial"/>
          <w:sz w:val="22"/>
          <w:szCs w:val="22"/>
        </w:rPr>
      </w:pPr>
    </w:p>
    <w:p w14:paraId="6FE4582E" w14:textId="2D8DA37A"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lastRenderedPageBreak/>
        <w:t>Ji, Y., Ji, M., Yang, G., &amp; Dong, S. (2023). Water resource management and financial performance in high water</w:t>
      </w:r>
      <w:r w:rsidRPr="006D37D2">
        <w:rPr>
          <w:rFonts w:ascii="Cambria Math" w:hAnsi="Cambria Math" w:cs="Cambria Math"/>
          <w:sz w:val="22"/>
          <w:szCs w:val="22"/>
        </w:rPr>
        <w:t>‐</w:t>
      </w:r>
      <w:r w:rsidRPr="006D37D2">
        <w:rPr>
          <w:rFonts w:ascii="Arial" w:hAnsi="Arial" w:cs="Arial"/>
          <w:sz w:val="22"/>
          <w:szCs w:val="22"/>
        </w:rPr>
        <w:t xml:space="preserve">sensitive corporates. </w:t>
      </w:r>
      <w:r w:rsidRPr="006D37D2">
        <w:rPr>
          <w:rFonts w:ascii="Arial" w:hAnsi="Arial" w:cs="Arial"/>
          <w:i/>
          <w:iCs/>
          <w:sz w:val="22"/>
          <w:szCs w:val="22"/>
        </w:rPr>
        <w:t>Corporate Social Responsibility and Environmental Management</w:t>
      </w:r>
      <w:r w:rsidRPr="006D37D2">
        <w:rPr>
          <w:rFonts w:ascii="Arial" w:hAnsi="Arial" w:cs="Arial"/>
          <w:sz w:val="22"/>
          <w:szCs w:val="22"/>
        </w:rPr>
        <w:t xml:space="preserve">, </w:t>
      </w:r>
      <w:r w:rsidRPr="006D37D2">
        <w:rPr>
          <w:rFonts w:ascii="Arial" w:hAnsi="Arial" w:cs="Arial"/>
          <w:i/>
          <w:iCs/>
          <w:sz w:val="22"/>
          <w:szCs w:val="22"/>
        </w:rPr>
        <w:t>30</w:t>
      </w:r>
      <w:r w:rsidRPr="006D37D2">
        <w:rPr>
          <w:rFonts w:ascii="Arial" w:hAnsi="Arial" w:cs="Arial"/>
          <w:sz w:val="22"/>
          <w:szCs w:val="22"/>
        </w:rPr>
        <w:t xml:space="preserve">(5), 2419–2434. </w:t>
      </w:r>
      <w:hyperlink r:id="rId55" w:history="1">
        <w:r w:rsidR="006D37D2" w:rsidRPr="006D37D2">
          <w:rPr>
            <w:rStyle w:val="Hyperlink"/>
            <w:rFonts w:ascii="Arial" w:hAnsi="Arial" w:cs="Arial"/>
            <w:sz w:val="22"/>
            <w:szCs w:val="22"/>
          </w:rPr>
          <w:t>https://doi.org/10.1002/csr.2493</w:t>
        </w:r>
      </w:hyperlink>
    </w:p>
    <w:p w14:paraId="249EA84D" w14:textId="77777777" w:rsidR="006D37D2" w:rsidRPr="006D37D2" w:rsidRDefault="006D37D2" w:rsidP="00313211">
      <w:pPr>
        <w:pStyle w:val="NormalWeb"/>
        <w:spacing w:beforeAutospacing="0" w:afterAutospacing="0"/>
        <w:ind w:hanging="720"/>
        <w:rPr>
          <w:rFonts w:ascii="Arial" w:hAnsi="Arial" w:cs="Arial"/>
          <w:sz w:val="22"/>
          <w:szCs w:val="22"/>
        </w:rPr>
      </w:pPr>
    </w:p>
    <w:p w14:paraId="2617CF5A" w14:textId="5B32BCEC"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Kumar, A. (2024, May 28). </w:t>
      </w:r>
      <w:r w:rsidRPr="006D37D2">
        <w:rPr>
          <w:rFonts w:ascii="Arial" w:hAnsi="Arial" w:cs="Arial"/>
          <w:i/>
          <w:iCs/>
          <w:sz w:val="22"/>
          <w:szCs w:val="22"/>
        </w:rPr>
        <w:t>Exploring the Three Pillars of Sustainability: A Comprehensive Overview</w:t>
      </w:r>
      <w:r w:rsidRPr="006D37D2">
        <w:rPr>
          <w:rFonts w:ascii="Arial" w:hAnsi="Arial" w:cs="Arial"/>
          <w:sz w:val="22"/>
          <w:szCs w:val="22"/>
        </w:rPr>
        <w:t xml:space="preserve">. </w:t>
      </w:r>
      <w:proofErr w:type="spellStart"/>
      <w:r w:rsidRPr="006D37D2">
        <w:rPr>
          <w:rFonts w:ascii="Arial" w:hAnsi="Arial" w:cs="Arial"/>
          <w:sz w:val="22"/>
          <w:szCs w:val="22"/>
        </w:rPr>
        <w:t>EcoActive</w:t>
      </w:r>
      <w:proofErr w:type="spellEnd"/>
      <w:r w:rsidRPr="006D37D2">
        <w:rPr>
          <w:rFonts w:ascii="Arial" w:hAnsi="Arial" w:cs="Arial"/>
          <w:sz w:val="22"/>
          <w:szCs w:val="22"/>
        </w:rPr>
        <w:t xml:space="preserve"> ESG. </w:t>
      </w:r>
      <w:hyperlink r:id="rId56" w:anchor=":~:text=For%20the%20long%2Dterm%20well,and%20climate%20action%20top%20priority" w:history="1">
        <w:r w:rsidR="006D37D2" w:rsidRPr="006D37D2">
          <w:rPr>
            <w:rStyle w:val="Hyperlink"/>
            <w:rFonts w:ascii="Arial" w:hAnsi="Arial" w:cs="Arial"/>
            <w:sz w:val="22"/>
            <w:szCs w:val="22"/>
          </w:rPr>
          <w:t>https://ecoactivetech.com/exploring-the-three-pillars-of-sustainability-a-comprehensive-overview/#:~:text=For%20the%20long%2Dterm%20well,and%20climate%20action%20top%20priority</w:t>
        </w:r>
      </w:hyperlink>
      <w:r w:rsidRPr="006D37D2">
        <w:rPr>
          <w:rFonts w:ascii="Arial" w:hAnsi="Arial" w:cs="Arial"/>
          <w:sz w:val="22"/>
          <w:szCs w:val="22"/>
        </w:rPr>
        <w:t>.</w:t>
      </w:r>
    </w:p>
    <w:p w14:paraId="0761C6EA" w14:textId="77777777" w:rsidR="006D37D2" w:rsidRPr="006D37D2" w:rsidRDefault="006D37D2" w:rsidP="00313211">
      <w:pPr>
        <w:pStyle w:val="NormalWeb"/>
        <w:spacing w:beforeAutospacing="0" w:afterAutospacing="0"/>
        <w:ind w:hanging="720"/>
        <w:rPr>
          <w:rFonts w:ascii="Arial" w:hAnsi="Arial" w:cs="Arial"/>
          <w:sz w:val="22"/>
          <w:szCs w:val="22"/>
        </w:rPr>
      </w:pPr>
    </w:p>
    <w:p w14:paraId="7A7A863C" w14:textId="5E5C4CB7"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Liu, T., Xing, X., Song, Y., Zhu, Y., &amp; Zhu, Y. (2022). Green organizational identity and sustainable innovation in the relationship between environmental regulation and business sustainability: Evidence from China’s manufacturers. </w:t>
      </w:r>
      <w:r w:rsidRPr="006D37D2">
        <w:rPr>
          <w:rFonts w:ascii="Arial" w:hAnsi="Arial" w:cs="Arial"/>
          <w:i/>
          <w:iCs/>
          <w:sz w:val="22"/>
          <w:szCs w:val="22"/>
        </w:rPr>
        <w:t>Journal of General Management</w:t>
      </w:r>
      <w:r w:rsidRPr="006D37D2">
        <w:rPr>
          <w:rFonts w:ascii="Arial" w:hAnsi="Arial" w:cs="Arial"/>
          <w:sz w:val="22"/>
          <w:szCs w:val="22"/>
        </w:rPr>
        <w:t xml:space="preserve">, </w:t>
      </w:r>
      <w:r w:rsidRPr="006D37D2">
        <w:rPr>
          <w:rFonts w:ascii="Arial" w:hAnsi="Arial" w:cs="Arial"/>
          <w:i/>
          <w:iCs/>
          <w:sz w:val="22"/>
          <w:szCs w:val="22"/>
        </w:rPr>
        <w:t>47</w:t>
      </w:r>
      <w:r w:rsidRPr="006D37D2">
        <w:rPr>
          <w:rFonts w:ascii="Arial" w:hAnsi="Arial" w:cs="Arial"/>
          <w:sz w:val="22"/>
          <w:szCs w:val="22"/>
        </w:rPr>
        <w:t xml:space="preserve">(4), 213–232. </w:t>
      </w:r>
      <w:hyperlink r:id="rId57" w:history="1">
        <w:r w:rsidR="006D37D2" w:rsidRPr="006D37D2">
          <w:rPr>
            <w:rStyle w:val="Hyperlink"/>
            <w:rFonts w:ascii="Arial" w:hAnsi="Arial" w:cs="Arial"/>
            <w:sz w:val="22"/>
            <w:szCs w:val="22"/>
          </w:rPr>
          <w:t>https://doi.org/10.1177/03063070211032586</w:t>
        </w:r>
      </w:hyperlink>
    </w:p>
    <w:p w14:paraId="79219CAC" w14:textId="77777777" w:rsidR="006D37D2" w:rsidRPr="006D37D2" w:rsidRDefault="006D37D2" w:rsidP="00313211">
      <w:pPr>
        <w:pStyle w:val="NormalWeb"/>
        <w:spacing w:beforeAutospacing="0" w:afterAutospacing="0"/>
        <w:ind w:hanging="720"/>
        <w:rPr>
          <w:rFonts w:ascii="Arial" w:hAnsi="Arial" w:cs="Arial"/>
          <w:sz w:val="22"/>
          <w:szCs w:val="22"/>
        </w:rPr>
      </w:pPr>
    </w:p>
    <w:p w14:paraId="497CA422" w14:textId="062616B3" w:rsidR="00313211" w:rsidRPr="006D37D2" w:rsidRDefault="00313211" w:rsidP="00313211">
      <w:pPr>
        <w:pStyle w:val="NormalWeb"/>
        <w:spacing w:beforeAutospacing="0" w:afterAutospacing="0"/>
        <w:ind w:hanging="720"/>
        <w:rPr>
          <w:rFonts w:ascii="Arial" w:hAnsi="Arial" w:cs="Arial"/>
          <w:sz w:val="22"/>
          <w:szCs w:val="22"/>
        </w:rPr>
      </w:pPr>
      <w:proofErr w:type="spellStart"/>
      <w:r w:rsidRPr="006D37D2">
        <w:rPr>
          <w:rFonts w:ascii="Arial" w:hAnsi="Arial" w:cs="Arial"/>
          <w:sz w:val="22"/>
          <w:szCs w:val="22"/>
        </w:rPr>
        <w:t>Malesios</w:t>
      </w:r>
      <w:proofErr w:type="spellEnd"/>
      <w:r w:rsidRPr="006D37D2">
        <w:rPr>
          <w:rFonts w:ascii="Arial" w:hAnsi="Arial" w:cs="Arial"/>
          <w:sz w:val="22"/>
          <w:szCs w:val="22"/>
        </w:rPr>
        <w:t xml:space="preserve">, C., De, D., </w:t>
      </w:r>
      <w:proofErr w:type="spellStart"/>
      <w:r w:rsidRPr="006D37D2">
        <w:rPr>
          <w:rFonts w:ascii="Arial" w:hAnsi="Arial" w:cs="Arial"/>
          <w:sz w:val="22"/>
          <w:szCs w:val="22"/>
        </w:rPr>
        <w:t>Moursellas</w:t>
      </w:r>
      <w:proofErr w:type="spellEnd"/>
      <w:r w:rsidRPr="006D37D2">
        <w:rPr>
          <w:rFonts w:ascii="Arial" w:hAnsi="Arial" w:cs="Arial"/>
          <w:sz w:val="22"/>
          <w:szCs w:val="22"/>
        </w:rPr>
        <w:t xml:space="preserve">, A., Dey, P. K., &amp; </w:t>
      </w:r>
      <w:proofErr w:type="spellStart"/>
      <w:r w:rsidRPr="006D37D2">
        <w:rPr>
          <w:rFonts w:ascii="Arial" w:hAnsi="Arial" w:cs="Arial"/>
          <w:sz w:val="22"/>
          <w:szCs w:val="22"/>
        </w:rPr>
        <w:t>Evangelinos</w:t>
      </w:r>
      <w:proofErr w:type="spellEnd"/>
      <w:r w:rsidRPr="006D37D2">
        <w:rPr>
          <w:rFonts w:ascii="Arial" w:hAnsi="Arial" w:cs="Arial"/>
          <w:sz w:val="22"/>
          <w:szCs w:val="22"/>
        </w:rPr>
        <w:t xml:space="preserve">, K. (2021). Sustainability performance analysis of small and medium sized enterprises: Criteria, methods and framework. </w:t>
      </w:r>
      <w:r w:rsidRPr="006D37D2">
        <w:rPr>
          <w:rFonts w:ascii="Arial" w:hAnsi="Arial" w:cs="Arial"/>
          <w:i/>
          <w:iCs/>
          <w:sz w:val="22"/>
          <w:szCs w:val="22"/>
        </w:rPr>
        <w:t>Socio-Economic Planning Sciences</w:t>
      </w:r>
      <w:r w:rsidRPr="006D37D2">
        <w:rPr>
          <w:rFonts w:ascii="Arial" w:hAnsi="Arial" w:cs="Arial"/>
          <w:sz w:val="22"/>
          <w:szCs w:val="22"/>
        </w:rPr>
        <w:t xml:space="preserve">, </w:t>
      </w:r>
      <w:r w:rsidRPr="006D37D2">
        <w:rPr>
          <w:rFonts w:ascii="Arial" w:hAnsi="Arial" w:cs="Arial"/>
          <w:i/>
          <w:iCs/>
          <w:sz w:val="22"/>
          <w:szCs w:val="22"/>
        </w:rPr>
        <w:t>75</w:t>
      </w:r>
      <w:r w:rsidRPr="006D37D2">
        <w:rPr>
          <w:rFonts w:ascii="Arial" w:hAnsi="Arial" w:cs="Arial"/>
          <w:sz w:val="22"/>
          <w:szCs w:val="22"/>
        </w:rPr>
        <w:t xml:space="preserve">, 100993. </w:t>
      </w:r>
      <w:hyperlink r:id="rId58" w:history="1">
        <w:r w:rsidR="006D37D2" w:rsidRPr="006D37D2">
          <w:rPr>
            <w:rStyle w:val="Hyperlink"/>
            <w:rFonts w:ascii="Arial" w:hAnsi="Arial" w:cs="Arial"/>
            <w:sz w:val="22"/>
            <w:szCs w:val="22"/>
          </w:rPr>
          <w:t>https://doi.org/10.1016/j.seps.2020.100993</w:t>
        </w:r>
      </w:hyperlink>
    </w:p>
    <w:p w14:paraId="637E20C4" w14:textId="77777777" w:rsidR="006D37D2" w:rsidRPr="006D37D2" w:rsidRDefault="006D37D2" w:rsidP="00313211">
      <w:pPr>
        <w:pStyle w:val="NormalWeb"/>
        <w:spacing w:beforeAutospacing="0" w:afterAutospacing="0"/>
        <w:ind w:hanging="720"/>
        <w:rPr>
          <w:rFonts w:ascii="Arial" w:hAnsi="Arial" w:cs="Arial"/>
          <w:sz w:val="22"/>
          <w:szCs w:val="22"/>
        </w:rPr>
      </w:pPr>
    </w:p>
    <w:p w14:paraId="4DB17B67" w14:textId="6ED71344" w:rsidR="00313211" w:rsidRPr="006D37D2" w:rsidRDefault="00313211" w:rsidP="00313211">
      <w:pPr>
        <w:pStyle w:val="NormalWeb"/>
        <w:spacing w:beforeAutospacing="0" w:afterAutospacing="0"/>
        <w:ind w:hanging="720"/>
        <w:rPr>
          <w:rFonts w:ascii="Arial" w:hAnsi="Arial" w:cs="Arial"/>
          <w:sz w:val="22"/>
          <w:szCs w:val="22"/>
        </w:rPr>
      </w:pPr>
      <w:proofErr w:type="spellStart"/>
      <w:r w:rsidRPr="006D37D2">
        <w:rPr>
          <w:rFonts w:ascii="Arial" w:hAnsi="Arial" w:cs="Arial"/>
          <w:sz w:val="22"/>
          <w:szCs w:val="22"/>
        </w:rPr>
        <w:t>Malesios</w:t>
      </w:r>
      <w:proofErr w:type="spellEnd"/>
      <w:r w:rsidRPr="006D37D2">
        <w:rPr>
          <w:rFonts w:ascii="Arial" w:hAnsi="Arial" w:cs="Arial"/>
          <w:sz w:val="22"/>
          <w:szCs w:val="22"/>
        </w:rPr>
        <w:t xml:space="preserve">, C., </w:t>
      </w:r>
      <w:proofErr w:type="spellStart"/>
      <w:r w:rsidRPr="006D37D2">
        <w:rPr>
          <w:rFonts w:ascii="Arial" w:hAnsi="Arial" w:cs="Arial"/>
          <w:sz w:val="22"/>
          <w:szCs w:val="22"/>
        </w:rPr>
        <w:t>Skouloudis</w:t>
      </w:r>
      <w:proofErr w:type="spellEnd"/>
      <w:r w:rsidRPr="006D37D2">
        <w:rPr>
          <w:rFonts w:ascii="Arial" w:hAnsi="Arial" w:cs="Arial"/>
          <w:sz w:val="22"/>
          <w:szCs w:val="22"/>
        </w:rPr>
        <w:t xml:space="preserve">, A., Dey, P. K., Abdelaziz, F. B., </w:t>
      </w:r>
      <w:proofErr w:type="spellStart"/>
      <w:r w:rsidRPr="006D37D2">
        <w:rPr>
          <w:rFonts w:ascii="Arial" w:hAnsi="Arial" w:cs="Arial"/>
          <w:sz w:val="22"/>
          <w:szCs w:val="22"/>
        </w:rPr>
        <w:t>Kantartzis</w:t>
      </w:r>
      <w:proofErr w:type="spellEnd"/>
      <w:r w:rsidRPr="006D37D2">
        <w:rPr>
          <w:rFonts w:ascii="Arial" w:hAnsi="Arial" w:cs="Arial"/>
          <w:sz w:val="22"/>
          <w:szCs w:val="22"/>
        </w:rPr>
        <w:t xml:space="preserve">, A., &amp; </w:t>
      </w:r>
      <w:proofErr w:type="spellStart"/>
      <w:r w:rsidRPr="006D37D2">
        <w:rPr>
          <w:rFonts w:ascii="Arial" w:hAnsi="Arial" w:cs="Arial"/>
          <w:sz w:val="22"/>
          <w:szCs w:val="22"/>
        </w:rPr>
        <w:t>Evangelinos</w:t>
      </w:r>
      <w:proofErr w:type="spellEnd"/>
      <w:r w:rsidRPr="006D37D2">
        <w:rPr>
          <w:rFonts w:ascii="Arial" w:hAnsi="Arial" w:cs="Arial"/>
          <w:sz w:val="22"/>
          <w:szCs w:val="22"/>
        </w:rPr>
        <w:t xml:space="preserve">, K. (2018a). Impact of small- and medium-sized enterprises sustainability practices and performance on economic growth from a managerial perspective: Modeling considerations and empirical analysis results. </w:t>
      </w:r>
      <w:r w:rsidRPr="006D37D2">
        <w:rPr>
          <w:rFonts w:ascii="Arial" w:hAnsi="Arial" w:cs="Arial"/>
          <w:i/>
          <w:iCs/>
          <w:sz w:val="22"/>
          <w:szCs w:val="22"/>
        </w:rPr>
        <w:t>Business Strategy and the Environment</w:t>
      </w:r>
      <w:r w:rsidRPr="006D37D2">
        <w:rPr>
          <w:rFonts w:ascii="Arial" w:hAnsi="Arial" w:cs="Arial"/>
          <w:sz w:val="22"/>
          <w:szCs w:val="22"/>
        </w:rPr>
        <w:t xml:space="preserve">, </w:t>
      </w:r>
      <w:r w:rsidRPr="006D37D2">
        <w:rPr>
          <w:rFonts w:ascii="Arial" w:hAnsi="Arial" w:cs="Arial"/>
          <w:i/>
          <w:iCs/>
          <w:sz w:val="22"/>
          <w:szCs w:val="22"/>
        </w:rPr>
        <w:t>27</w:t>
      </w:r>
      <w:r w:rsidRPr="006D37D2">
        <w:rPr>
          <w:rFonts w:ascii="Arial" w:hAnsi="Arial" w:cs="Arial"/>
          <w:sz w:val="22"/>
          <w:szCs w:val="22"/>
        </w:rPr>
        <w:t xml:space="preserve">(7), 960–972. </w:t>
      </w:r>
      <w:hyperlink r:id="rId59" w:history="1">
        <w:r w:rsidR="006D37D2" w:rsidRPr="006D37D2">
          <w:rPr>
            <w:rStyle w:val="Hyperlink"/>
            <w:rFonts w:ascii="Arial" w:hAnsi="Arial" w:cs="Arial"/>
            <w:sz w:val="22"/>
            <w:szCs w:val="22"/>
          </w:rPr>
          <w:t>https://doi.org/10.1002/bse.2045</w:t>
        </w:r>
      </w:hyperlink>
    </w:p>
    <w:p w14:paraId="333FF221" w14:textId="77777777" w:rsidR="006D37D2" w:rsidRPr="006D37D2" w:rsidRDefault="006D37D2" w:rsidP="00313211">
      <w:pPr>
        <w:pStyle w:val="NormalWeb"/>
        <w:spacing w:beforeAutospacing="0" w:afterAutospacing="0"/>
        <w:ind w:hanging="720"/>
        <w:rPr>
          <w:rFonts w:ascii="Arial" w:hAnsi="Arial" w:cs="Arial"/>
          <w:sz w:val="22"/>
          <w:szCs w:val="22"/>
        </w:rPr>
      </w:pPr>
    </w:p>
    <w:p w14:paraId="2CD7EA19" w14:textId="1440E1B2" w:rsidR="00313211" w:rsidRPr="006D37D2" w:rsidRDefault="00313211" w:rsidP="00313211">
      <w:pPr>
        <w:pStyle w:val="NormalWeb"/>
        <w:spacing w:beforeAutospacing="0" w:afterAutospacing="0"/>
        <w:ind w:hanging="720"/>
        <w:rPr>
          <w:rFonts w:ascii="Arial" w:hAnsi="Arial" w:cs="Arial"/>
          <w:sz w:val="22"/>
          <w:szCs w:val="22"/>
        </w:rPr>
      </w:pPr>
      <w:proofErr w:type="spellStart"/>
      <w:r w:rsidRPr="006D37D2">
        <w:rPr>
          <w:rFonts w:ascii="Arial" w:hAnsi="Arial" w:cs="Arial"/>
          <w:sz w:val="22"/>
          <w:szCs w:val="22"/>
        </w:rPr>
        <w:t>Malesios</w:t>
      </w:r>
      <w:proofErr w:type="spellEnd"/>
      <w:r w:rsidRPr="006D37D2">
        <w:rPr>
          <w:rFonts w:ascii="Arial" w:hAnsi="Arial" w:cs="Arial"/>
          <w:sz w:val="22"/>
          <w:szCs w:val="22"/>
        </w:rPr>
        <w:t xml:space="preserve">, C., </w:t>
      </w:r>
      <w:proofErr w:type="spellStart"/>
      <w:r w:rsidRPr="006D37D2">
        <w:rPr>
          <w:rFonts w:ascii="Arial" w:hAnsi="Arial" w:cs="Arial"/>
          <w:sz w:val="22"/>
          <w:szCs w:val="22"/>
        </w:rPr>
        <w:t>Skouloudis</w:t>
      </w:r>
      <w:proofErr w:type="spellEnd"/>
      <w:r w:rsidRPr="006D37D2">
        <w:rPr>
          <w:rFonts w:ascii="Arial" w:hAnsi="Arial" w:cs="Arial"/>
          <w:sz w:val="22"/>
          <w:szCs w:val="22"/>
        </w:rPr>
        <w:t xml:space="preserve">, A., Dey, P. K., Abdelaziz, F. B., </w:t>
      </w:r>
      <w:proofErr w:type="spellStart"/>
      <w:r w:rsidRPr="006D37D2">
        <w:rPr>
          <w:rFonts w:ascii="Arial" w:hAnsi="Arial" w:cs="Arial"/>
          <w:sz w:val="22"/>
          <w:szCs w:val="22"/>
        </w:rPr>
        <w:t>Kantartzis</w:t>
      </w:r>
      <w:proofErr w:type="spellEnd"/>
      <w:r w:rsidRPr="006D37D2">
        <w:rPr>
          <w:rFonts w:ascii="Arial" w:hAnsi="Arial" w:cs="Arial"/>
          <w:sz w:val="22"/>
          <w:szCs w:val="22"/>
        </w:rPr>
        <w:t xml:space="preserve">, A., &amp; </w:t>
      </w:r>
      <w:proofErr w:type="spellStart"/>
      <w:r w:rsidRPr="006D37D2">
        <w:rPr>
          <w:rFonts w:ascii="Arial" w:hAnsi="Arial" w:cs="Arial"/>
          <w:sz w:val="22"/>
          <w:szCs w:val="22"/>
        </w:rPr>
        <w:t>Evangelinos</w:t>
      </w:r>
      <w:proofErr w:type="spellEnd"/>
      <w:r w:rsidRPr="006D37D2">
        <w:rPr>
          <w:rFonts w:ascii="Arial" w:hAnsi="Arial" w:cs="Arial"/>
          <w:sz w:val="22"/>
          <w:szCs w:val="22"/>
        </w:rPr>
        <w:t xml:space="preserve">, K. (2018b). Impact of small- and medium-sized enterprises sustainability practices and performance on economic growth from a managerial perspective: Modeling considerations and empirical analysis results. </w:t>
      </w:r>
      <w:r w:rsidRPr="006D37D2">
        <w:rPr>
          <w:rFonts w:ascii="Arial" w:hAnsi="Arial" w:cs="Arial"/>
          <w:i/>
          <w:iCs/>
          <w:sz w:val="22"/>
          <w:szCs w:val="22"/>
        </w:rPr>
        <w:t>Business Strategy and the Environment</w:t>
      </w:r>
      <w:r w:rsidRPr="006D37D2">
        <w:rPr>
          <w:rFonts w:ascii="Arial" w:hAnsi="Arial" w:cs="Arial"/>
          <w:sz w:val="22"/>
          <w:szCs w:val="22"/>
        </w:rPr>
        <w:t xml:space="preserve">, </w:t>
      </w:r>
      <w:r w:rsidRPr="006D37D2">
        <w:rPr>
          <w:rFonts w:ascii="Arial" w:hAnsi="Arial" w:cs="Arial"/>
          <w:i/>
          <w:iCs/>
          <w:sz w:val="22"/>
          <w:szCs w:val="22"/>
        </w:rPr>
        <w:t>27</w:t>
      </w:r>
      <w:r w:rsidRPr="006D37D2">
        <w:rPr>
          <w:rFonts w:ascii="Arial" w:hAnsi="Arial" w:cs="Arial"/>
          <w:sz w:val="22"/>
          <w:szCs w:val="22"/>
        </w:rPr>
        <w:t xml:space="preserve">(7), 960–972. </w:t>
      </w:r>
      <w:hyperlink r:id="rId60" w:history="1">
        <w:r w:rsidR="006D37D2" w:rsidRPr="006D37D2">
          <w:rPr>
            <w:rStyle w:val="Hyperlink"/>
            <w:rFonts w:ascii="Arial" w:hAnsi="Arial" w:cs="Arial"/>
            <w:sz w:val="22"/>
            <w:szCs w:val="22"/>
          </w:rPr>
          <w:t>https://doi.org/10.1002/bse.2045</w:t>
        </w:r>
      </w:hyperlink>
    </w:p>
    <w:p w14:paraId="601CB6FA" w14:textId="77777777" w:rsidR="006D37D2" w:rsidRPr="006D37D2" w:rsidRDefault="006D37D2" w:rsidP="00313211">
      <w:pPr>
        <w:pStyle w:val="NormalWeb"/>
        <w:spacing w:beforeAutospacing="0" w:afterAutospacing="0"/>
        <w:ind w:hanging="720"/>
        <w:rPr>
          <w:rFonts w:ascii="Arial" w:hAnsi="Arial" w:cs="Arial"/>
          <w:sz w:val="22"/>
          <w:szCs w:val="22"/>
        </w:rPr>
      </w:pPr>
    </w:p>
    <w:p w14:paraId="723C8617" w14:textId="17059F87" w:rsidR="00313211" w:rsidRPr="006D37D2" w:rsidRDefault="00313211" w:rsidP="00313211">
      <w:pPr>
        <w:pStyle w:val="NormalWeb"/>
        <w:spacing w:beforeAutospacing="0" w:afterAutospacing="0"/>
        <w:ind w:hanging="720"/>
        <w:rPr>
          <w:rFonts w:ascii="Arial" w:hAnsi="Arial" w:cs="Arial"/>
          <w:sz w:val="22"/>
          <w:szCs w:val="22"/>
        </w:rPr>
      </w:pPr>
      <w:proofErr w:type="spellStart"/>
      <w:r w:rsidRPr="006D37D2">
        <w:rPr>
          <w:rFonts w:ascii="Arial" w:hAnsi="Arial" w:cs="Arial"/>
          <w:sz w:val="22"/>
          <w:szCs w:val="22"/>
        </w:rPr>
        <w:t>Malesios</w:t>
      </w:r>
      <w:proofErr w:type="spellEnd"/>
      <w:r w:rsidRPr="006D37D2">
        <w:rPr>
          <w:rFonts w:ascii="Arial" w:hAnsi="Arial" w:cs="Arial"/>
          <w:sz w:val="22"/>
          <w:szCs w:val="22"/>
        </w:rPr>
        <w:t xml:space="preserve">, C., </w:t>
      </w:r>
      <w:proofErr w:type="spellStart"/>
      <w:r w:rsidRPr="006D37D2">
        <w:rPr>
          <w:rFonts w:ascii="Arial" w:hAnsi="Arial" w:cs="Arial"/>
          <w:sz w:val="22"/>
          <w:szCs w:val="22"/>
        </w:rPr>
        <w:t>Skouloudis</w:t>
      </w:r>
      <w:proofErr w:type="spellEnd"/>
      <w:r w:rsidRPr="006D37D2">
        <w:rPr>
          <w:rFonts w:ascii="Arial" w:hAnsi="Arial" w:cs="Arial"/>
          <w:sz w:val="22"/>
          <w:szCs w:val="22"/>
        </w:rPr>
        <w:t xml:space="preserve">, A., Dey, P. K., Abdelaziz, F. B., </w:t>
      </w:r>
      <w:proofErr w:type="spellStart"/>
      <w:r w:rsidRPr="006D37D2">
        <w:rPr>
          <w:rFonts w:ascii="Arial" w:hAnsi="Arial" w:cs="Arial"/>
          <w:sz w:val="22"/>
          <w:szCs w:val="22"/>
        </w:rPr>
        <w:t>Kantartzis</w:t>
      </w:r>
      <w:proofErr w:type="spellEnd"/>
      <w:r w:rsidRPr="006D37D2">
        <w:rPr>
          <w:rFonts w:ascii="Arial" w:hAnsi="Arial" w:cs="Arial"/>
          <w:sz w:val="22"/>
          <w:szCs w:val="22"/>
        </w:rPr>
        <w:t xml:space="preserve">, A., &amp; </w:t>
      </w:r>
      <w:proofErr w:type="spellStart"/>
      <w:r w:rsidRPr="006D37D2">
        <w:rPr>
          <w:rFonts w:ascii="Arial" w:hAnsi="Arial" w:cs="Arial"/>
          <w:sz w:val="22"/>
          <w:szCs w:val="22"/>
        </w:rPr>
        <w:t>Evangelinos</w:t>
      </w:r>
      <w:proofErr w:type="spellEnd"/>
      <w:r w:rsidRPr="006D37D2">
        <w:rPr>
          <w:rFonts w:ascii="Arial" w:hAnsi="Arial" w:cs="Arial"/>
          <w:sz w:val="22"/>
          <w:szCs w:val="22"/>
        </w:rPr>
        <w:t xml:space="preserve">, K. (2018c). Impact of small- and medium-sized enterprises sustainability practices and performance on economic growth from a managerial perspective: Modeling considerations and empirical analysis results. </w:t>
      </w:r>
      <w:r w:rsidRPr="006D37D2">
        <w:rPr>
          <w:rFonts w:ascii="Arial" w:hAnsi="Arial" w:cs="Arial"/>
          <w:i/>
          <w:iCs/>
          <w:sz w:val="22"/>
          <w:szCs w:val="22"/>
        </w:rPr>
        <w:t>Business Strategy and the Environment</w:t>
      </w:r>
      <w:r w:rsidRPr="006D37D2">
        <w:rPr>
          <w:rFonts w:ascii="Arial" w:hAnsi="Arial" w:cs="Arial"/>
          <w:sz w:val="22"/>
          <w:szCs w:val="22"/>
        </w:rPr>
        <w:t xml:space="preserve">, </w:t>
      </w:r>
      <w:r w:rsidRPr="006D37D2">
        <w:rPr>
          <w:rFonts w:ascii="Arial" w:hAnsi="Arial" w:cs="Arial"/>
          <w:i/>
          <w:iCs/>
          <w:sz w:val="22"/>
          <w:szCs w:val="22"/>
        </w:rPr>
        <w:t>27</w:t>
      </w:r>
      <w:r w:rsidRPr="006D37D2">
        <w:rPr>
          <w:rFonts w:ascii="Arial" w:hAnsi="Arial" w:cs="Arial"/>
          <w:sz w:val="22"/>
          <w:szCs w:val="22"/>
        </w:rPr>
        <w:t xml:space="preserve">(7), 960–972. </w:t>
      </w:r>
      <w:hyperlink r:id="rId61" w:history="1">
        <w:r w:rsidR="006D37D2" w:rsidRPr="006D37D2">
          <w:rPr>
            <w:rStyle w:val="Hyperlink"/>
            <w:rFonts w:ascii="Arial" w:hAnsi="Arial" w:cs="Arial"/>
            <w:sz w:val="22"/>
            <w:szCs w:val="22"/>
          </w:rPr>
          <w:t>https://doi.org/10.1002/bse.2045</w:t>
        </w:r>
      </w:hyperlink>
    </w:p>
    <w:p w14:paraId="7D689757" w14:textId="77777777" w:rsidR="006D37D2" w:rsidRPr="006D37D2" w:rsidRDefault="006D37D2" w:rsidP="00313211">
      <w:pPr>
        <w:pStyle w:val="NormalWeb"/>
        <w:spacing w:beforeAutospacing="0" w:afterAutospacing="0"/>
        <w:ind w:hanging="720"/>
        <w:rPr>
          <w:rFonts w:ascii="Arial" w:hAnsi="Arial" w:cs="Arial"/>
          <w:sz w:val="22"/>
          <w:szCs w:val="22"/>
        </w:rPr>
      </w:pPr>
    </w:p>
    <w:p w14:paraId="16F1055D" w14:textId="2D4A27D9"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MJ B. (2024, September 6). </w:t>
      </w:r>
      <w:r w:rsidRPr="006D37D2">
        <w:rPr>
          <w:rFonts w:ascii="Arial" w:hAnsi="Arial" w:cs="Arial"/>
          <w:i/>
          <w:iCs/>
          <w:sz w:val="22"/>
          <w:szCs w:val="22"/>
        </w:rPr>
        <w:t>Sustainable Supply Chain in the Philippines - Challenges and Opportunities - FAST Logistics Blog</w:t>
      </w:r>
      <w:r w:rsidRPr="006D37D2">
        <w:rPr>
          <w:rFonts w:ascii="Arial" w:hAnsi="Arial" w:cs="Arial"/>
          <w:sz w:val="22"/>
          <w:szCs w:val="22"/>
        </w:rPr>
        <w:t xml:space="preserve">. FAST Logistics Blog. </w:t>
      </w:r>
      <w:hyperlink r:id="rId62" w:history="1">
        <w:r w:rsidR="006D37D2" w:rsidRPr="006D37D2">
          <w:rPr>
            <w:rStyle w:val="Hyperlink"/>
            <w:rFonts w:ascii="Arial" w:hAnsi="Arial" w:cs="Arial"/>
            <w:sz w:val="22"/>
            <w:szCs w:val="22"/>
          </w:rPr>
          <w:t>https://blog.fast.com.ph/sustainable-supply-chain-in-the-philippines-challenges-and-opportunities/</w:t>
        </w:r>
      </w:hyperlink>
    </w:p>
    <w:p w14:paraId="3870F35E" w14:textId="77777777" w:rsidR="006D37D2" w:rsidRPr="006D37D2" w:rsidRDefault="006D37D2" w:rsidP="00313211">
      <w:pPr>
        <w:pStyle w:val="NormalWeb"/>
        <w:spacing w:beforeAutospacing="0" w:afterAutospacing="0"/>
        <w:ind w:hanging="720"/>
        <w:rPr>
          <w:rFonts w:ascii="Arial" w:hAnsi="Arial" w:cs="Arial"/>
          <w:sz w:val="22"/>
          <w:szCs w:val="22"/>
        </w:rPr>
      </w:pPr>
    </w:p>
    <w:p w14:paraId="37676E91" w14:textId="7C1263CA"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Muresan, C., Farkas, T., </w:t>
      </w:r>
      <w:proofErr w:type="spellStart"/>
      <w:r w:rsidRPr="006D37D2">
        <w:rPr>
          <w:rFonts w:ascii="Arial" w:hAnsi="Arial" w:cs="Arial"/>
          <w:sz w:val="22"/>
          <w:szCs w:val="22"/>
        </w:rPr>
        <w:t>Levente</w:t>
      </w:r>
      <w:proofErr w:type="spellEnd"/>
      <w:r w:rsidRPr="006D37D2">
        <w:rPr>
          <w:rFonts w:ascii="Arial" w:hAnsi="Arial" w:cs="Arial"/>
          <w:sz w:val="22"/>
          <w:szCs w:val="22"/>
        </w:rPr>
        <w:t xml:space="preserve"> </w:t>
      </w:r>
      <w:proofErr w:type="spellStart"/>
      <w:r w:rsidRPr="006D37D2">
        <w:rPr>
          <w:rFonts w:ascii="Arial" w:hAnsi="Arial" w:cs="Arial"/>
          <w:sz w:val="22"/>
          <w:szCs w:val="22"/>
        </w:rPr>
        <w:t>Czumbil</w:t>
      </w:r>
      <w:proofErr w:type="spellEnd"/>
      <w:r w:rsidRPr="006D37D2">
        <w:rPr>
          <w:rFonts w:ascii="Arial" w:hAnsi="Arial" w:cs="Arial"/>
          <w:sz w:val="22"/>
          <w:szCs w:val="22"/>
        </w:rPr>
        <w:t xml:space="preserve">, </w:t>
      </w:r>
      <w:proofErr w:type="spellStart"/>
      <w:r w:rsidRPr="006D37D2">
        <w:rPr>
          <w:rFonts w:ascii="Arial" w:hAnsi="Arial" w:cs="Arial"/>
          <w:sz w:val="22"/>
          <w:szCs w:val="22"/>
        </w:rPr>
        <w:t>Denisa</w:t>
      </w:r>
      <w:proofErr w:type="spellEnd"/>
      <w:r w:rsidRPr="006D37D2">
        <w:rPr>
          <w:rFonts w:ascii="Arial" w:hAnsi="Arial" w:cs="Arial"/>
          <w:sz w:val="22"/>
          <w:szCs w:val="22"/>
        </w:rPr>
        <w:t xml:space="preserve"> Stet, </w:t>
      </w:r>
      <w:proofErr w:type="spellStart"/>
      <w:r w:rsidRPr="006D37D2">
        <w:rPr>
          <w:rFonts w:ascii="Arial" w:hAnsi="Arial" w:cs="Arial"/>
          <w:sz w:val="22"/>
          <w:szCs w:val="22"/>
        </w:rPr>
        <w:t>Cirstea</w:t>
      </w:r>
      <w:proofErr w:type="spellEnd"/>
      <w:r w:rsidRPr="006D37D2">
        <w:rPr>
          <w:rFonts w:ascii="Arial" w:hAnsi="Arial" w:cs="Arial"/>
          <w:sz w:val="22"/>
          <w:szCs w:val="22"/>
        </w:rPr>
        <w:t xml:space="preserve">, S., </w:t>
      </w:r>
      <w:proofErr w:type="spellStart"/>
      <w:r w:rsidRPr="006D37D2">
        <w:rPr>
          <w:rFonts w:ascii="Arial" w:hAnsi="Arial" w:cs="Arial"/>
          <w:sz w:val="22"/>
          <w:szCs w:val="22"/>
        </w:rPr>
        <w:t>Polycarpou</w:t>
      </w:r>
      <w:proofErr w:type="spellEnd"/>
      <w:r w:rsidRPr="006D37D2">
        <w:rPr>
          <w:rFonts w:ascii="Arial" w:hAnsi="Arial" w:cs="Arial"/>
          <w:sz w:val="22"/>
          <w:szCs w:val="22"/>
        </w:rPr>
        <w:t xml:space="preserve">, A., &amp; Micu, D. D. (2023). </w:t>
      </w:r>
      <w:r w:rsidRPr="006D37D2">
        <w:rPr>
          <w:rFonts w:ascii="Arial" w:hAnsi="Arial" w:cs="Arial"/>
          <w:i/>
          <w:iCs/>
          <w:sz w:val="22"/>
          <w:szCs w:val="22"/>
        </w:rPr>
        <w:t xml:space="preserve">Integrative Methodology to Enhance Energy Efficiency and Clean Energy Usage within </w:t>
      </w:r>
      <w:proofErr w:type="spellStart"/>
      <w:r w:rsidRPr="006D37D2">
        <w:rPr>
          <w:rFonts w:ascii="Arial" w:hAnsi="Arial" w:cs="Arial"/>
          <w:i/>
          <w:iCs/>
          <w:sz w:val="22"/>
          <w:szCs w:val="22"/>
        </w:rPr>
        <w:t>Smes</w:t>
      </w:r>
      <w:proofErr w:type="spellEnd"/>
      <w:r w:rsidRPr="006D37D2">
        <w:rPr>
          <w:rFonts w:ascii="Arial" w:hAnsi="Arial" w:cs="Arial"/>
          <w:sz w:val="22"/>
          <w:szCs w:val="22"/>
        </w:rPr>
        <w:t xml:space="preserve">. </w:t>
      </w:r>
      <w:hyperlink r:id="rId63" w:history="1">
        <w:r w:rsidR="006D37D2" w:rsidRPr="006D37D2">
          <w:rPr>
            <w:rStyle w:val="Hyperlink"/>
            <w:rFonts w:ascii="Arial" w:hAnsi="Arial" w:cs="Arial"/>
            <w:sz w:val="22"/>
            <w:szCs w:val="22"/>
          </w:rPr>
          <w:t>https://doi.org/10.2139/ssrn.4456501</w:t>
        </w:r>
      </w:hyperlink>
    </w:p>
    <w:p w14:paraId="1A54E2CB" w14:textId="77777777" w:rsidR="006D37D2" w:rsidRPr="006D37D2" w:rsidRDefault="006D37D2" w:rsidP="00313211">
      <w:pPr>
        <w:pStyle w:val="NormalWeb"/>
        <w:spacing w:beforeAutospacing="0" w:afterAutospacing="0"/>
        <w:ind w:hanging="720"/>
        <w:rPr>
          <w:rFonts w:ascii="Arial" w:hAnsi="Arial" w:cs="Arial"/>
          <w:sz w:val="22"/>
          <w:szCs w:val="22"/>
        </w:rPr>
      </w:pPr>
    </w:p>
    <w:p w14:paraId="160989D8" w14:textId="36D72088" w:rsidR="00313211" w:rsidRPr="006D37D2" w:rsidRDefault="00313211" w:rsidP="00313211">
      <w:pPr>
        <w:pStyle w:val="NormalWeb"/>
        <w:spacing w:beforeAutospacing="0" w:afterAutospacing="0"/>
        <w:ind w:hanging="720"/>
        <w:rPr>
          <w:rFonts w:ascii="Arial" w:hAnsi="Arial" w:cs="Arial"/>
          <w:sz w:val="22"/>
          <w:szCs w:val="22"/>
        </w:rPr>
      </w:pPr>
      <w:proofErr w:type="spellStart"/>
      <w:r w:rsidRPr="006D37D2">
        <w:rPr>
          <w:rFonts w:ascii="Arial" w:hAnsi="Arial" w:cs="Arial"/>
          <w:sz w:val="22"/>
          <w:szCs w:val="22"/>
        </w:rPr>
        <w:t>Neama</w:t>
      </w:r>
      <w:proofErr w:type="spellEnd"/>
      <w:r w:rsidRPr="006D37D2">
        <w:rPr>
          <w:rFonts w:ascii="Arial" w:hAnsi="Arial" w:cs="Arial"/>
          <w:sz w:val="22"/>
          <w:szCs w:val="22"/>
        </w:rPr>
        <w:t xml:space="preserve"> </w:t>
      </w:r>
      <w:proofErr w:type="spellStart"/>
      <w:r w:rsidRPr="006D37D2">
        <w:rPr>
          <w:rFonts w:ascii="Arial" w:hAnsi="Arial" w:cs="Arial"/>
          <w:sz w:val="22"/>
          <w:szCs w:val="22"/>
        </w:rPr>
        <w:t>Derhab</w:t>
      </w:r>
      <w:proofErr w:type="spellEnd"/>
      <w:r w:rsidRPr="006D37D2">
        <w:rPr>
          <w:rFonts w:ascii="Arial" w:hAnsi="Arial" w:cs="Arial"/>
          <w:sz w:val="22"/>
          <w:szCs w:val="22"/>
        </w:rPr>
        <w:t xml:space="preserve">, &amp; Zakaria </w:t>
      </w:r>
      <w:proofErr w:type="spellStart"/>
      <w:r w:rsidRPr="006D37D2">
        <w:rPr>
          <w:rFonts w:ascii="Arial" w:hAnsi="Arial" w:cs="Arial"/>
          <w:sz w:val="22"/>
          <w:szCs w:val="22"/>
        </w:rPr>
        <w:t>Elkhwesky</w:t>
      </w:r>
      <w:proofErr w:type="spellEnd"/>
      <w:r w:rsidRPr="006D37D2">
        <w:rPr>
          <w:rFonts w:ascii="Arial" w:hAnsi="Arial" w:cs="Arial"/>
          <w:sz w:val="22"/>
          <w:szCs w:val="22"/>
        </w:rPr>
        <w:t xml:space="preserve">. (2022). A systematic and critical review of waste management in micro, small and medium-sized enterprises: future directions for theory and practice. </w:t>
      </w:r>
      <w:r w:rsidRPr="006D37D2">
        <w:rPr>
          <w:rFonts w:ascii="Arial" w:hAnsi="Arial" w:cs="Arial"/>
          <w:i/>
          <w:iCs/>
          <w:sz w:val="22"/>
          <w:szCs w:val="22"/>
        </w:rPr>
        <w:t>Environmental Science and Pollution Research</w:t>
      </w:r>
      <w:r w:rsidRPr="006D37D2">
        <w:rPr>
          <w:rFonts w:ascii="Arial" w:hAnsi="Arial" w:cs="Arial"/>
          <w:sz w:val="22"/>
          <w:szCs w:val="22"/>
        </w:rPr>
        <w:t xml:space="preserve">, </w:t>
      </w:r>
      <w:r w:rsidRPr="006D37D2">
        <w:rPr>
          <w:rFonts w:ascii="Arial" w:hAnsi="Arial" w:cs="Arial"/>
          <w:i/>
          <w:iCs/>
          <w:sz w:val="22"/>
          <w:szCs w:val="22"/>
        </w:rPr>
        <w:t>30</w:t>
      </w:r>
      <w:r w:rsidRPr="006D37D2">
        <w:rPr>
          <w:rFonts w:ascii="Arial" w:hAnsi="Arial" w:cs="Arial"/>
          <w:sz w:val="22"/>
          <w:szCs w:val="22"/>
        </w:rPr>
        <w:t xml:space="preserve">(6), 13920–13944. </w:t>
      </w:r>
      <w:hyperlink r:id="rId64" w:history="1">
        <w:r w:rsidR="006D37D2" w:rsidRPr="006D37D2">
          <w:rPr>
            <w:rStyle w:val="Hyperlink"/>
            <w:rFonts w:ascii="Arial" w:hAnsi="Arial" w:cs="Arial"/>
            <w:sz w:val="22"/>
            <w:szCs w:val="22"/>
          </w:rPr>
          <w:t>https://doi.org/10.1007/s11356-022-24742-7</w:t>
        </w:r>
      </w:hyperlink>
    </w:p>
    <w:p w14:paraId="3D69FD3A" w14:textId="77777777" w:rsidR="006D37D2" w:rsidRPr="006D37D2" w:rsidRDefault="006D37D2" w:rsidP="00313211">
      <w:pPr>
        <w:pStyle w:val="NormalWeb"/>
        <w:spacing w:beforeAutospacing="0" w:afterAutospacing="0"/>
        <w:ind w:hanging="720"/>
        <w:rPr>
          <w:rFonts w:ascii="Arial" w:hAnsi="Arial" w:cs="Arial"/>
          <w:sz w:val="22"/>
          <w:szCs w:val="22"/>
        </w:rPr>
      </w:pPr>
    </w:p>
    <w:p w14:paraId="06F9DCCB" w14:textId="3CB32935"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lastRenderedPageBreak/>
        <w:t xml:space="preserve">NES </w:t>
      </w:r>
      <w:proofErr w:type="spellStart"/>
      <w:r w:rsidRPr="006D37D2">
        <w:rPr>
          <w:rFonts w:ascii="Arial" w:hAnsi="Arial" w:cs="Arial"/>
          <w:sz w:val="22"/>
          <w:szCs w:val="22"/>
        </w:rPr>
        <w:t>Fircroft</w:t>
      </w:r>
      <w:proofErr w:type="spellEnd"/>
      <w:r w:rsidRPr="006D37D2">
        <w:rPr>
          <w:rFonts w:ascii="Arial" w:hAnsi="Arial" w:cs="Arial"/>
          <w:sz w:val="22"/>
          <w:szCs w:val="22"/>
        </w:rPr>
        <w:t xml:space="preserve">. (2024, April 16). </w:t>
      </w:r>
      <w:r w:rsidRPr="006D37D2">
        <w:rPr>
          <w:rFonts w:ascii="Arial" w:hAnsi="Arial" w:cs="Arial"/>
          <w:i/>
          <w:iCs/>
          <w:sz w:val="22"/>
          <w:szCs w:val="22"/>
        </w:rPr>
        <w:t>How Chemical Companies are Embracing Sustainability</w:t>
      </w:r>
      <w:r w:rsidRPr="006D37D2">
        <w:rPr>
          <w:rFonts w:ascii="Arial" w:hAnsi="Arial" w:cs="Arial"/>
          <w:sz w:val="22"/>
          <w:szCs w:val="22"/>
        </w:rPr>
        <w:t xml:space="preserve">. Nesfircroft.com; NES </w:t>
      </w:r>
      <w:proofErr w:type="spellStart"/>
      <w:r w:rsidRPr="006D37D2">
        <w:rPr>
          <w:rFonts w:ascii="Arial" w:hAnsi="Arial" w:cs="Arial"/>
          <w:sz w:val="22"/>
          <w:szCs w:val="22"/>
        </w:rPr>
        <w:t>Fircroft</w:t>
      </w:r>
      <w:proofErr w:type="spellEnd"/>
      <w:r w:rsidRPr="006D37D2">
        <w:rPr>
          <w:rFonts w:ascii="Arial" w:hAnsi="Arial" w:cs="Arial"/>
          <w:sz w:val="22"/>
          <w:szCs w:val="22"/>
        </w:rPr>
        <w:t xml:space="preserve">. </w:t>
      </w:r>
      <w:hyperlink r:id="rId65" w:history="1">
        <w:r w:rsidR="006D37D2" w:rsidRPr="006D37D2">
          <w:rPr>
            <w:rStyle w:val="Hyperlink"/>
            <w:rFonts w:ascii="Arial" w:hAnsi="Arial" w:cs="Arial"/>
            <w:sz w:val="22"/>
            <w:szCs w:val="22"/>
          </w:rPr>
          <w:t>https://www.nesfircroft.com/resources/blog/how-chemical-companies-are-embracing-sustainability/</w:t>
        </w:r>
      </w:hyperlink>
    </w:p>
    <w:p w14:paraId="27952480" w14:textId="77777777" w:rsidR="006D37D2" w:rsidRPr="006D37D2" w:rsidRDefault="006D37D2" w:rsidP="00313211">
      <w:pPr>
        <w:pStyle w:val="NormalWeb"/>
        <w:spacing w:beforeAutospacing="0" w:afterAutospacing="0"/>
        <w:ind w:hanging="720"/>
        <w:rPr>
          <w:rFonts w:ascii="Arial" w:hAnsi="Arial" w:cs="Arial"/>
          <w:sz w:val="22"/>
          <w:szCs w:val="22"/>
        </w:rPr>
      </w:pPr>
    </w:p>
    <w:p w14:paraId="3A980980" w14:textId="04A2A045"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Nicolas, J. (2024, May 17). </w:t>
      </w:r>
      <w:r w:rsidRPr="006D37D2">
        <w:rPr>
          <w:rFonts w:ascii="Arial" w:hAnsi="Arial" w:cs="Arial"/>
          <w:i/>
          <w:iCs/>
          <w:sz w:val="22"/>
          <w:szCs w:val="22"/>
        </w:rPr>
        <w:t xml:space="preserve">Insufficient expertise and resources </w:t>
      </w:r>
      <w:proofErr w:type="gramStart"/>
      <w:r w:rsidRPr="006D37D2">
        <w:rPr>
          <w:rFonts w:ascii="Arial" w:hAnsi="Arial" w:cs="Arial"/>
          <w:i/>
          <w:iCs/>
          <w:sz w:val="22"/>
          <w:szCs w:val="22"/>
        </w:rPr>
        <w:t>hinders</w:t>
      </w:r>
      <w:proofErr w:type="gramEnd"/>
      <w:r w:rsidRPr="006D37D2">
        <w:rPr>
          <w:rFonts w:ascii="Arial" w:hAnsi="Arial" w:cs="Arial"/>
          <w:i/>
          <w:iCs/>
          <w:sz w:val="22"/>
          <w:szCs w:val="22"/>
        </w:rPr>
        <w:t xml:space="preserve"> sustainability in Philippines SMEs - BusinessWorld Online</w:t>
      </w:r>
      <w:r w:rsidRPr="006D37D2">
        <w:rPr>
          <w:rFonts w:ascii="Arial" w:hAnsi="Arial" w:cs="Arial"/>
          <w:sz w:val="22"/>
          <w:szCs w:val="22"/>
        </w:rPr>
        <w:t xml:space="preserve">. BusinessWorld Online. </w:t>
      </w:r>
      <w:hyperlink r:id="rId66" w:history="1">
        <w:r w:rsidR="006D37D2" w:rsidRPr="006D37D2">
          <w:rPr>
            <w:rStyle w:val="Hyperlink"/>
            <w:rFonts w:ascii="Arial" w:hAnsi="Arial" w:cs="Arial"/>
            <w:sz w:val="22"/>
            <w:szCs w:val="22"/>
          </w:rPr>
          <w:t>https://www.bworldonline.com/economy/2024/05/17/595885/insufficient-expertise-and-resources-hinders-sustainability-in-philippines-smes/</w:t>
        </w:r>
      </w:hyperlink>
    </w:p>
    <w:p w14:paraId="0BB085E7" w14:textId="77777777" w:rsidR="006D37D2" w:rsidRPr="006D37D2" w:rsidRDefault="006D37D2" w:rsidP="00313211">
      <w:pPr>
        <w:pStyle w:val="NormalWeb"/>
        <w:spacing w:beforeAutospacing="0" w:afterAutospacing="0"/>
        <w:ind w:hanging="720"/>
        <w:rPr>
          <w:rFonts w:ascii="Arial" w:hAnsi="Arial" w:cs="Arial"/>
          <w:sz w:val="22"/>
          <w:szCs w:val="22"/>
        </w:rPr>
      </w:pPr>
    </w:p>
    <w:p w14:paraId="75B13E5A" w14:textId="55827DA0"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Nizam, E., Ng, A., </w:t>
      </w:r>
      <w:proofErr w:type="spellStart"/>
      <w:r w:rsidRPr="006D37D2">
        <w:rPr>
          <w:rFonts w:ascii="Arial" w:hAnsi="Arial" w:cs="Arial"/>
          <w:sz w:val="22"/>
          <w:szCs w:val="22"/>
        </w:rPr>
        <w:t>Ginanjar</w:t>
      </w:r>
      <w:proofErr w:type="spellEnd"/>
      <w:r w:rsidRPr="006D37D2">
        <w:rPr>
          <w:rFonts w:ascii="Arial" w:hAnsi="Arial" w:cs="Arial"/>
          <w:sz w:val="22"/>
          <w:szCs w:val="22"/>
        </w:rPr>
        <w:t xml:space="preserve"> </w:t>
      </w:r>
      <w:proofErr w:type="spellStart"/>
      <w:r w:rsidRPr="006D37D2">
        <w:rPr>
          <w:rFonts w:ascii="Arial" w:hAnsi="Arial" w:cs="Arial"/>
          <w:sz w:val="22"/>
          <w:szCs w:val="22"/>
        </w:rPr>
        <w:t>Dewandaru</w:t>
      </w:r>
      <w:proofErr w:type="spellEnd"/>
      <w:r w:rsidRPr="006D37D2">
        <w:rPr>
          <w:rFonts w:ascii="Arial" w:hAnsi="Arial" w:cs="Arial"/>
          <w:sz w:val="22"/>
          <w:szCs w:val="22"/>
        </w:rPr>
        <w:t xml:space="preserve">, Ruslan </w:t>
      </w:r>
      <w:proofErr w:type="spellStart"/>
      <w:r w:rsidRPr="006D37D2">
        <w:rPr>
          <w:rFonts w:ascii="Arial" w:hAnsi="Arial" w:cs="Arial"/>
          <w:sz w:val="22"/>
          <w:szCs w:val="22"/>
        </w:rPr>
        <w:t>Nagayev</w:t>
      </w:r>
      <w:proofErr w:type="spellEnd"/>
      <w:r w:rsidRPr="006D37D2">
        <w:rPr>
          <w:rFonts w:ascii="Arial" w:hAnsi="Arial" w:cs="Arial"/>
          <w:sz w:val="22"/>
          <w:szCs w:val="22"/>
        </w:rPr>
        <w:t xml:space="preserve">, &amp; </w:t>
      </w:r>
      <w:proofErr w:type="spellStart"/>
      <w:r w:rsidRPr="006D37D2">
        <w:rPr>
          <w:rFonts w:ascii="Arial" w:hAnsi="Arial" w:cs="Arial"/>
          <w:sz w:val="22"/>
          <w:szCs w:val="22"/>
        </w:rPr>
        <w:t>Nkoba</w:t>
      </w:r>
      <w:proofErr w:type="spellEnd"/>
      <w:r w:rsidRPr="006D37D2">
        <w:rPr>
          <w:rFonts w:ascii="Arial" w:hAnsi="Arial" w:cs="Arial"/>
          <w:sz w:val="22"/>
          <w:szCs w:val="22"/>
        </w:rPr>
        <w:t xml:space="preserve">, M. A. (2019). The impact of social and environmental sustainability on financial performance: A global analysis of the banking sector. </w:t>
      </w:r>
      <w:r w:rsidRPr="006D37D2">
        <w:rPr>
          <w:rFonts w:ascii="Arial" w:hAnsi="Arial" w:cs="Arial"/>
          <w:i/>
          <w:iCs/>
          <w:sz w:val="22"/>
          <w:szCs w:val="22"/>
        </w:rPr>
        <w:t>Journal of Multinational Financial Management</w:t>
      </w:r>
      <w:r w:rsidRPr="006D37D2">
        <w:rPr>
          <w:rFonts w:ascii="Arial" w:hAnsi="Arial" w:cs="Arial"/>
          <w:sz w:val="22"/>
          <w:szCs w:val="22"/>
        </w:rPr>
        <w:t xml:space="preserve">, </w:t>
      </w:r>
      <w:r w:rsidRPr="006D37D2">
        <w:rPr>
          <w:rFonts w:ascii="Arial" w:hAnsi="Arial" w:cs="Arial"/>
          <w:i/>
          <w:iCs/>
          <w:sz w:val="22"/>
          <w:szCs w:val="22"/>
        </w:rPr>
        <w:t>49</w:t>
      </w:r>
      <w:r w:rsidRPr="006D37D2">
        <w:rPr>
          <w:rFonts w:ascii="Arial" w:hAnsi="Arial" w:cs="Arial"/>
          <w:sz w:val="22"/>
          <w:szCs w:val="22"/>
        </w:rPr>
        <w:t xml:space="preserve">, 35–53. </w:t>
      </w:r>
      <w:hyperlink r:id="rId67" w:history="1">
        <w:r w:rsidR="006D37D2" w:rsidRPr="006D37D2">
          <w:rPr>
            <w:rStyle w:val="Hyperlink"/>
            <w:rFonts w:ascii="Arial" w:hAnsi="Arial" w:cs="Arial"/>
            <w:sz w:val="22"/>
            <w:szCs w:val="22"/>
          </w:rPr>
          <w:t>https://doi.org/10.1016/j.mulfin.2019.01.002</w:t>
        </w:r>
      </w:hyperlink>
    </w:p>
    <w:p w14:paraId="73D150E3" w14:textId="77777777" w:rsidR="006D37D2" w:rsidRPr="006D37D2" w:rsidRDefault="006D37D2" w:rsidP="00313211">
      <w:pPr>
        <w:pStyle w:val="NormalWeb"/>
        <w:spacing w:beforeAutospacing="0" w:afterAutospacing="0"/>
        <w:ind w:hanging="720"/>
        <w:rPr>
          <w:rFonts w:ascii="Arial" w:hAnsi="Arial" w:cs="Arial"/>
          <w:sz w:val="22"/>
          <w:szCs w:val="22"/>
        </w:rPr>
      </w:pPr>
    </w:p>
    <w:p w14:paraId="2BB1EE25" w14:textId="67E55DEF"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OECD. (2024a). Which SMEs are greening? </w:t>
      </w:r>
      <w:r w:rsidRPr="006D37D2">
        <w:rPr>
          <w:rFonts w:ascii="Arial" w:hAnsi="Arial" w:cs="Arial"/>
          <w:i/>
          <w:iCs/>
          <w:sz w:val="22"/>
          <w:szCs w:val="22"/>
        </w:rPr>
        <w:t>OECD SME and Entrepreneurship Papers</w:t>
      </w:r>
      <w:r w:rsidRPr="006D37D2">
        <w:rPr>
          <w:rFonts w:ascii="Arial" w:hAnsi="Arial" w:cs="Arial"/>
          <w:sz w:val="22"/>
          <w:szCs w:val="22"/>
        </w:rPr>
        <w:t xml:space="preserve">. </w:t>
      </w:r>
      <w:hyperlink r:id="rId68" w:history="1">
        <w:r w:rsidR="006D37D2" w:rsidRPr="006D37D2">
          <w:rPr>
            <w:rStyle w:val="Hyperlink"/>
            <w:rFonts w:ascii="Arial" w:hAnsi="Arial" w:cs="Arial"/>
            <w:sz w:val="22"/>
            <w:szCs w:val="22"/>
          </w:rPr>
          <w:t>https://doi.org/10.1787/ddd00999-en</w:t>
        </w:r>
      </w:hyperlink>
    </w:p>
    <w:p w14:paraId="69D2B3F0" w14:textId="77777777" w:rsidR="006D37D2" w:rsidRPr="006D37D2" w:rsidRDefault="006D37D2" w:rsidP="00313211">
      <w:pPr>
        <w:pStyle w:val="NormalWeb"/>
        <w:spacing w:beforeAutospacing="0" w:afterAutospacing="0"/>
        <w:ind w:hanging="720"/>
        <w:rPr>
          <w:rFonts w:ascii="Arial" w:hAnsi="Arial" w:cs="Arial"/>
          <w:sz w:val="22"/>
          <w:szCs w:val="22"/>
        </w:rPr>
      </w:pPr>
    </w:p>
    <w:p w14:paraId="6409C733" w14:textId="416E3289"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OECD. (2024b). Which SMEs are greening? </w:t>
      </w:r>
      <w:r w:rsidRPr="006D37D2">
        <w:rPr>
          <w:rFonts w:ascii="Arial" w:hAnsi="Arial" w:cs="Arial"/>
          <w:i/>
          <w:iCs/>
          <w:sz w:val="22"/>
          <w:szCs w:val="22"/>
        </w:rPr>
        <w:t>OECD SME and Entrepreneurship Papers</w:t>
      </w:r>
      <w:r w:rsidRPr="006D37D2">
        <w:rPr>
          <w:rFonts w:ascii="Arial" w:hAnsi="Arial" w:cs="Arial"/>
          <w:sz w:val="22"/>
          <w:szCs w:val="22"/>
        </w:rPr>
        <w:t xml:space="preserve">. </w:t>
      </w:r>
      <w:hyperlink r:id="rId69" w:history="1">
        <w:r w:rsidR="006D37D2" w:rsidRPr="006D37D2">
          <w:rPr>
            <w:rStyle w:val="Hyperlink"/>
            <w:rFonts w:ascii="Arial" w:hAnsi="Arial" w:cs="Arial"/>
            <w:sz w:val="22"/>
            <w:szCs w:val="22"/>
          </w:rPr>
          <w:t>https://doi.org/10.1787/ddd00999-en</w:t>
        </w:r>
      </w:hyperlink>
    </w:p>
    <w:p w14:paraId="048687A0" w14:textId="77777777" w:rsidR="006D37D2" w:rsidRPr="006D37D2" w:rsidRDefault="006D37D2" w:rsidP="00313211">
      <w:pPr>
        <w:pStyle w:val="NormalWeb"/>
        <w:spacing w:beforeAutospacing="0" w:afterAutospacing="0"/>
        <w:ind w:hanging="720"/>
        <w:rPr>
          <w:rFonts w:ascii="Arial" w:hAnsi="Arial" w:cs="Arial"/>
          <w:sz w:val="22"/>
          <w:szCs w:val="22"/>
        </w:rPr>
      </w:pPr>
    </w:p>
    <w:p w14:paraId="662BCD7C" w14:textId="052DE014"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Patwa, A. (2024a). Evaluating the Economic and Environmental Impacts of Comprehensive Emission Reduction Strategies in SMEs: A Case Study Approach. </w:t>
      </w:r>
      <w:r w:rsidRPr="006D37D2">
        <w:rPr>
          <w:rFonts w:ascii="Arial" w:hAnsi="Arial" w:cs="Arial"/>
          <w:i/>
          <w:iCs/>
          <w:sz w:val="22"/>
          <w:szCs w:val="22"/>
        </w:rPr>
        <w:t>E3S Web of Conferences</w:t>
      </w:r>
      <w:r w:rsidRPr="006D37D2">
        <w:rPr>
          <w:rFonts w:ascii="Arial" w:hAnsi="Arial" w:cs="Arial"/>
          <w:sz w:val="22"/>
          <w:szCs w:val="22"/>
        </w:rPr>
        <w:t xml:space="preserve">, </w:t>
      </w:r>
      <w:r w:rsidRPr="006D37D2">
        <w:rPr>
          <w:rFonts w:ascii="Arial" w:hAnsi="Arial" w:cs="Arial"/>
          <w:i/>
          <w:iCs/>
          <w:sz w:val="22"/>
          <w:szCs w:val="22"/>
        </w:rPr>
        <w:t>596</w:t>
      </w:r>
      <w:r w:rsidRPr="006D37D2">
        <w:rPr>
          <w:rFonts w:ascii="Arial" w:hAnsi="Arial" w:cs="Arial"/>
          <w:sz w:val="22"/>
          <w:szCs w:val="22"/>
        </w:rPr>
        <w:t xml:space="preserve">, 01022–01022. </w:t>
      </w:r>
      <w:hyperlink r:id="rId70" w:history="1">
        <w:r w:rsidR="006D37D2" w:rsidRPr="006D37D2">
          <w:rPr>
            <w:rStyle w:val="Hyperlink"/>
            <w:rFonts w:ascii="Arial" w:hAnsi="Arial" w:cs="Arial"/>
            <w:sz w:val="22"/>
            <w:szCs w:val="22"/>
          </w:rPr>
          <w:t>https://doi.org/10.1051/e3sconf/202459601022</w:t>
        </w:r>
      </w:hyperlink>
    </w:p>
    <w:p w14:paraId="6FFD752A" w14:textId="77777777" w:rsidR="006D37D2" w:rsidRPr="006D37D2" w:rsidRDefault="006D37D2" w:rsidP="00313211">
      <w:pPr>
        <w:pStyle w:val="NormalWeb"/>
        <w:spacing w:beforeAutospacing="0" w:afterAutospacing="0"/>
        <w:ind w:hanging="720"/>
        <w:rPr>
          <w:rFonts w:ascii="Arial" w:hAnsi="Arial" w:cs="Arial"/>
          <w:sz w:val="22"/>
          <w:szCs w:val="22"/>
        </w:rPr>
      </w:pPr>
    </w:p>
    <w:p w14:paraId="397705B5" w14:textId="64E464B6"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Patwa, A. (2024b). Evaluating the Economic and Environmental Impacts of Comprehensive Emission Reduction Strategies in SMEs: A Case Study Approach. </w:t>
      </w:r>
      <w:r w:rsidRPr="006D37D2">
        <w:rPr>
          <w:rFonts w:ascii="Arial" w:hAnsi="Arial" w:cs="Arial"/>
          <w:i/>
          <w:iCs/>
          <w:sz w:val="22"/>
          <w:szCs w:val="22"/>
        </w:rPr>
        <w:t>E3S Web of Conferences</w:t>
      </w:r>
      <w:r w:rsidRPr="006D37D2">
        <w:rPr>
          <w:rFonts w:ascii="Arial" w:hAnsi="Arial" w:cs="Arial"/>
          <w:sz w:val="22"/>
          <w:szCs w:val="22"/>
        </w:rPr>
        <w:t xml:space="preserve">, </w:t>
      </w:r>
      <w:r w:rsidRPr="006D37D2">
        <w:rPr>
          <w:rFonts w:ascii="Arial" w:hAnsi="Arial" w:cs="Arial"/>
          <w:i/>
          <w:iCs/>
          <w:sz w:val="22"/>
          <w:szCs w:val="22"/>
        </w:rPr>
        <w:t>596</w:t>
      </w:r>
      <w:r w:rsidRPr="006D37D2">
        <w:rPr>
          <w:rFonts w:ascii="Arial" w:hAnsi="Arial" w:cs="Arial"/>
          <w:sz w:val="22"/>
          <w:szCs w:val="22"/>
        </w:rPr>
        <w:t xml:space="preserve">, 01022–01022. </w:t>
      </w:r>
      <w:hyperlink r:id="rId71" w:history="1">
        <w:r w:rsidR="006D37D2" w:rsidRPr="006D37D2">
          <w:rPr>
            <w:rStyle w:val="Hyperlink"/>
            <w:rFonts w:ascii="Arial" w:hAnsi="Arial" w:cs="Arial"/>
            <w:sz w:val="22"/>
            <w:szCs w:val="22"/>
          </w:rPr>
          <w:t>https://doi.org/10.1051/e3sconf/202459601022</w:t>
        </w:r>
      </w:hyperlink>
    </w:p>
    <w:p w14:paraId="534C1917" w14:textId="77777777" w:rsidR="006D37D2" w:rsidRPr="006D37D2" w:rsidRDefault="006D37D2" w:rsidP="00313211">
      <w:pPr>
        <w:pStyle w:val="NormalWeb"/>
        <w:spacing w:beforeAutospacing="0" w:afterAutospacing="0"/>
        <w:ind w:hanging="720"/>
        <w:rPr>
          <w:rFonts w:ascii="Arial" w:hAnsi="Arial" w:cs="Arial"/>
          <w:sz w:val="22"/>
          <w:szCs w:val="22"/>
        </w:rPr>
      </w:pPr>
    </w:p>
    <w:p w14:paraId="2622CDAB" w14:textId="2B253F23"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Pham, D. C., Ngoc, T., Doan, T. N., Xuan, T., &amp; Kim, T. (2021). The impact of sustainability practices on financial performance: empirical evidence from Sweden. </w:t>
      </w:r>
      <w:r w:rsidRPr="006D37D2">
        <w:rPr>
          <w:rFonts w:ascii="Arial" w:hAnsi="Arial" w:cs="Arial"/>
          <w:i/>
          <w:iCs/>
          <w:sz w:val="22"/>
          <w:szCs w:val="22"/>
        </w:rPr>
        <w:t>Cogent Business &amp; Management</w:t>
      </w:r>
      <w:r w:rsidRPr="006D37D2">
        <w:rPr>
          <w:rFonts w:ascii="Arial" w:hAnsi="Arial" w:cs="Arial"/>
          <w:sz w:val="22"/>
          <w:szCs w:val="22"/>
        </w:rPr>
        <w:t xml:space="preserve">, </w:t>
      </w:r>
      <w:r w:rsidRPr="006D37D2">
        <w:rPr>
          <w:rFonts w:ascii="Arial" w:hAnsi="Arial" w:cs="Arial"/>
          <w:i/>
          <w:iCs/>
          <w:sz w:val="22"/>
          <w:szCs w:val="22"/>
        </w:rPr>
        <w:t>8</w:t>
      </w:r>
      <w:r w:rsidRPr="006D37D2">
        <w:rPr>
          <w:rFonts w:ascii="Arial" w:hAnsi="Arial" w:cs="Arial"/>
          <w:sz w:val="22"/>
          <w:szCs w:val="22"/>
        </w:rPr>
        <w:t xml:space="preserve">(1). </w:t>
      </w:r>
      <w:hyperlink r:id="rId72" w:history="1">
        <w:r w:rsidR="006D37D2" w:rsidRPr="006D37D2">
          <w:rPr>
            <w:rStyle w:val="Hyperlink"/>
            <w:rFonts w:ascii="Arial" w:hAnsi="Arial" w:cs="Arial"/>
            <w:sz w:val="22"/>
            <w:szCs w:val="22"/>
          </w:rPr>
          <w:t>https://doi.org/10.1080/23311975.2021.1912526</w:t>
        </w:r>
      </w:hyperlink>
    </w:p>
    <w:p w14:paraId="5EC76CB3" w14:textId="77777777" w:rsidR="006D37D2" w:rsidRPr="006D37D2" w:rsidRDefault="006D37D2" w:rsidP="00313211">
      <w:pPr>
        <w:pStyle w:val="NormalWeb"/>
        <w:spacing w:beforeAutospacing="0" w:afterAutospacing="0"/>
        <w:ind w:hanging="720"/>
        <w:rPr>
          <w:rFonts w:ascii="Arial" w:hAnsi="Arial" w:cs="Arial"/>
          <w:sz w:val="22"/>
          <w:szCs w:val="22"/>
        </w:rPr>
      </w:pPr>
    </w:p>
    <w:p w14:paraId="2038D597" w14:textId="410E275D"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Ramos, F., </w:t>
      </w:r>
      <w:proofErr w:type="spellStart"/>
      <w:r w:rsidRPr="006D37D2">
        <w:rPr>
          <w:rFonts w:ascii="Arial" w:hAnsi="Arial" w:cs="Arial"/>
          <w:sz w:val="22"/>
          <w:szCs w:val="22"/>
        </w:rPr>
        <w:t>Deada</w:t>
      </w:r>
      <w:proofErr w:type="spellEnd"/>
      <w:r w:rsidRPr="006D37D2">
        <w:rPr>
          <w:rFonts w:ascii="Arial" w:hAnsi="Arial" w:cs="Arial"/>
          <w:sz w:val="22"/>
          <w:szCs w:val="22"/>
        </w:rPr>
        <w:t xml:space="preserve">, L. D., &amp; Pendon, F. T. (2025). </w:t>
      </w:r>
      <w:r w:rsidRPr="006D37D2">
        <w:rPr>
          <w:rFonts w:ascii="Arial" w:hAnsi="Arial" w:cs="Arial"/>
          <w:i/>
          <w:iCs/>
          <w:sz w:val="22"/>
          <w:szCs w:val="22"/>
        </w:rPr>
        <w:t>Solid Waste Management Practices and Profitability Among Santa Rosa Market Vendors: Basis for Restructuring Program</w:t>
      </w:r>
      <w:r w:rsidRPr="006D37D2">
        <w:rPr>
          <w:rFonts w:ascii="Arial" w:hAnsi="Arial" w:cs="Arial"/>
          <w:sz w:val="22"/>
          <w:szCs w:val="22"/>
        </w:rPr>
        <w:t xml:space="preserve">. </w:t>
      </w:r>
      <w:r w:rsidRPr="006D37D2">
        <w:rPr>
          <w:rFonts w:ascii="Arial" w:hAnsi="Arial" w:cs="Arial"/>
          <w:i/>
          <w:iCs/>
          <w:sz w:val="22"/>
          <w:szCs w:val="22"/>
        </w:rPr>
        <w:t>16</w:t>
      </w:r>
      <w:r w:rsidRPr="006D37D2">
        <w:rPr>
          <w:rFonts w:ascii="Arial" w:hAnsi="Arial" w:cs="Arial"/>
          <w:sz w:val="22"/>
          <w:szCs w:val="22"/>
        </w:rPr>
        <w:t xml:space="preserve">(2). </w:t>
      </w:r>
      <w:hyperlink r:id="rId73" w:history="1">
        <w:r w:rsidR="006D37D2" w:rsidRPr="006D37D2">
          <w:rPr>
            <w:rStyle w:val="Hyperlink"/>
            <w:rFonts w:ascii="Arial" w:hAnsi="Arial" w:cs="Arial"/>
            <w:sz w:val="22"/>
            <w:szCs w:val="22"/>
          </w:rPr>
          <w:t>https://doi.org/10.71097/ijsat.v16.i2.5619</w:t>
        </w:r>
      </w:hyperlink>
    </w:p>
    <w:p w14:paraId="7C9F7AF3" w14:textId="77777777" w:rsidR="006D37D2" w:rsidRPr="006D37D2" w:rsidRDefault="006D37D2" w:rsidP="00313211">
      <w:pPr>
        <w:pStyle w:val="NormalWeb"/>
        <w:spacing w:beforeAutospacing="0" w:afterAutospacing="0"/>
        <w:ind w:hanging="720"/>
        <w:rPr>
          <w:rFonts w:ascii="Arial" w:hAnsi="Arial" w:cs="Arial"/>
          <w:sz w:val="22"/>
          <w:szCs w:val="22"/>
        </w:rPr>
      </w:pPr>
    </w:p>
    <w:p w14:paraId="3F66CBBC" w14:textId="1CB185E1"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Rasheed, R., Rashid, A., Noor Aina Amirah, &amp; Hashmi, R. (2024). Integrating environmental and entrepreneurship advocacy into </w:t>
      </w:r>
      <w:proofErr w:type="spellStart"/>
      <w:r w:rsidRPr="006D37D2">
        <w:rPr>
          <w:rFonts w:ascii="Arial" w:hAnsi="Arial" w:cs="Arial"/>
          <w:sz w:val="22"/>
          <w:szCs w:val="22"/>
        </w:rPr>
        <w:t>enviropreneurship</w:t>
      </w:r>
      <w:proofErr w:type="spellEnd"/>
      <w:r w:rsidRPr="006D37D2">
        <w:rPr>
          <w:rFonts w:ascii="Arial" w:hAnsi="Arial" w:cs="Arial"/>
          <w:sz w:val="22"/>
          <w:szCs w:val="22"/>
        </w:rPr>
        <w:t xml:space="preserve"> through green supply chain management, waste management, and green innovation: A study on SMEs of US. </w:t>
      </w:r>
      <w:r w:rsidRPr="006D37D2">
        <w:rPr>
          <w:rFonts w:ascii="Arial" w:hAnsi="Arial" w:cs="Arial"/>
          <w:i/>
          <w:iCs/>
          <w:sz w:val="22"/>
          <w:szCs w:val="22"/>
        </w:rPr>
        <w:t>Cleaner Engineering and Technology</w:t>
      </w:r>
      <w:r w:rsidRPr="006D37D2">
        <w:rPr>
          <w:rFonts w:ascii="Arial" w:hAnsi="Arial" w:cs="Arial"/>
          <w:sz w:val="22"/>
          <w:szCs w:val="22"/>
        </w:rPr>
        <w:t xml:space="preserve">, </w:t>
      </w:r>
      <w:r w:rsidRPr="006D37D2">
        <w:rPr>
          <w:rFonts w:ascii="Arial" w:hAnsi="Arial" w:cs="Arial"/>
          <w:i/>
          <w:iCs/>
          <w:sz w:val="22"/>
          <w:szCs w:val="22"/>
        </w:rPr>
        <w:t>21</w:t>
      </w:r>
      <w:r w:rsidRPr="006D37D2">
        <w:rPr>
          <w:rFonts w:ascii="Arial" w:hAnsi="Arial" w:cs="Arial"/>
          <w:sz w:val="22"/>
          <w:szCs w:val="22"/>
        </w:rPr>
        <w:t xml:space="preserve">, 100768–100768. </w:t>
      </w:r>
      <w:hyperlink r:id="rId74" w:history="1">
        <w:r w:rsidR="006D37D2" w:rsidRPr="006D37D2">
          <w:rPr>
            <w:rStyle w:val="Hyperlink"/>
            <w:rFonts w:ascii="Arial" w:hAnsi="Arial" w:cs="Arial"/>
            <w:sz w:val="22"/>
            <w:szCs w:val="22"/>
          </w:rPr>
          <w:t>https://doi.org/10.1016/j.clet.2024.100768</w:t>
        </w:r>
      </w:hyperlink>
    </w:p>
    <w:p w14:paraId="0EC2A29C" w14:textId="77777777" w:rsidR="006D37D2" w:rsidRPr="006D37D2" w:rsidRDefault="006D37D2" w:rsidP="00313211">
      <w:pPr>
        <w:pStyle w:val="NormalWeb"/>
        <w:spacing w:beforeAutospacing="0" w:afterAutospacing="0"/>
        <w:ind w:hanging="720"/>
        <w:rPr>
          <w:rFonts w:ascii="Arial" w:hAnsi="Arial" w:cs="Arial"/>
          <w:sz w:val="22"/>
          <w:szCs w:val="22"/>
        </w:rPr>
      </w:pPr>
    </w:p>
    <w:p w14:paraId="65A2C8E1" w14:textId="6F609164"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Rawlinson, L. (2024, May 29). </w:t>
      </w:r>
      <w:r w:rsidRPr="006D37D2">
        <w:rPr>
          <w:rFonts w:ascii="Arial" w:hAnsi="Arial" w:cs="Arial"/>
          <w:i/>
          <w:iCs/>
          <w:sz w:val="22"/>
          <w:szCs w:val="22"/>
        </w:rPr>
        <w:t>Green Practices for SMEs: Building a Sustainable Future - Business Doctors</w:t>
      </w:r>
      <w:r w:rsidRPr="006D37D2">
        <w:rPr>
          <w:rFonts w:ascii="Arial" w:hAnsi="Arial" w:cs="Arial"/>
          <w:sz w:val="22"/>
          <w:szCs w:val="22"/>
        </w:rPr>
        <w:t xml:space="preserve">. Business Doctors. </w:t>
      </w:r>
      <w:hyperlink r:id="rId75" w:history="1">
        <w:r w:rsidR="006D37D2" w:rsidRPr="006D37D2">
          <w:rPr>
            <w:rStyle w:val="Hyperlink"/>
            <w:rFonts w:ascii="Arial" w:hAnsi="Arial" w:cs="Arial"/>
            <w:sz w:val="22"/>
            <w:szCs w:val="22"/>
          </w:rPr>
          <w:t>https://businessdoctors.co.uk/green-practices-for-smes-building-a-sustainable-future/</w:t>
        </w:r>
      </w:hyperlink>
    </w:p>
    <w:p w14:paraId="319B5DC0" w14:textId="77777777" w:rsidR="006D37D2" w:rsidRPr="006D37D2" w:rsidRDefault="006D37D2" w:rsidP="00313211">
      <w:pPr>
        <w:pStyle w:val="NormalWeb"/>
        <w:spacing w:beforeAutospacing="0" w:afterAutospacing="0"/>
        <w:ind w:hanging="720"/>
        <w:rPr>
          <w:rFonts w:ascii="Arial" w:hAnsi="Arial" w:cs="Arial"/>
          <w:sz w:val="22"/>
          <w:szCs w:val="22"/>
        </w:rPr>
      </w:pPr>
    </w:p>
    <w:p w14:paraId="31015AEC" w14:textId="571D7A3D"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Roff, M. A., &amp; Antonio, F. (2024a). The impact of sustainable practices on the financial performance of companies: A review of the literature. </w:t>
      </w:r>
      <w:proofErr w:type="spellStart"/>
      <w:r w:rsidRPr="006D37D2">
        <w:rPr>
          <w:rFonts w:ascii="Arial" w:hAnsi="Arial" w:cs="Arial"/>
          <w:i/>
          <w:iCs/>
          <w:sz w:val="22"/>
          <w:szCs w:val="22"/>
        </w:rPr>
        <w:t>Revista</w:t>
      </w:r>
      <w:proofErr w:type="spellEnd"/>
      <w:r w:rsidRPr="006D37D2">
        <w:rPr>
          <w:rFonts w:ascii="Arial" w:hAnsi="Arial" w:cs="Arial"/>
          <w:i/>
          <w:iCs/>
          <w:sz w:val="22"/>
          <w:szCs w:val="22"/>
        </w:rPr>
        <w:t xml:space="preserve"> </w:t>
      </w:r>
      <w:proofErr w:type="spellStart"/>
      <w:r w:rsidRPr="006D37D2">
        <w:rPr>
          <w:rFonts w:ascii="Arial" w:hAnsi="Arial" w:cs="Arial"/>
          <w:i/>
          <w:iCs/>
          <w:sz w:val="22"/>
          <w:szCs w:val="22"/>
        </w:rPr>
        <w:t>Cient</w:t>
      </w:r>
      <w:r w:rsidRPr="006D37D2">
        <w:rPr>
          <w:rFonts w:ascii="Tahoma" w:hAnsi="Tahoma" w:cs="Tahoma"/>
          <w:i/>
          <w:iCs/>
          <w:sz w:val="22"/>
          <w:szCs w:val="22"/>
        </w:rPr>
        <w:t>�</w:t>
      </w:r>
      <w:r w:rsidRPr="006D37D2">
        <w:rPr>
          <w:rFonts w:ascii="Arial" w:hAnsi="Arial" w:cs="Arial"/>
          <w:i/>
          <w:iCs/>
          <w:sz w:val="22"/>
          <w:szCs w:val="22"/>
        </w:rPr>
        <w:t>Fica</w:t>
      </w:r>
      <w:proofErr w:type="spellEnd"/>
      <w:r w:rsidRPr="006D37D2">
        <w:rPr>
          <w:rFonts w:ascii="Arial" w:hAnsi="Arial" w:cs="Arial"/>
          <w:i/>
          <w:iCs/>
          <w:sz w:val="22"/>
          <w:szCs w:val="22"/>
        </w:rPr>
        <w:t xml:space="preserve"> “</w:t>
      </w:r>
      <w:proofErr w:type="spellStart"/>
      <w:r w:rsidRPr="006D37D2">
        <w:rPr>
          <w:rFonts w:ascii="Arial" w:hAnsi="Arial" w:cs="Arial"/>
          <w:i/>
          <w:iCs/>
          <w:sz w:val="22"/>
          <w:szCs w:val="22"/>
        </w:rPr>
        <w:t>Visi</w:t>
      </w:r>
      <w:r w:rsidRPr="006D37D2">
        <w:rPr>
          <w:rFonts w:ascii="Tahoma" w:hAnsi="Tahoma" w:cs="Tahoma"/>
          <w:i/>
          <w:iCs/>
          <w:sz w:val="22"/>
          <w:szCs w:val="22"/>
        </w:rPr>
        <w:t>�</w:t>
      </w:r>
      <w:r w:rsidRPr="006D37D2">
        <w:rPr>
          <w:rFonts w:ascii="Arial" w:hAnsi="Arial" w:cs="Arial"/>
          <w:i/>
          <w:iCs/>
          <w:sz w:val="22"/>
          <w:szCs w:val="22"/>
        </w:rPr>
        <w:t>N</w:t>
      </w:r>
      <w:proofErr w:type="spellEnd"/>
      <w:r w:rsidRPr="006D37D2">
        <w:rPr>
          <w:rFonts w:ascii="Arial" w:hAnsi="Arial" w:cs="Arial"/>
          <w:i/>
          <w:iCs/>
          <w:sz w:val="22"/>
          <w:szCs w:val="22"/>
        </w:rPr>
        <w:t xml:space="preserve"> de Futuro,”</w:t>
      </w:r>
      <w:r w:rsidRPr="006D37D2">
        <w:rPr>
          <w:rFonts w:ascii="Arial" w:hAnsi="Arial" w:cs="Arial"/>
          <w:sz w:val="22"/>
          <w:szCs w:val="22"/>
        </w:rPr>
        <w:t xml:space="preserve"> </w:t>
      </w:r>
      <w:r w:rsidRPr="006D37D2">
        <w:rPr>
          <w:rFonts w:ascii="Arial" w:hAnsi="Arial" w:cs="Arial"/>
          <w:i/>
          <w:iCs/>
          <w:sz w:val="22"/>
          <w:szCs w:val="22"/>
        </w:rPr>
        <w:t>28</w:t>
      </w:r>
      <w:r w:rsidRPr="006D37D2">
        <w:rPr>
          <w:rFonts w:ascii="Arial" w:hAnsi="Arial" w:cs="Arial"/>
          <w:sz w:val="22"/>
          <w:szCs w:val="22"/>
        </w:rPr>
        <w:t xml:space="preserve">(1), 221–240. </w:t>
      </w:r>
      <w:hyperlink r:id="rId76" w:history="1">
        <w:r w:rsidR="006D37D2" w:rsidRPr="006D37D2">
          <w:rPr>
            <w:rStyle w:val="Hyperlink"/>
            <w:rFonts w:ascii="Arial" w:hAnsi="Arial" w:cs="Arial"/>
            <w:sz w:val="22"/>
            <w:szCs w:val="22"/>
          </w:rPr>
          <w:t>https://www.redalyc.org/journal/3579/357976095012/html/</w:t>
        </w:r>
      </w:hyperlink>
    </w:p>
    <w:p w14:paraId="076D6559" w14:textId="77777777" w:rsidR="006D37D2" w:rsidRPr="006D37D2" w:rsidRDefault="006D37D2" w:rsidP="00313211">
      <w:pPr>
        <w:pStyle w:val="NormalWeb"/>
        <w:spacing w:beforeAutospacing="0" w:afterAutospacing="0"/>
        <w:ind w:hanging="720"/>
        <w:rPr>
          <w:rFonts w:ascii="Arial" w:hAnsi="Arial" w:cs="Arial"/>
          <w:sz w:val="22"/>
          <w:szCs w:val="22"/>
        </w:rPr>
      </w:pPr>
    </w:p>
    <w:p w14:paraId="1C09DAE4" w14:textId="51C26C1E"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lastRenderedPageBreak/>
        <w:t xml:space="preserve">Roff, M. A., &amp; Antonio, F. (2024b). The impact of sustainable practices on the financial performance of companies: A review of the literature. </w:t>
      </w:r>
      <w:proofErr w:type="spellStart"/>
      <w:r w:rsidRPr="006D37D2">
        <w:rPr>
          <w:rFonts w:ascii="Arial" w:hAnsi="Arial" w:cs="Arial"/>
          <w:i/>
          <w:iCs/>
          <w:sz w:val="22"/>
          <w:szCs w:val="22"/>
        </w:rPr>
        <w:t>Revista</w:t>
      </w:r>
      <w:proofErr w:type="spellEnd"/>
      <w:r w:rsidRPr="006D37D2">
        <w:rPr>
          <w:rFonts w:ascii="Arial" w:hAnsi="Arial" w:cs="Arial"/>
          <w:i/>
          <w:iCs/>
          <w:sz w:val="22"/>
          <w:szCs w:val="22"/>
        </w:rPr>
        <w:t xml:space="preserve"> </w:t>
      </w:r>
      <w:proofErr w:type="spellStart"/>
      <w:r w:rsidRPr="006D37D2">
        <w:rPr>
          <w:rFonts w:ascii="Arial" w:hAnsi="Arial" w:cs="Arial"/>
          <w:i/>
          <w:iCs/>
          <w:sz w:val="22"/>
          <w:szCs w:val="22"/>
        </w:rPr>
        <w:t>Cient</w:t>
      </w:r>
      <w:r w:rsidRPr="006D37D2">
        <w:rPr>
          <w:rFonts w:ascii="Tahoma" w:hAnsi="Tahoma" w:cs="Tahoma"/>
          <w:i/>
          <w:iCs/>
          <w:sz w:val="22"/>
          <w:szCs w:val="22"/>
        </w:rPr>
        <w:t>�</w:t>
      </w:r>
      <w:r w:rsidRPr="006D37D2">
        <w:rPr>
          <w:rFonts w:ascii="Arial" w:hAnsi="Arial" w:cs="Arial"/>
          <w:i/>
          <w:iCs/>
          <w:sz w:val="22"/>
          <w:szCs w:val="22"/>
        </w:rPr>
        <w:t>Fica</w:t>
      </w:r>
      <w:proofErr w:type="spellEnd"/>
      <w:r w:rsidRPr="006D37D2">
        <w:rPr>
          <w:rFonts w:ascii="Arial" w:hAnsi="Arial" w:cs="Arial"/>
          <w:i/>
          <w:iCs/>
          <w:sz w:val="22"/>
          <w:szCs w:val="22"/>
        </w:rPr>
        <w:t xml:space="preserve"> “</w:t>
      </w:r>
      <w:proofErr w:type="spellStart"/>
      <w:r w:rsidRPr="006D37D2">
        <w:rPr>
          <w:rFonts w:ascii="Arial" w:hAnsi="Arial" w:cs="Arial"/>
          <w:i/>
          <w:iCs/>
          <w:sz w:val="22"/>
          <w:szCs w:val="22"/>
        </w:rPr>
        <w:t>Visi</w:t>
      </w:r>
      <w:r w:rsidRPr="006D37D2">
        <w:rPr>
          <w:rFonts w:ascii="Tahoma" w:hAnsi="Tahoma" w:cs="Tahoma"/>
          <w:i/>
          <w:iCs/>
          <w:sz w:val="22"/>
          <w:szCs w:val="22"/>
        </w:rPr>
        <w:t>�</w:t>
      </w:r>
      <w:r w:rsidRPr="006D37D2">
        <w:rPr>
          <w:rFonts w:ascii="Arial" w:hAnsi="Arial" w:cs="Arial"/>
          <w:i/>
          <w:iCs/>
          <w:sz w:val="22"/>
          <w:szCs w:val="22"/>
        </w:rPr>
        <w:t>N</w:t>
      </w:r>
      <w:proofErr w:type="spellEnd"/>
      <w:r w:rsidRPr="006D37D2">
        <w:rPr>
          <w:rFonts w:ascii="Arial" w:hAnsi="Arial" w:cs="Arial"/>
          <w:i/>
          <w:iCs/>
          <w:sz w:val="22"/>
          <w:szCs w:val="22"/>
        </w:rPr>
        <w:t xml:space="preserve"> de Futuro,”</w:t>
      </w:r>
      <w:r w:rsidRPr="006D37D2">
        <w:rPr>
          <w:rFonts w:ascii="Arial" w:hAnsi="Arial" w:cs="Arial"/>
          <w:sz w:val="22"/>
          <w:szCs w:val="22"/>
        </w:rPr>
        <w:t xml:space="preserve"> </w:t>
      </w:r>
      <w:r w:rsidRPr="006D37D2">
        <w:rPr>
          <w:rFonts w:ascii="Arial" w:hAnsi="Arial" w:cs="Arial"/>
          <w:i/>
          <w:iCs/>
          <w:sz w:val="22"/>
          <w:szCs w:val="22"/>
        </w:rPr>
        <w:t>28</w:t>
      </w:r>
      <w:r w:rsidRPr="006D37D2">
        <w:rPr>
          <w:rFonts w:ascii="Arial" w:hAnsi="Arial" w:cs="Arial"/>
          <w:sz w:val="22"/>
          <w:szCs w:val="22"/>
        </w:rPr>
        <w:t xml:space="preserve">(1), 221–240. </w:t>
      </w:r>
      <w:hyperlink r:id="rId77" w:history="1">
        <w:r w:rsidR="006D37D2" w:rsidRPr="006D37D2">
          <w:rPr>
            <w:rStyle w:val="Hyperlink"/>
            <w:rFonts w:ascii="Arial" w:hAnsi="Arial" w:cs="Arial"/>
            <w:sz w:val="22"/>
            <w:szCs w:val="22"/>
          </w:rPr>
          <w:t>https://www.redalyc.org/journal/3579/357976095012/html/</w:t>
        </w:r>
      </w:hyperlink>
    </w:p>
    <w:p w14:paraId="64316A77" w14:textId="77777777" w:rsidR="006D37D2" w:rsidRPr="006D37D2" w:rsidRDefault="006D37D2" w:rsidP="00313211">
      <w:pPr>
        <w:pStyle w:val="NormalWeb"/>
        <w:spacing w:beforeAutospacing="0" w:afterAutospacing="0"/>
        <w:ind w:hanging="720"/>
        <w:rPr>
          <w:rFonts w:ascii="Arial" w:hAnsi="Arial" w:cs="Arial"/>
          <w:sz w:val="22"/>
          <w:szCs w:val="22"/>
        </w:rPr>
      </w:pPr>
    </w:p>
    <w:p w14:paraId="411F176C" w14:textId="505E9951"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i/>
          <w:iCs/>
          <w:sz w:val="22"/>
          <w:szCs w:val="22"/>
        </w:rPr>
        <w:t>Seton UK</w:t>
      </w:r>
      <w:r w:rsidRPr="006D37D2">
        <w:rPr>
          <w:rFonts w:ascii="Arial" w:hAnsi="Arial" w:cs="Arial"/>
          <w:sz w:val="22"/>
          <w:szCs w:val="22"/>
        </w:rPr>
        <w:t xml:space="preserve">. (2019). Seton.co.uk. </w:t>
      </w:r>
      <w:hyperlink r:id="rId78" w:history="1">
        <w:r w:rsidR="006D37D2" w:rsidRPr="006D37D2">
          <w:rPr>
            <w:rStyle w:val="Hyperlink"/>
            <w:rFonts w:ascii="Arial" w:hAnsi="Arial" w:cs="Arial"/>
            <w:sz w:val="22"/>
            <w:szCs w:val="22"/>
          </w:rPr>
          <w:t>https://www.seton.co.uk/industries/chemical-manufacturing/sustainable-practices-in-chemical-industries</w:t>
        </w:r>
      </w:hyperlink>
    </w:p>
    <w:p w14:paraId="54DFF1B3" w14:textId="77777777" w:rsidR="006D37D2" w:rsidRPr="006D37D2" w:rsidRDefault="006D37D2" w:rsidP="00313211">
      <w:pPr>
        <w:pStyle w:val="NormalWeb"/>
        <w:spacing w:beforeAutospacing="0" w:afterAutospacing="0"/>
        <w:ind w:hanging="720"/>
        <w:rPr>
          <w:rFonts w:ascii="Arial" w:hAnsi="Arial" w:cs="Arial"/>
          <w:sz w:val="22"/>
          <w:szCs w:val="22"/>
        </w:rPr>
      </w:pPr>
    </w:p>
    <w:p w14:paraId="60D265B8" w14:textId="78A29B49"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Simon. (2024a, January 17). </w:t>
      </w:r>
      <w:r w:rsidRPr="006D37D2">
        <w:rPr>
          <w:rFonts w:ascii="Arial" w:hAnsi="Arial" w:cs="Arial"/>
          <w:i/>
          <w:iCs/>
          <w:sz w:val="22"/>
          <w:szCs w:val="22"/>
        </w:rPr>
        <w:t xml:space="preserve">3 Pillars </w:t>
      </w:r>
      <w:proofErr w:type="gramStart"/>
      <w:r w:rsidRPr="006D37D2">
        <w:rPr>
          <w:rFonts w:ascii="Arial" w:hAnsi="Arial" w:cs="Arial"/>
          <w:i/>
          <w:iCs/>
          <w:sz w:val="22"/>
          <w:szCs w:val="22"/>
        </w:rPr>
        <w:t>Of</w:t>
      </w:r>
      <w:proofErr w:type="gramEnd"/>
      <w:r w:rsidRPr="006D37D2">
        <w:rPr>
          <w:rFonts w:ascii="Arial" w:hAnsi="Arial" w:cs="Arial"/>
          <w:i/>
          <w:iCs/>
          <w:sz w:val="22"/>
          <w:szCs w:val="22"/>
        </w:rPr>
        <w:t xml:space="preserve"> Sustainability Explained (Guide &amp; Examples)</w:t>
      </w:r>
      <w:r w:rsidRPr="006D37D2">
        <w:rPr>
          <w:rFonts w:ascii="Arial" w:hAnsi="Arial" w:cs="Arial"/>
          <w:sz w:val="22"/>
          <w:szCs w:val="22"/>
        </w:rPr>
        <w:t xml:space="preserve">. Sustainability Success. </w:t>
      </w:r>
      <w:hyperlink r:id="rId79" w:history="1">
        <w:r w:rsidR="006D37D2" w:rsidRPr="006D37D2">
          <w:rPr>
            <w:rStyle w:val="Hyperlink"/>
            <w:rFonts w:ascii="Arial" w:hAnsi="Arial" w:cs="Arial"/>
            <w:sz w:val="22"/>
            <w:szCs w:val="22"/>
          </w:rPr>
          <w:t>https://sustainability-success.com/three-pillars-of-sustainability/</w:t>
        </w:r>
      </w:hyperlink>
    </w:p>
    <w:p w14:paraId="41CBA2AD" w14:textId="77777777" w:rsidR="006D37D2" w:rsidRPr="006D37D2" w:rsidRDefault="006D37D2" w:rsidP="00313211">
      <w:pPr>
        <w:pStyle w:val="NormalWeb"/>
        <w:spacing w:beforeAutospacing="0" w:afterAutospacing="0"/>
        <w:ind w:hanging="720"/>
        <w:rPr>
          <w:rFonts w:ascii="Arial" w:hAnsi="Arial" w:cs="Arial"/>
          <w:sz w:val="22"/>
          <w:szCs w:val="22"/>
        </w:rPr>
      </w:pPr>
    </w:p>
    <w:p w14:paraId="02953BBC" w14:textId="06A4C705"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Simon. (2024b, January 17). </w:t>
      </w:r>
      <w:r w:rsidRPr="006D37D2">
        <w:rPr>
          <w:rFonts w:ascii="Arial" w:hAnsi="Arial" w:cs="Arial"/>
          <w:i/>
          <w:iCs/>
          <w:sz w:val="22"/>
          <w:szCs w:val="22"/>
        </w:rPr>
        <w:t xml:space="preserve">3 Pillars </w:t>
      </w:r>
      <w:proofErr w:type="gramStart"/>
      <w:r w:rsidRPr="006D37D2">
        <w:rPr>
          <w:rFonts w:ascii="Arial" w:hAnsi="Arial" w:cs="Arial"/>
          <w:i/>
          <w:iCs/>
          <w:sz w:val="22"/>
          <w:szCs w:val="22"/>
        </w:rPr>
        <w:t>Of</w:t>
      </w:r>
      <w:proofErr w:type="gramEnd"/>
      <w:r w:rsidRPr="006D37D2">
        <w:rPr>
          <w:rFonts w:ascii="Arial" w:hAnsi="Arial" w:cs="Arial"/>
          <w:i/>
          <w:iCs/>
          <w:sz w:val="22"/>
          <w:szCs w:val="22"/>
        </w:rPr>
        <w:t xml:space="preserve"> Sustainability Explained (Guide &amp; Examples)</w:t>
      </w:r>
      <w:r w:rsidRPr="006D37D2">
        <w:rPr>
          <w:rFonts w:ascii="Arial" w:hAnsi="Arial" w:cs="Arial"/>
          <w:sz w:val="22"/>
          <w:szCs w:val="22"/>
        </w:rPr>
        <w:t xml:space="preserve">. Sustainability Success. </w:t>
      </w:r>
      <w:hyperlink r:id="rId80" w:history="1">
        <w:r w:rsidR="006D37D2" w:rsidRPr="006D37D2">
          <w:rPr>
            <w:rStyle w:val="Hyperlink"/>
            <w:rFonts w:ascii="Arial" w:hAnsi="Arial" w:cs="Arial"/>
            <w:sz w:val="22"/>
            <w:szCs w:val="22"/>
          </w:rPr>
          <w:t>https://sustainability-success.com/three-pillars-of-sustainability/</w:t>
        </w:r>
      </w:hyperlink>
    </w:p>
    <w:p w14:paraId="65B89A71" w14:textId="77777777" w:rsidR="006D37D2" w:rsidRPr="006D37D2" w:rsidRDefault="006D37D2" w:rsidP="00313211">
      <w:pPr>
        <w:pStyle w:val="NormalWeb"/>
        <w:spacing w:beforeAutospacing="0" w:afterAutospacing="0"/>
        <w:ind w:hanging="720"/>
        <w:rPr>
          <w:rFonts w:ascii="Arial" w:hAnsi="Arial" w:cs="Arial"/>
          <w:sz w:val="22"/>
          <w:szCs w:val="22"/>
        </w:rPr>
      </w:pPr>
    </w:p>
    <w:p w14:paraId="32214063" w14:textId="1B0B89A5"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i/>
          <w:iCs/>
          <w:sz w:val="22"/>
          <w:szCs w:val="22"/>
        </w:rPr>
        <w:t xml:space="preserve">Stay Up </w:t>
      </w:r>
      <w:proofErr w:type="gramStart"/>
      <w:r w:rsidRPr="006D37D2">
        <w:rPr>
          <w:rFonts w:ascii="Arial" w:hAnsi="Arial" w:cs="Arial"/>
          <w:i/>
          <w:iCs/>
          <w:sz w:val="22"/>
          <w:szCs w:val="22"/>
        </w:rPr>
        <w:t>To</w:t>
      </w:r>
      <w:proofErr w:type="gramEnd"/>
      <w:r w:rsidRPr="006D37D2">
        <w:rPr>
          <w:rFonts w:ascii="Arial" w:hAnsi="Arial" w:cs="Arial"/>
          <w:i/>
          <w:iCs/>
          <w:sz w:val="22"/>
          <w:szCs w:val="22"/>
        </w:rPr>
        <w:t xml:space="preserve"> Date with Energia Business News | Energia</w:t>
      </w:r>
      <w:r w:rsidRPr="006D37D2">
        <w:rPr>
          <w:rFonts w:ascii="Arial" w:hAnsi="Arial" w:cs="Arial"/>
          <w:sz w:val="22"/>
          <w:szCs w:val="22"/>
        </w:rPr>
        <w:t xml:space="preserve">. (2025). Energia.ie. </w:t>
      </w:r>
      <w:hyperlink r:id="rId81" w:history="1">
        <w:r w:rsidR="006D37D2" w:rsidRPr="006D37D2">
          <w:rPr>
            <w:rStyle w:val="Hyperlink"/>
            <w:rFonts w:ascii="Arial" w:hAnsi="Arial" w:cs="Arial"/>
            <w:sz w:val="22"/>
            <w:szCs w:val="22"/>
          </w:rPr>
          <w:t>https://www.energia.ie/business/about-energia/latest-news/strategic-energy-management-a-cost-reduction-guide-for-smes</w:t>
        </w:r>
      </w:hyperlink>
    </w:p>
    <w:p w14:paraId="4671C83E" w14:textId="77777777" w:rsidR="006D37D2" w:rsidRPr="006D37D2" w:rsidRDefault="006D37D2" w:rsidP="00313211">
      <w:pPr>
        <w:pStyle w:val="NormalWeb"/>
        <w:spacing w:beforeAutospacing="0" w:afterAutospacing="0"/>
        <w:ind w:hanging="720"/>
        <w:rPr>
          <w:rFonts w:ascii="Arial" w:hAnsi="Arial" w:cs="Arial"/>
          <w:sz w:val="22"/>
          <w:szCs w:val="22"/>
        </w:rPr>
      </w:pPr>
    </w:p>
    <w:p w14:paraId="40AFEC6F" w14:textId="18C4CADA"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Sustainability Directory. (2025). </w:t>
      </w:r>
      <w:r w:rsidRPr="006D37D2">
        <w:rPr>
          <w:rFonts w:ascii="Arial" w:hAnsi="Arial" w:cs="Arial"/>
          <w:i/>
          <w:iCs/>
          <w:sz w:val="22"/>
          <w:szCs w:val="22"/>
        </w:rPr>
        <w:t>How Can Waste Disposal Costs Be Minimized? – Energy → Sustainability Directory</w:t>
      </w:r>
      <w:r w:rsidRPr="006D37D2">
        <w:rPr>
          <w:rFonts w:ascii="Arial" w:hAnsi="Arial" w:cs="Arial"/>
          <w:sz w:val="22"/>
          <w:szCs w:val="22"/>
        </w:rPr>
        <w:t xml:space="preserve">. Sustainability-Directory.com. </w:t>
      </w:r>
      <w:hyperlink r:id="rId82" w:history="1">
        <w:r w:rsidR="006D37D2" w:rsidRPr="006D37D2">
          <w:rPr>
            <w:rStyle w:val="Hyperlink"/>
            <w:rFonts w:ascii="Arial" w:hAnsi="Arial" w:cs="Arial"/>
            <w:sz w:val="22"/>
            <w:szCs w:val="22"/>
          </w:rPr>
          <w:t>https://energy.sustainability-directory.com/question/how-can-waste-disposal-costs-be-minimized/</w:t>
        </w:r>
      </w:hyperlink>
    </w:p>
    <w:p w14:paraId="7E4AADB4" w14:textId="77777777" w:rsidR="006D37D2" w:rsidRPr="006D37D2" w:rsidRDefault="006D37D2" w:rsidP="00313211">
      <w:pPr>
        <w:pStyle w:val="NormalWeb"/>
        <w:spacing w:beforeAutospacing="0" w:afterAutospacing="0"/>
        <w:ind w:hanging="720"/>
        <w:rPr>
          <w:rFonts w:ascii="Arial" w:hAnsi="Arial" w:cs="Arial"/>
          <w:sz w:val="22"/>
          <w:szCs w:val="22"/>
        </w:rPr>
      </w:pPr>
    </w:p>
    <w:p w14:paraId="380E4055" w14:textId="2E0E45AA"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Tennakoon, W. D. N. M. S., </w:t>
      </w:r>
      <w:proofErr w:type="spellStart"/>
      <w:r w:rsidRPr="006D37D2">
        <w:rPr>
          <w:rFonts w:ascii="Arial" w:hAnsi="Arial" w:cs="Arial"/>
          <w:sz w:val="22"/>
          <w:szCs w:val="22"/>
        </w:rPr>
        <w:t>Janadari</w:t>
      </w:r>
      <w:proofErr w:type="spellEnd"/>
      <w:r w:rsidRPr="006D37D2">
        <w:rPr>
          <w:rFonts w:ascii="Arial" w:hAnsi="Arial" w:cs="Arial"/>
          <w:sz w:val="22"/>
          <w:szCs w:val="22"/>
        </w:rPr>
        <w:t xml:space="preserve">, M. P. N., &amp; </w:t>
      </w:r>
      <w:proofErr w:type="spellStart"/>
      <w:r w:rsidRPr="006D37D2">
        <w:rPr>
          <w:rFonts w:ascii="Arial" w:hAnsi="Arial" w:cs="Arial"/>
          <w:sz w:val="22"/>
          <w:szCs w:val="22"/>
        </w:rPr>
        <w:t>Wattuhewa</w:t>
      </w:r>
      <w:proofErr w:type="spellEnd"/>
      <w:r w:rsidRPr="006D37D2">
        <w:rPr>
          <w:rFonts w:ascii="Arial" w:hAnsi="Arial" w:cs="Arial"/>
          <w:sz w:val="22"/>
          <w:szCs w:val="22"/>
        </w:rPr>
        <w:t xml:space="preserve">, I. D. (2024a). Environmental sustainability practices: A systematic literature review. </w:t>
      </w:r>
      <w:r w:rsidRPr="006D37D2">
        <w:rPr>
          <w:rFonts w:ascii="Arial" w:hAnsi="Arial" w:cs="Arial"/>
          <w:i/>
          <w:iCs/>
          <w:sz w:val="22"/>
          <w:szCs w:val="22"/>
        </w:rPr>
        <w:t>European Journal of Sustainable Development Research</w:t>
      </w:r>
      <w:r w:rsidRPr="006D37D2">
        <w:rPr>
          <w:rFonts w:ascii="Arial" w:hAnsi="Arial" w:cs="Arial"/>
          <w:sz w:val="22"/>
          <w:szCs w:val="22"/>
        </w:rPr>
        <w:t xml:space="preserve">, </w:t>
      </w:r>
      <w:r w:rsidRPr="006D37D2">
        <w:rPr>
          <w:rFonts w:ascii="Arial" w:hAnsi="Arial" w:cs="Arial"/>
          <w:i/>
          <w:iCs/>
          <w:sz w:val="22"/>
          <w:szCs w:val="22"/>
        </w:rPr>
        <w:t>8</w:t>
      </w:r>
      <w:r w:rsidRPr="006D37D2">
        <w:rPr>
          <w:rFonts w:ascii="Arial" w:hAnsi="Arial" w:cs="Arial"/>
          <w:sz w:val="22"/>
          <w:szCs w:val="22"/>
        </w:rPr>
        <w:t xml:space="preserve">(3), em0259. </w:t>
      </w:r>
      <w:hyperlink r:id="rId83" w:history="1">
        <w:r w:rsidR="006D37D2" w:rsidRPr="006D37D2">
          <w:rPr>
            <w:rStyle w:val="Hyperlink"/>
            <w:rFonts w:ascii="Arial" w:hAnsi="Arial" w:cs="Arial"/>
            <w:sz w:val="22"/>
            <w:szCs w:val="22"/>
          </w:rPr>
          <w:t>https://doi.org/10.29333/ejosdr/14604</w:t>
        </w:r>
      </w:hyperlink>
    </w:p>
    <w:p w14:paraId="29540B7C" w14:textId="77777777" w:rsidR="006D37D2" w:rsidRPr="006D37D2" w:rsidRDefault="006D37D2" w:rsidP="00313211">
      <w:pPr>
        <w:pStyle w:val="NormalWeb"/>
        <w:spacing w:beforeAutospacing="0" w:afterAutospacing="0"/>
        <w:ind w:hanging="720"/>
        <w:rPr>
          <w:rFonts w:ascii="Arial" w:hAnsi="Arial" w:cs="Arial"/>
          <w:sz w:val="22"/>
          <w:szCs w:val="22"/>
        </w:rPr>
      </w:pPr>
    </w:p>
    <w:p w14:paraId="15C6C6D6" w14:textId="231D679C"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Tennakoon, W. D. N. M. S., </w:t>
      </w:r>
      <w:proofErr w:type="spellStart"/>
      <w:r w:rsidRPr="006D37D2">
        <w:rPr>
          <w:rFonts w:ascii="Arial" w:hAnsi="Arial" w:cs="Arial"/>
          <w:sz w:val="22"/>
          <w:szCs w:val="22"/>
        </w:rPr>
        <w:t>Janadari</w:t>
      </w:r>
      <w:proofErr w:type="spellEnd"/>
      <w:r w:rsidRPr="006D37D2">
        <w:rPr>
          <w:rFonts w:ascii="Arial" w:hAnsi="Arial" w:cs="Arial"/>
          <w:sz w:val="22"/>
          <w:szCs w:val="22"/>
        </w:rPr>
        <w:t xml:space="preserve">, M. P. N., &amp; </w:t>
      </w:r>
      <w:proofErr w:type="spellStart"/>
      <w:r w:rsidRPr="006D37D2">
        <w:rPr>
          <w:rFonts w:ascii="Arial" w:hAnsi="Arial" w:cs="Arial"/>
          <w:sz w:val="22"/>
          <w:szCs w:val="22"/>
        </w:rPr>
        <w:t>Wattuhewa</w:t>
      </w:r>
      <w:proofErr w:type="spellEnd"/>
      <w:r w:rsidRPr="006D37D2">
        <w:rPr>
          <w:rFonts w:ascii="Arial" w:hAnsi="Arial" w:cs="Arial"/>
          <w:sz w:val="22"/>
          <w:szCs w:val="22"/>
        </w:rPr>
        <w:t xml:space="preserve">, I. D. (2024b). Environmental sustainability practices: A systematic literature review. </w:t>
      </w:r>
      <w:r w:rsidRPr="006D37D2">
        <w:rPr>
          <w:rFonts w:ascii="Arial" w:hAnsi="Arial" w:cs="Arial"/>
          <w:i/>
          <w:iCs/>
          <w:sz w:val="22"/>
          <w:szCs w:val="22"/>
        </w:rPr>
        <w:t>European Journal of Sustainable Development Research</w:t>
      </w:r>
      <w:r w:rsidRPr="006D37D2">
        <w:rPr>
          <w:rFonts w:ascii="Arial" w:hAnsi="Arial" w:cs="Arial"/>
          <w:sz w:val="22"/>
          <w:szCs w:val="22"/>
        </w:rPr>
        <w:t xml:space="preserve">, </w:t>
      </w:r>
      <w:r w:rsidRPr="006D37D2">
        <w:rPr>
          <w:rFonts w:ascii="Arial" w:hAnsi="Arial" w:cs="Arial"/>
          <w:i/>
          <w:iCs/>
          <w:sz w:val="22"/>
          <w:szCs w:val="22"/>
        </w:rPr>
        <w:t>8</w:t>
      </w:r>
      <w:r w:rsidRPr="006D37D2">
        <w:rPr>
          <w:rFonts w:ascii="Arial" w:hAnsi="Arial" w:cs="Arial"/>
          <w:sz w:val="22"/>
          <w:szCs w:val="22"/>
        </w:rPr>
        <w:t xml:space="preserve">(3), em0259. </w:t>
      </w:r>
      <w:hyperlink r:id="rId84" w:history="1">
        <w:r w:rsidR="006D37D2" w:rsidRPr="006D37D2">
          <w:rPr>
            <w:rStyle w:val="Hyperlink"/>
            <w:rFonts w:ascii="Arial" w:hAnsi="Arial" w:cs="Arial"/>
            <w:sz w:val="22"/>
            <w:szCs w:val="22"/>
          </w:rPr>
          <w:t>https://doi.org/10.29333/ejosdr/14604</w:t>
        </w:r>
      </w:hyperlink>
    </w:p>
    <w:p w14:paraId="53DAC686" w14:textId="77777777" w:rsidR="006D37D2" w:rsidRPr="006D37D2" w:rsidRDefault="006D37D2" w:rsidP="00313211">
      <w:pPr>
        <w:pStyle w:val="NormalWeb"/>
        <w:spacing w:beforeAutospacing="0" w:afterAutospacing="0"/>
        <w:ind w:hanging="720"/>
        <w:rPr>
          <w:rFonts w:ascii="Arial" w:hAnsi="Arial" w:cs="Arial"/>
          <w:sz w:val="22"/>
          <w:szCs w:val="22"/>
        </w:rPr>
      </w:pPr>
    </w:p>
    <w:p w14:paraId="05C6BDF0" w14:textId="035C7FDF"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i/>
          <w:iCs/>
          <w:sz w:val="22"/>
          <w:szCs w:val="22"/>
        </w:rPr>
        <w:t xml:space="preserve">The Economic Benefits of Business Waste </w:t>
      </w:r>
      <w:proofErr w:type="spellStart"/>
      <w:r w:rsidRPr="006D37D2">
        <w:rPr>
          <w:rFonts w:ascii="Arial" w:hAnsi="Arial" w:cs="Arial"/>
          <w:i/>
          <w:iCs/>
          <w:sz w:val="22"/>
          <w:szCs w:val="22"/>
        </w:rPr>
        <w:t>Minimisation</w:t>
      </w:r>
      <w:proofErr w:type="spellEnd"/>
      <w:r w:rsidRPr="006D37D2">
        <w:rPr>
          <w:rFonts w:ascii="Arial" w:hAnsi="Arial" w:cs="Arial"/>
          <w:i/>
          <w:iCs/>
          <w:sz w:val="22"/>
          <w:szCs w:val="22"/>
        </w:rPr>
        <w:t xml:space="preserve"> | </w:t>
      </w:r>
      <w:proofErr w:type="spellStart"/>
      <w:r w:rsidRPr="006D37D2">
        <w:rPr>
          <w:rFonts w:ascii="Arial" w:hAnsi="Arial" w:cs="Arial"/>
          <w:i/>
          <w:iCs/>
          <w:sz w:val="22"/>
          <w:szCs w:val="22"/>
        </w:rPr>
        <w:t>Tigernix</w:t>
      </w:r>
      <w:proofErr w:type="spellEnd"/>
      <w:r w:rsidRPr="006D37D2">
        <w:rPr>
          <w:rFonts w:ascii="Arial" w:hAnsi="Arial" w:cs="Arial"/>
          <w:i/>
          <w:iCs/>
          <w:sz w:val="22"/>
          <w:szCs w:val="22"/>
        </w:rPr>
        <w:t xml:space="preserve"> Business Blog</w:t>
      </w:r>
      <w:r w:rsidRPr="006D37D2">
        <w:rPr>
          <w:rFonts w:ascii="Arial" w:hAnsi="Arial" w:cs="Arial"/>
          <w:sz w:val="22"/>
          <w:szCs w:val="22"/>
        </w:rPr>
        <w:t xml:space="preserve">. (2025, March 19). </w:t>
      </w:r>
      <w:proofErr w:type="spellStart"/>
      <w:r w:rsidRPr="006D37D2">
        <w:rPr>
          <w:rFonts w:ascii="Arial" w:hAnsi="Arial" w:cs="Arial"/>
          <w:sz w:val="22"/>
          <w:szCs w:val="22"/>
        </w:rPr>
        <w:t>Tigernix</w:t>
      </w:r>
      <w:proofErr w:type="spellEnd"/>
      <w:r w:rsidRPr="006D37D2">
        <w:rPr>
          <w:rFonts w:ascii="Arial" w:hAnsi="Arial" w:cs="Arial"/>
          <w:sz w:val="22"/>
          <w:szCs w:val="22"/>
        </w:rPr>
        <w:t xml:space="preserve"> Singapore. </w:t>
      </w:r>
      <w:hyperlink r:id="rId85" w:history="1">
        <w:r w:rsidR="006D37D2" w:rsidRPr="006D37D2">
          <w:rPr>
            <w:rStyle w:val="Hyperlink"/>
            <w:rFonts w:ascii="Arial" w:hAnsi="Arial" w:cs="Arial"/>
            <w:sz w:val="22"/>
            <w:szCs w:val="22"/>
          </w:rPr>
          <w:t>https://www.tigernix.com/blog/the-economic-benefits-of-business-waste-minimisation</w:t>
        </w:r>
      </w:hyperlink>
    </w:p>
    <w:p w14:paraId="77120F40" w14:textId="77777777" w:rsidR="006D37D2" w:rsidRPr="006D37D2" w:rsidRDefault="006D37D2" w:rsidP="00313211">
      <w:pPr>
        <w:pStyle w:val="NormalWeb"/>
        <w:spacing w:beforeAutospacing="0" w:afterAutospacing="0"/>
        <w:ind w:hanging="720"/>
        <w:rPr>
          <w:rFonts w:ascii="Arial" w:hAnsi="Arial" w:cs="Arial"/>
          <w:sz w:val="22"/>
          <w:szCs w:val="22"/>
        </w:rPr>
      </w:pPr>
    </w:p>
    <w:p w14:paraId="34714A86" w14:textId="64FEC5E4"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i/>
          <w:iCs/>
          <w:sz w:val="22"/>
          <w:szCs w:val="22"/>
        </w:rPr>
        <w:t>The importance of environmental sustainability for future generations • Greengage Solutions</w:t>
      </w:r>
      <w:r w:rsidRPr="006D37D2">
        <w:rPr>
          <w:rFonts w:ascii="Arial" w:hAnsi="Arial" w:cs="Arial"/>
          <w:sz w:val="22"/>
          <w:szCs w:val="22"/>
        </w:rPr>
        <w:t xml:space="preserve">. (2024a, July 4). Greengage Solutions. </w:t>
      </w:r>
      <w:hyperlink r:id="rId86" w:anchor=":~:text=Key%20principles%20of%20environmental%20sustainability,to%20development%20and%20environmental%20stewardship" w:history="1">
        <w:r w:rsidR="006D37D2" w:rsidRPr="006D37D2">
          <w:rPr>
            <w:rStyle w:val="Hyperlink"/>
            <w:rFonts w:ascii="Arial" w:hAnsi="Arial" w:cs="Arial"/>
            <w:sz w:val="22"/>
            <w:szCs w:val="22"/>
          </w:rPr>
          <w:t>https://www.greengage.solutions/environmental-sustainability-for-future-generations/#:~:text=Key%20principles%20of%20environmental%20sustainability,to%20development%20and%20environmental%20stewardship</w:t>
        </w:r>
      </w:hyperlink>
    </w:p>
    <w:p w14:paraId="03077AF4" w14:textId="77777777" w:rsidR="006D37D2" w:rsidRPr="006D37D2" w:rsidRDefault="006D37D2" w:rsidP="00313211">
      <w:pPr>
        <w:pStyle w:val="NormalWeb"/>
        <w:spacing w:beforeAutospacing="0" w:afterAutospacing="0"/>
        <w:ind w:hanging="720"/>
        <w:rPr>
          <w:rFonts w:ascii="Arial" w:hAnsi="Arial" w:cs="Arial"/>
          <w:sz w:val="22"/>
          <w:szCs w:val="22"/>
        </w:rPr>
      </w:pPr>
    </w:p>
    <w:p w14:paraId="7944C234" w14:textId="380D63E9"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i/>
          <w:iCs/>
          <w:sz w:val="22"/>
          <w:szCs w:val="22"/>
        </w:rPr>
        <w:t>The importance of environmental sustainability for future generations • Greengage Solutions</w:t>
      </w:r>
      <w:r w:rsidRPr="006D37D2">
        <w:rPr>
          <w:rFonts w:ascii="Arial" w:hAnsi="Arial" w:cs="Arial"/>
          <w:sz w:val="22"/>
          <w:szCs w:val="22"/>
        </w:rPr>
        <w:t xml:space="preserve">. (2024b, July 4). Greengage Solutions. </w:t>
      </w:r>
      <w:hyperlink r:id="rId87" w:anchor=":~:text=Key%20principles%20of%20environmental%20sustainability,to%20development%20and%20environmental%20stewardship" w:history="1">
        <w:r w:rsidR="006D37D2" w:rsidRPr="006D37D2">
          <w:rPr>
            <w:rStyle w:val="Hyperlink"/>
            <w:rFonts w:ascii="Arial" w:hAnsi="Arial" w:cs="Arial"/>
            <w:sz w:val="22"/>
            <w:szCs w:val="22"/>
          </w:rPr>
          <w:t>https://www.greengage.solutions/environmental-sustainability-for-future-generations/#:~:text=Key%20principles%20of%20environmental%20sustainability,to%20development%20and%20environmental%20stewardship</w:t>
        </w:r>
      </w:hyperlink>
    </w:p>
    <w:p w14:paraId="593A7A05" w14:textId="77777777" w:rsidR="006D37D2" w:rsidRPr="006D37D2" w:rsidRDefault="006D37D2" w:rsidP="00313211">
      <w:pPr>
        <w:pStyle w:val="NormalWeb"/>
        <w:spacing w:beforeAutospacing="0" w:afterAutospacing="0"/>
        <w:ind w:hanging="720"/>
        <w:rPr>
          <w:rFonts w:ascii="Arial" w:hAnsi="Arial" w:cs="Arial"/>
          <w:sz w:val="22"/>
          <w:szCs w:val="22"/>
        </w:rPr>
      </w:pPr>
    </w:p>
    <w:p w14:paraId="5DDB48B0" w14:textId="2F640A6D"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i/>
          <w:iCs/>
          <w:sz w:val="22"/>
          <w:szCs w:val="22"/>
        </w:rPr>
        <w:t>THE STUDY ON RECYCLING INDUSTRY DEVELOPMENT IN THE REPUBLIC OF PHILIPPINES SUMMARY EX CORPORATION</w:t>
      </w:r>
      <w:r w:rsidRPr="006D37D2">
        <w:rPr>
          <w:rFonts w:ascii="Arial" w:hAnsi="Arial" w:cs="Arial"/>
          <w:sz w:val="22"/>
          <w:szCs w:val="22"/>
        </w:rPr>
        <w:t xml:space="preserve">. (2008). </w:t>
      </w:r>
      <w:hyperlink r:id="rId88" w:history="1">
        <w:r w:rsidR="006D37D2" w:rsidRPr="006D37D2">
          <w:rPr>
            <w:rStyle w:val="Hyperlink"/>
            <w:rFonts w:ascii="Arial" w:hAnsi="Arial" w:cs="Arial"/>
            <w:sz w:val="22"/>
            <w:szCs w:val="22"/>
          </w:rPr>
          <w:t>https://nswmc.emb.gov.ph/wp-content/uploads/2018/03/Summary-of-Final-Report-_complete_.pdf</w:t>
        </w:r>
      </w:hyperlink>
    </w:p>
    <w:p w14:paraId="5436D533" w14:textId="77777777" w:rsidR="006D37D2" w:rsidRPr="006D37D2" w:rsidRDefault="006D37D2" w:rsidP="00313211">
      <w:pPr>
        <w:pStyle w:val="NormalWeb"/>
        <w:spacing w:beforeAutospacing="0" w:afterAutospacing="0"/>
        <w:ind w:hanging="720"/>
        <w:rPr>
          <w:rFonts w:ascii="Arial" w:hAnsi="Arial" w:cs="Arial"/>
          <w:sz w:val="22"/>
          <w:szCs w:val="22"/>
        </w:rPr>
      </w:pPr>
    </w:p>
    <w:p w14:paraId="40807542" w14:textId="6A38188A"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Tuset, S. (2024, May 31). </w:t>
      </w:r>
      <w:r w:rsidRPr="006D37D2">
        <w:rPr>
          <w:rFonts w:ascii="Arial" w:hAnsi="Arial" w:cs="Arial"/>
          <w:i/>
          <w:iCs/>
          <w:sz w:val="22"/>
          <w:szCs w:val="22"/>
        </w:rPr>
        <w:t>Environmental Sustainability Indicators</w:t>
      </w:r>
      <w:r w:rsidRPr="006D37D2">
        <w:rPr>
          <w:rFonts w:ascii="Arial" w:hAnsi="Arial" w:cs="Arial"/>
          <w:sz w:val="22"/>
          <w:szCs w:val="22"/>
        </w:rPr>
        <w:t xml:space="preserve">. </w:t>
      </w:r>
      <w:proofErr w:type="spellStart"/>
      <w:r w:rsidRPr="006D37D2">
        <w:rPr>
          <w:rFonts w:ascii="Arial" w:hAnsi="Arial" w:cs="Arial"/>
          <w:sz w:val="22"/>
          <w:szCs w:val="22"/>
        </w:rPr>
        <w:t>Condorchem</w:t>
      </w:r>
      <w:proofErr w:type="spellEnd"/>
      <w:r w:rsidRPr="006D37D2">
        <w:rPr>
          <w:rFonts w:ascii="Arial" w:hAnsi="Arial" w:cs="Arial"/>
          <w:sz w:val="22"/>
          <w:szCs w:val="22"/>
        </w:rPr>
        <w:t xml:space="preserve"> Enviro Solutions. </w:t>
      </w:r>
      <w:hyperlink r:id="rId89" w:anchor=":~:text=Reducing%20meat%20consumption,%2C%20and%20hydrofluorocarbons%20(HFCs)" w:history="1">
        <w:r w:rsidR="006D37D2" w:rsidRPr="006D37D2">
          <w:rPr>
            <w:rStyle w:val="Hyperlink"/>
            <w:rFonts w:ascii="Arial" w:hAnsi="Arial" w:cs="Arial"/>
            <w:sz w:val="22"/>
            <w:szCs w:val="22"/>
          </w:rPr>
          <w:t>https://condorchem.com/en/blog/environmental-sustainability-</w:t>
        </w:r>
        <w:r w:rsidR="006D37D2" w:rsidRPr="006D37D2">
          <w:rPr>
            <w:rStyle w:val="Hyperlink"/>
            <w:rFonts w:ascii="Arial" w:hAnsi="Arial" w:cs="Arial"/>
            <w:sz w:val="22"/>
            <w:szCs w:val="22"/>
          </w:rPr>
          <w:lastRenderedPageBreak/>
          <w:t>indicators/#:~:text=Reducing%20meat%20consumption,%2C%20and%20hydrofluorocarbons%20(HFCs)</w:t>
        </w:r>
      </w:hyperlink>
      <w:r w:rsidRPr="006D37D2">
        <w:rPr>
          <w:rFonts w:ascii="Arial" w:hAnsi="Arial" w:cs="Arial"/>
          <w:sz w:val="22"/>
          <w:szCs w:val="22"/>
        </w:rPr>
        <w:t>.</w:t>
      </w:r>
    </w:p>
    <w:p w14:paraId="50CAA56B" w14:textId="77777777" w:rsidR="006D37D2" w:rsidRPr="006D37D2" w:rsidRDefault="006D37D2" w:rsidP="00313211">
      <w:pPr>
        <w:pStyle w:val="NormalWeb"/>
        <w:spacing w:beforeAutospacing="0" w:afterAutospacing="0"/>
        <w:ind w:hanging="720"/>
        <w:rPr>
          <w:rFonts w:ascii="Arial" w:hAnsi="Arial" w:cs="Arial"/>
          <w:sz w:val="22"/>
          <w:szCs w:val="22"/>
        </w:rPr>
      </w:pPr>
    </w:p>
    <w:p w14:paraId="1B1F3F58" w14:textId="70DF2565" w:rsidR="00313211" w:rsidRPr="006D37D2" w:rsidRDefault="00313211" w:rsidP="00313211">
      <w:pPr>
        <w:pStyle w:val="NormalWeb"/>
        <w:spacing w:beforeAutospacing="0" w:afterAutospacing="0"/>
        <w:ind w:hanging="720"/>
        <w:rPr>
          <w:rFonts w:ascii="Arial" w:hAnsi="Arial" w:cs="Arial"/>
          <w:sz w:val="22"/>
          <w:szCs w:val="22"/>
        </w:rPr>
      </w:pPr>
      <w:r w:rsidRPr="006D37D2">
        <w:rPr>
          <w:rFonts w:ascii="Arial" w:hAnsi="Arial" w:cs="Arial"/>
          <w:sz w:val="22"/>
          <w:szCs w:val="22"/>
        </w:rPr>
        <w:t xml:space="preserve">Water Sustainability and Financial Performance of Firms Listed on The Johannesburg Stock Exchange (JSE). (2021). </w:t>
      </w:r>
      <w:r w:rsidRPr="006D37D2">
        <w:rPr>
          <w:rFonts w:ascii="Arial" w:hAnsi="Arial" w:cs="Arial"/>
          <w:i/>
          <w:iCs/>
          <w:sz w:val="22"/>
          <w:szCs w:val="22"/>
        </w:rPr>
        <w:t xml:space="preserve">Acta Universitatis </w:t>
      </w:r>
      <w:proofErr w:type="spellStart"/>
      <w:r w:rsidRPr="006D37D2">
        <w:rPr>
          <w:rFonts w:ascii="Arial" w:hAnsi="Arial" w:cs="Arial"/>
          <w:i/>
          <w:iCs/>
          <w:sz w:val="22"/>
          <w:szCs w:val="22"/>
        </w:rPr>
        <w:t>Danubius</w:t>
      </w:r>
      <w:proofErr w:type="spellEnd"/>
      <w:r w:rsidRPr="006D37D2">
        <w:rPr>
          <w:rFonts w:ascii="Arial" w:hAnsi="Arial" w:cs="Arial"/>
          <w:i/>
          <w:iCs/>
          <w:sz w:val="22"/>
          <w:szCs w:val="22"/>
        </w:rPr>
        <w:t xml:space="preserve">. </w:t>
      </w:r>
      <w:proofErr w:type="spellStart"/>
      <w:r w:rsidRPr="006D37D2">
        <w:rPr>
          <w:rFonts w:ascii="Arial" w:hAnsi="Arial" w:cs="Arial"/>
          <w:i/>
          <w:iCs/>
          <w:sz w:val="22"/>
          <w:szCs w:val="22"/>
        </w:rPr>
        <w:t>Œconomica</w:t>
      </w:r>
      <w:proofErr w:type="spellEnd"/>
      <w:r w:rsidRPr="006D37D2">
        <w:rPr>
          <w:rFonts w:ascii="Arial" w:hAnsi="Arial" w:cs="Arial"/>
          <w:sz w:val="22"/>
          <w:szCs w:val="22"/>
        </w:rPr>
        <w:t xml:space="preserve">, </w:t>
      </w:r>
      <w:r w:rsidRPr="006D37D2">
        <w:rPr>
          <w:rFonts w:ascii="Arial" w:hAnsi="Arial" w:cs="Arial"/>
          <w:i/>
          <w:iCs/>
          <w:sz w:val="22"/>
          <w:szCs w:val="22"/>
        </w:rPr>
        <w:t>17</w:t>
      </w:r>
      <w:r w:rsidRPr="006D37D2">
        <w:rPr>
          <w:rFonts w:ascii="Arial" w:hAnsi="Arial" w:cs="Arial"/>
          <w:sz w:val="22"/>
          <w:szCs w:val="22"/>
        </w:rPr>
        <w:t xml:space="preserve">(3), 24–46. </w:t>
      </w:r>
      <w:hyperlink r:id="rId90" w:history="1">
        <w:r w:rsidR="006D37D2" w:rsidRPr="006D37D2">
          <w:rPr>
            <w:rStyle w:val="Hyperlink"/>
            <w:rFonts w:ascii="Arial" w:hAnsi="Arial" w:cs="Arial"/>
            <w:sz w:val="22"/>
            <w:szCs w:val="22"/>
          </w:rPr>
          <w:t>https://www.ceeol.com/search/article-detail?id=972648</w:t>
        </w:r>
      </w:hyperlink>
    </w:p>
    <w:p w14:paraId="29E4D158" w14:textId="77777777" w:rsidR="006D37D2" w:rsidRPr="006D37D2" w:rsidRDefault="006D37D2" w:rsidP="00313211">
      <w:pPr>
        <w:pStyle w:val="NormalWeb"/>
        <w:spacing w:beforeAutospacing="0" w:afterAutospacing="0"/>
        <w:ind w:hanging="720"/>
        <w:rPr>
          <w:rFonts w:ascii="Arial" w:hAnsi="Arial" w:cs="Arial"/>
          <w:sz w:val="22"/>
          <w:szCs w:val="22"/>
        </w:rPr>
      </w:pPr>
    </w:p>
    <w:bookmarkEnd w:id="1"/>
    <w:p w14:paraId="18CDC8B2" w14:textId="77777777" w:rsidR="00313211" w:rsidRDefault="00313211" w:rsidP="00313211">
      <w:pPr>
        <w:spacing w:line="240" w:lineRule="auto"/>
      </w:pPr>
    </w:p>
    <w:p w14:paraId="268BF4A3" w14:textId="77777777" w:rsidR="00313211" w:rsidRDefault="00313211" w:rsidP="00313211">
      <w:pPr>
        <w:jc w:val="both"/>
      </w:pPr>
    </w:p>
    <w:p w14:paraId="15A8D440" w14:textId="2601EF20" w:rsidR="008875CD" w:rsidRDefault="008875CD" w:rsidP="008875CD">
      <w:pPr>
        <w:pStyle w:val="Body"/>
        <w:spacing w:after="0"/>
        <w:rPr>
          <w:rStyle w:val="cf01"/>
          <w:rFonts w:ascii="Arial" w:hAnsi="Arial"/>
          <w:sz w:val="20"/>
          <w:szCs w:val="20"/>
        </w:rPr>
      </w:pPr>
      <w:r w:rsidRPr="008875CD">
        <w:rPr>
          <w:rStyle w:val="cf01"/>
          <w:rFonts w:ascii="Arial" w:hAnsi="Arial"/>
          <w:sz w:val="20"/>
          <w:szCs w:val="20"/>
        </w:rPr>
        <w:t xml:space="preserve"> </w:t>
      </w:r>
    </w:p>
    <w:p w14:paraId="2483ED96" w14:textId="743E5CEB" w:rsidR="008875CD" w:rsidRDefault="008875CD" w:rsidP="008875CD">
      <w:pPr>
        <w:pStyle w:val="Body"/>
        <w:spacing w:after="0"/>
        <w:rPr>
          <w:rStyle w:val="cf01"/>
          <w:rFonts w:ascii="Arial" w:hAnsi="Arial"/>
          <w:sz w:val="20"/>
          <w:szCs w:val="20"/>
        </w:rPr>
      </w:pPr>
    </w:p>
    <w:p w14:paraId="177FA3E0" w14:textId="77777777" w:rsidR="008875CD" w:rsidRPr="008875CD" w:rsidRDefault="008875CD" w:rsidP="008875CD">
      <w:pPr>
        <w:pStyle w:val="Body"/>
        <w:spacing w:after="0"/>
        <w:rPr>
          <w:rStyle w:val="cf01"/>
          <w:rFonts w:ascii="Arial" w:hAnsi="Arial"/>
          <w:sz w:val="20"/>
          <w:szCs w:val="20"/>
        </w:rPr>
      </w:pPr>
    </w:p>
    <w:p w14:paraId="3070670F" w14:textId="77777777" w:rsidR="008875CD" w:rsidRDefault="008875CD" w:rsidP="008875CD">
      <w:pPr>
        <w:jc w:val="both"/>
        <w:rPr>
          <w:rFonts w:ascii="Arial" w:hAnsi="Arial" w:cs="Arial"/>
          <w:szCs w:val="24"/>
        </w:rPr>
      </w:pPr>
    </w:p>
    <w:p w14:paraId="45C5E7A6" w14:textId="77777777" w:rsidR="008875CD" w:rsidRDefault="008875CD" w:rsidP="008875CD">
      <w:pPr>
        <w:pStyle w:val="Body"/>
        <w:spacing w:after="0"/>
      </w:pPr>
    </w:p>
    <w:sectPr w:rsidR="008875CD">
      <w:headerReference w:type="even" r:id="rId91"/>
      <w:headerReference w:type="default" r:id="rId92"/>
      <w:footerReference w:type="even" r:id="rId93"/>
      <w:footerReference w:type="default" r:id="rId94"/>
      <w:headerReference w:type="first" r:id="rId95"/>
      <w:footerReference w:type="first" r:id="rId9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AD904" w14:textId="77777777" w:rsidR="004939AF" w:rsidRDefault="004939AF" w:rsidP="008875CD">
      <w:pPr>
        <w:spacing w:after="0" w:line="240" w:lineRule="auto"/>
      </w:pPr>
      <w:r>
        <w:separator/>
      </w:r>
    </w:p>
  </w:endnote>
  <w:endnote w:type="continuationSeparator" w:id="0">
    <w:p w14:paraId="146B2DD1" w14:textId="77777777" w:rsidR="004939AF" w:rsidRDefault="004939AF" w:rsidP="00887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23000" w14:textId="77777777" w:rsidR="005E77D4" w:rsidRDefault="005E77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F7805" w14:textId="77777777" w:rsidR="005E77D4" w:rsidRDefault="005E77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234A9" w14:textId="77777777" w:rsidR="005E77D4" w:rsidRDefault="005E7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65E6D" w14:textId="77777777" w:rsidR="004939AF" w:rsidRDefault="004939AF" w:rsidP="008875CD">
      <w:pPr>
        <w:spacing w:after="0" w:line="240" w:lineRule="auto"/>
      </w:pPr>
      <w:r>
        <w:separator/>
      </w:r>
    </w:p>
  </w:footnote>
  <w:footnote w:type="continuationSeparator" w:id="0">
    <w:p w14:paraId="55E719F0" w14:textId="77777777" w:rsidR="004939AF" w:rsidRDefault="004939AF" w:rsidP="00887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DAC2C" w14:textId="531FCCC7" w:rsidR="005E77D4" w:rsidRDefault="005E77D4">
    <w:pPr>
      <w:pStyle w:val="Header"/>
    </w:pPr>
    <w:r>
      <w:rPr>
        <w:noProof/>
      </w:rPr>
      <w:pict w14:anchorId="11AA73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869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A832C" w14:textId="0435AD95" w:rsidR="005E77D4" w:rsidRDefault="005E77D4">
    <w:pPr>
      <w:pStyle w:val="Header"/>
    </w:pPr>
    <w:r>
      <w:rPr>
        <w:noProof/>
      </w:rPr>
      <w:pict w14:anchorId="7E2FA0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869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2C87C" w14:textId="0E4D5639" w:rsidR="005E77D4" w:rsidRDefault="005E77D4">
    <w:pPr>
      <w:pStyle w:val="Header"/>
    </w:pPr>
    <w:r>
      <w:rPr>
        <w:noProof/>
      </w:rPr>
      <w:pict w14:anchorId="55613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869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BD3441"/>
    <w:multiLevelType w:val="singleLevel"/>
    <w:tmpl w:val="97BD3441"/>
    <w:lvl w:ilvl="0">
      <w:start w:val="1"/>
      <w:numFmt w:val="decimal"/>
      <w:suff w:val="space"/>
      <w:lvlText w:val="%1."/>
      <w:lvlJc w:val="left"/>
    </w:lvl>
  </w:abstractNum>
  <w:abstractNum w:abstractNumId="1" w15:restartNumberingAfterBreak="0">
    <w:nsid w:val="E3B818C8"/>
    <w:multiLevelType w:val="singleLevel"/>
    <w:tmpl w:val="E3B818C8"/>
    <w:lvl w:ilvl="0">
      <w:start w:val="1"/>
      <w:numFmt w:val="decimal"/>
      <w:suff w:val="space"/>
      <w:lvlText w:val="%1."/>
      <w:lvlJc w:val="left"/>
    </w:lvl>
  </w:abstractNum>
  <w:abstractNum w:abstractNumId="2" w15:restartNumberingAfterBreak="0">
    <w:nsid w:val="40DEF54C"/>
    <w:multiLevelType w:val="singleLevel"/>
    <w:tmpl w:val="40DEF54C"/>
    <w:lvl w:ilvl="0">
      <w:start w:val="1"/>
      <w:numFmt w:val="decimal"/>
      <w:suff w:val="space"/>
      <w:lvlText w:val="%1."/>
      <w:lvlJc w:val="left"/>
    </w:lvl>
  </w:abstractNum>
  <w:abstractNum w:abstractNumId="3" w15:restartNumberingAfterBreak="0">
    <w:nsid w:val="76736072"/>
    <w:multiLevelType w:val="singleLevel"/>
    <w:tmpl w:val="76736072"/>
    <w:lvl w:ilvl="0">
      <w:start w:val="1"/>
      <w:numFmt w:val="decimal"/>
      <w:suff w:val="space"/>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CD"/>
    <w:rsid w:val="00027ECD"/>
    <w:rsid w:val="00313211"/>
    <w:rsid w:val="004939AF"/>
    <w:rsid w:val="005E77D4"/>
    <w:rsid w:val="00604F1B"/>
    <w:rsid w:val="006D37D2"/>
    <w:rsid w:val="007A1A87"/>
    <w:rsid w:val="00845760"/>
    <w:rsid w:val="008875CD"/>
    <w:rsid w:val="00CA673D"/>
    <w:rsid w:val="00F169C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7D9BDE"/>
  <w15:chartTrackingRefBased/>
  <w15:docId w15:val="{A93FBB0A-4557-45F7-AE6A-54D5003C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qFormat/>
    <w:rsid w:val="00313211"/>
    <w:pPr>
      <w:spacing w:beforeAutospacing="1" w:after="0" w:afterAutospacing="1" w:line="240" w:lineRule="auto"/>
      <w:outlineLvl w:val="0"/>
    </w:pPr>
    <w:rPr>
      <w:rFonts w:ascii="SimSun" w:eastAsia="SimSun" w:hAnsi="SimSun" w:cs="Times New Roman" w:hint="eastAsia"/>
      <w:b/>
      <w:bCs/>
      <w:kern w:val="44"/>
      <w:sz w:val="48"/>
      <w:szCs w:val="4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qFormat/>
    <w:rsid w:val="008875CD"/>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qFormat/>
    <w:rsid w:val="008875CD"/>
    <w:pPr>
      <w:spacing w:after="240" w:line="240" w:lineRule="exact"/>
      <w:jc w:val="right"/>
    </w:pPr>
    <w:rPr>
      <w:rFonts w:ascii="Helvetica" w:eastAsia="Times New Roman" w:hAnsi="Helvetica" w:cs="Times New Roman"/>
      <w:sz w:val="20"/>
      <w:szCs w:val="20"/>
      <w:lang w:val="en-US"/>
    </w:rPr>
  </w:style>
  <w:style w:type="paragraph" w:customStyle="1" w:styleId="Body">
    <w:name w:val="Body"/>
    <w:basedOn w:val="Normal"/>
    <w:qFormat/>
    <w:rsid w:val="008875CD"/>
    <w:pPr>
      <w:spacing w:after="240" w:line="240" w:lineRule="auto"/>
      <w:jc w:val="both"/>
    </w:pPr>
    <w:rPr>
      <w:rFonts w:ascii="Helvetica" w:eastAsia="Times New Roman" w:hAnsi="Helvetica" w:cs="Times New Roman"/>
      <w:sz w:val="20"/>
      <w:szCs w:val="20"/>
      <w:lang w:val="en-US"/>
    </w:rPr>
  </w:style>
  <w:style w:type="paragraph" w:customStyle="1" w:styleId="AbstHead">
    <w:name w:val="Abst Head"/>
    <w:basedOn w:val="Normal"/>
    <w:qFormat/>
    <w:rsid w:val="008875CD"/>
    <w:pPr>
      <w:keepNext/>
      <w:spacing w:after="240" w:line="240" w:lineRule="auto"/>
    </w:pPr>
    <w:rPr>
      <w:rFonts w:ascii="Helvetica" w:eastAsia="Times New Roman" w:hAnsi="Helvetica" w:cs="Times New Roman"/>
      <w:b/>
      <w:caps/>
      <w:szCs w:val="20"/>
      <w:lang w:val="en-US"/>
    </w:rPr>
  </w:style>
  <w:style w:type="paragraph" w:styleId="Header">
    <w:name w:val="header"/>
    <w:basedOn w:val="Normal"/>
    <w:link w:val="HeaderChar"/>
    <w:uiPriority w:val="99"/>
    <w:unhideWhenUsed/>
    <w:rsid w:val="00887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5CD"/>
  </w:style>
  <w:style w:type="paragraph" w:styleId="Footer">
    <w:name w:val="footer"/>
    <w:basedOn w:val="Normal"/>
    <w:link w:val="FooterChar"/>
    <w:unhideWhenUsed/>
    <w:qFormat/>
    <w:rsid w:val="008875CD"/>
    <w:pPr>
      <w:tabs>
        <w:tab w:val="center" w:pos="4680"/>
        <w:tab w:val="right" w:pos="9360"/>
      </w:tabs>
      <w:spacing w:after="0" w:line="240" w:lineRule="auto"/>
    </w:pPr>
  </w:style>
  <w:style w:type="character" w:customStyle="1" w:styleId="FooterChar">
    <w:name w:val="Footer Char"/>
    <w:basedOn w:val="DefaultParagraphFont"/>
    <w:link w:val="Footer"/>
    <w:rsid w:val="008875CD"/>
  </w:style>
  <w:style w:type="paragraph" w:customStyle="1" w:styleId="Head1">
    <w:name w:val="Head1"/>
    <w:basedOn w:val="Normal"/>
    <w:qFormat/>
    <w:rsid w:val="008875CD"/>
    <w:pPr>
      <w:keepNext/>
      <w:spacing w:after="240" w:line="240" w:lineRule="auto"/>
    </w:pPr>
    <w:rPr>
      <w:rFonts w:ascii="Helvetica" w:eastAsia="Times New Roman" w:hAnsi="Helvetica" w:cs="Times New Roman"/>
      <w:b/>
      <w:caps/>
      <w:szCs w:val="20"/>
      <w:lang w:val="en-US"/>
    </w:rPr>
  </w:style>
  <w:style w:type="character" w:customStyle="1" w:styleId="cf01">
    <w:name w:val="cf01"/>
    <w:qFormat/>
    <w:rsid w:val="008875CD"/>
    <w:rPr>
      <w:rFonts w:ascii="Consolas" w:eastAsia="Consolas" w:hAnsi="Consolas" w:cs="Consolas"/>
      <w:sz w:val="26"/>
      <w:szCs w:val="26"/>
    </w:rPr>
  </w:style>
  <w:style w:type="character" w:customStyle="1" w:styleId="cf11">
    <w:name w:val="cf11"/>
    <w:qFormat/>
    <w:rsid w:val="008875CD"/>
    <w:rPr>
      <w:rFonts w:ascii="Consolas" w:eastAsia="Consolas" w:hAnsi="Consolas" w:cs="Consolas" w:hint="default"/>
      <w:sz w:val="26"/>
      <w:szCs w:val="26"/>
    </w:rPr>
  </w:style>
  <w:style w:type="paragraph" w:customStyle="1" w:styleId="ConcHead">
    <w:name w:val="Conc Head"/>
    <w:basedOn w:val="Normal"/>
    <w:qFormat/>
    <w:rsid w:val="008875CD"/>
    <w:pPr>
      <w:keepNext/>
      <w:spacing w:after="240" w:line="240" w:lineRule="auto"/>
    </w:pPr>
    <w:rPr>
      <w:rFonts w:ascii="Helvetica" w:eastAsia="Times New Roman" w:hAnsi="Helvetica" w:cs="Times New Roman"/>
      <w:b/>
      <w:caps/>
      <w:szCs w:val="20"/>
      <w:lang w:val="en-US"/>
    </w:rPr>
  </w:style>
  <w:style w:type="character" w:customStyle="1" w:styleId="Heading1Char">
    <w:name w:val="Heading 1 Char"/>
    <w:basedOn w:val="DefaultParagraphFont"/>
    <w:link w:val="Heading1"/>
    <w:rsid w:val="00313211"/>
    <w:rPr>
      <w:rFonts w:ascii="SimSun" w:eastAsia="SimSun" w:hAnsi="SimSun" w:cs="Times New Roman"/>
      <w:b/>
      <w:bCs/>
      <w:kern w:val="44"/>
      <w:sz w:val="48"/>
      <w:szCs w:val="48"/>
      <w:lang w:val="en-US" w:eastAsia="zh-CN"/>
    </w:rPr>
  </w:style>
  <w:style w:type="paragraph" w:styleId="NormalWeb">
    <w:name w:val="Normal (Web)"/>
    <w:rsid w:val="00313211"/>
    <w:pPr>
      <w:spacing w:beforeAutospacing="1" w:after="0" w:afterAutospacing="1" w:line="240" w:lineRule="auto"/>
    </w:pPr>
    <w:rPr>
      <w:rFonts w:ascii="Times New Roman" w:eastAsia="SimSun" w:hAnsi="Times New Roman" w:cs="Times New Roman"/>
      <w:sz w:val="24"/>
      <w:szCs w:val="24"/>
      <w:lang w:val="en-US" w:eastAsia="zh-CN"/>
    </w:rPr>
  </w:style>
  <w:style w:type="character" w:styleId="Hyperlink">
    <w:name w:val="Hyperlink"/>
    <w:basedOn w:val="DefaultParagraphFont"/>
    <w:uiPriority w:val="99"/>
    <w:unhideWhenUsed/>
    <w:rsid w:val="00313211"/>
    <w:rPr>
      <w:color w:val="0563C1" w:themeColor="hyperlink"/>
      <w:u w:val="single"/>
    </w:rPr>
  </w:style>
  <w:style w:type="character" w:styleId="UnresolvedMention">
    <w:name w:val="Unresolved Mention"/>
    <w:basedOn w:val="DefaultParagraphFont"/>
    <w:uiPriority w:val="99"/>
    <w:semiHidden/>
    <w:unhideWhenUsed/>
    <w:rsid w:val="00313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59588/2350-8329.1429" TargetMode="External"/><Relationship Id="rId21" Type="http://schemas.openxmlformats.org/officeDocument/2006/relationships/hyperlink" Target="https://doi.org/10.24294/jipd8736" TargetMode="External"/><Relationship Id="rId42" Type="http://schemas.openxmlformats.org/officeDocument/2006/relationships/hyperlink" Target="https://doi.org/10.1371/journal.pone.0298580" TargetMode="External"/><Relationship Id="rId47" Type="http://schemas.openxmlformats.org/officeDocument/2006/relationships/hyperlink" Target="https://courses.lumenlearning.com/suny-sustainability-a-comprehensive-foundation/chapter/environmental-performance-indicators/" TargetMode="External"/><Relationship Id="rId63" Type="http://schemas.openxmlformats.org/officeDocument/2006/relationships/hyperlink" Target="https://doi.org/10.2139/ssrn.4456501" TargetMode="External"/><Relationship Id="rId68" Type="http://schemas.openxmlformats.org/officeDocument/2006/relationships/hyperlink" Target="https://doi.org/10.1787/ddd00999-en" TargetMode="External"/><Relationship Id="rId84" Type="http://schemas.openxmlformats.org/officeDocument/2006/relationships/hyperlink" Target="https://doi.org/10.29333/ejosdr/14604" TargetMode="External"/><Relationship Id="rId89" Type="http://schemas.openxmlformats.org/officeDocument/2006/relationships/hyperlink" Target="https://condorchem.com/en/blog/environmental-sustainability-indicators/" TargetMode="External"/><Relationship Id="rId16" Type="http://schemas.openxmlformats.org/officeDocument/2006/relationships/hyperlink" Target="https://www.ifaw.org/international/journal/why-sustainability-matters" TargetMode="External"/><Relationship Id="rId11" Type="http://schemas.openxmlformats.org/officeDocument/2006/relationships/hyperlink" Target="https://doi.org/10.4995/wpom.14517" TargetMode="External"/><Relationship Id="rId32" Type="http://schemas.openxmlformats.org/officeDocument/2006/relationships/hyperlink" Target="https://doi.org/10.1002/bse.2045" TargetMode="External"/><Relationship Id="rId37" Type="http://schemas.openxmlformats.org/officeDocument/2006/relationships/hyperlink" Target="https://doi.org/10.1007/s11356-022-24742-7" TargetMode="External"/><Relationship Id="rId53" Type="http://schemas.openxmlformats.org/officeDocument/2006/relationships/hyperlink" Target="https://blog.cleanhub.com/extended-producer-responsibility-philippines" TargetMode="External"/><Relationship Id="rId58" Type="http://schemas.openxmlformats.org/officeDocument/2006/relationships/hyperlink" Target="https://doi.org/10.1016/j.seps.2020.100993" TargetMode="External"/><Relationship Id="rId74" Type="http://schemas.openxmlformats.org/officeDocument/2006/relationships/hyperlink" Target="https://doi.org/10.1016/j.clet.2024.100768" TargetMode="External"/><Relationship Id="rId79" Type="http://schemas.openxmlformats.org/officeDocument/2006/relationships/hyperlink" Target="https://sustainability-success.com/three-pillars-of-sustainability/" TargetMode="External"/><Relationship Id="rId5" Type="http://schemas.openxmlformats.org/officeDocument/2006/relationships/webSettings" Target="webSettings.xml"/><Relationship Id="rId90" Type="http://schemas.openxmlformats.org/officeDocument/2006/relationships/hyperlink" Target="https://www.ceeol.com/search/article-detail?id=972648" TargetMode="External"/><Relationship Id="rId95" Type="http://schemas.openxmlformats.org/officeDocument/2006/relationships/header" Target="header3.xml"/><Relationship Id="rId22" Type="http://schemas.openxmlformats.org/officeDocument/2006/relationships/hyperlink" Target="https://doi.org/10.1002/bse.2522" TargetMode="External"/><Relationship Id="rId27" Type="http://schemas.openxmlformats.org/officeDocument/2006/relationships/hyperlink" Target="https://doi.org/10.59588/2350-8329.1429" TargetMode="External"/><Relationship Id="rId43" Type="http://schemas.openxmlformats.org/officeDocument/2006/relationships/hyperlink" Target="https://doi.org/10.1371/journal.pone.0298580" TargetMode="External"/><Relationship Id="rId48" Type="http://schemas.openxmlformats.org/officeDocument/2006/relationships/hyperlink" Target="https://www.allianzcare.com/en/about-us/blog/financial-benefits-of-water-conservation-for-smes.html" TargetMode="External"/><Relationship Id="rId64" Type="http://schemas.openxmlformats.org/officeDocument/2006/relationships/hyperlink" Target="https://doi.org/10.1007/s11356-022-24742-7" TargetMode="External"/><Relationship Id="rId69" Type="http://schemas.openxmlformats.org/officeDocument/2006/relationships/hyperlink" Target="https://doi.org/10.1787/ddd00999-en" TargetMode="External"/><Relationship Id="rId80" Type="http://schemas.openxmlformats.org/officeDocument/2006/relationships/hyperlink" Target="https://sustainability-success.com/three-pillars-of-sustainability/" TargetMode="External"/><Relationship Id="rId85" Type="http://schemas.openxmlformats.org/officeDocument/2006/relationships/hyperlink" Target="https://www.tigernix.com/blog/the-economic-benefits-of-business-waste-minimisation" TargetMode="External"/><Relationship Id="rId3" Type="http://schemas.openxmlformats.org/officeDocument/2006/relationships/styles" Target="styles.xml"/><Relationship Id="rId12" Type="http://schemas.openxmlformats.org/officeDocument/2006/relationships/hyperlink" Target="https://doi.org/10.4995/wpom.14517" TargetMode="External"/><Relationship Id="rId17" Type="http://schemas.openxmlformats.org/officeDocument/2006/relationships/hyperlink" Target="https://www.ifaw.org/international/journal/why-sustainability-matters" TargetMode="External"/><Relationship Id="rId25" Type="http://schemas.openxmlformats.org/officeDocument/2006/relationships/hyperlink" Target="https://doi.org/10.3390/su13137059" TargetMode="External"/><Relationship Id="rId33" Type="http://schemas.openxmlformats.org/officeDocument/2006/relationships/hyperlink" Target="https://doi.org/10.1002/bse.2045" TargetMode="External"/><Relationship Id="rId38" Type="http://schemas.openxmlformats.org/officeDocument/2006/relationships/hyperlink" Target="https://www.acpapp.org.ph/post/smes-place-in-the-journey-to-sustainability" TargetMode="External"/><Relationship Id="rId46" Type="http://schemas.openxmlformats.org/officeDocument/2006/relationships/hyperlink" Target="https://www.enrochemtrading.com/post/the-business-case-for-sustainability-how-eco-friendly-chemical-solutions-drive-profitability" TargetMode="External"/><Relationship Id="rId59" Type="http://schemas.openxmlformats.org/officeDocument/2006/relationships/hyperlink" Target="https://doi.org/10.1002/bse.2045" TargetMode="External"/><Relationship Id="rId67" Type="http://schemas.openxmlformats.org/officeDocument/2006/relationships/hyperlink" Target="https://doi.org/10.1016/j.mulfin.2019.01.002" TargetMode="External"/><Relationship Id="rId20" Type="http://schemas.openxmlformats.org/officeDocument/2006/relationships/hyperlink" Target="https://doi.org/10.24294/jipd8736" TargetMode="External"/><Relationship Id="rId41" Type="http://schemas.openxmlformats.org/officeDocument/2006/relationships/hyperlink" Target="https://doi.org/10.1371/journal.pone.0298580" TargetMode="External"/><Relationship Id="rId54" Type="http://schemas.openxmlformats.org/officeDocument/2006/relationships/hyperlink" Target="https://ecolink.com/info/save-money-using-our-chemical-management-services/" TargetMode="External"/><Relationship Id="rId62" Type="http://schemas.openxmlformats.org/officeDocument/2006/relationships/hyperlink" Target="https://blog.fast.com.ph/sustainable-supply-chain-in-the-philippines-challenges-and-opportunities/" TargetMode="External"/><Relationship Id="rId70" Type="http://schemas.openxmlformats.org/officeDocument/2006/relationships/hyperlink" Target="https://doi.org/10.1051/e3sconf/202459601022" TargetMode="External"/><Relationship Id="rId75" Type="http://schemas.openxmlformats.org/officeDocument/2006/relationships/hyperlink" Target="https://businessdoctors.co.uk/green-practices-for-smes-building-a-sustainable-future/" TargetMode="External"/><Relationship Id="rId83" Type="http://schemas.openxmlformats.org/officeDocument/2006/relationships/hyperlink" Target="https://doi.org/10.29333/ejosdr/14604" TargetMode="External"/><Relationship Id="rId88" Type="http://schemas.openxmlformats.org/officeDocument/2006/relationships/hyperlink" Target="https://nswmc.emb.gov.ph/wp-content/uploads/2018/03/Summary-of-Final-Report-_complete_.pdf" TargetMode="External"/><Relationship Id="rId91" Type="http://schemas.openxmlformats.org/officeDocument/2006/relationships/header" Target="header1.xml"/><Relationship Id="rId9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faw.org/international/journal/why-sustainability-matters" TargetMode="External"/><Relationship Id="rId23" Type="http://schemas.openxmlformats.org/officeDocument/2006/relationships/hyperlink" Target="https://eprints.bournemouth.ac.uk/34017/3/Manuscript%20BSE.pdf" TargetMode="External"/><Relationship Id="rId28" Type="http://schemas.openxmlformats.org/officeDocument/2006/relationships/hyperlink" Target="https://doi.org/10.1016/b978-0-12-824342-8.00017-1" TargetMode="External"/><Relationship Id="rId36" Type="http://schemas.openxmlformats.org/officeDocument/2006/relationships/hyperlink" Target="https://denr.gov.ph/news-events/denr-urges-all-businesses-to-embrace-circular-economy-practices/" TargetMode="External"/><Relationship Id="rId49" Type="http://schemas.openxmlformats.org/officeDocument/2006/relationships/hyperlink" Target="https://www.worldbank.org/en/country/philippines/publication/market-study-for-philippines-plastics-circularity-opportunities-and-barriers-report-landing-page" TargetMode="External"/><Relationship Id="rId57" Type="http://schemas.openxmlformats.org/officeDocument/2006/relationships/hyperlink" Target="https://doi.org/10.1177/03063070211032586" TargetMode="External"/><Relationship Id="rId10" Type="http://schemas.openxmlformats.org/officeDocument/2006/relationships/hyperlink" Target="https://www.triumvirate.com/blog/cost-effective-waste-management" TargetMode="External"/><Relationship Id="rId31" Type="http://schemas.openxmlformats.org/officeDocument/2006/relationships/hyperlink" Target="https://doi.org/10.1016/j.eneco.2023.107251" TargetMode="External"/><Relationship Id="rId44" Type="http://schemas.openxmlformats.org/officeDocument/2006/relationships/hyperlink" Target="https://doi.org/10.1371/journal.pone.0298580" TargetMode="External"/><Relationship Id="rId52" Type="http://schemas.openxmlformats.org/officeDocument/2006/relationships/hyperlink" Target="https://doi.org/10.2139/ssrn.4696297" TargetMode="External"/><Relationship Id="rId60" Type="http://schemas.openxmlformats.org/officeDocument/2006/relationships/hyperlink" Target="https://doi.org/10.1002/bse.2045" TargetMode="External"/><Relationship Id="rId65" Type="http://schemas.openxmlformats.org/officeDocument/2006/relationships/hyperlink" Target="https://www.nesfircroft.com/resources/blog/how-chemical-companies-are-embracing-sustainability/" TargetMode="External"/><Relationship Id="rId73" Type="http://schemas.openxmlformats.org/officeDocument/2006/relationships/hyperlink" Target="https://doi.org/10.71097/ijsat.v16.i2.5619" TargetMode="External"/><Relationship Id="rId78" Type="http://schemas.openxmlformats.org/officeDocument/2006/relationships/hyperlink" Target="https://www.seton.co.uk/industries/chemical-manufacturing/sustainable-practices-in-chemical-industries" TargetMode="External"/><Relationship Id="rId81" Type="http://schemas.openxmlformats.org/officeDocument/2006/relationships/hyperlink" Target="https://www.energia.ie/business/about-energia/latest-news/strategic-energy-management-a-cost-reduction-guide-for-smes" TargetMode="External"/><Relationship Id="rId86" Type="http://schemas.openxmlformats.org/officeDocument/2006/relationships/hyperlink" Target="https://www.greengage.solutions/environmental-sustainability-for-future-generations/" TargetMode="External"/><Relationship Id="rId9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bnl.sg/blogs/beyond-recycling-innovative-waste-management-solutions/" TargetMode="External"/><Relationship Id="rId13" Type="http://schemas.openxmlformats.org/officeDocument/2006/relationships/hyperlink" Target="https://doi.org/10.4995/wpom.14517" TargetMode="External"/><Relationship Id="rId18" Type="http://schemas.openxmlformats.org/officeDocument/2006/relationships/hyperlink" Target="https://www.ifaw.org/international/journal/why-sustainability-matters" TargetMode="External"/><Relationship Id="rId39" Type="http://schemas.openxmlformats.org/officeDocument/2006/relationships/hyperlink" Target="https://www.dlrcgroup.com/sustainability-and-smes-challenges-and-how-to-mitigate-them/" TargetMode="External"/><Relationship Id="rId34" Type="http://schemas.openxmlformats.org/officeDocument/2006/relationships/hyperlink" Target="https://blog.cleanhub.com/importance-issues-and-benefits-of-environmental-sustainability" TargetMode="External"/><Relationship Id="rId50" Type="http://schemas.openxmlformats.org/officeDocument/2006/relationships/hyperlink" Target="https://www.worldbank.org/en/country/philippines/publication/market-study-for-philippines-plastics-circularity-opportunities-and-barriers-report-landing-page" TargetMode="External"/><Relationship Id="rId55" Type="http://schemas.openxmlformats.org/officeDocument/2006/relationships/hyperlink" Target="https://doi.org/10.1002/csr.2493" TargetMode="External"/><Relationship Id="rId76" Type="http://schemas.openxmlformats.org/officeDocument/2006/relationships/hyperlink" Target="https://www.redalyc.org/journal/3579/357976095012/html/"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oi.org/10.1051/e3sconf/202459601022" TargetMode="External"/><Relationship Id="rId92"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hyperlink" Target="https://doi.org/10.1016/j.eneco.2023.107251" TargetMode="External"/><Relationship Id="rId24" Type="http://schemas.openxmlformats.org/officeDocument/2006/relationships/hyperlink" Target="https://eprints.bournemouth.ac.uk/34017/3/Manuscript%20BSE.pdf" TargetMode="External"/><Relationship Id="rId40" Type="http://schemas.openxmlformats.org/officeDocument/2006/relationships/hyperlink" Target="https://doi.org/10.1108//IJOPM" TargetMode="External"/><Relationship Id="rId45" Type="http://schemas.openxmlformats.org/officeDocument/2006/relationships/hyperlink" Target="https://www.enhesa.com/resources/article/why-chemicals-management-and-sustainability-are-top-priorities-for-business/" TargetMode="External"/><Relationship Id="rId66" Type="http://schemas.openxmlformats.org/officeDocument/2006/relationships/hyperlink" Target="https://www.bworldonline.com/economy/2024/05/17/595885/insufficient-expertise-and-resources-hinders-sustainability-in-philippines-smes/" TargetMode="External"/><Relationship Id="rId87" Type="http://schemas.openxmlformats.org/officeDocument/2006/relationships/hyperlink" Target="https://www.greengage.solutions/environmental-sustainability-for-future-generations/" TargetMode="External"/><Relationship Id="rId61" Type="http://schemas.openxmlformats.org/officeDocument/2006/relationships/hyperlink" Target="https://doi.org/10.1002/bse.2045" TargetMode="External"/><Relationship Id="rId82" Type="http://schemas.openxmlformats.org/officeDocument/2006/relationships/hyperlink" Target="https://energy.sustainability-directory.com/question/how-can-waste-disposal-costs-be-minimized/" TargetMode="External"/><Relationship Id="rId19" Type="http://schemas.openxmlformats.org/officeDocument/2006/relationships/hyperlink" Target="https://doi.org/10.1016/j.jsps.2018.07.011" TargetMode="External"/><Relationship Id="rId14" Type="http://schemas.openxmlformats.org/officeDocument/2006/relationships/hyperlink" Target="https://www.ifaw.org/international/journal/why-sustainability-matters" TargetMode="External"/><Relationship Id="rId30" Type="http://schemas.openxmlformats.org/officeDocument/2006/relationships/hyperlink" Target="https://doi.org/10.1016/j.eneco.2023.107251" TargetMode="External"/><Relationship Id="rId35" Type="http://schemas.openxmlformats.org/officeDocument/2006/relationships/hyperlink" Target="https://doi.org/10.1007/978-981-13-7071-7_5" TargetMode="External"/><Relationship Id="rId56" Type="http://schemas.openxmlformats.org/officeDocument/2006/relationships/hyperlink" Target="https://ecoactivetech.com/exploring-the-three-pillars-of-sustainability-a-comprehensive-overview/" TargetMode="External"/><Relationship Id="rId77" Type="http://schemas.openxmlformats.org/officeDocument/2006/relationships/hyperlink" Target="https://www.redalyc.org/journal/3579/357976095012/html/" TargetMode="External"/><Relationship Id="rId8" Type="http://schemas.openxmlformats.org/officeDocument/2006/relationships/hyperlink" Target="https://www.researchgate.net/publication/340754636_Green_Chemistry_The_Economic_Impact_Perspective" TargetMode="External"/><Relationship Id="rId51" Type="http://schemas.openxmlformats.org/officeDocument/2006/relationships/hyperlink" Target="https://www.worldbank.org/en/country/philippines/publication/market-study-for-philippines-plastics-circularity-opportunities-and-barriers-report-landing-page" TargetMode="External"/><Relationship Id="rId72" Type="http://schemas.openxmlformats.org/officeDocument/2006/relationships/hyperlink" Target="https://doi.org/10.1080/23311975.2021.1912526" TargetMode="External"/><Relationship Id="rId93" Type="http://schemas.openxmlformats.org/officeDocument/2006/relationships/footer" Target="footer1.xm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2712D-F68E-4E93-90A7-A9C409CA1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19</Pages>
  <Words>10860</Words>
  <Characters>61905</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7</cp:revision>
  <dcterms:created xsi:type="dcterms:W3CDTF">2025-07-31T05:23:00Z</dcterms:created>
  <dcterms:modified xsi:type="dcterms:W3CDTF">2025-07-31T12:23:00Z</dcterms:modified>
</cp:coreProperties>
</file>