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27C69" w14:textId="77777777" w:rsidR="008B2731" w:rsidRPr="003C5917" w:rsidRDefault="008B2731" w:rsidP="008B2731">
      <w:pPr>
        <w:spacing w:before="274" w:after="240" w:line="360" w:lineRule="auto"/>
        <w:ind w:left="165" w:right="99"/>
        <w:jc w:val="center"/>
        <w:rPr>
          <w:rFonts w:ascii="Times New Roman" w:hAnsi="Times New Roman" w:cs="Times New Roman"/>
          <w:b/>
          <w:sz w:val="24"/>
          <w:szCs w:val="24"/>
        </w:rPr>
      </w:pPr>
      <w:r w:rsidRPr="003C5917">
        <w:rPr>
          <w:rFonts w:ascii="Times New Roman" w:hAnsi="Times New Roman" w:cs="Times New Roman"/>
          <w:b/>
          <w:sz w:val="24"/>
          <w:szCs w:val="24"/>
        </w:rPr>
        <w:t>Impact of Botanically Derived Seed Treatments on the Management of Insect Pests and Preservation of Seed Quality in Stored Pearl Millet (</w:t>
      </w:r>
      <w:r w:rsidRPr="003C5917">
        <w:rPr>
          <w:rFonts w:ascii="Times New Roman" w:hAnsi="Times New Roman" w:cs="Times New Roman"/>
          <w:b/>
          <w:i/>
          <w:sz w:val="24"/>
          <w:szCs w:val="24"/>
        </w:rPr>
        <w:t xml:space="preserve">Pennisetum glaucum </w:t>
      </w:r>
      <w:r w:rsidRPr="003C5917">
        <w:rPr>
          <w:rFonts w:ascii="Times New Roman" w:hAnsi="Times New Roman" w:cs="Times New Roman"/>
          <w:b/>
          <w:sz w:val="24"/>
          <w:szCs w:val="24"/>
        </w:rPr>
        <w:t>L.)</w:t>
      </w:r>
    </w:p>
    <w:p w14:paraId="5896EBA8" w14:textId="77777777" w:rsidR="0073591E" w:rsidRDefault="0073591E" w:rsidP="00B072E5">
      <w:pPr>
        <w:pStyle w:val="NormalWeb"/>
        <w:jc w:val="both"/>
        <w:rPr>
          <w:rStyle w:val="Strong"/>
        </w:rPr>
      </w:pPr>
    </w:p>
    <w:p w14:paraId="6E8EEEC6" w14:textId="77777777" w:rsidR="0073591E" w:rsidRDefault="0073591E" w:rsidP="00B072E5">
      <w:pPr>
        <w:pStyle w:val="NormalWeb"/>
        <w:jc w:val="both"/>
        <w:rPr>
          <w:rStyle w:val="Strong"/>
        </w:rPr>
      </w:pPr>
    </w:p>
    <w:p w14:paraId="7341FB45" w14:textId="30DB77C8" w:rsidR="008B2731" w:rsidRDefault="008B2731" w:rsidP="00B072E5">
      <w:pPr>
        <w:pStyle w:val="NormalWeb"/>
        <w:jc w:val="both"/>
      </w:pPr>
      <w:r>
        <w:rPr>
          <w:rStyle w:val="Strong"/>
        </w:rPr>
        <w:t>Abstract</w:t>
      </w:r>
      <w:r>
        <w:br/>
        <w:t>The present study evaluated the efficacy of botanically derived seed treatments for managing insect pests and maintaining the quality of stored pearl millet [</w:t>
      </w:r>
      <w:r>
        <w:rPr>
          <w:rStyle w:val="Emphasis"/>
        </w:rPr>
        <w:t>Pennisetum glaucum</w:t>
      </w:r>
      <w:r>
        <w:t xml:space="preserve"> (L.)] under ambient conditions. Certified seeds of the variety “</w:t>
      </w:r>
      <w:proofErr w:type="spellStart"/>
      <w:r>
        <w:t>Dhanshakti</w:t>
      </w:r>
      <w:proofErr w:type="spellEnd"/>
      <w:r>
        <w:t>” were treated with eight botanicals—eucalyptus leaves, garlic powder, marigold leaves, turmeric powder, lemongrass, citrus leaves, garden mint leaves, and ginger leaves</w:t>
      </w:r>
      <w:r w:rsidR="00B072E5">
        <w:t xml:space="preserve"> </w:t>
      </w:r>
      <w:r>
        <w:t>alongside an untreated control. The seeds were stored for four months, and observations were recorded on seed damage, weight loss, and germination percentage.</w:t>
      </w:r>
      <w:r w:rsidR="00B072E5">
        <w:t xml:space="preserve"> </w:t>
      </w:r>
      <w:r>
        <w:t>Among the treatments, eucalyptus leaves were most effective, reducing seed damage (4.58%) and weight loss (3.44%) while maintaining the highest germination (88.9%). Garlic powder ranked second (seed damage 5.44%, weight loss 4.08%, germination 85.7%), followed by marigold leaves (6.34% damage, 83.1% germination). Turmeric powder, lemongrass, and citrus leaves showed moderate protection, sustaining germination above 79%. Garden mint and ginger leaves were less effective, with ginger leaves showing the highest damage (7.98%) and lower germination (76.5%) among the botanicals. The untreated control exhibited maximum damage (11.18%), weight loss (8.38%), and the lowest germination (69.7%).</w:t>
      </w:r>
      <w:r w:rsidR="00B072E5">
        <w:t xml:space="preserve"> </w:t>
      </w:r>
      <w:r>
        <w:t>These results highlight eucalyptus leaves and garlic powder as promising eco-friendly, cost-effective seed protectants, offering safer alternatives for pest management and improved grain storage, particularly for smallholder farmers in millet-growing regions.</w:t>
      </w:r>
    </w:p>
    <w:p w14:paraId="600A69B4" w14:textId="54FA155E" w:rsidR="00AE2DD5" w:rsidRPr="00AE2DD5" w:rsidRDefault="00AE2DD5" w:rsidP="00B072E5">
      <w:pPr>
        <w:pStyle w:val="NormalWeb"/>
        <w:jc w:val="both"/>
        <w:rPr>
          <w:bCs/>
        </w:rPr>
      </w:pPr>
      <w:r>
        <w:t xml:space="preserve">Keywords: </w:t>
      </w:r>
      <w:r w:rsidRPr="00AE2DD5">
        <w:rPr>
          <w:bCs/>
        </w:rPr>
        <w:t xml:space="preserve">Pearl Millet, </w:t>
      </w:r>
      <w:r w:rsidRPr="00AE2DD5">
        <w:rPr>
          <w:bCs/>
          <w:i/>
        </w:rPr>
        <w:t xml:space="preserve">Pennisetum glaucum </w:t>
      </w:r>
      <w:r w:rsidRPr="00AE2DD5">
        <w:rPr>
          <w:bCs/>
        </w:rPr>
        <w:t>L. Garlic, Turmeric, Lemongrass, Eucalyptus</w:t>
      </w:r>
    </w:p>
    <w:p w14:paraId="45517C4E" w14:textId="77777777" w:rsidR="00F4151D" w:rsidRDefault="00F4151D" w:rsidP="008B2731">
      <w:pPr>
        <w:pStyle w:val="NormalWeb"/>
      </w:pPr>
    </w:p>
    <w:p w14:paraId="621A87F0" w14:textId="77777777" w:rsidR="00F4151D" w:rsidRPr="00F4151D" w:rsidRDefault="00F4151D" w:rsidP="008B2731">
      <w:pPr>
        <w:pStyle w:val="NormalWeb"/>
        <w:rPr>
          <w:b/>
        </w:rPr>
      </w:pPr>
      <w:r w:rsidRPr="00F4151D">
        <w:rPr>
          <w:b/>
        </w:rPr>
        <w:t>Introduction</w:t>
      </w:r>
    </w:p>
    <w:p w14:paraId="7EB33F88" w14:textId="77777777" w:rsidR="00F35C8E" w:rsidRPr="00F35C8E" w:rsidRDefault="00F35C8E" w:rsidP="00F35C8E">
      <w:pPr>
        <w:pStyle w:val="NormalWeb"/>
        <w:spacing w:line="276" w:lineRule="auto"/>
        <w:jc w:val="both"/>
      </w:pPr>
      <w:r w:rsidRPr="00F35C8E">
        <w:t>Pearl millet (</w:t>
      </w:r>
      <w:r w:rsidRPr="00F35C8E">
        <w:rPr>
          <w:rStyle w:val="Emphasis"/>
        </w:rPr>
        <w:t>Pennisetum glaucum</w:t>
      </w:r>
      <w:r w:rsidRPr="00F35C8E">
        <w:t xml:space="preserve"> (L.)) is one of the most important coarse cereals cultivated across the arid and semi-arid regions of Africa and Asia, including India. Its remarkable tolerance to drought, elevated temperatures, and nutrient-poor soils makes it a vital crop for marginal farmers and a key contributor to food and nutritional security. Beyond its adaptability, pearl millet is nutritionally dense, providing proteins, dietary fiber, and essential micronutrients such as iron and zinc, which are critical for combating malnutrition and improving public health (Ali et al., 2023; Poelman et al., 2023).</w:t>
      </w:r>
    </w:p>
    <w:p w14:paraId="3D993E04" w14:textId="77777777" w:rsidR="00F35C8E" w:rsidRPr="00F35C8E" w:rsidRDefault="00F35C8E" w:rsidP="00F35C8E">
      <w:pPr>
        <w:pStyle w:val="NormalWeb"/>
        <w:spacing w:line="276" w:lineRule="auto"/>
        <w:jc w:val="both"/>
      </w:pPr>
      <w:r w:rsidRPr="00F35C8E">
        <w:t>Despite these advantages, pearl millet remains highly vulnerable to post-harvest losses, predominantly caused by insect pests during storage. Such infestations severely reduce both grain quality and quantity, with losses estimated to reach up to 40% in developing countries. Among these pests, the maize weevil (</w:t>
      </w:r>
      <w:r w:rsidRPr="00F35C8E">
        <w:rPr>
          <w:rStyle w:val="Emphasis"/>
        </w:rPr>
        <w:t xml:space="preserve">Sitophilus </w:t>
      </w:r>
      <w:proofErr w:type="spellStart"/>
      <w:r w:rsidRPr="00F35C8E">
        <w:rPr>
          <w:rStyle w:val="Emphasis"/>
        </w:rPr>
        <w:t>zeamais</w:t>
      </w:r>
      <w:proofErr w:type="spellEnd"/>
      <w:r w:rsidRPr="00F35C8E">
        <w:t>) is particularly destructive (</w:t>
      </w:r>
      <w:proofErr w:type="spellStart"/>
      <w:r w:rsidRPr="00F35C8E">
        <w:t>Phokwe</w:t>
      </w:r>
      <w:proofErr w:type="spellEnd"/>
      <w:r w:rsidRPr="00F35C8E">
        <w:t xml:space="preserve"> &amp; </w:t>
      </w:r>
      <w:proofErr w:type="spellStart"/>
      <w:r w:rsidRPr="00F35C8E">
        <w:t>Manganyi</w:t>
      </w:r>
      <w:proofErr w:type="spellEnd"/>
      <w:r w:rsidRPr="00F35C8E">
        <w:t xml:space="preserve">, 2023). Addressing this challenge requires sustainable and innovative </w:t>
      </w:r>
      <w:r w:rsidRPr="00F35C8E">
        <w:lastRenderedPageBreak/>
        <w:t>management strategies, especially considering the environmental and health risks associated with chemical insecticides (Kadir et al., 2025). Conventional synthetic insecticides not only pose phytotoxic effects but also raise food safety concerns, underlining the urgent need for eco-friendly alternatives (Ogbonnaya et al., 2022; Kavallieratos et al., 2021).</w:t>
      </w:r>
    </w:p>
    <w:p w14:paraId="3AECF1CD" w14:textId="77777777" w:rsidR="00F35C8E" w:rsidRPr="00F35C8E" w:rsidRDefault="00F35C8E" w:rsidP="00F35C8E">
      <w:pPr>
        <w:pStyle w:val="NormalWeb"/>
        <w:spacing w:line="276" w:lineRule="auto"/>
        <w:jc w:val="both"/>
      </w:pPr>
      <w:r w:rsidRPr="00F35C8E">
        <w:t>In this context, botanical pesticides have gained increasing attention. Derived from natural plant compounds, these bio-rational agents are biodegradable, environmentally safe, and pose minimal risks to non-target organisms (Bruce &amp; Boateng, 2025). Several plant extracts have shown efficacy against major storage pests, including the maize weevil, by disrupting adult survival and inhibiting vital enzymatic activities (Halliru &amp; Suleiman, 2022). Their non-toxic mode of action not only reduces economic losses associated with grain damage but also provides a sustainable pest management approach suitable for smallholder farmers (Akbar et al., 2022; Berhe et al., 2022). Thus, botanical protectants represent a promising alternative to synthetic insecticides for safeguarding pearl millet during storage while ensuring food safety and sustainability.</w:t>
      </w:r>
    </w:p>
    <w:p w14:paraId="1A43ADD6" w14:textId="43CF7438" w:rsidR="00503F7B" w:rsidRPr="00F35C8E" w:rsidRDefault="00503F7B" w:rsidP="00F35C8E">
      <w:pPr>
        <w:pStyle w:val="NormalWeb"/>
        <w:spacing w:line="276" w:lineRule="auto"/>
        <w:jc w:val="both"/>
      </w:pPr>
      <w:r w:rsidRPr="00F35C8E">
        <w:t>Seed quality is a fundamental determinant of agricultural success, exerting a strong influence on crop productivity and yield potential. The use of high-quality seeds ensures uniform field establishment and vigorous seedling growth, enabling plants to better withstand both abiotic and biotic stresses (Jacob, Kumar, Varghese, &amp; Sinha, 2016). Despite this importance, seed deterioration during storage remains unavoidable, driven by metabolic changes, alterations in composition, and reductions in enzymatic activity (</w:t>
      </w:r>
      <w:proofErr w:type="spellStart"/>
      <w:r w:rsidRPr="00F35C8E">
        <w:t>Doijode</w:t>
      </w:r>
      <w:proofErr w:type="spellEnd"/>
      <w:r w:rsidRPr="00F35C8E">
        <w:t>, 2000). Such processes gradually reduce seed viability and vigor, presenting a major challenge for long-term storage and sustainable crop production.</w:t>
      </w:r>
    </w:p>
    <w:p w14:paraId="79F26083" w14:textId="2FD1AF6D" w:rsidR="00F4151D" w:rsidRPr="00F35C8E" w:rsidRDefault="00F4151D" w:rsidP="00F35C8E">
      <w:pPr>
        <w:pStyle w:val="NormalWeb"/>
        <w:spacing w:line="276" w:lineRule="auto"/>
        <w:jc w:val="both"/>
      </w:pPr>
      <w:r w:rsidRPr="00F35C8E">
        <w:t>In this context, the present study was undertaken to investigate the efficacy of botanically derived seed treatments for the management of insect pests and the preservation of seed quality in stored pearl millet. The findings aim to provide insights into sustainable, eco-friendly grain storage practices that reduce dependence on synthetic chemicals.</w:t>
      </w:r>
    </w:p>
    <w:p w14:paraId="626D852A" w14:textId="77777777" w:rsidR="003C28E0" w:rsidRPr="003C28E0" w:rsidRDefault="003C28E0" w:rsidP="003C28E0">
      <w:pPr>
        <w:spacing w:before="100" w:beforeAutospacing="1" w:after="100" w:afterAutospacing="1" w:line="240" w:lineRule="auto"/>
        <w:outlineLvl w:val="1"/>
        <w:rPr>
          <w:rFonts w:ascii="Times New Roman" w:eastAsia="Times New Roman" w:hAnsi="Times New Roman" w:cs="Times New Roman"/>
          <w:b/>
          <w:bCs/>
          <w:sz w:val="36"/>
          <w:szCs w:val="36"/>
        </w:rPr>
      </w:pPr>
      <w:r w:rsidRPr="003C28E0">
        <w:rPr>
          <w:rFonts w:ascii="Times New Roman" w:eastAsia="Times New Roman" w:hAnsi="Times New Roman" w:cs="Times New Roman"/>
          <w:b/>
          <w:bCs/>
          <w:sz w:val="36"/>
          <w:szCs w:val="36"/>
        </w:rPr>
        <w:t>Materials and Methods</w:t>
      </w:r>
    </w:p>
    <w:p w14:paraId="1E9A749A" w14:textId="77777777" w:rsidR="003C28E0" w:rsidRPr="003C28E0" w:rsidRDefault="003C28E0" w:rsidP="003C28E0">
      <w:pPr>
        <w:spacing w:before="100" w:beforeAutospacing="1" w:after="100" w:afterAutospacing="1" w:line="240" w:lineRule="auto"/>
        <w:outlineLvl w:val="2"/>
        <w:rPr>
          <w:rFonts w:ascii="Times New Roman" w:eastAsia="Times New Roman" w:hAnsi="Times New Roman" w:cs="Times New Roman"/>
          <w:b/>
          <w:bCs/>
          <w:sz w:val="27"/>
          <w:szCs w:val="27"/>
        </w:rPr>
      </w:pPr>
      <w:r w:rsidRPr="003C28E0">
        <w:rPr>
          <w:rFonts w:ascii="Times New Roman" w:eastAsia="Times New Roman" w:hAnsi="Times New Roman" w:cs="Times New Roman"/>
          <w:b/>
          <w:bCs/>
          <w:sz w:val="27"/>
          <w:szCs w:val="27"/>
        </w:rPr>
        <w:t>Experimental Site and Duration</w:t>
      </w:r>
    </w:p>
    <w:p w14:paraId="2677F158" w14:textId="77777777" w:rsidR="003C28E0" w:rsidRPr="003C28E0" w:rsidRDefault="003C28E0" w:rsidP="003C28E0">
      <w:pPr>
        <w:spacing w:before="100" w:beforeAutospacing="1" w:after="100" w:afterAutospacing="1"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 xml:space="preserve">The study entitled </w:t>
      </w:r>
      <w:r w:rsidRPr="003C28E0">
        <w:rPr>
          <w:rFonts w:ascii="Times New Roman" w:eastAsia="Times New Roman" w:hAnsi="Times New Roman" w:cs="Times New Roman"/>
          <w:i/>
          <w:iCs/>
          <w:sz w:val="24"/>
          <w:szCs w:val="24"/>
        </w:rPr>
        <w:t>“Impact of Botanically Derived Seed Treatments on the Management of Insect Pests and Preservation of Seed Quality in Stored Pearl Millet (Pennisetum glaucum (L.))</w:t>
      </w:r>
      <w:r w:rsidRPr="003C28E0">
        <w:rPr>
          <w:rFonts w:ascii="Times New Roman" w:eastAsia="Times New Roman" w:hAnsi="Times New Roman" w:cs="Times New Roman"/>
          <w:sz w:val="24"/>
          <w:szCs w:val="24"/>
        </w:rPr>
        <w:t>” was conducted in the Laboratory of Agricultural Entomology, Institute of Agricultural Sciences, Bundelkhand University, Jhansi (U.P.), during October 2024–April 2025.</w:t>
      </w:r>
    </w:p>
    <w:p w14:paraId="627275B0" w14:textId="77777777" w:rsidR="003C28E0" w:rsidRPr="003C28E0" w:rsidRDefault="003C28E0" w:rsidP="003C28E0">
      <w:pPr>
        <w:spacing w:before="100" w:beforeAutospacing="1" w:after="100" w:afterAutospacing="1" w:line="240" w:lineRule="auto"/>
        <w:outlineLvl w:val="2"/>
        <w:rPr>
          <w:rFonts w:ascii="Times New Roman" w:eastAsia="Times New Roman" w:hAnsi="Times New Roman" w:cs="Times New Roman"/>
          <w:b/>
          <w:bCs/>
          <w:sz w:val="27"/>
          <w:szCs w:val="27"/>
        </w:rPr>
      </w:pPr>
      <w:r w:rsidRPr="003C28E0">
        <w:rPr>
          <w:rFonts w:ascii="Times New Roman" w:eastAsia="Times New Roman" w:hAnsi="Times New Roman" w:cs="Times New Roman"/>
          <w:b/>
          <w:bCs/>
          <w:sz w:val="27"/>
          <w:szCs w:val="27"/>
        </w:rPr>
        <w:t>Seed Material</w:t>
      </w:r>
    </w:p>
    <w:p w14:paraId="5C19CE08" w14:textId="77777777" w:rsidR="003C28E0" w:rsidRPr="003C28E0" w:rsidRDefault="003C28E0" w:rsidP="003C28E0">
      <w:pPr>
        <w:spacing w:before="100" w:beforeAutospacing="1" w:after="100" w:afterAutospacing="1"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 xml:space="preserve">Certified and freshly harvested seeds of pearl millet cultivar </w:t>
      </w:r>
      <w:proofErr w:type="spellStart"/>
      <w:r w:rsidRPr="003C28E0">
        <w:rPr>
          <w:rFonts w:ascii="Times New Roman" w:eastAsia="Times New Roman" w:hAnsi="Times New Roman" w:cs="Times New Roman"/>
          <w:i/>
          <w:iCs/>
          <w:sz w:val="24"/>
          <w:szCs w:val="24"/>
        </w:rPr>
        <w:t>Dhanshakti</w:t>
      </w:r>
      <w:proofErr w:type="spellEnd"/>
      <w:r w:rsidRPr="003C28E0">
        <w:rPr>
          <w:rFonts w:ascii="Times New Roman" w:eastAsia="Times New Roman" w:hAnsi="Times New Roman" w:cs="Times New Roman"/>
          <w:sz w:val="24"/>
          <w:szCs w:val="24"/>
        </w:rPr>
        <w:t xml:space="preserve"> were procured from the Department of Agronomy, Bundelkhand University, Jhansi. Prior to treatment, initial observations on germination, seed </w:t>
      </w:r>
      <w:proofErr w:type="spellStart"/>
      <w:r w:rsidRPr="003C28E0">
        <w:rPr>
          <w:rFonts w:ascii="Times New Roman" w:eastAsia="Times New Roman" w:hAnsi="Times New Roman" w:cs="Times New Roman"/>
          <w:sz w:val="24"/>
          <w:szCs w:val="24"/>
        </w:rPr>
        <w:t>vigour</w:t>
      </w:r>
      <w:proofErr w:type="spellEnd"/>
      <w:r w:rsidRPr="003C28E0">
        <w:rPr>
          <w:rFonts w:ascii="Times New Roman" w:eastAsia="Times New Roman" w:hAnsi="Times New Roman" w:cs="Times New Roman"/>
          <w:sz w:val="24"/>
          <w:szCs w:val="24"/>
        </w:rPr>
        <w:t>, and moisture content were recorded.</w:t>
      </w:r>
    </w:p>
    <w:p w14:paraId="6501F4BA" w14:textId="77777777" w:rsidR="003C28E0" w:rsidRPr="003C28E0" w:rsidRDefault="003C28E0" w:rsidP="003C28E0">
      <w:pPr>
        <w:spacing w:before="100" w:beforeAutospacing="1" w:after="100" w:afterAutospacing="1" w:line="240" w:lineRule="auto"/>
        <w:outlineLvl w:val="2"/>
        <w:rPr>
          <w:rFonts w:ascii="Times New Roman" w:eastAsia="Times New Roman" w:hAnsi="Times New Roman" w:cs="Times New Roman"/>
          <w:b/>
          <w:bCs/>
          <w:sz w:val="27"/>
          <w:szCs w:val="27"/>
        </w:rPr>
      </w:pPr>
      <w:r w:rsidRPr="003C28E0">
        <w:rPr>
          <w:rFonts w:ascii="Times New Roman" w:eastAsia="Times New Roman" w:hAnsi="Times New Roman" w:cs="Times New Roman"/>
          <w:b/>
          <w:bCs/>
          <w:sz w:val="27"/>
          <w:szCs w:val="27"/>
        </w:rPr>
        <w:lastRenderedPageBreak/>
        <w:t>Experimental Design</w:t>
      </w:r>
      <w:bookmarkStart w:id="0" w:name="_GoBack"/>
      <w:bookmarkEnd w:id="0"/>
    </w:p>
    <w:p w14:paraId="17166C06" w14:textId="467B3A11" w:rsidR="003C28E0" w:rsidRPr="003C28E0" w:rsidRDefault="003C28E0" w:rsidP="003C28E0">
      <w:pPr>
        <w:spacing w:before="100" w:beforeAutospacing="1" w:after="100" w:afterAutospacing="1"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The experiment was laid out in a Completely Randomized Design (CRD) with nine treatments and three replications.</w:t>
      </w:r>
    </w:p>
    <w:p w14:paraId="523ADD99" w14:textId="4A6C325B" w:rsidR="003C28E0" w:rsidRPr="003C28E0" w:rsidRDefault="003C28E0" w:rsidP="003C28E0">
      <w:pPr>
        <w:spacing w:before="100" w:beforeAutospacing="1" w:after="100" w:afterAutospacing="1"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b/>
          <w:bCs/>
          <w:sz w:val="24"/>
          <w:szCs w:val="24"/>
        </w:rPr>
        <w:t>Table 1. Treatment details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5"/>
        <w:gridCol w:w="1926"/>
        <w:gridCol w:w="2134"/>
        <w:gridCol w:w="1354"/>
        <w:gridCol w:w="1442"/>
      </w:tblGrid>
      <w:tr w:rsidR="003C28E0" w:rsidRPr="003C28E0" w14:paraId="5809F606" w14:textId="77777777" w:rsidTr="003C28E0">
        <w:trPr>
          <w:tblHeader/>
          <w:tblCellSpacing w:w="15" w:type="dxa"/>
        </w:trPr>
        <w:tc>
          <w:tcPr>
            <w:tcW w:w="0" w:type="auto"/>
            <w:vAlign w:val="center"/>
            <w:hideMark/>
          </w:tcPr>
          <w:p w14:paraId="375411FF" w14:textId="77777777" w:rsidR="003C28E0" w:rsidRPr="003C28E0" w:rsidRDefault="003C28E0" w:rsidP="003C28E0">
            <w:pPr>
              <w:spacing w:after="0" w:line="240" w:lineRule="auto"/>
              <w:jc w:val="center"/>
              <w:rPr>
                <w:rFonts w:ascii="Times New Roman" w:eastAsia="Times New Roman" w:hAnsi="Times New Roman" w:cs="Times New Roman"/>
                <w:b/>
                <w:bCs/>
                <w:sz w:val="24"/>
                <w:szCs w:val="24"/>
              </w:rPr>
            </w:pPr>
            <w:r w:rsidRPr="003C28E0">
              <w:rPr>
                <w:rFonts w:ascii="Times New Roman" w:eastAsia="Times New Roman" w:hAnsi="Times New Roman" w:cs="Times New Roman"/>
                <w:b/>
                <w:bCs/>
                <w:sz w:val="24"/>
                <w:szCs w:val="24"/>
              </w:rPr>
              <w:t>Treatment code</w:t>
            </w:r>
          </w:p>
        </w:tc>
        <w:tc>
          <w:tcPr>
            <w:tcW w:w="0" w:type="auto"/>
            <w:vAlign w:val="center"/>
            <w:hideMark/>
          </w:tcPr>
          <w:p w14:paraId="2F432E31" w14:textId="77777777" w:rsidR="003C28E0" w:rsidRPr="003C28E0" w:rsidRDefault="003C28E0" w:rsidP="003C28E0">
            <w:pPr>
              <w:spacing w:after="0" w:line="240" w:lineRule="auto"/>
              <w:jc w:val="center"/>
              <w:rPr>
                <w:rFonts w:ascii="Times New Roman" w:eastAsia="Times New Roman" w:hAnsi="Times New Roman" w:cs="Times New Roman"/>
                <w:b/>
                <w:bCs/>
                <w:sz w:val="24"/>
                <w:szCs w:val="24"/>
              </w:rPr>
            </w:pPr>
            <w:r w:rsidRPr="003C28E0">
              <w:rPr>
                <w:rFonts w:ascii="Times New Roman" w:eastAsia="Times New Roman" w:hAnsi="Times New Roman" w:cs="Times New Roman"/>
                <w:b/>
                <w:bCs/>
                <w:sz w:val="24"/>
                <w:szCs w:val="24"/>
              </w:rPr>
              <w:t>Botanical agent</w:t>
            </w:r>
          </w:p>
        </w:tc>
        <w:tc>
          <w:tcPr>
            <w:tcW w:w="0" w:type="auto"/>
            <w:vAlign w:val="center"/>
            <w:hideMark/>
          </w:tcPr>
          <w:p w14:paraId="3F4FDD60" w14:textId="77777777" w:rsidR="003C28E0" w:rsidRPr="003C28E0" w:rsidRDefault="003C28E0" w:rsidP="003C28E0">
            <w:pPr>
              <w:spacing w:after="0" w:line="240" w:lineRule="auto"/>
              <w:jc w:val="center"/>
              <w:rPr>
                <w:rFonts w:ascii="Times New Roman" w:eastAsia="Times New Roman" w:hAnsi="Times New Roman" w:cs="Times New Roman"/>
                <w:b/>
                <w:bCs/>
                <w:sz w:val="24"/>
                <w:szCs w:val="24"/>
              </w:rPr>
            </w:pPr>
            <w:r w:rsidRPr="003C28E0">
              <w:rPr>
                <w:rFonts w:ascii="Times New Roman" w:eastAsia="Times New Roman" w:hAnsi="Times New Roman" w:cs="Times New Roman"/>
                <w:b/>
                <w:bCs/>
                <w:sz w:val="24"/>
                <w:szCs w:val="24"/>
              </w:rPr>
              <w:t>Scientific name</w:t>
            </w:r>
          </w:p>
        </w:tc>
        <w:tc>
          <w:tcPr>
            <w:tcW w:w="0" w:type="auto"/>
            <w:vAlign w:val="center"/>
            <w:hideMark/>
          </w:tcPr>
          <w:p w14:paraId="75EC81F7" w14:textId="77777777" w:rsidR="003C28E0" w:rsidRPr="003C28E0" w:rsidRDefault="003C28E0" w:rsidP="003C28E0">
            <w:pPr>
              <w:spacing w:after="0" w:line="240" w:lineRule="auto"/>
              <w:jc w:val="center"/>
              <w:rPr>
                <w:rFonts w:ascii="Times New Roman" w:eastAsia="Times New Roman" w:hAnsi="Times New Roman" w:cs="Times New Roman"/>
                <w:b/>
                <w:bCs/>
                <w:sz w:val="24"/>
                <w:szCs w:val="24"/>
              </w:rPr>
            </w:pPr>
            <w:r w:rsidRPr="003C28E0">
              <w:rPr>
                <w:rFonts w:ascii="Times New Roman" w:eastAsia="Times New Roman" w:hAnsi="Times New Roman" w:cs="Times New Roman"/>
                <w:b/>
                <w:bCs/>
                <w:sz w:val="24"/>
                <w:szCs w:val="24"/>
              </w:rPr>
              <w:t>Formulation</w:t>
            </w:r>
          </w:p>
        </w:tc>
        <w:tc>
          <w:tcPr>
            <w:tcW w:w="0" w:type="auto"/>
            <w:vAlign w:val="center"/>
            <w:hideMark/>
          </w:tcPr>
          <w:p w14:paraId="0D42D59F" w14:textId="77777777" w:rsidR="003C28E0" w:rsidRPr="003C28E0" w:rsidRDefault="003C28E0" w:rsidP="003C28E0">
            <w:pPr>
              <w:spacing w:after="0" w:line="240" w:lineRule="auto"/>
              <w:jc w:val="center"/>
              <w:rPr>
                <w:rFonts w:ascii="Times New Roman" w:eastAsia="Times New Roman" w:hAnsi="Times New Roman" w:cs="Times New Roman"/>
                <w:b/>
                <w:bCs/>
                <w:sz w:val="24"/>
                <w:szCs w:val="24"/>
              </w:rPr>
            </w:pPr>
            <w:r w:rsidRPr="003C28E0">
              <w:rPr>
                <w:rFonts w:ascii="Times New Roman" w:eastAsia="Times New Roman" w:hAnsi="Times New Roman" w:cs="Times New Roman"/>
                <w:b/>
                <w:bCs/>
                <w:sz w:val="24"/>
                <w:szCs w:val="24"/>
              </w:rPr>
              <w:t>Dosage (w/w)</w:t>
            </w:r>
          </w:p>
        </w:tc>
      </w:tr>
      <w:tr w:rsidR="003C28E0" w:rsidRPr="003C28E0" w14:paraId="0C1A427F" w14:textId="77777777" w:rsidTr="003C28E0">
        <w:trPr>
          <w:tblCellSpacing w:w="15" w:type="dxa"/>
        </w:trPr>
        <w:tc>
          <w:tcPr>
            <w:tcW w:w="0" w:type="auto"/>
            <w:vAlign w:val="center"/>
            <w:hideMark/>
          </w:tcPr>
          <w:p w14:paraId="1130260A"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T1</w:t>
            </w:r>
          </w:p>
        </w:tc>
        <w:tc>
          <w:tcPr>
            <w:tcW w:w="0" w:type="auto"/>
            <w:vAlign w:val="center"/>
            <w:hideMark/>
          </w:tcPr>
          <w:p w14:paraId="7F3009A6"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Citrus leaves</w:t>
            </w:r>
          </w:p>
        </w:tc>
        <w:tc>
          <w:tcPr>
            <w:tcW w:w="0" w:type="auto"/>
            <w:vAlign w:val="center"/>
            <w:hideMark/>
          </w:tcPr>
          <w:p w14:paraId="70EF1219"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i/>
                <w:iCs/>
                <w:sz w:val="24"/>
                <w:szCs w:val="24"/>
              </w:rPr>
              <w:t>Citrus</w:t>
            </w:r>
            <w:r w:rsidRPr="003C28E0">
              <w:rPr>
                <w:rFonts w:ascii="Times New Roman" w:eastAsia="Times New Roman" w:hAnsi="Times New Roman" w:cs="Times New Roman"/>
                <w:sz w:val="24"/>
                <w:szCs w:val="24"/>
              </w:rPr>
              <w:t xml:space="preserve"> spp.</w:t>
            </w:r>
          </w:p>
        </w:tc>
        <w:tc>
          <w:tcPr>
            <w:tcW w:w="0" w:type="auto"/>
            <w:vAlign w:val="center"/>
            <w:hideMark/>
          </w:tcPr>
          <w:p w14:paraId="1E963F65"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Powder</w:t>
            </w:r>
          </w:p>
        </w:tc>
        <w:tc>
          <w:tcPr>
            <w:tcW w:w="0" w:type="auto"/>
            <w:vAlign w:val="center"/>
            <w:hideMark/>
          </w:tcPr>
          <w:p w14:paraId="050AD857"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1%</w:t>
            </w:r>
          </w:p>
        </w:tc>
      </w:tr>
      <w:tr w:rsidR="003C28E0" w:rsidRPr="003C28E0" w14:paraId="04EEA2F3" w14:textId="77777777" w:rsidTr="003C28E0">
        <w:trPr>
          <w:tblCellSpacing w:w="15" w:type="dxa"/>
        </w:trPr>
        <w:tc>
          <w:tcPr>
            <w:tcW w:w="0" w:type="auto"/>
            <w:vAlign w:val="center"/>
            <w:hideMark/>
          </w:tcPr>
          <w:p w14:paraId="6675C126"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T2</w:t>
            </w:r>
          </w:p>
        </w:tc>
        <w:tc>
          <w:tcPr>
            <w:tcW w:w="0" w:type="auto"/>
            <w:vAlign w:val="center"/>
            <w:hideMark/>
          </w:tcPr>
          <w:p w14:paraId="4E7FC5CA"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Garlic powder</w:t>
            </w:r>
          </w:p>
        </w:tc>
        <w:tc>
          <w:tcPr>
            <w:tcW w:w="0" w:type="auto"/>
            <w:vAlign w:val="center"/>
            <w:hideMark/>
          </w:tcPr>
          <w:p w14:paraId="16D3C14F"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i/>
                <w:iCs/>
                <w:sz w:val="24"/>
                <w:szCs w:val="24"/>
              </w:rPr>
              <w:t>Allium sativum</w:t>
            </w:r>
          </w:p>
        </w:tc>
        <w:tc>
          <w:tcPr>
            <w:tcW w:w="0" w:type="auto"/>
            <w:vAlign w:val="center"/>
            <w:hideMark/>
          </w:tcPr>
          <w:p w14:paraId="54ABAEE4"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Powder</w:t>
            </w:r>
          </w:p>
        </w:tc>
        <w:tc>
          <w:tcPr>
            <w:tcW w:w="0" w:type="auto"/>
            <w:vAlign w:val="center"/>
            <w:hideMark/>
          </w:tcPr>
          <w:p w14:paraId="59614DB3"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1%</w:t>
            </w:r>
          </w:p>
        </w:tc>
      </w:tr>
      <w:tr w:rsidR="003C28E0" w:rsidRPr="003C28E0" w14:paraId="621254E6" w14:textId="77777777" w:rsidTr="003C28E0">
        <w:trPr>
          <w:tblCellSpacing w:w="15" w:type="dxa"/>
        </w:trPr>
        <w:tc>
          <w:tcPr>
            <w:tcW w:w="0" w:type="auto"/>
            <w:vAlign w:val="center"/>
            <w:hideMark/>
          </w:tcPr>
          <w:p w14:paraId="51EDEC5D"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T3</w:t>
            </w:r>
          </w:p>
        </w:tc>
        <w:tc>
          <w:tcPr>
            <w:tcW w:w="0" w:type="auto"/>
            <w:vAlign w:val="center"/>
            <w:hideMark/>
          </w:tcPr>
          <w:p w14:paraId="2F918C72"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Eucalyptus leaves</w:t>
            </w:r>
          </w:p>
        </w:tc>
        <w:tc>
          <w:tcPr>
            <w:tcW w:w="0" w:type="auto"/>
            <w:vAlign w:val="center"/>
            <w:hideMark/>
          </w:tcPr>
          <w:p w14:paraId="7DC5B106"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i/>
                <w:iCs/>
                <w:sz w:val="24"/>
                <w:szCs w:val="24"/>
              </w:rPr>
              <w:t>Eucalyptus globulus</w:t>
            </w:r>
          </w:p>
        </w:tc>
        <w:tc>
          <w:tcPr>
            <w:tcW w:w="0" w:type="auto"/>
            <w:vAlign w:val="center"/>
            <w:hideMark/>
          </w:tcPr>
          <w:p w14:paraId="24253B8D"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Powder</w:t>
            </w:r>
          </w:p>
        </w:tc>
        <w:tc>
          <w:tcPr>
            <w:tcW w:w="0" w:type="auto"/>
            <w:vAlign w:val="center"/>
            <w:hideMark/>
          </w:tcPr>
          <w:p w14:paraId="436A5A2D"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1%</w:t>
            </w:r>
          </w:p>
        </w:tc>
      </w:tr>
      <w:tr w:rsidR="003C28E0" w:rsidRPr="003C28E0" w14:paraId="276A9D06" w14:textId="77777777" w:rsidTr="003C28E0">
        <w:trPr>
          <w:tblCellSpacing w:w="15" w:type="dxa"/>
        </w:trPr>
        <w:tc>
          <w:tcPr>
            <w:tcW w:w="0" w:type="auto"/>
            <w:vAlign w:val="center"/>
            <w:hideMark/>
          </w:tcPr>
          <w:p w14:paraId="744FF29D"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T4</w:t>
            </w:r>
          </w:p>
        </w:tc>
        <w:tc>
          <w:tcPr>
            <w:tcW w:w="0" w:type="auto"/>
            <w:vAlign w:val="center"/>
            <w:hideMark/>
          </w:tcPr>
          <w:p w14:paraId="3A1B62ED"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Ginger leaves</w:t>
            </w:r>
          </w:p>
        </w:tc>
        <w:tc>
          <w:tcPr>
            <w:tcW w:w="0" w:type="auto"/>
            <w:vAlign w:val="center"/>
            <w:hideMark/>
          </w:tcPr>
          <w:p w14:paraId="47AEFB88"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i/>
                <w:iCs/>
                <w:sz w:val="24"/>
                <w:szCs w:val="24"/>
              </w:rPr>
              <w:t>Zingiber officinale</w:t>
            </w:r>
          </w:p>
        </w:tc>
        <w:tc>
          <w:tcPr>
            <w:tcW w:w="0" w:type="auto"/>
            <w:vAlign w:val="center"/>
            <w:hideMark/>
          </w:tcPr>
          <w:p w14:paraId="1EF47DA7"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Powder</w:t>
            </w:r>
          </w:p>
        </w:tc>
        <w:tc>
          <w:tcPr>
            <w:tcW w:w="0" w:type="auto"/>
            <w:vAlign w:val="center"/>
            <w:hideMark/>
          </w:tcPr>
          <w:p w14:paraId="24854311"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1%</w:t>
            </w:r>
          </w:p>
        </w:tc>
      </w:tr>
      <w:tr w:rsidR="003C28E0" w:rsidRPr="003C28E0" w14:paraId="564A3BAF" w14:textId="77777777" w:rsidTr="003C28E0">
        <w:trPr>
          <w:tblCellSpacing w:w="15" w:type="dxa"/>
        </w:trPr>
        <w:tc>
          <w:tcPr>
            <w:tcW w:w="0" w:type="auto"/>
            <w:vAlign w:val="center"/>
            <w:hideMark/>
          </w:tcPr>
          <w:p w14:paraId="4016AB59"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T5</w:t>
            </w:r>
          </w:p>
        </w:tc>
        <w:tc>
          <w:tcPr>
            <w:tcW w:w="0" w:type="auto"/>
            <w:vAlign w:val="center"/>
            <w:hideMark/>
          </w:tcPr>
          <w:p w14:paraId="40B849B4"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Turmeric powder</w:t>
            </w:r>
          </w:p>
        </w:tc>
        <w:tc>
          <w:tcPr>
            <w:tcW w:w="0" w:type="auto"/>
            <w:vAlign w:val="center"/>
            <w:hideMark/>
          </w:tcPr>
          <w:p w14:paraId="78F04618"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i/>
                <w:iCs/>
                <w:sz w:val="24"/>
                <w:szCs w:val="24"/>
              </w:rPr>
              <w:t>Curcuma longa</w:t>
            </w:r>
          </w:p>
        </w:tc>
        <w:tc>
          <w:tcPr>
            <w:tcW w:w="0" w:type="auto"/>
            <w:vAlign w:val="center"/>
            <w:hideMark/>
          </w:tcPr>
          <w:p w14:paraId="34BE0067"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Powder</w:t>
            </w:r>
          </w:p>
        </w:tc>
        <w:tc>
          <w:tcPr>
            <w:tcW w:w="0" w:type="auto"/>
            <w:vAlign w:val="center"/>
            <w:hideMark/>
          </w:tcPr>
          <w:p w14:paraId="782248A8"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1%</w:t>
            </w:r>
          </w:p>
        </w:tc>
      </w:tr>
      <w:tr w:rsidR="003C28E0" w:rsidRPr="003C28E0" w14:paraId="23DE2670" w14:textId="77777777" w:rsidTr="003C28E0">
        <w:trPr>
          <w:tblCellSpacing w:w="15" w:type="dxa"/>
        </w:trPr>
        <w:tc>
          <w:tcPr>
            <w:tcW w:w="0" w:type="auto"/>
            <w:vAlign w:val="center"/>
            <w:hideMark/>
          </w:tcPr>
          <w:p w14:paraId="78E07C91"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T6</w:t>
            </w:r>
          </w:p>
        </w:tc>
        <w:tc>
          <w:tcPr>
            <w:tcW w:w="0" w:type="auto"/>
            <w:vAlign w:val="center"/>
            <w:hideMark/>
          </w:tcPr>
          <w:p w14:paraId="5717B844"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Lemongrass</w:t>
            </w:r>
          </w:p>
        </w:tc>
        <w:tc>
          <w:tcPr>
            <w:tcW w:w="0" w:type="auto"/>
            <w:vAlign w:val="center"/>
            <w:hideMark/>
          </w:tcPr>
          <w:p w14:paraId="4404F0A1"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i/>
                <w:iCs/>
                <w:sz w:val="24"/>
                <w:szCs w:val="24"/>
              </w:rPr>
              <w:t xml:space="preserve">Cymbopogon </w:t>
            </w:r>
            <w:proofErr w:type="spellStart"/>
            <w:r w:rsidRPr="003C28E0">
              <w:rPr>
                <w:rFonts w:ascii="Times New Roman" w:eastAsia="Times New Roman" w:hAnsi="Times New Roman" w:cs="Times New Roman"/>
                <w:i/>
                <w:iCs/>
                <w:sz w:val="24"/>
                <w:szCs w:val="24"/>
              </w:rPr>
              <w:t>citratus</w:t>
            </w:r>
            <w:proofErr w:type="spellEnd"/>
          </w:p>
        </w:tc>
        <w:tc>
          <w:tcPr>
            <w:tcW w:w="0" w:type="auto"/>
            <w:vAlign w:val="center"/>
            <w:hideMark/>
          </w:tcPr>
          <w:p w14:paraId="0C9027DC"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Powder</w:t>
            </w:r>
          </w:p>
        </w:tc>
        <w:tc>
          <w:tcPr>
            <w:tcW w:w="0" w:type="auto"/>
            <w:vAlign w:val="center"/>
            <w:hideMark/>
          </w:tcPr>
          <w:p w14:paraId="1155CE75"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1%</w:t>
            </w:r>
          </w:p>
        </w:tc>
      </w:tr>
      <w:tr w:rsidR="003C28E0" w:rsidRPr="003C28E0" w14:paraId="37A6A3ED" w14:textId="77777777" w:rsidTr="003C28E0">
        <w:trPr>
          <w:tblCellSpacing w:w="15" w:type="dxa"/>
        </w:trPr>
        <w:tc>
          <w:tcPr>
            <w:tcW w:w="0" w:type="auto"/>
            <w:vAlign w:val="center"/>
            <w:hideMark/>
          </w:tcPr>
          <w:p w14:paraId="1C75588D"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T7</w:t>
            </w:r>
          </w:p>
        </w:tc>
        <w:tc>
          <w:tcPr>
            <w:tcW w:w="0" w:type="auto"/>
            <w:vAlign w:val="center"/>
            <w:hideMark/>
          </w:tcPr>
          <w:p w14:paraId="5CD2E619"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Marigold leaves</w:t>
            </w:r>
          </w:p>
        </w:tc>
        <w:tc>
          <w:tcPr>
            <w:tcW w:w="0" w:type="auto"/>
            <w:vAlign w:val="center"/>
            <w:hideMark/>
          </w:tcPr>
          <w:p w14:paraId="21D234DC"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i/>
                <w:iCs/>
                <w:sz w:val="24"/>
                <w:szCs w:val="24"/>
              </w:rPr>
              <w:t>Tagetes</w:t>
            </w:r>
            <w:r w:rsidRPr="003C28E0">
              <w:rPr>
                <w:rFonts w:ascii="Times New Roman" w:eastAsia="Times New Roman" w:hAnsi="Times New Roman" w:cs="Times New Roman"/>
                <w:sz w:val="24"/>
                <w:szCs w:val="24"/>
              </w:rPr>
              <w:t xml:space="preserve"> spp.</w:t>
            </w:r>
          </w:p>
        </w:tc>
        <w:tc>
          <w:tcPr>
            <w:tcW w:w="0" w:type="auto"/>
            <w:vAlign w:val="center"/>
            <w:hideMark/>
          </w:tcPr>
          <w:p w14:paraId="1842A55B"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Powder</w:t>
            </w:r>
          </w:p>
        </w:tc>
        <w:tc>
          <w:tcPr>
            <w:tcW w:w="0" w:type="auto"/>
            <w:vAlign w:val="center"/>
            <w:hideMark/>
          </w:tcPr>
          <w:p w14:paraId="4FCE47D5"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1%</w:t>
            </w:r>
          </w:p>
        </w:tc>
      </w:tr>
      <w:tr w:rsidR="003C28E0" w:rsidRPr="003C28E0" w14:paraId="5DF75019" w14:textId="77777777" w:rsidTr="003C28E0">
        <w:trPr>
          <w:tblCellSpacing w:w="15" w:type="dxa"/>
        </w:trPr>
        <w:tc>
          <w:tcPr>
            <w:tcW w:w="0" w:type="auto"/>
            <w:vAlign w:val="center"/>
            <w:hideMark/>
          </w:tcPr>
          <w:p w14:paraId="0EEB8402"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T8</w:t>
            </w:r>
          </w:p>
        </w:tc>
        <w:tc>
          <w:tcPr>
            <w:tcW w:w="0" w:type="auto"/>
            <w:vAlign w:val="center"/>
            <w:hideMark/>
          </w:tcPr>
          <w:p w14:paraId="7C33EA15"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Garden mint leaves</w:t>
            </w:r>
          </w:p>
        </w:tc>
        <w:tc>
          <w:tcPr>
            <w:tcW w:w="0" w:type="auto"/>
            <w:vAlign w:val="center"/>
            <w:hideMark/>
          </w:tcPr>
          <w:p w14:paraId="6EA83205"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i/>
                <w:iCs/>
                <w:sz w:val="24"/>
                <w:szCs w:val="24"/>
              </w:rPr>
              <w:t>Mentha</w:t>
            </w:r>
            <w:r w:rsidRPr="003C28E0">
              <w:rPr>
                <w:rFonts w:ascii="Times New Roman" w:eastAsia="Times New Roman" w:hAnsi="Times New Roman" w:cs="Times New Roman"/>
                <w:sz w:val="24"/>
                <w:szCs w:val="24"/>
              </w:rPr>
              <w:t xml:space="preserve"> spp.</w:t>
            </w:r>
          </w:p>
        </w:tc>
        <w:tc>
          <w:tcPr>
            <w:tcW w:w="0" w:type="auto"/>
            <w:vAlign w:val="center"/>
            <w:hideMark/>
          </w:tcPr>
          <w:p w14:paraId="4593D68A"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Powder</w:t>
            </w:r>
          </w:p>
        </w:tc>
        <w:tc>
          <w:tcPr>
            <w:tcW w:w="0" w:type="auto"/>
            <w:vAlign w:val="center"/>
            <w:hideMark/>
          </w:tcPr>
          <w:p w14:paraId="539A3530"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1%</w:t>
            </w:r>
          </w:p>
        </w:tc>
      </w:tr>
      <w:tr w:rsidR="003C28E0" w:rsidRPr="003C28E0" w14:paraId="6F3EDCF2" w14:textId="77777777" w:rsidTr="003C28E0">
        <w:trPr>
          <w:tblCellSpacing w:w="15" w:type="dxa"/>
        </w:trPr>
        <w:tc>
          <w:tcPr>
            <w:tcW w:w="0" w:type="auto"/>
            <w:vAlign w:val="center"/>
            <w:hideMark/>
          </w:tcPr>
          <w:p w14:paraId="73C8AADE"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T9</w:t>
            </w:r>
          </w:p>
        </w:tc>
        <w:tc>
          <w:tcPr>
            <w:tcW w:w="0" w:type="auto"/>
            <w:vAlign w:val="center"/>
            <w:hideMark/>
          </w:tcPr>
          <w:p w14:paraId="744FF40A"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Control (untreated)</w:t>
            </w:r>
          </w:p>
        </w:tc>
        <w:tc>
          <w:tcPr>
            <w:tcW w:w="0" w:type="auto"/>
            <w:vAlign w:val="center"/>
            <w:hideMark/>
          </w:tcPr>
          <w:p w14:paraId="3A522B54"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w:t>
            </w:r>
          </w:p>
        </w:tc>
        <w:tc>
          <w:tcPr>
            <w:tcW w:w="0" w:type="auto"/>
            <w:vAlign w:val="center"/>
            <w:hideMark/>
          </w:tcPr>
          <w:p w14:paraId="7D550D8E"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w:t>
            </w:r>
          </w:p>
        </w:tc>
        <w:tc>
          <w:tcPr>
            <w:tcW w:w="0" w:type="auto"/>
            <w:vAlign w:val="center"/>
            <w:hideMark/>
          </w:tcPr>
          <w:p w14:paraId="42F5EAD6" w14:textId="77777777" w:rsidR="003C28E0" w:rsidRPr="003C28E0" w:rsidRDefault="003C28E0" w:rsidP="003C28E0">
            <w:pPr>
              <w:spacing w:after="0"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t>–</w:t>
            </w:r>
          </w:p>
        </w:tc>
      </w:tr>
    </w:tbl>
    <w:p w14:paraId="59AF1B83" w14:textId="77777777" w:rsidR="003C28E0" w:rsidRPr="00B072E5" w:rsidRDefault="003C28E0" w:rsidP="00B072E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072E5">
        <w:rPr>
          <w:rFonts w:ascii="Times New Roman" w:eastAsia="Times New Roman" w:hAnsi="Times New Roman" w:cs="Times New Roman"/>
          <w:b/>
          <w:bCs/>
          <w:sz w:val="24"/>
          <w:szCs w:val="24"/>
        </w:rPr>
        <w:t>Preparation of Botanical Treatments</w:t>
      </w:r>
    </w:p>
    <w:p w14:paraId="2DBF4423" w14:textId="77777777" w:rsidR="003C28E0" w:rsidRPr="00B072E5" w:rsidRDefault="003C28E0" w:rsidP="00B072E5">
      <w:pPr>
        <w:spacing w:before="100" w:beforeAutospacing="1" w:after="100" w:afterAutospacing="1" w:line="240" w:lineRule="auto"/>
        <w:jc w:val="both"/>
        <w:rPr>
          <w:rFonts w:ascii="Times New Roman" w:eastAsia="Times New Roman" w:hAnsi="Times New Roman" w:cs="Times New Roman"/>
          <w:sz w:val="24"/>
          <w:szCs w:val="24"/>
        </w:rPr>
      </w:pPr>
      <w:r w:rsidRPr="00B072E5">
        <w:rPr>
          <w:rFonts w:ascii="Times New Roman" w:eastAsia="Times New Roman" w:hAnsi="Times New Roman" w:cs="Times New Roman"/>
          <w:sz w:val="24"/>
          <w:szCs w:val="24"/>
        </w:rPr>
        <w:t>Fresh leaves were collected locally and shade-dried for 7–10 days. Dried materials were ground into fine powders, sieved, and stored in airtight containers. For aqueous extracts, 50 g of powder was soaked in 500 ml distilled water for 24 h and filtered through muslin cloth.</w:t>
      </w:r>
    </w:p>
    <w:p w14:paraId="1DA5BA80" w14:textId="77777777" w:rsidR="003C28E0" w:rsidRPr="00B072E5" w:rsidRDefault="003C28E0" w:rsidP="00B072E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072E5">
        <w:rPr>
          <w:rFonts w:ascii="Times New Roman" w:eastAsia="Times New Roman" w:hAnsi="Times New Roman" w:cs="Times New Roman"/>
          <w:b/>
          <w:bCs/>
          <w:sz w:val="24"/>
          <w:szCs w:val="24"/>
        </w:rPr>
        <w:t>Seed Treatment Protocol</w:t>
      </w:r>
    </w:p>
    <w:p w14:paraId="79F0746C" w14:textId="77777777" w:rsidR="003C28E0" w:rsidRPr="00B072E5" w:rsidRDefault="003C28E0" w:rsidP="00B072E5">
      <w:pPr>
        <w:spacing w:before="100" w:beforeAutospacing="1" w:after="100" w:afterAutospacing="1" w:line="240" w:lineRule="auto"/>
        <w:jc w:val="both"/>
        <w:rPr>
          <w:rFonts w:ascii="Times New Roman" w:eastAsia="Times New Roman" w:hAnsi="Times New Roman" w:cs="Times New Roman"/>
          <w:sz w:val="24"/>
          <w:szCs w:val="24"/>
        </w:rPr>
      </w:pPr>
      <w:r w:rsidRPr="00B072E5">
        <w:rPr>
          <w:rFonts w:ascii="Times New Roman" w:eastAsia="Times New Roman" w:hAnsi="Times New Roman" w:cs="Times New Roman"/>
          <w:sz w:val="24"/>
          <w:szCs w:val="24"/>
        </w:rPr>
        <w:t>For powder application, 1 kg of seeds was uniformly coated with botanical powders at 1% (w/w) using hand mixing. For extracts, seeds were soaked for 30 min, shade-dried to original moisture content, and stored. Untreated seeds served as the control.</w:t>
      </w:r>
    </w:p>
    <w:p w14:paraId="18AF4EB8" w14:textId="77777777" w:rsidR="003C28E0" w:rsidRPr="00B072E5" w:rsidRDefault="003C28E0" w:rsidP="00B072E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072E5">
        <w:rPr>
          <w:rFonts w:ascii="Times New Roman" w:eastAsia="Times New Roman" w:hAnsi="Times New Roman" w:cs="Times New Roman"/>
          <w:b/>
          <w:bCs/>
          <w:sz w:val="24"/>
          <w:szCs w:val="24"/>
        </w:rPr>
        <w:t>Storage Conditions</w:t>
      </w:r>
    </w:p>
    <w:p w14:paraId="186BA982" w14:textId="77777777" w:rsidR="003C28E0" w:rsidRPr="00B072E5" w:rsidRDefault="003C28E0" w:rsidP="00B072E5">
      <w:pPr>
        <w:spacing w:before="100" w:beforeAutospacing="1" w:after="100" w:afterAutospacing="1" w:line="240" w:lineRule="auto"/>
        <w:jc w:val="both"/>
        <w:rPr>
          <w:rFonts w:ascii="Times New Roman" w:eastAsia="Times New Roman" w:hAnsi="Times New Roman" w:cs="Times New Roman"/>
          <w:sz w:val="24"/>
          <w:szCs w:val="24"/>
        </w:rPr>
      </w:pPr>
      <w:r w:rsidRPr="00B072E5">
        <w:rPr>
          <w:rFonts w:ascii="Times New Roman" w:eastAsia="Times New Roman" w:hAnsi="Times New Roman" w:cs="Times New Roman"/>
          <w:sz w:val="24"/>
          <w:szCs w:val="24"/>
        </w:rPr>
        <w:t>Treated and control seeds (1 kg each) were stored in high-density polyethylene (HDPE) bags under ambient laboratory conditions (25 ± 2 °C; 65 ± 5% RH) for six months.</w:t>
      </w:r>
    </w:p>
    <w:p w14:paraId="7552B0B2" w14:textId="77777777" w:rsidR="003C28E0" w:rsidRPr="00B072E5" w:rsidRDefault="003C28E0" w:rsidP="00B072E5">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072E5">
        <w:rPr>
          <w:rFonts w:ascii="Times New Roman" w:eastAsia="Times New Roman" w:hAnsi="Times New Roman" w:cs="Times New Roman"/>
          <w:b/>
          <w:bCs/>
          <w:sz w:val="24"/>
          <w:szCs w:val="24"/>
        </w:rPr>
        <w:t>Artificial Infestation</w:t>
      </w:r>
    </w:p>
    <w:p w14:paraId="0051A004" w14:textId="77777777" w:rsidR="003C28E0" w:rsidRPr="00B072E5" w:rsidRDefault="003C28E0" w:rsidP="00B072E5">
      <w:pPr>
        <w:spacing w:before="100" w:beforeAutospacing="1" w:after="100" w:afterAutospacing="1" w:line="240" w:lineRule="auto"/>
        <w:jc w:val="both"/>
        <w:rPr>
          <w:rFonts w:ascii="Times New Roman" w:eastAsia="Times New Roman" w:hAnsi="Times New Roman" w:cs="Times New Roman"/>
          <w:sz w:val="24"/>
          <w:szCs w:val="24"/>
        </w:rPr>
      </w:pPr>
      <w:r w:rsidRPr="00B072E5">
        <w:rPr>
          <w:rFonts w:ascii="Times New Roman" w:eastAsia="Times New Roman" w:hAnsi="Times New Roman" w:cs="Times New Roman"/>
          <w:sz w:val="24"/>
          <w:szCs w:val="24"/>
        </w:rPr>
        <w:t xml:space="preserve">To simulate pest pressure, 10 pairs of </w:t>
      </w:r>
      <w:r w:rsidRPr="00B072E5">
        <w:rPr>
          <w:rFonts w:ascii="Times New Roman" w:eastAsia="Times New Roman" w:hAnsi="Times New Roman" w:cs="Times New Roman"/>
          <w:i/>
          <w:iCs/>
          <w:sz w:val="24"/>
          <w:szCs w:val="24"/>
        </w:rPr>
        <w:t>Sitophilus oryzae</w:t>
      </w:r>
      <w:r w:rsidRPr="00B072E5">
        <w:rPr>
          <w:rFonts w:ascii="Times New Roman" w:eastAsia="Times New Roman" w:hAnsi="Times New Roman" w:cs="Times New Roman"/>
          <w:sz w:val="24"/>
          <w:szCs w:val="24"/>
        </w:rPr>
        <w:t xml:space="preserve"> adults were introduced into each storage bag at the onset of storage. Additional experiments were conducted using </w:t>
      </w:r>
      <w:r w:rsidRPr="00B072E5">
        <w:rPr>
          <w:rFonts w:ascii="Times New Roman" w:eastAsia="Times New Roman" w:hAnsi="Times New Roman" w:cs="Times New Roman"/>
          <w:i/>
          <w:iCs/>
          <w:sz w:val="24"/>
          <w:szCs w:val="24"/>
        </w:rPr>
        <w:t xml:space="preserve">Trogoderma </w:t>
      </w:r>
      <w:proofErr w:type="spellStart"/>
      <w:r w:rsidRPr="00B072E5">
        <w:rPr>
          <w:rFonts w:ascii="Times New Roman" w:eastAsia="Times New Roman" w:hAnsi="Times New Roman" w:cs="Times New Roman"/>
          <w:i/>
          <w:iCs/>
          <w:sz w:val="24"/>
          <w:szCs w:val="24"/>
        </w:rPr>
        <w:t>granarium</w:t>
      </w:r>
      <w:proofErr w:type="spellEnd"/>
      <w:r w:rsidRPr="00B072E5">
        <w:rPr>
          <w:rFonts w:ascii="Times New Roman" w:eastAsia="Times New Roman" w:hAnsi="Times New Roman" w:cs="Times New Roman"/>
          <w:sz w:val="24"/>
          <w:szCs w:val="24"/>
        </w:rPr>
        <w:t xml:space="preserve"> larvae and </w:t>
      </w:r>
      <w:proofErr w:type="spellStart"/>
      <w:r w:rsidRPr="00B072E5">
        <w:rPr>
          <w:rFonts w:ascii="Times New Roman" w:eastAsia="Times New Roman" w:hAnsi="Times New Roman" w:cs="Times New Roman"/>
          <w:i/>
          <w:iCs/>
          <w:sz w:val="24"/>
          <w:szCs w:val="24"/>
        </w:rPr>
        <w:t>Rhyzopertha</w:t>
      </w:r>
      <w:proofErr w:type="spellEnd"/>
      <w:r w:rsidRPr="00B072E5">
        <w:rPr>
          <w:rFonts w:ascii="Times New Roman" w:eastAsia="Times New Roman" w:hAnsi="Times New Roman" w:cs="Times New Roman"/>
          <w:i/>
          <w:iCs/>
          <w:sz w:val="24"/>
          <w:szCs w:val="24"/>
        </w:rPr>
        <w:t xml:space="preserve"> </w:t>
      </w:r>
      <w:proofErr w:type="spellStart"/>
      <w:r w:rsidRPr="00B072E5">
        <w:rPr>
          <w:rFonts w:ascii="Times New Roman" w:eastAsia="Times New Roman" w:hAnsi="Times New Roman" w:cs="Times New Roman"/>
          <w:i/>
          <w:iCs/>
          <w:sz w:val="24"/>
          <w:szCs w:val="24"/>
        </w:rPr>
        <w:t>dominica</w:t>
      </w:r>
      <w:proofErr w:type="spellEnd"/>
      <w:r w:rsidRPr="00B072E5">
        <w:rPr>
          <w:rFonts w:ascii="Times New Roman" w:eastAsia="Times New Roman" w:hAnsi="Times New Roman" w:cs="Times New Roman"/>
          <w:sz w:val="24"/>
          <w:szCs w:val="24"/>
        </w:rPr>
        <w:t xml:space="preserve"> adults reared on disinfested pearl millet grains. Pest cultures were maintained under controlled conditions following fumigation of grains with aluminum phosphide to eliminate latent infestations.</w:t>
      </w:r>
    </w:p>
    <w:p w14:paraId="67224C7E" w14:textId="77777777" w:rsidR="003C28E0" w:rsidRPr="003C28E0" w:rsidRDefault="003C28E0" w:rsidP="003C28E0">
      <w:pPr>
        <w:spacing w:before="100" w:beforeAutospacing="1" w:after="100" w:afterAutospacing="1" w:line="240" w:lineRule="auto"/>
        <w:outlineLvl w:val="2"/>
        <w:rPr>
          <w:rFonts w:ascii="Times New Roman" w:eastAsia="Times New Roman" w:hAnsi="Times New Roman" w:cs="Times New Roman"/>
          <w:b/>
          <w:bCs/>
          <w:sz w:val="27"/>
          <w:szCs w:val="27"/>
        </w:rPr>
      </w:pPr>
      <w:r w:rsidRPr="003C28E0">
        <w:rPr>
          <w:rFonts w:ascii="Times New Roman" w:eastAsia="Times New Roman" w:hAnsi="Times New Roman" w:cs="Times New Roman"/>
          <w:b/>
          <w:bCs/>
          <w:sz w:val="27"/>
          <w:szCs w:val="27"/>
        </w:rPr>
        <w:t>Statistical Analysis</w:t>
      </w:r>
    </w:p>
    <w:p w14:paraId="29DD73F0" w14:textId="77777777" w:rsidR="003C28E0" w:rsidRDefault="003C28E0" w:rsidP="003C28E0">
      <w:pPr>
        <w:spacing w:before="100" w:beforeAutospacing="1" w:after="100" w:afterAutospacing="1" w:line="240" w:lineRule="auto"/>
        <w:rPr>
          <w:rFonts w:ascii="Times New Roman" w:eastAsia="Times New Roman" w:hAnsi="Times New Roman" w:cs="Times New Roman"/>
          <w:sz w:val="24"/>
          <w:szCs w:val="24"/>
        </w:rPr>
      </w:pPr>
      <w:r w:rsidRPr="003C28E0">
        <w:rPr>
          <w:rFonts w:ascii="Times New Roman" w:eastAsia="Times New Roman" w:hAnsi="Times New Roman" w:cs="Times New Roman"/>
          <w:sz w:val="24"/>
          <w:szCs w:val="24"/>
        </w:rPr>
        <w:lastRenderedPageBreak/>
        <w:t>Data were analyzed using Analysis of Variance (ANOVA) as per the CRD model. Treatment means were compared using appropriate post-hoc tests at a 5% significance level. Data analysis was carried out using SPSS and R software.</w:t>
      </w:r>
    </w:p>
    <w:p w14:paraId="05080651" w14:textId="77777777" w:rsidR="00EF70B3" w:rsidRDefault="00EF70B3" w:rsidP="00EF70B3"/>
    <w:p w14:paraId="1FE7025B" w14:textId="77777777" w:rsidR="00EF70B3" w:rsidRPr="00B072E5" w:rsidRDefault="003D191E" w:rsidP="00B072E5">
      <w:pPr>
        <w:pStyle w:val="Heading1"/>
        <w:jc w:val="both"/>
        <w:rPr>
          <w:rFonts w:ascii="Times New Roman" w:hAnsi="Times New Roman" w:cs="Times New Roman"/>
          <w:color w:val="auto"/>
          <w:sz w:val="24"/>
          <w:szCs w:val="24"/>
        </w:rPr>
      </w:pPr>
      <w:r w:rsidRPr="00B072E5">
        <w:rPr>
          <w:rStyle w:val="Strong"/>
          <w:rFonts w:ascii="Times New Roman" w:hAnsi="Times New Roman" w:cs="Times New Roman"/>
          <w:bCs w:val="0"/>
          <w:color w:val="auto"/>
          <w:sz w:val="24"/>
          <w:szCs w:val="24"/>
        </w:rPr>
        <w:t>Results And Discussion</w:t>
      </w:r>
    </w:p>
    <w:p w14:paraId="7C5227FC" w14:textId="2C17E452" w:rsidR="00EF70B3" w:rsidRPr="00B072E5" w:rsidRDefault="00B072E5" w:rsidP="00B072E5">
      <w:pPr>
        <w:pStyle w:val="Heading2"/>
        <w:jc w:val="both"/>
        <w:rPr>
          <w:sz w:val="24"/>
          <w:szCs w:val="24"/>
        </w:rPr>
      </w:pPr>
      <w:r>
        <w:rPr>
          <w:sz w:val="24"/>
          <w:szCs w:val="24"/>
        </w:rPr>
        <w:t>3</w:t>
      </w:r>
      <w:r w:rsidR="00EF70B3" w:rsidRPr="00B072E5">
        <w:rPr>
          <w:sz w:val="24"/>
          <w:szCs w:val="24"/>
        </w:rPr>
        <w:t>.1 Population Dynamics of Insect Pests in Stored Pearl Millet</w:t>
      </w:r>
    </w:p>
    <w:p w14:paraId="76D4E0F6" w14:textId="10137A4D" w:rsidR="00EF70B3" w:rsidRDefault="00EF70B3" w:rsidP="00EA4C02">
      <w:pPr>
        <w:pStyle w:val="NormalWeb"/>
        <w:spacing w:line="360" w:lineRule="auto"/>
        <w:jc w:val="both"/>
      </w:pPr>
      <w:r w:rsidRPr="00B072E5">
        <w:t xml:space="preserve">An experiment conducted under controlled laboratory conditions revealed the population dynamics of four major insect pests infesting stored pearl millet: </w:t>
      </w:r>
      <w:r w:rsidRPr="00B072E5">
        <w:rPr>
          <w:rStyle w:val="Emphasis"/>
        </w:rPr>
        <w:t>Sitophilus oryzae</w:t>
      </w:r>
      <w:r w:rsidRPr="00B072E5">
        <w:t xml:space="preserve"> (Rice weevil), </w:t>
      </w:r>
      <w:proofErr w:type="spellStart"/>
      <w:r w:rsidRPr="00B072E5">
        <w:rPr>
          <w:rStyle w:val="Emphasis"/>
        </w:rPr>
        <w:t>Tribolium</w:t>
      </w:r>
      <w:proofErr w:type="spellEnd"/>
      <w:r w:rsidRPr="00B072E5">
        <w:rPr>
          <w:rStyle w:val="Emphasis"/>
        </w:rPr>
        <w:t xml:space="preserve"> </w:t>
      </w:r>
      <w:proofErr w:type="spellStart"/>
      <w:r w:rsidRPr="00B072E5">
        <w:rPr>
          <w:rStyle w:val="Emphasis"/>
        </w:rPr>
        <w:t>castaneum</w:t>
      </w:r>
      <w:proofErr w:type="spellEnd"/>
      <w:r w:rsidRPr="00B072E5">
        <w:t xml:space="preserve"> (Red flour beetle), </w:t>
      </w:r>
      <w:proofErr w:type="spellStart"/>
      <w:r w:rsidRPr="00B072E5">
        <w:rPr>
          <w:rStyle w:val="Emphasis"/>
        </w:rPr>
        <w:t>Rhyzopertha</w:t>
      </w:r>
      <w:proofErr w:type="spellEnd"/>
      <w:r w:rsidRPr="00B072E5">
        <w:rPr>
          <w:rStyle w:val="Emphasis"/>
        </w:rPr>
        <w:t xml:space="preserve"> </w:t>
      </w:r>
      <w:proofErr w:type="spellStart"/>
      <w:r w:rsidRPr="00B072E5">
        <w:rPr>
          <w:rStyle w:val="Emphasis"/>
        </w:rPr>
        <w:t>dominica</w:t>
      </w:r>
      <w:proofErr w:type="spellEnd"/>
      <w:r w:rsidRPr="00B072E5">
        <w:t xml:space="preserve"> (Lesser grain borer), and </w:t>
      </w:r>
      <w:r w:rsidRPr="00B072E5">
        <w:rPr>
          <w:rStyle w:val="Emphasis"/>
        </w:rPr>
        <w:t xml:space="preserve">Trogoderma </w:t>
      </w:r>
      <w:proofErr w:type="spellStart"/>
      <w:r w:rsidRPr="00B072E5">
        <w:rPr>
          <w:rStyle w:val="Emphasis"/>
        </w:rPr>
        <w:t>granarium</w:t>
      </w:r>
      <w:proofErr w:type="spellEnd"/>
      <w:r w:rsidRPr="00B072E5">
        <w:t xml:space="preserve"> (</w:t>
      </w:r>
      <w:proofErr w:type="spellStart"/>
      <w:r w:rsidRPr="00B072E5">
        <w:t>Khapra</w:t>
      </w:r>
      <w:proofErr w:type="spellEnd"/>
      <w:r w:rsidRPr="00B072E5">
        <w:t xml:space="preserve"> beetle). Infestation was monitored monthly for four months and expressed as the percentage of grains showing visible insect damage (Table </w:t>
      </w:r>
      <w:r w:rsidR="00B916C2">
        <w:t>2</w:t>
      </w:r>
      <w:r w:rsidRPr="00B072E5">
        <w:t>).</w:t>
      </w:r>
    </w:p>
    <w:p w14:paraId="20C4D2A3" w14:textId="4D837D2D" w:rsidR="00EA4C02" w:rsidRPr="00AE2DD5" w:rsidRDefault="00EA4C02" w:rsidP="00EA4C02">
      <w:pPr>
        <w:pStyle w:val="Heading2"/>
        <w:spacing w:before="202" w:after="240" w:line="360" w:lineRule="auto"/>
        <w:ind w:right="99"/>
        <w:jc w:val="both"/>
        <w:rPr>
          <w:sz w:val="24"/>
          <w:szCs w:val="24"/>
        </w:rPr>
      </w:pPr>
      <w:r w:rsidRPr="00AE2DD5">
        <w:rPr>
          <w:sz w:val="24"/>
          <w:szCs w:val="24"/>
        </w:rPr>
        <w:t>Table</w:t>
      </w:r>
      <w:r w:rsidRPr="00AE2DD5">
        <w:rPr>
          <w:spacing w:val="-1"/>
          <w:sz w:val="24"/>
          <w:szCs w:val="24"/>
        </w:rPr>
        <w:t xml:space="preserve"> </w:t>
      </w:r>
      <w:r w:rsidR="00B916C2">
        <w:rPr>
          <w:sz w:val="24"/>
          <w:szCs w:val="24"/>
        </w:rPr>
        <w:t>2</w:t>
      </w:r>
      <w:r w:rsidRPr="00AE2DD5">
        <w:rPr>
          <w:spacing w:val="-11"/>
          <w:sz w:val="24"/>
          <w:szCs w:val="24"/>
        </w:rPr>
        <w:t xml:space="preserve"> </w:t>
      </w:r>
      <w:r w:rsidRPr="00AE2DD5">
        <w:rPr>
          <w:sz w:val="24"/>
          <w:szCs w:val="24"/>
        </w:rPr>
        <w:t>infestation</w:t>
      </w:r>
      <w:r w:rsidRPr="00AE2DD5">
        <w:rPr>
          <w:spacing w:val="1"/>
          <w:sz w:val="24"/>
          <w:szCs w:val="24"/>
        </w:rPr>
        <w:t xml:space="preserve"> </w:t>
      </w:r>
      <w:r w:rsidRPr="00AE2DD5">
        <w:rPr>
          <w:sz w:val="24"/>
          <w:szCs w:val="24"/>
        </w:rPr>
        <w:t>of</w:t>
      </w:r>
      <w:r w:rsidRPr="00AE2DD5">
        <w:rPr>
          <w:spacing w:val="-2"/>
          <w:sz w:val="24"/>
          <w:szCs w:val="24"/>
        </w:rPr>
        <w:t xml:space="preserve"> </w:t>
      </w:r>
      <w:r w:rsidRPr="00AE2DD5">
        <w:rPr>
          <w:sz w:val="24"/>
          <w:szCs w:val="24"/>
        </w:rPr>
        <w:t>Major</w:t>
      </w:r>
      <w:r w:rsidRPr="00AE2DD5">
        <w:rPr>
          <w:spacing w:val="-1"/>
          <w:sz w:val="24"/>
          <w:szCs w:val="24"/>
        </w:rPr>
        <w:t xml:space="preserve"> </w:t>
      </w:r>
      <w:r w:rsidRPr="00AE2DD5">
        <w:rPr>
          <w:sz w:val="24"/>
          <w:szCs w:val="24"/>
        </w:rPr>
        <w:t>insect</w:t>
      </w:r>
      <w:r w:rsidRPr="00AE2DD5">
        <w:rPr>
          <w:spacing w:val="-1"/>
          <w:sz w:val="24"/>
          <w:szCs w:val="24"/>
        </w:rPr>
        <w:t xml:space="preserve"> </w:t>
      </w:r>
      <w:r w:rsidRPr="00AE2DD5">
        <w:rPr>
          <w:sz w:val="24"/>
          <w:szCs w:val="24"/>
        </w:rPr>
        <w:t>pest</w:t>
      </w:r>
      <w:r w:rsidRPr="00AE2DD5">
        <w:rPr>
          <w:spacing w:val="-1"/>
          <w:sz w:val="24"/>
          <w:szCs w:val="24"/>
        </w:rPr>
        <w:t xml:space="preserve"> </w:t>
      </w:r>
      <w:r w:rsidRPr="00AE2DD5">
        <w:rPr>
          <w:sz w:val="24"/>
          <w:szCs w:val="24"/>
        </w:rPr>
        <w:t>on stored</w:t>
      </w:r>
      <w:r w:rsidRPr="00AE2DD5">
        <w:rPr>
          <w:spacing w:val="-1"/>
          <w:sz w:val="24"/>
          <w:szCs w:val="24"/>
        </w:rPr>
        <w:t xml:space="preserve"> </w:t>
      </w:r>
      <w:r w:rsidRPr="00AE2DD5">
        <w:rPr>
          <w:sz w:val="24"/>
          <w:szCs w:val="24"/>
        </w:rPr>
        <w:t>pearl</w:t>
      </w:r>
      <w:r w:rsidRPr="00AE2DD5">
        <w:rPr>
          <w:spacing w:val="2"/>
          <w:sz w:val="24"/>
          <w:szCs w:val="24"/>
        </w:rPr>
        <w:t xml:space="preserve"> </w:t>
      </w:r>
      <w:r w:rsidRPr="00AE2DD5">
        <w:rPr>
          <w:spacing w:val="-2"/>
          <w:sz w:val="24"/>
          <w:szCs w:val="24"/>
        </w:rPr>
        <w:t>millet</w:t>
      </w:r>
    </w:p>
    <w:tbl>
      <w:tblPr>
        <w:tblW w:w="10143" w:type="dxa"/>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7"/>
        <w:gridCol w:w="1064"/>
        <w:gridCol w:w="1215"/>
        <w:gridCol w:w="1064"/>
        <w:gridCol w:w="905"/>
        <w:gridCol w:w="1445"/>
        <w:gridCol w:w="1503"/>
      </w:tblGrid>
      <w:tr w:rsidR="00EA4C02" w:rsidRPr="007D4C6F" w14:paraId="20D62AD7" w14:textId="77777777" w:rsidTr="006C18FF">
        <w:trPr>
          <w:trHeight w:val="613"/>
        </w:trPr>
        <w:tc>
          <w:tcPr>
            <w:tcW w:w="2947" w:type="dxa"/>
          </w:tcPr>
          <w:p w14:paraId="39D187EA" w14:textId="77777777" w:rsidR="00EA4C02" w:rsidRPr="007D4C6F" w:rsidRDefault="00EA4C02" w:rsidP="006C18FF">
            <w:pPr>
              <w:pStyle w:val="TableParagraph"/>
              <w:spacing w:line="240" w:lineRule="auto"/>
              <w:ind w:left="496" w:right="99"/>
              <w:jc w:val="both"/>
              <w:rPr>
                <w:b/>
                <w:sz w:val="24"/>
              </w:rPr>
            </w:pPr>
            <w:r w:rsidRPr="007D4C6F">
              <w:rPr>
                <w:b/>
                <w:sz w:val="24"/>
              </w:rPr>
              <w:t>Insect</w:t>
            </w:r>
            <w:r w:rsidRPr="007D4C6F">
              <w:rPr>
                <w:b/>
                <w:spacing w:val="-3"/>
                <w:sz w:val="24"/>
              </w:rPr>
              <w:t xml:space="preserve"> </w:t>
            </w:r>
            <w:r w:rsidRPr="007D4C6F">
              <w:rPr>
                <w:b/>
                <w:spacing w:val="-4"/>
                <w:sz w:val="24"/>
              </w:rPr>
              <w:t>Pest</w:t>
            </w:r>
          </w:p>
        </w:tc>
        <w:tc>
          <w:tcPr>
            <w:tcW w:w="1064" w:type="dxa"/>
          </w:tcPr>
          <w:p w14:paraId="3657E789" w14:textId="77777777" w:rsidR="00EA4C02" w:rsidRPr="007D4C6F" w:rsidRDefault="00EA4C02" w:rsidP="00EA4C02">
            <w:pPr>
              <w:pStyle w:val="TableParagraph"/>
              <w:spacing w:line="240" w:lineRule="auto"/>
              <w:ind w:left="148" w:right="99" w:hanging="2"/>
              <w:jc w:val="center"/>
              <w:rPr>
                <w:b/>
                <w:sz w:val="24"/>
              </w:rPr>
            </w:pPr>
            <w:r w:rsidRPr="007D4C6F">
              <w:rPr>
                <w:b/>
                <w:spacing w:val="-4"/>
                <w:sz w:val="24"/>
              </w:rPr>
              <w:t xml:space="preserve">1st </w:t>
            </w:r>
            <w:r w:rsidRPr="007D4C6F">
              <w:rPr>
                <w:b/>
                <w:spacing w:val="-2"/>
                <w:sz w:val="24"/>
              </w:rPr>
              <w:t xml:space="preserve">Month </w:t>
            </w:r>
            <w:r w:rsidRPr="007D4C6F">
              <w:rPr>
                <w:b/>
                <w:spacing w:val="-4"/>
                <w:sz w:val="24"/>
              </w:rPr>
              <w:t>(%)</w:t>
            </w:r>
          </w:p>
        </w:tc>
        <w:tc>
          <w:tcPr>
            <w:tcW w:w="1215" w:type="dxa"/>
          </w:tcPr>
          <w:p w14:paraId="655A5034" w14:textId="77777777" w:rsidR="00EA4C02" w:rsidRPr="007D4C6F" w:rsidRDefault="00EA4C02" w:rsidP="00EA4C02">
            <w:pPr>
              <w:pStyle w:val="TableParagraph"/>
              <w:spacing w:line="240" w:lineRule="auto"/>
              <w:ind w:left="218" w:right="99" w:firstLine="1"/>
              <w:jc w:val="center"/>
              <w:rPr>
                <w:b/>
                <w:sz w:val="24"/>
              </w:rPr>
            </w:pPr>
            <w:r w:rsidRPr="007D4C6F">
              <w:rPr>
                <w:b/>
                <w:spacing w:val="-4"/>
                <w:sz w:val="24"/>
              </w:rPr>
              <w:t xml:space="preserve">2nd </w:t>
            </w:r>
            <w:r w:rsidRPr="007D4C6F">
              <w:rPr>
                <w:b/>
                <w:spacing w:val="-2"/>
                <w:sz w:val="24"/>
              </w:rPr>
              <w:t xml:space="preserve">Month </w:t>
            </w:r>
            <w:r w:rsidRPr="007D4C6F">
              <w:rPr>
                <w:b/>
                <w:spacing w:val="-4"/>
                <w:sz w:val="24"/>
              </w:rPr>
              <w:t>(%)</w:t>
            </w:r>
          </w:p>
        </w:tc>
        <w:tc>
          <w:tcPr>
            <w:tcW w:w="1064" w:type="dxa"/>
          </w:tcPr>
          <w:p w14:paraId="54C3C823" w14:textId="77777777" w:rsidR="00EA4C02" w:rsidRPr="007D4C6F" w:rsidRDefault="00EA4C02" w:rsidP="00EA4C02">
            <w:pPr>
              <w:pStyle w:val="TableParagraph"/>
              <w:spacing w:line="240" w:lineRule="auto"/>
              <w:ind w:left="188" w:right="99" w:firstLine="1"/>
              <w:jc w:val="center"/>
              <w:rPr>
                <w:b/>
                <w:sz w:val="24"/>
              </w:rPr>
            </w:pPr>
            <w:r w:rsidRPr="007D4C6F">
              <w:rPr>
                <w:b/>
                <w:spacing w:val="-4"/>
                <w:sz w:val="24"/>
              </w:rPr>
              <w:t xml:space="preserve">3rd </w:t>
            </w:r>
            <w:r w:rsidRPr="007D4C6F">
              <w:rPr>
                <w:b/>
                <w:spacing w:val="-2"/>
                <w:sz w:val="24"/>
              </w:rPr>
              <w:t xml:space="preserve">Month </w:t>
            </w:r>
            <w:r w:rsidRPr="007D4C6F">
              <w:rPr>
                <w:b/>
                <w:spacing w:val="-4"/>
                <w:sz w:val="24"/>
              </w:rPr>
              <w:t>(%)</w:t>
            </w:r>
          </w:p>
        </w:tc>
        <w:tc>
          <w:tcPr>
            <w:tcW w:w="905" w:type="dxa"/>
          </w:tcPr>
          <w:p w14:paraId="75E1BA1B" w14:textId="77777777" w:rsidR="00EA4C02" w:rsidRPr="007D4C6F" w:rsidRDefault="00EA4C02" w:rsidP="00EA4C02">
            <w:pPr>
              <w:pStyle w:val="TableParagraph"/>
              <w:spacing w:line="240" w:lineRule="auto"/>
              <w:ind w:left="181" w:right="99" w:hanging="1"/>
              <w:jc w:val="center"/>
              <w:rPr>
                <w:b/>
                <w:sz w:val="24"/>
              </w:rPr>
            </w:pPr>
            <w:r w:rsidRPr="007D4C6F">
              <w:rPr>
                <w:b/>
                <w:spacing w:val="-4"/>
                <w:sz w:val="24"/>
              </w:rPr>
              <w:t>4th Month (%)</w:t>
            </w:r>
          </w:p>
        </w:tc>
        <w:tc>
          <w:tcPr>
            <w:tcW w:w="1445" w:type="dxa"/>
          </w:tcPr>
          <w:p w14:paraId="6FADA461" w14:textId="77777777" w:rsidR="00EA4C02" w:rsidRPr="007D4C6F" w:rsidRDefault="00EA4C02" w:rsidP="00EA4C02">
            <w:pPr>
              <w:pStyle w:val="TableParagraph"/>
              <w:spacing w:line="240" w:lineRule="auto"/>
              <w:ind w:left="122" w:right="99"/>
              <w:jc w:val="center"/>
              <w:rPr>
                <w:b/>
                <w:sz w:val="24"/>
              </w:rPr>
            </w:pPr>
            <w:r>
              <w:rPr>
                <w:b/>
                <w:spacing w:val="-2"/>
                <w:sz w:val="24"/>
              </w:rPr>
              <w:t>Average Infestation</w:t>
            </w:r>
          </w:p>
          <w:p w14:paraId="7387FFC4" w14:textId="77777777" w:rsidR="00EA4C02" w:rsidRPr="007D4C6F" w:rsidRDefault="00EA4C02" w:rsidP="00EA4C02">
            <w:pPr>
              <w:pStyle w:val="TableParagraph"/>
              <w:spacing w:line="240" w:lineRule="auto"/>
              <w:ind w:left="16" w:right="99"/>
              <w:jc w:val="center"/>
              <w:rPr>
                <w:b/>
                <w:sz w:val="24"/>
              </w:rPr>
            </w:pPr>
            <w:r w:rsidRPr="007D4C6F">
              <w:rPr>
                <w:b/>
                <w:spacing w:val="-5"/>
                <w:sz w:val="24"/>
              </w:rPr>
              <w:t>(%)</w:t>
            </w:r>
          </w:p>
        </w:tc>
        <w:tc>
          <w:tcPr>
            <w:tcW w:w="1503" w:type="dxa"/>
          </w:tcPr>
          <w:p w14:paraId="436BFD03" w14:textId="77777777" w:rsidR="00EA4C02" w:rsidRPr="007D4C6F" w:rsidRDefault="00EA4C02" w:rsidP="00EA4C02">
            <w:pPr>
              <w:pStyle w:val="TableParagraph"/>
              <w:spacing w:line="240" w:lineRule="auto"/>
              <w:ind w:left="111" w:right="99"/>
              <w:jc w:val="center"/>
              <w:rPr>
                <w:b/>
                <w:sz w:val="24"/>
              </w:rPr>
            </w:pPr>
            <w:r w:rsidRPr="007D4C6F">
              <w:rPr>
                <w:b/>
                <w:spacing w:val="-2"/>
                <w:sz w:val="24"/>
              </w:rPr>
              <w:t xml:space="preserve">Total Average </w:t>
            </w:r>
            <w:r>
              <w:rPr>
                <w:b/>
                <w:spacing w:val="-2"/>
                <w:sz w:val="24"/>
              </w:rPr>
              <w:t>Infestation</w:t>
            </w:r>
          </w:p>
        </w:tc>
      </w:tr>
      <w:tr w:rsidR="00EA4C02" w:rsidRPr="007D4C6F" w14:paraId="4E4CA506" w14:textId="77777777" w:rsidTr="006C18FF">
        <w:trPr>
          <w:trHeight w:val="244"/>
        </w:trPr>
        <w:tc>
          <w:tcPr>
            <w:tcW w:w="2947" w:type="dxa"/>
          </w:tcPr>
          <w:p w14:paraId="53365046" w14:textId="77777777" w:rsidR="00EA4C02" w:rsidRPr="007D4C6F" w:rsidRDefault="00EA4C02" w:rsidP="006C18FF">
            <w:pPr>
              <w:pStyle w:val="TableParagraph"/>
              <w:spacing w:line="240" w:lineRule="auto"/>
              <w:ind w:left="10" w:right="99"/>
              <w:jc w:val="both"/>
              <w:rPr>
                <w:i/>
                <w:sz w:val="24"/>
              </w:rPr>
            </w:pPr>
            <w:r w:rsidRPr="007D4C6F">
              <w:rPr>
                <w:i/>
                <w:sz w:val="24"/>
              </w:rPr>
              <w:t xml:space="preserve">Sitophilus </w:t>
            </w:r>
            <w:r w:rsidRPr="007D4C6F">
              <w:rPr>
                <w:i/>
                <w:spacing w:val="-2"/>
                <w:sz w:val="24"/>
              </w:rPr>
              <w:t>oryzae</w:t>
            </w:r>
            <w:r>
              <w:rPr>
                <w:i/>
                <w:sz w:val="24"/>
              </w:rPr>
              <w:t xml:space="preserve"> </w:t>
            </w:r>
            <w:r w:rsidRPr="007D4C6F">
              <w:rPr>
                <w:sz w:val="24"/>
              </w:rPr>
              <w:t>(Rice</w:t>
            </w:r>
            <w:r w:rsidRPr="007D4C6F">
              <w:rPr>
                <w:spacing w:val="-4"/>
                <w:sz w:val="24"/>
              </w:rPr>
              <w:t xml:space="preserve"> </w:t>
            </w:r>
            <w:r w:rsidRPr="007D4C6F">
              <w:rPr>
                <w:spacing w:val="-2"/>
                <w:sz w:val="24"/>
              </w:rPr>
              <w:t>weevil)</w:t>
            </w:r>
          </w:p>
        </w:tc>
        <w:tc>
          <w:tcPr>
            <w:tcW w:w="1064" w:type="dxa"/>
          </w:tcPr>
          <w:p w14:paraId="65B262EC" w14:textId="77777777" w:rsidR="00EA4C02" w:rsidRPr="007D4C6F" w:rsidRDefault="00EA4C02" w:rsidP="00EA4C02">
            <w:pPr>
              <w:pStyle w:val="TableParagraph"/>
              <w:spacing w:before="268" w:line="240" w:lineRule="auto"/>
              <w:ind w:left="0" w:right="99"/>
              <w:jc w:val="center"/>
              <w:rPr>
                <w:sz w:val="24"/>
              </w:rPr>
            </w:pPr>
            <w:r w:rsidRPr="007D4C6F">
              <w:rPr>
                <w:spacing w:val="-5"/>
                <w:sz w:val="24"/>
              </w:rPr>
              <w:t>5.6</w:t>
            </w:r>
          </w:p>
        </w:tc>
        <w:tc>
          <w:tcPr>
            <w:tcW w:w="1215" w:type="dxa"/>
          </w:tcPr>
          <w:p w14:paraId="0789DB3E" w14:textId="77777777" w:rsidR="00EA4C02" w:rsidRPr="007D4C6F" w:rsidRDefault="00EA4C02" w:rsidP="00EA4C02">
            <w:pPr>
              <w:pStyle w:val="TableParagraph"/>
              <w:spacing w:before="268" w:line="240" w:lineRule="auto"/>
              <w:ind w:left="6" w:right="99"/>
              <w:jc w:val="center"/>
              <w:rPr>
                <w:sz w:val="24"/>
              </w:rPr>
            </w:pPr>
            <w:r w:rsidRPr="007D4C6F">
              <w:rPr>
                <w:spacing w:val="-4"/>
                <w:sz w:val="24"/>
              </w:rPr>
              <w:t>12.4</w:t>
            </w:r>
          </w:p>
        </w:tc>
        <w:tc>
          <w:tcPr>
            <w:tcW w:w="1064" w:type="dxa"/>
          </w:tcPr>
          <w:p w14:paraId="4EAC9564" w14:textId="77777777" w:rsidR="00EA4C02" w:rsidRPr="007D4C6F" w:rsidRDefault="00EA4C02" w:rsidP="00EA4C02">
            <w:pPr>
              <w:pStyle w:val="TableParagraph"/>
              <w:spacing w:before="268" w:line="240" w:lineRule="auto"/>
              <w:ind w:left="9" w:right="99"/>
              <w:jc w:val="center"/>
              <w:rPr>
                <w:sz w:val="24"/>
              </w:rPr>
            </w:pPr>
            <w:r w:rsidRPr="007D4C6F">
              <w:rPr>
                <w:spacing w:val="-4"/>
                <w:sz w:val="24"/>
              </w:rPr>
              <w:t>21.8</w:t>
            </w:r>
          </w:p>
        </w:tc>
        <w:tc>
          <w:tcPr>
            <w:tcW w:w="905" w:type="dxa"/>
          </w:tcPr>
          <w:p w14:paraId="4DEBFC30" w14:textId="77777777" w:rsidR="00EA4C02" w:rsidRPr="007D4C6F" w:rsidRDefault="00EA4C02" w:rsidP="00EA4C02">
            <w:pPr>
              <w:pStyle w:val="TableParagraph"/>
              <w:spacing w:before="268" w:line="240" w:lineRule="auto"/>
              <w:ind w:left="11" w:right="99"/>
              <w:jc w:val="center"/>
              <w:rPr>
                <w:sz w:val="24"/>
              </w:rPr>
            </w:pPr>
            <w:r w:rsidRPr="007D4C6F">
              <w:rPr>
                <w:spacing w:val="-4"/>
                <w:sz w:val="24"/>
              </w:rPr>
              <w:t>30.2</w:t>
            </w:r>
          </w:p>
        </w:tc>
        <w:tc>
          <w:tcPr>
            <w:tcW w:w="1445" w:type="dxa"/>
          </w:tcPr>
          <w:p w14:paraId="713695A0" w14:textId="77777777" w:rsidR="00EA4C02" w:rsidRPr="007D4C6F" w:rsidRDefault="00EA4C02" w:rsidP="00EA4C02">
            <w:pPr>
              <w:pStyle w:val="TableParagraph"/>
              <w:spacing w:before="268" w:line="240" w:lineRule="auto"/>
              <w:ind w:left="16" w:right="99"/>
              <w:jc w:val="center"/>
              <w:rPr>
                <w:sz w:val="24"/>
              </w:rPr>
            </w:pPr>
            <w:r w:rsidRPr="007D4C6F">
              <w:rPr>
                <w:spacing w:val="-4"/>
                <w:sz w:val="24"/>
              </w:rPr>
              <w:t>17.5</w:t>
            </w:r>
          </w:p>
        </w:tc>
        <w:tc>
          <w:tcPr>
            <w:tcW w:w="1503" w:type="dxa"/>
          </w:tcPr>
          <w:p w14:paraId="5617134F" w14:textId="77777777" w:rsidR="00EA4C02" w:rsidRPr="007D4C6F" w:rsidRDefault="00EA4C02" w:rsidP="00EA4C02">
            <w:pPr>
              <w:pStyle w:val="TableParagraph"/>
              <w:spacing w:before="268" w:line="240" w:lineRule="auto"/>
              <w:ind w:left="14" w:right="99"/>
              <w:jc w:val="center"/>
              <w:rPr>
                <w:sz w:val="24"/>
              </w:rPr>
            </w:pPr>
            <w:r w:rsidRPr="007D4C6F">
              <w:rPr>
                <w:spacing w:val="-4"/>
                <w:sz w:val="24"/>
              </w:rPr>
              <w:t>13.1</w:t>
            </w:r>
          </w:p>
        </w:tc>
      </w:tr>
      <w:tr w:rsidR="00EA4C02" w:rsidRPr="007D4C6F" w14:paraId="31E4DA06" w14:textId="77777777" w:rsidTr="006C18FF">
        <w:trPr>
          <w:trHeight w:val="660"/>
        </w:trPr>
        <w:tc>
          <w:tcPr>
            <w:tcW w:w="2947" w:type="dxa"/>
          </w:tcPr>
          <w:p w14:paraId="6D63C386" w14:textId="77777777" w:rsidR="00EA4C02" w:rsidRPr="007D4C6F" w:rsidRDefault="00EA4C02" w:rsidP="006C18FF">
            <w:pPr>
              <w:pStyle w:val="TableParagraph"/>
              <w:spacing w:line="240" w:lineRule="auto"/>
              <w:ind w:right="99"/>
              <w:jc w:val="both"/>
              <w:rPr>
                <w:sz w:val="24"/>
              </w:rPr>
            </w:pPr>
            <w:proofErr w:type="spellStart"/>
            <w:r w:rsidRPr="007D4C6F">
              <w:rPr>
                <w:i/>
                <w:spacing w:val="-2"/>
                <w:sz w:val="24"/>
              </w:rPr>
              <w:t>Tribolium</w:t>
            </w:r>
            <w:proofErr w:type="spellEnd"/>
            <w:r w:rsidRPr="007D4C6F">
              <w:rPr>
                <w:i/>
                <w:spacing w:val="-2"/>
                <w:sz w:val="24"/>
              </w:rPr>
              <w:t xml:space="preserve"> </w:t>
            </w:r>
            <w:proofErr w:type="spellStart"/>
            <w:r w:rsidRPr="007D4C6F">
              <w:rPr>
                <w:i/>
                <w:sz w:val="24"/>
              </w:rPr>
              <w:t>castaneum</w:t>
            </w:r>
            <w:proofErr w:type="spellEnd"/>
            <w:r w:rsidRPr="007D4C6F">
              <w:rPr>
                <w:i/>
                <w:spacing w:val="-15"/>
                <w:sz w:val="24"/>
              </w:rPr>
              <w:t xml:space="preserve"> </w:t>
            </w:r>
            <w:r w:rsidRPr="007D4C6F">
              <w:rPr>
                <w:i/>
                <w:sz w:val="24"/>
              </w:rPr>
              <w:t>(</w:t>
            </w:r>
            <w:r w:rsidRPr="007D4C6F">
              <w:rPr>
                <w:sz w:val="24"/>
              </w:rPr>
              <w:t>Red</w:t>
            </w:r>
            <w:r>
              <w:rPr>
                <w:sz w:val="24"/>
              </w:rPr>
              <w:t xml:space="preserve"> </w:t>
            </w:r>
            <w:r w:rsidRPr="007D4C6F">
              <w:rPr>
                <w:sz w:val="24"/>
              </w:rPr>
              <w:t>flour</w:t>
            </w:r>
            <w:r w:rsidRPr="007D4C6F">
              <w:rPr>
                <w:spacing w:val="-1"/>
                <w:sz w:val="24"/>
              </w:rPr>
              <w:t xml:space="preserve"> </w:t>
            </w:r>
            <w:r w:rsidRPr="007D4C6F">
              <w:rPr>
                <w:spacing w:val="-2"/>
                <w:sz w:val="24"/>
              </w:rPr>
              <w:t>beetle)</w:t>
            </w:r>
          </w:p>
        </w:tc>
        <w:tc>
          <w:tcPr>
            <w:tcW w:w="1064" w:type="dxa"/>
          </w:tcPr>
          <w:p w14:paraId="2750DE8C" w14:textId="77777777" w:rsidR="00EA4C02" w:rsidRDefault="00EA4C02" w:rsidP="00EA4C02">
            <w:pPr>
              <w:pStyle w:val="TableParagraph"/>
              <w:spacing w:line="240" w:lineRule="auto"/>
              <w:ind w:left="0" w:right="99"/>
              <w:jc w:val="center"/>
              <w:rPr>
                <w:b/>
                <w:sz w:val="24"/>
              </w:rPr>
            </w:pPr>
          </w:p>
          <w:p w14:paraId="647665DE" w14:textId="77777777" w:rsidR="00EA4C02" w:rsidRPr="007D4C6F" w:rsidRDefault="00EA4C02" w:rsidP="00EA4C02">
            <w:pPr>
              <w:pStyle w:val="TableParagraph"/>
              <w:spacing w:line="240" w:lineRule="auto"/>
              <w:ind w:left="0" w:right="99"/>
              <w:jc w:val="center"/>
              <w:rPr>
                <w:sz w:val="24"/>
              </w:rPr>
            </w:pPr>
            <w:r w:rsidRPr="007D4C6F">
              <w:rPr>
                <w:spacing w:val="-5"/>
                <w:sz w:val="24"/>
              </w:rPr>
              <w:t>3.2</w:t>
            </w:r>
          </w:p>
        </w:tc>
        <w:tc>
          <w:tcPr>
            <w:tcW w:w="1215" w:type="dxa"/>
          </w:tcPr>
          <w:p w14:paraId="2D2EDAA7" w14:textId="77777777" w:rsidR="00EA4C02" w:rsidRDefault="00EA4C02" w:rsidP="00EA4C02">
            <w:pPr>
              <w:pStyle w:val="TableParagraph"/>
              <w:spacing w:line="240" w:lineRule="auto"/>
              <w:ind w:left="0" w:right="99"/>
              <w:jc w:val="center"/>
              <w:rPr>
                <w:b/>
                <w:sz w:val="24"/>
              </w:rPr>
            </w:pPr>
          </w:p>
          <w:p w14:paraId="79870CCF" w14:textId="77777777" w:rsidR="00EA4C02" w:rsidRPr="007D4C6F" w:rsidRDefault="00EA4C02" w:rsidP="00EA4C02">
            <w:pPr>
              <w:pStyle w:val="TableParagraph"/>
              <w:spacing w:line="240" w:lineRule="auto"/>
              <w:ind w:left="0" w:right="99"/>
              <w:jc w:val="center"/>
              <w:rPr>
                <w:sz w:val="24"/>
              </w:rPr>
            </w:pPr>
            <w:r w:rsidRPr="007D4C6F">
              <w:rPr>
                <w:spacing w:val="-5"/>
                <w:sz w:val="24"/>
              </w:rPr>
              <w:t>8.6</w:t>
            </w:r>
          </w:p>
        </w:tc>
        <w:tc>
          <w:tcPr>
            <w:tcW w:w="1064" w:type="dxa"/>
          </w:tcPr>
          <w:p w14:paraId="4D0360BA" w14:textId="77777777" w:rsidR="00EA4C02" w:rsidRDefault="00EA4C02" w:rsidP="00EA4C02">
            <w:pPr>
              <w:pStyle w:val="TableParagraph"/>
              <w:spacing w:line="240" w:lineRule="auto"/>
              <w:ind w:left="0" w:right="99"/>
              <w:jc w:val="center"/>
              <w:rPr>
                <w:b/>
                <w:sz w:val="24"/>
              </w:rPr>
            </w:pPr>
          </w:p>
          <w:p w14:paraId="15A29F42" w14:textId="77777777" w:rsidR="00EA4C02" w:rsidRPr="007D4C6F" w:rsidRDefault="00EA4C02" w:rsidP="00EA4C02">
            <w:pPr>
              <w:pStyle w:val="TableParagraph"/>
              <w:spacing w:line="240" w:lineRule="auto"/>
              <w:ind w:left="0" w:right="99"/>
              <w:jc w:val="center"/>
              <w:rPr>
                <w:sz w:val="24"/>
              </w:rPr>
            </w:pPr>
            <w:r w:rsidRPr="007D4C6F">
              <w:rPr>
                <w:spacing w:val="-4"/>
                <w:sz w:val="24"/>
              </w:rPr>
              <w:t>15.1</w:t>
            </w:r>
          </w:p>
        </w:tc>
        <w:tc>
          <w:tcPr>
            <w:tcW w:w="905" w:type="dxa"/>
          </w:tcPr>
          <w:p w14:paraId="1AC458BB" w14:textId="77777777" w:rsidR="00EA4C02" w:rsidRDefault="00EA4C02" w:rsidP="00EA4C02">
            <w:pPr>
              <w:pStyle w:val="TableParagraph"/>
              <w:spacing w:line="240" w:lineRule="auto"/>
              <w:ind w:left="0" w:right="99"/>
              <w:jc w:val="center"/>
              <w:rPr>
                <w:b/>
                <w:sz w:val="24"/>
              </w:rPr>
            </w:pPr>
          </w:p>
          <w:p w14:paraId="798CC8C9" w14:textId="77777777" w:rsidR="00EA4C02" w:rsidRPr="007D4C6F" w:rsidRDefault="00EA4C02" w:rsidP="00EA4C02">
            <w:pPr>
              <w:pStyle w:val="TableParagraph"/>
              <w:spacing w:line="240" w:lineRule="auto"/>
              <w:ind w:left="0" w:right="99"/>
              <w:jc w:val="center"/>
              <w:rPr>
                <w:sz w:val="24"/>
              </w:rPr>
            </w:pPr>
            <w:r w:rsidRPr="007D4C6F">
              <w:rPr>
                <w:spacing w:val="-4"/>
                <w:sz w:val="24"/>
              </w:rPr>
              <w:t>22.7</w:t>
            </w:r>
          </w:p>
        </w:tc>
        <w:tc>
          <w:tcPr>
            <w:tcW w:w="1445" w:type="dxa"/>
          </w:tcPr>
          <w:p w14:paraId="28FFB278" w14:textId="77777777" w:rsidR="00EA4C02" w:rsidRDefault="00EA4C02" w:rsidP="00EA4C02">
            <w:pPr>
              <w:pStyle w:val="TableParagraph"/>
              <w:spacing w:line="240" w:lineRule="auto"/>
              <w:ind w:left="0" w:right="99"/>
              <w:jc w:val="center"/>
              <w:rPr>
                <w:b/>
                <w:sz w:val="24"/>
              </w:rPr>
            </w:pPr>
          </w:p>
          <w:p w14:paraId="746E6B33" w14:textId="77777777" w:rsidR="00EA4C02" w:rsidRPr="007D4C6F" w:rsidRDefault="00EA4C02" w:rsidP="00EA4C02">
            <w:pPr>
              <w:pStyle w:val="TableParagraph"/>
              <w:spacing w:line="240" w:lineRule="auto"/>
              <w:ind w:left="0" w:right="99"/>
              <w:jc w:val="center"/>
              <w:rPr>
                <w:sz w:val="24"/>
              </w:rPr>
            </w:pPr>
            <w:r w:rsidRPr="007D4C6F">
              <w:rPr>
                <w:spacing w:val="-4"/>
                <w:sz w:val="24"/>
              </w:rPr>
              <w:t>12.4</w:t>
            </w:r>
          </w:p>
        </w:tc>
        <w:tc>
          <w:tcPr>
            <w:tcW w:w="1503" w:type="dxa"/>
          </w:tcPr>
          <w:p w14:paraId="4B1379EA" w14:textId="77777777" w:rsidR="00EA4C02" w:rsidRDefault="00EA4C02" w:rsidP="00EA4C02">
            <w:pPr>
              <w:pStyle w:val="TableParagraph"/>
              <w:spacing w:line="240" w:lineRule="auto"/>
              <w:ind w:left="0" w:right="99"/>
              <w:jc w:val="center"/>
              <w:rPr>
                <w:b/>
                <w:sz w:val="24"/>
              </w:rPr>
            </w:pPr>
          </w:p>
          <w:p w14:paraId="4538DF8C" w14:textId="77777777" w:rsidR="00EA4C02" w:rsidRPr="007D4C6F" w:rsidRDefault="00EA4C02" w:rsidP="00EA4C02">
            <w:pPr>
              <w:pStyle w:val="TableParagraph"/>
              <w:spacing w:line="240" w:lineRule="auto"/>
              <w:ind w:left="0" w:right="99"/>
              <w:jc w:val="center"/>
              <w:rPr>
                <w:sz w:val="24"/>
              </w:rPr>
            </w:pPr>
            <w:r w:rsidRPr="007D4C6F">
              <w:rPr>
                <w:spacing w:val="-4"/>
                <w:sz w:val="24"/>
              </w:rPr>
              <w:t>32.5</w:t>
            </w:r>
          </w:p>
        </w:tc>
      </w:tr>
      <w:tr w:rsidR="00EA4C02" w:rsidRPr="007D4C6F" w14:paraId="48D715A2" w14:textId="77777777" w:rsidTr="006C18FF">
        <w:trPr>
          <w:trHeight w:val="367"/>
        </w:trPr>
        <w:tc>
          <w:tcPr>
            <w:tcW w:w="2947" w:type="dxa"/>
          </w:tcPr>
          <w:p w14:paraId="338CDBB1" w14:textId="77777777" w:rsidR="00EA4C02" w:rsidRPr="007D4C6F" w:rsidRDefault="00EA4C02" w:rsidP="006C18FF">
            <w:pPr>
              <w:pStyle w:val="TableParagraph"/>
              <w:spacing w:line="240" w:lineRule="auto"/>
              <w:ind w:left="10" w:right="99"/>
              <w:jc w:val="both"/>
              <w:rPr>
                <w:sz w:val="24"/>
              </w:rPr>
            </w:pPr>
            <w:proofErr w:type="spellStart"/>
            <w:r w:rsidRPr="007D4C6F">
              <w:rPr>
                <w:spacing w:val="-2"/>
                <w:sz w:val="24"/>
              </w:rPr>
              <w:t>Rhyzopertha</w:t>
            </w:r>
            <w:proofErr w:type="spellEnd"/>
            <w:r>
              <w:rPr>
                <w:sz w:val="24"/>
              </w:rPr>
              <w:t xml:space="preserve"> </w:t>
            </w:r>
            <w:proofErr w:type="spellStart"/>
            <w:r w:rsidRPr="007D4C6F">
              <w:rPr>
                <w:i/>
                <w:sz w:val="24"/>
              </w:rPr>
              <w:t>dominica</w:t>
            </w:r>
            <w:proofErr w:type="spellEnd"/>
            <w:r w:rsidRPr="007D4C6F">
              <w:rPr>
                <w:i/>
                <w:spacing w:val="-15"/>
                <w:sz w:val="24"/>
              </w:rPr>
              <w:t xml:space="preserve"> </w:t>
            </w:r>
            <w:r w:rsidRPr="007D4C6F">
              <w:rPr>
                <w:sz w:val="24"/>
              </w:rPr>
              <w:t>(Lesser grain borer)</w:t>
            </w:r>
          </w:p>
        </w:tc>
        <w:tc>
          <w:tcPr>
            <w:tcW w:w="1064" w:type="dxa"/>
          </w:tcPr>
          <w:p w14:paraId="3DD4E207" w14:textId="77777777" w:rsidR="00EA4C02" w:rsidRDefault="00EA4C02" w:rsidP="00EA4C02">
            <w:pPr>
              <w:pStyle w:val="TableParagraph"/>
              <w:spacing w:line="240" w:lineRule="auto"/>
              <w:ind w:left="0" w:right="99"/>
              <w:jc w:val="center"/>
              <w:rPr>
                <w:b/>
                <w:sz w:val="24"/>
              </w:rPr>
            </w:pPr>
          </w:p>
          <w:p w14:paraId="2AF00062" w14:textId="77777777" w:rsidR="00EA4C02" w:rsidRPr="007D4C6F" w:rsidRDefault="00EA4C02" w:rsidP="00EA4C02">
            <w:pPr>
              <w:pStyle w:val="TableParagraph"/>
              <w:spacing w:line="240" w:lineRule="auto"/>
              <w:ind w:left="0" w:right="99"/>
              <w:jc w:val="center"/>
              <w:rPr>
                <w:sz w:val="24"/>
              </w:rPr>
            </w:pPr>
            <w:r w:rsidRPr="007D4C6F">
              <w:rPr>
                <w:spacing w:val="-5"/>
                <w:sz w:val="24"/>
              </w:rPr>
              <w:t>2.8</w:t>
            </w:r>
          </w:p>
        </w:tc>
        <w:tc>
          <w:tcPr>
            <w:tcW w:w="1215" w:type="dxa"/>
          </w:tcPr>
          <w:p w14:paraId="544B8146" w14:textId="77777777" w:rsidR="00EA4C02" w:rsidRDefault="00EA4C02" w:rsidP="00EA4C02">
            <w:pPr>
              <w:pStyle w:val="TableParagraph"/>
              <w:spacing w:line="240" w:lineRule="auto"/>
              <w:ind w:left="0" w:right="99"/>
              <w:jc w:val="center"/>
              <w:rPr>
                <w:b/>
                <w:sz w:val="24"/>
              </w:rPr>
            </w:pPr>
          </w:p>
          <w:p w14:paraId="6FAB33D1" w14:textId="77777777" w:rsidR="00EA4C02" w:rsidRPr="007D4C6F" w:rsidRDefault="00EA4C02" w:rsidP="00EA4C02">
            <w:pPr>
              <w:pStyle w:val="TableParagraph"/>
              <w:spacing w:line="240" w:lineRule="auto"/>
              <w:ind w:left="0" w:right="99"/>
              <w:jc w:val="center"/>
              <w:rPr>
                <w:sz w:val="24"/>
              </w:rPr>
            </w:pPr>
            <w:r w:rsidRPr="007D4C6F">
              <w:rPr>
                <w:spacing w:val="-5"/>
                <w:sz w:val="24"/>
              </w:rPr>
              <w:t>7.3</w:t>
            </w:r>
          </w:p>
        </w:tc>
        <w:tc>
          <w:tcPr>
            <w:tcW w:w="1064" w:type="dxa"/>
          </w:tcPr>
          <w:p w14:paraId="15EFCD84" w14:textId="77777777" w:rsidR="00EA4C02" w:rsidRDefault="00EA4C02" w:rsidP="00EA4C02">
            <w:pPr>
              <w:pStyle w:val="TableParagraph"/>
              <w:spacing w:line="240" w:lineRule="auto"/>
              <w:ind w:left="0" w:right="99"/>
              <w:jc w:val="center"/>
              <w:rPr>
                <w:b/>
                <w:sz w:val="24"/>
              </w:rPr>
            </w:pPr>
          </w:p>
          <w:p w14:paraId="2BAC0CB5" w14:textId="77777777" w:rsidR="00EA4C02" w:rsidRPr="007D4C6F" w:rsidRDefault="00EA4C02" w:rsidP="00EA4C02">
            <w:pPr>
              <w:pStyle w:val="TableParagraph"/>
              <w:spacing w:line="240" w:lineRule="auto"/>
              <w:ind w:left="0" w:right="99"/>
              <w:jc w:val="center"/>
              <w:rPr>
                <w:sz w:val="24"/>
              </w:rPr>
            </w:pPr>
            <w:r w:rsidRPr="007D4C6F">
              <w:rPr>
                <w:spacing w:val="-4"/>
                <w:sz w:val="24"/>
              </w:rPr>
              <w:t>13.9</w:t>
            </w:r>
          </w:p>
        </w:tc>
        <w:tc>
          <w:tcPr>
            <w:tcW w:w="905" w:type="dxa"/>
          </w:tcPr>
          <w:p w14:paraId="027047BC" w14:textId="77777777" w:rsidR="00EA4C02" w:rsidRDefault="00EA4C02" w:rsidP="00EA4C02">
            <w:pPr>
              <w:pStyle w:val="TableParagraph"/>
              <w:spacing w:line="240" w:lineRule="auto"/>
              <w:ind w:left="0" w:right="99"/>
              <w:jc w:val="center"/>
              <w:rPr>
                <w:b/>
                <w:sz w:val="24"/>
              </w:rPr>
            </w:pPr>
          </w:p>
          <w:p w14:paraId="287CB1D1" w14:textId="77777777" w:rsidR="00EA4C02" w:rsidRPr="007D4C6F" w:rsidRDefault="00EA4C02" w:rsidP="00EA4C02">
            <w:pPr>
              <w:pStyle w:val="TableParagraph"/>
              <w:spacing w:line="240" w:lineRule="auto"/>
              <w:ind w:left="0" w:right="99"/>
              <w:jc w:val="center"/>
              <w:rPr>
                <w:sz w:val="24"/>
              </w:rPr>
            </w:pPr>
            <w:r w:rsidRPr="007D4C6F">
              <w:rPr>
                <w:spacing w:val="-4"/>
                <w:sz w:val="24"/>
              </w:rPr>
              <w:t>20.5</w:t>
            </w:r>
          </w:p>
        </w:tc>
        <w:tc>
          <w:tcPr>
            <w:tcW w:w="1445" w:type="dxa"/>
          </w:tcPr>
          <w:p w14:paraId="52BE7372" w14:textId="77777777" w:rsidR="00EA4C02" w:rsidRDefault="00EA4C02" w:rsidP="00EA4C02">
            <w:pPr>
              <w:pStyle w:val="TableParagraph"/>
              <w:spacing w:line="240" w:lineRule="auto"/>
              <w:ind w:left="0" w:right="99"/>
              <w:jc w:val="center"/>
              <w:rPr>
                <w:b/>
                <w:sz w:val="24"/>
              </w:rPr>
            </w:pPr>
          </w:p>
          <w:p w14:paraId="6F5FC90F" w14:textId="77777777" w:rsidR="00EA4C02" w:rsidRPr="007D4C6F" w:rsidRDefault="00EA4C02" w:rsidP="00EA4C02">
            <w:pPr>
              <w:pStyle w:val="TableParagraph"/>
              <w:spacing w:line="240" w:lineRule="auto"/>
              <w:ind w:left="0" w:right="99"/>
              <w:jc w:val="center"/>
              <w:rPr>
                <w:sz w:val="24"/>
              </w:rPr>
            </w:pPr>
            <w:r w:rsidRPr="007D4C6F">
              <w:rPr>
                <w:spacing w:val="-4"/>
                <w:sz w:val="24"/>
              </w:rPr>
              <w:t>11.1</w:t>
            </w:r>
          </w:p>
        </w:tc>
        <w:tc>
          <w:tcPr>
            <w:tcW w:w="1503" w:type="dxa"/>
          </w:tcPr>
          <w:p w14:paraId="48B12CD3" w14:textId="77777777" w:rsidR="00EA4C02" w:rsidRDefault="00EA4C02" w:rsidP="00EA4C02">
            <w:pPr>
              <w:pStyle w:val="TableParagraph"/>
              <w:spacing w:line="240" w:lineRule="auto"/>
              <w:ind w:left="0" w:right="99"/>
              <w:jc w:val="center"/>
              <w:rPr>
                <w:b/>
                <w:sz w:val="24"/>
              </w:rPr>
            </w:pPr>
          </w:p>
          <w:p w14:paraId="5011758A" w14:textId="77777777" w:rsidR="00EA4C02" w:rsidRPr="007D4C6F" w:rsidRDefault="00EA4C02" w:rsidP="00EA4C02">
            <w:pPr>
              <w:pStyle w:val="TableParagraph"/>
              <w:spacing w:line="240" w:lineRule="auto"/>
              <w:ind w:left="0" w:right="99"/>
              <w:jc w:val="center"/>
              <w:rPr>
                <w:sz w:val="24"/>
              </w:rPr>
            </w:pPr>
            <w:r w:rsidRPr="007D4C6F">
              <w:rPr>
                <w:spacing w:val="-4"/>
                <w:sz w:val="24"/>
              </w:rPr>
              <w:t>59.5</w:t>
            </w:r>
          </w:p>
        </w:tc>
      </w:tr>
      <w:tr w:rsidR="00EA4C02" w:rsidRPr="007D4C6F" w14:paraId="4475CA38" w14:textId="77777777" w:rsidTr="006C18FF">
        <w:trPr>
          <w:trHeight w:val="369"/>
        </w:trPr>
        <w:tc>
          <w:tcPr>
            <w:tcW w:w="2947" w:type="dxa"/>
          </w:tcPr>
          <w:p w14:paraId="7E65D445" w14:textId="77777777" w:rsidR="00EA4C02" w:rsidRPr="007D4C6F" w:rsidRDefault="00EA4C02" w:rsidP="006C18FF">
            <w:pPr>
              <w:pStyle w:val="TableParagraph"/>
              <w:spacing w:line="240" w:lineRule="auto"/>
              <w:ind w:left="10" w:right="99"/>
              <w:jc w:val="both"/>
              <w:rPr>
                <w:i/>
                <w:sz w:val="24"/>
              </w:rPr>
            </w:pPr>
            <w:r w:rsidRPr="007D4C6F">
              <w:rPr>
                <w:i/>
                <w:spacing w:val="-2"/>
                <w:sz w:val="24"/>
              </w:rPr>
              <w:t>Trogoderma</w:t>
            </w:r>
            <w:r>
              <w:rPr>
                <w:i/>
                <w:sz w:val="24"/>
              </w:rPr>
              <w:t xml:space="preserve"> </w:t>
            </w:r>
            <w:proofErr w:type="spellStart"/>
            <w:r w:rsidRPr="007D4C6F">
              <w:rPr>
                <w:i/>
                <w:sz w:val="24"/>
              </w:rPr>
              <w:t>granarium</w:t>
            </w:r>
            <w:proofErr w:type="spellEnd"/>
            <w:r w:rsidRPr="007D4C6F">
              <w:rPr>
                <w:i/>
                <w:spacing w:val="-15"/>
                <w:sz w:val="24"/>
              </w:rPr>
              <w:t xml:space="preserve"> </w:t>
            </w:r>
            <w:r w:rsidRPr="007D4C6F">
              <w:rPr>
                <w:sz w:val="24"/>
              </w:rPr>
              <w:t>(</w:t>
            </w:r>
            <w:proofErr w:type="spellStart"/>
            <w:r w:rsidRPr="007D4C6F">
              <w:rPr>
                <w:sz w:val="24"/>
              </w:rPr>
              <w:t>Khapra</w:t>
            </w:r>
            <w:proofErr w:type="spellEnd"/>
            <w:r w:rsidRPr="007D4C6F">
              <w:rPr>
                <w:sz w:val="24"/>
              </w:rPr>
              <w:t xml:space="preserve"> </w:t>
            </w:r>
            <w:r w:rsidRPr="007D4C6F">
              <w:rPr>
                <w:spacing w:val="-2"/>
                <w:sz w:val="24"/>
              </w:rPr>
              <w:t>beetle)</w:t>
            </w:r>
          </w:p>
        </w:tc>
        <w:tc>
          <w:tcPr>
            <w:tcW w:w="1064" w:type="dxa"/>
          </w:tcPr>
          <w:p w14:paraId="238D54E7" w14:textId="77777777" w:rsidR="00EA4C02" w:rsidRDefault="00EA4C02" w:rsidP="00EA4C02">
            <w:pPr>
              <w:pStyle w:val="TableParagraph"/>
              <w:spacing w:line="240" w:lineRule="auto"/>
              <w:ind w:left="0" w:right="99"/>
              <w:jc w:val="center"/>
              <w:rPr>
                <w:b/>
                <w:sz w:val="24"/>
              </w:rPr>
            </w:pPr>
          </w:p>
          <w:p w14:paraId="7FFEE2BA" w14:textId="77777777" w:rsidR="00EA4C02" w:rsidRPr="007D4C6F" w:rsidRDefault="00EA4C02" w:rsidP="00EA4C02">
            <w:pPr>
              <w:pStyle w:val="TableParagraph"/>
              <w:spacing w:line="240" w:lineRule="auto"/>
              <w:ind w:left="0" w:right="99"/>
              <w:jc w:val="center"/>
              <w:rPr>
                <w:sz w:val="24"/>
              </w:rPr>
            </w:pPr>
            <w:r w:rsidRPr="007D4C6F">
              <w:rPr>
                <w:spacing w:val="-5"/>
                <w:sz w:val="24"/>
              </w:rPr>
              <w:t>1.5</w:t>
            </w:r>
          </w:p>
        </w:tc>
        <w:tc>
          <w:tcPr>
            <w:tcW w:w="1215" w:type="dxa"/>
          </w:tcPr>
          <w:p w14:paraId="704CFE57" w14:textId="77777777" w:rsidR="00EA4C02" w:rsidRDefault="00EA4C02" w:rsidP="00EA4C02">
            <w:pPr>
              <w:pStyle w:val="TableParagraph"/>
              <w:spacing w:line="240" w:lineRule="auto"/>
              <w:ind w:left="0" w:right="99"/>
              <w:jc w:val="center"/>
              <w:rPr>
                <w:b/>
                <w:sz w:val="24"/>
              </w:rPr>
            </w:pPr>
          </w:p>
          <w:p w14:paraId="54C64AB6" w14:textId="77777777" w:rsidR="00EA4C02" w:rsidRPr="007D4C6F" w:rsidRDefault="00EA4C02" w:rsidP="00EA4C02">
            <w:pPr>
              <w:pStyle w:val="TableParagraph"/>
              <w:spacing w:line="240" w:lineRule="auto"/>
              <w:ind w:left="0" w:right="99"/>
              <w:jc w:val="center"/>
              <w:rPr>
                <w:sz w:val="24"/>
              </w:rPr>
            </w:pPr>
            <w:r w:rsidRPr="007D4C6F">
              <w:rPr>
                <w:spacing w:val="-5"/>
                <w:sz w:val="24"/>
              </w:rPr>
              <w:t>4.2</w:t>
            </w:r>
          </w:p>
        </w:tc>
        <w:tc>
          <w:tcPr>
            <w:tcW w:w="1064" w:type="dxa"/>
          </w:tcPr>
          <w:p w14:paraId="562D12BD" w14:textId="77777777" w:rsidR="00EA4C02" w:rsidRDefault="00EA4C02" w:rsidP="00EA4C02">
            <w:pPr>
              <w:pStyle w:val="TableParagraph"/>
              <w:spacing w:line="240" w:lineRule="auto"/>
              <w:ind w:left="0" w:right="99"/>
              <w:jc w:val="center"/>
              <w:rPr>
                <w:b/>
                <w:sz w:val="24"/>
              </w:rPr>
            </w:pPr>
          </w:p>
          <w:p w14:paraId="1A34C8B6" w14:textId="77777777" w:rsidR="00EA4C02" w:rsidRPr="007D4C6F" w:rsidRDefault="00EA4C02" w:rsidP="00EA4C02">
            <w:pPr>
              <w:pStyle w:val="TableParagraph"/>
              <w:spacing w:line="240" w:lineRule="auto"/>
              <w:ind w:left="0" w:right="99"/>
              <w:jc w:val="center"/>
              <w:rPr>
                <w:sz w:val="24"/>
              </w:rPr>
            </w:pPr>
            <w:r w:rsidRPr="007D4C6F">
              <w:rPr>
                <w:spacing w:val="-5"/>
                <w:sz w:val="24"/>
              </w:rPr>
              <w:t>8.7</w:t>
            </w:r>
          </w:p>
        </w:tc>
        <w:tc>
          <w:tcPr>
            <w:tcW w:w="905" w:type="dxa"/>
          </w:tcPr>
          <w:p w14:paraId="76049EBE" w14:textId="77777777" w:rsidR="00EA4C02" w:rsidRDefault="00EA4C02" w:rsidP="00EA4C02">
            <w:pPr>
              <w:pStyle w:val="TableParagraph"/>
              <w:spacing w:line="240" w:lineRule="auto"/>
              <w:ind w:left="0" w:right="99"/>
              <w:jc w:val="center"/>
              <w:rPr>
                <w:b/>
                <w:sz w:val="24"/>
              </w:rPr>
            </w:pPr>
          </w:p>
          <w:p w14:paraId="2A4ADACE" w14:textId="77777777" w:rsidR="00EA4C02" w:rsidRPr="007D4C6F" w:rsidRDefault="00EA4C02" w:rsidP="00EA4C02">
            <w:pPr>
              <w:pStyle w:val="TableParagraph"/>
              <w:spacing w:line="240" w:lineRule="auto"/>
              <w:ind w:left="0" w:right="99"/>
              <w:jc w:val="center"/>
              <w:rPr>
                <w:sz w:val="24"/>
              </w:rPr>
            </w:pPr>
            <w:r w:rsidRPr="007D4C6F">
              <w:rPr>
                <w:spacing w:val="-4"/>
                <w:sz w:val="24"/>
              </w:rPr>
              <w:t>12.6</w:t>
            </w:r>
          </w:p>
        </w:tc>
        <w:tc>
          <w:tcPr>
            <w:tcW w:w="1445" w:type="dxa"/>
          </w:tcPr>
          <w:p w14:paraId="14B8ED60" w14:textId="77777777" w:rsidR="00EA4C02" w:rsidRDefault="00EA4C02" w:rsidP="00EA4C02">
            <w:pPr>
              <w:pStyle w:val="TableParagraph"/>
              <w:spacing w:line="240" w:lineRule="auto"/>
              <w:ind w:left="0" w:right="99"/>
              <w:jc w:val="center"/>
              <w:rPr>
                <w:b/>
                <w:sz w:val="24"/>
              </w:rPr>
            </w:pPr>
          </w:p>
          <w:p w14:paraId="15773BDE" w14:textId="77777777" w:rsidR="00EA4C02" w:rsidRPr="007D4C6F" w:rsidRDefault="00EA4C02" w:rsidP="00EA4C02">
            <w:pPr>
              <w:pStyle w:val="TableParagraph"/>
              <w:spacing w:line="240" w:lineRule="auto"/>
              <w:ind w:left="0" w:right="99"/>
              <w:jc w:val="center"/>
              <w:rPr>
                <w:sz w:val="24"/>
              </w:rPr>
            </w:pPr>
            <w:r w:rsidRPr="007D4C6F">
              <w:rPr>
                <w:spacing w:val="-4"/>
                <w:sz w:val="24"/>
              </w:rPr>
              <w:t>6.75</w:t>
            </w:r>
          </w:p>
        </w:tc>
        <w:tc>
          <w:tcPr>
            <w:tcW w:w="1503" w:type="dxa"/>
          </w:tcPr>
          <w:p w14:paraId="1A406BC6" w14:textId="77777777" w:rsidR="00EA4C02" w:rsidRDefault="00EA4C02" w:rsidP="00EA4C02">
            <w:pPr>
              <w:pStyle w:val="TableParagraph"/>
              <w:spacing w:line="240" w:lineRule="auto"/>
              <w:ind w:left="0" w:right="99"/>
              <w:jc w:val="center"/>
              <w:rPr>
                <w:b/>
                <w:sz w:val="24"/>
              </w:rPr>
            </w:pPr>
          </w:p>
          <w:p w14:paraId="34734048" w14:textId="77777777" w:rsidR="00EA4C02" w:rsidRPr="007D4C6F" w:rsidRDefault="00EA4C02" w:rsidP="00EA4C02">
            <w:pPr>
              <w:pStyle w:val="TableParagraph"/>
              <w:spacing w:line="240" w:lineRule="auto"/>
              <w:ind w:left="0" w:right="99"/>
              <w:jc w:val="center"/>
              <w:rPr>
                <w:sz w:val="24"/>
              </w:rPr>
            </w:pPr>
            <w:r w:rsidRPr="007D4C6F">
              <w:rPr>
                <w:spacing w:val="-5"/>
                <w:sz w:val="24"/>
              </w:rPr>
              <w:t>86</w:t>
            </w:r>
          </w:p>
        </w:tc>
      </w:tr>
    </w:tbl>
    <w:p w14:paraId="75DBABCB" w14:textId="77F676DB" w:rsidR="00EA4C02" w:rsidRPr="007D4C6F" w:rsidRDefault="00AE2DD5" w:rsidP="00AE2DD5">
      <w:pPr>
        <w:pStyle w:val="TableParagraph"/>
        <w:spacing w:after="240" w:line="360" w:lineRule="auto"/>
        <w:ind w:left="0" w:right="99"/>
        <w:jc w:val="both"/>
        <w:rPr>
          <w:sz w:val="24"/>
        </w:rPr>
        <w:sectPr w:rsidR="00EA4C02" w:rsidRPr="007D4C6F" w:rsidSect="00EA4C02">
          <w:headerReference w:type="even" r:id="rId7"/>
          <w:headerReference w:type="default" r:id="rId8"/>
          <w:footerReference w:type="even" r:id="rId9"/>
          <w:footerReference w:type="default" r:id="rId10"/>
          <w:headerReference w:type="first" r:id="rId11"/>
          <w:footerReference w:type="first" r:id="rId12"/>
          <w:pgSz w:w="11910" w:h="16840"/>
          <w:pgMar w:top="1440" w:right="1440" w:bottom="1440" w:left="1440" w:header="720" w:footer="720" w:gutter="0"/>
          <w:cols w:space="720"/>
          <w:docGrid w:linePitch="299"/>
        </w:sectPr>
      </w:pPr>
      <w:r>
        <w:rPr>
          <w:sz w:val="24"/>
        </w:rPr>
        <w:tab/>
      </w:r>
    </w:p>
    <w:p w14:paraId="363267A6" w14:textId="0BA38024" w:rsidR="00EF70B3" w:rsidRPr="00B072E5" w:rsidRDefault="00EF70B3" w:rsidP="00AE2DD5">
      <w:pPr>
        <w:pStyle w:val="NormalWeb"/>
        <w:spacing w:line="360" w:lineRule="auto"/>
        <w:ind w:firstLine="720"/>
        <w:jc w:val="both"/>
      </w:pPr>
      <w:r w:rsidRPr="00B072E5">
        <w:lastRenderedPageBreak/>
        <w:t xml:space="preserve">The results showed a consistent increase in infestation with storage duration. </w:t>
      </w:r>
      <w:r w:rsidRPr="00B072E5">
        <w:rPr>
          <w:rStyle w:val="Emphasis"/>
        </w:rPr>
        <w:t>S. oryzae</w:t>
      </w:r>
      <w:r w:rsidRPr="00B072E5">
        <w:t xml:space="preserve"> recorded the highest escalation (5.6% in the 1st month to 30.2% in the 4th month). </w:t>
      </w:r>
      <w:r w:rsidRPr="00B072E5">
        <w:rPr>
          <w:rStyle w:val="Emphasis"/>
        </w:rPr>
        <w:t xml:space="preserve">T. </w:t>
      </w:r>
      <w:proofErr w:type="spellStart"/>
      <w:r w:rsidRPr="00B072E5">
        <w:rPr>
          <w:rStyle w:val="Emphasis"/>
        </w:rPr>
        <w:t>castaneum</w:t>
      </w:r>
      <w:proofErr w:type="spellEnd"/>
      <w:r w:rsidRPr="00B072E5">
        <w:t xml:space="preserve"> also increased steadily from 3.2% to 22.7%. </w:t>
      </w:r>
      <w:r w:rsidRPr="00B072E5">
        <w:rPr>
          <w:rStyle w:val="Emphasis"/>
        </w:rPr>
        <w:t xml:space="preserve">R. </w:t>
      </w:r>
      <w:proofErr w:type="spellStart"/>
      <w:r w:rsidRPr="00B072E5">
        <w:rPr>
          <w:rStyle w:val="Emphasis"/>
        </w:rPr>
        <w:t>dominica</w:t>
      </w:r>
      <w:proofErr w:type="spellEnd"/>
      <w:r w:rsidRPr="00B072E5">
        <w:t xml:space="preserve"> infestation rose from 2.8% in the first month to 20.5% by the fourth month. Although </w:t>
      </w:r>
      <w:r w:rsidRPr="00B072E5">
        <w:rPr>
          <w:rStyle w:val="Emphasis"/>
        </w:rPr>
        <w:t xml:space="preserve">T. </w:t>
      </w:r>
      <w:proofErr w:type="spellStart"/>
      <w:r w:rsidRPr="00B072E5">
        <w:rPr>
          <w:rStyle w:val="Emphasis"/>
        </w:rPr>
        <w:t>granarium</w:t>
      </w:r>
      <w:proofErr w:type="spellEnd"/>
      <w:r w:rsidRPr="00B072E5">
        <w:t xml:space="preserve"> started with the lowest initial infestation (1.5%), it showed the highest cumulative average (86%), indicating its persistence during prolonged storage.</w:t>
      </w:r>
      <w:r w:rsidR="00B072E5" w:rsidRPr="00B072E5">
        <w:t xml:space="preserve"> </w:t>
      </w:r>
      <w:r w:rsidRPr="00B072E5">
        <w:t xml:space="preserve">The progressive infestation pattern reflects the adaptability of storage pests to pearl millet grains. </w:t>
      </w:r>
      <w:r w:rsidRPr="00B072E5">
        <w:rPr>
          <w:rStyle w:val="Emphasis"/>
        </w:rPr>
        <w:t>S. oryzae</w:t>
      </w:r>
      <w:r w:rsidRPr="00B072E5">
        <w:t>, being a primary pest with internal feeding behavior, caused rapid and significant damage</w:t>
      </w:r>
      <w:r w:rsidR="00EA4C02">
        <w:t>.</w:t>
      </w:r>
      <w:r w:rsidRPr="00B072E5">
        <w:t xml:space="preserve"> </w:t>
      </w:r>
      <w:r w:rsidR="00B072E5" w:rsidRPr="00B072E5">
        <w:t xml:space="preserve"> </w:t>
      </w:r>
      <w:r w:rsidRPr="00B072E5">
        <w:t>These results emphasize the urgent need for safe and effective storage strategies, particularly botanical protectants, to mitigate pest buildup during long-term storage.</w:t>
      </w:r>
      <w:r w:rsidR="005D004F" w:rsidRPr="005D004F">
        <w:rPr>
          <w:b/>
          <w:bCs/>
        </w:rPr>
        <w:t xml:space="preserve"> </w:t>
      </w:r>
      <w:r w:rsidR="005D004F" w:rsidRPr="005D004F">
        <w:t>Similar findings have been reported by Jacob et al. (2016), Rai et al. (2019), Kumar (2007), Farooq et al. (2012)</w:t>
      </w:r>
    </w:p>
    <w:p w14:paraId="46BF0D8B" w14:textId="09ECD621" w:rsidR="00EF70B3" w:rsidRPr="00EA4C02" w:rsidRDefault="005D004F" w:rsidP="00EA4C02">
      <w:pPr>
        <w:pStyle w:val="Heading2"/>
        <w:spacing w:line="276" w:lineRule="auto"/>
        <w:jc w:val="both"/>
        <w:rPr>
          <w:sz w:val="24"/>
          <w:szCs w:val="24"/>
        </w:rPr>
      </w:pPr>
      <w:r w:rsidRPr="00EA4C02">
        <w:rPr>
          <w:sz w:val="24"/>
          <w:szCs w:val="24"/>
        </w:rPr>
        <w:t>3</w:t>
      </w:r>
      <w:r w:rsidR="00EF70B3" w:rsidRPr="00EA4C02">
        <w:rPr>
          <w:sz w:val="24"/>
          <w:szCs w:val="24"/>
        </w:rPr>
        <w:t>.</w:t>
      </w:r>
      <w:r w:rsidRPr="00EA4C02">
        <w:rPr>
          <w:sz w:val="24"/>
          <w:szCs w:val="24"/>
        </w:rPr>
        <w:t>2</w:t>
      </w:r>
      <w:r w:rsidR="00EF70B3" w:rsidRPr="00EA4C02">
        <w:rPr>
          <w:sz w:val="24"/>
          <w:szCs w:val="24"/>
        </w:rPr>
        <w:t xml:space="preserve"> Efficacy of Botanicals Against </w:t>
      </w:r>
      <w:r w:rsidR="00EF70B3" w:rsidRPr="00EA4C02">
        <w:rPr>
          <w:rStyle w:val="Emphasis"/>
          <w:sz w:val="24"/>
          <w:szCs w:val="24"/>
        </w:rPr>
        <w:t xml:space="preserve">R. </w:t>
      </w:r>
      <w:proofErr w:type="spellStart"/>
      <w:r w:rsidR="00EF70B3" w:rsidRPr="00EA4C02">
        <w:rPr>
          <w:rStyle w:val="Emphasis"/>
          <w:sz w:val="24"/>
          <w:szCs w:val="24"/>
        </w:rPr>
        <w:t>dominica</w:t>
      </w:r>
      <w:proofErr w:type="spellEnd"/>
      <w:r w:rsidR="00EF70B3" w:rsidRPr="00EA4C02">
        <w:rPr>
          <w:sz w:val="24"/>
          <w:szCs w:val="24"/>
        </w:rPr>
        <w:t xml:space="preserve"> and </w:t>
      </w:r>
      <w:r w:rsidR="00EF70B3" w:rsidRPr="00EA4C02">
        <w:rPr>
          <w:rStyle w:val="Emphasis"/>
          <w:sz w:val="24"/>
          <w:szCs w:val="24"/>
        </w:rPr>
        <w:t xml:space="preserve">T. </w:t>
      </w:r>
      <w:proofErr w:type="spellStart"/>
      <w:r w:rsidR="00EF70B3" w:rsidRPr="00EA4C02">
        <w:rPr>
          <w:rStyle w:val="Emphasis"/>
          <w:sz w:val="24"/>
          <w:szCs w:val="24"/>
        </w:rPr>
        <w:t>granarium</w:t>
      </w:r>
      <w:proofErr w:type="spellEnd"/>
    </w:p>
    <w:p w14:paraId="385C4835" w14:textId="0F5EDC8C" w:rsidR="00EF70B3" w:rsidRDefault="00EF70B3" w:rsidP="00EA4C02">
      <w:pPr>
        <w:pStyle w:val="NormalWeb"/>
        <w:spacing w:line="276" w:lineRule="auto"/>
        <w:ind w:firstLine="720"/>
        <w:jc w:val="both"/>
      </w:pPr>
      <w:r w:rsidRPr="00EA4C02">
        <w:t xml:space="preserve">Botanical treatments significantly reduced seed damage compared to the untreated control (Table </w:t>
      </w:r>
      <w:r w:rsidR="005D004F" w:rsidRPr="00EA4C02">
        <w:t>3</w:t>
      </w:r>
      <w:r w:rsidRPr="00EA4C02">
        <w:t>). Untreated seeds recorded the highest mean damage (11.18%), while eucalyptus-treated seeds showed the lowest (4.58%), followed closely by garlic powder (5.44%). Citrus leaves and turmeric powder each recorded 6.82% mean damage, marigold leaves 6.34%, lemongrass 7.06%, and mint 7.40%. Ginger leaves were least effective (7.98%), though still superior to the control.</w:t>
      </w:r>
      <w:r w:rsidR="00B072E5" w:rsidRPr="00EA4C02">
        <w:t xml:space="preserve"> </w:t>
      </w:r>
      <w:r w:rsidRPr="00EA4C02">
        <w:t>The effectiveness of eucalyptus leaves may be attributed to eucalyptol (1,8-cineole), a compound with proven insecticidal and fumigant properties</w:t>
      </w:r>
      <w:r w:rsidR="005D004F" w:rsidRPr="00EA4C02">
        <w:t>. Similar findings have been reported by Jacob et al. (2016), Rai et al. (2019), Kumar (2007), Farooq et al. (2012)</w:t>
      </w:r>
      <w:r w:rsidR="00AE2DD5">
        <w:t>.</w:t>
      </w:r>
    </w:p>
    <w:p w14:paraId="6A880F4C" w14:textId="36A2E94D" w:rsidR="00AE2DD5" w:rsidRPr="00AE2DD5" w:rsidRDefault="00AE2DD5" w:rsidP="00AE2DD5">
      <w:pPr>
        <w:tabs>
          <w:tab w:val="left" w:pos="525"/>
        </w:tabs>
        <w:spacing w:after="240" w:line="360" w:lineRule="auto"/>
        <w:ind w:left="165" w:right="99"/>
        <w:jc w:val="both"/>
        <w:rPr>
          <w:rFonts w:ascii="Times New Roman" w:hAnsi="Times New Roman" w:cs="Times New Roman"/>
          <w:b/>
          <w:i/>
          <w:sz w:val="24"/>
          <w:szCs w:val="24"/>
        </w:rPr>
      </w:pPr>
      <w:r w:rsidRPr="00AE2DD5">
        <w:rPr>
          <w:rFonts w:ascii="Times New Roman" w:hAnsi="Times New Roman" w:cs="Times New Roman"/>
          <w:b/>
          <w:sz w:val="24"/>
          <w:szCs w:val="24"/>
        </w:rPr>
        <w:t>Table 3 Efficacy</w:t>
      </w:r>
      <w:r w:rsidRPr="00AE2DD5">
        <w:rPr>
          <w:rFonts w:ascii="Times New Roman" w:hAnsi="Times New Roman" w:cs="Times New Roman"/>
          <w:b/>
          <w:spacing w:val="-5"/>
          <w:sz w:val="24"/>
          <w:szCs w:val="24"/>
        </w:rPr>
        <w:t xml:space="preserve"> </w:t>
      </w:r>
      <w:r w:rsidRPr="00AE2DD5">
        <w:rPr>
          <w:rFonts w:ascii="Times New Roman" w:hAnsi="Times New Roman" w:cs="Times New Roman"/>
          <w:b/>
          <w:sz w:val="24"/>
          <w:szCs w:val="24"/>
        </w:rPr>
        <w:t>of</w:t>
      </w:r>
      <w:r w:rsidRPr="00AE2DD5">
        <w:rPr>
          <w:rFonts w:ascii="Times New Roman" w:hAnsi="Times New Roman" w:cs="Times New Roman"/>
          <w:b/>
          <w:spacing w:val="-1"/>
          <w:sz w:val="24"/>
          <w:szCs w:val="24"/>
        </w:rPr>
        <w:t xml:space="preserve"> </w:t>
      </w:r>
      <w:r w:rsidRPr="00AE2DD5">
        <w:rPr>
          <w:rFonts w:ascii="Times New Roman" w:hAnsi="Times New Roman" w:cs="Times New Roman"/>
          <w:b/>
          <w:sz w:val="24"/>
          <w:szCs w:val="24"/>
        </w:rPr>
        <w:t>different</w:t>
      </w:r>
      <w:r w:rsidRPr="00AE2DD5">
        <w:rPr>
          <w:rFonts w:ascii="Times New Roman" w:hAnsi="Times New Roman" w:cs="Times New Roman"/>
          <w:b/>
          <w:spacing w:val="-2"/>
          <w:sz w:val="24"/>
          <w:szCs w:val="24"/>
        </w:rPr>
        <w:t xml:space="preserve"> </w:t>
      </w:r>
      <w:r w:rsidRPr="00AE2DD5">
        <w:rPr>
          <w:rFonts w:ascii="Times New Roman" w:hAnsi="Times New Roman" w:cs="Times New Roman"/>
          <w:b/>
          <w:sz w:val="24"/>
          <w:szCs w:val="24"/>
        </w:rPr>
        <w:t>botanicals</w:t>
      </w:r>
      <w:r w:rsidRPr="00AE2DD5">
        <w:rPr>
          <w:rFonts w:ascii="Times New Roman" w:hAnsi="Times New Roman" w:cs="Times New Roman"/>
          <w:b/>
          <w:spacing w:val="-4"/>
          <w:sz w:val="24"/>
          <w:szCs w:val="24"/>
        </w:rPr>
        <w:t xml:space="preserve"> </w:t>
      </w:r>
      <w:r w:rsidRPr="00AE2DD5">
        <w:rPr>
          <w:rFonts w:ascii="Times New Roman" w:hAnsi="Times New Roman" w:cs="Times New Roman"/>
          <w:b/>
          <w:sz w:val="24"/>
          <w:szCs w:val="24"/>
        </w:rPr>
        <w:t>against</w:t>
      </w:r>
      <w:r w:rsidRPr="00AE2DD5">
        <w:rPr>
          <w:rFonts w:ascii="Times New Roman" w:hAnsi="Times New Roman" w:cs="Times New Roman"/>
          <w:b/>
          <w:spacing w:val="-3"/>
          <w:sz w:val="24"/>
          <w:szCs w:val="24"/>
        </w:rPr>
        <w:t xml:space="preserve"> </w:t>
      </w:r>
      <w:r w:rsidRPr="00AE2DD5">
        <w:rPr>
          <w:rFonts w:ascii="Times New Roman" w:hAnsi="Times New Roman" w:cs="Times New Roman"/>
          <w:b/>
          <w:sz w:val="24"/>
          <w:szCs w:val="24"/>
        </w:rPr>
        <w:t>stored</w:t>
      </w:r>
      <w:r w:rsidRPr="00AE2DD5">
        <w:rPr>
          <w:rFonts w:ascii="Times New Roman" w:hAnsi="Times New Roman" w:cs="Times New Roman"/>
          <w:b/>
          <w:spacing w:val="-3"/>
          <w:sz w:val="24"/>
          <w:szCs w:val="24"/>
        </w:rPr>
        <w:t xml:space="preserve"> </w:t>
      </w:r>
      <w:r w:rsidRPr="00AE2DD5">
        <w:rPr>
          <w:rFonts w:ascii="Times New Roman" w:hAnsi="Times New Roman" w:cs="Times New Roman"/>
          <w:b/>
          <w:sz w:val="24"/>
          <w:szCs w:val="24"/>
        </w:rPr>
        <w:t>grain</w:t>
      </w:r>
      <w:r w:rsidRPr="00AE2DD5">
        <w:rPr>
          <w:rFonts w:ascii="Times New Roman" w:hAnsi="Times New Roman" w:cs="Times New Roman"/>
          <w:b/>
          <w:spacing w:val="-4"/>
          <w:sz w:val="24"/>
          <w:szCs w:val="24"/>
        </w:rPr>
        <w:t xml:space="preserve"> </w:t>
      </w:r>
      <w:r w:rsidRPr="00AE2DD5">
        <w:rPr>
          <w:rFonts w:ascii="Times New Roman" w:hAnsi="Times New Roman" w:cs="Times New Roman"/>
          <w:b/>
          <w:sz w:val="24"/>
          <w:szCs w:val="24"/>
        </w:rPr>
        <w:t>insect</w:t>
      </w:r>
      <w:r w:rsidRPr="00AE2DD5">
        <w:rPr>
          <w:rFonts w:ascii="Times New Roman" w:hAnsi="Times New Roman" w:cs="Times New Roman"/>
          <w:b/>
          <w:spacing w:val="-2"/>
          <w:sz w:val="24"/>
          <w:szCs w:val="24"/>
        </w:rPr>
        <w:t xml:space="preserve"> </w:t>
      </w:r>
      <w:r w:rsidRPr="00AE2DD5">
        <w:rPr>
          <w:rFonts w:ascii="Times New Roman" w:hAnsi="Times New Roman" w:cs="Times New Roman"/>
          <w:b/>
          <w:sz w:val="24"/>
          <w:szCs w:val="24"/>
        </w:rPr>
        <w:t>pest</w:t>
      </w:r>
      <w:r w:rsidRPr="00AE2DD5">
        <w:rPr>
          <w:rFonts w:ascii="Times New Roman" w:hAnsi="Times New Roman" w:cs="Times New Roman"/>
          <w:b/>
          <w:spacing w:val="-3"/>
          <w:sz w:val="24"/>
          <w:szCs w:val="24"/>
        </w:rPr>
        <w:t xml:space="preserve"> </w:t>
      </w:r>
      <w:r w:rsidRPr="00AE2DD5">
        <w:rPr>
          <w:rFonts w:ascii="Times New Roman" w:hAnsi="Times New Roman" w:cs="Times New Roman"/>
          <w:b/>
          <w:sz w:val="24"/>
          <w:szCs w:val="24"/>
        </w:rPr>
        <w:t>(</w:t>
      </w:r>
      <w:proofErr w:type="spellStart"/>
      <w:r w:rsidRPr="00AE2DD5">
        <w:rPr>
          <w:rFonts w:ascii="Times New Roman" w:hAnsi="Times New Roman" w:cs="Times New Roman"/>
          <w:b/>
          <w:i/>
          <w:sz w:val="24"/>
          <w:szCs w:val="24"/>
        </w:rPr>
        <w:t>Rhizopertha</w:t>
      </w:r>
      <w:proofErr w:type="spellEnd"/>
      <w:r w:rsidRPr="00AE2DD5">
        <w:rPr>
          <w:rFonts w:ascii="Times New Roman" w:hAnsi="Times New Roman" w:cs="Times New Roman"/>
          <w:b/>
          <w:i/>
          <w:spacing w:val="-2"/>
          <w:sz w:val="24"/>
          <w:szCs w:val="24"/>
        </w:rPr>
        <w:t xml:space="preserve"> </w:t>
      </w:r>
      <w:proofErr w:type="spellStart"/>
      <w:r w:rsidRPr="00AE2DD5">
        <w:rPr>
          <w:rFonts w:ascii="Times New Roman" w:hAnsi="Times New Roman" w:cs="Times New Roman"/>
          <w:b/>
          <w:i/>
          <w:spacing w:val="-2"/>
          <w:sz w:val="24"/>
          <w:szCs w:val="24"/>
        </w:rPr>
        <w:t>dominica</w:t>
      </w:r>
      <w:proofErr w:type="spellEnd"/>
      <w:r w:rsidRPr="00AE2DD5">
        <w:rPr>
          <w:rFonts w:ascii="Times New Roman" w:hAnsi="Times New Roman" w:cs="Times New Roman"/>
          <w:b/>
          <w:i/>
          <w:sz w:val="24"/>
          <w:szCs w:val="24"/>
        </w:rPr>
        <w:t xml:space="preserve"> </w:t>
      </w:r>
      <w:r w:rsidRPr="00AE2DD5">
        <w:rPr>
          <w:rFonts w:ascii="Times New Roman" w:hAnsi="Times New Roman" w:cs="Times New Roman"/>
          <w:b/>
          <w:sz w:val="24"/>
          <w:szCs w:val="24"/>
        </w:rPr>
        <w:t>and</w:t>
      </w:r>
      <w:r w:rsidRPr="00AE2DD5">
        <w:rPr>
          <w:rFonts w:ascii="Times New Roman" w:hAnsi="Times New Roman" w:cs="Times New Roman"/>
          <w:b/>
          <w:spacing w:val="-4"/>
          <w:sz w:val="24"/>
          <w:szCs w:val="24"/>
        </w:rPr>
        <w:t xml:space="preserve"> </w:t>
      </w:r>
      <w:r w:rsidRPr="00AE2DD5">
        <w:rPr>
          <w:rFonts w:ascii="Times New Roman" w:hAnsi="Times New Roman" w:cs="Times New Roman"/>
          <w:b/>
          <w:i/>
          <w:sz w:val="24"/>
          <w:szCs w:val="24"/>
        </w:rPr>
        <w:t>Trogoderma</w:t>
      </w:r>
      <w:r w:rsidRPr="00AE2DD5">
        <w:rPr>
          <w:rFonts w:ascii="Times New Roman" w:hAnsi="Times New Roman" w:cs="Times New Roman"/>
          <w:b/>
          <w:i/>
          <w:spacing w:val="-2"/>
          <w:sz w:val="24"/>
          <w:szCs w:val="24"/>
        </w:rPr>
        <w:t xml:space="preserve"> </w:t>
      </w:r>
      <w:proofErr w:type="spellStart"/>
      <w:r w:rsidRPr="00AE2DD5">
        <w:rPr>
          <w:rFonts w:ascii="Times New Roman" w:hAnsi="Times New Roman" w:cs="Times New Roman"/>
          <w:b/>
          <w:i/>
          <w:sz w:val="24"/>
          <w:szCs w:val="24"/>
        </w:rPr>
        <w:t>granarium</w:t>
      </w:r>
      <w:proofErr w:type="spellEnd"/>
      <w:r w:rsidRPr="00AE2DD5">
        <w:rPr>
          <w:rFonts w:ascii="Times New Roman" w:hAnsi="Times New Roman" w:cs="Times New Roman"/>
          <w:b/>
          <w:sz w:val="24"/>
          <w:szCs w:val="24"/>
        </w:rPr>
        <w:t>)</w:t>
      </w:r>
      <w:r w:rsidRPr="00AE2DD5">
        <w:rPr>
          <w:rFonts w:ascii="Times New Roman" w:hAnsi="Times New Roman" w:cs="Times New Roman"/>
          <w:b/>
          <w:spacing w:val="-3"/>
          <w:sz w:val="24"/>
          <w:szCs w:val="24"/>
        </w:rPr>
        <w:t xml:space="preserve"> </w:t>
      </w:r>
      <w:r w:rsidRPr="00AE2DD5">
        <w:rPr>
          <w:rFonts w:ascii="Times New Roman" w:hAnsi="Times New Roman" w:cs="Times New Roman"/>
          <w:b/>
          <w:sz w:val="24"/>
          <w:szCs w:val="24"/>
        </w:rPr>
        <w:t>infesting</w:t>
      </w:r>
      <w:r w:rsidRPr="00AE2DD5">
        <w:rPr>
          <w:rFonts w:ascii="Times New Roman" w:hAnsi="Times New Roman" w:cs="Times New Roman"/>
          <w:b/>
          <w:spacing w:val="-2"/>
          <w:sz w:val="24"/>
          <w:szCs w:val="24"/>
        </w:rPr>
        <w:t xml:space="preserve"> </w:t>
      </w:r>
      <w:r w:rsidRPr="00AE2DD5">
        <w:rPr>
          <w:rFonts w:ascii="Times New Roman" w:hAnsi="Times New Roman" w:cs="Times New Roman"/>
          <w:b/>
          <w:sz w:val="24"/>
          <w:szCs w:val="24"/>
        </w:rPr>
        <w:t>pearl</w:t>
      </w:r>
      <w:r w:rsidRPr="00AE2DD5">
        <w:rPr>
          <w:rFonts w:ascii="Times New Roman" w:hAnsi="Times New Roman" w:cs="Times New Roman"/>
          <w:b/>
          <w:spacing w:val="-2"/>
          <w:sz w:val="24"/>
          <w:szCs w:val="24"/>
        </w:rPr>
        <w:t xml:space="preserve"> millet</w:t>
      </w: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8"/>
        <w:gridCol w:w="1959"/>
        <w:gridCol w:w="751"/>
        <w:gridCol w:w="1035"/>
        <w:gridCol w:w="1032"/>
        <w:gridCol w:w="1035"/>
        <w:gridCol w:w="1034"/>
        <w:gridCol w:w="1090"/>
      </w:tblGrid>
      <w:tr w:rsidR="00AE2DD5" w:rsidRPr="007D4C6F" w14:paraId="7648F97F" w14:textId="77777777" w:rsidTr="006C18FF">
        <w:trPr>
          <w:trHeight w:val="316"/>
        </w:trPr>
        <w:tc>
          <w:tcPr>
            <w:tcW w:w="1308" w:type="dxa"/>
            <w:vMerge w:val="restart"/>
          </w:tcPr>
          <w:p w14:paraId="00BFBB34" w14:textId="77777777" w:rsidR="00AE2DD5" w:rsidRPr="007D4C6F" w:rsidRDefault="00AE2DD5" w:rsidP="006C18FF">
            <w:pPr>
              <w:pStyle w:val="TableParagraph"/>
              <w:spacing w:line="240" w:lineRule="auto"/>
              <w:ind w:left="225" w:right="99" w:hanging="118"/>
              <w:jc w:val="both"/>
              <w:rPr>
                <w:b/>
                <w:sz w:val="24"/>
              </w:rPr>
            </w:pPr>
            <w:r w:rsidRPr="007D4C6F">
              <w:rPr>
                <w:b/>
                <w:spacing w:val="-2"/>
                <w:sz w:val="24"/>
              </w:rPr>
              <w:t>Treatment Number</w:t>
            </w:r>
          </w:p>
        </w:tc>
        <w:tc>
          <w:tcPr>
            <w:tcW w:w="1959" w:type="dxa"/>
            <w:vMerge w:val="restart"/>
          </w:tcPr>
          <w:p w14:paraId="567D7AED" w14:textId="77777777" w:rsidR="00AE2DD5" w:rsidRPr="007D4C6F" w:rsidRDefault="00AE2DD5" w:rsidP="006C18FF">
            <w:pPr>
              <w:pStyle w:val="TableParagraph"/>
              <w:spacing w:line="240" w:lineRule="auto"/>
              <w:ind w:left="645" w:right="99" w:hanging="212"/>
              <w:jc w:val="both"/>
              <w:rPr>
                <w:b/>
                <w:sz w:val="24"/>
              </w:rPr>
            </w:pPr>
            <w:r w:rsidRPr="007D4C6F">
              <w:rPr>
                <w:b/>
                <w:spacing w:val="-2"/>
                <w:sz w:val="24"/>
              </w:rPr>
              <w:t>Treatment details</w:t>
            </w:r>
          </w:p>
        </w:tc>
        <w:tc>
          <w:tcPr>
            <w:tcW w:w="4887" w:type="dxa"/>
            <w:gridSpan w:val="5"/>
          </w:tcPr>
          <w:p w14:paraId="26E1C96A" w14:textId="77777777" w:rsidR="00AE2DD5" w:rsidRPr="007D4C6F" w:rsidRDefault="00AE2DD5" w:rsidP="006C18FF">
            <w:pPr>
              <w:pStyle w:val="TableParagraph"/>
              <w:spacing w:line="240" w:lineRule="auto"/>
              <w:ind w:left="1543" w:right="99"/>
              <w:jc w:val="both"/>
              <w:rPr>
                <w:b/>
                <w:sz w:val="24"/>
              </w:rPr>
            </w:pPr>
            <w:r w:rsidRPr="007D4C6F">
              <w:rPr>
                <w:b/>
                <w:sz w:val="24"/>
              </w:rPr>
              <w:t>Seed</w:t>
            </w:r>
            <w:r w:rsidRPr="007D4C6F">
              <w:rPr>
                <w:b/>
                <w:spacing w:val="-3"/>
                <w:sz w:val="24"/>
              </w:rPr>
              <w:t xml:space="preserve"> </w:t>
            </w:r>
            <w:r w:rsidRPr="007D4C6F">
              <w:rPr>
                <w:b/>
                <w:sz w:val="24"/>
              </w:rPr>
              <w:t>damage</w:t>
            </w:r>
            <w:r w:rsidRPr="007D4C6F">
              <w:rPr>
                <w:b/>
                <w:spacing w:val="-2"/>
                <w:sz w:val="24"/>
              </w:rPr>
              <w:t xml:space="preserve"> </w:t>
            </w:r>
            <w:r w:rsidRPr="007D4C6F">
              <w:rPr>
                <w:b/>
                <w:spacing w:val="-5"/>
                <w:sz w:val="24"/>
              </w:rPr>
              <w:t>(%)</w:t>
            </w:r>
          </w:p>
        </w:tc>
        <w:tc>
          <w:tcPr>
            <w:tcW w:w="1090" w:type="dxa"/>
            <w:vMerge w:val="restart"/>
          </w:tcPr>
          <w:p w14:paraId="3EF8BB5A" w14:textId="77777777" w:rsidR="00AE2DD5" w:rsidRPr="007D4C6F" w:rsidRDefault="00AE2DD5" w:rsidP="006C18FF">
            <w:pPr>
              <w:pStyle w:val="TableParagraph"/>
              <w:spacing w:line="240" w:lineRule="auto"/>
              <w:ind w:left="0" w:right="99"/>
              <w:jc w:val="both"/>
              <w:rPr>
                <w:b/>
                <w:sz w:val="24"/>
              </w:rPr>
            </w:pPr>
          </w:p>
          <w:p w14:paraId="67384F59" w14:textId="77777777" w:rsidR="00AE2DD5" w:rsidRPr="007D4C6F" w:rsidRDefault="00AE2DD5" w:rsidP="006C18FF">
            <w:pPr>
              <w:pStyle w:val="TableParagraph"/>
              <w:spacing w:line="240" w:lineRule="auto"/>
              <w:ind w:left="252" w:right="99"/>
              <w:jc w:val="both"/>
              <w:rPr>
                <w:b/>
                <w:sz w:val="24"/>
              </w:rPr>
            </w:pPr>
            <w:r w:rsidRPr="007D4C6F">
              <w:rPr>
                <w:b/>
                <w:spacing w:val="-4"/>
                <w:sz w:val="24"/>
              </w:rPr>
              <w:t>Mean</w:t>
            </w:r>
          </w:p>
        </w:tc>
      </w:tr>
      <w:tr w:rsidR="00AE2DD5" w:rsidRPr="007D4C6F" w14:paraId="409C76DC" w14:textId="77777777" w:rsidTr="006C18FF">
        <w:trPr>
          <w:trHeight w:val="318"/>
        </w:trPr>
        <w:tc>
          <w:tcPr>
            <w:tcW w:w="1308" w:type="dxa"/>
            <w:vMerge/>
            <w:tcBorders>
              <w:top w:val="nil"/>
            </w:tcBorders>
          </w:tcPr>
          <w:p w14:paraId="68987A1D" w14:textId="77777777" w:rsidR="00AE2DD5" w:rsidRPr="007D4C6F" w:rsidRDefault="00AE2DD5" w:rsidP="006C18FF">
            <w:pPr>
              <w:ind w:right="99"/>
              <w:jc w:val="both"/>
              <w:rPr>
                <w:sz w:val="2"/>
                <w:szCs w:val="2"/>
              </w:rPr>
            </w:pPr>
          </w:p>
        </w:tc>
        <w:tc>
          <w:tcPr>
            <w:tcW w:w="1959" w:type="dxa"/>
            <w:vMerge/>
            <w:tcBorders>
              <w:top w:val="nil"/>
            </w:tcBorders>
          </w:tcPr>
          <w:p w14:paraId="3C91A9D7" w14:textId="77777777" w:rsidR="00AE2DD5" w:rsidRPr="007D4C6F" w:rsidRDefault="00AE2DD5" w:rsidP="006C18FF">
            <w:pPr>
              <w:ind w:right="99"/>
              <w:jc w:val="both"/>
              <w:rPr>
                <w:sz w:val="2"/>
                <w:szCs w:val="2"/>
              </w:rPr>
            </w:pPr>
          </w:p>
        </w:tc>
        <w:tc>
          <w:tcPr>
            <w:tcW w:w="4887" w:type="dxa"/>
            <w:gridSpan w:val="5"/>
          </w:tcPr>
          <w:p w14:paraId="3B2D67E2" w14:textId="77777777" w:rsidR="00AE2DD5" w:rsidRPr="007D4C6F" w:rsidRDefault="00AE2DD5" w:rsidP="006C18FF">
            <w:pPr>
              <w:pStyle w:val="TableParagraph"/>
              <w:spacing w:line="240" w:lineRule="auto"/>
              <w:ind w:left="1370" w:right="99"/>
              <w:jc w:val="both"/>
              <w:rPr>
                <w:b/>
                <w:sz w:val="24"/>
              </w:rPr>
            </w:pPr>
            <w:r w:rsidRPr="007D4C6F">
              <w:rPr>
                <w:b/>
                <w:sz w:val="24"/>
              </w:rPr>
              <w:t>Months</w:t>
            </w:r>
            <w:r w:rsidRPr="007D4C6F">
              <w:rPr>
                <w:b/>
                <w:spacing w:val="-1"/>
                <w:sz w:val="24"/>
              </w:rPr>
              <w:t xml:space="preserve"> </w:t>
            </w:r>
            <w:r w:rsidRPr="007D4C6F">
              <w:rPr>
                <w:b/>
                <w:sz w:val="24"/>
              </w:rPr>
              <w:t>after</w:t>
            </w:r>
            <w:r w:rsidRPr="007D4C6F">
              <w:rPr>
                <w:b/>
                <w:spacing w:val="-2"/>
                <w:sz w:val="24"/>
              </w:rPr>
              <w:t xml:space="preserve"> storage</w:t>
            </w:r>
          </w:p>
        </w:tc>
        <w:tc>
          <w:tcPr>
            <w:tcW w:w="1090" w:type="dxa"/>
            <w:vMerge/>
            <w:tcBorders>
              <w:top w:val="nil"/>
            </w:tcBorders>
          </w:tcPr>
          <w:p w14:paraId="57F72D94" w14:textId="77777777" w:rsidR="00AE2DD5" w:rsidRPr="007D4C6F" w:rsidRDefault="00AE2DD5" w:rsidP="006C18FF">
            <w:pPr>
              <w:ind w:right="99"/>
              <w:jc w:val="both"/>
              <w:rPr>
                <w:sz w:val="2"/>
                <w:szCs w:val="2"/>
              </w:rPr>
            </w:pPr>
          </w:p>
        </w:tc>
      </w:tr>
      <w:tr w:rsidR="00AE2DD5" w:rsidRPr="007D4C6F" w14:paraId="4BBEC18E" w14:textId="77777777" w:rsidTr="006C18FF">
        <w:trPr>
          <w:trHeight w:val="316"/>
        </w:trPr>
        <w:tc>
          <w:tcPr>
            <w:tcW w:w="1308" w:type="dxa"/>
            <w:vMerge/>
            <w:tcBorders>
              <w:top w:val="nil"/>
            </w:tcBorders>
          </w:tcPr>
          <w:p w14:paraId="4D88A592" w14:textId="77777777" w:rsidR="00AE2DD5" w:rsidRPr="007D4C6F" w:rsidRDefault="00AE2DD5" w:rsidP="006C18FF">
            <w:pPr>
              <w:ind w:right="99"/>
              <w:jc w:val="both"/>
              <w:rPr>
                <w:sz w:val="2"/>
                <w:szCs w:val="2"/>
              </w:rPr>
            </w:pPr>
          </w:p>
        </w:tc>
        <w:tc>
          <w:tcPr>
            <w:tcW w:w="1959" w:type="dxa"/>
            <w:vMerge/>
            <w:tcBorders>
              <w:top w:val="nil"/>
            </w:tcBorders>
          </w:tcPr>
          <w:p w14:paraId="0E44AF1A" w14:textId="77777777" w:rsidR="00AE2DD5" w:rsidRPr="007D4C6F" w:rsidRDefault="00AE2DD5" w:rsidP="006C18FF">
            <w:pPr>
              <w:ind w:right="99"/>
              <w:jc w:val="both"/>
              <w:rPr>
                <w:sz w:val="2"/>
                <w:szCs w:val="2"/>
              </w:rPr>
            </w:pPr>
          </w:p>
        </w:tc>
        <w:tc>
          <w:tcPr>
            <w:tcW w:w="751" w:type="dxa"/>
          </w:tcPr>
          <w:p w14:paraId="7BFE42D9" w14:textId="77777777" w:rsidR="00AE2DD5" w:rsidRPr="007D4C6F" w:rsidRDefault="00AE2DD5" w:rsidP="006C18FF">
            <w:pPr>
              <w:pStyle w:val="TableParagraph"/>
              <w:spacing w:line="240" w:lineRule="auto"/>
              <w:ind w:left="10" w:right="99"/>
              <w:jc w:val="both"/>
              <w:rPr>
                <w:b/>
                <w:sz w:val="24"/>
              </w:rPr>
            </w:pPr>
            <w:r w:rsidRPr="007D4C6F">
              <w:rPr>
                <w:b/>
                <w:spacing w:val="-10"/>
                <w:sz w:val="24"/>
              </w:rPr>
              <w:t>0</w:t>
            </w:r>
          </w:p>
        </w:tc>
        <w:tc>
          <w:tcPr>
            <w:tcW w:w="1035" w:type="dxa"/>
          </w:tcPr>
          <w:p w14:paraId="645766D5" w14:textId="77777777" w:rsidR="00AE2DD5" w:rsidRPr="007D4C6F" w:rsidRDefault="00AE2DD5" w:rsidP="006C18FF">
            <w:pPr>
              <w:pStyle w:val="TableParagraph"/>
              <w:spacing w:line="240" w:lineRule="auto"/>
              <w:ind w:left="8" w:right="99"/>
              <w:jc w:val="both"/>
              <w:rPr>
                <w:b/>
                <w:sz w:val="24"/>
              </w:rPr>
            </w:pPr>
            <w:r w:rsidRPr="007D4C6F">
              <w:rPr>
                <w:b/>
                <w:spacing w:val="-10"/>
                <w:sz w:val="24"/>
              </w:rPr>
              <w:t>1</w:t>
            </w:r>
          </w:p>
        </w:tc>
        <w:tc>
          <w:tcPr>
            <w:tcW w:w="1032" w:type="dxa"/>
          </w:tcPr>
          <w:p w14:paraId="0810D7B8" w14:textId="77777777" w:rsidR="00AE2DD5" w:rsidRPr="007D4C6F" w:rsidRDefault="00AE2DD5" w:rsidP="006C18FF">
            <w:pPr>
              <w:pStyle w:val="TableParagraph"/>
              <w:spacing w:line="240" w:lineRule="auto"/>
              <w:ind w:left="11" w:right="99"/>
              <w:jc w:val="both"/>
              <w:rPr>
                <w:b/>
                <w:sz w:val="24"/>
              </w:rPr>
            </w:pPr>
            <w:r w:rsidRPr="007D4C6F">
              <w:rPr>
                <w:b/>
                <w:spacing w:val="-10"/>
                <w:sz w:val="24"/>
              </w:rPr>
              <w:t>2</w:t>
            </w:r>
          </w:p>
        </w:tc>
        <w:tc>
          <w:tcPr>
            <w:tcW w:w="1035" w:type="dxa"/>
          </w:tcPr>
          <w:p w14:paraId="09305542" w14:textId="77777777" w:rsidR="00AE2DD5" w:rsidRPr="007D4C6F" w:rsidRDefault="00AE2DD5" w:rsidP="006C18FF">
            <w:pPr>
              <w:pStyle w:val="TableParagraph"/>
              <w:spacing w:line="240" w:lineRule="auto"/>
              <w:ind w:left="8" w:right="99"/>
              <w:jc w:val="both"/>
              <w:rPr>
                <w:b/>
                <w:sz w:val="24"/>
              </w:rPr>
            </w:pPr>
            <w:r w:rsidRPr="007D4C6F">
              <w:rPr>
                <w:b/>
                <w:spacing w:val="-10"/>
                <w:sz w:val="24"/>
              </w:rPr>
              <w:t>3</w:t>
            </w:r>
          </w:p>
        </w:tc>
        <w:tc>
          <w:tcPr>
            <w:tcW w:w="1034" w:type="dxa"/>
          </w:tcPr>
          <w:p w14:paraId="1E438D49" w14:textId="77777777" w:rsidR="00AE2DD5" w:rsidRPr="007D4C6F" w:rsidRDefault="00AE2DD5" w:rsidP="006C18FF">
            <w:pPr>
              <w:pStyle w:val="TableParagraph"/>
              <w:spacing w:line="240" w:lineRule="auto"/>
              <w:ind w:left="9" w:right="99"/>
              <w:jc w:val="both"/>
              <w:rPr>
                <w:b/>
                <w:sz w:val="24"/>
              </w:rPr>
            </w:pPr>
            <w:r w:rsidRPr="007D4C6F">
              <w:rPr>
                <w:b/>
                <w:spacing w:val="-10"/>
                <w:sz w:val="24"/>
              </w:rPr>
              <w:t>4</w:t>
            </w:r>
          </w:p>
        </w:tc>
        <w:tc>
          <w:tcPr>
            <w:tcW w:w="1090" w:type="dxa"/>
            <w:vMerge/>
            <w:tcBorders>
              <w:top w:val="nil"/>
            </w:tcBorders>
          </w:tcPr>
          <w:p w14:paraId="208FE7DD" w14:textId="77777777" w:rsidR="00AE2DD5" w:rsidRPr="007D4C6F" w:rsidRDefault="00AE2DD5" w:rsidP="006C18FF">
            <w:pPr>
              <w:ind w:right="99"/>
              <w:jc w:val="both"/>
              <w:rPr>
                <w:sz w:val="2"/>
                <w:szCs w:val="2"/>
              </w:rPr>
            </w:pPr>
          </w:p>
        </w:tc>
      </w:tr>
      <w:tr w:rsidR="00AE2DD5" w:rsidRPr="007D4C6F" w14:paraId="75FD2678" w14:textId="77777777" w:rsidTr="006C18FF">
        <w:trPr>
          <w:trHeight w:val="318"/>
        </w:trPr>
        <w:tc>
          <w:tcPr>
            <w:tcW w:w="1308" w:type="dxa"/>
          </w:tcPr>
          <w:p w14:paraId="70144E3B" w14:textId="77777777" w:rsidR="00AE2DD5" w:rsidRPr="007D4C6F" w:rsidRDefault="00AE2DD5" w:rsidP="006C18FF">
            <w:pPr>
              <w:pStyle w:val="TableParagraph"/>
              <w:spacing w:line="240" w:lineRule="auto"/>
              <w:ind w:left="9" w:right="99"/>
              <w:jc w:val="both"/>
              <w:rPr>
                <w:sz w:val="24"/>
              </w:rPr>
            </w:pPr>
            <w:r w:rsidRPr="007D4C6F">
              <w:rPr>
                <w:spacing w:val="-5"/>
                <w:sz w:val="24"/>
              </w:rPr>
              <w:t>T1</w:t>
            </w:r>
          </w:p>
        </w:tc>
        <w:tc>
          <w:tcPr>
            <w:tcW w:w="1959" w:type="dxa"/>
          </w:tcPr>
          <w:p w14:paraId="560A31FB" w14:textId="77777777" w:rsidR="00AE2DD5" w:rsidRPr="007D4C6F" w:rsidRDefault="00AE2DD5" w:rsidP="006C18FF">
            <w:pPr>
              <w:pStyle w:val="TableParagraph"/>
              <w:spacing w:line="240" w:lineRule="auto"/>
              <w:ind w:right="99"/>
              <w:jc w:val="both"/>
              <w:rPr>
                <w:sz w:val="24"/>
              </w:rPr>
            </w:pPr>
            <w:r w:rsidRPr="007D4C6F">
              <w:rPr>
                <w:sz w:val="24"/>
              </w:rPr>
              <w:t>Citrus</w:t>
            </w:r>
            <w:r w:rsidRPr="007D4C6F">
              <w:rPr>
                <w:spacing w:val="1"/>
                <w:sz w:val="24"/>
              </w:rPr>
              <w:t xml:space="preserve"> </w:t>
            </w:r>
            <w:r w:rsidRPr="007D4C6F">
              <w:rPr>
                <w:spacing w:val="-2"/>
                <w:sz w:val="24"/>
              </w:rPr>
              <w:t>Leaves</w:t>
            </w:r>
          </w:p>
        </w:tc>
        <w:tc>
          <w:tcPr>
            <w:tcW w:w="751" w:type="dxa"/>
          </w:tcPr>
          <w:p w14:paraId="602C5076" w14:textId="77777777" w:rsidR="00AE2DD5" w:rsidRPr="007D4C6F" w:rsidRDefault="00AE2DD5" w:rsidP="006C18FF">
            <w:pPr>
              <w:pStyle w:val="TableParagraph"/>
              <w:spacing w:line="240" w:lineRule="auto"/>
              <w:ind w:left="10" w:right="99"/>
              <w:jc w:val="both"/>
              <w:rPr>
                <w:sz w:val="24"/>
              </w:rPr>
            </w:pPr>
            <w:r w:rsidRPr="007D4C6F">
              <w:rPr>
                <w:spacing w:val="-4"/>
                <w:sz w:val="24"/>
              </w:rPr>
              <w:t>0.00</w:t>
            </w:r>
          </w:p>
        </w:tc>
        <w:tc>
          <w:tcPr>
            <w:tcW w:w="1035" w:type="dxa"/>
          </w:tcPr>
          <w:p w14:paraId="1F179663" w14:textId="77777777" w:rsidR="00AE2DD5" w:rsidRPr="007D4C6F" w:rsidRDefault="00AE2DD5" w:rsidP="006C18FF">
            <w:pPr>
              <w:pStyle w:val="TableParagraph"/>
              <w:spacing w:line="240" w:lineRule="auto"/>
              <w:ind w:left="8" w:right="99"/>
              <w:jc w:val="both"/>
              <w:rPr>
                <w:sz w:val="24"/>
              </w:rPr>
            </w:pPr>
            <w:r w:rsidRPr="007D4C6F">
              <w:rPr>
                <w:spacing w:val="-5"/>
                <w:sz w:val="24"/>
              </w:rPr>
              <w:t>2.4</w:t>
            </w:r>
          </w:p>
        </w:tc>
        <w:tc>
          <w:tcPr>
            <w:tcW w:w="1032" w:type="dxa"/>
          </w:tcPr>
          <w:p w14:paraId="66F10D6F" w14:textId="77777777" w:rsidR="00AE2DD5" w:rsidRPr="007D4C6F" w:rsidRDefault="00AE2DD5" w:rsidP="006C18FF">
            <w:pPr>
              <w:pStyle w:val="TableParagraph"/>
              <w:spacing w:line="240" w:lineRule="auto"/>
              <w:ind w:left="11" w:right="99"/>
              <w:jc w:val="both"/>
              <w:rPr>
                <w:sz w:val="24"/>
              </w:rPr>
            </w:pPr>
            <w:r w:rsidRPr="007D4C6F">
              <w:rPr>
                <w:spacing w:val="-5"/>
                <w:sz w:val="24"/>
              </w:rPr>
              <w:t>5.5</w:t>
            </w:r>
          </w:p>
        </w:tc>
        <w:tc>
          <w:tcPr>
            <w:tcW w:w="1035" w:type="dxa"/>
          </w:tcPr>
          <w:p w14:paraId="489D4160" w14:textId="77777777" w:rsidR="00AE2DD5" w:rsidRPr="007D4C6F" w:rsidRDefault="00AE2DD5" w:rsidP="006C18FF">
            <w:pPr>
              <w:pStyle w:val="TableParagraph"/>
              <w:spacing w:line="240" w:lineRule="auto"/>
              <w:ind w:left="8" w:right="99"/>
              <w:jc w:val="both"/>
              <w:rPr>
                <w:sz w:val="24"/>
              </w:rPr>
            </w:pPr>
            <w:r w:rsidRPr="007D4C6F">
              <w:rPr>
                <w:spacing w:val="-5"/>
                <w:sz w:val="24"/>
              </w:rPr>
              <w:t>9.1</w:t>
            </w:r>
          </w:p>
        </w:tc>
        <w:tc>
          <w:tcPr>
            <w:tcW w:w="1034" w:type="dxa"/>
          </w:tcPr>
          <w:p w14:paraId="53E1E8D9" w14:textId="77777777" w:rsidR="00AE2DD5" w:rsidRPr="007D4C6F" w:rsidRDefault="00AE2DD5" w:rsidP="006C18FF">
            <w:pPr>
              <w:pStyle w:val="TableParagraph"/>
              <w:spacing w:line="240" w:lineRule="auto"/>
              <w:ind w:left="9" w:right="99"/>
              <w:jc w:val="both"/>
              <w:rPr>
                <w:sz w:val="24"/>
              </w:rPr>
            </w:pPr>
            <w:r w:rsidRPr="007D4C6F">
              <w:rPr>
                <w:spacing w:val="-4"/>
                <w:sz w:val="24"/>
              </w:rPr>
              <w:t>13.1</w:t>
            </w:r>
          </w:p>
        </w:tc>
        <w:tc>
          <w:tcPr>
            <w:tcW w:w="1090" w:type="dxa"/>
          </w:tcPr>
          <w:p w14:paraId="1CAEB908" w14:textId="77777777" w:rsidR="00AE2DD5" w:rsidRPr="007D4C6F" w:rsidRDefault="00AE2DD5" w:rsidP="006C18FF">
            <w:pPr>
              <w:pStyle w:val="TableParagraph"/>
              <w:spacing w:line="240" w:lineRule="auto"/>
              <w:ind w:left="8" w:right="99"/>
              <w:jc w:val="both"/>
              <w:rPr>
                <w:sz w:val="24"/>
              </w:rPr>
            </w:pPr>
            <w:r w:rsidRPr="007D4C6F">
              <w:rPr>
                <w:spacing w:val="-4"/>
                <w:sz w:val="24"/>
              </w:rPr>
              <w:t>6.82</w:t>
            </w:r>
          </w:p>
        </w:tc>
      </w:tr>
      <w:tr w:rsidR="00AE2DD5" w:rsidRPr="007D4C6F" w14:paraId="60AC4175" w14:textId="77777777" w:rsidTr="006C18FF">
        <w:trPr>
          <w:trHeight w:val="316"/>
        </w:trPr>
        <w:tc>
          <w:tcPr>
            <w:tcW w:w="1308" w:type="dxa"/>
          </w:tcPr>
          <w:p w14:paraId="0BB9BD23" w14:textId="77777777" w:rsidR="00AE2DD5" w:rsidRPr="007D4C6F" w:rsidRDefault="00AE2DD5" w:rsidP="006C18FF">
            <w:pPr>
              <w:pStyle w:val="TableParagraph"/>
              <w:spacing w:line="240" w:lineRule="auto"/>
              <w:ind w:left="9" w:right="99"/>
              <w:jc w:val="both"/>
              <w:rPr>
                <w:sz w:val="24"/>
              </w:rPr>
            </w:pPr>
            <w:r w:rsidRPr="007D4C6F">
              <w:rPr>
                <w:spacing w:val="-5"/>
                <w:sz w:val="24"/>
              </w:rPr>
              <w:t>T2</w:t>
            </w:r>
          </w:p>
        </w:tc>
        <w:tc>
          <w:tcPr>
            <w:tcW w:w="1959" w:type="dxa"/>
          </w:tcPr>
          <w:p w14:paraId="6F999EA2" w14:textId="77777777" w:rsidR="00AE2DD5" w:rsidRPr="007D4C6F" w:rsidRDefault="00AE2DD5" w:rsidP="006C18FF">
            <w:pPr>
              <w:pStyle w:val="TableParagraph"/>
              <w:spacing w:line="240" w:lineRule="auto"/>
              <w:ind w:right="99"/>
              <w:jc w:val="both"/>
              <w:rPr>
                <w:sz w:val="24"/>
              </w:rPr>
            </w:pPr>
            <w:r w:rsidRPr="007D4C6F">
              <w:rPr>
                <w:sz w:val="24"/>
              </w:rPr>
              <w:t>Garlic</w:t>
            </w:r>
            <w:r w:rsidRPr="007D4C6F">
              <w:rPr>
                <w:spacing w:val="-2"/>
                <w:sz w:val="24"/>
              </w:rPr>
              <w:t xml:space="preserve"> Powder</w:t>
            </w:r>
          </w:p>
        </w:tc>
        <w:tc>
          <w:tcPr>
            <w:tcW w:w="751" w:type="dxa"/>
          </w:tcPr>
          <w:p w14:paraId="7367B285" w14:textId="77777777" w:rsidR="00AE2DD5" w:rsidRPr="007D4C6F" w:rsidRDefault="00AE2DD5" w:rsidP="006C18FF">
            <w:pPr>
              <w:pStyle w:val="TableParagraph"/>
              <w:spacing w:line="240" w:lineRule="auto"/>
              <w:ind w:left="10" w:right="99"/>
              <w:jc w:val="both"/>
              <w:rPr>
                <w:sz w:val="24"/>
              </w:rPr>
            </w:pPr>
            <w:r w:rsidRPr="007D4C6F">
              <w:rPr>
                <w:spacing w:val="-4"/>
                <w:sz w:val="24"/>
              </w:rPr>
              <w:t>0.00</w:t>
            </w:r>
          </w:p>
        </w:tc>
        <w:tc>
          <w:tcPr>
            <w:tcW w:w="1035" w:type="dxa"/>
          </w:tcPr>
          <w:p w14:paraId="6C389A51" w14:textId="77777777" w:rsidR="00AE2DD5" w:rsidRPr="007D4C6F" w:rsidRDefault="00AE2DD5" w:rsidP="006C18FF">
            <w:pPr>
              <w:pStyle w:val="TableParagraph"/>
              <w:spacing w:line="240" w:lineRule="auto"/>
              <w:ind w:left="8" w:right="99"/>
              <w:jc w:val="both"/>
              <w:rPr>
                <w:sz w:val="24"/>
              </w:rPr>
            </w:pPr>
            <w:r w:rsidRPr="007D4C6F">
              <w:rPr>
                <w:spacing w:val="-5"/>
                <w:sz w:val="24"/>
              </w:rPr>
              <w:t>2.1</w:t>
            </w:r>
          </w:p>
        </w:tc>
        <w:tc>
          <w:tcPr>
            <w:tcW w:w="1032" w:type="dxa"/>
          </w:tcPr>
          <w:p w14:paraId="5284F4F5" w14:textId="77777777" w:rsidR="00AE2DD5" w:rsidRPr="007D4C6F" w:rsidRDefault="00AE2DD5" w:rsidP="006C18FF">
            <w:pPr>
              <w:pStyle w:val="TableParagraph"/>
              <w:spacing w:line="240" w:lineRule="auto"/>
              <w:ind w:left="11" w:right="99"/>
              <w:jc w:val="both"/>
              <w:rPr>
                <w:sz w:val="24"/>
              </w:rPr>
            </w:pPr>
            <w:r w:rsidRPr="007D4C6F">
              <w:rPr>
                <w:spacing w:val="-5"/>
                <w:sz w:val="24"/>
              </w:rPr>
              <w:t>4.8</w:t>
            </w:r>
          </w:p>
        </w:tc>
        <w:tc>
          <w:tcPr>
            <w:tcW w:w="1035" w:type="dxa"/>
          </w:tcPr>
          <w:p w14:paraId="51B64B9F" w14:textId="77777777" w:rsidR="00AE2DD5" w:rsidRPr="007D4C6F" w:rsidRDefault="00AE2DD5" w:rsidP="006C18FF">
            <w:pPr>
              <w:pStyle w:val="TableParagraph"/>
              <w:spacing w:line="240" w:lineRule="auto"/>
              <w:ind w:left="8" w:right="99"/>
              <w:jc w:val="both"/>
              <w:rPr>
                <w:sz w:val="24"/>
              </w:rPr>
            </w:pPr>
            <w:r w:rsidRPr="007D4C6F">
              <w:rPr>
                <w:spacing w:val="-5"/>
                <w:sz w:val="24"/>
              </w:rPr>
              <w:t>8.2</w:t>
            </w:r>
          </w:p>
        </w:tc>
        <w:tc>
          <w:tcPr>
            <w:tcW w:w="1034" w:type="dxa"/>
          </w:tcPr>
          <w:p w14:paraId="597FECD3" w14:textId="77777777" w:rsidR="00AE2DD5" w:rsidRPr="007D4C6F" w:rsidRDefault="00AE2DD5" w:rsidP="006C18FF">
            <w:pPr>
              <w:pStyle w:val="TableParagraph"/>
              <w:spacing w:line="240" w:lineRule="auto"/>
              <w:ind w:left="9" w:right="99"/>
              <w:jc w:val="both"/>
              <w:rPr>
                <w:sz w:val="24"/>
              </w:rPr>
            </w:pPr>
            <w:r w:rsidRPr="007D4C6F">
              <w:rPr>
                <w:spacing w:val="-4"/>
                <w:sz w:val="24"/>
              </w:rPr>
              <w:t>12.1</w:t>
            </w:r>
          </w:p>
        </w:tc>
        <w:tc>
          <w:tcPr>
            <w:tcW w:w="1090" w:type="dxa"/>
          </w:tcPr>
          <w:p w14:paraId="1BAD413B" w14:textId="77777777" w:rsidR="00AE2DD5" w:rsidRPr="007D4C6F" w:rsidRDefault="00AE2DD5" w:rsidP="006C18FF">
            <w:pPr>
              <w:pStyle w:val="TableParagraph"/>
              <w:spacing w:line="240" w:lineRule="auto"/>
              <w:ind w:left="8" w:right="99"/>
              <w:jc w:val="both"/>
              <w:rPr>
                <w:sz w:val="24"/>
              </w:rPr>
            </w:pPr>
            <w:r w:rsidRPr="007D4C6F">
              <w:rPr>
                <w:spacing w:val="-4"/>
                <w:sz w:val="24"/>
              </w:rPr>
              <w:t>5.44</w:t>
            </w:r>
          </w:p>
        </w:tc>
      </w:tr>
      <w:tr w:rsidR="00AE2DD5" w:rsidRPr="007D4C6F" w14:paraId="6C803ADD" w14:textId="77777777" w:rsidTr="006C18FF">
        <w:trPr>
          <w:trHeight w:val="636"/>
        </w:trPr>
        <w:tc>
          <w:tcPr>
            <w:tcW w:w="1308" w:type="dxa"/>
          </w:tcPr>
          <w:p w14:paraId="4B581B37" w14:textId="77777777" w:rsidR="00AE2DD5" w:rsidRPr="007D4C6F" w:rsidRDefault="00AE2DD5" w:rsidP="006C18FF">
            <w:pPr>
              <w:pStyle w:val="TableParagraph"/>
              <w:spacing w:line="240" w:lineRule="auto"/>
              <w:ind w:left="9" w:right="99"/>
              <w:jc w:val="both"/>
              <w:rPr>
                <w:sz w:val="24"/>
              </w:rPr>
            </w:pPr>
            <w:r w:rsidRPr="007D4C6F">
              <w:rPr>
                <w:spacing w:val="-5"/>
                <w:sz w:val="24"/>
              </w:rPr>
              <w:t>T3</w:t>
            </w:r>
          </w:p>
        </w:tc>
        <w:tc>
          <w:tcPr>
            <w:tcW w:w="1959" w:type="dxa"/>
          </w:tcPr>
          <w:p w14:paraId="0E18F489" w14:textId="77777777" w:rsidR="00AE2DD5" w:rsidRPr="007D4C6F" w:rsidRDefault="00AE2DD5" w:rsidP="006C18FF">
            <w:pPr>
              <w:pStyle w:val="TableParagraph"/>
              <w:spacing w:line="240" w:lineRule="auto"/>
              <w:ind w:right="99"/>
              <w:jc w:val="both"/>
              <w:rPr>
                <w:sz w:val="24"/>
              </w:rPr>
            </w:pPr>
            <w:r w:rsidRPr="007D4C6F">
              <w:rPr>
                <w:spacing w:val="-2"/>
                <w:sz w:val="24"/>
              </w:rPr>
              <w:t>Eucalyptus</w:t>
            </w:r>
          </w:p>
          <w:p w14:paraId="6E69E04B" w14:textId="77777777" w:rsidR="00AE2DD5" w:rsidRPr="007D4C6F" w:rsidRDefault="00AE2DD5" w:rsidP="006C18FF">
            <w:pPr>
              <w:pStyle w:val="TableParagraph"/>
              <w:spacing w:line="240" w:lineRule="auto"/>
              <w:ind w:right="99"/>
              <w:jc w:val="both"/>
              <w:rPr>
                <w:sz w:val="24"/>
              </w:rPr>
            </w:pPr>
            <w:r w:rsidRPr="007D4C6F">
              <w:rPr>
                <w:spacing w:val="-2"/>
                <w:sz w:val="24"/>
              </w:rPr>
              <w:t>Leaves</w:t>
            </w:r>
          </w:p>
        </w:tc>
        <w:tc>
          <w:tcPr>
            <w:tcW w:w="751" w:type="dxa"/>
          </w:tcPr>
          <w:p w14:paraId="6ECE83BF" w14:textId="77777777" w:rsidR="00AE2DD5" w:rsidRPr="007D4C6F" w:rsidRDefault="00AE2DD5" w:rsidP="006C18FF">
            <w:pPr>
              <w:pStyle w:val="TableParagraph"/>
              <w:spacing w:line="240" w:lineRule="auto"/>
              <w:ind w:left="10" w:right="99"/>
              <w:jc w:val="both"/>
              <w:rPr>
                <w:sz w:val="24"/>
              </w:rPr>
            </w:pPr>
            <w:r w:rsidRPr="007D4C6F">
              <w:rPr>
                <w:spacing w:val="-4"/>
                <w:sz w:val="24"/>
              </w:rPr>
              <w:t>0.00</w:t>
            </w:r>
          </w:p>
        </w:tc>
        <w:tc>
          <w:tcPr>
            <w:tcW w:w="1035" w:type="dxa"/>
          </w:tcPr>
          <w:p w14:paraId="03A122D0" w14:textId="77777777" w:rsidR="00AE2DD5" w:rsidRPr="007D4C6F" w:rsidRDefault="00AE2DD5" w:rsidP="006C18FF">
            <w:pPr>
              <w:pStyle w:val="TableParagraph"/>
              <w:spacing w:line="240" w:lineRule="auto"/>
              <w:ind w:left="8" w:right="99"/>
              <w:jc w:val="both"/>
              <w:rPr>
                <w:sz w:val="24"/>
              </w:rPr>
            </w:pPr>
            <w:r w:rsidRPr="007D4C6F">
              <w:rPr>
                <w:spacing w:val="-5"/>
                <w:sz w:val="24"/>
              </w:rPr>
              <w:t>1.8</w:t>
            </w:r>
          </w:p>
        </w:tc>
        <w:tc>
          <w:tcPr>
            <w:tcW w:w="1032" w:type="dxa"/>
          </w:tcPr>
          <w:p w14:paraId="57C132BE" w14:textId="77777777" w:rsidR="00AE2DD5" w:rsidRPr="007D4C6F" w:rsidRDefault="00AE2DD5" w:rsidP="006C18FF">
            <w:pPr>
              <w:pStyle w:val="TableParagraph"/>
              <w:spacing w:line="240" w:lineRule="auto"/>
              <w:ind w:left="11" w:right="99"/>
              <w:jc w:val="both"/>
              <w:rPr>
                <w:sz w:val="24"/>
              </w:rPr>
            </w:pPr>
            <w:r w:rsidRPr="007D4C6F">
              <w:rPr>
                <w:spacing w:val="-5"/>
                <w:sz w:val="24"/>
              </w:rPr>
              <w:t>3.9</w:t>
            </w:r>
          </w:p>
        </w:tc>
        <w:tc>
          <w:tcPr>
            <w:tcW w:w="1035" w:type="dxa"/>
          </w:tcPr>
          <w:p w14:paraId="29C4912B" w14:textId="77777777" w:rsidR="00AE2DD5" w:rsidRPr="007D4C6F" w:rsidRDefault="00AE2DD5" w:rsidP="006C18FF">
            <w:pPr>
              <w:pStyle w:val="TableParagraph"/>
              <w:spacing w:line="240" w:lineRule="auto"/>
              <w:ind w:left="8" w:right="99"/>
              <w:jc w:val="both"/>
              <w:rPr>
                <w:sz w:val="24"/>
              </w:rPr>
            </w:pPr>
            <w:r w:rsidRPr="007D4C6F">
              <w:rPr>
                <w:spacing w:val="-5"/>
                <w:sz w:val="24"/>
              </w:rPr>
              <w:t>6.5</w:t>
            </w:r>
          </w:p>
        </w:tc>
        <w:tc>
          <w:tcPr>
            <w:tcW w:w="1034" w:type="dxa"/>
          </w:tcPr>
          <w:p w14:paraId="7501F8E8" w14:textId="77777777" w:rsidR="00AE2DD5" w:rsidRPr="007D4C6F" w:rsidRDefault="00AE2DD5" w:rsidP="006C18FF">
            <w:pPr>
              <w:pStyle w:val="TableParagraph"/>
              <w:spacing w:line="240" w:lineRule="auto"/>
              <w:ind w:left="9" w:right="99"/>
              <w:jc w:val="both"/>
              <w:rPr>
                <w:sz w:val="24"/>
              </w:rPr>
            </w:pPr>
            <w:r w:rsidRPr="007D4C6F">
              <w:rPr>
                <w:spacing w:val="-4"/>
                <w:sz w:val="24"/>
              </w:rPr>
              <w:t>10.7</w:t>
            </w:r>
          </w:p>
        </w:tc>
        <w:tc>
          <w:tcPr>
            <w:tcW w:w="1090" w:type="dxa"/>
          </w:tcPr>
          <w:p w14:paraId="67B6D7C3" w14:textId="77777777" w:rsidR="00AE2DD5" w:rsidRPr="007D4C6F" w:rsidRDefault="00AE2DD5" w:rsidP="006C18FF">
            <w:pPr>
              <w:pStyle w:val="TableParagraph"/>
              <w:spacing w:line="240" w:lineRule="auto"/>
              <w:ind w:left="8" w:right="99"/>
              <w:jc w:val="both"/>
              <w:rPr>
                <w:sz w:val="24"/>
              </w:rPr>
            </w:pPr>
            <w:r w:rsidRPr="007D4C6F">
              <w:rPr>
                <w:spacing w:val="-4"/>
                <w:sz w:val="24"/>
              </w:rPr>
              <w:t>4.58</w:t>
            </w:r>
          </w:p>
        </w:tc>
      </w:tr>
      <w:tr w:rsidR="00AE2DD5" w:rsidRPr="007D4C6F" w14:paraId="5033D012" w14:textId="77777777" w:rsidTr="006C18FF">
        <w:trPr>
          <w:trHeight w:val="316"/>
        </w:trPr>
        <w:tc>
          <w:tcPr>
            <w:tcW w:w="1308" w:type="dxa"/>
          </w:tcPr>
          <w:p w14:paraId="0E5F2720" w14:textId="77777777" w:rsidR="00AE2DD5" w:rsidRPr="007D4C6F" w:rsidRDefault="00AE2DD5" w:rsidP="006C18FF">
            <w:pPr>
              <w:pStyle w:val="TableParagraph"/>
              <w:spacing w:line="240" w:lineRule="auto"/>
              <w:ind w:left="9" w:right="99"/>
              <w:jc w:val="both"/>
              <w:rPr>
                <w:sz w:val="24"/>
              </w:rPr>
            </w:pPr>
            <w:r w:rsidRPr="007D4C6F">
              <w:rPr>
                <w:spacing w:val="-5"/>
                <w:sz w:val="24"/>
              </w:rPr>
              <w:t>T4</w:t>
            </w:r>
          </w:p>
        </w:tc>
        <w:tc>
          <w:tcPr>
            <w:tcW w:w="1959" w:type="dxa"/>
          </w:tcPr>
          <w:p w14:paraId="736CAD3F" w14:textId="77777777" w:rsidR="00AE2DD5" w:rsidRPr="007D4C6F" w:rsidRDefault="00AE2DD5" w:rsidP="006C18FF">
            <w:pPr>
              <w:pStyle w:val="TableParagraph"/>
              <w:spacing w:line="240" w:lineRule="auto"/>
              <w:ind w:right="99"/>
              <w:jc w:val="both"/>
              <w:rPr>
                <w:sz w:val="24"/>
              </w:rPr>
            </w:pPr>
            <w:r w:rsidRPr="007D4C6F">
              <w:rPr>
                <w:sz w:val="24"/>
              </w:rPr>
              <w:t>Ginger</w:t>
            </w:r>
            <w:r w:rsidRPr="007D4C6F">
              <w:rPr>
                <w:spacing w:val="-1"/>
                <w:sz w:val="24"/>
              </w:rPr>
              <w:t xml:space="preserve"> </w:t>
            </w:r>
            <w:r w:rsidRPr="007D4C6F">
              <w:rPr>
                <w:spacing w:val="-2"/>
                <w:sz w:val="24"/>
              </w:rPr>
              <w:t>Leaves</w:t>
            </w:r>
          </w:p>
        </w:tc>
        <w:tc>
          <w:tcPr>
            <w:tcW w:w="751" w:type="dxa"/>
          </w:tcPr>
          <w:p w14:paraId="2B3F33B0" w14:textId="77777777" w:rsidR="00AE2DD5" w:rsidRPr="007D4C6F" w:rsidRDefault="00AE2DD5" w:rsidP="006C18FF">
            <w:pPr>
              <w:pStyle w:val="TableParagraph"/>
              <w:spacing w:line="240" w:lineRule="auto"/>
              <w:ind w:left="10" w:right="99"/>
              <w:jc w:val="both"/>
              <w:rPr>
                <w:sz w:val="24"/>
              </w:rPr>
            </w:pPr>
            <w:r w:rsidRPr="007D4C6F">
              <w:rPr>
                <w:spacing w:val="-4"/>
                <w:sz w:val="24"/>
              </w:rPr>
              <w:t>0.00</w:t>
            </w:r>
          </w:p>
        </w:tc>
        <w:tc>
          <w:tcPr>
            <w:tcW w:w="1035" w:type="dxa"/>
          </w:tcPr>
          <w:p w14:paraId="32AEACB2" w14:textId="77777777" w:rsidR="00AE2DD5" w:rsidRPr="007D4C6F" w:rsidRDefault="00AE2DD5" w:rsidP="006C18FF">
            <w:pPr>
              <w:pStyle w:val="TableParagraph"/>
              <w:spacing w:line="240" w:lineRule="auto"/>
              <w:ind w:left="8" w:right="99"/>
              <w:jc w:val="both"/>
              <w:rPr>
                <w:sz w:val="24"/>
              </w:rPr>
            </w:pPr>
            <w:r w:rsidRPr="007D4C6F">
              <w:rPr>
                <w:spacing w:val="-5"/>
                <w:sz w:val="24"/>
              </w:rPr>
              <w:t>3.2</w:t>
            </w:r>
          </w:p>
        </w:tc>
        <w:tc>
          <w:tcPr>
            <w:tcW w:w="1032" w:type="dxa"/>
          </w:tcPr>
          <w:p w14:paraId="7224069F" w14:textId="77777777" w:rsidR="00AE2DD5" w:rsidRPr="007D4C6F" w:rsidRDefault="00AE2DD5" w:rsidP="006C18FF">
            <w:pPr>
              <w:pStyle w:val="TableParagraph"/>
              <w:spacing w:line="240" w:lineRule="auto"/>
              <w:ind w:left="11" w:right="99"/>
              <w:jc w:val="both"/>
              <w:rPr>
                <w:sz w:val="24"/>
              </w:rPr>
            </w:pPr>
            <w:r w:rsidRPr="007D4C6F">
              <w:rPr>
                <w:spacing w:val="-5"/>
                <w:sz w:val="24"/>
              </w:rPr>
              <w:t>7.2</w:t>
            </w:r>
          </w:p>
        </w:tc>
        <w:tc>
          <w:tcPr>
            <w:tcW w:w="1035" w:type="dxa"/>
          </w:tcPr>
          <w:p w14:paraId="6B1EF96B" w14:textId="77777777" w:rsidR="00AE2DD5" w:rsidRPr="007D4C6F" w:rsidRDefault="00AE2DD5" w:rsidP="006C18FF">
            <w:pPr>
              <w:pStyle w:val="TableParagraph"/>
              <w:spacing w:line="240" w:lineRule="auto"/>
              <w:ind w:left="8" w:right="99"/>
              <w:jc w:val="both"/>
              <w:rPr>
                <w:sz w:val="24"/>
              </w:rPr>
            </w:pPr>
            <w:r w:rsidRPr="007D4C6F">
              <w:rPr>
                <w:spacing w:val="-4"/>
                <w:sz w:val="24"/>
              </w:rPr>
              <w:t>12.5</w:t>
            </w:r>
          </w:p>
        </w:tc>
        <w:tc>
          <w:tcPr>
            <w:tcW w:w="1034" w:type="dxa"/>
          </w:tcPr>
          <w:p w14:paraId="1E538139" w14:textId="77777777" w:rsidR="00AE2DD5" w:rsidRPr="007D4C6F" w:rsidRDefault="00AE2DD5" w:rsidP="006C18FF">
            <w:pPr>
              <w:pStyle w:val="TableParagraph"/>
              <w:spacing w:line="240" w:lineRule="auto"/>
              <w:ind w:left="9" w:right="99"/>
              <w:jc w:val="both"/>
              <w:rPr>
                <w:sz w:val="24"/>
              </w:rPr>
            </w:pPr>
            <w:r w:rsidRPr="007D4C6F">
              <w:rPr>
                <w:spacing w:val="-4"/>
                <w:sz w:val="24"/>
              </w:rPr>
              <w:t>17.0</w:t>
            </w:r>
          </w:p>
        </w:tc>
        <w:tc>
          <w:tcPr>
            <w:tcW w:w="1090" w:type="dxa"/>
          </w:tcPr>
          <w:p w14:paraId="04912B39" w14:textId="77777777" w:rsidR="00AE2DD5" w:rsidRPr="007D4C6F" w:rsidRDefault="00AE2DD5" w:rsidP="006C18FF">
            <w:pPr>
              <w:pStyle w:val="TableParagraph"/>
              <w:spacing w:line="240" w:lineRule="auto"/>
              <w:ind w:left="8" w:right="99"/>
              <w:jc w:val="both"/>
              <w:rPr>
                <w:sz w:val="24"/>
              </w:rPr>
            </w:pPr>
            <w:r w:rsidRPr="007D4C6F">
              <w:rPr>
                <w:spacing w:val="-4"/>
                <w:sz w:val="24"/>
              </w:rPr>
              <w:t>7.98</w:t>
            </w:r>
          </w:p>
        </w:tc>
      </w:tr>
      <w:tr w:rsidR="00AE2DD5" w:rsidRPr="007D4C6F" w14:paraId="7AC9756D" w14:textId="77777777" w:rsidTr="006C18FF">
        <w:trPr>
          <w:trHeight w:val="318"/>
        </w:trPr>
        <w:tc>
          <w:tcPr>
            <w:tcW w:w="1308" w:type="dxa"/>
          </w:tcPr>
          <w:p w14:paraId="6EC21C60" w14:textId="77777777" w:rsidR="00AE2DD5" w:rsidRPr="007D4C6F" w:rsidRDefault="00AE2DD5" w:rsidP="006C18FF">
            <w:pPr>
              <w:pStyle w:val="TableParagraph"/>
              <w:spacing w:line="240" w:lineRule="auto"/>
              <w:ind w:left="9" w:right="99"/>
              <w:jc w:val="both"/>
              <w:rPr>
                <w:sz w:val="24"/>
              </w:rPr>
            </w:pPr>
            <w:r w:rsidRPr="007D4C6F">
              <w:rPr>
                <w:spacing w:val="-5"/>
                <w:sz w:val="24"/>
              </w:rPr>
              <w:t>T5</w:t>
            </w:r>
          </w:p>
        </w:tc>
        <w:tc>
          <w:tcPr>
            <w:tcW w:w="1959" w:type="dxa"/>
          </w:tcPr>
          <w:p w14:paraId="27C786E9" w14:textId="77777777" w:rsidR="00AE2DD5" w:rsidRPr="007D4C6F" w:rsidRDefault="00AE2DD5" w:rsidP="006C18FF">
            <w:pPr>
              <w:pStyle w:val="TableParagraph"/>
              <w:spacing w:line="240" w:lineRule="auto"/>
              <w:ind w:right="99"/>
              <w:jc w:val="both"/>
              <w:rPr>
                <w:sz w:val="24"/>
              </w:rPr>
            </w:pPr>
            <w:r w:rsidRPr="007D4C6F">
              <w:rPr>
                <w:sz w:val="24"/>
              </w:rPr>
              <w:t>Turmeric</w:t>
            </w:r>
            <w:r w:rsidRPr="007D4C6F">
              <w:rPr>
                <w:spacing w:val="-3"/>
                <w:sz w:val="24"/>
              </w:rPr>
              <w:t xml:space="preserve"> </w:t>
            </w:r>
            <w:r w:rsidRPr="007D4C6F">
              <w:rPr>
                <w:spacing w:val="-2"/>
                <w:sz w:val="24"/>
              </w:rPr>
              <w:t>Powder</w:t>
            </w:r>
          </w:p>
        </w:tc>
        <w:tc>
          <w:tcPr>
            <w:tcW w:w="751" w:type="dxa"/>
          </w:tcPr>
          <w:p w14:paraId="2C8F7209" w14:textId="77777777" w:rsidR="00AE2DD5" w:rsidRPr="007D4C6F" w:rsidRDefault="00AE2DD5" w:rsidP="006C18FF">
            <w:pPr>
              <w:pStyle w:val="TableParagraph"/>
              <w:spacing w:line="240" w:lineRule="auto"/>
              <w:ind w:left="10" w:right="99"/>
              <w:jc w:val="both"/>
              <w:rPr>
                <w:sz w:val="24"/>
              </w:rPr>
            </w:pPr>
            <w:r w:rsidRPr="007D4C6F">
              <w:rPr>
                <w:spacing w:val="-4"/>
                <w:sz w:val="24"/>
              </w:rPr>
              <w:t>0.00</w:t>
            </w:r>
          </w:p>
        </w:tc>
        <w:tc>
          <w:tcPr>
            <w:tcW w:w="1035" w:type="dxa"/>
          </w:tcPr>
          <w:p w14:paraId="1616917F" w14:textId="77777777" w:rsidR="00AE2DD5" w:rsidRPr="007D4C6F" w:rsidRDefault="00AE2DD5" w:rsidP="006C18FF">
            <w:pPr>
              <w:pStyle w:val="TableParagraph"/>
              <w:spacing w:line="240" w:lineRule="auto"/>
              <w:ind w:left="8" w:right="99"/>
              <w:jc w:val="both"/>
              <w:rPr>
                <w:sz w:val="24"/>
              </w:rPr>
            </w:pPr>
            <w:r w:rsidRPr="007D4C6F">
              <w:rPr>
                <w:spacing w:val="-5"/>
                <w:sz w:val="24"/>
              </w:rPr>
              <w:t>2.7</w:t>
            </w:r>
          </w:p>
        </w:tc>
        <w:tc>
          <w:tcPr>
            <w:tcW w:w="1032" w:type="dxa"/>
          </w:tcPr>
          <w:p w14:paraId="7AD880E3" w14:textId="77777777" w:rsidR="00AE2DD5" w:rsidRPr="007D4C6F" w:rsidRDefault="00AE2DD5" w:rsidP="006C18FF">
            <w:pPr>
              <w:pStyle w:val="TableParagraph"/>
              <w:spacing w:line="240" w:lineRule="auto"/>
              <w:ind w:left="11" w:right="99"/>
              <w:jc w:val="both"/>
              <w:rPr>
                <w:sz w:val="24"/>
              </w:rPr>
            </w:pPr>
            <w:r w:rsidRPr="007D4C6F">
              <w:rPr>
                <w:spacing w:val="-5"/>
                <w:sz w:val="24"/>
              </w:rPr>
              <w:t>6.2</w:t>
            </w:r>
          </w:p>
        </w:tc>
        <w:tc>
          <w:tcPr>
            <w:tcW w:w="1035" w:type="dxa"/>
          </w:tcPr>
          <w:p w14:paraId="5ED576CE" w14:textId="77777777" w:rsidR="00AE2DD5" w:rsidRPr="007D4C6F" w:rsidRDefault="00AE2DD5" w:rsidP="006C18FF">
            <w:pPr>
              <w:pStyle w:val="TableParagraph"/>
              <w:spacing w:line="240" w:lineRule="auto"/>
              <w:ind w:left="8" w:right="99"/>
              <w:jc w:val="both"/>
              <w:rPr>
                <w:sz w:val="24"/>
              </w:rPr>
            </w:pPr>
            <w:r w:rsidRPr="007D4C6F">
              <w:rPr>
                <w:spacing w:val="-4"/>
                <w:sz w:val="24"/>
              </w:rPr>
              <w:t>10.3</w:t>
            </w:r>
          </w:p>
        </w:tc>
        <w:tc>
          <w:tcPr>
            <w:tcW w:w="1034" w:type="dxa"/>
          </w:tcPr>
          <w:p w14:paraId="3E3B9DB8" w14:textId="77777777" w:rsidR="00AE2DD5" w:rsidRPr="007D4C6F" w:rsidRDefault="00AE2DD5" w:rsidP="006C18FF">
            <w:pPr>
              <w:pStyle w:val="TableParagraph"/>
              <w:spacing w:line="240" w:lineRule="auto"/>
              <w:ind w:left="9" w:right="99"/>
              <w:jc w:val="both"/>
              <w:rPr>
                <w:sz w:val="24"/>
              </w:rPr>
            </w:pPr>
            <w:r w:rsidRPr="007D4C6F">
              <w:rPr>
                <w:spacing w:val="-4"/>
                <w:sz w:val="24"/>
              </w:rPr>
              <w:t>14.9</w:t>
            </w:r>
          </w:p>
        </w:tc>
        <w:tc>
          <w:tcPr>
            <w:tcW w:w="1090" w:type="dxa"/>
          </w:tcPr>
          <w:p w14:paraId="101E705E" w14:textId="77777777" w:rsidR="00AE2DD5" w:rsidRPr="007D4C6F" w:rsidRDefault="00AE2DD5" w:rsidP="006C18FF">
            <w:pPr>
              <w:pStyle w:val="TableParagraph"/>
              <w:spacing w:line="240" w:lineRule="auto"/>
              <w:ind w:left="8" w:right="99"/>
              <w:jc w:val="both"/>
              <w:rPr>
                <w:sz w:val="24"/>
              </w:rPr>
            </w:pPr>
            <w:r w:rsidRPr="007D4C6F">
              <w:rPr>
                <w:spacing w:val="-4"/>
                <w:sz w:val="24"/>
              </w:rPr>
              <w:t>6.82</w:t>
            </w:r>
          </w:p>
        </w:tc>
      </w:tr>
      <w:tr w:rsidR="00AE2DD5" w:rsidRPr="007D4C6F" w14:paraId="6AC76711" w14:textId="77777777" w:rsidTr="006C18FF">
        <w:trPr>
          <w:trHeight w:val="316"/>
        </w:trPr>
        <w:tc>
          <w:tcPr>
            <w:tcW w:w="1308" w:type="dxa"/>
          </w:tcPr>
          <w:p w14:paraId="1DAAC80B" w14:textId="77777777" w:rsidR="00AE2DD5" w:rsidRPr="007D4C6F" w:rsidRDefault="00AE2DD5" w:rsidP="006C18FF">
            <w:pPr>
              <w:pStyle w:val="TableParagraph"/>
              <w:spacing w:line="240" w:lineRule="auto"/>
              <w:ind w:left="9" w:right="99"/>
              <w:jc w:val="both"/>
              <w:rPr>
                <w:sz w:val="24"/>
              </w:rPr>
            </w:pPr>
            <w:r w:rsidRPr="007D4C6F">
              <w:rPr>
                <w:spacing w:val="-5"/>
                <w:sz w:val="24"/>
              </w:rPr>
              <w:t>T6</w:t>
            </w:r>
          </w:p>
        </w:tc>
        <w:tc>
          <w:tcPr>
            <w:tcW w:w="1959" w:type="dxa"/>
          </w:tcPr>
          <w:p w14:paraId="3BC9019F" w14:textId="77777777" w:rsidR="00AE2DD5" w:rsidRPr="007D4C6F" w:rsidRDefault="00AE2DD5" w:rsidP="006C18FF">
            <w:pPr>
              <w:pStyle w:val="TableParagraph"/>
              <w:spacing w:line="240" w:lineRule="auto"/>
              <w:ind w:right="99"/>
              <w:jc w:val="both"/>
              <w:rPr>
                <w:sz w:val="24"/>
              </w:rPr>
            </w:pPr>
            <w:r w:rsidRPr="007D4C6F">
              <w:rPr>
                <w:spacing w:val="-2"/>
                <w:sz w:val="24"/>
              </w:rPr>
              <w:t>Lemongrass</w:t>
            </w:r>
          </w:p>
        </w:tc>
        <w:tc>
          <w:tcPr>
            <w:tcW w:w="751" w:type="dxa"/>
          </w:tcPr>
          <w:p w14:paraId="2950105F" w14:textId="77777777" w:rsidR="00AE2DD5" w:rsidRPr="007D4C6F" w:rsidRDefault="00AE2DD5" w:rsidP="006C18FF">
            <w:pPr>
              <w:pStyle w:val="TableParagraph"/>
              <w:spacing w:line="240" w:lineRule="auto"/>
              <w:ind w:left="10" w:right="99"/>
              <w:jc w:val="both"/>
              <w:rPr>
                <w:sz w:val="24"/>
              </w:rPr>
            </w:pPr>
            <w:r w:rsidRPr="007D4C6F">
              <w:rPr>
                <w:spacing w:val="-4"/>
                <w:sz w:val="24"/>
              </w:rPr>
              <w:t>0.00</w:t>
            </w:r>
          </w:p>
        </w:tc>
        <w:tc>
          <w:tcPr>
            <w:tcW w:w="1035" w:type="dxa"/>
          </w:tcPr>
          <w:p w14:paraId="7F90DDA8" w14:textId="77777777" w:rsidR="00AE2DD5" w:rsidRPr="007D4C6F" w:rsidRDefault="00AE2DD5" w:rsidP="006C18FF">
            <w:pPr>
              <w:pStyle w:val="TableParagraph"/>
              <w:spacing w:line="240" w:lineRule="auto"/>
              <w:ind w:left="8" w:right="99"/>
              <w:jc w:val="both"/>
              <w:rPr>
                <w:sz w:val="24"/>
              </w:rPr>
            </w:pPr>
            <w:r w:rsidRPr="007D4C6F">
              <w:rPr>
                <w:spacing w:val="-5"/>
                <w:sz w:val="24"/>
              </w:rPr>
              <w:t>2.9</w:t>
            </w:r>
          </w:p>
        </w:tc>
        <w:tc>
          <w:tcPr>
            <w:tcW w:w="1032" w:type="dxa"/>
          </w:tcPr>
          <w:p w14:paraId="73946B5E" w14:textId="77777777" w:rsidR="00AE2DD5" w:rsidRPr="007D4C6F" w:rsidRDefault="00AE2DD5" w:rsidP="006C18FF">
            <w:pPr>
              <w:pStyle w:val="TableParagraph"/>
              <w:spacing w:line="240" w:lineRule="auto"/>
              <w:ind w:left="11" w:right="99"/>
              <w:jc w:val="both"/>
              <w:rPr>
                <w:sz w:val="24"/>
              </w:rPr>
            </w:pPr>
            <w:r w:rsidRPr="007D4C6F">
              <w:rPr>
                <w:spacing w:val="-5"/>
                <w:sz w:val="24"/>
              </w:rPr>
              <w:t>6.5</w:t>
            </w:r>
          </w:p>
        </w:tc>
        <w:tc>
          <w:tcPr>
            <w:tcW w:w="1035" w:type="dxa"/>
          </w:tcPr>
          <w:p w14:paraId="1FE7E039" w14:textId="77777777" w:rsidR="00AE2DD5" w:rsidRPr="007D4C6F" w:rsidRDefault="00AE2DD5" w:rsidP="006C18FF">
            <w:pPr>
              <w:pStyle w:val="TableParagraph"/>
              <w:spacing w:line="240" w:lineRule="auto"/>
              <w:ind w:left="8" w:right="99"/>
              <w:jc w:val="both"/>
              <w:rPr>
                <w:sz w:val="24"/>
              </w:rPr>
            </w:pPr>
            <w:r w:rsidRPr="007D4C6F">
              <w:rPr>
                <w:spacing w:val="-4"/>
                <w:sz w:val="24"/>
              </w:rPr>
              <w:t>10.7</w:t>
            </w:r>
          </w:p>
        </w:tc>
        <w:tc>
          <w:tcPr>
            <w:tcW w:w="1034" w:type="dxa"/>
          </w:tcPr>
          <w:p w14:paraId="1D91B3EA" w14:textId="77777777" w:rsidR="00AE2DD5" w:rsidRPr="007D4C6F" w:rsidRDefault="00AE2DD5" w:rsidP="006C18FF">
            <w:pPr>
              <w:pStyle w:val="TableParagraph"/>
              <w:spacing w:line="240" w:lineRule="auto"/>
              <w:ind w:left="9" w:right="99"/>
              <w:jc w:val="both"/>
              <w:rPr>
                <w:sz w:val="24"/>
              </w:rPr>
            </w:pPr>
            <w:r w:rsidRPr="007D4C6F">
              <w:rPr>
                <w:spacing w:val="-4"/>
                <w:sz w:val="24"/>
              </w:rPr>
              <w:t>15.2</w:t>
            </w:r>
          </w:p>
        </w:tc>
        <w:tc>
          <w:tcPr>
            <w:tcW w:w="1090" w:type="dxa"/>
          </w:tcPr>
          <w:p w14:paraId="79AFDD3D" w14:textId="77777777" w:rsidR="00AE2DD5" w:rsidRPr="007D4C6F" w:rsidRDefault="00AE2DD5" w:rsidP="006C18FF">
            <w:pPr>
              <w:pStyle w:val="TableParagraph"/>
              <w:spacing w:line="240" w:lineRule="auto"/>
              <w:ind w:left="8" w:right="99"/>
              <w:jc w:val="both"/>
              <w:rPr>
                <w:sz w:val="24"/>
              </w:rPr>
            </w:pPr>
            <w:r w:rsidRPr="007D4C6F">
              <w:rPr>
                <w:spacing w:val="-4"/>
                <w:sz w:val="24"/>
              </w:rPr>
              <w:t>7.06</w:t>
            </w:r>
          </w:p>
        </w:tc>
      </w:tr>
      <w:tr w:rsidR="00AE2DD5" w:rsidRPr="007D4C6F" w14:paraId="42920DE6" w14:textId="77777777" w:rsidTr="006C18FF">
        <w:trPr>
          <w:trHeight w:val="316"/>
        </w:trPr>
        <w:tc>
          <w:tcPr>
            <w:tcW w:w="1308" w:type="dxa"/>
          </w:tcPr>
          <w:p w14:paraId="7EC9E564" w14:textId="77777777" w:rsidR="00AE2DD5" w:rsidRPr="007D4C6F" w:rsidRDefault="00AE2DD5" w:rsidP="006C18FF">
            <w:pPr>
              <w:pStyle w:val="TableParagraph"/>
              <w:spacing w:line="240" w:lineRule="auto"/>
              <w:ind w:left="9" w:right="99"/>
              <w:jc w:val="both"/>
              <w:rPr>
                <w:sz w:val="24"/>
              </w:rPr>
            </w:pPr>
            <w:r w:rsidRPr="007D4C6F">
              <w:rPr>
                <w:spacing w:val="-5"/>
                <w:sz w:val="24"/>
              </w:rPr>
              <w:t>T7</w:t>
            </w:r>
          </w:p>
        </w:tc>
        <w:tc>
          <w:tcPr>
            <w:tcW w:w="1959" w:type="dxa"/>
          </w:tcPr>
          <w:p w14:paraId="22723507" w14:textId="77777777" w:rsidR="00AE2DD5" w:rsidRPr="007D4C6F" w:rsidRDefault="00AE2DD5" w:rsidP="006C18FF">
            <w:pPr>
              <w:pStyle w:val="TableParagraph"/>
              <w:spacing w:line="240" w:lineRule="auto"/>
              <w:ind w:right="99"/>
              <w:jc w:val="both"/>
              <w:rPr>
                <w:sz w:val="24"/>
              </w:rPr>
            </w:pPr>
            <w:r w:rsidRPr="007D4C6F">
              <w:rPr>
                <w:sz w:val="24"/>
              </w:rPr>
              <w:t>Marigold</w:t>
            </w:r>
            <w:r w:rsidRPr="007D4C6F">
              <w:rPr>
                <w:spacing w:val="-2"/>
                <w:sz w:val="24"/>
              </w:rPr>
              <w:t xml:space="preserve"> Leaves</w:t>
            </w:r>
          </w:p>
        </w:tc>
        <w:tc>
          <w:tcPr>
            <w:tcW w:w="751" w:type="dxa"/>
          </w:tcPr>
          <w:p w14:paraId="1268FF39" w14:textId="77777777" w:rsidR="00AE2DD5" w:rsidRPr="007D4C6F" w:rsidRDefault="00AE2DD5" w:rsidP="006C18FF">
            <w:pPr>
              <w:pStyle w:val="TableParagraph"/>
              <w:spacing w:line="240" w:lineRule="auto"/>
              <w:ind w:left="10" w:right="99"/>
              <w:jc w:val="both"/>
              <w:rPr>
                <w:sz w:val="24"/>
              </w:rPr>
            </w:pPr>
            <w:r w:rsidRPr="007D4C6F">
              <w:rPr>
                <w:spacing w:val="-4"/>
                <w:sz w:val="24"/>
              </w:rPr>
              <w:t>0.00</w:t>
            </w:r>
          </w:p>
        </w:tc>
        <w:tc>
          <w:tcPr>
            <w:tcW w:w="1035" w:type="dxa"/>
          </w:tcPr>
          <w:p w14:paraId="6113F197" w14:textId="77777777" w:rsidR="00AE2DD5" w:rsidRPr="007D4C6F" w:rsidRDefault="00AE2DD5" w:rsidP="006C18FF">
            <w:pPr>
              <w:pStyle w:val="TableParagraph"/>
              <w:spacing w:line="240" w:lineRule="auto"/>
              <w:ind w:left="8" w:right="99"/>
              <w:jc w:val="both"/>
              <w:rPr>
                <w:sz w:val="24"/>
              </w:rPr>
            </w:pPr>
            <w:r w:rsidRPr="007D4C6F">
              <w:rPr>
                <w:spacing w:val="-5"/>
                <w:sz w:val="24"/>
              </w:rPr>
              <w:t>2.4</w:t>
            </w:r>
          </w:p>
        </w:tc>
        <w:tc>
          <w:tcPr>
            <w:tcW w:w="1032" w:type="dxa"/>
          </w:tcPr>
          <w:p w14:paraId="55281D6C" w14:textId="77777777" w:rsidR="00AE2DD5" w:rsidRPr="007D4C6F" w:rsidRDefault="00AE2DD5" w:rsidP="006C18FF">
            <w:pPr>
              <w:pStyle w:val="TableParagraph"/>
              <w:spacing w:line="240" w:lineRule="auto"/>
              <w:ind w:left="11" w:right="99"/>
              <w:jc w:val="both"/>
              <w:rPr>
                <w:sz w:val="24"/>
              </w:rPr>
            </w:pPr>
            <w:r w:rsidRPr="007D4C6F">
              <w:rPr>
                <w:spacing w:val="-5"/>
                <w:sz w:val="24"/>
              </w:rPr>
              <w:t>5.8</w:t>
            </w:r>
          </w:p>
        </w:tc>
        <w:tc>
          <w:tcPr>
            <w:tcW w:w="1035" w:type="dxa"/>
          </w:tcPr>
          <w:p w14:paraId="7EFDA3D4" w14:textId="77777777" w:rsidR="00AE2DD5" w:rsidRPr="007D4C6F" w:rsidRDefault="00AE2DD5" w:rsidP="006C18FF">
            <w:pPr>
              <w:pStyle w:val="TableParagraph"/>
              <w:spacing w:line="240" w:lineRule="auto"/>
              <w:ind w:left="8" w:right="99"/>
              <w:jc w:val="both"/>
              <w:rPr>
                <w:sz w:val="24"/>
              </w:rPr>
            </w:pPr>
            <w:r w:rsidRPr="007D4C6F">
              <w:rPr>
                <w:spacing w:val="-5"/>
                <w:sz w:val="24"/>
              </w:rPr>
              <w:t>9.6</w:t>
            </w:r>
          </w:p>
        </w:tc>
        <w:tc>
          <w:tcPr>
            <w:tcW w:w="1034" w:type="dxa"/>
          </w:tcPr>
          <w:p w14:paraId="6382F5EC" w14:textId="77777777" w:rsidR="00AE2DD5" w:rsidRPr="007D4C6F" w:rsidRDefault="00AE2DD5" w:rsidP="006C18FF">
            <w:pPr>
              <w:pStyle w:val="TableParagraph"/>
              <w:spacing w:line="240" w:lineRule="auto"/>
              <w:ind w:left="9" w:right="99"/>
              <w:jc w:val="both"/>
              <w:rPr>
                <w:sz w:val="24"/>
              </w:rPr>
            </w:pPr>
            <w:r w:rsidRPr="007D4C6F">
              <w:rPr>
                <w:spacing w:val="-4"/>
                <w:sz w:val="24"/>
              </w:rPr>
              <w:t>13.9</w:t>
            </w:r>
          </w:p>
        </w:tc>
        <w:tc>
          <w:tcPr>
            <w:tcW w:w="1090" w:type="dxa"/>
          </w:tcPr>
          <w:p w14:paraId="32214CF4" w14:textId="77777777" w:rsidR="00AE2DD5" w:rsidRPr="007D4C6F" w:rsidRDefault="00AE2DD5" w:rsidP="006C18FF">
            <w:pPr>
              <w:pStyle w:val="TableParagraph"/>
              <w:spacing w:line="240" w:lineRule="auto"/>
              <w:ind w:left="8" w:right="99"/>
              <w:jc w:val="both"/>
              <w:rPr>
                <w:sz w:val="24"/>
              </w:rPr>
            </w:pPr>
            <w:r w:rsidRPr="007D4C6F">
              <w:rPr>
                <w:spacing w:val="-4"/>
                <w:sz w:val="24"/>
              </w:rPr>
              <w:t>6.34</w:t>
            </w:r>
          </w:p>
        </w:tc>
      </w:tr>
      <w:tr w:rsidR="00AE2DD5" w:rsidRPr="007D4C6F" w14:paraId="35921FE5" w14:textId="77777777" w:rsidTr="006C18FF">
        <w:trPr>
          <w:trHeight w:val="635"/>
        </w:trPr>
        <w:tc>
          <w:tcPr>
            <w:tcW w:w="1308" w:type="dxa"/>
          </w:tcPr>
          <w:p w14:paraId="782C018D" w14:textId="77777777" w:rsidR="00AE2DD5" w:rsidRPr="007D4C6F" w:rsidRDefault="00AE2DD5" w:rsidP="006C18FF">
            <w:pPr>
              <w:pStyle w:val="TableParagraph"/>
              <w:spacing w:line="240" w:lineRule="auto"/>
              <w:ind w:left="9" w:right="99"/>
              <w:jc w:val="both"/>
              <w:rPr>
                <w:sz w:val="24"/>
              </w:rPr>
            </w:pPr>
            <w:r w:rsidRPr="007D4C6F">
              <w:rPr>
                <w:spacing w:val="-5"/>
                <w:sz w:val="24"/>
              </w:rPr>
              <w:t>T8</w:t>
            </w:r>
          </w:p>
        </w:tc>
        <w:tc>
          <w:tcPr>
            <w:tcW w:w="1959" w:type="dxa"/>
          </w:tcPr>
          <w:p w14:paraId="4B4465A0" w14:textId="77777777" w:rsidR="00AE2DD5" w:rsidRPr="007D4C6F" w:rsidRDefault="00AE2DD5" w:rsidP="006C18FF">
            <w:pPr>
              <w:pStyle w:val="TableParagraph"/>
              <w:spacing w:line="240" w:lineRule="auto"/>
              <w:ind w:right="99"/>
              <w:jc w:val="both"/>
              <w:rPr>
                <w:sz w:val="24"/>
              </w:rPr>
            </w:pPr>
            <w:r w:rsidRPr="007D4C6F">
              <w:rPr>
                <w:sz w:val="24"/>
              </w:rPr>
              <w:t>Garden</w:t>
            </w:r>
            <w:r w:rsidRPr="007D4C6F">
              <w:rPr>
                <w:spacing w:val="-4"/>
                <w:sz w:val="24"/>
              </w:rPr>
              <w:t xml:space="preserve"> Mint</w:t>
            </w:r>
          </w:p>
          <w:p w14:paraId="19FB7814" w14:textId="77777777" w:rsidR="00AE2DD5" w:rsidRPr="007D4C6F" w:rsidRDefault="00AE2DD5" w:rsidP="006C18FF">
            <w:pPr>
              <w:pStyle w:val="TableParagraph"/>
              <w:spacing w:line="240" w:lineRule="auto"/>
              <w:ind w:right="99"/>
              <w:jc w:val="both"/>
              <w:rPr>
                <w:sz w:val="24"/>
              </w:rPr>
            </w:pPr>
            <w:r w:rsidRPr="007D4C6F">
              <w:rPr>
                <w:spacing w:val="-2"/>
                <w:sz w:val="24"/>
              </w:rPr>
              <w:t>Leaves</w:t>
            </w:r>
          </w:p>
        </w:tc>
        <w:tc>
          <w:tcPr>
            <w:tcW w:w="751" w:type="dxa"/>
          </w:tcPr>
          <w:p w14:paraId="5F3A5FA5" w14:textId="77777777" w:rsidR="00AE2DD5" w:rsidRPr="007D4C6F" w:rsidRDefault="00AE2DD5" w:rsidP="006C18FF">
            <w:pPr>
              <w:pStyle w:val="TableParagraph"/>
              <w:spacing w:line="240" w:lineRule="auto"/>
              <w:ind w:left="10" w:right="99"/>
              <w:jc w:val="both"/>
              <w:rPr>
                <w:sz w:val="24"/>
              </w:rPr>
            </w:pPr>
            <w:r w:rsidRPr="007D4C6F">
              <w:rPr>
                <w:spacing w:val="-4"/>
                <w:sz w:val="24"/>
              </w:rPr>
              <w:t>0.00</w:t>
            </w:r>
          </w:p>
        </w:tc>
        <w:tc>
          <w:tcPr>
            <w:tcW w:w="1035" w:type="dxa"/>
          </w:tcPr>
          <w:p w14:paraId="5D74289D" w14:textId="77777777" w:rsidR="00AE2DD5" w:rsidRPr="007D4C6F" w:rsidRDefault="00AE2DD5" w:rsidP="006C18FF">
            <w:pPr>
              <w:pStyle w:val="TableParagraph"/>
              <w:spacing w:line="240" w:lineRule="auto"/>
              <w:ind w:left="8" w:right="99"/>
              <w:jc w:val="both"/>
              <w:rPr>
                <w:sz w:val="24"/>
              </w:rPr>
            </w:pPr>
            <w:r w:rsidRPr="007D4C6F">
              <w:rPr>
                <w:spacing w:val="-5"/>
                <w:sz w:val="24"/>
              </w:rPr>
              <w:t>3.0</w:t>
            </w:r>
          </w:p>
        </w:tc>
        <w:tc>
          <w:tcPr>
            <w:tcW w:w="1032" w:type="dxa"/>
          </w:tcPr>
          <w:p w14:paraId="4C46E98C" w14:textId="77777777" w:rsidR="00AE2DD5" w:rsidRPr="007D4C6F" w:rsidRDefault="00AE2DD5" w:rsidP="006C18FF">
            <w:pPr>
              <w:pStyle w:val="TableParagraph"/>
              <w:spacing w:line="240" w:lineRule="auto"/>
              <w:ind w:left="11" w:right="99"/>
              <w:jc w:val="both"/>
              <w:rPr>
                <w:sz w:val="24"/>
              </w:rPr>
            </w:pPr>
            <w:r w:rsidRPr="007D4C6F">
              <w:rPr>
                <w:spacing w:val="-5"/>
                <w:sz w:val="24"/>
              </w:rPr>
              <w:t>6.8</w:t>
            </w:r>
          </w:p>
        </w:tc>
        <w:tc>
          <w:tcPr>
            <w:tcW w:w="1035" w:type="dxa"/>
          </w:tcPr>
          <w:p w14:paraId="577A89E2" w14:textId="77777777" w:rsidR="00AE2DD5" w:rsidRPr="007D4C6F" w:rsidRDefault="00AE2DD5" w:rsidP="006C18FF">
            <w:pPr>
              <w:pStyle w:val="TableParagraph"/>
              <w:spacing w:line="240" w:lineRule="auto"/>
              <w:ind w:left="8" w:right="99"/>
              <w:jc w:val="both"/>
              <w:rPr>
                <w:sz w:val="24"/>
              </w:rPr>
            </w:pPr>
            <w:r w:rsidRPr="007D4C6F">
              <w:rPr>
                <w:spacing w:val="-4"/>
                <w:sz w:val="24"/>
              </w:rPr>
              <w:t>11.2</w:t>
            </w:r>
          </w:p>
        </w:tc>
        <w:tc>
          <w:tcPr>
            <w:tcW w:w="1034" w:type="dxa"/>
          </w:tcPr>
          <w:p w14:paraId="13087DC5" w14:textId="77777777" w:rsidR="00AE2DD5" w:rsidRPr="007D4C6F" w:rsidRDefault="00AE2DD5" w:rsidP="006C18FF">
            <w:pPr>
              <w:pStyle w:val="TableParagraph"/>
              <w:spacing w:line="240" w:lineRule="auto"/>
              <w:ind w:left="9" w:right="99"/>
              <w:jc w:val="both"/>
              <w:rPr>
                <w:sz w:val="24"/>
              </w:rPr>
            </w:pPr>
            <w:r w:rsidRPr="007D4C6F">
              <w:rPr>
                <w:spacing w:val="-4"/>
                <w:sz w:val="24"/>
              </w:rPr>
              <w:t>16.0</w:t>
            </w:r>
          </w:p>
        </w:tc>
        <w:tc>
          <w:tcPr>
            <w:tcW w:w="1090" w:type="dxa"/>
          </w:tcPr>
          <w:p w14:paraId="47CD99CD" w14:textId="77777777" w:rsidR="00AE2DD5" w:rsidRPr="007D4C6F" w:rsidRDefault="00AE2DD5" w:rsidP="006C18FF">
            <w:pPr>
              <w:pStyle w:val="TableParagraph"/>
              <w:spacing w:line="240" w:lineRule="auto"/>
              <w:ind w:left="8" w:right="99"/>
              <w:jc w:val="both"/>
              <w:rPr>
                <w:sz w:val="24"/>
              </w:rPr>
            </w:pPr>
            <w:r w:rsidRPr="007D4C6F">
              <w:rPr>
                <w:spacing w:val="-4"/>
                <w:sz w:val="24"/>
              </w:rPr>
              <w:t>7.40</w:t>
            </w:r>
          </w:p>
        </w:tc>
      </w:tr>
      <w:tr w:rsidR="00AE2DD5" w:rsidRPr="007D4C6F" w14:paraId="6F8AEF0A" w14:textId="77777777" w:rsidTr="006C18FF">
        <w:trPr>
          <w:trHeight w:val="636"/>
        </w:trPr>
        <w:tc>
          <w:tcPr>
            <w:tcW w:w="1308" w:type="dxa"/>
          </w:tcPr>
          <w:p w14:paraId="41DE668A" w14:textId="77777777" w:rsidR="00AE2DD5" w:rsidRPr="007D4C6F" w:rsidRDefault="00AE2DD5" w:rsidP="006C18FF">
            <w:pPr>
              <w:pStyle w:val="TableParagraph"/>
              <w:spacing w:line="240" w:lineRule="auto"/>
              <w:ind w:left="9" w:right="99"/>
              <w:jc w:val="both"/>
              <w:rPr>
                <w:sz w:val="24"/>
              </w:rPr>
            </w:pPr>
            <w:r w:rsidRPr="007D4C6F">
              <w:rPr>
                <w:spacing w:val="-5"/>
                <w:sz w:val="24"/>
              </w:rPr>
              <w:lastRenderedPageBreak/>
              <w:t>T9</w:t>
            </w:r>
          </w:p>
        </w:tc>
        <w:tc>
          <w:tcPr>
            <w:tcW w:w="1959" w:type="dxa"/>
          </w:tcPr>
          <w:p w14:paraId="0C108784" w14:textId="77777777" w:rsidR="00AE2DD5" w:rsidRPr="007D4C6F" w:rsidRDefault="00AE2DD5" w:rsidP="006C18FF">
            <w:pPr>
              <w:pStyle w:val="TableParagraph"/>
              <w:spacing w:line="240" w:lineRule="auto"/>
              <w:ind w:right="99"/>
              <w:jc w:val="both"/>
              <w:rPr>
                <w:sz w:val="24"/>
              </w:rPr>
            </w:pPr>
            <w:r w:rsidRPr="007D4C6F">
              <w:rPr>
                <w:spacing w:val="-2"/>
                <w:sz w:val="24"/>
              </w:rPr>
              <w:t>Control</w:t>
            </w:r>
          </w:p>
          <w:p w14:paraId="712B7C16" w14:textId="77777777" w:rsidR="00AE2DD5" w:rsidRPr="007D4C6F" w:rsidRDefault="00AE2DD5" w:rsidP="006C18FF">
            <w:pPr>
              <w:pStyle w:val="TableParagraph"/>
              <w:spacing w:line="240" w:lineRule="auto"/>
              <w:ind w:right="99"/>
              <w:jc w:val="both"/>
              <w:rPr>
                <w:sz w:val="24"/>
              </w:rPr>
            </w:pPr>
            <w:r w:rsidRPr="007D4C6F">
              <w:rPr>
                <w:sz w:val="24"/>
              </w:rPr>
              <w:t>(Untreated</w:t>
            </w:r>
            <w:r w:rsidRPr="007D4C6F">
              <w:rPr>
                <w:spacing w:val="-4"/>
                <w:sz w:val="24"/>
              </w:rPr>
              <w:t xml:space="preserve"> </w:t>
            </w:r>
            <w:r w:rsidRPr="007D4C6F">
              <w:rPr>
                <w:spacing w:val="-2"/>
                <w:sz w:val="24"/>
              </w:rPr>
              <w:t>Seeds)</w:t>
            </w:r>
          </w:p>
        </w:tc>
        <w:tc>
          <w:tcPr>
            <w:tcW w:w="751" w:type="dxa"/>
          </w:tcPr>
          <w:p w14:paraId="2C444D7B" w14:textId="77777777" w:rsidR="00AE2DD5" w:rsidRPr="007D4C6F" w:rsidRDefault="00AE2DD5" w:rsidP="006C18FF">
            <w:pPr>
              <w:pStyle w:val="TableParagraph"/>
              <w:spacing w:line="240" w:lineRule="auto"/>
              <w:ind w:left="10" w:right="99"/>
              <w:jc w:val="both"/>
              <w:rPr>
                <w:sz w:val="24"/>
              </w:rPr>
            </w:pPr>
            <w:r w:rsidRPr="007D4C6F">
              <w:rPr>
                <w:spacing w:val="-4"/>
                <w:sz w:val="24"/>
              </w:rPr>
              <w:t>0.00</w:t>
            </w:r>
          </w:p>
        </w:tc>
        <w:tc>
          <w:tcPr>
            <w:tcW w:w="1035" w:type="dxa"/>
          </w:tcPr>
          <w:p w14:paraId="535D3A54" w14:textId="77777777" w:rsidR="00AE2DD5" w:rsidRPr="007D4C6F" w:rsidRDefault="00AE2DD5" w:rsidP="006C18FF">
            <w:pPr>
              <w:pStyle w:val="TableParagraph"/>
              <w:spacing w:line="240" w:lineRule="auto"/>
              <w:ind w:left="8" w:right="99"/>
              <w:jc w:val="both"/>
              <w:rPr>
                <w:sz w:val="24"/>
              </w:rPr>
            </w:pPr>
            <w:r w:rsidRPr="007D4C6F">
              <w:rPr>
                <w:spacing w:val="-5"/>
                <w:sz w:val="24"/>
              </w:rPr>
              <w:t>8.1</w:t>
            </w:r>
          </w:p>
        </w:tc>
        <w:tc>
          <w:tcPr>
            <w:tcW w:w="1032" w:type="dxa"/>
          </w:tcPr>
          <w:p w14:paraId="3A938FC4" w14:textId="77777777" w:rsidR="00AE2DD5" w:rsidRPr="007D4C6F" w:rsidRDefault="00AE2DD5" w:rsidP="006C18FF">
            <w:pPr>
              <w:pStyle w:val="TableParagraph"/>
              <w:spacing w:line="240" w:lineRule="auto"/>
              <w:ind w:left="11" w:right="99"/>
              <w:jc w:val="both"/>
              <w:rPr>
                <w:sz w:val="24"/>
              </w:rPr>
            </w:pPr>
            <w:r w:rsidRPr="007D4C6F">
              <w:rPr>
                <w:spacing w:val="-4"/>
                <w:sz w:val="24"/>
              </w:rPr>
              <w:t>14.1</w:t>
            </w:r>
          </w:p>
        </w:tc>
        <w:tc>
          <w:tcPr>
            <w:tcW w:w="1035" w:type="dxa"/>
          </w:tcPr>
          <w:p w14:paraId="49FF3795" w14:textId="77777777" w:rsidR="00AE2DD5" w:rsidRPr="007D4C6F" w:rsidRDefault="00AE2DD5" w:rsidP="006C18FF">
            <w:pPr>
              <w:pStyle w:val="TableParagraph"/>
              <w:spacing w:line="240" w:lineRule="auto"/>
              <w:ind w:left="8" w:right="99"/>
              <w:jc w:val="both"/>
              <w:rPr>
                <w:sz w:val="24"/>
              </w:rPr>
            </w:pPr>
            <w:r w:rsidRPr="007D4C6F">
              <w:rPr>
                <w:spacing w:val="-4"/>
                <w:sz w:val="24"/>
              </w:rPr>
              <w:t>16.6</w:t>
            </w:r>
          </w:p>
        </w:tc>
        <w:tc>
          <w:tcPr>
            <w:tcW w:w="1034" w:type="dxa"/>
          </w:tcPr>
          <w:p w14:paraId="5F041FC0" w14:textId="77777777" w:rsidR="00AE2DD5" w:rsidRPr="007D4C6F" w:rsidRDefault="00AE2DD5" w:rsidP="006C18FF">
            <w:pPr>
              <w:pStyle w:val="TableParagraph"/>
              <w:spacing w:line="240" w:lineRule="auto"/>
              <w:ind w:left="9" w:right="99"/>
              <w:jc w:val="both"/>
              <w:rPr>
                <w:sz w:val="24"/>
              </w:rPr>
            </w:pPr>
            <w:r w:rsidRPr="007D4C6F">
              <w:rPr>
                <w:spacing w:val="-4"/>
                <w:sz w:val="24"/>
              </w:rPr>
              <w:t>17.1</w:t>
            </w:r>
          </w:p>
        </w:tc>
        <w:tc>
          <w:tcPr>
            <w:tcW w:w="1090" w:type="dxa"/>
          </w:tcPr>
          <w:p w14:paraId="3C42F3AC" w14:textId="77777777" w:rsidR="00AE2DD5" w:rsidRPr="007D4C6F" w:rsidRDefault="00AE2DD5" w:rsidP="006C18FF">
            <w:pPr>
              <w:pStyle w:val="TableParagraph"/>
              <w:spacing w:line="240" w:lineRule="auto"/>
              <w:ind w:left="8" w:right="99"/>
              <w:jc w:val="both"/>
              <w:rPr>
                <w:sz w:val="24"/>
              </w:rPr>
            </w:pPr>
            <w:r w:rsidRPr="007D4C6F">
              <w:rPr>
                <w:spacing w:val="-2"/>
                <w:sz w:val="24"/>
              </w:rPr>
              <w:t>11.18</w:t>
            </w:r>
          </w:p>
        </w:tc>
      </w:tr>
      <w:tr w:rsidR="00AE2DD5" w:rsidRPr="007D4C6F" w14:paraId="08E47CF5" w14:textId="77777777" w:rsidTr="006C18FF">
        <w:trPr>
          <w:trHeight w:val="316"/>
        </w:trPr>
        <w:tc>
          <w:tcPr>
            <w:tcW w:w="3267" w:type="dxa"/>
            <w:gridSpan w:val="2"/>
          </w:tcPr>
          <w:p w14:paraId="40013F81" w14:textId="77777777" w:rsidR="00AE2DD5" w:rsidRPr="007D4C6F" w:rsidRDefault="00AE2DD5" w:rsidP="006C18FF">
            <w:pPr>
              <w:pStyle w:val="TableParagraph"/>
              <w:spacing w:line="240" w:lineRule="auto"/>
              <w:ind w:left="1274" w:right="99"/>
              <w:jc w:val="both"/>
              <w:rPr>
                <w:sz w:val="24"/>
              </w:rPr>
            </w:pPr>
            <w:r w:rsidRPr="007D4C6F">
              <w:rPr>
                <w:sz w:val="24"/>
              </w:rPr>
              <w:t>C.D.</w:t>
            </w:r>
            <w:r w:rsidRPr="007D4C6F">
              <w:rPr>
                <w:spacing w:val="-3"/>
                <w:sz w:val="24"/>
              </w:rPr>
              <w:t xml:space="preserve"> </w:t>
            </w:r>
            <w:r w:rsidRPr="007D4C6F">
              <w:rPr>
                <w:sz w:val="24"/>
              </w:rPr>
              <w:t>at</w:t>
            </w:r>
            <w:r w:rsidRPr="007D4C6F">
              <w:rPr>
                <w:spacing w:val="-1"/>
                <w:sz w:val="24"/>
              </w:rPr>
              <w:t xml:space="preserve"> </w:t>
            </w:r>
            <w:r w:rsidRPr="007D4C6F">
              <w:rPr>
                <w:sz w:val="24"/>
              </w:rPr>
              <w:t xml:space="preserve">5 </w:t>
            </w:r>
            <w:r w:rsidRPr="007D4C6F">
              <w:rPr>
                <w:spacing w:val="-10"/>
                <w:sz w:val="24"/>
              </w:rPr>
              <w:t>%</w:t>
            </w:r>
          </w:p>
        </w:tc>
        <w:tc>
          <w:tcPr>
            <w:tcW w:w="751" w:type="dxa"/>
          </w:tcPr>
          <w:p w14:paraId="0AEE0EDC" w14:textId="77777777" w:rsidR="00AE2DD5" w:rsidRPr="007D4C6F" w:rsidRDefault="00AE2DD5" w:rsidP="006C18FF">
            <w:pPr>
              <w:pStyle w:val="TableParagraph"/>
              <w:spacing w:line="240" w:lineRule="auto"/>
              <w:ind w:left="10" w:right="99"/>
              <w:jc w:val="both"/>
              <w:rPr>
                <w:sz w:val="24"/>
              </w:rPr>
            </w:pPr>
            <w:r w:rsidRPr="007D4C6F">
              <w:rPr>
                <w:spacing w:val="-10"/>
                <w:sz w:val="24"/>
              </w:rPr>
              <w:t>-</w:t>
            </w:r>
          </w:p>
        </w:tc>
        <w:tc>
          <w:tcPr>
            <w:tcW w:w="1035" w:type="dxa"/>
          </w:tcPr>
          <w:p w14:paraId="69BCBCFA" w14:textId="77777777" w:rsidR="00AE2DD5" w:rsidRPr="007D4C6F" w:rsidRDefault="00AE2DD5" w:rsidP="006C18FF">
            <w:pPr>
              <w:pStyle w:val="TableParagraph"/>
              <w:spacing w:line="240" w:lineRule="auto"/>
              <w:ind w:left="8" w:right="99"/>
              <w:jc w:val="both"/>
              <w:rPr>
                <w:sz w:val="24"/>
              </w:rPr>
            </w:pPr>
            <w:r w:rsidRPr="007D4C6F">
              <w:rPr>
                <w:spacing w:val="-4"/>
                <w:sz w:val="24"/>
              </w:rPr>
              <w:t>0.42</w:t>
            </w:r>
          </w:p>
        </w:tc>
        <w:tc>
          <w:tcPr>
            <w:tcW w:w="1032" w:type="dxa"/>
          </w:tcPr>
          <w:p w14:paraId="08AA9F5C" w14:textId="77777777" w:rsidR="00AE2DD5" w:rsidRPr="007D4C6F" w:rsidRDefault="00AE2DD5" w:rsidP="006C18FF">
            <w:pPr>
              <w:pStyle w:val="TableParagraph"/>
              <w:spacing w:line="240" w:lineRule="auto"/>
              <w:ind w:left="11" w:right="99"/>
              <w:jc w:val="both"/>
              <w:rPr>
                <w:sz w:val="24"/>
              </w:rPr>
            </w:pPr>
            <w:r w:rsidRPr="007D4C6F">
              <w:rPr>
                <w:spacing w:val="-4"/>
                <w:sz w:val="24"/>
              </w:rPr>
              <w:t>0.51</w:t>
            </w:r>
          </w:p>
        </w:tc>
        <w:tc>
          <w:tcPr>
            <w:tcW w:w="1035" w:type="dxa"/>
          </w:tcPr>
          <w:p w14:paraId="14B04C6A" w14:textId="77777777" w:rsidR="00AE2DD5" w:rsidRPr="007D4C6F" w:rsidRDefault="00AE2DD5" w:rsidP="006C18FF">
            <w:pPr>
              <w:pStyle w:val="TableParagraph"/>
              <w:spacing w:line="240" w:lineRule="auto"/>
              <w:ind w:left="8" w:right="99"/>
              <w:jc w:val="both"/>
              <w:rPr>
                <w:sz w:val="24"/>
              </w:rPr>
            </w:pPr>
            <w:r w:rsidRPr="007D4C6F">
              <w:rPr>
                <w:spacing w:val="-4"/>
                <w:sz w:val="24"/>
              </w:rPr>
              <w:t>0.68</w:t>
            </w:r>
          </w:p>
        </w:tc>
        <w:tc>
          <w:tcPr>
            <w:tcW w:w="1034" w:type="dxa"/>
          </w:tcPr>
          <w:p w14:paraId="4A7036A1" w14:textId="77777777" w:rsidR="00AE2DD5" w:rsidRPr="007D4C6F" w:rsidRDefault="00AE2DD5" w:rsidP="006C18FF">
            <w:pPr>
              <w:pStyle w:val="TableParagraph"/>
              <w:spacing w:line="240" w:lineRule="auto"/>
              <w:ind w:left="9" w:right="99"/>
              <w:jc w:val="both"/>
              <w:rPr>
                <w:sz w:val="24"/>
              </w:rPr>
            </w:pPr>
            <w:r w:rsidRPr="007D4C6F">
              <w:rPr>
                <w:spacing w:val="-4"/>
                <w:sz w:val="24"/>
              </w:rPr>
              <w:t>0.74</w:t>
            </w:r>
          </w:p>
        </w:tc>
        <w:tc>
          <w:tcPr>
            <w:tcW w:w="1090" w:type="dxa"/>
          </w:tcPr>
          <w:p w14:paraId="4DEC9A33" w14:textId="77777777" w:rsidR="00AE2DD5" w:rsidRPr="007D4C6F" w:rsidRDefault="00AE2DD5" w:rsidP="006C18FF">
            <w:pPr>
              <w:pStyle w:val="TableParagraph"/>
              <w:spacing w:line="240" w:lineRule="auto"/>
              <w:ind w:left="8" w:right="99"/>
              <w:jc w:val="both"/>
              <w:rPr>
                <w:sz w:val="24"/>
              </w:rPr>
            </w:pPr>
            <w:r w:rsidRPr="007D4C6F">
              <w:rPr>
                <w:spacing w:val="-10"/>
                <w:sz w:val="24"/>
              </w:rPr>
              <w:t>-</w:t>
            </w:r>
          </w:p>
        </w:tc>
      </w:tr>
      <w:tr w:rsidR="00AE2DD5" w:rsidRPr="007D4C6F" w14:paraId="28ADBBD4" w14:textId="77777777" w:rsidTr="006C18FF">
        <w:trPr>
          <w:trHeight w:val="318"/>
        </w:trPr>
        <w:tc>
          <w:tcPr>
            <w:tcW w:w="3267" w:type="dxa"/>
            <w:gridSpan w:val="2"/>
          </w:tcPr>
          <w:p w14:paraId="409A8218" w14:textId="77777777" w:rsidR="00AE2DD5" w:rsidRPr="007D4C6F" w:rsidRDefault="00AE2DD5" w:rsidP="006C18FF">
            <w:pPr>
              <w:pStyle w:val="TableParagraph"/>
              <w:spacing w:line="240" w:lineRule="auto"/>
              <w:ind w:left="6" w:right="99"/>
              <w:jc w:val="both"/>
              <w:rPr>
                <w:sz w:val="24"/>
              </w:rPr>
            </w:pPr>
            <w:r w:rsidRPr="007D4C6F">
              <w:rPr>
                <w:spacing w:val="-2"/>
                <w:sz w:val="24"/>
              </w:rPr>
              <w:t>S.E.±</w:t>
            </w:r>
          </w:p>
        </w:tc>
        <w:tc>
          <w:tcPr>
            <w:tcW w:w="751" w:type="dxa"/>
          </w:tcPr>
          <w:p w14:paraId="027DAA50" w14:textId="77777777" w:rsidR="00AE2DD5" w:rsidRPr="007D4C6F" w:rsidRDefault="00AE2DD5" w:rsidP="006C18FF">
            <w:pPr>
              <w:pStyle w:val="TableParagraph"/>
              <w:spacing w:line="240" w:lineRule="auto"/>
              <w:ind w:left="10" w:right="99"/>
              <w:jc w:val="both"/>
              <w:rPr>
                <w:sz w:val="24"/>
              </w:rPr>
            </w:pPr>
            <w:r w:rsidRPr="007D4C6F">
              <w:rPr>
                <w:spacing w:val="-10"/>
                <w:sz w:val="24"/>
              </w:rPr>
              <w:t>-</w:t>
            </w:r>
          </w:p>
        </w:tc>
        <w:tc>
          <w:tcPr>
            <w:tcW w:w="1035" w:type="dxa"/>
          </w:tcPr>
          <w:p w14:paraId="29FB7F81" w14:textId="77777777" w:rsidR="00AE2DD5" w:rsidRPr="007D4C6F" w:rsidRDefault="00AE2DD5" w:rsidP="006C18FF">
            <w:pPr>
              <w:pStyle w:val="TableParagraph"/>
              <w:spacing w:line="240" w:lineRule="auto"/>
              <w:ind w:left="8" w:right="99"/>
              <w:jc w:val="both"/>
              <w:rPr>
                <w:sz w:val="24"/>
              </w:rPr>
            </w:pPr>
            <w:r w:rsidRPr="007D4C6F">
              <w:rPr>
                <w:spacing w:val="-4"/>
                <w:sz w:val="24"/>
              </w:rPr>
              <w:t>0.13</w:t>
            </w:r>
          </w:p>
        </w:tc>
        <w:tc>
          <w:tcPr>
            <w:tcW w:w="1032" w:type="dxa"/>
          </w:tcPr>
          <w:p w14:paraId="3057336F" w14:textId="77777777" w:rsidR="00AE2DD5" w:rsidRPr="007D4C6F" w:rsidRDefault="00AE2DD5" w:rsidP="006C18FF">
            <w:pPr>
              <w:pStyle w:val="TableParagraph"/>
              <w:spacing w:line="240" w:lineRule="auto"/>
              <w:ind w:left="11" w:right="99"/>
              <w:jc w:val="both"/>
              <w:rPr>
                <w:sz w:val="24"/>
              </w:rPr>
            </w:pPr>
            <w:r w:rsidRPr="007D4C6F">
              <w:rPr>
                <w:spacing w:val="-4"/>
                <w:sz w:val="24"/>
              </w:rPr>
              <w:t>0.17</w:t>
            </w:r>
          </w:p>
        </w:tc>
        <w:tc>
          <w:tcPr>
            <w:tcW w:w="1035" w:type="dxa"/>
          </w:tcPr>
          <w:p w14:paraId="1C5D0351" w14:textId="77777777" w:rsidR="00AE2DD5" w:rsidRPr="007D4C6F" w:rsidRDefault="00AE2DD5" w:rsidP="006C18FF">
            <w:pPr>
              <w:pStyle w:val="TableParagraph"/>
              <w:spacing w:line="240" w:lineRule="auto"/>
              <w:ind w:left="8" w:right="99"/>
              <w:jc w:val="both"/>
              <w:rPr>
                <w:sz w:val="24"/>
              </w:rPr>
            </w:pPr>
            <w:r w:rsidRPr="007D4C6F">
              <w:rPr>
                <w:spacing w:val="-4"/>
                <w:sz w:val="24"/>
              </w:rPr>
              <w:t>0.21</w:t>
            </w:r>
          </w:p>
        </w:tc>
        <w:tc>
          <w:tcPr>
            <w:tcW w:w="1034" w:type="dxa"/>
          </w:tcPr>
          <w:p w14:paraId="3754F3AC" w14:textId="77777777" w:rsidR="00AE2DD5" w:rsidRPr="007D4C6F" w:rsidRDefault="00AE2DD5" w:rsidP="006C18FF">
            <w:pPr>
              <w:pStyle w:val="TableParagraph"/>
              <w:spacing w:line="240" w:lineRule="auto"/>
              <w:ind w:left="9" w:right="99"/>
              <w:jc w:val="both"/>
              <w:rPr>
                <w:sz w:val="24"/>
              </w:rPr>
            </w:pPr>
            <w:r w:rsidRPr="007D4C6F">
              <w:rPr>
                <w:spacing w:val="-4"/>
                <w:sz w:val="24"/>
              </w:rPr>
              <w:t>0.25</w:t>
            </w:r>
          </w:p>
        </w:tc>
        <w:tc>
          <w:tcPr>
            <w:tcW w:w="1090" w:type="dxa"/>
          </w:tcPr>
          <w:p w14:paraId="5114DEA2" w14:textId="77777777" w:rsidR="00AE2DD5" w:rsidRPr="007D4C6F" w:rsidRDefault="00AE2DD5" w:rsidP="006C18FF">
            <w:pPr>
              <w:pStyle w:val="TableParagraph"/>
              <w:spacing w:line="240" w:lineRule="auto"/>
              <w:ind w:left="8" w:right="99"/>
              <w:jc w:val="both"/>
              <w:rPr>
                <w:sz w:val="24"/>
              </w:rPr>
            </w:pPr>
            <w:r w:rsidRPr="007D4C6F">
              <w:rPr>
                <w:spacing w:val="-10"/>
                <w:sz w:val="24"/>
              </w:rPr>
              <w:t>-</w:t>
            </w:r>
          </w:p>
        </w:tc>
      </w:tr>
    </w:tbl>
    <w:p w14:paraId="5012DBB2" w14:textId="77777777" w:rsidR="00AE2DD5" w:rsidRPr="00EA4C02" w:rsidRDefault="00AE2DD5" w:rsidP="00AE2DD5">
      <w:pPr>
        <w:pStyle w:val="NormalWeb"/>
        <w:spacing w:line="276" w:lineRule="auto"/>
        <w:jc w:val="both"/>
        <w:rPr>
          <w:b/>
          <w:bCs/>
        </w:rPr>
      </w:pPr>
    </w:p>
    <w:p w14:paraId="2BC388BB" w14:textId="6DDF6D2D" w:rsidR="005D004F" w:rsidRPr="00EA4C02" w:rsidRDefault="005D004F" w:rsidP="00EA4C02">
      <w:pPr>
        <w:pStyle w:val="Heading3"/>
        <w:spacing w:line="276" w:lineRule="auto"/>
        <w:jc w:val="both"/>
        <w:rPr>
          <w:sz w:val="24"/>
          <w:szCs w:val="24"/>
        </w:rPr>
      </w:pPr>
      <w:r w:rsidRPr="00EA4C02">
        <w:rPr>
          <w:sz w:val="24"/>
          <w:szCs w:val="24"/>
        </w:rPr>
        <w:t>3.3</w:t>
      </w:r>
      <w:r w:rsidR="00EF70B3" w:rsidRPr="00EA4C02">
        <w:rPr>
          <w:sz w:val="24"/>
          <w:szCs w:val="24"/>
        </w:rPr>
        <w:t xml:space="preserve"> Weight Loss</w:t>
      </w:r>
    </w:p>
    <w:p w14:paraId="43A2D1C2" w14:textId="2BB663EB" w:rsidR="00EF70B3" w:rsidRDefault="00EF70B3" w:rsidP="00EA4C02">
      <w:pPr>
        <w:pStyle w:val="Heading3"/>
        <w:spacing w:line="276" w:lineRule="auto"/>
        <w:ind w:firstLine="720"/>
        <w:jc w:val="both"/>
        <w:rPr>
          <w:b w:val="0"/>
          <w:bCs w:val="0"/>
          <w:sz w:val="24"/>
          <w:szCs w:val="24"/>
        </w:rPr>
      </w:pPr>
      <w:r w:rsidRPr="00EA4C02">
        <w:rPr>
          <w:b w:val="0"/>
          <w:bCs w:val="0"/>
          <w:sz w:val="24"/>
          <w:szCs w:val="24"/>
        </w:rPr>
        <w:t>Weight loss corresponded with seed damage patterns. Eucalyptus leaves recorded the lowest weight loss (3.44%), followed by garlic powder (4.08%). Marigold (4.76%) and turmeric (5.12%) offered moderate protection. Citrus (5.12%), lemongrass (5.30%), mint (5.55%), and ginger (5.98%) were less effective but still significantly superior to the control (8.38%).</w:t>
      </w:r>
      <w:r w:rsidRPr="00EA4C02">
        <w:rPr>
          <w:b w:val="0"/>
          <w:bCs w:val="0"/>
          <w:sz w:val="24"/>
          <w:szCs w:val="24"/>
        </w:rPr>
        <w:br/>
        <w:t xml:space="preserve">Reduced weight loss in eucalyptus and garlic treatments aligns with their strong bioactive compounds. Turmeric and marigold also suppressed pest activity through curcuminoids and thiophenes, respectively. Citrus, mint, and lemongrass demonstrated moderate efficacy, consistent with prior studies attributing protection to volatile terpenoids such as limonene, </w:t>
      </w:r>
      <w:proofErr w:type="spellStart"/>
      <w:r w:rsidRPr="00EA4C02">
        <w:rPr>
          <w:b w:val="0"/>
          <w:bCs w:val="0"/>
          <w:sz w:val="24"/>
          <w:szCs w:val="24"/>
        </w:rPr>
        <w:t>citral</w:t>
      </w:r>
      <w:proofErr w:type="spellEnd"/>
      <w:r w:rsidRPr="00EA4C02">
        <w:rPr>
          <w:b w:val="0"/>
          <w:bCs w:val="0"/>
          <w:sz w:val="24"/>
          <w:szCs w:val="24"/>
        </w:rPr>
        <w:t>, and menthol Ginger’s weaker effect may relate to rapid loss of bioactive components.</w:t>
      </w:r>
      <w:r w:rsidR="005D004F" w:rsidRPr="00EA4C02">
        <w:rPr>
          <w:b w:val="0"/>
          <w:bCs w:val="0"/>
          <w:sz w:val="24"/>
          <w:szCs w:val="24"/>
        </w:rPr>
        <w:t xml:space="preserve"> </w:t>
      </w:r>
      <w:r w:rsidRPr="00EA4C02">
        <w:rPr>
          <w:b w:val="0"/>
          <w:bCs w:val="0"/>
          <w:sz w:val="24"/>
          <w:szCs w:val="24"/>
        </w:rPr>
        <w:t>These findings confirm that botanical seed treatments significantly reduce quantitative losses, with eucalyptus and garlic as the most effective.</w:t>
      </w:r>
      <w:r w:rsidR="005D004F" w:rsidRPr="00EA4C02">
        <w:rPr>
          <w:sz w:val="24"/>
          <w:szCs w:val="24"/>
        </w:rPr>
        <w:t xml:space="preserve"> </w:t>
      </w:r>
      <w:r w:rsidR="005D004F" w:rsidRPr="00EA4C02">
        <w:rPr>
          <w:b w:val="0"/>
          <w:bCs w:val="0"/>
          <w:sz w:val="24"/>
          <w:szCs w:val="24"/>
        </w:rPr>
        <w:t>Similar findings have been reported by Jacob et al. (2016), Rai et al. (2019), Kumar (2007), Farooq et al. (2012)</w:t>
      </w:r>
      <w:r w:rsidR="00AE2DD5">
        <w:rPr>
          <w:b w:val="0"/>
          <w:bCs w:val="0"/>
          <w:sz w:val="24"/>
          <w:szCs w:val="24"/>
        </w:rPr>
        <w:t>.</w:t>
      </w:r>
    </w:p>
    <w:p w14:paraId="6A2D7944" w14:textId="5DA28968" w:rsidR="00AE2DD5" w:rsidRPr="00AE2DD5" w:rsidRDefault="00AE2DD5" w:rsidP="00AE2DD5">
      <w:pPr>
        <w:spacing w:after="240" w:line="360" w:lineRule="auto"/>
        <w:ind w:left="165" w:right="99" w:firstLine="60"/>
        <w:jc w:val="both"/>
        <w:rPr>
          <w:rFonts w:ascii="Times New Roman" w:hAnsi="Times New Roman" w:cs="Times New Roman"/>
          <w:b/>
          <w:sz w:val="24"/>
        </w:rPr>
      </w:pPr>
      <w:r w:rsidRPr="00AE2DD5">
        <w:rPr>
          <w:rFonts w:ascii="Times New Roman" w:hAnsi="Times New Roman" w:cs="Times New Roman"/>
          <w:b/>
          <w:sz w:val="24"/>
        </w:rPr>
        <w:t xml:space="preserve">Table. </w:t>
      </w:r>
      <w:r w:rsidR="00B916C2">
        <w:rPr>
          <w:rFonts w:ascii="Times New Roman" w:hAnsi="Times New Roman" w:cs="Times New Roman"/>
          <w:b/>
          <w:sz w:val="24"/>
        </w:rPr>
        <w:t>4</w:t>
      </w:r>
      <w:r w:rsidRPr="00AE2DD5">
        <w:rPr>
          <w:rFonts w:ascii="Times New Roman" w:hAnsi="Times New Roman" w:cs="Times New Roman"/>
          <w:b/>
          <w:spacing w:val="-5"/>
          <w:sz w:val="24"/>
        </w:rPr>
        <w:t xml:space="preserve"> </w:t>
      </w:r>
      <w:r w:rsidRPr="00AE2DD5">
        <w:rPr>
          <w:rFonts w:ascii="Times New Roman" w:hAnsi="Times New Roman" w:cs="Times New Roman"/>
          <w:b/>
          <w:sz w:val="24"/>
        </w:rPr>
        <w:t>Effect</w:t>
      </w:r>
      <w:r w:rsidRPr="00AE2DD5">
        <w:rPr>
          <w:rFonts w:ascii="Times New Roman" w:hAnsi="Times New Roman" w:cs="Times New Roman"/>
          <w:b/>
          <w:spacing w:val="-4"/>
          <w:sz w:val="24"/>
        </w:rPr>
        <w:t xml:space="preserve"> </w:t>
      </w:r>
      <w:r w:rsidRPr="00AE2DD5">
        <w:rPr>
          <w:rFonts w:ascii="Times New Roman" w:hAnsi="Times New Roman" w:cs="Times New Roman"/>
          <w:b/>
          <w:sz w:val="24"/>
        </w:rPr>
        <w:t>of</w:t>
      </w:r>
      <w:r w:rsidRPr="00AE2DD5">
        <w:rPr>
          <w:rFonts w:ascii="Times New Roman" w:hAnsi="Times New Roman" w:cs="Times New Roman"/>
          <w:b/>
          <w:spacing w:val="-4"/>
          <w:sz w:val="24"/>
        </w:rPr>
        <w:t xml:space="preserve"> </w:t>
      </w:r>
      <w:r w:rsidRPr="00AE2DD5">
        <w:rPr>
          <w:rFonts w:ascii="Times New Roman" w:hAnsi="Times New Roman" w:cs="Times New Roman"/>
          <w:b/>
          <w:sz w:val="24"/>
        </w:rPr>
        <w:t>Botanical</w:t>
      </w:r>
      <w:r w:rsidRPr="00AE2DD5">
        <w:rPr>
          <w:rFonts w:ascii="Times New Roman" w:hAnsi="Times New Roman" w:cs="Times New Roman"/>
          <w:b/>
          <w:spacing w:val="-4"/>
          <w:sz w:val="24"/>
        </w:rPr>
        <w:t xml:space="preserve"> </w:t>
      </w:r>
      <w:r w:rsidRPr="00AE2DD5">
        <w:rPr>
          <w:rFonts w:ascii="Times New Roman" w:hAnsi="Times New Roman" w:cs="Times New Roman"/>
          <w:b/>
          <w:sz w:val="24"/>
        </w:rPr>
        <w:t>Treatments</w:t>
      </w:r>
      <w:r w:rsidRPr="00AE2DD5">
        <w:rPr>
          <w:rFonts w:ascii="Times New Roman" w:hAnsi="Times New Roman" w:cs="Times New Roman"/>
          <w:b/>
          <w:spacing w:val="-4"/>
          <w:sz w:val="24"/>
        </w:rPr>
        <w:t xml:space="preserve"> </w:t>
      </w:r>
      <w:r w:rsidRPr="00AE2DD5">
        <w:rPr>
          <w:rFonts w:ascii="Times New Roman" w:hAnsi="Times New Roman" w:cs="Times New Roman"/>
          <w:b/>
          <w:sz w:val="24"/>
        </w:rPr>
        <w:t>on</w:t>
      </w:r>
      <w:r w:rsidRPr="00AE2DD5">
        <w:rPr>
          <w:rFonts w:ascii="Times New Roman" w:hAnsi="Times New Roman" w:cs="Times New Roman"/>
          <w:b/>
          <w:spacing w:val="-4"/>
          <w:sz w:val="24"/>
        </w:rPr>
        <w:t xml:space="preserve"> </w:t>
      </w:r>
      <w:r w:rsidRPr="00AE2DD5">
        <w:rPr>
          <w:rFonts w:ascii="Times New Roman" w:hAnsi="Times New Roman" w:cs="Times New Roman"/>
          <w:b/>
          <w:sz w:val="24"/>
        </w:rPr>
        <w:t>Seed</w:t>
      </w:r>
      <w:r w:rsidRPr="00AE2DD5">
        <w:rPr>
          <w:rFonts w:ascii="Times New Roman" w:hAnsi="Times New Roman" w:cs="Times New Roman"/>
          <w:b/>
          <w:spacing w:val="-4"/>
          <w:sz w:val="24"/>
        </w:rPr>
        <w:t xml:space="preserve"> </w:t>
      </w:r>
      <w:r w:rsidRPr="00AE2DD5">
        <w:rPr>
          <w:rFonts w:ascii="Times New Roman" w:hAnsi="Times New Roman" w:cs="Times New Roman"/>
          <w:b/>
          <w:sz w:val="24"/>
        </w:rPr>
        <w:t>Damage</w:t>
      </w:r>
      <w:r w:rsidRPr="00AE2DD5">
        <w:rPr>
          <w:rFonts w:ascii="Times New Roman" w:hAnsi="Times New Roman" w:cs="Times New Roman"/>
          <w:b/>
          <w:spacing w:val="-5"/>
          <w:sz w:val="24"/>
        </w:rPr>
        <w:t xml:space="preserve"> </w:t>
      </w:r>
      <w:r w:rsidRPr="00AE2DD5">
        <w:rPr>
          <w:rFonts w:ascii="Times New Roman" w:hAnsi="Times New Roman" w:cs="Times New Roman"/>
          <w:b/>
          <w:sz w:val="24"/>
        </w:rPr>
        <w:t>and Estimated</w:t>
      </w:r>
      <w:r w:rsidRPr="00AE2DD5">
        <w:rPr>
          <w:rFonts w:ascii="Times New Roman" w:hAnsi="Times New Roman" w:cs="Times New Roman"/>
          <w:b/>
          <w:spacing w:val="-4"/>
          <w:sz w:val="24"/>
        </w:rPr>
        <w:t xml:space="preserve"> </w:t>
      </w:r>
      <w:r w:rsidRPr="00AE2DD5">
        <w:rPr>
          <w:rFonts w:ascii="Times New Roman" w:hAnsi="Times New Roman" w:cs="Times New Roman"/>
          <w:b/>
          <w:sz w:val="24"/>
        </w:rPr>
        <w:t>Total</w:t>
      </w:r>
      <w:r w:rsidRPr="00AE2DD5">
        <w:rPr>
          <w:rFonts w:ascii="Times New Roman" w:hAnsi="Times New Roman" w:cs="Times New Roman"/>
          <w:b/>
          <w:spacing w:val="-4"/>
          <w:sz w:val="24"/>
        </w:rPr>
        <w:t xml:space="preserve"> </w:t>
      </w:r>
      <w:r w:rsidRPr="00AE2DD5">
        <w:rPr>
          <w:rFonts w:ascii="Times New Roman" w:hAnsi="Times New Roman" w:cs="Times New Roman"/>
          <w:b/>
          <w:sz w:val="24"/>
        </w:rPr>
        <w:t>Weight Loss in Stored Pearl Millet</w:t>
      </w:r>
    </w:p>
    <w:tbl>
      <w:tblPr>
        <w:tblW w:w="9241"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2"/>
        <w:gridCol w:w="1293"/>
        <w:gridCol w:w="709"/>
        <w:gridCol w:w="708"/>
        <w:gridCol w:w="709"/>
        <w:gridCol w:w="709"/>
        <w:gridCol w:w="709"/>
        <w:gridCol w:w="1275"/>
        <w:gridCol w:w="1927"/>
      </w:tblGrid>
      <w:tr w:rsidR="00AE2DD5" w:rsidRPr="007D4C6F" w14:paraId="423D9300" w14:textId="77777777" w:rsidTr="006C18FF">
        <w:trPr>
          <w:trHeight w:val="800"/>
        </w:trPr>
        <w:tc>
          <w:tcPr>
            <w:tcW w:w="1202" w:type="dxa"/>
          </w:tcPr>
          <w:p w14:paraId="6D921472" w14:textId="77777777" w:rsidR="00AE2DD5" w:rsidRPr="007D4C6F" w:rsidRDefault="00AE2DD5" w:rsidP="006C18FF">
            <w:pPr>
              <w:pStyle w:val="TableParagraph"/>
              <w:spacing w:line="240" w:lineRule="auto"/>
              <w:ind w:right="99"/>
              <w:jc w:val="both"/>
              <w:rPr>
                <w:sz w:val="24"/>
              </w:rPr>
            </w:pPr>
            <w:r w:rsidRPr="007D4C6F">
              <w:rPr>
                <w:spacing w:val="-2"/>
                <w:sz w:val="24"/>
              </w:rPr>
              <w:t xml:space="preserve">Treatment </w:t>
            </w:r>
            <w:r w:rsidRPr="007D4C6F">
              <w:rPr>
                <w:spacing w:val="-4"/>
                <w:sz w:val="24"/>
              </w:rPr>
              <w:t>No.</w:t>
            </w:r>
          </w:p>
        </w:tc>
        <w:tc>
          <w:tcPr>
            <w:tcW w:w="1293" w:type="dxa"/>
          </w:tcPr>
          <w:p w14:paraId="18274517" w14:textId="77777777" w:rsidR="00AE2DD5" w:rsidRPr="007D4C6F" w:rsidRDefault="00AE2DD5" w:rsidP="006C18FF">
            <w:pPr>
              <w:pStyle w:val="TableParagraph"/>
              <w:spacing w:line="240" w:lineRule="auto"/>
              <w:ind w:left="108" w:right="99"/>
              <w:jc w:val="both"/>
              <w:rPr>
                <w:sz w:val="24"/>
              </w:rPr>
            </w:pPr>
            <w:r w:rsidRPr="007D4C6F">
              <w:rPr>
                <w:spacing w:val="-2"/>
                <w:sz w:val="24"/>
              </w:rPr>
              <w:t>Treatment Details</w:t>
            </w:r>
          </w:p>
        </w:tc>
        <w:tc>
          <w:tcPr>
            <w:tcW w:w="709" w:type="dxa"/>
          </w:tcPr>
          <w:p w14:paraId="35923795" w14:textId="77777777" w:rsidR="00AE2DD5" w:rsidRPr="007D4C6F" w:rsidRDefault="00AE2DD5" w:rsidP="006C18FF">
            <w:pPr>
              <w:pStyle w:val="TableParagraph"/>
              <w:spacing w:line="240" w:lineRule="auto"/>
              <w:ind w:left="108" w:right="99"/>
              <w:jc w:val="both"/>
              <w:rPr>
                <w:sz w:val="24"/>
              </w:rPr>
            </w:pPr>
            <w:r w:rsidRPr="007D4C6F">
              <w:rPr>
                <w:sz w:val="24"/>
              </w:rPr>
              <w:t xml:space="preserve">0 </w:t>
            </w:r>
            <w:r w:rsidRPr="007D4C6F">
              <w:rPr>
                <w:spacing w:val="-10"/>
                <w:sz w:val="24"/>
              </w:rPr>
              <w:t>M</w:t>
            </w:r>
          </w:p>
        </w:tc>
        <w:tc>
          <w:tcPr>
            <w:tcW w:w="708" w:type="dxa"/>
          </w:tcPr>
          <w:p w14:paraId="456B19C2" w14:textId="77777777" w:rsidR="00AE2DD5" w:rsidRPr="007D4C6F" w:rsidRDefault="00AE2DD5" w:rsidP="006C18FF">
            <w:pPr>
              <w:pStyle w:val="TableParagraph"/>
              <w:spacing w:line="240" w:lineRule="auto"/>
              <w:ind w:left="108" w:right="99"/>
              <w:jc w:val="both"/>
              <w:rPr>
                <w:sz w:val="24"/>
              </w:rPr>
            </w:pPr>
            <w:r w:rsidRPr="007D4C6F">
              <w:rPr>
                <w:sz w:val="24"/>
              </w:rPr>
              <w:t xml:space="preserve">1 </w:t>
            </w:r>
            <w:r w:rsidRPr="007D4C6F">
              <w:rPr>
                <w:spacing w:val="-10"/>
                <w:sz w:val="24"/>
              </w:rPr>
              <w:t>M</w:t>
            </w:r>
          </w:p>
        </w:tc>
        <w:tc>
          <w:tcPr>
            <w:tcW w:w="709" w:type="dxa"/>
          </w:tcPr>
          <w:p w14:paraId="38C7FE05" w14:textId="77777777" w:rsidR="00AE2DD5" w:rsidRPr="007D4C6F" w:rsidRDefault="00AE2DD5" w:rsidP="006C18FF">
            <w:pPr>
              <w:pStyle w:val="TableParagraph"/>
              <w:spacing w:line="240" w:lineRule="auto"/>
              <w:ind w:right="99"/>
              <w:jc w:val="both"/>
              <w:rPr>
                <w:sz w:val="24"/>
              </w:rPr>
            </w:pPr>
            <w:r w:rsidRPr="007D4C6F">
              <w:rPr>
                <w:sz w:val="24"/>
              </w:rPr>
              <w:t xml:space="preserve">2 </w:t>
            </w:r>
            <w:r w:rsidRPr="007D4C6F">
              <w:rPr>
                <w:spacing w:val="-10"/>
                <w:sz w:val="24"/>
              </w:rPr>
              <w:t>M</w:t>
            </w:r>
          </w:p>
        </w:tc>
        <w:tc>
          <w:tcPr>
            <w:tcW w:w="709" w:type="dxa"/>
          </w:tcPr>
          <w:p w14:paraId="6B68D7C9" w14:textId="77777777" w:rsidR="00AE2DD5" w:rsidRPr="007D4C6F" w:rsidRDefault="00AE2DD5" w:rsidP="006C18FF">
            <w:pPr>
              <w:pStyle w:val="TableParagraph"/>
              <w:spacing w:line="240" w:lineRule="auto"/>
              <w:ind w:left="110" w:right="99"/>
              <w:jc w:val="both"/>
              <w:rPr>
                <w:sz w:val="24"/>
              </w:rPr>
            </w:pPr>
            <w:r w:rsidRPr="007D4C6F">
              <w:rPr>
                <w:sz w:val="24"/>
              </w:rPr>
              <w:t xml:space="preserve">3 </w:t>
            </w:r>
            <w:r w:rsidRPr="007D4C6F">
              <w:rPr>
                <w:spacing w:val="-10"/>
                <w:sz w:val="24"/>
              </w:rPr>
              <w:t>M</w:t>
            </w:r>
          </w:p>
        </w:tc>
        <w:tc>
          <w:tcPr>
            <w:tcW w:w="709" w:type="dxa"/>
          </w:tcPr>
          <w:p w14:paraId="302B2F49" w14:textId="77777777" w:rsidR="00AE2DD5" w:rsidRPr="007D4C6F" w:rsidRDefault="00AE2DD5" w:rsidP="006C18FF">
            <w:pPr>
              <w:pStyle w:val="TableParagraph"/>
              <w:spacing w:line="240" w:lineRule="auto"/>
              <w:ind w:left="110" w:right="99"/>
              <w:jc w:val="both"/>
              <w:rPr>
                <w:sz w:val="24"/>
              </w:rPr>
            </w:pPr>
            <w:r w:rsidRPr="007D4C6F">
              <w:rPr>
                <w:sz w:val="24"/>
              </w:rPr>
              <w:t xml:space="preserve">4 </w:t>
            </w:r>
            <w:r w:rsidRPr="007D4C6F">
              <w:rPr>
                <w:spacing w:val="-10"/>
                <w:sz w:val="24"/>
              </w:rPr>
              <w:t>M</w:t>
            </w:r>
          </w:p>
        </w:tc>
        <w:tc>
          <w:tcPr>
            <w:tcW w:w="1275" w:type="dxa"/>
          </w:tcPr>
          <w:p w14:paraId="03C1C157" w14:textId="77777777" w:rsidR="00AE2DD5" w:rsidRPr="007D4C6F" w:rsidRDefault="00AE2DD5" w:rsidP="006C18FF">
            <w:pPr>
              <w:pStyle w:val="TableParagraph"/>
              <w:spacing w:line="240" w:lineRule="auto"/>
              <w:ind w:left="110" w:right="99"/>
              <w:jc w:val="both"/>
              <w:rPr>
                <w:sz w:val="24"/>
              </w:rPr>
            </w:pPr>
            <w:r w:rsidRPr="007D4C6F">
              <w:rPr>
                <w:spacing w:val="-4"/>
                <w:sz w:val="24"/>
              </w:rPr>
              <w:t xml:space="preserve">Mean Seed </w:t>
            </w:r>
            <w:r w:rsidRPr="007D4C6F">
              <w:rPr>
                <w:spacing w:val="-2"/>
                <w:sz w:val="24"/>
              </w:rPr>
              <w:t>Damage</w:t>
            </w:r>
            <w:r>
              <w:rPr>
                <w:sz w:val="24"/>
              </w:rPr>
              <w:t xml:space="preserve"> </w:t>
            </w:r>
            <w:r w:rsidRPr="007D4C6F">
              <w:rPr>
                <w:spacing w:val="-5"/>
                <w:sz w:val="24"/>
              </w:rPr>
              <w:t>(%)</w:t>
            </w:r>
          </w:p>
        </w:tc>
        <w:tc>
          <w:tcPr>
            <w:tcW w:w="1927" w:type="dxa"/>
          </w:tcPr>
          <w:p w14:paraId="3B22D476" w14:textId="77777777" w:rsidR="00AE2DD5" w:rsidRPr="007D4C6F" w:rsidRDefault="00AE2DD5" w:rsidP="006C18FF">
            <w:pPr>
              <w:pStyle w:val="TableParagraph"/>
              <w:spacing w:line="240" w:lineRule="auto"/>
              <w:ind w:left="110" w:right="99"/>
              <w:jc w:val="both"/>
              <w:rPr>
                <w:sz w:val="24"/>
              </w:rPr>
            </w:pPr>
            <w:r w:rsidRPr="007D4C6F">
              <w:rPr>
                <w:spacing w:val="-2"/>
                <w:sz w:val="24"/>
              </w:rPr>
              <w:t>Estimated Total Weight</w:t>
            </w:r>
            <w:r>
              <w:rPr>
                <w:sz w:val="24"/>
              </w:rPr>
              <w:t xml:space="preserve"> </w:t>
            </w:r>
            <w:r w:rsidRPr="007D4C6F">
              <w:rPr>
                <w:sz w:val="24"/>
              </w:rPr>
              <w:t>Loss</w:t>
            </w:r>
            <w:r w:rsidRPr="007D4C6F">
              <w:rPr>
                <w:spacing w:val="-3"/>
                <w:sz w:val="24"/>
              </w:rPr>
              <w:t xml:space="preserve"> </w:t>
            </w:r>
            <w:r w:rsidRPr="007D4C6F">
              <w:rPr>
                <w:spacing w:val="-5"/>
                <w:sz w:val="24"/>
              </w:rPr>
              <w:t>(%)</w:t>
            </w:r>
          </w:p>
        </w:tc>
      </w:tr>
      <w:tr w:rsidR="00AE2DD5" w:rsidRPr="007D4C6F" w14:paraId="3793F72A" w14:textId="77777777" w:rsidTr="006C18FF">
        <w:trPr>
          <w:trHeight w:val="635"/>
        </w:trPr>
        <w:tc>
          <w:tcPr>
            <w:tcW w:w="1202" w:type="dxa"/>
          </w:tcPr>
          <w:p w14:paraId="4F3D4290" w14:textId="77777777" w:rsidR="00AE2DD5" w:rsidRPr="007D4C6F" w:rsidRDefault="00AE2DD5" w:rsidP="006C18FF">
            <w:pPr>
              <w:pStyle w:val="TableParagraph"/>
              <w:spacing w:line="240" w:lineRule="auto"/>
              <w:ind w:right="99"/>
              <w:jc w:val="both"/>
              <w:rPr>
                <w:sz w:val="24"/>
              </w:rPr>
            </w:pPr>
            <w:r w:rsidRPr="007D4C6F">
              <w:rPr>
                <w:spacing w:val="-5"/>
                <w:sz w:val="24"/>
              </w:rPr>
              <w:t>T1</w:t>
            </w:r>
          </w:p>
        </w:tc>
        <w:tc>
          <w:tcPr>
            <w:tcW w:w="1293" w:type="dxa"/>
          </w:tcPr>
          <w:p w14:paraId="7C2F66CD" w14:textId="77777777" w:rsidR="00AE2DD5" w:rsidRPr="007D4C6F" w:rsidRDefault="00AE2DD5" w:rsidP="006C18FF">
            <w:pPr>
              <w:pStyle w:val="TableParagraph"/>
              <w:spacing w:line="240" w:lineRule="auto"/>
              <w:ind w:left="108" w:right="99"/>
              <w:jc w:val="both"/>
              <w:rPr>
                <w:sz w:val="24"/>
              </w:rPr>
            </w:pPr>
            <w:r w:rsidRPr="007D4C6F">
              <w:rPr>
                <w:spacing w:val="-2"/>
                <w:sz w:val="24"/>
              </w:rPr>
              <w:t>Citrus</w:t>
            </w:r>
          </w:p>
          <w:p w14:paraId="4187B42B" w14:textId="77777777" w:rsidR="00AE2DD5" w:rsidRPr="007D4C6F" w:rsidRDefault="00AE2DD5" w:rsidP="006C18FF">
            <w:pPr>
              <w:pStyle w:val="TableParagraph"/>
              <w:spacing w:before="41" w:line="240" w:lineRule="auto"/>
              <w:ind w:left="108" w:right="99"/>
              <w:jc w:val="both"/>
              <w:rPr>
                <w:sz w:val="24"/>
              </w:rPr>
            </w:pPr>
            <w:r w:rsidRPr="007D4C6F">
              <w:rPr>
                <w:spacing w:val="-2"/>
                <w:sz w:val="24"/>
              </w:rPr>
              <w:t>Leaves</w:t>
            </w:r>
          </w:p>
        </w:tc>
        <w:tc>
          <w:tcPr>
            <w:tcW w:w="709" w:type="dxa"/>
          </w:tcPr>
          <w:p w14:paraId="0E17AC77" w14:textId="77777777" w:rsidR="00AE2DD5" w:rsidRPr="007D4C6F" w:rsidRDefault="00AE2DD5" w:rsidP="006C18FF">
            <w:pPr>
              <w:pStyle w:val="TableParagraph"/>
              <w:spacing w:line="240" w:lineRule="auto"/>
              <w:ind w:left="108" w:right="99"/>
              <w:jc w:val="both"/>
              <w:rPr>
                <w:sz w:val="24"/>
              </w:rPr>
            </w:pPr>
            <w:r w:rsidRPr="007D4C6F">
              <w:rPr>
                <w:spacing w:val="-5"/>
                <w:sz w:val="24"/>
              </w:rPr>
              <w:t>0.0</w:t>
            </w:r>
          </w:p>
        </w:tc>
        <w:tc>
          <w:tcPr>
            <w:tcW w:w="708" w:type="dxa"/>
          </w:tcPr>
          <w:p w14:paraId="3D4018B6" w14:textId="77777777" w:rsidR="00AE2DD5" w:rsidRPr="007D4C6F" w:rsidRDefault="00AE2DD5" w:rsidP="006C18FF">
            <w:pPr>
              <w:pStyle w:val="TableParagraph"/>
              <w:spacing w:line="240" w:lineRule="auto"/>
              <w:ind w:left="108" w:right="99"/>
              <w:jc w:val="both"/>
              <w:rPr>
                <w:sz w:val="24"/>
              </w:rPr>
            </w:pPr>
            <w:r w:rsidRPr="007D4C6F">
              <w:rPr>
                <w:spacing w:val="-5"/>
                <w:sz w:val="24"/>
              </w:rPr>
              <w:t>2.4</w:t>
            </w:r>
          </w:p>
        </w:tc>
        <w:tc>
          <w:tcPr>
            <w:tcW w:w="709" w:type="dxa"/>
          </w:tcPr>
          <w:p w14:paraId="5F00E2E5" w14:textId="77777777" w:rsidR="00AE2DD5" w:rsidRPr="007D4C6F" w:rsidRDefault="00AE2DD5" w:rsidP="006C18FF">
            <w:pPr>
              <w:pStyle w:val="TableParagraph"/>
              <w:spacing w:line="240" w:lineRule="auto"/>
              <w:ind w:right="99"/>
              <w:jc w:val="both"/>
              <w:rPr>
                <w:sz w:val="24"/>
              </w:rPr>
            </w:pPr>
            <w:r w:rsidRPr="007D4C6F">
              <w:rPr>
                <w:spacing w:val="-5"/>
                <w:sz w:val="24"/>
              </w:rPr>
              <w:t>5.5</w:t>
            </w:r>
          </w:p>
        </w:tc>
        <w:tc>
          <w:tcPr>
            <w:tcW w:w="709" w:type="dxa"/>
          </w:tcPr>
          <w:p w14:paraId="400D50CB" w14:textId="77777777" w:rsidR="00AE2DD5" w:rsidRPr="007D4C6F" w:rsidRDefault="00AE2DD5" w:rsidP="006C18FF">
            <w:pPr>
              <w:pStyle w:val="TableParagraph"/>
              <w:spacing w:line="240" w:lineRule="auto"/>
              <w:ind w:left="110" w:right="99"/>
              <w:jc w:val="both"/>
              <w:rPr>
                <w:sz w:val="24"/>
              </w:rPr>
            </w:pPr>
            <w:r w:rsidRPr="007D4C6F">
              <w:rPr>
                <w:spacing w:val="-5"/>
                <w:sz w:val="24"/>
              </w:rPr>
              <w:t>9.1</w:t>
            </w:r>
          </w:p>
        </w:tc>
        <w:tc>
          <w:tcPr>
            <w:tcW w:w="709" w:type="dxa"/>
          </w:tcPr>
          <w:p w14:paraId="59E16146" w14:textId="77777777" w:rsidR="00AE2DD5" w:rsidRPr="007D4C6F" w:rsidRDefault="00AE2DD5" w:rsidP="006C18FF">
            <w:pPr>
              <w:pStyle w:val="TableParagraph"/>
              <w:spacing w:line="240" w:lineRule="auto"/>
              <w:ind w:left="110" w:right="99"/>
              <w:jc w:val="both"/>
              <w:rPr>
                <w:sz w:val="24"/>
              </w:rPr>
            </w:pPr>
            <w:r w:rsidRPr="007D4C6F">
              <w:rPr>
                <w:spacing w:val="-4"/>
                <w:sz w:val="24"/>
              </w:rPr>
              <w:t>13.1</w:t>
            </w:r>
          </w:p>
        </w:tc>
        <w:tc>
          <w:tcPr>
            <w:tcW w:w="1275" w:type="dxa"/>
          </w:tcPr>
          <w:p w14:paraId="365D98FD" w14:textId="77777777" w:rsidR="00AE2DD5" w:rsidRPr="007D4C6F" w:rsidRDefault="00AE2DD5" w:rsidP="006C18FF">
            <w:pPr>
              <w:pStyle w:val="TableParagraph"/>
              <w:spacing w:line="240" w:lineRule="auto"/>
              <w:ind w:left="110" w:right="99"/>
              <w:jc w:val="both"/>
              <w:rPr>
                <w:sz w:val="24"/>
              </w:rPr>
            </w:pPr>
            <w:r w:rsidRPr="007D4C6F">
              <w:rPr>
                <w:spacing w:val="-4"/>
                <w:sz w:val="24"/>
              </w:rPr>
              <w:t>6.82</w:t>
            </w:r>
          </w:p>
        </w:tc>
        <w:tc>
          <w:tcPr>
            <w:tcW w:w="1927" w:type="dxa"/>
          </w:tcPr>
          <w:p w14:paraId="3FC30497" w14:textId="77777777" w:rsidR="00AE2DD5" w:rsidRPr="007D4C6F" w:rsidRDefault="00AE2DD5" w:rsidP="006C18FF">
            <w:pPr>
              <w:pStyle w:val="TableParagraph"/>
              <w:spacing w:line="240" w:lineRule="auto"/>
              <w:ind w:left="110" w:right="99"/>
              <w:jc w:val="both"/>
              <w:rPr>
                <w:sz w:val="24"/>
              </w:rPr>
            </w:pPr>
            <w:r w:rsidRPr="007D4C6F">
              <w:rPr>
                <w:spacing w:val="-4"/>
                <w:sz w:val="24"/>
              </w:rPr>
              <w:t>5.12</w:t>
            </w:r>
          </w:p>
        </w:tc>
      </w:tr>
      <w:tr w:rsidR="00AE2DD5" w:rsidRPr="007D4C6F" w14:paraId="70493AD9" w14:textId="77777777" w:rsidTr="006C18FF">
        <w:trPr>
          <w:trHeight w:val="635"/>
        </w:trPr>
        <w:tc>
          <w:tcPr>
            <w:tcW w:w="1202" w:type="dxa"/>
          </w:tcPr>
          <w:p w14:paraId="427DC5B9" w14:textId="77777777" w:rsidR="00AE2DD5" w:rsidRPr="007D4C6F" w:rsidRDefault="00AE2DD5" w:rsidP="006C18FF">
            <w:pPr>
              <w:pStyle w:val="TableParagraph"/>
              <w:spacing w:line="240" w:lineRule="auto"/>
              <w:ind w:right="99"/>
              <w:jc w:val="both"/>
              <w:rPr>
                <w:sz w:val="24"/>
              </w:rPr>
            </w:pPr>
            <w:r w:rsidRPr="007D4C6F">
              <w:rPr>
                <w:spacing w:val="-5"/>
                <w:sz w:val="24"/>
              </w:rPr>
              <w:t>T2</w:t>
            </w:r>
          </w:p>
        </w:tc>
        <w:tc>
          <w:tcPr>
            <w:tcW w:w="1293" w:type="dxa"/>
          </w:tcPr>
          <w:p w14:paraId="6E171E46" w14:textId="77777777" w:rsidR="00AE2DD5" w:rsidRPr="007D4C6F" w:rsidRDefault="00AE2DD5" w:rsidP="006C18FF">
            <w:pPr>
              <w:pStyle w:val="TableParagraph"/>
              <w:spacing w:line="240" w:lineRule="auto"/>
              <w:ind w:left="108" w:right="99"/>
              <w:jc w:val="both"/>
              <w:rPr>
                <w:sz w:val="24"/>
              </w:rPr>
            </w:pPr>
            <w:r w:rsidRPr="007D4C6F">
              <w:rPr>
                <w:spacing w:val="-2"/>
                <w:sz w:val="24"/>
              </w:rPr>
              <w:t>Garlic</w:t>
            </w:r>
          </w:p>
          <w:p w14:paraId="07F15BFE" w14:textId="77777777" w:rsidR="00AE2DD5" w:rsidRPr="007D4C6F" w:rsidRDefault="00AE2DD5" w:rsidP="006C18FF">
            <w:pPr>
              <w:pStyle w:val="TableParagraph"/>
              <w:spacing w:before="43" w:line="240" w:lineRule="auto"/>
              <w:ind w:left="108" w:right="99"/>
              <w:jc w:val="both"/>
              <w:rPr>
                <w:sz w:val="24"/>
              </w:rPr>
            </w:pPr>
            <w:r w:rsidRPr="007D4C6F">
              <w:rPr>
                <w:spacing w:val="-2"/>
                <w:sz w:val="24"/>
              </w:rPr>
              <w:t>Powder</w:t>
            </w:r>
          </w:p>
        </w:tc>
        <w:tc>
          <w:tcPr>
            <w:tcW w:w="709" w:type="dxa"/>
          </w:tcPr>
          <w:p w14:paraId="5162DCCA" w14:textId="77777777" w:rsidR="00AE2DD5" w:rsidRPr="007D4C6F" w:rsidRDefault="00AE2DD5" w:rsidP="006C18FF">
            <w:pPr>
              <w:pStyle w:val="TableParagraph"/>
              <w:spacing w:line="240" w:lineRule="auto"/>
              <w:ind w:left="108" w:right="99"/>
              <w:jc w:val="both"/>
              <w:rPr>
                <w:sz w:val="24"/>
              </w:rPr>
            </w:pPr>
            <w:r w:rsidRPr="007D4C6F">
              <w:rPr>
                <w:spacing w:val="-5"/>
                <w:sz w:val="24"/>
              </w:rPr>
              <w:t>0.0</w:t>
            </w:r>
          </w:p>
        </w:tc>
        <w:tc>
          <w:tcPr>
            <w:tcW w:w="708" w:type="dxa"/>
          </w:tcPr>
          <w:p w14:paraId="58BD1017" w14:textId="77777777" w:rsidR="00AE2DD5" w:rsidRPr="007D4C6F" w:rsidRDefault="00AE2DD5" w:rsidP="006C18FF">
            <w:pPr>
              <w:pStyle w:val="TableParagraph"/>
              <w:spacing w:line="240" w:lineRule="auto"/>
              <w:ind w:left="108" w:right="99"/>
              <w:jc w:val="both"/>
              <w:rPr>
                <w:sz w:val="24"/>
              </w:rPr>
            </w:pPr>
            <w:r w:rsidRPr="007D4C6F">
              <w:rPr>
                <w:spacing w:val="-5"/>
                <w:sz w:val="24"/>
              </w:rPr>
              <w:t>2.1</w:t>
            </w:r>
          </w:p>
        </w:tc>
        <w:tc>
          <w:tcPr>
            <w:tcW w:w="709" w:type="dxa"/>
          </w:tcPr>
          <w:p w14:paraId="681F32F8" w14:textId="77777777" w:rsidR="00AE2DD5" w:rsidRPr="007D4C6F" w:rsidRDefault="00AE2DD5" w:rsidP="006C18FF">
            <w:pPr>
              <w:pStyle w:val="TableParagraph"/>
              <w:spacing w:line="240" w:lineRule="auto"/>
              <w:ind w:right="99"/>
              <w:jc w:val="both"/>
              <w:rPr>
                <w:sz w:val="24"/>
              </w:rPr>
            </w:pPr>
            <w:r w:rsidRPr="007D4C6F">
              <w:rPr>
                <w:spacing w:val="-5"/>
                <w:sz w:val="24"/>
              </w:rPr>
              <w:t>4.8</w:t>
            </w:r>
          </w:p>
        </w:tc>
        <w:tc>
          <w:tcPr>
            <w:tcW w:w="709" w:type="dxa"/>
          </w:tcPr>
          <w:p w14:paraId="0FF35486" w14:textId="77777777" w:rsidR="00AE2DD5" w:rsidRPr="007D4C6F" w:rsidRDefault="00AE2DD5" w:rsidP="006C18FF">
            <w:pPr>
              <w:pStyle w:val="TableParagraph"/>
              <w:spacing w:line="240" w:lineRule="auto"/>
              <w:ind w:left="110" w:right="99"/>
              <w:jc w:val="both"/>
              <w:rPr>
                <w:sz w:val="24"/>
              </w:rPr>
            </w:pPr>
            <w:r w:rsidRPr="007D4C6F">
              <w:rPr>
                <w:spacing w:val="-5"/>
                <w:sz w:val="24"/>
              </w:rPr>
              <w:t>8.2</w:t>
            </w:r>
          </w:p>
        </w:tc>
        <w:tc>
          <w:tcPr>
            <w:tcW w:w="709" w:type="dxa"/>
          </w:tcPr>
          <w:p w14:paraId="04FE58E6" w14:textId="77777777" w:rsidR="00AE2DD5" w:rsidRPr="007D4C6F" w:rsidRDefault="00AE2DD5" w:rsidP="006C18FF">
            <w:pPr>
              <w:pStyle w:val="TableParagraph"/>
              <w:spacing w:line="240" w:lineRule="auto"/>
              <w:ind w:left="110" w:right="99"/>
              <w:jc w:val="both"/>
              <w:rPr>
                <w:sz w:val="24"/>
              </w:rPr>
            </w:pPr>
            <w:r w:rsidRPr="007D4C6F">
              <w:rPr>
                <w:spacing w:val="-4"/>
                <w:sz w:val="24"/>
              </w:rPr>
              <w:t>12.1</w:t>
            </w:r>
          </w:p>
        </w:tc>
        <w:tc>
          <w:tcPr>
            <w:tcW w:w="1275" w:type="dxa"/>
          </w:tcPr>
          <w:p w14:paraId="2CA51638" w14:textId="77777777" w:rsidR="00AE2DD5" w:rsidRPr="007D4C6F" w:rsidRDefault="00AE2DD5" w:rsidP="006C18FF">
            <w:pPr>
              <w:pStyle w:val="TableParagraph"/>
              <w:spacing w:line="240" w:lineRule="auto"/>
              <w:ind w:left="110" w:right="99"/>
              <w:jc w:val="both"/>
              <w:rPr>
                <w:sz w:val="24"/>
              </w:rPr>
            </w:pPr>
            <w:r w:rsidRPr="007D4C6F">
              <w:rPr>
                <w:spacing w:val="-4"/>
                <w:sz w:val="24"/>
              </w:rPr>
              <w:t>5.44</w:t>
            </w:r>
          </w:p>
        </w:tc>
        <w:tc>
          <w:tcPr>
            <w:tcW w:w="1927" w:type="dxa"/>
          </w:tcPr>
          <w:p w14:paraId="545231B1" w14:textId="77777777" w:rsidR="00AE2DD5" w:rsidRPr="007D4C6F" w:rsidRDefault="00AE2DD5" w:rsidP="006C18FF">
            <w:pPr>
              <w:pStyle w:val="TableParagraph"/>
              <w:spacing w:line="240" w:lineRule="auto"/>
              <w:ind w:left="110" w:right="99"/>
              <w:jc w:val="both"/>
              <w:rPr>
                <w:sz w:val="24"/>
              </w:rPr>
            </w:pPr>
            <w:r w:rsidRPr="007D4C6F">
              <w:rPr>
                <w:spacing w:val="-4"/>
                <w:sz w:val="24"/>
              </w:rPr>
              <w:t>4.08</w:t>
            </w:r>
          </w:p>
        </w:tc>
      </w:tr>
      <w:tr w:rsidR="00AE2DD5" w:rsidRPr="007D4C6F" w14:paraId="1A577627" w14:textId="77777777" w:rsidTr="006C18FF">
        <w:trPr>
          <w:trHeight w:val="633"/>
        </w:trPr>
        <w:tc>
          <w:tcPr>
            <w:tcW w:w="1202" w:type="dxa"/>
          </w:tcPr>
          <w:p w14:paraId="44639815" w14:textId="77777777" w:rsidR="00AE2DD5" w:rsidRPr="007D4C6F" w:rsidRDefault="00AE2DD5" w:rsidP="006C18FF">
            <w:pPr>
              <w:pStyle w:val="TableParagraph"/>
              <w:spacing w:line="240" w:lineRule="auto"/>
              <w:ind w:right="99"/>
              <w:jc w:val="both"/>
              <w:rPr>
                <w:sz w:val="24"/>
              </w:rPr>
            </w:pPr>
            <w:r w:rsidRPr="007D4C6F">
              <w:rPr>
                <w:spacing w:val="-5"/>
                <w:sz w:val="24"/>
              </w:rPr>
              <w:t>T3</w:t>
            </w:r>
          </w:p>
        </w:tc>
        <w:tc>
          <w:tcPr>
            <w:tcW w:w="1293" w:type="dxa"/>
          </w:tcPr>
          <w:p w14:paraId="3BCE4435" w14:textId="77777777" w:rsidR="00AE2DD5" w:rsidRPr="007D4C6F" w:rsidRDefault="00AE2DD5" w:rsidP="006C18FF">
            <w:pPr>
              <w:pStyle w:val="TableParagraph"/>
              <w:spacing w:line="240" w:lineRule="auto"/>
              <w:ind w:left="108" w:right="99"/>
              <w:jc w:val="both"/>
              <w:rPr>
                <w:sz w:val="24"/>
              </w:rPr>
            </w:pPr>
            <w:r w:rsidRPr="007D4C6F">
              <w:rPr>
                <w:spacing w:val="-2"/>
                <w:sz w:val="24"/>
              </w:rPr>
              <w:t>Eucalyptus</w:t>
            </w:r>
          </w:p>
          <w:p w14:paraId="731B7247" w14:textId="77777777" w:rsidR="00AE2DD5" w:rsidRPr="007D4C6F" w:rsidRDefault="00AE2DD5" w:rsidP="006C18FF">
            <w:pPr>
              <w:pStyle w:val="TableParagraph"/>
              <w:spacing w:before="41" w:line="240" w:lineRule="auto"/>
              <w:ind w:left="108" w:right="99"/>
              <w:jc w:val="both"/>
              <w:rPr>
                <w:sz w:val="24"/>
              </w:rPr>
            </w:pPr>
            <w:r w:rsidRPr="007D4C6F">
              <w:rPr>
                <w:spacing w:val="-2"/>
                <w:sz w:val="24"/>
              </w:rPr>
              <w:t>Leaves</w:t>
            </w:r>
          </w:p>
        </w:tc>
        <w:tc>
          <w:tcPr>
            <w:tcW w:w="709" w:type="dxa"/>
          </w:tcPr>
          <w:p w14:paraId="7EFC0380" w14:textId="77777777" w:rsidR="00AE2DD5" w:rsidRPr="007D4C6F" w:rsidRDefault="00AE2DD5" w:rsidP="006C18FF">
            <w:pPr>
              <w:pStyle w:val="TableParagraph"/>
              <w:spacing w:line="240" w:lineRule="auto"/>
              <w:ind w:left="108" w:right="99"/>
              <w:jc w:val="both"/>
              <w:rPr>
                <w:sz w:val="24"/>
              </w:rPr>
            </w:pPr>
            <w:r w:rsidRPr="007D4C6F">
              <w:rPr>
                <w:spacing w:val="-5"/>
                <w:sz w:val="24"/>
              </w:rPr>
              <w:t>0.0</w:t>
            </w:r>
          </w:p>
        </w:tc>
        <w:tc>
          <w:tcPr>
            <w:tcW w:w="708" w:type="dxa"/>
          </w:tcPr>
          <w:p w14:paraId="251F537E" w14:textId="77777777" w:rsidR="00AE2DD5" w:rsidRPr="007D4C6F" w:rsidRDefault="00AE2DD5" w:rsidP="006C18FF">
            <w:pPr>
              <w:pStyle w:val="TableParagraph"/>
              <w:spacing w:line="240" w:lineRule="auto"/>
              <w:ind w:left="108" w:right="99"/>
              <w:jc w:val="both"/>
              <w:rPr>
                <w:sz w:val="24"/>
              </w:rPr>
            </w:pPr>
            <w:r w:rsidRPr="007D4C6F">
              <w:rPr>
                <w:spacing w:val="-5"/>
                <w:sz w:val="24"/>
              </w:rPr>
              <w:t>1.8</w:t>
            </w:r>
          </w:p>
        </w:tc>
        <w:tc>
          <w:tcPr>
            <w:tcW w:w="709" w:type="dxa"/>
          </w:tcPr>
          <w:p w14:paraId="3DD2C458" w14:textId="77777777" w:rsidR="00AE2DD5" w:rsidRPr="007D4C6F" w:rsidRDefault="00AE2DD5" w:rsidP="006C18FF">
            <w:pPr>
              <w:pStyle w:val="TableParagraph"/>
              <w:spacing w:line="240" w:lineRule="auto"/>
              <w:ind w:right="99"/>
              <w:jc w:val="both"/>
              <w:rPr>
                <w:sz w:val="24"/>
              </w:rPr>
            </w:pPr>
            <w:r w:rsidRPr="007D4C6F">
              <w:rPr>
                <w:spacing w:val="-5"/>
                <w:sz w:val="24"/>
              </w:rPr>
              <w:t>3.9</w:t>
            </w:r>
          </w:p>
        </w:tc>
        <w:tc>
          <w:tcPr>
            <w:tcW w:w="709" w:type="dxa"/>
          </w:tcPr>
          <w:p w14:paraId="59C326F4" w14:textId="77777777" w:rsidR="00AE2DD5" w:rsidRPr="007D4C6F" w:rsidRDefault="00AE2DD5" w:rsidP="006C18FF">
            <w:pPr>
              <w:pStyle w:val="TableParagraph"/>
              <w:spacing w:line="240" w:lineRule="auto"/>
              <w:ind w:left="110" w:right="99"/>
              <w:jc w:val="both"/>
              <w:rPr>
                <w:sz w:val="24"/>
              </w:rPr>
            </w:pPr>
            <w:r w:rsidRPr="007D4C6F">
              <w:rPr>
                <w:spacing w:val="-5"/>
                <w:sz w:val="24"/>
              </w:rPr>
              <w:t>6.5</w:t>
            </w:r>
          </w:p>
        </w:tc>
        <w:tc>
          <w:tcPr>
            <w:tcW w:w="709" w:type="dxa"/>
          </w:tcPr>
          <w:p w14:paraId="2EBA4751" w14:textId="77777777" w:rsidR="00AE2DD5" w:rsidRPr="007D4C6F" w:rsidRDefault="00AE2DD5" w:rsidP="006C18FF">
            <w:pPr>
              <w:pStyle w:val="TableParagraph"/>
              <w:spacing w:line="240" w:lineRule="auto"/>
              <w:ind w:left="110" w:right="99"/>
              <w:jc w:val="both"/>
              <w:rPr>
                <w:sz w:val="24"/>
              </w:rPr>
            </w:pPr>
            <w:r w:rsidRPr="007D4C6F">
              <w:rPr>
                <w:spacing w:val="-4"/>
                <w:sz w:val="24"/>
              </w:rPr>
              <w:t>10.7</w:t>
            </w:r>
          </w:p>
        </w:tc>
        <w:tc>
          <w:tcPr>
            <w:tcW w:w="1275" w:type="dxa"/>
          </w:tcPr>
          <w:p w14:paraId="3B4EBEC0" w14:textId="77777777" w:rsidR="00AE2DD5" w:rsidRPr="007D4C6F" w:rsidRDefault="00AE2DD5" w:rsidP="006C18FF">
            <w:pPr>
              <w:pStyle w:val="TableParagraph"/>
              <w:spacing w:line="240" w:lineRule="auto"/>
              <w:ind w:left="110" w:right="99"/>
              <w:jc w:val="both"/>
              <w:rPr>
                <w:sz w:val="24"/>
              </w:rPr>
            </w:pPr>
            <w:r w:rsidRPr="007D4C6F">
              <w:rPr>
                <w:spacing w:val="-4"/>
                <w:sz w:val="24"/>
              </w:rPr>
              <w:t>4.58</w:t>
            </w:r>
          </w:p>
        </w:tc>
        <w:tc>
          <w:tcPr>
            <w:tcW w:w="1927" w:type="dxa"/>
          </w:tcPr>
          <w:p w14:paraId="56F89ACC" w14:textId="77777777" w:rsidR="00AE2DD5" w:rsidRPr="007D4C6F" w:rsidRDefault="00AE2DD5" w:rsidP="006C18FF">
            <w:pPr>
              <w:pStyle w:val="TableParagraph"/>
              <w:spacing w:line="240" w:lineRule="auto"/>
              <w:ind w:left="110" w:right="99"/>
              <w:jc w:val="both"/>
              <w:rPr>
                <w:sz w:val="24"/>
              </w:rPr>
            </w:pPr>
            <w:r w:rsidRPr="007D4C6F">
              <w:rPr>
                <w:spacing w:val="-4"/>
                <w:sz w:val="24"/>
              </w:rPr>
              <w:t>3.44</w:t>
            </w:r>
          </w:p>
        </w:tc>
      </w:tr>
      <w:tr w:rsidR="00AE2DD5" w:rsidRPr="007D4C6F" w14:paraId="6FC946DF" w14:textId="77777777" w:rsidTr="006C18FF">
        <w:trPr>
          <w:trHeight w:val="635"/>
        </w:trPr>
        <w:tc>
          <w:tcPr>
            <w:tcW w:w="1202" w:type="dxa"/>
          </w:tcPr>
          <w:p w14:paraId="285C7B2E" w14:textId="77777777" w:rsidR="00AE2DD5" w:rsidRPr="007D4C6F" w:rsidRDefault="00AE2DD5" w:rsidP="006C18FF">
            <w:pPr>
              <w:pStyle w:val="TableParagraph"/>
              <w:spacing w:line="240" w:lineRule="auto"/>
              <w:ind w:right="99"/>
              <w:jc w:val="both"/>
              <w:rPr>
                <w:sz w:val="24"/>
              </w:rPr>
            </w:pPr>
            <w:r w:rsidRPr="007D4C6F">
              <w:rPr>
                <w:spacing w:val="-5"/>
                <w:sz w:val="24"/>
              </w:rPr>
              <w:t>T4</w:t>
            </w:r>
          </w:p>
        </w:tc>
        <w:tc>
          <w:tcPr>
            <w:tcW w:w="1293" w:type="dxa"/>
          </w:tcPr>
          <w:p w14:paraId="7EEE5259" w14:textId="77777777" w:rsidR="00AE2DD5" w:rsidRPr="007D4C6F" w:rsidRDefault="00AE2DD5" w:rsidP="006C18FF">
            <w:pPr>
              <w:pStyle w:val="TableParagraph"/>
              <w:spacing w:line="240" w:lineRule="auto"/>
              <w:ind w:left="108" w:right="99"/>
              <w:jc w:val="both"/>
              <w:rPr>
                <w:sz w:val="24"/>
              </w:rPr>
            </w:pPr>
            <w:r w:rsidRPr="007D4C6F">
              <w:rPr>
                <w:spacing w:val="-2"/>
                <w:sz w:val="24"/>
              </w:rPr>
              <w:t>Ginger</w:t>
            </w:r>
          </w:p>
          <w:p w14:paraId="17DA1AD8" w14:textId="77777777" w:rsidR="00AE2DD5" w:rsidRPr="007D4C6F" w:rsidRDefault="00AE2DD5" w:rsidP="006C18FF">
            <w:pPr>
              <w:pStyle w:val="TableParagraph"/>
              <w:spacing w:before="41" w:line="240" w:lineRule="auto"/>
              <w:ind w:left="108" w:right="99"/>
              <w:jc w:val="both"/>
              <w:rPr>
                <w:sz w:val="24"/>
              </w:rPr>
            </w:pPr>
            <w:r w:rsidRPr="007D4C6F">
              <w:rPr>
                <w:spacing w:val="-2"/>
                <w:sz w:val="24"/>
              </w:rPr>
              <w:t>Leaves</w:t>
            </w:r>
          </w:p>
        </w:tc>
        <w:tc>
          <w:tcPr>
            <w:tcW w:w="709" w:type="dxa"/>
          </w:tcPr>
          <w:p w14:paraId="25448359" w14:textId="77777777" w:rsidR="00AE2DD5" w:rsidRPr="007D4C6F" w:rsidRDefault="00AE2DD5" w:rsidP="006C18FF">
            <w:pPr>
              <w:pStyle w:val="TableParagraph"/>
              <w:spacing w:line="240" w:lineRule="auto"/>
              <w:ind w:left="108" w:right="99"/>
              <w:jc w:val="both"/>
              <w:rPr>
                <w:sz w:val="24"/>
              </w:rPr>
            </w:pPr>
            <w:r w:rsidRPr="007D4C6F">
              <w:rPr>
                <w:spacing w:val="-5"/>
                <w:sz w:val="24"/>
              </w:rPr>
              <w:t>0.0</w:t>
            </w:r>
          </w:p>
        </w:tc>
        <w:tc>
          <w:tcPr>
            <w:tcW w:w="708" w:type="dxa"/>
          </w:tcPr>
          <w:p w14:paraId="506FAD9F" w14:textId="77777777" w:rsidR="00AE2DD5" w:rsidRPr="007D4C6F" w:rsidRDefault="00AE2DD5" w:rsidP="006C18FF">
            <w:pPr>
              <w:pStyle w:val="TableParagraph"/>
              <w:spacing w:line="240" w:lineRule="auto"/>
              <w:ind w:left="108" w:right="99"/>
              <w:jc w:val="both"/>
              <w:rPr>
                <w:sz w:val="24"/>
              </w:rPr>
            </w:pPr>
            <w:r w:rsidRPr="007D4C6F">
              <w:rPr>
                <w:spacing w:val="-5"/>
                <w:sz w:val="24"/>
              </w:rPr>
              <w:t>3.2</w:t>
            </w:r>
          </w:p>
        </w:tc>
        <w:tc>
          <w:tcPr>
            <w:tcW w:w="709" w:type="dxa"/>
          </w:tcPr>
          <w:p w14:paraId="676480C1" w14:textId="77777777" w:rsidR="00AE2DD5" w:rsidRPr="007D4C6F" w:rsidRDefault="00AE2DD5" w:rsidP="006C18FF">
            <w:pPr>
              <w:pStyle w:val="TableParagraph"/>
              <w:spacing w:line="240" w:lineRule="auto"/>
              <w:ind w:right="99"/>
              <w:jc w:val="both"/>
              <w:rPr>
                <w:sz w:val="24"/>
              </w:rPr>
            </w:pPr>
            <w:r w:rsidRPr="007D4C6F">
              <w:rPr>
                <w:spacing w:val="-5"/>
                <w:sz w:val="24"/>
              </w:rPr>
              <w:t>7.2</w:t>
            </w:r>
          </w:p>
        </w:tc>
        <w:tc>
          <w:tcPr>
            <w:tcW w:w="709" w:type="dxa"/>
          </w:tcPr>
          <w:p w14:paraId="15AC5DB5" w14:textId="77777777" w:rsidR="00AE2DD5" w:rsidRPr="007D4C6F" w:rsidRDefault="00AE2DD5" w:rsidP="006C18FF">
            <w:pPr>
              <w:pStyle w:val="TableParagraph"/>
              <w:spacing w:line="240" w:lineRule="auto"/>
              <w:ind w:left="110" w:right="99"/>
              <w:jc w:val="both"/>
              <w:rPr>
                <w:sz w:val="24"/>
              </w:rPr>
            </w:pPr>
            <w:r w:rsidRPr="007D4C6F">
              <w:rPr>
                <w:spacing w:val="-4"/>
                <w:sz w:val="24"/>
              </w:rPr>
              <w:t>12.5</w:t>
            </w:r>
          </w:p>
        </w:tc>
        <w:tc>
          <w:tcPr>
            <w:tcW w:w="709" w:type="dxa"/>
          </w:tcPr>
          <w:p w14:paraId="1093AA52" w14:textId="77777777" w:rsidR="00AE2DD5" w:rsidRPr="007D4C6F" w:rsidRDefault="00AE2DD5" w:rsidP="006C18FF">
            <w:pPr>
              <w:pStyle w:val="TableParagraph"/>
              <w:spacing w:line="240" w:lineRule="auto"/>
              <w:ind w:left="110" w:right="99"/>
              <w:jc w:val="both"/>
              <w:rPr>
                <w:sz w:val="24"/>
              </w:rPr>
            </w:pPr>
            <w:r w:rsidRPr="007D4C6F">
              <w:rPr>
                <w:spacing w:val="-4"/>
                <w:sz w:val="24"/>
              </w:rPr>
              <w:t>17.0</w:t>
            </w:r>
          </w:p>
        </w:tc>
        <w:tc>
          <w:tcPr>
            <w:tcW w:w="1275" w:type="dxa"/>
          </w:tcPr>
          <w:p w14:paraId="0BF9BCCC" w14:textId="77777777" w:rsidR="00AE2DD5" w:rsidRPr="007D4C6F" w:rsidRDefault="00AE2DD5" w:rsidP="006C18FF">
            <w:pPr>
              <w:pStyle w:val="TableParagraph"/>
              <w:spacing w:line="240" w:lineRule="auto"/>
              <w:ind w:left="110" w:right="99"/>
              <w:jc w:val="both"/>
              <w:rPr>
                <w:sz w:val="24"/>
              </w:rPr>
            </w:pPr>
            <w:r w:rsidRPr="007D4C6F">
              <w:rPr>
                <w:spacing w:val="-4"/>
                <w:sz w:val="24"/>
              </w:rPr>
              <w:t>7.98</w:t>
            </w:r>
          </w:p>
        </w:tc>
        <w:tc>
          <w:tcPr>
            <w:tcW w:w="1927" w:type="dxa"/>
          </w:tcPr>
          <w:p w14:paraId="06CC89A6" w14:textId="77777777" w:rsidR="00AE2DD5" w:rsidRPr="007D4C6F" w:rsidRDefault="00AE2DD5" w:rsidP="006C18FF">
            <w:pPr>
              <w:pStyle w:val="TableParagraph"/>
              <w:spacing w:line="240" w:lineRule="auto"/>
              <w:ind w:left="110" w:right="99"/>
              <w:jc w:val="both"/>
              <w:rPr>
                <w:sz w:val="24"/>
              </w:rPr>
            </w:pPr>
            <w:r w:rsidRPr="007D4C6F">
              <w:rPr>
                <w:spacing w:val="-4"/>
                <w:sz w:val="24"/>
              </w:rPr>
              <w:t>5.98</w:t>
            </w:r>
          </w:p>
        </w:tc>
      </w:tr>
      <w:tr w:rsidR="00AE2DD5" w:rsidRPr="007D4C6F" w14:paraId="5FB021E7" w14:textId="77777777" w:rsidTr="006C18FF">
        <w:trPr>
          <w:trHeight w:val="636"/>
        </w:trPr>
        <w:tc>
          <w:tcPr>
            <w:tcW w:w="1202" w:type="dxa"/>
          </w:tcPr>
          <w:p w14:paraId="17B0C13D" w14:textId="77777777" w:rsidR="00AE2DD5" w:rsidRPr="007D4C6F" w:rsidRDefault="00AE2DD5" w:rsidP="006C18FF">
            <w:pPr>
              <w:pStyle w:val="TableParagraph"/>
              <w:spacing w:line="240" w:lineRule="auto"/>
              <w:ind w:right="99"/>
              <w:jc w:val="both"/>
              <w:rPr>
                <w:sz w:val="24"/>
              </w:rPr>
            </w:pPr>
            <w:r w:rsidRPr="007D4C6F">
              <w:rPr>
                <w:spacing w:val="-5"/>
                <w:sz w:val="24"/>
              </w:rPr>
              <w:t>T5</w:t>
            </w:r>
          </w:p>
        </w:tc>
        <w:tc>
          <w:tcPr>
            <w:tcW w:w="1293" w:type="dxa"/>
          </w:tcPr>
          <w:p w14:paraId="72F20E1C" w14:textId="77777777" w:rsidR="00AE2DD5" w:rsidRPr="007D4C6F" w:rsidRDefault="00AE2DD5" w:rsidP="006C18FF">
            <w:pPr>
              <w:pStyle w:val="TableParagraph"/>
              <w:spacing w:line="240" w:lineRule="auto"/>
              <w:ind w:left="108" w:right="99"/>
              <w:jc w:val="both"/>
              <w:rPr>
                <w:sz w:val="24"/>
              </w:rPr>
            </w:pPr>
            <w:r w:rsidRPr="007D4C6F">
              <w:rPr>
                <w:spacing w:val="-2"/>
                <w:sz w:val="24"/>
              </w:rPr>
              <w:t>Turmeric</w:t>
            </w:r>
          </w:p>
          <w:p w14:paraId="4B1436EA" w14:textId="77777777" w:rsidR="00AE2DD5" w:rsidRPr="007D4C6F" w:rsidRDefault="00AE2DD5" w:rsidP="006C18FF">
            <w:pPr>
              <w:pStyle w:val="TableParagraph"/>
              <w:spacing w:before="41" w:line="240" w:lineRule="auto"/>
              <w:ind w:left="108" w:right="99"/>
              <w:jc w:val="both"/>
              <w:rPr>
                <w:sz w:val="24"/>
              </w:rPr>
            </w:pPr>
            <w:r w:rsidRPr="007D4C6F">
              <w:rPr>
                <w:spacing w:val="-2"/>
                <w:sz w:val="24"/>
              </w:rPr>
              <w:t>Powder</w:t>
            </w:r>
          </w:p>
        </w:tc>
        <w:tc>
          <w:tcPr>
            <w:tcW w:w="709" w:type="dxa"/>
          </w:tcPr>
          <w:p w14:paraId="618B9AAE" w14:textId="77777777" w:rsidR="00AE2DD5" w:rsidRPr="007D4C6F" w:rsidRDefault="00AE2DD5" w:rsidP="006C18FF">
            <w:pPr>
              <w:pStyle w:val="TableParagraph"/>
              <w:spacing w:line="240" w:lineRule="auto"/>
              <w:ind w:left="108" w:right="99"/>
              <w:jc w:val="both"/>
              <w:rPr>
                <w:sz w:val="24"/>
              </w:rPr>
            </w:pPr>
            <w:r w:rsidRPr="007D4C6F">
              <w:rPr>
                <w:spacing w:val="-5"/>
                <w:sz w:val="24"/>
              </w:rPr>
              <w:t>0.0</w:t>
            </w:r>
          </w:p>
        </w:tc>
        <w:tc>
          <w:tcPr>
            <w:tcW w:w="708" w:type="dxa"/>
          </w:tcPr>
          <w:p w14:paraId="43B9DFB9" w14:textId="77777777" w:rsidR="00AE2DD5" w:rsidRPr="007D4C6F" w:rsidRDefault="00AE2DD5" w:rsidP="006C18FF">
            <w:pPr>
              <w:pStyle w:val="TableParagraph"/>
              <w:spacing w:line="240" w:lineRule="auto"/>
              <w:ind w:left="108" w:right="99"/>
              <w:jc w:val="both"/>
              <w:rPr>
                <w:sz w:val="24"/>
              </w:rPr>
            </w:pPr>
            <w:r w:rsidRPr="007D4C6F">
              <w:rPr>
                <w:spacing w:val="-5"/>
                <w:sz w:val="24"/>
              </w:rPr>
              <w:t>2.7</w:t>
            </w:r>
          </w:p>
        </w:tc>
        <w:tc>
          <w:tcPr>
            <w:tcW w:w="709" w:type="dxa"/>
          </w:tcPr>
          <w:p w14:paraId="4CC8A63B" w14:textId="77777777" w:rsidR="00AE2DD5" w:rsidRPr="007D4C6F" w:rsidRDefault="00AE2DD5" w:rsidP="006C18FF">
            <w:pPr>
              <w:pStyle w:val="TableParagraph"/>
              <w:spacing w:line="240" w:lineRule="auto"/>
              <w:ind w:right="99"/>
              <w:jc w:val="both"/>
              <w:rPr>
                <w:sz w:val="24"/>
              </w:rPr>
            </w:pPr>
            <w:r w:rsidRPr="007D4C6F">
              <w:rPr>
                <w:spacing w:val="-5"/>
                <w:sz w:val="24"/>
              </w:rPr>
              <w:t>6.2</w:t>
            </w:r>
          </w:p>
        </w:tc>
        <w:tc>
          <w:tcPr>
            <w:tcW w:w="709" w:type="dxa"/>
          </w:tcPr>
          <w:p w14:paraId="489E0019" w14:textId="77777777" w:rsidR="00AE2DD5" w:rsidRPr="007D4C6F" w:rsidRDefault="00AE2DD5" w:rsidP="006C18FF">
            <w:pPr>
              <w:pStyle w:val="TableParagraph"/>
              <w:spacing w:line="240" w:lineRule="auto"/>
              <w:ind w:left="110" w:right="99"/>
              <w:jc w:val="both"/>
              <w:rPr>
                <w:sz w:val="24"/>
              </w:rPr>
            </w:pPr>
            <w:r w:rsidRPr="007D4C6F">
              <w:rPr>
                <w:spacing w:val="-4"/>
                <w:sz w:val="24"/>
              </w:rPr>
              <w:t>10.3</w:t>
            </w:r>
          </w:p>
        </w:tc>
        <w:tc>
          <w:tcPr>
            <w:tcW w:w="709" w:type="dxa"/>
          </w:tcPr>
          <w:p w14:paraId="707690AD" w14:textId="77777777" w:rsidR="00AE2DD5" w:rsidRPr="007D4C6F" w:rsidRDefault="00AE2DD5" w:rsidP="006C18FF">
            <w:pPr>
              <w:pStyle w:val="TableParagraph"/>
              <w:spacing w:line="240" w:lineRule="auto"/>
              <w:ind w:left="110" w:right="99"/>
              <w:jc w:val="both"/>
              <w:rPr>
                <w:sz w:val="24"/>
              </w:rPr>
            </w:pPr>
            <w:r w:rsidRPr="007D4C6F">
              <w:rPr>
                <w:spacing w:val="-4"/>
                <w:sz w:val="24"/>
              </w:rPr>
              <w:t>14.9</w:t>
            </w:r>
          </w:p>
        </w:tc>
        <w:tc>
          <w:tcPr>
            <w:tcW w:w="1275" w:type="dxa"/>
          </w:tcPr>
          <w:p w14:paraId="0F9935A3" w14:textId="77777777" w:rsidR="00AE2DD5" w:rsidRPr="007D4C6F" w:rsidRDefault="00AE2DD5" w:rsidP="006C18FF">
            <w:pPr>
              <w:pStyle w:val="TableParagraph"/>
              <w:spacing w:line="240" w:lineRule="auto"/>
              <w:ind w:left="110" w:right="99"/>
              <w:jc w:val="both"/>
              <w:rPr>
                <w:sz w:val="24"/>
              </w:rPr>
            </w:pPr>
            <w:r w:rsidRPr="007D4C6F">
              <w:rPr>
                <w:spacing w:val="-4"/>
                <w:sz w:val="24"/>
              </w:rPr>
              <w:t>6.82</w:t>
            </w:r>
          </w:p>
        </w:tc>
        <w:tc>
          <w:tcPr>
            <w:tcW w:w="1927" w:type="dxa"/>
          </w:tcPr>
          <w:p w14:paraId="03AB5A34" w14:textId="77777777" w:rsidR="00AE2DD5" w:rsidRPr="007D4C6F" w:rsidRDefault="00AE2DD5" w:rsidP="006C18FF">
            <w:pPr>
              <w:pStyle w:val="TableParagraph"/>
              <w:spacing w:line="240" w:lineRule="auto"/>
              <w:ind w:left="110" w:right="99"/>
              <w:jc w:val="both"/>
              <w:rPr>
                <w:sz w:val="24"/>
              </w:rPr>
            </w:pPr>
            <w:r w:rsidRPr="007D4C6F">
              <w:rPr>
                <w:spacing w:val="-4"/>
                <w:sz w:val="24"/>
              </w:rPr>
              <w:t>5.12</w:t>
            </w:r>
          </w:p>
        </w:tc>
      </w:tr>
      <w:tr w:rsidR="00AE2DD5" w:rsidRPr="007D4C6F" w14:paraId="0E3DAD10" w14:textId="77777777" w:rsidTr="006C18FF">
        <w:trPr>
          <w:trHeight w:val="316"/>
        </w:trPr>
        <w:tc>
          <w:tcPr>
            <w:tcW w:w="1202" w:type="dxa"/>
          </w:tcPr>
          <w:p w14:paraId="031190C9" w14:textId="77777777" w:rsidR="00AE2DD5" w:rsidRPr="007D4C6F" w:rsidRDefault="00AE2DD5" w:rsidP="006C18FF">
            <w:pPr>
              <w:pStyle w:val="TableParagraph"/>
              <w:spacing w:line="240" w:lineRule="auto"/>
              <w:ind w:right="99"/>
              <w:jc w:val="both"/>
              <w:rPr>
                <w:sz w:val="24"/>
              </w:rPr>
            </w:pPr>
            <w:r w:rsidRPr="007D4C6F">
              <w:rPr>
                <w:spacing w:val="-5"/>
                <w:sz w:val="24"/>
              </w:rPr>
              <w:t>T6</w:t>
            </w:r>
          </w:p>
        </w:tc>
        <w:tc>
          <w:tcPr>
            <w:tcW w:w="1293" w:type="dxa"/>
          </w:tcPr>
          <w:p w14:paraId="53EC17C8" w14:textId="77777777" w:rsidR="00AE2DD5" w:rsidRPr="007D4C6F" w:rsidRDefault="00AE2DD5" w:rsidP="006C18FF">
            <w:pPr>
              <w:pStyle w:val="TableParagraph"/>
              <w:spacing w:line="240" w:lineRule="auto"/>
              <w:ind w:left="108" w:right="99"/>
              <w:jc w:val="both"/>
              <w:rPr>
                <w:sz w:val="24"/>
              </w:rPr>
            </w:pPr>
            <w:r w:rsidRPr="007D4C6F">
              <w:rPr>
                <w:spacing w:val="-2"/>
                <w:sz w:val="24"/>
              </w:rPr>
              <w:t>Lemongrass</w:t>
            </w:r>
          </w:p>
        </w:tc>
        <w:tc>
          <w:tcPr>
            <w:tcW w:w="709" w:type="dxa"/>
          </w:tcPr>
          <w:p w14:paraId="2359264E" w14:textId="77777777" w:rsidR="00AE2DD5" w:rsidRPr="007D4C6F" w:rsidRDefault="00AE2DD5" w:rsidP="006C18FF">
            <w:pPr>
              <w:pStyle w:val="TableParagraph"/>
              <w:spacing w:line="240" w:lineRule="auto"/>
              <w:ind w:left="108" w:right="99"/>
              <w:jc w:val="both"/>
              <w:rPr>
                <w:sz w:val="24"/>
              </w:rPr>
            </w:pPr>
            <w:r w:rsidRPr="007D4C6F">
              <w:rPr>
                <w:spacing w:val="-5"/>
                <w:sz w:val="24"/>
              </w:rPr>
              <w:t>0.0</w:t>
            </w:r>
          </w:p>
        </w:tc>
        <w:tc>
          <w:tcPr>
            <w:tcW w:w="708" w:type="dxa"/>
          </w:tcPr>
          <w:p w14:paraId="2E1F563A" w14:textId="77777777" w:rsidR="00AE2DD5" w:rsidRPr="007D4C6F" w:rsidRDefault="00AE2DD5" w:rsidP="006C18FF">
            <w:pPr>
              <w:pStyle w:val="TableParagraph"/>
              <w:spacing w:line="240" w:lineRule="auto"/>
              <w:ind w:left="108" w:right="99"/>
              <w:jc w:val="both"/>
              <w:rPr>
                <w:sz w:val="24"/>
              </w:rPr>
            </w:pPr>
            <w:r w:rsidRPr="007D4C6F">
              <w:rPr>
                <w:spacing w:val="-5"/>
                <w:sz w:val="24"/>
              </w:rPr>
              <w:t>2.9</w:t>
            </w:r>
          </w:p>
        </w:tc>
        <w:tc>
          <w:tcPr>
            <w:tcW w:w="709" w:type="dxa"/>
          </w:tcPr>
          <w:p w14:paraId="033BCB63" w14:textId="77777777" w:rsidR="00AE2DD5" w:rsidRPr="007D4C6F" w:rsidRDefault="00AE2DD5" w:rsidP="006C18FF">
            <w:pPr>
              <w:pStyle w:val="TableParagraph"/>
              <w:spacing w:line="240" w:lineRule="auto"/>
              <w:ind w:right="99"/>
              <w:jc w:val="both"/>
              <w:rPr>
                <w:sz w:val="24"/>
              </w:rPr>
            </w:pPr>
            <w:r w:rsidRPr="007D4C6F">
              <w:rPr>
                <w:spacing w:val="-5"/>
                <w:sz w:val="24"/>
              </w:rPr>
              <w:t>6.5</w:t>
            </w:r>
          </w:p>
        </w:tc>
        <w:tc>
          <w:tcPr>
            <w:tcW w:w="709" w:type="dxa"/>
          </w:tcPr>
          <w:p w14:paraId="27F6400D" w14:textId="77777777" w:rsidR="00AE2DD5" w:rsidRPr="007D4C6F" w:rsidRDefault="00AE2DD5" w:rsidP="006C18FF">
            <w:pPr>
              <w:pStyle w:val="TableParagraph"/>
              <w:spacing w:line="240" w:lineRule="auto"/>
              <w:ind w:left="110" w:right="99"/>
              <w:jc w:val="both"/>
              <w:rPr>
                <w:sz w:val="24"/>
              </w:rPr>
            </w:pPr>
            <w:r w:rsidRPr="007D4C6F">
              <w:rPr>
                <w:spacing w:val="-4"/>
                <w:sz w:val="24"/>
              </w:rPr>
              <w:t>10.7</w:t>
            </w:r>
          </w:p>
        </w:tc>
        <w:tc>
          <w:tcPr>
            <w:tcW w:w="709" w:type="dxa"/>
          </w:tcPr>
          <w:p w14:paraId="2D03F736" w14:textId="77777777" w:rsidR="00AE2DD5" w:rsidRPr="007D4C6F" w:rsidRDefault="00AE2DD5" w:rsidP="006C18FF">
            <w:pPr>
              <w:pStyle w:val="TableParagraph"/>
              <w:spacing w:line="240" w:lineRule="auto"/>
              <w:ind w:left="110" w:right="99"/>
              <w:jc w:val="both"/>
              <w:rPr>
                <w:sz w:val="24"/>
              </w:rPr>
            </w:pPr>
            <w:r w:rsidRPr="007D4C6F">
              <w:rPr>
                <w:spacing w:val="-4"/>
                <w:sz w:val="24"/>
              </w:rPr>
              <w:t>15.2</w:t>
            </w:r>
          </w:p>
        </w:tc>
        <w:tc>
          <w:tcPr>
            <w:tcW w:w="1275" w:type="dxa"/>
          </w:tcPr>
          <w:p w14:paraId="0C2F9DD9" w14:textId="77777777" w:rsidR="00AE2DD5" w:rsidRPr="007D4C6F" w:rsidRDefault="00AE2DD5" w:rsidP="006C18FF">
            <w:pPr>
              <w:pStyle w:val="TableParagraph"/>
              <w:spacing w:line="240" w:lineRule="auto"/>
              <w:ind w:left="110" w:right="99"/>
              <w:jc w:val="both"/>
              <w:rPr>
                <w:sz w:val="24"/>
              </w:rPr>
            </w:pPr>
            <w:r w:rsidRPr="007D4C6F">
              <w:rPr>
                <w:spacing w:val="-4"/>
                <w:sz w:val="24"/>
              </w:rPr>
              <w:t>7.06</w:t>
            </w:r>
          </w:p>
        </w:tc>
        <w:tc>
          <w:tcPr>
            <w:tcW w:w="1927" w:type="dxa"/>
          </w:tcPr>
          <w:p w14:paraId="19C74F66" w14:textId="77777777" w:rsidR="00AE2DD5" w:rsidRPr="007D4C6F" w:rsidRDefault="00AE2DD5" w:rsidP="006C18FF">
            <w:pPr>
              <w:pStyle w:val="TableParagraph"/>
              <w:spacing w:line="240" w:lineRule="auto"/>
              <w:ind w:left="110" w:right="99"/>
              <w:jc w:val="both"/>
              <w:rPr>
                <w:sz w:val="24"/>
              </w:rPr>
            </w:pPr>
            <w:r w:rsidRPr="007D4C6F">
              <w:rPr>
                <w:spacing w:val="-5"/>
                <w:sz w:val="24"/>
              </w:rPr>
              <w:t>5.3</w:t>
            </w:r>
          </w:p>
        </w:tc>
      </w:tr>
      <w:tr w:rsidR="00AE2DD5" w:rsidRPr="007D4C6F" w14:paraId="51987B9D" w14:textId="77777777" w:rsidTr="006C18FF">
        <w:trPr>
          <w:trHeight w:val="635"/>
        </w:trPr>
        <w:tc>
          <w:tcPr>
            <w:tcW w:w="1202" w:type="dxa"/>
          </w:tcPr>
          <w:p w14:paraId="6F24EA58" w14:textId="77777777" w:rsidR="00AE2DD5" w:rsidRPr="007D4C6F" w:rsidRDefault="00AE2DD5" w:rsidP="006C18FF">
            <w:pPr>
              <w:pStyle w:val="TableParagraph"/>
              <w:spacing w:line="240" w:lineRule="auto"/>
              <w:ind w:right="99"/>
              <w:jc w:val="both"/>
              <w:rPr>
                <w:sz w:val="24"/>
              </w:rPr>
            </w:pPr>
            <w:r w:rsidRPr="007D4C6F">
              <w:rPr>
                <w:spacing w:val="-5"/>
                <w:sz w:val="24"/>
              </w:rPr>
              <w:t>T7</w:t>
            </w:r>
          </w:p>
        </w:tc>
        <w:tc>
          <w:tcPr>
            <w:tcW w:w="1293" w:type="dxa"/>
          </w:tcPr>
          <w:p w14:paraId="763F2043" w14:textId="77777777" w:rsidR="00AE2DD5" w:rsidRPr="007D4C6F" w:rsidRDefault="00AE2DD5" w:rsidP="006C18FF">
            <w:pPr>
              <w:pStyle w:val="TableParagraph"/>
              <w:spacing w:line="240" w:lineRule="auto"/>
              <w:ind w:left="108" w:right="99"/>
              <w:jc w:val="both"/>
              <w:rPr>
                <w:sz w:val="24"/>
              </w:rPr>
            </w:pPr>
            <w:r w:rsidRPr="007D4C6F">
              <w:rPr>
                <w:spacing w:val="-2"/>
                <w:sz w:val="24"/>
              </w:rPr>
              <w:t>Marigold</w:t>
            </w:r>
          </w:p>
          <w:p w14:paraId="6EC59290" w14:textId="77777777" w:rsidR="00AE2DD5" w:rsidRPr="007D4C6F" w:rsidRDefault="00AE2DD5" w:rsidP="006C18FF">
            <w:pPr>
              <w:pStyle w:val="TableParagraph"/>
              <w:spacing w:before="43" w:line="240" w:lineRule="auto"/>
              <w:ind w:left="108" w:right="99"/>
              <w:jc w:val="both"/>
              <w:rPr>
                <w:sz w:val="24"/>
              </w:rPr>
            </w:pPr>
            <w:r w:rsidRPr="007D4C6F">
              <w:rPr>
                <w:spacing w:val="-2"/>
                <w:sz w:val="24"/>
              </w:rPr>
              <w:t>Leaves</w:t>
            </w:r>
          </w:p>
        </w:tc>
        <w:tc>
          <w:tcPr>
            <w:tcW w:w="709" w:type="dxa"/>
          </w:tcPr>
          <w:p w14:paraId="2C9491A1" w14:textId="77777777" w:rsidR="00AE2DD5" w:rsidRPr="007D4C6F" w:rsidRDefault="00AE2DD5" w:rsidP="006C18FF">
            <w:pPr>
              <w:pStyle w:val="TableParagraph"/>
              <w:spacing w:line="240" w:lineRule="auto"/>
              <w:ind w:left="108" w:right="99"/>
              <w:jc w:val="both"/>
              <w:rPr>
                <w:sz w:val="24"/>
              </w:rPr>
            </w:pPr>
            <w:r w:rsidRPr="007D4C6F">
              <w:rPr>
                <w:spacing w:val="-5"/>
                <w:sz w:val="24"/>
              </w:rPr>
              <w:t>0.0</w:t>
            </w:r>
          </w:p>
        </w:tc>
        <w:tc>
          <w:tcPr>
            <w:tcW w:w="708" w:type="dxa"/>
          </w:tcPr>
          <w:p w14:paraId="5AA395F1" w14:textId="77777777" w:rsidR="00AE2DD5" w:rsidRPr="007D4C6F" w:rsidRDefault="00AE2DD5" w:rsidP="006C18FF">
            <w:pPr>
              <w:pStyle w:val="TableParagraph"/>
              <w:spacing w:line="240" w:lineRule="auto"/>
              <w:ind w:left="108" w:right="99"/>
              <w:jc w:val="both"/>
              <w:rPr>
                <w:sz w:val="24"/>
              </w:rPr>
            </w:pPr>
            <w:r w:rsidRPr="007D4C6F">
              <w:rPr>
                <w:spacing w:val="-5"/>
                <w:sz w:val="24"/>
              </w:rPr>
              <w:t>2.4</w:t>
            </w:r>
          </w:p>
        </w:tc>
        <w:tc>
          <w:tcPr>
            <w:tcW w:w="709" w:type="dxa"/>
          </w:tcPr>
          <w:p w14:paraId="50BC3131" w14:textId="77777777" w:rsidR="00AE2DD5" w:rsidRPr="007D4C6F" w:rsidRDefault="00AE2DD5" w:rsidP="006C18FF">
            <w:pPr>
              <w:pStyle w:val="TableParagraph"/>
              <w:spacing w:line="240" w:lineRule="auto"/>
              <w:ind w:right="99"/>
              <w:jc w:val="both"/>
              <w:rPr>
                <w:sz w:val="24"/>
              </w:rPr>
            </w:pPr>
            <w:r w:rsidRPr="007D4C6F">
              <w:rPr>
                <w:spacing w:val="-5"/>
                <w:sz w:val="24"/>
              </w:rPr>
              <w:t>5.8</w:t>
            </w:r>
          </w:p>
        </w:tc>
        <w:tc>
          <w:tcPr>
            <w:tcW w:w="709" w:type="dxa"/>
          </w:tcPr>
          <w:p w14:paraId="5EB7FB31" w14:textId="77777777" w:rsidR="00AE2DD5" w:rsidRPr="007D4C6F" w:rsidRDefault="00AE2DD5" w:rsidP="006C18FF">
            <w:pPr>
              <w:pStyle w:val="TableParagraph"/>
              <w:spacing w:line="240" w:lineRule="auto"/>
              <w:ind w:left="110" w:right="99"/>
              <w:jc w:val="both"/>
              <w:rPr>
                <w:sz w:val="24"/>
              </w:rPr>
            </w:pPr>
            <w:r w:rsidRPr="007D4C6F">
              <w:rPr>
                <w:spacing w:val="-5"/>
                <w:sz w:val="24"/>
              </w:rPr>
              <w:t>9.6</w:t>
            </w:r>
          </w:p>
        </w:tc>
        <w:tc>
          <w:tcPr>
            <w:tcW w:w="709" w:type="dxa"/>
          </w:tcPr>
          <w:p w14:paraId="532C7133" w14:textId="77777777" w:rsidR="00AE2DD5" w:rsidRPr="007D4C6F" w:rsidRDefault="00AE2DD5" w:rsidP="006C18FF">
            <w:pPr>
              <w:pStyle w:val="TableParagraph"/>
              <w:spacing w:line="240" w:lineRule="auto"/>
              <w:ind w:left="110" w:right="99"/>
              <w:jc w:val="both"/>
              <w:rPr>
                <w:sz w:val="24"/>
              </w:rPr>
            </w:pPr>
            <w:r w:rsidRPr="007D4C6F">
              <w:rPr>
                <w:spacing w:val="-4"/>
                <w:sz w:val="24"/>
              </w:rPr>
              <w:t>13.9</w:t>
            </w:r>
          </w:p>
        </w:tc>
        <w:tc>
          <w:tcPr>
            <w:tcW w:w="1275" w:type="dxa"/>
          </w:tcPr>
          <w:p w14:paraId="6AFF88AB" w14:textId="77777777" w:rsidR="00AE2DD5" w:rsidRPr="007D4C6F" w:rsidRDefault="00AE2DD5" w:rsidP="006C18FF">
            <w:pPr>
              <w:pStyle w:val="TableParagraph"/>
              <w:spacing w:line="240" w:lineRule="auto"/>
              <w:ind w:left="110" w:right="99"/>
              <w:jc w:val="both"/>
              <w:rPr>
                <w:sz w:val="24"/>
              </w:rPr>
            </w:pPr>
            <w:r w:rsidRPr="007D4C6F">
              <w:rPr>
                <w:spacing w:val="-4"/>
                <w:sz w:val="24"/>
              </w:rPr>
              <w:t>6.34</w:t>
            </w:r>
          </w:p>
        </w:tc>
        <w:tc>
          <w:tcPr>
            <w:tcW w:w="1927" w:type="dxa"/>
          </w:tcPr>
          <w:p w14:paraId="682AEB79" w14:textId="77777777" w:rsidR="00AE2DD5" w:rsidRPr="007D4C6F" w:rsidRDefault="00AE2DD5" w:rsidP="006C18FF">
            <w:pPr>
              <w:pStyle w:val="TableParagraph"/>
              <w:spacing w:line="240" w:lineRule="auto"/>
              <w:ind w:left="110" w:right="99"/>
              <w:jc w:val="both"/>
              <w:rPr>
                <w:sz w:val="24"/>
              </w:rPr>
            </w:pPr>
            <w:r w:rsidRPr="007D4C6F">
              <w:rPr>
                <w:spacing w:val="-4"/>
                <w:sz w:val="24"/>
              </w:rPr>
              <w:t>4.76</w:t>
            </w:r>
          </w:p>
        </w:tc>
      </w:tr>
      <w:tr w:rsidR="00AE2DD5" w:rsidRPr="007D4C6F" w14:paraId="5B93B7F4" w14:textId="77777777" w:rsidTr="006C18FF">
        <w:trPr>
          <w:trHeight w:val="952"/>
        </w:trPr>
        <w:tc>
          <w:tcPr>
            <w:tcW w:w="1202" w:type="dxa"/>
          </w:tcPr>
          <w:p w14:paraId="61CB1D22" w14:textId="77777777" w:rsidR="00AE2DD5" w:rsidRPr="007D4C6F" w:rsidRDefault="00AE2DD5" w:rsidP="006C18FF">
            <w:pPr>
              <w:pStyle w:val="TableParagraph"/>
              <w:spacing w:line="240" w:lineRule="auto"/>
              <w:ind w:right="99"/>
              <w:jc w:val="both"/>
              <w:rPr>
                <w:sz w:val="24"/>
              </w:rPr>
            </w:pPr>
            <w:r w:rsidRPr="007D4C6F">
              <w:rPr>
                <w:spacing w:val="-5"/>
                <w:sz w:val="24"/>
              </w:rPr>
              <w:lastRenderedPageBreak/>
              <w:t>T8</w:t>
            </w:r>
          </w:p>
        </w:tc>
        <w:tc>
          <w:tcPr>
            <w:tcW w:w="1293" w:type="dxa"/>
          </w:tcPr>
          <w:p w14:paraId="48299F28" w14:textId="77777777" w:rsidR="00AE2DD5" w:rsidRPr="007D4C6F" w:rsidRDefault="00AE2DD5" w:rsidP="006C18FF">
            <w:pPr>
              <w:pStyle w:val="TableParagraph"/>
              <w:spacing w:line="240" w:lineRule="auto"/>
              <w:ind w:left="108" w:right="99"/>
              <w:jc w:val="both"/>
              <w:rPr>
                <w:sz w:val="24"/>
              </w:rPr>
            </w:pPr>
            <w:r w:rsidRPr="007D4C6F">
              <w:rPr>
                <w:spacing w:val="-2"/>
                <w:sz w:val="24"/>
              </w:rPr>
              <w:t xml:space="preserve">Garden </w:t>
            </w:r>
            <w:r w:rsidRPr="007D4C6F">
              <w:rPr>
                <w:spacing w:val="-4"/>
                <w:sz w:val="24"/>
              </w:rPr>
              <w:t>Mint</w:t>
            </w:r>
          </w:p>
          <w:p w14:paraId="7FCB9A65" w14:textId="77777777" w:rsidR="00AE2DD5" w:rsidRPr="007D4C6F" w:rsidRDefault="00AE2DD5" w:rsidP="006C18FF">
            <w:pPr>
              <w:pStyle w:val="TableParagraph"/>
              <w:spacing w:line="240" w:lineRule="auto"/>
              <w:ind w:left="108" w:right="99"/>
              <w:jc w:val="both"/>
              <w:rPr>
                <w:sz w:val="24"/>
              </w:rPr>
            </w:pPr>
            <w:r w:rsidRPr="007D4C6F">
              <w:rPr>
                <w:spacing w:val="-2"/>
                <w:sz w:val="24"/>
              </w:rPr>
              <w:t>Leaves</w:t>
            </w:r>
          </w:p>
        </w:tc>
        <w:tc>
          <w:tcPr>
            <w:tcW w:w="709" w:type="dxa"/>
          </w:tcPr>
          <w:p w14:paraId="40EEFEDD" w14:textId="77777777" w:rsidR="00AE2DD5" w:rsidRPr="007D4C6F" w:rsidRDefault="00AE2DD5" w:rsidP="006C18FF">
            <w:pPr>
              <w:pStyle w:val="TableParagraph"/>
              <w:spacing w:line="240" w:lineRule="auto"/>
              <w:ind w:left="108" w:right="99"/>
              <w:jc w:val="both"/>
              <w:rPr>
                <w:sz w:val="24"/>
              </w:rPr>
            </w:pPr>
            <w:r w:rsidRPr="007D4C6F">
              <w:rPr>
                <w:spacing w:val="-5"/>
                <w:sz w:val="24"/>
              </w:rPr>
              <w:t>0.0</w:t>
            </w:r>
          </w:p>
        </w:tc>
        <w:tc>
          <w:tcPr>
            <w:tcW w:w="708" w:type="dxa"/>
          </w:tcPr>
          <w:p w14:paraId="2BB44CF6" w14:textId="77777777" w:rsidR="00AE2DD5" w:rsidRPr="007D4C6F" w:rsidRDefault="00AE2DD5" w:rsidP="006C18FF">
            <w:pPr>
              <w:pStyle w:val="TableParagraph"/>
              <w:spacing w:line="240" w:lineRule="auto"/>
              <w:ind w:left="108" w:right="99"/>
              <w:jc w:val="both"/>
              <w:rPr>
                <w:sz w:val="24"/>
              </w:rPr>
            </w:pPr>
            <w:r w:rsidRPr="007D4C6F">
              <w:rPr>
                <w:spacing w:val="-5"/>
                <w:sz w:val="24"/>
              </w:rPr>
              <w:t>3.0</w:t>
            </w:r>
          </w:p>
        </w:tc>
        <w:tc>
          <w:tcPr>
            <w:tcW w:w="709" w:type="dxa"/>
          </w:tcPr>
          <w:p w14:paraId="3EF949B1" w14:textId="77777777" w:rsidR="00AE2DD5" w:rsidRPr="007D4C6F" w:rsidRDefault="00AE2DD5" w:rsidP="006C18FF">
            <w:pPr>
              <w:pStyle w:val="TableParagraph"/>
              <w:spacing w:line="240" w:lineRule="auto"/>
              <w:ind w:right="99"/>
              <w:jc w:val="both"/>
              <w:rPr>
                <w:sz w:val="24"/>
              </w:rPr>
            </w:pPr>
            <w:r w:rsidRPr="007D4C6F">
              <w:rPr>
                <w:spacing w:val="-5"/>
                <w:sz w:val="24"/>
              </w:rPr>
              <w:t>6.8</w:t>
            </w:r>
          </w:p>
        </w:tc>
        <w:tc>
          <w:tcPr>
            <w:tcW w:w="709" w:type="dxa"/>
          </w:tcPr>
          <w:p w14:paraId="7C8CDA59" w14:textId="77777777" w:rsidR="00AE2DD5" w:rsidRPr="007D4C6F" w:rsidRDefault="00AE2DD5" w:rsidP="006C18FF">
            <w:pPr>
              <w:pStyle w:val="TableParagraph"/>
              <w:spacing w:line="240" w:lineRule="auto"/>
              <w:ind w:left="110" w:right="99"/>
              <w:jc w:val="both"/>
              <w:rPr>
                <w:sz w:val="24"/>
              </w:rPr>
            </w:pPr>
            <w:r w:rsidRPr="007D4C6F">
              <w:rPr>
                <w:spacing w:val="-4"/>
                <w:sz w:val="24"/>
              </w:rPr>
              <w:t>11.2</w:t>
            </w:r>
          </w:p>
        </w:tc>
        <w:tc>
          <w:tcPr>
            <w:tcW w:w="709" w:type="dxa"/>
          </w:tcPr>
          <w:p w14:paraId="42A17A60" w14:textId="77777777" w:rsidR="00AE2DD5" w:rsidRPr="007D4C6F" w:rsidRDefault="00AE2DD5" w:rsidP="006C18FF">
            <w:pPr>
              <w:pStyle w:val="TableParagraph"/>
              <w:spacing w:line="240" w:lineRule="auto"/>
              <w:ind w:left="110" w:right="99"/>
              <w:jc w:val="both"/>
              <w:rPr>
                <w:sz w:val="24"/>
              </w:rPr>
            </w:pPr>
            <w:r w:rsidRPr="007D4C6F">
              <w:rPr>
                <w:spacing w:val="-4"/>
                <w:sz w:val="24"/>
              </w:rPr>
              <w:t>16.0</w:t>
            </w:r>
          </w:p>
        </w:tc>
        <w:tc>
          <w:tcPr>
            <w:tcW w:w="1275" w:type="dxa"/>
          </w:tcPr>
          <w:p w14:paraId="47E079E2" w14:textId="77777777" w:rsidR="00AE2DD5" w:rsidRPr="007D4C6F" w:rsidRDefault="00AE2DD5" w:rsidP="006C18FF">
            <w:pPr>
              <w:pStyle w:val="TableParagraph"/>
              <w:spacing w:line="240" w:lineRule="auto"/>
              <w:ind w:left="110" w:right="99"/>
              <w:jc w:val="both"/>
              <w:rPr>
                <w:sz w:val="24"/>
              </w:rPr>
            </w:pPr>
            <w:r w:rsidRPr="007D4C6F">
              <w:rPr>
                <w:spacing w:val="-5"/>
                <w:sz w:val="24"/>
              </w:rPr>
              <w:t>7.4</w:t>
            </w:r>
          </w:p>
        </w:tc>
        <w:tc>
          <w:tcPr>
            <w:tcW w:w="1927" w:type="dxa"/>
          </w:tcPr>
          <w:p w14:paraId="09B0B81C" w14:textId="77777777" w:rsidR="00AE2DD5" w:rsidRPr="007D4C6F" w:rsidRDefault="00AE2DD5" w:rsidP="006C18FF">
            <w:pPr>
              <w:pStyle w:val="TableParagraph"/>
              <w:spacing w:line="240" w:lineRule="auto"/>
              <w:ind w:left="110" w:right="99"/>
              <w:jc w:val="both"/>
              <w:rPr>
                <w:sz w:val="24"/>
              </w:rPr>
            </w:pPr>
            <w:r w:rsidRPr="007D4C6F">
              <w:rPr>
                <w:spacing w:val="-4"/>
                <w:sz w:val="24"/>
              </w:rPr>
              <w:t>5.55</w:t>
            </w:r>
          </w:p>
        </w:tc>
      </w:tr>
      <w:tr w:rsidR="00AE2DD5" w:rsidRPr="007D4C6F" w14:paraId="66B30A3A" w14:textId="77777777" w:rsidTr="006C18FF">
        <w:trPr>
          <w:trHeight w:val="952"/>
        </w:trPr>
        <w:tc>
          <w:tcPr>
            <w:tcW w:w="1202" w:type="dxa"/>
          </w:tcPr>
          <w:p w14:paraId="4D04E4CE" w14:textId="77777777" w:rsidR="00AE2DD5" w:rsidRPr="007D4C6F" w:rsidRDefault="00AE2DD5" w:rsidP="006C18FF">
            <w:pPr>
              <w:pStyle w:val="TableParagraph"/>
              <w:spacing w:line="240" w:lineRule="auto"/>
              <w:ind w:right="99"/>
              <w:jc w:val="both"/>
              <w:rPr>
                <w:sz w:val="24"/>
              </w:rPr>
            </w:pPr>
            <w:r w:rsidRPr="007D4C6F">
              <w:rPr>
                <w:spacing w:val="-5"/>
                <w:sz w:val="24"/>
              </w:rPr>
              <w:t>T9</w:t>
            </w:r>
          </w:p>
        </w:tc>
        <w:tc>
          <w:tcPr>
            <w:tcW w:w="1293" w:type="dxa"/>
          </w:tcPr>
          <w:p w14:paraId="4FCA9285" w14:textId="77777777" w:rsidR="00AE2DD5" w:rsidRPr="007D4C6F" w:rsidRDefault="00AE2DD5" w:rsidP="006C18FF">
            <w:pPr>
              <w:pStyle w:val="TableParagraph"/>
              <w:spacing w:line="240" w:lineRule="auto"/>
              <w:ind w:left="108" w:right="99"/>
              <w:jc w:val="both"/>
              <w:rPr>
                <w:sz w:val="24"/>
              </w:rPr>
            </w:pPr>
            <w:r w:rsidRPr="007D4C6F">
              <w:rPr>
                <w:spacing w:val="-2"/>
                <w:sz w:val="24"/>
              </w:rPr>
              <w:t>Control</w:t>
            </w:r>
          </w:p>
          <w:p w14:paraId="2963D06F" w14:textId="77777777" w:rsidR="00AE2DD5" w:rsidRPr="007D4C6F" w:rsidRDefault="00AE2DD5" w:rsidP="006C18FF">
            <w:pPr>
              <w:pStyle w:val="TableParagraph"/>
              <w:spacing w:before="7" w:line="240" w:lineRule="auto"/>
              <w:ind w:left="108" w:right="99"/>
              <w:jc w:val="both"/>
              <w:rPr>
                <w:sz w:val="24"/>
              </w:rPr>
            </w:pPr>
            <w:r w:rsidRPr="007D4C6F">
              <w:rPr>
                <w:spacing w:val="-2"/>
                <w:sz w:val="24"/>
              </w:rPr>
              <w:t>(Untreated Seeds)</w:t>
            </w:r>
          </w:p>
        </w:tc>
        <w:tc>
          <w:tcPr>
            <w:tcW w:w="709" w:type="dxa"/>
          </w:tcPr>
          <w:p w14:paraId="753FFD2D" w14:textId="77777777" w:rsidR="00AE2DD5" w:rsidRPr="007D4C6F" w:rsidRDefault="00AE2DD5" w:rsidP="006C18FF">
            <w:pPr>
              <w:pStyle w:val="TableParagraph"/>
              <w:spacing w:line="240" w:lineRule="auto"/>
              <w:ind w:left="108" w:right="99"/>
              <w:jc w:val="both"/>
              <w:rPr>
                <w:sz w:val="24"/>
              </w:rPr>
            </w:pPr>
            <w:r w:rsidRPr="007D4C6F">
              <w:rPr>
                <w:spacing w:val="-5"/>
                <w:sz w:val="24"/>
              </w:rPr>
              <w:t>0.0</w:t>
            </w:r>
          </w:p>
        </w:tc>
        <w:tc>
          <w:tcPr>
            <w:tcW w:w="708" w:type="dxa"/>
          </w:tcPr>
          <w:p w14:paraId="32E092CC" w14:textId="77777777" w:rsidR="00AE2DD5" w:rsidRPr="007D4C6F" w:rsidRDefault="00AE2DD5" w:rsidP="006C18FF">
            <w:pPr>
              <w:pStyle w:val="TableParagraph"/>
              <w:spacing w:line="240" w:lineRule="auto"/>
              <w:ind w:left="108" w:right="99"/>
              <w:jc w:val="both"/>
              <w:rPr>
                <w:sz w:val="24"/>
              </w:rPr>
            </w:pPr>
            <w:r w:rsidRPr="007D4C6F">
              <w:rPr>
                <w:spacing w:val="-5"/>
                <w:sz w:val="24"/>
              </w:rPr>
              <w:t>8.1</w:t>
            </w:r>
          </w:p>
        </w:tc>
        <w:tc>
          <w:tcPr>
            <w:tcW w:w="709" w:type="dxa"/>
          </w:tcPr>
          <w:p w14:paraId="6C6C61B7" w14:textId="77777777" w:rsidR="00AE2DD5" w:rsidRPr="007D4C6F" w:rsidRDefault="00AE2DD5" w:rsidP="006C18FF">
            <w:pPr>
              <w:pStyle w:val="TableParagraph"/>
              <w:spacing w:line="240" w:lineRule="auto"/>
              <w:ind w:right="99"/>
              <w:jc w:val="both"/>
              <w:rPr>
                <w:sz w:val="24"/>
              </w:rPr>
            </w:pPr>
            <w:r w:rsidRPr="007D4C6F">
              <w:rPr>
                <w:spacing w:val="-4"/>
                <w:sz w:val="24"/>
              </w:rPr>
              <w:t>14.1</w:t>
            </w:r>
          </w:p>
        </w:tc>
        <w:tc>
          <w:tcPr>
            <w:tcW w:w="709" w:type="dxa"/>
          </w:tcPr>
          <w:p w14:paraId="14ED9FDF" w14:textId="77777777" w:rsidR="00AE2DD5" w:rsidRPr="007D4C6F" w:rsidRDefault="00AE2DD5" w:rsidP="006C18FF">
            <w:pPr>
              <w:pStyle w:val="TableParagraph"/>
              <w:spacing w:line="240" w:lineRule="auto"/>
              <w:ind w:left="110" w:right="99"/>
              <w:jc w:val="both"/>
              <w:rPr>
                <w:sz w:val="24"/>
              </w:rPr>
            </w:pPr>
            <w:r w:rsidRPr="007D4C6F">
              <w:rPr>
                <w:spacing w:val="-4"/>
                <w:sz w:val="24"/>
              </w:rPr>
              <w:t>16.6</w:t>
            </w:r>
          </w:p>
        </w:tc>
        <w:tc>
          <w:tcPr>
            <w:tcW w:w="709" w:type="dxa"/>
          </w:tcPr>
          <w:p w14:paraId="7B1AE12F" w14:textId="77777777" w:rsidR="00AE2DD5" w:rsidRPr="007D4C6F" w:rsidRDefault="00AE2DD5" w:rsidP="006C18FF">
            <w:pPr>
              <w:pStyle w:val="TableParagraph"/>
              <w:spacing w:line="240" w:lineRule="auto"/>
              <w:ind w:left="110" w:right="99"/>
              <w:jc w:val="both"/>
              <w:rPr>
                <w:sz w:val="24"/>
              </w:rPr>
            </w:pPr>
            <w:r w:rsidRPr="007D4C6F">
              <w:rPr>
                <w:spacing w:val="-4"/>
                <w:sz w:val="24"/>
              </w:rPr>
              <w:t>17.1</w:t>
            </w:r>
          </w:p>
        </w:tc>
        <w:tc>
          <w:tcPr>
            <w:tcW w:w="1275" w:type="dxa"/>
          </w:tcPr>
          <w:p w14:paraId="513DCA99" w14:textId="77777777" w:rsidR="00AE2DD5" w:rsidRPr="007D4C6F" w:rsidRDefault="00AE2DD5" w:rsidP="006C18FF">
            <w:pPr>
              <w:pStyle w:val="TableParagraph"/>
              <w:spacing w:line="240" w:lineRule="auto"/>
              <w:ind w:left="110" w:right="99"/>
              <w:jc w:val="both"/>
              <w:rPr>
                <w:sz w:val="24"/>
              </w:rPr>
            </w:pPr>
            <w:r w:rsidRPr="007D4C6F">
              <w:rPr>
                <w:spacing w:val="-2"/>
                <w:sz w:val="24"/>
              </w:rPr>
              <w:t>11.18</w:t>
            </w:r>
          </w:p>
        </w:tc>
        <w:tc>
          <w:tcPr>
            <w:tcW w:w="1927" w:type="dxa"/>
          </w:tcPr>
          <w:p w14:paraId="4A923975" w14:textId="77777777" w:rsidR="00AE2DD5" w:rsidRPr="007D4C6F" w:rsidRDefault="00AE2DD5" w:rsidP="006C18FF">
            <w:pPr>
              <w:pStyle w:val="TableParagraph"/>
              <w:spacing w:line="240" w:lineRule="auto"/>
              <w:ind w:left="110" w:right="99"/>
              <w:jc w:val="both"/>
              <w:rPr>
                <w:sz w:val="24"/>
              </w:rPr>
            </w:pPr>
            <w:r w:rsidRPr="007D4C6F">
              <w:rPr>
                <w:spacing w:val="-4"/>
                <w:sz w:val="24"/>
              </w:rPr>
              <w:t>8.38</w:t>
            </w:r>
          </w:p>
        </w:tc>
      </w:tr>
      <w:tr w:rsidR="00AE2DD5" w:rsidRPr="007D4C6F" w14:paraId="0EDF09C5" w14:textId="77777777" w:rsidTr="006C18FF">
        <w:trPr>
          <w:trHeight w:val="633"/>
        </w:trPr>
        <w:tc>
          <w:tcPr>
            <w:tcW w:w="1202" w:type="dxa"/>
          </w:tcPr>
          <w:p w14:paraId="7D9C5345" w14:textId="77777777" w:rsidR="00AE2DD5" w:rsidRPr="007D4C6F" w:rsidRDefault="00AE2DD5" w:rsidP="006C18FF">
            <w:pPr>
              <w:pStyle w:val="TableParagraph"/>
              <w:spacing w:line="240" w:lineRule="auto"/>
              <w:ind w:right="99"/>
              <w:jc w:val="both"/>
              <w:rPr>
                <w:sz w:val="24"/>
              </w:rPr>
            </w:pPr>
            <w:r w:rsidRPr="007D4C6F">
              <w:rPr>
                <w:sz w:val="24"/>
              </w:rPr>
              <w:t xml:space="preserve">C.D. </w:t>
            </w:r>
            <w:r w:rsidRPr="007D4C6F">
              <w:rPr>
                <w:spacing w:val="-5"/>
                <w:sz w:val="24"/>
              </w:rPr>
              <w:t>at</w:t>
            </w:r>
          </w:p>
          <w:p w14:paraId="71337619" w14:textId="77777777" w:rsidR="00AE2DD5" w:rsidRPr="007D4C6F" w:rsidRDefault="00AE2DD5" w:rsidP="006C18FF">
            <w:pPr>
              <w:pStyle w:val="TableParagraph"/>
              <w:spacing w:before="41" w:line="240" w:lineRule="auto"/>
              <w:ind w:right="99"/>
              <w:jc w:val="both"/>
              <w:rPr>
                <w:sz w:val="24"/>
              </w:rPr>
            </w:pPr>
            <w:r w:rsidRPr="007D4C6F">
              <w:rPr>
                <w:spacing w:val="-5"/>
                <w:sz w:val="24"/>
              </w:rPr>
              <w:t>5%</w:t>
            </w:r>
          </w:p>
        </w:tc>
        <w:tc>
          <w:tcPr>
            <w:tcW w:w="1293" w:type="dxa"/>
          </w:tcPr>
          <w:p w14:paraId="5E469CD5" w14:textId="77777777" w:rsidR="00AE2DD5" w:rsidRPr="007D4C6F" w:rsidRDefault="00AE2DD5" w:rsidP="006C18FF">
            <w:pPr>
              <w:pStyle w:val="TableParagraph"/>
              <w:spacing w:line="240" w:lineRule="auto"/>
              <w:ind w:left="108" w:right="99"/>
              <w:jc w:val="both"/>
              <w:rPr>
                <w:sz w:val="24"/>
              </w:rPr>
            </w:pPr>
            <w:r w:rsidRPr="007D4C6F">
              <w:rPr>
                <w:spacing w:val="-10"/>
                <w:sz w:val="24"/>
              </w:rPr>
              <w:t>-</w:t>
            </w:r>
          </w:p>
        </w:tc>
        <w:tc>
          <w:tcPr>
            <w:tcW w:w="709" w:type="dxa"/>
          </w:tcPr>
          <w:p w14:paraId="55FB8C0B" w14:textId="77777777" w:rsidR="00AE2DD5" w:rsidRPr="007D4C6F" w:rsidRDefault="00AE2DD5" w:rsidP="006C18FF">
            <w:pPr>
              <w:pStyle w:val="TableParagraph"/>
              <w:spacing w:line="240" w:lineRule="auto"/>
              <w:ind w:left="108" w:right="99"/>
              <w:jc w:val="both"/>
              <w:rPr>
                <w:sz w:val="24"/>
              </w:rPr>
            </w:pPr>
            <w:r w:rsidRPr="007D4C6F">
              <w:rPr>
                <w:spacing w:val="-10"/>
                <w:sz w:val="24"/>
              </w:rPr>
              <w:t>-</w:t>
            </w:r>
          </w:p>
        </w:tc>
        <w:tc>
          <w:tcPr>
            <w:tcW w:w="708" w:type="dxa"/>
          </w:tcPr>
          <w:p w14:paraId="2E3854B8" w14:textId="77777777" w:rsidR="00AE2DD5" w:rsidRPr="007D4C6F" w:rsidRDefault="00AE2DD5" w:rsidP="006C18FF">
            <w:pPr>
              <w:pStyle w:val="TableParagraph"/>
              <w:spacing w:line="240" w:lineRule="auto"/>
              <w:ind w:left="108" w:right="99"/>
              <w:jc w:val="both"/>
              <w:rPr>
                <w:sz w:val="24"/>
              </w:rPr>
            </w:pPr>
            <w:r w:rsidRPr="007D4C6F">
              <w:rPr>
                <w:spacing w:val="-4"/>
                <w:sz w:val="24"/>
              </w:rPr>
              <w:t>0.42</w:t>
            </w:r>
          </w:p>
        </w:tc>
        <w:tc>
          <w:tcPr>
            <w:tcW w:w="709" w:type="dxa"/>
          </w:tcPr>
          <w:p w14:paraId="4216DEB3" w14:textId="77777777" w:rsidR="00AE2DD5" w:rsidRPr="007D4C6F" w:rsidRDefault="00AE2DD5" w:rsidP="006C18FF">
            <w:pPr>
              <w:pStyle w:val="TableParagraph"/>
              <w:spacing w:line="240" w:lineRule="auto"/>
              <w:ind w:right="99"/>
              <w:jc w:val="both"/>
              <w:rPr>
                <w:sz w:val="24"/>
              </w:rPr>
            </w:pPr>
            <w:r w:rsidRPr="007D4C6F">
              <w:rPr>
                <w:spacing w:val="-4"/>
                <w:sz w:val="24"/>
              </w:rPr>
              <w:t>0.51</w:t>
            </w:r>
          </w:p>
        </w:tc>
        <w:tc>
          <w:tcPr>
            <w:tcW w:w="709" w:type="dxa"/>
          </w:tcPr>
          <w:p w14:paraId="026A5A4A" w14:textId="77777777" w:rsidR="00AE2DD5" w:rsidRPr="007D4C6F" w:rsidRDefault="00AE2DD5" w:rsidP="006C18FF">
            <w:pPr>
              <w:pStyle w:val="TableParagraph"/>
              <w:spacing w:line="240" w:lineRule="auto"/>
              <w:ind w:left="110" w:right="99"/>
              <w:jc w:val="both"/>
              <w:rPr>
                <w:sz w:val="24"/>
              </w:rPr>
            </w:pPr>
            <w:r w:rsidRPr="007D4C6F">
              <w:rPr>
                <w:spacing w:val="-4"/>
                <w:sz w:val="24"/>
              </w:rPr>
              <w:t>0.68</w:t>
            </w:r>
          </w:p>
        </w:tc>
        <w:tc>
          <w:tcPr>
            <w:tcW w:w="709" w:type="dxa"/>
          </w:tcPr>
          <w:p w14:paraId="45167384" w14:textId="77777777" w:rsidR="00AE2DD5" w:rsidRPr="007D4C6F" w:rsidRDefault="00AE2DD5" w:rsidP="006C18FF">
            <w:pPr>
              <w:pStyle w:val="TableParagraph"/>
              <w:spacing w:line="240" w:lineRule="auto"/>
              <w:ind w:left="110" w:right="99"/>
              <w:jc w:val="both"/>
              <w:rPr>
                <w:sz w:val="24"/>
              </w:rPr>
            </w:pPr>
            <w:r w:rsidRPr="007D4C6F">
              <w:rPr>
                <w:spacing w:val="-4"/>
                <w:sz w:val="24"/>
              </w:rPr>
              <w:t>0.74</w:t>
            </w:r>
          </w:p>
        </w:tc>
        <w:tc>
          <w:tcPr>
            <w:tcW w:w="1275" w:type="dxa"/>
          </w:tcPr>
          <w:p w14:paraId="095A765C" w14:textId="77777777" w:rsidR="00AE2DD5" w:rsidRPr="007D4C6F" w:rsidRDefault="00AE2DD5" w:rsidP="006C18FF">
            <w:pPr>
              <w:pStyle w:val="TableParagraph"/>
              <w:spacing w:line="240" w:lineRule="auto"/>
              <w:ind w:left="110" w:right="99"/>
              <w:jc w:val="both"/>
              <w:rPr>
                <w:sz w:val="24"/>
              </w:rPr>
            </w:pPr>
            <w:r w:rsidRPr="007D4C6F">
              <w:rPr>
                <w:spacing w:val="-10"/>
                <w:sz w:val="24"/>
              </w:rPr>
              <w:t>-</w:t>
            </w:r>
          </w:p>
        </w:tc>
        <w:tc>
          <w:tcPr>
            <w:tcW w:w="1927" w:type="dxa"/>
          </w:tcPr>
          <w:p w14:paraId="6E7B6503" w14:textId="77777777" w:rsidR="00AE2DD5" w:rsidRPr="007D4C6F" w:rsidRDefault="00AE2DD5" w:rsidP="006C18FF">
            <w:pPr>
              <w:pStyle w:val="TableParagraph"/>
              <w:spacing w:line="240" w:lineRule="auto"/>
              <w:ind w:left="110" w:right="99"/>
              <w:jc w:val="both"/>
              <w:rPr>
                <w:sz w:val="24"/>
              </w:rPr>
            </w:pPr>
            <w:r w:rsidRPr="007D4C6F">
              <w:rPr>
                <w:spacing w:val="-10"/>
                <w:sz w:val="24"/>
              </w:rPr>
              <w:t>-</w:t>
            </w:r>
          </w:p>
        </w:tc>
      </w:tr>
      <w:tr w:rsidR="00AE2DD5" w:rsidRPr="007D4C6F" w14:paraId="5DFF16E6" w14:textId="77777777" w:rsidTr="00AE2DD5">
        <w:trPr>
          <w:trHeight w:val="90"/>
        </w:trPr>
        <w:tc>
          <w:tcPr>
            <w:tcW w:w="1202" w:type="dxa"/>
          </w:tcPr>
          <w:p w14:paraId="1D8690C7" w14:textId="77777777" w:rsidR="00AE2DD5" w:rsidRPr="007D4C6F" w:rsidRDefault="00AE2DD5" w:rsidP="006C18FF">
            <w:pPr>
              <w:pStyle w:val="TableParagraph"/>
              <w:spacing w:line="240" w:lineRule="auto"/>
              <w:ind w:right="99"/>
              <w:jc w:val="both"/>
              <w:rPr>
                <w:sz w:val="24"/>
              </w:rPr>
            </w:pPr>
            <w:r w:rsidRPr="007D4C6F">
              <w:rPr>
                <w:sz w:val="24"/>
              </w:rPr>
              <w:t xml:space="preserve">S.E. </w:t>
            </w:r>
            <w:r w:rsidRPr="007D4C6F">
              <w:rPr>
                <w:spacing w:val="-10"/>
                <w:sz w:val="24"/>
              </w:rPr>
              <w:t>±</w:t>
            </w:r>
          </w:p>
        </w:tc>
        <w:tc>
          <w:tcPr>
            <w:tcW w:w="1293" w:type="dxa"/>
          </w:tcPr>
          <w:p w14:paraId="4E6CDD56" w14:textId="77777777" w:rsidR="00AE2DD5" w:rsidRPr="007D4C6F" w:rsidRDefault="00AE2DD5" w:rsidP="006C18FF">
            <w:pPr>
              <w:pStyle w:val="TableParagraph"/>
              <w:spacing w:line="240" w:lineRule="auto"/>
              <w:ind w:left="108" w:right="99"/>
              <w:jc w:val="both"/>
              <w:rPr>
                <w:sz w:val="24"/>
              </w:rPr>
            </w:pPr>
            <w:r w:rsidRPr="007D4C6F">
              <w:rPr>
                <w:spacing w:val="-10"/>
                <w:sz w:val="24"/>
              </w:rPr>
              <w:t>-</w:t>
            </w:r>
          </w:p>
        </w:tc>
        <w:tc>
          <w:tcPr>
            <w:tcW w:w="709" w:type="dxa"/>
          </w:tcPr>
          <w:p w14:paraId="41740B2D" w14:textId="77777777" w:rsidR="00AE2DD5" w:rsidRPr="007D4C6F" w:rsidRDefault="00AE2DD5" w:rsidP="006C18FF">
            <w:pPr>
              <w:pStyle w:val="TableParagraph"/>
              <w:spacing w:line="240" w:lineRule="auto"/>
              <w:ind w:left="108" w:right="99"/>
              <w:jc w:val="both"/>
              <w:rPr>
                <w:sz w:val="24"/>
              </w:rPr>
            </w:pPr>
            <w:r w:rsidRPr="007D4C6F">
              <w:rPr>
                <w:spacing w:val="-10"/>
                <w:sz w:val="24"/>
              </w:rPr>
              <w:t>-</w:t>
            </w:r>
          </w:p>
        </w:tc>
        <w:tc>
          <w:tcPr>
            <w:tcW w:w="708" w:type="dxa"/>
          </w:tcPr>
          <w:p w14:paraId="1BDD9C82" w14:textId="77777777" w:rsidR="00AE2DD5" w:rsidRPr="007D4C6F" w:rsidRDefault="00AE2DD5" w:rsidP="006C18FF">
            <w:pPr>
              <w:pStyle w:val="TableParagraph"/>
              <w:spacing w:line="240" w:lineRule="auto"/>
              <w:ind w:left="108" w:right="99"/>
              <w:jc w:val="both"/>
              <w:rPr>
                <w:sz w:val="24"/>
              </w:rPr>
            </w:pPr>
            <w:r w:rsidRPr="007D4C6F">
              <w:rPr>
                <w:spacing w:val="-4"/>
                <w:sz w:val="24"/>
              </w:rPr>
              <w:t>0.13</w:t>
            </w:r>
          </w:p>
        </w:tc>
        <w:tc>
          <w:tcPr>
            <w:tcW w:w="709" w:type="dxa"/>
          </w:tcPr>
          <w:p w14:paraId="1FC9F4EE" w14:textId="77777777" w:rsidR="00AE2DD5" w:rsidRPr="007D4C6F" w:rsidRDefault="00AE2DD5" w:rsidP="006C18FF">
            <w:pPr>
              <w:pStyle w:val="TableParagraph"/>
              <w:spacing w:line="240" w:lineRule="auto"/>
              <w:ind w:right="99"/>
              <w:jc w:val="both"/>
              <w:rPr>
                <w:sz w:val="24"/>
              </w:rPr>
            </w:pPr>
            <w:r w:rsidRPr="007D4C6F">
              <w:rPr>
                <w:spacing w:val="-4"/>
                <w:sz w:val="24"/>
              </w:rPr>
              <w:t>0.17</w:t>
            </w:r>
          </w:p>
        </w:tc>
        <w:tc>
          <w:tcPr>
            <w:tcW w:w="709" w:type="dxa"/>
          </w:tcPr>
          <w:p w14:paraId="21C60FCD" w14:textId="77777777" w:rsidR="00AE2DD5" w:rsidRPr="007D4C6F" w:rsidRDefault="00AE2DD5" w:rsidP="006C18FF">
            <w:pPr>
              <w:pStyle w:val="TableParagraph"/>
              <w:spacing w:line="240" w:lineRule="auto"/>
              <w:ind w:left="110" w:right="99"/>
              <w:jc w:val="both"/>
              <w:rPr>
                <w:sz w:val="24"/>
              </w:rPr>
            </w:pPr>
            <w:r w:rsidRPr="007D4C6F">
              <w:rPr>
                <w:spacing w:val="-4"/>
                <w:sz w:val="24"/>
              </w:rPr>
              <w:t>0.21</w:t>
            </w:r>
          </w:p>
        </w:tc>
        <w:tc>
          <w:tcPr>
            <w:tcW w:w="709" w:type="dxa"/>
          </w:tcPr>
          <w:p w14:paraId="4658EDEF" w14:textId="77777777" w:rsidR="00AE2DD5" w:rsidRPr="007D4C6F" w:rsidRDefault="00AE2DD5" w:rsidP="006C18FF">
            <w:pPr>
              <w:pStyle w:val="TableParagraph"/>
              <w:spacing w:line="240" w:lineRule="auto"/>
              <w:ind w:left="110" w:right="99"/>
              <w:jc w:val="both"/>
              <w:rPr>
                <w:sz w:val="24"/>
              </w:rPr>
            </w:pPr>
            <w:r w:rsidRPr="007D4C6F">
              <w:rPr>
                <w:spacing w:val="-4"/>
                <w:sz w:val="24"/>
              </w:rPr>
              <w:t>0.25</w:t>
            </w:r>
          </w:p>
        </w:tc>
        <w:tc>
          <w:tcPr>
            <w:tcW w:w="1275" w:type="dxa"/>
          </w:tcPr>
          <w:p w14:paraId="5CACC815" w14:textId="77777777" w:rsidR="00AE2DD5" w:rsidRPr="007D4C6F" w:rsidRDefault="00AE2DD5" w:rsidP="006C18FF">
            <w:pPr>
              <w:pStyle w:val="TableParagraph"/>
              <w:spacing w:line="240" w:lineRule="auto"/>
              <w:ind w:left="110" w:right="99"/>
              <w:jc w:val="both"/>
              <w:rPr>
                <w:sz w:val="24"/>
              </w:rPr>
            </w:pPr>
            <w:r w:rsidRPr="007D4C6F">
              <w:rPr>
                <w:spacing w:val="-10"/>
                <w:sz w:val="24"/>
              </w:rPr>
              <w:t>-</w:t>
            </w:r>
          </w:p>
        </w:tc>
        <w:tc>
          <w:tcPr>
            <w:tcW w:w="1927" w:type="dxa"/>
          </w:tcPr>
          <w:p w14:paraId="6B84BACC" w14:textId="77777777" w:rsidR="00AE2DD5" w:rsidRPr="007D4C6F" w:rsidRDefault="00AE2DD5" w:rsidP="006C18FF">
            <w:pPr>
              <w:pStyle w:val="TableParagraph"/>
              <w:spacing w:line="240" w:lineRule="auto"/>
              <w:ind w:left="110" w:right="99"/>
              <w:jc w:val="both"/>
              <w:rPr>
                <w:sz w:val="24"/>
              </w:rPr>
            </w:pPr>
            <w:r w:rsidRPr="007D4C6F">
              <w:rPr>
                <w:spacing w:val="-10"/>
                <w:sz w:val="24"/>
              </w:rPr>
              <w:t>-</w:t>
            </w:r>
          </w:p>
        </w:tc>
      </w:tr>
    </w:tbl>
    <w:p w14:paraId="14647186" w14:textId="77777777" w:rsidR="00AE2DD5" w:rsidRDefault="00AE2DD5" w:rsidP="00AE2DD5">
      <w:pPr>
        <w:pStyle w:val="BodyText"/>
        <w:spacing w:after="240" w:line="360" w:lineRule="auto"/>
        <w:ind w:left="142" w:right="99"/>
        <w:jc w:val="both"/>
      </w:pPr>
    </w:p>
    <w:p w14:paraId="0B39C9E5" w14:textId="65B3E366" w:rsidR="00AE2DD5" w:rsidRPr="00EA4C02" w:rsidRDefault="00AE2DD5" w:rsidP="00AE2DD5">
      <w:pPr>
        <w:pStyle w:val="Heading3"/>
        <w:spacing w:line="276" w:lineRule="auto"/>
        <w:jc w:val="both"/>
        <w:rPr>
          <w:sz w:val="24"/>
          <w:szCs w:val="24"/>
        </w:rPr>
      </w:pPr>
      <w:r w:rsidRPr="00EA4C02">
        <w:rPr>
          <w:sz w:val="24"/>
          <w:szCs w:val="24"/>
        </w:rPr>
        <w:t>Germination Percentage</w:t>
      </w:r>
    </w:p>
    <w:p w14:paraId="43030180" w14:textId="69C688A3" w:rsidR="00AE2DD5" w:rsidRDefault="00AE2DD5" w:rsidP="00AE2DD5">
      <w:pPr>
        <w:pStyle w:val="NormalWeb"/>
        <w:spacing w:line="276" w:lineRule="auto"/>
        <w:ind w:firstLine="720"/>
        <w:jc w:val="both"/>
      </w:pPr>
      <w:r w:rsidRPr="00EA4C02">
        <w:t xml:space="preserve">Botanical treatments preserved higher germination percentages compared to untreated seeds (Table </w:t>
      </w:r>
      <w:r w:rsidR="00B916C2">
        <w:t>5</w:t>
      </w:r>
      <w:r w:rsidRPr="00EA4C02">
        <w:t>). Eucalyptus leaves recorded the highest germination (88.9%), followed by garlic powder (85.7%), marigold leaves (83.1%), and citrus leaves (82.4%). Turmeric (80.2%), lemongrass (79.4%), and mint (78.3%) maintained moderate germination, while ginger leaves (76.5%) showed the lowest among botanicals. Control seeds had the poorest germination (69.7%).</w:t>
      </w:r>
      <w:r w:rsidRPr="00EA4C02">
        <w:br/>
        <w:t>Seed viability preservation reflects the pest-suppressive and antimicrobial action of botanicals. Eucalyptus’s superior efficacy is due to antifungal and insecticidal compounds that protect seed integrity. Garlic, rich in allicin, maintained high germination by reducing microbial deterioration. Marigold’s bioactive thiophenes also supported seed viability. Turmeric and lemongrass contributed moderately, while mint and ginger were comparatively weaker, possibly due to rapid volatilization or degradation of active compounds. Similar findings have been reported by Jacob et al. (2016), Rai et al. (2019), Kumar (2007), Farooq et al. (2012), Sherry et al. (2007), Lagoa et al. (2012), Vanangamudi et al. (2003), and Guan et al. (2013).</w:t>
      </w:r>
    </w:p>
    <w:p w14:paraId="655D64E3" w14:textId="1D181C73" w:rsidR="00AE2DD5" w:rsidRPr="00AE2DD5" w:rsidRDefault="00AE2DD5" w:rsidP="00AE2DD5">
      <w:pPr>
        <w:spacing w:after="240" w:line="360" w:lineRule="auto"/>
        <w:ind w:left="165" w:right="99"/>
        <w:jc w:val="both"/>
        <w:rPr>
          <w:rFonts w:ascii="Times New Roman" w:hAnsi="Times New Roman" w:cs="Times New Roman"/>
          <w:b/>
          <w:sz w:val="24"/>
        </w:rPr>
      </w:pPr>
      <w:r w:rsidRPr="00AE2DD5">
        <w:rPr>
          <w:rFonts w:ascii="Times New Roman" w:hAnsi="Times New Roman" w:cs="Times New Roman"/>
          <w:b/>
          <w:sz w:val="24"/>
        </w:rPr>
        <w:t>Table</w:t>
      </w:r>
      <w:r>
        <w:rPr>
          <w:rFonts w:ascii="Times New Roman" w:hAnsi="Times New Roman" w:cs="Times New Roman"/>
          <w:b/>
          <w:sz w:val="24"/>
        </w:rPr>
        <w:t xml:space="preserve"> </w:t>
      </w:r>
      <w:r w:rsidR="00B916C2">
        <w:rPr>
          <w:rFonts w:ascii="Times New Roman" w:hAnsi="Times New Roman" w:cs="Times New Roman"/>
          <w:b/>
          <w:sz w:val="24"/>
        </w:rPr>
        <w:t>5</w:t>
      </w:r>
      <w:r w:rsidRPr="00AE2DD5">
        <w:rPr>
          <w:rFonts w:ascii="Times New Roman" w:hAnsi="Times New Roman" w:cs="Times New Roman"/>
          <w:b/>
          <w:spacing w:val="-3"/>
          <w:sz w:val="24"/>
        </w:rPr>
        <w:t xml:space="preserve"> </w:t>
      </w:r>
      <w:r w:rsidRPr="00AE2DD5">
        <w:rPr>
          <w:rFonts w:ascii="Times New Roman" w:hAnsi="Times New Roman" w:cs="Times New Roman"/>
          <w:b/>
          <w:sz w:val="24"/>
        </w:rPr>
        <w:t>Germination</w:t>
      </w:r>
      <w:r w:rsidRPr="00AE2DD5">
        <w:rPr>
          <w:rFonts w:ascii="Times New Roman" w:hAnsi="Times New Roman" w:cs="Times New Roman"/>
          <w:b/>
          <w:spacing w:val="-1"/>
          <w:sz w:val="24"/>
        </w:rPr>
        <w:t xml:space="preserve"> </w:t>
      </w:r>
      <w:r w:rsidRPr="00AE2DD5">
        <w:rPr>
          <w:rFonts w:ascii="Times New Roman" w:hAnsi="Times New Roman" w:cs="Times New Roman"/>
          <w:b/>
          <w:sz w:val="24"/>
        </w:rPr>
        <w:t>percentage</w:t>
      </w:r>
      <w:r w:rsidRPr="00AE2DD5">
        <w:rPr>
          <w:rFonts w:ascii="Times New Roman" w:hAnsi="Times New Roman" w:cs="Times New Roman"/>
          <w:b/>
          <w:spacing w:val="-4"/>
          <w:sz w:val="24"/>
        </w:rPr>
        <w:t xml:space="preserve"> </w:t>
      </w:r>
      <w:r w:rsidRPr="00AE2DD5">
        <w:rPr>
          <w:rFonts w:ascii="Times New Roman" w:hAnsi="Times New Roman" w:cs="Times New Roman"/>
          <w:b/>
          <w:sz w:val="24"/>
        </w:rPr>
        <w:t>after</w:t>
      </w:r>
      <w:r w:rsidRPr="00AE2DD5">
        <w:rPr>
          <w:rFonts w:ascii="Times New Roman" w:hAnsi="Times New Roman" w:cs="Times New Roman"/>
          <w:b/>
          <w:spacing w:val="-1"/>
          <w:sz w:val="24"/>
        </w:rPr>
        <w:t xml:space="preserve"> </w:t>
      </w:r>
      <w:r w:rsidRPr="00AE2DD5">
        <w:rPr>
          <w:rFonts w:ascii="Times New Roman" w:hAnsi="Times New Roman" w:cs="Times New Roman"/>
          <w:b/>
          <w:spacing w:val="-2"/>
          <w:sz w:val="24"/>
        </w:rPr>
        <w:t>treatment</w:t>
      </w: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5"/>
        <w:gridCol w:w="3430"/>
        <w:gridCol w:w="2693"/>
      </w:tblGrid>
      <w:tr w:rsidR="00AE2DD5" w:rsidRPr="007D4C6F" w14:paraId="55014901" w14:textId="77777777" w:rsidTr="006C18FF">
        <w:trPr>
          <w:trHeight w:val="952"/>
        </w:trPr>
        <w:tc>
          <w:tcPr>
            <w:tcW w:w="2295" w:type="dxa"/>
          </w:tcPr>
          <w:p w14:paraId="4AF44D0E" w14:textId="77777777" w:rsidR="00AE2DD5" w:rsidRPr="007D4C6F" w:rsidRDefault="00AE2DD5" w:rsidP="006C18FF">
            <w:pPr>
              <w:pStyle w:val="TableParagraph"/>
              <w:spacing w:line="240" w:lineRule="auto"/>
              <w:ind w:left="0" w:right="99"/>
              <w:jc w:val="both"/>
              <w:rPr>
                <w:b/>
                <w:sz w:val="24"/>
              </w:rPr>
            </w:pPr>
          </w:p>
          <w:p w14:paraId="193CDDD7" w14:textId="77777777" w:rsidR="00AE2DD5" w:rsidRPr="007D4C6F" w:rsidRDefault="00AE2DD5" w:rsidP="006C18FF">
            <w:pPr>
              <w:pStyle w:val="TableParagraph"/>
              <w:spacing w:line="240" w:lineRule="auto"/>
              <w:ind w:left="6" w:right="99"/>
              <w:jc w:val="both"/>
              <w:rPr>
                <w:b/>
                <w:sz w:val="24"/>
              </w:rPr>
            </w:pPr>
            <w:r w:rsidRPr="007D4C6F">
              <w:rPr>
                <w:b/>
                <w:sz w:val="24"/>
              </w:rPr>
              <w:t>Treatment</w:t>
            </w:r>
            <w:r w:rsidRPr="007D4C6F">
              <w:rPr>
                <w:b/>
                <w:spacing w:val="-5"/>
                <w:sz w:val="24"/>
              </w:rPr>
              <w:t xml:space="preserve"> </w:t>
            </w:r>
            <w:r w:rsidRPr="007D4C6F">
              <w:rPr>
                <w:b/>
                <w:spacing w:val="-2"/>
                <w:sz w:val="24"/>
              </w:rPr>
              <w:t>Number</w:t>
            </w:r>
          </w:p>
        </w:tc>
        <w:tc>
          <w:tcPr>
            <w:tcW w:w="3430" w:type="dxa"/>
          </w:tcPr>
          <w:p w14:paraId="4F174D15" w14:textId="77777777" w:rsidR="00AE2DD5" w:rsidRPr="007D4C6F" w:rsidRDefault="00AE2DD5" w:rsidP="006C18FF">
            <w:pPr>
              <w:pStyle w:val="TableParagraph"/>
              <w:spacing w:line="240" w:lineRule="auto"/>
              <w:ind w:left="0" w:right="99"/>
              <w:jc w:val="both"/>
              <w:rPr>
                <w:b/>
                <w:sz w:val="24"/>
              </w:rPr>
            </w:pPr>
          </w:p>
          <w:p w14:paraId="4BF4FF83" w14:textId="77777777" w:rsidR="00AE2DD5" w:rsidRPr="007D4C6F" w:rsidRDefault="00AE2DD5" w:rsidP="006C18FF">
            <w:pPr>
              <w:pStyle w:val="TableParagraph"/>
              <w:spacing w:line="240" w:lineRule="auto"/>
              <w:ind w:left="806" w:right="99"/>
              <w:jc w:val="both"/>
              <w:rPr>
                <w:b/>
                <w:sz w:val="24"/>
              </w:rPr>
            </w:pPr>
            <w:r w:rsidRPr="007D4C6F">
              <w:rPr>
                <w:b/>
                <w:sz w:val="24"/>
              </w:rPr>
              <w:t>Treatment</w:t>
            </w:r>
            <w:r w:rsidRPr="007D4C6F">
              <w:rPr>
                <w:b/>
                <w:spacing w:val="-6"/>
                <w:sz w:val="24"/>
              </w:rPr>
              <w:t xml:space="preserve"> </w:t>
            </w:r>
            <w:r w:rsidRPr="007D4C6F">
              <w:rPr>
                <w:b/>
                <w:spacing w:val="-2"/>
                <w:sz w:val="24"/>
              </w:rPr>
              <w:t>details</w:t>
            </w:r>
          </w:p>
        </w:tc>
        <w:tc>
          <w:tcPr>
            <w:tcW w:w="2693" w:type="dxa"/>
          </w:tcPr>
          <w:p w14:paraId="10FB191D" w14:textId="77777777" w:rsidR="00AE2DD5" w:rsidRPr="007D4C6F" w:rsidRDefault="00AE2DD5" w:rsidP="006C18FF">
            <w:pPr>
              <w:pStyle w:val="TableParagraph"/>
              <w:spacing w:line="240" w:lineRule="auto"/>
              <w:ind w:left="628" w:right="99" w:firstLine="55"/>
              <w:jc w:val="both"/>
              <w:rPr>
                <w:b/>
                <w:sz w:val="24"/>
              </w:rPr>
            </w:pPr>
            <w:r w:rsidRPr="007D4C6F">
              <w:rPr>
                <w:b/>
                <w:spacing w:val="-2"/>
                <w:sz w:val="24"/>
              </w:rPr>
              <w:t>Germination</w:t>
            </w:r>
          </w:p>
          <w:p w14:paraId="0BFF1CD2" w14:textId="77777777" w:rsidR="00AE2DD5" w:rsidRPr="007D4C6F" w:rsidRDefault="00AE2DD5" w:rsidP="006C18FF">
            <w:pPr>
              <w:pStyle w:val="TableParagraph"/>
              <w:spacing w:line="240" w:lineRule="auto"/>
              <w:ind w:left="1050" w:right="99" w:hanging="423"/>
              <w:jc w:val="both"/>
              <w:rPr>
                <w:b/>
                <w:sz w:val="24"/>
              </w:rPr>
            </w:pPr>
            <w:r w:rsidRPr="007D4C6F">
              <w:rPr>
                <w:b/>
                <w:sz w:val="24"/>
              </w:rPr>
              <w:t>Percentage</w:t>
            </w:r>
            <w:r w:rsidRPr="007D4C6F">
              <w:rPr>
                <w:b/>
                <w:spacing w:val="-15"/>
                <w:sz w:val="24"/>
              </w:rPr>
              <w:t xml:space="preserve"> </w:t>
            </w:r>
            <w:r w:rsidRPr="007D4C6F">
              <w:rPr>
                <w:b/>
                <w:sz w:val="24"/>
              </w:rPr>
              <w:t xml:space="preserve">% </w:t>
            </w:r>
            <w:r w:rsidRPr="007D4C6F">
              <w:rPr>
                <w:b/>
                <w:spacing w:val="-4"/>
                <w:sz w:val="24"/>
              </w:rPr>
              <w:t>Mean</w:t>
            </w:r>
          </w:p>
        </w:tc>
      </w:tr>
      <w:tr w:rsidR="00AE2DD5" w:rsidRPr="007D4C6F" w14:paraId="31771606" w14:textId="77777777" w:rsidTr="006C18FF">
        <w:trPr>
          <w:trHeight w:val="316"/>
        </w:trPr>
        <w:tc>
          <w:tcPr>
            <w:tcW w:w="2295" w:type="dxa"/>
          </w:tcPr>
          <w:p w14:paraId="2D5A855B" w14:textId="77777777" w:rsidR="00AE2DD5" w:rsidRPr="007D4C6F" w:rsidRDefault="00AE2DD5" w:rsidP="006C18FF">
            <w:pPr>
              <w:pStyle w:val="TableParagraph"/>
              <w:spacing w:line="240" w:lineRule="auto"/>
              <w:ind w:left="6" w:right="99"/>
              <w:jc w:val="both"/>
              <w:rPr>
                <w:sz w:val="24"/>
              </w:rPr>
            </w:pPr>
            <w:r w:rsidRPr="007D4C6F">
              <w:rPr>
                <w:spacing w:val="-5"/>
                <w:sz w:val="24"/>
              </w:rPr>
              <w:t>T1</w:t>
            </w:r>
          </w:p>
        </w:tc>
        <w:tc>
          <w:tcPr>
            <w:tcW w:w="3430" w:type="dxa"/>
          </w:tcPr>
          <w:p w14:paraId="04BAAD4F" w14:textId="77777777" w:rsidR="00AE2DD5" w:rsidRPr="007D4C6F" w:rsidRDefault="00AE2DD5" w:rsidP="006C18FF">
            <w:pPr>
              <w:pStyle w:val="TableParagraph"/>
              <w:spacing w:line="240" w:lineRule="auto"/>
              <w:ind w:right="99"/>
              <w:jc w:val="both"/>
              <w:rPr>
                <w:sz w:val="24"/>
              </w:rPr>
            </w:pPr>
            <w:r w:rsidRPr="007D4C6F">
              <w:rPr>
                <w:sz w:val="24"/>
              </w:rPr>
              <w:t>Citrus</w:t>
            </w:r>
            <w:r w:rsidRPr="007D4C6F">
              <w:rPr>
                <w:spacing w:val="1"/>
                <w:sz w:val="24"/>
              </w:rPr>
              <w:t xml:space="preserve"> </w:t>
            </w:r>
            <w:r w:rsidRPr="007D4C6F">
              <w:rPr>
                <w:spacing w:val="-2"/>
                <w:sz w:val="24"/>
              </w:rPr>
              <w:t>Leaves</w:t>
            </w:r>
          </w:p>
        </w:tc>
        <w:tc>
          <w:tcPr>
            <w:tcW w:w="2693" w:type="dxa"/>
          </w:tcPr>
          <w:p w14:paraId="08975A7D" w14:textId="77777777" w:rsidR="00AE2DD5" w:rsidRPr="007D4C6F" w:rsidRDefault="00AE2DD5" w:rsidP="006C18FF">
            <w:pPr>
              <w:pStyle w:val="TableParagraph"/>
              <w:spacing w:line="240" w:lineRule="auto"/>
              <w:ind w:right="99"/>
              <w:jc w:val="both"/>
              <w:rPr>
                <w:sz w:val="24"/>
              </w:rPr>
            </w:pPr>
            <w:r w:rsidRPr="007D4C6F">
              <w:rPr>
                <w:spacing w:val="-4"/>
                <w:sz w:val="24"/>
              </w:rPr>
              <w:t>82.4</w:t>
            </w:r>
          </w:p>
        </w:tc>
      </w:tr>
      <w:tr w:rsidR="00AE2DD5" w:rsidRPr="007D4C6F" w14:paraId="05978086" w14:textId="77777777" w:rsidTr="006C18FF">
        <w:trPr>
          <w:trHeight w:val="316"/>
        </w:trPr>
        <w:tc>
          <w:tcPr>
            <w:tcW w:w="2295" w:type="dxa"/>
          </w:tcPr>
          <w:p w14:paraId="4094A8E4" w14:textId="77777777" w:rsidR="00AE2DD5" w:rsidRPr="007D4C6F" w:rsidRDefault="00AE2DD5" w:rsidP="006C18FF">
            <w:pPr>
              <w:pStyle w:val="TableParagraph"/>
              <w:spacing w:line="240" w:lineRule="auto"/>
              <w:ind w:left="6" w:right="99"/>
              <w:jc w:val="both"/>
              <w:rPr>
                <w:sz w:val="24"/>
              </w:rPr>
            </w:pPr>
            <w:r w:rsidRPr="007D4C6F">
              <w:rPr>
                <w:spacing w:val="-5"/>
                <w:sz w:val="24"/>
              </w:rPr>
              <w:t>T2</w:t>
            </w:r>
          </w:p>
        </w:tc>
        <w:tc>
          <w:tcPr>
            <w:tcW w:w="3430" w:type="dxa"/>
          </w:tcPr>
          <w:p w14:paraId="221FFBF6" w14:textId="77777777" w:rsidR="00AE2DD5" w:rsidRPr="007D4C6F" w:rsidRDefault="00AE2DD5" w:rsidP="006C18FF">
            <w:pPr>
              <w:pStyle w:val="TableParagraph"/>
              <w:spacing w:line="240" w:lineRule="auto"/>
              <w:ind w:right="99"/>
              <w:jc w:val="both"/>
              <w:rPr>
                <w:sz w:val="24"/>
              </w:rPr>
            </w:pPr>
            <w:r w:rsidRPr="007D4C6F">
              <w:rPr>
                <w:sz w:val="24"/>
              </w:rPr>
              <w:t>Garlic</w:t>
            </w:r>
            <w:r w:rsidRPr="007D4C6F">
              <w:rPr>
                <w:spacing w:val="-2"/>
                <w:sz w:val="24"/>
              </w:rPr>
              <w:t xml:space="preserve"> Powder</w:t>
            </w:r>
          </w:p>
        </w:tc>
        <w:tc>
          <w:tcPr>
            <w:tcW w:w="2693" w:type="dxa"/>
          </w:tcPr>
          <w:p w14:paraId="4011CAA2" w14:textId="77777777" w:rsidR="00AE2DD5" w:rsidRPr="007D4C6F" w:rsidRDefault="00AE2DD5" w:rsidP="006C18FF">
            <w:pPr>
              <w:pStyle w:val="TableParagraph"/>
              <w:spacing w:line="240" w:lineRule="auto"/>
              <w:ind w:right="99"/>
              <w:jc w:val="both"/>
              <w:rPr>
                <w:sz w:val="24"/>
              </w:rPr>
            </w:pPr>
            <w:r w:rsidRPr="007D4C6F">
              <w:rPr>
                <w:spacing w:val="-4"/>
                <w:sz w:val="24"/>
              </w:rPr>
              <w:t>85.7</w:t>
            </w:r>
          </w:p>
        </w:tc>
      </w:tr>
      <w:tr w:rsidR="00AE2DD5" w:rsidRPr="007D4C6F" w14:paraId="2D02D281" w14:textId="77777777" w:rsidTr="006C18FF">
        <w:trPr>
          <w:trHeight w:val="335"/>
        </w:trPr>
        <w:tc>
          <w:tcPr>
            <w:tcW w:w="2295" w:type="dxa"/>
          </w:tcPr>
          <w:p w14:paraId="202A35BA" w14:textId="77777777" w:rsidR="00AE2DD5" w:rsidRPr="007D4C6F" w:rsidRDefault="00AE2DD5" w:rsidP="006C18FF">
            <w:pPr>
              <w:pStyle w:val="TableParagraph"/>
              <w:spacing w:line="240" w:lineRule="auto"/>
              <w:ind w:left="6" w:right="99"/>
              <w:jc w:val="both"/>
              <w:rPr>
                <w:sz w:val="24"/>
              </w:rPr>
            </w:pPr>
            <w:r w:rsidRPr="007D4C6F">
              <w:rPr>
                <w:spacing w:val="-5"/>
                <w:sz w:val="24"/>
              </w:rPr>
              <w:t>T3</w:t>
            </w:r>
          </w:p>
        </w:tc>
        <w:tc>
          <w:tcPr>
            <w:tcW w:w="3430" w:type="dxa"/>
          </w:tcPr>
          <w:p w14:paraId="0E5BD805" w14:textId="77777777" w:rsidR="00AE2DD5" w:rsidRPr="007D4C6F" w:rsidRDefault="00AE2DD5" w:rsidP="006C18FF">
            <w:pPr>
              <w:pStyle w:val="TableParagraph"/>
              <w:spacing w:line="240" w:lineRule="auto"/>
              <w:ind w:right="99"/>
              <w:jc w:val="both"/>
              <w:rPr>
                <w:sz w:val="24"/>
              </w:rPr>
            </w:pPr>
            <w:r w:rsidRPr="007D4C6F">
              <w:rPr>
                <w:sz w:val="24"/>
              </w:rPr>
              <w:t>Eucalyptus</w:t>
            </w:r>
            <w:r w:rsidRPr="007D4C6F">
              <w:rPr>
                <w:spacing w:val="-1"/>
                <w:sz w:val="24"/>
              </w:rPr>
              <w:t xml:space="preserve"> </w:t>
            </w:r>
            <w:r w:rsidRPr="007D4C6F">
              <w:rPr>
                <w:spacing w:val="-2"/>
                <w:sz w:val="24"/>
              </w:rPr>
              <w:t>Leaves</w:t>
            </w:r>
          </w:p>
        </w:tc>
        <w:tc>
          <w:tcPr>
            <w:tcW w:w="2693" w:type="dxa"/>
          </w:tcPr>
          <w:p w14:paraId="747AFB2D" w14:textId="77777777" w:rsidR="00AE2DD5" w:rsidRPr="007D4C6F" w:rsidRDefault="00AE2DD5" w:rsidP="006C18FF">
            <w:pPr>
              <w:pStyle w:val="TableParagraph"/>
              <w:spacing w:line="240" w:lineRule="auto"/>
              <w:ind w:right="99"/>
              <w:jc w:val="both"/>
              <w:rPr>
                <w:sz w:val="24"/>
              </w:rPr>
            </w:pPr>
            <w:r w:rsidRPr="007D4C6F">
              <w:rPr>
                <w:spacing w:val="-4"/>
                <w:sz w:val="24"/>
              </w:rPr>
              <w:t>88.9</w:t>
            </w:r>
          </w:p>
        </w:tc>
      </w:tr>
      <w:tr w:rsidR="00AE2DD5" w:rsidRPr="007D4C6F" w14:paraId="649C459A" w14:textId="77777777" w:rsidTr="006C18FF">
        <w:trPr>
          <w:trHeight w:val="319"/>
        </w:trPr>
        <w:tc>
          <w:tcPr>
            <w:tcW w:w="2295" w:type="dxa"/>
          </w:tcPr>
          <w:p w14:paraId="60525A94" w14:textId="77777777" w:rsidR="00AE2DD5" w:rsidRPr="007D4C6F" w:rsidRDefault="00AE2DD5" w:rsidP="006C18FF">
            <w:pPr>
              <w:pStyle w:val="TableParagraph"/>
              <w:spacing w:line="240" w:lineRule="auto"/>
              <w:ind w:left="6" w:right="99"/>
              <w:jc w:val="both"/>
              <w:rPr>
                <w:sz w:val="24"/>
              </w:rPr>
            </w:pPr>
            <w:r w:rsidRPr="007D4C6F">
              <w:rPr>
                <w:spacing w:val="-5"/>
                <w:sz w:val="24"/>
              </w:rPr>
              <w:t>T4</w:t>
            </w:r>
          </w:p>
        </w:tc>
        <w:tc>
          <w:tcPr>
            <w:tcW w:w="3430" w:type="dxa"/>
          </w:tcPr>
          <w:p w14:paraId="5269D70D" w14:textId="77777777" w:rsidR="00AE2DD5" w:rsidRPr="007D4C6F" w:rsidRDefault="00AE2DD5" w:rsidP="006C18FF">
            <w:pPr>
              <w:pStyle w:val="TableParagraph"/>
              <w:spacing w:line="240" w:lineRule="auto"/>
              <w:ind w:right="99"/>
              <w:jc w:val="both"/>
              <w:rPr>
                <w:sz w:val="24"/>
              </w:rPr>
            </w:pPr>
            <w:r w:rsidRPr="007D4C6F">
              <w:rPr>
                <w:sz w:val="24"/>
              </w:rPr>
              <w:t>Ginger</w:t>
            </w:r>
            <w:r w:rsidRPr="007D4C6F">
              <w:rPr>
                <w:spacing w:val="-1"/>
                <w:sz w:val="24"/>
              </w:rPr>
              <w:t xml:space="preserve"> </w:t>
            </w:r>
            <w:r w:rsidRPr="007D4C6F">
              <w:rPr>
                <w:spacing w:val="-2"/>
                <w:sz w:val="24"/>
              </w:rPr>
              <w:t>Leaves</w:t>
            </w:r>
          </w:p>
        </w:tc>
        <w:tc>
          <w:tcPr>
            <w:tcW w:w="2693" w:type="dxa"/>
          </w:tcPr>
          <w:p w14:paraId="416BEE28" w14:textId="77777777" w:rsidR="00AE2DD5" w:rsidRPr="007D4C6F" w:rsidRDefault="00AE2DD5" w:rsidP="006C18FF">
            <w:pPr>
              <w:pStyle w:val="TableParagraph"/>
              <w:spacing w:line="240" w:lineRule="auto"/>
              <w:ind w:right="99"/>
              <w:jc w:val="both"/>
              <w:rPr>
                <w:sz w:val="24"/>
              </w:rPr>
            </w:pPr>
            <w:r w:rsidRPr="007D4C6F">
              <w:rPr>
                <w:spacing w:val="-4"/>
                <w:sz w:val="24"/>
              </w:rPr>
              <w:t>76.5</w:t>
            </w:r>
          </w:p>
        </w:tc>
      </w:tr>
      <w:tr w:rsidR="00AE2DD5" w:rsidRPr="007D4C6F" w14:paraId="03561517" w14:textId="77777777" w:rsidTr="006C18FF">
        <w:trPr>
          <w:trHeight w:val="316"/>
        </w:trPr>
        <w:tc>
          <w:tcPr>
            <w:tcW w:w="2295" w:type="dxa"/>
          </w:tcPr>
          <w:p w14:paraId="5A271350" w14:textId="77777777" w:rsidR="00AE2DD5" w:rsidRPr="007D4C6F" w:rsidRDefault="00AE2DD5" w:rsidP="006C18FF">
            <w:pPr>
              <w:pStyle w:val="TableParagraph"/>
              <w:spacing w:line="240" w:lineRule="auto"/>
              <w:ind w:left="6" w:right="99"/>
              <w:jc w:val="both"/>
              <w:rPr>
                <w:sz w:val="24"/>
              </w:rPr>
            </w:pPr>
            <w:r w:rsidRPr="007D4C6F">
              <w:rPr>
                <w:spacing w:val="-5"/>
                <w:sz w:val="24"/>
              </w:rPr>
              <w:t>T5</w:t>
            </w:r>
          </w:p>
        </w:tc>
        <w:tc>
          <w:tcPr>
            <w:tcW w:w="3430" w:type="dxa"/>
          </w:tcPr>
          <w:p w14:paraId="281CD342" w14:textId="77777777" w:rsidR="00AE2DD5" w:rsidRPr="007D4C6F" w:rsidRDefault="00AE2DD5" w:rsidP="006C18FF">
            <w:pPr>
              <w:pStyle w:val="TableParagraph"/>
              <w:spacing w:line="240" w:lineRule="auto"/>
              <w:ind w:right="99"/>
              <w:jc w:val="both"/>
              <w:rPr>
                <w:sz w:val="24"/>
              </w:rPr>
            </w:pPr>
            <w:r w:rsidRPr="007D4C6F">
              <w:rPr>
                <w:sz w:val="24"/>
              </w:rPr>
              <w:t>Turmeric</w:t>
            </w:r>
            <w:r w:rsidRPr="007D4C6F">
              <w:rPr>
                <w:spacing w:val="-3"/>
                <w:sz w:val="24"/>
              </w:rPr>
              <w:t xml:space="preserve"> </w:t>
            </w:r>
            <w:r w:rsidRPr="007D4C6F">
              <w:rPr>
                <w:spacing w:val="-2"/>
                <w:sz w:val="24"/>
              </w:rPr>
              <w:t>Powder</w:t>
            </w:r>
          </w:p>
        </w:tc>
        <w:tc>
          <w:tcPr>
            <w:tcW w:w="2693" w:type="dxa"/>
          </w:tcPr>
          <w:p w14:paraId="74E153BB" w14:textId="77777777" w:rsidR="00AE2DD5" w:rsidRPr="007D4C6F" w:rsidRDefault="00AE2DD5" w:rsidP="006C18FF">
            <w:pPr>
              <w:pStyle w:val="TableParagraph"/>
              <w:spacing w:line="240" w:lineRule="auto"/>
              <w:ind w:right="99"/>
              <w:jc w:val="both"/>
              <w:rPr>
                <w:sz w:val="24"/>
              </w:rPr>
            </w:pPr>
            <w:r w:rsidRPr="007D4C6F">
              <w:rPr>
                <w:spacing w:val="-4"/>
                <w:sz w:val="24"/>
              </w:rPr>
              <w:t>80.2</w:t>
            </w:r>
          </w:p>
        </w:tc>
      </w:tr>
      <w:tr w:rsidR="00AE2DD5" w:rsidRPr="007D4C6F" w14:paraId="340A2FD3" w14:textId="77777777" w:rsidTr="006C18FF">
        <w:trPr>
          <w:trHeight w:val="318"/>
        </w:trPr>
        <w:tc>
          <w:tcPr>
            <w:tcW w:w="2295" w:type="dxa"/>
          </w:tcPr>
          <w:p w14:paraId="1873B2E7" w14:textId="77777777" w:rsidR="00AE2DD5" w:rsidRPr="007D4C6F" w:rsidRDefault="00AE2DD5" w:rsidP="006C18FF">
            <w:pPr>
              <w:pStyle w:val="TableParagraph"/>
              <w:spacing w:line="240" w:lineRule="auto"/>
              <w:ind w:left="6" w:right="99"/>
              <w:jc w:val="both"/>
              <w:rPr>
                <w:sz w:val="24"/>
              </w:rPr>
            </w:pPr>
            <w:r w:rsidRPr="007D4C6F">
              <w:rPr>
                <w:spacing w:val="-5"/>
                <w:sz w:val="24"/>
              </w:rPr>
              <w:t>T6</w:t>
            </w:r>
          </w:p>
        </w:tc>
        <w:tc>
          <w:tcPr>
            <w:tcW w:w="3430" w:type="dxa"/>
          </w:tcPr>
          <w:p w14:paraId="29A30D74" w14:textId="77777777" w:rsidR="00AE2DD5" w:rsidRPr="007D4C6F" w:rsidRDefault="00AE2DD5" w:rsidP="006C18FF">
            <w:pPr>
              <w:pStyle w:val="TableParagraph"/>
              <w:spacing w:line="240" w:lineRule="auto"/>
              <w:ind w:right="99"/>
              <w:jc w:val="both"/>
              <w:rPr>
                <w:sz w:val="24"/>
              </w:rPr>
            </w:pPr>
            <w:r w:rsidRPr="007D4C6F">
              <w:rPr>
                <w:spacing w:val="-2"/>
                <w:sz w:val="24"/>
              </w:rPr>
              <w:t>Lemongrass</w:t>
            </w:r>
          </w:p>
        </w:tc>
        <w:tc>
          <w:tcPr>
            <w:tcW w:w="2693" w:type="dxa"/>
          </w:tcPr>
          <w:p w14:paraId="6F47E431" w14:textId="77777777" w:rsidR="00AE2DD5" w:rsidRPr="007D4C6F" w:rsidRDefault="00AE2DD5" w:rsidP="006C18FF">
            <w:pPr>
              <w:pStyle w:val="TableParagraph"/>
              <w:spacing w:line="240" w:lineRule="auto"/>
              <w:ind w:right="99"/>
              <w:jc w:val="both"/>
              <w:rPr>
                <w:sz w:val="24"/>
              </w:rPr>
            </w:pPr>
            <w:r w:rsidRPr="007D4C6F">
              <w:rPr>
                <w:spacing w:val="-4"/>
                <w:sz w:val="24"/>
              </w:rPr>
              <w:t>79.4</w:t>
            </w:r>
          </w:p>
        </w:tc>
      </w:tr>
      <w:tr w:rsidR="00AE2DD5" w:rsidRPr="007D4C6F" w14:paraId="1F018A56" w14:textId="77777777" w:rsidTr="006C18FF">
        <w:trPr>
          <w:trHeight w:val="316"/>
        </w:trPr>
        <w:tc>
          <w:tcPr>
            <w:tcW w:w="2295" w:type="dxa"/>
          </w:tcPr>
          <w:p w14:paraId="05D98D72" w14:textId="77777777" w:rsidR="00AE2DD5" w:rsidRPr="007D4C6F" w:rsidRDefault="00AE2DD5" w:rsidP="006C18FF">
            <w:pPr>
              <w:pStyle w:val="TableParagraph"/>
              <w:spacing w:line="240" w:lineRule="auto"/>
              <w:ind w:left="6" w:right="99"/>
              <w:jc w:val="both"/>
              <w:rPr>
                <w:sz w:val="24"/>
              </w:rPr>
            </w:pPr>
            <w:r w:rsidRPr="007D4C6F">
              <w:rPr>
                <w:spacing w:val="-5"/>
                <w:sz w:val="24"/>
              </w:rPr>
              <w:t>T7</w:t>
            </w:r>
          </w:p>
        </w:tc>
        <w:tc>
          <w:tcPr>
            <w:tcW w:w="3430" w:type="dxa"/>
          </w:tcPr>
          <w:p w14:paraId="0613EF16" w14:textId="77777777" w:rsidR="00AE2DD5" w:rsidRPr="007D4C6F" w:rsidRDefault="00AE2DD5" w:rsidP="006C18FF">
            <w:pPr>
              <w:pStyle w:val="TableParagraph"/>
              <w:spacing w:line="240" w:lineRule="auto"/>
              <w:ind w:right="99"/>
              <w:jc w:val="both"/>
              <w:rPr>
                <w:sz w:val="24"/>
              </w:rPr>
            </w:pPr>
            <w:r w:rsidRPr="007D4C6F">
              <w:rPr>
                <w:sz w:val="24"/>
              </w:rPr>
              <w:t>Marigold</w:t>
            </w:r>
            <w:r w:rsidRPr="007D4C6F">
              <w:rPr>
                <w:spacing w:val="-2"/>
                <w:sz w:val="24"/>
              </w:rPr>
              <w:t xml:space="preserve"> Leaves</w:t>
            </w:r>
          </w:p>
        </w:tc>
        <w:tc>
          <w:tcPr>
            <w:tcW w:w="2693" w:type="dxa"/>
          </w:tcPr>
          <w:p w14:paraId="45C7D9F6" w14:textId="77777777" w:rsidR="00AE2DD5" w:rsidRPr="007D4C6F" w:rsidRDefault="00AE2DD5" w:rsidP="006C18FF">
            <w:pPr>
              <w:pStyle w:val="TableParagraph"/>
              <w:spacing w:line="240" w:lineRule="auto"/>
              <w:ind w:right="99"/>
              <w:jc w:val="both"/>
              <w:rPr>
                <w:sz w:val="24"/>
              </w:rPr>
            </w:pPr>
            <w:r w:rsidRPr="007D4C6F">
              <w:rPr>
                <w:spacing w:val="-4"/>
                <w:sz w:val="24"/>
              </w:rPr>
              <w:t>83.1</w:t>
            </w:r>
          </w:p>
        </w:tc>
      </w:tr>
      <w:tr w:rsidR="00AE2DD5" w:rsidRPr="007D4C6F" w14:paraId="036C10BF" w14:textId="77777777" w:rsidTr="006C18FF">
        <w:trPr>
          <w:trHeight w:val="259"/>
        </w:trPr>
        <w:tc>
          <w:tcPr>
            <w:tcW w:w="2295" w:type="dxa"/>
          </w:tcPr>
          <w:p w14:paraId="1924C229" w14:textId="77777777" w:rsidR="00AE2DD5" w:rsidRPr="007D4C6F" w:rsidRDefault="00AE2DD5" w:rsidP="006C18FF">
            <w:pPr>
              <w:pStyle w:val="TableParagraph"/>
              <w:spacing w:line="240" w:lineRule="auto"/>
              <w:ind w:left="6" w:right="99"/>
              <w:jc w:val="both"/>
              <w:rPr>
                <w:sz w:val="24"/>
              </w:rPr>
            </w:pPr>
            <w:r w:rsidRPr="007D4C6F">
              <w:rPr>
                <w:spacing w:val="-5"/>
                <w:sz w:val="24"/>
              </w:rPr>
              <w:t>T8</w:t>
            </w:r>
          </w:p>
        </w:tc>
        <w:tc>
          <w:tcPr>
            <w:tcW w:w="3430" w:type="dxa"/>
          </w:tcPr>
          <w:p w14:paraId="32396C39" w14:textId="77777777" w:rsidR="00AE2DD5" w:rsidRPr="007D4C6F" w:rsidRDefault="00AE2DD5" w:rsidP="006C18FF">
            <w:pPr>
              <w:pStyle w:val="TableParagraph"/>
              <w:spacing w:line="240" w:lineRule="auto"/>
              <w:ind w:right="99"/>
              <w:jc w:val="both"/>
              <w:rPr>
                <w:sz w:val="24"/>
              </w:rPr>
            </w:pPr>
            <w:r w:rsidRPr="007D4C6F">
              <w:rPr>
                <w:sz w:val="24"/>
              </w:rPr>
              <w:t>Garden</w:t>
            </w:r>
            <w:r w:rsidRPr="007D4C6F">
              <w:rPr>
                <w:spacing w:val="-2"/>
                <w:sz w:val="24"/>
              </w:rPr>
              <w:t xml:space="preserve"> </w:t>
            </w:r>
            <w:r w:rsidRPr="007D4C6F">
              <w:rPr>
                <w:sz w:val="24"/>
              </w:rPr>
              <w:t xml:space="preserve">Mint </w:t>
            </w:r>
            <w:r w:rsidRPr="007D4C6F">
              <w:rPr>
                <w:spacing w:val="-2"/>
                <w:sz w:val="24"/>
              </w:rPr>
              <w:t>Leaves</w:t>
            </w:r>
          </w:p>
        </w:tc>
        <w:tc>
          <w:tcPr>
            <w:tcW w:w="2693" w:type="dxa"/>
          </w:tcPr>
          <w:p w14:paraId="5FF98B91" w14:textId="77777777" w:rsidR="00AE2DD5" w:rsidRPr="007D4C6F" w:rsidRDefault="00AE2DD5" w:rsidP="006C18FF">
            <w:pPr>
              <w:pStyle w:val="TableParagraph"/>
              <w:spacing w:line="240" w:lineRule="auto"/>
              <w:ind w:right="99"/>
              <w:jc w:val="both"/>
              <w:rPr>
                <w:sz w:val="24"/>
              </w:rPr>
            </w:pPr>
            <w:r w:rsidRPr="007D4C6F">
              <w:rPr>
                <w:spacing w:val="-4"/>
                <w:sz w:val="24"/>
              </w:rPr>
              <w:t>78.3</w:t>
            </w:r>
          </w:p>
        </w:tc>
      </w:tr>
      <w:tr w:rsidR="00AE2DD5" w:rsidRPr="007D4C6F" w14:paraId="04AB38D1" w14:textId="77777777" w:rsidTr="006C18FF">
        <w:trPr>
          <w:trHeight w:val="249"/>
        </w:trPr>
        <w:tc>
          <w:tcPr>
            <w:tcW w:w="2295" w:type="dxa"/>
          </w:tcPr>
          <w:p w14:paraId="63CB2568" w14:textId="77777777" w:rsidR="00AE2DD5" w:rsidRPr="007D4C6F" w:rsidRDefault="00AE2DD5" w:rsidP="006C18FF">
            <w:pPr>
              <w:pStyle w:val="TableParagraph"/>
              <w:spacing w:line="240" w:lineRule="auto"/>
              <w:ind w:left="6" w:right="99"/>
              <w:jc w:val="both"/>
              <w:rPr>
                <w:sz w:val="24"/>
              </w:rPr>
            </w:pPr>
            <w:r w:rsidRPr="007D4C6F">
              <w:rPr>
                <w:spacing w:val="-5"/>
                <w:sz w:val="24"/>
              </w:rPr>
              <w:t>T9</w:t>
            </w:r>
          </w:p>
        </w:tc>
        <w:tc>
          <w:tcPr>
            <w:tcW w:w="3430" w:type="dxa"/>
          </w:tcPr>
          <w:p w14:paraId="03670590" w14:textId="77777777" w:rsidR="00AE2DD5" w:rsidRPr="007D4C6F" w:rsidRDefault="00AE2DD5" w:rsidP="006C18FF">
            <w:pPr>
              <w:pStyle w:val="TableParagraph"/>
              <w:spacing w:line="240" w:lineRule="auto"/>
              <w:ind w:right="99"/>
              <w:jc w:val="both"/>
              <w:rPr>
                <w:sz w:val="24"/>
              </w:rPr>
            </w:pPr>
            <w:r w:rsidRPr="007D4C6F">
              <w:rPr>
                <w:sz w:val="24"/>
              </w:rPr>
              <w:t>Control</w:t>
            </w:r>
            <w:r w:rsidRPr="007D4C6F">
              <w:rPr>
                <w:spacing w:val="-2"/>
                <w:sz w:val="24"/>
              </w:rPr>
              <w:t xml:space="preserve"> </w:t>
            </w:r>
            <w:r w:rsidRPr="007D4C6F">
              <w:rPr>
                <w:sz w:val="24"/>
              </w:rPr>
              <w:t>(Untreated</w:t>
            </w:r>
            <w:r w:rsidRPr="007D4C6F">
              <w:rPr>
                <w:spacing w:val="-2"/>
                <w:sz w:val="24"/>
              </w:rPr>
              <w:t xml:space="preserve"> Seeds)</w:t>
            </w:r>
          </w:p>
        </w:tc>
        <w:tc>
          <w:tcPr>
            <w:tcW w:w="2693" w:type="dxa"/>
          </w:tcPr>
          <w:p w14:paraId="224D25AE" w14:textId="77777777" w:rsidR="00AE2DD5" w:rsidRPr="007D4C6F" w:rsidRDefault="00AE2DD5" w:rsidP="006C18FF">
            <w:pPr>
              <w:pStyle w:val="TableParagraph"/>
              <w:spacing w:line="240" w:lineRule="auto"/>
              <w:ind w:right="99"/>
              <w:jc w:val="both"/>
              <w:rPr>
                <w:sz w:val="24"/>
              </w:rPr>
            </w:pPr>
            <w:r w:rsidRPr="007D4C6F">
              <w:rPr>
                <w:spacing w:val="-4"/>
                <w:sz w:val="24"/>
              </w:rPr>
              <w:t>69.7</w:t>
            </w:r>
          </w:p>
        </w:tc>
      </w:tr>
      <w:tr w:rsidR="00AE2DD5" w:rsidRPr="007D4C6F" w14:paraId="088F8515" w14:textId="77777777" w:rsidTr="006C18FF">
        <w:trPr>
          <w:trHeight w:val="318"/>
        </w:trPr>
        <w:tc>
          <w:tcPr>
            <w:tcW w:w="5725" w:type="dxa"/>
            <w:gridSpan w:val="2"/>
          </w:tcPr>
          <w:p w14:paraId="37AF4AAC" w14:textId="77777777" w:rsidR="00AE2DD5" w:rsidRPr="007D4C6F" w:rsidRDefault="00AE2DD5" w:rsidP="006C18FF">
            <w:pPr>
              <w:pStyle w:val="TableParagraph"/>
              <w:spacing w:line="240" w:lineRule="auto"/>
              <w:ind w:left="0" w:right="99"/>
              <w:jc w:val="center"/>
              <w:rPr>
                <w:sz w:val="24"/>
              </w:rPr>
            </w:pPr>
            <w:r w:rsidRPr="007D4C6F">
              <w:rPr>
                <w:sz w:val="24"/>
              </w:rPr>
              <w:t>C.D.</w:t>
            </w:r>
            <w:r w:rsidRPr="007D4C6F">
              <w:rPr>
                <w:spacing w:val="-3"/>
                <w:sz w:val="24"/>
              </w:rPr>
              <w:t xml:space="preserve"> </w:t>
            </w:r>
            <w:r w:rsidRPr="007D4C6F">
              <w:rPr>
                <w:sz w:val="24"/>
              </w:rPr>
              <w:t>at</w:t>
            </w:r>
            <w:r w:rsidRPr="007D4C6F">
              <w:rPr>
                <w:spacing w:val="-1"/>
                <w:sz w:val="24"/>
              </w:rPr>
              <w:t xml:space="preserve"> </w:t>
            </w:r>
            <w:r w:rsidRPr="007D4C6F">
              <w:rPr>
                <w:sz w:val="24"/>
              </w:rPr>
              <w:t xml:space="preserve">5 </w:t>
            </w:r>
            <w:r w:rsidRPr="007D4C6F">
              <w:rPr>
                <w:spacing w:val="-10"/>
                <w:sz w:val="24"/>
              </w:rPr>
              <w:t>%</w:t>
            </w:r>
          </w:p>
        </w:tc>
        <w:tc>
          <w:tcPr>
            <w:tcW w:w="2693" w:type="dxa"/>
          </w:tcPr>
          <w:p w14:paraId="5AD06A6C" w14:textId="77777777" w:rsidR="00AE2DD5" w:rsidRPr="007D4C6F" w:rsidRDefault="00AE2DD5" w:rsidP="006C18FF">
            <w:pPr>
              <w:pStyle w:val="TableParagraph"/>
              <w:spacing w:line="240" w:lineRule="auto"/>
              <w:ind w:right="99"/>
              <w:jc w:val="both"/>
              <w:rPr>
                <w:sz w:val="24"/>
              </w:rPr>
            </w:pPr>
            <w:r w:rsidRPr="007D4C6F">
              <w:rPr>
                <w:spacing w:val="-4"/>
                <w:sz w:val="24"/>
              </w:rPr>
              <w:t>1.24</w:t>
            </w:r>
          </w:p>
        </w:tc>
      </w:tr>
      <w:tr w:rsidR="00AE2DD5" w:rsidRPr="007D4C6F" w14:paraId="2271BAC1" w14:textId="77777777" w:rsidTr="006C18FF">
        <w:trPr>
          <w:trHeight w:val="316"/>
        </w:trPr>
        <w:tc>
          <w:tcPr>
            <w:tcW w:w="5725" w:type="dxa"/>
            <w:gridSpan w:val="2"/>
          </w:tcPr>
          <w:p w14:paraId="04F133ED" w14:textId="77777777" w:rsidR="00AE2DD5" w:rsidRPr="007D4C6F" w:rsidRDefault="00AE2DD5" w:rsidP="006C18FF">
            <w:pPr>
              <w:pStyle w:val="TableParagraph"/>
              <w:spacing w:line="240" w:lineRule="auto"/>
              <w:ind w:left="6" w:right="99"/>
              <w:jc w:val="center"/>
              <w:rPr>
                <w:sz w:val="24"/>
              </w:rPr>
            </w:pPr>
            <w:r w:rsidRPr="007D4C6F">
              <w:rPr>
                <w:spacing w:val="-2"/>
                <w:sz w:val="24"/>
              </w:rPr>
              <w:lastRenderedPageBreak/>
              <w:t>S.E.±</w:t>
            </w:r>
          </w:p>
        </w:tc>
        <w:tc>
          <w:tcPr>
            <w:tcW w:w="2693" w:type="dxa"/>
          </w:tcPr>
          <w:p w14:paraId="3461AE8A" w14:textId="77777777" w:rsidR="00AE2DD5" w:rsidRPr="007D4C6F" w:rsidRDefault="00AE2DD5" w:rsidP="006C18FF">
            <w:pPr>
              <w:pStyle w:val="TableParagraph"/>
              <w:spacing w:line="240" w:lineRule="auto"/>
              <w:ind w:right="99"/>
              <w:jc w:val="both"/>
              <w:rPr>
                <w:sz w:val="24"/>
              </w:rPr>
            </w:pPr>
            <w:r w:rsidRPr="007D4C6F">
              <w:rPr>
                <w:spacing w:val="-4"/>
                <w:sz w:val="24"/>
              </w:rPr>
              <w:t>0.41</w:t>
            </w:r>
          </w:p>
        </w:tc>
      </w:tr>
    </w:tbl>
    <w:p w14:paraId="001630B2" w14:textId="77777777" w:rsidR="00AE2DD5" w:rsidRPr="007D4C6F" w:rsidRDefault="00AE2DD5" w:rsidP="00AE2DD5">
      <w:pPr>
        <w:pStyle w:val="BodyText"/>
        <w:spacing w:after="240" w:line="360" w:lineRule="auto"/>
        <w:ind w:left="0" w:right="99"/>
        <w:jc w:val="both"/>
        <w:rPr>
          <w:b/>
          <w:sz w:val="20"/>
        </w:rPr>
      </w:pPr>
    </w:p>
    <w:p w14:paraId="113A00C0" w14:textId="77777777" w:rsidR="00AE2DD5" w:rsidRPr="00EA4C02" w:rsidRDefault="00AE2DD5" w:rsidP="00AE2DD5">
      <w:pPr>
        <w:pStyle w:val="Heading2"/>
        <w:spacing w:line="276" w:lineRule="auto"/>
        <w:jc w:val="both"/>
        <w:rPr>
          <w:sz w:val="24"/>
          <w:szCs w:val="24"/>
        </w:rPr>
      </w:pPr>
      <w:r w:rsidRPr="00EA4C02">
        <w:rPr>
          <w:rStyle w:val="Strong"/>
          <w:b/>
          <w:bCs/>
          <w:sz w:val="24"/>
          <w:szCs w:val="24"/>
        </w:rPr>
        <w:t>Conclusion</w:t>
      </w:r>
    </w:p>
    <w:p w14:paraId="794A7BE1" w14:textId="63940DAD" w:rsidR="00AE2DD5" w:rsidRDefault="00AE2DD5" w:rsidP="00AE2DD5">
      <w:pPr>
        <w:pStyle w:val="NormalWeb"/>
        <w:spacing w:line="276" w:lineRule="auto"/>
        <w:jc w:val="both"/>
      </w:pPr>
      <w:r w:rsidRPr="00EA4C02">
        <w:t>Botanical seed treatments offer an eco-friendly, safe, and effective alternative to synthetic fumigants for protecting stored pearl millet. Eucalyptus leaves and garlic powder emerged as the most promising botanicals, effectively reducing insect damage and weight loss while maintaining seed germination. Incorporating such treatments in storage practices can minimize post-harvest losses, safeguard seed quality, and provide a sustainable solution for smallholder farmers.</w:t>
      </w:r>
    </w:p>
    <w:p w14:paraId="397F50EA" w14:textId="77777777" w:rsidR="00AE2DD5" w:rsidRPr="00EA4C02" w:rsidRDefault="00AE2DD5" w:rsidP="00AE2DD5">
      <w:pPr>
        <w:pStyle w:val="NormalWeb"/>
        <w:rPr>
          <w:b/>
          <w:sz w:val="28"/>
          <w:szCs w:val="28"/>
        </w:rPr>
      </w:pPr>
      <w:r w:rsidRPr="0025134E">
        <w:rPr>
          <w:b/>
          <w:sz w:val="28"/>
          <w:szCs w:val="28"/>
        </w:rPr>
        <w:t>References</w:t>
      </w:r>
    </w:p>
    <w:p w14:paraId="644FE351" w14:textId="77777777" w:rsidR="00AE2DD5" w:rsidRPr="00EA4C02" w:rsidRDefault="00AE2DD5" w:rsidP="00AE2DD5">
      <w:pPr>
        <w:spacing w:line="360" w:lineRule="auto"/>
        <w:jc w:val="both"/>
        <w:rPr>
          <w:rFonts w:ascii="Times New Roman" w:hAnsi="Times New Roman" w:cs="Times New Roman"/>
          <w:color w:val="333A3F"/>
          <w:spacing w:val="1"/>
          <w:sz w:val="24"/>
          <w:szCs w:val="24"/>
          <w:shd w:val="clear" w:color="auto" w:fill="FFFFFF"/>
        </w:rPr>
      </w:pPr>
      <w:r w:rsidRPr="00EA4C02">
        <w:rPr>
          <w:rFonts w:ascii="Times New Roman" w:hAnsi="Times New Roman" w:cs="Times New Roman"/>
          <w:color w:val="333A3F"/>
          <w:spacing w:val="1"/>
          <w:sz w:val="24"/>
          <w:szCs w:val="24"/>
          <w:shd w:val="clear" w:color="auto" w:fill="FFFFFF"/>
        </w:rPr>
        <w:t xml:space="preserve">Akbar, R., Khan, I. A., Alajmi, R. A., Ali, A., Faheem, B., Usman, A., … &amp; Aboul‐Soud, M. A. M. (2022). Evaluation of insecticidal potentials of five plant extracts against the stored grain pest, </w:t>
      </w:r>
      <w:proofErr w:type="spellStart"/>
      <w:r w:rsidRPr="00EA4C02">
        <w:rPr>
          <w:rFonts w:ascii="Times New Roman" w:hAnsi="Times New Roman" w:cs="Times New Roman"/>
          <w:color w:val="333A3F"/>
          <w:spacing w:val="1"/>
          <w:sz w:val="24"/>
          <w:szCs w:val="24"/>
          <w:shd w:val="clear" w:color="auto" w:fill="FFFFFF"/>
        </w:rPr>
        <w:t>callosobruchus</w:t>
      </w:r>
      <w:proofErr w:type="spellEnd"/>
      <w:r w:rsidRPr="00EA4C02">
        <w:rPr>
          <w:rFonts w:ascii="Times New Roman" w:hAnsi="Times New Roman" w:cs="Times New Roman"/>
          <w:color w:val="333A3F"/>
          <w:spacing w:val="1"/>
          <w:sz w:val="24"/>
          <w:szCs w:val="24"/>
          <w:shd w:val="clear" w:color="auto" w:fill="FFFFFF"/>
        </w:rPr>
        <w:t xml:space="preserve"> maculatus (coleoptera: </w:t>
      </w:r>
      <w:proofErr w:type="spellStart"/>
      <w:r w:rsidRPr="00EA4C02">
        <w:rPr>
          <w:rFonts w:ascii="Times New Roman" w:hAnsi="Times New Roman" w:cs="Times New Roman"/>
          <w:color w:val="333A3F"/>
          <w:spacing w:val="1"/>
          <w:sz w:val="24"/>
          <w:szCs w:val="24"/>
          <w:shd w:val="clear" w:color="auto" w:fill="FFFFFF"/>
        </w:rPr>
        <w:t>bruchidae</w:t>
      </w:r>
      <w:proofErr w:type="spellEnd"/>
      <w:r w:rsidRPr="00EA4C02">
        <w:rPr>
          <w:rFonts w:ascii="Times New Roman" w:hAnsi="Times New Roman" w:cs="Times New Roman"/>
          <w:color w:val="333A3F"/>
          <w:spacing w:val="1"/>
          <w:sz w:val="24"/>
          <w:szCs w:val="24"/>
          <w:shd w:val="clear" w:color="auto" w:fill="FFFFFF"/>
        </w:rPr>
        <w:t xml:space="preserve">). Insects, 13(11), 1047. </w:t>
      </w:r>
      <w:hyperlink r:id="rId13" w:history="1">
        <w:r w:rsidRPr="00EA4C02">
          <w:rPr>
            <w:rStyle w:val="Hyperlink"/>
            <w:rFonts w:ascii="Times New Roman" w:hAnsi="Times New Roman" w:cs="Times New Roman"/>
            <w:spacing w:val="1"/>
            <w:sz w:val="24"/>
            <w:szCs w:val="24"/>
            <w:shd w:val="clear" w:color="auto" w:fill="FFFFFF"/>
          </w:rPr>
          <w:t>https://doi.org/10.3390/insects13111047</w:t>
        </w:r>
      </w:hyperlink>
    </w:p>
    <w:p w14:paraId="67D0911C" w14:textId="77777777" w:rsidR="00AE2DD5" w:rsidRPr="00EA4C02" w:rsidRDefault="00AE2DD5" w:rsidP="00AE2DD5">
      <w:pPr>
        <w:spacing w:line="360" w:lineRule="auto"/>
        <w:jc w:val="both"/>
        <w:rPr>
          <w:rFonts w:ascii="Times New Roman" w:hAnsi="Times New Roman" w:cs="Times New Roman"/>
          <w:color w:val="333A3F"/>
          <w:spacing w:val="1"/>
          <w:sz w:val="24"/>
          <w:szCs w:val="24"/>
          <w:shd w:val="clear" w:color="auto" w:fill="FFFFFF"/>
        </w:rPr>
      </w:pPr>
      <w:r w:rsidRPr="00EA4C02">
        <w:rPr>
          <w:rFonts w:ascii="Times New Roman" w:hAnsi="Times New Roman" w:cs="Times New Roman"/>
          <w:color w:val="333A3F"/>
          <w:spacing w:val="1"/>
          <w:sz w:val="24"/>
          <w:szCs w:val="24"/>
          <w:shd w:val="clear" w:color="auto" w:fill="FFFFFF"/>
        </w:rPr>
        <w:t xml:space="preserve">Ali, E., Hussain, S., Jalal, F., Khan, M. A., Imtiaz, M., Said, F., … &amp; Shah, F. (2023). Salicylic acid-mitigates abiotic stress tolerance via altering defense mechanisms in brassica napus (l.). Frontiers in Plant Science, 14. </w:t>
      </w:r>
      <w:hyperlink r:id="rId14" w:history="1">
        <w:r w:rsidRPr="00EA4C02">
          <w:rPr>
            <w:rStyle w:val="Hyperlink"/>
            <w:rFonts w:ascii="Times New Roman" w:hAnsi="Times New Roman" w:cs="Times New Roman"/>
            <w:spacing w:val="1"/>
            <w:sz w:val="24"/>
            <w:szCs w:val="24"/>
            <w:shd w:val="clear" w:color="auto" w:fill="FFFFFF"/>
          </w:rPr>
          <w:t>https://doi.org/10.3389/fpls.2023.1187260</w:t>
        </w:r>
      </w:hyperlink>
    </w:p>
    <w:p w14:paraId="475BD496" w14:textId="77777777" w:rsidR="00AE2DD5" w:rsidRPr="00EA4C02" w:rsidRDefault="00AE2DD5" w:rsidP="00AE2DD5">
      <w:pPr>
        <w:spacing w:line="360" w:lineRule="auto"/>
        <w:jc w:val="both"/>
        <w:rPr>
          <w:rFonts w:ascii="Times New Roman" w:hAnsi="Times New Roman" w:cs="Times New Roman"/>
          <w:color w:val="333A3F"/>
          <w:spacing w:val="1"/>
          <w:sz w:val="24"/>
          <w:szCs w:val="24"/>
          <w:shd w:val="clear" w:color="auto" w:fill="FFFFFF"/>
        </w:rPr>
      </w:pPr>
      <w:r w:rsidRPr="00EA4C02">
        <w:rPr>
          <w:rFonts w:ascii="Times New Roman" w:hAnsi="Times New Roman" w:cs="Times New Roman"/>
          <w:color w:val="333A3F"/>
          <w:spacing w:val="1"/>
          <w:sz w:val="24"/>
          <w:szCs w:val="24"/>
          <w:shd w:val="clear" w:color="auto" w:fill="FFFFFF"/>
        </w:rPr>
        <w:t xml:space="preserve">Berhe, M., Subramanyam, B., </w:t>
      </w:r>
      <w:proofErr w:type="spellStart"/>
      <w:r w:rsidRPr="00EA4C02">
        <w:rPr>
          <w:rFonts w:ascii="Times New Roman" w:hAnsi="Times New Roman" w:cs="Times New Roman"/>
          <w:color w:val="333A3F"/>
          <w:spacing w:val="1"/>
          <w:sz w:val="24"/>
          <w:szCs w:val="24"/>
          <w:shd w:val="clear" w:color="auto" w:fill="FFFFFF"/>
        </w:rPr>
        <w:t>Chichaybelu</w:t>
      </w:r>
      <w:proofErr w:type="spellEnd"/>
      <w:r w:rsidRPr="00EA4C02">
        <w:rPr>
          <w:rFonts w:ascii="Times New Roman" w:hAnsi="Times New Roman" w:cs="Times New Roman"/>
          <w:color w:val="333A3F"/>
          <w:spacing w:val="1"/>
          <w:sz w:val="24"/>
          <w:szCs w:val="24"/>
          <w:shd w:val="clear" w:color="auto" w:fill="FFFFFF"/>
        </w:rPr>
        <w:t xml:space="preserve">, M., Demissie, G., Abay, F., &amp; Harvey, J. (2022). Post-harvest insect pests and their management practices for major food and export crops in east </w:t>
      </w:r>
      <w:proofErr w:type="spellStart"/>
      <w:r w:rsidRPr="00EA4C02">
        <w:rPr>
          <w:rFonts w:ascii="Times New Roman" w:hAnsi="Times New Roman" w:cs="Times New Roman"/>
          <w:color w:val="333A3F"/>
          <w:spacing w:val="1"/>
          <w:sz w:val="24"/>
          <w:szCs w:val="24"/>
          <w:shd w:val="clear" w:color="auto" w:fill="FFFFFF"/>
        </w:rPr>
        <w:t>africa</w:t>
      </w:r>
      <w:proofErr w:type="spellEnd"/>
      <w:r w:rsidRPr="00EA4C02">
        <w:rPr>
          <w:rFonts w:ascii="Times New Roman" w:hAnsi="Times New Roman" w:cs="Times New Roman"/>
          <w:color w:val="333A3F"/>
          <w:spacing w:val="1"/>
          <w:sz w:val="24"/>
          <w:szCs w:val="24"/>
          <w:shd w:val="clear" w:color="auto" w:fill="FFFFFF"/>
        </w:rPr>
        <w:t xml:space="preserve">: an </w:t>
      </w:r>
      <w:proofErr w:type="spellStart"/>
      <w:r w:rsidRPr="00EA4C02">
        <w:rPr>
          <w:rFonts w:ascii="Times New Roman" w:hAnsi="Times New Roman" w:cs="Times New Roman"/>
          <w:color w:val="333A3F"/>
          <w:spacing w:val="1"/>
          <w:sz w:val="24"/>
          <w:szCs w:val="24"/>
          <w:shd w:val="clear" w:color="auto" w:fill="FFFFFF"/>
        </w:rPr>
        <w:t>ethiopian</w:t>
      </w:r>
      <w:proofErr w:type="spellEnd"/>
      <w:r w:rsidRPr="00EA4C02">
        <w:rPr>
          <w:rFonts w:ascii="Times New Roman" w:hAnsi="Times New Roman" w:cs="Times New Roman"/>
          <w:color w:val="333A3F"/>
          <w:spacing w:val="1"/>
          <w:sz w:val="24"/>
          <w:szCs w:val="24"/>
          <w:shd w:val="clear" w:color="auto" w:fill="FFFFFF"/>
        </w:rPr>
        <w:t xml:space="preserve"> case study. Insects, 13(11), 1068. </w:t>
      </w:r>
      <w:hyperlink r:id="rId15" w:history="1">
        <w:r w:rsidRPr="00EA4C02">
          <w:rPr>
            <w:rStyle w:val="Hyperlink"/>
            <w:rFonts w:ascii="Times New Roman" w:hAnsi="Times New Roman" w:cs="Times New Roman"/>
            <w:spacing w:val="1"/>
            <w:sz w:val="24"/>
            <w:szCs w:val="24"/>
            <w:shd w:val="clear" w:color="auto" w:fill="FFFFFF"/>
          </w:rPr>
          <w:t>https://doi.org/10.3390/insects13111068</w:t>
        </w:r>
      </w:hyperlink>
    </w:p>
    <w:p w14:paraId="28F74A2C" w14:textId="77777777" w:rsidR="00AE2DD5" w:rsidRPr="00EA4C02" w:rsidRDefault="00AE2DD5" w:rsidP="00AE2DD5">
      <w:pPr>
        <w:spacing w:line="360" w:lineRule="auto"/>
        <w:jc w:val="both"/>
        <w:rPr>
          <w:rFonts w:ascii="Times New Roman" w:hAnsi="Times New Roman" w:cs="Times New Roman"/>
          <w:color w:val="333A3F"/>
          <w:spacing w:val="1"/>
          <w:sz w:val="24"/>
          <w:szCs w:val="24"/>
          <w:shd w:val="clear" w:color="auto" w:fill="FFFFFF"/>
        </w:rPr>
      </w:pPr>
      <w:r w:rsidRPr="00EA4C02">
        <w:rPr>
          <w:rFonts w:ascii="Times New Roman" w:hAnsi="Times New Roman" w:cs="Times New Roman"/>
          <w:color w:val="333A3F"/>
          <w:spacing w:val="1"/>
          <w:sz w:val="24"/>
          <w:szCs w:val="24"/>
          <w:shd w:val="clear" w:color="auto" w:fill="FFFFFF"/>
        </w:rPr>
        <w:t xml:space="preserve">Bruce, B. and Boateng, I. D. (2025). Pineapple by-products: a critical review of their bioactive compounds as eco-friendly pesticides in pest management. Food Chemistry: X, 28, 102567. </w:t>
      </w:r>
      <w:hyperlink r:id="rId16" w:history="1">
        <w:r w:rsidRPr="00EA4C02">
          <w:rPr>
            <w:rStyle w:val="Hyperlink"/>
            <w:rFonts w:ascii="Times New Roman" w:hAnsi="Times New Roman" w:cs="Times New Roman"/>
            <w:spacing w:val="1"/>
            <w:sz w:val="24"/>
            <w:szCs w:val="24"/>
            <w:shd w:val="clear" w:color="auto" w:fill="FFFFFF"/>
          </w:rPr>
          <w:t>https://doi.org/10.1016/j.fochx.2025.102567</w:t>
        </w:r>
      </w:hyperlink>
    </w:p>
    <w:p w14:paraId="31E53EFF" w14:textId="77777777" w:rsidR="00AE2DD5" w:rsidRPr="00EA4C02" w:rsidRDefault="00AE2DD5" w:rsidP="00AE2DD5">
      <w:pPr>
        <w:pStyle w:val="NormalWeb"/>
        <w:spacing w:line="360" w:lineRule="auto"/>
        <w:jc w:val="both"/>
      </w:pPr>
      <w:r w:rsidRPr="00EA4C02">
        <w:t>Doijode, S. D. (2000). Seed viability and biochemical changes during storage of winter squash (</w:t>
      </w:r>
      <w:r w:rsidRPr="00EA4C02">
        <w:rPr>
          <w:rStyle w:val="Emphasis"/>
        </w:rPr>
        <w:t>Cucurbita maxima</w:t>
      </w:r>
      <w:r w:rsidRPr="00EA4C02">
        <w:t xml:space="preserve"> Duch.) seeds. </w:t>
      </w:r>
      <w:r w:rsidRPr="00EA4C02">
        <w:rPr>
          <w:rStyle w:val="Emphasis"/>
        </w:rPr>
        <w:t>Vegetable Science, 27</w:t>
      </w:r>
      <w:r w:rsidRPr="00EA4C02">
        <w:t>(2), 168–172.</w:t>
      </w:r>
    </w:p>
    <w:p w14:paraId="42AE7B47" w14:textId="77777777" w:rsidR="00AE2DD5" w:rsidRPr="00EA4C02" w:rsidRDefault="00AE2DD5" w:rsidP="00AE2DD5">
      <w:pPr>
        <w:pStyle w:val="NormalWeb"/>
        <w:spacing w:line="360" w:lineRule="auto"/>
        <w:jc w:val="both"/>
      </w:pPr>
      <w:r w:rsidRPr="00EA4C02">
        <w:t xml:space="preserve">Farooq, M., Wahid, A., &amp; Siddique, K. H. M. (2012). Micronutrient application through seed treatments: A review. </w:t>
      </w:r>
      <w:r w:rsidRPr="00EA4C02">
        <w:rPr>
          <w:rStyle w:val="Emphasis"/>
        </w:rPr>
        <w:t>Journal of Soil Science and Plant Nutrition, 12</w:t>
      </w:r>
      <w:r w:rsidRPr="00EA4C02">
        <w:t>(1), 125–142. https://doi.org/10.4067/S0718-95162012000100011</w:t>
      </w:r>
    </w:p>
    <w:p w14:paraId="3ABC26F0" w14:textId="77777777" w:rsidR="00AE2DD5" w:rsidRPr="00EA4C02" w:rsidRDefault="00AE2DD5" w:rsidP="00AE2DD5">
      <w:pPr>
        <w:pStyle w:val="NormalWeb"/>
        <w:spacing w:line="360" w:lineRule="auto"/>
        <w:jc w:val="both"/>
      </w:pPr>
      <w:r w:rsidRPr="00EA4C02">
        <w:lastRenderedPageBreak/>
        <w:t xml:space="preserve">Guan, Y., Wang, J., Tian, Y., Hu, W., &amp; Zhu, L. (2013). The novel approach to enhance seed security: Dual anti-counterfeiting methods applied on tobacco pelleted seeds. </w:t>
      </w:r>
      <w:proofErr w:type="spellStart"/>
      <w:r w:rsidRPr="00EA4C02">
        <w:rPr>
          <w:rStyle w:val="Emphasis"/>
        </w:rPr>
        <w:t>PLoS</w:t>
      </w:r>
      <w:proofErr w:type="spellEnd"/>
      <w:r w:rsidRPr="00EA4C02">
        <w:rPr>
          <w:rStyle w:val="Emphasis"/>
        </w:rPr>
        <w:t xml:space="preserve"> One, 8</w:t>
      </w:r>
      <w:r w:rsidRPr="00EA4C02">
        <w:t>(2), e210–219. https://doi.org/10.1371/journal.pone.0055956</w:t>
      </w:r>
    </w:p>
    <w:p w14:paraId="5F2E9E5A" w14:textId="77777777" w:rsidR="00AE2DD5" w:rsidRPr="00EA4C02" w:rsidRDefault="00AE2DD5" w:rsidP="00AE2DD5">
      <w:pPr>
        <w:spacing w:line="360" w:lineRule="auto"/>
        <w:jc w:val="both"/>
        <w:rPr>
          <w:rFonts w:ascii="Times New Roman" w:hAnsi="Times New Roman" w:cs="Times New Roman"/>
          <w:color w:val="333A3F"/>
          <w:spacing w:val="1"/>
          <w:sz w:val="24"/>
          <w:szCs w:val="24"/>
          <w:shd w:val="clear" w:color="auto" w:fill="FFFFFF"/>
        </w:rPr>
      </w:pPr>
      <w:r w:rsidRPr="00EA4C02">
        <w:rPr>
          <w:rFonts w:ascii="Times New Roman" w:hAnsi="Times New Roman" w:cs="Times New Roman"/>
          <w:color w:val="333A3F"/>
          <w:spacing w:val="1"/>
          <w:sz w:val="24"/>
          <w:szCs w:val="24"/>
          <w:shd w:val="clear" w:color="auto" w:fill="FFFFFF"/>
        </w:rPr>
        <w:t xml:space="preserve">Halliru, M. and Suleiman, M. (2022). Potentiality of some botanical extracts as biopesticides against the maize weevil, </w:t>
      </w:r>
      <w:proofErr w:type="spellStart"/>
      <w:r w:rsidRPr="00EA4C02">
        <w:rPr>
          <w:rFonts w:ascii="Times New Roman" w:hAnsi="Times New Roman" w:cs="Times New Roman"/>
          <w:color w:val="333A3F"/>
          <w:spacing w:val="1"/>
          <w:sz w:val="24"/>
          <w:szCs w:val="24"/>
          <w:shd w:val="clear" w:color="auto" w:fill="FFFFFF"/>
        </w:rPr>
        <w:t>sitophilus</w:t>
      </w:r>
      <w:proofErr w:type="spellEnd"/>
      <w:r w:rsidRPr="00EA4C02">
        <w:rPr>
          <w:rFonts w:ascii="Times New Roman" w:hAnsi="Times New Roman" w:cs="Times New Roman"/>
          <w:color w:val="333A3F"/>
          <w:spacing w:val="1"/>
          <w:sz w:val="24"/>
          <w:szCs w:val="24"/>
          <w:shd w:val="clear" w:color="auto" w:fill="FFFFFF"/>
        </w:rPr>
        <w:t xml:space="preserve"> </w:t>
      </w:r>
      <w:proofErr w:type="spellStart"/>
      <w:r w:rsidRPr="00EA4C02">
        <w:rPr>
          <w:rFonts w:ascii="Times New Roman" w:hAnsi="Times New Roman" w:cs="Times New Roman"/>
          <w:color w:val="333A3F"/>
          <w:spacing w:val="1"/>
          <w:sz w:val="24"/>
          <w:szCs w:val="24"/>
          <w:shd w:val="clear" w:color="auto" w:fill="FFFFFF"/>
        </w:rPr>
        <w:t>zeamais</w:t>
      </w:r>
      <w:proofErr w:type="spellEnd"/>
      <w:r w:rsidRPr="00EA4C02">
        <w:rPr>
          <w:rFonts w:ascii="Times New Roman" w:hAnsi="Times New Roman" w:cs="Times New Roman"/>
          <w:color w:val="333A3F"/>
          <w:spacing w:val="1"/>
          <w:sz w:val="24"/>
          <w:szCs w:val="24"/>
          <w:shd w:val="clear" w:color="auto" w:fill="FFFFFF"/>
        </w:rPr>
        <w:t xml:space="preserve"> </w:t>
      </w:r>
      <w:proofErr w:type="spellStart"/>
      <w:r w:rsidRPr="00EA4C02">
        <w:rPr>
          <w:rFonts w:ascii="Times New Roman" w:hAnsi="Times New Roman" w:cs="Times New Roman"/>
          <w:color w:val="333A3F"/>
          <w:spacing w:val="1"/>
          <w:sz w:val="24"/>
          <w:szCs w:val="24"/>
          <w:shd w:val="clear" w:color="auto" w:fill="FFFFFF"/>
        </w:rPr>
        <w:t>motsch</w:t>
      </w:r>
      <w:proofErr w:type="spellEnd"/>
      <w:r w:rsidRPr="00EA4C02">
        <w:rPr>
          <w:rFonts w:ascii="Times New Roman" w:hAnsi="Times New Roman" w:cs="Times New Roman"/>
          <w:color w:val="333A3F"/>
          <w:spacing w:val="1"/>
          <w:sz w:val="24"/>
          <w:szCs w:val="24"/>
          <w:shd w:val="clear" w:color="auto" w:fill="FFFFFF"/>
        </w:rPr>
        <w:t xml:space="preserve">. (coleoptera: </w:t>
      </w:r>
      <w:proofErr w:type="spellStart"/>
      <w:r w:rsidRPr="00EA4C02">
        <w:rPr>
          <w:rFonts w:ascii="Times New Roman" w:hAnsi="Times New Roman" w:cs="Times New Roman"/>
          <w:color w:val="333A3F"/>
          <w:spacing w:val="1"/>
          <w:sz w:val="24"/>
          <w:szCs w:val="24"/>
          <w:shd w:val="clear" w:color="auto" w:fill="FFFFFF"/>
        </w:rPr>
        <w:t>curculionidae</w:t>
      </w:r>
      <w:proofErr w:type="spellEnd"/>
      <w:r w:rsidRPr="00EA4C02">
        <w:rPr>
          <w:rFonts w:ascii="Times New Roman" w:hAnsi="Times New Roman" w:cs="Times New Roman"/>
          <w:color w:val="333A3F"/>
          <w:spacing w:val="1"/>
          <w:sz w:val="24"/>
          <w:szCs w:val="24"/>
          <w:shd w:val="clear" w:color="auto" w:fill="FFFFFF"/>
        </w:rPr>
        <w:t xml:space="preserve">). Journal of Entomology and Zoology Studies, 10(1), 34-41. </w:t>
      </w:r>
      <w:hyperlink r:id="rId17" w:history="1">
        <w:r w:rsidRPr="00EA4C02">
          <w:rPr>
            <w:rStyle w:val="Hyperlink"/>
            <w:rFonts w:ascii="Times New Roman" w:hAnsi="Times New Roman" w:cs="Times New Roman"/>
            <w:spacing w:val="1"/>
            <w:sz w:val="24"/>
            <w:szCs w:val="24"/>
            <w:shd w:val="clear" w:color="auto" w:fill="FFFFFF"/>
          </w:rPr>
          <w:t>https://doi.org/10.22271/j.ento.2022.v10.i1a.8920</w:t>
        </w:r>
      </w:hyperlink>
    </w:p>
    <w:p w14:paraId="1A7DC262" w14:textId="77777777" w:rsidR="00AE2DD5" w:rsidRPr="00EA4C02" w:rsidRDefault="00AE2DD5" w:rsidP="00AE2DD5">
      <w:pPr>
        <w:pStyle w:val="NormalWeb"/>
        <w:spacing w:line="360" w:lineRule="auto"/>
        <w:jc w:val="both"/>
      </w:pPr>
      <w:r w:rsidRPr="00EA4C02">
        <w:t xml:space="preserve">Jacob, R. S., Kumar, M. B., Varghese, E., &amp; Sinha, S. N. (2016). Hydrophilic polymer film coat as a micro-container of individual seed facilitates safe storage of tomato seeds. </w:t>
      </w:r>
      <w:r w:rsidRPr="00EA4C02">
        <w:rPr>
          <w:rStyle w:val="Emphasis"/>
        </w:rPr>
        <w:t xml:space="preserve">Scientia </w:t>
      </w:r>
      <w:proofErr w:type="spellStart"/>
      <w:r w:rsidRPr="00EA4C02">
        <w:rPr>
          <w:rStyle w:val="Emphasis"/>
        </w:rPr>
        <w:t>Horticulturae</w:t>
      </w:r>
      <w:proofErr w:type="spellEnd"/>
      <w:r w:rsidRPr="00EA4C02">
        <w:rPr>
          <w:rStyle w:val="Emphasis"/>
        </w:rPr>
        <w:t>, 204</w:t>
      </w:r>
      <w:r w:rsidRPr="00EA4C02">
        <w:t>, 116–122. https://doi.org/10.1016/j.scienta.2016.03.041</w:t>
      </w:r>
    </w:p>
    <w:p w14:paraId="6596DB5A" w14:textId="77777777" w:rsidR="00AE2DD5" w:rsidRPr="00EA4C02" w:rsidRDefault="00AE2DD5" w:rsidP="00AE2DD5">
      <w:pPr>
        <w:pStyle w:val="NormalWeb"/>
        <w:spacing w:line="360" w:lineRule="auto"/>
        <w:jc w:val="both"/>
      </w:pPr>
      <w:r w:rsidRPr="00EA4C02">
        <w:t xml:space="preserve">Jacob, R. S., Kumar, M. B., Varghese, E., &amp; Sinha, S. N. (2016). Hydrophilic polymer film coat as a micro-container of individual seed facilitates safe storage of tomato seeds. </w:t>
      </w:r>
      <w:r w:rsidRPr="00EA4C02">
        <w:rPr>
          <w:rStyle w:val="Emphasis"/>
        </w:rPr>
        <w:t xml:space="preserve">Scientia </w:t>
      </w:r>
      <w:proofErr w:type="spellStart"/>
      <w:r w:rsidRPr="00EA4C02">
        <w:rPr>
          <w:rStyle w:val="Emphasis"/>
        </w:rPr>
        <w:t>Horticulturae</w:t>
      </w:r>
      <w:proofErr w:type="spellEnd"/>
      <w:r w:rsidRPr="00EA4C02">
        <w:rPr>
          <w:rStyle w:val="Emphasis"/>
        </w:rPr>
        <w:t>, 204</w:t>
      </w:r>
      <w:r w:rsidRPr="00EA4C02">
        <w:t>, 116–122. https://doi.org/10.1016/j.scienta.2016.03.041</w:t>
      </w:r>
    </w:p>
    <w:p w14:paraId="6769FCE9" w14:textId="77777777" w:rsidR="00AE2DD5" w:rsidRPr="00EA4C02" w:rsidRDefault="00AE2DD5" w:rsidP="00AE2DD5">
      <w:pPr>
        <w:spacing w:line="360" w:lineRule="auto"/>
        <w:jc w:val="both"/>
        <w:rPr>
          <w:rFonts w:ascii="Times New Roman" w:hAnsi="Times New Roman" w:cs="Times New Roman"/>
          <w:color w:val="333A3F"/>
          <w:spacing w:val="1"/>
          <w:sz w:val="24"/>
          <w:szCs w:val="24"/>
          <w:shd w:val="clear" w:color="auto" w:fill="FFFFFF"/>
        </w:rPr>
      </w:pPr>
      <w:r w:rsidRPr="00EA4C02">
        <w:rPr>
          <w:rFonts w:ascii="Times New Roman" w:hAnsi="Times New Roman" w:cs="Times New Roman"/>
          <w:color w:val="333A3F"/>
          <w:spacing w:val="1"/>
          <w:sz w:val="24"/>
          <w:szCs w:val="24"/>
          <w:shd w:val="clear" w:color="auto" w:fill="FFFFFF"/>
        </w:rPr>
        <w:t xml:space="preserve">Kadir, M. L., </w:t>
      </w:r>
      <w:proofErr w:type="spellStart"/>
      <w:r w:rsidRPr="00EA4C02">
        <w:rPr>
          <w:rFonts w:ascii="Times New Roman" w:hAnsi="Times New Roman" w:cs="Times New Roman"/>
          <w:color w:val="333A3F"/>
          <w:spacing w:val="1"/>
          <w:sz w:val="24"/>
          <w:szCs w:val="24"/>
          <w:shd w:val="clear" w:color="auto" w:fill="FFFFFF"/>
        </w:rPr>
        <w:t>Dağeri</w:t>
      </w:r>
      <w:proofErr w:type="spellEnd"/>
      <w:r w:rsidRPr="00EA4C02">
        <w:rPr>
          <w:rFonts w:ascii="Times New Roman" w:hAnsi="Times New Roman" w:cs="Times New Roman"/>
          <w:color w:val="333A3F"/>
          <w:spacing w:val="1"/>
          <w:sz w:val="24"/>
          <w:szCs w:val="24"/>
          <w:shd w:val="clear" w:color="auto" w:fill="FFFFFF"/>
        </w:rPr>
        <w:t xml:space="preserve">, A., &amp; Aslan, T. N. (2025). </w:t>
      </w:r>
      <w:proofErr w:type="spellStart"/>
      <w:r w:rsidRPr="00EA4C02">
        <w:rPr>
          <w:rFonts w:ascii="Times New Roman" w:hAnsi="Times New Roman" w:cs="Times New Roman"/>
          <w:color w:val="333A3F"/>
          <w:spacing w:val="1"/>
          <w:sz w:val="24"/>
          <w:szCs w:val="24"/>
          <w:shd w:val="clear" w:color="auto" w:fill="FFFFFF"/>
        </w:rPr>
        <w:t>Nanopesticides</w:t>
      </w:r>
      <w:proofErr w:type="spellEnd"/>
      <w:r w:rsidRPr="00EA4C02">
        <w:rPr>
          <w:rFonts w:ascii="Times New Roman" w:hAnsi="Times New Roman" w:cs="Times New Roman"/>
          <w:color w:val="333A3F"/>
          <w:spacing w:val="1"/>
          <w:sz w:val="24"/>
          <w:szCs w:val="24"/>
          <w:shd w:val="clear" w:color="auto" w:fill="FFFFFF"/>
        </w:rPr>
        <w:t xml:space="preserve"> for managing primary and secondary stored product pests: current status and future directions. </w:t>
      </w:r>
      <w:proofErr w:type="spellStart"/>
      <w:r w:rsidRPr="00EA4C02">
        <w:rPr>
          <w:rFonts w:ascii="Times New Roman" w:hAnsi="Times New Roman" w:cs="Times New Roman"/>
          <w:color w:val="333A3F"/>
          <w:spacing w:val="1"/>
          <w:sz w:val="24"/>
          <w:szCs w:val="24"/>
          <w:shd w:val="clear" w:color="auto" w:fill="FFFFFF"/>
        </w:rPr>
        <w:t>Heliyon</w:t>
      </w:r>
      <w:proofErr w:type="spellEnd"/>
      <w:r w:rsidRPr="00EA4C02">
        <w:rPr>
          <w:rFonts w:ascii="Times New Roman" w:hAnsi="Times New Roman" w:cs="Times New Roman"/>
          <w:color w:val="333A3F"/>
          <w:spacing w:val="1"/>
          <w:sz w:val="24"/>
          <w:szCs w:val="24"/>
          <w:shd w:val="clear" w:color="auto" w:fill="FFFFFF"/>
        </w:rPr>
        <w:t xml:space="preserve">, 11(4), e42341. </w:t>
      </w:r>
      <w:hyperlink r:id="rId18" w:history="1">
        <w:r w:rsidRPr="00EA4C02">
          <w:rPr>
            <w:rStyle w:val="Hyperlink"/>
            <w:rFonts w:ascii="Times New Roman" w:hAnsi="Times New Roman" w:cs="Times New Roman"/>
            <w:spacing w:val="1"/>
            <w:sz w:val="24"/>
            <w:szCs w:val="24"/>
            <w:shd w:val="clear" w:color="auto" w:fill="FFFFFF"/>
          </w:rPr>
          <w:t>https://doi.org/10.1016/j.heliyon.2025.e42341</w:t>
        </w:r>
      </w:hyperlink>
    </w:p>
    <w:p w14:paraId="68186217" w14:textId="77777777" w:rsidR="00AE2DD5" w:rsidRPr="00EA4C02" w:rsidRDefault="00AE2DD5" w:rsidP="00AE2DD5">
      <w:pPr>
        <w:spacing w:line="360" w:lineRule="auto"/>
        <w:jc w:val="both"/>
        <w:rPr>
          <w:rFonts w:ascii="Times New Roman" w:hAnsi="Times New Roman" w:cs="Times New Roman"/>
          <w:color w:val="333A3F"/>
          <w:spacing w:val="1"/>
          <w:sz w:val="24"/>
          <w:szCs w:val="24"/>
          <w:shd w:val="clear" w:color="auto" w:fill="FFFFFF"/>
        </w:rPr>
      </w:pPr>
      <w:r w:rsidRPr="00EA4C02">
        <w:rPr>
          <w:rFonts w:ascii="Times New Roman" w:hAnsi="Times New Roman" w:cs="Times New Roman"/>
          <w:color w:val="333A3F"/>
          <w:spacing w:val="1"/>
          <w:sz w:val="24"/>
          <w:szCs w:val="24"/>
          <w:shd w:val="clear" w:color="auto" w:fill="FFFFFF"/>
        </w:rPr>
        <w:t xml:space="preserve">Kavallieratos, N. G., Nika, E. P., Skourti, A., Ntalli, N., </w:t>
      </w:r>
      <w:proofErr w:type="spellStart"/>
      <w:r w:rsidRPr="00EA4C02">
        <w:rPr>
          <w:rFonts w:ascii="Times New Roman" w:hAnsi="Times New Roman" w:cs="Times New Roman"/>
          <w:color w:val="333A3F"/>
          <w:spacing w:val="1"/>
          <w:sz w:val="24"/>
          <w:szCs w:val="24"/>
          <w:shd w:val="clear" w:color="auto" w:fill="FFFFFF"/>
        </w:rPr>
        <w:t>Boukouvala</w:t>
      </w:r>
      <w:proofErr w:type="spellEnd"/>
      <w:r w:rsidRPr="00EA4C02">
        <w:rPr>
          <w:rFonts w:ascii="Times New Roman" w:hAnsi="Times New Roman" w:cs="Times New Roman"/>
          <w:color w:val="333A3F"/>
          <w:spacing w:val="1"/>
          <w:sz w:val="24"/>
          <w:szCs w:val="24"/>
          <w:shd w:val="clear" w:color="auto" w:fill="FFFFFF"/>
        </w:rPr>
        <w:t xml:space="preserve">, M. C., Ntalaka, C. T., … &amp; Benelli, G. (2021). Developing a </w:t>
      </w:r>
      <w:proofErr w:type="spellStart"/>
      <w:r w:rsidRPr="00EA4C02">
        <w:rPr>
          <w:rFonts w:ascii="Times New Roman" w:hAnsi="Times New Roman" w:cs="Times New Roman"/>
          <w:color w:val="333A3F"/>
          <w:spacing w:val="1"/>
          <w:sz w:val="24"/>
          <w:szCs w:val="24"/>
          <w:shd w:val="clear" w:color="auto" w:fill="FFFFFF"/>
        </w:rPr>
        <w:t>hazomalania</w:t>
      </w:r>
      <w:proofErr w:type="spellEnd"/>
      <w:r w:rsidRPr="00EA4C02">
        <w:rPr>
          <w:rFonts w:ascii="Times New Roman" w:hAnsi="Times New Roman" w:cs="Times New Roman"/>
          <w:color w:val="333A3F"/>
          <w:spacing w:val="1"/>
          <w:sz w:val="24"/>
          <w:szCs w:val="24"/>
          <w:shd w:val="clear" w:color="auto" w:fill="FFFFFF"/>
        </w:rPr>
        <w:t xml:space="preserve"> </w:t>
      </w:r>
      <w:proofErr w:type="spellStart"/>
      <w:r w:rsidRPr="00EA4C02">
        <w:rPr>
          <w:rFonts w:ascii="Times New Roman" w:hAnsi="Times New Roman" w:cs="Times New Roman"/>
          <w:color w:val="333A3F"/>
          <w:spacing w:val="1"/>
          <w:sz w:val="24"/>
          <w:szCs w:val="24"/>
          <w:shd w:val="clear" w:color="auto" w:fill="FFFFFF"/>
        </w:rPr>
        <w:t>voyronii</w:t>
      </w:r>
      <w:proofErr w:type="spellEnd"/>
      <w:r w:rsidRPr="00EA4C02">
        <w:rPr>
          <w:rFonts w:ascii="Times New Roman" w:hAnsi="Times New Roman" w:cs="Times New Roman"/>
          <w:color w:val="333A3F"/>
          <w:spacing w:val="1"/>
          <w:sz w:val="24"/>
          <w:szCs w:val="24"/>
          <w:shd w:val="clear" w:color="auto" w:fill="FFFFFF"/>
        </w:rPr>
        <w:t xml:space="preserve"> essential oil </w:t>
      </w:r>
      <w:proofErr w:type="spellStart"/>
      <w:r w:rsidRPr="00EA4C02">
        <w:rPr>
          <w:rFonts w:ascii="Times New Roman" w:hAnsi="Times New Roman" w:cs="Times New Roman"/>
          <w:color w:val="333A3F"/>
          <w:spacing w:val="1"/>
          <w:sz w:val="24"/>
          <w:szCs w:val="24"/>
          <w:shd w:val="clear" w:color="auto" w:fill="FFFFFF"/>
        </w:rPr>
        <w:t>nanoemulsion</w:t>
      </w:r>
      <w:proofErr w:type="spellEnd"/>
      <w:r w:rsidRPr="00EA4C02">
        <w:rPr>
          <w:rFonts w:ascii="Times New Roman" w:hAnsi="Times New Roman" w:cs="Times New Roman"/>
          <w:color w:val="333A3F"/>
          <w:spacing w:val="1"/>
          <w:sz w:val="24"/>
          <w:szCs w:val="24"/>
          <w:shd w:val="clear" w:color="auto" w:fill="FFFFFF"/>
        </w:rPr>
        <w:t xml:space="preserve"> for the eco-friendly management of </w:t>
      </w:r>
      <w:proofErr w:type="spellStart"/>
      <w:r w:rsidRPr="00EA4C02">
        <w:rPr>
          <w:rFonts w:ascii="Times New Roman" w:hAnsi="Times New Roman" w:cs="Times New Roman"/>
          <w:color w:val="333A3F"/>
          <w:spacing w:val="1"/>
          <w:sz w:val="24"/>
          <w:szCs w:val="24"/>
          <w:shd w:val="clear" w:color="auto" w:fill="FFFFFF"/>
        </w:rPr>
        <w:t>tribolium</w:t>
      </w:r>
      <w:proofErr w:type="spellEnd"/>
      <w:r w:rsidRPr="00EA4C02">
        <w:rPr>
          <w:rFonts w:ascii="Times New Roman" w:hAnsi="Times New Roman" w:cs="Times New Roman"/>
          <w:color w:val="333A3F"/>
          <w:spacing w:val="1"/>
          <w:sz w:val="24"/>
          <w:szCs w:val="24"/>
          <w:shd w:val="clear" w:color="auto" w:fill="FFFFFF"/>
        </w:rPr>
        <w:t xml:space="preserve"> </w:t>
      </w:r>
      <w:proofErr w:type="spellStart"/>
      <w:r w:rsidRPr="00EA4C02">
        <w:rPr>
          <w:rFonts w:ascii="Times New Roman" w:hAnsi="Times New Roman" w:cs="Times New Roman"/>
          <w:color w:val="333A3F"/>
          <w:spacing w:val="1"/>
          <w:sz w:val="24"/>
          <w:szCs w:val="24"/>
          <w:shd w:val="clear" w:color="auto" w:fill="FFFFFF"/>
        </w:rPr>
        <w:t>confusum</w:t>
      </w:r>
      <w:proofErr w:type="spellEnd"/>
      <w:r w:rsidRPr="00EA4C02">
        <w:rPr>
          <w:rFonts w:ascii="Times New Roman" w:hAnsi="Times New Roman" w:cs="Times New Roman"/>
          <w:color w:val="333A3F"/>
          <w:spacing w:val="1"/>
          <w:sz w:val="24"/>
          <w:szCs w:val="24"/>
          <w:shd w:val="clear" w:color="auto" w:fill="FFFFFF"/>
        </w:rPr>
        <w:t xml:space="preserve">, </w:t>
      </w:r>
      <w:proofErr w:type="spellStart"/>
      <w:r w:rsidRPr="00EA4C02">
        <w:rPr>
          <w:rFonts w:ascii="Times New Roman" w:hAnsi="Times New Roman" w:cs="Times New Roman"/>
          <w:color w:val="333A3F"/>
          <w:spacing w:val="1"/>
          <w:sz w:val="24"/>
          <w:szCs w:val="24"/>
          <w:shd w:val="clear" w:color="auto" w:fill="FFFFFF"/>
        </w:rPr>
        <w:t>tribolium</w:t>
      </w:r>
      <w:proofErr w:type="spellEnd"/>
      <w:r w:rsidRPr="00EA4C02">
        <w:rPr>
          <w:rFonts w:ascii="Times New Roman" w:hAnsi="Times New Roman" w:cs="Times New Roman"/>
          <w:color w:val="333A3F"/>
          <w:spacing w:val="1"/>
          <w:sz w:val="24"/>
          <w:szCs w:val="24"/>
          <w:shd w:val="clear" w:color="auto" w:fill="FFFFFF"/>
        </w:rPr>
        <w:t xml:space="preserve"> </w:t>
      </w:r>
      <w:proofErr w:type="spellStart"/>
      <w:r w:rsidRPr="00EA4C02">
        <w:rPr>
          <w:rFonts w:ascii="Times New Roman" w:hAnsi="Times New Roman" w:cs="Times New Roman"/>
          <w:color w:val="333A3F"/>
          <w:spacing w:val="1"/>
          <w:sz w:val="24"/>
          <w:szCs w:val="24"/>
          <w:shd w:val="clear" w:color="auto" w:fill="FFFFFF"/>
        </w:rPr>
        <w:t>castaneum</w:t>
      </w:r>
      <w:proofErr w:type="spellEnd"/>
      <w:r w:rsidRPr="00EA4C02">
        <w:rPr>
          <w:rFonts w:ascii="Times New Roman" w:hAnsi="Times New Roman" w:cs="Times New Roman"/>
          <w:color w:val="333A3F"/>
          <w:spacing w:val="1"/>
          <w:sz w:val="24"/>
          <w:szCs w:val="24"/>
          <w:shd w:val="clear" w:color="auto" w:fill="FFFFFF"/>
        </w:rPr>
        <w:t xml:space="preserve"> and </w:t>
      </w:r>
      <w:proofErr w:type="spellStart"/>
      <w:r w:rsidRPr="00EA4C02">
        <w:rPr>
          <w:rFonts w:ascii="Times New Roman" w:hAnsi="Times New Roman" w:cs="Times New Roman"/>
          <w:color w:val="333A3F"/>
          <w:spacing w:val="1"/>
          <w:sz w:val="24"/>
          <w:szCs w:val="24"/>
          <w:shd w:val="clear" w:color="auto" w:fill="FFFFFF"/>
        </w:rPr>
        <w:t>tenebrio</w:t>
      </w:r>
      <w:proofErr w:type="spellEnd"/>
      <w:r w:rsidRPr="00EA4C02">
        <w:rPr>
          <w:rFonts w:ascii="Times New Roman" w:hAnsi="Times New Roman" w:cs="Times New Roman"/>
          <w:color w:val="333A3F"/>
          <w:spacing w:val="1"/>
          <w:sz w:val="24"/>
          <w:szCs w:val="24"/>
          <w:shd w:val="clear" w:color="auto" w:fill="FFFFFF"/>
        </w:rPr>
        <w:t xml:space="preserve"> </w:t>
      </w:r>
      <w:proofErr w:type="spellStart"/>
      <w:r w:rsidRPr="00EA4C02">
        <w:rPr>
          <w:rFonts w:ascii="Times New Roman" w:hAnsi="Times New Roman" w:cs="Times New Roman"/>
          <w:color w:val="333A3F"/>
          <w:spacing w:val="1"/>
          <w:sz w:val="24"/>
          <w:szCs w:val="24"/>
          <w:shd w:val="clear" w:color="auto" w:fill="FFFFFF"/>
        </w:rPr>
        <w:t>molitor</w:t>
      </w:r>
      <w:proofErr w:type="spellEnd"/>
      <w:r w:rsidRPr="00EA4C02">
        <w:rPr>
          <w:rFonts w:ascii="Times New Roman" w:hAnsi="Times New Roman" w:cs="Times New Roman"/>
          <w:color w:val="333A3F"/>
          <w:spacing w:val="1"/>
          <w:sz w:val="24"/>
          <w:szCs w:val="24"/>
          <w:shd w:val="clear" w:color="auto" w:fill="FFFFFF"/>
        </w:rPr>
        <w:t xml:space="preserve"> larvae and adults on stored wheat. Molecules, 26(6), 1812. </w:t>
      </w:r>
      <w:hyperlink r:id="rId19" w:history="1">
        <w:r w:rsidRPr="00EA4C02">
          <w:rPr>
            <w:rStyle w:val="Hyperlink"/>
            <w:rFonts w:ascii="Times New Roman" w:hAnsi="Times New Roman" w:cs="Times New Roman"/>
            <w:spacing w:val="1"/>
            <w:sz w:val="24"/>
            <w:szCs w:val="24"/>
            <w:shd w:val="clear" w:color="auto" w:fill="FFFFFF"/>
          </w:rPr>
          <w:t>https://doi.org/10.3390/molecules26061812</w:t>
        </w:r>
      </w:hyperlink>
    </w:p>
    <w:p w14:paraId="0A77F855" w14:textId="77777777" w:rsidR="00AE2DD5" w:rsidRPr="00EA4C02" w:rsidRDefault="00AE2DD5" w:rsidP="00AE2DD5">
      <w:pPr>
        <w:pStyle w:val="NormalWeb"/>
        <w:spacing w:line="360" w:lineRule="auto"/>
        <w:jc w:val="both"/>
      </w:pPr>
      <w:r w:rsidRPr="00EA4C02">
        <w:t xml:space="preserve">Kumar, V. (2007). Effect of seed coating with polymer, fungicide and insecticide on seed quality in cotton during storage. </w:t>
      </w:r>
      <w:r w:rsidRPr="00EA4C02">
        <w:rPr>
          <w:rStyle w:val="Emphasis"/>
        </w:rPr>
        <w:t>Karnataka Journal of Agricultural Science, 20</w:t>
      </w:r>
      <w:r w:rsidRPr="00EA4C02">
        <w:t>(1), 137–139.</w:t>
      </w:r>
    </w:p>
    <w:p w14:paraId="377E7E8A" w14:textId="77777777" w:rsidR="00AE2DD5" w:rsidRPr="00EA4C02" w:rsidRDefault="00AE2DD5" w:rsidP="00AE2DD5">
      <w:pPr>
        <w:pStyle w:val="NormalWeb"/>
        <w:spacing w:line="360" w:lineRule="auto"/>
        <w:jc w:val="both"/>
      </w:pPr>
      <w:r w:rsidRPr="00EA4C02">
        <w:t xml:space="preserve">Lagoa, A. O., Ferreira, A. C., &amp; Vieira, R. D. (2012). </w:t>
      </w:r>
      <w:proofErr w:type="spellStart"/>
      <w:r w:rsidRPr="00EA4C02">
        <w:t>Plantability</w:t>
      </w:r>
      <w:proofErr w:type="spellEnd"/>
      <w:r w:rsidRPr="00EA4C02">
        <w:t xml:space="preserve"> and moisture content of naked and pelleted seeds of </w:t>
      </w:r>
      <w:proofErr w:type="spellStart"/>
      <w:r w:rsidRPr="00EA4C02">
        <w:t>supersweet</w:t>
      </w:r>
      <w:proofErr w:type="spellEnd"/>
      <w:r w:rsidRPr="00EA4C02">
        <w:t xml:space="preserve"> (sh2) corn during cold storage conditions. </w:t>
      </w:r>
      <w:proofErr w:type="spellStart"/>
      <w:r w:rsidRPr="00EA4C02">
        <w:rPr>
          <w:rStyle w:val="Emphasis"/>
        </w:rPr>
        <w:t>Revista</w:t>
      </w:r>
      <w:proofErr w:type="spellEnd"/>
      <w:r w:rsidRPr="00EA4C02">
        <w:rPr>
          <w:rStyle w:val="Emphasis"/>
        </w:rPr>
        <w:t xml:space="preserve"> </w:t>
      </w:r>
      <w:proofErr w:type="spellStart"/>
      <w:r w:rsidRPr="00EA4C02">
        <w:rPr>
          <w:rStyle w:val="Emphasis"/>
        </w:rPr>
        <w:t>Brasileira</w:t>
      </w:r>
      <w:proofErr w:type="spellEnd"/>
      <w:r w:rsidRPr="00EA4C02">
        <w:rPr>
          <w:rStyle w:val="Emphasis"/>
        </w:rPr>
        <w:t xml:space="preserve"> de </w:t>
      </w:r>
      <w:proofErr w:type="spellStart"/>
      <w:r w:rsidRPr="00EA4C02">
        <w:rPr>
          <w:rStyle w:val="Emphasis"/>
        </w:rPr>
        <w:t>Sementes</w:t>
      </w:r>
      <w:proofErr w:type="spellEnd"/>
      <w:r w:rsidRPr="00EA4C02">
        <w:rPr>
          <w:rStyle w:val="Emphasis"/>
        </w:rPr>
        <w:t>, 34</w:t>
      </w:r>
      <w:r w:rsidRPr="00EA4C02">
        <w:t>(1), 39–46. https://doi.org/10.1590/S0101-31222012000100005</w:t>
      </w:r>
    </w:p>
    <w:p w14:paraId="0AC94DAD" w14:textId="77777777" w:rsidR="00AE2DD5" w:rsidRPr="00EA4C02" w:rsidRDefault="00AE2DD5" w:rsidP="00AE2DD5">
      <w:pPr>
        <w:spacing w:line="360" w:lineRule="auto"/>
        <w:jc w:val="both"/>
        <w:rPr>
          <w:rFonts w:ascii="Times New Roman" w:hAnsi="Times New Roman" w:cs="Times New Roman"/>
          <w:color w:val="333A3F"/>
          <w:spacing w:val="1"/>
          <w:sz w:val="24"/>
          <w:szCs w:val="24"/>
          <w:shd w:val="clear" w:color="auto" w:fill="FFFFFF"/>
        </w:rPr>
      </w:pPr>
      <w:r w:rsidRPr="00EA4C02">
        <w:rPr>
          <w:rFonts w:ascii="Times New Roman" w:hAnsi="Times New Roman" w:cs="Times New Roman"/>
          <w:color w:val="333A3F"/>
          <w:spacing w:val="1"/>
          <w:sz w:val="24"/>
          <w:szCs w:val="24"/>
          <w:shd w:val="clear" w:color="auto" w:fill="FFFFFF"/>
        </w:rPr>
        <w:lastRenderedPageBreak/>
        <w:t>Ogbonnaya, E., Rizwan, A. A., Bamidele, E. I., &amp; Ayuba, V. (2022). Assessment of phytotoxicity of selected botanical insecticides on treated cowpea (</w:t>
      </w:r>
      <w:proofErr w:type="spellStart"/>
      <w:r w:rsidRPr="00EA4C02">
        <w:rPr>
          <w:rFonts w:ascii="Times New Roman" w:hAnsi="Times New Roman" w:cs="Times New Roman"/>
          <w:color w:val="333A3F"/>
          <w:spacing w:val="1"/>
          <w:sz w:val="24"/>
          <w:szCs w:val="24"/>
          <w:shd w:val="clear" w:color="auto" w:fill="FFFFFF"/>
        </w:rPr>
        <w:t>vigna</w:t>
      </w:r>
      <w:proofErr w:type="spellEnd"/>
      <w:r w:rsidRPr="00EA4C02">
        <w:rPr>
          <w:rFonts w:ascii="Times New Roman" w:hAnsi="Times New Roman" w:cs="Times New Roman"/>
          <w:color w:val="333A3F"/>
          <w:spacing w:val="1"/>
          <w:sz w:val="24"/>
          <w:szCs w:val="24"/>
          <w:shd w:val="clear" w:color="auto" w:fill="FFFFFF"/>
        </w:rPr>
        <w:t xml:space="preserve"> </w:t>
      </w:r>
      <w:proofErr w:type="spellStart"/>
      <w:r w:rsidRPr="00EA4C02">
        <w:rPr>
          <w:rFonts w:ascii="Times New Roman" w:hAnsi="Times New Roman" w:cs="Times New Roman"/>
          <w:color w:val="333A3F"/>
          <w:spacing w:val="1"/>
          <w:sz w:val="24"/>
          <w:szCs w:val="24"/>
          <w:shd w:val="clear" w:color="auto" w:fill="FFFFFF"/>
        </w:rPr>
        <w:t>unguiculata</w:t>
      </w:r>
      <w:proofErr w:type="spellEnd"/>
      <w:r w:rsidRPr="00EA4C02">
        <w:rPr>
          <w:rFonts w:ascii="Times New Roman" w:hAnsi="Times New Roman" w:cs="Times New Roman"/>
          <w:color w:val="333A3F"/>
          <w:spacing w:val="1"/>
          <w:sz w:val="24"/>
          <w:szCs w:val="24"/>
          <w:shd w:val="clear" w:color="auto" w:fill="FFFFFF"/>
        </w:rPr>
        <w:t xml:space="preserve">) seed. Bulletin of the National Research Centre, 46(1). </w:t>
      </w:r>
      <w:hyperlink r:id="rId20" w:history="1">
        <w:r w:rsidRPr="00EA4C02">
          <w:rPr>
            <w:rStyle w:val="Hyperlink"/>
            <w:rFonts w:ascii="Times New Roman" w:hAnsi="Times New Roman" w:cs="Times New Roman"/>
            <w:spacing w:val="1"/>
            <w:sz w:val="24"/>
            <w:szCs w:val="24"/>
            <w:shd w:val="clear" w:color="auto" w:fill="FFFFFF"/>
          </w:rPr>
          <w:t>https://doi.org/10.1186/s42269-022-00858-1</w:t>
        </w:r>
      </w:hyperlink>
    </w:p>
    <w:p w14:paraId="67B59BA5" w14:textId="77777777" w:rsidR="00AE2DD5" w:rsidRPr="00EA4C02" w:rsidRDefault="00AE2DD5" w:rsidP="00AE2DD5">
      <w:pPr>
        <w:spacing w:line="360" w:lineRule="auto"/>
        <w:jc w:val="both"/>
        <w:rPr>
          <w:rFonts w:ascii="Times New Roman" w:hAnsi="Times New Roman" w:cs="Times New Roman"/>
          <w:color w:val="333A3F"/>
          <w:spacing w:val="1"/>
          <w:sz w:val="24"/>
          <w:szCs w:val="24"/>
          <w:shd w:val="clear" w:color="auto" w:fill="FFFFFF"/>
        </w:rPr>
      </w:pPr>
      <w:proofErr w:type="spellStart"/>
      <w:r w:rsidRPr="00EA4C02">
        <w:rPr>
          <w:rFonts w:ascii="Times New Roman" w:hAnsi="Times New Roman" w:cs="Times New Roman"/>
          <w:color w:val="333A3F"/>
          <w:spacing w:val="1"/>
          <w:sz w:val="24"/>
          <w:szCs w:val="24"/>
          <w:shd w:val="clear" w:color="auto" w:fill="FFFFFF"/>
        </w:rPr>
        <w:t>Phokwe</w:t>
      </w:r>
      <w:proofErr w:type="spellEnd"/>
      <w:r w:rsidRPr="00EA4C02">
        <w:rPr>
          <w:rFonts w:ascii="Times New Roman" w:hAnsi="Times New Roman" w:cs="Times New Roman"/>
          <w:color w:val="333A3F"/>
          <w:spacing w:val="1"/>
          <w:sz w:val="24"/>
          <w:szCs w:val="24"/>
          <w:shd w:val="clear" w:color="auto" w:fill="FFFFFF"/>
        </w:rPr>
        <w:t>, O. J. and Manganyi, M. C. (2023). Medicinal plants as a natural greener biocontrol approach to “the grain destructor” maize weevil (</w:t>
      </w:r>
      <w:proofErr w:type="spellStart"/>
      <w:r w:rsidRPr="00EA4C02">
        <w:rPr>
          <w:rFonts w:ascii="Times New Roman" w:hAnsi="Times New Roman" w:cs="Times New Roman"/>
          <w:color w:val="333A3F"/>
          <w:spacing w:val="1"/>
          <w:sz w:val="24"/>
          <w:szCs w:val="24"/>
          <w:shd w:val="clear" w:color="auto" w:fill="FFFFFF"/>
        </w:rPr>
        <w:t>sitophilus</w:t>
      </w:r>
      <w:proofErr w:type="spellEnd"/>
      <w:r w:rsidRPr="00EA4C02">
        <w:rPr>
          <w:rFonts w:ascii="Times New Roman" w:hAnsi="Times New Roman" w:cs="Times New Roman"/>
          <w:color w:val="333A3F"/>
          <w:spacing w:val="1"/>
          <w:sz w:val="24"/>
          <w:szCs w:val="24"/>
          <w:shd w:val="clear" w:color="auto" w:fill="FFFFFF"/>
        </w:rPr>
        <w:t xml:space="preserve"> </w:t>
      </w:r>
      <w:proofErr w:type="spellStart"/>
      <w:r w:rsidRPr="00EA4C02">
        <w:rPr>
          <w:rFonts w:ascii="Times New Roman" w:hAnsi="Times New Roman" w:cs="Times New Roman"/>
          <w:color w:val="333A3F"/>
          <w:spacing w:val="1"/>
          <w:sz w:val="24"/>
          <w:szCs w:val="24"/>
          <w:shd w:val="clear" w:color="auto" w:fill="FFFFFF"/>
        </w:rPr>
        <w:t>zeamais</w:t>
      </w:r>
      <w:proofErr w:type="spellEnd"/>
      <w:r w:rsidRPr="00EA4C02">
        <w:rPr>
          <w:rFonts w:ascii="Times New Roman" w:hAnsi="Times New Roman" w:cs="Times New Roman"/>
          <w:color w:val="333A3F"/>
          <w:spacing w:val="1"/>
          <w:sz w:val="24"/>
          <w:szCs w:val="24"/>
          <w:shd w:val="clear" w:color="auto" w:fill="FFFFFF"/>
        </w:rPr>
        <w:t xml:space="preserve">) </w:t>
      </w:r>
      <w:proofErr w:type="spellStart"/>
      <w:r w:rsidRPr="00EA4C02">
        <w:rPr>
          <w:rFonts w:ascii="Times New Roman" w:hAnsi="Times New Roman" w:cs="Times New Roman"/>
          <w:color w:val="333A3F"/>
          <w:spacing w:val="1"/>
          <w:sz w:val="24"/>
          <w:szCs w:val="24"/>
          <w:shd w:val="clear" w:color="auto" w:fill="FFFFFF"/>
        </w:rPr>
        <w:t>motschulsky</w:t>
      </w:r>
      <w:proofErr w:type="spellEnd"/>
      <w:r w:rsidRPr="00EA4C02">
        <w:rPr>
          <w:rFonts w:ascii="Times New Roman" w:hAnsi="Times New Roman" w:cs="Times New Roman"/>
          <w:color w:val="333A3F"/>
          <w:spacing w:val="1"/>
          <w:sz w:val="24"/>
          <w:szCs w:val="24"/>
          <w:shd w:val="clear" w:color="auto" w:fill="FFFFFF"/>
        </w:rPr>
        <w:t xml:space="preserve">. Plants, 12(13), 2505. </w:t>
      </w:r>
      <w:hyperlink r:id="rId21" w:history="1">
        <w:r w:rsidRPr="00EA4C02">
          <w:rPr>
            <w:rStyle w:val="Hyperlink"/>
            <w:rFonts w:ascii="Times New Roman" w:hAnsi="Times New Roman" w:cs="Times New Roman"/>
            <w:spacing w:val="1"/>
            <w:sz w:val="24"/>
            <w:szCs w:val="24"/>
            <w:shd w:val="clear" w:color="auto" w:fill="FFFFFF"/>
          </w:rPr>
          <w:t>https://doi.org/10.3390/plants12132505</w:t>
        </w:r>
      </w:hyperlink>
    </w:p>
    <w:p w14:paraId="3D20F2D1" w14:textId="77777777" w:rsidR="00AE2DD5" w:rsidRPr="00EA4C02" w:rsidRDefault="00AE2DD5" w:rsidP="00AE2DD5">
      <w:pPr>
        <w:spacing w:line="360" w:lineRule="auto"/>
        <w:jc w:val="both"/>
        <w:rPr>
          <w:rFonts w:ascii="Times New Roman" w:hAnsi="Times New Roman" w:cs="Times New Roman"/>
          <w:color w:val="333A3F"/>
          <w:spacing w:val="1"/>
          <w:sz w:val="24"/>
          <w:szCs w:val="24"/>
          <w:shd w:val="clear" w:color="auto" w:fill="FFFFFF"/>
        </w:rPr>
      </w:pPr>
      <w:r w:rsidRPr="00EA4C02">
        <w:rPr>
          <w:rFonts w:ascii="Times New Roman" w:hAnsi="Times New Roman" w:cs="Times New Roman"/>
          <w:color w:val="333A3F"/>
          <w:spacing w:val="1"/>
          <w:sz w:val="24"/>
          <w:szCs w:val="24"/>
          <w:shd w:val="clear" w:color="auto" w:fill="FFFFFF"/>
        </w:rPr>
        <w:t xml:space="preserve">Poelman, E. H., Bourne, M. E., </w:t>
      </w:r>
      <w:proofErr w:type="spellStart"/>
      <w:r w:rsidRPr="00EA4C02">
        <w:rPr>
          <w:rFonts w:ascii="Times New Roman" w:hAnsi="Times New Roman" w:cs="Times New Roman"/>
          <w:color w:val="333A3F"/>
          <w:spacing w:val="1"/>
          <w:sz w:val="24"/>
          <w:szCs w:val="24"/>
          <w:shd w:val="clear" w:color="auto" w:fill="FFFFFF"/>
        </w:rPr>
        <w:t>Croijmans</w:t>
      </w:r>
      <w:proofErr w:type="spellEnd"/>
      <w:r w:rsidRPr="00EA4C02">
        <w:rPr>
          <w:rFonts w:ascii="Times New Roman" w:hAnsi="Times New Roman" w:cs="Times New Roman"/>
          <w:color w:val="333A3F"/>
          <w:spacing w:val="1"/>
          <w:sz w:val="24"/>
          <w:szCs w:val="24"/>
          <w:shd w:val="clear" w:color="auto" w:fill="FFFFFF"/>
        </w:rPr>
        <w:t xml:space="preserve">, L., Cuny, M. A. C., Delamore, Z., Joachim, G., … &amp; Zhang, N. X. (2023). Bringing fundamental insights of induced resistance to agricultural management of herbivore pests. Journal of Chemical Ecology, 49(5-6), 218-229. </w:t>
      </w:r>
      <w:hyperlink r:id="rId22" w:history="1">
        <w:r w:rsidRPr="00EA4C02">
          <w:rPr>
            <w:rStyle w:val="Hyperlink"/>
            <w:rFonts w:ascii="Times New Roman" w:hAnsi="Times New Roman" w:cs="Times New Roman"/>
            <w:spacing w:val="1"/>
            <w:sz w:val="24"/>
            <w:szCs w:val="24"/>
            <w:shd w:val="clear" w:color="auto" w:fill="FFFFFF"/>
          </w:rPr>
          <w:t>https://doi.org/10.1007/s10886-023-01432-3</w:t>
        </w:r>
      </w:hyperlink>
    </w:p>
    <w:p w14:paraId="341008A7" w14:textId="77777777" w:rsidR="00AE2DD5" w:rsidRPr="00EA4C02" w:rsidRDefault="00AE2DD5" w:rsidP="00AE2DD5">
      <w:pPr>
        <w:pStyle w:val="NormalWeb"/>
        <w:spacing w:line="360" w:lineRule="auto"/>
        <w:jc w:val="both"/>
      </w:pPr>
      <w:r w:rsidRPr="00EA4C02">
        <w:t>Rai, S. K., Bara, B. M., &amp; Singh, A. K. (2019). Influence of sowing methods and seed treatments on growth and yield performance of wheat (</w:t>
      </w:r>
      <w:r w:rsidRPr="00EA4C02">
        <w:rPr>
          <w:rStyle w:val="Emphasis"/>
        </w:rPr>
        <w:t>Triticum aestivum</w:t>
      </w:r>
      <w:r w:rsidRPr="00EA4C02">
        <w:t xml:space="preserve"> L.). </w:t>
      </w:r>
      <w:r w:rsidRPr="00EA4C02">
        <w:rPr>
          <w:rStyle w:val="Emphasis"/>
        </w:rPr>
        <w:t>International Journal of Genetics, 11</w:t>
      </w:r>
      <w:r w:rsidRPr="00EA4C02">
        <w:t>(6), 604–606.</w:t>
      </w:r>
    </w:p>
    <w:p w14:paraId="6628C881" w14:textId="77777777" w:rsidR="00AE2DD5" w:rsidRPr="00EA4C02" w:rsidRDefault="00AE2DD5" w:rsidP="00AE2DD5">
      <w:pPr>
        <w:spacing w:line="360" w:lineRule="auto"/>
        <w:jc w:val="both"/>
        <w:rPr>
          <w:rFonts w:ascii="Times New Roman" w:hAnsi="Times New Roman" w:cs="Times New Roman"/>
          <w:color w:val="333A3F"/>
          <w:spacing w:val="1"/>
          <w:sz w:val="24"/>
          <w:szCs w:val="24"/>
          <w:shd w:val="clear" w:color="auto" w:fill="FFFFFF"/>
        </w:rPr>
      </w:pPr>
      <w:proofErr w:type="spellStart"/>
      <w:r w:rsidRPr="00EA4C02">
        <w:rPr>
          <w:rFonts w:ascii="Times New Roman" w:hAnsi="Times New Roman" w:cs="Times New Roman"/>
          <w:color w:val="333A3F"/>
          <w:spacing w:val="1"/>
          <w:sz w:val="24"/>
          <w:szCs w:val="24"/>
          <w:shd w:val="clear" w:color="auto" w:fill="FFFFFF"/>
        </w:rPr>
        <w:t>Ravendra</w:t>
      </w:r>
      <w:proofErr w:type="spellEnd"/>
      <w:r w:rsidRPr="00EA4C02">
        <w:rPr>
          <w:rFonts w:ascii="Times New Roman" w:hAnsi="Times New Roman" w:cs="Times New Roman"/>
          <w:color w:val="333A3F"/>
          <w:spacing w:val="1"/>
          <w:sz w:val="24"/>
          <w:szCs w:val="24"/>
          <w:shd w:val="clear" w:color="auto" w:fill="FFFFFF"/>
        </w:rPr>
        <w:t xml:space="preserve"> </w:t>
      </w:r>
      <w:proofErr w:type="spellStart"/>
      <w:r w:rsidRPr="00EA4C02">
        <w:rPr>
          <w:rFonts w:ascii="Times New Roman" w:hAnsi="Times New Roman" w:cs="Times New Roman"/>
          <w:color w:val="333A3F"/>
          <w:spacing w:val="1"/>
          <w:sz w:val="24"/>
          <w:szCs w:val="24"/>
          <w:shd w:val="clear" w:color="auto" w:fill="FFFFFF"/>
        </w:rPr>
        <w:t>Sahu</w:t>
      </w:r>
      <w:proofErr w:type="spellEnd"/>
      <w:r w:rsidRPr="00EA4C02">
        <w:rPr>
          <w:rFonts w:ascii="Times New Roman" w:hAnsi="Times New Roman" w:cs="Times New Roman"/>
          <w:color w:val="333A3F"/>
          <w:spacing w:val="1"/>
          <w:sz w:val="24"/>
          <w:szCs w:val="24"/>
          <w:shd w:val="clear" w:color="auto" w:fill="FFFFFF"/>
        </w:rPr>
        <w:t xml:space="preserve">, Lokesh Kumar Mishra, </w:t>
      </w:r>
      <w:proofErr w:type="spellStart"/>
      <w:r w:rsidRPr="00EA4C02">
        <w:rPr>
          <w:rFonts w:ascii="Times New Roman" w:hAnsi="Times New Roman" w:cs="Times New Roman"/>
          <w:color w:val="333A3F"/>
          <w:spacing w:val="1"/>
          <w:sz w:val="24"/>
          <w:szCs w:val="24"/>
          <w:shd w:val="clear" w:color="auto" w:fill="FFFFFF"/>
        </w:rPr>
        <w:t>Shivam</w:t>
      </w:r>
      <w:proofErr w:type="spellEnd"/>
      <w:r w:rsidRPr="00EA4C02">
        <w:rPr>
          <w:rFonts w:ascii="Times New Roman" w:hAnsi="Times New Roman" w:cs="Times New Roman"/>
          <w:color w:val="333A3F"/>
          <w:spacing w:val="1"/>
          <w:sz w:val="24"/>
          <w:szCs w:val="24"/>
          <w:shd w:val="clear" w:color="auto" w:fill="FFFFFF"/>
        </w:rPr>
        <w:t xml:space="preserve"> Kumar Rai, </w:t>
      </w:r>
      <w:proofErr w:type="spellStart"/>
      <w:r w:rsidRPr="00EA4C02">
        <w:rPr>
          <w:rFonts w:ascii="Times New Roman" w:hAnsi="Times New Roman" w:cs="Times New Roman"/>
          <w:color w:val="333A3F"/>
          <w:spacing w:val="1"/>
          <w:sz w:val="24"/>
          <w:szCs w:val="24"/>
          <w:shd w:val="clear" w:color="auto" w:fill="FFFFFF"/>
        </w:rPr>
        <w:t>Shriprakash</w:t>
      </w:r>
      <w:proofErr w:type="spellEnd"/>
      <w:r w:rsidRPr="00EA4C02">
        <w:rPr>
          <w:rFonts w:ascii="Times New Roman" w:hAnsi="Times New Roman" w:cs="Times New Roman"/>
          <w:color w:val="333A3F"/>
          <w:spacing w:val="1"/>
          <w:sz w:val="24"/>
          <w:szCs w:val="24"/>
          <w:shd w:val="clear" w:color="auto" w:fill="FFFFFF"/>
        </w:rPr>
        <w:t xml:space="preserve"> Singh, Anish Kumar Singh, and Hukum Singh Panwar. 2024. “Impact of Seed Protectants on Seed Quality and Pest Infestation in Pigeon Pea (Cajanus Cajan L.) Seeds During Storage”. </w:t>
      </w:r>
      <w:r w:rsidRPr="00EA4C02">
        <w:rPr>
          <w:rFonts w:ascii="Times New Roman" w:hAnsi="Times New Roman" w:cs="Times New Roman"/>
          <w:i/>
          <w:iCs/>
          <w:color w:val="333A3F"/>
          <w:spacing w:val="1"/>
          <w:sz w:val="24"/>
          <w:szCs w:val="24"/>
          <w:shd w:val="clear" w:color="auto" w:fill="FFFFFF"/>
        </w:rPr>
        <w:t>Journal of Advances in Biology &amp; Biotechnology</w:t>
      </w:r>
      <w:r w:rsidRPr="00EA4C02">
        <w:rPr>
          <w:rFonts w:ascii="Times New Roman" w:hAnsi="Times New Roman" w:cs="Times New Roman"/>
          <w:color w:val="333A3F"/>
          <w:spacing w:val="1"/>
          <w:sz w:val="24"/>
          <w:szCs w:val="24"/>
          <w:shd w:val="clear" w:color="auto" w:fill="FFFFFF"/>
        </w:rPr>
        <w:t xml:space="preserve"> 27 (5):143–150. </w:t>
      </w:r>
      <w:hyperlink r:id="rId23" w:history="1">
        <w:r w:rsidRPr="00EA4C02">
          <w:rPr>
            <w:rStyle w:val="Hyperlink"/>
            <w:rFonts w:ascii="Times New Roman" w:hAnsi="Times New Roman" w:cs="Times New Roman"/>
            <w:spacing w:val="1"/>
            <w:sz w:val="24"/>
            <w:szCs w:val="24"/>
            <w:shd w:val="clear" w:color="auto" w:fill="FFFFFF"/>
          </w:rPr>
          <w:t>https://doi.org/10.9734/jabb/2024/v27i5773</w:t>
        </w:r>
      </w:hyperlink>
      <w:r w:rsidRPr="00EA4C02">
        <w:rPr>
          <w:rFonts w:ascii="Times New Roman" w:hAnsi="Times New Roman" w:cs="Times New Roman"/>
          <w:color w:val="333A3F"/>
          <w:spacing w:val="1"/>
          <w:sz w:val="24"/>
          <w:szCs w:val="24"/>
          <w:shd w:val="clear" w:color="auto" w:fill="FFFFFF"/>
        </w:rPr>
        <w:t>.</w:t>
      </w:r>
    </w:p>
    <w:p w14:paraId="45A0F4E6" w14:textId="77777777" w:rsidR="00AE2DD5" w:rsidRPr="00EA4C02" w:rsidRDefault="00AE2DD5" w:rsidP="00AE2DD5">
      <w:pPr>
        <w:pStyle w:val="NormalWeb"/>
        <w:spacing w:line="360" w:lineRule="auto"/>
        <w:jc w:val="both"/>
      </w:pPr>
      <w:r w:rsidRPr="00EA4C02">
        <w:t xml:space="preserve">Sherry, R. J., Sinha, S. N., Kumar, M. B. A., &amp; Srivastava, C. (2007). Enhancement of efficacy of seed protectant through polymer seed coating in tomato. </w:t>
      </w:r>
      <w:r w:rsidRPr="00EA4C02">
        <w:rPr>
          <w:rStyle w:val="Emphasis"/>
        </w:rPr>
        <w:t>PUSA Agri Science, 30</w:t>
      </w:r>
      <w:r w:rsidRPr="00EA4C02">
        <w:t>, 42–46.</w:t>
      </w:r>
    </w:p>
    <w:p w14:paraId="4ADFF4F2" w14:textId="77777777" w:rsidR="00AE2DD5" w:rsidRPr="00EA4C02" w:rsidRDefault="00AE2DD5" w:rsidP="00AE2DD5">
      <w:pPr>
        <w:pStyle w:val="NormalWeb"/>
        <w:spacing w:line="360" w:lineRule="auto"/>
        <w:jc w:val="both"/>
      </w:pPr>
      <w:r w:rsidRPr="00EA4C02">
        <w:t xml:space="preserve">Vanangamudi, K., Srimathi, P., Natarajan, N., &amp; Bhaskaran, M. (2003). Current scenario of seed coating polymer. In </w:t>
      </w:r>
      <w:r w:rsidRPr="00EA4C02">
        <w:rPr>
          <w:rStyle w:val="Emphasis"/>
        </w:rPr>
        <w:t>Short Course on Seed Hardening and Pelleting Technologies for Rainfed or Garden Land Ecosystems on Maize</w:t>
      </w:r>
      <w:r w:rsidRPr="00EA4C02">
        <w:t xml:space="preserve"> (pp. 80–100). Indian Council of Agricultural Research (ICAR).</w:t>
      </w:r>
    </w:p>
    <w:p w14:paraId="4C85163F" w14:textId="2D5E06DB" w:rsidR="00AE2DD5" w:rsidRDefault="00AE2DD5" w:rsidP="00AE2DD5">
      <w:pPr>
        <w:tabs>
          <w:tab w:val="left" w:pos="1300"/>
        </w:tabs>
        <w:rPr>
          <w:rFonts w:ascii="Times New Roman" w:eastAsia="Times New Roman" w:hAnsi="Times New Roman" w:cs="Times New Roman"/>
          <w:sz w:val="24"/>
          <w:szCs w:val="24"/>
        </w:rPr>
      </w:pPr>
    </w:p>
    <w:p w14:paraId="1E1E59E3" w14:textId="28B34F9F" w:rsidR="00AE2DD5" w:rsidRPr="00AE2DD5" w:rsidRDefault="00AE2DD5" w:rsidP="00AE2DD5">
      <w:pPr>
        <w:tabs>
          <w:tab w:val="left" w:pos="1300"/>
        </w:tabs>
        <w:sectPr w:rsidR="00AE2DD5" w:rsidRPr="00AE2DD5" w:rsidSect="00AE2DD5">
          <w:pgSz w:w="11910" w:h="16840"/>
          <w:pgMar w:top="1440" w:right="1440" w:bottom="1440" w:left="1440" w:header="720" w:footer="720" w:gutter="0"/>
          <w:cols w:space="720"/>
          <w:docGrid w:linePitch="299"/>
        </w:sectPr>
      </w:pPr>
      <w:r>
        <w:tab/>
      </w:r>
    </w:p>
    <w:p w14:paraId="73A9994E" w14:textId="77777777" w:rsidR="00AE2DD5" w:rsidRPr="00EA4C02" w:rsidRDefault="00AE2DD5" w:rsidP="00EA4C02">
      <w:pPr>
        <w:pStyle w:val="Heading3"/>
        <w:spacing w:line="276" w:lineRule="auto"/>
        <w:ind w:firstLine="720"/>
        <w:jc w:val="both"/>
        <w:rPr>
          <w:b w:val="0"/>
          <w:bCs w:val="0"/>
          <w:sz w:val="24"/>
          <w:szCs w:val="24"/>
        </w:rPr>
      </w:pPr>
    </w:p>
    <w:sectPr w:rsidR="00AE2DD5" w:rsidRPr="00EA4C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E9222" w14:textId="77777777" w:rsidR="00D81935" w:rsidRDefault="00D81935" w:rsidP="0073591E">
      <w:pPr>
        <w:spacing w:after="0" w:line="240" w:lineRule="auto"/>
      </w:pPr>
      <w:r>
        <w:separator/>
      </w:r>
    </w:p>
  </w:endnote>
  <w:endnote w:type="continuationSeparator" w:id="0">
    <w:p w14:paraId="7B972C90" w14:textId="77777777" w:rsidR="00D81935" w:rsidRDefault="00D81935" w:rsidP="00735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BE848" w14:textId="77777777" w:rsidR="0073591E" w:rsidRDefault="00735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024FC" w14:textId="77777777" w:rsidR="0073591E" w:rsidRDefault="007359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176AD" w14:textId="77777777" w:rsidR="0073591E" w:rsidRDefault="00735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FF788" w14:textId="77777777" w:rsidR="00D81935" w:rsidRDefault="00D81935" w:rsidP="0073591E">
      <w:pPr>
        <w:spacing w:after="0" w:line="240" w:lineRule="auto"/>
      </w:pPr>
      <w:r>
        <w:separator/>
      </w:r>
    </w:p>
  </w:footnote>
  <w:footnote w:type="continuationSeparator" w:id="0">
    <w:p w14:paraId="40369408" w14:textId="77777777" w:rsidR="00D81935" w:rsidRDefault="00D81935" w:rsidP="00735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3B8AB" w14:textId="4BB387CE" w:rsidR="0073591E" w:rsidRDefault="0073591E">
    <w:pPr>
      <w:pStyle w:val="Header"/>
    </w:pPr>
    <w:r>
      <w:rPr>
        <w:noProof/>
      </w:rPr>
      <w:pict w14:anchorId="6221F4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867282" o:spid="_x0000_s2050" type="#_x0000_t136" style="position:absolute;margin-left:0;margin-top:0;width:536pt;height:10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72EA9" w14:textId="0434997F" w:rsidR="0073591E" w:rsidRDefault="0073591E">
    <w:pPr>
      <w:pStyle w:val="Header"/>
    </w:pPr>
    <w:r>
      <w:rPr>
        <w:noProof/>
      </w:rPr>
      <w:pict w14:anchorId="5D864C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867283" o:spid="_x0000_s2051" type="#_x0000_t136" style="position:absolute;margin-left:0;margin-top:0;width:536pt;height:10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DBEBC" w14:textId="19A3AE17" w:rsidR="0073591E" w:rsidRDefault="0073591E">
    <w:pPr>
      <w:pStyle w:val="Header"/>
    </w:pPr>
    <w:r>
      <w:rPr>
        <w:noProof/>
      </w:rPr>
      <w:pict w14:anchorId="5AA226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867281" o:spid="_x0000_s2049" type="#_x0000_t136" style="position:absolute;margin-left:0;margin-top:0;width:536pt;height:10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A2687"/>
    <w:multiLevelType w:val="multilevel"/>
    <w:tmpl w:val="62DE3B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11647"/>
    <w:multiLevelType w:val="hybridMultilevel"/>
    <w:tmpl w:val="9348AD9A"/>
    <w:lvl w:ilvl="0" w:tplc="998C1938">
      <w:start w:val="1"/>
      <w:numFmt w:val="decimal"/>
      <w:lvlText w:val="%1."/>
      <w:lvlJc w:val="left"/>
      <w:pPr>
        <w:ind w:left="88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3563CE0">
      <w:numFmt w:val="bullet"/>
      <w:lvlText w:val=""/>
      <w:lvlJc w:val="left"/>
      <w:pPr>
        <w:ind w:left="885" w:hanging="360"/>
      </w:pPr>
      <w:rPr>
        <w:rFonts w:ascii="Symbol" w:eastAsia="Symbol" w:hAnsi="Symbol" w:cs="Symbol" w:hint="default"/>
        <w:b w:val="0"/>
        <w:bCs w:val="0"/>
        <w:i w:val="0"/>
        <w:iCs w:val="0"/>
        <w:spacing w:val="0"/>
        <w:w w:val="99"/>
        <w:sz w:val="20"/>
        <w:szCs w:val="20"/>
        <w:lang w:val="en-US" w:eastAsia="en-US" w:bidi="ar-SA"/>
      </w:rPr>
    </w:lvl>
    <w:lvl w:ilvl="2" w:tplc="DD6C0180">
      <w:numFmt w:val="bullet"/>
      <w:lvlText w:val="•"/>
      <w:lvlJc w:val="left"/>
      <w:pPr>
        <w:ind w:left="2660" w:hanging="360"/>
      </w:pPr>
      <w:rPr>
        <w:rFonts w:hint="default"/>
        <w:lang w:val="en-US" w:eastAsia="en-US" w:bidi="ar-SA"/>
      </w:rPr>
    </w:lvl>
    <w:lvl w:ilvl="3" w:tplc="DA4052DA">
      <w:numFmt w:val="bullet"/>
      <w:lvlText w:val="•"/>
      <w:lvlJc w:val="left"/>
      <w:pPr>
        <w:ind w:left="3550" w:hanging="360"/>
      </w:pPr>
      <w:rPr>
        <w:rFonts w:hint="default"/>
        <w:lang w:val="en-US" w:eastAsia="en-US" w:bidi="ar-SA"/>
      </w:rPr>
    </w:lvl>
    <w:lvl w:ilvl="4" w:tplc="F5A45E2A">
      <w:numFmt w:val="bullet"/>
      <w:lvlText w:val="•"/>
      <w:lvlJc w:val="left"/>
      <w:pPr>
        <w:ind w:left="4440" w:hanging="360"/>
      </w:pPr>
      <w:rPr>
        <w:rFonts w:hint="default"/>
        <w:lang w:val="en-US" w:eastAsia="en-US" w:bidi="ar-SA"/>
      </w:rPr>
    </w:lvl>
    <w:lvl w:ilvl="5" w:tplc="F20C5D16">
      <w:numFmt w:val="bullet"/>
      <w:lvlText w:val="•"/>
      <w:lvlJc w:val="left"/>
      <w:pPr>
        <w:ind w:left="5330" w:hanging="360"/>
      </w:pPr>
      <w:rPr>
        <w:rFonts w:hint="default"/>
        <w:lang w:val="en-US" w:eastAsia="en-US" w:bidi="ar-SA"/>
      </w:rPr>
    </w:lvl>
    <w:lvl w:ilvl="6" w:tplc="765C4288">
      <w:numFmt w:val="bullet"/>
      <w:lvlText w:val="•"/>
      <w:lvlJc w:val="left"/>
      <w:pPr>
        <w:ind w:left="6220" w:hanging="360"/>
      </w:pPr>
      <w:rPr>
        <w:rFonts w:hint="default"/>
        <w:lang w:val="en-US" w:eastAsia="en-US" w:bidi="ar-SA"/>
      </w:rPr>
    </w:lvl>
    <w:lvl w:ilvl="7" w:tplc="A6E057BC">
      <w:numFmt w:val="bullet"/>
      <w:lvlText w:val="•"/>
      <w:lvlJc w:val="left"/>
      <w:pPr>
        <w:ind w:left="7110" w:hanging="360"/>
      </w:pPr>
      <w:rPr>
        <w:rFonts w:hint="default"/>
        <w:lang w:val="en-US" w:eastAsia="en-US" w:bidi="ar-SA"/>
      </w:rPr>
    </w:lvl>
    <w:lvl w:ilvl="8" w:tplc="38DCD180">
      <w:numFmt w:val="bullet"/>
      <w:lvlText w:val="•"/>
      <w:lvlJc w:val="left"/>
      <w:pPr>
        <w:ind w:left="8001" w:hanging="360"/>
      </w:pPr>
      <w:rPr>
        <w:rFonts w:hint="default"/>
        <w:lang w:val="en-US" w:eastAsia="en-US" w:bidi="ar-SA"/>
      </w:rPr>
    </w:lvl>
  </w:abstractNum>
  <w:abstractNum w:abstractNumId="2" w15:restartNumberingAfterBreak="0">
    <w:nsid w:val="0EF510AC"/>
    <w:multiLevelType w:val="hybridMultilevel"/>
    <w:tmpl w:val="9A94C63C"/>
    <w:lvl w:ilvl="0" w:tplc="95FEA1B8">
      <w:start w:val="1"/>
      <w:numFmt w:val="decimal"/>
      <w:lvlText w:val="%1."/>
      <w:lvlJc w:val="left"/>
      <w:pPr>
        <w:ind w:left="885" w:hanging="360"/>
      </w:pPr>
      <w:rPr>
        <w:rFonts w:ascii="Times New Roman" w:eastAsia="Times New Roman" w:hAnsi="Times New Roman" w:cs="Times New Roman" w:hint="default"/>
        <w:b/>
        <w:bCs/>
        <w:i w:val="0"/>
        <w:iCs w:val="0"/>
        <w:spacing w:val="0"/>
        <w:w w:val="96"/>
        <w:sz w:val="20"/>
        <w:szCs w:val="20"/>
        <w:lang w:val="en-US" w:eastAsia="en-US" w:bidi="ar-SA"/>
      </w:rPr>
    </w:lvl>
    <w:lvl w:ilvl="1" w:tplc="B030A378">
      <w:numFmt w:val="bullet"/>
      <w:lvlText w:val="•"/>
      <w:lvlJc w:val="left"/>
      <w:pPr>
        <w:ind w:left="1770" w:hanging="360"/>
      </w:pPr>
      <w:rPr>
        <w:rFonts w:hint="default"/>
        <w:lang w:val="en-US" w:eastAsia="en-US" w:bidi="ar-SA"/>
      </w:rPr>
    </w:lvl>
    <w:lvl w:ilvl="2" w:tplc="C63EACC2">
      <w:numFmt w:val="bullet"/>
      <w:lvlText w:val="•"/>
      <w:lvlJc w:val="left"/>
      <w:pPr>
        <w:ind w:left="2660" w:hanging="360"/>
      </w:pPr>
      <w:rPr>
        <w:rFonts w:hint="default"/>
        <w:lang w:val="en-US" w:eastAsia="en-US" w:bidi="ar-SA"/>
      </w:rPr>
    </w:lvl>
    <w:lvl w:ilvl="3" w:tplc="12FE1DB6">
      <w:numFmt w:val="bullet"/>
      <w:lvlText w:val="•"/>
      <w:lvlJc w:val="left"/>
      <w:pPr>
        <w:ind w:left="3550" w:hanging="360"/>
      </w:pPr>
      <w:rPr>
        <w:rFonts w:hint="default"/>
        <w:lang w:val="en-US" w:eastAsia="en-US" w:bidi="ar-SA"/>
      </w:rPr>
    </w:lvl>
    <w:lvl w:ilvl="4" w:tplc="39A00FE6">
      <w:numFmt w:val="bullet"/>
      <w:lvlText w:val="•"/>
      <w:lvlJc w:val="left"/>
      <w:pPr>
        <w:ind w:left="4440" w:hanging="360"/>
      </w:pPr>
      <w:rPr>
        <w:rFonts w:hint="default"/>
        <w:lang w:val="en-US" w:eastAsia="en-US" w:bidi="ar-SA"/>
      </w:rPr>
    </w:lvl>
    <w:lvl w:ilvl="5" w:tplc="714E396A">
      <w:numFmt w:val="bullet"/>
      <w:lvlText w:val="•"/>
      <w:lvlJc w:val="left"/>
      <w:pPr>
        <w:ind w:left="5330" w:hanging="360"/>
      </w:pPr>
      <w:rPr>
        <w:rFonts w:hint="default"/>
        <w:lang w:val="en-US" w:eastAsia="en-US" w:bidi="ar-SA"/>
      </w:rPr>
    </w:lvl>
    <w:lvl w:ilvl="6" w:tplc="04629E06">
      <w:numFmt w:val="bullet"/>
      <w:lvlText w:val="•"/>
      <w:lvlJc w:val="left"/>
      <w:pPr>
        <w:ind w:left="6220" w:hanging="360"/>
      </w:pPr>
      <w:rPr>
        <w:rFonts w:hint="default"/>
        <w:lang w:val="en-US" w:eastAsia="en-US" w:bidi="ar-SA"/>
      </w:rPr>
    </w:lvl>
    <w:lvl w:ilvl="7" w:tplc="CED2D5DC">
      <w:numFmt w:val="bullet"/>
      <w:lvlText w:val="•"/>
      <w:lvlJc w:val="left"/>
      <w:pPr>
        <w:ind w:left="7110" w:hanging="360"/>
      </w:pPr>
      <w:rPr>
        <w:rFonts w:hint="default"/>
        <w:lang w:val="en-US" w:eastAsia="en-US" w:bidi="ar-SA"/>
      </w:rPr>
    </w:lvl>
    <w:lvl w:ilvl="8" w:tplc="D5829682">
      <w:numFmt w:val="bullet"/>
      <w:lvlText w:val="•"/>
      <w:lvlJc w:val="left"/>
      <w:pPr>
        <w:ind w:left="8001" w:hanging="360"/>
      </w:pPr>
      <w:rPr>
        <w:rFonts w:hint="default"/>
        <w:lang w:val="en-US" w:eastAsia="en-US" w:bidi="ar-SA"/>
      </w:rPr>
    </w:lvl>
  </w:abstractNum>
  <w:abstractNum w:abstractNumId="3" w15:restartNumberingAfterBreak="0">
    <w:nsid w:val="21B7275C"/>
    <w:multiLevelType w:val="multilevel"/>
    <w:tmpl w:val="52E8E868"/>
    <w:lvl w:ilvl="0">
      <w:start w:val="3"/>
      <w:numFmt w:val="decimal"/>
      <w:lvlText w:val="%1"/>
      <w:lvlJc w:val="left"/>
      <w:pPr>
        <w:ind w:left="765" w:hanging="600"/>
      </w:pPr>
      <w:rPr>
        <w:rFonts w:hint="default"/>
        <w:lang w:val="en-US" w:eastAsia="en-US" w:bidi="ar-SA"/>
      </w:rPr>
    </w:lvl>
    <w:lvl w:ilvl="1">
      <w:start w:val="1"/>
      <w:numFmt w:val="decimal"/>
      <w:lvlText w:val="%1.%2"/>
      <w:lvlJc w:val="left"/>
      <w:pPr>
        <w:ind w:left="765" w:hanging="600"/>
      </w:pPr>
      <w:rPr>
        <w:rFonts w:hint="default"/>
        <w:lang w:val="en-US" w:eastAsia="en-US" w:bidi="ar-SA"/>
      </w:rPr>
    </w:lvl>
    <w:lvl w:ilvl="2">
      <w:start w:val="4"/>
      <w:numFmt w:val="decimal"/>
      <w:lvlText w:val="%1.%2.%3."/>
      <w:lvlJc w:val="left"/>
      <w:pPr>
        <w:ind w:left="765" w:hanging="60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466" w:hanging="600"/>
      </w:pPr>
      <w:rPr>
        <w:rFonts w:hint="default"/>
        <w:lang w:val="en-US" w:eastAsia="en-US" w:bidi="ar-SA"/>
      </w:rPr>
    </w:lvl>
    <w:lvl w:ilvl="4">
      <w:numFmt w:val="bullet"/>
      <w:lvlText w:val="•"/>
      <w:lvlJc w:val="left"/>
      <w:pPr>
        <w:ind w:left="4368" w:hanging="600"/>
      </w:pPr>
      <w:rPr>
        <w:rFonts w:hint="default"/>
        <w:lang w:val="en-US" w:eastAsia="en-US" w:bidi="ar-SA"/>
      </w:rPr>
    </w:lvl>
    <w:lvl w:ilvl="5">
      <w:numFmt w:val="bullet"/>
      <w:lvlText w:val="•"/>
      <w:lvlJc w:val="left"/>
      <w:pPr>
        <w:ind w:left="5270" w:hanging="600"/>
      </w:pPr>
      <w:rPr>
        <w:rFonts w:hint="default"/>
        <w:lang w:val="en-US" w:eastAsia="en-US" w:bidi="ar-SA"/>
      </w:rPr>
    </w:lvl>
    <w:lvl w:ilvl="6">
      <w:numFmt w:val="bullet"/>
      <w:lvlText w:val="•"/>
      <w:lvlJc w:val="left"/>
      <w:pPr>
        <w:ind w:left="6172" w:hanging="600"/>
      </w:pPr>
      <w:rPr>
        <w:rFonts w:hint="default"/>
        <w:lang w:val="en-US" w:eastAsia="en-US" w:bidi="ar-SA"/>
      </w:rPr>
    </w:lvl>
    <w:lvl w:ilvl="7">
      <w:numFmt w:val="bullet"/>
      <w:lvlText w:val="•"/>
      <w:lvlJc w:val="left"/>
      <w:pPr>
        <w:ind w:left="7074" w:hanging="600"/>
      </w:pPr>
      <w:rPr>
        <w:rFonts w:hint="default"/>
        <w:lang w:val="en-US" w:eastAsia="en-US" w:bidi="ar-SA"/>
      </w:rPr>
    </w:lvl>
    <w:lvl w:ilvl="8">
      <w:numFmt w:val="bullet"/>
      <w:lvlText w:val="•"/>
      <w:lvlJc w:val="left"/>
      <w:pPr>
        <w:ind w:left="7977" w:hanging="600"/>
      </w:pPr>
      <w:rPr>
        <w:rFonts w:hint="default"/>
        <w:lang w:val="en-US" w:eastAsia="en-US" w:bidi="ar-SA"/>
      </w:rPr>
    </w:lvl>
  </w:abstractNum>
  <w:abstractNum w:abstractNumId="4" w15:restartNumberingAfterBreak="0">
    <w:nsid w:val="48DB3162"/>
    <w:multiLevelType w:val="multilevel"/>
    <w:tmpl w:val="5BD2F1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E30A65"/>
    <w:multiLevelType w:val="hybridMultilevel"/>
    <w:tmpl w:val="F736727E"/>
    <w:lvl w:ilvl="0" w:tplc="CB6C9DC0">
      <w:start w:val="1"/>
      <w:numFmt w:val="upperRoman"/>
      <w:lvlText w:val="%1."/>
      <w:lvlJc w:val="left"/>
      <w:pPr>
        <w:ind w:left="165" w:hanging="197"/>
      </w:pPr>
      <w:rPr>
        <w:rFonts w:ascii="Times New Roman" w:eastAsia="Times New Roman" w:hAnsi="Times New Roman" w:cs="Times New Roman" w:hint="default"/>
        <w:b w:val="0"/>
        <w:bCs w:val="0"/>
        <w:i w:val="0"/>
        <w:iCs w:val="0"/>
        <w:spacing w:val="-4"/>
        <w:w w:val="100"/>
        <w:sz w:val="24"/>
        <w:szCs w:val="24"/>
        <w:lang w:val="en-US" w:eastAsia="en-US" w:bidi="ar-SA"/>
      </w:rPr>
    </w:lvl>
    <w:lvl w:ilvl="1" w:tplc="6D4EDB18">
      <w:numFmt w:val="bullet"/>
      <w:lvlText w:val="•"/>
      <w:lvlJc w:val="left"/>
      <w:pPr>
        <w:ind w:left="1122" w:hanging="197"/>
      </w:pPr>
      <w:rPr>
        <w:rFonts w:hint="default"/>
        <w:lang w:val="en-US" w:eastAsia="en-US" w:bidi="ar-SA"/>
      </w:rPr>
    </w:lvl>
    <w:lvl w:ilvl="2" w:tplc="E392090A">
      <w:numFmt w:val="bullet"/>
      <w:lvlText w:val="•"/>
      <w:lvlJc w:val="left"/>
      <w:pPr>
        <w:ind w:left="2084" w:hanging="197"/>
      </w:pPr>
      <w:rPr>
        <w:rFonts w:hint="default"/>
        <w:lang w:val="en-US" w:eastAsia="en-US" w:bidi="ar-SA"/>
      </w:rPr>
    </w:lvl>
    <w:lvl w:ilvl="3" w:tplc="126AC4FC">
      <w:numFmt w:val="bullet"/>
      <w:lvlText w:val="•"/>
      <w:lvlJc w:val="left"/>
      <w:pPr>
        <w:ind w:left="3046" w:hanging="197"/>
      </w:pPr>
      <w:rPr>
        <w:rFonts w:hint="default"/>
        <w:lang w:val="en-US" w:eastAsia="en-US" w:bidi="ar-SA"/>
      </w:rPr>
    </w:lvl>
    <w:lvl w:ilvl="4" w:tplc="6EAE8402">
      <w:numFmt w:val="bullet"/>
      <w:lvlText w:val="•"/>
      <w:lvlJc w:val="left"/>
      <w:pPr>
        <w:ind w:left="4008" w:hanging="197"/>
      </w:pPr>
      <w:rPr>
        <w:rFonts w:hint="default"/>
        <w:lang w:val="en-US" w:eastAsia="en-US" w:bidi="ar-SA"/>
      </w:rPr>
    </w:lvl>
    <w:lvl w:ilvl="5" w:tplc="CDB4EA36">
      <w:numFmt w:val="bullet"/>
      <w:lvlText w:val="•"/>
      <w:lvlJc w:val="left"/>
      <w:pPr>
        <w:ind w:left="4970" w:hanging="197"/>
      </w:pPr>
      <w:rPr>
        <w:rFonts w:hint="default"/>
        <w:lang w:val="en-US" w:eastAsia="en-US" w:bidi="ar-SA"/>
      </w:rPr>
    </w:lvl>
    <w:lvl w:ilvl="6" w:tplc="A1887A22">
      <w:numFmt w:val="bullet"/>
      <w:lvlText w:val="•"/>
      <w:lvlJc w:val="left"/>
      <w:pPr>
        <w:ind w:left="5932" w:hanging="197"/>
      </w:pPr>
      <w:rPr>
        <w:rFonts w:hint="default"/>
        <w:lang w:val="en-US" w:eastAsia="en-US" w:bidi="ar-SA"/>
      </w:rPr>
    </w:lvl>
    <w:lvl w:ilvl="7" w:tplc="100034A0">
      <w:numFmt w:val="bullet"/>
      <w:lvlText w:val="•"/>
      <w:lvlJc w:val="left"/>
      <w:pPr>
        <w:ind w:left="6894" w:hanging="197"/>
      </w:pPr>
      <w:rPr>
        <w:rFonts w:hint="default"/>
        <w:lang w:val="en-US" w:eastAsia="en-US" w:bidi="ar-SA"/>
      </w:rPr>
    </w:lvl>
    <w:lvl w:ilvl="8" w:tplc="4866FE62">
      <w:numFmt w:val="bullet"/>
      <w:lvlText w:val="•"/>
      <w:lvlJc w:val="left"/>
      <w:pPr>
        <w:ind w:left="7857" w:hanging="197"/>
      </w:pPr>
      <w:rPr>
        <w:rFonts w:hint="default"/>
        <w:lang w:val="en-US" w:eastAsia="en-US" w:bidi="ar-SA"/>
      </w:rPr>
    </w:lvl>
  </w:abstractNum>
  <w:abstractNum w:abstractNumId="6" w15:restartNumberingAfterBreak="0">
    <w:nsid w:val="58690903"/>
    <w:multiLevelType w:val="multilevel"/>
    <w:tmpl w:val="C2F267F4"/>
    <w:lvl w:ilvl="0">
      <w:start w:val="6"/>
      <w:numFmt w:val="decimal"/>
      <w:lvlText w:val="%1"/>
      <w:lvlJc w:val="left"/>
      <w:pPr>
        <w:ind w:left="585" w:hanging="420"/>
      </w:pPr>
      <w:rPr>
        <w:rFonts w:hint="default"/>
        <w:lang w:val="en-US" w:eastAsia="en-US" w:bidi="ar-SA"/>
      </w:rPr>
    </w:lvl>
    <w:lvl w:ilvl="1">
      <w:start w:val="1"/>
      <w:numFmt w:val="decimal"/>
      <w:lvlText w:val="%1.%2."/>
      <w:lvlJc w:val="left"/>
      <w:pPr>
        <w:ind w:left="585" w:hanging="42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885" w:hanging="360"/>
      </w:pPr>
      <w:rPr>
        <w:rFonts w:ascii="Symbol" w:eastAsia="Symbol" w:hAnsi="Symbol" w:cs="Symbol" w:hint="default"/>
        <w:b w:val="0"/>
        <w:bCs w:val="0"/>
        <w:i w:val="0"/>
        <w:iCs w:val="0"/>
        <w:spacing w:val="0"/>
        <w:w w:val="99"/>
        <w:sz w:val="20"/>
        <w:szCs w:val="20"/>
        <w:lang w:val="en-US" w:eastAsia="en-US" w:bidi="ar-SA"/>
      </w:rPr>
    </w:lvl>
    <w:lvl w:ilvl="3">
      <w:numFmt w:val="bullet"/>
      <w:lvlText w:val="o"/>
      <w:lvlJc w:val="left"/>
      <w:pPr>
        <w:ind w:left="1605" w:hanging="360"/>
      </w:pPr>
      <w:rPr>
        <w:rFonts w:ascii="Courier New" w:eastAsia="Courier New" w:hAnsi="Courier New" w:cs="Courier New" w:hint="default"/>
        <w:b w:val="0"/>
        <w:bCs w:val="0"/>
        <w:i w:val="0"/>
        <w:iCs w:val="0"/>
        <w:spacing w:val="0"/>
        <w:w w:val="99"/>
        <w:sz w:val="20"/>
        <w:szCs w:val="20"/>
        <w:lang w:val="en-US" w:eastAsia="en-US" w:bidi="ar-SA"/>
      </w:rPr>
    </w:lvl>
    <w:lvl w:ilvl="4">
      <w:numFmt w:val="bullet"/>
      <w:lvlText w:val="•"/>
      <w:lvlJc w:val="left"/>
      <w:pPr>
        <w:ind w:left="3645" w:hanging="360"/>
      </w:pPr>
      <w:rPr>
        <w:rFonts w:hint="default"/>
        <w:lang w:val="en-US" w:eastAsia="en-US" w:bidi="ar-SA"/>
      </w:rPr>
    </w:lvl>
    <w:lvl w:ilvl="5">
      <w:numFmt w:val="bullet"/>
      <w:lvlText w:val="•"/>
      <w:lvlJc w:val="left"/>
      <w:pPr>
        <w:ind w:left="4668" w:hanging="360"/>
      </w:pPr>
      <w:rPr>
        <w:rFonts w:hint="default"/>
        <w:lang w:val="en-US" w:eastAsia="en-US" w:bidi="ar-SA"/>
      </w:rPr>
    </w:lvl>
    <w:lvl w:ilvl="6">
      <w:numFmt w:val="bullet"/>
      <w:lvlText w:val="•"/>
      <w:lvlJc w:val="left"/>
      <w:pPr>
        <w:ind w:left="5690" w:hanging="360"/>
      </w:pPr>
      <w:rPr>
        <w:rFonts w:hint="default"/>
        <w:lang w:val="en-US" w:eastAsia="en-US" w:bidi="ar-SA"/>
      </w:rPr>
    </w:lvl>
    <w:lvl w:ilvl="7">
      <w:numFmt w:val="bullet"/>
      <w:lvlText w:val="•"/>
      <w:lvlJc w:val="left"/>
      <w:pPr>
        <w:ind w:left="6713" w:hanging="360"/>
      </w:pPr>
      <w:rPr>
        <w:rFonts w:hint="default"/>
        <w:lang w:val="en-US" w:eastAsia="en-US" w:bidi="ar-SA"/>
      </w:rPr>
    </w:lvl>
    <w:lvl w:ilvl="8">
      <w:numFmt w:val="bullet"/>
      <w:lvlText w:val="•"/>
      <w:lvlJc w:val="left"/>
      <w:pPr>
        <w:ind w:left="7736" w:hanging="360"/>
      </w:pPr>
      <w:rPr>
        <w:rFonts w:hint="default"/>
        <w:lang w:val="en-US" w:eastAsia="en-US" w:bidi="ar-SA"/>
      </w:rPr>
    </w:lvl>
  </w:abstractNum>
  <w:abstractNum w:abstractNumId="7" w15:restartNumberingAfterBreak="0">
    <w:nsid w:val="5BDA06D8"/>
    <w:multiLevelType w:val="multilevel"/>
    <w:tmpl w:val="7F6250A4"/>
    <w:lvl w:ilvl="0">
      <w:start w:val="3"/>
      <w:numFmt w:val="decimal"/>
      <w:lvlText w:val="%1"/>
      <w:lvlJc w:val="left"/>
      <w:pPr>
        <w:ind w:left="592" w:hanging="428"/>
      </w:pPr>
      <w:rPr>
        <w:rFonts w:hint="default"/>
        <w:lang w:val="en-US" w:eastAsia="en-US" w:bidi="ar-SA"/>
      </w:rPr>
    </w:lvl>
    <w:lvl w:ilvl="1">
      <w:start w:val="1"/>
      <w:numFmt w:val="decimal"/>
      <w:lvlText w:val="%1.%2"/>
      <w:lvlJc w:val="left"/>
      <w:pPr>
        <w:ind w:left="592" w:hanging="428"/>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592" w:hanging="569"/>
        <w:jc w:val="righ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885" w:hanging="360"/>
      </w:pPr>
      <w:rPr>
        <w:rFonts w:ascii="Symbol" w:eastAsia="Symbol" w:hAnsi="Symbol" w:cs="Symbol" w:hint="default"/>
        <w:b w:val="0"/>
        <w:bCs w:val="0"/>
        <w:i w:val="0"/>
        <w:iCs w:val="0"/>
        <w:spacing w:val="0"/>
        <w:w w:val="99"/>
        <w:sz w:val="20"/>
        <w:szCs w:val="20"/>
        <w:lang w:val="en-US" w:eastAsia="en-US" w:bidi="ar-SA"/>
      </w:rPr>
    </w:lvl>
    <w:lvl w:ilvl="4">
      <w:numFmt w:val="bullet"/>
      <w:lvlText w:val="•"/>
      <w:lvlJc w:val="left"/>
      <w:pPr>
        <w:ind w:left="3105" w:hanging="360"/>
      </w:pPr>
      <w:rPr>
        <w:rFonts w:hint="default"/>
        <w:lang w:val="en-US" w:eastAsia="en-US" w:bidi="ar-SA"/>
      </w:rPr>
    </w:lvl>
    <w:lvl w:ilvl="5">
      <w:numFmt w:val="bullet"/>
      <w:lvlText w:val="•"/>
      <w:lvlJc w:val="left"/>
      <w:pPr>
        <w:ind w:left="4218" w:hanging="360"/>
      </w:pPr>
      <w:rPr>
        <w:rFonts w:hint="default"/>
        <w:lang w:val="en-US" w:eastAsia="en-US" w:bidi="ar-SA"/>
      </w:rPr>
    </w:lvl>
    <w:lvl w:ilvl="6">
      <w:numFmt w:val="bullet"/>
      <w:lvlText w:val="•"/>
      <w:lvlJc w:val="left"/>
      <w:pPr>
        <w:ind w:left="5330" w:hanging="360"/>
      </w:pPr>
      <w:rPr>
        <w:rFonts w:hint="default"/>
        <w:lang w:val="en-US" w:eastAsia="en-US" w:bidi="ar-SA"/>
      </w:rPr>
    </w:lvl>
    <w:lvl w:ilvl="7">
      <w:numFmt w:val="bullet"/>
      <w:lvlText w:val="•"/>
      <w:lvlJc w:val="left"/>
      <w:pPr>
        <w:ind w:left="6443" w:hanging="360"/>
      </w:pPr>
      <w:rPr>
        <w:rFonts w:hint="default"/>
        <w:lang w:val="en-US" w:eastAsia="en-US" w:bidi="ar-SA"/>
      </w:rPr>
    </w:lvl>
    <w:lvl w:ilvl="8">
      <w:numFmt w:val="bullet"/>
      <w:lvlText w:val="•"/>
      <w:lvlJc w:val="left"/>
      <w:pPr>
        <w:ind w:left="7556" w:hanging="360"/>
      </w:pPr>
      <w:rPr>
        <w:rFonts w:hint="default"/>
        <w:lang w:val="en-US" w:eastAsia="en-US" w:bidi="ar-SA"/>
      </w:rPr>
    </w:lvl>
  </w:abstractNum>
  <w:abstractNum w:abstractNumId="8" w15:restartNumberingAfterBreak="0">
    <w:nsid w:val="60D91F21"/>
    <w:multiLevelType w:val="multilevel"/>
    <w:tmpl w:val="F104AD86"/>
    <w:lvl w:ilvl="0">
      <w:start w:val="4"/>
      <w:numFmt w:val="decimal"/>
      <w:lvlText w:val="%1"/>
      <w:lvlJc w:val="left"/>
      <w:pPr>
        <w:ind w:left="525" w:hanging="360"/>
      </w:pPr>
      <w:rPr>
        <w:rFonts w:hint="default"/>
        <w:lang w:val="en-US" w:eastAsia="en-US" w:bidi="ar-SA"/>
      </w:rPr>
    </w:lvl>
    <w:lvl w:ilvl="1">
      <w:start w:val="3"/>
      <w:numFmt w:val="decimal"/>
      <w:lvlText w:val="%1.%2"/>
      <w:lvlJc w:val="left"/>
      <w:pPr>
        <w:ind w:left="525"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05" w:hanging="540"/>
      </w:pPr>
      <w:rPr>
        <w:rFonts w:hint="default"/>
        <w:spacing w:val="0"/>
        <w:w w:val="100"/>
        <w:lang w:val="en-US" w:eastAsia="en-US" w:bidi="ar-SA"/>
      </w:rPr>
    </w:lvl>
    <w:lvl w:ilvl="3">
      <w:numFmt w:val="bullet"/>
      <w:lvlText w:val="•"/>
      <w:lvlJc w:val="left"/>
      <w:pPr>
        <w:ind w:left="2718" w:hanging="540"/>
      </w:pPr>
      <w:rPr>
        <w:rFonts w:hint="default"/>
        <w:lang w:val="en-US" w:eastAsia="en-US" w:bidi="ar-SA"/>
      </w:rPr>
    </w:lvl>
    <w:lvl w:ilvl="4">
      <w:numFmt w:val="bullet"/>
      <w:lvlText w:val="•"/>
      <w:lvlJc w:val="left"/>
      <w:pPr>
        <w:ind w:left="3727" w:hanging="540"/>
      </w:pPr>
      <w:rPr>
        <w:rFonts w:hint="default"/>
        <w:lang w:val="en-US" w:eastAsia="en-US" w:bidi="ar-SA"/>
      </w:rPr>
    </w:lvl>
    <w:lvl w:ilvl="5">
      <w:numFmt w:val="bullet"/>
      <w:lvlText w:val="•"/>
      <w:lvlJc w:val="left"/>
      <w:pPr>
        <w:ind w:left="4736" w:hanging="540"/>
      </w:pPr>
      <w:rPr>
        <w:rFonts w:hint="default"/>
        <w:lang w:val="en-US" w:eastAsia="en-US" w:bidi="ar-SA"/>
      </w:rPr>
    </w:lvl>
    <w:lvl w:ilvl="6">
      <w:numFmt w:val="bullet"/>
      <w:lvlText w:val="•"/>
      <w:lvlJc w:val="left"/>
      <w:pPr>
        <w:ind w:left="5745" w:hanging="540"/>
      </w:pPr>
      <w:rPr>
        <w:rFonts w:hint="default"/>
        <w:lang w:val="en-US" w:eastAsia="en-US" w:bidi="ar-SA"/>
      </w:rPr>
    </w:lvl>
    <w:lvl w:ilvl="7">
      <w:numFmt w:val="bullet"/>
      <w:lvlText w:val="•"/>
      <w:lvlJc w:val="left"/>
      <w:pPr>
        <w:ind w:left="6754" w:hanging="540"/>
      </w:pPr>
      <w:rPr>
        <w:rFonts w:hint="default"/>
        <w:lang w:val="en-US" w:eastAsia="en-US" w:bidi="ar-SA"/>
      </w:rPr>
    </w:lvl>
    <w:lvl w:ilvl="8">
      <w:numFmt w:val="bullet"/>
      <w:lvlText w:val="•"/>
      <w:lvlJc w:val="left"/>
      <w:pPr>
        <w:ind w:left="7763" w:hanging="540"/>
      </w:pPr>
      <w:rPr>
        <w:rFonts w:hint="default"/>
        <w:lang w:val="en-US" w:eastAsia="en-US" w:bidi="ar-SA"/>
      </w:rPr>
    </w:lvl>
  </w:abstractNum>
  <w:abstractNum w:abstractNumId="9" w15:restartNumberingAfterBreak="0">
    <w:nsid w:val="61A8285F"/>
    <w:multiLevelType w:val="multilevel"/>
    <w:tmpl w:val="07B4F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015BBD"/>
    <w:multiLevelType w:val="multilevel"/>
    <w:tmpl w:val="77A446B0"/>
    <w:lvl w:ilvl="0">
      <w:start w:val="1"/>
      <w:numFmt w:val="decimal"/>
      <w:lvlText w:val="%1."/>
      <w:lvlJc w:val="left"/>
      <w:pPr>
        <w:ind w:left="940" w:hanging="416"/>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525"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922" w:hanging="360"/>
      </w:pPr>
      <w:rPr>
        <w:rFonts w:hint="default"/>
        <w:lang w:val="en-US" w:eastAsia="en-US" w:bidi="ar-SA"/>
      </w:rPr>
    </w:lvl>
    <w:lvl w:ilvl="3">
      <w:numFmt w:val="bullet"/>
      <w:lvlText w:val="•"/>
      <w:lvlJc w:val="left"/>
      <w:pPr>
        <w:ind w:left="2904" w:hanging="360"/>
      </w:pPr>
      <w:rPr>
        <w:rFonts w:hint="default"/>
        <w:lang w:val="en-US" w:eastAsia="en-US" w:bidi="ar-SA"/>
      </w:rPr>
    </w:lvl>
    <w:lvl w:ilvl="4">
      <w:numFmt w:val="bullet"/>
      <w:lvlText w:val="•"/>
      <w:lvlJc w:val="left"/>
      <w:pPr>
        <w:ind w:left="3887" w:hanging="360"/>
      </w:pPr>
      <w:rPr>
        <w:rFonts w:hint="default"/>
        <w:lang w:val="en-US" w:eastAsia="en-US" w:bidi="ar-SA"/>
      </w:rPr>
    </w:lvl>
    <w:lvl w:ilvl="5">
      <w:numFmt w:val="bullet"/>
      <w:lvlText w:val="•"/>
      <w:lvlJc w:val="left"/>
      <w:pPr>
        <w:ind w:left="4869" w:hanging="360"/>
      </w:pPr>
      <w:rPr>
        <w:rFonts w:hint="default"/>
        <w:lang w:val="en-US" w:eastAsia="en-US" w:bidi="ar-SA"/>
      </w:rPr>
    </w:lvl>
    <w:lvl w:ilvl="6">
      <w:numFmt w:val="bullet"/>
      <w:lvlText w:val="•"/>
      <w:lvlJc w:val="left"/>
      <w:pPr>
        <w:ind w:left="5851" w:hanging="360"/>
      </w:pPr>
      <w:rPr>
        <w:rFonts w:hint="default"/>
        <w:lang w:val="en-US" w:eastAsia="en-US" w:bidi="ar-SA"/>
      </w:rPr>
    </w:lvl>
    <w:lvl w:ilvl="7">
      <w:numFmt w:val="bullet"/>
      <w:lvlText w:val="•"/>
      <w:lvlJc w:val="left"/>
      <w:pPr>
        <w:ind w:left="6834" w:hanging="360"/>
      </w:pPr>
      <w:rPr>
        <w:rFonts w:hint="default"/>
        <w:lang w:val="en-US" w:eastAsia="en-US" w:bidi="ar-SA"/>
      </w:rPr>
    </w:lvl>
    <w:lvl w:ilvl="8">
      <w:numFmt w:val="bullet"/>
      <w:lvlText w:val="•"/>
      <w:lvlJc w:val="left"/>
      <w:pPr>
        <w:ind w:left="7816" w:hanging="360"/>
      </w:pPr>
      <w:rPr>
        <w:rFonts w:hint="default"/>
        <w:lang w:val="en-US" w:eastAsia="en-US" w:bidi="ar-SA"/>
      </w:rPr>
    </w:lvl>
  </w:abstractNum>
  <w:num w:numId="1">
    <w:abstractNumId w:val="9"/>
  </w:num>
  <w:num w:numId="2">
    <w:abstractNumId w:val="4"/>
  </w:num>
  <w:num w:numId="3">
    <w:abstractNumId w:val="0"/>
  </w:num>
  <w:num w:numId="4">
    <w:abstractNumId w:val="2"/>
  </w:num>
  <w:num w:numId="5">
    <w:abstractNumId w:val="8"/>
  </w:num>
  <w:num w:numId="6">
    <w:abstractNumId w:val="5"/>
  </w:num>
  <w:num w:numId="7">
    <w:abstractNumId w:val="1"/>
  </w:num>
  <w:num w:numId="8">
    <w:abstractNumId w:val="6"/>
  </w:num>
  <w:num w:numId="9">
    <w:abstractNumId w:val="3"/>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731"/>
    <w:rsid w:val="0002162F"/>
    <w:rsid w:val="0025134E"/>
    <w:rsid w:val="002A0C06"/>
    <w:rsid w:val="002D5B65"/>
    <w:rsid w:val="002F7E1F"/>
    <w:rsid w:val="003C28E0"/>
    <w:rsid w:val="003C5917"/>
    <w:rsid w:val="003D191E"/>
    <w:rsid w:val="00481844"/>
    <w:rsid w:val="00503F7B"/>
    <w:rsid w:val="00541A88"/>
    <w:rsid w:val="005D004F"/>
    <w:rsid w:val="0068355E"/>
    <w:rsid w:val="0073591E"/>
    <w:rsid w:val="008B2731"/>
    <w:rsid w:val="008C6A05"/>
    <w:rsid w:val="00962ED1"/>
    <w:rsid w:val="00A56050"/>
    <w:rsid w:val="00AE2DD5"/>
    <w:rsid w:val="00AE5D47"/>
    <w:rsid w:val="00B072E5"/>
    <w:rsid w:val="00B916C2"/>
    <w:rsid w:val="00BA0C02"/>
    <w:rsid w:val="00C20CEF"/>
    <w:rsid w:val="00C539BA"/>
    <w:rsid w:val="00D31E80"/>
    <w:rsid w:val="00D81935"/>
    <w:rsid w:val="00E31608"/>
    <w:rsid w:val="00EA4C02"/>
    <w:rsid w:val="00EC1633"/>
    <w:rsid w:val="00ED7235"/>
    <w:rsid w:val="00EF70B3"/>
    <w:rsid w:val="00F135EB"/>
    <w:rsid w:val="00F35C8E"/>
    <w:rsid w:val="00F4151D"/>
    <w:rsid w:val="00FB5CFB"/>
    <w:rsid w:val="00FD0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61B4F0"/>
  <w15:chartTrackingRefBased/>
  <w15:docId w15:val="{4607FEC1-43C2-43B8-A4DA-514A54ED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70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C28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C28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27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2731"/>
    <w:rPr>
      <w:b/>
      <w:bCs/>
    </w:rPr>
  </w:style>
  <w:style w:type="character" w:styleId="Emphasis">
    <w:name w:val="Emphasis"/>
    <w:basedOn w:val="DefaultParagraphFont"/>
    <w:uiPriority w:val="20"/>
    <w:qFormat/>
    <w:rsid w:val="008B2731"/>
    <w:rPr>
      <w:i/>
      <w:iCs/>
    </w:rPr>
  </w:style>
  <w:style w:type="character" w:styleId="Hyperlink">
    <w:name w:val="Hyperlink"/>
    <w:basedOn w:val="DefaultParagraphFont"/>
    <w:uiPriority w:val="99"/>
    <w:unhideWhenUsed/>
    <w:rsid w:val="008B2731"/>
    <w:rPr>
      <w:color w:val="0563C1" w:themeColor="hyperlink"/>
      <w:u w:val="single"/>
    </w:rPr>
  </w:style>
  <w:style w:type="character" w:customStyle="1" w:styleId="Heading2Char">
    <w:name w:val="Heading 2 Char"/>
    <w:basedOn w:val="DefaultParagraphFont"/>
    <w:link w:val="Heading2"/>
    <w:uiPriority w:val="9"/>
    <w:rsid w:val="003C28E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C28E0"/>
    <w:rPr>
      <w:rFonts w:ascii="Times New Roman" w:eastAsia="Times New Roman" w:hAnsi="Times New Roman" w:cs="Times New Roman"/>
      <w:b/>
      <w:bCs/>
      <w:sz w:val="27"/>
      <w:szCs w:val="27"/>
    </w:rPr>
  </w:style>
  <w:style w:type="character" w:customStyle="1" w:styleId="katex-mathml">
    <w:name w:val="katex-mathml"/>
    <w:basedOn w:val="DefaultParagraphFont"/>
    <w:rsid w:val="003C28E0"/>
  </w:style>
  <w:style w:type="character" w:customStyle="1" w:styleId="mord">
    <w:name w:val="mord"/>
    <w:basedOn w:val="DefaultParagraphFont"/>
    <w:rsid w:val="003C28E0"/>
  </w:style>
  <w:style w:type="character" w:customStyle="1" w:styleId="mspace">
    <w:name w:val="mspace"/>
    <w:basedOn w:val="DefaultParagraphFont"/>
    <w:rsid w:val="003C28E0"/>
  </w:style>
  <w:style w:type="character" w:customStyle="1" w:styleId="mopen">
    <w:name w:val="mopen"/>
    <w:basedOn w:val="DefaultParagraphFont"/>
    <w:rsid w:val="003C28E0"/>
  </w:style>
  <w:style w:type="character" w:customStyle="1" w:styleId="mclose">
    <w:name w:val="mclose"/>
    <w:basedOn w:val="DefaultParagraphFont"/>
    <w:rsid w:val="003C28E0"/>
  </w:style>
  <w:style w:type="character" w:customStyle="1" w:styleId="mrel">
    <w:name w:val="mrel"/>
    <w:basedOn w:val="DefaultParagraphFont"/>
    <w:rsid w:val="003C28E0"/>
  </w:style>
  <w:style w:type="character" w:customStyle="1" w:styleId="vlist-s">
    <w:name w:val="vlist-s"/>
    <w:basedOn w:val="DefaultParagraphFont"/>
    <w:rsid w:val="003C28E0"/>
  </w:style>
  <w:style w:type="character" w:customStyle="1" w:styleId="mbin">
    <w:name w:val="mbin"/>
    <w:basedOn w:val="DefaultParagraphFont"/>
    <w:rsid w:val="003C28E0"/>
  </w:style>
  <w:style w:type="character" w:customStyle="1" w:styleId="Heading1Char">
    <w:name w:val="Heading 1 Char"/>
    <w:basedOn w:val="DefaultParagraphFont"/>
    <w:link w:val="Heading1"/>
    <w:uiPriority w:val="9"/>
    <w:rsid w:val="00EF70B3"/>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FB5CFB"/>
    <w:pPr>
      <w:widowControl w:val="0"/>
      <w:autoSpaceDE w:val="0"/>
      <w:autoSpaceDN w:val="0"/>
      <w:spacing w:after="0" w:line="240" w:lineRule="auto"/>
      <w:ind w:left="165"/>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B5CFB"/>
    <w:rPr>
      <w:rFonts w:ascii="Times New Roman" w:eastAsia="Times New Roman" w:hAnsi="Times New Roman" w:cs="Times New Roman"/>
      <w:sz w:val="24"/>
      <w:szCs w:val="24"/>
    </w:rPr>
  </w:style>
  <w:style w:type="paragraph" w:styleId="Title">
    <w:name w:val="Title"/>
    <w:basedOn w:val="Normal"/>
    <w:link w:val="TitleChar"/>
    <w:uiPriority w:val="10"/>
    <w:qFormat/>
    <w:rsid w:val="00FB5CFB"/>
    <w:pPr>
      <w:widowControl w:val="0"/>
      <w:autoSpaceDE w:val="0"/>
      <w:autoSpaceDN w:val="0"/>
      <w:spacing w:before="62" w:after="0" w:line="240" w:lineRule="auto"/>
      <w:ind w:left="821" w:right="1241"/>
      <w:jc w:val="center"/>
    </w:pPr>
    <w:rPr>
      <w:rFonts w:ascii="Times New Roman" w:eastAsia="Times New Roman" w:hAnsi="Times New Roman" w:cs="Times New Roman"/>
      <w:b/>
      <w:bCs/>
      <w:i/>
      <w:iCs/>
      <w:sz w:val="36"/>
      <w:szCs w:val="36"/>
    </w:rPr>
  </w:style>
  <w:style w:type="character" w:customStyle="1" w:styleId="TitleChar">
    <w:name w:val="Title Char"/>
    <w:basedOn w:val="DefaultParagraphFont"/>
    <w:link w:val="Title"/>
    <w:uiPriority w:val="10"/>
    <w:rsid w:val="00FB5CFB"/>
    <w:rPr>
      <w:rFonts w:ascii="Times New Roman" w:eastAsia="Times New Roman" w:hAnsi="Times New Roman" w:cs="Times New Roman"/>
      <w:b/>
      <w:bCs/>
      <w:i/>
      <w:iCs/>
      <w:sz w:val="36"/>
      <w:szCs w:val="36"/>
    </w:rPr>
  </w:style>
  <w:style w:type="paragraph" w:styleId="ListParagraph">
    <w:name w:val="List Paragraph"/>
    <w:basedOn w:val="Normal"/>
    <w:uiPriority w:val="1"/>
    <w:qFormat/>
    <w:rsid w:val="00FB5CFB"/>
    <w:pPr>
      <w:widowControl w:val="0"/>
      <w:autoSpaceDE w:val="0"/>
      <w:autoSpaceDN w:val="0"/>
      <w:spacing w:after="0" w:line="240" w:lineRule="auto"/>
      <w:ind w:left="885" w:hanging="360"/>
    </w:pPr>
    <w:rPr>
      <w:rFonts w:ascii="Times New Roman" w:eastAsia="Times New Roman" w:hAnsi="Times New Roman" w:cs="Times New Roman"/>
    </w:rPr>
  </w:style>
  <w:style w:type="paragraph" w:customStyle="1" w:styleId="TableParagraph">
    <w:name w:val="Table Paragraph"/>
    <w:basedOn w:val="Normal"/>
    <w:uiPriority w:val="1"/>
    <w:qFormat/>
    <w:rsid w:val="00FB5CFB"/>
    <w:pPr>
      <w:widowControl w:val="0"/>
      <w:autoSpaceDE w:val="0"/>
      <w:autoSpaceDN w:val="0"/>
      <w:spacing w:after="0" w:line="270" w:lineRule="exact"/>
      <w:ind w:left="107"/>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FB5CFB"/>
    <w:rPr>
      <w:color w:val="605E5C"/>
      <w:shd w:val="clear" w:color="auto" w:fill="E1DFDD"/>
    </w:rPr>
  </w:style>
  <w:style w:type="character" w:styleId="UnresolvedMention">
    <w:name w:val="Unresolved Mention"/>
    <w:basedOn w:val="DefaultParagraphFont"/>
    <w:uiPriority w:val="99"/>
    <w:semiHidden/>
    <w:unhideWhenUsed/>
    <w:rsid w:val="00A56050"/>
    <w:rPr>
      <w:color w:val="605E5C"/>
      <w:shd w:val="clear" w:color="auto" w:fill="E1DFDD"/>
    </w:rPr>
  </w:style>
  <w:style w:type="paragraph" w:styleId="Header">
    <w:name w:val="header"/>
    <w:basedOn w:val="Normal"/>
    <w:link w:val="HeaderChar"/>
    <w:uiPriority w:val="99"/>
    <w:unhideWhenUsed/>
    <w:rsid w:val="007359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91E"/>
  </w:style>
  <w:style w:type="paragraph" w:styleId="Footer">
    <w:name w:val="footer"/>
    <w:basedOn w:val="Normal"/>
    <w:link w:val="FooterChar"/>
    <w:uiPriority w:val="99"/>
    <w:unhideWhenUsed/>
    <w:rsid w:val="00735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409984">
      <w:bodyDiv w:val="1"/>
      <w:marLeft w:val="0"/>
      <w:marRight w:val="0"/>
      <w:marTop w:val="0"/>
      <w:marBottom w:val="0"/>
      <w:divBdr>
        <w:top w:val="none" w:sz="0" w:space="0" w:color="auto"/>
        <w:left w:val="none" w:sz="0" w:space="0" w:color="auto"/>
        <w:bottom w:val="none" w:sz="0" w:space="0" w:color="auto"/>
        <w:right w:val="none" w:sz="0" w:space="0" w:color="auto"/>
      </w:divBdr>
    </w:div>
    <w:div w:id="383451464">
      <w:bodyDiv w:val="1"/>
      <w:marLeft w:val="0"/>
      <w:marRight w:val="0"/>
      <w:marTop w:val="0"/>
      <w:marBottom w:val="0"/>
      <w:divBdr>
        <w:top w:val="none" w:sz="0" w:space="0" w:color="auto"/>
        <w:left w:val="none" w:sz="0" w:space="0" w:color="auto"/>
        <w:bottom w:val="none" w:sz="0" w:space="0" w:color="auto"/>
        <w:right w:val="none" w:sz="0" w:space="0" w:color="auto"/>
      </w:divBdr>
    </w:div>
    <w:div w:id="1135224160">
      <w:bodyDiv w:val="1"/>
      <w:marLeft w:val="0"/>
      <w:marRight w:val="0"/>
      <w:marTop w:val="0"/>
      <w:marBottom w:val="0"/>
      <w:divBdr>
        <w:top w:val="none" w:sz="0" w:space="0" w:color="auto"/>
        <w:left w:val="none" w:sz="0" w:space="0" w:color="auto"/>
        <w:bottom w:val="none" w:sz="0" w:space="0" w:color="auto"/>
        <w:right w:val="none" w:sz="0" w:space="0" w:color="auto"/>
      </w:divBdr>
    </w:div>
    <w:div w:id="1889368207">
      <w:bodyDiv w:val="1"/>
      <w:marLeft w:val="0"/>
      <w:marRight w:val="0"/>
      <w:marTop w:val="0"/>
      <w:marBottom w:val="0"/>
      <w:divBdr>
        <w:top w:val="none" w:sz="0" w:space="0" w:color="auto"/>
        <w:left w:val="none" w:sz="0" w:space="0" w:color="auto"/>
        <w:bottom w:val="none" w:sz="0" w:space="0" w:color="auto"/>
        <w:right w:val="none" w:sz="0" w:space="0" w:color="auto"/>
      </w:divBdr>
    </w:div>
    <w:div w:id="2036618862">
      <w:bodyDiv w:val="1"/>
      <w:marLeft w:val="0"/>
      <w:marRight w:val="0"/>
      <w:marTop w:val="0"/>
      <w:marBottom w:val="0"/>
      <w:divBdr>
        <w:top w:val="none" w:sz="0" w:space="0" w:color="auto"/>
        <w:left w:val="none" w:sz="0" w:space="0" w:color="auto"/>
        <w:bottom w:val="none" w:sz="0" w:space="0" w:color="auto"/>
        <w:right w:val="none" w:sz="0" w:space="0" w:color="auto"/>
      </w:divBdr>
      <w:divsChild>
        <w:div w:id="666443414">
          <w:marLeft w:val="0"/>
          <w:marRight w:val="0"/>
          <w:marTop w:val="0"/>
          <w:marBottom w:val="0"/>
          <w:divBdr>
            <w:top w:val="none" w:sz="0" w:space="0" w:color="auto"/>
            <w:left w:val="none" w:sz="0" w:space="0" w:color="auto"/>
            <w:bottom w:val="none" w:sz="0" w:space="0" w:color="auto"/>
            <w:right w:val="none" w:sz="0" w:space="0" w:color="auto"/>
          </w:divBdr>
          <w:divsChild>
            <w:div w:id="179366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3390/insects13111047" TargetMode="External"/><Relationship Id="rId18" Type="http://schemas.openxmlformats.org/officeDocument/2006/relationships/hyperlink" Target="https://doi.org/10.1016/j.heliyon.2025.e42341" TargetMode="External"/><Relationship Id="rId3" Type="http://schemas.openxmlformats.org/officeDocument/2006/relationships/settings" Target="settings.xml"/><Relationship Id="rId21" Type="http://schemas.openxmlformats.org/officeDocument/2006/relationships/hyperlink" Target="https://doi.org/10.3390/plants12132505"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22271/j.ento.2022.v10.i1a.892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fochx.2025.102567" TargetMode="External"/><Relationship Id="rId20" Type="http://schemas.openxmlformats.org/officeDocument/2006/relationships/hyperlink" Target="https://doi.org/10.1186/s42269-022-00858-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390/insects13111068" TargetMode="External"/><Relationship Id="rId23" Type="http://schemas.openxmlformats.org/officeDocument/2006/relationships/hyperlink" Target="https://doi.org/10.9734/jabb/2024/v27i5773" TargetMode="External"/><Relationship Id="rId10" Type="http://schemas.openxmlformats.org/officeDocument/2006/relationships/footer" Target="footer2.xml"/><Relationship Id="rId19" Type="http://schemas.openxmlformats.org/officeDocument/2006/relationships/hyperlink" Target="https://doi.org/10.3390/molecules26061812"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3389/fpls.2023.1187260" TargetMode="External"/><Relationship Id="rId22" Type="http://schemas.openxmlformats.org/officeDocument/2006/relationships/hyperlink" Target="https://doi.org/10.1007/s10886-023-0143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3190</Words>
  <Characters>18189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SDI 1084</cp:lastModifiedBy>
  <cp:revision>6</cp:revision>
  <dcterms:created xsi:type="dcterms:W3CDTF">2025-09-18T07:05:00Z</dcterms:created>
  <dcterms:modified xsi:type="dcterms:W3CDTF">2025-09-20T08:29:00Z</dcterms:modified>
</cp:coreProperties>
</file>