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3A951" w14:textId="77777777" w:rsidR="004C6F5F" w:rsidRPr="004A285E" w:rsidRDefault="00747794" w:rsidP="00747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fr-FR"/>
        </w:rPr>
      </w:pPr>
      <w:r w:rsidRPr="004A285E">
        <w:rPr>
          <w:rFonts w:ascii="Times New Roman" w:eastAsia="Times New Roman" w:hAnsi="Times New Roman" w:cs="Times New Roman"/>
          <w:b/>
          <w:sz w:val="24"/>
          <w:szCs w:val="24"/>
          <w:lang w:val="en" w:eastAsia="fr-FR"/>
        </w:rPr>
        <w:t>Results of survey on the quantities of mangoes lost by actors in the sector: specific case of Korhogo department, northern of Côte d’Ivoire</w:t>
      </w:r>
    </w:p>
    <w:p w14:paraId="35036DA8" w14:textId="77777777" w:rsidR="00747794" w:rsidRDefault="00747794" w:rsidP="00F6085C">
      <w:pPr>
        <w:pStyle w:val="NoSpacing"/>
        <w:spacing w:line="360" w:lineRule="auto"/>
        <w:jc w:val="both"/>
        <w:rPr>
          <w:rFonts w:ascii="Times New Roman" w:hAnsi="Times New Roman" w:cs="Times New Roman"/>
          <w:sz w:val="24"/>
          <w:szCs w:val="28"/>
        </w:rPr>
      </w:pPr>
    </w:p>
    <w:p w14:paraId="26319414" w14:textId="77777777" w:rsidR="00FD6523" w:rsidRDefault="00FD6523" w:rsidP="00F6085C">
      <w:pPr>
        <w:pStyle w:val="NoSpacing"/>
        <w:spacing w:line="360" w:lineRule="auto"/>
        <w:jc w:val="both"/>
        <w:rPr>
          <w:rFonts w:ascii="Times New Roman" w:hAnsi="Times New Roman" w:cs="Times New Roman"/>
          <w:sz w:val="24"/>
          <w:szCs w:val="28"/>
        </w:rPr>
      </w:pPr>
      <w:bookmarkStart w:id="0" w:name="_GoBack"/>
      <w:bookmarkEnd w:id="0"/>
    </w:p>
    <w:p w14:paraId="50EDBC87" w14:textId="73FBA149" w:rsidR="005B5476" w:rsidRPr="002E6391" w:rsidRDefault="005B5476" w:rsidP="00993E72">
      <w:pPr>
        <w:pStyle w:val="HTMLPreformatted"/>
        <w:spacing w:line="360" w:lineRule="auto"/>
        <w:rPr>
          <w:rStyle w:val="y2iqfc"/>
          <w:rFonts w:ascii="Times New Roman" w:hAnsi="Times New Roman" w:cs="Times New Roman"/>
          <w:b/>
          <w:sz w:val="24"/>
          <w:szCs w:val="24"/>
          <w:lang w:val="en"/>
        </w:rPr>
      </w:pPr>
      <w:r w:rsidRPr="002E6391">
        <w:rPr>
          <w:rStyle w:val="y2iqfc"/>
          <w:rFonts w:ascii="Times New Roman" w:hAnsi="Times New Roman" w:cs="Times New Roman"/>
          <w:b/>
          <w:sz w:val="24"/>
          <w:szCs w:val="24"/>
          <w:lang w:val="en"/>
        </w:rPr>
        <w:t>Abstract</w:t>
      </w:r>
    </w:p>
    <w:p w14:paraId="54535B7B" w14:textId="5B77FEBB" w:rsidR="00FD6523" w:rsidRDefault="005B5476" w:rsidP="005B5476">
      <w:pPr>
        <w:pStyle w:val="HTMLPreformatted"/>
        <w:spacing w:line="360" w:lineRule="auto"/>
        <w:jc w:val="both"/>
        <w:rPr>
          <w:rStyle w:val="y2iqfc"/>
          <w:rFonts w:ascii="Times New Roman" w:hAnsi="Times New Roman" w:cs="Times New Roman"/>
          <w:sz w:val="24"/>
          <w:szCs w:val="24"/>
          <w:lang w:val="en"/>
        </w:rPr>
      </w:pPr>
      <w:r w:rsidRPr="00993E72">
        <w:rPr>
          <w:rStyle w:val="y2iqfc"/>
          <w:rFonts w:ascii="Times New Roman" w:hAnsi="Times New Roman" w:cs="Times New Roman"/>
          <w:sz w:val="24"/>
          <w:szCs w:val="24"/>
          <w:lang w:val="en"/>
        </w:rPr>
        <w:t>In Côte d’Ivoire, all actors in mango sector are recording enormous losses, due to the lack of pre- and post-harvest management. The general objective is to evaluate the quantities of mangoes lost b</w:t>
      </w:r>
      <w:r w:rsidR="002E6391" w:rsidRPr="00993E72">
        <w:rPr>
          <w:rStyle w:val="y2iqfc"/>
          <w:rFonts w:ascii="Times New Roman" w:hAnsi="Times New Roman" w:cs="Times New Roman"/>
          <w:sz w:val="24"/>
          <w:szCs w:val="24"/>
          <w:lang w:val="en"/>
        </w:rPr>
        <w:t>y the links in sector in</w:t>
      </w:r>
      <w:r w:rsidRPr="00993E72">
        <w:rPr>
          <w:rStyle w:val="y2iqfc"/>
          <w:rFonts w:ascii="Times New Roman" w:hAnsi="Times New Roman" w:cs="Times New Roman"/>
          <w:sz w:val="24"/>
          <w:szCs w:val="24"/>
          <w:lang w:val="en"/>
        </w:rPr>
        <w:t xml:space="preserve"> Korhogo department, with a view to their recovery as compost. The data was collected by the method of individual surveys. The survey, carried out among 180 producers, 120 traders and 20 packaging units, focused on the different varieties produced, the planting density, the quantities of mangoes produced and the quantities of mangoes consumed, sold and lost. According to the results of the survey, four different varieties of mango are produced, namely, Kent, Amélie, Kéitt and Zill. However, the Kent variety was most cultivated (86.75 %), consumed (87.5 %), packaged (100 %) and marketed (90%). The study also showed that the densities most encountered among mango producers were 150 and 200 plants per hectare, with respective proportions of 40 and 38.7 % of respondents. As for the quantities of mango lost, they were 53.6 % of production by producers, 67.2 % of quantities received by the packaging units and 68.3 % of the quantities purchased by resellers. These losses were caused by various factors, namely insects, diseases, physical damage and heavy rains. </w:t>
      </w:r>
      <w:r w:rsidR="00612132" w:rsidRPr="00993E72">
        <w:rPr>
          <w:rStyle w:val="y2iqfc"/>
          <w:rFonts w:ascii="Times New Roman" w:hAnsi="Times New Roman" w:cs="Times New Roman"/>
          <w:sz w:val="24"/>
          <w:szCs w:val="24"/>
          <w:lang w:val="en"/>
        </w:rPr>
        <w:t>T</w:t>
      </w:r>
      <w:r w:rsidRPr="00993E72">
        <w:rPr>
          <w:rStyle w:val="y2iqfc"/>
          <w:rFonts w:ascii="Times New Roman" w:hAnsi="Times New Roman" w:cs="Times New Roman"/>
          <w:sz w:val="24"/>
          <w:szCs w:val="24"/>
          <w:lang w:val="en"/>
        </w:rPr>
        <w:t>h</w:t>
      </w:r>
      <w:r w:rsidR="00612132" w:rsidRPr="00993E72">
        <w:rPr>
          <w:rStyle w:val="y2iqfc"/>
          <w:rFonts w:ascii="Times New Roman" w:hAnsi="Times New Roman" w:cs="Times New Roman"/>
          <w:sz w:val="24"/>
          <w:szCs w:val="24"/>
          <w:lang w:val="en"/>
        </w:rPr>
        <w:t>is</w:t>
      </w:r>
      <w:r w:rsidRPr="00993E72">
        <w:rPr>
          <w:rStyle w:val="y2iqfc"/>
          <w:rFonts w:ascii="Times New Roman" w:hAnsi="Times New Roman" w:cs="Times New Roman"/>
          <w:sz w:val="24"/>
          <w:szCs w:val="24"/>
          <w:lang w:val="en"/>
        </w:rPr>
        <w:t xml:space="preserve"> study would aim to fill a gap in losses domain so that the services indicated will intervene in the sector, with a view to improving the quality of mangoes produced and revaluing the enormous quantities lost by the actors.</w:t>
      </w:r>
    </w:p>
    <w:p w14:paraId="752A3F78" w14:textId="77777777" w:rsidR="004A285E" w:rsidRPr="00993E72" w:rsidRDefault="004A285E" w:rsidP="005B5476">
      <w:pPr>
        <w:pStyle w:val="HTMLPreformatted"/>
        <w:spacing w:line="360" w:lineRule="auto"/>
        <w:jc w:val="both"/>
        <w:rPr>
          <w:rStyle w:val="y2iqfc"/>
          <w:rFonts w:ascii="Times New Roman" w:hAnsi="Times New Roman" w:cs="Times New Roman"/>
          <w:sz w:val="24"/>
          <w:szCs w:val="24"/>
          <w:lang w:val="en"/>
        </w:rPr>
      </w:pPr>
    </w:p>
    <w:p w14:paraId="329F6444" w14:textId="113A0A2D" w:rsidR="002E6391" w:rsidRPr="00993E72" w:rsidRDefault="002E6391" w:rsidP="002E6391">
      <w:pPr>
        <w:spacing w:after="0" w:line="360" w:lineRule="auto"/>
        <w:jc w:val="both"/>
        <w:rPr>
          <w:rFonts w:ascii="Times New Roman" w:hAnsi="Times New Roman" w:cs="Times New Roman"/>
          <w:sz w:val="24"/>
          <w:szCs w:val="24"/>
          <w:lang w:val="en"/>
        </w:rPr>
      </w:pPr>
      <w:r w:rsidRPr="00993E72">
        <w:rPr>
          <w:rFonts w:ascii="Times New Roman" w:hAnsi="Times New Roman" w:cs="Times New Roman"/>
          <w:b/>
          <w:sz w:val="24"/>
          <w:szCs w:val="24"/>
          <w:lang w:val="en"/>
        </w:rPr>
        <w:t>Keywords:</w:t>
      </w:r>
      <w:r w:rsidRPr="00993E72">
        <w:rPr>
          <w:rFonts w:ascii="Times New Roman" w:hAnsi="Times New Roman" w:cs="Times New Roman"/>
          <w:sz w:val="24"/>
          <w:szCs w:val="24"/>
          <w:lang w:val="en"/>
        </w:rPr>
        <w:t xml:space="preserve"> </w:t>
      </w:r>
      <w:r w:rsidR="004A285E" w:rsidRPr="00D11F7E">
        <w:rPr>
          <w:rStyle w:val="y2iqfc"/>
          <w:rFonts w:ascii="Times New Roman" w:hAnsi="Times New Roman" w:cs="Times New Roman"/>
          <w:i/>
          <w:sz w:val="24"/>
          <w:szCs w:val="24"/>
          <w:lang w:val="en"/>
        </w:rPr>
        <w:t>Mangifera indica</w:t>
      </w:r>
      <w:r w:rsidR="004A285E" w:rsidRPr="00D11F7E">
        <w:rPr>
          <w:rStyle w:val="y2iqfc"/>
          <w:rFonts w:ascii="Times New Roman" w:hAnsi="Times New Roman" w:cs="Times New Roman"/>
          <w:sz w:val="24"/>
          <w:szCs w:val="24"/>
          <w:lang w:val="en"/>
        </w:rPr>
        <w:t xml:space="preserve"> L</w:t>
      </w:r>
      <w:r w:rsidR="004A285E">
        <w:rPr>
          <w:rFonts w:ascii="Times New Roman" w:hAnsi="Times New Roman" w:cs="Times New Roman"/>
          <w:sz w:val="24"/>
          <w:szCs w:val="24"/>
          <w:lang w:val="en"/>
        </w:rPr>
        <w:t>. s</w:t>
      </w:r>
      <w:r w:rsidRPr="00993E72">
        <w:rPr>
          <w:rFonts w:ascii="Times New Roman" w:hAnsi="Times New Roman" w:cs="Times New Roman"/>
          <w:sz w:val="24"/>
          <w:szCs w:val="24"/>
          <w:lang w:val="en"/>
        </w:rPr>
        <w:t>urvey, production, lost, Côte d’Ivoire</w:t>
      </w:r>
    </w:p>
    <w:p w14:paraId="6A59B328" w14:textId="77777777" w:rsidR="004A285E" w:rsidRDefault="004A285E" w:rsidP="00F6085C">
      <w:pPr>
        <w:pStyle w:val="NoSpacing"/>
        <w:spacing w:line="360" w:lineRule="auto"/>
        <w:jc w:val="both"/>
        <w:rPr>
          <w:rFonts w:ascii="Times New Roman" w:hAnsi="Times New Roman" w:cs="Times New Roman"/>
          <w:sz w:val="24"/>
          <w:szCs w:val="28"/>
        </w:rPr>
      </w:pPr>
    </w:p>
    <w:p w14:paraId="08CDD52E" w14:textId="77777777" w:rsidR="004A285E" w:rsidRPr="00A456C7" w:rsidRDefault="004A285E" w:rsidP="00F6085C">
      <w:pPr>
        <w:pStyle w:val="NoSpacing"/>
        <w:spacing w:line="360" w:lineRule="auto"/>
        <w:jc w:val="both"/>
        <w:rPr>
          <w:rFonts w:ascii="Times New Roman" w:hAnsi="Times New Roman" w:cs="Times New Roman"/>
          <w:sz w:val="24"/>
          <w:szCs w:val="28"/>
        </w:rPr>
      </w:pPr>
    </w:p>
    <w:p w14:paraId="62AB920F" w14:textId="68DC8E2C" w:rsidR="005B5476" w:rsidRPr="00A717B1" w:rsidRDefault="003E7548" w:rsidP="00A717B1">
      <w:pPr>
        <w:pStyle w:val="ListParagraph"/>
        <w:numPr>
          <w:ilvl w:val="0"/>
          <w:numId w:val="23"/>
        </w:numPr>
        <w:spacing w:after="0" w:line="360" w:lineRule="auto"/>
        <w:jc w:val="both"/>
        <w:rPr>
          <w:rStyle w:val="y2iqfc"/>
          <w:rFonts w:ascii="Times New Roman" w:hAnsi="Times New Roman" w:cs="Times New Roman"/>
          <w:b/>
          <w:sz w:val="24"/>
          <w:szCs w:val="24"/>
        </w:rPr>
      </w:pPr>
      <w:r w:rsidRPr="00A717B1">
        <w:rPr>
          <w:rFonts w:ascii="Times New Roman" w:hAnsi="Times New Roman" w:cs="Times New Roman"/>
          <w:b/>
          <w:sz w:val="24"/>
          <w:szCs w:val="24"/>
        </w:rPr>
        <w:t>I</w:t>
      </w:r>
      <w:r w:rsidR="00054C1F" w:rsidRPr="00A717B1">
        <w:rPr>
          <w:rFonts w:ascii="Times New Roman" w:hAnsi="Times New Roman" w:cs="Times New Roman"/>
          <w:b/>
          <w:sz w:val="24"/>
          <w:szCs w:val="24"/>
        </w:rPr>
        <w:t xml:space="preserve">ntroduction </w:t>
      </w:r>
    </w:p>
    <w:p w14:paraId="6B0F350B" w14:textId="2403EF07" w:rsidR="005B5476" w:rsidRPr="00D11F7E" w:rsidRDefault="00993E72" w:rsidP="005B5476">
      <w:pPr>
        <w:pStyle w:val="HTMLPreformatted"/>
        <w:spacing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ab/>
      </w:r>
      <w:r w:rsidR="005B5476" w:rsidRPr="00D11F7E">
        <w:rPr>
          <w:rStyle w:val="y2iqfc"/>
          <w:rFonts w:ascii="Times New Roman" w:hAnsi="Times New Roman" w:cs="Times New Roman"/>
          <w:sz w:val="24"/>
          <w:szCs w:val="24"/>
          <w:lang w:val="en"/>
        </w:rPr>
        <w:t>In most African countries, agriculture is the main economic sector due to its contribution to the creation of wealth and jobs. It therefore represents the lifeblood of economic development. In Côte d'Ivoire, the agricultural sector represents approximately 22</w:t>
      </w:r>
      <w:r w:rsidR="005B5476">
        <w:rPr>
          <w:rStyle w:val="y2iqfc"/>
          <w:rFonts w:ascii="Times New Roman" w:hAnsi="Times New Roman" w:cs="Times New Roman"/>
          <w:sz w:val="24"/>
          <w:szCs w:val="24"/>
          <w:lang w:val="en"/>
        </w:rPr>
        <w:t xml:space="preserve"> </w:t>
      </w:r>
      <w:r w:rsidR="005B5476" w:rsidRPr="00D11F7E">
        <w:rPr>
          <w:rStyle w:val="y2iqfc"/>
          <w:rFonts w:ascii="Times New Roman" w:hAnsi="Times New Roman" w:cs="Times New Roman"/>
          <w:sz w:val="24"/>
          <w:szCs w:val="24"/>
          <w:lang w:val="en"/>
        </w:rPr>
        <w:t>% of gross domestic product (GDP), more than 50% of export revenues and two-thirds of the population's sources of employmen</w:t>
      </w:r>
      <w:r w:rsidR="005B5476">
        <w:rPr>
          <w:rStyle w:val="y2iqfc"/>
          <w:rFonts w:ascii="Times New Roman" w:hAnsi="Times New Roman" w:cs="Times New Roman"/>
          <w:sz w:val="24"/>
          <w:szCs w:val="24"/>
          <w:lang w:val="en"/>
        </w:rPr>
        <w:t xml:space="preserve">t and income </w:t>
      </w:r>
      <w:bookmarkStart w:id="1" w:name="_Hlk204249650"/>
      <w:r w:rsidR="00A717B1">
        <w:rPr>
          <w:rStyle w:val="y2iqfc"/>
          <w:rFonts w:ascii="Times New Roman" w:hAnsi="Times New Roman" w:cs="Times New Roman"/>
          <w:sz w:val="24"/>
          <w:szCs w:val="24"/>
          <w:lang w:val="en"/>
        </w:rPr>
        <w:t>[1]</w:t>
      </w:r>
      <w:r w:rsidR="005B5476">
        <w:rPr>
          <w:rStyle w:val="y2iqfc"/>
          <w:rFonts w:ascii="Times New Roman" w:hAnsi="Times New Roman" w:cs="Times New Roman"/>
          <w:sz w:val="24"/>
          <w:szCs w:val="24"/>
          <w:lang w:val="en"/>
        </w:rPr>
        <w:t xml:space="preserve"> </w:t>
      </w:r>
      <w:bookmarkEnd w:id="1"/>
      <w:r w:rsidR="005B5476" w:rsidRPr="00D11F7E">
        <w:rPr>
          <w:rStyle w:val="y2iqfc"/>
          <w:rFonts w:ascii="Times New Roman" w:hAnsi="Times New Roman" w:cs="Times New Roman"/>
          <w:sz w:val="24"/>
          <w:szCs w:val="24"/>
          <w:lang w:val="en"/>
        </w:rPr>
        <w:t>Agriculture is based, essentially, on the exploitation of industrial crops, notably cocoa, oil palm, coffee, rubber, cashew, banana, citrus and mango.</w:t>
      </w:r>
    </w:p>
    <w:p w14:paraId="4172E0E8" w14:textId="194C772F" w:rsidR="00D37E1E" w:rsidRPr="00A717B1" w:rsidRDefault="00D37E1E" w:rsidP="00D37E1E">
      <w:pPr>
        <w:pStyle w:val="HTMLPreformatted"/>
        <w:spacing w:line="360" w:lineRule="auto"/>
        <w:jc w:val="both"/>
        <w:rPr>
          <w:rFonts w:ascii="Times New Roman" w:hAnsi="Times New Roman" w:cs="Times New Roman"/>
          <w:sz w:val="24"/>
          <w:szCs w:val="24"/>
          <w:lang w:val="en"/>
        </w:rPr>
      </w:pPr>
      <w:r w:rsidRPr="00D11F7E">
        <w:rPr>
          <w:rStyle w:val="y2iqfc"/>
          <w:rFonts w:ascii="Times New Roman" w:hAnsi="Times New Roman" w:cs="Times New Roman"/>
          <w:sz w:val="24"/>
          <w:szCs w:val="24"/>
          <w:lang w:val="en"/>
        </w:rPr>
        <w:lastRenderedPageBreak/>
        <w:t>The mango tree (</w:t>
      </w:r>
      <w:r w:rsidRPr="00D11F7E">
        <w:rPr>
          <w:rStyle w:val="y2iqfc"/>
          <w:rFonts w:ascii="Times New Roman" w:hAnsi="Times New Roman" w:cs="Times New Roman"/>
          <w:i/>
          <w:sz w:val="24"/>
          <w:szCs w:val="24"/>
          <w:lang w:val="en"/>
        </w:rPr>
        <w:t>Mangifera indica</w:t>
      </w:r>
      <w:r w:rsidRPr="00D11F7E">
        <w:rPr>
          <w:rStyle w:val="y2iqfc"/>
          <w:rFonts w:ascii="Times New Roman" w:hAnsi="Times New Roman" w:cs="Times New Roman"/>
          <w:sz w:val="24"/>
          <w:szCs w:val="24"/>
          <w:lang w:val="en"/>
        </w:rPr>
        <w:t xml:space="preserve"> L.) is one of the major fruit crops in the world. It ranks 6th among fruits produced in</w:t>
      </w:r>
      <w:r>
        <w:rPr>
          <w:rStyle w:val="y2iqfc"/>
          <w:rFonts w:ascii="Times New Roman" w:hAnsi="Times New Roman" w:cs="Times New Roman"/>
          <w:sz w:val="24"/>
          <w:szCs w:val="24"/>
          <w:lang w:val="en"/>
        </w:rPr>
        <w:t xml:space="preserve"> the world with 56 million ton</w:t>
      </w:r>
      <w:r w:rsidRPr="00D11F7E">
        <w:rPr>
          <w:rStyle w:val="y2iqfc"/>
          <w:rFonts w:ascii="Times New Roman" w:hAnsi="Times New Roman" w:cs="Times New Roman"/>
          <w:sz w:val="24"/>
          <w:szCs w:val="24"/>
          <w:lang w:val="en"/>
        </w:rPr>
        <w:t>s, behind citrus fruits, bananas, watermelons, apples and grapes</w:t>
      </w:r>
      <w:bookmarkStart w:id="2" w:name="_Hlk204249696"/>
      <w:r w:rsidR="00A717B1">
        <w:rPr>
          <w:rStyle w:val="y2iqfc"/>
          <w:rFonts w:ascii="Times New Roman" w:hAnsi="Times New Roman" w:cs="Times New Roman"/>
          <w:sz w:val="24"/>
          <w:szCs w:val="24"/>
          <w:lang w:val="en"/>
        </w:rPr>
        <w:t xml:space="preserve"> [2]</w:t>
      </w:r>
      <w:r w:rsidR="00A717B1" w:rsidRPr="00A717B1">
        <w:rPr>
          <w:rStyle w:val="y2iqfc"/>
          <w:rFonts w:ascii="Times New Roman" w:hAnsi="Times New Roman" w:cs="Times New Roman"/>
          <w:sz w:val="24"/>
          <w:szCs w:val="24"/>
          <w:lang w:val="en"/>
        </w:rPr>
        <w:t xml:space="preserve"> </w:t>
      </w:r>
      <w:r w:rsidR="00A717B1">
        <w:rPr>
          <w:rStyle w:val="y2iqfc"/>
          <w:rFonts w:ascii="Times New Roman" w:hAnsi="Times New Roman" w:cs="Times New Roman"/>
          <w:sz w:val="24"/>
          <w:szCs w:val="24"/>
          <w:lang w:val="en"/>
        </w:rPr>
        <w:t>[3]</w:t>
      </w:r>
      <w:r w:rsidRPr="00D11F7E">
        <w:rPr>
          <w:rStyle w:val="y2iqfc"/>
          <w:rFonts w:ascii="Times New Roman" w:hAnsi="Times New Roman" w:cs="Times New Roman"/>
          <w:sz w:val="24"/>
          <w:szCs w:val="24"/>
          <w:lang w:val="en"/>
        </w:rPr>
        <w:t xml:space="preserve">. </w:t>
      </w:r>
      <w:bookmarkEnd w:id="2"/>
      <w:r w:rsidRPr="00D11F7E">
        <w:rPr>
          <w:rStyle w:val="y2iqfc"/>
          <w:rFonts w:ascii="Times New Roman" w:hAnsi="Times New Roman" w:cs="Times New Roman"/>
          <w:sz w:val="24"/>
          <w:szCs w:val="24"/>
          <w:lang w:val="en"/>
        </w:rPr>
        <w:t>In West Africa, the mango offers many nutritional benefits and represents an essential source of income</w:t>
      </w:r>
      <w:bookmarkStart w:id="3" w:name="_Hlk204249735"/>
      <w:r w:rsidR="00A717B1">
        <w:rPr>
          <w:rStyle w:val="y2iqfc"/>
          <w:rFonts w:ascii="Times New Roman" w:hAnsi="Times New Roman" w:cs="Times New Roman"/>
          <w:sz w:val="24"/>
          <w:szCs w:val="24"/>
          <w:lang w:val="en"/>
        </w:rPr>
        <w:t xml:space="preserve"> [4]</w:t>
      </w:r>
      <w:r w:rsidRPr="00D11F7E">
        <w:rPr>
          <w:rStyle w:val="y2iqfc"/>
          <w:rFonts w:ascii="Times New Roman" w:hAnsi="Times New Roman" w:cs="Times New Roman"/>
          <w:sz w:val="24"/>
          <w:szCs w:val="24"/>
          <w:lang w:val="en"/>
        </w:rPr>
        <w:t>.</w:t>
      </w:r>
      <w:bookmarkEnd w:id="3"/>
      <w:r>
        <w:rPr>
          <w:rStyle w:val="y2iqfc"/>
          <w:rFonts w:ascii="Times New Roman" w:hAnsi="Times New Roman" w:cs="Times New Roman"/>
          <w:sz w:val="24"/>
          <w:szCs w:val="24"/>
          <w:lang w:val="en"/>
        </w:rPr>
        <w:t xml:space="preserve"> </w:t>
      </w:r>
      <w:r w:rsidRPr="00D11F7E">
        <w:rPr>
          <w:rStyle w:val="y2iqfc"/>
          <w:rFonts w:ascii="Times New Roman" w:hAnsi="Times New Roman" w:cs="Times New Roman"/>
          <w:sz w:val="24"/>
          <w:szCs w:val="24"/>
          <w:lang w:val="en"/>
        </w:rPr>
        <w:t xml:space="preserve">Mango plays an important role in the economic development </w:t>
      </w:r>
      <w:r>
        <w:rPr>
          <w:rStyle w:val="y2iqfc"/>
          <w:rFonts w:ascii="Times New Roman" w:hAnsi="Times New Roman" w:cs="Times New Roman"/>
          <w:sz w:val="24"/>
          <w:szCs w:val="24"/>
          <w:lang w:val="en"/>
        </w:rPr>
        <w:t>of production areas. Côte d’Ivoire</w:t>
      </w:r>
      <w:r w:rsidRPr="00D11F7E">
        <w:rPr>
          <w:rStyle w:val="y2iqfc"/>
          <w:rFonts w:ascii="Times New Roman" w:hAnsi="Times New Roman" w:cs="Times New Roman"/>
          <w:sz w:val="24"/>
          <w:szCs w:val="24"/>
          <w:lang w:val="en"/>
        </w:rPr>
        <w:t xml:space="preserve"> is one of the main </w:t>
      </w:r>
      <w:r w:rsidR="0035039A" w:rsidRPr="00D11F7E">
        <w:rPr>
          <w:rStyle w:val="y2iqfc"/>
          <w:rFonts w:ascii="Times New Roman" w:hAnsi="Times New Roman" w:cs="Times New Roman"/>
          <w:sz w:val="24"/>
          <w:szCs w:val="24"/>
          <w:lang w:val="en"/>
        </w:rPr>
        <w:t>mangoes</w:t>
      </w:r>
      <w:r w:rsidRPr="00D11F7E">
        <w:rPr>
          <w:rStyle w:val="y2iqfc"/>
          <w:rFonts w:ascii="Times New Roman" w:hAnsi="Times New Roman" w:cs="Times New Roman"/>
          <w:sz w:val="24"/>
          <w:szCs w:val="24"/>
          <w:lang w:val="en"/>
        </w:rPr>
        <w:t xml:space="preserve"> producing countries in West Africa. National producti</w:t>
      </w:r>
      <w:r>
        <w:rPr>
          <w:rStyle w:val="y2iqfc"/>
          <w:rFonts w:ascii="Times New Roman" w:hAnsi="Times New Roman" w:cs="Times New Roman"/>
          <w:sz w:val="24"/>
          <w:szCs w:val="24"/>
          <w:lang w:val="en"/>
        </w:rPr>
        <w:t>on is estimated at 150,000 ton</w:t>
      </w:r>
      <w:r w:rsidRPr="00D11F7E">
        <w:rPr>
          <w:rStyle w:val="y2iqfc"/>
          <w:rFonts w:ascii="Times New Roman" w:hAnsi="Times New Roman" w:cs="Times New Roman"/>
          <w:sz w:val="24"/>
          <w:szCs w:val="24"/>
          <w:lang w:val="en"/>
        </w:rPr>
        <w:t>s (t), and is concentrated in the north of the country. The country currently exports around 30,000 t of mangoes per year, making it the leading West African exporting country, followed by Mali and Senegal and the 3</w:t>
      </w:r>
      <w:r w:rsidRPr="00C373F5">
        <w:rPr>
          <w:rStyle w:val="y2iqfc"/>
          <w:rFonts w:ascii="Times New Roman" w:hAnsi="Times New Roman" w:cs="Times New Roman"/>
          <w:sz w:val="24"/>
          <w:szCs w:val="24"/>
          <w:vertAlign w:val="superscript"/>
          <w:lang w:val="en"/>
        </w:rPr>
        <w:t>rd</w:t>
      </w:r>
      <w:r w:rsidRPr="00D11F7E">
        <w:rPr>
          <w:rStyle w:val="y2iqfc"/>
          <w:rFonts w:ascii="Times New Roman" w:hAnsi="Times New Roman" w:cs="Times New Roman"/>
          <w:sz w:val="24"/>
          <w:szCs w:val="24"/>
          <w:lang w:val="en"/>
        </w:rPr>
        <w:t xml:space="preserve"> global supplier to the European market after Bra</w:t>
      </w:r>
      <w:r>
        <w:rPr>
          <w:rStyle w:val="y2iqfc"/>
          <w:rFonts w:ascii="Times New Roman" w:hAnsi="Times New Roman" w:cs="Times New Roman"/>
          <w:sz w:val="24"/>
          <w:szCs w:val="24"/>
          <w:lang w:val="en"/>
        </w:rPr>
        <w:t xml:space="preserve">zil and Peru </w:t>
      </w:r>
      <w:bookmarkStart w:id="4" w:name="_Hlk204249765"/>
      <w:r w:rsidR="00A717B1">
        <w:rPr>
          <w:rStyle w:val="y2iqfc"/>
          <w:rFonts w:ascii="Times New Roman" w:hAnsi="Times New Roman" w:cs="Times New Roman"/>
          <w:sz w:val="24"/>
          <w:szCs w:val="24"/>
          <w:lang w:val="en"/>
        </w:rPr>
        <w:t>[5]</w:t>
      </w:r>
      <w:r w:rsidR="00A717B1" w:rsidRPr="00A717B1">
        <w:rPr>
          <w:rStyle w:val="y2iqfc"/>
          <w:rFonts w:ascii="Times New Roman" w:hAnsi="Times New Roman" w:cs="Times New Roman"/>
          <w:sz w:val="24"/>
          <w:szCs w:val="24"/>
          <w:lang w:val="en"/>
        </w:rPr>
        <w:t xml:space="preserve"> </w:t>
      </w:r>
      <w:r w:rsidR="00A717B1">
        <w:rPr>
          <w:rStyle w:val="y2iqfc"/>
          <w:rFonts w:ascii="Times New Roman" w:hAnsi="Times New Roman" w:cs="Times New Roman"/>
          <w:sz w:val="24"/>
          <w:szCs w:val="24"/>
          <w:lang w:val="en"/>
        </w:rPr>
        <w:t>[6]</w:t>
      </w:r>
      <w:bookmarkEnd w:id="4"/>
      <w:r w:rsidRPr="00D11F7E">
        <w:rPr>
          <w:rStyle w:val="y2iqfc"/>
          <w:rFonts w:ascii="Times New Roman" w:hAnsi="Times New Roman" w:cs="Times New Roman"/>
          <w:sz w:val="24"/>
          <w:szCs w:val="24"/>
          <w:lang w:val="en"/>
        </w:rPr>
        <w:t>. This speculation represents the 2</w:t>
      </w:r>
      <w:r w:rsidRPr="00C373F5">
        <w:rPr>
          <w:rStyle w:val="y2iqfc"/>
          <w:rFonts w:ascii="Times New Roman" w:hAnsi="Times New Roman" w:cs="Times New Roman"/>
          <w:sz w:val="24"/>
          <w:szCs w:val="24"/>
          <w:vertAlign w:val="superscript"/>
          <w:lang w:val="en"/>
        </w:rPr>
        <w:t>nd</w:t>
      </w:r>
      <w:r w:rsidRPr="00D11F7E">
        <w:rPr>
          <w:rStyle w:val="y2iqfc"/>
          <w:rFonts w:ascii="Times New Roman" w:hAnsi="Times New Roman" w:cs="Times New Roman"/>
          <w:sz w:val="24"/>
          <w:szCs w:val="24"/>
          <w:lang w:val="en"/>
        </w:rPr>
        <w:t xml:space="preserve"> fruit exported by the country after banana and contributes to 4</w:t>
      </w:r>
      <w:r>
        <w:rPr>
          <w:rStyle w:val="y2iqfc"/>
          <w:rFonts w:ascii="Times New Roman" w:hAnsi="Times New Roman" w:cs="Times New Roman"/>
          <w:sz w:val="24"/>
          <w:szCs w:val="24"/>
          <w:lang w:val="en"/>
        </w:rPr>
        <w:t xml:space="preserve"> </w:t>
      </w:r>
      <w:r w:rsidRPr="00D11F7E">
        <w:rPr>
          <w:rStyle w:val="y2iqfc"/>
          <w:rFonts w:ascii="Times New Roman" w:hAnsi="Times New Roman" w:cs="Times New Roman"/>
          <w:sz w:val="24"/>
          <w:szCs w:val="24"/>
          <w:lang w:val="en"/>
        </w:rPr>
        <w:t>% of the national Gross Domestic Product (GDP) and 10</w:t>
      </w:r>
      <w:r>
        <w:rPr>
          <w:rStyle w:val="y2iqfc"/>
          <w:rFonts w:ascii="Times New Roman" w:hAnsi="Times New Roman" w:cs="Times New Roman"/>
          <w:sz w:val="24"/>
          <w:szCs w:val="24"/>
          <w:lang w:val="en"/>
        </w:rPr>
        <w:t xml:space="preserve"> </w:t>
      </w:r>
      <w:r w:rsidRPr="00D11F7E">
        <w:rPr>
          <w:rStyle w:val="y2iqfc"/>
          <w:rFonts w:ascii="Times New Roman" w:hAnsi="Times New Roman" w:cs="Times New Roman"/>
          <w:sz w:val="24"/>
          <w:szCs w:val="24"/>
          <w:lang w:val="en"/>
        </w:rPr>
        <w:t xml:space="preserve">% of country's agricultural GDP </w:t>
      </w:r>
      <w:bookmarkStart w:id="5" w:name="_Hlk204249798"/>
      <w:r w:rsidR="00A717B1">
        <w:rPr>
          <w:rStyle w:val="y2iqfc"/>
          <w:rFonts w:ascii="Times New Roman" w:hAnsi="Times New Roman" w:cs="Times New Roman"/>
          <w:sz w:val="24"/>
          <w:szCs w:val="24"/>
          <w:lang w:val="en"/>
        </w:rPr>
        <w:t>[7]</w:t>
      </w:r>
      <w:r w:rsidRPr="00D11F7E">
        <w:rPr>
          <w:rStyle w:val="y2iqfc"/>
          <w:rFonts w:ascii="Times New Roman" w:hAnsi="Times New Roman" w:cs="Times New Roman"/>
          <w:sz w:val="24"/>
          <w:szCs w:val="24"/>
          <w:lang w:val="en"/>
        </w:rPr>
        <w:t>.</w:t>
      </w:r>
    </w:p>
    <w:bookmarkEnd w:id="5"/>
    <w:p w14:paraId="6F2AEC23" w14:textId="45F5AEE4" w:rsidR="00D37E1E" w:rsidRPr="00D11F7E" w:rsidRDefault="00993E72" w:rsidP="00D37E1E">
      <w:pPr>
        <w:pStyle w:val="HTMLPreformatted"/>
        <w:spacing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ab/>
      </w:r>
      <w:r w:rsidR="00D37E1E" w:rsidRPr="00D11F7E">
        <w:rPr>
          <w:rStyle w:val="y2iqfc"/>
          <w:rFonts w:ascii="Times New Roman" w:hAnsi="Times New Roman" w:cs="Times New Roman"/>
          <w:sz w:val="24"/>
          <w:szCs w:val="24"/>
          <w:lang w:val="en"/>
        </w:rPr>
        <w:t>Mango cultivation is practiced by around 7,000 producers, 98.5</w:t>
      </w:r>
      <w:r w:rsidR="00D37E1E">
        <w:rPr>
          <w:rStyle w:val="y2iqfc"/>
          <w:rFonts w:ascii="Times New Roman" w:hAnsi="Times New Roman" w:cs="Times New Roman"/>
          <w:sz w:val="24"/>
          <w:szCs w:val="24"/>
          <w:lang w:val="en"/>
        </w:rPr>
        <w:t xml:space="preserve"> </w:t>
      </w:r>
      <w:r w:rsidR="00D37E1E" w:rsidRPr="00D11F7E">
        <w:rPr>
          <w:rStyle w:val="y2iqfc"/>
          <w:rFonts w:ascii="Times New Roman" w:hAnsi="Times New Roman" w:cs="Times New Roman"/>
          <w:sz w:val="24"/>
          <w:szCs w:val="24"/>
          <w:lang w:val="en"/>
        </w:rPr>
        <w:t>% of whom are men and only 1.5</w:t>
      </w:r>
      <w:r w:rsidR="00D37E1E">
        <w:rPr>
          <w:rStyle w:val="y2iqfc"/>
          <w:rFonts w:ascii="Times New Roman" w:hAnsi="Times New Roman" w:cs="Times New Roman"/>
          <w:sz w:val="24"/>
          <w:szCs w:val="24"/>
          <w:lang w:val="en"/>
        </w:rPr>
        <w:t xml:space="preserve"> </w:t>
      </w:r>
      <w:r w:rsidR="00D37E1E" w:rsidRPr="00D11F7E">
        <w:rPr>
          <w:rStyle w:val="y2iqfc"/>
          <w:rFonts w:ascii="Times New Roman" w:hAnsi="Times New Roman" w:cs="Times New Roman"/>
          <w:sz w:val="24"/>
          <w:szCs w:val="24"/>
          <w:lang w:val="en"/>
        </w:rPr>
        <w:t xml:space="preserve">% women, on an area of nearly 20,000 hectares spread across regions of the country favorable to mango production. Mango orchards are mainly concentrated in the northern zone of the country, notably in the regions of Korhogo, Sinématiali, Ferkessédougou, Boundiali, Odienné and Bouaké. These areas are very favorable for growing mangoes, due to the good alternation between dry and wet seasons. </w:t>
      </w:r>
    </w:p>
    <w:p w14:paraId="5CB1DBF8" w14:textId="7D434860" w:rsidR="00D37E1E" w:rsidRPr="00D11F7E" w:rsidRDefault="00993E72" w:rsidP="00D37E1E">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ab/>
      </w:r>
      <w:r w:rsidR="00D37E1E" w:rsidRPr="00D11F7E">
        <w:rPr>
          <w:rStyle w:val="y2iqfc"/>
          <w:rFonts w:ascii="Times New Roman" w:hAnsi="Times New Roman" w:cs="Times New Roman"/>
          <w:sz w:val="24"/>
          <w:szCs w:val="24"/>
          <w:lang w:val="en"/>
        </w:rPr>
        <w:t xml:space="preserve">Mangoes are known to be healthy foods, essential for a balanced diet. There are more and more clinical and epidemiological studies showing that the inclusion of mango in the diet promotes the </w:t>
      </w:r>
      <w:r w:rsidR="00D37E1E" w:rsidRPr="00697305">
        <w:rPr>
          <w:rStyle w:val="y2iqfc"/>
          <w:rFonts w:ascii="Times New Roman" w:hAnsi="Times New Roman" w:cs="Times New Roman"/>
          <w:sz w:val="24"/>
          <w:szCs w:val="24"/>
          <w:lang w:val="en"/>
        </w:rPr>
        <w:t>fig</w:t>
      </w:r>
      <w:r w:rsidR="00D37E1E" w:rsidRPr="00D11F7E">
        <w:rPr>
          <w:rStyle w:val="y2iqfc"/>
          <w:rFonts w:ascii="Times New Roman" w:hAnsi="Times New Roman" w:cs="Times New Roman"/>
          <w:sz w:val="24"/>
          <w:szCs w:val="24"/>
          <w:lang w:val="en"/>
        </w:rPr>
        <w:t>ht against various diseases</w:t>
      </w:r>
      <w:bookmarkStart w:id="6" w:name="_Hlk204249833"/>
      <w:r w:rsidR="00A717B1">
        <w:rPr>
          <w:rStyle w:val="y2iqfc"/>
          <w:rFonts w:ascii="Times New Roman" w:hAnsi="Times New Roman" w:cs="Times New Roman"/>
          <w:sz w:val="24"/>
          <w:szCs w:val="24"/>
          <w:lang w:val="en"/>
        </w:rPr>
        <w:t xml:space="preserve"> [8]</w:t>
      </w:r>
      <w:r w:rsidR="00D37E1E" w:rsidRPr="00D11F7E">
        <w:rPr>
          <w:rStyle w:val="y2iqfc"/>
          <w:rFonts w:ascii="Times New Roman" w:hAnsi="Times New Roman" w:cs="Times New Roman"/>
          <w:sz w:val="24"/>
          <w:szCs w:val="24"/>
          <w:lang w:val="en"/>
        </w:rPr>
        <w:t>.</w:t>
      </w:r>
      <w:bookmarkEnd w:id="6"/>
    </w:p>
    <w:p w14:paraId="6893F948" w14:textId="193C8C21" w:rsidR="00D37E1E" w:rsidRPr="00CD6C17" w:rsidRDefault="00993E72" w:rsidP="00D37E1E">
      <w:pPr>
        <w:pStyle w:val="HTMLPreformatted"/>
        <w:spacing w:line="360" w:lineRule="auto"/>
        <w:jc w:val="both"/>
        <w:rPr>
          <w:rStyle w:val="y2iqfc"/>
          <w:rFonts w:ascii="Times New Roman" w:hAnsi="Times New Roman" w:cs="Times New Roman"/>
          <w:sz w:val="24"/>
          <w:szCs w:val="24"/>
        </w:rPr>
      </w:pPr>
      <w:r>
        <w:rPr>
          <w:rStyle w:val="y2iqfc"/>
          <w:rFonts w:ascii="Times New Roman" w:hAnsi="Times New Roman" w:cs="Times New Roman"/>
          <w:sz w:val="24"/>
          <w:szCs w:val="24"/>
          <w:lang w:val="en"/>
        </w:rPr>
        <w:tab/>
      </w:r>
      <w:r w:rsidR="00D37E1E" w:rsidRPr="00D11F7E">
        <w:rPr>
          <w:rStyle w:val="y2iqfc"/>
          <w:rFonts w:ascii="Times New Roman" w:hAnsi="Times New Roman" w:cs="Times New Roman"/>
          <w:sz w:val="24"/>
          <w:szCs w:val="24"/>
          <w:lang w:val="en"/>
        </w:rPr>
        <w:t xml:space="preserve">In highly exporting countries, notably Côte d'Ivoire, the majority of exported mangoes come from industrial plantations, targeting only foreign markets. The varieties preferred by importing countries are cultivated there with cultivation routes that maximize yields, then with good control of conservation and distribution circuits </w:t>
      </w:r>
      <w:bookmarkStart w:id="7" w:name="_Hlk204249864"/>
      <w:r w:rsidR="00A717B1">
        <w:rPr>
          <w:rStyle w:val="y2iqfc"/>
          <w:rFonts w:ascii="Times New Roman" w:hAnsi="Times New Roman" w:cs="Times New Roman"/>
          <w:sz w:val="24"/>
          <w:szCs w:val="24"/>
          <w:lang w:val="en"/>
        </w:rPr>
        <w:t>[</w:t>
      </w:r>
      <w:r w:rsidR="00FE7691">
        <w:rPr>
          <w:rStyle w:val="y2iqfc"/>
          <w:rFonts w:ascii="Times New Roman" w:hAnsi="Times New Roman" w:cs="Times New Roman"/>
          <w:sz w:val="24"/>
          <w:szCs w:val="24"/>
          <w:lang w:val="en"/>
        </w:rPr>
        <w:t>9</w:t>
      </w:r>
      <w:r w:rsidR="00A717B1">
        <w:rPr>
          <w:rStyle w:val="y2iqfc"/>
          <w:rFonts w:ascii="Times New Roman" w:hAnsi="Times New Roman" w:cs="Times New Roman"/>
          <w:sz w:val="24"/>
          <w:szCs w:val="24"/>
          <w:lang w:val="en"/>
        </w:rPr>
        <w:t>]</w:t>
      </w:r>
      <w:r w:rsidR="00D37E1E" w:rsidRPr="00D11F7E">
        <w:rPr>
          <w:rStyle w:val="y2iqfc"/>
          <w:rFonts w:ascii="Times New Roman" w:hAnsi="Times New Roman" w:cs="Times New Roman"/>
          <w:sz w:val="24"/>
          <w:szCs w:val="24"/>
          <w:lang w:val="en"/>
        </w:rPr>
        <w:t xml:space="preserve">. </w:t>
      </w:r>
      <w:bookmarkEnd w:id="7"/>
      <w:r w:rsidR="00D37E1E" w:rsidRPr="00D11F7E">
        <w:rPr>
          <w:rStyle w:val="y2iqfc"/>
          <w:rFonts w:ascii="Times New Roman" w:hAnsi="Times New Roman" w:cs="Times New Roman"/>
          <w:sz w:val="24"/>
          <w:szCs w:val="24"/>
          <w:lang w:val="en"/>
        </w:rPr>
        <w:t>Ivorian exports</w:t>
      </w:r>
      <w:r w:rsidR="00D37E1E">
        <w:rPr>
          <w:rStyle w:val="y2iqfc"/>
          <w:rFonts w:ascii="Times New Roman" w:hAnsi="Times New Roman" w:cs="Times New Roman"/>
          <w:sz w:val="24"/>
          <w:szCs w:val="24"/>
          <w:lang w:val="en"/>
        </w:rPr>
        <w:t xml:space="preserve"> mainly concern mangoes of the Kent, Keitt and Amélie varieties</w:t>
      </w:r>
      <w:bookmarkStart w:id="8" w:name="_Hlk204249892"/>
      <w:r w:rsidR="00FE7691">
        <w:rPr>
          <w:rStyle w:val="y2iqfc"/>
          <w:rFonts w:ascii="Times New Roman" w:hAnsi="Times New Roman" w:cs="Times New Roman"/>
          <w:sz w:val="24"/>
          <w:szCs w:val="24"/>
          <w:lang w:val="en"/>
        </w:rPr>
        <w:t xml:space="preserve"> [10]</w:t>
      </w:r>
      <w:r w:rsidR="00D37E1E">
        <w:rPr>
          <w:rStyle w:val="y2iqfc"/>
          <w:rFonts w:ascii="Times New Roman" w:hAnsi="Times New Roman" w:cs="Times New Roman"/>
          <w:sz w:val="24"/>
          <w:szCs w:val="24"/>
          <w:lang w:val="en"/>
        </w:rPr>
        <w:t xml:space="preserve">. </w:t>
      </w:r>
      <w:bookmarkEnd w:id="8"/>
      <w:r w:rsidR="00D37E1E">
        <w:rPr>
          <w:rStyle w:val="y2iqfc"/>
          <w:rFonts w:ascii="Times New Roman" w:hAnsi="Times New Roman" w:cs="Times New Roman"/>
          <w:sz w:val="24"/>
          <w:szCs w:val="24"/>
          <w:lang w:val="en"/>
        </w:rPr>
        <w:t>Kent</w:t>
      </w:r>
      <w:r w:rsidR="00D37E1E" w:rsidRPr="00D11F7E">
        <w:rPr>
          <w:rStyle w:val="y2iqfc"/>
          <w:rFonts w:ascii="Times New Roman" w:hAnsi="Times New Roman" w:cs="Times New Roman"/>
          <w:sz w:val="24"/>
          <w:szCs w:val="24"/>
          <w:lang w:val="en"/>
        </w:rPr>
        <w:t xml:space="preserve"> variety is the most favored for export thanks to its organoleptic and physicochemical qualities, in particular its low water content which gives it a significant commercial lifespan.</w:t>
      </w:r>
      <w:r w:rsidR="00CD6C17">
        <w:rPr>
          <w:rStyle w:val="y2iqfc"/>
          <w:rFonts w:ascii="Times New Roman" w:hAnsi="Times New Roman" w:cs="Times New Roman"/>
          <w:sz w:val="24"/>
          <w:szCs w:val="24"/>
          <w:lang w:val="en"/>
        </w:rPr>
        <w:t xml:space="preserve"> </w:t>
      </w:r>
      <w:r w:rsidR="00D37E1E" w:rsidRPr="00D11F7E">
        <w:rPr>
          <w:rStyle w:val="y2iqfc"/>
          <w:rFonts w:ascii="Times New Roman" w:hAnsi="Times New Roman" w:cs="Times New Roman"/>
          <w:sz w:val="24"/>
          <w:szCs w:val="24"/>
          <w:lang w:val="en"/>
        </w:rPr>
        <w:t>Due to the importance of mango in the country's economy and in the income security of rural families, we are witnessing a strong expansion of village plantations, with productivity still low compared to industrial plantations. The multiplicity of village plots and its traditional mode of production affect the quality of Ivorian production. This form of production would increase losses of mangoes produced.</w:t>
      </w:r>
    </w:p>
    <w:p w14:paraId="0FCF2A3B" w14:textId="42D88E34" w:rsidR="00D37E1E" w:rsidRPr="00FE7691" w:rsidRDefault="00993E72" w:rsidP="00D37E1E">
      <w:pPr>
        <w:pStyle w:val="HTMLPreformatted"/>
        <w:spacing w:line="360" w:lineRule="auto"/>
        <w:jc w:val="both"/>
        <w:rPr>
          <w:rFonts w:ascii="Times New Roman" w:hAnsi="Times New Roman" w:cs="Times New Roman"/>
          <w:sz w:val="24"/>
          <w:szCs w:val="24"/>
          <w:lang w:val="en"/>
        </w:rPr>
      </w:pPr>
      <w:r>
        <w:rPr>
          <w:rStyle w:val="y2iqfc"/>
          <w:rFonts w:ascii="Times New Roman" w:hAnsi="Times New Roman" w:cs="Times New Roman"/>
          <w:sz w:val="24"/>
          <w:szCs w:val="24"/>
          <w:lang w:val="en"/>
        </w:rPr>
        <w:tab/>
      </w:r>
      <w:r w:rsidR="00D37E1E" w:rsidRPr="00D11F7E">
        <w:rPr>
          <w:rStyle w:val="y2iqfc"/>
          <w:rFonts w:ascii="Times New Roman" w:hAnsi="Times New Roman" w:cs="Times New Roman"/>
          <w:sz w:val="24"/>
          <w:szCs w:val="24"/>
          <w:lang w:val="en"/>
        </w:rPr>
        <w:t>Despite the important place oc</w:t>
      </w:r>
      <w:r w:rsidR="00D37E1E">
        <w:rPr>
          <w:rStyle w:val="y2iqfc"/>
          <w:rFonts w:ascii="Times New Roman" w:hAnsi="Times New Roman" w:cs="Times New Roman"/>
          <w:sz w:val="24"/>
          <w:szCs w:val="24"/>
          <w:lang w:val="en"/>
        </w:rPr>
        <w:t>cupied by the mango sector in</w:t>
      </w:r>
      <w:r w:rsidR="00D37E1E" w:rsidRPr="00D11F7E">
        <w:rPr>
          <w:rStyle w:val="y2iqfc"/>
          <w:rFonts w:ascii="Times New Roman" w:hAnsi="Times New Roman" w:cs="Times New Roman"/>
          <w:sz w:val="24"/>
          <w:szCs w:val="24"/>
          <w:lang w:val="en"/>
        </w:rPr>
        <w:t xml:space="preserve"> Ivorian economy, its performance is hampered by major problems such as production losses. These losses, around </w:t>
      </w:r>
      <w:r w:rsidR="00D37E1E" w:rsidRPr="00D11F7E">
        <w:rPr>
          <w:rStyle w:val="y2iqfc"/>
          <w:rFonts w:ascii="Times New Roman" w:hAnsi="Times New Roman" w:cs="Times New Roman"/>
          <w:sz w:val="24"/>
          <w:szCs w:val="24"/>
          <w:lang w:val="en"/>
        </w:rPr>
        <w:lastRenderedPageBreak/>
        <w:t>50</w:t>
      </w:r>
      <w:r w:rsidR="00D37E1E">
        <w:rPr>
          <w:rStyle w:val="y2iqfc"/>
          <w:rFonts w:ascii="Times New Roman" w:hAnsi="Times New Roman" w:cs="Times New Roman"/>
          <w:sz w:val="24"/>
          <w:szCs w:val="24"/>
          <w:lang w:val="en"/>
        </w:rPr>
        <w:t xml:space="preserve"> </w:t>
      </w:r>
      <w:r w:rsidR="00D37E1E" w:rsidRPr="00D11F7E">
        <w:rPr>
          <w:rStyle w:val="y2iqfc"/>
          <w:rFonts w:ascii="Times New Roman" w:hAnsi="Times New Roman" w:cs="Times New Roman"/>
          <w:sz w:val="24"/>
          <w:szCs w:val="24"/>
          <w:lang w:val="en"/>
        </w:rPr>
        <w:t xml:space="preserve">% </w:t>
      </w:r>
      <w:bookmarkStart w:id="9" w:name="_Hlk204249939"/>
      <w:r w:rsidR="00FE7691">
        <w:rPr>
          <w:rStyle w:val="y2iqfc"/>
          <w:rFonts w:ascii="Times New Roman" w:hAnsi="Times New Roman" w:cs="Times New Roman"/>
          <w:sz w:val="24"/>
          <w:szCs w:val="24"/>
          <w:lang w:val="en"/>
        </w:rPr>
        <w:t>[11]</w:t>
      </w:r>
      <w:r w:rsidR="00D37E1E" w:rsidRPr="00D11F7E">
        <w:rPr>
          <w:rStyle w:val="y2iqfc"/>
          <w:rFonts w:ascii="Times New Roman" w:hAnsi="Times New Roman" w:cs="Times New Roman"/>
          <w:sz w:val="24"/>
          <w:szCs w:val="24"/>
          <w:lang w:val="en"/>
        </w:rPr>
        <w:t>, are mainly due to pathologies</w:t>
      </w:r>
      <w:r w:rsidR="00FE7691">
        <w:rPr>
          <w:rStyle w:val="y2iqfc"/>
          <w:rFonts w:ascii="Times New Roman" w:hAnsi="Times New Roman" w:cs="Times New Roman"/>
          <w:sz w:val="24"/>
          <w:szCs w:val="24"/>
          <w:lang w:val="en"/>
        </w:rPr>
        <w:t xml:space="preserve"> [12]</w:t>
      </w:r>
      <w:r w:rsidR="00FE7691" w:rsidRPr="00A717B1">
        <w:rPr>
          <w:rStyle w:val="y2iqfc"/>
          <w:rFonts w:ascii="Times New Roman" w:hAnsi="Times New Roman" w:cs="Times New Roman"/>
          <w:sz w:val="24"/>
          <w:szCs w:val="24"/>
          <w:lang w:val="en"/>
        </w:rPr>
        <w:t xml:space="preserve"> </w:t>
      </w:r>
      <w:r w:rsidR="00FE7691">
        <w:rPr>
          <w:rStyle w:val="y2iqfc"/>
          <w:rFonts w:ascii="Times New Roman" w:hAnsi="Times New Roman" w:cs="Times New Roman"/>
          <w:sz w:val="24"/>
          <w:szCs w:val="24"/>
          <w:lang w:val="en"/>
        </w:rPr>
        <w:t>[13]</w:t>
      </w:r>
      <w:r w:rsidR="00FE7691" w:rsidRPr="00FE7691">
        <w:rPr>
          <w:rStyle w:val="y2iqfc"/>
          <w:rFonts w:ascii="Times New Roman" w:hAnsi="Times New Roman" w:cs="Times New Roman"/>
          <w:sz w:val="24"/>
          <w:szCs w:val="24"/>
          <w:lang w:val="en"/>
        </w:rPr>
        <w:t xml:space="preserve"> </w:t>
      </w:r>
      <w:r w:rsidR="00FE7691">
        <w:rPr>
          <w:rStyle w:val="y2iqfc"/>
          <w:rFonts w:ascii="Times New Roman" w:hAnsi="Times New Roman" w:cs="Times New Roman"/>
          <w:sz w:val="24"/>
          <w:szCs w:val="24"/>
          <w:lang w:val="en"/>
        </w:rPr>
        <w:t>[14]</w:t>
      </w:r>
      <w:r w:rsidR="00D37E1E" w:rsidRPr="00D11F7E">
        <w:rPr>
          <w:rStyle w:val="y2iqfc"/>
          <w:rFonts w:ascii="Times New Roman" w:hAnsi="Times New Roman" w:cs="Times New Roman"/>
          <w:sz w:val="24"/>
          <w:szCs w:val="24"/>
          <w:lang w:val="en"/>
        </w:rPr>
        <w:t xml:space="preserve">, </w:t>
      </w:r>
      <w:bookmarkEnd w:id="9"/>
      <w:r w:rsidR="00D37E1E" w:rsidRPr="00D11F7E">
        <w:rPr>
          <w:rStyle w:val="y2iqfc"/>
          <w:rFonts w:ascii="Times New Roman" w:hAnsi="Times New Roman" w:cs="Times New Roman"/>
          <w:sz w:val="24"/>
          <w:szCs w:val="24"/>
          <w:lang w:val="en"/>
        </w:rPr>
        <w:t>inappropriate picking and storage conditions, but, also to the lack of mastery of pre-harvest and post-harvest management (storage-maturation).</w:t>
      </w:r>
    </w:p>
    <w:p w14:paraId="596792F1" w14:textId="08D42DEC" w:rsidR="00D37E1E" w:rsidRPr="00CD6C17" w:rsidRDefault="00993E72" w:rsidP="00D37E1E">
      <w:pPr>
        <w:pStyle w:val="HTMLPreformatted"/>
        <w:spacing w:line="360" w:lineRule="auto"/>
        <w:jc w:val="both"/>
        <w:rPr>
          <w:rFonts w:ascii="Times New Roman" w:hAnsi="Times New Roman" w:cs="Times New Roman"/>
          <w:sz w:val="24"/>
          <w:szCs w:val="24"/>
          <w:lang w:val="en"/>
        </w:rPr>
      </w:pPr>
      <w:r>
        <w:rPr>
          <w:rStyle w:val="y2iqfc"/>
          <w:rFonts w:ascii="Times New Roman" w:hAnsi="Times New Roman" w:cs="Times New Roman"/>
          <w:sz w:val="24"/>
          <w:szCs w:val="24"/>
          <w:lang w:val="en"/>
        </w:rPr>
        <w:tab/>
      </w:r>
      <w:r w:rsidR="00D37E1E" w:rsidRPr="00D11F7E">
        <w:rPr>
          <w:rStyle w:val="y2iqfc"/>
          <w:rFonts w:ascii="Times New Roman" w:hAnsi="Times New Roman" w:cs="Times New Roman"/>
          <w:sz w:val="24"/>
          <w:szCs w:val="24"/>
          <w:lang w:val="en"/>
        </w:rPr>
        <w:t>Mangoes that are not exported and not processed are also sent to local markets. Local consumption, processing and valorization of mangoes</w:t>
      </w:r>
      <w:r w:rsidR="00D37E1E">
        <w:rPr>
          <w:rStyle w:val="y2iqfc"/>
          <w:rFonts w:ascii="Times New Roman" w:hAnsi="Times New Roman" w:cs="Times New Roman"/>
          <w:sz w:val="24"/>
          <w:szCs w:val="24"/>
          <w:lang w:val="en"/>
        </w:rPr>
        <w:t xml:space="preserve"> remain very low in Côte d’Ivoire</w:t>
      </w:r>
      <w:r w:rsidR="00D37E1E" w:rsidRPr="00D11F7E">
        <w:rPr>
          <w:rStyle w:val="y2iqfc"/>
          <w:rFonts w:ascii="Times New Roman" w:hAnsi="Times New Roman" w:cs="Times New Roman"/>
          <w:sz w:val="24"/>
          <w:szCs w:val="24"/>
          <w:lang w:val="en"/>
        </w:rPr>
        <w:t>, so the rest of this production rots in plantations and on local markets</w:t>
      </w:r>
      <w:bookmarkStart w:id="10" w:name="_Hlk204250005"/>
      <w:r w:rsidR="00FE7691">
        <w:rPr>
          <w:rStyle w:val="y2iqfc"/>
          <w:rFonts w:ascii="Times New Roman" w:hAnsi="Times New Roman" w:cs="Times New Roman"/>
          <w:sz w:val="24"/>
          <w:szCs w:val="24"/>
          <w:lang w:val="en"/>
        </w:rPr>
        <w:t xml:space="preserve"> [15]</w:t>
      </w:r>
      <w:r w:rsidR="00D37E1E" w:rsidRPr="00D11F7E">
        <w:rPr>
          <w:rStyle w:val="y2iqfc"/>
          <w:rFonts w:ascii="Times New Roman" w:hAnsi="Times New Roman" w:cs="Times New Roman"/>
          <w:sz w:val="24"/>
          <w:szCs w:val="24"/>
          <w:lang w:val="en"/>
        </w:rPr>
        <w:t xml:space="preserve">. </w:t>
      </w:r>
      <w:bookmarkEnd w:id="10"/>
      <w:r w:rsidR="00D37E1E" w:rsidRPr="00D11F7E">
        <w:rPr>
          <w:rStyle w:val="y2iqfc"/>
          <w:rFonts w:ascii="Times New Roman" w:hAnsi="Times New Roman" w:cs="Times New Roman"/>
          <w:sz w:val="24"/>
          <w:szCs w:val="24"/>
          <w:lang w:val="en"/>
        </w:rPr>
        <w:t>This would constitute a large mass of organic matter, which cannot be used by producers. The low level of education of producers, especially villagers, means that they are unaware of the different production techniques and methods of using mangoes unfit for consumption and/or not sold or consumed, which would increase losses. In addition, they do not benefit from information allowing them to make the connection between these mangoes and any use.</w:t>
      </w:r>
    </w:p>
    <w:p w14:paraId="757CFF37" w14:textId="4EF25FB8" w:rsidR="00D37E1E" w:rsidRPr="00D11F7E" w:rsidRDefault="00993E72" w:rsidP="00D37E1E">
      <w:pPr>
        <w:pStyle w:val="HTMLPreformatted"/>
        <w:spacing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ab/>
      </w:r>
      <w:r w:rsidR="00D37E1E" w:rsidRPr="00D11F7E">
        <w:rPr>
          <w:rStyle w:val="y2iqfc"/>
          <w:rFonts w:ascii="Times New Roman" w:hAnsi="Times New Roman" w:cs="Times New Roman"/>
          <w:sz w:val="24"/>
          <w:szCs w:val="24"/>
          <w:lang w:val="en"/>
        </w:rPr>
        <w:t>The problem of evaluating these losses and the use of these uneaten an</w:t>
      </w:r>
      <w:r w:rsidR="00D37E1E">
        <w:rPr>
          <w:rStyle w:val="y2iqfc"/>
          <w:rFonts w:ascii="Times New Roman" w:hAnsi="Times New Roman" w:cs="Times New Roman"/>
          <w:sz w:val="24"/>
          <w:szCs w:val="24"/>
          <w:lang w:val="en"/>
        </w:rPr>
        <w:t>d unsold mangoes, in Côte d’Ivoire, and particularly in</w:t>
      </w:r>
      <w:r w:rsidR="00D37E1E" w:rsidRPr="00D11F7E">
        <w:rPr>
          <w:rStyle w:val="y2iqfc"/>
          <w:rFonts w:ascii="Times New Roman" w:hAnsi="Times New Roman" w:cs="Times New Roman"/>
          <w:sz w:val="24"/>
          <w:szCs w:val="24"/>
          <w:lang w:val="en"/>
        </w:rPr>
        <w:t xml:space="preserve"> Korhogo region, would be very complex. The majority of Ivorian farmers are untrained, and do not master production methods, and, above all, do not know how to develop a harvest calendar, a situation made worse by the lack of control over their production. </w:t>
      </w:r>
    </w:p>
    <w:p w14:paraId="5757CEC0" w14:textId="434EFD65" w:rsidR="00D37E1E" w:rsidRPr="00D11F7E" w:rsidRDefault="00993E72" w:rsidP="00D37E1E">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ab/>
      </w:r>
      <w:r w:rsidR="00D37E1E" w:rsidRPr="00D11F7E">
        <w:rPr>
          <w:rStyle w:val="y2iqfc"/>
          <w:rFonts w:ascii="Times New Roman" w:hAnsi="Times New Roman" w:cs="Times New Roman"/>
          <w:sz w:val="24"/>
          <w:szCs w:val="24"/>
          <w:lang w:val="en"/>
        </w:rPr>
        <w:t>Respect for good growing, harvesting and packaging practices, which could contribute to a quantitative and qualitative increase in</w:t>
      </w:r>
      <w:r w:rsidR="00D37E1E">
        <w:rPr>
          <w:rStyle w:val="y2iqfc"/>
          <w:rFonts w:ascii="Times New Roman" w:hAnsi="Times New Roman" w:cs="Times New Roman"/>
          <w:sz w:val="24"/>
          <w:szCs w:val="24"/>
          <w:lang w:val="en"/>
        </w:rPr>
        <w:t xml:space="preserve"> mango production in Côte d’Ivoire</w:t>
      </w:r>
      <w:r w:rsidR="00D37E1E" w:rsidRPr="00D11F7E">
        <w:rPr>
          <w:rStyle w:val="y2iqfc"/>
          <w:rFonts w:ascii="Times New Roman" w:hAnsi="Times New Roman" w:cs="Times New Roman"/>
          <w:sz w:val="24"/>
          <w:szCs w:val="24"/>
          <w:lang w:val="en"/>
        </w:rPr>
        <w:t>, also poses a real problem for producers. This induces a double loss for the farmer, because these techniques used do not allow an increase in production, and at the same time, the producer loses money.</w:t>
      </w:r>
    </w:p>
    <w:p w14:paraId="5EA379A2" w14:textId="485BE694" w:rsidR="005B5476" w:rsidRDefault="00993E72" w:rsidP="004C7332">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ab/>
      </w:r>
      <w:r w:rsidR="00D37E1E" w:rsidRPr="00D11F7E">
        <w:rPr>
          <w:rStyle w:val="y2iqfc"/>
          <w:rFonts w:ascii="Times New Roman" w:hAnsi="Times New Roman" w:cs="Times New Roman"/>
          <w:sz w:val="24"/>
          <w:szCs w:val="24"/>
          <w:lang w:val="en"/>
        </w:rPr>
        <w:t>During this study, the different producers, packaging and processing units and resellers of mangoes were interviewed. The general objective of this work was to evaluate the quantities of mangoes produced and lost by the acto</w:t>
      </w:r>
      <w:r w:rsidR="00D37E1E">
        <w:rPr>
          <w:rStyle w:val="y2iqfc"/>
          <w:rFonts w:ascii="Times New Roman" w:hAnsi="Times New Roman" w:cs="Times New Roman"/>
          <w:sz w:val="24"/>
          <w:szCs w:val="24"/>
          <w:lang w:val="en"/>
        </w:rPr>
        <w:t>rs of the sector in the</w:t>
      </w:r>
      <w:r w:rsidR="00D37E1E" w:rsidRPr="00D11F7E">
        <w:rPr>
          <w:rStyle w:val="y2iqfc"/>
          <w:rFonts w:ascii="Times New Roman" w:hAnsi="Times New Roman" w:cs="Times New Roman"/>
          <w:sz w:val="24"/>
          <w:szCs w:val="24"/>
          <w:lang w:val="en"/>
        </w:rPr>
        <w:t xml:space="preserve"> Korhogo</w:t>
      </w:r>
      <w:r w:rsidR="00D37E1E">
        <w:rPr>
          <w:rStyle w:val="y2iqfc"/>
          <w:rFonts w:ascii="Times New Roman" w:hAnsi="Times New Roman" w:cs="Times New Roman"/>
          <w:sz w:val="24"/>
          <w:szCs w:val="24"/>
          <w:lang w:val="en"/>
        </w:rPr>
        <w:t xml:space="preserve"> department</w:t>
      </w:r>
      <w:r w:rsidR="00D37E1E" w:rsidRPr="00D11F7E">
        <w:rPr>
          <w:rStyle w:val="y2iqfc"/>
          <w:rFonts w:ascii="Times New Roman" w:hAnsi="Times New Roman" w:cs="Times New Roman"/>
          <w:sz w:val="24"/>
          <w:szCs w:val="24"/>
          <w:lang w:val="en"/>
        </w:rPr>
        <w:t xml:space="preserve"> with a view to their valorization, as compost. In this study, we will examine the perceptions of actors in the sector with regard to the following questions: (a) the different varieties produced, (b) the different production techniques, (c) the quantities of mangoes produced and (d) the quantities of mangoes sold and those not sold.</w:t>
      </w:r>
    </w:p>
    <w:p w14:paraId="0251A9BD" w14:textId="77777777" w:rsidR="00510356" w:rsidRDefault="00510356" w:rsidP="004C7332">
      <w:pPr>
        <w:pStyle w:val="HTMLPreformatted"/>
        <w:spacing w:line="360" w:lineRule="auto"/>
        <w:jc w:val="both"/>
        <w:rPr>
          <w:rStyle w:val="y2iqfc"/>
          <w:rFonts w:ascii="Times New Roman" w:hAnsi="Times New Roman" w:cs="Times New Roman"/>
          <w:b/>
          <w:sz w:val="24"/>
          <w:szCs w:val="24"/>
          <w:lang w:val="en"/>
        </w:rPr>
      </w:pPr>
    </w:p>
    <w:p w14:paraId="437FB187" w14:textId="08F0985D" w:rsidR="004C7332" w:rsidRPr="005F691E" w:rsidRDefault="004C7332" w:rsidP="006E00CD">
      <w:pPr>
        <w:pStyle w:val="HTMLPreformatted"/>
        <w:numPr>
          <w:ilvl w:val="0"/>
          <w:numId w:val="23"/>
        </w:numPr>
        <w:spacing w:line="360" w:lineRule="auto"/>
        <w:jc w:val="both"/>
        <w:rPr>
          <w:rStyle w:val="y2iqfc"/>
          <w:rFonts w:ascii="Times New Roman" w:hAnsi="Times New Roman" w:cs="Times New Roman"/>
          <w:b/>
          <w:sz w:val="24"/>
          <w:szCs w:val="24"/>
          <w:lang w:val="en"/>
        </w:rPr>
      </w:pPr>
      <w:r w:rsidRPr="005F691E">
        <w:rPr>
          <w:rStyle w:val="y2iqfc"/>
          <w:rFonts w:ascii="Times New Roman" w:hAnsi="Times New Roman" w:cs="Times New Roman"/>
          <w:b/>
          <w:sz w:val="24"/>
          <w:szCs w:val="24"/>
          <w:lang w:val="en"/>
        </w:rPr>
        <w:t xml:space="preserve">Material and methods </w:t>
      </w:r>
    </w:p>
    <w:p w14:paraId="14CA6A80" w14:textId="0D28CB69" w:rsidR="004C7332" w:rsidRPr="005F691E" w:rsidRDefault="004C7332" w:rsidP="006E00CD">
      <w:pPr>
        <w:pStyle w:val="HTMLPreformatted"/>
        <w:numPr>
          <w:ilvl w:val="1"/>
          <w:numId w:val="23"/>
        </w:numPr>
        <w:spacing w:line="360" w:lineRule="auto"/>
        <w:jc w:val="both"/>
        <w:rPr>
          <w:rStyle w:val="y2iqfc"/>
          <w:rFonts w:ascii="Times New Roman" w:hAnsi="Times New Roman" w:cs="Times New Roman"/>
          <w:b/>
          <w:sz w:val="24"/>
          <w:szCs w:val="24"/>
          <w:lang w:val="en"/>
        </w:rPr>
      </w:pPr>
      <w:r w:rsidRPr="005F691E">
        <w:rPr>
          <w:rStyle w:val="y2iqfc"/>
          <w:rFonts w:ascii="Times New Roman" w:hAnsi="Times New Roman" w:cs="Times New Roman"/>
          <w:b/>
          <w:sz w:val="24"/>
          <w:szCs w:val="24"/>
          <w:lang w:val="en"/>
        </w:rPr>
        <w:t>Areas surveyed</w:t>
      </w:r>
    </w:p>
    <w:p w14:paraId="34647DE7" w14:textId="08A9A245" w:rsidR="004C7332" w:rsidRPr="00EF36C4" w:rsidRDefault="00993E72" w:rsidP="004C7332">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ab/>
      </w:r>
      <w:r w:rsidR="004C7332" w:rsidRPr="00EF36C4">
        <w:rPr>
          <w:rStyle w:val="y2iqfc"/>
          <w:rFonts w:ascii="Times New Roman" w:hAnsi="Times New Roman" w:cs="Times New Roman"/>
          <w:sz w:val="24"/>
          <w:szCs w:val="24"/>
          <w:lang w:val="en"/>
        </w:rPr>
        <w:t>The target population was that of actors in the mango sector (producers, packaging units a</w:t>
      </w:r>
      <w:r w:rsidR="004C7332">
        <w:rPr>
          <w:rStyle w:val="y2iqfc"/>
          <w:rFonts w:ascii="Times New Roman" w:hAnsi="Times New Roman" w:cs="Times New Roman"/>
          <w:sz w:val="24"/>
          <w:szCs w:val="24"/>
          <w:lang w:val="en"/>
        </w:rPr>
        <w:t>nd traders) in</w:t>
      </w:r>
      <w:r w:rsidR="004C7332" w:rsidRPr="00EF36C4">
        <w:rPr>
          <w:rStyle w:val="y2iqfc"/>
          <w:rFonts w:ascii="Times New Roman" w:hAnsi="Times New Roman" w:cs="Times New Roman"/>
          <w:sz w:val="24"/>
          <w:szCs w:val="24"/>
          <w:lang w:val="en"/>
        </w:rPr>
        <w:t xml:space="preserve"> K</w:t>
      </w:r>
      <w:r w:rsidR="004C7332">
        <w:rPr>
          <w:rStyle w:val="y2iqfc"/>
          <w:rFonts w:ascii="Times New Roman" w:hAnsi="Times New Roman" w:cs="Times New Roman"/>
          <w:sz w:val="24"/>
          <w:szCs w:val="24"/>
          <w:lang w:val="en"/>
        </w:rPr>
        <w:t>orhogo department, northern Côte d’Ivoire</w:t>
      </w:r>
      <w:r w:rsidR="004C7332" w:rsidRPr="00EF36C4">
        <w:rPr>
          <w:rStyle w:val="y2iqfc"/>
          <w:rFonts w:ascii="Times New Roman" w:hAnsi="Times New Roman" w:cs="Times New Roman"/>
          <w:sz w:val="24"/>
          <w:szCs w:val="24"/>
          <w:lang w:val="en"/>
        </w:rPr>
        <w:t xml:space="preserve">. This department constitutes the largest mango production area in the country. There are large traditional orchards and some </w:t>
      </w:r>
      <w:r w:rsidR="004C7332" w:rsidRPr="00EF36C4">
        <w:rPr>
          <w:rStyle w:val="y2iqfc"/>
          <w:rFonts w:ascii="Times New Roman" w:hAnsi="Times New Roman" w:cs="Times New Roman"/>
          <w:sz w:val="24"/>
          <w:szCs w:val="24"/>
          <w:lang w:val="en"/>
        </w:rPr>
        <w:lastRenderedPageBreak/>
        <w:t>modern plantations in this region. Administrative regions were chosen, following the results of a preliminary survey, having established the typology of populations, based on the weight of mango in the area. These are the town of Korhogo, Sédiogo and Sinématiali. These regions are often characterized by land pressure like other regions of Côte d'Ivoire</w:t>
      </w:r>
      <w:bookmarkStart w:id="11" w:name="_Hlk204250239"/>
      <w:r w:rsidR="00FE468E">
        <w:rPr>
          <w:rStyle w:val="y2iqfc"/>
          <w:rFonts w:ascii="Times New Roman" w:hAnsi="Times New Roman" w:cs="Times New Roman"/>
          <w:sz w:val="24"/>
          <w:szCs w:val="24"/>
          <w:lang w:val="en"/>
        </w:rPr>
        <w:t xml:space="preserve"> [16]</w:t>
      </w:r>
      <w:r w:rsidR="00FE468E" w:rsidRPr="00D11F7E">
        <w:rPr>
          <w:rStyle w:val="y2iqfc"/>
          <w:rFonts w:ascii="Times New Roman" w:hAnsi="Times New Roman" w:cs="Times New Roman"/>
          <w:sz w:val="24"/>
          <w:szCs w:val="24"/>
          <w:lang w:val="en"/>
        </w:rPr>
        <w:t>.</w:t>
      </w:r>
    </w:p>
    <w:bookmarkEnd w:id="11"/>
    <w:p w14:paraId="0E3ED2C0" w14:textId="6EC2F71F" w:rsidR="004C7332" w:rsidRPr="00EF36C4" w:rsidRDefault="00993E72" w:rsidP="004C7332">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ab/>
      </w:r>
      <w:r w:rsidR="004C7332" w:rsidRPr="00EF36C4">
        <w:rPr>
          <w:rStyle w:val="y2iqfc"/>
          <w:rFonts w:ascii="Times New Roman" w:hAnsi="Times New Roman" w:cs="Times New Roman"/>
          <w:sz w:val="24"/>
          <w:szCs w:val="24"/>
          <w:lang w:val="en"/>
        </w:rPr>
        <w:t>The Korhogo department is located between 5°16' and 16°16' West longitude and 8°32' and 10°20' North latitude</w:t>
      </w:r>
      <w:bookmarkStart w:id="12" w:name="_Hlk204250263"/>
      <w:r w:rsidR="00FE468E">
        <w:rPr>
          <w:rStyle w:val="y2iqfc"/>
          <w:rFonts w:ascii="Times New Roman" w:hAnsi="Times New Roman" w:cs="Times New Roman"/>
          <w:sz w:val="24"/>
          <w:szCs w:val="24"/>
          <w:lang w:val="en"/>
        </w:rPr>
        <w:t xml:space="preserve"> [17]</w:t>
      </w:r>
      <w:bookmarkEnd w:id="12"/>
      <w:r w:rsidR="00FE468E" w:rsidRPr="00EF36C4">
        <w:rPr>
          <w:rStyle w:val="y2iqfc"/>
          <w:rFonts w:ascii="Times New Roman" w:hAnsi="Times New Roman" w:cs="Times New Roman"/>
          <w:sz w:val="24"/>
          <w:szCs w:val="24"/>
          <w:lang w:val="en"/>
        </w:rPr>
        <w:t>.</w:t>
      </w:r>
      <w:r w:rsidR="004C7332" w:rsidRPr="00EF36C4">
        <w:rPr>
          <w:rStyle w:val="y2iqfc"/>
          <w:rFonts w:ascii="Times New Roman" w:hAnsi="Times New Roman" w:cs="Times New Roman"/>
          <w:sz w:val="24"/>
          <w:szCs w:val="24"/>
          <w:lang w:val="en"/>
        </w:rPr>
        <w:t xml:space="preserve"> The natural vegetation of these localities consists of savannah (grassy and wooded). The soils are ferruginous, with a Sudanese-type climate, characterized by two seasons: a dry season of six to seven months, extending from November to April, and a rainy season of four to five months, extending from May to October, with a maximum in August. The average annual rainfall in this region is around 1200 mm of water.</w:t>
      </w:r>
    </w:p>
    <w:p w14:paraId="1B27BC56" w14:textId="77777777" w:rsidR="004C7332" w:rsidRPr="00EF36C4" w:rsidRDefault="004C7332" w:rsidP="004C7332">
      <w:pPr>
        <w:spacing w:line="360" w:lineRule="auto"/>
        <w:jc w:val="both"/>
        <w:rPr>
          <w:rFonts w:ascii="Times New Roman" w:hAnsi="Times New Roman" w:cs="Times New Roman"/>
          <w:sz w:val="24"/>
          <w:szCs w:val="24"/>
        </w:rPr>
      </w:pPr>
    </w:p>
    <w:p w14:paraId="5E70E5A3" w14:textId="262BD442" w:rsidR="004C7332" w:rsidRPr="005F691E" w:rsidRDefault="006E00CD" w:rsidP="006E00CD">
      <w:pPr>
        <w:pStyle w:val="HTMLPreformatted"/>
        <w:numPr>
          <w:ilvl w:val="1"/>
          <w:numId w:val="23"/>
        </w:numPr>
        <w:spacing w:line="360" w:lineRule="auto"/>
        <w:jc w:val="both"/>
        <w:rPr>
          <w:rStyle w:val="y2iqfc"/>
          <w:rFonts w:ascii="Times New Roman" w:hAnsi="Times New Roman" w:cs="Times New Roman"/>
          <w:b/>
          <w:sz w:val="24"/>
          <w:szCs w:val="24"/>
          <w:lang w:val="en"/>
        </w:rPr>
      </w:pPr>
      <w:r>
        <w:rPr>
          <w:rStyle w:val="y2iqfc"/>
          <w:rFonts w:ascii="Times New Roman" w:hAnsi="Times New Roman" w:cs="Times New Roman"/>
          <w:b/>
          <w:sz w:val="24"/>
          <w:szCs w:val="24"/>
          <w:lang w:val="en"/>
        </w:rPr>
        <w:t xml:space="preserve"> </w:t>
      </w:r>
      <w:r w:rsidR="004C7332" w:rsidRPr="005F691E">
        <w:rPr>
          <w:rStyle w:val="y2iqfc"/>
          <w:rFonts w:ascii="Times New Roman" w:hAnsi="Times New Roman" w:cs="Times New Roman"/>
          <w:b/>
          <w:sz w:val="24"/>
          <w:szCs w:val="24"/>
          <w:lang w:val="en"/>
        </w:rPr>
        <w:t xml:space="preserve">Study Material </w:t>
      </w:r>
    </w:p>
    <w:p w14:paraId="2C269979" w14:textId="488F5A18" w:rsidR="00FD3A9A" w:rsidRPr="004C7332" w:rsidRDefault="00993E72" w:rsidP="004C7332">
      <w:pPr>
        <w:pStyle w:val="HTMLPreformatted"/>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ab/>
      </w:r>
      <w:r w:rsidR="004C7332" w:rsidRPr="00EF36C4">
        <w:rPr>
          <w:rStyle w:val="y2iqfc"/>
          <w:rFonts w:ascii="Times New Roman" w:hAnsi="Times New Roman" w:cs="Times New Roman"/>
          <w:sz w:val="24"/>
          <w:szCs w:val="24"/>
          <w:lang w:val="en"/>
        </w:rPr>
        <w:t>The study material consisted of specific sheets including closed questionnaires and semi-structured interviews. These survey sheets were sent to stakeholders in the mango sector, namely producers, packaging and processin</w:t>
      </w:r>
      <w:r w:rsidR="005F691E">
        <w:rPr>
          <w:rStyle w:val="y2iqfc"/>
          <w:rFonts w:ascii="Times New Roman" w:hAnsi="Times New Roman" w:cs="Times New Roman"/>
          <w:sz w:val="24"/>
          <w:szCs w:val="24"/>
          <w:lang w:val="en"/>
        </w:rPr>
        <w:t>g units and mango resellers</w:t>
      </w:r>
      <w:r w:rsidR="004C7332">
        <w:rPr>
          <w:rStyle w:val="y2iqfc"/>
          <w:rFonts w:ascii="Times New Roman" w:hAnsi="Times New Roman" w:cs="Times New Roman"/>
          <w:sz w:val="24"/>
          <w:szCs w:val="24"/>
          <w:lang w:val="en"/>
        </w:rPr>
        <w:t xml:space="preserve"> in</w:t>
      </w:r>
      <w:r w:rsidR="004C7332" w:rsidRPr="00EF36C4">
        <w:rPr>
          <w:rStyle w:val="y2iqfc"/>
          <w:rFonts w:ascii="Times New Roman" w:hAnsi="Times New Roman" w:cs="Times New Roman"/>
          <w:sz w:val="24"/>
          <w:szCs w:val="24"/>
          <w:lang w:val="en"/>
        </w:rPr>
        <w:t xml:space="preserve"> Korhogo department.</w:t>
      </w:r>
    </w:p>
    <w:p w14:paraId="5FDA8914" w14:textId="77777777" w:rsidR="00FD3A9A" w:rsidRDefault="00FD3A9A" w:rsidP="00CA141C">
      <w:pPr>
        <w:autoSpaceDE w:val="0"/>
        <w:autoSpaceDN w:val="0"/>
        <w:adjustRightInd w:val="0"/>
        <w:spacing w:after="0" w:line="360" w:lineRule="auto"/>
        <w:jc w:val="both"/>
        <w:rPr>
          <w:rFonts w:ascii="Times New Roman" w:hAnsi="Times New Roman" w:cs="Times New Roman"/>
          <w:b/>
          <w:sz w:val="24"/>
          <w:szCs w:val="24"/>
        </w:rPr>
      </w:pPr>
    </w:p>
    <w:p w14:paraId="5DC9A11A" w14:textId="5044EFE2" w:rsidR="004C7332" w:rsidRPr="006E00CD" w:rsidRDefault="006E00CD" w:rsidP="006E00CD">
      <w:pPr>
        <w:pStyle w:val="ListParagraph"/>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 w:eastAsia="fr-FR"/>
        </w:rPr>
      </w:pPr>
      <w:r>
        <w:rPr>
          <w:rFonts w:ascii="Times New Roman" w:eastAsia="Times New Roman" w:hAnsi="Times New Roman" w:cs="Times New Roman"/>
          <w:b/>
          <w:sz w:val="24"/>
          <w:szCs w:val="24"/>
          <w:lang w:val="en" w:eastAsia="fr-FR"/>
        </w:rPr>
        <w:t xml:space="preserve"> </w:t>
      </w:r>
      <w:r w:rsidR="004C7332" w:rsidRPr="006E00CD">
        <w:rPr>
          <w:rFonts w:ascii="Times New Roman" w:eastAsia="Times New Roman" w:hAnsi="Times New Roman" w:cs="Times New Roman"/>
          <w:b/>
          <w:sz w:val="24"/>
          <w:szCs w:val="24"/>
          <w:lang w:val="en" w:eastAsia="fr-FR"/>
        </w:rPr>
        <w:t xml:space="preserve">Survey Methods </w:t>
      </w:r>
    </w:p>
    <w:p w14:paraId="1B363E4F" w14:textId="3E80320C" w:rsidR="004C7332" w:rsidRPr="00C12D75" w:rsidRDefault="00993E72" w:rsidP="004C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Pr>
          <w:rFonts w:ascii="Times New Roman" w:eastAsia="Times New Roman" w:hAnsi="Times New Roman" w:cs="Times New Roman"/>
          <w:sz w:val="24"/>
          <w:szCs w:val="24"/>
          <w:lang w:val="en" w:eastAsia="fr-FR"/>
        </w:rPr>
        <w:tab/>
      </w:r>
      <w:r w:rsidR="004C7332" w:rsidRPr="00C12D75">
        <w:rPr>
          <w:rFonts w:ascii="Times New Roman" w:eastAsia="Times New Roman" w:hAnsi="Times New Roman" w:cs="Times New Roman"/>
          <w:sz w:val="24"/>
          <w:szCs w:val="24"/>
          <w:lang w:val="en" w:eastAsia="fr-FR"/>
        </w:rPr>
        <w:t>Data were collected using the individual survey method</w:t>
      </w:r>
      <w:bookmarkStart w:id="13" w:name="_Hlk204250295"/>
      <w:r w:rsidR="00FE468E">
        <w:rPr>
          <w:rFonts w:ascii="Times New Roman" w:eastAsia="Times New Roman" w:hAnsi="Times New Roman" w:cs="Times New Roman"/>
          <w:sz w:val="24"/>
          <w:szCs w:val="24"/>
          <w:lang w:val="en" w:eastAsia="fr-FR"/>
        </w:rPr>
        <w:t xml:space="preserve"> </w:t>
      </w:r>
      <w:r w:rsidR="00FE468E">
        <w:rPr>
          <w:rStyle w:val="y2iqfc"/>
          <w:rFonts w:ascii="Times New Roman" w:hAnsi="Times New Roman" w:cs="Times New Roman"/>
          <w:sz w:val="24"/>
          <w:szCs w:val="24"/>
          <w:lang w:val="en"/>
        </w:rPr>
        <w:t>[18]</w:t>
      </w:r>
      <w:r w:rsidR="00FE468E" w:rsidRPr="00D11F7E">
        <w:rPr>
          <w:rStyle w:val="y2iqfc"/>
          <w:rFonts w:ascii="Times New Roman" w:hAnsi="Times New Roman" w:cs="Times New Roman"/>
          <w:sz w:val="24"/>
          <w:szCs w:val="24"/>
          <w:lang w:val="en"/>
        </w:rPr>
        <w:t>.</w:t>
      </w:r>
      <w:bookmarkEnd w:id="13"/>
      <w:r w:rsidR="004C7332" w:rsidRPr="00C12D75">
        <w:rPr>
          <w:rFonts w:ascii="Times New Roman" w:eastAsia="Times New Roman" w:hAnsi="Times New Roman" w:cs="Times New Roman"/>
          <w:sz w:val="24"/>
          <w:szCs w:val="24"/>
          <w:lang w:val="en" w:eastAsia="fr-FR"/>
        </w:rPr>
        <w:t xml:space="preserve"> In some </w:t>
      </w:r>
      <w:r w:rsidR="00510356" w:rsidRPr="00C12D75">
        <w:rPr>
          <w:rFonts w:ascii="Times New Roman" w:eastAsia="Times New Roman" w:hAnsi="Times New Roman" w:cs="Times New Roman"/>
          <w:sz w:val="24"/>
          <w:szCs w:val="24"/>
          <w:lang w:val="en" w:eastAsia="fr-FR"/>
        </w:rPr>
        <w:t>cases,</w:t>
      </w:r>
      <w:r w:rsidR="004C7332" w:rsidRPr="00C12D75">
        <w:rPr>
          <w:rFonts w:ascii="Times New Roman" w:eastAsia="Times New Roman" w:hAnsi="Times New Roman" w:cs="Times New Roman"/>
          <w:sz w:val="24"/>
          <w:szCs w:val="24"/>
          <w:lang w:val="en" w:eastAsia="fr-FR"/>
        </w:rPr>
        <w:t xml:space="preserve"> it was supplemented by focus group discussions. This approach makes it possible to understand the knowledge, attitudes, practices and perceptions of the targeted groups in relation to the questions asked</w:t>
      </w:r>
      <w:bookmarkStart w:id="14" w:name="_Hlk204250319"/>
      <w:r w:rsidR="00FE468E">
        <w:rPr>
          <w:rFonts w:ascii="Times New Roman" w:eastAsia="Times New Roman" w:hAnsi="Times New Roman" w:cs="Times New Roman"/>
          <w:sz w:val="24"/>
          <w:szCs w:val="24"/>
          <w:lang w:val="en" w:eastAsia="fr-FR"/>
        </w:rPr>
        <w:t xml:space="preserve"> </w:t>
      </w:r>
      <w:r w:rsidR="00FE468E">
        <w:rPr>
          <w:rStyle w:val="y2iqfc"/>
          <w:rFonts w:ascii="Times New Roman" w:hAnsi="Times New Roman" w:cs="Times New Roman"/>
          <w:sz w:val="24"/>
          <w:szCs w:val="24"/>
          <w:lang w:val="en"/>
        </w:rPr>
        <w:t>[19</w:t>
      </w:r>
      <w:bookmarkEnd w:id="14"/>
      <w:r w:rsidR="00FE468E">
        <w:rPr>
          <w:rStyle w:val="y2iqfc"/>
          <w:rFonts w:ascii="Times New Roman" w:hAnsi="Times New Roman" w:cs="Times New Roman"/>
          <w:sz w:val="24"/>
          <w:szCs w:val="24"/>
          <w:lang w:val="en"/>
        </w:rPr>
        <w:t>]</w:t>
      </w:r>
      <w:r w:rsidR="00FE468E" w:rsidRPr="00D11F7E">
        <w:rPr>
          <w:rStyle w:val="y2iqfc"/>
          <w:rFonts w:ascii="Times New Roman" w:hAnsi="Times New Roman" w:cs="Times New Roman"/>
          <w:sz w:val="24"/>
          <w:szCs w:val="24"/>
          <w:lang w:val="en"/>
        </w:rPr>
        <w:t>.</w:t>
      </w:r>
      <w:r w:rsidR="004C7332" w:rsidRPr="00C12D75">
        <w:rPr>
          <w:rFonts w:ascii="Times New Roman" w:eastAsia="Times New Roman" w:hAnsi="Times New Roman" w:cs="Times New Roman"/>
          <w:sz w:val="24"/>
          <w:szCs w:val="24"/>
          <w:lang w:val="en" w:eastAsia="fr-FR"/>
        </w:rPr>
        <w:t xml:space="preserve"> The survey was carried out on the basis of semi-structured interviews, using questionnaires designed for this purpose. The questionnaires were sent to farm managers or their representatives, heads of packaging co</w:t>
      </w:r>
      <w:r w:rsidR="004C7332">
        <w:rPr>
          <w:rFonts w:ascii="Times New Roman" w:eastAsia="Times New Roman" w:hAnsi="Times New Roman" w:cs="Times New Roman"/>
          <w:sz w:val="24"/>
          <w:szCs w:val="24"/>
          <w:lang w:val="en" w:eastAsia="fr-FR"/>
        </w:rPr>
        <w:t>mpanies and mango traders in</w:t>
      </w:r>
      <w:r w:rsidR="004C7332" w:rsidRPr="00C12D75">
        <w:rPr>
          <w:rFonts w:ascii="Times New Roman" w:eastAsia="Times New Roman" w:hAnsi="Times New Roman" w:cs="Times New Roman"/>
          <w:sz w:val="24"/>
          <w:szCs w:val="24"/>
          <w:lang w:val="en" w:eastAsia="fr-FR"/>
        </w:rPr>
        <w:t xml:space="preserve"> Korhogo department. Some responses were verified by direct observation on the farm, in structures and in markets. The main results sought are:</w:t>
      </w:r>
    </w:p>
    <w:p w14:paraId="0B012AB4" w14:textId="77777777" w:rsidR="004C7332" w:rsidRPr="00C12D75" w:rsidRDefault="004C7332" w:rsidP="004C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sidRPr="00C12D75">
        <w:rPr>
          <w:rFonts w:ascii="Times New Roman" w:eastAsia="Times New Roman" w:hAnsi="Times New Roman" w:cs="Times New Roman"/>
          <w:sz w:val="24"/>
          <w:szCs w:val="24"/>
          <w:lang w:val="en" w:eastAsia="fr-FR"/>
        </w:rPr>
        <w:t>- the dif</w:t>
      </w:r>
      <w:r>
        <w:rPr>
          <w:rFonts w:ascii="Times New Roman" w:eastAsia="Times New Roman" w:hAnsi="Times New Roman" w:cs="Times New Roman"/>
          <w:sz w:val="24"/>
          <w:szCs w:val="24"/>
          <w:lang w:val="en" w:eastAsia="fr-FR"/>
        </w:rPr>
        <w:t>ferent varieties produced in</w:t>
      </w:r>
      <w:r w:rsidRPr="00C12D75">
        <w:rPr>
          <w:rFonts w:ascii="Times New Roman" w:eastAsia="Times New Roman" w:hAnsi="Times New Roman" w:cs="Times New Roman"/>
          <w:sz w:val="24"/>
          <w:szCs w:val="24"/>
          <w:lang w:val="en" w:eastAsia="fr-FR"/>
        </w:rPr>
        <w:t xml:space="preserve"> Korhogo department, </w:t>
      </w:r>
    </w:p>
    <w:p w14:paraId="46CFF23D" w14:textId="77777777" w:rsidR="004C7332" w:rsidRPr="00C12D75" w:rsidRDefault="004C7332" w:rsidP="004C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sidRPr="00C12D75">
        <w:rPr>
          <w:rFonts w:ascii="Times New Roman" w:eastAsia="Times New Roman" w:hAnsi="Times New Roman" w:cs="Times New Roman"/>
          <w:sz w:val="24"/>
          <w:szCs w:val="24"/>
          <w:lang w:val="en" w:eastAsia="fr-FR"/>
        </w:rPr>
        <w:t xml:space="preserve">- the different production techniques, </w:t>
      </w:r>
    </w:p>
    <w:p w14:paraId="328CE680" w14:textId="77777777" w:rsidR="004C7332" w:rsidRPr="00C12D75" w:rsidRDefault="004C7332" w:rsidP="004C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sidRPr="00C12D75">
        <w:rPr>
          <w:rFonts w:ascii="Times New Roman" w:eastAsia="Times New Roman" w:hAnsi="Times New Roman" w:cs="Times New Roman"/>
          <w:sz w:val="24"/>
          <w:szCs w:val="24"/>
          <w:lang w:val="en" w:eastAsia="fr-FR"/>
        </w:rPr>
        <w:t>- the quantities of mangoes produced, purchased or received,</w:t>
      </w:r>
    </w:p>
    <w:p w14:paraId="62739C42" w14:textId="77777777" w:rsidR="004C7332" w:rsidRPr="00C12D75" w:rsidRDefault="004C7332" w:rsidP="004C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sidRPr="00C12D75">
        <w:rPr>
          <w:rFonts w:ascii="Times New Roman" w:eastAsia="Times New Roman" w:hAnsi="Times New Roman" w:cs="Times New Roman"/>
          <w:sz w:val="24"/>
          <w:szCs w:val="24"/>
          <w:lang w:val="en" w:eastAsia="fr-FR"/>
        </w:rPr>
        <w:t>- the quantities of mangoes consumed, sold or processed.</w:t>
      </w:r>
    </w:p>
    <w:p w14:paraId="083E6F10" w14:textId="77777777" w:rsidR="004C7332" w:rsidRPr="00C12D75" w:rsidRDefault="004C7332" w:rsidP="004C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C12D75">
        <w:rPr>
          <w:rFonts w:ascii="Times New Roman" w:eastAsia="Times New Roman" w:hAnsi="Times New Roman" w:cs="Times New Roman"/>
          <w:sz w:val="24"/>
          <w:szCs w:val="24"/>
          <w:lang w:val="en" w:eastAsia="fr-FR"/>
        </w:rPr>
        <w:t>The study was carried out, according to a survey conducted from May 3 to June 27, 2023, among 180 producers, 120 traders and 20 mango packa</w:t>
      </w:r>
      <w:r>
        <w:rPr>
          <w:rFonts w:ascii="Times New Roman" w:eastAsia="Times New Roman" w:hAnsi="Times New Roman" w:cs="Times New Roman"/>
          <w:sz w:val="24"/>
          <w:szCs w:val="24"/>
          <w:lang w:val="en" w:eastAsia="fr-FR"/>
        </w:rPr>
        <w:t>ging and processing units in</w:t>
      </w:r>
      <w:r w:rsidRPr="00C12D75">
        <w:rPr>
          <w:rFonts w:ascii="Times New Roman" w:eastAsia="Times New Roman" w:hAnsi="Times New Roman" w:cs="Times New Roman"/>
          <w:sz w:val="24"/>
          <w:szCs w:val="24"/>
          <w:lang w:val="en" w:eastAsia="fr-FR"/>
        </w:rPr>
        <w:t xml:space="preserve"> K</w:t>
      </w:r>
      <w:r>
        <w:rPr>
          <w:rFonts w:ascii="Times New Roman" w:eastAsia="Times New Roman" w:hAnsi="Times New Roman" w:cs="Times New Roman"/>
          <w:sz w:val="24"/>
          <w:szCs w:val="24"/>
          <w:lang w:val="en" w:eastAsia="fr-FR"/>
        </w:rPr>
        <w:t>orhogo department (Côte d’Ivoire)</w:t>
      </w:r>
      <w:r w:rsidRPr="00C12D75">
        <w:rPr>
          <w:rFonts w:ascii="Times New Roman" w:eastAsia="Times New Roman" w:hAnsi="Times New Roman" w:cs="Times New Roman"/>
          <w:sz w:val="24"/>
          <w:szCs w:val="24"/>
          <w:lang w:val="en" w:eastAsia="fr-FR"/>
        </w:rPr>
        <w:t>.</w:t>
      </w:r>
    </w:p>
    <w:p w14:paraId="5E377F8B" w14:textId="77777777" w:rsidR="00046773" w:rsidRDefault="00046773" w:rsidP="00046773">
      <w:pPr>
        <w:autoSpaceDE w:val="0"/>
        <w:autoSpaceDN w:val="0"/>
        <w:adjustRightInd w:val="0"/>
        <w:spacing w:after="0" w:line="360" w:lineRule="auto"/>
        <w:jc w:val="both"/>
        <w:rPr>
          <w:rFonts w:ascii="Times New Roman" w:hAnsi="Times New Roman" w:cs="Times New Roman"/>
          <w:sz w:val="24"/>
          <w:szCs w:val="24"/>
        </w:rPr>
      </w:pPr>
    </w:p>
    <w:p w14:paraId="1224E352" w14:textId="473967D4" w:rsidR="004C7332" w:rsidRPr="00044B3C" w:rsidRDefault="00044B3C" w:rsidP="00044B3C">
      <w:pPr>
        <w:pStyle w:val="ListParagraph"/>
        <w:numPr>
          <w:ilvl w:val="1"/>
          <w:numId w:val="23"/>
        </w:numPr>
        <w:spacing w:after="0" w:line="360" w:lineRule="auto"/>
        <w:jc w:val="both"/>
        <w:rPr>
          <w:rFonts w:ascii="Times New Roman" w:hAnsi="Times New Roman" w:cs="Times New Roman"/>
          <w:b/>
          <w:sz w:val="24"/>
          <w:szCs w:val="24"/>
          <w:lang w:val="en"/>
        </w:rPr>
      </w:pPr>
      <w:r>
        <w:rPr>
          <w:rFonts w:ascii="Times New Roman" w:hAnsi="Times New Roman" w:cs="Times New Roman"/>
          <w:b/>
          <w:sz w:val="24"/>
          <w:szCs w:val="24"/>
          <w:lang w:val="en"/>
        </w:rPr>
        <w:lastRenderedPageBreak/>
        <w:t xml:space="preserve"> </w:t>
      </w:r>
      <w:r w:rsidR="004C7332" w:rsidRPr="00044B3C">
        <w:rPr>
          <w:rFonts w:ascii="Times New Roman" w:hAnsi="Times New Roman" w:cs="Times New Roman"/>
          <w:b/>
          <w:sz w:val="24"/>
          <w:szCs w:val="24"/>
          <w:lang w:val="en"/>
        </w:rPr>
        <w:t>Data analysis</w:t>
      </w:r>
    </w:p>
    <w:p w14:paraId="2C3182E1" w14:textId="77777777" w:rsidR="004C7332" w:rsidRPr="00C80FA6" w:rsidRDefault="004C7332" w:rsidP="004A285E">
      <w:pPr>
        <w:spacing w:after="0" w:line="360" w:lineRule="auto"/>
        <w:ind w:firstLine="709"/>
        <w:jc w:val="both"/>
        <w:rPr>
          <w:rFonts w:ascii="Times New Roman" w:hAnsi="Times New Roman" w:cs="Times New Roman"/>
          <w:sz w:val="24"/>
          <w:szCs w:val="24"/>
          <w:lang w:val="en"/>
        </w:rPr>
      </w:pPr>
      <w:r w:rsidRPr="00C80FA6">
        <w:rPr>
          <w:rFonts w:ascii="Times New Roman" w:hAnsi="Times New Roman" w:cs="Times New Roman"/>
          <w:sz w:val="24"/>
          <w:szCs w:val="24"/>
          <w:lang w:val="en"/>
        </w:rPr>
        <w:t>The data collected were analyzed in Excel and their processing was performed according to the variables noted in the field. The statistical parameters (means and percentages) were calculated and used for the construction of the distribution tables and histograms for each parameter analyzed.</w:t>
      </w:r>
    </w:p>
    <w:p w14:paraId="0276AD29" w14:textId="77777777" w:rsidR="001F7341" w:rsidRDefault="001F7341" w:rsidP="00F32BB4">
      <w:pPr>
        <w:pStyle w:val="NoSpacing"/>
        <w:spacing w:line="360" w:lineRule="auto"/>
        <w:jc w:val="both"/>
        <w:rPr>
          <w:rStyle w:val="fontstyle01"/>
          <w:sz w:val="24"/>
          <w:szCs w:val="24"/>
        </w:rPr>
      </w:pPr>
    </w:p>
    <w:p w14:paraId="1DDDB2F2" w14:textId="1EA24879" w:rsidR="00307D4D" w:rsidRPr="00044B3C" w:rsidRDefault="00993E72" w:rsidP="00044B3C">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 w:eastAsia="fr-FR"/>
        </w:rPr>
      </w:pPr>
      <w:r w:rsidRPr="00044B3C">
        <w:rPr>
          <w:rFonts w:ascii="Times New Roman" w:eastAsia="Times New Roman" w:hAnsi="Times New Roman" w:cs="Times New Roman"/>
          <w:b/>
          <w:sz w:val="24"/>
          <w:szCs w:val="24"/>
          <w:lang w:val="en" w:eastAsia="fr-FR"/>
        </w:rPr>
        <w:t xml:space="preserve">RESULTS </w:t>
      </w:r>
    </w:p>
    <w:p w14:paraId="5D26B878" w14:textId="1CF8A9A1" w:rsidR="00307D4D" w:rsidRPr="00044B3C" w:rsidRDefault="00044B3C" w:rsidP="00044B3C">
      <w:pPr>
        <w:pStyle w:val="ListParagraph"/>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 w:eastAsia="fr-FR"/>
        </w:rPr>
      </w:pPr>
      <w:r>
        <w:rPr>
          <w:rFonts w:ascii="Times New Roman" w:eastAsia="Times New Roman" w:hAnsi="Times New Roman" w:cs="Times New Roman"/>
          <w:b/>
          <w:sz w:val="24"/>
          <w:szCs w:val="24"/>
          <w:lang w:val="en" w:eastAsia="fr-FR"/>
        </w:rPr>
        <w:t xml:space="preserve"> </w:t>
      </w:r>
      <w:r w:rsidR="00307D4D" w:rsidRPr="00044B3C">
        <w:rPr>
          <w:rFonts w:ascii="Times New Roman" w:eastAsia="Times New Roman" w:hAnsi="Times New Roman" w:cs="Times New Roman"/>
          <w:b/>
          <w:sz w:val="24"/>
          <w:szCs w:val="24"/>
          <w:lang w:val="en" w:eastAsia="fr-FR"/>
        </w:rPr>
        <w:t>Different varieties of mangoes grown in Korhogo department</w:t>
      </w:r>
    </w:p>
    <w:p w14:paraId="715A2A65" w14:textId="5396DD52" w:rsidR="00510356" w:rsidRDefault="00993E72"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Pr>
          <w:rFonts w:ascii="Times New Roman" w:eastAsia="Times New Roman" w:hAnsi="Times New Roman" w:cs="Times New Roman"/>
          <w:sz w:val="24"/>
          <w:szCs w:val="24"/>
          <w:lang w:val="en" w:eastAsia="fr-FR"/>
        </w:rPr>
        <w:tab/>
      </w:r>
      <w:r w:rsidR="00307D4D" w:rsidRPr="00C12D75">
        <w:rPr>
          <w:rFonts w:ascii="Times New Roman" w:eastAsia="Times New Roman" w:hAnsi="Times New Roman" w:cs="Times New Roman"/>
          <w:sz w:val="24"/>
          <w:szCs w:val="24"/>
          <w:lang w:val="en" w:eastAsia="fr-FR"/>
        </w:rPr>
        <w:t>During our study, the investigation carried out focused on the different varieties of mangoes produced, consum</w:t>
      </w:r>
      <w:r w:rsidR="00307D4D">
        <w:rPr>
          <w:rFonts w:ascii="Times New Roman" w:eastAsia="Times New Roman" w:hAnsi="Times New Roman" w:cs="Times New Roman"/>
          <w:sz w:val="24"/>
          <w:szCs w:val="24"/>
          <w:lang w:val="en" w:eastAsia="fr-FR"/>
        </w:rPr>
        <w:t>ed, packaged and marketed in</w:t>
      </w:r>
      <w:r w:rsidR="00307D4D" w:rsidRPr="00C12D75">
        <w:rPr>
          <w:rFonts w:ascii="Times New Roman" w:eastAsia="Times New Roman" w:hAnsi="Times New Roman" w:cs="Times New Roman"/>
          <w:sz w:val="24"/>
          <w:szCs w:val="24"/>
          <w:lang w:val="en" w:eastAsia="fr-FR"/>
        </w:rPr>
        <w:t xml:space="preserve"> Korhogo department (Table 1). The stud</w:t>
      </w:r>
      <w:r w:rsidR="00307D4D">
        <w:rPr>
          <w:rFonts w:ascii="Times New Roman" w:eastAsia="Times New Roman" w:hAnsi="Times New Roman" w:cs="Times New Roman"/>
          <w:sz w:val="24"/>
          <w:szCs w:val="24"/>
          <w:lang w:val="en" w:eastAsia="fr-FR"/>
        </w:rPr>
        <w:t>y allowed us to show that in</w:t>
      </w:r>
      <w:r w:rsidR="00307D4D" w:rsidRPr="00C12D75">
        <w:rPr>
          <w:rFonts w:ascii="Times New Roman" w:eastAsia="Times New Roman" w:hAnsi="Times New Roman" w:cs="Times New Roman"/>
          <w:sz w:val="24"/>
          <w:szCs w:val="24"/>
          <w:lang w:val="en" w:eastAsia="fr-FR"/>
        </w:rPr>
        <w:t xml:space="preserve"> Korhogo department, four different varieties of mangoes are most cultivated by producers, namely, the Kent, Amélie, Zill and Kéitt varieties. Analysis of the results showed that the Kent and Amélie varieties were the most cultivated, with respective proportions of 85.75</w:t>
      </w:r>
      <w:r w:rsidR="00307D4D">
        <w:rPr>
          <w:rFonts w:ascii="Times New Roman" w:eastAsia="Times New Roman" w:hAnsi="Times New Roman" w:cs="Times New Roman"/>
          <w:sz w:val="24"/>
          <w:szCs w:val="24"/>
          <w:lang w:val="en" w:eastAsia="fr-FR"/>
        </w:rPr>
        <w:t xml:space="preserve"> </w:t>
      </w:r>
      <w:r w:rsidR="00307D4D" w:rsidRPr="00C12D75">
        <w:rPr>
          <w:rFonts w:ascii="Times New Roman" w:eastAsia="Times New Roman" w:hAnsi="Times New Roman" w:cs="Times New Roman"/>
          <w:sz w:val="24"/>
          <w:szCs w:val="24"/>
          <w:lang w:val="en" w:eastAsia="fr-FR"/>
        </w:rPr>
        <w:t>% and 8.30</w:t>
      </w:r>
      <w:r w:rsidR="00307D4D">
        <w:rPr>
          <w:rFonts w:ascii="Times New Roman" w:eastAsia="Times New Roman" w:hAnsi="Times New Roman" w:cs="Times New Roman"/>
          <w:sz w:val="24"/>
          <w:szCs w:val="24"/>
          <w:lang w:val="en" w:eastAsia="fr-FR"/>
        </w:rPr>
        <w:t xml:space="preserve"> </w:t>
      </w:r>
      <w:r w:rsidR="00307D4D" w:rsidRPr="00C12D75">
        <w:rPr>
          <w:rFonts w:ascii="Times New Roman" w:eastAsia="Times New Roman" w:hAnsi="Times New Roman" w:cs="Times New Roman"/>
          <w:sz w:val="24"/>
          <w:szCs w:val="24"/>
          <w:lang w:val="en" w:eastAsia="fr-FR"/>
        </w:rPr>
        <w:t>% of the producers surveyed. As for the most consumed varieties, the results showed that the Kent variety, with 87.5</w:t>
      </w:r>
      <w:r w:rsidR="00307D4D">
        <w:rPr>
          <w:rFonts w:ascii="Times New Roman" w:eastAsia="Times New Roman" w:hAnsi="Times New Roman" w:cs="Times New Roman"/>
          <w:sz w:val="24"/>
          <w:szCs w:val="24"/>
          <w:lang w:val="en" w:eastAsia="fr-FR"/>
        </w:rPr>
        <w:t xml:space="preserve"> </w:t>
      </w:r>
      <w:r w:rsidR="00307D4D" w:rsidRPr="00C12D75">
        <w:rPr>
          <w:rFonts w:ascii="Times New Roman" w:eastAsia="Times New Roman" w:hAnsi="Times New Roman" w:cs="Times New Roman"/>
          <w:sz w:val="24"/>
          <w:szCs w:val="24"/>
          <w:lang w:val="en" w:eastAsia="fr-FR"/>
        </w:rPr>
        <w:t>%, was the most encountered among consumers in the study area. Among the 20 packaging units, the results also showed that the Kent variety was 100</w:t>
      </w:r>
      <w:r w:rsidR="00307D4D">
        <w:rPr>
          <w:rFonts w:ascii="Times New Roman" w:eastAsia="Times New Roman" w:hAnsi="Times New Roman" w:cs="Times New Roman"/>
          <w:sz w:val="24"/>
          <w:szCs w:val="24"/>
          <w:lang w:val="en" w:eastAsia="fr-FR"/>
        </w:rPr>
        <w:t xml:space="preserve"> </w:t>
      </w:r>
      <w:r w:rsidR="00307D4D" w:rsidRPr="00C12D75">
        <w:rPr>
          <w:rFonts w:ascii="Times New Roman" w:eastAsia="Times New Roman" w:hAnsi="Times New Roman" w:cs="Times New Roman"/>
          <w:sz w:val="24"/>
          <w:szCs w:val="24"/>
          <w:lang w:val="en" w:eastAsia="fr-FR"/>
        </w:rPr>
        <w:t>% the most</w:t>
      </w:r>
      <w:r w:rsidR="00307D4D">
        <w:rPr>
          <w:rFonts w:ascii="Times New Roman" w:eastAsia="Times New Roman" w:hAnsi="Times New Roman" w:cs="Times New Roman"/>
          <w:sz w:val="24"/>
          <w:szCs w:val="24"/>
          <w:lang w:val="en" w:eastAsia="fr-FR"/>
        </w:rPr>
        <w:t xml:space="preserve"> packaged. On the markets of</w:t>
      </w:r>
      <w:r w:rsidR="00307D4D" w:rsidRPr="00C12D75">
        <w:rPr>
          <w:rFonts w:ascii="Times New Roman" w:eastAsia="Times New Roman" w:hAnsi="Times New Roman" w:cs="Times New Roman"/>
          <w:sz w:val="24"/>
          <w:szCs w:val="24"/>
          <w:lang w:val="en" w:eastAsia="fr-FR"/>
        </w:rPr>
        <w:t xml:space="preserve"> Korhogo department, the Kent varieties, with 90</w:t>
      </w:r>
      <w:r w:rsidR="00307D4D">
        <w:rPr>
          <w:rFonts w:ascii="Times New Roman" w:eastAsia="Times New Roman" w:hAnsi="Times New Roman" w:cs="Times New Roman"/>
          <w:sz w:val="24"/>
          <w:szCs w:val="24"/>
          <w:lang w:val="en" w:eastAsia="fr-FR"/>
        </w:rPr>
        <w:t xml:space="preserve"> </w:t>
      </w:r>
      <w:r w:rsidR="00307D4D" w:rsidRPr="00C12D75">
        <w:rPr>
          <w:rFonts w:ascii="Times New Roman" w:eastAsia="Times New Roman" w:hAnsi="Times New Roman" w:cs="Times New Roman"/>
          <w:sz w:val="24"/>
          <w:szCs w:val="24"/>
          <w:lang w:val="en" w:eastAsia="fr-FR"/>
        </w:rPr>
        <w:t>%, and Kéitt, with 6.30</w:t>
      </w:r>
      <w:r w:rsidR="00307D4D">
        <w:rPr>
          <w:rFonts w:ascii="Times New Roman" w:eastAsia="Times New Roman" w:hAnsi="Times New Roman" w:cs="Times New Roman"/>
          <w:sz w:val="24"/>
          <w:szCs w:val="24"/>
          <w:lang w:val="en" w:eastAsia="fr-FR"/>
        </w:rPr>
        <w:t xml:space="preserve"> </w:t>
      </w:r>
      <w:r w:rsidR="00307D4D" w:rsidRPr="00C12D75">
        <w:rPr>
          <w:rFonts w:ascii="Times New Roman" w:eastAsia="Times New Roman" w:hAnsi="Times New Roman" w:cs="Times New Roman"/>
          <w:sz w:val="24"/>
          <w:szCs w:val="24"/>
          <w:lang w:val="en" w:eastAsia="fr-FR"/>
        </w:rPr>
        <w:t>%, were the most marketed.</w:t>
      </w:r>
    </w:p>
    <w:p w14:paraId="201F1EDE" w14:textId="77777777" w:rsidR="00993E72" w:rsidRDefault="00993E72"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p>
    <w:p w14:paraId="60ECE603" w14:textId="77777777" w:rsidR="00993E72" w:rsidRDefault="00993E72"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p>
    <w:p w14:paraId="0382FDF9" w14:textId="77777777" w:rsidR="00993E72" w:rsidRDefault="00993E72"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p>
    <w:p w14:paraId="1FEB7B78" w14:textId="77777777" w:rsidR="00993E72" w:rsidRDefault="00993E72"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p>
    <w:p w14:paraId="322C66D9" w14:textId="77777777" w:rsidR="00993E72" w:rsidRDefault="00993E72"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p>
    <w:p w14:paraId="7DDF4738" w14:textId="77777777" w:rsidR="00993E72" w:rsidRDefault="00993E72"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p>
    <w:p w14:paraId="44E8CF0D" w14:textId="77777777" w:rsidR="00993E72" w:rsidRDefault="00993E72"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p>
    <w:p w14:paraId="10D4ED0E" w14:textId="77777777" w:rsidR="00993E72" w:rsidRPr="00C12D75" w:rsidRDefault="00993E72"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p>
    <w:p w14:paraId="26D77D71" w14:textId="77777777" w:rsidR="00D33393" w:rsidRPr="00307D4D" w:rsidRDefault="00307D4D"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307D4D">
        <w:rPr>
          <w:rFonts w:ascii="Times New Roman" w:eastAsia="Times New Roman" w:hAnsi="Times New Roman" w:cs="Times New Roman"/>
          <w:b/>
          <w:sz w:val="24"/>
          <w:szCs w:val="24"/>
          <w:lang w:val="en" w:eastAsia="fr-FR"/>
        </w:rPr>
        <w:t>Table 1:</w:t>
      </w:r>
      <w:r w:rsidRPr="00C12D75">
        <w:rPr>
          <w:rFonts w:ascii="Times New Roman" w:eastAsia="Times New Roman" w:hAnsi="Times New Roman" w:cs="Times New Roman"/>
          <w:sz w:val="24"/>
          <w:szCs w:val="24"/>
          <w:lang w:val="en" w:eastAsia="fr-FR"/>
        </w:rPr>
        <w:t xml:space="preserve"> Distribution of different varieties of mangoes according to their percentage of use</w:t>
      </w:r>
    </w:p>
    <w:tbl>
      <w:tblPr>
        <w:tblW w:w="9026" w:type="dxa"/>
        <w:tblCellMar>
          <w:left w:w="70" w:type="dxa"/>
          <w:right w:w="70" w:type="dxa"/>
        </w:tblCellMar>
        <w:tblLook w:val="04A0" w:firstRow="1" w:lastRow="0" w:firstColumn="1" w:lastColumn="0" w:noHBand="0" w:noVBand="1"/>
      </w:tblPr>
      <w:tblGrid>
        <w:gridCol w:w="684"/>
        <w:gridCol w:w="1159"/>
        <w:gridCol w:w="1168"/>
        <w:gridCol w:w="1622"/>
        <w:gridCol w:w="1682"/>
        <w:gridCol w:w="2054"/>
        <w:gridCol w:w="657"/>
      </w:tblGrid>
      <w:tr w:rsidR="00D33393" w:rsidRPr="00F32BB4" w14:paraId="336AC898" w14:textId="77777777" w:rsidTr="0066279F">
        <w:trPr>
          <w:trHeight w:val="380"/>
        </w:trPr>
        <w:tc>
          <w:tcPr>
            <w:tcW w:w="684" w:type="dxa"/>
            <w:tcBorders>
              <w:top w:val="nil"/>
              <w:left w:val="nil"/>
              <w:bottom w:val="nil"/>
              <w:right w:val="nil"/>
            </w:tcBorders>
            <w:noWrap/>
            <w:vAlign w:val="bottom"/>
            <w:hideMark/>
          </w:tcPr>
          <w:p w14:paraId="33F418DD" w14:textId="77777777" w:rsidR="00D33393" w:rsidRPr="00F32BB4" w:rsidRDefault="00D33393" w:rsidP="00C300EF">
            <w:pPr>
              <w:spacing w:after="0" w:line="360" w:lineRule="auto"/>
              <w:jc w:val="both"/>
              <w:rPr>
                <w:rFonts w:ascii="Times New Roman" w:hAnsi="Times New Roman" w:cs="Times New Roman"/>
                <w:sz w:val="24"/>
                <w:szCs w:val="24"/>
              </w:rPr>
            </w:pPr>
            <w:r w:rsidRPr="00F32BB4">
              <w:rPr>
                <w:rFonts w:ascii="Times New Roman" w:hAnsi="Times New Roman" w:cs="Times New Roman"/>
                <w:sz w:val="24"/>
                <w:szCs w:val="24"/>
              </w:rPr>
              <w:t> </w:t>
            </w:r>
          </w:p>
        </w:tc>
        <w:tc>
          <w:tcPr>
            <w:tcW w:w="1159" w:type="dxa"/>
            <w:vMerge w:val="restart"/>
            <w:tcBorders>
              <w:top w:val="single" w:sz="4" w:space="0" w:color="auto"/>
              <w:left w:val="nil"/>
              <w:right w:val="nil"/>
            </w:tcBorders>
            <w:noWrap/>
            <w:vAlign w:val="center"/>
            <w:hideMark/>
          </w:tcPr>
          <w:p w14:paraId="366AB4B2" w14:textId="77777777" w:rsidR="00D33393" w:rsidRPr="00D33393" w:rsidRDefault="00307D4D" w:rsidP="00D3339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Varieties</w:t>
            </w:r>
          </w:p>
        </w:tc>
        <w:tc>
          <w:tcPr>
            <w:tcW w:w="6526" w:type="dxa"/>
            <w:gridSpan w:val="4"/>
            <w:tcBorders>
              <w:top w:val="single" w:sz="4" w:space="0" w:color="auto"/>
              <w:left w:val="nil"/>
              <w:bottom w:val="single" w:sz="4" w:space="0" w:color="auto"/>
              <w:right w:val="nil"/>
            </w:tcBorders>
            <w:noWrap/>
            <w:vAlign w:val="center"/>
            <w:hideMark/>
          </w:tcPr>
          <w:p w14:paraId="36A2E569" w14:textId="77777777" w:rsidR="00D33393" w:rsidRPr="00D33393" w:rsidRDefault="00D33393" w:rsidP="00D33393">
            <w:pPr>
              <w:spacing w:after="0" w:line="360" w:lineRule="auto"/>
              <w:jc w:val="center"/>
              <w:rPr>
                <w:rFonts w:ascii="Times New Roman" w:hAnsi="Times New Roman" w:cs="Times New Roman"/>
                <w:b/>
                <w:bCs/>
                <w:sz w:val="24"/>
                <w:szCs w:val="24"/>
              </w:rPr>
            </w:pPr>
            <w:r w:rsidRPr="00D33393">
              <w:rPr>
                <w:rFonts w:ascii="Times New Roman" w:hAnsi="Times New Roman" w:cs="Times New Roman"/>
                <w:b/>
                <w:sz w:val="24"/>
                <w:szCs w:val="24"/>
              </w:rPr>
              <w:t>Proportion</w:t>
            </w:r>
            <w:r w:rsidR="00307D4D">
              <w:rPr>
                <w:rFonts w:ascii="Times New Roman" w:hAnsi="Times New Roman" w:cs="Times New Roman"/>
                <w:b/>
                <w:sz w:val="24"/>
                <w:szCs w:val="24"/>
              </w:rPr>
              <w:t>s</w:t>
            </w:r>
            <w:r w:rsidRPr="00D33393">
              <w:rPr>
                <w:rFonts w:ascii="Times New Roman" w:hAnsi="Times New Roman" w:cs="Times New Roman"/>
                <w:b/>
                <w:bCs/>
                <w:sz w:val="24"/>
                <w:szCs w:val="24"/>
              </w:rPr>
              <w:t xml:space="preserve"> (%)</w:t>
            </w:r>
          </w:p>
        </w:tc>
        <w:tc>
          <w:tcPr>
            <w:tcW w:w="657" w:type="dxa"/>
            <w:tcBorders>
              <w:top w:val="nil"/>
              <w:left w:val="nil"/>
              <w:bottom w:val="nil"/>
              <w:right w:val="nil"/>
            </w:tcBorders>
            <w:noWrap/>
            <w:vAlign w:val="bottom"/>
            <w:hideMark/>
          </w:tcPr>
          <w:p w14:paraId="2247B155" w14:textId="77777777" w:rsidR="00D33393" w:rsidRPr="00F32BB4" w:rsidRDefault="00D33393" w:rsidP="00C300EF">
            <w:pPr>
              <w:spacing w:after="0" w:line="360" w:lineRule="auto"/>
              <w:jc w:val="both"/>
              <w:rPr>
                <w:rFonts w:ascii="Times New Roman" w:hAnsi="Times New Roman" w:cs="Times New Roman"/>
                <w:b/>
                <w:bCs/>
                <w:sz w:val="24"/>
                <w:szCs w:val="24"/>
              </w:rPr>
            </w:pPr>
            <w:r w:rsidRPr="00F32BB4">
              <w:rPr>
                <w:rFonts w:ascii="Times New Roman" w:hAnsi="Times New Roman" w:cs="Times New Roman"/>
                <w:b/>
                <w:bCs/>
                <w:sz w:val="24"/>
                <w:szCs w:val="24"/>
              </w:rPr>
              <w:t> </w:t>
            </w:r>
          </w:p>
        </w:tc>
      </w:tr>
      <w:tr w:rsidR="00D33393" w:rsidRPr="00F32BB4" w14:paraId="774E989B" w14:textId="77777777" w:rsidTr="0066279F">
        <w:trPr>
          <w:trHeight w:val="565"/>
        </w:trPr>
        <w:tc>
          <w:tcPr>
            <w:tcW w:w="684" w:type="dxa"/>
            <w:vMerge w:val="restart"/>
            <w:tcBorders>
              <w:top w:val="nil"/>
              <w:left w:val="nil"/>
              <w:right w:val="nil"/>
            </w:tcBorders>
            <w:noWrap/>
            <w:vAlign w:val="bottom"/>
            <w:hideMark/>
          </w:tcPr>
          <w:p w14:paraId="229E4A55" w14:textId="77777777" w:rsidR="00D33393" w:rsidRPr="00F32BB4" w:rsidRDefault="00D33393" w:rsidP="00C300EF">
            <w:pPr>
              <w:spacing w:after="0" w:line="360" w:lineRule="auto"/>
              <w:jc w:val="both"/>
              <w:rPr>
                <w:rFonts w:ascii="Times New Roman" w:hAnsi="Times New Roman" w:cs="Times New Roman"/>
                <w:sz w:val="24"/>
                <w:szCs w:val="24"/>
              </w:rPr>
            </w:pPr>
            <w:r w:rsidRPr="00F32BB4">
              <w:rPr>
                <w:rFonts w:ascii="Times New Roman" w:hAnsi="Times New Roman" w:cs="Times New Roman"/>
                <w:sz w:val="24"/>
                <w:szCs w:val="24"/>
              </w:rPr>
              <w:t> </w:t>
            </w:r>
          </w:p>
        </w:tc>
        <w:tc>
          <w:tcPr>
            <w:tcW w:w="1159" w:type="dxa"/>
            <w:vMerge/>
            <w:tcBorders>
              <w:left w:val="nil"/>
              <w:bottom w:val="single" w:sz="4" w:space="0" w:color="auto"/>
              <w:right w:val="nil"/>
            </w:tcBorders>
            <w:noWrap/>
            <w:vAlign w:val="bottom"/>
            <w:hideMark/>
          </w:tcPr>
          <w:p w14:paraId="2D9673ED" w14:textId="77777777" w:rsidR="00D33393" w:rsidRPr="00F32BB4" w:rsidRDefault="00D33393" w:rsidP="00C300EF">
            <w:pPr>
              <w:spacing w:after="0" w:line="360" w:lineRule="auto"/>
              <w:jc w:val="both"/>
              <w:rPr>
                <w:rFonts w:ascii="Times New Roman" w:hAnsi="Times New Roman" w:cs="Times New Roman"/>
                <w:bCs/>
                <w:sz w:val="24"/>
                <w:szCs w:val="24"/>
              </w:rPr>
            </w:pPr>
          </w:p>
        </w:tc>
        <w:tc>
          <w:tcPr>
            <w:tcW w:w="1168" w:type="dxa"/>
            <w:tcBorders>
              <w:top w:val="single" w:sz="4" w:space="0" w:color="auto"/>
              <w:left w:val="nil"/>
              <w:bottom w:val="single" w:sz="4" w:space="0" w:color="auto"/>
              <w:right w:val="nil"/>
            </w:tcBorders>
            <w:noWrap/>
            <w:vAlign w:val="bottom"/>
            <w:hideMark/>
          </w:tcPr>
          <w:p w14:paraId="7FEA04CA" w14:textId="77777777" w:rsidR="00D33393" w:rsidRPr="00D33393" w:rsidRDefault="00307D4D" w:rsidP="000B709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Cultived</w:t>
            </w:r>
          </w:p>
        </w:tc>
        <w:tc>
          <w:tcPr>
            <w:tcW w:w="1622" w:type="dxa"/>
            <w:tcBorders>
              <w:top w:val="single" w:sz="4" w:space="0" w:color="auto"/>
              <w:left w:val="nil"/>
              <w:bottom w:val="single" w:sz="4" w:space="0" w:color="auto"/>
              <w:right w:val="nil"/>
            </w:tcBorders>
            <w:noWrap/>
            <w:vAlign w:val="bottom"/>
            <w:hideMark/>
          </w:tcPr>
          <w:p w14:paraId="4FC6B457" w14:textId="77777777" w:rsidR="00D33393" w:rsidRPr="00D33393" w:rsidRDefault="00307D4D" w:rsidP="000B709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Consumed</w:t>
            </w:r>
          </w:p>
        </w:tc>
        <w:tc>
          <w:tcPr>
            <w:tcW w:w="1682" w:type="dxa"/>
            <w:tcBorders>
              <w:top w:val="single" w:sz="4" w:space="0" w:color="auto"/>
              <w:left w:val="nil"/>
              <w:bottom w:val="single" w:sz="4" w:space="0" w:color="auto"/>
              <w:right w:val="nil"/>
            </w:tcBorders>
            <w:noWrap/>
            <w:vAlign w:val="bottom"/>
            <w:hideMark/>
          </w:tcPr>
          <w:p w14:paraId="15014A4B" w14:textId="77777777" w:rsidR="00D33393" w:rsidRPr="00D33393" w:rsidRDefault="00307D4D" w:rsidP="000B709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Conditioned</w:t>
            </w:r>
          </w:p>
        </w:tc>
        <w:tc>
          <w:tcPr>
            <w:tcW w:w="2054" w:type="dxa"/>
            <w:tcBorders>
              <w:top w:val="single" w:sz="4" w:space="0" w:color="auto"/>
              <w:left w:val="nil"/>
              <w:bottom w:val="single" w:sz="4" w:space="0" w:color="auto"/>
              <w:right w:val="nil"/>
            </w:tcBorders>
            <w:noWrap/>
            <w:vAlign w:val="bottom"/>
            <w:hideMark/>
          </w:tcPr>
          <w:p w14:paraId="6D8BED2B" w14:textId="77777777" w:rsidR="00D33393" w:rsidRPr="00D33393" w:rsidRDefault="00307D4D" w:rsidP="000B709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Commercialized</w:t>
            </w:r>
          </w:p>
        </w:tc>
        <w:tc>
          <w:tcPr>
            <w:tcW w:w="657" w:type="dxa"/>
            <w:vMerge w:val="restart"/>
            <w:tcBorders>
              <w:top w:val="nil"/>
              <w:left w:val="nil"/>
              <w:right w:val="nil"/>
            </w:tcBorders>
            <w:noWrap/>
            <w:vAlign w:val="bottom"/>
            <w:hideMark/>
          </w:tcPr>
          <w:p w14:paraId="2C16873A" w14:textId="77777777" w:rsidR="00D33393" w:rsidRPr="00F32BB4" w:rsidRDefault="00D33393" w:rsidP="00C300EF">
            <w:pPr>
              <w:spacing w:after="0" w:line="360" w:lineRule="auto"/>
              <w:jc w:val="both"/>
              <w:rPr>
                <w:rFonts w:ascii="Times New Roman" w:hAnsi="Times New Roman" w:cs="Times New Roman"/>
                <w:b/>
                <w:bCs/>
                <w:sz w:val="24"/>
                <w:szCs w:val="24"/>
              </w:rPr>
            </w:pPr>
            <w:r w:rsidRPr="00F32BB4">
              <w:rPr>
                <w:rFonts w:ascii="Times New Roman" w:hAnsi="Times New Roman" w:cs="Times New Roman"/>
                <w:b/>
                <w:bCs/>
                <w:sz w:val="24"/>
                <w:szCs w:val="24"/>
              </w:rPr>
              <w:t> </w:t>
            </w:r>
          </w:p>
        </w:tc>
      </w:tr>
      <w:tr w:rsidR="00D33393" w:rsidRPr="00F32BB4" w14:paraId="60CBD70A" w14:textId="77777777" w:rsidTr="001F7341">
        <w:trPr>
          <w:trHeight w:val="407"/>
        </w:trPr>
        <w:tc>
          <w:tcPr>
            <w:tcW w:w="684" w:type="dxa"/>
            <w:vMerge/>
            <w:tcBorders>
              <w:left w:val="nil"/>
              <w:bottom w:val="nil"/>
              <w:right w:val="nil"/>
            </w:tcBorders>
            <w:noWrap/>
            <w:vAlign w:val="bottom"/>
            <w:hideMark/>
          </w:tcPr>
          <w:p w14:paraId="1D4158AA" w14:textId="77777777" w:rsidR="00D33393" w:rsidRPr="00F32BB4" w:rsidRDefault="00D33393" w:rsidP="00C300EF">
            <w:pPr>
              <w:spacing w:after="0" w:line="360" w:lineRule="auto"/>
              <w:jc w:val="both"/>
              <w:rPr>
                <w:rFonts w:ascii="Times New Roman" w:hAnsi="Times New Roman" w:cs="Times New Roman"/>
                <w:b/>
                <w:bCs/>
                <w:sz w:val="24"/>
                <w:szCs w:val="24"/>
              </w:rPr>
            </w:pPr>
          </w:p>
        </w:tc>
        <w:tc>
          <w:tcPr>
            <w:tcW w:w="1159" w:type="dxa"/>
            <w:tcBorders>
              <w:top w:val="nil"/>
              <w:left w:val="nil"/>
              <w:bottom w:val="nil"/>
              <w:right w:val="nil"/>
            </w:tcBorders>
            <w:noWrap/>
            <w:vAlign w:val="center"/>
            <w:hideMark/>
          </w:tcPr>
          <w:p w14:paraId="6EF32A07" w14:textId="77777777" w:rsidR="00D33393" w:rsidRPr="00D33393" w:rsidRDefault="00D33393" w:rsidP="001F7341">
            <w:pPr>
              <w:spacing w:after="0" w:line="360" w:lineRule="auto"/>
              <w:jc w:val="center"/>
              <w:rPr>
                <w:rFonts w:ascii="Times New Roman" w:hAnsi="Times New Roman" w:cs="Times New Roman"/>
                <w:b/>
                <w:bCs/>
                <w:sz w:val="24"/>
                <w:szCs w:val="24"/>
              </w:rPr>
            </w:pPr>
            <w:r w:rsidRPr="00D33393">
              <w:rPr>
                <w:rFonts w:ascii="Times New Roman" w:hAnsi="Times New Roman" w:cs="Times New Roman"/>
                <w:b/>
                <w:bCs/>
                <w:sz w:val="24"/>
                <w:szCs w:val="24"/>
              </w:rPr>
              <w:t>Amélie</w:t>
            </w:r>
          </w:p>
        </w:tc>
        <w:tc>
          <w:tcPr>
            <w:tcW w:w="1168" w:type="dxa"/>
            <w:tcBorders>
              <w:top w:val="nil"/>
              <w:left w:val="nil"/>
              <w:bottom w:val="nil"/>
              <w:right w:val="nil"/>
            </w:tcBorders>
            <w:noWrap/>
            <w:vAlign w:val="center"/>
            <w:hideMark/>
          </w:tcPr>
          <w:p w14:paraId="01A03832" w14:textId="77777777" w:rsidR="00D33393" w:rsidRPr="00F32BB4" w:rsidRDefault="00307D4D" w:rsidP="001F7341">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8.</w:t>
            </w:r>
            <w:r w:rsidR="00D33393" w:rsidRPr="00F32BB4">
              <w:rPr>
                <w:rFonts w:ascii="Times New Roman" w:hAnsi="Times New Roman" w:cs="Times New Roman"/>
                <w:bCs/>
                <w:sz w:val="24"/>
                <w:szCs w:val="24"/>
              </w:rPr>
              <w:t>30</w:t>
            </w:r>
          </w:p>
        </w:tc>
        <w:tc>
          <w:tcPr>
            <w:tcW w:w="1622" w:type="dxa"/>
            <w:tcBorders>
              <w:top w:val="nil"/>
              <w:left w:val="nil"/>
              <w:bottom w:val="nil"/>
              <w:right w:val="nil"/>
            </w:tcBorders>
            <w:noWrap/>
            <w:vAlign w:val="center"/>
            <w:hideMark/>
          </w:tcPr>
          <w:p w14:paraId="7A988E22" w14:textId="77777777" w:rsidR="00D33393" w:rsidRPr="00F32BB4" w:rsidRDefault="00307D4D" w:rsidP="001F7341">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w:t>
            </w:r>
            <w:r w:rsidR="00D33393" w:rsidRPr="00F32BB4">
              <w:rPr>
                <w:rFonts w:ascii="Times New Roman" w:hAnsi="Times New Roman" w:cs="Times New Roman"/>
                <w:bCs/>
                <w:sz w:val="24"/>
                <w:szCs w:val="24"/>
              </w:rPr>
              <w:t>30</w:t>
            </w:r>
          </w:p>
        </w:tc>
        <w:tc>
          <w:tcPr>
            <w:tcW w:w="1682" w:type="dxa"/>
            <w:tcBorders>
              <w:top w:val="nil"/>
              <w:left w:val="nil"/>
              <w:bottom w:val="nil"/>
              <w:right w:val="nil"/>
            </w:tcBorders>
            <w:noWrap/>
            <w:vAlign w:val="center"/>
            <w:hideMark/>
          </w:tcPr>
          <w:p w14:paraId="4991A27E" w14:textId="77777777" w:rsidR="00D33393" w:rsidRPr="00F32BB4" w:rsidRDefault="00D33393" w:rsidP="001F7341">
            <w:pPr>
              <w:spacing w:after="0" w:line="360" w:lineRule="auto"/>
              <w:jc w:val="center"/>
              <w:rPr>
                <w:rFonts w:ascii="Times New Roman" w:hAnsi="Times New Roman" w:cs="Times New Roman"/>
                <w:bCs/>
                <w:sz w:val="24"/>
                <w:szCs w:val="24"/>
              </w:rPr>
            </w:pPr>
            <w:r w:rsidRPr="00F32BB4">
              <w:rPr>
                <w:rFonts w:ascii="Times New Roman" w:hAnsi="Times New Roman" w:cs="Times New Roman"/>
                <w:bCs/>
                <w:sz w:val="24"/>
                <w:szCs w:val="24"/>
              </w:rPr>
              <w:t>0</w:t>
            </w:r>
          </w:p>
        </w:tc>
        <w:tc>
          <w:tcPr>
            <w:tcW w:w="2054" w:type="dxa"/>
            <w:tcBorders>
              <w:top w:val="nil"/>
              <w:left w:val="nil"/>
              <w:bottom w:val="nil"/>
              <w:right w:val="nil"/>
            </w:tcBorders>
            <w:noWrap/>
            <w:vAlign w:val="center"/>
            <w:hideMark/>
          </w:tcPr>
          <w:p w14:paraId="73138F9E" w14:textId="77777777" w:rsidR="00D33393" w:rsidRPr="00F32BB4" w:rsidRDefault="00307D4D" w:rsidP="001F7341">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1.</w:t>
            </w:r>
            <w:r w:rsidR="00D33393" w:rsidRPr="00F32BB4">
              <w:rPr>
                <w:rFonts w:ascii="Times New Roman" w:hAnsi="Times New Roman" w:cs="Times New Roman"/>
                <w:bCs/>
                <w:sz w:val="24"/>
                <w:szCs w:val="24"/>
              </w:rPr>
              <w:t>30</w:t>
            </w:r>
          </w:p>
        </w:tc>
        <w:tc>
          <w:tcPr>
            <w:tcW w:w="657" w:type="dxa"/>
            <w:vMerge/>
            <w:tcBorders>
              <w:left w:val="nil"/>
              <w:bottom w:val="nil"/>
              <w:right w:val="nil"/>
            </w:tcBorders>
            <w:noWrap/>
            <w:vAlign w:val="bottom"/>
            <w:hideMark/>
          </w:tcPr>
          <w:p w14:paraId="5079840D" w14:textId="77777777" w:rsidR="00D33393" w:rsidRPr="00F32BB4" w:rsidRDefault="00D33393" w:rsidP="00C300EF">
            <w:pPr>
              <w:spacing w:after="0" w:line="360" w:lineRule="auto"/>
              <w:jc w:val="both"/>
              <w:rPr>
                <w:rFonts w:ascii="Times New Roman" w:hAnsi="Times New Roman" w:cs="Times New Roman"/>
                <w:b/>
                <w:bCs/>
                <w:sz w:val="24"/>
                <w:szCs w:val="24"/>
              </w:rPr>
            </w:pPr>
          </w:p>
        </w:tc>
      </w:tr>
      <w:tr w:rsidR="00D33393" w:rsidRPr="00F32BB4" w14:paraId="2795AA56" w14:textId="77777777" w:rsidTr="001F7341">
        <w:trPr>
          <w:trHeight w:val="413"/>
        </w:trPr>
        <w:tc>
          <w:tcPr>
            <w:tcW w:w="684" w:type="dxa"/>
            <w:tcBorders>
              <w:top w:val="nil"/>
              <w:left w:val="nil"/>
              <w:bottom w:val="nil"/>
              <w:right w:val="nil"/>
            </w:tcBorders>
            <w:noWrap/>
            <w:vAlign w:val="bottom"/>
            <w:hideMark/>
          </w:tcPr>
          <w:p w14:paraId="07057F31" w14:textId="77777777" w:rsidR="00D33393" w:rsidRPr="00F32BB4" w:rsidRDefault="00D33393" w:rsidP="00C300EF">
            <w:pPr>
              <w:spacing w:after="0" w:line="360" w:lineRule="auto"/>
              <w:jc w:val="both"/>
              <w:rPr>
                <w:rFonts w:ascii="Times New Roman" w:hAnsi="Times New Roman" w:cs="Times New Roman"/>
                <w:sz w:val="24"/>
                <w:szCs w:val="24"/>
              </w:rPr>
            </w:pPr>
          </w:p>
        </w:tc>
        <w:tc>
          <w:tcPr>
            <w:tcW w:w="1159" w:type="dxa"/>
            <w:tcBorders>
              <w:top w:val="nil"/>
              <w:left w:val="nil"/>
              <w:bottom w:val="nil"/>
              <w:right w:val="nil"/>
            </w:tcBorders>
            <w:noWrap/>
            <w:vAlign w:val="center"/>
            <w:hideMark/>
          </w:tcPr>
          <w:p w14:paraId="78ED2522" w14:textId="77777777" w:rsidR="00D33393" w:rsidRPr="00D33393" w:rsidRDefault="00D33393" w:rsidP="001F7341">
            <w:pPr>
              <w:spacing w:after="0" w:line="360" w:lineRule="auto"/>
              <w:jc w:val="center"/>
              <w:rPr>
                <w:rFonts w:ascii="Times New Roman" w:hAnsi="Times New Roman" w:cs="Times New Roman"/>
                <w:b/>
                <w:bCs/>
                <w:sz w:val="24"/>
                <w:szCs w:val="24"/>
              </w:rPr>
            </w:pPr>
            <w:r w:rsidRPr="00D33393">
              <w:rPr>
                <w:rFonts w:ascii="Times New Roman" w:hAnsi="Times New Roman" w:cs="Times New Roman"/>
                <w:b/>
                <w:bCs/>
                <w:sz w:val="24"/>
                <w:szCs w:val="24"/>
              </w:rPr>
              <w:t>Kéitt</w:t>
            </w:r>
          </w:p>
        </w:tc>
        <w:tc>
          <w:tcPr>
            <w:tcW w:w="1168" w:type="dxa"/>
            <w:tcBorders>
              <w:top w:val="nil"/>
              <w:left w:val="nil"/>
              <w:bottom w:val="nil"/>
              <w:right w:val="nil"/>
            </w:tcBorders>
            <w:noWrap/>
            <w:vAlign w:val="center"/>
            <w:hideMark/>
          </w:tcPr>
          <w:p w14:paraId="3CB67B3E" w14:textId="77777777" w:rsidR="00D33393" w:rsidRPr="00F32BB4" w:rsidRDefault="00D33393" w:rsidP="001F7341">
            <w:pPr>
              <w:spacing w:after="0" w:line="360" w:lineRule="auto"/>
              <w:jc w:val="center"/>
              <w:rPr>
                <w:rFonts w:ascii="Times New Roman" w:hAnsi="Times New Roman" w:cs="Times New Roman"/>
                <w:bCs/>
                <w:sz w:val="24"/>
                <w:szCs w:val="24"/>
              </w:rPr>
            </w:pPr>
            <w:r w:rsidRPr="00F32BB4">
              <w:rPr>
                <w:rFonts w:ascii="Times New Roman" w:hAnsi="Times New Roman" w:cs="Times New Roman"/>
                <w:bCs/>
                <w:sz w:val="24"/>
                <w:szCs w:val="24"/>
              </w:rPr>
              <w:t>5</w:t>
            </w:r>
          </w:p>
        </w:tc>
        <w:tc>
          <w:tcPr>
            <w:tcW w:w="1622" w:type="dxa"/>
            <w:tcBorders>
              <w:top w:val="nil"/>
              <w:left w:val="nil"/>
              <w:bottom w:val="nil"/>
              <w:right w:val="nil"/>
            </w:tcBorders>
            <w:noWrap/>
            <w:vAlign w:val="center"/>
            <w:hideMark/>
          </w:tcPr>
          <w:p w14:paraId="3FA2D6F6" w14:textId="77777777" w:rsidR="00D33393" w:rsidRPr="00F32BB4" w:rsidRDefault="00307D4D" w:rsidP="001F7341">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w:t>
            </w:r>
            <w:r w:rsidR="00D33393" w:rsidRPr="00F32BB4">
              <w:rPr>
                <w:rFonts w:ascii="Times New Roman" w:hAnsi="Times New Roman" w:cs="Times New Roman"/>
                <w:bCs/>
                <w:sz w:val="24"/>
                <w:szCs w:val="24"/>
              </w:rPr>
              <w:t>30</w:t>
            </w:r>
          </w:p>
        </w:tc>
        <w:tc>
          <w:tcPr>
            <w:tcW w:w="1682" w:type="dxa"/>
            <w:tcBorders>
              <w:top w:val="nil"/>
              <w:left w:val="nil"/>
              <w:bottom w:val="nil"/>
              <w:right w:val="nil"/>
            </w:tcBorders>
            <w:noWrap/>
            <w:vAlign w:val="center"/>
            <w:hideMark/>
          </w:tcPr>
          <w:p w14:paraId="651D623F" w14:textId="77777777" w:rsidR="00D33393" w:rsidRPr="00F32BB4" w:rsidRDefault="00D33393" w:rsidP="001F7341">
            <w:pPr>
              <w:spacing w:after="0" w:line="360" w:lineRule="auto"/>
              <w:jc w:val="center"/>
              <w:rPr>
                <w:rFonts w:ascii="Times New Roman" w:hAnsi="Times New Roman" w:cs="Times New Roman"/>
                <w:bCs/>
                <w:sz w:val="24"/>
                <w:szCs w:val="24"/>
              </w:rPr>
            </w:pPr>
            <w:r w:rsidRPr="00F32BB4">
              <w:rPr>
                <w:rFonts w:ascii="Times New Roman" w:hAnsi="Times New Roman" w:cs="Times New Roman"/>
                <w:bCs/>
                <w:sz w:val="24"/>
                <w:szCs w:val="24"/>
              </w:rPr>
              <w:t>0</w:t>
            </w:r>
          </w:p>
        </w:tc>
        <w:tc>
          <w:tcPr>
            <w:tcW w:w="2054" w:type="dxa"/>
            <w:tcBorders>
              <w:top w:val="nil"/>
              <w:left w:val="nil"/>
              <w:bottom w:val="nil"/>
              <w:right w:val="nil"/>
            </w:tcBorders>
            <w:noWrap/>
            <w:vAlign w:val="center"/>
            <w:hideMark/>
          </w:tcPr>
          <w:p w14:paraId="334F04A5" w14:textId="77777777" w:rsidR="00D33393" w:rsidRPr="00F32BB4" w:rsidRDefault="00307D4D" w:rsidP="001F7341">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w:t>
            </w:r>
            <w:r w:rsidR="00D33393" w:rsidRPr="00F32BB4">
              <w:rPr>
                <w:rFonts w:ascii="Times New Roman" w:hAnsi="Times New Roman" w:cs="Times New Roman"/>
                <w:bCs/>
                <w:sz w:val="24"/>
                <w:szCs w:val="24"/>
              </w:rPr>
              <w:t>30</w:t>
            </w:r>
          </w:p>
        </w:tc>
        <w:tc>
          <w:tcPr>
            <w:tcW w:w="657" w:type="dxa"/>
            <w:tcBorders>
              <w:top w:val="nil"/>
              <w:left w:val="nil"/>
              <w:bottom w:val="nil"/>
              <w:right w:val="nil"/>
            </w:tcBorders>
            <w:noWrap/>
            <w:vAlign w:val="bottom"/>
            <w:hideMark/>
          </w:tcPr>
          <w:p w14:paraId="79720E25" w14:textId="77777777" w:rsidR="00D33393" w:rsidRPr="00F32BB4" w:rsidRDefault="00D33393" w:rsidP="00C300EF">
            <w:pPr>
              <w:spacing w:after="0" w:line="360" w:lineRule="auto"/>
              <w:jc w:val="both"/>
              <w:rPr>
                <w:rFonts w:ascii="Times New Roman" w:hAnsi="Times New Roman" w:cs="Times New Roman"/>
                <w:b/>
                <w:bCs/>
                <w:sz w:val="24"/>
                <w:szCs w:val="24"/>
              </w:rPr>
            </w:pPr>
          </w:p>
        </w:tc>
      </w:tr>
      <w:tr w:rsidR="00D33393" w:rsidRPr="00F32BB4" w14:paraId="16133269" w14:textId="77777777" w:rsidTr="001F7341">
        <w:trPr>
          <w:trHeight w:val="560"/>
        </w:trPr>
        <w:tc>
          <w:tcPr>
            <w:tcW w:w="684" w:type="dxa"/>
            <w:tcBorders>
              <w:top w:val="nil"/>
              <w:left w:val="nil"/>
              <w:bottom w:val="nil"/>
              <w:right w:val="nil"/>
            </w:tcBorders>
            <w:noWrap/>
            <w:vAlign w:val="bottom"/>
            <w:hideMark/>
          </w:tcPr>
          <w:p w14:paraId="33B479B0" w14:textId="77777777" w:rsidR="00D33393" w:rsidRPr="00F32BB4" w:rsidRDefault="00D33393" w:rsidP="00C300EF">
            <w:pPr>
              <w:spacing w:after="0" w:line="360" w:lineRule="auto"/>
              <w:jc w:val="both"/>
              <w:rPr>
                <w:rFonts w:ascii="Times New Roman" w:hAnsi="Times New Roman" w:cs="Times New Roman"/>
                <w:sz w:val="24"/>
                <w:szCs w:val="24"/>
              </w:rPr>
            </w:pPr>
          </w:p>
        </w:tc>
        <w:tc>
          <w:tcPr>
            <w:tcW w:w="1159" w:type="dxa"/>
            <w:tcBorders>
              <w:top w:val="nil"/>
              <w:left w:val="nil"/>
              <w:bottom w:val="nil"/>
              <w:right w:val="nil"/>
            </w:tcBorders>
            <w:noWrap/>
            <w:vAlign w:val="center"/>
            <w:hideMark/>
          </w:tcPr>
          <w:p w14:paraId="2DAD239D" w14:textId="77777777" w:rsidR="00D33393" w:rsidRPr="00D33393" w:rsidRDefault="00D33393" w:rsidP="001F7341">
            <w:pPr>
              <w:spacing w:after="0" w:line="360" w:lineRule="auto"/>
              <w:jc w:val="center"/>
              <w:rPr>
                <w:rFonts w:ascii="Times New Roman" w:hAnsi="Times New Roman" w:cs="Times New Roman"/>
                <w:b/>
                <w:bCs/>
                <w:sz w:val="24"/>
                <w:szCs w:val="24"/>
              </w:rPr>
            </w:pPr>
            <w:r w:rsidRPr="00D33393">
              <w:rPr>
                <w:rFonts w:ascii="Times New Roman" w:hAnsi="Times New Roman" w:cs="Times New Roman"/>
                <w:b/>
                <w:bCs/>
                <w:sz w:val="24"/>
                <w:szCs w:val="24"/>
              </w:rPr>
              <w:t>Kent</w:t>
            </w:r>
          </w:p>
        </w:tc>
        <w:tc>
          <w:tcPr>
            <w:tcW w:w="1168" w:type="dxa"/>
            <w:tcBorders>
              <w:top w:val="nil"/>
              <w:left w:val="nil"/>
              <w:bottom w:val="nil"/>
              <w:right w:val="nil"/>
            </w:tcBorders>
            <w:noWrap/>
            <w:vAlign w:val="center"/>
            <w:hideMark/>
          </w:tcPr>
          <w:p w14:paraId="663C0D3B" w14:textId="77777777" w:rsidR="00D33393" w:rsidRPr="00F32BB4" w:rsidRDefault="00307D4D" w:rsidP="001F7341">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86.</w:t>
            </w:r>
            <w:r w:rsidR="00D33393" w:rsidRPr="00F32BB4">
              <w:rPr>
                <w:rFonts w:ascii="Times New Roman" w:hAnsi="Times New Roman" w:cs="Times New Roman"/>
                <w:bCs/>
                <w:sz w:val="24"/>
                <w:szCs w:val="24"/>
              </w:rPr>
              <w:t>75</w:t>
            </w:r>
          </w:p>
        </w:tc>
        <w:tc>
          <w:tcPr>
            <w:tcW w:w="1622" w:type="dxa"/>
            <w:tcBorders>
              <w:top w:val="nil"/>
              <w:left w:val="nil"/>
              <w:bottom w:val="nil"/>
              <w:right w:val="nil"/>
            </w:tcBorders>
            <w:noWrap/>
            <w:vAlign w:val="center"/>
            <w:hideMark/>
          </w:tcPr>
          <w:p w14:paraId="28D4906A" w14:textId="77777777" w:rsidR="00D33393" w:rsidRPr="00F32BB4" w:rsidRDefault="00307D4D" w:rsidP="001F7341">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87.</w:t>
            </w:r>
            <w:r w:rsidR="00D33393" w:rsidRPr="00F32BB4">
              <w:rPr>
                <w:rFonts w:ascii="Times New Roman" w:hAnsi="Times New Roman" w:cs="Times New Roman"/>
                <w:bCs/>
                <w:sz w:val="24"/>
                <w:szCs w:val="24"/>
              </w:rPr>
              <w:t>5</w:t>
            </w:r>
          </w:p>
        </w:tc>
        <w:tc>
          <w:tcPr>
            <w:tcW w:w="1682" w:type="dxa"/>
            <w:tcBorders>
              <w:top w:val="nil"/>
              <w:left w:val="nil"/>
              <w:bottom w:val="nil"/>
              <w:right w:val="nil"/>
            </w:tcBorders>
            <w:noWrap/>
            <w:vAlign w:val="center"/>
            <w:hideMark/>
          </w:tcPr>
          <w:p w14:paraId="7DB4EF45" w14:textId="77777777" w:rsidR="00D33393" w:rsidRPr="00F32BB4" w:rsidRDefault="00D33393" w:rsidP="001F7341">
            <w:pPr>
              <w:spacing w:after="0" w:line="360" w:lineRule="auto"/>
              <w:jc w:val="center"/>
              <w:rPr>
                <w:rFonts w:ascii="Times New Roman" w:hAnsi="Times New Roman" w:cs="Times New Roman"/>
                <w:bCs/>
                <w:sz w:val="24"/>
                <w:szCs w:val="24"/>
              </w:rPr>
            </w:pPr>
            <w:r w:rsidRPr="00F32BB4">
              <w:rPr>
                <w:rFonts w:ascii="Times New Roman" w:hAnsi="Times New Roman" w:cs="Times New Roman"/>
                <w:bCs/>
                <w:sz w:val="24"/>
                <w:szCs w:val="24"/>
              </w:rPr>
              <w:t>100</w:t>
            </w:r>
          </w:p>
        </w:tc>
        <w:tc>
          <w:tcPr>
            <w:tcW w:w="2054" w:type="dxa"/>
            <w:tcBorders>
              <w:top w:val="nil"/>
              <w:left w:val="nil"/>
              <w:bottom w:val="nil"/>
              <w:right w:val="nil"/>
            </w:tcBorders>
            <w:noWrap/>
            <w:vAlign w:val="center"/>
            <w:hideMark/>
          </w:tcPr>
          <w:p w14:paraId="214C362F" w14:textId="77777777" w:rsidR="00D33393" w:rsidRPr="00F32BB4" w:rsidRDefault="00D33393" w:rsidP="001F7341">
            <w:pPr>
              <w:spacing w:after="0" w:line="360" w:lineRule="auto"/>
              <w:jc w:val="center"/>
              <w:rPr>
                <w:rFonts w:ascii="Times New Roman" w:hAnsi="Times New Roman" w:cs="Times New Roman"/>
                <w:bCs/>
                <w:sz w:val="24"/>
                <w:szCs w:val="24"/>
              </w:rPr>
            </w:pPr>
            <w:r w:rsidRPr="00F32BB4">
              <w:rPr>
                <w:rFonts w:ascii="Times New Roman" w:hAnsi="Times New Roman" w:cs="Times New Roman"/>
                <w:bCs/>
                <w:sz w:val="24"/>
                <w:szCs w:val="24"/>
              </w:rPr>
              <w:t>90</w:t>
            </w:r>
          </w:p>
        </w:tc>
        <w:tc>
          <w:tcPr>
            <w:tcW w:w="657" w:type="dxa"/>
            <w:tcBorders>
              <w:top w:val="nil"/>
              <w:left w:val="nil"/>
              <w:bottom w:val="nil"/>
              <w:right w:val="nil"/>
            </w:tcBorders>
            <w:noWrap/>
            <w:vAlign w:val="bottom"/>
            <w:hideMark/>
          </w:tcPr>
          <w:p w14:paraId="03C77654" w14:textId="77777777" w:rsidR="00D33393" w:rsidRPr="00F32BB4" w:rsidRDefault="00D33393" w:rsidP="00C300EF">
            <w:pPr>
              <w:spacing w:after="0" w:line="360" w:lineRule="auto"/>
              <w:jc w:val="both"/>
              <w:rPr>
                <w:rFonts w:ascii="Times New Roman" w:hAnsi="Times New Roman" w:cs="Times New Roman"/>
                <w:b/>
                <w:bCs/>
                <w:sz w:val="24"/>
                <w:szCs w:val="24"/>
              </w:rPr>
            </w:pPr>
          </w:p>
        </w:tc>
      </w:tr>
      <w:tr w:rsidR="00D33393" w:rsidRPr="00F32BB4" w14:paraId="6434D86F" w14:textId="77777777" w:rsidTr="001F7341">
        <w:trPr>
          <w:trHeight w:val="557"/>
        </w:trPr>
        <w:tc>
          <w:tcPr>
            <w:tcW w:w="684" w:type="dxa"/>
            <w:tcBorders>
              <w:top w:val="nil"/>
              <w:left w:val="nil"/>
              <w:bottom w:val="nil"/>
              <w:right w:val="nil"/>
            </w:tcBorders>
            <w:noWrap/>
            <w:vAlign w:val="bottom"/>
            <w:hideMark/>
          </w:tcPr>
          <w:p w14:paraId="79819AF7" w14:textId="77777777" w:rsidR="00D33393" w:rsidRPr="00F32BB4" w:rsidRDefault="00D33393" w:rsidP="00C300EF">
            <w:pPr>
              <w:spacing w:after="0" w:line="360" w:lineRule="auto"/>
              <w:jc w:val="both"/>
              <w:rPr>
                <w:rFonts w:ascii="Times New Roman" w:hAnsi="Times New Roman" w:cs="Times New Roman"/>
                <w:sz w:val="24"/>
                <w:szCs w:val="24"/>
              </w:rPr>
            </w:pPr>
            <w:r w:rsidRPr="00F32BB4">
              <w:rPr>
                <w:rFonts w:ascii="Times New Roman" w:hAnsi="Times New Roman" w:cs="Times New Roman"/>
                <w:sz w:val="24"/>
                <w:szCs w:val="24"/>
              </w:rPr>
              <w:lastRenderedPageBreak/>
              <w:t> </w:t>
            </w:r>
          </w:p>
        </w:tc>
        <w:tc>
          <w:tcPr>
            <w:tcW w:w="1159" w:type="dxa"/>
            <w:tcBorders>
              <w:top w:val="nil"/>
              <w:left w:val="nil"/>
              <w:bottom w:val="single" w:sz="4" w:space="0" w:color="auto"/>
              <w:right w:val="nil"/>
            </w:tcBorders>
            <w:noWrap/>
            <w:vAlign w:val="center"/>
            <w:hideMark/>
          </w:tcPr>
          <w:p w14:paraId="7C22F81A" w14:textId="77777777" w:rsidR="00D33393" w:rsidRPr="00D33393" w:rsidRDefault="00D33393" w:rsidP="001F7341">
            <w:pPr>
              <w:spacing w:after="0" w:line="360" w:lineRule="auto"/>
              <w:jc w:val="center"/>
              <w:rPr>
                <w:rFonts w:ascii="Times New Roman" w:hAnsi="Times New Roman" w:cs="Times New Roman"/>
                <w:b/>
                <w:bCs/>
                <w:sz w:val="24"/>
                <w:szCs w:val="24"/>
              </w:rPr>
            </w:pPr>
            <w:r w:rsidRPr="00D33393">
              <w:rPr>
                <w:rFonts w:ascii="Times New Roman" w:hAnsi="Times New Roman" w:cs="Times New Roman"/>
                <w:b/>
                <w:bCs/>
                <w:sz w:val="24"/>
                <w:szCs w:val="24"/>
              </w:rPr>
              <w:t>Zill</w:t>
            </w:r>
          </w:p>
        </w:tc>
        <w:tc>
          <w:tcPr>
            <w:tcW w:w="1168" w:type="dxa"/>
            <w:tcBorders>
              <w:top w:val="nil"/>
              <w:left w:val="nil"/>
              <w:bottom w:val="single" w:sz="4" w:space="0" w:color="auto"/>
              <w:right w:val="nil"/>
            </w:tcBorders>
            <w:noWrap/>
            <w:vAlign w:val="center"/>
            <w:hideMark/>
          </w:tcPr>
          <w:p w14:paraId="6494FFBE" w14:textId="77777777" w:rsidR="00D33393" w:rsidRPr="00F32BB4" w:rsidRDefault="00307D4D" w:rsidP="001F7341">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w:t>
            </w:r>
            <w:r w:rsidR="00EF28AA">
              <w:rPr>
                <w:rFonts w:ascii="Times New Roman" w:hAnsi="Times New Roman" w:cs="Times New Roman"/>
                <w:bCs/>
                <w:sz w:val="24"/>
                <w:szCs w:val="24"/>
              </w:rPr>
              <w:t>01</w:t>
            </w:r>
          </w:p>
        </w:tc>
        <w:tc>
          <w:tcPr>
            <w:tcW w:w="1622" w:type="dxa"/>
            <w:tcBorders>
              <w:top w:val="nil"/>
              <w:left w:val="nil"/>
              <w:bottom w:val="single" w:sz="4" w:space="0" w:color="auto"/>
              <w:right w:val="nil"/>
            </w:tcBorders>
            <w:noWrap/>
            <w:vAlign w:val="center"/>
            <w:hideMark/>
          </w:tcPr>
          <w:p w14:paraId="4324176E" w14:textId="77777777" w:rsidR="00D33393" w:rsidRPr="00F32BB4" w:rsidRDefault="00D33393" w:rsidP="001F7341">
            <w:pPr>
              <w:spacing w:after="0" w:line="360" w:lineRule="auto"/>
              <w:jc w:val="center"/>
              <w:rPr>
                <w:rFonts w:ascii="Times New Roman" w:hAnsi="Times New Roman" w:cs="Times New Roman"/>
                <w:bCs/>
                <w:sz w:val="24"/>
                <w:szCs w:val="24"/>
              </w:rPr>
            </w:pPr>
            <w:r w:rsidRPr="00F32BB4">
              <w:rPr>
                <w:rFonts w:ascii="Times New Roman" w:hAnsi="Times New Roman" w:cs="Times New Roman"/>
                <w:bCs/>
                <w:sz w:val="24"/>
                <w:szCs w:val="24"/>
              </w:rPr>
              <w:t>0</w:t>
            </w:r>
          </w:p>
        </w:tc>
        <w:tc>
          <w:tcPr>
            <w:tcW w:w="1682" w:type="dxa"/>
            <w:tcBorders>
              <w:top w:val="nil"/>
              <w:left w:val="nil"/>
              <w:bottom w:val="single" w:sz="4" w:space="0" w:color="auto"/>
              <w:right w:val="nil"/>
            </w:tcBorders>
            <w:noWrap/>
            <w:vAlign w:val="center"/>
            <w:hideMark/>
          </w:tcPr>
          <w:p w14:paraId="5AA3B705" w14:textId="77777777" w:rsidR="00D33393" w:rsidRPr="00F32BB4" w:rsidRDefault="00D33393" w:rsidP="001F7341">
            <w:pPr>
              <w:spacing w:after="0" w:line="360" w:lineRule="auto"/>
              <w:jc w:val="center"/>
              <w:rPr>
                <w:rFonts w:ascii="Times New Roman" w:hAnsi="Times New Roman" w:cs="Times New Roman"/>
                <w:bCs/>
                <w:sz w:val="24"/>
                <w:szCs w:val="24"/>
              </w:rPr>
            </w:pPr>
            <w:r w:rsidRPr="00F32BB4">
              <w:rPr>
                <w:rFonts w:ascii="Times New Roman" w:hAnsi="Times New Roman" w:cs="Times New Roman"/>
                <w:bCs/>
                <w:sz w:val="24"/>
                <w:szCs w:val="24"/>
              </w:rPr>
              <w:t>0</w:t>
            </w:r>
          </w:p>
        </w:tc>
        <w:tc>
          <w:tcPr>
            <w:tcW w:w="2054" w:type="dxa"/>
            <w:tcBorders>
              <w:top w:val="nil"/>
              <w:left w:val="nil"/>
              <w:bottom w:val="single" w:sz="4" w:space="0" w:color="auto"/>
              <w:right w:val="nil"/>
            </w:tcBorders>
            <w:noWrap/>
            <w:vAlign w:val="center"/>
            <w:hideMark/>
          </w:tcPr>
          <w:p w14:paraId="55B10F69" w14:textId="77777777" w:rsidR="00D33393" w:rsidRPr="00F32BB4" w:rsidRDefault="00307D4D" w:rsidP="001F7341">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w:t>
            </w:r>
            <w:r w:rsidR="00D33393" w:rsidRPr="00F32BB4">
              <w:rPr>
                <w:rFonts w:ascii="Times New Roman" w:hAnsi="Times New Roman" w:cs="Times New Roman"/>
                <w:bCs/>
                <w:sz w:val="24"/>
                <w:szCs w:val="24"/>
              </w:rPr>
              <w:t>50</w:t>
            </w:r>
          </w:p>
        </w:tc>
        <w:tc>
          <w:tcPr>
            <w:tcW w:w="657" w:type="dxa"/>
            <w:tcBorders>
              <w:top w:val="nil"/>
              <w:left w:val="nil"/>
              <w:bottom w:val="nil"/>
              <w:right w:val="nil"/>
            </w:tcBorders>
            <w:noWrap/>
            <w:vAlign w:val="bottom"/>
            <w:hideMark/>
          </w:tcPr>
          <w:p w14:paraId="04A90BC3" w14:textId="77777777" w:rsidR="00D33393" w:rsidRPr="00F32BB4" w:rsidRDefault="00D33393" w:rsidP="00C300EF">
            <w:pPr>
              <w:spacing w:after="0" w:line="360" w:lineRule="auto"/>
              <w:jc w:val="both"/>
              <w:rPr>
                <w:rFonts w:ascii="Times New Roman" w:hAnsi="Times New Roman" w:cs="Times New Roman"/>
                <w:b/>
                <w:bCs/>
                <w:sz w:val="24"/>
                <w:szCs w:val="24"/>
              </w:rPr>
            </w:pPr>
            <w:r w:rsidRPr="00F32BB4">
              <w:rPr>
                <w:rFonts w:ascii="Times New Roman" w:hAnsi="Times New Roman" w:cs="Times New Roman"/>
                <w:b/>
                <w:bCs/>
                <w:sz w:val="24"/>
                <w:szCs w:val="24"/>
              </w:rPr>
              <w:t> </w:t>
            </w:r>
          </w:p>
        </w:tc>
      </w:tr>
    </w:tbl>
    <w:p w14:paraId="04A086FD" w14:textId="77777777" w:rsidR="00510356" w:rsidRDefault="00510356"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 w:eastAsia="fr-FR"/>
        </w:rPr>
      </w:pPr>
    </w:p>
    <w:p w14:paraId="2E3AE007" w14:textId="16C17225" w:rsidR="00307D4D" w:rsidRPr="00044B3C" w:rsidRDefault="00044B3C" w:rsidP="00044B3C">
      <w:pPr>
        <w:pStyle w:val="ListParagraph"/>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 w:eastAsia="fr-FR"/>
        </w:rPr>
      </w:pPr>
      <w:r>
        <w:rPr>
          <w:rFonts w:ascii="Times New Roman" w:eastAsia="Times New Roman" w:hAnsi="Times New Roman" w:cs="Times New Roman"/>
          <w:b/>
          <w:sz w:val="24"/>
          <w:szCs w:val="24"/>
          <w:lang w:val="en" w:eastAsia="fr-FR"/>
        </w:rPr>
        <w:t xml:space="preserve"> </w:t>
      </w:r>
      <w:r w:rsidR="00307D4D" w:rsidRPr="00044B3C">
        <w:rPr>
          <w:rFonts w:ascii="Times New Roman" w:eastAsia="Times New Roman" w:hAnsi="Times New Roman" w:cs="Times New Roman"/>
          <w:b/>
          <w:sz w:val="24"/>
          <w:szCs w:val="24"/>
          <w:lang w:val="en" w:eastAsia="fr-FR"/>
        </w:rPr>
        <w:t>Parameters involved in mango production in the study area</w:t>
      </w:r>
    </w:p>
    <w:p w14:paraId="23B12916" w14:textId="3BF141C5" w:rsidR="00307D4D" w:rsidRPr="00044B3C" w:rsidRDefault="00044B3C" w:rsidP="00044B3C">
      <w:pPr>
        <w:pStyle w:val="ListParagraph"/>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val="en" w:eastAsia="fr-FR"/>
        </w:rPr>
      </w:pPr>
      <w:r>
        <w:rPr>
          <w:rFonts w:ascii="Times New Roman" w:eastAsia="Times New Roman" w:hAnsi="Times New Roman" w:cs="Times New Roman"/>
          <w:b/>
          <w:bCs/>
          <w:sz w:val="24"/>
          <w:szCs w:val="24"/>
          <w:lang w:val="en" w:eastAsia="fr-FR"/>
        </w:rPr>
        <w:t xml:space="preserve"> </w:t>
      </w:r>
      <w:r w:rsidR="00307D4D" w:rsidRPr="00044B3C">
        <w:rPr>
          <w:rFonts w:ascii="Times New Roman" w:eastAsia="Times New Roman" w:hAnsi="Times New Roman" w:cs="Times New Roman"/>
          <w:b/>
          <w:bCs/>
          <w:sz w:val="24"/>
          <w:szCs w:val="24"/>
          <w:lang w:val="en" w:eastAsia="fr-FR"/>
        </w:rPr>
        <w:t>Ages and densities of mango orchards encountered in the surveyed area</w:t>
      </w:r>
    </w:p>
    <w:p w14:paraId="5E8201D7" w14:textId="5DB56535" w:rsidR="00307D4D" w:rsidRPr="00C12D75" w:rsidRDefault="00993E72"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 w:eastAsia="fr-FR"/>
        </w:rPr>
        <w:tab/>
      </w:r>
      <w:r w:rsidR="00307D4D" w:rsidRPr="00C12D75">
        <w:rPr>
          <w:rFonts w:ascii="Times New Roman" w:eastAsia="Times New Roman" w:hAnsi="Times New Roman" w:cs="Times New Roman"/>
          <w:sz w:val="24"/>
          <w:szCs w:val="24"/>
          <w:lang w:val="en" w:eastAsia="fr-FR"/>
        </w:rPr>
        <w:t>During the study, data collection also concerned the age and planting</w:t>
      </w:r>
      <w:r w:rsidR="00307D4D">
        <w:rPr>
          <w:rFonts w:ascii="Times New Roman" w:eastAsia="Times New Roman" w:hAnsi="Times New Roman" w:cs="Times New Roman"/>
          <w:sz w:val="24"/>
          <w:szCs w:val="24"/>
          <w:lang w:val="en" w:eastAsia="fr-FR"/>
        </w:rPr>
        <w:t xml:space="preserve"> density of orchards in</w:t>
      </w:r>
      <w:r w:rsidR="00307D4D" w:rsidRPr="00C12D75">
        <w:rPr>
          <w:rFonts w:ascii="Times New Roman" w:eastAsia="Times New Roman" w:hAnsi="Times New Roman" w:cs="Times New Roman"/>
          <w:sz w:val="24"/>
          <w:szCs w:val="24"/>
          <w:lang w:val="en" w:eastAsia="fr-FR"/>
        </w:rPr>
        <w:t xml:space="preserve"> Korhogo department (Table 2). In terms of orchard age, the results showed a distribution into four groups, with very different proportions. The proportion of orchards, whose age varies between 7 and 9 years, was 42.5</w:t>
      </w:r>
      <w:r w:rsidR="00307D4D">
        <w:rPr>
          <w:rFonts w:ascii="Times New Roman" w:eastAsia="Times New Roman" w:hAnsi="Times New Roman" w:cs="Times New Roman"/>
          <w:sz w:val="24"/>
          <w:szCs w:val="24"/>
          <w:lang w:val="en" w:eastAsia="fr-FR"/>
        </w:rPr>
        <w:t xml:space="preserve"> </w:t>
      </w:r>
      <w:r w:rsidR="00307D4D" w:rsidRPr="00C12D75">
        <w:rPr>
          <w:rFonts w:ascii="Times New Roman" w:eastAsia="Times New Roman" w:hAnsi="Times New Roman" w:cs="Times New Roman"/>
          <w:sz w:val="24"/>
          <w:szCs w:val="24"/>
          <w:lang w:val="en" w:eastAsia="fr-FR"/>
        </w:rPr>
        <w:t>% of the producers surveyed. As for plantations with years of cultivation varying from 1 to 3, 4 to 6 and more than 10 years, the percentages obtained were, respectively, 8.7; 38.8 and 10</w:t>
      </w:r>
      <w:r w:rsidR="00307D4D">
        <w:rPr>
          <w:rFonts w:ascii="Times New Roman" w:eastAsia="Times New Roman" w:hAnsi="Times New Roman" w:cs="Times New Roman"/>
          <w:sz w:val="24"/>
          <w:szCs w:val="24"/>
          <w:lang w:val="en" w:eastAsia="fr-FR"/>
        </w:rPr>
        <w:t xml:space="preserve"> </w:t>
      </w:r>
      <w:r w:rsidR="00307D4D" w:rsidRPr="00C12D75">
        <w:rPr>
          <w:rFonts w:ascii="Times New Roman" w:eastAsia="Times New Roman" w:hAnsi="Times New Roman" w:cs="Times New Roman"/>
          <w:sz w:val="24"/>
          <w:szCs w:val="24"/>
          <w:lang w:val="en" w:eastAsia="fr-FR"/>
        </w:rPr>
        <w:t>% of producers.</w:t>
      </w:r>
    </w:p>
    <w:p w14:paraId="3C8D6E92" w14:textId="12F89AF7" w:rsidR="00307D4D" w:rsidRPr="00C12D75" w:rsidRDefault="00993E72" w:rsidP="0030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Pr>
          <w:rFonts w:ascii="Times New Roman" w:eastAsia="Times New Roman" w:hAnsi="Times New Roman" w:cs="Times New Roman"/>
          <w:sz w:val="24"/>
          <w:szCs w:val="24"/>
          <w:lang w:val="en" w:eastAsia="fr-FR"/>
        </w:rPr>
        <w:tab/>
      </w:r>
      <w:r w:rsidR="00307D4D" w:rsidRPr="00C12D75">
        <w:rPr>
          <w:rFonts w:ascii="Times New Roman" w:eastAsia="Times New Roman" w:hAnsi="Times New Roman" w:cs="Times New Roman"/>
          <w:sz w:val="24"/>
          <w:szCs w:val="24"/>
          <w:lang w:val="en" w:eastAsia="fr-FR"/>
        </w:rPr>
        <w:t>As for planting density, the results proved the existence of four types of density encountered in mango plantations in the studied area. The most common planting density, with a proportion of 40.0</w:t>
      </w:r>
      <w:r w:rsidR="00307D4D">
        <w:rPr>
          <w:rFonts w:ascii="Times New Roman" w:eastAsia="Times New Roman" w:hAnsi="Times New Roman" w:cs="Times New Roman"/>
          <w:sz w:val="24"/>
          <w:szCs w:val="24"/>
          <w:lang w:val="en" w:eastAsia="fr-FR"/>
        </w:rPr>
        <w:t xml:space="preserve"> </w:t>
      </w:r>
      <w:r w:rsidR="00307D4D" w:rsidRPr="00C12D75">
        <w:rPr>
          <w:rFonts w:ascii="Times New Roman" w:eastAsia="Times New Roman" w:hAnsi="Times New Roman" w:cs="Times New Roman"/>
          <w:sz w:val="24"/>
          <w:szCs w:val="24"/>
          <w:lang w:val="en" w:eastAsia="fr-FR"/>
        </w:rPr>
        <w:t>%, was 150 plants per hectare (Table 2). The density of 100 trees/ha was used the least by producers, with a percentage of 1.3</w:t>
      </w:r>
      <w:r w:rsidR="00307D4D">
        <w:rPr>
          <w:rFonts w:ascii="Times New Roman" w:eastAsia="Times New Roman" w:hAnsi="Times New Roman" w:cs="Times New Roman"/>
          <w:sz w:val="24"/>
          <w:szCs w:val="24"/>
          <w:lang w:val="en" w:eastAsia="fr-FR"/>
        </w:rPr>
        <w:t xml:space="preserve"> </w:t>
      </w:r>
      <w:r w:rsidR="00307D4D" w:rsidRPr="00C12D75">
        <w:rPr>
          <w:rFonts w:ascii="Times New Roman" w:eastAsia="Times New Roman" w:hAnsi="Times New Roman" w:cs="Times New Roman"/>
          <w:sz w:val="24"/>
          <w:szCs w:val="24"/>
          <w:lang w:val="en" w:eastAsia="fr-FR"/>
        </w:rPr>
        <w:t>% of the plantations surveyed. The two other densities, encountered in the orchards, were 200 and 250 mango trees per hectare, with respective percentages of 38.7 and 20.0</w:t>
      </w:r>
      <w:r w:rsidR="00307D4D">
        <w:rPr>
          <w:rFonts w:ascii="Times New Roman" w:eastAsia="Times New Roman" w:hAnsi="Times New Roman" w:cs="Times New Roman"/>
          <w:sz w:val="24"/>
          <w:szCs w:val="24"/>
          <w:lang w:val="en" w:eastAsia="fr-FR"/>
        </w:rPr>
        <w:t xml:space="preserve"> </w:t>
      </w:r>
      <w:r w:rsidR="00307D4D" w:rsidRPr="00C12D75">
        <w:rPr>
          <w:rFonts w:ascii="Times New Roman" w:eastAsia="Times New Roman" w:hAnsi="Times New Roman" w:cs="Times New Roman"/>
          <w:sz w:val="24"/>
          <w:szCs w:val="24"/>
          <w:lang w:val="en" w:eastAsia="fr-FR"/>
        </w:rPr>
        <w:t>%.</w:t>
      </w:r>
    </w:p>
    <w:p w14:paraId="18D7AC3C" w14:textId="77777777" w:rsidR="00276404" w:rsidRPr="005F691E" w:rsidRDefault="00307D4D" w:rsidP="005F6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307D4D">
        <w:rPr>
          <w:rFonts w:ascii="Times New Roman" w:eastAsia="Times New Roman" w:hAnsi="Times New Roman" w:cs="Times New Roman"/>
          <w:b/>
          <w:sz w:val="24"/>
          <w:szCs w:val="24"/>
          <w:lang w:val="en" w:eastAsia="fr-FR"/>
        </w:rPr>
        <w:t>Table 2:</w:t>
      </w:r>
      <w:r w:rsidRPr="00C12D75">
        <w:rPr>
          <w:rFonts w:ascii="Times New Roman" w:eastAsia="Times New Roman" w:hAnsi="Times New Roman" w:cs="Times New Roman"/>
          <w:sz w:val="24"/>
          <w:szCs w:val="24"/>
          <w:lang w:val="en" w:eastAsia="fr-FR"/>
        </w:rPr>
        <w:t xml:space="preserve"> Summary of the age and planting density of mango orchards in the study area</w:t>
      </w:r>
    </w:p>
    <w:tbl>
      <w:tblPr>
        <w:tblpPr w:leftFromText="141" w:rightFromText="141" w:vertAnchor="text" w:horzAnchor="margin" w:tblpXSpec="center" w:tblpY="91"/>
        <w:tblOverlap w:val="never"/>
        <w:tblW w:w="6663" w:type="dxa"/>
        <w:tblCellMar>
          <w:left w:w="70" w:type="dxa"/>
          <w:right w:w="70" w:type="dxa"/>
        </w:tblCellMar>
        <w:tblLook w:val="04A0" w:firstRow="1" w:lastRow="0" w:firstColumn="1" w:lastColumn="0" w:noHBand="0" w:noVBand="1"/>
      </w:tblPr>
      <w:tblGrid>
        <w:gridCol w:w="1985"/>
        <w:gridCol w:w="1492"/>
        <w:gridCol w:w="918"/>
        <w:gridCol w:w="2268"/>
      </w:tblGrid>
      <w:tr w:rsidR="00276404" w:rsidRPr="0015773E" w14:paraId="5D8B0B6C" w14:textId="77777777" w:rsidTr="00307D4D">
        <w:trPr>
          <w:trHeight w:val="416"/>
        </w:trPr>
        <w:tc>
          <w:tcPr>
            <w:tcW w:w="4395" w:type="dxa"/>
            <w:gridSpan w:val="3"/>
            <w:tcBorders>
              <w:top w:val="single" w:sz="4" w:space="0" w:color="auto"/>
              <w:left w:val="nil"/>
              <w:bottom w:val="single" w:sz="4" w:space="0" w:color="auto"/>
              <w:right w:val="nil"/>
            </w:tcBorders>
            <w:noWrap/>
            <w:vAlign w:val="bottom"/>
            <w:hideMark/>
          </w:tcPr>
          <w:p w14:paraId="24F7416E" w14:textId="77777777" w:rsidR="00276404" w:rsidRPr="0015773E" w:rsidRDefault="00307D4D" w:rsidP="00C300EF">
            <w:pPr>
              <w:spacing w:after="0" w:line="360" w:lineRule="auto"/>
              <w:jc w:val="center"/>
              <w:rPr>
                <w:rFonts w:ascii="Times New Roman" w:eastAsia="Times New Roman" w:hAnsi="Times New Roman" w:cs="Times New Roman"/>
                <w:b/>
                <w:color w:val="000000"/>
                <w:sz w:val="24"/>
                <w:lang w:eastAsia="fr-FR"/>
              </w:rPr>
            </w:pPr>
            <w:r>
              <w:rPr>
                <w:rFonts w:ascii="Times New Roman" w:eastAsia="Times New Roman" w:hAnsi="Times New Roman" w:cs="Times New Roman"/>
                <w:b/>
                <w:color w:val="000000"/>
                <w:sz w:val="24"/>
                <w:lang w:eastAsia="fr-FR"/>
              </w:rPr>
              <w:t>Planting features</w:t>
            </w:r>
          </w:p>
        </w:tc>
        <w:tc>
          <w:tcPr>
            <w:tcW w:w="2268" w:type="dxa"/>
            <w:tcBorders>
              <w:top w:val="single" w:sz="4" w:space="0" w:color="auto"/>
              <w:left w:val="nil"/>
              <w:bottom w:val="single" w:sz="4" w:space="0" w:color="auto"/>
              <w:right w:val="nil"/>
            </w:tcBorders>
            <w:noWrap/>
            <w:vAlign w:val="bottom"/>
            <w:hideMark/>
          </w:tcPr>
          <w:p w14:paraId="3C95E550" w14:textId="77777777" w:rsidR="00276404" w:rsidRPr="0015773E" w:rsidRDefault="00276404" w:rsidP="00C300EF">
            <w:pPr>
              <w:spacing w:after="0" w:line="360" w:lineRule="auto"/>
              <w:jc w:val="center"/>
              <w:rPr>
                <w:rFonts w:ascii="Times New Roman" w:eastAsia="Times New Roman" w:hAnsi="Times New Roman" w:cs="Times New Roman"/>
                <w:b/>
                <w:color w:val="000000"/>
                <w:sz w:val="24"/>
                <w:lang w:eastAsia="fr-FR"/>
              </w:rPr>
            </w:pPr>
            <w:r w:rsidRPr="0015773E">
              <w:rPr>
                <w:rFonts w:ascii="Times New Roman" w:eastAsia="Times New Roman" w:hAnsi="Times New Roman" w:cs="Times New Roman"/>
                <w:b/>
                <w:color w:val="000000"/>
                <w:sz w:val="24"/>
                <w:lang w:eastAsia="fr-FR"/>
              </w:rPr>
              <w:t>Proportion</w:t>
            </w:r>
            <w:r w:rsidR="00307D4D">
              <w:rPr>
                <w:rFonts w:ascii="Times New Roman" w:eastAsia="Times New Roman" w:hAnsi="Times New Roman" w:cs="Times New Roman"/>
                <w:b/>
                <w:color w:val="000000"/>
                <w:sz w:val="24"/>
                <w:lang w:eastAsia="fr-FR"/>
              </w:rPr>
              <w:t>s</w:t>
            </w:r>
            <w:r w:rsidRPr="0015773E">
              <w:rPr>
                <w:rFonts w:ascii="Times New Roman" w:eastAsia="Times New Roman" w:hAnsi="Times New Roman" w:cs="Times New Roman"/>
                <w:b/>
                <w:color w:val="000000"/>
                <w:sz w:val="24"/>
                <w:lang w:eastAsia="fr-FR"/>
              </w:rPr>
              <w:t xml:space="preserve"> (%)</w:t>
            </w:r>
          </w:p>
        </w:tc>
      </w:tr>
      <w:tr w:rsidR="00276404" w:rsidRPr="0015773E" w14:paraId="61A83276" w14:textId="77777777" w:rsidTr="00307D4D">
        <w:trPr>
          <w:trHeight w:val="315"/>
        </w:trPr>
        <w:tc>
          <w:tcPr>
            <w:tcW w:w="1985" w:type="dxa"/>
            <w:tcBorders>
              <w:top w:val="nil"/>
              <w:left w:val="nil"/>
              <w:bottom w:val="nil"/>
              <w:right w:val="nil"/>
            </w:tcBorders>
            <w:noWrap/>
            <w:vAlign w:val="bottom"/>
            <w:hideMark/>
          </w:tcPr>
          <w:p w14:paraId="3A421483" w14:textId="77777777" w:rsidR="00276404" w:rsidRPr="0015773E" w:rsidRDefault="00276404" w:rsidP="00C300EF">
            <w:pPr>
              <w:spacing w:after="0" w:line="360" w:lineRule="auto"/>
              <w:rPr>
                <w:rFonts w:ascii="Times New Roman" w:eastAsia="Times New Roman" w:hAnsi="Times New Roman" w:cs="Times New Roman"/>
                <w:color w:val="000000"/>
                <w:lang w:eastAsia="fr-FR"/>
              </w:rPr>
            </w:pPr>
          </w:p>
        </w:tc>
        <w:tc>
          <w:tcPr>
            <w:tcW w:w="1492" w:type="dxa"/>
            <w:tcBorders>
              <w:top w:val="nil"/>
              <w:left w:val="nil"/>
              <w:bottom w:val="nil"/>
              <w:right w:val="nil"/>
            </w:tcBorders>
            <w:noWrap/>
            <w:vAlign w:val="bottom"/>
            <w:hideMark/>
          </w:tcPr>
          <w:p w14:paraId="1419BD1C" w14:textId="77777777" w:rsidR="00276404" w:rsidRPr="0015773E" w:rsidRDefault="00276404" w:rsidP="00C300EF">
            <w:pPr>
              <w:spacing w:after="0" w:line="360" w:lineRule="auto"/>
              <w:jc w:val="center"/>
              <w:rPr>
                <w:rFonts w:ascii="Times New Roman" w:eastAsia="Times New Roman" w:hAnsi="Times New Roman" w:cs="Times New Roman"/>
                <w:bCs/>
                <w:color w:val="000000"/>
                <w:sz w:val="24"/>
                <w:szCs w:val="24"/>
                <w:lang w:eastAsia="fr-FR"/>
              </w:rPr>
            </w:pPr>
            <w:r w:rsidRPr="0015773E">
              <w:rPr>
                <w:rFonts w:ascii="Times New Roman" w:eastAsia="Times New Roman" w:hAnsi="Times New Roman" w:cs="Times New Roman"/>
                <w:bCs/>
                <w:color w:val="000000"/>
                <w:sz w:val="24"/>
                <w:szCs w:val="24"/>
                <w:lang w:eastAsia="fr-FR"/>
              </w:rPr>
              <w:t>1 - 3</w:t>
            </w:r>
          </w:p>
        </w:tc>
        <w:tc>
          <w:tcPr>
            <w:tcW w:w="918" w:type="dxa"/>
            <w:tcBorders>
              <w:top w:val="nil"/>
              <w:left w:val="nil"/>
              <w:bottom w:val="nil"/>
              <w:right w:val="nil"/>
            </w:tcBorders>
            <w:noWrap/>
            <w:vAlign w:val="bottom"/>
            <w:hideMark/>
          </w:tcPr>
          <w:p w14:paraId="3A7894A4" w14:textId="77777777" w:rsidR="00276404" w:rsidRPr="0015773E" w:rsidRDefault="00276404" w:rsidP="00C300EF">
            <w:pPr>
              <w:spacing w:after="0" w:line="360" w:lineRule="auto"/>
              <w:jc w:val="center"/>
              <w:rPr>
                <w:rFonts w:ascii="Times New Roman" w:eastAsia="Times New Roman" w:hAnsi="Times New Roman" w:cs="Times New Roman"/>
                <w:b/>
                <w:bCs/>
                <w:color w:val="000000"/>
                <w:sz w:val="24"/>
                <w:szCs w:val="24"/>
                <w:lang w:eastAsia="fr-FR"/>
              </w:rPr>
            </w:pPr>
          </w:p>
        </w:tc>
        <w:tc>
          <w:tcPr>
            <w:tcW w:w="2268" w:type="dxa"/>
            <w:tcBorders>
              <w:top w:val="nil"/>
              <w:left w:val="nil"/>
              <w:bottom w:val="nil"/>
              <w:right w:val="nil"/>
            </w:tcBorders>
            <w:noWrap/>
            <w:vAlign w:val="bottom"/>
            <w:hideMark/>
          </w:tcPr>
          <w:p w14:paraId="3EEB3DA1" w14:textId="77777777" w:rsidR="00276404" w:rsidRPr="0015773E" w:rsidRDefault="00307D4D" w:rsidP="00C300EF">
            <w:pPr>
              <w:spacing w:after="0" w:line="36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8.</w:t>
            </w:r>
            <w:r w:rsidR="0034344F">
              <w:rPr>
                <w:rFonts w:ascii="Times New Roman" w:eastAsia="Times New Roman" w:hAnsi="Times New Roman" w:cs="Times New Roman"/>
                <w:color w:val="000000"/>
                <w:lang w:eastAsia="fr-FR"/>
              </w:rPr>
              <w:t>7</w:t>
            </w:r>
          </w:p>
        </w:tc>
      </w:tr>
      <w:tr w:rsidR="00276404" w:rsidRPr="0015773E" w14:paraId="37BF24DF" w14:textId="77777777" w:rsidTr="00307D4D">
        <w:trPr>
          <w:trHeight w:val="315"/>
        </w:trPr>
        <w:tc>
          <w:tcPr>
            <w:tcW w:w="1985" w:type="dxa"/>
            <w:tcBorders>
              <w:top w:val="nil"/>
              <w:left w:val="nil"/>
              <w:bottom w:val="nil"/>
              <w:right w:val="nil"/>
            </w:tcBorders>
            <w:noWrap/>
            <w:vAlign w:val="bottom"/>
            <w:hideMark/>
          </w:tcPr>
          <w:p w14:paraId="0CA4C511" w14:textId="77777777" w:rsidR="00276404" w:rsidRPr="009D3537" w:rsidRDefault="00307D4D" w:rsidP="00C300EF">
            <w:pPr>
              <w:spacing w:after="0" w:line="360" w:lineRule="auto"/>
              <w:rPr>
                <w:rFonts w:ascii="Times New Roman" w:eastAsia="Times New Roman" w:hAnsi="Times New Roman" w:cs="Times New Roman"/>
                <w:b/>
                <w:color w:val="000000"/>
                <w:lang w:eastAsia="fr-FR"/>
              </w:rPr>
            </w:pPr>
            <w:r w:rsidRPr="009D3537">
              <w:rPr>
                <w:rFonts w:ascii="Times New Roman" w:eastAsia="Times New Roman" w:hAnsi="Times New Roman" w:cs="Times New Roman"/>
                <w:b/>
                <w:color w:val="000000"/>
                <w:lang w:eastAsia="fr-FR"/>
              </w:rPr>
              <w:t>Age (years</w:t>
            </w:r>
            <w:r w:rsidR="00276404" w:rsidRPr="009D3537">
              <w:rPr>
                <w:rFonts w:ascii="Times New Roman" w:eastAsia="Times New Roman" w:hAnsi="Times New Roman" w:cs="Times New Roman"/>
                <w:b/>
                <w:color w:val="000000"/>
                <w:lang w:eastAsia="fr-FR"/>
              </w:rPr>
              <w:t>)</w:t>
            </w:r>
          </w:p>
        </w:tc>
        <w:tc>
          <w:tcPr>
            <w:tcW w:w="1492" w:type="dxa"/>
            <w:tcBorders>
              <w:top w:val="nil"/>
              <w:left w:val="nil"/>
              <w:bottom w:val="nil"/>
              <w:right w:val="nil"/>
            </w:tcBorders>
            <w:noWrap/>
            <w:vAlign w:val="bottom"/>
            <w:hideMark/>
          </w:tcPr>
          <w:p w14:paraId="2828DBBE" w14:textId="77777777" w:rsidR="00276404" w:rsidRPr="0015773E" w:rsidRDefault="00276404" w:rsidP="00C300EF">
            <w:pPr>
              <w:spacing w:after="0" w:line="360" w:lineRule="auto"/>
              <w:jc w:val="center"/>
              <w:rPr>
                <w:rFonts w:ascii="Times New Roman" w:eastAsia="Times New Roman" w:hAnsi="Times New Roman" w:cs="Times New Roman"/>
                <w:bCs/>
                <w:color w:val="000000"/>
                <w:sz w:val="24"/>
                <w:szCs w:val="24"/>
                <w:lang w:eastAsia="fr-FR"/>
              </w:rPr>
            </w:pPr>
            <w:r w:rsidRPr="0015773E">
              <w:rPr>
                <w:rFonts w:ascii="Times New Roman" w:eastAsia="Times New Roman" w:hAnsi="Times New Roman" w:cs="Times New Roman"/>
                <w:bCs/>
                <w:color w:val="000000"/>
                <w:sz w:val="24"/>
                <w:szCs w:val="24"/>
                <w:lang w:eastAsia="fr-FR"/>
              </w:rPr>
              <w:t>4 - 6</w:t>
            </w:r>
          </w:p>
        </w:tc>
        <w:tc>
          <w:tcPr>
            <w:tcW w:w="918" w:type="dxa"/>
            <w:tcBorders>
              <w:top w:val="nil"/>
              <w:left w:val="nil"/>
              <w:bottom w:val="nil"/>
              <w:right w:val="nil"/>
            </w:tcBorders>
            <w:noWrap/>
            <w:vAlign w:val="bottom"/>
            <w:hideMark/>
          </w:tcPr>
          <w:p w14:paraId="4282D533" w14:textId="77777777" w:rsidR="00276404" w:rsidRPr="0015773E" w:rsidRDefault="00276404" w:rsidP="00C300EF">
            <w:pPr>
              <w:spacing w:after="0" w:line="360" w:lineRule="auto"/>
              <w:jc w:val="center"/>
              <w:rPr>
                <w:rFonts w:ascii="Times New Roman" w:eastAsia="Times New Roman" w:hAnsi="Times New Roman" w:cs="Times New Roman"/>
                <w:b/>
                <w:bCs/>
                <w:color w:val="000000"/>
                <w:sz w:val="24"/>
                <w:szCs w:val="24"/>
                <w:lang w:eastAsia="fr-FR"/>
              </w:rPr>
            </w:pPr>
          </w:p>
        </w:tc>
        <w:tc>
          <w:tcPr>
            <w:tcW w:w="2268" w:type="dxa"/>
            <w:tcBorders>
              <w:top w:val="nil"/>
              <w:left w:val="nil"/>
              <w:bottom w:val="nil"/>
              <w:right w:val="nil"/>
            </w:tcBorders>
            <w:noWrap/>
            <w:vAlign w:val="bottom"/>
            <w:hideMark/>
          </w:tcPr>
          <w:p w14:paraId="3039E2D0" w14:textId="77777777" w:rsidR="00276404" w:rsidRPr="0015773E" w:rsidRDefault="00307D4D" w:rsidP="00C300EF">
            <w:pPr>
              <w:spacing w:after="0" w:line="36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38.</w:t>
            </w:r>
            <w:r w:rsidR="00276404" w:rsidRPr="0015773E">
              <w:rPr>
                <w:rFonts w:ascii="Times New Roman" w:eastAsia="Times New Roman" w:hAnsi="Times New Roman" w:cs="Times New Roman"/>
                <w:color w:val="000000"/>
                <w:lang w:eastAsia="fr-FR"/>
              </w:rPr>
              <w:t>8</w:t>
            </w:r>
          </w:p>
        </w:tc>
      </w:tr>
      <w:tr w:rsidR="00276404" w:rsidRPr="0015773E" w14:paraId="7886BF87" w14:textId="77777777" w:rsidTr="00307D4D">
        <w:trPr>
          <w:trHeight w:val="315"/>
        </w:trPr>
        <w:tc>
          <w:tcPr>
            <w:tcW w:w="1985" w:type="dxa"/>
            <w:tcBorders>
              <w:top w:val="nil"/>
              <w:left w:val="nil"/>
              <w:bottom w:val="nil"/>
              <w:right w:val="nil"/>
            </w:tcBorders>
            <w:noWrap/>
            <w:vAlign w:val="bottom"/>
            <w:hideMark/>
          </w:tcPr>
          <w:p w14:paraId="3AF65AA6" w14:textId="77777777" w:rsidR="00276404" w:rsidRPr="0015773E" w:rsidRDefault="00276404" w:rsidP="00C300EF">
            <w:pPr>
              <w:spacing w:after="0" w:line="360" w:lineRule="auto"/>
              <w:jc w:val="right"/>
              <w:rPr>
                <w:rFonts w:ascii="Times New Roman" w:eastAsia="Times New Roman" w:hAnsi="Times New Roman" w:cs="Times New Roman"/>
                <w:color w:val="000000"/>
                <w:lang w:eastAsia="fr-FR"/>
              </w:rPr>
            </w:pPr>
          </w:p>
        </w:tc>
        <w:tc>
          <w:tcPr>
            <w:tcW w:w="1492" w:type="dxa"/>
            <w:tcBorders>
              <w:top w:val="nil"/>
              <w:left w:val="nil"/>
              <w:bottom w:val="nil"/>
              <w:right w:val="nil"/>
            </w:tcBorders>
            <w:noWrap/>
            <w:vAlign w:val="bottom"/>
            <w:hideMark/>
          </w:tcPr>
          <w:p w14:paraId="180071C4" w14:textId="77777777" w:rsidR="00276404" w:rsidRPr="0015773E" w:rsidRDefault="00276404" w:rsidP="00C300EF">
            <w:pPr>
              <w:spacing w:after="0" w:line="360" w:lineRule="auto"/>
              <w:jc w:val="center"/>
              <w:rPr>
                <w:rFonts w:ascii="Times New Roman" w:eastAsia="Times New Roman" w:hAnsi="Times New Roman" w:cs="Times New Roman"/>
                <w:bCs/>
                <w:color w:val="000000"/>
                <w:sz w:val="24"/>
                <w:szCs w:val="24"/>
                <w:lang w:eastAsia="fr-FR"/>
              </w:rPr>
            </w:pPr>
            <w:r w:rsidRPr="0015773E">
              <w:rPr>
                <w:rFonts w:ascii="Times New Roman" w:eastAsia="Times New Roman" w:hAnsi="Times New Roman" w:cs="Times New Roman"/>
                <w:bCs/>
                <w:color w:val="000000"/>
                <w:sz w:val="24"/>
                <w:szCs w:val="24"/>
                <w:lang w:eastAsia="fr-FR"/>
              </w:rPr>
              <w:t>7 - 9</w:t>
            </w:r>
          </w:p>
        </w:tc>
        <w:tc>
          <w:tcPr>
            <w:tcW w:w="918" w:type="dxa"/>
            <w:tcBorders>
              <w:top w:val="nil"/>
              <w:left w:val="nil"/>
              <w:bottom w:val="nil"/>
              <w:right w:val="nil"/>
            </w:tcBorders>
            <w:noWrap/>
            <w:vAlign w:val="bottom"/>
            <w:hideMark/>
          </w:tcPr>
          <w:p w14:paraId="64192F69" w14:textId="77777777" w:rsidR="00276404" w:rsidRPr="0015773E" w:rsidRDefault="00276404" w:rsidP="00C300EF">
            <w:pPr>
              <w:spacing w:after="0" w:line="360" w:lineRule="auto"/>
              <w:jc w:val="center"/>
              <w:rPr>
                <w:rFonts w:ascii="Times New Roman" w:eastAsia="Times New Roman" w:hAnsi="Times New Roman" w:cs="Times New Roman"/>
                <w:b/>
                <w:bCs/>
                <w:color w:val="000000"/>
                <w:sz w:val="24"/>
                <w:szCs w:val="24"/>
                <w:lang w:eastAsia="fr-FR"/>
              </w:rPr>
            </w:pPr>
          </w:p>
        </w:tc>
        <w:tc>
          <w:tcPr>
            <w:tcW w:w="2268" w:type="dxa"/>
            <w:tcBorders>
              <w:top w:val="nil"/>
              <w:left w:val="nil"/>
              <w:bottom w:val="nil"/>
              <w:right w:val="nil"/>
            </w:tcBorders>
            <w:noWrap/>
            <w:vAlign w:val="bottom"/>
            <w:hideMark/>
          </w:tcPr>
          <w:p w14:paraId="353CCCBA" w14:textId="77777777" w:rsidR="00276404" w:rsidRPr="0015773E" w:rsidRDefault="00307D4D" w:rsidP="00C300EF">
            <w:pPr>
              <w:spacing w:after="0" w:line="36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42.</w:t>
            </w:r>
            <w:r w:rsidR="00276404" w:rsidRPr="0015773E">
              <w:rPr>
                <w:rFonts w:ascii="Times New Roman" w:eastAsia="Times New Roman" w:hAnsi="Times New Roman" w:cs="Times New Roman"/>
                <w:color w:val="000000"/>
                <w:lang w:eastAsia="fr-FR"/>
              </w:rPr>
              <w:t>5</w:t>
            </w:r>
          </w:p>
        </w:tc>
      </w:tr>
      <w:tr w:rsidR="00276404" w:rsidRPr="0015773E" w14:paraId="1F3AFE71" w14:textId="77777777" w:rsidTr="00307D4D">
        <w:trPr>
          <w:trHeight w:val="315"/>
        </w:trPr>
        <w:tc>
          <w:tcPr>
            <w:tcW w:w="1985" w:type="dxa"/>
            <w:tcBorders>
              <w:top w:val="nil"/>
              <w:left w:val="nil"/>
              <w:bottom w:val="single" w:sz="4" w:space="0" w:color="auto"/>
              <w:right w:val="nil"/>
            </w:tcBorders>
            <w:noWrap/>
            <w:vAlign w:val="bottom"/>
            <w:hideMark/>
          </w:tcPr>
          <w:p w14:paraId="646E9494" w14:textId="77777777" w:rsidR="00276404" w:rsidRPr="0015773E" w:rsidRDefault="00276404" w:rsidP="00C300EF">
            <w:pPr>
              <w:spacing w:after="0" w:line="360" w:lineRule="auto"/>
              <w:rPr>
                <w:rFonts w:ascii="Times New Roman" w:eastAsia="Times New Roman" w:hAnsi="Times New Roman" w:cs="Times New Roman"/>
                <w:color w:val="000000"/>
                <w:lang w:eastAsia="fr-FR"/>
              </w:rPr>
            </w:pPr>
            <w:r w:rsidRPr="0015773E">
              <w:rPr>
                <w:rFonts w:ascii="Times New Roman" w:eastAsia="Times New Roman" w:hAnsi="Times New Roman" w:cs="Times New Roman"/>
                <w:color w:val="000000"/>
                <w:lang w:eastAsia="fr-FR"/>
              </w:rPr>
              <w:t> </w:t>
            </w:r>
          </w:p>
        </w:tc>
        <w:tc>
          <w:tcPr>
            <w:tcW w:w="1492" w:type="dxa"/>
            <w:tcBorders>
              <w:top w:val="nil"/>
              <w:left w:val="nil"/>
              <w:bottom w:val="single" w:sz="4" w:space="0" w:color="auto"/>
              <w:right w:val="nil"/>
            </w:tcBorders>
            <w:noWrap/>
            <w:vAlign w:val="bottom"/>
            <w:hideMark/>
          </w:tcPr>
          <w:p w14:paraId="0146D965" w14:textId="77777777" w:rsidR="00276404" w:rsidRPr="0015773E" w:rsidRDefault="00307D4D" w:rsidP="00C300EF">
            <w:pPr>
              <w:spacing w:after="0" w:line="360" w:lineRule="auto"/>
              <w:jc w:val="center"/>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10 and above</w:t>
            </w:r>
          </w:p>
        </w:tc>
        <w:tc>
          <w:tcPr>
            <w:tcW w:w="918" w:type="dxa"/>
            <w:tcBorders>
              <w:top w:val="nil"/>
              <w:left w:val="nil"/>
              <w:bottom w:val="single" w:sz="4" w:space="0" w:color="auto"/>
              <w:right w:val="nil"/>
            </w:tcBorders>
            <w:noWrap/>
            <w:vAlign w:val="bottom"/>
            <w:hideMark/>
          </w:tcPr>
          <w:p w14:paraId="160EB330" w14:textId="77777777" w:rsidR="00276404" w:rsidRPr="0015773E" w:rsidRDefault="00276404" w:rsidP="00C300EF">
            <w:pPr>
              <w:spacing w:after="0" w:line="360" w:lineRule="auto"/>
              <w:jc w:val="center"/>
              <w:rPr>
                <w:rFonts w:ascii="Times New Roman" w:eastAsia="Times New Roman" w:hAnsi="Times New Roman" w:cs="Times New Roman"/>
                <w:color w:val="000000"/>
                <w:lang w:eastAsia="fr-FR"/>
              </w:rPr>
            </w:pPr>
          </w:p>
        </w:tc>
        <w:tc>
          <w:tcPr>
            <w:tcW w:w="2268" w:type="dxa"/>
            <w:tcBorders>
              <w:top w:val="nil"/>
              <w:left w:val="nil"/>
              <w:bottom w:val="single" w:sz="4" w:space="0" w:color="auto"/>
              <w:right w:val="nil"/>
            </w:tcBorders>
            <w:noWrap/>
            <w:vAlign w:val="bottom"/>
            <w:hideMark/>
          </w:tcPr>
          <w:p w14:paraId="4CFCF475" w14:textId="77777777" w:rsidR="00276404" w:rsidRPr="0015773E" w:rsidRDefault="00276404" w:rsidP="00C300EF">
            <w:pPr>
              <w:spacing w:after="0" w:line="360" w:lineRule="auto"/>
              <w:jc w:val="center"/>
              <w:rPr>
                <w:rFonts w:ascii="Times New Roman" w:eastAsia="Times New Roman" w:hAnsi="Times New Roman" w:cs="Times New Roman"/>
                <w:color w:val="000000"/>
                <w:lang w:eastAsia="fr-FR"/>
              </w:rPr>
            </w:pPr>
            <w:r w:rsidRPr="0015773E">
              <w:rPr>
                <w:rFonts w:ascii="Times New Roman" w:eastAsia="Times New Roman" w:hAnsi="Times New Roman" w:cs="Times New Roman"/>
                <w:color w:val="000000"/>
                <w:lang w:eastAsia="fr-FR"/>
              </w:rPr>
              <w:t>10</w:t>
            </w:r>
            <w:r w:rsidR="00307D4D">
              <w:rPr>
                <w:rFonts w:ascii="Times New Roman" w:eastAsia="Times New Roman" w:hAnsi="Times New Roman" w:cs="Times New Roman"/>
                <w:color w:val="000000"/>
                <w:lang w:eastAsia="fr-FR"/>
              </w:rPr>
              <w:t>.</w:t>
            </w:r>
            <w:r w:rsidR="0034344F">
              <w:rPr>
                <w:rFonts w:ascii="Times New Roman" w:eastAsia="Times New Roman" w:hAnsi="Times New Roman" w:cs="Times New Roman"/>
                <w:color w:val="000000"/>
                <w:lang w:eastAsia="fr-FR"/>
              </w:rPr>
              <w:t>0</w:t>
            </w:r>
          </w:p>
        </w:tc>
      </w:tr>
      <w:tr w:rsidR="00276404" w:rsidRPr="0015773E" w14:paraId="6E047628" w14:textId="77777777" w:rsidTr="00307D4D">
        <w:trPr>
          <w:trHeight w:val="300"/>
        </w:trPr>
        <w:tc>
          <w:tcPr>
            <w:tcW w:w="1985" w:type="dxa"/>
            <w:tcBorders>
              <w:top w:val="nil"/>
              <w:left w:val="nil"/>
              <w:bottom w:val="nil"/>
              <w:right w:val="nil"/>
            </w:tcBorders>
            <w:noWrap/>
            <w:vAlign w:val="bottom"/>
            <w:hideMark/>
          </w:tcPr>
          <w:p w14:paraId="353FED3F" w14:textId="77777777" w:rsidR="00276404" w:rsidRPr="0015773E" w:rsidRDefault="00276404" w:rsidP="00C300EF">
            <w:pPr>
              <w:spacing w:after="0" w:line="360" w:lineRule="auto"/>
              <w:jc w:val="right"/>
              <w:rPr>
                <w:rFonts w:ascii="Times New Roman" w:eastAsia="Times New Roman" w:hAnsi="Times New Roman" w:cs="Times New Roman"/>
                <w:color w:val="000000"/>
                <w:lang w:eastAsia="fr-FR"/>
              </w:rPr>
            </w:pPr>
          </w:p>
        </w:tc>
        <w:tc>
          <w:tcPr>
            <w:tcW w:w="1492" w:type="dxa"/>
            <w:tcBorders>
              <w:top w:val="nil"/>
              <w:left w:val="nil"/>
              <w:bottom w:val="nil"/>
              <w:right w:val="nil"/>
            </w:tcBorders>
            <w:noWrap/>
            <w:vAlign w:val="bottom"/>
            <w:hideMark/>
          </w:tcPr>
          <w:p w14:paraId="707D6C91" w14:textId="77777777" w:rsidR="00276404" w:rsidRPr="0015773E" w:rsidRDefault="00276404" w:rsidP="00C300EF">
            <w:pPr>
              <w:spacing w:after="0" w:line="360" w:lineRule="auto"/>
              <w:jc w:val="center"/>
              <w:rPr>
                <w:rFonts w:ascii="Times New Roman" w:eastAsia="Times New Roman" w:hAnsi="Times New Roman" w:cs="Times New Roman"/>
                <w:color w:val="000000"/>
                <w:lang w:eastAsia="fr-FR"/>
              </w:rPr>
            </w:pPr>
            <w:r w:rsidRPr="0015773E">
              <w:rPr>
                <w:rFonts w:ascii="Times New Roman" w:eastAsia="Times New Roman" w:hAnsi="Times New Roman" w:cs="Times New Roman"/>
                <w:color w:val="000000"/>
                <w:lang w:eastAsia="fr-FR"/>
              </w:rPr>
              <w:t>100</w:t>
            </w:r>
          </w:p>
        </w:tc>
        <w:tc>
          <w:tcPr>
            <w:tcW w:w="918" w:type="dxa"/>
            <w:tcBorders>
              <w:top w:val="nil"/>
              <w:left w:val="nil"/>
              <w:bottom w:val="nil"/>
              <w:right w:val="nil"/>
            </w:tcBorders>
            <w:noWrap/>
            <w:vAlign w:val="bottom"/>
            <w:hideMark/>
          </w:tcPr>
          <w:p w14:paraId="16BAD8FC" w14:textId="77777777" w:rsidR="00276404" w:rsidRPr="0015773E" w:rsidRDefault="00276404" w:rsidP="00C300EF">
            <w:pPr>
              <w:spacing w:after="0" w:line="360" w:lineRule="auto"/>
              <w:jc w:val="center"/>
              <w:rPr>
                <w:rFonts w:ascii="Times New Roman" w:eastAsia="Times New Roman" w:hAnsi="Times New Roman" w:cs="Times New Roman"/>
                <w:color w:val="000000"/>
                <w:lang w:eastAsia="fr-FR"/>
              </w:rPr>
            </w:pPr>
          </w:p>
        </w:tc>
        <w:tc>
          <w:tcPr>
            <w:tcW w:w="2268" w:type="dxa"/>
            <w:tcBorders>
              <w:top w:val="nil"/>
              <w:left w:val="nil"/>
              <w:bottom w:val="nil"/>
              <w:right w:val="nil"/>
            </w:tcBorders>
            <w:noWrap/>
            <w:vAlign w:val="bottom"/>
            <w:hideMark/>
          </w:tcPr>
          <w:p w14:paraId="1922FB04" w14:textId="77777777" w:rsidR="00276404" w:rsidRPr="0015773E" w:rsidRDefault="00307D4D" w:rsidP="00C300EF">
            <w:pPr>
              <w:spacing w:after="0" w:line="36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w:t>
            </w:r>
            <w:r w:rsidR="00276404" w:rsidRPr="0015773E">
              <w:rPr>
                <w:rFonts w:ascii="Times New Roman" w:eastAsia="Times New Roman" w:hAnsi="Times New Roman" w:cs="Times New Roman"/>
                <w:color w:val="000000"/>
                <w:lang w:eastAsia="fr-FR"/>
              </w:rPr>
              <w:t>3</w:t>
            </w:r>
          </w:p>
        </w:tc>
      </w:tr>
      <w:tr w:rsidR="00276404" w:rsidRPr="0015773E" w14:paraId="68D3A8BF" w14:textId="77777777" w:rsidTr="00307D4D">
        <w:trPr>
          <w:trHeight w:val="300"/>
        </w:trPr>
        <w:tc>
          <w:tcPr>
            <w:tcW w:w="1985" w:type="dxa"/>
            <w:tcBorders>
              <w:top w:val="nil"/>
              <w:left w:val="nil"/>
              <w:bottom w:val="nil"/>
              <w:right w:val="nil"/>
            </w:tcBorders>
            <w:noWrap/>
            <w:vAlign w:val="bottom"/>
            <w:hideMark/>
          </w:tcPr>
          <w:p w14:paraId="3C35D517" w14:textId="77777777" w:rsidR="00276404" w:rsidRPr="009D3537" w:rsidRDefault="00307D4D" w:rsidP="00C300EF">
            <w:pPr>
              <w:spacing w:after="0" w:line="360" w:lineRule="auto"/>
              <w:rPr>
                <w:rFonts w:ascii="Times New Roman" w:eastAsia="Times New Roman" w:hAnsi="Times New Roman" w:cs="Times New Roman"/>
                <w:b/>
                <w:color w:val="000000"/>
                <w:lang w:eastAsia="fr-FR"/>
              </w:rPr>
            </w:pPr>
            <w:r w:rsidRPr="009D3537">
              <w:rPr>
                <w:rFonts w:ascii="Times New Roman" w:eastAsia="Times New Roman" w:hAnsi="Times New Roman" w:cs="Times New Roman"/>
                <w:b/>
                <w:color w:val="000000"/>
                <w:lang w:eastAsia="fr-FR"/>
              </w:rPr>
              <w:t>Densities (tre</w:t>
            </w:r>
            <w:r w:rsidR="00276404" w:rsidRPr="009D3537">
              <w:rPr>
                <w:rFonts w:ascii="Times New Roman" w:eastAsia="Times New Roman" w:hAnsi="Times New Roman" w:cs="Times New Roman"/>
                <w:b/>
                <w:color w:val="000000"/>
                <w:lang w:eastAsia="fr-FR"/>
              </w:rPr>
              <w:t>e</w:t>
            </w:r>
            <w:r w:rsidR="001F7341" w:rsidRPr="009D3537">
              <w:rPr>
                <w:rFonts w:ascii="Times New Roman" w:eastAsia="Times New Roman" w:hAnsi="Times New Roman" w:cs="Times New Roman"/>
                <w:b/>
                <w:color w:val="000000"/>
                <w:lang w:eastAsia="fr-FR"/>
              </w:rPr>
              <w:t>s</w:t>
            </w:r>
            <w:r w:rsidR="00276404" w:rsidRPr="009D3537">
              <w:rPr>
                <w:rFonts w:ascii="Times New Roman" w:eastAsia="Times New Roman" w:hAnsi="Times New Roman" w:cs="Times New Roman"/>
                <w:b/>
                <w:color w:val="000000"/>
                <w:lang w:eastAsia="fr-FR"/>
              </w:rPr>
              <w:t>/ha)</w:t>
            </w:r>
          </w:p>
        </w:tc>
        <w:tc>
          <w:tcPr>
            <w:tcW w:w="1492" w:type="dxa"/>
            <w:tcBorders>
              <w:top w:val="nil"/>
              <w:left w:val="nil"/>
              <w:bottom w:val="nil"/>
              <w:right w:val="nil"/>
            </w:tcBorders>
            <w:noWrap/>
            <w:vAlign w:val="bottom"/>
            <w:hideMark/>
          </w:tcPr>
          <w:p w14:paraId="783CB73B" w14:textId="77777777" w:rsidR="00276404" w:rsidRPr="0015773E" w:rsidRDefault="00276404" w:rsidP="00C300EF">
            <w:pPr>
              <w:spacing w:after="0" w:line="360" w:lineRule="auto"/>
              <w:jc w:val="center"/>
              <w:rPr>
                <w:rFonts w:ascii="Times New Roman" w:eastAsia="Times New Roman" w:hAnsi="Times New Roman" w:cs="Times New Roman"/>
                <w:color w:val="000000"/>
                <w:lang w:eastAsia="fr-FR"/>
              </w:rPr>
            </w:pPr>
            <w:r w:rsidRPr="0015773E">
              <w:rPr>
                <w:rFonts w:ascii="Times New Roman" w:eastAsia="Times New Roman" w:hAnsi="Times New Roman" w:cs="Times New Roman"/>
                <w:color w:val="000000"/>
                <w:lang w:eastAsia="fr-FR"/>
              </w:rPr>
              <w:t>150</w:t>
            </w:r>
          </w:p>
        </w:tc>
        <w:tc>
          <w:tcPr>
            <w:tcW w:w="918" w:type="dxa"/>
            <w:tcBorders>
              <w:top w:val="nil"/>
              <w:left w:val="nil"/>
              <w:bottom w:val="nil"/>
              <w:right w:val="nil"/>
            </w:tcBorders>
            <w:noWrap/>
            <w:vAlign w:val="bottom"/>
            <w:hideMark/>
          </w:tcPr>
          <w:p w14:paraId="4C4E5781" w14:textId="77777777" w:rsidR="00276404" w:rsidRPr="0015773E" w:rsidRDefault="00276404" w:rsidP="00C300EF">
            <w:pPr>
              <w:spacing w:after="0" w:line="360" w:lineRule="auto"/>
              <w:jc w:val="center"/>
              <w:rPr>
                <w:rFonts w:ascii="Times New Roman" w:eastAsia="Times New Roman" w:hAnsi="Times New Roman" w:cs="Times New Roman"/>
                <w:color w:val="000000"/>
                <w:lang w:eastAsia="fr-FR"/>
              </w:rPr>
            </w:pPr>
          </w:p>
        </w:tc>
        <w:tc>
          <w:tcPr>
            <w:tcW w:w="2268" w:type="dxa"/>
            <w:tcBorders>
              <w:top w:val="nil"/>
              <w:left w:val="nil"/>
              <w:bottom w:val="nil"/>
              <w:right w:val="nil"/>
            </w:tcBorders>
            <w:noWrap/>
            <w:vAlign w:val="bottom"/>
            <w:hideMark/>
          </w:tcPr>
          <w:p w14:paraId="747FE07A" w14:textId="77777777" w:rsidR="00276404" w:rsidRPr="0015773E" w:rsidRDefault="00276404" w:rsidP="00C300EF">
            <w:pPr>
              <w:spacing w:after="0" w:line="360" w:lineRule="auto"/>
              <w:jc w:val="center"/>
              <w:rPr>
                <w:rFonts w:ascii="Times New Roman" w:eastAsia="Times New Roman" w:hAnsi="Times New Roman" w:cs="Times New Roman"/>
                <w:color w:val="000000"/>
                <w:lang w:eastAsia="fr-FR"/>
              </w:rPr>
            </w:pPr>
            <w:r w:rsidRPr="0015773E">
              <w:rPr>
                <w:rFonts w:ascii="Times New Roman" w:eastAsia="Times New Roman" w:hAnsi="Times New Roman" w:cs="Times New Roman"/>
                <w:color w:val="000000"/>
                <w:lang w:eastAsia="fr-FR"/>
              </w:rPr>
              <w:t>40</w:t>
            </w:r>
            <w:r w:rsidR="00307D4D">
              <w:rPr>
                <w:rFonts w:ascii="Times New Roman" w:eastAsia="Times New Roman" w:hAnsi="Times New Roman" w:cs="Times New Roman"/>
                <w:color w:val="000000"/>
                <w:lang w:eastAsia="fr-FR"/>
              </w:rPr>
              <w:t>.</w:t>
            </w:r>
            <w:r w:rsidR="00077148">
              <w:rPr>
                <w:rFonts w:ascii="Times New Roman" w:eastAsia="Times New Roman" w:hAnsi="Times New Roman" w:cs="Times New Roman"/>
                <w:color w:val="000000"/>
                <w:lang w:eastAsia="fr-FR"/>
              </w:rPr>
              <w:t>0</w:t>
            </w:r>
          </w:p>
        </w:tc>
      </w:tr>
      <w:tr w:rsidR="00276404" w:rsidRPr="0015773E" w14:paraId="5099D884" w14:textId="77777777" w:rsidTr="00307D4D">
        <w:trPr>
          <w:trHeight w:val="300"/>
        </w:trPr>
        <w:tc>
          <w:tcPr>
            <w:tcW w:w="1985" w:type="dxa"/>
            <w:tcBorders>
              <w:top w:val="nil"/>
              <w:left w:val="nil"/>
              <w:bottom w:val="nil"/>
              <w:right w:val="nil"/>
            </w:tcBorders>
            <w:noWrap/>
            <w:vAlign w:val="bottom"/>
            <w:hideMark/>
          </w:tcPr>
          <w:p w14:paraId="1AFD8E1E" w14:textId="77777777" w:rsidR="00276404" w:rsidRPr="0015773E" w:rsidRDefault="00276404" w:rsidP="00C300EF">
            <w:pPr>
              <w:spacing w:after="0" w:line="360" w:lineRule="auto"/>
              <w:jc w:val="right"/>
              <w:rPr>
                <w:rFonts w:ascii="Times New Roman" w:eastAsia="Times New Roman" w:hAnsi="Times New Roman" w:cs="Times New Roman"/>
                <w:color w:val="000000"/>
                <w:lang w:eastAsia="fr-FR"/>
              </w:rPr>
            </w:pPr>
          </w:p>
        </w:tc>
        <w:tc>
          <w:tcPr>
            <w:tcW w:w="1492" w:type="dxa"/>
            <w:tcBorders>
              <w:top w:val="nil"/>
              <w:left w:val="nil"/>
              <w:bottom w:val="nil"/>
              <w:right w:val="nil"/>
            </w:tcBorders>
            <w:noWrap/>
            <w:vAlign w:val="bottom"/>
            <w:hideMark/>
          </w:tcPr>
          <w:p w14:paraId="0C41C980" w14:textId="77777777" w:rsidR="00276404" w:rsidRPr="0015773E" w:rsidRDefault="00276404" w:rsidP="00C300EF">
            <w:pPr>
              <w:spacing w:after="0" w:line="360" w:lineRule="auto"/>
              <w:jc w:val="center"/>
              <w:rPr>
                <w:rFonts w:ascii="Times New Roman" w:eastAsia="Times New Roman" w:hAnsi="Times New Roman" w:cs="Times New Roman"/>
                <w:color w:val="000000"/>
                <w:lang w:eastAsia="fr-FR"/>
              </w:rPr>
            </w:pPr>
            <w:r w:rsidRPr="0015773E">
              <w:rPr>
                <w:rFonts w:ascii="Times New Roman" w:eastAsia="Times New Roman" w:hAnsi="Times New Roman" w:cs="Times New Roman"/>
                <w:color w:val="000000"/>
                <w:lang w:eastAsia="fr-FR"/>
              </w:rPr>
              <w:t>200</w:t>
            </w:r>
          </w:p>
        </w:tc>
        <w:tc>
          <w:tcPr>
            <w:tcW w:w="918" w:type="dxa"/>
            <w:tcBorders>
              <w:top w:val="nil"/>
              <w:left w:val="nil"/>
              <w:bottom w:val="nil"/>
              <w:right w:val="nil"/>
            </w:tcBorders>
            <w:noWrap/>
            <w:vAlign w:val="bottom"/>
            <w:hideMark/>
          </w:tcPr>
          <w:p w14:paraId="52DBFA9B" w14:textId="77777777" w:rsidR="00276404" w:rsidRPr="0015773E" w:rsidRDefault="00276404" w:rsidP="00C300EF">
            <w:pPr>
              <w:spacing w:after="0" w:line="360" w:lineRule="auto"/>
              <w:jc w:val="center"/>
              <w:rPr>
                <w:rFonts w:ascii="Times New Roman" w:eastAsia="Times New Roman" w:hAnsi="Times New Roman" w:cs="Times New Roman"/>
                <w:color w:val="000000"/>
                <w:lang w:eastAsia="fr-FR"/>
              </w:rPr>
            </w:pPr>
          </w:p>
        </w:tc>
        <w:tc>
          <w:tcPr>
            <w:tcW w:w="2268" w:type="dxa"/>
            <w:tcBorders>
              <w:top w:val="nil"/>
              <w:left w:val="nil"/>
              <w:bottom w:val="nil"/>
              <w:right w:val="nil"/>
            </w:tcBorders>
            <w:noWrap/>
            <w:vAlign w:val="bottom"/>
            <w:hideMark/>
          </w:tcPr>
          <w:p w14:paraId="5C29F49B" w14:textId="77777777" w:rsidR="00276404" w:rsidRPr="0015773E" w:rsidRDefault="00307D4D" w:rsidP="00C300EF">
            <w:pPr>
              <w:spacing w:after="0" w:line="36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38.</w:t>
            </w:r>
            <w:r w:rsidR="00077148">
              <w:rPr>
                <w:rFonts w:ascii="Times New Roman" w:eastAsia="Times New Roman" w:hAnsi="Times New Roman" w:cs="Times New Roman"/>
                <w:color w:val="000000"/>
                <w:lang w:eastAsia="fr-FR"/>
              </w:rPr>
              <w:t>7</w:t>
            </w:r>
          </w:p>
        </w:tc>
      </w:tr>
      <w:tr w:rsidR="00276404" w:rsidRPr="0015773E" w14:paraId="5B4C3FC4" w14:textId="77777777" w:rsidTr="00307D4D">
        <w:trPr>
          <w:trHeight w:val="300"/>
        </w:trPr>
        <w:tc>
          <w:tcPr>
            <w:tcW w:w="1985" w:type="dxa"/>
            <w:tcBorders>
              <w:top w:val="nil"/>
              <w:left w:val="nil"/>
              <w:bottom w:val="single" w:sz="4" w:space="0" w:color="auto"/>
              <w:right w:val="nil"/>
            </w:tcBorders>
            <w:noWrap/>
            <w:vAlign w:val="bottom"/>
            <w:hideMark/>
          </w:tcPr>
          <w:p w14:paraId="3914239C" w14:textId="77777777" w:rsidR="00276404" w:rsidRPr="0015773E" w:rsidRDefault="00276404" w:rsidP="00C300EF">
            <w:pPr>
              <w:spacing w:after="0" w:line="360" w:lineRule="auto"/>
              <w:rPr>
                <w:rFonts w:ascii="Times New Roman" w:eastAsia="Times New Roman" w:hAnsi="Times New Roman" w:cs="Times New Roman"/>
                <w:color w:val="000000"/>
                <w:lang w:eastAsia="fr-FR"/>
              </w:rPr>
            </w:pPr>
            <w:r w:rsidRPr="0015773E">
              <w:rPr>
                <w:rFonts w:ascii="Times New Roman" w:eastAsia="Times New Roman" w:hAnsi="Times New Roman" w:cs="Times New Roman"/>
                <w:color w:val="000000"/>
                <w:lang w:eastAsia="fr-FR"/>
              </w:rPr>
              <w:t> </w:t>
            </w:r>
          </w:p>
        </w:tc>
        <w:tc>
          <w:tcPr>
            <w:tcW w:w="1492" w:type="dxa"/>
            <w:tcBorders>
              <w:top w:val="nil"/>
              <w:left w:val="nil"/>
              <w:bottom w:val="single" w:sz="4" w:space="0" w:color="auto"/>
              <w:right w:val="nil"/>
            </w:tcBorders>
            <w:noWrap/>
            <w:vAlign w:val="bottom"/>
            <w:hideMark/>
          </w:tcPr>
          <w:p w14:paraId="54A6E17A" w14:textId="77777777" w:rsidR="00276404" w:rsidRPr="0015773E" w:rsidRDefault="00276404" w:rsidP="00C300EF">
            <w:pPr>
              <w:spacing w:after="0" w:line="360" w:lineRule="auto"/>
              <w:jc w:val="center"/>
              <w:rPr>
                <w:rFonts w:ascii="Times New Roman" w:eastAsia="Times New Roman" w:hAnsi="Times New Roman" w:cs="Times New Roman"/>
                <w:color w:val="000000"/>
                <w:lang w:eastAsia="fr-FR"/>
              </w:rPr>
            </w:pPr>
            <w:r w:rsidRPr="0015773E">
              <w:rPr>
                <w:rFonts w:ascii="Times New Roman" w:eastAsia="Times New Roman" w:hAnsi="Times New Roman" w:cs="Times New Roman"/>
                <w:color w:val="000000"/>
                <w:lang w:eastAsia="fr-FR"/>
              </w:rPr>
              <w:t>250</w:t>
            </w:r>
          </w:p>
        </w:tc>
        <w:tc>
          <w:tcPr>
            <w:tcW w:w="918" w:type="dxa"/>
            <w:tcBorders>
              <w:top w:val="nil"/>
              <w:left w:val="nil"/>
              <w:bottom w:val="single" w:sz="4" w:space="0" w:color="auto"/>
              <w:right w:val="nil"/>
            </w:tcBorders>
            <w:noWrap/>
            <w:vAlign w:val="bottom"/>
            <w:hideMark/>
          </w:tcPr>
          <w:p w14:paraId="2124DBF1" w14:textId="77777777" w:rsidR="00276404" w:rsidRPr="0015773E" w:rsidRDefault="00276404" w:rsidP="00C300EF">
            <w:pPr>
              <w:spacing w:after="0" w:line="360" w:lineRule="auto"/>
              <w:jc w:val="center"/>
              <w:rPr>
                <w:rFonts w:ascii="Times New Roman" w:eastAsia="Times New Roman" w:hAnsi="Times New Roman" w:cs="Times New Roman"/>
                <w:color w:val="000000"/>
                <w:lang w:eastAsia="fr-FR"/>
              </w:rPr>
            </w:pPr>
          </w:p>
        </w:tc>
        <w:tc>
          <w:tcPr>
            <w:tcW w:w="2268" w:type="dxa"/>
            <w:tcBorders>
              <w:top w:val="nil"/>
              <w:left w:val="nil"/>
              <w:bottom w:val="single" w:sz="4" w:space="0" w:color="auto"/>
              <w:right w:val="nil"/>
            </w:tcBorders>
            <w:noWrap/>
            <w:vAlign w:val="bottom"/>
            <w:hideMark/>
          </w:tcPr>
          <w:p w14:paraId="1E165F21" w14:textId="77777777" w:rsidR="00276404" w:rsidRPr="0015773E" w:rsidRDefault="00276404" w:rsidP="00C300EF">
            <w:pPr>
              <w:spacing w:after="0" w:line="360" w:lineRule="auto"/>
              <w:jc w:val="center"/>
              <w:rPr>
                <w:rFonts w:ascii="Times New Roman" w:eastAsia="Times New Roman" w:hAnsi="Times New Roman" w:cs="Times New Roman"/>
                <w:color w:val="000000"/>
                <w:lang w:eastAsia="fr-FR"/>
              </w:rPr>
            </w:pPr>
            <w:r w:rsidRPr="0015773E">
              <w:rPr>
                <w:rFonts w:ascii="Times New Roman" w:eastAsia="Times New Roman" w:hAnsi="Times New Roman" w:cs="Times New Roman"/>
                <w:color w:val="000000"/>
                <w:lang w:eastAsia="fr-FR"/>
              </w:rPr>
              <w:t>20</w:t>
            </w:r>
            <w:r w:rsidR="00307D4D">
              <w:rPr>
                <w:rFonts w:ascii="Times New Roman" w:eastAsia="Times New Roman" w:hAnsi="Times New Roman" w:cs="Times New Roman"/>
                <w:color w:val="000000"/>
                <w:lang w:eastAsia="fr-FR"/>
              </w:rPr>
              <w:t>.</w:t>
            </w:r>
            <w:r w:rsidR="00077148">
              <w:rPr>
                <w:rFonts w:ascii="Times New Roman" w:eastAsia="Times New Roman" w:hAnsi="Times New Roman" w:cs="Times New Roman"/>
                <w:color w:val="000000"/>
                <w:lang w:eastAsia="fr-FR"/>
              </w:rPr>
              <w:t>0</w:t>
            </w:r>
          </w:p>
        </w:tc>
      </w:tr>
    </w:tbl>
    <w:p w14:paraId="173726AF" w14:textId="77777777" w:rsidR="00276404" w:rsidRDefault="00276404" w:rsidP="00276404">
      <w:pPr>
        <w:spacing w:after="0" w:line="360" w:lineRule="auto"/>
        <w:rPr>
          <w:rFonts w:ascii="Times New Roman" w:hAnsi="Times New Roman" w:cs="Times New Roman"/>
          <w:sz w:val="24"/>
        </w:rPr>
      </w:pPr>
    </w:p>
    <w:p w14:paraId="39D3D14E" w14:textId="77777777" w:rsidR="00276404" w:rsidRDefault="00276404" w:rsidP="00276404">
      <w:pPr>
        <w:spacing w:after="0" w:line="360" w:lineRule="auto"/>
        <w:rPr>
          <w:rFonts w:ascii="Times New Roman" w:hAnsi="Times New Roman" w:cs="Times New Roman"/>
          <w:sz w:val="24"/>
        </w:rPr>
      </w:pPr>
    </w:p>
    <w:p w14:paraId="0E116CFD" w14:textId="77777777" w:rsidR="00276404" w:rsidRDefault="00276404" w:rsidP="00276404">
      <w:pPr>
        <w:spacing w:after="0" w:line="360" w:lineRule="auto"/>
        <w:rPr>
          <w:rFonts w:ascii="Times New Roman" w:hAnsi="Times New Roman" w:cs="Times New Roman"/>
          <w:sz w:val="24"/>
        </w:rPr>
      </w:pPr>
    </w:p>
    <w:p w14:paraId="4D8EDC9B" w14:textId="77777777" w:rsidR="00276404" w:rsidRDefault="00276404" w:rsidP="00276404">
      <w:pPr>
        <w:spacing w:after="0" w:line="360" w:lineRule="auto"/>
        <w:rPr>
          <w:rFonts w:ascii="Times New Roman" w:hAnsi="Times New Roman" w:cs="Times New Roman"/>
          <w:sz w:val="24"/>
        </w:rPr>
      </w:pPr>
    </w:p>
    <w:p w14:paraId="7CB21713" w14:textId="77777777" w:rsidR="00276404" w:rsidRDefault="00276404" w:rsidP="00276404">
      <w:pPr>
        <w:spacing w:after="0" w:line="360" w:lineRule="auto"/>
        <w:rPr>
          <w:rFonts w:ascii="Times New Roman" w:hAnsi="Times New Roman" w:cs="Times New Roman"/>
          <w:sz w:val="24"/>
        </w:rPr>
      </w:pPr>
    </w:p>
    <w:p w14:paraId="572C1BE7" w14:textId="77777777" w:rsidR="00276404" w:rsidRDefault="00276404" w:rsidP="00276404">
      <w:pPr>
        <w:spacing w:after="0" w:line="360" w:lineRule="auto"/>
        <w:rPr>
          <w:rFonts w:ascii="Times New Roman" w:hAnsi="Times New Roman" w:cs="Times New Roman"/>
          <w:b/>
          <w:sz w:val="24"/>
        </w:rPr>
      </w:pPr>
    </w:p>
    <w:p w14:paraId="52374B40" w14:textId="77777777" w:rsidR="00276404" w:rsidRDefault="00276404" w:rsidP="00276404">
      <w:pPr>
        <w:spacing w:after="0" w:line="360" w:lineRule="auto"/>
        <w:rPr>
          <w:rFonts w:ascii="Times New Roman" w:hAnsi="Times New Roman" w:cs="Times New Roman"/>
          <w:b/>
          <w:sz w:val="24"/>
        </w:rPr>
      </w:pPr>
    </w:p>
    <w:p w14:paraId="2E4ECA64" w14:textId="77777777" w:rsidR="00276404" w:rsidRDefault="00276404" w:rsidP="00276404">
      <w:pPr>
        <w:spacing w:after="0" w:line="360" w:lineRule="auto"/>
        <w:rPr>
          <w:rFonts w:ascii="Times New Roman" w:hAnsi="Times New Roman" w:cs="Times New Roman"/>
          <w:b/>
          <w:sz w:val="24"/>
        </w:rPr>
      </w:pPr>
    </w:p>
    <w:p w14:paraId="1FB726A3" w14:textId="77777777" w:rsidR="00276404" w:rsidRDefault="00276404" w:rsidP="00276404">
      <w:pPr>
        <w:tabs>
          <w:tab w:val="left" w:pos="5260"/>
        </w:tabs>
        <w:rPr>
          <w:rFonts w:ascii="Times New Roman" w:hAnsi="Times New Roman" w:cs="Times New Roman"/>
          <w:sz w:val="24"/>
          <w:szCs w:val="24"/>
        </w:rPr>
      </w:pPr>
    </w:p>
    <w:p w14:paraId="6B6966BB" w14:textId="77777777" w:rsidR="00510356" w:rsidRDefault="00510356" w:rsidP="000F3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 w:eastAsia="fr-FR"/>
        </w:rPr>
      </w:pPr>
    </w:p>
    <w:p w14:paraId="73DF9B38" w14:textId="09F5EFA3" w:rsidR="000F3FAE" w:rsidRPr="0004494A" w:rsidRDefault="0004494A" w:rsidP="0004494A">
      <w:pPr>
        <w:pStyle w:val="ListParagraph"/>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 w:eastAsia="fr-FR"/>
        </w:rPr>
      </w:pPr>
      <w:r>
        <w:rPr>
          <w:rFonts w:ascii="Times New Roman" w:eastAsia="Times New Roman" w:hAnsi="Times New Roman" w:cs="Times New Roman"/>
          <w:b/>
          <w:sz w:val="24"/>
          <w:szCs w:val="24"/>
          <w:lang w:val="en" w:eastAsia="fr-FR"/>
        </w:rPr>
        <w:t xml:space="preserve"> </w:t>
      </w:r>
      <w:r w:rsidR="000F3FAE" w:rsidRPr="0004494A">
        <w:rPr>
          <w:rFonts w:ascii="Times New Roman" w:eastAsia="Times New Roman" w:hAnsi="Times New Roman" w:cs="Times New Roman"/>
          <w:b/>
          <w:sz w:val="24"/>
          <w:szCs w:val="24"/>
          <w:lang w:val="en" w:eastAsia="fr-FR"/>
        </w:rPr>
        <w:t>Yields obtained by mango producers in the surveyed area</w:t>
      </w:r>
    </w:p>
    <w:p w14:paraId="64529CFE" w14:textId="665DC11B" w:rsidR="000F3FAE" w:rsidRPr="00FA0BB6" w:rsidRDefault="00993E72" w:rsidP="000F3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 w:eastAsia="fr-FR"/>
        </w:rPr>
        <w:tab/>
      </w:r>
      <w:r w:rsidR="000F3FAE" w:rsidRPr="00FA0BB6">
        <w:rPr>
          <w:rFonts w:ascii="Times New Roman" w:eastAsia="Times New Roman" w:hAnsi="Times New Roman" w:cs="Times New Roman"/>
          <w:sz w:val="24"/>
          <w:szCs w:val="24"/>
          <w:lang w:val="en" w:eastAsia="fr-FR"/>
        </w:rPr>
        <w:t xml:space="preserve">During the survey conducted, the yields and their proportions, obtained by mango producers, were evaluated (Table 3). The results showed that producers in the study area obtained mango yields varying between 1 ton per hectare and more than 9 tons per hectare. Producers, </w:t>
      </w:r>
      <w:r w:rsidR="000F3FAE">
        <w:rPr>
          <w:rFonts w:ascii="Times New Roman" w:eastAsia="Times New Roman" w:hAnsi="Times New Roman" w:cs="Times New Roman"/>
          <w:sz w:val="24"/>
          <w:szCs w:val="24"/>
          <w:lang w:val="en" w:eastAsia="fr-FR"/>
        </w:rPr>
        <w:t>obtaining yields of 7 to 8 ton</w:t>
      </w:r>
      <w:r w:rsidR="000F3FAE" w:rsidRPr="00FA0BB6">
        <w:rPr>
          <w:rFonts w:ascii="Times New Roman" w:eastAsia="Times New Roman" w:hAnsi="Times New Roman" w:cs="Times New Roman"/>
          <w:sz w:val="24"/>
          <w:szCs w:val="24"/>
          <w:lang w:val="en" w:eastAsia="fr-FR"/>
        </w:rPr>
        <w:t>s per hectare, were the most encountered, with a proportion of 31.3</w:t>
      </w:r>
      <w:r w:rsidR="000F3FAE">
        <w:rPr>
          <w:rFonts w:ascii="Times New Roman" w:eastAsia="Times New Roman" w:hAnsi="Times New Roman" w:cs="Times New Roman"/>
          <w:sz w:val="24"/>
          <w:szCs w:val="24"/>
          <w:lang w:val="en" w:eastAsia="fr-FR"/>
        </w:rPr>
        <w:t xml:space="preserve"> </w:t>
      </w:r>
      <w:r w:rsidR="000F3FAE" w:rsidRPr="00FA0BB6">
        <w:rPr>
          <w:rFonts w:ascii="Times New Roman" w:eastAsia="Times New Roman" w:hAnsi="Times New Roman" w:cs="Times New Roman"/>
          <w:sz w:val="24"/>
          <w:szCs w:val="24"/>
          <w:lang w:val="en" w:eastAsia="fr-FR"/>
        </w:rPr>
        <w:t xml:space="preserve">% of respondents. Planters, </w:t>
      </w:r>
      <w:r w:rsidR="000F3FAE">
        <w:rPr>
          <w:rFonts w:ascii="Times New Roman" w:eastAsia="Times New Roman" w:hAnsi="Times New Roman" w:cs="Times New Roman"/>
          <w:sz w:val="24"/>
          <w:szCs w:val="24"/>
          <w:lang w:val="en" w:eastAsia="fr-FR"/>
        </w:rPr>
        <w:t>producing yields of 1 to 2 ton</w:t>
      </w:r>
      <w:r w:rsidR="000F3FAE" w:rsidRPr="00FA0BB6">
        <w:rPr>
          <w:rFonts w:ascii="Times New Roman" w:eastAsia="Times New Roman" w:hAnsi="Times New Roman" w:cs="Times New Roman"/>
          <w:sz w:val="24"/>
          <w:szCs w:val="24"/>
          <w:lang w:val="en" w:eastAsia="fr-FR"/>
        </w:rPr>
        <w:t xml:space="preserve">s per hectare, were </w:t>
      </w:r>
      <w:r w:rsidR="000F3FAE" w:rsidRPr="00FA0BB6">
        <w:rPr>
          <w:rFonts w:ascii="Times New Roman" w:eastAsia="Times New Roman" w:hAnsi="Times New Roman" w:cs="Times New Roman"/>
          <w:sz w:val="24"/>
          <w:szCs w:val="24"/>
          <w:lang w:val="en" w:eastAsia="fr-FR"/>
        </w:rPr>
        <w:lastRenderedPageBreak/>
        <w:t>the least encountered, with a percentage of 2.5</w:t>
      </w:r>
      <w:r w:rsidR="000F3FAE">
        <w:rPr>
          <w:rFonts w:ascii="Times New Roman" w:eastAsia="Times New Roman" w:hAnsi="Times New Roman" w:cs="Times New Roman"/>
          <w:sz w:val="24"/>
          <w:szCs w:val="24"/>
          <w:lang w:val="en" w:eastAsia="fr-FR"/>
        </w:rPr>
        <w:t xml:space="preserve"> </w:t>
      </w:r>
      <w:r w:rsidR="000F3FAE" w:rsidRPr="00FA0BB6">
        <w:rPr>
          <w:rFonts w:ascii="Times New Roman" w:eastAsia="Times New Roman" w:hAnsi="Times New Roman" w:cs="Times New Roman"/>
          <w:sz w:val="24"/>
          <w:szCs w:val="24"/>
          <w:lang w:val="en" w:eastAsia="fr-FR"/>
        </w:rPr>
        <w:t>% of respondents. As for the other production quantities, namely, 3 to 4 tons, 5 to 6 tons and more than 9 tons of mangoes per hectare, the proportions were respectively 8.8; 27.5 and 29.9</w:t>
      </w:r>
      <w:r w:rsidR="000F3FAE">
        <w:rPr>
          <w:rFonts w:ascii="Times New Roman" w:eastAsia="Times New Roman" w:hAnsi="Times New Roman" w:cs="Times New Roman"/>
          <w:sz w:val="24"/>
          <w:szCs w:val="24"/>
          <w:lang w:val="en" w:eastAsia="fr-FR"/>
        </w:rPr>
        <w:t xml:space="preserve"> </w:t>
      </w:r>
      <w:r w:rsidR="000F3FAE" w:rsidRPr="00FA0BB6">
        <w:rPr>
          <w:rFonts w:ascii="Times New Roman" w:eastAsia="Times New Roman" w:hAnsi="Times New Roman" w:cs="Times New Roman"/>
          <w:sz w:val="24"/>
          <w:szCs w:val="24"/>
          <w:lang w:val="en" w:eastAsia="fr-FR"/>
        </w:rPr>
        <w:t>% of the operators surveyed.</w:t>
      </w:r>
    </w:p>
    <w:p w14:paraId="505D9A9C" w14:textId="77777777" w:rsidR="000F3FAE" w:rsidRPr="00FA0BB6" w:rsidRDefault="000F3FAE" w:rsidP="000F3FAE">
      <w:pPr>
        <w:spacing w:line="360" w:lineRule="auto"/>
        <w:jc w:val="both"/>
        <w:rPr>
          <w:rFonts w:ascii="Times New Roman" w:hAnsi="Times New Roman" w:cs="Times New Roman"/>
          <w:sz w:val="24"/>
          <w:szCs w:val="24"/>
        </w:rPr>
      </w:pPr>
    </w:p>
    <w:p w14:paraId="32012073" w14:textId="77777777" w:rsidR="00AC6089" w:rsidRPr="000F3FAE" w:rsidRDefault="000F3FAE" w:rsidP="000F3FAE">
      <w:pPr>
        <w:spacing w:after="0" w:line="360" w:lineRule="auto"/>
        <w:jc w:val="both"/>
        <w:rPr>
          <w:rFonts w:ascii="Times New Roman" w:hAnsi="Times New Roman" w:cs="Times New Roman"/>
          <w:b/>
          <w:sz w:val="24"/>
          <w:szCs w:val="24"/>
        </w:rPr>
      </w:pPr>
      <w:r w:rsidRPr="009D3537">
        <w:rPr>
          <w:rFonts w:ascii="Times New Roman" w:eastAsia="Times New Roman" w:hAnsi="Times New Roman" w:cs="Times New Roman"/>
          <w:b/>
          <w:sz w:val="24"/>
          <w:szCs w:val="24"/>
          <w:lang w:val="en" w:eastAsia="fr-FR"/>
        </w:rPr>
        <w:t>Table 3:</w:t>
      </w:r>
      <w:r w:rsidRPr="00FA0BB6">
        <w:rPr>
          <w:rFonts w:ascii="Times New Roman" w:eastAsia="Times New Roman" w:hAnsi="Times New Roman" w:cs="Times New Roman"/>
          <w:sz w:val="24"/>
          <w:szCs w:val="24"/>
          <w:lang w:val="en" w:eastAsia="fr-FR"/>
        </w:rPr>
        <w:t xml:space="preserve"> Summary of total production encountered by producers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977"/>
      </w:tblGrid>
      <w:tr w:rsidR="007C4F5C" w14:paraId="7BF40183" w14:textId="77777777" w:rsidTr="007C4F5C">
        <w:tc>
          <w:tcPr>
            <w:tcW w:w="3119" w:type="dxa"/>
            <w:tcBorders>
              <w:top w:val="single" w:sz="4" w:space="0" w:color="auto"/>
              <w:bottom w:val="single" w:sz="4" w:space="0" w:color="auto"/>
            </w:tcBorders>
          </w:tcPr>
          <w:p w14:paraId="7046A415" w14:textId="77777777" w:rsidR="007C4F5C" w:rsidRPr="00F31A35" w:rsidRDefault="000F3FAE" w:rsidP="00AC6089">
            <w:pPr>
              <w:spacing w:line="360" w:lineRule="auto"/>
              <w:jc w:val="center"/>
              <w:rPr>
                <w:rFonts w:ascii="Times New Roman" w:hAnsi="Times New Roman" w:cs="Times New Roman"/>
                <w:b/>
                <w:sz w:val="24"/>
              </w:rPr>
            </w:pPr>
            <w:r>
              <w:rPr>
                <w:rFonts w:ascii="Times New Roman" w:hAnsi="Times New Roman" w:cs="Times New Roman"/>
                <w:b/>
                <w:sz w:val="24"/>
              </w:rPr>
              <w:t>Yield (ton</w:t>
            </w:r>
            <w:r w:rsidR="007C4F5C" w:rsidRPr="00F31A35">
              <w:rPr>
                <w:rFonts w:ascii="Times New Roman" w:hAnsi="Times New Roman" w:cs="Times New Roman"/>
                <w:b/>
                <w:sz w:val="24"/>
              </w:rPr>
              <w:t>s/ha)</w:t>
            </w:r>
          </w:p>
        </w:tc>
        <w:tc>
          <w:tcPr>
            <w:tcW w:w="2977" w:type="dxa"/>
            <w:tcBorders>
              <w:top w:val="single" w:sz="4" w:space="0" w:color="auto"/>
              <w:bottom w:val="single" w:sz="4" w:space="0" w:color="auto"/>
            </w:tcBorders>
          </w:tcPr>
          <w:p w14:paraId="61119E55" w14:textId="77777777" w:rsidR="007C4F5C" w:rsidRPr="00F31A35" w:rsidRDefault="00AC6089" w:rsidP="00AC6089">
            <w:pPr>
              <w:spacing w:line="360" w:lineRule="auto"/>
              <w:jc w:val="center"/>
              <w:rPr>
                <w:rFonts w:ascii="Times New Roman" w:hAnsi="Times New Roman" w:cs="Times New Roman"/>
                <w:b/>
                <w:sz w:val="24"/>
              </w:rPr>
            </w:pPr>
            <w:r w:rsidRPr="00F31A35">
              <w:rPr>
                <w:rFonts w:ascii="Times New Roman" w:hAnsi="Times New Roman" w:cs="Times New Roman"/>
                <w:b/>
                <w:sz w:val="24"/>
              </w:rPr>
              <w:t>Proportions (</w:t>
            </w:r>
            <w:r w:rsidR="007C4F5C" w:rsidRPr="00F31A35">
              <w:rPr>
                <w:rFonts w:ascii="Times New Roman" w:hAnsi="Times New Roman" w:cs="Times New Roman"/>
                <w:b/>
                <w:sz w:val="24"/>
              </w:rPr>
              <w:t>%)</w:t>
            </w:r>
          </w:p>
        </w:tc>
      </w:tr>
      <w:tr w:rsidR="007C4F5C" w14:paraId="1E22B7EA" w14:textId="77777777" w:rsidTr="007C4F5C">
        <w:tc>
          <w:tcPr>
            <w:tcW w:w="3119" w:type="dxa"/>
            <w:tcBorders>
              <w:top w:val="single" w:sz="4" w:space="0" w:color="auto"/>
            </w:tcBorders>
          </w:tcPr>
          <w:p w14:paraId="5AEAE83D" w14:textId="77777777" w:rsidR="007C4F5C" w:rsidRDefault="007C4F5C" w:rsidP="00AC6089">
            <w:pPr>
              <w:spacing w:line="360" w:lineRule="auto"/>
              <w:jc w:val="center"/>
              <w:rPr>
                <w:rFonts w:ascii="Times New Roman" w:hAnsi="Times New Roman" w:cs="Times New Roman"/>
                <w:sz w:val="24"/>
              </w:rPr>
            </w:pPr>
            <w:r>
              <w:rPr>
                <w:rFonts w:ascii="Times New Roman" w:hAnsi="Times New Roman" w:cs="Times New Roman"/>
                <w:sz w:val="24"/>
              </w:rPr>
              <w:t>1 -2</w:t>
            </w:r>
          </w:p>
        </w:tc>
        <w:tc>
          <w:tcPr>
            <w:tcW w:w="2977" w:type="dxa"/>
            <w:tcBorders>
              <w:top w:val="single" w:sz="4" w:space="0" w:color="auto"/>
            </w:tcBorders>
          </w:tcPr>
          <w:p w14:paraId="00DC4A80" w14:textId="77777777" w:rsidR="007C4F5C" w:rsidRDefault="000F3FAE" w:rsidP="00AC6089">
            <w:pPr>
              <w:spacing w:line="360" w:lineRule="auto"/>
              <w:jc w:val="center"/>
              <w:rPr>
                <w:rFonts w:ascii="Times New Roman" w:hAnsi="Times New Roman" w:cs="Times New Roman"/>
                <w:sz w:val="24"/>
              </w:rPr>
            </w:pPr>
            <w:r>
              <w:rPr>
                <w:rFonts w:ascii="Times New Roman" w:hAnsi="Times New Roman" w:cs="Times New Roman"/>
                <w:sz w:val="24"/>
              </w:rPr>
              <w:t>2.</w:t>
            </w:r>
            <w:r w:rsidR="00AC6089">
              <w:rPr>
                <w:rFonts w:ascii="Times New Roman" w:hAnsi="Times New Roman" w:cs="Times New Roman"/>
                <w:sz w:val="24"/>
              </w:rPr>
              <w:t>5</w:t>
            </w:r>
          </w:p>
        </w:tc>
      </w:tr>
      <w:tr w:rsidR="007C4F5C" w14:paraId="43BF2AFC" w14:textId="77777777" w:rsidTr="007C4F5C">
        <w:tc>
          <w:tcPr>
            <w:tcW w:w="3119" w:type="dxa"/>
          </w:tcPr>
          <w:p w14:paraId="34F65451" w14:textId="77777777" w:rsidR="007C4F5C" w:rsidRDefault="007C4F5C" w:rsidP="00AC6089">
            <w:pPr>
              <w:spacing w:line="360" w:lineRule="auto"/>
              <w:jc w:val="center"/>
              <w:rPr>
                <w:rFonts w:ascii="Times New Roman" w:hAnsi="Times New Roman" w:cs="Times New Roman"/>
                <w:sz w:val="24"/>
              </w:rPr>
            </w:pPr>
            <w:r>
              <w:rPr>
                <w:rFonts w:ascii="Times New Roman" w:hAnsi="Times New Roman" w:cs="Times New Roman"/>
                <w:sz w:val="24"/>
              </w:rPr>
              <w:t>3 - 4</w:t>
            </w:r>
          </w:p>
        </w:tc>
        <w:tc>
          <w:tcPr>
            <w:tcW w:w="2977" w:type="dxa"/>
          </w:tcPr>
          <w:p w14:paraId="690D7144" w14:textId="77777777" w:rsidR="007C4F5C" w:rsidRDefault="000F3FAE" w:rsidP="00AC6089">
            <w:pPr>
              <w:spacing w:line="360" w:lineRule="auto"/>
              <w:jc w:val="center"/>
              <w:rPr>
                <w:rFonts w:ascii="Times New Roman" w:hAnsi="Times New Roman" w:cs="Times New Roman"/>
                <w:sz w:val="24"/>
              </w:rPr>
            </w:pPr>
            <w:r>
              <w:rPr>
                <w:rFonts w:ascii="Times New Roman" w:hAnsi="Times New Roman" w:cs="Times New Roman"/>
                <w:sz w:val="24"/>
              </w:rPr>
              <w:t>8.</w:t>
            </w:r>
            <w:r w:rsidR="00AC6089">
              <w:rPr>
                <w:rFonts w:ascii="Times New Roman" w:hAnsi="Times New Roman" w:cs="Times New Roman"/>
                <w:sz w:val="24"/>
              </w:rPr>
              <w:t>8</w:t>
            </w:r>
          </w:p>
        </w:tc>
      </w:tr>
      <w:tr w:rsidR="007C4F5C" w14:paraId="2DDCCAE1" w14:textId="77777777" w:rsidTr="007C4F5C">
        <w:tc>
          <w:tcPr>
            <w:tcW w:w="3119" w:type="dxa"/>
          </w:tcPr>
          <w:p w14:paraId="17E0EFA6" w14:textId="77777777" w:rsidR="007C4F5C" w:rsidRDefault="007C4F5C" w:rsidP="00AC6089">
            <w:pPr>
              <w:spacing w:line="360" w:lineRule="auto"/>
              <w:jc w:val="center"/>
              <w:rPr>
                <w:rFonts w:ascii="Times New Roman" w:hAnsi="Times New Roman" w:cs="Times New Roman"/>
                <w:sz w:val="24"/>
              </w:rPr>
            </w:pPr>
            <w:r>
              <w:rPr>
                <w:rFonts w:ascii="Times New Roman" w:hAnsi="Times New Roman" w:cs="Times New Roman"/>
                <w:sz w:val="24"/>
              </w:rPr>
              <w:t>5 - 6</w:t>
            </w:r>
          </w:p>
        </w:tc>
        <w:tc>
          <w:tcPr>
            <w:tcW w:w="2977" w:type="dxa"/>
          </w:tcPr>
          <w:p w14:paraId="2B566E93" w14:textId="77777777" w:rsidR="007C4F5C" w:rsidRDefault="000F3FAE" w:rsidP="00AC6089">
            <w:pPr>
              <w:spacing w:line="360" w:lineRule="auto"/>
              <w:jc w:val="center"/>
              <w:rPr>
                <w:rFonts w:ascii="Times New Roman" w:hAnsi="Times New Roman" w:cs="Times New Roman"/>
                <w:sz w:val="24"/>
              </w:rPr>
            </w:pPr>
            <w:r>
              <w:rPr>
                <w:rFonts w:ascii="Times New Roman" w:hAnsi="Times New Roman" w:cs="Times New Roman"/>
                <w:sz w:val="24"/>
              </w:rPr>
              <w:t>27.</w:t>
            </w:r>
            <w:r w:rsidR="00AC6089">
              <w:rPr>
                <w:rFonts w:ascii="Times New Roman" w:hAnsi="Times New Roman" w:cs="Times New Roman"/>
                <w:sz w:val="24"/>
              </w:rPr>
              <w:t>5</w:t>
            </w:r>
          </w:p>
        </w:tc>
      </w:tr>
      <w:tr w:rsidR="007C4F5C" w14:paraId="73902E5A" w14:textId="77777777" w:rsidTr="007C4F5C">
        <w:tc>
          <w:tcPr>
            <w:tcW w:w="3119" w:type="dxa"/>
          </w:tcPr>
          <w:p w14:paraId="0A5FEC8A" w14:textId="77777777" w:rsidR="007C4F5C" w:rsidRDefault="007C4F5C" w:rsidP="00AC6089">
            <w:pPr>
              <w:spacing w:line="360" w:lineRule="auto"/>
              <w:jc w:val="center"/>
              <w:rPr>
                <w:rFonts w:ascii="Times New Roman" w:hAnsi="Times New Roman" w:cs="Times New Roman"/>
                <w:sz w:val="24"/>
              </w:rPr>
            </w:pPr>
            <w:r>
              <w:rPr>
                <w:rFonts w:ascii="Times New Roman" w:hAnsi="Times New Roman" w:cs="Times New Roman"/>
                <w:sz w:val="24"/>
              </w:rPr>
              <w:t>7 - 8</w:t>
            </w:r>
          </w:p>
        </w:tc>
        <w:tc>
          <w:tcPr>
            <w:tcW w:w="2977" w:type="dxa"/>
          </w:tcPr>
          <w:p w14:paraId="1D021299" w14:textId="77777777" w:rsidR="007C4F5C" w:rsidRDefault="000F3FAE" w:rsidP="00AC6089">
            <w:pPr>
              <w:spacing w:line="360" w:lineRule="auto"/>
              <w:jc w:val="center"/>
              <w:rPr>
                <w:rFonts w:ascii="Times New Roman" w:hAnsi="Times New Roman" w:cs="Times New Roman"/>
                <w:sz w:val="24"/>
              </w:rPr>
            </w:pPr>
            <w:r>
              <w:rPr>
                <w:rFonts w:ascii="Times New Roman" w:hAnsi="Times New Roman" w:cs="Times New Roman"/>
                <w:sz w:val="24"/>
              </w:rPr>
              <w:t>31.</w:t>
            </w:r>
            <w:r w:rsidR="00AC6089">
              <w:rPr>
                <w:rFonts w:ascii="Times New Roman" w:hAnsi="Times New Roman" w:cs="Times New Roman"/>
                <w:sz w:val="24"/>
              </w:rPr>
              <w:t>3</w:t>
            </w:r>
          </w:p>
        </w:tc>
      </w:tr>
      <w:tr w:rsidR="007C4F5C" w14:paraId="7C2253A1" w14:textId="77777777" w:rsidTr="007C4F5C">
        <w:tc>
          <w:tcPr>
            <w:tcW w:w="3119" w:type="dxa"/>
          </w:tcPr>
          <w:p w14:paraId="7D4F2A6D" w14:textId="77777777" w:rsidR="007C4F5C" w:rsidRDefault="000F3FAE" w:rsidP="00AC6089">
            <w:pPr>
              <w:spacing w:line="360" w:lineRule="auto"/>
              <w:jc w:val="center"/>
              <w:rPr>
                <w:rFonts w:ascii="Times New Roman" w:hAnsi="Times New Roman" w:cs="Times New Roman"/>
                <w:sz w:val="24"/>
              </w:rPr>
            </w:pPr>
            <w:r>
              <w:rPr>
                <w:rFonts w:ascii="Times New Roman" w:hAnsi="Times New Roman" w:cs="Times New Roman"/>
                <w:sz w:val="24"/>
              </w:rPr>
              <w:t>9 and above</w:t>
            </w:r>
          </w:p>
        </w:tc>
        <w:tc>
          <w:tcPr>
            <w:tcW w:w="2977" w:type="dxa"/>
          </w:tcPr>
          <w:p w14:paraId="611BA1FD" w14:textId="77777777" w:rsidR="007C4F5C" w:rsidRDefault="000F3FAE" w:rsidP="00AC6089">
            <w:pPr>
              <w:spacing w:line="360" w:lineRule="auto"/>
              <w:jc w:val="center"/>
              <w:rPr>
                <w:rFonts w:ascii="Times New Roman" w:hAnsi="Times New Roman" w:cs="Times New Roman"/>
                <w:sz w:val="24"/>
              </w:rPr>
            </w:pPr>
            <w:r>
              <w:rPr>
                <w:rFonts w:ascii="Times New Roman" w:hAnsi="Times New Roman" w:cs="Times New Roman"/>
                <w:sz w:val="24"/>
              </w:rPr>
              <w:t>29.</w:t>
            </w:r>
            <w:r w:rsidR="00AC6089">
              <w:rPr>
                <w:rFonts w:ascii="Times New Roman" w:hAnsi="Times New Roman" w:cs="Times New Roman"/>
                <w:sz w:val="24"/>
              </w:rPr>
              <w:t>9</w:t>
            </w:r>
          </w:p>
        </w:tc>
      </w:tr>
    </w:tbl>
    <w:p w14:paraId="4BEF36D5" w14:textId="77777777" w:rsidR="005B2D0C" w:rsidRDefault="005B2D0C" w:rsidP="00C60C11">
      <w:pPr>
        <w:spacing w:after="0" w:line="360" w:lineRule="auto"/>
        <w:rPr>
          <w:rFonts w:ascii="Times New Roman" w:hAnsi="Times New Roman" w:cs="Times New Roman"/>
          <w:sz w:val="24"/>
        </w:rPr>
      </w:pPr>
    </w:p>
    <w:p w14:paraId="33176039" w14:textId="0E183451" w:rsidR="000F3FAE" w:rsidRPr="0004494A" w:rsidRDefault="0004494A" w:rsidP="0004494A">
      <w:pPr>
        <w:pStyle w:val="ListParagraph"/>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 w:eastAsia="fr-FR"/>
        </w:rPr>
      </w:pPr>
      <w:r>
        <w:rPr>
          <w:rFonts w:ascii="Times New Roman" w:eastAsia="Times New Roman" w:hAnsi="Times New Roman" w:cs="Times New Roman"/>
          <w:b/>
          <w:sz w:val="24"/>
          <w:szCs w:val="24"/>
          <w:lang w:val="en" w:eastAsia="fr-FR"/>
        </w:rPr>
        <w:t xml:space="preserve"> </w:t>
      </w:r>
      <w:r w:rsidR="000F3FAE" w:rsidRPr="0004494A">
        <w:rPr>
          <w:rFonts w:ascii="Times New Roman" w:eastAsia="Times New Roman" w:hAnsi="Times New Roman" w:cs="Times New Roman"/>
          <w:b/>
          <w:sz w:val="24"/>
          <w:szCs w:val="24"/>
          <w:lang w:val="en" w:eastAsia="fr-FR"/>
        </w:rPr>
        <w:t>Quantity of mangoes sold and lost by producers in the study area</w:t>
      </w:r>
    </w:p>
    <w:p w14:paraId="1A96127C" w14:textId="35C61EAC" w:rsidR="005F691E" w:rsidRDefault="00993E72" w:rsidP="000F3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Pr>
          <w:rFonts w:ascii="Times New Roman" w:eastAsia="Times New Roman" w:hAnsi="Times New Roman" w:cs="Times New Roman"/>
          <w:sz w:val="24"/>
          <w:szCs w:val="24"/>
          <w:lang w:val="en" w:eastAsia="fr-FR"/>
        </w:rPr>
        <w:tab/>
      </w:r>
      <w:r w:rsidR="000F3FAE" w:rsidRPr="00FA0BB6">
        <w:rPr>
          <w:rFonts w:ascii="Times New Roman" w:eastAsia="Times New Roman" w:hAnsi="Times New Roman" w:cs="Times New Roman"/>
          <w:sz w:val="24"/>
          <w:szCs w:val="24"/>
          <w:lang w:val="en" w:eastAsia="fr-FR"/>
        </w:rPr>
        <w:t>The quantities of mangoes, used and/or lost by producers, were determined during the survey (Table 4). Analyzing this table, it appears that producers, with an average yield of 1 to 2 t/ha, were able to sell 73</w:t>
      </w:r>
      <w:r w:rsidR="000F3FAE">
        <w:rPr>
          <w:rFonts w:ascii="Times New Roman" w:eastAsia="Times New Roman" w:hAnsi="Times New Roman" w:cs="Times New Roman"/>
          <w:sz w:val="24"/>
          <w:szCs w:val="24"/>
          <w:lang w:val="en" w:eastAsia="fr-FR"/>
        </w:rPr>
        <w:t xml:space="preserve"> </w:t>
      </w:r>
      <w:r w:rsidR="000F3FAE" w:rsidRPr="00FA0BB6">
        <w:rPr>
          <w:rFonts w:ascii="Times New Roman" w:eastAsia="Times New Roman" w:hAnsi="Times New Roman" w:cs="Times New Roman"/>
          <w:sz w:val="24"/>
          <w:szCs w:val="24"/>
          <w:lang w:val="en" w:eastAsia="fr-FR"/>
        </w:rPr>
        <w:t>% and lost 27</w:t>
      </w:r>
      <w:r w:rsidR="000F3FAE">
        <w:rPr>
          <w:rFonts w:ascii="Times New Roman" w:eastAsia="Times New Roman" w:hAnsi="Times New Roman" w:cs="Times New Roman"/>
          <w:sz w:val="24"/>
          <w:szCs w:val="24"/>
          <w:lang w:val="en" w:eastAsia="fr-FR"/>
        </w:rPr>
        <w:t xml:space="preserve"> </w:t>
      </w:r>
      <w:r w:rsidR="000F3FAE" w:rsidRPr="00FA0BB6">
        <w:rPr>
          <w:rFonts w:ascii="Times New Roman" w:eastAsia="Times New Roman" w:hAnsi="Times New Roman" w:cs="Times New Roman"/>
          <w:sz w:val="24"/>
          <w:szCs w:val="24"/>
          <w:lang w:val="en" w:eastAsia="fr-FR"/>
        </w:rPr>
        <w:t>% of this production. As for average yields of 3 to 4 t/ha, the responsible planters sold 68</w:t>
      </w:r>
      <w:r w:rsidR="000F3FAE">
        <w:rPr>
          <w:rFonts w:ascii="Times New Roman" w:eastAsia="Times New Roman" w:hAnsi="Times New Roman" w:cs="Times New Roman"/>
          <w:sz w:val="24"/>
          <w:szCs w:val="24"/>
          <w:lang w:val="en" w:eastAsia="fr-FR"/>
        </w:rPr>
        <w:t xml:space="preserve"> </w:t>
      </w:r>
      <w:r w:rsidR="000F3FAE" w:rsidRPr="00FA0BB6">
        <w:rPr>
          <w:rFonts w:ascii="Times New Roman" w:eastAsia="Times New Roman" w:hAnsi="Times New Roman" w:cs="Times New Roman"/>
          <w:sz w:val="24"/>
          <w:szCs w:val="24"/>
          <w:lang w:val="en" w:eastAsia="fr-FR"/>
        </w:rPr>
        <w:t>% and lost 32</w:t>
      </w:r>
      <w:r w:rsidR="000F3FAE">
        <w:rPr>
          <w:rFonts w:ascii="Times New Roman" w:eastAsia="Times New Roman" w:hAnsi="Times New Roman" w:cs="Times New Roman"/>
          <w:sz w:val="24"/>
          <w:szCs w:val="24"/>
          <w:lang w:val="en" w:eastAsia="fr-FR"/>
        </w:rPr>
        <w:t xml:space="preserve"> </w:t>
      </w:r>
      <w:r w:rsidR="000F3FAE" w:rsidRPr="00FA0BB6">
        <w:rPr>
          <w:rFonts w:ascii="Times New Roman" w:eastAsia="Times New Roman" w:hAnsi="Times New Roman" w:cs="Times New Roman"/>
          <w:sz w:val="24"/>
          <w:szCs w:val="24"/>
          <w:lang w:val="en" w:eastAsia="fr-FR"/>
        </w:rPr>
        <w:t>% of the mangoes produced. Producers, whose yields were between 5 and 6 t/ha and between 7 and 8 t/ha, sold, respectively, 45.3</w:t>
      </w:r>
      <w:r w:rsidR="000F3FAE">
        <w:rPr>
          <w:rFonts w:ascii="Times New Roman" w:eastAsia="Times New Roman" w:hAnsi="Times New Roman" w:cs="Times New Roman"/>
          <w:sz w:val="24"/>
          <w:szCs w:val="24"/>
          <w:lang w:val="en" w:eastAsia="fr-FR"/>
        </w:rPr>
        <w:t xml:space="preserve"> </w:t>
      </w:r>
      <w:r w:rsidR="000F3FAE" w:rsidRPr="00FA0BB6">
        <w:rPr>
          <w:rFonts w:ascii="Times New Roman" w:eastAsia="Times New Roman" w:hAnsi="Times New Roman" w:cs="Times New Roman"/>
          <w:sz w:val="24"/>
          <w:szCs w:val="24"/>
          <w:lang w:val="en" w:eastAsia="fr-FR"/>
        </w:rPr>
        <w:t>% and 34</w:t>
      </w:r>
      <w:r w:rsidR="000F3FAE">
        <w:rPr>
          <w:rFonts w:ascii="Times New Roman" w:eastAsia="Times New Roman" w:hAnsi="Times New Roman" w:cs="Times New Roman"/>
          <w:sz w:val="24"/>
          <w:szCs w:val="24"/>
          <w:lang w:val="en" w:eastAsia="fr-FR"/>
        </w:rPr>
        <w:t xml:space="preserve"> </w:t>
      </w:r>
      <w:r w:rsidR="000F3FAE" w:rsidRPr="00FA0BB6">
        <w:rPr>
          <w:rFonts w:ascii="Times New Roman" w:eastAsia="Times New Roman" w:hAnsi="Times New Roman" w:cs="Times New Roman"/>
          <w:sz w:val="24"/>
          <w:szCs w:val="24"/>
          <w:lang w:val="en" w:eastAsia="fr-FR"/>
        </w:rPr>
        <w:t>% of their production, and lost, respectively, 54.7 % and 66</w:t>
      </w:r>
      <w:r w:rsidR="000F3FAE">
        <w:rPr>
          <w:rFonts w:ascii="Times New Roman" w:eastAsia="Times New Roman" w:hAnsi="Times New Roman" w:cs="Times New Roman"/>
          <w:sz w:val="24"/>
          <w:szCs w:val="24"/>
          <w:lang w:val="en" w:eastAsia="fr-FR"/>
        </w:rPr>
        <w:t xml:space="preserve"> </w:t>
      </w:r>
      <w:r w:rsidR="000F3FAE" w:rsidRPr="00FA0BB6">
        <w:rPr>
          <w:rFonts w:ascii="Times New Roman" w:eastAsia="Times New Roman" w:hAnsi="Times New Roman" w:cs="Times New Roman"/>
          <w:sz w:val="24"/>
          <w:szCs w:val="24"/>
          <w:lang w:val="en" w:eastAsia="fr-FR"/>
        </w:rPr>
        <w:t>% of the mangoes harvested. Producers, who recorded a yield greater than 9 t/ha, lost 68.2</w:t>
      </w:r>
      <w:r w:rsidR="000F3FAE">
        <w:rPr>
          <w:rFonts w:ascii="Times New Roman" w:eastAsia="Times New Roman" w:hAnsi="Times New Roman" w:cs="Times New Roman"/>
          <w:sz w:val="24"/>
          <w:szCs w:val="24"/>
          <w:lang w:val="en" w:eastAsia="fr-FR"/>
        </w:rPr>
        <w:t xml:space="preserve"> </w:t>
      </w:r>
      <w:r w:rsidR="000F3FAE" w:rsidRPr="00FA0BB6">
        <w:rPr>
          <w:rFonts w:ascii="Times New Roman" w:eastAsia="Times New Roman" w:hAnsi="Times New Roman" w:cs="Times New Roman"/>
          <w:sz w:val="24"/>
          <w:szCs w:val="24"/>
          <w:lang w:val="en" w:eastAsia="fr-FR"/>
        </w:rPr>
        <w:t>% and sold or used 31.8</w:t>
      </w:r>
      <w:r w:rsidR="000F3FAE">
        <w:rPr>
          <w:rFonts w:ascii="Times New Roman" w:eastAsia="Times New Roman" w:hAnsi="Times New Roman" w:cs="Times New Roman"/>
          <w:sz w:val="24"/>
          <w:szCs w:val="24"/>
          <w:lang w:val="en" w:eastAsia="fr-FR"/>
        </w:rPr>
        <w:t xml:space="preserve"> </w:t>
      </w:r>
      <w:r w:rsidR="000F3FAE" w:rsidRPr="00FA0BB6">
        <w:rPr>
          <w:rFonts w:ascii="Times New Roman" w:eastAsia="Times New Roman" w:hAnsi="Times New Roman" w:cs="Times New Roman"/>
          <w:sz w:val="24"/>
          <w:szCs w:val="24"/>
          <w:lang w:val="en" w:eastAsia="fr-FR"/>
        </w:rPr>
        <w:t>% of their production. The quantities of mangoes lost by producers are significantly higher compared to those sold.</w:t>
      </w:r>
    </w:p>
    <w:p w14:paraId="10F9E252" w14:textId="77777777" w:rsidR="00993E72" w:rsidRDefault="00993E72" w:rsidP="000F3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p>
    <w:p w14:paraId="18C7E63A" w14:textId="77777777" w:rsidR="00993E72" w:rsidRDefault="00993E72" w:rsidP="000F3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p>
    <w:p w14:paraId="46DEE439" w14:textId="77777777" w:rsidR="00993E72" w:rsidRDefault="00993E72" w:rsidP="000F3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p>
    <w:p w14:paraId="6F3C3735" w14:textId="77777777" w:rsidR="00993E72" w:rsidRPr="00FA0BB6" w:rsidRDefault="00993E72" w:rsidP="000F3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p>
    <w:p w14:paraId="0A4FDDD7" w14:textId="77777777" w:rsidR="00601BC3" w:rsidRPr="000F3FAE" w:rsidRDefault="000F3FAE" w:rsidP="000F3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sidRPr="000F3FAE">
        <w:rPr>
          <w:rFonts w:ascii="Times New Roman" w:eastAsia="Times New Roman" w:hAnsi="Times New Roman" w:cs="Times New Roman"/>
          <w:b/>
          <w:sz w:val="24"/>
          <w:szCs w:val="24"/>
          <w:lang w:val="en" w:eastAsia="fr-FR"/>
        </w:rPr>
        <w:t>Table 4:</w:t>
      </w:r>
      <w:r w:rsidRPr="00FA0BB6">
        <w:rPr>
          <w:rFonts w:ascii="Times New Roman" w:eastAsia="Times New Roman" w:hAnsi="Times New Roman" w:cs="Times New Roman"/>
          <w:sz w:val="24"/>
          <w:szCs w:val="24"/>
          <w:lang w:val="en" w:eastAsia="fr-FR"/>
        </w:rPr>
        <w:t xml:space="preserve"> Distribution of quantities of mangoes used and lost by producers</w:t>
      </w:r>
    </w:p>
    <w:tbl>
      <w:tblPr>
        <w:tblW w:w="7372" w:type="dxa"/>
        <w:jc w:val="center"/>
        <w:tblCellMar>
          <w:left w:w="70" w:type="dxa"/>
          <w:right w:w="70" w:type="dxa"/>
        </w:tblCellMar>
        <w:tblLook w:val="04A0" w:firstRow="1" w:lastRow="0" w:firstColumn="1" w:lastColumn="0" w:noHBand="0" w:noVBand="1"/>
      </w:tblPr>
      <w:tblGrid>
        <w:gridCol w:w="2410"/>
        <w:gridCol w:w="2552"/>
        <w:gridCol w:w="2410"/>
      </w:tblGrid>
      <w:tr w:rsidR="00F31A35" w:rsidRPr="00F25CBE" w14:paraId="35D220D1" w14:textId="77777777" w:rsidTr="00F31A35">
        <w:trPr>
          <w:trHeight w:val="300"/>
          <w:jc w:val="center"/>
        </w:trPr>
        <w:tc>
          <w:tcPr>
            <w:tcW w:w="2410" w:type="dxa"/>
            <w:tcBorders>
              <w:top w:val="single" w:sz="4" w:space="0" w:color="auto"/>
              <w:left w:val="nil"/>
              <w:bottom w:val="single" w:sz="4" w:space="0" w:color="auto"/>
              <w:right w:val="nil"/>
            </w:tcBorders>
            <w:noWrap/>
            <w:vAlign w:val="bottom"/>
            <w:hideMark/>
          </w:tcPr>
          <w:p w14:paraId="34FE3CD3" w14:textId="77777777" w:rsidR="00F31A35" w:rsidRPr="00F25CBE" w:rsidRDefault="000F3FAE" w:rsidP="00C60C11">
            <w:pPr>
              <w:spacing w:after="0" w:line="360" w:lineRule="auto"/>
              <w:rPr>
                <w:rFonts w:ascii="Times New Roman" w:eastAsia="Times New Roman" w:hAnsi="Times New Roman" w:cs="Times New Roman"/>
                <w:b/>
                <w:color w:val="000000"/>
                <w:sz w:val="24"/>
                <w:szCs w:val="24"/>
                <w:lang w:eastAsia="fr-FR"/>
              </w:rPr>
            </w:pPr>
            <w:r>
              <w:rPr>
                <w:rFonts w:ascii="Times New Roman" w:eastAsia="Times New Roman" w:hAnsi="Times New Roman" w:cs="Times New Roman"/>
                <w:b/>
                <w:color w:val="000000"/>
                <w:sz w:val="24"/>
                <w:szCs w:val="24"/>
                <w:lang w:eastAsia="fr-FR"/>
              </w:rPr>
              <w:t>Yield</w:t>
            </w:r>
            <w:r w:rsidR="00F31A35">
              <w:rPr>
                <w:rFonts w:ascii="Times New Roman" w:eastAsia="Times New Roman" w:hAnsi="Times New Roman" w:cs="Times New Roman"/>
                <w:b/>
                <w:color w:val="000000"/>
                <w:sz w:val="24"/>
                <w:szCs w:val="24"/>
                <w:lang w:eastAsia="fr-FR"/>
              </w:rPr>
              <w:t xml:space="preserve"> (t/ha)</w:t>
            </w:r>
          </w:p>
        </w:tc>
        <w:tc>
          <w:tcPr>
            <w:tcW w:w="2552" w:type="dxa"/>
            <w:tcBorders>
              <w:top w:val="single" w:sz="4" w:space="0" w:color="auto"/>
              <w:left w:val="nil"/>
              <w:bottom w:val="single" w:sz="4" w:space="0" w:color="auto"/>
              <w:right w:val="nil"/>
            </w:tcBorders>
            <w:noWrap/>
            <w:vAlign w:val="bottom"/>
            <w:hideMark/>
          </w:tcPr>
          <w:p w14:paraId="18703B94" w14:textId="77777777" w:rsidR="00F31A35" w:rsidRPr="00F25CBE" w:rsidRDefault="000F3FAE" w:rsidP="00C60C11">
            <w:pPr>
              <w:spacing w:after="0" w:line="360" w:lineRule="auto"/>
              <w:jc w:val="center"/>
              <w:rPr>
                <w:rFonts w:ascii="Times New Roman" w:eastAsia="Times New Roman" w:hAnsi="Times New Roman" w:cs="Times New Roman"/>
                <w:b/>
                <w:color w:val="000000"/>
                <w:sz w:val="24"/>
                <w:szCs w:val="24"/>
                <w:lang w:eastAsia="fr-FR"/>
              </w:rPr>
            </w:pPr>
            <w:r>
              <w:rPr>
                <w:rFonts w:ascii="Times New Roman" w:eastAsia="Times New Roman" w:hAnsi="Times New Roman" w:cs="Times New Roman"/>
                <w:b/>
                <w:color w:val="000000"/>
                <w:sz w:val="24"/>
                <w:szCs w:val="24"/>
                <w:lang w:eastAsia="fr-FR"/>
              </w:rPr>
              <w:t>Quantity used</w:t>
            </w:r>
            <w:r w:rsidR="00F31A35">
              <w:rPr>
                <w:rFonts w:ascii="Times New Roman" w:eastAsia="Times New Roman" w:hAnsi="Times New Roman" w:cs="Times New Roman"/>
                <w:b/>
                <w:color w:val="000000"/>
                <w:sz w:val="24"/>
                <w:szCs w:val="24"/>
                <w:lang w:eastAsia="fr-FR"/>
              </w:rPr>
              <w:t xml:space="preserve"> (%)</w:t>
            </w:r>
          </w:p>
        </w:tc>
        <w:tc>
          <w:tcPr>
            <w:tcW w:w="2410" w:type="dxa"/>
            <w:tcBorders>
              <w:top w:val="single" w:sz="4" w:space="0" w:color="auto"/>
              <w:left w:val="nil"/>
              <w:bottom w:val="single" w:sz="4" w:space="0" w:color="auto"/>
              <w:right w:val="nil"/>
            </w:tcBorders>
            <w:noWrap/>
            <w:vAlign w:val="bottom"/>
            <w:hideMark/>
          </w:tcPr>
          <w:p w14:paraId="24AA56D6" w14:textId="77777777" w:rsidR="00F31A35" w:rsidRPr="00F25CBE" w:rsidRDefault="009D3537" w:rsidP="00C60C11">
            <w:pPr>
              <w:spacing w:after="0" w:line="360" w:lineRule="auto"/>
              <w:jc w:val="center"/>
              <w:rPr>
                <w:rFonts w:ascii="Times New Roman" w:eastAsia="Times New Roman" w:hAnsi="Times New Roman" w:cs="Times New Roman"/>
                <w:b/>
                <w:color w:val="000000"/>
                <w:sz w:val="24"/>
                <w:szCs w:val="24"/>
                <w:lang w:eastAsia="fr-FR"/>
              </w:rPr>
            </w:pPr>
            <w:r>
              <w:rPr>
                <w:rFonts w:ascii="Times New Roman" w:eastAsia="Times New Roman" w:hAnsi="Times New Roman" w:cs="Times New Roman"/>
                <w:b/>
                <w:color w:val="000000"/>
                <w:sz w:val="24"/>
                <w:szCs w:val="24"/>
                <w:lang w:eastAsia="fr-FR"/>
              </w:rPr>
              <w:t>Quantity</w:t>
            </w:r>
            <w:r w:rsidR="000F3FAE">
              <w:rPr>
                <w:rFonts w:ascii="Times New Roman" w:eastAsia="Times New Roman" w:hAnsi="Times New Roman" w:cs="Times New Roman"/>
                <w:b/>
                <w:color w:val="000000"/>
                <w:sz w:val="24"/>
                <w:szCs w:val="24"/>
                <w:lang w:eastAsia="fr-FR"/>
              </w:rPr>
              <w:t xml:space="preserve"> lost</w:t>
            </w:r>
            <w:r w:rsidR="00F31A35">
              <w:rPr>
                <w:rFonts w:ascii="Times New Roman" w:eastAsia="Times New Roman" w:hAnsi="Times New Roman" w:cs="Times New Roman"/>
                <w:b/>
                <w:color w:val="000000"/>
                <w:sz w:val="24"/>
                <w:szCs w:val="24"/>
                <w:lang w:eastAsia="fr-FR"/>
              </w:rPr>
              <w:t xml:space="preserve"> (%)</w:t>
            </w:r>
          </w:p>
        </w:tc>
      </w:tr>
      <w:tr w:rsidR="00F31A35" w:rsidRPr="00F25CBE" w14:paraId="0D40C62C" w14:textId="77777777" w:rsidTr="00F31A35">
        <w:trPr>
          <w:trHeight w:val="315"/>
          <w:jc w:val="center"/>
        </w:trPr>
        <w:tc>
          <w:tcPr>
            <w:tcW w:w="2410" w:type="dxa"/>
            <w:tcBorders>
              <w:top w:val="nil"/>
              <w:left w:val="nil"/>
              <w:bottom w:val="nil"/>
              <w:right w:val="nil"/>
            </w:tcBorders>
            <w:noWrap/>
            <w:vAlign w:val="bottom"/>
            <w:hideMark/>
          </w:tcPr>
          <w:p w14:paraId="5941B9EE" w14:textId="77777777" w:rsidR="00F31A35" w:rsidRPr="00F25CBE" w:rsidRDefault="00F31A35" w:rsidP="00C60C11">
            <w:pPr>
              <w:spacing w:after="0" w:line="360" w:lineRule="auto"/>
              <w:jc w:val="center"/>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 xml:space="preserve">1 - 2 </w:t>
            </w:r>
          </w:p>
        </w:tc>
        <w:tc>
          <w:tcPr>
            <w:tcW w:w="2552" w:type="dxa"/>
            <w:tcBorders>
              <w:top w:val="nil"/>
              <w:left w:val="nil"/>
              <w:bottom w:val="nil"/>
              <w:right w:val="nil"/>
            </w:tcBorders>
            <w:noWrap/>
            <w:vAlign w:val="bottom"/>
            <w:hideMark/>
          </w:tcPr>
          <w:p w14:paraId="4986CEA7" w14:textId="77777777" w:rsidR="00F31A35" w:rsidRPr="00F25CBE" w:rsidRDefault="00F31A35" w:rsidP="00C60C11">
            <w:pPr>
              <w:spacing w:after="0" w:line="360" w:lineRule="auto"/>
              <w:jc w:val="center"/>
              <w:rPr>
                <w:rFonts w:ascii="Times New Roman" w:eastAsia="Times New Roman" w:hAnsi="Times New Roman" w:cs="Times New Roman"/>
                <w:color w:val="000000"/>
                <w:sz w:val="24"/>
                <w:szCs w:val="24"/>
                <w:lang w:eastAsia="fr-FR"/>
              </w:rPr>
            </w:pPr>
            <w:r w:rsidRPr="00F25CBE">
              <w:rPr>
                <w:rFonts w:ascii="Times New Roman" w:eastAsia="Times New Roman" w:hAnsi="Times New Roman" w:cs="Times New Roman"/>
                <w:color w:val="000000"/>
                <w:sz w:val="24"/>
                <w:szCs w:val="24"/>
                <w:lang w:eastAsia="fr-FR"/>
              </w:rPr>
              <w:t>73</w:t>
            </w:r>
          </w:p>
        </w:tc>
        <w:tc>
          <w:tcPr>
            <w:tcW w:w="2410" w:type="dxa"/>
            <w:tcBorders>
              <w:top w:val="nil"/>
              <w:left w:val="nil"/>
              <w:bottom w:val="nil"/>
              <w:right w:val="nil"/>
            </w:tcBorders>
            <w:noWrap/>
            <w:vAlign w:val="bottom"/>
            <w:hideMark/>
          </w:tcPr>
          <w:p w14:paraId="53B2CBC9" w14:textId="77777777" w:rsidR="00F31A35" w:rsidRPr="00F25CBE" w:rsidRDefault="00F31A35" w:rsidP="00C60C11">
            <w:pPr>
              <w:spacing w:after="0" w:line="360" w:lineRule="auto"/>
              <w:jc w:val="center"/>
              <w:rPr>
                <w:rFonts w:ascii="Times New Roman" w:eastAsia="Times New Roman" w:hAnsi="Times New Roman" w:cs="Times New Roman"/>
                <w:color w:val="000000"/>
                <w:sz w:val="24"/>
                <w:szCs w:val="24"/>
                <w:lang w:eastAsia="fr-FR"/>
              </w:rPr>
            </w:pPr>
            <w:r w:rsidRPr="00F25CBE">
              <w:rPr>
                <w:rFonts w:ascii="Times New Roman" w:eastAsia="Times New Roman" w:hAnsi="Times New Roman" w:cs="Times New Roman"/>
                <w:color w:val="000000"/>
                <w:sz w:val="24"/>
                <w:szCs w:val="24"/>
                <w:lang w:eastAsia="fr-FR"/>
              </w:rPr>
              <w:t>27</w:t>
            </w:r>
          </w:p>
        </w:tc>
      </w:tr>
      <w:tr w:rsidR="00F31A35" w:rsidRPr="00F25CBE" w14:paraId="77A49CC8" w14:textId="77777777" w:rsidTr="00F31A35">
        <w:trPr>
          <w:trHeight w:val="315"/>
          <w:jc w:val="center"/>
        </w:trPr>
        <w:tc>
          <w:tcPr>
            <w:tcW w:w="2410" w:type="dxa"/>
            <w:tcBorders>
              <w:top w:val="nil"/>
              <w:left w:val="nil"/>
              <w:bottom w:val="nil"/>
              <w:right w:val="nil"/>
            </w:tcBorders>
            <w:noWrap/>
            <w:vAlign w:val="bottom"/>
            <w:hideMark/>
          </w:tcPr>
          <w:p w14:paraId="08FF4BE5" w14:textId="77777777" w:rsidR="00F31A35" w:rsidRPr="00F25CBE" w:rsidRDefault="00F31A35" w:rsidP="00C60C11">
            <w:pPr>
              <w:spacing w:after="0" w:line="360" w:lineRule="auto"/>
              <w:jc w:val="center"/>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3 - 4</w:t>
            </w:r>
          </w:p>
        </w:tc>
        <w:tc>
          <w:tcPr>
            <w:tcW w:w="2552" w:type="dxa"/>
            <w:tcBorders>
              <w:top w:val="nil"/>
              <w:left w:val="nil"/>
              <w:bottom w:val="nil"/>
              <w:right w:val="nil"/>
            </w:tcBorders>
            <w:noWrap/>
            <w:vAlign w:val="bottom"/>
            <w:hideMark/>
          </w:tcPr>
          <w:p w14:paraId="450F55BA" w14:textId="77777777" w:rsidR="00F31A35" w:rsidRPr="00F25CBE" w:rsidRDefault="00F31A35" w:rsidP="00C60C11">
            <w:pPr>
              <w:spacing w:after="0" w:line="360" w:lineRule="auto"/>
              <w:jc w:val="center"/>
              <w:rPr>
                <w:rFonts w:ascii="Times New Roman" w:eastAsia="Times New Roman" w:hAnsi="Times New Roman" w:cs="Times New Roman"/>
                <w:color w:val="000000"/>
                <w:sz w:val="24"/>
                <w:szCs w:val="24"/>
                <w:lang w:eastAsia="fr-FR"/>
              </w:rPr>
            </w:pPr>
            <w:r w:rsidRPr="00F25CBE">
              <w:rPr>
                <w:rFonts w:ascii="Times New Roman" w:eastAsia="Times New Roman" w:hAnsi="Times New Roman" w:cs="Times New Roman"/>
                <w:color w:val="000000"/>
                <w:sz w:val="24"/>
                <w:szCs w:val="24"/>
                <w:lang w:eastAsia="fr-FR"/>
              </w:rPr>
              <w:t>68</w:t>
            </w:r>
          </w:p>
        </w:tc>
        <w:tc>
          <w:tcPr>
            <w:tcW w:w="2410" w:type="dxa"/>
            <w:tcBorders>
              <w:top w:val="nil"/>
              <w:left w:val="nil"/>
              <w:bottom w:val="nil"/>
              <w:right w:val="nil"/>
            </w:tcBorders>
            <w:noWrap/>
            <w:vAlign w:val="bottom"/>
            <w:hideMark/>
          </w:tcPr>
          <w:p w14:paraId="7858899F" w14:textId="77777777" w:rsidR="00F31A35" w:rsidRPr="00F25CBE" w:rsidRDefault="00F31A35" w:rsidP="00C60C11">
            <w:pPr>
              <w:spacing w:after="0" w:line="360" w:lineRule="auto"/>
              <w:jc w:val="center"/>
              <w:rPr>
                <w:rFonts w:ascii="Times New Roman" w:eastAsia="Times New Roman" w:hAnsi="Times New Roman" w:cs="Times New Roman"/>
                <w:color w:val="000000"/>
                <w:sz w:val="24"/>
                <w:szCs w:val="24"/>
                <w:lang w:eastAsia="fr-FR"/>
              </w:rPr>
            </w:pPr>
            <w:r w:rsidRPr="00F25CBE">
              <w:rPr>
                <w:rFonts w:ascii="Times New Roman" w:eastAsia="Times New Roman" w:hAnsi="Times New Roman" w:cs="Times New Roman"/>
                <w:color w:val="000000"/>
                <w:sz w:val="24"/>
                <w:szCs w:val="24"/>
                <w:lang w:eastAsia="fr-FR"/>
              </w:rPr>
              <w:t>32</w:t>
            </w:r>
          </w:p>
        </w:tc>
      </w:tr>
      <w:tr w:rsidR="00F31A35" w:rsidRPr="00F25CBE" w14:paraId="108A8EEF" w14:textId="77777777" w:rsidTr="007F42B0">
        <w:trPr>
          <w:trHeight w:val="315"/>
          <w:jc w:val="center"/>
        </w:trPr>
        <w:tc>
          <w:tcPr>
            <w:tcW w:w="2410" w:type="dxa"/>
            <w:tcBorders>
              <w:top w:val="nil"/>
              <w:left w:val="nil"/>
              <w:right w:val="nil"/>
            </w:tcBorders>
            <w:noWrap/>
            <w:vAlign w:val="bottom"/>
            <w:hideMark/>
          </w:tcPr>
          <w:p w14:paraId="011FA6F6" w14:textId="77777777" w:rsidR="00F31A35" w:rsidRPr="00F25CBE" w:rsidRDefault="00F31A35" w:rsidP="00C60C11">
            <w:pPr>
              <w:spacing w:after="0" w:line="360" w:lineRule="auto"/>
              <w:jc w:val="center"/>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5 - 6</w:t>
            </w:r>
          </w:p>
        </w:tc>
        <w:tc>
          <w:tcPr>
            <w:tcW w:w="2552" w:type="dxa"/>
            <w:tcBorders>
              <w:top w:val="nil"/>
              <w:left w:val="nil"/>
              <w:right w:val="nil"/>
            </w:tcBorders>
            <w:noWrap/>
            <w:vAlign w:val="bottom"/>
            <w:hideMark/>
          </w:tcPr>
          <w:p w14:paraId="3654DA0C" w14:textId="77777777" w:rsidR="00F31A35" w:rsidRPr="00F25CBE" w:rsidRDefault="000F3FAE" w:rsidP="00C60C11">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45.</w:t>
            </w:r>
            <w:r w:rsidR="00F31A35" w:rsidRPr="00F25CBE">
              <w:rPr>
                <w:rFonts w:ascii="Times New Roman" w:eastAsia="Times New Roman" w:hAnsi="Times New Roman" w:cs="Times New Roman"/>
                <w:color w:val="000000"/>
                <w:sz w:val="24"/>
                <w:szCs w:val="24"/>
                <w:lang w:eastAsia="fr-FR"/>
              </w:rPr>
              <w:t>3</w:t>
            </w:r>
          </w:p>
        </w:tc>
        <w:tc>
          <w:tcPr>
            <w:tcW w:w="2410" w:type="dxa"/>
            <w:tcBorders>
              <w:top w:val="nil"/>
              <w:left w:val="nil"/>
              <w:right w:val="nil"/>
            </w:tcBorders>
            <w:noWrap/>
            <w:vAlign w:val="bottom"/>
            <w:hideMark/>
          </w:tcPr>
          <w:p w14:paraId="703DDE6A" w14:textId="77777777" w:rsidR="00F31A35" w:rsidRPr="00F25CBE" w:rsidRDefault="000F3FAE" w:rsidP="00C60C11">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54.</w:t>
            </w:r>
            <w:r w:rsidR="00F31A35" w:rsidRPr="00F25CBE">
              <w:rPr>
                <w:rFonts w:ascii="Times New Roman" w:eastAsia="Times New Roman" w:hAnsi="Times New Roman" w:cs="Times New Roman"/>
                <w:color w:val="000000"/>
                <w:sz w:val="24"/>
                <w:szCs w:val="24"/>
                <w:lang w:eastAsia="fr-FR"/>
              </w:rPr>
              <w:t>7</w:t>
            </w:r>
          </w:p>
        </w:tc>
      </w:tr>
      <w:tr w:rsidR="00F31A35" w:rsidRPr="00F25CBE" w14:paraId="0CED9952" w14:textId="77777777" w:rsidTr="00F31A35">
        <w:trPr>
          <w:trHeight w:val="315"/>
          <w:jc w:val="center"/>
        </w:trPr>
        <w:tc>
          <w:tcPr>
            <w:tcW w:w="2410" w:type="dxa"/>
            <w:tcBorders>
              <w:top w:val="nil"/>
              <w:left w:val="nil"/>
              <w:bottom w:val="nil"/>
              <w:right w:val="nil"/>
            </w:tcBorders>
            <w:noWrap/>
            <w:vAlign w:val="bottom"/>
            <w:hideMark/>
          </w:tcPr>
          <w:p w14:paraId="2E9A1535" w14:textId="77777777" w:rsidR="00F31A35" w:rsidRPr="00F25CBE" w:rsidRDefault="00F31A35" w:rsidP="00C60C11">
            <w:pPr>
              <w:spacing w:after="0" w:line="360" w:lineRule="auto"/>
              <w:jc w:val="center"/>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7 - 8</w:t>
            </w:r>
          </w:p>
        </w:tc>
        <w:tc>
          <w:tcPr>
            <w:tcW w:w="2552" w:type="dxa"/>
            <w:tcBorders>
              <w:top w:val="nil"/>
              <w:left w:val="nil"/>
              <w:bottom w:val="nil"/>
              <w:right w:val="nil"/>
            </w:tcBorders>
            <w:noWrap/>
            <w:vAlign w:val="bottom"/>
            <w:hideMark/>
          </w:tcPr>
          <w:p w14:paraId="682C5670" w14:textId="77777777" w:rsidR="00F31A35" w:rsidRPr="00F25CBE" w:rsidRDefault="00F31A35" w:rsidP="00C60C11">
            <w:pPr>
              <w:spacing w:after="0" w:line="360" w:lineRule="auto"/>
              <w:jc w:val="center"/>
              <w:rPr>
                <w:rFonts w:ascii="Times New Roman" w:eastAsia="Times New Roman" w:hAnsi="Times New Roman" w:cs="Times New Roman"/>
                <w:color w:val="000000"/>
                <w:sz w:val="24"/>
                <w:szCs w:val="24"/>
                <w:lang w:eastAsia="fr-FR"/>
              </w:rPr>
            </w:pPr>
            <w:r w:rsidRPr="00F25CBE">
              <w:rPr>
                <w:rFonts w:ascii="Times New Roman" w:eastAsia="Times New Roman" w:hAnsi="Times New Roman" w:cs="Times New Roman"/>
                <w:color w:val="000000"/>
                <w:sz w:val="24"/>
                <w:szCs w:val="24"/>
                <w:lang w:eastAsia="fr-FR"/>
              </w:rPr>
              <w:t>34</w:t>
            </w:r>
          </w:p>
        </w:tc>
        <w:tc>
          <w:tcPr>
            <w:tcW w:w="2410" w:type="dxa"/>
            <w:tcBorders>
              <w:top w:val="nil"/>
              <w:left w:val="nil"/>
              <w:bottom w:val="nil"/>
              <w:right w:val="nil"/>
            </w:tcBorders>
            <w:noWrap/>
            <w:vAlign w:val="bottom"/>
            <w:hideMark/>
          </w:tcPr>
          <w:p w14:paraId="07FCEBC5" w14:textId="77777777" w:rsidR="00F31A35" w:rsidRPr="00F25CBE" w:rsidRDefault="00F31A35" w:rsidP="00C60C11">
            <w:pPr>
              <w:spacing w:after="0" w:line="360" w:lineRule="auto"/>
              <w:jc w:val="center"/>
              <w:rPr>
                <w:rFonts w:ascii="Times New Roman" w:eastAsia="Times New Roman" w:hAnsi="Times New Roman" w:cs="Times New Roman"/>
                <w:color w:val="000000"/>
                <w:sz w:val="24"/>
                <w:szCs w:val="24"/>
                <w:lang w:eastAsia="fr-FR"/>
              </w:rPr>
            </w:pPr>
            <w:r w:rsidRPr="00F25CBE">
              <w:rPr>
                <w:rFonts w:ascii="Times New Roman" w:eastAsia="Times New Roman" w:hAnsi="Times New Roman" w:cs="Times New Roman"/>
                <w:color w:val="000000"/>
                <w:sz w:val="24"/>
                <w:szCs w:val="24"/>
                <w:lang w:eastAsia="fr-FR"/>
              </w:rPr>
              <w:t>66</w:t>
            </w:r>
          </w:p>
        </w:tc>
      </w:tr>
      <w:tr w:rsidR="00F31A35" w:rsidRPr="00F25CBE" w14:paraId="460829F3" w14:textId="77777777" w:rsidTr="007F42B0">
        <w:trPr>
          <w:trHeight w:val="315"/>
          <w:jc w:val="center"/>
        </w:trPr>
        <w:tc>
          <w:tcPr>
            <w:tcW w:w="2410" w:type="dxa"/>
            <w:tcBorders>
              <w:top w:val="nil"/>
              <w:left w:val="nil"/>
              <w:bottom w:val="single" w:sz="4" w:space="0" w:color="auto"/>
              <w:right w:val="nil"/>
            </w:tcBorders>
            <w:noWrap/>
            <w:vAlign w:val="bottom"/>
            <w:hideMark/>
          </w:tcPr>
          <w:p w14:paraId="121F8D79" w14:textId="77777777" w:rsidR="00F31A35" w:rsidRPr="00F25CBE" w:rsidRDefault="000F3FAE" w:rsidP="00C60C11">
            <w:pPr>
              <w:spacing w:after="0" w:line="360" w:lineRule="auto"/>
              <w:jc w:val="center"/>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9 and up</w:t>
            </w:r>
          </w:p>
        </w:tc>
        <w:tc>
          <w:tcPr>
            <w:tcW w:w="2552" w:type="dxa"/>
            <w:tcBorders>
              <w:top w:val="nil"/>
              <w:left w:val="nil"/>
              <w:bottom w:val="single" w:sz="4" w:space="0" w:color="auto"/>
              <w:right w:val="nil"/>
            </w:tcBorders>
            <w:noWrap/>
            <w:vAlign w:val="bottom"/>
            <w:hideMark/>
          </w:tcPr>
          <w:p w14:paraId="5F8314A6" w14:textId="77777777" w:rsidR="00F31A35" w:rsidRPr="00F25CBE" w:rsidRDefault="000F3FAE" w:rsidP="00C60C11">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31.</w:t>
            </w:r>
            <w:r w:rsidR="00F31A35" w:rsidRPr="00F25CBE">
              <w:rPr>
                <w:rFonts w:ascii="Times New Roman" w:eastAsia="Times New Roman" w:hAnsi="Times New Roman" w:cs="Times New Roman"/>
                <w:color w:val="000000"/>
                <w:sz w:val="24"/>
                <w:szCs w:val="24"/>
                <w:lang w:eastAsia="fr-FR"/>
              </w:rPr>
              <w:t>8</w:t>
            </w:r>
          </w:p>
        </w:tc>
        <w:tc>
          <w:tcPr>
            <w:tcW w:w="2410" w:type="dxa"/>
            <w:tcBorders>
              <w:top w:val="nil"/>
              <w:left w:val="nil"/>
              <w:bottom w:val="single" w:sz="4" w:space="0" w:color="auto"/>
              <w:right w:val="nil"/>
            </w:tcBorders>
            <w:noWrap/>
            <w:vAlign w:val="bottom"/>
            <w:hideMark/>
          </w:tcPr>
          <w:p w14:paraId="42BC1F43" w14:textId="77777777" w:rsidR="00F31A35" w:rsidRPr="00F25CBE" w:rsidRDefault="000F3FAE" w:rsidP="00C60C11">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68.</w:t>
            </w:r>
            <w:r w:rsidR="00F31A35" w:rsidRPr="00F25CBE">
              <w:rPr>
                <w:rFonts w:ascii="Times New Roman" w:eastAsia="Times New Roman" w:hAnsi="Times New Roman" w:cs="Times New Roman"/>
                <w:color w:val="000000"/>
                <w:sz w:val="24"/>
                <w:szCs w:val="24"/>
                <w:lang w:eastAsia="fr-FR"/>
              </w:rPr>
              <w:t>2</w:t>
            </w:r>
          </w:p>
        </w:tc>
      </w:tr>
    </w:tbl>
    <w:p w14:paraId="423E3C99" w14:textId="77777777" w:rsidR="00C13876" w:rsidRDefault="00C13876" w:rsidP="00F9343E">
      <w:pPr>
        <w:pStyle w:val="Heading4"/>
        <w:numPr>
          <w:ilvl w:val="0"/>
          <w:numId w:val="0"/>
        </w:numPr>
        <w:spacing w:before="0" w:line="360" w:lineRule="auto"/>
        <w:rPr>
          <w:rFonts w:eastAsiaTheme="minorHAnsi" w:cs="Times New Roman"/>
          <w:b w:val="0"/>
          <w:iCs w:val="0"/>
          <w:szCs w:val="24"/>
        </w:rPr>
      </w:pPr>
    </w:p>
    <w:p w14:paraId="68A793F2" w14:textId="0D9EFCAD" w:rsidR="00E41B4F" w:rsidRPr="0004494A" w:rsidRDefault="0004494A" w:rsidP="0004494A">
      <w:pPr>
        <w:pStyle w:val="ListParagraph"/>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 w:eastAsia="fr-FR"/>
        </w:rPr>
      </w:pPr>
      <w:r>
        <w:rPr>
          <w:rFonts w:ascii="Times New Roman" w:eastAsia="Times New Roman" w:hAnsi="Times New Roman" w:cs="Times New Roman"/>
          <w:b/>
          <w:sz w:val="24"/>
          <w:szCs w:val="24"/>
          <w:lang w:val="en" w:eastAsia="fr-FR"/>
        </w:rPr>
        <w:t xml:space="preserve"> </w:t>
      </w:r>
      <w:r w:rsidR="00E41B4F" w:rsidRPr="0004494A">
        <w:rPr>
          <w:rFonts w:ascii="Times New Roman" w:eastAsia="Times New Roman" w:hAnsi="Times New Roman" w:cs="Times New Roman"/>
          <w:b/>
          <w:sz w:val="24"/>
          <w:szCs w:val="24"/>
          <w:lang w:val="en" w:eastAsia="fr-FR"/>
        </w:rPr>
        <w:t>Areas of use of quantities of useful and unsold mangoes</w:t>
      </w:r>
    </w:p>
    <w:p w14:paraId="7FE386FF" w14:textId="2B400ECE" w:rsidR="00E41B4F" w:rsidRPr="00330864" w:rsidRDefault="00993E72" w:rsidP="00E4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Pr>
          <w:rFonts w:ascii="Times New Roman" w:eastAsia="Times New Roman" w:hAnsi="Times New Roman" w:cs="Times New Roman"/>
          <w:sz w:val="24"/>
          <w:szCs w:val="24"/>
          <w:lang w:val="en" w:eastAsia="fr-FR"/>
        </w:rPr>
        <w:tab/>
      </w:r>
      <w:r w:rsidR="00E41B4F" w:rsidRPr="00330864">
        <w:rPr>
          <w:rFonts w:ascii="Times New Roman" w:eastAsia="Times New Roman" w:hAnsi="Times New Roman" w:cs="Times New Roman"/>
          <w:sz w:val="24"/>
          <w:szCs w:val="24"/>
          <w:lang w:val="en" w:eastAsia="fr-FR"/>
        </w:rPr>
        <w:t xml:space="preserve">The survey, carried </w:t>
      </w:r>
      <w:r w:rsidR="00E41B4F">
        <w:rPr>
          <w:rFonts w:ascii="Times New Roman" w:eastAsia="Times New Roman" w:hAnsi="Times New Roman" w:cs="Times New Roman"/>
          <w:sz w:val="24"/>
          <w:szCs w:val="24"/>
          <w:lang w:val="en" w:eastAsia="fr-FR"/>
        </w:rPr>
        <w:t>out among mango producers in</w:t>
      </w:r>
      <w:r w:rsidR="00E41B4F" w:rsidRPr="00330864">
        <w:rPr>
          <w:rFonts w:ascii="Times New Roman" w:eastAsia="Times New Roman" w:hAnsi="Times New Roman" w:cs="Times New Roman"/>
          <w:sz w:val="24"/>
          <w:szCs w:val="24"/>
          <w:lang w:val="en" w:eastAsia="fr-FR"/>
        </w:rPr>
        <w:t xml:space="preserve"> Korhogo department, showed that the quantities of mangoes produced were subdivided into two groups which are mangoes useful for producers and wasted mangoes. </w:t>
      </w:r>
      <w:r w:rsidR="00E41B4F" w:rsidRPr="00697305">
        <w:rPr>
          <w:rFonts w:ascii="Times New Roman" w:eastAsia="Times New Roman" w:hAnsi="Times New Roman" w:cs="Times New Roman"/>
          <w:sz w:val="24"/>
          <w:szCs w:val="24"/>
          <w:lang w:val="en" w:eastAsia="fr-FR"/>
        </w:rPr>
        <w:t>Fig</w:t>
      </w:r>
      <w:r w:rsidR="00E41B4F" w:rsidRPr="00330864">
        <w:rPr>
          <w:rFonts w:ascii="Times New Roman" w:eastAsia="Times New Roman" w:hAnsi="Times New Roman" w:cs="Times New Roman"/>
          <w:sz w:val="24"/>
          <w:szCs w:val="24"/>
          <w:lang w:val="en" w:eastAsia="fr-FR"/>
        </w:rPr>
        <w:t xml:space="preserve">ure </w:t>
      </w:r>
      <w:r w:rsidR="00697305">
        <w:rPr>
          <w:rFonts w:ascii="Times New Roman" w:eastAsia="Times New Roman" w:hAnsi="Times New Roman" w:cs="Times New Roman"/>
          <w:sz w:val="24"/>
          <w:szCs w:val="24"/>
          <w:lang w:val="en" w:eastAsia="fr-FR"/>
        </w:rPr>
        <w:t>1</w:t>
      </w:r>
      <w:r w:rsidR="00E41B4F" w:rsidRPr="00330864">
        <w:rPr>
          <w:rFonts w:ascii="Times New Roman" w:eastAsia="Times New Roman" w:hAnsi="Times New Roman" w:cs="Times New Roman"/>
          <w:sz w:val="24"/>
          <w:szCs w:val="24"/>
          <w:lang w:val="en" w:eastAsia="fr-FR"/>
        </w:rPr>
        <w:t xml:space="preserve"> shows the different distributions of the quantities of useful and lost mangoes by producers. </w:t>
      </w:r>
    </w:p>
    <w:p w14:paraId="56BEEDE7" w14:textId="60F4DB2A" w:rsidR="00E41B4F" w:rsidRPr="00330864" w:rsidRDefault="00993E72" w:rsidP="00E4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Pr>
          <w:rFonts w:ascii="Times New Roman" w:eastAsia="Times New Roman" w:hAnsi="Times New Roman" w:cs="Times New Roman"/>
          <w:sz w:val="24"/>
          <w:szCs w:val="24"/>
          <w:lang w:val="en" w:eastAsia="fr-FR"/>
        </w:rPr>
        <w:tab/>
      </w:r>
      <w:r w:rsidR="00E41B4F" w:rsidRPr="00330864">
        <w:rPr>
          <w:rFonts w:ascii="Times New Roman" w:eastAsia="Times New Roman" w:hAnsi="Times New Roman" w:cs="Times New Roman"/>
          <w:sz w:val="24"/>
          <w:szCs w:val="24"/>
          <w:lang w:val="en" w:eastAsia="fr-FR"/>
        </w:rPr>
        <w:t>For the useful quantities, the results showed that 87.5</w:t>
      </w:r>
      <w:r w:rsidR="00E41B4F">
        <w:rPr>
          <w:rFonts w:ascii="Times New Roman" w:eastAsia="Times New Roman" w:hAnsi="Times New Roman" w:cs="Times New Roman"/>
          <w:sz w:val="24"/>
          <w:szCs w:val="24"/>
          <w:lang w:val="en" w:eastAsia="fr-FR"/>
        </w:rPr>
        <w:t xml:space="preserve"> </w:t>
      </w:r>
      <w:r w:rsidR="00E41B4F" w:rsidRPr="00330864">
        <w:rPr>
          <w:rFonts w:ascii="Times New Roman" w:eastAsia="Times New Roman" w:hAnsi="Times New Roman" w:cs="Times New Roman"/>
          <w:sz w:val="24"/>
          <w:szCs w:val="24"/>
          <w:lang w:val="en" w:eastAsia="fr-FR"/>
        </w:rPr>
        <w:t>% of the mangoes were sold, on the different markets and to the packaging and processing units, by the producers and the remaining 12.5</w:t>
      </w:r>
      <w:r w:rsidR="00E41B4F">
        <w:rPr>
          <w:rFonts w:ascii="Times New Roman" w:eastAsia="Times New Roman" w:hAnsi="Times New Roman" w:cs="Times New Roman"/>
          <w:sz w:val="24"/>
          <w:szCs w:val="24"/>
          <w:lang w:val="en" w:eastAsia="fr-FR"/>
        </w:rPr>
        <w:t xml:space="preserve"> </w:t>
      </w:r>
      <w:r w:rsidR="00E41B4F" w:rsidRPr="00330864">
        <w:rPr>
          <w:rFonts w:ascii="Times New Roman" w:eastAsia="Times New Roman" w:hAnsi="Times New Roman" w:cs="Times New Roman"/>
          <w:sz w:val="24"/>
          <w:szCs w:val="24"/>
          <w:lang w:val="en" w:eastAsia="fr-FR"/>
        </w:rPr>
        <w:t xml:space="preserve">% were consumed by the populations. </w:t>
      </w:r>
    </w:p>
    <w:p w14:paraId="75B9AE20" w14:textId="4C17CECD" w:rsidR="00E41B4F" w:rsidRPr="00330864" w:rsidRDefault="00E41B4F" w:rsidP="00E4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330864">
        <w:rPr>
          <w:rFonts w:ascii="Times New Roman" w:eastAsia="Times New Roman" w:hAnsi="Times New Roman" w:cs="Times New Roman"/>
          <w:sz w:val="24"/>
          <w:szCs w:val="24"/>
          <w:lang w:val="en" w:eastAsia="fr-FR"/>
        </w:rPr>
        <w:t>As for the quantities lost, the distribution is as follows: 90</w:t>
      </w:r>
      <w:r>
        <w:rPr>
          <w:rFonts w:ascii="Times New Roman" w:eastAsia="Times New Roman" w:hAnsi="Times New Roman" w:cs="Times New Roman"/>
          <w:sz w:val="24"/>
          <w:szCs w:val="24"/>
          <w:lang w:val="en" w:eastAsia="fr-FR"/>
        </w:rPr>
        <w:t xml:space="preserve"> </w:t>
      </w:r>
      <w:r w:rsidRPr="00330864">
        <w:rPr>
          <w:rFonts w:ascii="Times New Roman" w:eastAsia="Times New Roman" w:hAnsi="Times New Roman" w:cs="Times New Roman"/>
          <w:sz w:val="24"/>
          <w:szCs w:val="24"/>
          <w:lang w:val="en" w:eastAsia="fr-FR"/>
        </w:rPr>
        <w:t>% of the mangoes are not collected and abandoned in the field and 10</w:t>
      </w:r>
      <w:r>
        <w:rPr>
          <w:rFonts w:ascii="Times New Roman" w:eastAsia="Times New Roman" w:hAnsi="Times New Roman" w:cs="Times New Roman"/>
          <w:sz w:val="24"/>
          <w:szCs w:val="24"/>
          <w:lang w:val="en" w:eastAsia="fr-FR"/>
        </w:rPr>
        <w:t xml:space="preserve"> </w:t>
      </w:r>
      <w:r w:rsidRPr="00330864">
        <w:rPr>
          <w:rFonts w:ascii="Times New Roman" w:eastAsia="Times New Roman" w:hAnsi="Times New Roman" w:cs="Times New Roman"/>
          <w:sz w:val="24"/>
          <w:szCs w:val="24"/>
          <w:lang w:val="en" w:eastAsia="fr-FR"/>
        </w:rPr>
        <w:t>% of these mangoes were collected to be used in other areas.</w:t>
      </w:r>
    </w:p>
    <w:p w14:paraId="6F5A0173" w14:textId="77777777" w:rsidR="00E41B4F" w:rsidRDefault="00E41B4F" w:rsidP="00BD79F1">
      <w:pPr>
        <w:pStyle w:val="Heading4"/>
        <w:numPr>
          <w:ilvl w:val="0"/>
          <w:numId w:val="0"/>
        </w:numPr>
        <w:spacing w:before="0" w:line="360" w:lineRule="auto"/>
      </w:pPr>
    </w:p>
    <w:p w14:paraId="6AF6947B" w14:textId="77777777" w:rsidR="00B31948" w:rsidRDefault="004B3792" w:rsidP="0082752C">
      <w:pPr>
        <w:rPr>
          <w:rFonts w:ascii="Times New Roman" w:hAnsi="Times New Roman" w:cs="Times New Roman"/>
          <w:sz w:val="24"/>
          <w:szCs w:val="24"/>
        </w:rPr>
      </w:pPr>
      <w:r>
        <w:rPr>
          <w:noProof/>
          <w:lang w:eastAsia="fr-FR"/>
        </w:rPr>
        <w:drawing>
          <wp:inline distT="0" distB="0" distL="0" distR="0" wp14:anchorId="4DC94928" wp14:editId="3E084F5C">
            <wp:extent cx="4359859" cy="2259965"/>
            <wp:effectExtent l="0" t="0" r="3175" b="698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AB2EB1" w14:textId="605D7C4C" w:rsidR="00565C31" w:rsidRDefault="005D6E9B" w:rsidP="009E68C4">
      <w:pPr>
        <w:spacing w:after="0" w:line="360" w:lineRule="auto"/>
        <w:rPr>
          <w:rFonts w:ascii="Times New Roman" w:hAnsi="Times New Roman" w:cs="Times New Roman"/>
          <w:sz w:val="24"/>
          <w:szCs w:val="24"/>
        </w:rPr>
      </w:pPr>
      <w:r w:rsidRPr="00697305">
        <w:rPr>
          <w:rFonts w:ascii="Times New Roman" w:hAnsi="Times New Roman" w:cs="Times New Roman"/>
          <w:b/>
          <w:sz w:val="24"/>
          <w:szCs w:val="24"/>
        </w:rPr>
        <w:t>Fig</w:t>
      </w:r>
      <w:r>
        <w:rPr>
          <w:rFonts w:ascii="Times New Roman" w:hAnsi="Times New Roman" w:cs="Times New Roman"/>
          <w:b/>
          <w:sz w:val="24"/>
          <w:szCs w:val="24"/>
        </w:rPr>
        <w:t xml:space="preserve">ure </w:t>
      </w:r>
      <w:r w:rsidR="00697305">
        <w:rPr>
          <w:rFonts w:ascii="Times New Roman" w:hAnsi="Times New Roman" w:cs="Times New Roman"/>
          <w:b/>
          <w:sz w:val="24"/>
          <w:szCs w:val="24"/>
        </w:rPr>
        <w:t>1</w:t>
      </w:r>
      <w:r w:rsidR="00D02C7F" w:rsidRPr="00441CE6">
        <w:rPr>
          <w:rFonts w:ascii="Times New Roman" w:hAnsi="Times New Roman" w:cs="Times New Roman"/>
          <w:b/>
          <w:sz w:val="24"/>
          <w:szCs w:val="24"/>
        </w:rPr>
        <w:t>.</w:t>
      </w:r>
      <w:r w:rsidR="00D02C7F">
        <w:rPr>
          <w:rFonts w:ascii="Times New Roman" w:hAnsi="Times New Roman" w:cs="Times New Roman"/>
          <w:sz w:val="24"/>
          <w:szCs w:val="24"/>
        </w:rPr>
        <w:t xml:space="preserve"> </w:t>
      </w:r>
      <w:r w:rsidR="00E41B4F" w:rsidRPr="00330864">
        <w:rPr>
          <w:rFonts w:ascii="Times New Roman" w:eastAsia="Times New Roman" w:hAnsi="Times New Roman" w:cs="Times New Roman"/>
          <w:sz w:val="24"/>
          <w:szCs w:val="24"/>
          <w:lang w:val="en" w:eastAsia="fr-FR"/>
        </w:rPr>
        <w:t>Distribution of useful and lost quantities by producers</w:t>
      </w:r>
    </w:p>
    <w:p w14:paraId="67FCFBFD" w14:textId="77777777" w:rsidR="009051AB" w:rsidRDefault="009051AB" w:rsidP="009E68C4">
      <w:pPr>
        <w:tabs>
          <w:tab w:val="left" w:pos="5800"/>
        </w:tabs>
        <w:spacing w:after="0" w:line="360" w:lineRule="auto"/>
        <w:rPr>
          <w:rFonts w:ascii="Times New Roman" w:hAnsi="Times New Roman" w:cs="Times New Roman"/>
          <w:sz w:val="24"/>
          <w:szCs w:val="24"/>
        </w:rPr>
      </w:pPr>
    </w:p>
    <w:p w14:paraId="17C9CE1A" w14:textId="3CBB8D7E" w:rsidR="00FC6278" w:rsidRPr="0004494A" w:rsidRDefault="0004494A" w:rsidP="0004494A">
      <w:pPr>
        <w:pStyle w:val="ListParagraph"/>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 w:eastAsia="fr-FR"/>
        </w:rPr>
      </w:pPr>
      <w:r>
        <w:rPr>
          <w:rFonts w:ascii="Times New Roman" w:eastAsia="Times New Roman" w:hAnsi="Times New Roman" w:cs="Times New Roman"/>
          <w:b/>
          <w:sz w:val="24"/>
          <w:szCs w:val="24"/>
          <w:lang w:val="en" w:eastAsia="fr-FR"/>
        </w:rPr>
        <w:t xml:space="preserve"> </w:t>
      </w:r>
      <w:r w:rsidR="00FC6278" w:rsidRPr="0004494A">
        <w:rPr>
          <w:rFonts w:ascii="Times New Roman" w:eastAsia="Times New Roman" w:hAnsi="Times New Roman" w:cs="Times New Roman"/>
          <w:b/>
          <w:sz w:val="24"/>
          <w:szCs w:val="24"/>
          <w:lang w:val="en" w:eastAsia="fr-FR"/>
        </w:rPr>
        <w:t>Factors responsible for mango field losses</w:t>
      </w:r>
    </w:p>
    <w:p w14:paraId="33F47092" w14:textId="3E7C5773" w:rsidR="009E68C4" w:rsidRDefault="00993E72" w:rsidP="0082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Pr>
          <w:rFonts w:ascii="Times New Roman" w:eastAsia="Times New Roman" w:hAnsi="Times New Roman" w:cs="Times New Roman"/>
          <w:sz w:val="24"/>
          <w:szCs w:val="24"/>
          <w:lang w:val="en" w:eastAsia="fr-FR"/>
        </w:rPr>
        <w:tab/>
      </w:r>
      <w:r w:rsidR="00FC6278" w:rsidRPr="00330864">
        <w:rPr>
          <w:rFonts w:ascii="Times New Roman" w:eastAsia="Times New Roman" w:hAnsi="Times New Roman" w:cs="Times New Roman"/>
          <w:sz w:val="24"/>
          <w:szCs w:val="24"/>
          <w:lang w:val="en" w:eastAsia="fr-FR"/>
        </w:rPr>
        <w:t>During the investigation, the different factors responsible for mango losses i</w:t>
      </w:r>
      <w:r w:rsidR="00FC6278">
        <w:rPr>
          <w:rFonts w:ascii="Times New Roman" w:eastAsia="Times New Roman" w:hAnsi="Times New Roman" w:cs="Times New Roman"/>
          <w:sz w:val="24"/>
          <w:szCs w:val="24"/>
          <w:lang w:val="en" w:eastAsia="fr-FR"/>
        </w:rPr>
        <w:t>n the field were evaluated (</w:t>
      </w:r>
      <w:r w:rsidR="00FC6278" w:rsidRPr="00697305">
        <w:rPr>
          <w:rFonts w:ascii="Times New Roman" w:eastAsia="Times New Roman" w:hAnsi="Times New Roman" w:cs="Times New Roman"/>
          <w:sz w:val="24"/>
          <w:szCs w:val="24"/>
          <w:lang w:val="en" w:eastAsia="fr-FR"/>
        </w:rPr>
        <w:t>Fig</w:t>
      </w:r>
      <w:r w:rsidR="00FC6278">
        <w:rPr>
          <w:rFonts w:ascii="Times New Roman" w:eastAsia="Times New Roman" w:hAnsi="Times New Roman" w:cs="Times New Roman"/>
          <w:sz w:val="24"/>
          <w:szCs w:val="24"/>
          <w:lang w:val="en" w:eastAsia="fr-FR"/>
        </w:rPr>
        <w:t>ure</w:t>
      </w:r>
      <w:r w:rsidR="00FC6278" w:rsidRPr="00330864">
        <w:rPr>
          <w:rFonts w:ascii="Times New Roman" w:eastAsia="Times New Roman" w:hAnsi="Times New Roman" w:cs="Times New Roman"/>
          <w:sz w:val="24"/>
          <w:szCs w:val="24"/>
          <w:lang w:val="en" w:eastAsia="fr-FR"/>
        </w:rPr>
        <w:t xml:space="preserve"> </w:t>
      </w:r>
      <w:r w:rsidR="00697305">
        <w:rPr>
          <w:rFonts w:ascii="Times New Roman" w:eastAsia="Times New Roman" w:hAnsi="Times New Roman" w:cs="Times New Roman"/>
          <w:sz w:val="24"/>
          <w:szCs w:val="24"/>
          <w:lang w:val="en" w:eastAsia="fr-FR"/>
        </w:rPr>
        <w:t>2</w:t>
      </w:r>
      <w:r w:rsidR="00FC6278" w:rsidRPr="00330864">
        <w:rPr>
          <w:rFonts w:ascii="Times New Roman" w:eastAsia="Times New Roman" w:hAnsi="Times New Roman" w:cs="Times New Roman"/>
          <w:sz w:val="24"/>
          <w:szCs w:val="24"/>
          <w:lang w:val="en" w:eastAsia="fr-FR"/>
        </w:rPr>
        <w:t>). The study therefore showed that six factors were responsible for mango losses in plantations. Physical damage, caused by the fall of mangoes during harvest, represented 29.85</w:t>
      </w:r>
      <w:r w:rsidR="00FC6278">
        <w:rPr>
          <w:rFonts w:ascii="Times New Roman" w:eastAsia="Times New Roman" w:hAnsi="Times New Roman" w:cs="Times New Roman"/>
          <w:sz w:val="24"/>
          <w:szCs w:val="24"/>
          <w:lang w:val="en" w:eastAsia="fr-FR"/>
        </w:rPr>
        <w:t xml:space="preserve"> </w:t>
      </w:r>
      <w:r w:rsidR="00FC6278" w:rsidRPr="00330864">
        <w:rPr>
          <w:rFonts w:ascii="Times New Roman" w:eastAsia="Times New Roman" w:hAnsi="Times New Roman" w:cs="Times New Roman"/>
          <w:sz w:val="24"/>
          <w:szCs w:val="24"/>
          <w:lang w:val="en" w:eastAsia="fr-FR"/>
        </w:rPr>
        <w:t>% of the losses of these fruits in the field. As for attacks due to insects and fungi, they had a proportion of 27.21</w:t>
      </w:r>
      <w:r w:rsidR="00FC6278">
        <w:rPr>
          <w:rFonts w:ascii="Times New Roman" w:eastAsia="Times New Roman" w:hAnsi="Times New Roman" w:cs="Times New Roman"/>
          <w:sz w:val="24"/>
          <w:szCs w:val="24"/>
          <w:lang w:val="en" w:eastAsia="fr-FR"/>
        </w:rPr>
        <w:t xml:space="preserve"> </w:t>
      </w:r>
      <w:r w:rsidR="00FC6278" w:rsidRPr="00330864">
        <w:rPr>
          <w:rFonts w:ascii="Times New Roman" w:eastAsia="Times New Roman" w:hAnsi="Times New Roman" w:cs="Times New Roman"/>
          <w:sz w:val="24"/>
          <w:szCs w:val="24"/>
          <w:lang w:val="en" w:eastAsia="fr-FR"/>
        </w:rPr>
        <w:t>% of these losses. Losses, caused by shocks due to different modes of transport, represented 19.86</w:t>
      </w:r>
      <w:r w:rsidR="00FC6278">
        <w:rPr>
          <w:rFonts w:ascii="Times New Roman" w:eastAsia="Times New Roman" w:hAnsi="Times New Roman" w:cs="Times New Roman"/>
          <w:sz w:val="24"/>
          <w:szCs w:val="24"/>
          <w:lang w:val="en" w:eastAsia="fr-FR"/>
        </w:rPr>
        <w:t xml:space="preserve"> </w:t>
      </w:r>
      <w:r w:rsidR="00FC6278" w:rsidRPr="00330864">
        <w:rPr>
          <w:rFonts w:ascii="Times New Roman" w:eastAsia="Times New Roman" w:hAnsi="Times New Roman" w:cs="Times New Roman"/>
          <w:sz w:val="24"/>
          <w:szCs w:val="24"/>
          <w:lang w:val="en" w:eastAsia="fr-FR"/>
        </w:rPr>
        <w:t>% of mangoes not used in the field. Poor harvesting techniques and heavy rains, which occurred during harvest, recorded respective proportions of 13.75</w:t>
      </w:r>
      <w:r w:rsidR="00FC6278">
        <w:rPr>
          <w:rFonts w:ascii="Times New Roman" w:eastAsia="Times New Roman" w:hAnsi="Times New Roman" w:cs="Times New Roman"/>
          <w:sz w:val="24"/>
          <w:szCs w:val="24"/>
          <w:lang w:val="en" w:eastAsia="fr-FR"/>
        </w:rPr>
        <w:t xml:space="preserve"> </w:t>
      </w:r>
      <w:r w:rsidR="00FC6278" w:rsidRPr="00330864">
        <w:rPr>
          <w:rFonts w:ascii="Times New Roman" w:eastAsia="Times New Roman" w:hAnsi="Times New Roman" w:cs="Times New Roman"/>
          <w:sz w:val="24"/>
          <w:szCs w:val="24"/>
          <w:lang w:val="en" w:eastAsia="fr-FR"/>
        </w:rPr>
        <w:t>% and 8.38</w:t>
      </w:r>
      <w:r w:rsidR="00FC6278">
        <w:rPr>
          <w:rFonts w:ascii="Times New Roman" w:eastAsia="Times New Roman" w:hAnsi="Times New Roman" w:cs="Times New Roman"/>
          <w:sz w:val="24"/>
          <w:szCs w:val="24"/>
          <w:lang w:val="en" w:eastAsia="fr-FR"/>
        </w:rPr>
        <w:t xml:space="preserve"> </w:t>
      </w:r>
      <w:r w:rsidR="00FC6278" w:rsidRPr="00330864">
        <w:rPr>
          <w:rFonts w:ascii="Times New Roman" w:eastAsia="Times New Roman" w:hAnsi="Times New Roman" w:cs="Times New Roman"/>
          <w:sz w:val="24"/>
          <w:szCs w:val="24"/>
          <w:lang w:val="en" w:eastAsia="fr-FR"/>
        </w:rPr>
        <w:t xml:space="preserve">% of mangoes lost in the field. As for the low demand on the </w:t>
      </w:r>
      <w:r w:rsidR="00FC6278" w:rsidRPr="00330864">
        <w:rPr>
          <w:rFonts w:ascii="Times New Roman" w:eastAsia="Times New Roman" w:hAnsi="Times New Roman" w:cs="Times New Roman"/>
          <w:sz w:val="24"/>
          <w:szCs w:val="24"/>
          <w:lang w:val="en" w:eastAsia="fr-FR"/>
        </w:rPr>
        <w:lastRenderedPageBreak/>
        <w:t>markets for certain varieties, with a rate of 0.95</w:t>
      </w:r>
      <w:r w:rsidR="00FC6278">
        <w:rPr>
          <w:rFonts w:ascii="Times New Roman" w:eastAsia="Times New Roman" w:hAnsi="Times New Roman" w:cs="Times New Roman"/>
          <w:sz w:val="24"/>
          <w:szCs w:val="24"/>
          <w:lang w:val="en" w:eastAsia="fr-FR"/>
        </w:rPr>
        <w:t xml:space="preserve"> </w:t>
      </w:r>
      <w:r w:rsidR="00FC6278" w:rsidRPr="00330864">
        <w:rPr>
          <w:rFonts w:ascii="Times New Roman" w:eastAsia="Times New Roman" w:hAnsi="Times New Roman" w:cs="Times New Roman"/>
          <w:sz w:val="24"/>
          <w:szCs w:val="24"/>
          <w:lang w:val="en" w:eastAsia="fr-FR"/>
        </w:rPr>
        <w:t>%, represented the lowest percentage of losses of mangoes in plantations.</w:t>
      </w:r>
    </w:p>
    <w:p w14:paraId="3A432842" w14:textId="77777777" w:rsidR="0072563A" w:rsidRPr="0082350F" w:rsidRDefault="0072563A" w:rsidP="0082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p>
    <w:p w14:paraId="438F6290" w14:textId="77777777" w:rsidR="007609D3" w:rsidRDefault="002B56D2" w:rsidP="0018588F">
      <w:pPr>
        <w:tabs>
          <w:tab w:val="left" w:pos="5800"/>
        </w:tabs>
        <w:spacing w:line="360" w:lineRule="auto"/>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95104" behindDoc="0" locked="0" layoutInCell="1" allowOverlap="1" wp14:anchorId="5FD94F5E" wp14:editId="2EC6A5E9">
                <wp:simplePos x="0" y="0"/>
                <wp:positionH relativeFrom="column">
                  <wp:posOffset>1967788</wp:posOffset>
                </wp:positionH>
                <wp:positionV relativeFrom="paragraph">
                  <wp:posOffset>227685</wp:posOffset>
                </wp:positionV>
                <wp:extent cx="526695" cy="277978"/>
                <wp:effectExtent l="0" t="0" r="6985" b="8255"/>
                <wp:wrapNone/>
                <wp:docPr id="4" name="Zone de texte 4"/>
                <wp:cNvGraphicFramePr/>
                <a:graphic xmlns:a="http://schemas.openxmlformats.org/drawingml/2006/main">
                  <a:graphicData uri="http://schemas.microsoft.com/office/word/2010/wordprocessingShape">
                    <wps:wsp>
                      <wps:cNvSpPr txBox="1"/>
                      <wps:spPr>
                        <a:xfrm>
                          <a:off x="0" y="0"/>
                          <a:ext cx="526695" cy="277978"/>
                        </a:xfrm>
                        <a:prstGeom prst="rect">
                          <a:avLst/>
                        </a:prstGeom>
                        <a:solidFill>
                          <a:sysClr val="window" lastClr="FFFFFF"/>
                        </a:solidFill>
                        <a:ln w="6350">
                          <a:noFill/>
                        </a:ln>
                        <a:effectLst/>
                      </wps:spPr>
                      <wps:txbx>
                        <w:txbxContent>
                          <w:p w14:paraId="6B229732" w14:textId="77777777" w:rsidR="002B56D2" w:rsidRPr="002B56D2" w:rsidRDefault="002B56D2" w:rsidP="002B56D2">
                            <w:pPr>
                              <w:rPr>
                                <w:rFonts w:ascii="Times New Roman" w:hAnsi="Times New Roman" w:cs="Times New Roman"/>
                              </w:rPr>
                            </w:pPr>
                            <w:r>
                              <w:rPr>
                                <w:rFonts w:ascii="Times New Roman" w:hAnsi="Times New Roman" w:cs="Times New Roman"/>
                              </w:rPr>
                              <w:t>29.85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94F5E" id="_x0000_t202" coordsize="21600,21600" o:spt="202" path="m,l,21600r21600,l21600,xe">
                <v:stroke joinstyle="miter"/>
                <v:path gradientshapeok="t" o:connecttype="rect"/>
              </v:shapetype>
              <v:shape id="Zone de texte 4" o:spid="_x0000_s1026" type="#_x0000_t202" style="position:absolute;margin-left:154.95pt;margin-top:17.95pt;width:41.45pt;height:21.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" fillcolor="window" stroked="f" strokeweight=".5pt">
                <v:textbox>
                  <w:txbxContent>
                    <w:p w14:paraId="6B229732" w14:textId="77777777" w:rsidR="002B56D2" w:rsidRPr="002B56D2" w:rsidRDefault="002B56D2" w:rsidP="002B56D2">
                      <w:pPr>
                        <w:rPr>
                          <w:rFonts w:ascii="Times New Roman" w:hAnsi="Times New Roman" w:cs="Times New Roman"/>
                        </w:rPr>
                      </w:pPr>
                      <w:r>
                        <w:rPr>
                          <w:rFonts w:ascii="Times New Roman" w:hAnsi="Times New Roman" w:cs="Times New Roman"/>
                        </w:rPr>
                        <w:t>29.85</w:t>
                      </w:r>
                    </w:p>
                  </w:txbxContent>
                </v:textbox>
              </v:shap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693056" behindDoc="0" locked="0" layoutInCell="1" allowOverlap="1" wp14:anchorId="15D7B08B" wp14:editId="0E9C7042">
                <wp:simplePos x="0" y="0"/>
                <wp:positionH relativeFrom="column">
                  <wp:posOffset>1411377</wp:posOffset>
                </wp:positionH>
                <wp:positionV relativeFrom="paragraph">
                  <wp:posOffset>307035</wp:posOffset>
                </wp:positionV>
                <wp:extent cx="526695" cy="277978"/>
                <wp:effectExtent l="0" t="0" r="6985" b="8255"/>
                <wp:wrapNone/>
                <wp:docPr id="3" name="Zone de texte 3"/>
                <wp:cNvGraphicFramePr/>
                <a:graphic xmlns:a="http://schemas.openxmlformats.org/drawingml/2006/main">
                  <a:graphicData uri="http://schemas.microsoft.com/office/word/2010/wordprocessingShape">
                    <wps:wsp>
                      <wps:cNvSpPr txBox="1"/>
                      <wps:spPr>
                        <a:xfrm>
                          <a:off x="0" y="0"/>
                          <a:ext cx="526695" cy="277978"/>
                        </a:xfrm>
                        <a:prstGeom prst="rect">
                          <a:avLst/>
                        </a:prstGeom>
                        <a:solidFill>
                          <a:sysClr val="window" lastClr="FFFFFF"/>
                        </a:solidFill>
                        <a:ln w="6350">
                          <a:noFill/>
                        </a:ln>
                        <a:effectLst/>
                      </wps:spPr>
                      <wps:txbx>
                        <w:txbxContent>
                          <w:p w14:paraId="47C29812" w14:textId="77777777" w:rsidR="002B56D2" w:rsidRPr="002B56D2" w:rsidRDefault="002B56D2" w:rsidP="002B56D2">
                            <w:pPr>
                              <w:rPr>
                                <w:rFonts w:ascii="Times New Roman" w:hAnsi="Times New Roman" w:cs="Times New Roman"/>
                              </w:rPr>
                            </w:pPr>
                            <w:r w:rsidRPr="002B56D2">
                              <w:rPr>
                                <w:rFonts w:ascii="Times New Roman" w:hAnsi="Times New Roman" w:cs="Times New Roman"/>
                              </w:rPr>
                              <w:t>27.21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7B08B" id="Zone de texte 3" o:spid="_x0000_s1027" type="#_x0000_t202" style="position:absolute;margin-left:111.15pt;margin-top:24.2pt;width:41.45pt;height:21.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" fillcolor="window" stroked="f" strokeweight=".5pt">
                <v:textbox>
                  <w:txbxContent>
                    <w:p w14:paraId="47C29812" w14:textId="77777777" w:rsidR="002B56D2" w:rsidRPr="002B56D2" w:rsidRDefault="002B56D2" w:rsidP="002B56D2">
                      <w:pPr>
                        <w:rPr>
                          <w:rFonts w:ascii="Times New Roman" w:hAnsi="Times New Roman" w:cs="Times New Roman"/>
                        </w:rPr>
                      </w:pPr>
                      <w:r w:rsidRPr="002B56D2">
                        <w:rPr>
                          <w:rFonts w:ascii="Times New Roman" w:hAnsi="Times New Roman" w:cs="Times New Roman"/>
                        </w:rPr>
                        <w:t>27.21</w:t>
                      </w:r>
                    </w:p>
                  </w:txbxContent>
                </v:textbox>
              </v:shape>
            </w:pict>
          </mc:Fallback>
        </mc:AlternateContent>
      </w:r>
      <w:r w:rsidR="00911E64">
        <w:rPr>
          <w:noProof/>
          <w:lang w:eastAsia="fr-FR"/>
        </w:rPr>
        <w:drawing>
          <wp:anchor distT="0" distB="0" distL="114300" distR="114300" simplePos="0" relativeHeight="251678720" behindDoc="0" locked="0" layoutInCell="1" allowOverlap="1" wp14:anchorId="228B4A74" wp14:editId="54B3F9A3">
            <wp:simplePos x="0" y="0"/>
            <wp:positionH relativeFrom="column">
              <wp:posOffset>354842</wp:posOffset>
            </wp:positionH>
            <wp:positionV relativeFrom="paragraph">
              <wp:posOffset>112868</wp:posOffset>
            </wp:positionV>
            <wp:extent cx="4776470" cy="2360361"/>
            <wp:effectExtent l="0" t="0" r="5080" b="1905"/>
            <wp:wrapNone/>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6EC4F9C3" w14:textId="77777777" w:rsidR="00533E90" w:rsidRDefault="002B56D2" w:rsidP="0018588F">
      <w:pPr>
        <w:tabs>
          <w:tab w:val="left" w:pos="5800"/>
        </w:tabs>
        <w:spacing w:line="360" w:lineRule="auto"/>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01248" behindDoc="0" locked="0" layoutInCell="1" allowOverlap="1" wp14:anchorId="177CD695" wp14:editId="2B40C8FA">
                <wp:simplePos x="0" y="0"/>
                <wp:positionH relativeFrom="column">
                  <wp:posOffset>3554857</wp:posOffset>
                </wp:positionH>
                <wp:positionV relativeFrom="paragraph">
                  <wp:posOffset>338201</wp:posOffset>
                </wp:positionV>
                <wp:extent cx="526695" cy="277978"/>
                <wp:effectExtent l="0" t="0" r="6985" b="8255"/>
                <wp:wrapNone/>
                <wp:docPr id="14" name="Zone de texte 14"/>
                <wp:cNvGraphicFramePr/>
                <a:graphic xmlns:a="http://schemas.openxmlformats.org/drawingml/2006/main">
                  <a:graphicData uri="http://schemas.microsoft.com/office/word/2010/wordprocessingShape">
                    <wps:wsp>
                      <wps:cNvSpPr txBox="1"/>
                      <wps:spPr>
                        <a:xfrm>
                          <a:off x="0" y="0"/>
                          <a:ext cx="526695" cy="2779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17118E" w14:textId="77777777" w:rsidR="002B56D2" w:rsidRPr="002B56D2" w:rsidRDefault="002B56D2" w:rsidP="002B56D2">
                            <w:pPr>
                              <w:rPr>
                                <w:rFonts w:ascii="Times New Roman" w:hAnsi="Times New Roman" w:cs="Times New Roman"/>
                              </w:rPr>
                            </w:pPr>
                            <w:r>
                              <w:rPr>
                                <w:rFonts w:ascii="Times New Roman" w:hAnsi="Times New Roman" w:cs="Times New Roman"/>
                              </w:rPr>
                              <w:t>19.86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CD695" id="Zone de texte 14" o:spid="_x0000_s1028" type="#_x0000_t202" style="position:absolute;margin-left:279.9pt;margin-top:26.65pt;width:41.45pt;height:21.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" fillcolor="white [3201]" stroked="f" strokeweight=".5pt">
                <v:textbox>
                  <w:txbxContent>
                    <w:p w14:paraId="2B17118E" w14:textId="77777777" w:rsidR="002B56D2" w:rsidRPr="002B56D2" w:rsidRDefault="002B56D2" w:rsidP="002B56D2">
                      <w:pPr>
                        <w:rPr>
                          <w:rFonts w:ascii="Times New Roman" w:hAnsi="Times New Roman" w:cs="Times New Roman"/>
                        </w:rPr>
                      </w:pPr>
                      <w:r>
                        <w:rPr>
                          <w:rFonts w:ascii="Times New Roman" w:hAnsi="Times New Roman" w:cs="Times New Roman"/>
                        </w:rPr>
                        <w:t>19.86</w:t>
                      </w:r>
                    </w:p>
                  </w:txbxContent>
                </v:textbox>
              </v:shape>
            </w:pict>
          </mc:Fallback>
        </mc:AlternateContent>
      </w:r>
    </w:p>
    <w:p w14:paraId="15AEAAAC" w14:textId="77777777" w:rsidR="00533E90" w:rsidRDefault="002B56D2" w:rsidP="0018588F">
      <w:pPr>
        <w:tabs>
          <w:tab w:val="left" w:pos="5800"/>
        </w:tabs>
        <w:spacing w:line="360" w:lineRule="auto"/>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99200" behindDoc="0" locked="0" layoutInCell="1" allowOverlap="1" wp14:anchorId="6F6AF728" wp14:editId="7598BFA6">
                <wp:simplePos x="0" y="0"/>
                <wp:positionH relativeFrom="column">
                  <wp:posOffset>3043072</wp:posOffset>
                </wp:positionH>
                <wp:positionV relativeFrom="paragraph">
                  <wp:posOffset>303276</wp:posOffset>
                </wp:positionV>
                <wp:extent cx="526695" cy="277978"/>
                <wp:effectExtent l="0" t="0" r="6985" b="8255"/>
                <wp:wrapNone/>
                <wp:docPr id="10" name="Zone de texte 10"/>
                <wp:cNvGraphicFramePr/>
                <a:graphic xmlns:a="http://schemas.openxmlformats.org/drawingml/2006/main">
                  <a:graphicData uri="http://schemas.microsoft.com/office/word/2010/wordprocessingShape">
                    <wps:wsp>
                      <wps:cNvSpPr txBox="1"/>
                      <wps:spPr>
                        <a:xfrm>
                          <a:off x="0" y="0"/>
                          <a:ext cx="526695" cy="2779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AF787" w14:textId="77777777" w:rsidR="002B56D2" w:rsidRPr="002B56D2" w:rsidRDefault="002B56D2" w:rsidP="002B56D2">
                            <w:pPr>
                              <w:rPr>
                                <w:rFonts w:ascii="Times New Roman" w:hAnsi="Times New Roman" w:cs="Times New Roman"/>
                              </w:rPr>
                            </w:pPr>
                            <w:r>
                              <w:rPr>
                                <w:rFonts w:ascii="Times New Roman" w:hAnsi="Times New Roman" w:cs="Times New Roman"/>
                              </w:rPr>
                              <w:t>13.75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AF728" id="Zone de texte 10" o:spid="_x0000_s1029" type="#_x0000_t202" style="position:absolute;margin-left:239.6pt;margin-top:23.9pt;width:41.45pt;height:2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" fillcolor="white [3201]" stroked="f" strokeweight=".5pt">
                <v:textbox>
                  <w:txbxContent>
                    <w:p w14:paraId="10CAF787" w14:textId="77777777" w:rsidR="002B56D2" w:rsidRPr="002B56D2" w:rsidRDefault="002B56D2" w:rsidP="002B56D2">
                      <w:pPr>
                        <w:rPr>
                          <w:rFonts w:ascii="Times New Roman" w:hAnsi="Times New Roman" w:cs="Times New Roman"/>
                        </w:rPr>
                      </w:pPr>
                      <w:r>
                        <w:rPr>
                          <w:rFonts w:ascii="Times New Roman" w:hAnsi="Times New Roman" w:cs="Times New Roman"/>
                        </w:rPr>
                        <w:t>13.75</w:t>
                      </w:r>
                    </w:p>
                  </w:txbxContent>
                </v:textbox>
              </v:shape>
            </w:pict>
          </mc:Fallback>
        </mc:AlternateContent>
      </w:r>
    </w:p>
    <w:p w14:paraId="68D653A3" w14:textId="77777777" w:rsidR="00533E90" w:rsidRDefault="002B56D2" w:rsidP="0018588F">
      <w:pPr>
        <w:tabs>
          <w:tab w:val="left" w:pos="5800"/>
        </w:tabs>
        <w:spacing w:line="360" w:lineRule="auto"/>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91008" behindDoc="0" locked="0" layoutInCell="1" allowOverlap="1" wp14:anchorId="7FFD48E6" wp14:editId="32E29AAA">
                <wp:simplePos x="0" y="0"/>
                <wp:positionH relativeFrom="column">
                  <wp:posOffset>4132479</wp:posOffset>
                </wp:positionH>
                <wp:positionV relativeFrom="paragraph">
                  <wp:posOffset>215469</wp:posOffset>
                </wp:positionV>
                <wp:extent cx="526695" cy="277978"/>
                <wp:effectExtent l="0" t="0" r="6985" b="8255"/>
                <wp:wrapNone/>
                <wp:docPr id="2" name="Zone de texte 2"/>
                <wp:cNvGraphicFramePr/>
                <a:graphic xmlns:a="http://schemas.openxmlformats.org/drawingml/2006/main">
                  <a:graphicData uri="http://schemas.microsoft.com/office/word/2010/wordprocessingShape">
                    <wps:wsp>
                      <wps:cNvSpPr txBox="1"/>
                      <wps:spPr>
                        <a:xfrm>
                          <a:off x="0" y="0"/>
                          <a:ext cx="526695" cy="2779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F45292" w14:textId="77777777" w:rsidR="002B56D2" w:rsidRPr="002B56D2" w:rsidRDefault="002B56D2">
                            <w:pPr>
                              <w:rPr>
                                <w:rFonts w:ascii="Times New Roman" w:hAnsi="Times New Roman" w:cs="Times New Roman"/>
                              </w:rPr>
                            </w:pPr>
                            <w:r>
                              <w:rPr>
                                <w:rFonts w:ascii="Times New Roman" w:hAnsi="Times New Roman" w:cs="Times New Roman"/>
                              </w:rPr>
                              <w:t>8.38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D48E6" id="Zone de texte 2" o:spid="_x0000_s1030" type="#_x0000_t202" style="position:absolute;margin-left:325.4pt;margin-top:16.95pt;width:41.45pt;height:21.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" fillcolor="white [3201]" stroked="f" strokeweight=".5pt">
                <v:textbox>
                  <w:txbxContent>
                    <w:p w14:paraId="28F45292" w14:textId="77777777" w:rsidR="002B56D2" w:rsidRPr="002B56D2" w:rsidRDefault="002B56D2">
                      <w:pPr>
                        <w:rPr>
                          <w:rFonts w:ascii="Times New Roman" w:hAnsi="Times New Roman" w:cs="Times New Roman"/>
                        </w:rPr>
                      </w:pPr>
                      <w:r>
                        <w:rPr>
                          <w:rFonts w:ascii="Times New Roman" w:hAnsi="Times New Roman" w:cs="Times New Roman"/>
                        </w:rPr>
                        <w:t>8.38</w:t>
                      </w:r>
                    </w:p>
                  </w:txbxContent>
                </v:textbox>
              </v:shape>
            </w:pict>
          </mc:Fallback>
        </mc:AlternateContent>
      </w:r>
    </w:p>
    <w:p w14:paraId="0153752D" w14:textId="77777777" w:rsidR="00533E90" w:rsidRDefault="002B56D2" w:rsidP="0018588F">
      <w:pPr>
        <w:tabs>
          <w:tab w:val="left" w:pos="5800"/>
        </w:tabs>
        <w:spacing w:line="360" w:lineRule="auto"/>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97152" behindDoc="0" locked="0" layoutInCell="1" allowOverlap="1" wp14:anchorId="3A543005" wp14:editId="4AC2F580">
                <wp:simplePos x="0" y="0"/>
                <wp:positionH relativeFrom="column">
                  <wp:posOffset>2508834</wp:posOffset>
                </wp:positionH>
                <wp:positionV relativeFrom="paragraph">
                  <wp:posOffset>247041</wp:posOffset>
                </wp:positionV>
                <wp:extent cx="526695" cy="277978"/>
                <wp:effectExtent l="0" t="0" r="6985" b="8255"/>
                <wp:wrapNone/>
                <wp:docPr id="7" name="Zone de texte 7"/>
                <wp:cNvGraphicFramePr/>
                <a:graphic xmlns:a="http://schemas.openxmlformats.org/drawingml/2006/main">
                  <a:graphicData uri="http://schemas.microsoft.com/office/word/2010/wordprocessingShape">
                    <wps:wsp>
                      <wps:cNvSpPr txBox="1"/>
                      <wps:spPr>
                        <a:xfrm>
                          <a:off x="0" y="0"/>
                          <a:ext cx="526695" cy="277978"/>
                        </a:xfrm>
                        <a:prstGeom prst="rect">
                          <a:avLst/>
                        </a:prstGeom>
                        <a:solidFill>
                          <a:sysClr val="window" lastClr="FFFFFF"/>
                        </a:solidFill>
                        <a:ln w="6350">
                          <a:noFill/>
                        </a:ln>
                        <a:effectLst/>
                      </wps:spPr>
                      <wps:txbx>
                        <w:txbxContent>
                          <w:p w14:paraId="50908DE8" w14:textId="77777777" w:rsidR="002B56D2" w:rsidRPr="002B56D2" w:rsidRDefault="002B56D2" w:rsidP="002B56D2">
                            <w:pPr>
                              <w:rPr>
                                <w:rFonts w:ascii="Times New Roman" w:hAnsi="Times New Roman" w:cs="Times New Roman"/>
                              </w:rPr>
                            </w:pPr>
                            <w:r>
                              <w:rPr>
                                <w:rFonts w:ascii="Times New Roman" w:hAnsi="Times New Roman" w:cs="Times New Roman"/>
                              </w:rPr>
                              <w:t>0.95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43005" id="Zone de texte 7" o:spid="_x0000_s1031" type="#_x0000_t202" style="position:absolute;margin-left:197.55pt;margin-top:19.45pt;width:41.45pt;height:2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" fillcolor="window" stroked="f" strokeweight=".5pt">
                <v:textbox>
                  <w:txbxContent>
                    <w:p w14:paraId="50908DE8" w14:textId="77777777" w:rsidR="002B56D2" w:rsidRPr="002B56D2" w:rsidRDefault="002B56D2" w:rsidP="002B56D2">
                      <w:pPr>
                        <w:rPr>
                          <w:rFonts w:ascii="Times New Roman" w:hAnsi="Times New Roman" w:cs="Times New Roman"/>
                        </w:rPr>
                      </w:pPr>
                      <w:r>
                        <w:rPr>
                          <w:rFonts w:ascii="Times New Roman" w:hAnsi="Times New Roman" w:cs="Times New Roman"/>
                        </w:rPr>
                        <w:t>0.95</w:t>
                      </w:r>
                    </w:p>
                  </w:txbxContent>
                </v:textbox>
              </v:shape>
            </w:pict>
          </mc:Fallback>
        </mc:AlternateContent>
      </w:r>
    </w:p>
    <w:p w14:paraId="79C2F478" w14:textId="77777777" w:rsidR="00533E90" w:rsidRDefault="00533E90" w:rsidP="0018588F">
      <w:pPr>
        <w:tabs>
          <w:tab w:val="left" w:pos="5800"/>
        </w:tabs>
        <w:spacing w:line="360" w:lineRule="auto"/>
        <w:rPr>
          <w:rFonts w:ascii="Times New Roman" w:hAnsi="Times New Roman" w:cs="Times New Roman"/>
          <w:sz w:val="24"/>
          <w:szCs w:val="24"/>
        </w:rPr>
      </w:pPr>
    </w:p>
    <w:p w14:paraId="4729977B" w14:textId="77777777" w:rsidR="00533E90" w:rsidRDefault="00533E90" w:rsidP="0018588F">
      <w:pPr>
        <w:tabs>
          <w:tab w:val="left" w:pos="5800"/>
        </w:tabs>
        <w:spacing w:line="360" w:lineRule="auto"/>
        <w:rPr>
          <w:rFonts w:ascii="Times New Roman" w:hAnsi="Times New Roman" w:cs="Times New Roman"/>
          <w:sz w:val="24"/>
          <w:szCs w:val="24"/>
        </w:rPr>
      </w:pPr>
    </w:p>
    <w:p w14:paraId="56E36244" w14:textId="27519DB8" w:rsidR="00FC6278" w:rsidRDefault="00FC6278" w:rsidP="0072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fr-FR"/>
        </w:rPr>
      </w:pPr>
      <w:r w:rsidRPr="0072563A">
        <w:rPr>
          <w:rFonts w:ascii="Times New Roman" w:eastAsia="Times New Roman" w:hAnsi="Times New Roman" w:cs="Times New Roman"/>
          <w:b/>
          <w:sz w:val="20"/>
          <w:szCs w:val="20"/>
          <w:lang w:val="en" w:eastAsia="fr-FR"/>
        </w:rPr>
        <w:t>API:</w:t>
      </w:r>
      <w:r w:rsidRPr="0072563A">
        <w:rPr>
          <w:rFonts w:ascii="Times New Roman" w:eastAsia="Times New Roman" w:hAnsi="Times New Roman" w:cs="Times New Roman"/>
          <w:sz w:val="20"/>
          <w:szCs w:val="20"/>
          <w:lang w:val="en" w:eastAsia="fr-FR"/>
        </w:rPr>
        <w:t xml:space="preserve"> Attack by insects; </w:t>
      </w:r>
      <w:r w:rsidRPr="0072563A">
        <w:rPr>
          <w:rFonts w:ascii="Times New Roman" w:eastAsia="Times New Roman" w:hAnsi="Times New Roman" w:cs="Times New Roman"/>
          <w:b/>
          <w:sz w:val="20"/>
          <w:szCs w:val="20"/>
          <w:lang w:val="en" w:eastAsia="fr-FR"/>
        </w:rPr>
        <w:t>DP:</w:t>
      </w:r>
      <w:r w:rsidRPr="0072563A">
        <w:rPr>
          <w:rFonts w:ascii="Times New Roman" w:eastAsia="Times New Roman" w:hAnsi="Times New Roman" w:cs="Times New Roman"/>
          <w:sz w:val="20"/>
          <w:szCs w:val="20"/>
          <w:lang w:val="en" w:eastAsia="fr-FR"/>
        </w:rPr>
        <w:t xml:space="preserve"> Physical damage; </w:t>
      </w:r>
      <w:r w:rsidRPr="0072563A">
        <w:rPr>
          <w:rFonts w:ascii="Times New Roman" w:eastAsia="Times New Roman" w:hAnsi="Times New Roman" w:cs="Times New Roman"/>
          <w:b/>
          <w:sz w:val="20"/>
          <w:szCs w:val="20"/>
          <w:lang w:val="en" w:eastAsia="fr-FR"/>
        </w:rPr>
        <w:t>FDV</w:t>
      </w:r>
      <w:r w:rsidRPr="0072563A">
        <w:rPr>
          <w:rFonts w:ascii="Times New Roman" w:eastAsia="Times New Roman" w:hAnsi="Times New Roman" w:cs="Times New Roman"/>
          <w:sz w:val="20"/>
          <w:szCs w:val="20"/>
          <w:lang w:val="en" w:eastAsia="fr-FR"/>
        </w:rPr>
        <w:t xml:space="preserve">: Low demand for variety; </w:t>
      </w:r>
      <w:r w:rsidRPr="0072563A">
        <w:rPr>
          <w:rFonts w:ascii="Times New Roman" w:eastAsia="Times New Roman" w:hAnsi="Times New Roman" w:cs="Times New Roman"/>
          <w:b/>
          <w:sz w:val="20"/>
          <w:szCs w:val="20"/>
          <w:lang w:val="en" w:eastAsia="fr-FR"/>
        </w:rPr>
        <w:t>MTR</w:t>
      </w:r>
      <w:r w:rsidRPr="0072563A">
        <w:rPr>
          <w:rFonts w:ascii="Times New Roman" w:eastAsia="Times New Roman" w:hAnsi="Times New Roman" w:cs="Times New Roman"/>
          <w:sz w:val="20"/>
          <w:szCs w:val="20"/>
          <w:lang w:val="en" w:eastAsia="fr-FR"/>
        </w:rPr>
        <w:t xml:space="preserve">: Poor harvesting technique; </w:t>
      </w:r>
      <w:r w:rsidRPr="0072563A">
        <w:rPr>
          <w:rFonts w:ascii="Times New Roman" w:eastAsia="Times New Roman" w:hAnsi="Times New Roman" w:cs="Times New Roman"/>
          <w:b/>
          <w:sz w:val="20"/>
          <w:szCs w:val="20"/>
          <w:lang w:val="en" w:eastAsia="fr-FR"/>
        </w:rPr>
        <w:t>MDT</w:t>
      </w:r>
      <w:r w:rsidRPr="0072563A">
        <w:rPr>
          <w:rFonts w:ascii="Times New Roman" w:eastAsia="Times New Roman" w:hAnsi="Times New Roman" w:cs="Times New Roman"/>
          <w:sz w:val="20"/>
          <w:szCs w:val="20"/>
          <w:lang w:val="en" w:eastAsia="fr-FR"/>
        </w:rPr>
        <w:t xml:space="preserve">: Mode of transport; </w:t>
      </w:r>
      <w:r w:rsidRPr="0072563A">
        <w:rPr>
          <w:rFonts w:ascii="Times New Roman" w:eastAsia="Times New Roman" w:hAnsi="Times New Roman" w:cs="Times New Roman"/>
          <w:b/>
          <w:sz w:val="20"/>
          <w:szCs w:val="20"/>
          <w:lang w:val="en" w:eastAsia="fr-FR"/>
        </w:rPr>
        <w:t>PE:</w:t>
      </w:r>
      <w:r w:rsidRPr="0072563A">
        <w:rPr>
          <w:rFonts w:ascii="Times New Roman" w:eastAsia="Times New Roman" w:hAnsi="Times New Roman" w:cs="Times New Roman"/>
          <w:sz w:val="20"/>
          <w:szCs w:val="20"/>
          <w:lang w:val="en" w:eastAsia="fr-FR"/>
        </w:rPr>
        <w:t xml:space="preserve"> Excessive rain</w:t>
      </w:r>
    </w:p>
    <w:p w14:paraId="37A87C9D" w14:textId="77777777" w:rsidR="0072563A" w:rsidRPr="0072563A" w:rsidRDefault="0072563A" w:rsidP="0072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fr-FR"/>
        </w:rPr>
      </w:pPr>
    </w:p>
    <w:p w14:paraId="6C3DA73D" w14:textId="2DA75621" w:rsidR="00FC6278" w:rsidRPr="00330864" w:rsidRDefault="00FC6278" w:rsidP="00FC6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sidRPr="00697305">
        <w:rPr>
          <w:rFonts w:ascii="Times New Roman" w:eastAsia="Times New Roman" w:hAnsi="Times New Roman" w:cs="Times New Roman"/>
          <w:b/>
          <w:sz w:val="24"/>
          <w:szCs w:val="24"/>
          <w:lang w:val="en" w:eastAsia="fr-FR"/>
        </w:rPr>
        <w:t>Fig</w:t>
      </w:r>
      <w:r w:rsidRPr="00FC6278">
        <w:rPr>
          <w:rFonts w:ascii="Times New Roman" w:eastAsia="Times New Roman" w:hAnsi="Times New Roman" w:cs="Times New Roman"/>
          <w:b/>
          <w:sz w:val="24"/>
          <w:szCs w:val="24"/>
          <w:lang w:val="en" w:eastAsia="fr-FR"/>
        </w:rPr>
        <w:t xml:space="preserve">ure </w:t>
      </w:r>
      <w:r w:rsidR="00697305">
        <w:rPr>
          <w:rFonts w:ascii="Times New Roman" w:eastAsia="Times New Roman" w:hAnsi="Times New Roman" w:cs="Times New Roman"/>
          <w:b/>
          <w:sz w:val="24"/>
          <w:szCs w:val="24"/>
          <w:lang w:val="en" w:eastAsia="fr-FR"/>
        </w:rPr>
        <w:t>2</w:t>
      </w:r>
      <w:r w:rsidRPr="00FC6278">
        <w:rPr>
          <w:rFonts w:ascii="Times New Roman" w:eastAsia="Times New Roman" w:hAnsi="Times New Roman" w:cs="Times New Roman"/>
          <w:b/>
          <w:sz w:val="24"/>
          <w:szCs w:val="24"/>
          <w:lang w:val="en" w:eastAsia="fr-FR"/>
        </w:rPr>
        <w:t>.</w:t>
      </w:r>
      <w:r w:rsidRPr="00330864">
        <w:rPr>
          <w:rFonts w:ascii="Times New Roman" w:eastAsia="Times New Roman" w:hAnsi="Times New Roman" w:cs="Times New Roman"/>
          <w:sz w:val="24"/>
          <w:szCs w:val="24"/>
          <w:lang w:val="en" w:eastAsia="fr-FR"/>
        </w:rPr>
        <w:t xml:space="preserve"> Reasons for the quantity lost according to producers</w:t>
      </w:r>
    </w:p>
    <w:p w14:paraId="1445B584" w14:textId="77777777" w:rsidR="009E68C4" w:rsidRPr="009E68C4" w:rsidRDefault="009E68C4" w:rsidP="009E68C4">
      <w:pPr>
        <w:spacing w:after="0" w:line="360" w:lineRule="auto"/>
        <w:rPr>
          <w:rFonts w:ascii="Times New Roman" w:hAnsi="Times New Roman" w:cs="Times New Roman"/>
          <w:sz w:val="24"/>
          <w:szCs w:val="24"/>
        </w:rPr>
      </w:pPr>
    </w:p>
    <w:p w14:paraId="51514139" w14:textId="540DEAE4" w:rsidR="006C3A58" w:rsidRPr="0004494A" w:rsidRDefault="0004494A" w:rsidP="0004494A">
      <w:pPr>
        <w:pStyle w:val="ListParagraph"/>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 w:eastAsia="fr-FR"/>
        </w:rPr>
      </w:pPr>
      <w:r>
        <w:rPr>
          <w:rFonts w:ascii="Times New Roman" w:eastAsia="Times New Roman" w:hAnsi="Times New Roman" w:cs="Times New Roman"/>
          <w:b/>
          <w:sz w:val="24"/>
          <w:szCs w:val="24"/>
          <w:lang w:val="en" w:eastAsia="fr-FR"/>
        </w:rPr>
        <w:t xml:space="preserve"> </w:t>
      </w:r>
      <w:r w:rsidR="006C3A58" w:rsidRPr="0004494A">
        <w:rPr>
          <w:rFonts w:ascii="Times New Roman" w:eastAsia="Times New Roman" w:hAnsi="Times New Roman" w:cs="Times New Roman"/>
          <w:b/>
          <w:sz w:val="24"/>
          <w:szCs w:val="24"/>
          <w:lang w:val="en" w:eastAsia="fr-FR"/>
        </w:rPr>
        <w:t>Domains of valorization of the quantity of lost mangoes</w:t>
      </w:r>
    </w:p>
    <w:p w14:paraId="3540115B" w14:textId="1E5E8174" w:rsidR="009E68C4" w:rsidRDefault="00993E72" w:rsidP="0082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Pr>
          <w:rFonts w:ascii="Times New Roman" w:eastAsia="Times New Roman" w:hAnsi="Times New Roman" w:cs="Times New Roman"/>
          <w:sz w:val="24"/>
          <w:szCs w:val="24"/>
          <w:lang w:val="en" w:eastAsia="fr-FR"/>
        </w:rPr>
        <w:tab/>
      </w:r>
      <w:r w:rsidR="006C3A58" w:rsidRPr="00575E81">
        <w:rPr>
          <w:rFonts w:ascii="Times New Roman" w:eastAsia="Times New Roman" w:hAnsi="Times New Roman" w:cs="Times New Roman"/>
          <w:sz w:val="24"/>
          <w:szCs w:val="24"/>
          <w:lang w:val="en" w:eastAsia="fr-FR"/>
        </w:rPr>
        <w:t>The results of our study obtained three areas in which mangoes not sold, but collected, were valued (</w:t>
      </w:r>
      <w:r w:rsidR="006C3A58" w:rsidRPr="00697305">
        <w:rPr>
          <w:rFonts w:ascii="Times New Roman" w:eastAsia="Times New Roman" w:hAnsi="Times New Roman" w:cs="Times New Roman"/>
          <w:sz w:val="24"/>
          <w:szCs w:val="24"/>
          <w:lang w:val="en" w:eastAsia="fr-FR"/>
        </w:rPr>
        <w:t>Fig</w:t>
      </w:r>
      <w:r w:rsidR="006C3A58" w:rsidRPr="00575E81">
        <w:rPr>
          <w:rFonts w:ascii="Times New Roman" w:eastAsia="Times New Roman" w:hAnsi="Times New Roman" w:cs="Times New Roman"/>
          <w:sz w:val="24"/>
          <w:szCs w:val="24"/>
          <w:lang w:val="en" w:eastAsia="fr-FR"/>
        </w:rPr>
        <w:t xml:space="preserve">ure </w:t>
      </w:r>
      <w:r w:rsidR="00697305">
        <w:rPr>
          <w:rFonts w:ascii="Times New Roman" w:eastAsia="Times New Roman" w:hAnsi="Times New Roman" w:cs="Times New Roman"/>
          <w:sz w:val="24"/>
          <w:szCs w:val="24"/>
          <w:lang w:val="en" w:eastAsia="fr-FR"/>
        </w:rPr>
        <w:t>3</w:t>
      </w:r>
      <w:r w:rsidR="006C3A58" w:rsidRPr="00575E81">
        <w:rPr>
          <w:rFonts w:ascii="Times New Roman" w:eastAsia="Times New Roman" w:hAnsi="Times New Roman" w:cs="Times New Roman"/>
          <w:sz w:val="24"/>
          <w:szCs w:val="24"/>
          <w:lang w:val="en" w:eastAsia="fr-FR"/>
        </w:rPr>
        <w:t>). These mangoes were used to feed the animals, with a proportion of 30</w:t>
      </w:r>
      <w:r w:rsidR="006C3A58">
        <w:rPr>
          <w:rFonts w:ascii="Times New Roman" w:eastAsia="Times New Roman" w:hAnsi="Times New Roman" w:cs="Times New Roman"/>
          <w:sz w:val="24"/>
          <w:szCs w:val="24"/>
          <w:lang w:val="en" w:eastAsia="fr-FR"/>
        </w:rPr>
        <w:t xml:space="preserve"> </w:t>
      </w:r>
      <w:r w:rsidR="006C3A58" w:rsidRPr="00575E81">
        <w:rPr>
          <w:rFonts w:ascii="Times New Roman" w:eastAsia="Times New Roman" w:hAnsi="Times New Roman" w:cs="Times New Roman"/>
          <w:sz w:val="24"/>
          <w:szCs w:val="24"/>
          <w:lang w:val="en" w:eastAsia="fr-FR"/>
        </w:rPr>
        <w:t>% of the quantity collected. As for 8</w:t>
      </w:r>
      <w:r w:rsidR="006C3A58">
        <w:rPr>
          <w:rFonts w:ascii="Times New Roman" w:eastAsia="Times New Roman" w:hAnsi="Times New Roman" w:cs="Times New Roman"/>
          <w:sz w:val="24"/>
          <w:szCs w:val="24"/>
          <w:lang w:val="en" w:eastAsia="fr-FR"/>
        </w:rPr>
        <w:t xml:space="preserve"> </w:t>
      </w:r>
      <w:r w:rsidR="006C3A58" w:rsidRPr="00575E81">
        <w:rPr>
          <w:rFonts w:ascii="Times New Roman" w:eastAsia="Times New Roman" w:hAnsi="Times New Roman" w:cs="Times New Roman"/>
          <w:sz w:val="24"/>
          <w:szCs w:val="24"/>
          <w:lang w:val="en" w:eastAsia="fr-FR"/>
        </w:rPr>
        <w:t>% of this quantity of mangoes collected, they were used in agriculture, as fertilizer. 62</w:t>
      </w:r>
      <w:r w:rsidR="006C3A58">
        <w:rPr>
          <w:rFonts w:ascii="Times New Roman" w:eastAsia="Times New Roman" w:hAnsi="Times New Roman" w:cs="Times New Roman"/>
          <w:sz w:val="24"/>
          <w:szCs w:val="24"/>
          <w:lang w:val="en" w:eastAsia="fr-FR"/>
        </w:rPr>
        <w:t xml:space="preserve"> </w:t>
      </w:r>
      <w:r w:rsidR="006C3A58" w:rsidRPr="00575E81">
        <w:rPr>
          <w:rFonts w:ascii="Times New Roman" w:eastAsia="Times New Roman" w:hAnsi="Times New Roman" w:cs="Times New Roman"/>
          <w:sz w:val="24"/>
          <w:szCs w:val="24"/>
          <w:lang w:val="en" w:eastAsia="fr-FR"/>
        </w:rPr>
        <w:t>% of this quantity of mangoes collected, but not sold, were not used by producers in the different localities.</w:t>
      </w:r>
    </w:p>
    <w:p w14:paraId="4AE80273" w14:textId="77777777" w:rsidR="00993E72" w:rsidRDefault="00993E72" w:rsidP="0082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p>
    <w:p w14:paraId="021905FE" w14:textId="77777777" w:rsidR="00993E72" w:rsidRDefault="00993E72" w:rsidP="0082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p>
    <w:p w14:paraId="5C307A76" w14:textId="77777777" w:rsidR="00993E72" w:rsidRDefault="00993E72" w:rsidP="0082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p>
    <w:p w14:paraId="31B06AFC" w14:textId="77777777" w:rsidR="00993E72" w:rsidRDefault="00993E72" w:rsidP="0082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p>
    <w:p w14:paraId="30310F40" w14:textId="77777777" w:rsidR="0082350F" w:rsidRDefault="0082350F" w:rsidP="0082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
    <w:p w14:paraId="6522DC98" w14:textId="77777777" w:rsidR="003B0873" w:rsidRDefault="003B0873" w:rsidP="003B0873">
      <w:pPr>
        <w:spacing w:after="0" w:line="360" w:lineRule="auto"/>
        <w:ind w:firstLine="708"/>
        <w:jc w:val="both"/>
        <w:rPr>
          <w:rFonts w:ascii="Times New Roman" w:hAnsi="Times New Roman" w:cs="Times New Roman"/>
          <w:sz w:val="24"/>
          <w:szCs w:val="24"/>
        </w:rPr>
      </w:pPr>
    </w:p>
    <w:p w14:paraId="0575A4F7" w14:textId="77777777" w:rsidR="003B0873" w:rsidRDefault="009E4F91" w:rsidP="003B0873">
      <w:pPr>
        <w:spacing w:after="0" w:line="360" w:lineRule="auto"/>
        <w:ind w:firstLine="708"/>
        <w:jc w:val="both"/>
        <w:rPr>
          <w:rFonts w:ascii="Times New Roman" w:hAnsi="Times New Roman" w:cs="Times New Roman"/>
          <w:sz w:val="24"/>
          <w:szCs w:val="24"/>
        </w:rPr>
      </w:pPr>
      <w:r>
        <w:rPr>
          <w:noProof/>
          <w:lang w:eastAsia="fr-FR"/>
        </w:rPr>
        <w:drawing>
          <wp:anchor distT="0" distB="0" distL="114300" distR="114300" simplePos="0" relativeHeight="251679744" behindDoc="0" locked="0" layoutInCell="1" allowOverlap="1" wp14:anchorId="3451067E" wp14:editId="2372E532">
            <wp:simplePos x="0" y="0"/>
            <wp:positionH relativeFrom="column">
              <wp:posOffset>760021</wp:posOffset>
            </wp:positionH>
            <wp:positionV relativeFrom="paragraph">
              <wp:posOffset>-261257</wp:posOffset>
            </wp:positionV>
            <wp:extent cx="4319905" cy="2327563"/>
            <wp:effectExtent l="0" t="0" r="4445" b="0"/>
            <wp:wrapNone/>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D4640DF" w14:textId="77777777" w:rsidR="003B0873" w:rsidRDefault="003B0873" w:rsidP="003B0873">
      <w:pPr>
        <w:spacing w:after="0" w:line="360" w:lineRule="auto"/>
        <w:ind w:firstLine="708"/>
        <w:jc w:val="both"/>
        <w:rPr>
          <w:rFonts w:ascii="Times New Roman" w:hAnsi="Times New Roman" w:cs="Times New Roman"/>
          <w:sz w:val="24"/>
          <w:szCs w:val="24"/>
        </w:rPr>
      </w:pPr>
    </w:p>
    <w:p w14:paraId="5B3353C5" w14:textId="77777777" w:rsidR="0034360B" w:rsidRDefault="0034360B" w:rsidP="00920AD7">
      <w:pPr>
        <w:rPr>
          <w:rFonts w:ascii="Times New Roman" w:hAnsi="Times New Roman" w:cs="Times New Roman"/>
          <w:b/>
          <w:sz w:val="24"/>
          <w:szCs w:val="24"/>
        </w:rPr>
      </w:pPr>
    </w:p>
    <w:p w14:paraId="5B21A593" w14:textId="77777777" w:rsidR="003B0873" w:rsidRDefault="003B0873" w:rsidP="00920AD7">
      <w:pPr>
        <w:rPr>
          <w:rFonts w:ascii="Times New Roman" w:hAnsi="Times New Roman" w:cs="Times New Roman"/>
          <w:b/>
          <w:sz w:val="24"/>
          <w:szCs w:val="24"/>
        </w:rPr>
      </w:pPr>
    </w:p>
    <w:p w14:paraId="34D9DFA8" w14:textId="77777777" w:rsidR="003B0873" w:rsidRDefault="003B0873" w:rsidP="00920AD7">
      <w:pPr>
        <w:rPr>
          <w:rFonts w:ascii="Times New Roman" w:hAnsi="Times New Roman" w:cs="Times New Roman"/>
          <w:b/>
          <w:sz w:val="24"/>
          <w:szCs w:val="24"/>
        </w:rPr>
      </w:pPr>
    </w:p>
    <w:p w14:paraId="2565EF0C" w14:textId="77777777" w:rsidR="003B0873" w:rsidRPr="00AF4E96" w:rsidRDefault="003B0873" w:rsidP="00AF4E96">
      <w:pPr>
        <w:spacing w:after="0" w:line="360" w:lineRule="auto"/>
        <w:rPr>
          <w:rFonts w:ascii="Times New Roman" w:hAnsi="Times New Roman" w:cs="Times New Roman"/>
          <w:sz w:val="24"/>
          <w:szCs w:val="24"/>
        </w:rPr>
      </w:pPr>
    </w:p>
    <w:p w14:paraId="52906FFB" w14:textId="77777777" w:rsidR="003B0873" w:rsidRPr="00AF4E96" w:rsidRDefault="00623BBB" w:rsidP="00AF4E96">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04320" behindDoc="0" locked="0" layoutInCell="1" allowOverlap="1" wp14:anchorId="09CF6557" wp14:editId="746F7A97">
                <wp:simplePos x="0" y="0"/>
                <wp:positionH relativeFrom="margin">
                  <wp:posOffset>4110660</wp:posOffset>
                </wp:positionH>
                <wp:positionV relativeFrom="paragraph">
                  <wp:posOffset>28600</wp:posOffset>
                </wp:positionV>
                <wp:extent cx="804672" cy="299923"/>
                <wp:effectExtent l="0" t="0" r="0" b="5080"/>
                <wp:wrapNone/>
                <wp:docPr id="16" name="Zone de texte 16"/>
                <wp:cNvGraphicFramePr/>
                <a:graphic xmlns:a="http://schemas.openxmlformats.org/drawingml/2006/main">
                  <a:graphicData uri="http://schemas.microsoft.com/office/word/2010/wordprocessingShape">
                    <wps:wsp>
                      <wps:cNvSpPr txBox="1"/>
                      <wps:spPr>
                        <a:xfrm>
                          <a:off x="0" y="0"/>
                          <a:ext cx="804672" cy="2999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F91FF5" w14:textId="77777777" w:rsidR="00623BBB" w:rsidRPr="00623BBB" w:rsidRDefault="00623BBB" w:rsidP="00623BBB">
                            <w:pPr>
                              <w:rPr>
                                <w:rFonts w:ascii="Times New Roman" w:hAnsi="Times New Roman" w:cs="Times New Roman"/>
                                <w:sz w:val="28"/>
                                <w:szCs w:val="28"/>
                              </w:rPr>
                            </w:pPr>
                            <w:r>
                              <w:rPr>
                                <w:rFonts w:ascii="Times New Roman" w:hAnsi="Times New Roman" w:cs="Times New Roman"/>
                                <w:sz w:val="28"/>
                                <w:szCs w:val="28"/>
                              </w:rPr>
                              <w:t>None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F6557" id="Zone de texte 16" o:spid="_x0000_s1032" type="#_x0000_t202" style="position:absolute;margin-left:323.65pt;margin-top:2.25pt;width:63.35pt;height:23.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" fillcolor="white [3201]" stroked="f" strokeweight=".5pt">
                <v:textbox>
                  <w:txbxContent>
                    <w:p w14:paraId="3AF91FF5" w14:textId="77777777" w:rsidR="00623BBB" w:rsidRPr="00623BBB" w:rsidRDefault="00623BBB" w:rsidP="00623BBB">
                      <w:pPr>
                        <w:rPr>
                          <w:rFonts w:ascii="Times New Roman" w:hAnsi="Times New Roman" w:cs="Times New Roman"/>
                          <w:sz w:val="28"/>
                          <w:szCs w:val="28"/>
                        </w:rPr>
                      </w:pPr>
                      <w:r>
                        <w:rPr>
                          <w:rFonts w:ascii="Times New Roman" w:hAnsi="Times New Roman" w:cs="Times New Roman"/>
                          <w:sz w:val="28"/>
                          <w:szCs w:val="28"/>
                        </w:rPr>
                        <w:t>None</w:t>
                      </w:r>
                    </w:p>
                  </w:txbxContent>
                </v:textbox>
                <w10:wrap anchorx="margin"/>
              </v:shap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02272" behindDoc="0" locked="0" layoutInCell="1" allowOverlap="1" wp14:anchorId="73BEF7B3" wp14:editId="0031902F">
                <wp:simplePos x="0" y="0"/>
                <wp:positionH relativeFrom="column">
                  <wp:posOffset>1506754</wp:posOffset>
                </wp:positionH>
                <wp:positionV relativeFrom="paragraph">
                  <wp:posOffset>50952</wp:posOffset>
                </wp:positionV>
                <wp:extent cx="1353312" cy="263347"/>
                <wp:effectExtent l="0" t="0" r="0" b="3810"/>
                <wp:wrapNone/>
                <wp:docPr id="15" name="Zone de texte 15"/>
                <wp:cNvGraphicFramePr/>
                <a:graphic xmlns:a="http://schemas.openxmlformats.org/drawingml/2006/main">
                  <a:graphicData uri="http://schemas.microsoft.com/office/word/2010/wordprocessingShape">
                    <wps:wsp>
                      <wps:cNvSpPr txBox="1"/>
                      <wps:spPr>
                        <a:xfrm>
                          <a:off x="0" y="0"/>
                          <a:ext cx="1353312" cy="263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E3364" w14:textId="77777777" w:rsidR="00623BBB" w:rsidRPr="00623BBB" w:rsidRDefault="00623BBB">
                            <w:pPr>
                              <w:rPr>
                                <w:rFonts w:ascii="Times New Roman" w:hAnsi="Times New Roman" w:cs="Times New Roman"/>
                                <w:sz w:val="28"/>
                                <w:szCs w:val="28"/>
                              </w:rPr>
                            </w:pPr>
                            <w:r w:rsidRPr="00623BBB">
                              <w:rPr>
                                <w:rFonts w:ascii="Times New Roman" w:hAnsi="Times New Roman" w:cs="Times New Roman"/>
                                <w:sz w:val="28"/>
                                <w:szCs w:val="28"/>
                              </w:rPr>
                              <w:t>Animal feed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F7B3" id="Zone de texte 15" o:spid="_x0000_s1033" type="#_x0000_t202" style="position:absolute;margin-left:118.65pt;margin-top:4pt;width:106.55pt;height:2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" fillcolor="white [3201]" stroked="f" strokeweight=".5pt">
                <v:textbox>
                  <w:txbxContent>
                    <w:p w14:paraId="325E3364" w14:textId="77777777" w:rsidR="00623BBB" w:rsidRPr="00623BBB" w:rsidRDefault="00623BBB">
                      <w:pPr>
                        <w:rPr>
                          <w:rFonts w:ascii="Times New Roman" w:hAnsi="Times New Roman" w:cs="Times New Roman"/>
                          <w:sz w:val="28"/>
                          <w:szCs w:val="28"/>
                        </w:rPr>
                      </w:pPr>
                      <w:r w:rsidRPr="00623BBB">
                        <w:rPr>
                          <w:rFonts w:ascii="Times New Roman" w:hAnsi="Times New Roman" w:cs="Times New Roman"/>
                          <w:sz w:val="28"/>
                          <w:szCs w:val="28"/>
                        </w:rPr>
                        <w:t>Animal feed</w:t>
                      </w:r>
                    </w:p>
                  </w:txbxContent>
                </v:textbox>
              </v:shape>
            </w:pict>
          </mc:Fallback>
        </mc:AlternateContent>
      </w:r>
    </w:p>
    <w:p w14:paraId="0A24DB1C" w14:textId="77777777" w:rsidR="00FE3510" w:rsidRPr="00AF4E96" w:rsidRDefault="00FE3510" w:rsidP="00AF4E96">
      <w:pPr>
        <w:spacing w:after="0" w:line="360" w:lineRule="auto"/>
        <w:rPr>
          <w:rFonts w:ascii="Times New Roman" w:hAnsi="Times New Roman" w:cs="Times New Roman"/>
          <w:sz w:val="24"/>
          <w:szCs w:val="24"/>
        </w:rPr>
      </w:pPr>
    </w:p>
    <w:p w14:paraId="42F67C5E" w14:textId="4AAB9188" w:rsidR="006C3A58" w:rsidRPr="00575E81" w:rsidRDefault="006C3A58" w:rsidP="006C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sidRPr="00697305">
        <w:rPr>
          <w:rFonts w:ascii="Times New Roman" w:eastAsia="Times New Roman" w:hAnsi="Times New Roman" w:cs="Times New Roman"/>
          <w:b/>
          <w:sz w:val="24"/>
          <w:szCs w:val="24"/>
          <w:lang w:val="en" w:eastAsia="fr-FR"/>
        </w:rPr>
        <w:t>Fig</w:t>
      </w:r>
      <w:r w:rsidRPr="006C3A58">
        <w:rPr>
          <w:rFonts w:ascii="Times New Roman" w:eastAsia="Times New Roman" w:hAnsi="Times New Roman" w:cs="Times New Roman"/>
          <w:b/>
          <w:sz w:val="24"/>
          <w:szCs w:val="24"/>
          <w:lang w:val="en" w:eastAsia="fr-FR"/>
        </w:rPr>
        <w:t xml:space="preserve">ure </w:t>
      </w:r>
      <w:r w:rsidR="00697305">
        <w:rPr>
          <w:rFonts w:ascii="Times New Roman" w:eastAsia="Times New Roman" w:hAnsi="Times New Roman" w:cs="Times New Roman"/>
          <w:b/>
          <w:sz w:val="24"/>
          <w:szCs w:val="24"/>
          <w:lang w:val="en" w:eastAsia="fr-FR"/>
        </w:rPr>
        <w:t>3</w:t>
      </w:r>
      <w:r w:rsidRPr="006C3A58">
        <w:rPr>
          <w:rFonts w:ascii="Times New Roman" w:eastAsia="Times New Roman" w:hAnsi="Times New Roman" w:cs="Times New Roman"/>
          <w:b/>
          <w:sz w:val="24"/>
          <w:szCs w:val="24"/>
          <w:lang w:val="en" w:eastAsia="fr-FR"/>
        </w:rPr>
        <w:t>:</w:t>
      </w:r>
      <w:r w:rsidRPr="00575E81">
        <w:rPr>
          <w:rFonts w:ascii="Times New Roman" w:eastAsia="Times New Roman" w:hAnsi="Times New Roman" w:cs="Times New Roman"/>
          <w:sz w:val="24"/>
          <w:szCs w:val="24"/>
          <w:lang w:val="en" w:eastAsia="fr-FR"/>
        </w:rPr>
        <w:t xml:space="preserve"> Distribution of areas for valorization of quantities of mangoes not sold by producers</w:t>
      </w:r>
    </w:p>
    <w:p w14:paraId="2774AB56" w14:textId="77777777" w:rsidR="0072563A" w:rsidRPr="00AF4E96" w:rsidRDefault="0072563A" w:rsidP="00AF4E96">
      <w:pPr>
        <w:spacing w:after="0" w:line="360" w:lineRule="auto"/>
        <w:jc w:val="both"/>
        <w:rPr>
          <w:rFonts w:ascii="Times New Roman" w:hAnsi="Times New Roman" w:cs="Times New Roman"/>
          <w:sz w:val="24"/>
          <w:szCs w:val="24"/>
        </w:rPr>
      </w:pPr>
    </w:p>
    <w:p w14:paraId="01A34BF4" w14:textId="692CEDC2" w:rsidR="006C3A58" w:rsidRPr="0004494A" w:rsidRDefault="0004494A" w:rsidP="0004494A">
      <w:pPr>
        <w:pStyle w:val="ListParagraph"/>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 w:eastAsia="fr-FR"/>
        </w:rPr>
      </w:pPr>
      <w:r>
        <w:rPr>
          <w:rFonts w:ascii="Times New Roman" w:eastAsia="Times New Roman" w:hAnsi="Times New Roman" w:cs="Times New Roman"/>
          <w:b/>
          <w:sz w:val="24"/>
          <w:szCs w:val="24"/>
          <w:lang w:val="en" w:eastAsia="fr-FR"/>
        </w:rPr>
        <w:t xml:space="preserve"> </w:t>
      </w:r>
      <w:r w:rsidR="006C3A58" w:rsidRPr="0004494A">
        <w:rPr>
          <w:rFonts w:ascii="Times New Roman" w:eastAsia="Times New Roman" w:hAnsi="Times New Roman" w:cs="Times New Roman"/>
          <w:b/>
          <w:sz w:val="24"/>
          <w:szCs w:val="24"/>
          <w:lang w:val="en" w:eastAsia="fr-FR"/>
        </w:rPr>
        <w:t>Results of the survey carried out among mango packaging units</w:t>
      </w:r>
    </w:p>
    <w:p w14:paraId="70A577BA" w14:textId="5BBB8A59" w:rsidR="006C3A58" w:rsidRPr="00E13237" w:rsidRDefault="00E13237" w:rsidP="00E13237">
      <w:pPr>
        <w:pStyle w:val="ListParagraph"/>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 w:eastAsia="fr-FR"/>
        </w:rPr>
      </w:pPr>
      <w:r>
        <w:rPr>
          <w:rFonts w:ascii="Times New Roman" w:eastAsia="Times New Roman" w:hAnsi="Times New Roman" w:cs="Times New Roman"/>
          <w:b/>
          <w:sz w:val="24"/>
          <w:szCs w:val="24"/>
          <w:lang w:val="en" w:eastAsia="fr-FR"/>
        </w:rPr>
        <w:t xml:space="preserve"> </w:t>
      </w:r>
      <w:r w:rsidR="006C3A58" w:rsidRPr="00E13237">
        <w:rPr>
          <w:rFonts w:ascii="Times New Roman" w:eastAsia="Times New Roman" w:hAnsi="Times New Roman" w:cs="Times New Roman"/>
          <w:b/>
          <w:sz w:val="24"/>
          <w:szCs w:val="24"/>
          <w:lang w:val="en" w:eastAsia="fr-FR"/>
        </w:rPr>
        <w:t xml:space="preserve">Quantities of mangoes received and rejected </w:t>
      </w:r>
    </w:p>
    <w:p w14:paraId="16EEFB3B" w14:textId="61306D96" w:rsidR="006C3A58" w:rsidRPr="00575E81" w:rsidRDefault="00993E72" w:rsidP="006C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 w:eastAsia="fr-FR"/>
        </w:rPr>
        <w:tab/>
      </w:r>
      <w:r w:rsidR="006C3A58" w:rsidRPr="00575E81">
        <w:rPr>
          <w:rFonts w:ascii="Times New Roman" w:eastAsia="Times New Roman" w:hAnsi="Times New Roman" w:cs="Times New Roman"/>
          <w:sz w:val="24"/>
          <w:szCs w:val="24"/>
          <w:lang w:val="en" w:eastAsia="fr-FR"/>
        </w:rPr>
        <w:t>During the survey, the quantities of mangoes received and those rejected by the packaging units were evaluated (</w:t>
      </w:r>
      <w:r w:rsidR="006C3A58" w:rsidRPr="00697305">
        <w:rPr>
          <w:rFonts w:ascii="Times New Roman" w:eastAsia="Times New Roman" w:hAnsi="Times New Roman" w:cs="Times New Roman"/>
          <w:sz w:val="24"/>
          <w:szCs w:val="24"/>
          <w:lang w:val="en" w:eastAsia="fr-FR"/>
        </w:rPr>
        <w:t>Fig</w:t>
      </w:r>
      <w:r w:rsidR="006C3A58" w:rsidRPr="00575E81">
        <w:rPr>
          <w:rFonts w:ascii="Times New Roman" w:eastAsia="Times New Roman" w:hAnsi="Times New Roman" w:cs="Times New Roman"/>
          <w:sz w:val="24"/>
          <w:szCs w:val="24"/>
          <w:lang w:val="en" w:eastAsia="fr-FR"/>
        </w:rPr>
        <w:t xml:space="preserve">ure </w:t>
      </w:r>
      <w:r w:rsidR="00697305">
        <w:rPr>
          <w:rFonts w:ascii="Times New Roman" w:eastAsia="Times New Roman" w:hAnsi="Times New Roman" w:cs="Times New Roman"/>
          <w:sz w:val="24"/>
          <w:szCs w:val="24"/>
          <w:lang w:val="en" w:eastAsia="fr-FR"/>
        </w:rPr>
        <w:t>4</w:t>
      </w:r>
      <w:r w:rsidR="006C3A58" w:rsidRPr="00575E81">
        <w:rPr>
          <w:rFonts w:ascii="Times New Roman" w:eastAsia="Times New Roman" w:hAnsi="Times New Roman" w:cs="Times New Roman"/>
          <w:sz w:val="24"/>
          <w:szCs w:val="24"/>
          <w:lang w:val="en" w:eastAsia="fr-FR"/>
        </w:rPr>
        <w:t>). The results showed that the quantities of mangoes received by the packaging units were subdivided into four groups, depending on the number of boxes received. The first group was formed by 20</w:t>
      </w:r>
      <w:r w:rsidR="006C3A58">
        <w:rPr>
          <w:rFonts w:ascii="Times New Roman" w:eastAsia="Times New Roman" w:hAnsi="Times New Roman" w:cs="Times New Roman"/>
          <w:sz w:val="24"/>
          <w:szCs w:val="24"/>
          <w:lang w:val="en" w:eastAsia="fr-FR"/>
        </w:rPr>
        <w:t xml:space="preserve"> </w:t>
      </w:r>
      <w:r w:rsidR="006C3A58" w:rsidRPr="00575E81">
        <w:rPr>
          <w:rFonts w:ascii="Times New Roman" w:eastAsia="Times New Roman" w:hAnsi="Times New Roman" w:cs="Times New Roman"/>
          <w:sz w:val="24"/>
          <w:szCs w:val="24"/>
          <w:lang w:val="en" w:eastAsia="fr-FR"/>
        </w:rPr>
        <w:t>% of the units surveyed, receiving 400 to 600 baskets of mangoes, and rejecting 60</w:t>
      </w:r>
      <w:r w:rsidR="006C3A58">
        <w:rPr>
          <w:rFonts w:ascii="Times New Roman" w:eastAsia="Times New Roman" w:hAnsi="Times New Roman" w:cs="Times New Roman"/>
          <w:sz w:val="24"/>
          <w:szCs w:val="24"/>
          <w:lang w:val="en" w:eastAsia="fr-FR"/>
        </w:rPr>
        <w:t xml:space="preserve"> </w:t>
      </w:r>
      <w:r w:rsidR="006C3A58" w:rsidRPr="00575E81">
        <w:rPr>
          <w:rFonts w:ascii="Times New Roman" w:eastAsia="Times New Roman" w:hAnsi="Times New Roman" w:cs="Times New Roman"/>
          <w:sz w:val="24"/>
          <w:szCs w:val="24"/>
          <w:lang w:val="en" w:eastAsia="fr-FR"/>
        </w:rPr>
        <w:t>% of this quantity received. As for the second group, it was made up of units having received 600 to 800 lockers, representing 35</w:t>
      </w:r>
      <w:r w:rsidR="006C3A58">
        <w:rPr>
          <w:rFonts w:ascii="Times New Roman" w:eastAsia="Times New Roman" w:hAnsi="Times New Roman" w:cs="Times New Roman"/>
          <w:sz w:val="24"/>
          <w:szCs w:val="24"/>
          <w:lang w:val="en" w:eastAsia="fr-FR"/>
        </w:rPr>
        <w:t xml:space="preserve"> </w:t>
      </w:r>
      <w:r w:rsidR="006C3A58" w:rsidRPr="00575E81">
        <w:rPr>
          <w:rFonts w:ascii="Times New Roman" w:eastAsia="Times New Roman" w:hAnsi="Times New Roman" w:cs="Times New Roman"/>
          <w:sz w:val="24"/>
          <w:szCs w:val="24"/>
          <w:lang w:val="en" w:eastAsia="fr-FR"/>
        </w:rPr>
        <w:t>% of the units surveyed, of which 73% of this total were not packaged. The third group is formed by 40</w:t>
      </w:r>
      <w:r w:rsidR="006C3A58">
        <w:rPr>
          <w:rFonts w:ascii="Times New Roman" w:eastAsia="Times New Roman" w:hAnsi="Times New Roman" w:cs="Times New Roman"/>
          <w:sz w:val="24"/>
          <w:szCs w:val="24"/>
          <w:lang w:val="en" w:eastAsia="fr-FR"/>
        </w:rPr>
        <w:t xml:space="preserve"> </w:t>
      </w:r>
      <w:r w:rsidR="006C3A58" w:rsidRPr="00575E81">
        <w:rPr>
          <w:rFonts w:ascii="Times New Roman" w:eastAsia="Times New Roman" w:hAnsi="Times New Roman" w:cs="Times New Roman"/>
          <w:sz w:val="24"/>
          <w:szCs w:val="24"/>
          <w:lang w:val="en" w:eastAsia="fr-FR"/>
        </w:rPr>
        <w:t>% of the units which receive 800 to 1000 baskets of mangoes of which 67</w:t>
      </w:r>
      <w:r w:rsidR="006C3A58">
        <w:rPr>
          <w:rFonts w:ascii="Times New Roman" w:eastAsia="Times New Roman" w:hAnsi="Times New Roman" w:cs="Times New Roman"/>
          <w:sz w:val="24"/>
          <w:szCs w:val="24"/>
          <w:lang w:val="en" w:eastAsia="fr-FR"/>
        </w:rPr>
        <w:t xml:space="preserve"> </w:t>
      </w:r>
      <w:r w:rsidR="006C3A58" w:rsidRPr="00575E81">
        <w:rPr>
          <w:rFonts w:ascii="Times New Roman" w:eastAsia="Times New Roman" w:hAnsi="Times New Roman" w:cs="Times New Roman"/>
          <w:sz w:val="24"/>
          <w:szCs w:val="24"/>
          <w:lang w:val="en" w:eastAsia="fr-FR"/>
        </w:rPr>
        <w:t>% of the quantity was rejected. The last group, representing 5</w:t>
      </w:r>
      <w:r w:rsidR="006C3A58">
        <w:rPr>
          <w:rFonts w:ascii="Times New Roman" w:eastAsia="Times New Roman" w:hAnsi="Times New Roman" w:cs="Times New Roman"/>
          <w:sz w:val="24"/>
          <w:szCs w:val="24"/>
          <w:lang w:val="en" w:eastAsia="fr-FR"/>
        </w:rPr>
        <w:t xml:space="preserve"> </w:t>
      </w:r>
      <w:r w:rsidR="006C3A58" w:rsidRPr="00575E81">
        <w:rPr>
          <w:rFonts w:ascii="Times New Roman" w:eastAsia="Times New Roman" w:hAnsi="Times New Roman" w:cs="Times New Roman"/>
          <w:sz w:val="24"/>
          <w:szCs w:val="24"/>
          <w:lang w:val="en" w:eastAsia="fr-FR"/>
        </w:rPr>
        <w:t>% of respondents, was made up of units having received more than 1000 bins of mangoes, of which 69</w:t>
      </w:r>
      <w:r w:rsidR="006C3A58">
        <w:rPr>
          <w:rFonts w:ascii="Times New Roman" w:eastAsia="Times New Roman" w:hAnsi="Times New Roman" w:cs="Times New Roman"/>
          <w:sz w:val="24"/>
          <w:szCs w:val="24"/>
          <w:lang w:val="en" w:eastAsia="fr-FR"/>
        </w:rPr>
        <w:t xml:space="preserve"> </w:t>
      </w:r>
      <w:r w:rsidR="006C3A58" w:rsidRPr="00575E81">
        <w:rPr>
          <w:rFonts w:ascii="Times New Roman" w:eastAsia="Times New Roman" w:hAnsi="Times New Roman" w:cs="Times New Roman"/>
          <w:sz w:val="24"/>
          <w:szCs w:val="24"/>
          <w:lang w:val="en" w:eastAsia="fr-FR"/>
        </w:rPr>
        <w:t>% of these bins were not conditioned.</w:t>
      </w:r>
    </w:p>
    <w:p w14:paraId="662F1571" w14:textId="1D382A41" w:rsidR="00561DE0" w:rsidRPr="006C3A58" w:rsidRDefault="00561DE0" w:rsidP="00561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 w:eastAsia="fr-FR"/>
        </w:rPr>
        <w:tab/>
      </w:r>
      <w:r w:rsidRPr="00697305">
        <w:rPr>
          <w:rFonts w:ascii="Times New Roman" w:eastAsia="Times New Roman" w:hAnsi="Times New Roman" w:cs="Times New Roman"/>
          <w:sz w:val="24"/>
          <w:szCs w:val="24"/>
          <w:lang w:val="en" w:eastAsia="fr-FR"/>
        </w:rPr>
        <w:t>Fig</w:t>
      </w:r>
      <w:r w:rsidRPr="008A3247">
        <w:rPr>
          <w:rFonts w:ascii="Times New Roman" w:eastAsia="Times New Roman" w:hAnsi="Times New Roman" w:cs="Times New Roman"/>
          <w:sz w:val="24"/>
          <w:szCs w:val="24"/>
          <w:lang w:val="en" w:eastAsia="fr-FR"/>
        </w:rPr>
        <w:t xml:space="preserve">ure </w:t>
      </w:r>
      <w:r w:rsidR="00697305">
        <w:rPr>
          <w:rFonts w:ascii="Times New Roman" w:eastAsia="Times New Roman" w:hAnsi="Times New Roman" w:cs="Times New Roman"/>
          <w:sz w:val="24"/>
          <w:szCs w:val="24"/>
          <w:lang w:val="en" w:eastAsia="fr-FR"/>
        </w:rPr>
        <w:t>5</w:t>
      </w:r>
      <w:r w:rsidRPr="008A3247">
        <w:rPr>
          <w:rFonts w:ascii="Times New Roman" w:eastAsia="Times New Roman" w:hAnsi="Times New Roman" w:cs="Times New Roman"/>
          <w:sz w:val="24"/>
          <w:szCs w:val="24"/>
          <w:lang w:val="en" w:eastAsia="fr-FR"/>
        </w:rPr>
        <w:t xml:space="preserve"> presents the causes of the rejection of a portion of mangoes received by the packaging units from the producers. Analysis of the results shows that three types of causes were the basis for the rejection of certain mangoes. The first cause of rejection, representing 57.5</w:t>
      </w:r>
      <w:r>
        <w:rPr>
          <w:rFonts w:ascii="Times New Roman" w:eastAsia="Times New Roman" w:hAnsi="Times New Roman" w:cs="Times New Roman"/>
          <w:sz w:val="24"/>
          <w:szCs w:val="24"/>
          <w:lang w:val="en" w:eastAsia="fr-FR"/>
        </w:rPr>
        <w:t xml:space="preserve"> </w:t>
      </w:r>
      <w:r w:rsidRPr="008A3247">
        <w:rPr>
          <w:rFonts w:ascii="Times New Roman" w:eastAsia="Times New Roman" w:hAnsi="Times New Roman" w:cs="Times New Roman"/>
          <w:sz w:val="24"/>
          <w:szCs w:val="24"/>
          <w:lang w:val="en" w:eastAsia="fr-FR"/>
        </w:rPr>
        <w:t>% of losses, was due to physical damage observed on mangoes. As for the second and third cause of rejection, representing respectively 27.5</w:t>
      </w:r>
      <w:r>
        <w:rPr>
          <w:rFonts w:ascii="Times New Roman" w:eastAsia="Times New Roman" w:hAnsi="Times New Roman" w:cs="Times New Roman"/>
          <w:sz w:val="24"/>
          <w:szCs w:val="24"/>
          <w:lang w:val="en" w:eastAsia="fr-FR"/>
        </w:rPr>
        <w:t xml:space="preserve"> </w:t>
      </w:r>
      <w:r w:rsidRPr="008A3247">
        <w:rPr>
          <w:rFonts w:ascii="Times New Roman" w:eastAsia="Times New Roman" w:hAnsi="Times New Roman" w:cs="Times New Roman"/>
          <w:sz w:val="24"/>
          <w:szCs w:val="24"/>
          <w:lang w:val="en" w:eastAsia="fr-FR"/>
        </w:rPr>
        <w:t>% and 15</w:t>
      </w:r>
      <w:r>
        <w:rPr>
          <w:rFonts w:ascii="Times New Roman" w:eastAsia="Times New Roman" w:hAnsi="Times New Roman" w:cs="Times New Roman"/>
          <w:sz w:val="24"/>
          <w:szCs w:val="24"/>
          <w:lang w:val="en" w:eastAsia="fr-FR"/>
        </w:rPr>
        <w:t xml:space="preserve"> </w:t>
      </w:r>
      <w:r w:rsidRPr="008A3247">
        <w:rPr>
          <w:rFonts w:ascii="Times New Roman" w:eastAsia="Times New Roman" w:hAnsi="Times New Roman" w:cs="Times New Roman"/>
          <w:sz w:val="24"/>
          <w:szCs w:val="24"/>
          <w:lang w:val="en" w:eastAsia="fr-FR"/>
        </w:rPr>
        <w:t>% of losses, were caused by attacks due to insects and diseases.</w:t>
      </w:r>
    </w:p>
    <w:p w14:paraId="4993B3D1" w14:textId="77777777" w:rsidR="00561DE0" w:rsidRDefault="00561DE0" w:rsidP="00920AD7">
      <w:pPr>
        <w:rPr>
          <w:rFonts w:ascii="Times New Roman" w:hAnsi="Times New Roman" w:cs="Times New Roman"/>
          <w:b/>
          <w:sz w:val="24"/>
          <w:szCs w:val="24"/>
        </w:rPr>
      </w:pPr>
    </w:p>
    <w:p w14:paraId="2513F237" w14:textId="77777777" w:rsidR="00561DE0" w:rsidRDefault="00561DE0" w:rsidP="00920AD7">
      <w:pPr>
        <w:rPr>
          <w:rFonts w:ascii="Times New Roman" w:hAnsi="Times New Roman" w:cs="Times New Roman"/>
          <w:b/>
          <w:sz w:val="24"/>
          <w:szCs w:val="24"/>
        </w:rPr>
      </w:pPr>
    </w:p>
    <w:p w14:paraId="7248C3DF" w14:textId="77777777" w:rsidR="00561DE0" w:rsidRDefault="00561DE0" w:rsidP="00920AD7">
      <w:pPr>
        <w:rPr>
          <w:rFonts w:ascii="Times New Roman" w:hAnsi="Times New Roman" w:cs="Times New Roman"/>
          <w:b/>
          <w:sz w:val="24"/>
          <w:szCs w:val="24"/>
        </w:rPr>
      </w:pPr>
    </w:p>
    <w:p w14:paraId="4C87C559" w14:textId="77777777" w:rsidR="00561DE0" w:rsidRDefault="00561DE0" w:rsidP="00920AD7">
      <w:pPr>
        <w:rPr>
          <w:rFonts w:ascii="Times New Roman" w:hAnsi="Times New Roman" w:cs="Times New Roman"/>
          <w:b/>
          <w:sz w:val="24"/>
          <w:szCs w:val="24"/>
        </w:rPr>
      </w:pPr>
    </w:p>
    <w:p w14:paraId="6928D196" w14:textId="4AA744A8" w:rsidR="003B0873" w:rsidRDefault="004A285E" w:rsidP="00920AD7">
      <w:pPr>
        <w:rPr>
          <w:rFonts w:ascii="Times New Roman" w:hAnsi="Times New Roman" w:cs="Times New Roman"/>
          <w:b/>
          <w:sz w:val="24"/>
          <w:szCs w:val="24"/>
        </w:rPr>
      </w:pPr>
      <w:r>
        <w:rPr>
          <w:noProof/>
          <w:lang w:eastAsia="fr-FR"/>
        </w:rPr>
        <mc:AlternateContent>
          <mc:Choice Requires="wps">
            <w:drawing>
              <wp:anchor distT="0" distB="0" distL="114300" distR="114300" simplePos="0" relativeHeight="251713536" behindDoc="0" locked="0" layoutInCell="1" allowOverlap="1" wp14:anchorId="03372CD6" wp14:editId="0EDCDBAD">
                <wp:simplePos x="0" y="0"/>
                <wp:positionH relativeFrom="column">
                  <wp:posOffset>63500</wp:posOffset>
                </wp:positionH>
                <wp:positionV relativeFrom="paragraph">
                  <wp:posOffset>120650</wp:posOffset>
                </wp:positionV>
                <wp:extent cx="393700" cy="298450"/>
                <wp:effectExtent l="0" t="0" r="25400" b="25400"/>
                <wp:wrapNone/>
                <wp:docPr id="769781201" name="Zone de texte 14"/>
                <wp:cNvGraphicFramePr/>
                <a:graphic xmlns:a="http://schemas.openxmlformats.org/drawingml/2006/main">
                  <a:graphicData uri="http://schemas.microsoft.com/office/word/2010/wordprocessingShape">
                    <wps:wsp>
                      <wps:cNvSpPr txBox="1"/>
                      <wps:spPr>
                        <a:xfrm>
                          <a:off x="0" y="0"/>
                          <a:ext cx="393700" cy="298450"/>
                        </a:xfrm>
                        <a:prstGeom prst="rect">
                          <a:avLst/>
                        </a:prstGeom>
                        <a:noFill/>
                        <a:ln w="6350">
                          <a:solidFill>
                            <a:schemeClr val="bg1"/>
                          </a:solidFill>
                        </a:ln>
                      </wps:spPr>
                      <wps:txbx>
                        <w:txbxContent>
                          <w:p w14:paraId="312E7B56" w14:textId="0BEAE5DF" w:rsidR="00DB3632" w:rsidRPr="00DB3632" w:rsidRDefault="00DB3632">
                            <w:pPr>
                              <w:rPr>
                                <w:rFonts w:ascii="Times New Roman" w:hAnsi="Times New Roman" w:cs="Times New Roman"/>
                                <w:sz w:val="24"/>
                                <w:szCs w:val="24"/>
                              </w:rPr>
                            </w:pPr>
                            <w:r w:rsidRPr="00DB3632">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72CD6" id="_x0000_s1034" type="#_x0000_t202" style="position:absolute;margin-left:5pt;margin-top:9.5pt;width:31pt;height:2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" filled="f" strokecolor="white [3212]" strokeweight=".5pt">
                <v:textbox>
                  <w:txbxContent>
                    <w:p w14:paraId="312E7B56" w14:textId="0BEAE5DF" w:rsidR="00DB3632" w:rsidRPr="00DB3632" w:rsidRDefault="00DB3632">
                      <w:pPr>
                        <w:rPr>
                          <w:rFonts w:ascii="Times New Roman" w:hAnsi="Times New Roman" w:cs="Times New Roman"/>
                          <w:sz w:val="24"/>
                          <w:szCs w:val="24"/>
                        </w:rPr>
                      </w:pPr>
                      <w:r w:rsidRPr="00DB3632">
                        <w:rPr>
                          <w:rFonts w:ascii="Times New Roman" w:hAnsi="Times New Roman" w:cs="Times New Roman"/>
                          <w:sz w:val="24"/>
                          <w:szCs w:val="24"/>
                        </w:rPr>
                        <w:t>%</w:t>
                      </w:r>
                    </w:p>
                  </w:txbxContent>
                </v:textbox>
              </v:shape>
            </w:pict>
          </mc:Fallback>
        </mc:AlternateContent>
      </w:r>
      <w:r w:rsidR="00EB0F48">
        <w:rPr>
          <w:noProof/>
          <w:lang w:eastAsia="fr-FR"/>
        </w:rPr>
        <w:drawing>
          <wp:anchor distT="0" distB="0" distL="114300" distR="114300" simplePos="0" relativeHeight="251689984" behindDoc="0" locked="0" layoutInCell="1" allowOverlap="1" wp14:anchorId="0874FBD2" wp14:editId="7F98BECB">
            <wp:simplePos x="0" y="0"/>
            <wp:positionH relativeFrom="column">
              <wp:posOffset>0</wp:posOffset>
            </wp:positionH>
            <wp:positionV relativeFrom="paragraph">
              <wp:posOffset>284658</wp:posOffset>
            </wp:positionV>
            <wp:extent cx="5367020" cy="2377440"/>
            <wp:effectExtent l="0" t="0" r="5080" b="3810"/>
            <wp:wrapNone/>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p>
    <w:p w14:paraId="5DFD4873" w14:textId="3768E62F" w:rsidR="003B0873" w:rsidRDefault="003B0873" w:rsidP="00920AD7">
      <w:pPr>
        <w:rPr>
          <w:rFonts w:ascii="Times New Roman" w:hAnsi="Times New Roman" w:cs="Times New Roman"/>
          <w:b/>
          <w:sz w:val="24"/>
          <w:szCs w:val="24"/>
        </w:rPr>
      </w:pPr>
    </w:p>
    <w:p w14:paraId="58D13F43" w14:textId="52F2E0CF" w:rsidR="003B0873" w:rsidRDefault="003B0873" w:rsidP="00920AD7">
      <w:pPr>
        <w:rPr>
          <w:rFonts w:ascii="Times New Roman" w:hAnsi="Times New Roman" w:cs="Times New Roman"/>
          <w:b/>
          <w:sz w:val="24"/>
          <w:szCs w:val="24"/>
        </w:rPr>
      </w:pPr>
    </w:p>
    <w:p w14:paraId="6E74E539" w14:textId="77777777" w:rsidR="00FB37E7" w:rsidRDefault="00FB37E7" w:rsidP="00920AD7">
      <w:pPr>
        <w:rPr>
          <w:rFonts w:ascii="Times New Roman" w:hAnsi="Times New Roman" w:cs="Times New Roman"/>
          <w:b/>
          <w:sz w:val="24"/>
          <w:szCs w:val="24"/>
        </w:rPr>
      </w:pPr>
    </w:p>
    <w:p w14:paraId="158AAD87" w14:textId="77777777" w:rsidR="003D5D5E" w:rsidRDefault="003D5D5E" w:rsidP="00920AD7">
      <w:pPr>
        <w:rPr>
          <w:rFonts w:ascii="Times New Roman" w:hAnsi="Times New Roman" w:cs="Times New Roman"/>
          <w:sz w:val="24"/>
          <w:szCs w:val="24"/>
        </w:rPr>
      </w:pPr>
    </w:p>
    <w:p w14:paraId="042FC43A" w14:textId="77777777" w:rsidR="00737E0F" w:rsidRDefault="00737E0F" w:rsidP="002B36FF">
      <w:pPr>
        <w:rPr>
          <w:rFonts w:ascii="Times New Roman" w:hAnsi="Times New Roman" w:cs="Times New Roman"/>
          <w:sz w:val="24"/>
          <w:szCs w:val="24"/>
        </w:rPr>
      </w:pPr>
    </w:p>
    <w:p w14:paraId="378790AE" w14:textId="77777777" w:rsidR="003D5D5E" w:rsidRDefault="003D5D5E" w:rsidP="002B36FF">
      <w:pPr>
        <w:rPr>
          <w:rFonts w:ascii="Times New Roman" w:hAnsi="Times New Roman" w:cs="Times New Roman"/>
          <w:sz w:val="24"/>
          <w:szCs w:val="24"/>
        </w:rPr>
      </w:pPr>
    </w:p>
    <w:p w14:paraId="66C6321C" w14:textId="77777777" w:rsidR="003D5D5E" w:rsidRDefault="00482436" w:rsidP="002B36FF">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05344" behindDoc="0" locked="0" layoutInCell="1" allowOverlap="1" wp14:anchorId="50EAB84B" wp14:editId="57ACE4D9">
                <wp:simplePos x="0" y="0"/>
                <wp:positionH relativeFrom="column">
                  <wp:posOffset>3437585</wp:posOffset>
                </wp:positionH>
                <wp:positionV relativeFrom="paragraph">
                  <wp:posOffset>34290</wp:posOffset>
                </wp:positionV>
                <wp:extent cx="1345997" cy="292608"/>
                <wp:effectExtent l="0" t="0" r="6985" b="0"/>
                <wp:wrapNone/>
                <wp:docPr id="17" name="Zone de texte 17"/>
                <wp:cNvGraphicFramePr/>
                <a:graphic xmlns:a="http://schemas.openxmlformats.org/drawingml/2006/main">
                  <a:graphicData uri="http://schemas.microsoft.com/office/word/2010/wordprocessingShape">
                    <wps:wsp>
                      <wps:cNvSpPr txBox="1"/>
                      <wps:spPr>
                        <a:xfrm>
                          <a:off x="0" y="0"/>
                          <a:ext cx="1345997"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D64BB4" w14:textId="77777777" w:rsidR="00482436" w:rsidRPr="00482436" w:rsidRDefault="00482436">
                            <w:pPr>
                              <w:rPr>
                                <w:rFonts w:ascii="Times New Roman" w:hAnsi="Times New Roman" w:cs="Times New Roman"/>
                                <w:sz w:val="24"/>
                                <w:szCs w:val="24"/>
                              </w:rPr>
                            </w:pPr>
                            <w:r w:rsidRPr="00482436">
                              <w:rPr>
                                <w:rFonts w:ascii="Times New Roman" w:hAnsi="Times New Roman" w:cs="Times New Roman"/>
                                <w:sz w:val="24"/>
                                <w:szCs w:val="24"/>
                              </w:rPr>
                              <w:t>Q</w:t>
                            </w:r>
                            <w:r>
                              <w:rPr>
                                <w:rFonts w:ascii="Times New Roman" w:hAnsi="Times New Roman" w:cs="Times New Roman"/>
                                <w:sz w:val="24"/>
                                <w:szCs w:val="24"/>
                              </w:rPr>
                              <w:t>uantity reject</w:t>
                            </w:r>
                            <w:r w:rsidRPr="00482436">
                              <w:rPr>
                                <w:rFonts w:ascii="Times New Roman" w:hAnsi="Times New Roman" w:cs="Times New Roman"/>
                                <w:sz w:val="24"/>
                                <w:szCs w:val="24"/>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AB84B" id="Zone de texte 17" o:spid="_x0000_s1035" type="#_x0000_t202" style="position:absolute;margin-left:270.7pt;margin-top:2.7pt;width:106pt;height:23.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" fillcolor="white [3201]" stroked="f" strokeweight=".5pt">
                <v:textbox>
                  <w:txbxContent>
                    <w:p w14:paraId="39D64BB4" w14:textId="77777777" w:rsidR="00482436" w:rsidRPr="00482436" w:rsidRDefault="00482436">
                      <w:pPr>
                        <w:rPr>
                          <w:rFonts w:ascii="Times New Roman" w:hAnsi="Times New Roman" w:cs="Times New Roman"/>
                          <w:sz w:val="24"/>
                          <w:szCs w:val="24"/>
                        </w:rPr>
                      </w:pPr>
                      <w:r w:rsidRPr="00482436">
                        <w:rPr>
                          <w:rFonts w:ascii="Times New Roman" w:hAnsi="Times New Roman" w:cs="Times New Roman"/>
                          <w:sz w:val="24"/>
                          <w:szCs w:val="24"/>
                        </w:rPr>
                        <w:t>Q</w:t>
                      </w:r>
                      <w:r>
                        <w:rPr>
                          <w:rFonts w:ascii="Times New Roman" w:hAnsi="Times New Roman" w:cs="Times New Roman"/>
                          <w:sz w:val="24"/>
                          <w:szCs w:val="24"/>
                        </w:rPr>
                        <w:t>uantity reject</w:t>
                      </w:r>
                      <w:r w:rsidRPr="00482436">
                        <w:rPr>
                          <w:rFonts w:ascii="Times New Roman" w:hAnsi="Times New Roman" w:cs="Times New Roman"/>
                          <w:sz w:val="24"/>
                          <w:szCs w:val="24"/>
                        </w:rPr>
                        <w:t>ed</w:t>
                      </w:r>
                    </w:p>
                  </w:txbxContent>
                </v:textbox>
              </v:shap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07392" behindDoc="0" locked="0" layoutInCell="1" allowOverlap="1" wp14:anchorId="1ED43658" wp14:editId="4E359BD2">
                <wp:simplePos x="0" y="0"/>
                <wp:positionH relativeFrom="column">
                  <wp:posOffset>848563</wp:posOffset>
                </wp:positionH>
                <wp:positionV relativeFrom="paragraph">
                  <wp:posOffset>25070</wp:posOffset>
                </wp:positionV>
                <wp:extent cx="1499616" cy="292608"/>
                <wp:effectExtent l="0" t="0" r="5715" b="0"/>
                <wp:wrapNone/>
                <wp:docPr id="18" name="Zone de texte 18"/>
                <wp:cNvGraphicFramePr/>
                <a:graphic xmlns:a="http://schemas.openxmlformats.org/drawingml/2006/main">
                  <a:graphicData uri="http://schemas.microsoft.com/office/word/2010/wordprocessingShape">
                    <wps:wsp>
                      <wps:cNvSpPr txBox="1"/>
                      <wps:spPr>
                        <a:xfrm>
                          <a:off x="0" y="0"/>
                          <a:ext cx="1499616" cy="292608"/>
                        </a:xfrm>
                        <a:prstGeom prst="rect">
                          <a:avLst/>
                        </a:prstGeom>
                        <a:solidFill>
                          <a:sysClr val="window" lastClr="FFFFFF"/>
                        </a:solidFill>
                        <a:ln w="6350">
                          <a:noFill/>
                        </a:ln>
                        <a:effectLst/>
                      </wps:spPr>
                      <wps:txbx>
                        <w:txbxContent>
                          <w:p w14:paraId="73F844B1" w14:textId="77777777" w:rsidR="00482436" w:rsidRPr="00482436" w:rsidRDefault="00482436" w:rsidP="00482436">
                            <w:pPr>
                              <w:rPr>
                                <w:rFonts w:ascii="Times New Roman" w:hAnsi="Times New Roman" w:cs="Times New Roman"/>
                                <w:sz w:val="24"/>
                                <w:szCs w:val="24"/>
                              </w:rPr>
                            </w:pPr>
                            <w:r w:rsidRPr="00482436">
                              <w:rPr>
                                <w:rFonts w:ascii="Times New Roman" w:hAnsi="Times New Roman" w:cs="Times New Roman"/>
                                <w:sz w:val="24"/>
                                <w:szCs w:val="24"/>
                              </w:rPr>
                              <w:t>Quantity received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43658" id="Zone de texte 18" o:spid="_x0000_s1036" type="#_x0000_t202" style="position:absolute;margin-left:66.8pt;margin-top:1.95pt;width:118.1pt;height:23.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" fillcolor="window" stroked="f" strokeweight=".5pt">
                <v:textbox>
                  <w:txbxContent>
                    <w:p w14:paraId="73F844B1" w14:textId="77777777" w:rsidR="00482436" w:rsidRPr="00482436" w:rsidRDefault="00482436" w:rsidP="00482436">
                      <w:pPr>
                        <w:rPr>
                          <w:rFonts w:ascii="Times New Roman" w:hAnsi="Times New Roman" w:cs="Times New Roman"/>
                          <w:sz w:val="24"/>
                          <w:szCs w:val="24"/>
                        </w:rPr>
                      </w:pPr>
                      <w:r w:rsidRPr="00482436">
                        <w:rPr>
                          <w:rFonts w:ascii="Times New Roman" w:hAnsi="Times New Roman" w:cs="Times New Roman"/>
                          <w:sz w:val="24"/>
                          <w:szCs w:val="24"/>
                        </w:rPr>
                        <w:t>Quantity received</w:t>
                      </w:r>
                    </w:p>
                  </w:txbxContent>
                </v:textbox>
              </v:shape>
            </w:pict>
          </mc:Fallback>
        </mc:AlternateContent>
      </w:r>
    </w:p>
    <w:p w14:paraId="4C17B10B" w14:textId="19AD6B43" w:rsidR="003D5D5E" w:rsidRDefault="00482436" w:rsidP="002B36FF">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09440" behindDoc="0" locked="0" layoutInCell="1" allowOverlap="1" wp14:anchorId="79A7968F" wp14:editId="2D47F2E6">
                <wp:simplePos x="0" y="0"/>
                <wp:positionH relativeFrom="margin">
                  <wp:posOffset>4813402</wp:posOffset>
                </wp:positionH>
                <wp:positionV relativeFrom="paragraph">
                  <wp:posOffset>28042</wp:posOffset>
                </wp:positionV>
                <wp:extent cx="497434" cy="270663"/>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497434" cy="270663"/>
                        </a:xfrm>
                        <a:prstGeom prst="rect">
                          <a:avLst/>
                        </a:prstGeom>
                        <a:solidFill>
                          <a:sysClr val="window" lastClr="FFFFFF"/>
                        </a:solidFill>
                        <a:ln w="6350">
                          <a:noFill/>
                        </a:ln>
                        <a:effectLst/>
                      </wps:spPr>
                      <wps:txbx>
                        <w:txbxContent>
                          <w:p w14:paraId="6836D2FE" w14:textId="77777777" w:rsidR="00482436" w:rsidRPr="00482436" w:rsidRDefault="00482436" w:rsidP="00482436">
                            <w:pPr>
                              <w:rPr>
                                <w:rFonts w:ascii="Times New Roman" w:hAnsi="Times New Roman" w:cs="Times New Roman"/>
                                <w:sz w:val="24"/>
                                <w:szCs w:val="24"/>
                              </w:rPr>
                            </w:pPr>
                            <w:r>
                              <w:rPr>
                                <w:rFonts w:ascii="Times New Roman" w:hAnsi="Times New Roman" w:cs="Times New Roman"/>
                                <w:sz w:val="24"/>
                                <w:szCs w:val="24"/>
                              </w:rPr>
                              <w:t>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7968F" id="Zone de texte 19" o:spid="_x0000_s1037" type="#_x0000_t202" style="position:absolute;margin-left:379pt;margin-top:2.2pt;width:39.15pt;height:21.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" fillcolor="window" stroked="f" strokeweight=".5pt">
                <v:textbox>
                  <w:txbxContent>
                    <w:p w14:paraId="6836D2FE" w14:textId="77777777" w:rsidR="00482436" w:rsidRPr="00482436" w:rsidRDefault="00482436" w:rsidP="00482436">
                      <w:pPr>
                        <w:rPr>
                          <w:rFonts w:ascii="Times New Roman" w:hAnsi="Times New Roman" w:cs="Times New Roman"/>
                          <w:sz w:val="24"/>
                          <w:szCs w:val="24"/>
                        </w:rPr>
                      </w:pPr>
                      <w:r>
                        <w:rPr>
                          <w:rFonts w:ascii="Times New Roman" w:hAnsi="Times New Roman" w:cs="Times New Roman"/>
                          <w:sz w:val="24"/>
                          <w:szCs w:val="24"/>
                        </w:rPr>
                        <w:t>Up [</w:t>
                      </w:r>
                    </w:p>
                  </w:txbxContent>
                </v:textbox>
                <w10:wrap anchorx="margin"/>
              </v:shape>
            </w:pict>
          </mc:Fallback>
        </mc:AlternateContent>
      </w:r>
    </w:p>
    <w:p w14:paraId="43EFD740" w14:textId="057FC660" w:rsidR="006C3A58" w:rsidRPr="00575E81" w:rsidRDefault="006C3A58" w:rsidP="006C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sidRPr="00697305">
        <w:rPr>
          <w:rFonts w:ascii="Times New Roman" w:eastAsia="Times New Roman" w:hAnsi="Times New Roman" w:cs="Times New Roman"/>
          <w:b/>
          <w:sz w:val="24"/>
          <w:szCs w:val="24"/>
          <w:lang w:val="en" w:eastAsia="fr-FR"/>
        </w:rPr>
        <w:t>Fig</w:t>
      </w:r>
      <w:r w:rsidRPr="006C3A58">
        <w:rPr>
          <w:rFonts w:ascii="Times New Roman" w:eastAsia="Times New Roman" w:hAnsi="Times New Roman" w:cs="Times New Roman"/>
          <w:b/>
          <w:sz w:val="24"/>
          <w:szCs w:val="24"/>
          <w:lang w:val="en" w:eastAsia="fr-FR"/>
        </w:rPr>
        <w:t xml:space="preserve">ure </w:t>
      </w:r>
      <w:r w:rsidR="00697305">
        <w:rPr>
          <w:rFonts w:ascii="Times New Roman" w:eastAsia="Times New Roman" w:hAnsi="Times New Roman" w:cs="Times New Roman"/>
          <w:b/>
          <w:sz w:val="24"/>
          <w:szCs w:val="24"/>
          <w:lang w:val="en" w:eastAsia="fr-FR"/>
        </w:rPr>
        <w:t>4</w:t>
      </w:r>
      <w:r w:rsidRPr="006C3A58">
        <w:rPr>
          <w:rFonts w:ascii="Times New Roman" w:eastAsia="Times New Roman" w:hAnsi="Times New Roman" w:cs="Times New Roman"/>
          <w:b/>
          <w:sz w:val="24"/>
          <w:szCs w:val="24"/>
          <w:lang w:val="en" w:eastAsia="fr-FR"/>
        </w:rPr>
        <w:t>.</w:t>
      </w:r>
      <w:r w:rsidRPr="00575E81">
        <w:rPr>
          <w:rFonts w:ascii="Times New Roman" w:eastAsia="Times New Roman" w:hAnsi="Times New Roman" w:cs="Times New Roman"/>
          <w:sz w:val="24"/>
          <w:szCs w:val="24"/>
          <w:lang w:val="en" w:eastAsia="fr-FR"/>
        </w:rPr>
        <w:t xml:space="preserve"> Distribution of quantities of mangoes received, packaged and rejected by the packaging units</w:t>
      </w:r>
    </w:p>
    <w:p w14:paraId="63218D70" w14:textId="77777777" w:rsidR="00AF4E96" w:rsidRDefault="00AF4E96" w:rsidP="003D5133">
      <w:pPr>
        <w:rPr>
          <w:rFonts w:ascii="Times New Roman" w:hAnsi="Times New Roman" w:cs="Times New Roman"/>
          <w:sz w:val="24"/>
          <w:szCs w:val="24"/>
        </w:rPr>
      </w:pPr>
    </w:p>
    <w:p w14:paraId="28B4F7F7" w14:textId="77777777" w:rsidR="00481E8B" w:rsidRDefault="00481E8B" w:rsidP="006C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p>
    <w:p w14:paraId="419993B3" w14:textId="77777777" w:rsidR="00481E8B" w:rsidRDefault="00481E8B" w:rsidP="006C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Pr>
          <w:noProof/>
          <w:lang w:eastAsia="fr-FR"/>
        </w:rPr>
        <w:drawing>
          <wp:inline distT="0" distB="0" distL="0" distR="0" wp14:anchorId="3C3E1A47" wp14:editId="3582DC87">
            <wp:extent cx="4366895" cy="2421331"/>
            <wp:effectExtent l="0" t="0" r="14605" b="17145"/>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C4131E" w14:textId="5A67FA59" w:rsidR="006C3A58" w:rsidRPr="008A3247" w:rsidRDefault="006C3A58" w:rsidP="006C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sidRPr="00697305">
        <w:rPr>
          <w:rFonts w:ascii="Times New Roman" w:eastAsia="Times New Roman" w:hAnsi="Times New Roman" w:cs="Times New Roman"/>
          <w:b/>
          <w:sz w:val="24"/>
          <w:szCs w:val="24"/>
          <w:lang w:val="en" w:eastAsia="fr-FR"/>
        </w:rPr>
        <w:t>Fig</w:t>
      </w:r>
      <w:r w:rsidRPr="00C83C7C">
        <w:rPr>
          <w:rFonts w:ascii="Times New Roman" w:eastAsia="Times New Roman" w:hAnsi="Times New Roman" w:cs="Times New Roman"/>
          <w:b/>
          <w:sz w:val="24"/>
          <w:szCs w:val="24"/>
          <w:lang w:val="en" w:eastAsia="fr-FR"/>
        </w:rPr>
        <w:t xml:space="preserve">ure </w:t>
      </w:r>
      <w:r w:rsidR="00697305">
        <w:rPr>
          <w:rFonts w:ascii="Times New Roman" w:eastAsia="Times New Roman" w:hAnsi="Times New Roman" w:cs="Times New Roman"/>
          <w:b/>
          <w:sz w:val="24"/>
          <w:szCs w:val="24"/>
          <w:lang w:val="en" w:eastAsia="fr-FR"/>
        </w:rPr>
        <w:t>5</w:t>
      </w:r>
      <w:r w:rsidRPr="00C83C7C">
        <w:rPr>
          <w:rFonts w:ascii="Times New Roman" w:eastAsia="Times New Roman" w:hAnsi="Times New Roman" w:cs="Times New Roman"/>
          <w:b/>
          <w:sz w:val="24"/>
          <w:szCs w:val="24"/>
          <w:lang w:val="en" w:eastAsia="fr-FR"/>
        </w:rPr>
        <w:t>.</w:t>
      </w:r>
      <w:r w:rsidRPr="008A3247">
        <w:rPr>
          <w:rFonts w:ascii="Times New Roman" w:eastAsia="Times New Roman" w:hAnsi="Times New Roman" w:cs="Times New Roman"/>
          <w:sz w:val="24"/>
          <w:szCs w:val="24"/>
          <w:lang w:val="en" w:eastAsia="fr-FR"/>
        </w:rPr>
        <w:t xml:space="preserve"> Distribution of causes of rejection of mangoes by packaging units</w:t>
      </w:r>
    </w:p>
    <w:p w14:paraId="6C1E3E9C" w14:textId="77777777" w:rsidR="00AF4E96" w:rsidRDefault="00AF4E96" w:rsidP="00A35A41">
      <w:pPr>
        <w:rPr>
          <w:rFonts w:ascii="Times New Roman" w:hAnsi="Times New Roman" w:cs="Times New Roman"/>
          <w:noProof/>
          <w:sz w:val="24"/>
          <w:szCs w:val="24"/>
          <w:lang w:eastAsia="fr-FR"/>
        </w:rPr>
      </w:pPr>
    </w:p>
    <w:p w14:paraId="5F54E945" w14:textId="3B44F4C4" w:rsidR="006C3A58" w:rsidRPr="00E13237" w:rsidRDefault="00E13237" w:rsidP="00E13237">
      <w:pPr>
        <w:pStyle w:val="ListParagraph"/>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 w:eastAsia="fr-FR"/>
        </w:rPr>
      </w:pPr>
      <w:r>
        <w:rPr>
          <w:rFonts w:ascii="Times New Roman" w:eastAsia="Times New Roman" w:hAnsi="Times New Roman" w:cs="Times New Roman"/>
          <w:b/>
          <w:sz w:val="24"/>
          <w:szCs w:val="24"/>
          <w:lang w:val="en" w:eastAsia="fr-FR"/>
        </w:rPr>
        <w:t xml:space="preserve"> </w:t>
      </w:r>
      <w:r w:rsidR="006C3A58" w:rsidRPr="00E13237">
        <w:rPr>
          <w:rFonts w:ascii="Times New Roman" w:eastAsia="Times New Roman" w:hAnsi="Times New Roman" w:cs="Times New Roman"/>
          <w:b/>
          <w:sz w:val="24"/>
          <w:szCs w:val="24"/>
          <w:lang w:val="en" w:eastAsia="fr-FR"/>
        </w:rPr>
        <w:t>Results of the survey conducted among mango traders</w:t>
      </w:r>
    </w:p>
    <w:p w14:paraId="5785ECFB" w14:textId="1DCF0DEF" w:rsidR="006C3A58" w:rsidRPr="008A3247" w:rsidRDefault="00561DE0" w:rsidP="006C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 w:eastAsia="fr-FR"/>
        </w:rPr>
        <w:tab/>
      </w:r>
      <w:r w:rsidR="006C3A58" w:rsidRPr="008A3247">
        <w:rPr>
          <w:rFonts w:ascii="Times New Roman" w:eastAsia="Times New Roman" w:hAnsi="Times New Roman" w:cs="Times New Roman"/>
          <w:sz w:val="24"/>
          <w:szCs w:val="24"/>
          <w:lang w:val="en" w:eastAsia="fr-FR"/>
        </w:rPr>
        <w:t>The survey conducted among mango traders (resellers) concerned the quantities purchased from producers and those which were resold and not resold (</w:t>
      </w:r>
      <w:r w:rsidR="006C3A58" w:rsidRPr="00697305">
        <w:rPr>
          <w:rFonts w:ascii="Times New Roman" w:eastAsia="Times New Roman" w:hAnsi="Times New Roman" w:cs="Times New Roman"/>
          <w:sz w:val="24"/>
          <w:szCs w:val="24"/>
          <w:lang w:val="en" w:eastAsia="fr-FR"/>
        </w:rPr>
        <w:t>Fig</w:t>
      </w:r>
      <w:r w:rsidR="006C3A58" w:rsidRPr="008A3247">
        <w:rPr>
          <w:rFonts w:ascii="Times New Roman" w:eastAsia="Times New Roman" w:hAnsi="Times New Roman" w:cs="Times New Roman"/>
          <w:sz w:val="24"/>
          <w:szCs w:val="24"/>
          <w:lang w:val="en" w:eastAsia="fr-FR"/>
        </w:rPr>
        <w:t xml:space="preserve">ure </w:t>
      </w:r>
      <w:r w:rsidR="00697305">
        <w:rPr>
          <w:rFonts w:ascii="Times New Roman" w:eastAsia="Times New Roman" w:hAnsi="Times New Roman" w:cs="Times New Roman"/>
          <w:sz w:val="24"/>
          <w:szCs w:val="24"/>
          <w:lang w:val="en" w:eastAsia="fr-FR"/>
        </w:rPr>
        <w:t>6</w:t>
      </w:r>
      <w:r w:rsidR="006C3A58" w:rsidRPr="008A3247">
        <w:rPr>
          <w:rFonts w:ascii="Times New Roman" w:eastAsia="Times New Roman" w:hAnsi="Times New Roman" w:cs="Times New Roman"/>
          <w:sz w:val="24"/>
          <w:szCs w:val="24"/>
          <w:lang w:val="en" w:eastAsia="fr-FR"/>
        </w:rPr>
        <w:t>). The results showed that the quantities of mangoes purchased by the resellers were divided into four groups, depending on the number of racks purchased by these traders. The first group, with a proportion of 12.5</w:t>
      </w:r>
      <w:r w:rsidR="006C3A58">
        <w:rPr>
          <w:rFonts w:ascii="Times New Roman" w:eastAsia="Times New Roman" w:hAnsi="Times New Roman" w:cs="Times New Roman"/>
          <w:sz w:val="24"/>
          <w:szCs w:val="24"/>
          <w:lang w:val="en" w:eastAsia="fr-FR"/>
        </w:rPr>
        <w:t xml:space="preserve"> </w:t>
      </w:r>
      <w:r w:rsidR="006C3A58" w:rsidRPr="008A3247">
        <w:rPr>
          <w:rFonts w:ascii="Times New Roman" w:eastAsia="Times New Roman" w:hAnsi="Times New Roman" w:cs="Times New Roman"/>
          <w:sz w:val="24"/>
          <w:szCs w:val="24"/>
          <w:lang w:val="en" w:eastAsia="fr-FR"/>
        </w:rPr>
        <w:t>% of resellers, is represented by traders who purchased 20 to 40 racks of mangoes from producers. Of this quantity purchased, a proportion of 35.6</w:t>
      </w:r>
      <w:r w:rsidR="006C3A58">
        <w:rPr>
          <w:rFonts w:ascii="Times New Roman" w:eastAsia="Times New Roman" w:hAnsi="Times New Roman" w:cs="Times New Roman"/>
          <w:sz w:val="24"/>
          <w:szCs w:val="24"/>
          <w:lang w:val="en" w:eastAsia="fr-FR"/>
        </w:rPr>
        <w:t xml:space="preserve"> </w:t>
      </w:r>
      <w:r w:rsidR="006C3A58" w:rsidRPr="008A3247">
        <w:rPr>
          <w:rFonts w:ascii="Times New Roman" w:eastAsia="Times New Roman" w:hAnsi="Times New Roman" w:cs="Times New Roman"/>
          <w:sz w:val="24"/>
          <w:szCs w:val="24"/>
          <w:lang w:val="en" w:eastAsia="fr-FR"/>
        </w:rPr>
        <w:t>% could not be sold by these resellers. Therefore, 64.4% of the lockers could be resold. As for the second group, having purchased 40 to 60 racks, and the third group, with 60 to 80 racks purchased from producers, the percentages were, respectively, 11.4 and 18.6</w:t>
      </w:r>
      <w:r w:rsidR="006C3A58">
        <w:rPr>
          <w:rFonts w:ascii="Times New Roman" w:eastAsia="Times New Roman" w:hAnsi="Times New Roman" w:cs="Times New Roman"/>
          <w:sz w:val="24"/>
          <w:szCs w:val="24"/>
          <w:lang w:val="en" w:eastAsia="fr-FR"/>
        </w:rPr>
        <w:t xml:space="preserve"> </w:t>
      </w:r>
      <w:r w:rsidR="006C3A58" w:rsidRPr="008A3247">
        <w:rPr>
          <w:rFonts w:ascii="Times New Roman" w:eastAsia="Times New Roman" w:hAnsi="Times New Roman" w:cs="Times New Roman"/>
          <w:sz w:val="24"/>
          <w:szCs w:val="24"/>
          <w:lang w:val="en" w:eastAsia="fr-FR"/>
        </w:rPr>
        <w:t>% of the resellers surveyed. Traders in the second group were unable to resell 44.3</w:t>
      </w:r>
      <w:r w:rsidR="006C3A58">
        <w:rPr>
          <w:rFonts w:ascii="Times New Roman" w:eastAsia="Times New Roman" w:hAnsi="Times New Roman" w:cs="Times New Roman"/>
          <w:sz w:val="24"/>
          <w:szCs w:val="24"/>
          <w:lang w:val="en" w:eastAsia="fr-FR"/>
        </w:rPr>
        <w:t xml:space="preserve"> </w:t>
      </w:r>
      <w:r w:rsidR="006C3A58" w:rsidRPr="008A3247">
        <w:rPr>
          <w:rFonts w:ascii="Times New Roman" w:eastAsia="Times New Roman" w:hAnsi="Times New Roman" w:cs="Times New Roman"/>
          <w:sz w:val="24"/>
          <w:szCs w:val="24"/>
          <w:lang w:val="en" w:eastAsia="fr-FR"/>
        </w:rPr>
        <w:t>% of the racks purchased and those in the third group were able to resell 61.8% of the quantity purchased from producers. Regarding the last group, with 80 to 100 racks purchased from producers, representing 57.5</w:t>
      </w:r>
      <w:r w:rsidR="006C3A58">
        <w:rPr>
          <w:rFonts w:ascii="Times New Roman" w:eastAsia="Times New Roman" w:hAnsi="Times New Roman" w:cs="Times New Roman"/>
          <w:sz w:val="24"/>
          <w:szCs w:val="24"/>
          <w:lang w:val="en" w:eastAsia="fr-FR"/>
        </w:rPr>
        <w:t xml:space="preserve"> </w:t>
      </w:r>
      <w:r w:rsidR="006C3A58" w:rsidRPr="008A3247">
        <w:rPr>
          <w:rFonts w:ascii="Times New Roman" w:eastAsia="Times New Roman" w:hAnsi="Times New Roman" w:cs="Times New Roman"/>
          <w:sz w:val="24"/>
          <w:szCs w:val="24"/>
          <w:lang w:val="en" w:eastAsia="fr-FR"/>
        </w:rPr>
        <w:t xml:space="preserve">% of the traders surveyed, </w:t>
      </w:r>
      <w:r w:rsidR="006C3A58" w:rsidRPr="008A3247">
        <w:rPr>
          <w:rFonts w:ascii="Times New Roman" w:eastAsia="Times New Roman" w:hAnsi="Times New Roman" w:cs="Times New Roman"/>
          <w:sz w:val="24"/>
          <w:szCs w:val="24"/>
          <w:lang w:val="en" w:eastAsia="fr-FR"/>
        </w:rPr>
        <w:lastRenderedPageBreak/>
        <w:t>they were unable to resell 82.6</w:t>
      </w:r>
      <w:r w:rsidR="006C3A58">
        <w:rPr>
          <w:rFonts w:ascii="Times New Roman" w:eastAsia="Times New Roman" w:hAnsi="Times New Roman" w:cs="Times New Roman"/>
          <w:sz w:val="24"/>
          <w:szCs w:val="24"/>
          <w:lang w:val="en" w:eastAsia="fr-FR"/>
        </w:rPr>
        <w:t xml:space="preserve"> </w:t>
      </w:r>
      <w:r w:rsidR="006C3A58" w:rsidRPr="008A3247">
        <w:rPr>
          <w:rFonts w:ascii="Times New Roman" w:eastAsia="Times New Roman" w:hAnsi="Times New Roman" w:cs="Times New Roman"/>
          <w:sz w:val="24"/>
          <w:szCs w:val="24"/>
          <w:lang w:val="en" w:eastAsia="fr-FR"/>
        </w:rPr>
        <w:t>% of the quantity purchased and 17.4</w:t>
      </w:r>
      <w:r w:rsidR="006C3A58">
        <w:rPr>
          <w:rFonts w:ascii="Times New Roman" w:eastAsia="Times New Roman" w:hAnsi="Times New Roman" w:cs="Times New Roman"/>
          <w:sz w:val="24"/>
          <w:szCs w:val="24"/>
          <w:lang w:val="en" w:eastAsia="fr-FR"/>
        </w:rPr>
        <w:t xml:space="preserve"> </w:t>
      </w:r>
      <w:r w:rsidR="006C3A58" w:rsidRPr="008A3247">
        <w:rPr>
          <w:rFonts w:ascii="Times New Roman" w:eastAsia="Times New Roman" w:hAnsi="Times New Roman" w:cs="Times New Roman"/>
          <w:sz w:val="24"/>
          <w:szCs w:val="24"/>
          <w:lang w:val="en" w:eastAsia="fr-FR"/>
        </w:rPr>
        <w:t>% of the quantity was resold.</w:t>
      </w:r>
    </w:p>
    <w:p w14:paraId="1FA320A2" w14:textId="4E463005" w:rsidR="00393347" w:rsidRPr="00393347" w:rsidRDefault="00393347" w:rsidP="00561DE0">
      <w:pPr>
        <w:spacing w:line="360" w:lineRule="auto"/>
        <w:ind w:firstLine="709"/>
        <w:jc w:val="both"/>
        <w:rPr>
          <w:rFonts w:ascii="Times New Roman" w:hAnsi="Times New Roman" w:cs="Times New Roman"/>
          <w:sz w:val="24"/>
          <w:szCs w:val="24"/>
          <w:lang w:val="en"/>
        </w:rPr>
      </w:pPr>
      <w:r w:rsidRPr="00E50AE1">
        <w:rPr>
          <w:rStyle w:val="rynqvb"/>
          <w:rFonts w:ascii="Times New Roman" w:hAnsi="Times New Roman" w:cs="Times New Roman"/>
          <w:sz w:val="24"/>
          <w:szCs w:val="24"/>
          <w:lang w:val="en"/>
        </w:rPr>
        <w:t>The survey also concerned the use of the quantity of mangoes not resold by traders (resellers).</w:t>
      </w:r>
      <w:r w:rsidRPr="00E50AE1">
        <w:rPr>
          <w:rStyle w:val="hwtze"/>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The results showed that the unsold mangoes were used in four main areas (</w:t>
      </w:r>
      <w:r w:rsidRPr="00697305">
        <w:rPr>
          <w:rStyle w:val="rynqvb"/>
          <w:rFonts w:ascii="Times New Roman" w:hAnsi="Times New Roman" w:cs="Times New Roman"/>
          <w:sz w:val="24"/>
          <w:szCs w:val="24"/>
          <w:lang w:val="en"/>
        </w:rPr>
        <w:t>Fig</w:t>
      </w:r>
      <w:r w:rsidRPr="00E50AE1">
        <w:rPr>
          <w:rStyle w:val="rynqvb"/>
          <w:rFonts w:ascii="Times New Roman" w:hAnsi="Times New Roman" w:cs="Times New Roman"/>
          <w:sz w:val="24"/>
          <w:szCs w:val="24"/>
          <w:lang w:val="en"/>
        </w:rPr>
        <w:t xml:space="preserve">ure </w:t>
      </w:r>
      <w:r w:rsidR="00697305">
        <w:rPr>
          <w:rStyle w:val="rynqvb"/>
          <w:rFonts w:ascii="Times New Roman" w:hAnsi="Times New Roman" w:cs="Times New Roman"/>
          <w:sz w:val="24"/>
          <w:szCs w:val="24"/>
          <w:lang w:val="en"/>
        </w:rPr>
        <w:t>7</w:t>
      </w:r>
      <w:r w:rsidRPr="00E50AE1">
        <w:rPr>
          <w:rStyle w:val="rynqvb"/>
          <w:rFonts w:ascii="Times New Roman" w:hAnsi="Times New Roman" w:cs="Times New Roman"/>
          <w:sz w:val="24"/>
          <w:szCs w:val="24"/>
          <w:lang w:val="en"/>
        </w:rPr>
        <w:t>).</w:t>
      </w:r>
      <w:r w:rsidRPr="00E50AE1">
        <w:rPr>
          <w:rStyle w:val="hwtze"/>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A proportion of 68.37</w:t>
      </w:r>
      <w:r>
        <w:rPr>
          <w:rStyle w:val="rynqvb"/>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 of the remaining mangoes were resold at ridiculous prices by resellers.</w:t>
      </w:r>
      <w:r w:rsidRPr="00E50AE1">
        <w:rPr>
          <w:rStyle w:val="hwtze"/>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As for the areas of use of the remaining quantities, 17.09</w:t>
      </w:r>
      <w:r>
        <w:rPr>
          <w:rStyle w:val="rynqvb"/>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 was offered to the population, 7.69% was thrown in the trash due to deterioration and 6.85</w:t>
      </w:r>
      <w:r>
        <w:rPr>
          <w:rStyle w:val="rynqvb"/>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 of the unsold quantities was revalued in other areas. The results of our survey also concerned the areas of use of the proportion of 6.85</w:t>
      </w:r>
      <w:r>
        <w:rPr>
          <w:rStyle w:val="rynqvb"/>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 of mangoes revalued by resellers (</w:t>
      </w:r>
      <w:r w:rsidRPr="00697305">
        <w:rPr>
          <w:rStyle w:val="rynqvb"/>
          <w:rFonts w:ascii="Times New Roman" w:hAnsi="Times New Roman" w:cs="Times New Roman"/>
          <w:sz w:val="24"/>
          <w:szCs w:val="24"/>
          <w:lang w:val="en"/>
        </w:rPr>
        <w:t>Fig</w:t>
      </w:r>
      <w:r w:rsidRPr="00E50AE1">
        <w:rPr>
          <w:rStyle w:val="rynqvb"/>
          <w:rFonts w:ascii="Times New Roman" w:hAnsi="Times New Roman" w:cs="Times New Roman"/>
          <w:sz w:val="24"/>
          <w:szCs w:val="24"/>
          <w:lang w:val="en"/>
        </w:rPr>
        <w:t xml:space="preserve">ure </w:t>
      </w:r>
      <w:r w:rsidR="00697305">
        <w:rPr>
          <w:rStyle w:val="rynqvb"/>
          <w:rFonts w:ascii="Times New Roman" w:hAnsi="Times New Roman" w:cs="Times New Roman"/>
          <w:sz w:val="24"/>
          <w:szCs w:val="24"/>
          <w:lang w:val="en"/>
        </w:rPr>
        <w:t>8</w:t>
      </w:r>
      <w:r w:rsidRPr="00E50AE1">
        <w:rPr>
          <w:rStyle w:val="rynqvb"/>
          <w:rFonts w:ascii="Times New Roman" w:hAnsi="Times New Roman" w:cs="Times New Roman"/>
          <w:sz w:val="24"/>
          <w:szCs w:val="24"/>
          <w:lang w:val="en"/>
        </w:rPr>
        <w:t>).</w:t>
      </w:r>
      <w:r w:rsidRPr="00E50AE1">
        <w:rPr>
          <w:rStyle w:val="hwtze"/>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The distribution of this quantity was as follows.</w:t>
      </w:r>
      <w:r w:rsidRPr="00E50AE1">
        <w:rPr>
          <w:rStyle w:val="hwtze"/>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The first area, with a proportion of 55.3</w:t>
      </w:r>
      <w:r>
        <w:rPr>
          <w:rStyle w:val="rynqvb"/>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 of mangoes, concerned the use as fertilizer in agriculture.</w:t>
      </w:r>
      <w:r w:rsidRPr="00E50AE1">
        <w:rPr>
          <w:rStyle w:val="hwtze"/>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The proportion of 7.59</w:t>
      </w:r>
      <w:r>
        <w:rPr>
          <w:rStyle w:val="rynqvb"/>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 of mangoes was used as animal feed.</w:t>
      </w:r>
      <w:r w:rsidRPr="00E50AE1">
        <w:rPr>
          <w:rStyle w:val="hwtze"/>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The proportion of 37.1</w:t>
      </w:r>
      <w:r>
        <w:rPr>
          <w:rStyle w:val="rynqvb"/>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 of mangoes was used in not very specific areas by resellers.</w:t>
      </w:r>
    </w:p>
    <w:p w14:paraId="1A69996A" w14:textId="77777777" w:rsidR="00393347" w:rsidRDefault="00393347" w:rsidP="009B78A0">
      <w:pPr>
        <w:spacing w:line="360" w:lineRule="auto"/>
        <w:jc w:val="both"/>
        <w:rPr>
          <w:rFonts w:ascii="Times New Roman" w:hAnsi="Times New Roman" w:cs="Times New Roman"/>
          <w:sz w:val="24"/>
          <w:szCs w:val="24"/>
        </w:rPr>
      </w:pPr>
    </w:p>
    <w:p w14:paraId="29A52E5B" w14:textId="77777777" w:rsidR="000C337F" w:rsidRDefault="003F13CD" w:rsidP="00367861">
      <w:pPr>
        <w:tabs>
          <w:tab w:val="left" w:pos="1840"/>
        </w:tabs>
        <w:jc w:val="both"/>
        <w:rPr>
          <w:rFonts w:ascii="Times New Roman" w:hAnsi="Times New Roman" w:cs="Times New Roman"/>
          <w:sz w:val="24"/>
          <w:szCs w:val="24"/>
        </w:rPr>
      </w:pPr>
      <w:r>
        <w:rPr>
          <w:noProof/>
          <w:lang w:eastAsia="fr-FR"/>
        </w:rPr>
        <w:drawing>
          <wp:anchor distT="0" distB="0" distL="114300" distR="114300" simplePos="0" relativeHeight="251685888" behindDoc="0" locked="0" layoutInCell="1" allowOverlap="1" wp14:anchorId="7852EC80" wp14:editId="2047D2F4">
            <wp:simplePos x="0" y="0"/>
            <wp:positionH relativeFrom="column">
              <wp:posOffset>508000</wp:posOffset>
            </wp:positionH>
            <wp:positionV relativeFrom="paragraph">
              <wp:posOffset>-184150</wp:posOffset>
            </wp:positionV>
            <wp:extent cx="4572000" cy="2184400"/>
            <wp:effectExtent l="0" t="0" r="0" b="6350"/>
            <wp:wrapNone/>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p>
    <w:p w14:paraId="40F02795" w14:textId="77777777" w:rsidR="000C337F" w:rsidRDefault="000C337F" w:rsidP="00367861">
      <w:pPr>
        <w:tabs>
          <w:tab w:val="left" w:pos="1840"/>
        </w:tabs>
        <w:jc w:val="both"/>
        <w:rPr>
          <w:rFonts w:ascii="Times New Roman" w:hAnsi="Times New Roman" w:cs="Times New Roman"/>
          <w:sz w:val="24"/>
          <w:szCs w:val="24"/>
        </w:rPr>
      </w:pPr>
    </w:p>
    <w:p w14:paraId="582B66C1" w14:textId="77777777" w:rsidR="0082350F" w:rsidRDefault="0082350F" w:rsidP="00367861">
      <w:pPr>
        <w:tabs>
          <w:tab w:val="left" w:pos="1840"/>
        </w:tabs>
        <w:jc w:val="both"/>
        <w:rPr>
          <w:rFonts w:ascii="Times New Roman" w:hAnsi="Times New Roman" w:cs="Times New Roman"/>
          <w:sz w:val="24"/>
          <w:szCs w:val="24"/>
        </w:rPr>
      </w:pPr>
    </w:p>
    <w:p w14:paraId="1411DBF9" w14:textId="77777777" w:rsidR="0082350F" w:rsidRDefault="0082350F" w:rsidP="00367861">
      <w:pPr>
        <w:tabs>
          <w:tab w:val="left" w:pos="1840"/>
        </w:tabs>
        <w:jc w:val="both"/>
        <w:rPr>
          <w:rFonts w:ascii="Times New Roman" w:hAnsi="Times New Roman" w:cs="Times New Roman"/>
          <w:sz w:val="24"/>
          <w:szCs w:val="24"/>
        </w:rPr>
      </w:pPr>
    </w:p>
    <w:p w14:paraId="0C309B7A" w14:textId="77777777" w:rsidR="0082350F" w:rsidRDefault="0082350F" w:rsidP="00367861">
      <w:pPr>
        <w:tabs>
          <w:tab w:val="left" w:pos="1840"/>
        </w:tabs>
        <w:jc w:val="both"/>
        <w:rPr>
          <w:rFonts w:ascii="Times New Roman" w:hAnsi="Times New Roman" w:cs="Times New Roman"/>
          <w:sz w:val="24"/>
          <w:szCs w:val="24"/>
        </w:rPr>
      </w:pPr>
    </w:p>
    <w:p w14:paraId="3FC95DC1" w14:textId="77777777" w:rsidR="00FE3510" w:rsidRDefault="0082350F" w:rsidP="00ED11CD">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12512" behindDoc="0" locked="0" layoutInCell="1" allowOverlap="1" wp14:anchorId="7E749635" wp14:editId="59B3589A">
                <wp:simplePos x="0" y="0"/>
                <wp:positionH relativeFrom="column">
                  <wp:posOffset>1872310</wp:posOffset>
                </wp:positionH>
                <wp:positionV relativeFrom="paragraph">
                  <wp:posOffset>231801</wp:posOffset>
                </wp:positionV>
                <wp:extent cx="987552" cy="263347"/>
                <wp:effectExtent l="0" t="0" r="3175" b="3810"/>
                <wp:wrapNone/>
                <wp:docPr id="22" name="Zone de texte 22"/>
                <wp:cNvGraphicFramePr/>
                <a:graphic xmlns:a="http://schemas.openxmlformats.org/drawingml/2006/main">
                  <a:graphicData uri="http://schemas.microsoft.com/office/word/2010/wordprocessingShape">
                    <wps:wsp>
                      <wps:cNvSpPr txBox="1"/>
                      <wps:spPr>
                        <a:xfrm>
                          <a:off x="0" y="0"/>
                          <a:ext cx="987552" cy="263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DCA8A6" w14:textId="77777777" w:rsidR="00D31052" w:rsidRPr="0082350F" w:rsidRDefault="00D31052" w:rsidP="00D31052">
                            <w:pPr>
                              <w:rPr>
                                <w:rFonts w:ascii="Times New Roman" w:hAnsi="Times New Roman" w:cs="Times New Roman"/>
                                <w:sz w:val="16"/>
                                <w:szCs w:val="16"/>
                              </w:rPr>
                            </w:pPr>
                            <w:r w:rsidRPr="0082350F">
                              <w:rPr>
                                <w:rFonts w:ascii="Times New Roman" w:hAnsi="Times New Roman" w:cs="Times New Roman"/>
                                <w:sz w:val="16"/>
                                <w:szCs w:val="16"/>
                              </w:rPr>
                              <w:t>Quantity purchased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49635" id="Zone de texte 22" o:spid="_x0000_s1038" type="#_x0000_t202" style="position:absolute;margin-left:147.45pt;margin-top:18.25pt;width:77.75pt;height:20.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" fillcolor="white [3201]" stroked="f" strokeweight=".5pt">
                <v:textbox>
                  <w:txbxContent>
                    <w:p w14:paraId="05DCA8A6" w14:textId="77777777" w:rsidR="00D31052" w:rsidRPr="0082350F" w:rsidRDefault="00D31052" w:rsidP="00D31052">
                      <w:pPr>
                        <w:rPr>
                          <w:rFonts w:ascii="Times New Roman" w:hAnsi="Times New Roman" w:cs="Times New Roman"/>
                          <w:sz w:val="16"/>
                          <w:szCs w:val="16"/>
                        </w:rPr>
                      </w:pPr>
                      <w:r w:rsidRPr="0082350F">
                        <w:rPr>
                          <w:rFonts w:ascii="Times New Roman" w:hAnsi="Times New Roman" w:cs="Times New Roman"/>
                          <w:sz w:val="16"/>
                          <w:szCs w:val="16"/>
                        </w:rPr>
                        <w:t>Quantity purchased</w:t>
                      </w:r>
                    </w:p>
                  </w:txbxContent>
                </v:textbox>
              </v:shap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10464" behindDoc="0" locked="0" layoutInCell="1" allowOverlap="1" wp14:anchorId="505AF4C5" wp14:editId="4C6D07D3">
                <wp:simplePos x="0" y="0"/>
                <wp:positionH relativeFrom="column">
                  <wp:posOffset>3028010</wp:posOffset>
                </wp:positionH>
                <wp:positionV relativeFrom="paragraph">
                  <wp:posOffset>233781</wp:posOffset>
                </wp:positionV>
                <wp:extent cx="929030" cy="263347"/>
                <wp:effectExtent l="0" t="0" r="4445" b="3810"/>
                <wp:wrapNone/>
                <wp:docPr id="21" name="Zone de texte 21"/>
                <wp:cNvGraphicFramePr/>
                <a:graphic xmlns:a="http://schemas.openxmlformats.org/drawingml/2006/main">
                  <a:graphicData uri="http://schemas.microsoft.com/office/word/2010/wordprocessingShape">
                    <wps:wsp>
                      <wps:cNvSpPr txBox="1"/>
                      <wps:spPr>
                        <a:xfrm>
                          <a:off x="0" y="0"/>
                          <a:ext cx="929030" cy="263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0A60E2" w14:textId="77777777" w:rsidR="00D31052" w:rsidRPr="00D31052" w:rsidRDefault="00D31052">
                            <w:pPr>
                              <w:rPr>
                                <w:rFonts w:ascii="Times New Roman" w:hAnsi="Times New Roman" w:cs="Times New Roman"/>
                                <w:sz w:val="20"/>
                                <w:szCs w:val="20"/>
                              </w:rPr>
                            </w:pPr>
                            <w:r w:rsidRPr="00D31052">
                              <w:rPr>
                                <w:rFonts w:ascii="Times New Roman" w:hAnsi="Times New Roman" w:cs="Times New Roman"/>
                                <w:sz w:val="20"/>
                                <w:szCs w:val="20"/>
                              </w:rPr>
                              <w:t>Quantity left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AF4C5" id="Zone de texte 21" o:spid="_x0000_s1039" type="#_x0000_t202" style="position:absolute;margin-left:238.45pt;margin-top:18.4pt;width:73.15pt;height:2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" fillcolor="white [3201]" stroked="f" strokeweight=".5pt">
                <v:textbox>
                  <w:txbxContent>
                    <w:p w14:paraId="680A60E2" w14:textId="77777777" w:rsidR="00D31052" w:rsidRPr="00D31052" w:rsidRDefault="00D31052">
                      <w:pPr>
                        <w:rPr>
                          <w:rFonts w:ascii="Times New Roman" w:hAnsi="Times New Roman" w:cs="Times New Roman"/>
                          <w:sz w:val="20"/>
                          <w:szCs w:val="20"/>
                        </w:rPr>
                      </w:pPr>
                      <w:r w:rsidRPr="00D31052">
                        <w:rPr>
                          <w:rFonts w:ascii="Times New Roman" w:hAnsi="Times New Roman" w:cs="Times New Roman"/>
                          <w:sz w:val="20"/>
                          <w:szCs w:val="20"/>
                        </w:rPr>
                        <w:t>Quantity left</w:t>
                      </w:r>
                    </w:p>
                  </w:txbxContent>
                </v:textbox>
              </v:shape>
            </w:pict>
          </mc:Fallback>
        </mc:AlternateContent>
      </w:r>
    </w:p>
    <w:p w14:paraId="2B1E8510" w14:textId="77777777" w:rsidR="00AF4E96" w:rsidRDefault="00AF4E96" w:rsidP="00ED11CD">
      <w:pPr>
        <w:rPr>
          <w:rFonts w:ascii="Times New Roman" w:hAnsi="Times New Roman" w:cs="Times New Roman"/>
          <w:sz w:val="24"/>
          <w:szCs w:val="24"/>
        </w:rPr>
      </w:pPr>
    </w:p>
    <w:p w14:paraId="6D5C2331" w14:textId="0C916A1A" w:rsidR="00671C8F" w:rsidRPr="00393347" w:rsidRDefault="006C3A58" w:rsidP="00393347">
      <w:pPr>
        <w:spacing w:line="360" w:lineRule="auto"/>
        <w:jc w:val="both"/>
        <w:rPr>
          <w:rFonts w:ascii="Times New Roman" w:hAnsi="Times New Roman" w:cs="Times New Roman"/>
          <w:sz w:val="24"/>
          <w:szCs w:val="24"/>
          <w:lang w:val="en"/>
        </w:rPr>
      </w:pPr>
      <w:r w:rsidRPr="00697305">
        <w:rPr>
          <w:rStyle w:val="rynqvb"/>
          <w:rFonts w:ascii="Times New Roman" w:hAnsi="Times New Roman" w:cs="Times New Roman"/>
          <w:b/>
          <w:sz w:val="24"/>
          <w:szCs w:val="24"/>
          <w:lang w:val="en"/>
        </w:rPr>
        <w:t>Fig</w:t>
      </w:r>
      <w:r w:rsidRPr="00D31052">
        <w:rPr>
          <w:rStyle w:val="rynqvb"/>
          <w:rFonts w:ascii="Times New Roman" w:hAnsi="Times New Roman" w:cs="Times New Roman"/>
          <w:b/>
          <w:sz w:val="24"/>
          <w:szCs w:val="24"/>
          <w:lang w:val="en"/>
        </w:rPr>
        <w:t xml:space="preserve">ure </w:t>
      </w:r>
      <w:r w:rsidR="00697305">
        <w:rPr>
          <w:rStyle w:val="rynqvb"/>
          <w:rFonts w:ascii="Times New Roman" w:hAnsi="Times New Roman" w:cs="Times New Roman"/>
          <w:b/>
          <w:sz w:val="24"/>
          <w:szCs w:val="24"/>
          <w:lang w:val="en"/>
        </w:rPr>
        <w:t>6</w:t>
      </w:r>
      <w:r w:rsidRPr="00D31052">
        <w:rPr>
          <w:rStyle w:val="rynqvb"/>
          <w:rFonts w:ascii="Times New Roman" w:hAnsi="Times New Roman" w:cs="Times New Roman"/>
          <w:b/>
          <w:sz w:val="24"/>
          <w:szCs w:val="24"/>
          <w:lang w:val="en"/>
        </w:rPr>
        <w:t>.</w:t>
      </w:r>
      <w:r w:rsidRPr="008A3247">
        <w:rPr>
          <w:rStyle w:val="rynqvb"/>
          <w:rFonts w:ascii="Times New Roman" w:hAnsi="Times New Roman" w:cs="Times New Roman"/>
          <w:sz w:val="24"/>
          <w:szCs w:val="24"/>
          <w:lang w:val="en"/>
        </w:rPr>
        <w:t xml:space="preserve"> Distribution of quantities of mangoes purchased and not resold by traders </w:t>
      </w:r>
    </w:p>
    <w:p w14:paraId="02BEFD40" w14:textId="478D6413" w:rsidR="00096472" w:rsidRPr="00E13237" w:rsidRDefault="00096472" w:rsidP="00E13237">
      <w:pPr>
        <w:pStyle w:val="ListParagraph"/>
        <w:numPr>
          <w:ilvl w:val="2"/>
          <w:numId w:val="23"/>
        </w:numPr>
        <w:spacing w:after="0" w:line="360" w:lineRule="auto"/>
        <w:jc w:val="both"/>
        <w:rPr>
          <w:rStyle w:val="rynqvb"/>
          <w:rFonts w:ascii="Times New Roman" w:hAnsi="Times New Roman" w:cs="Times New Roman"/>
          <w:b/>
          <w:sz w:val="24"/>
          <w:szCs w:val="24"/>
          <w:lang w:val="en"/>
        </w:rPr>
      </w:pPr>
      <w:r w:rsidRPr="00E13237">
        <w:rPr>
          <w:rStyle w:val="rynqvb"/>
          <w:rFonts w:ascii="Times New Roman" w:hAnsi="Times New Roman" w:cs="Times New Roman"/>
          <w:b/>
          <w:sz w:val="24"/>
          <w:szCs w:val="24"/>
          <w:lang w:val="en"/>
        </w:rPr>
        <w:t>Quantity of mango lost by the actors of the m</w:t>
      </w:r>
      <w:r w:rsidR="00D31052" w:rsidRPr="00E13237">
        <w:rPr>
          <w:rStyle w:val="rynqvb"/>
          <w:rFonts w:ascii="Times New Roman" w:hAnsi="Times New Roman" w:cs="Times New Roman"/>
          <w:b/>
          <w:sz w:val="24"/>
          <w:szCs w:val="24"/>
          <w:lang w:val="en"/>
        </w:rPr>
        <w:t>ango sector in</w:t>
      </w:r>
      <w:r w:rsidRPr="00E13237">
        <w:rPr>
          <w:rStyle w:val="rynqvb"/>
          <w:rFonts w:ascii="Times New Roman" w:hAnsi="Times New Roman" w:cs="Times New Roman"/>
          <w:b/>
          <w:sz w:val="24"/>
          <w:szCs w:val="24"/>
          <w:lang w:val="en"/>
        </w:rPr>
        <w:t xml:space="preserve"> Korhogo</w:t>
      </w:r>
    </w:p>
    <w:p w14:paraId="740629D5" w14:textId="77777777" w:rsidR="00DF224F" w:rsidRDefault="00096472" w:rsidP="00561DE0">
      <w:pPr>
        <w:spacing w:line="360" w:lineRule="auto"/>
        <w:ind w:firstLine="709"/>
        <w:jc w:val="both"/>
        <w:rPr>
          <w:rFonts w:ascii="Times New Roman" w:hAnsi="Times New Roman" w:cs="Times New Roman"/>
          <w:sz w:val="24"/>
          <w:szCs w:val="24"/>
        </w:rPr>
      </w:pPr>
      <w:r w:rsidRPr="00E50AE1">
        <w:rPr>
          <w:rStyle w:val="rynqvb"/>
          <w:rFonts w:ascii="Times New Roman" w:hAnsi="Times New Roman" w:cs="Times New Roman"/>
          <w:sz w:val="24"/>
          <w:szCs w:val="24"/>
          <w:lang w:val="en"/>
        </w:rPr>
        <w:t>The total quantities of unused and/or l</w:t>
      </w:r>
      <w:r w:rsidR="00D31052">
        <w:rPr>
          <w:rStyle w:val="rynqvb"/>
          <w:rFonts w:ascii="Times New Roman" w:hAnsi="Times New Roman" w:cs="Times New Roman"/>
          <w:sz w:val="24"/>
          <w:szCs w:val="24"/>
          <w:lang w:val="en"/>
        </w:rPr>
        <w:t>ost mangoes by the sector in</w:t>
      </w:r>
      <w:r w:rsidRPr="00E50AE1">
        <w:rPr>
          <w:rStyle w:val="rynqvb"/>
          <w:rFonts w:ascii="Times New Roman" w:hAnsi="Times New Roman" w:cs="Times New Roman"/>
          <w:sz w:val="24"/>
          <w:szCs w:val="24"/>
          <w:lang w:val="en"/>
        </w:rPr>
        <w:t xml:space="preserve"> Korhogo </w:t>
      </w:r>
      <w:r w:rsidR="00D31052">
        <w:rPr>
          <w:rStyle w:val="rynqvb"/>
          <w:rFonts w:ascii="Times New Roman" w:hAnsi="Times New Roman" w:cs="Times New Roman"/>
          <w:sz w:val="24"/>
          <w:szCs w:val="24"/>
          <w:lang w:val="en"/>
        </w:rPr>
        <w:t xml:space="preserve">department </w:t>
      </w:r>
      <w:r w:rsidRPr="00E50AE1">
        <w:rPr>
          <w:rStyle w:val="rynqvb"/>
          <w:rFonts w:ascii="Times New Roman" w:hAnsi="Times New Roman" w:cs="Times New Roman"/>
          <w:sz w:val="24"/>
          <w:szCs w:val="24"/>
          <w:lang w:val="en"/>
        </w:rPr>
        <w:t>were determined during the survey (Table 5).</w:t>
      </w:r>
      <w:r w:rsidRPr="00E50AE1">
        <w:rPr>
          <w:rStyle w:val="hwtze"/>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Analysis of this table shows that producers, packaging units and traders lost on average, respectively, 53.62</w:t>
      </w:r>
      <w:r w:rsidR="00981AD5">
        <w:rPr>
          <w:rStyle w:val="rynqvb"/>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 of their production, 67.25</w:t>
      </w:r>
      <w:r w:rsidR="00981AD5">
        <w:rPr>
          <w:rStyle w:val="rynqvb"/>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 of the quantities received and 68.37</w:t>
      </w:r>
      <w:r w:rsidR="00981AD5">
        <w:rPr>
          <w:rStyle w:val="rynqvb"/>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 of the quantities purchased.</w:t>
      </w:r>
      <w:r w:rsidRPr="00E50AE1">
        <w:rPr>
          <w:rStyle w:val="hwtze"/>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Following this analysis, the quantities of mangoes lost by the sector are estimated at approximately 63.08</w:t>
      </w:r>
      <w:r w:rsidR="00981AD5">
        <w:rPr>
          <w:rStyle w:val="rynqvb"/>
          <w:rFonts w:ascii="Times New Roman" w:hAnsi="Times New Roman" w:cs="Times New Roman"/>
          <w:sz w:val="24"/>
          <w:szCs w:val="24"/>
          <w:lang w:val="en"/>
        </w:rPr>
        <w:t xml:space="preserve"> </w:t>
      </w:r>
      <w:r w:rsidRPr="00E50AE1">
        <w:rPr>
          <w:rStyle w:val="rynqvb"/>
          <w:rFonts w:ascii="Times New Roman" w:hAnsi="Times New Roman" w:cs="Times New Roman"/>
          <w:sz w:val="24"/>
          <w:szCs w:val="24"/>
          <w:lang w:val="en"/>
        </w:rPr>
        <w:t>% of the quantities produced.</w:t>
      </w:r>
    </w:p>
    <w:p w14:paraId="2B7FC951" w14:textId="77777777" w:rsidR="00A10A0F" w:rsidRDefault="002B6059" w:rsidP="00ED11CD">
      <w:pPr>
        <w:tabs>
          <w:tab w:val="left" w:pos="2930"/>
        </w:tabs>
        <w:rPr>
          <w:rFonts w:ascii="Times New Roman" w:hAnsi="Times New Roman" w:cs="Times New Roman"/>
          <w:sz w:val="24"/>
          <w:szCs w:val="24"/>
        </w:rPr>
      </w:pPr>
      <w:r>
        <w:rPr>
          <w:noProof/>
          <w:lang w:eastAsia="fr-FR"/>
        </w:rPr>
        <w:drawing>
          <wp:anchor distT="0" distB="0" distL="114300" distR="114300" simplePos="0" relativeHeight="251687936" behindDoc="0" locked="0" layoutInCell="1" allowOverlap="1" wp14:anchorId="0DD216D4" wp14:editId="4FC26914">
            <wp:simplePos x="0" y="0"/>
            <wp:positionH relativeFrom="column">
              <wp:posOffset>330200</wp:posOffset>
            </wp:positionH>
            <wp:positionV relativeFrom="paragraph">
              <wp:posOffset>191135</wp:posOffset>
            </wp:positionV>
            <wp:extent cx="4572000" cy="2317750"/>
            <wp:effectExtent l="0" t="0" r="0" b="6350"/>
            <wp:wrapNone/>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605AF96C" w14:textId="77777777" w:rsidR="002B6059" w:rsidRDefault="002B6059" w:rsidP="00ED11CD">
      <w:pPr>
        <w:tabs>
          <w:tab w:val="left" w:pos="2930"/>
        </w:tabs>
        <w:rPr>
          <w:rFonts w:ascii="Times New Roman" w:hAnsi="Times New Roman" w:cs="Times New Roman"/>
          <w:sz w:val="24"/>
          <w:szCs w:val="24"/>
        </w:rPr>
      </w:pPr>
    </w:p>
    <w:p w14:paraId="1D1F8BA3" w14:textId="77777777" w:rsidR="002B6059" w:rsidRDefault="002B6059" w:rsidP="00ED11CD">
      <w:pPr>
        <w:tabs>
          <w:tab w:val="left" w:pos="2930"/>
        </w:tabs>
        <w:rPr>
          <w:rFonts w:ascii="Times New Roman" w:hAnsi="Times New Roman" w:cs="Times New Roman"/>
          <w:sz w:val="24"/>
          <w:szCs w:val="24"/>
        </w:rPr>
      </w:pPr>
    </w:p>
    <w:p w14:paraId="5E3CB92A" w14:textId="77777777" w:rsidR="002B6059" w:rsidRDefault="002B6059" w:rsidP="00ED11CD">
      <w:pPr>
        <w:tabs>
          <w:tab w:val="left" w:pos="2930"/>
        </w:tabs>
        <w:rPr>
          <w:rFonts w:ascii="Times New Roman" w:hAnsi="Times New Roman" w:cs="Times New Roman"/>
          <w:sz w:val="24"/>
          <w:szCs w:val="24"/>
        </w:rPr>
      </w:pPr>
    </w:p>
    <w:p w14:paraId="5A986F00" w14:textId="77777777" w:rsidR="002B6059" w:rsidRDefault="002B6059" w:rsidP="00ED11CD">
      <w:pPr>
        <w:tabs>
          <w:tab w:val="left" w:pos="2930"/>
        </w:tabs>
        <w:rPr>
          <w:rFonts w:ascii="Times New Roman" w:hAnsi="Times New Roman" w:cs="Times New Roman"/>
          <w:sz w:val="24"/>
          <w:szCs w:val="24"/>
        </w:rPr>
      </w:pPr>
    </w:p>
    <w:p w14:paraId="24E73EAD" w14:textId="77777777" w:rsidR="002B6059" w:rsidRDefault="002B6059" w:rsidP="00ED11CD">
      <w:pPr>
        <w:tabs>
          <w:tab w:val="left" w:pos="2930"/>
        </w:tabs>
        <w:rPr>
          <w:rFonts w:ascii="Times New Roman" w:hAnsi="Times New Roman" w:cs="Times New Roman"/>
          <w:sz w:val="24"/>
          <w:szCs w:val="24"/>
        </w:rPr>
      </w:pPr>
    </w:p>
    <w:p w14:paraId="565C26FF" w14:textId="77777777" w:rsidR="002B6059" w:rsidRDefault="002B6059" w:rsidP="00ED11CD">
      <w:pPr>
        <w:tabs>
          <w:tab w:val="left" w:pos="2930"/>
        </w:tabs>
        <w:rPr>
          <w:rFonts w:ascii="Times New Roman" w:hAnsi="Times New Roman" w:cs="Times New Roman"/>
          <w:sz w:val="24"/>
          <w:szCs w:val="24"/>
        </w:rPr>
      </w:pPr>
    </w:p>
    <w:p w14:paraId="2850EEA9" w14:textId="77777777" w:rsidR="002B6059" w:rsidRDefault="002B6059" w:rsidP="00ED11CD">
      <w:pPr>
        <w:tabs>
          <w:tab w:val="left" w:pos="2930"/>
        </w:tabs>
        <w:rPr>
          <w:rFonts w:ascii="Times New Roman" w:hAnsi="Times New Roman" w:cs="Times New Roman"/>
          <w:sz w:val="24"/>
          <w:szCs w:val="24"/>
        </w:rPr>
      </w:pPr>
    </w:p>
    <w:p w14:paraId="43E0A40F" w14:textId="77777777" w:rsidR="002B6059" w:rsidRDefault="002B6059" w:rsidP="00ED11CD">
      <w:pPr>
        <w:tabs>
          <w:tab w:val="left" w:pos="2930"/>
        </w:tabs>
        <w:rPr>
          <w:rFonts w:ascii="Times New Roman" w:hAnsi="Times New Roman" w:cs="Times New Roman"/>
          <w:sz w:val="24"/>
          <w:szCs w:val="24"/>
        </w:rPr>
      </w:pPr>
    </w:p>
    <w:p w14:paraId="1C02A50C" w14:textId="77777777" w:rsidR="00981AD5" w:rsidRPr="00981AD5" w:rsidRDefault="00981AD5" w:rsidP="00981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rPr>
      </w:pPr>
      <w:r w:rsidRPr="00981AD5">
        <w:rPr>
          <w:rFonts w:ascii="Times New Roman" w:eastAsia="Times New Roman" w:hAnsi="Times New Roman" w:cs="Times New Roman"/>
          <w:b/>
          <w:lang w:val="en" w:eastAsia="fr-FR"/>
        </w:rPr>
        <w:t>PD:</w:t>
      </w:r>
      <w:r w:rsidRPr="00981AD5">
        <w:rPr>
          <w:rFonts w:ascii="Times New Roman" w:eastAsia="Times New Roman" w:hAnsi="Times New Roman" w:cs="Times New Roman"/>
          <w:lang w:val="en" w:eastAsia="fr-FR"/>
        </w:rPr>
        <w:t xml:space="preserve"> Sold at ridiculous prices; </w:t>
      </w:r>
      <w:r w:rsidRPr="00981AD5">
        <w:rPr>
          <w:rFonts w:ascii="Times New Roman" w:eastAsia="Times New Roman" w:hAnsi="Times New Roman" w:cs="Times New Roman"/>
          <w:b/>
          <w:lang w:val="en" w:eastAsia="fr-FR"/>
        </w:rPr>
        <w:t>OP:</w:t>
      </w:r>
      <w:r w:rsidRPr="00981AD5">
        <w:rPr>
          <w:rFonts w:ascii="Times New Roman" w:eastAsia="Times New Roman" w:hAnsi="Times New Roman" w:cs="Times New Roman"/>
          <w:lang w:val="en" w:eastAsia="fr-FR"/>
        </w:rPr>
        <w:t xml:space="preserve"> Offer to passers-by; </w:t>
      </w:r>
      <w:r w:rsidRPr="00981AD5">
        <w:rPr>
          <w:rFonts w:ascii="Times New Roman" w:eastAsia="Times New Roman" w:hAnsi="Times New Roman" w:cs="Times New Roman"/>
          <w:b/>
          <w:lang w:val="en" w:eastAsia="fr-FR"/>
        </w:rPr>
        <w:t>MP:</w:t>
      </w:r>
      <w:r w:rsidRPr="00981AD5">
        <w:rPr>
          <w:rFonts w:ascii="Times New Roman" w:eastAsia="Times New Roman" w:hAnsi="Times New Roman" w:cs="Times New Roman"/>
          <w:lang w:val="en" w:eastAsia="fr-FR"/>
        </w:rPr>
        <w:t xml:space="preserve"> Put in the trash; </w:t>
      </w:r>
      <w:r w:rsidRPr="00981AD5">
        <w:rPr>
          <w:rFonts w:ascii="Times New Roman" w:eastAsia="Times New Roman" w:hAnsi="Times New Roman" w:cs="Times New Roman"/>
          <w:b/>
          <w:lang w:val="en" w:eastAsia="fr-FR"/>
        </w:rPr>
        <w:t>V:</w:t>
      </w:r>
      <w:r w:rsidRPr="00981AD5">
        <w:rPr>
          <w:rFonts w:ascii="Times New Roman" w:eastAsia="Times New Roman" w:hAnsi="Times New Roman" w:cs="Times New Roman"/>
          <w:lang w:val="en" w:eastAsia="fr-FR"/>
        </w:rPr>
        <w:t xml:space="preserve"> Revalue</w:t>
      </w:r>
    </w:p>
    <w:p w14:paraId="2C828FC8" w14:textId="3497B408" w:rsidR="00096472" w:rsidRDefault="00096472" w:rsidP="00ED11CD">
      <w:pPr>
        <w:tabs>
          <w:tab w:val="left" w:pos="2930"/>
        </w:tabs>
        <w:rPr>
          <w:rFonts w:ascii="Times New Roman" w:hAnsi="Times New Roman" w:cs="Times New Roman"/>
          <w:i/>
        </w:rPr>
      </w:pPr>
      <w:r w:rsidRPr="00697305">
        <w:rPr>
          <w:rFonts w:ascii="Times New Roman" w:eastAsia="Times New Roman" w:hAnsi="Times New Roman" w:cs="Times New Roman"/>
          <w:b/>
          <w:sz w:val="24"/>
          <w:szCs w:val="24"/>
          <w:lang w:val="en" w:eastAsia="fr-FR"/>
        </w:rPr>
        <w:t>Fig</w:t>
      </w:r>
      <w:r w:rsidRPr="00981AD5">
        <w:rPr>
          <w:rFonts w:ascii="Times New Roman" w:eastAsia="Times New Roman" w:hAnsi="Times New Roman" w:cs="Times New Roman"/>
          <w:b/>
          <w:sz w:val="24"/>
          <w:szCs w:val="24"/>
          <w:lang w:val="en" w:eastAsia="fr-FR"/>
        </w:rPr>
        <w:t xml:space="preserve">ure </w:t>
      </w:r>
      <w:r w:rsidR="00697305">
        <w:rPr>
          <w:rFonts w:ascii="Times New Roman" w:eastAsia="Times New Roman" w:hAnsi="Times New Roman" w:cs="Times New Roman"/>
          <w:b/>
          <w:sz w:val="24"/>
          <w:szCs w:val="24"/>
          <w:lang w:val="en" w:eastAsia="fr-FR"/>
        </w:rPr>
        <w:t>7</w:t>
      </w:r>
      <w:r w:rsidRPr="00981AD5">
        <w:rPr>
          <w:rFonts w:ascii="Times New Roman" w:eastAsia="Times New Roman" w:hAnsi="Times New Roman" w:cs="Times New Roman"/>
          <w:b/>
          <w:sz w:val="24"/>
          <w:szCs w:val="24"/>
          <w:lang w:val="en" w:eastAsia="fr-FR"/>
        </w:rPr>
        <w:t>.</w:t>
      </w:r>
      <w:r w:rsidRPr="00E50AE1">
        <w:rPr>
          <w:rFonts w:ascii="Times New Roman" w:eastAsia="Times New Roman" w:hAnsi="Times New Roman" w:cs="Times New Roman"/>
          <w:sz w:val="24"/>
          <w:szCs w:val="24"/>
          <w:lang w:val="en" w:eastAsia="fr-FR"/>
        </w:rPr>
        <w:t xml:space="preserve"> Distribution of areas of use of quantities not sold by resellers</w:t>
      </w:r>
    </w:p>
    <w:p w14:paraId="27D2BE01" w14:textId="77777777" w:rsidR="00C52BC2" w:rsidRDefault="00C52BC2" w:rsidP="00ED11CD">
      <w:pPr>
        <w:tabs>
          <w:tab w:val="left" w:pos="2930"/>
        </w:tabs>
        <w:rPr>
          <w:rFonts w:ascii="Times New Roman" w:hAnsi="Times New Roman" w:cs="Times New Roman"/>
          <w:i/>
        </w:rPr>
      </w:pPr>
    </w:p>
    <w:p w14:paraId="5ACFF7BD" w14:textId="77777777" w:rsidR="00D57042" w:rsidRPr="00D17B44" w:rsidRDefault="00D17B44" w:rsidP="00D17B44">
      <w:pPr>
        <w:tabs>
          <w:tab w:val="left" w:pos="2930"/>
        </w:tabs>
        <w:rPr>
          <w:rFonts w:ascii="Times New Roman" w:hAnsi="Times New Roman" w:cs="Times New Roman"/>
          <w:i/>
        </w:rPr>
      </w:pPr>
      <w:r>
        <w:rPr>
          <w:noProof/>
          <w:lang w:eastAsia="fr-FR"/>
        </w:rPr>
        <w:drawing>
          <wp:inline distT="0" distB="0" distL="0" distR="0" wp14:anchorId="70460898" wp14:editId="49C49160">
            <wp:extent cx="4308475" cy="1960473"/>
            <wp:effectExtent l="0" t="0" r="15875" b="1905"/>
            <wp:docPr id="23"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600385" w14:textId="18ED0504" w:rsidR="00096472" w:rsidRPr="00E50AE1" w:rsidRDefault="00096472" w:rsidP="000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sidRPr="00697305">
        <w:rPr>
          <w:rFonts w:ascii="Times New Roman" w:eastAsia="Times New Roman" w:hAnsi="Times New Roman" w:cs="Times New Roman"/>
          <w:b/>
          <w:sz w:val="24"/>
          <w:szCs w:val="24"/>
          <w:lang w:val="en" w:eastAsia="fr-FR"/>
        </w:rPr>
        <w:t>Fig</w:t>
      </w:r>
      <w:r w:rsidRPr="00D17B44">
        <w:rPr>
          <w:rFonts w:ascii="Times New Roman" w:eastAsia="Times New Roman" w:hAnsi="Times New Roman" w:cs="Times New Roman"/>
          <w:b/>
          <w:sz w:val="24"/>
          <w:szCs w:val="24"/>
          <w:lang w:val="en" w:eastAsia="fr-FR"/>
        </w:rPr>
        <w:t xml:space="preserve">ure </w:t>
      </w:r>
      <w:r w:rsidR="00697305">
        <w:rPr>
          <w:rFonts w:ascii="Times New Roman" w:eastAsia="Times New Roman" w:hAnsi="Times New Roman" w:cs="Times New Roman"/>
          <w:b/>
          <w:sz w:val="24"/>
          <w:szCs w:val="24"/>
          <w:lang w:val="en" w:eastAsia="fr-FR"/>
        </w:rPr>
        <w:t>8</w:t>
      </w:r>
      <w:r w:rsidRPr="00D17B44">
        <w:rPr>
          <w:rFonts w:ascii="Times New Roman" w:eastAsia="Times New Roman" w:hAnsi="Times New Roman" w:cs="Times New Roman"/>
          <w:b/>
          <w:sz w:val="24"/>
          <w:szCs w:val="24"/>
          <w:lang w:val="en" w:eastAsia="fr-FR"/>
        </w:rPr>
        <w:t>:</w:t>
      </w:r>
      <w:r w:rsidRPr="00E50AE1">
        <w:rPr>
          <w:rFonts w:ascii="Times New Roman" w:eastAsia="Times New Roman" w:hAnsi="Times New Roman" w:cs="Times New Roman"/>
          <w:sz w:val="24"/>
          <w:szCs w:val="24"/>
          <w:lang w:val="en" w:eastAsia="fr-FR"/>
        </w:rPr>
        <w:t xml:space="preserve"> Distribution of areas of revaluation of quantities of mangoes not sold by traders</w:t>
      </w:r>
    </w:p>
    <w:p w14:paraId="3973FACE" w14:textId="77777777" w:rsidR="00DF224F" w:rsidRDefault="00DF224F" w:rsidP="00E26C9A">
      <w:pPr>
        <w:tabs>
          <w:tab w:val="left" w:pos="3650"/>
        </w:tabs>
        <w:rPr>
          <w:rFonts w:ascii="Times New Roman" w:hAnsi="Times New Roman" w:cs="Times New Roman"/>
          <w:b/>
          <w:sz w:val="24"/>
          <w:szCs w:val="24"/>
        </w:rPr>
      </w:pPr>
    </w:p>
    <w:p w14:paraId="3169837C" w14:textId="77777777" w:rsidR="00A44C74" w:rsidRPr="00096472" w:rsidRDefault="00096472" w:rsidP="000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56594E">
        <w:rPr>
          <w:rFonts w:ascii="Times New Roman" w:eastAsia="Times New Roman" w:hAnsi="Times New Roman" w:cs="Times New Roman"/>
          <w:b/>
          <w:sz w:val="24"/>
          <w:szCs w:val="24"/>
          <w:lang w:val="en" w:eastAsia="fr-FR"/>
        </w:rPr>
        <w:t>Table 5:</w:t>
      </w:r>
      <w:r w:rsidRPr="00E50AE1">
        <w:rPr>
          <w:rFonts w:ascii="Times New Roman" w:eastAsia="Times New Roman" w:hAnsi="Times New Roman" w:cs="Times New Roman"/>
          <w:sz w:val="24"/>
          <w:szCs w:val="24"/>
          <w:lang w:val="en" w:eastAsia="fr-FR"/>
        </w:rPr>
        <w:t xml:space="preserve"> Distribution of average quantities of mangoes lost by industry players</w:t>
      </w:r>
    </w:p>
    <w:tbl>
      <w:tblPr>
        <w:tblStyle w:val="TableGrid"/>
        <w:tblW w:w="0" w:type="auto"/>
        <w:tblInd w:w="8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7"/>
        <w:gridCol w:w="2150"/>
      </w:tblGrid>
      <w:tr w:rsidR="00B5190F" w14:paraId="6D8D0583" w14:textId="77777777" w:rsidTr="00DF224F">
        <w:tc>
          <w:tcPr>
            <w:tcW w:w="3657" w:type="dxa"/>
            <w:tcBorders>
              <w:bottom w:val="single" w:sz="4" w:space="0" w:color="auto"/>
            </w:tcBorders>
            <w:vAlign w:val="center"/>
          </w:tcPr>
          <w:p w14:paraId="37E5ECF0" w14:textId="77777777" w:rsidR="00B5190F" w:rsidRPr="004A4B4C" w:rsidRDefault="00096472" w:rsidP="004A4B4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Types of actors in the sector</w:t>
            </w:r>
          </w:p>
        </w:tc>
        <w:tc>
          <w:tcPr>
            <w:tcW w:w="2150" w:type="dxa"/>
            <w:tcBorders>
              <w:bottom w:val="single" w:sz="4" w:space="0" w:color="auto"/>
            </w:tcBorders>
            <w:vAlign w:val="center"/>
          </w:tcPr>
          <w:p w14:paraId="0ABF7235" w14:textId="77777777" w:rsidR="00B5190F" w:rsidRPr="004A4B4C" w:rsidRDefault="004A4B4C" w:rsidP="004A4B4C">
            <w:pPr>
              <w:spacing w:line="360" w:lineRule="auto"/>
              <w:jc w:val="center"/>
              <w:rPr>
                <w:rFonts w:ascii="Times New Roman" w:hAnsi="Times New Roman" w:cs="Times New Roman"/>
                <w:b/>
                <w:sz w:val="24"/>
                <w:szCs w:val="24"/>
              </w:rPr>
            </w:pPr>
            <w:r w:rsidRPr="004A4B4C">
              <w:rPr>
                <w:rFonts w:ascii="Times New Roman" w:hAnsi="Times New Roman" w:cs="Times New Roman"/>
                <w:b/>
                <w:sz w:val="24"/>
                <w:szCs w:val="24"/>
              </w:rPr>
              <w:t>Proportion</w:t>
            </w:r>
            <w:r w:rsidR="00096472">
              <w:rPr>
                <w:rFonts w:ascii="Times New Roman" w:hAnsi="Times New Roman" w:cs="Times New Roman"/>
                <w:b/>
                <w:sz w:val="24"/>
                <w:szCs w:val="24"/>
              </w:rPr>
              <w:t>s</w:t>
            </w:r>
            <w:r w:rsidRPr="004A4B4C">
              <w:rPr>
                <w:rFonts w:ascii="Times New Roman" w:hAnsi="Times New Roman" w:cs="Times New Roman"/>
                <w:b/>
                <w:sz w:val="24"/>
                <w:szCs w:val="24"/>
              </w:rPr>
              <w:t xml:space="preserve"> (%)</w:t>
            </w:r>
          </w:p>
        </w:tc>
      </w:tr>
      <w:tr w:rsidR="00B5190F" w14:paraId="7FE9F42E" w14:textId="77777777" w:rsidTr="00DF224F">
        <w:trPr>
          <w:trHeight w:val="526"/>
        </w:trPr>
        <w:tc>
          <w:tcPr>
            <w:tcW w:w="3657" w:type="dxa"/>
            <w:tcBorders>
              <w:top w:val="single" w:sz="4" w:space="0" w:color="auto"/>
              <w:bottom w:val="nil"/>
            </w:tcBorders>
            <w:vAlign w:val="center"/>
          </w:tcPr>
          <w:p w14:paraId="56195D83" w14:textId="77777777" w:rsidR="00B5190F" w:rsidRDefault="0056594E" w:rsidP="00E26E00">
            <w:pPr>
              <w:spacing w:line="36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Producer</w:t>
            </w:r>
            <w:r w:rsidR="004A4B4C" w:rsidRPr="009512C3">
              <w:rPr>
                <w:rFonts w:ascii="Times New Roman" w:eastAsia="Times New Roman" w:hAnsi="Times New Roman" w:cs="Times New Roman"/>
                <w:color w:val="000000"/>
                <w:sz w:val="24"/>
                <w:szCs w:val="24"/>
                <w:lang w:eastAsia="fr-FR"/>
              </w:rPr>
              <w:t>s</w:t>
            </w:r>
          </w:p>
        </w:tc>
        <w:tc>
          <w:tcPr>
            <w:tcW w:w="2150" w:type="dxa"/>
            <w:tcBorders>
              <w:top w:val="single" w:sz="4" w:space="0" w:color="auto"/>
              <w:bottom w:val="nil"/>
            </w:tcBorders>
            <w:vAlign w:val="center"/>
          </w:tcPr>
          <w:p w14:paraId="26254C39" w14:textId="77777777" w:rsidR="00B5190F" w:rsidRDefault="0056594E" w:rsidP="00E26E00">
            <w:pPr>
              <w:spacing w:line="360" w:lineRule="auto"/>
              <w:jc w:val="center"/>
              <w:rPr>
                <w:rFonts w:ascii="Times New Roman" w:hAnsi="Times New Roman" w:cs="Times New Roman"/>
                <w:sz w:val="24"/>
                <w:szCs w:val="24"/>
              </w:rPr>
            </w:pPr>
            <w:r>
              <w:rPr>
                <w:rFonts w:ascii="Times New Roman" w:hAnsi="Times New Roman" w:cs="Times New Roman"/>
                <w:sz w:val="24"/>
                <w:szCs w:val="24"/>
              </w:rPr>
              <w:t>53.</w:t>
            </w:r>
            <w:r w:rsidR="004A4B4C">
              <w:rPr>
                <w:rFonts w:ascii="Times New Roman" w:hAnsi="Times New Roman" w:cs="Times New Roman"/>
                <w:sz w:val="24"/>
                <w:szCs w:val="24"/>
              </w:rPr>
              <w:t>62</w:t>
            </w:r>
          </w:p>
        </w:tc>
      </w:tr>
      <w:tr w:rsidR="00B5190F" w14:paraId="0963CCC1" w14:textId="77777777" w:rsidTr="00DF224F">
        <w:trPr>
          <w:trHeight w:val="572"/>
        </w:trPr>
        <w:tc>
          <w:tcPr>
            <w:tcW w:w="3657" w:type="dxa"/>
            <w:tcBorders>
              <w:top w:val="nil"/>
              <w:bottom w:val="nil"/>
            </w:tcBorders>
            <w:vAlign w:val="center"/>
          </w:tcPr>
          <w:p w14:paraId="4D4981DF" w14:textId="77777777" w:rsidR="00B5190F" w:rsidRDefault="0056594E" w:rsidP="00E26E00">
            <w:pPr>
              <w:spacing w:line="36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P</w:t>
            </w:r>
            <w:r w:rsidR="00D17B44">
              <w:rPr>
                <w:rFonts w:ascii="Times New Roman" w:eastAsia="Times New Roman" w:hAnsi="Times New Roman" w:cs="Times New Roman"/>
                <w:color w:val="000000"/>
                <w:sz w:val="24"/>
                <w:szCs w:val="24"/>
                <w:lang w:eastAsia="fr-FR"/>
              </w:rPr>
              <w:t>ackagi</w:t>
            </w:r>
            <w:r>
              <w:rPr>
                <w:rFonts w:ascii="Times New Roman" w:eastAsia="Times New Roman" w:hAnsi="Times New Roman" w:cs="Times New Roman"/>
                <w:color w:val="000000"/>
                <w:sz w:val="24"/>
                <w:szCs w:val="24"/>
                <w:lang w:eastAsia="fr-FR"/>
              </w:rPr>
              <w:t>ng units</w:t>
            </w:r>
          </w:p>
        </w:tc>
        <w:tc>
          <w:tcPr>
            <w:tcW w:w="2150" w:type="dxa"/>
            <w:tcBorders>
              <w:top w:val="nil"/>
              <w:bottom w:val="nil"/>
            </w:tcBorders>
            <w:vAlign w:val="center"/>
          </w:tcPr>
          <w:p w14:paraId="180816EA" w14:textId="77777777" w:rsidR="00B5190F" w:rsidRDefault="0056594E" w:rsidP="00E26E00">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r w:rsidR="004A4B4C">
              <w:rPr>
                <w:rFonts w:ascii="Times New Roman" w:hAnsi="Times New Roman" w:cs="Times New Roman"/>
                <w:sz w:val="24"/>
                <w:szCs w:val="24"/>
              </w:rPr>
              <w:t>25</w:t>
            </w:r>
          </w:p>
        </w:tc>
      </w:tr>
      <w:tr w:rsidR="00B5190F" w14:paraId="551BD3CD" w14:textId="77777777" w:rsidTr="00DF224F">
        <w:trPr>
          <w:trHeight w:val="566"/>
        </w:trPr>
        <w:tc>
          <w:tcPr>
            <w:tcW w:w="3657" w:type="dxa"/>
            <w:tcBorders>
              <w:top w:val="nil"/>
              <w:bottom w:val="single" w:sz="4" w:space="0" w:color="auto"/>
            </w:tcBorders>
            <w:vAlign w:val="center"/>
          </w:tcPr>
          <w:p w14:paraId="54B2AF00" w14:textId="77777777" w:rsidR="00B5190F" w:rsidRDefault="00D17B44" w:rsidP="00E26E00">
            <w:pPr>
              <w:spacing w:line="36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Resell</w:t>
            </w:r>
            <w:r w:rsidR="0056594E">
              <w:rPr>
                <w:rFonts w:ascii="Times New Roman" w:eastAsia="Times New Roman" w:hAnsi="Times New Roman" w:cs="Times New Roman"/>
                <w:color w:val="000000"/>
                <w:sz w:val="24"/>
                <w:szCs w:val="24"/>
                <w:lang w:eastAsia="fr-FR"/>
              </w:rPr>
              <w:t>ers</w:t>
            </w:r>
          </w:p>
        </w:tc>
        <w:tc>
          <w:tcPr>
            <w:tcW w:w="2150" w:type="dxa"/>
            <w:tcBorders>
              <w:top w:val="nil"/>
              <w:bottom w:val="single" w:sz="4" w:space="0" w:color="auto"/>
            </w:tcBorders>
            <w:vAlign w:val="center"/>
          </w:tcPr>
          <w:p w14:paraId="65F07741" w14:textId="77777777" w:rsidR="00B5190F" w:rsidRDefault="0056594E" w:rsidP="00E26E00">
            <w:pPr>
              <w:spacing w:line="360" w:lineRule="auto"/>
              <w:jc w:val="center"/>
              <w:rPr>
                <w:rFonts w:ascii="Times New Roman" w:hAnsi="Times New Roman" w:cs="Times New Roman"/>
                <w:sz w:val="24"/>
                <w:szCs w:val="24"/>
              </w:rPr>
            </w:pPr>
            <w:r>
              <w:rPr>
                <w:rFonts w:ascii="Times New Roman" w:hAnsi="Times New Roman" w:cs="Times New Roman"/>
                <w:sz w:val="24"/>
                <w:szCs w:val="24"/>
              </w:rPr>
              <w:t>68.</w:t>
            </w:r>
            <w:r w:rsidR="004A4B4C">
              <w:rPr>
                <w:rFonts w:ascii="Times New Roman" w:hAnsi="Times New Roman" w:cs="Times New Roman"/>
                <w:sz w:val="24"/>
                <w:szCs w:val="24"/>
              </w:rPr>
              <w:t>37</w:t>
            </w:r>
          </w:p>
        </w:tc>
      </w:tr>
      <w:tr w:rsidR="00B5190F" w14:paraId="5D1C9B84" w14:textId="77777777" w:rsidTr="00DF224F">
        <w:trPr>
          <w:trHeight w:val="422"/>
        </w:trPr>
        <w:tc>
          <w:tcPr>
            <w:tcW w:w="3657" w:type="dxa"/>
            <w:tcBorders>
              <w:top w:val="single" w:sz="4" w:space="0" w:color="auto"/>
            </w:tcBorders>
          </w:tcPr>
          <w:p w14:paraId="27993B7D" w14:textId="77777777" w:rsidR="00B5190F" w:rsidRDefault="0056594E" w:rsidP="00A44C74">
            <w:pPr>
              <w:spacing w:line="360" w:lineRule="auto"/>
              <w:jc w:val="both"/>
              <w:rPr>
                <w:rFonts w:ascii="Times New Roman" w:hAnsi="Times New Roman" w:cs="Times New Roman"/>
                <w:sz w:val="24"/>
                <w:szCs w:val="24"/>
              </w:rPr>
            </w:pPr>
            <w:r>
              <w:rPr>
                <w:rFonts w:ascii="Times New Roman" w:eastAsia="Times New Roman" w:hAnsi="Times New Roman" w:cs="Times New Roman"/>
                <w:b/>
                <w:color w:val="000000"/>
                <w:sz w:val="24"/>
                <w:szCs w:val="24"/>
                <w:lang w:eastAsia="fr-FR"/>
              </w:rPr>
              <w:t>Average</w:t>
            </w:r>
          </w:p>
        </w:tc>
        <w:tc>
          <w:tcPr>
            <w:tcW w:w="2150" w:type="dxa"/>
            <w:tcBorders>
              <w:top w:val="single" w:sz="4" w:space="0" w:color="auto"/>
            </w:tcBorders>
            <w:vAlign w:val="center"/>
          </w:tcPr>
          <w:p w14:paraId="3C8BDFFC" w14:textId="77777777" w:rsidR="00B5190F" w:rsidRDefault="0056594E" w:rsidP="00E26E00">
            <w:pPr>
              <w:spacing w:line="360" w:lineRule="auto"/>
              <w:jc w:val="center"/>
              <w:rPr>
                <w:rFonts w:ascii="Times New Roman" w:hAnsi="Times New Roman" w:cs="Times New Roman"/>
                <w:sz w:val="24"/>
                <w:szCs w:val="24"/>
              </w:rPr>
            </w:pPr>
            <w:r>
              <w:rPr>
                <w:rFonts w:ascii="Times New Roman" w:hAnsi="Times New Roman" w:cs="Times New Roman"/>
                <w:sz w:val="24"/>
                <w:szCs w:val="24"/>
              </w:rPr>
              <w:t>63.</w:t>
            </w:r>
            <w:r w:rsidR="004A4B4C">
              <w:rPr>
                <w:rFonts w:ascii="Times New Roman" w:hAnsi="Times New Roman" w:cs="Times New Roman"/>
                <w:sz w:val="24"/>
                <w:szCs w:val="24"/>
              </w:rPr>
              <w:t>05</w:t>
            </w:r>
          </w:p>
        </w:tc>
      </w:tr>
    </w:tbl>
    <w:p w14:paraId="2D86F00B" w14:textId="77777777" w:rsidR="00A44C74" w:rsidRDefault="00A44C74" w:rsidP="00C81CDD">
      <w:pPr>
        <w:tabs>
          <w:tab w:val="left" w:pos="3650"/>
        </w:tabs>
        <w:rPr>
          <w:rFonts w:ascii="Times New Roman" w:hAnsi="Times New Roman" w:cs="Times New Roman"/>
          <w:sz w:val="24"/>
          <w:szCs w:val="24"/>
        </w:rPr>
      </w:pPr>
    </w:p>
    <w:p w14:paraId="2CB3AEB6" w14:textId="4AD4EE95" w:rsidR="00076D64" w:rsidRPr="00E13237" w:rsidRDefault="00076D64" w:rsidP="00E13237">
      <w:pPr>
        <w:pStyle w:val="ListParagraph"/>
        <w:numPr>
          <w:ilvl w:val="0"/>
          <w:numId w:val="23"/>
        </w:numPr>
        <w:spacing w:after="0" w:line="360" w:lineRule="auto"/>
        <w:jc w:val="both"/>
        <w:rPr>
          <w:rFonts w:ascii="Times New Roman" w:hAnsi="Times New Roman" w:cs="Times New Roman"/>
          <w:b/>
          <w:sz w:val="24"/>
          <w:szCs w:val="24"/>
        </w:rPr>
      </w:pPr>
      <w:r w:rsidRPr="00E13237">
        <w:rPr>
          <w:rFonts w:ascii="Times New Roman" w:hAnsi="Times New Roman" w:cs="Times New Roman"/>
          <w:b/>
          <w:sz w:val="24"/>
          <w:szCs w:val="24"/>
        </w:rPr>
        <w:t>Discussion</w:t>
      </w:r>
    </w:p>
    <w:p w14:paraId="0442585C" w14:textId="261A7724" w:rsidR="00956854" w:rsidRPr="009D3537" w:rsidRDefault="00561DE0" w:rsidP="009D3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 w:eastAsia="fr-FR"/>
        </w:rPr>
        <w:tab/>
      </w:r>
      <w:r w:rsidR="00956854" w:rsidRPr="0041505C">
        <w:rPr>
          <w:rFonts w:ascii="Times New Roman" w:eastAsia="Times New Roman" w:hAnsi="Times New Roman" w:cs="Times New Roman"/>
          <w:sz w:val="24"/>
          <w:szCs w:val="24"/>
          <w:lang w:val="en" w:eastAsia="fr-FR"/>
        </w:rPr>
        <w:t>The results of the survey, carried out among pl</w:t>
      </w:r>
      <w:r w:rsidR="00D17B44">
        <w:rPr>
          <w:rFonts w:ascii="Times New Roman" w:eastAsia="Times New Roman" w:hAnsi="Times New Roman" w:cs="Times New Roman"/>
          <w:sz w:val="24"/>
          <w:szCs w:val="24"/>
          <w:lang w:val="en" w:eastAsia="fr-FR"/>
        </w:rPr>
        <w:t>ayers in the mango sector in</w:t>
      </w:r>
      <w:r w:rsidR="00956854" w:rsidRPr="0041505C">
        <w:rPr>
          <w:rFonts w:ascii="Times New Roman" w:eastAsia="Times New Roman" w:hAnsi="Times New Roman" w:cs="Times New Roman"/>
          <w:sz w:val="24"/>
          <w:szCs w:val="24"/>
          <w:lang w:val="en" w:eastAsia="fr-FR"/>
        </w:rPr>
        <w:t xml:space="preserve"> Korh</w:t>
      </w:r>
      <w:r w:rsidR="00956854">
        <w:rPr>
          <w:rFonts w:ascii="Times New Roman" w:eastAsia="Times New Roman" w:hAnsi="Times New Roman" w:cs="Times New Roman"/>
          <w:sz w:val="24"/>
          <w:szCs w:val="24"/>
          <w:lang w:val="en" w:eastAsia="fr-FR"/>
        </w:rPr>
        <w:t xml:space="preserve">ogo department, showed that </w:t>
      </w:r>
      <w:r w:rsidR="00956854" w:rsidRPr="0041505C">
        <w:rPr>
          <w:rFonts w:ascii="Times New Roman" w:eastAsia="Times New Roman" w:hAnsi="Times New Roman" w:cs="Times New Roman"/>
          <w:sz w:val="24"/>
          <w:szCs w:val="24"/>
          <w:lang w:val="en" w:eastAsia="fr-FR"/>
        </w:rPr>
        <w:t>Kent variety was the most cultivated by producers, the most requested by consumers, the most packaged by packaging units and the most sold by trad</w:t>
      </w:r>
      <w:r w:rsidR="00956854">
        <w:rPr>
          <w:rFonts w:ascii="Times New Roman" w:eastAsia="Times New Roman" w:hAnsi="Times New Roman" w:cs="Times New Roman"/>
          <w:sz w:val="24"/>
          <w:szCs w:val="24"/>
          <w:lang w:val="en" w:eastAsia="fr-FR"/>
        </w:rPr>
        <w:t xml:space="preserve">ers in local </w:t>
      </w:r>
      <w:r w:rsidR="00956854">
        <w:rPr>
          <w:rFonts w:ascii="Times New Roman" w:eastAsia="Times New Roman" w:hAnsi="Times New Roman" w:cs="Times New Roman"/>
          <w:sz w:val="24"/>
          <w:szCs w:val="24"/>
          <w:lang w:val="en" w:eastAsia="fr-FR"/>
        </w:rPr>
        <w:lastRenderedPageBreak/>
        <w:t>markets. Kent</w:t>
      </w:r>
      <w:r w:rsidR="00956854" w:rsidRPr="0041505C">
        <w:rPr>
          <w:rFonts w:ascii="Times New Roman" w:eastAsia="Times New Roman" w:hAnsi="Times New Roman" w:cs="Times New Roman"/>
          <w:sz w:val="24"/>
          <w:szCs w:val="24"/>
          <w:lang w:val="en" w:eastAsia="fr-FR"/>
        </w:rPr>
        <w:t xml:space="preserve"> variety is the most favored for exploitation and export thanks to its organoleptic and physicochemical qualities, in particular its low water content which gives it a significant commercial lifespan</w:t>
      </w:r>
      <w:r w:rsidR="00FE468E">
        <w:rPr>
          <w:rFonts w:ascii="Times New Roman" w:eastAsia="Times New Roman" w:hAnsi="Times New Roman" w:cs="Times New Roman"/>
          <w:sz w:val="24"/>
          <w:szCs w:val="24"/>
          <w:lang w:val="en" w:eastAsia="fr-FR"/>
        </w:rPr>
        <w:t xml:space="preserve"> [10]</w:t>
      </w:r>
      <w:r w:rsidR="00956854" w:rsidRPr="0041505C">
        <w:rPr>
          <w:rFonts w:ascii="Times New Roman" w:eastAsia="Times New Roman" w:hAnsi="Times New Roman" w:cs="Times New Roman"/>
          <w:sz w:val="24"/>
          <w:szCs w:val="24"/>
          <w:lang w:val="en" w:eastAsia="fr-FR"/>
        </w:rPr>
        <w:t>, compared to other varieties, namely, Amélie, Kéitt and Zill. The choice of variety results from a compromise between the expectations of the producer and those of distribution and consumers. It takes into consideration aspects as varied as agronomic suitability, resistance to different pests, suitability for transport and conservation, organoleptic and visual qualities, and positioning on the market. Ivorian mango production, which was initially planned for local consumption, quickly turned towards export, in particular to European countries</w:t>
      </w:r>
      <w:bookmarkStart w:id="15" w:name="_Hlk204250639"/>
      <w:r w:rsidR="00E935D6">
        <w:rPr>
          <w:rFonts w:ascii="Times New Roman" w:eastAsia="Times New Roman" w:hAnsi="Times New Roman" w:cs="Times New Roman"/>
          <w:sz w:val="24"/>
          <w:szCs w:val="24"/>
          <w:lang w:val="en" w:eastAsia="fr-FR"/>
        </w:rPr>
        <w:t xml:space="preserve"> [20]</w:t>
      </w:r>
      <w:r w:rsidR="00956854" w:rsidRPr="0041505C">
        <w:rPr>
          <w:rFonts w:ascii="Times New Roman" w:eastAsia="Times New Roman" w:hAnsi="Times New Roman" w:cs="Times New Roman"/>
          <w:sz w:val="24"/>
          <w:szCs w:val="24"/>
          <w:lang w:val="en" w:eastAsia="fr-FR"/>
        </w:rPr>
        <w:t>.</w:t>
      </w:r>
      <w:bookmarkEnd w:id="15"/>
    </w:p>
    <w:p w14:paraId="0044658B" w14:textId="6059574C" w:rsidR="005B5B9D" w:rsidRPr="0041505C" w:rsidRDefault="00561DE0" w:rsidP="005B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fr-FR"/>
        </w:rPr>
      </w:pPr>
      <w:r>
        <w:rPr>
          <w:rFonts w:ascii="Times New Roman" w:eastAsia="Times New Roman" w:hAnsi="Times New Roman" w:cs="Times New Roman"/>
          <w:sz w:val="24"/>
          <w:szCs w:val="24"/>
          <w:lang w:val="en" w:eastAsia="fr-FR"/>
        </w:rPr>
        <w:tab/>
      </w:r>
      <w:r w:rsidR="005B5B9D" w:rsidRPr="0041505C">
        <w:rPr>
          <w:rFonts w:ascii="Times New Roman" w:eastAsia="Times New Roman" w:hAnsi="Times New Roman" w:cs="Times New Roman"/>
          <w:sz w:val="24"/>
          <w:szCs w:val="24"/>
          <w:lang w:val="en" w:eastAsia="fr-FR"/>
        </w:rPr>
        <w:t>The study of different varieties made it possible to clarify the importance of varietal choice on the construction of quality and the organization of production flows. The green-mature Kent variety has a significantly longer ripening life than other green-mature and yellow-point varieties. The Kent variety is also very popular on the international market, due to its commercial shelf life characteristic</w:t>
      </w:r>
      <w:bookmarkStart w:id="16" w:name="_Hlk204250901"/>
      <w:r w:rsidR="00E935D6">
        <w:rPr>
          <w:rFonts w:ascii="Times New Roman" w:eastAsia="Times New Roman" w:hAnsi="Times New Roman" w:cs="Times New Roman"/>
          <w:sz w:val="24"/>
          <w:szCs w:val="24"/>
          <w:lang w:val="en" w:eastAsia="fr-FR"/>
        </w:rPr>
        <w:t xml:space="preserve"> [21]</w:t>
      </w:r>
      <w:r w:rsidR="005B5B9D" w:rsidRPr="0041505C">
        <w:rPr>
          <w:rFonts w:ascii="Times New Roman" w:eastAsia="Times New Roman" w:hAnsi="Times New Roman" w:cs="Times New Roman"/>
          <w:sz w:val="24"/>
          <w:szCs w:val="24"/>
          <w:lang w:val="en" w:eastAsia="fr-FR"/>
        </w:rPr>
        <w:t>. It is one of the varieties of dried mangoes most present on European markets, according to</w:t>
      </w:r>
      <w:r w:rsidR="00E935D6">
        <w:rPr>
          <w:rFonts w:ascii="Times New Roman" w:eastAsia="Times New Roman" w:hAnsi="Times New Roman" w:cs="Times New Roman"/>
          <w:sz w:val="24"/>
          <w:szCs w:val="24"/>
          <w:lang w:val="en" w:eastAsia="fr-FR"/>
        </w:rPr>
        <w:t xml:space="preserve"> [22]</w:t>
      </w:r>
      <w:r w:rsidR="005B5B9D" w:rsidRPr="0041505C">
        <w:rPr>
          <w:rFonts w:ascii="Times New Roman" w:eastAsia="Times New Roman" w:hAnsi="Times New Roman" w:cs="Times New Roman"/>
          <w:sz w:val="24"/>
          <w:szCs w:val="24"/>
          <w:lang w:val="en" w:eastAsia="fr-FR"/>
        </w:rPr>
        <w:t>. This difference between varieties is probably linked to the higher carotenoid content of the Kent variety compared to other varieties</w:t>
      </w:r>
      <w:r w:rsidR="00E935D6">
        <w:rPr>
          <w:rFonts w:ascii="Times New Roman" w:eastAsia="Times New Roman" w:hAnsi="Times New Roman" w:cs="Times New Roman"/>
          <w:sz w:val="24"/>
          <w:szCs w:val="24"/>
          <w:lang w:val="en" w:eastAsia="fr-FR"/>
        </w:rPr>
        <w:t xml:space="preserve"> [23]</w:t>
      </w:r>
      <w:r w:rsidR="005B5B9D" w:rsidRPr="0041505C">
        <w:rPr>
          <w:rFonts w:ascii="Times New Roman" w:eastAsia="Times New Roman" w:hAnsi="Times New Roman" w:cs="Times New Roman"/>
          <w:sz w:val="24"/>
          <w:szCs w:val="24"/>
          <w:lang w:val="en" w:eastAsia="fr-FR"/>
        </w:rPr>
        <w:t>.</w:t>
      </w:r>
    </w:p>
    <w:p w14:paraId="5AF827BD" w14:textId="5E76F9CA" w:rsidR="005B5B9D" w:rsidRPr="0041505C" w:rsidRDefault="00561DE0" w:rsidP="005B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 w:eastAsia="fr-FR"/>
        </w:rPr>
        <w:tab/>
      </w:r>
      <w:r w:rsidR="005B5B9D" w:rsidRPr="0041505C">
        <w:rPr>
          <w:rFonts w:ascii="Times New Roman" w:eastAsia="Times New Roman" w:hAnsi="Times New Roman" w:cs="Times New Roman"/>
          <w:sz w:val="24"/>
          <w:szCs w:val="24"/>
          <w:lang w:val="en" w:eastAsia="fr-FR"/>
        </w:rPr>
        <w:t>Several studies have shown that the quality of mango evolves increasingly with the stage of maturity at harvest</w:t>
      </w:r>
      <w:r w:rsidR="00E935D6">
        <w:rPr>
          <w:rFonts w:ascii="Times New Roman" w:eastAsia="Times New Roman" w:hAnsi="Times New Roman" w:cs="Times New Roman"/>
          <w:sz w:val="24"/>
          <w:szCs w:val="24"/>
          <w:lang w:val="en" w:eastAsia="fr-FR"/>
        </w:rPr>
        <w:t xml:space="preserve"> [24]</w:t>
      </w:r>
      <w:r w:rsidR="00E935D6" w:rsidRPr="00E935D6">
        <w:rPr>
          <w:rFonts w:ascii="Times New Roman" w:eastAsia="Times New Roman" w:hAnsi="Times New Roman" w:cs="Times New Roman"/>
          <w:sz w:val="24"/>
          <w:szCs w:val="24"/>
          <w:lang w:val="en" w:eastAsia="fr-FR"/>
        </w:rPr>
        <w:t xml:space="preserve"> </w:t>
      </w:r>
      <w:r w:rsidR="00E935D6">
        <w:rPr>
          <w:rFonts w:ascii="Times New Roman" w:eastAsia="Times New Roman" w:hAnsi="Times New Roman" w:cs="Times New Roman"/>
          <w:sz w:val="24"/>
          <w:szCs w:val="24"/>
          <w:lang w:val="en" w:eastAsia="fr-FR"/>
        </w:rPr>
        <w:t>[25]</w:t>
      </w:r>
      <w:r w:rsidR="005B5B9D" w:rsidRPr="0041505C">
        <w:rPr>
          <w:rFonts w:ascii="Times New Roman" w:eastAsia="Times New Roman" w:hAnsi="Times New Roman" w:cs="Times New Roman"/>
          <w:sz w:val="24"/>
          <w:szCs w:val="24"/>
          <w:lang w:val="en" w:eastAsia="fr-FR"/>
        </w:rPr>
        <w:t>. The longer the accumulation of metabolites on the tree before harvest, the less the fruits have interesting organoleptic characteristics after ripening.</w:t>
      </w:r>
    </w:p>
    <w:p w14:paraId="7D1957DF" w14:textId="454F8F74" w:rsidR="00956854" w:rsidRPr="009D3537" w:rsidRDefault="005B5B9D" w:rsidP="00561DE0">
      <w:pPr>
        <w:spacing w:after="0" w:line="360" w:lineRule="auto"/>
        <w:ind w:firstLine="709"/>
        <w:jc w:val="both"/>
        <w:rPr>
          <w:rFonts w:ascii="Times New Roman" w:hAnsi="Times New Roman" w:cs="Times New Roman"/>
          <w:sz w:val="24"/>
          <w:szCs w:val="24"/>
          <w:lang w:val="en"/>
        </w:rPr>
      </w:pPr>
      <w:r w:rsidRPr="0041505C">
        <w:rPr>
          <w:rStyle w:val="rynqvb"/>
          <w:rFonts w:ascii="Times New Roman" w:hAnsi="Times New Roman" w:cs="Times New Roman"/>
          <w:sz w:val="24"/>
          <w:szCs w:val="24"/>
          <w:lang w:val="en"/>
        </w:rPr>
        <w:t xml:space="preserve">According to </w:t>
      </w:r>
      <w:r w:rsidR="00E935D6">
        <w:rPr>
          <w:rFonts w:ascii="Times New Roman" w:eastAsia="Times New Roman" w:hAnsi="Times New Roman" w:cs="Times New Roman"/>
          <w:sz w:val="24"/>
          <w:szCs w:val="24"/>
          <w:lang w:val="en" w:eastAsia="fr-FR"/>
        </w:rPr>
        <w:t>[26]</w:t>
      </w:r>
      <w:r w:rsidRPr="0041505C">
        <w:rPr>
          <w:rStyle w:val="rynqvb"/>
          <w:rFonts w:ascii="Times New Roman" w:hAnsi="Times New Roman" w:cs="Times New Roman"/>
          <w:sz w:val="24"/>
          <w:szCs w:val="24"/>
          <w:lang w:val="en"/>
        </w:rPr>
        <w:t>, the two most important criteria for a mango variety to be appreciated on the markets are sugar content and aroma.</w:t>
      </w:r>
      <w:r w:rsidRPr="0041505C">
        <w:rPr>
          <w:rStyle w:val="hwtze"/>
          <w:rFonts w:ascii="Times New Roman" w:hAnsi="Times New Roman" w:cs="Times New Roman"/>
          <w:sz w:val="24"/>
          <w:szCs w:val="24"/>
          <w:lang w:val="en"/>
        </w:rPr>
        <w:t xml:space="preserve"> </w:t>
      </w:r>
      <w:r w:rsidRPr="0041505C">
        <w:rPr>
          <w:rStyle w:val="rynqvb"/>
          <w:rFonts w:ascii="Times New Roman" w:hAnsi="Times New Roman" w:cs="Times New Roman"/>
          <w:sz w:val="24"/>
          <w:szCs w:val="24"/>
          <w:lang w:val="en"/>
        </w:rPr>
        <w:t>Varieties with the following characteristics: large stone, fruit too small, too or very acidic, do not have a high commercial value for being consumed fresh.</w:t>
      </w:r>
      <w:r w:rsidRPr="0041505C">
        <w:rPr>
          <w:rStyle w:val="hwtze"/>
          <w:rFonts w:ascii="Times New Roman" w:hAnsi="Times New Roman" w:cs="Times New Roman"/>
          <w:sz w:val="24"/>
          <w:szCs w:val="24"/>
          <w:lang w:val="en"/>
        </w:rPr>
        <w:t xml:space="preserve"> </w:t>
      </w:r>
      <w:r w:rsidRPr="0041505C">
        <w:rPr>
          <w:rStyle w:val="rynqvb"/>
          <w:rFonts w:ascii="Times New Roman" w:hAnsi="Times New Roman" w:cs="Times New Roman"/>
          <w:sz w:val="24"/>
          <w:szCs w:val="24"/>
          <w:lang w:val="en"/>
        </w:rPr>
        <w:t>This would explain the choice of the Kent variety throughout the mango chain compared to other varieties</w:t>
      </w:r>
      <w:r w:rsidR="00E935D6">
        <w:rPr>
          <w:rStyle w:val="rynqvb"/>
          <w:rFonts w:ascii="Times New Roman" w:hAnsi="Times New Roman" w:cs="Times New Roman"/>
          <w:sz w:val="24"/>
          <w:szCs w:val="24"/>
          <w:lang w:val="en"/>
        </w:rPr>
        <w:t xml:space="preserve"> </w:t>
      </w:r>
      <w:r w:rsidR="00E935D6">
        <w:rPr>
          <w:rFonts w:ascii="Times New Roman" w:eastAsia="Times New Roman" w:hAnsi="Times New Roman" w:cs="Times New Roman"/>
          <w:sz w:val="24"/>
          <w:szCs w:val="24"/>
          <w:lang w:val="en" w:eastAsia="fr-FR"/>
        </w:rPr>
        <w:t>[27]</w:t>
      </w:r>
      <w:r w:rsidRPr="0041505C">
        <w:rPr>
          <w:rStyle w:val="rynqvb"/>
          <w:rFonts w:ascii="Times New Roman" w:hAnsi="Times New Roman" w:cs="Times New Roman"/>
          <w:sz w:val="24"/>
          <w:szCs w:val="24"/>
          <w:lang w:val="en"/>
        </w:rPr>
        <w:t>.</w:t>
      </w:r>
      <w:r w:rsidRPr="0041505C">
        <w:rPr>
          <w:rStyle w:val="hwtze"/>
          <w:rFonts w:ascii="Times New Roman" w:hAnsi="Times New Roman" w:cs="Times New Roman"/>
          <w:sz w:val="24"/>
          <w:szCs w:val="24"/>
          <w:lang w:val="en"/>
        </w:rPr>
        <w:t xml:space="preserve"> </w:t>
      </w:r>
      <w:bookmarkEnd w:id="16"/>
      <w:r w:rsidRPr="0041505C">
        <w:rPr>
          <w:rStyle w:val="rynqvb"/>
          <w:rFonts w:ascii="Times New Roman" w:hAnsi="Times New Roman" w:cs="Times New Roman"/>
          <w:sz w:val="24"/>
          <w:szCs w:val="24"/>
          <w:lang w:val="en"/>
        </w:rPr>
        <w:t>However, for</w:t>
      </w:r>
      <w:r w:rsidR="00E935D6">
        <w:rPr>
          <w:rStyle w:val="rynqvb"/>
          <w:rFonts w:ascii="Times New Roman" w:hAnsi="Times New Roman" w:cs="Times New Roman"/>
          <w:sz w:val="24"/>
          <w:szCs w:val="24"/>
          <w:lang w:val="en"/>
        </w:rPr>
        <w:t xml:space="preserve"> </w:t>
      </w:r>
      <w:r w:rsidR="00E935D6">
        <w:rPr>
          <w:rFonts w:ascii="Times New Roman" w:eastAsia="Times New Roman" w:hAnsi="Times New Roman" w:cs="Times New Roman"/>
          <w:sz w:val="24"/>
          <w:szCs w:val="24"/>
          <w:lang w:val="en" w:eastAsia="fr-FR"/>
        </w:rPr>
        <w:t>[10]</w:t>
      </w:r>
      <w:r w:rsidRPr="0041505C">
        <w:rPr>
          <w:rStyle w:val="rynqvb"/>
          <w:rFonts w:ascii="Times New Roman" w:hAnsi="Times New Roman" w:cs="Times New Roman"/>
          <w:sz w:val="24"/>
          <w:szCs w:val="24"/>
          <w:lang w:val="en"/>
        </w:rPr>
        <w:t>, other unknown and little-exploited varieties could have more interesting assets (beautiful coloring of the skin, low water content, richness in sugar and dry matter).</w:t>
      </w:r>
      <w:r w:rsidRPr="0041505C">
        <w:rPr>
          <w:rStyle w:val="hwtze"/>
          <w:rFonts w:ascii="Times New Roman" w:hAnsi="Times New Roman" w:cs="Times New Roman"/>
          <w:sz w:val="24"/>
          <w:szCs w:val="24"/>
          <w:lang w:val="en"/>
        </w:rPr>
        <w:t xml:space="preserve"> </w:t>
      </w:r>
      <w:r w:rsidRPr="0041505C">
        <w:rPr>
          <w:rStyle w:val="rynqvb"/>
          <w:rFonts w:ascii="Times New Roman" w:hAnsi="Times New Roman" w:cs="Times New Roman"/>
          <w:sz w:val="24"/>
          <w:szCs w:val="24"/>
          <w:lang w:val="en"/>
        </w:rPr>
        <w:t>This under-exploitation of these varieties would be due to the fact that there is little data on the varietal diversity of mangoes grown in Côte d'Ivoire.</w:t>
      </w:r>
      <w:r w:rsidRPr="0041505C">
        <w:rPr>
          <w:rStyle w:val="hwtze"/>
          <w:rFonts w:ascii="Times New Roman" w:hAnsi="Times New Roman" w:cs="Times New Roman"/>
          <w:sz w:val="24"/>
          <w:szCs w:val="24"/>
          <w:lang w:val="en"/>
        </w:rPr>
        <w:t xml:space="preserve"> </w:t>
      </w:r>
      <w:r>
        <w:rPr>
          <w:rStyle w:val="rynqvb"/>
          <w:rFonts w:ascii="Times New Roman" w:hAnsi="Times New Roman" w:cs="Times New Roman"/>
          <w:sz w:val="24"/>
          <w:szCs w:val="24"/>
          <w:lang w:val="en"/>
        </w:rPr>
        <w:t>However, the assessment of</w:t>
      </w:r>
      <w:r w:rsidRPr="0041505C">
        <w:rPr>
          <w:rStyle w:val="rynqvb"/>
          <w:rFonts w:ascii="Times New Roman" w:hAnsi="Times New Roman" w:cs="Times New Roman"/>
          <w:sz w:val="24"/>
          <w:szCs w:val="24"/>
          <w:lang w:val="en"/>
        </w:rPr>
        <w:t xml:space="preserve"> varietal diversity of the mango tree would provide a good assessment of the adaptive potential of the species and provide breeders with a simple tool for identifying promising varieties</w:t>
      </w:r>
      <w:bookmarkStart w:id="17" w:name="_Hlk204251102"/>
      <w:r w:rsidR="00E935D6">
        <w:rPr>
          <w:rStyle w:val="rynqvb"/>
          <w:rFonts w:ascii="Times New Roman" w:hAnsi="Times New Roman" w:cs="Times New Roman"/>
          <w:sz w:val="24"/>
          <w:szCs w:val="24"/>
          <w:lang w:val="en"/>
        </w:rPr>
        <w:t xml:space="preserve"> </w:t>
      </w:r>
      <w:r w:rsidR="00E935D6">
        <w:rPr>
          <w:rFonts w:ascii="Times New Roman" w:eastAsia="Times New Roman" w:hAnsi="Times New Roman" w:cs="Times New Roman"/>
          <w:sz w:val="24"/>
          <w:szCs w:val="24"/>
          <w:lang w:val="en" w:eastAsia="fr-FR"/>
        </w:rPr>
        <w:t>[28]</w:t>
      </w:r>
      <w:r w:rsidR="00E935D6" w:rsidRPr="00E935D6">
        <w:rPr>
          <w:rFonts w:ascii="Times New Roman" w:eastAsia="Times New Roman" w:hAnsi="Times New Roman" w:cs="Times New Roman"/>
          <w:sz w:val="24"/>
          <w:szCs w:val="24"/>
          <w:lang w:val="en" w:eastAsia="fr-FR"/>
        </w:rPr>
        <w:t xml:space="preserve"> </w:t>
      </w:r>
      <w:r w:rsidR="00E935D6">
        <w:rPr>
          <w:rFonts w:ascii="Times New Roman" w:eastAsia="Times New Roman" w:hAnsi="Times New Roman" w:cs="Times New Roman"/>
          <w:sz w:val="24"/>
          <w:szCs w:val="24"/>
          <w:lang w:val="en" w:eastAsia="fr-FR"/>
        </w:rPr>
        <w:t>[29]</w:t>
      </w:r>
      <w:bookmarkEnd w:id="17"/>
      <w:r w:rsidR="00E935D6" w:rsidRPr="0041505C">
        <w:rPr>
          <w:rFonts w:ascii="Times New Roman" w:eastAsia="Times New Roman" w:hAnsi="Times New Roman" w:cs="Times New Roman"/>
          <w:sz w:val="24"/>
          <w:szCs w:val="24"/>
          <w:lang w:val="en" w:eastAsia="fr-FR"/>
        </w:rPr>
        <w:t>.</w:t>
      </w:r>
      <w:r w:rsidRPr="0041505C">
        <w:rPr>
          <w:rStyle w:val="hwtze"/>
          <w:rFonts w:ascii="Times New Roman" w:hAnsi="Times New Roman" w:cs="Times New Roman"/>
          <w:sz w:val="24"/>
          <w:szCs w:val="24"/>
          <w:lang w:val="en"/>
        </w:rPr>
        <w:t xml:space="preserve"> </w:t>
      </w:r>
      <w:r w:rsidRPr="0041505C">
        <w:rPr>
          <w:rStyle w:val="rynqvb"/>
          <w:rFonts w:ascii="Times New Roman" w:hAnsi="Times New Roman" w:cs="Times New Roman"/>
          <w:sz w:val="24"/>
          <w:szCs w:val="24"/>
          <w:lang w:val="en"/>
        </w:rPr>
        <w:t>To this end, strategies should be put in place to identify interesting varieties present in the different orchards, with a view to their popularization and promotion.</w:t>
      </w:r>
      <w:r w:rsidRPr="0041505C">
        <w:rPr>
          <w:rStyle w:val="hwtze"/>
          <w:rFonts w:ascii="Times New Roman" w:hAnsi="Times New Roman" w:cs="Times New Roman"/>
          <w:sz w:val="24"/>
          <w:szCs w:val="24"/>
          <w:lang w:val="en"/>
        </w:rPr>
        <w:t xml:space="preserve"> </w:t>
      </w:r>
      <w:r w:rsidRPr="0041505C">
        <w:rPr>
          <w:rStyle w:val="rynqvb"/>
          <w:rFonts w:ascii="Times New Roman" w:hAnsi="Times New Roman" w:cs="Times New Roman"/>
          <w:sz w:val="24"/>
          <w:szCs w:val="24"/>
          <w:lang w:val="en"/>
        </w:rPr>
        <w:t>The study also showed that the densities most encountered among mango producers were 150 and 200 trees per hectare, with respective proportions of 40 and 38.7</w:t>
      </w:r>
      <w:r>
        <w:rPr>
          <w:rStyle w:val="rynqvb"/>
          <w:rFonts w:ascii="Times New Roman" w:hAnsi="Times New Roman" w:cs="Times New Roman"/>
          <w:sz w:val="24"/>
          <w:szCs w:val="24"/>
          <w:lang w:val="en"/>
        </w:rPr>
        <w:t xml:space="preserve"> </w:t>
      </w:r>
      <w:r w:rsidRPr="0041505C">
        <w:rPr>
          <w:rStyle w:val="rynqvb"/>
          <w:rFonts w:ascii="Times New Roman" w:hAnsi="Times New Roman" w:cs="Times New Roman"/>
          <w:sz w:val="24"/>
          <w:szCs w:val="24"/>
          <w:lang w:val="en"/>
        </w:rPr>
        <w:t>% of those surveyed.</w:t>
      </w:r>
      <w:r w:rsidRPr="0041505C">
        <w:rPr>
          <w:rStyle w:val="hwtze"/>
          <w:rFonts w:ascii="Times New Roman" w:hAnsi="Times New Roman" w:cs="Times New Roman"/>
          <w:sz w:val="24"/>
          <w:szCs w:val="24"/>
          <w:lang w:val="en"/>
        </w:rPr>
        <w:t xml:space="preserve"> </w:t>
      </w:r>
      <w:r w:rsidRPr="0041505C">
        <w:rPr>
          <w:rStyle w:val="rynqvb"/>
          <w:rFonts w:ascii="Times New Roman" w:hAnsi="Times New Roman" w:cs="Times New Roman"/>
          <w:sz w:val="24"/>
          <w:szCs w:val="24"/>
          <w:lang w:val="en"/>
        </w:rPr>
        <w:t xml:space="preserve">As for the densities of 100 and 250 trees per hectare, the </w:t>
      </w:r>
      <w:r w:rsidRPr="0041505C">
        <w:rPr>
          <w:rStyle w:val="rynqvb"/>
          <w:rFonts w:ascii="Times New Roman" w:hAnsi="Times New Roman" w:cs="Times New Roman"/>
          <w:sz w:val="24"/>
          <w:szCs w:val="24"/>
          <w:lang w:val="en"/>
        </w:rPr>
        <w:lastRenderedPageBreak/>
        <w:t>percentages were 1.3 and 20% of the producers surveyed.</w:t>
      </w:r>
      <w:r w:rsidRPr="0041505C">
        <w:rPr>
          <w:rStyle w:val="hwtze"/>
          <w:rFonts w:ascii="Times New Roman" w:hAnsi="Times New Roman" w:cs="Times New Roman"/>
          <w:sz w:val="24"/>
          <w:szCs w:val="24"/>
          <w:lang w:val="en"/>
        </w:rPr>
        <w:t xml:space="preserve"> </w:t>
      </w:r>
      <w:r w:rsidRPr="0041505C">
        <w:rPr>
          <w:rStyle w:val="rynqvb"/>
          <w:rFonts w:ascii="Times New Roman" w:hAnsi="Times New Roman" w:cs="Times New Roman"/>
          <w:sz w:val="24"/>
          <w:szCs w:val="24"/>
          <w:lang w:val="en"/>
        </w:rPr>
        <w:t>Regarding the most common yields, 31.3</w:t>
      </w:r>
      <w:r>
        <w:rPr>
          <w:rStyle w:val="rynqvb"/>
          <w:rFonts w:ascii="Times New Roman" w:hAnsi="Times New Roman" w:cs="Times New Roman"/>
          <w:sz w:val="24"/>
          <w:szCs w:val="24"/>
          <w:lang w:val="en"/>
        </w:rPr>
        <w:t xml:space="preserve"> </w:t>
      </w:r>
      <w:r w:rsidRPr="0041505C">
        <w:rPr>
          <w:rStyle w:val="rynqvb"/>
          <w:rFonts w:ascii="Times New Roman" w:hAnsi="Times New Roman" w:cs="Times New Roman"/>
          <w:sz w:val="24"/>
          <w:szCs w:val="24"/>
          <w:lang w:val="en"/>
        </w:rPr>
        <w:t>% of producers would produce a total of 7 to 8 tons of mangoes per hectare and 29.9</w:t>
      </w:r>
      <w:r>
        <w:rPr>
          <w:rStyle w:val="rynqvb"/>
          <w:rFonts w:ascii="Times New Roman" w:hAnsi="Times New Roman" w:cs="Times New Roman"/>
          <w:sz w:val="24"/>
          <w:szCs w:val="24"/>
          <w:lang w:val="en"/>
        </w:rPr>
        <w:t xml:space="preserve"> </w:t>
      </w:r>
      <w:r w:rsidRPr="0041505C">
        <w:rPr>
          <w:rStyle w:val="rynqvb"/>
          <w:rFonts w:ascii="Times New Roman" w:hAnsi="Times New Roman" w:cs="Times New Roman"/>
          <w:sz w:val="24"/>
          <w:szCs w:val="24"/>
          <w:lang w:val="en"/>
        </w:rPr>
        <w:t>% of respondents would obtain more than 9 tons per hectare.</w:t>
      </w:r>
      <w:r w:rsidRPr="0041505C">
        <w:rPr>
          <w:rStyle w:val="hwtze"/>
          <w:rFonts w:ascii="Times New Roman" w:hAnsi="Times New Roman" w:cs="Times New Roman"/>
          <w:sz w:val="24"/>
          <w:szCs w:val="24"/>
          <w:lang w:val="en"/>
        </w:rPr>
        <w:t xml:space="preserve"> </w:t>
      </w:r>
      <w:r w:rsidRPr="0041505C">
        <w:rPr>
          <w:rStyle w:val="rynqvb"/>
          <w:rFonts w:ascii="Times New Roman" w:hAnsi="Times New Roman" w:cs="Times New Roman"/>
          <w:sz w:val="24"/>
          <w:szCs w:val="24"/>
          <w:lang w:val="en"/>
        </w:rPr>
        <w:t>These yields, obtained by producers, are generally very low, compared to the average production of an adult mango tree, estimated at around 100 kg per tree per year</w:t>
      </w:r>
      <w:bookmarkStart w:id="18" w:name="_Hlk204251150"/>
      <w:r w:rsidR="00E935D6">
        <w:rPr>
          <w:rStyle w:val="rynqvb"/>
          <w:rFonts w:ascii="Times New Roman" w:hAnsi="Times New Roman" w:cs="Times New Roman"/>
          <w:sz w:val="24"/>
          <w:szCs w:val="24"/>
          <w:lang w:val="en"/>
        </w:rPr>
        <w:t xml:space="preserve"> </w:t>
      </w:r>
      <w:r w:rsidR="00E935D6">
        <w:rPr>
          <w:rFonts w:ascii="Times New Roman" w:eastAsia="Times New Roman" w:hAnsi="Times New Roman" w:cs="Times New Roman"/>
          <w:sz w:val="24"/>
          <w:szCs w:val="24"/>
          <w:lang w:val="en" w:eastAsia="fr-FR"/>
        </w:rPr>
        <w:t>[30]</w:t>
      </w:r>
      <w:bookmarkEnd w:id="18"/>
      <w:r w:rsidRPr="0041505C">
        <w:rPr>
          <w:rStyle w:val="rynqvb"/>
          <w:rFonts w:ascii="Times New Roman" w:hAnsi="Times New Roman" w:cs="Times New Roman"/>
          <w:sz w:val="24"/>
          <w:szCs w:val="24"/>
          <w:lang w:val="en"/>
        </w:rPr>
        <w:t>.</w:t>
      </w:r>
      <w:r w:rsidRPr="0041505C">
        <w:rPr>
          <w:rStyle w:val="hwtze"/>
          <w:rFonts w:ascii="Times New Roman" w:hAnsi="Times New Roman" w:cs="Times New Roman"/>
          <w:sz w:val="24"/>
          <w:szCs w:val="24"/>
          <w:lang w:val="en"/>
        </w:rPr>
        <w:t xml:space="preserve"> </w:t>
      </w:r>
      <w:r w:rsidRPr="0041505C">
        <w:rPr>
          <w:rStyle w:val="rynqvb"/>
          <w:rFonts w:ascii="Times New Roman" w:hAnsi="Times New Roman" w:cs="Times New Roman"/>
          <w:sz w:val="24"/>
          <w:szCs w:val="24"/>
          <w:lang w:val="en"/>
        </w:rPr>
        <w:t>Several factors influence the productivity of the mango tree, namely, its feeding, the production of the previous year, the percentage of flower shoots and perfect flowers, the importance of the parasitic attack on flowers and young shoots and the conditions in which pollination occurs</w:t>
      </w:r>
      <w:bookmarkStart w:id="19" w:name="_Hlk204251221"/>
      <w:r w:rsidR="00E935D6">
        <w:rPr>
          <w:rStyle w:val="rynqvb"/>
          <w:rFonts w:ascii="Times New Roman" w:hAnsi="Times New Roman" w:cs="Times New Roman"/>
          <w:sz w:val="24"/>
          <w:szCs w:val="24"/>
          <w:lang w:val="en"/>
        </w:rPr>
        <w:t xml:space="preserve"> </w:t>
      </w:r>
      <w:r w:rsidR="00E935D6">
        <w:rPr>
          <w:rFonts w:ascii="Times New Roman" w:eastAsia="Times New Roman" w:hAnsi="Times New Roman" w:cs="Times New Roman"/>
          <w:sz w:val="24"/>
          <w:szCs w:val="24"/>
          <w:lang w:val="en" w:eastAsia="fr-FR"/>
        </w:rPr>
        <w:t>[3</w:t>
      </w:r>
      <w:r w:rsidR="00514DA8">
        <w:rPr>
          <w:rFonts w:ascii="Times New Roman" w:eastAsia="Times New Roman" w:hAnsi="Times New Roman" w:cs="Times New Roman"/>
          <w:sz w:val="24"/>
          <w:szCs w:val="24"/>
          <w:lang w:val="en" w:eastAsia="fr-FR"/>
        </w:rPr>
        <w:t>1</w:t>
      </w:r>
      <w:r w:rsidR="00E935D6">
        <w:rPr>
          <w:rFonts w:ascii="Times New Roman" w:eastAsia="Times New Roman" w:hAnsi="Times New Roman" w:cs="Times New Roman"/>
          <w:sz w:val="24"/>
          <w:szCs w:val="24"/>
          <w:lang w:val="en" w:eastAsia="fr-FR"/>
        </w:rPr>
        <w:t>]</w:t>
      </w:r>
      <w:r w:rsidR="00E935D6" w:rsidRPr="0041505C">
        <w:rPr>
          <w:rStyle w:val="rynqvb"/>
          <w:rFonts w:ascii="Times New Roman" w:hAnsi="Times New Roman" w:cs="Times New Roman"/>
          <w:sz w:val="24"/>
          <w:szCs w:val="24"/>
          <w:lang w:val="en"/>
        </w:rPr>
        <w:t>.</w:t>
      </w:r>
      <w:bookmarkEnd w:id="19"/>
    </w:p>
    <w:p w14:paraId="504D08E9" w14:textId="29B99F96" w:rsidR="005B5B9D" w:rsidRPr="00476342" w:rsidRDefault="005B5B9D" w:rsidP="00561DE0">
      <w:pPr>
        <w:spacing w:after="0" w:line="360" w:lineRule="auto"/>
        <w:ind w:firstLine="709"/>
        <w:jc w:val="both"/>
        <w:rPr>
          <w:rStyle w:val="rynqvb"/>
          <w:rFonts w:ascii="Times New Roman" w:hAnsi="Times New Roman" w:cs="Times New Roman"/>
          <w:sz w:val="24"/>
          <w:szCs w:val="24"/>
          <w:lang w:val="en"/>
        </w:rPr>
      </w:pPr>
      <w:r w:rsidRPr="00476342">
        <w:rPr>
          <w:rStyle w:val="rynqvb"/>
          <w:rFonts w:ascii="Times New Roman" w:hAnsi="Times New Roman" w:cs="Times New Roman"/>
          <w:sz w:val="24"/>
          <w:szCs w:val="24"/>
          <w:lang w:val="en"/>
        </w:rPr>
        <w:t>Mango cultivation in Côte d'Ivoire is characterized by the weakness or even total absence of the application of cultural practices in orchards, in particular, those requiring monetary investments.</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In traditional plantations, maintenance operations, including pruning, fertilization, irrigation or phytosanitary treatments, are hardly practiced</w:t>
      </w:r>
      <w:r w:rsidR="00172D8C">
        <w:rPr>
          <w:rStyle w:val="rynqvb"/>
          <w:rFonts w:ascii="Times New Roman" w:hAnsi="Times New Roman" w:cs="Times New Roman"/>
          <w:sz w:val="24"/>
          <w:szCs w:val="24"/>
          <w:lang w:val="en"/>
        </w:rPr>
        <w:t xml:space="preserve"> [30]</w:t>
      </w:r>
      <w:r w:rsidRPr="00476342">
        <w:rPr>
          <w:rStyle w:val="rynqvb"/>
          <w:rFonts w:ascii="Times New Roman" w:hAnsi="Times New Roman" w:cs="Times New Roman"/>
          <w:sz w:val="24"/>
          <w:szCs w:val="24"/>
          <w:lang w:val="en"/>
        </w:rPr>
        <w:t>.</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The difficulties encountered in the implementation of such proposals lie in the inability of farmers to control all production factors and constraints, an essential element for production performance to be fully expressed.</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Production is also entirely subject to planting density and climatic hazards.</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The results of the survey showed that the densities adopted by producers in the study area were generally very high, compared to the standard density of 100 trees per hectare.</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This could be explained by the fact that orchards are mainly owned by village producers, associated with a few modern plantations.</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These orchards belong to smallholders, involved in the sector, and more rarely to agricultural professionals, well informed about the future opportunities of this crop. The number of trees per unit of surface has an impact on the yield of the orchard.</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A correct density makes it possible to optimize the level of production, thanks to good lighting and good aeration of the trees in adulthood.</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In the case of the mango tree, the planting density can have an impact on light interception, on the volume of the canopy of the trees in the orchard and the number of fruits produced.</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It must therefore be controlled to obtain a better yield at the orchard scale</w:t>
      </w:r>
      <w:bookmarkStart w:id="20" w:name="_Hlk204283423"/>
      <w:r w:rsidR="00172D8C">
        <w:rPr>
          <w:rStyle w:val="rynqvb"/>
          <w:rFonts w:ascii="Times New Roman" w:hAnsi="Times New Roman" w:cs="Times New Roman"/>
          <w:sz w:val="24"/>
          <w:szCs w:val="24"/>
          <w:lang w:val="en"/>
        </w:rPr>
        <w:t xml:space="preserve"> [32]</w:t>
      </w:r>
      <w:r w:rsidRPr="00476342">
        <w:rPr>
          <w:rStyle w:val="rynqvb"/>
          <w:rFonts w:ascii="Times New Roman" w:hAnsi="Times New Roman" w:cs="Times New Roman"/>
          <w:sz w:val="24"/>
          <w:szCs w:val="24"/>
          <w:lang w:val="en"/>
        </w:rPr>
        <w:t>.</w:t>
      </w:r>
      <w:r w:rsidRPr="00476342">
        <w:rPr>
          <w:rStyle w:val="hwtze"/>
          <w:rFonts w:ascii="Times New Roman" w:hAnsi="Times New Roman" w:cs="Times New Roman"/>
          <w:sz w:val="24"/>
          <w:szCs w:val="24"/>
          <w:lang w:val="en"/>
        </w:rPr>
        <w:t xml:space="preserve"> </w:t>
      </w:r>
      <w:bookmarkEnd w:id="20"/>
      <w:r w:rsidRPr="00476342">
        <w:rPr>
          <w:rStyle w:val="rynqvb"/>
          <w:rFonts w:ascii="Times New Roman" w:hAnsi="Times New Roman" w:cs="Times New Roman"/>
          <w:sz w:val="24"/>
          <w:szCs w:val="24"/>
          <w:lang w:val="en"/>
        </w:rPr>
        <w:t>Indeed, too high a density can increase competition between trees for light, and can be counterproductive.</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In high-density mango orchards, of 200 to 300 trees per hectare, the yield would be low, due to the reduction in individual tree production, caused by competition between trees for mineral elements and light.</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Added to this are the costs incurred for planting and maintaining trees, through regular pruning to reduce competition between trees</w:t>
      </w:r>
      <w:bookmarkStart w:id="21" w:name="_Hlk204283452"/>
      <w:r w:rsidR="00172D8C">
        <w:rPr>
          <w:rStyle w:val="rynqvb"/>
          <w:rFonts w:ascii="Times New Roman" w:hAnsi="Times New Roman" w:cs="Times New Roman"/>
          <w:sz w:val="24"/>
          <w:szCs w:val="24"/>
          <w:lang w:val="en"/>
        </w:rPr>
        <w:t xml:space="preserve"> [33]</w:t>
      </w:r>
      <w:r w:rsidRPr="00476342">
        <w:rPr>
          <w:rStyle w:val="rynqvb"/>
          <w:rFonts w:ascii="Times New Roman" w:hAnsi="Times New Roman" w:cs="Times New Roman"/>
          <w:sz w:val="24"/>
          <w:szCs w:val="24"/>
          <w:lang w:val="en"/>
        </w:rPr>
        <w:t>.</w:t>
      </w:r>
      <w:r w:rsidRPr="00476342">
        <w:rPr>
          <w:rStyle w:val="hwtze"/>
          <w:rFonts w:ascii="Times New Roman" w:hAnsi="Times New Roman" w:cs="Times New Roman"/>
          <w:sz w:val="24"/>
          <w:szCs w:val="24"/>
          <w:lang w:val="en"/>
        </w:rPr>
        <w:t xml:space="preserve"> </w:t>
      </w:r>
      <w:bookmarkEnd w:id="21"/>
      <w:r w:rsidRPr="00476342">
        <w:rPr>
          <w:rStyle w:val="rynqvb"/>
          <w:rFonts w:ascii="Times New Roman" w:hAnsi="Times New Roman" w:cs="Times New Roman"/>
          <w:sz w:val="24"/>
          <w:szCs w:val="24"/>
          <w:lang w:val="en"/>
        </w:rPr>
        <w:t>Planting density is an important factor to take into account in individual tree production and in estimating orchard yield</w:t>
      </w:r>
      <w:r w:rsidR="00172D8C">
        <w:rPr>
          <w:rStyle w:val="rynqvb"/>
          <w:rFonts w:ascii="Times New Roman" w:hAnsi="Times New Roman" w:cs="Times New Roman"/>
          <w:sz w:val="24"/>
          <w:szCs w:val="24"/>
          <w:lang w:val="en"/>
        </w:rPr>
        <w:t xml:space="preserve"> [32]</w:t>
      </w:r>
      <w:r w:rsidRPr="00476342">
        <w:rPr>
          <w:rStyle w:val="rynqvb"/>
          <w:rFonts w:ascii="Times New Roman" w:hAnsi="Times New Roman" w:cs="Times New Roman"/>
          <w:sz w:val="24"/>
          <w:szCs w:val="24"/>
          <w:lang w:val="en"/>
        </w:rPr>
        <w:t>.</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Planting densities also vary depending on the nature of the soil, the area where the orchard is planted, the vigor of the variety and rootstock, and the space required for the passage of agricultural machinery.</w:t>
      </w:r>
    </w:p>
    <w:p w14:paraId="365BB913" w14:textId="358CC310" w:rsidR="005B5B9D" w:rsidRPr="009D3537" w:rsidRDefault="005B5B9D" w:rsidP="00561DE0">
      <w:pPr>
        <w:spacing w:after="0" w:line="360" w:lineRule="auto"/>
        <w:ind w:firstLine="709"/>
        <w:jc w:val="both"/>
        <w:rPr>
          <w:rFonts w:ascii="Times New Roman" w:hAnsi="Times New Roman" w:cs="Times New Roman"/>
          <w:sz w:val="24"/>
          <w:szCs w:val="24"/>
          <w:lang w:val="en"/>
        </w:rPr>
      </w:pPr>
      <w:r w:rsidRPr="00476342">
        <w:rPr>
          <w:rStyle w:val="rynqvb"/>
          <w:rFonts w:ascii="Times New Roman" w:hAnsi="Times New Roman" w:cs="Times New Roman"/>
          <w:sz w:val="24"/>
          <w:szCs w:val="24"/>
          <w:lang w:val="en"/>
        </w:rPr>
        <w:lastRenderedPageBreak/>
        <w:t>The survey results also focused on the quantities of mangoes lost by the various stakeholders in the sector, namely producers, packaging units and retailers on local markets.</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At the producer level, the quantities of mangoes lost in the field were significantly higher compared to the proportions sold.</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The highest losses were recorded by producers whose yields were 7 to 8 t/ha and more than 9 t/ha, with proportions of 66 and 68.2</w:t>
      </w:r>
      <w:r>
        <w:rPr>
          <w:rStyle w:val="rynqvb"/>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 losses, respectively.</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The losses recorded by producers were caused by insect and fungal attacks, physical damage, low demand for the variety, poor harvesting techniques, modes of transport and excessive rains.</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At the packaging unit level, the losses (unpackaged quantities) recorded varied between 60 and 73</w:t>
      </w:r>
      <w:r>
        <w:rPr>
          <w:rStyle w:val="rynqvb"/>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 of the quantities received.</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As for mango resellers in the different markets, depending on the number of boxes purchased from producers, losses varied between 35.6 and 82.6</w:t>
      </w:r>
      <w:r>
        <w:rPr>
          <w:rStyle w:val="rynqvb"/>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 of the quantities purchased. In short, clearly enormous quantities of mangoes are lost by all actors in the sector.</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These losses were 53.6</w:t>
      </w:r>
      <w:r>
        <w:rPr>
          <w:rStyle w:val="rynqvb"/>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 for producers, 67.2</w:t>
      </w:r>
      <w:r>
        <w:rPr>
          <w:rStyle w:val="rynqvb"/>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 at the level of packaging units and 68.3</w:t>
      </w:r>
      <w:r>
        <w:rPr>
          <w:rStyle w:val="rynqvb"/>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 by resellers.</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These losses were caused by various factors, namely insects, diseases, physical damage and rains.</w:t>
      </w:r>
      <w:r w:rsidRPr="00476342">
        <w:rPr>
          <w:rStyle w:val="hwtze"/>
          <w:rFonts w:ascii="Times New Roman" w:hAnsi="Times New Roman" w:cs="Times New Roman"/>
          <w:sz w:val="24"/>
          <w:szCs w:val="24"/>
          <w:lang w:val="en"/>
        </w:rPr>
        <w:t xml:space="preserve"> </w:t>
      </w:r>
      <w:r w:rsidRPr="00476342">
        <w:rPr>
          <w:rStyle w:val="rynqvb"/>
          <w:rFonts w:ascii="Times New Roman" w:hAnsi="Times New Roman" w:cs="Times New Roman"/>
          <w:sz w:val="24"/>
          <w:szCs w:val="24"/>
          <w:lang w:val="en"/>
        </w:rPr>
        <w:t>For the different stages of the chain, there are factors that manifest themselves and are likely to influence the level of loss at each stage</w:t>
      </w:r>
      <w:bookmarkStart w:id="22" w:name="_Hlk204283762"/>
      <w:r w:rsidR="00172D8C">
        <w:rPr>
          <w:rStyle w:val="rynqvb"/>
          <w:rFonts w:ascii="Times New Roman" w:hAnsi="Times New Roman" w:cs="Times New Roman"/>
          <w:sz w:val="24"/>
          <w:szCs w:val="24"/>
          <w:lang w:val="en"/>
        </w:rPr>
        <w:t xml:space="preserve"> [3</w:t>
      </w:r>
      <w:r w:rsidR="00943659">
        <w:rPr>
          <w:rStyle w:val="rynqvb"/>
          <w:rFonts w:ascii="Times New Roman" w:hAnsi="Times New Roman" w:cs="Times New Roman"/>
          <w:sz w:val="24"/>
          <w:szCs w:val="24"/>
          <w:lang w:val="en"/>
        </w:rPr>
        <w:t>4</w:t>
      </w:r>
      <w:r w:rsidR="00172D8C">
        <w:rPr>
          <w:rStyle w:val="rynqvb"/>
          <w:rFonts w:ascii="Times New Roman" w:hAnsi="Times New Roman" w:cs="Times New Roman"/>
          <w:sz w:val="24"/>
          <w:szCs w:val="24"/>
          <w:lang w:val="en"/>
        </w:rPr>
        <w:t>]</w:t>
      </w:r>
      <w:r w:rsidRPr="00476342">
        <w:rPr>
          <w:rStyle w:val="rynqvb"/>
          <w:rFonts w:ascii="Times New Roman" w:hAnsi="Times New Roman" w:cs="Times New Roman"/>
          <w:sz w:val="24"/>
          <w:szCs w:val="24"/>
          <w:lang w:val="en"/>
        </w:rPr>
        <w:t>.</w:t>
      </w:r>
      <w:r w:rsidRPr="00476342">
        <w:rPr>
          <w:rStyle w:val="hwtze"/>
          <w:rFonts w:ascii="Times New Roman" w:hAnsi="Times New Roman" w:cs="Times New Roman"/>
          <w:sz w:val="24"/>
          <w:szCs w:val="24"/>
          <w:lang w:val="en"/>
        </w:rPr>
        <w:t xml:space="preserve"> </w:t>
      </w:r>
      <w:bookmarkEnd w:id="22"/>
    </w:p>
    <w:p w14:paraId="77D7CCFD" w14:textId="71CED6FD" w:rsidR="005B5B9D" w:rsidRPr="000E5600" w:rsidRDefault="005B5B9D" w:rsidP="00561DE0">
      <w:pPr>
        <w:spacing w:after="0" w:line="360" w:lineRule="auto"/>
        <w:ind w:firstLine="709"/>
        <w:jc w:val="both"/>
        <w:rPr>
          <w:rStyle w:val="rynqvb"/>
          <w:rFonts w:ascii="Times New Roman" w:hAnsi="Times New Roman" w:cs="Times New Roman"/>
          <w:sz w:val="24"/>
          <w:szCs w:val="24"/>
          <w:lang w:val="en"/>
        </w:rPr>
      </w:pPr>
      <w:r w:rsidRPr="000E5600">
        <w:rPr>
          <w:rStyle w:val="rynqvb"/>
          <w:rFonts w:ascii="Times New Roman" w:hAnsi="Times New Roman" w:cs="Times New Roman"/>
          <w:sz w:val="24"/>
          <w:szCs w:val="24"/>
          <w:lang w:val="en"/>
        </w:rPr>
        <w:t>In some producing countries, losses, approaching 50</w:t>
      </w:r>
      <w:r>
        <w:rPr>
          <w:rStyle w:val="rynqvb"/>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w:t>
      </w:r>
      <w:r w:rsidR="00172D8C">
        <w:rPr>
          <w:rStyle w:val="rynqvb"/>
          <w:rFonts w:ascii="Times New Roman" w:hAnsi="Times New Roman" w:cs="Times New Roman"/>
          <w:sz w:val="24"/>
          <w:szCs w:val="24"/>
          <w:lang w:val="en"/>
        </w:rPr>
        <w:t xml:space="preserve"> [</w:t>
      </w:r>
      <w:r w:rsidR="00943659">
        <w:rPr>
          <w:rStyle w:val="rynqvb"/>
          <w:rFonts w:ascii="Times New Roman" w:hAnsi="Times New Roman" w:cs="Times New Roman"/>
          <w:sz w:val="24"/>
          <w:szCs w:val="24"/>
          <w:lang w:val="en"/>
        </w:rPr>
        <w:t>11</w:t>
      </w:r>
      <w:r w:rsidR="00172D8C">
        <w:rPr>
          <w:rStyle w:val="rynqvb"/>
          <w:rFonts w:ascii="Times New Roman" w:hAnsi="Times New Roman" w:cs="Times New Roman"/>
          <w:sz w:val="24"/>
          <w:szCs w:val="24"/>
          <w:lang w:val="en"/>
        </w:rPr>
        <w:t>]</w:t>
      </w:r>
      <w:r w:rsidRPr="000E5600">
        <w:rPr>
          <w:rStyle w:val="rynqvb"/>
          <w:rFonts w:ascii="Times New Roman" w:hAnsi="Times New Roman" w:cs="Times New Roman"/>
          <w:sz w:val="24"/>
          <w:szCs w:val="24"/>
          <w:lang w:val="en"/>
        </w:rPr>
        <w:t>, are mainly due to pathologies, the aesthetics of the fruits deemed to be unsuitable for market standards, but also to the lack of control over pre-harvest and post-harvest management (storage-ripening).</w:t>
      </w:r>
    </w:p>
    <w:p w14:paraId="2CE003DE" w14:textId="0FCEE01E" w:rsidR="005B5B9D" w:rsidRPr="000E5600" w:rsidRDefault="005B5B9D" w:rsidP="00561DE0">
      <w:pPr>
        <w:spacing w:after="0" w:line="360" w:lineRule="auto"/>
        <w:ind w:firstLine="709"/>
        <w:jc w:val="both"/>
        <w:rPr>
          <w:rStyle w:val="rynqvb"/>
          <w:rFonts w:ascii="Times New Roman" w:hAnsi="Times New Roman" w:cs="Times New Roman"/>
          <w:sz w:val="24"/>
          <w:szCs w:val="24"/>
          <w:lang w:val="en"/>
        </w:rPr>
      </w:pPr>
      <w:r w:rsidRPr="000E5600">
        <w:rPr>
          <w:rStyle w:val="rynqvb"/>
          <w:rFonts w:ascii="Times New Roman" w:hAnsi="Times New Roman" w:cs="Times New Roman"/>
          <w:sz w:val="24"/>
          <w:szCs w:val="24"/>
          <w:lang w:val="en"/>
        </w:rPr>
        <w:t>Field losses (pre-harvest and post-harvest) can unfortunately still be recorded.</w:t>
      </w:r>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These losses are mainly due to insects, the most important of which are fruit flies, the mango stone weevil and mealybugs, diseases and physical damage caused during harvests.</w:t>
      </w:r>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These insects and diseases cause direct damage through bites and contamination that lead to loss of sap and indirect damage through the production of honeydew and sooty mold that form on the surface of the fruits</w:t>
      </w:r>
      <w:bookmarkStart w:id="23" w:name="_Hlk204283816"/>
      <w:r w:rsidR="00172D8C">
        <w:rPr>
          <w:rStyle w:val="rynqvb"/>
          <w:rFonts w:ascii="Times New Roman" w:hAnsi="Times New Roman" w:cs="Times New Roman"/>
          <w:sz w:val="24"/>
          <w:szCs w:val="24"/>
          <w:lang w:val="en"/>
        </w:rPr>
        <w:t xml:space="preserve"> [3</w:t>
      </w:r>
      <w:r w:rsidR="00943659">
        <w:rPr>
          <w:rStyle w:val="rynqvb"/>
          <w:rFonts w:ascii="Times New Roman" w:hAnsi="Times New Roman" w:cs="Times New Roman"/>
          <w:sz w:val="24"/>
          <w:szCs w:val="24"/>
          <w:lang w:val="en"/>
        </w:rPr>
        <w:t>5</w:t>
      </w:r>
      <w:r w:rsidR="00172D8C">
        <w:rPr>
          <w:rStyle w:val="rynqvb"/>
          <w:rFonts w:ascii="Times New Roman" w:hAnsi="Times New Roman" w:cs="Times New Roman"/>
          <w:sz w:val="24"/>
          <w:szCs w:val="24"/>
          <w:lang w:val="en"/>
        </w:rPr>
        <w:t>]</w:t>
      </w:r>
      <w:r w:rsidRPr="000E5600">
        <w:rPr>
          <w:rStyle w:val="rynqvb"/>
          <w:rFonts w:ascii="Times New Roman" w:hAnsi="Times New Roman" w:cs="Times New Roman"/>
          <w:sz w:val="24"/>
          <w:szCs w:val="24"/>
          <w:lang w:val="en"/>
        </w:rPr>
        <w:t>.</w:t>
      </w:r>
      <w:r w:rsidRPr="000E5600">
        <w:rPr>
          <w:rStyle w:val="hwtze"/>
          <w:rFonts w:ascii="Times New Roman" w:hAnsi="Times New Roman" w:cs="Times New Roman"/>
          <w:sz w:val="24"/>
          <w:szCs w:val="24"/>
          <w:lang w:val="en"/>
        </w:rPr>
        <w:t xml:space="preserve"> </w:t>
      </w:r>
      <w:bookmarkEnd w:id="23"/>
      <w:r w:rsidRPr="000E5600">
        <w:rPr>
          <w:rStyle w:val="rynqvb"/>
          <w:rFonts w:ascii="Times New Roman" w:hAnsi="Times New Roman" w:cs="Times New Roman"/>
          <w:sz w:val="24"/>
          <w:szCs w:val="24"/>
          <w:lang w:val="en"/>
        </w:rPr>
        <w:t>At harvest, physiologically mature mangoes (green-mature for the majority of known varieties) have a high firmness.</w:t>
      </w:r>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This firmness also corresponds to a good capacity of the mangoes to be transported, with a higher resistance to shocks during harvesting, handling and transport.</w:t>
      </w:r>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This firmness decreases during maturation.</w:t>
      </w:r>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This decrease comes from the alteration of the structure and composition of the cell walls (skin and pulp) and the decrease in the starch content of the pulp</w:t>
      </w:r>
      <w:bookmarkStart w:id="24" w:name="_Hlk204283951"/>
      <w:r w:rsidR="00172D8C">
        <w:rPr>
          <w:rStyle w:val="rynqvb"/>
          <w:rFonts w:ascii="Times New Roman" w:hAnsi="Times New Roman" w:cs="Times New Roman"/>
          <w:sz w:val="24"/>
          <w:szCs w:val="24"/>
          <w:lang w:val="en"/>
        </w:rPr>
        <w:t xml:space="preserve"> [3</w:t>
      </w:r>
      <w:r w:rsidR="00943659">
        <w:rPr>
          <w:rStyle w:val="rynqvb"/>
          <w:rFonts w:ascii="Times New Roman" w:hAnsi="Times New Roman" w:cs="Times New Roman"/>
          <w:sz w:val="24"/>
          <w:szCs w:val="24"/>
          <w:lang w:val="en"/>
        </w:rPr>
        <w:t>6</w:t>
      </w:r>
      <w:r w:rsidR="00172D8C">
        <w:rPr>
          <w:rStyle w:val="rynqvb"/>
          <w:rFonts w:ascii="Times New Roman" w:hAnsi="Times New Roman" w:cs="Times New Roman"/>
          <w:sz w:val="24"/>
          <w:szCs w:val="24"/>
          <w:lang w:val="en"/>
        </w:rPr>
        <w:t>]</w:t>
      </w:r>
      <w:r w:rsidR="00172D8C" w:rsidRPr="00172D8C">
        <w:rPr>
          <w:rStyle w:val="rynqvb"/>
          <w:rFonts w:ascii="Times New Roman" w:hAnsi="Times New Roman" w:cs="Times New Roman"/>
          <w:sz w:val="24"/>
          <w:szCs w:val="24"/>
          <w:lang w:val="en"/>
        </w:rPr>
        <w:t xml:space="preserve"> </w:t>
      </w:r>
      <w:r w:rsidR="00172D8C">
        <w:rPr>
          <w:rStyle w:val="rynqvb"/>
          <w:rFonts w:ascii="Times New Roman" w:hAnsi="Times New Roman" w:cs="Times New Roman"/>
          <w:sz w:val="24"/>
          <w:szCs w:val="24"/>
          <w:lang w:val="en"/>
        </w:rPr>
        <w:t>[3</w:t>
      </w:r>
      <w:r w:rsidR="00943659">
        <w:rPr>
          <w:rStyle w:val="rynqvb"/>
          <w:rFonts w:ascii="Times New Roman" w:hAnsi="Times New Roman" w:cs="Times New Roman"/>
          <w:sz w:val="24"/>
          <w:szCs w:val="24"/>
          <w:lang w:val="en"/>
        </w:rPr>
        <w:t>7</w:t>
      </w:r>
      <w:r w:rsidR="00172D8C">
        <w:rPr>
          <w:rStyle w:val="rynqvb"/>
          <w:rFonts w:ascii="Times New Roman" w:hAnsi="Times New Roman" w:cs="Times New Roman"/>
          <w:sz w:val="24"/>
          <w:szCs w:val="24"/>
          <w:lang w:val="en"/>
        </w:rPr>
        <w:t>]</w:t>
      </w:r>
      <w:r w:rsidRPr="000E5600">
        <w:rPr>
          <w:rStyle w:val="rynqvb"/>
          <w:rFonts w:ascii="Times New Roman" w:hAnsi="Times New Roman" w:cs="Times New Roman"/>
          <w:sz w:val="24"/>
          <w:szCs w:val="24"/>
          <w:lang w:val="en"/>
        </w:rPr>
        <w:t>.</w:t>
      </w:r>
      <w:bookmarkEnd w:id="24"/>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 xml:space="preserve">During ripening, an increase in the activity of the enzymes involved (polygalacturonase, amylase, </w:t>
      </w:r>
      <w:r w:rsidR="00172D8C" w:rsidRPr="000E5600">
        <w:rPr>
          <w:rStyle w:val="rynqvb"/>
          <w:rFonts w:ascii="Times New Roman" w:hAnsi="Times New Roman" w:cs="Times New Roman"/>
          <w:sz w:val="24"/>
          <w:szCs w:val="24"/>
          <w:lang w:val="en"/>
        </w:rPr>
        <w:t>pectin esterase</w:t>
      </w:r>
      <w:r w:rsidRPr="000E5600">
        <w:rPr>
          <w:rStyle w:val="rynqvb"/>
          <w:rFonts w:ascii="Times New Roman" w:hAnsi="Times New Roman" w:cs="Times New Roman"/>
          <w:sz w:val="24"/>
          <w:szCs w:val="24"/>
          <w:lang w:val="en"/>
        </w:rPr>
        <w:t>, etc.) has been clearly highlighted, linked to the peak of ethylene synthesis and the decrease in firmness</w:t>
      </w:r>
      <w:r w:rsidR="00172D8C">
        <w:rPr>
          <w:rStyle w:val="rynqvb"/>
          <w:rFonts w:ascii="Times New Roman" w:hAnsi="Times New Roman" w:cs="Times New Roman"/>
          <w:sz w:val="24"/>
          <w:szCs w:val="24"/>
          <w:lang w:val="en"/>
        </w:rPr>
        <w:t xml:space="preserve"> [3</w:t>
      </w:r>
      <w:r w:rsidR="00943659">
        <w:rPr>
          <w:rStyle w:val="rynqvb"/>
          <w:rFonts w:ascii="Times New Roman" w:hAnsi="Times New Roman" w:cs="Times New Roman"/>
          <w:sz w:val="24"/>
          <w:szCs w:val="24"/>
          <w:lang w:val="en"/>
        </w:rPr>
        <w:t>6</w:t>
      </w:r>
      <w:r w:rsidR="00172D8C">
        <w:rPr>
          <w:rStyle w:val="rynqvb"/>
          <w:rFonts w:ascii="Times New Roman" w:hAnsi="Times New Roman" w:cs="Times New Roman"/>
          <w:sz w:val="24"/>
          <w:szCs w:val="24"/>
          <w:lang w:val="en"/>
        </w:rPr>
        <w:t>]</w:t>
      </w:r>
      <w:r w:rsidRPr="000E5600">
        <w:rPr>
          <w:rStyle w:val="rynqvb"/>
          <w:rFonts w:ascii="Times New Roman" w:hAnsi="Times New Roman" w:cs="Times New Roman"/>
          <w:sz w:val="24"/>
          <w:szCs w:val="24"/>
          <w:lang w:val="en"/>
        </w:rPr>
        <w:t>.</w:t>
      </w:r>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This would reduce the resistance of the fruits to shocks during harvesting.</w:t>
      </w:r>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 xml:space="preserve">The losses recorded during harvests would also be due to the ideal level of maturity for harvesting not being respected, unskilled labor, heat, rain, poor cultivation practices, inappropriate harvesting </w:t>
      </w:r>
      <w:r w:rsidRPr="000E5600">
        <w:rPr>
          <w:rStyle w:val="rynqvb"/>
          <w:rFonts w:ascii="Times New Roman" w:hAnsi="Times New Roman" w:cs="Times New Roman"/>
          <w:sz w:val="24"/>
          <w:szCs w:val="24"/>
          <w:lang w:val="en"/>
        </w:rPr>
        <w:lastRenderedPageBreak/>
        <w:t xml:space="preserve">methods, pest attacks, rot and animals, </w:t>
      </w:r>
      <w:r w:rsidR="00172D8C" w:rsidRPr="000E5600">
        <w:rPr>
          <w:rStyle w:val="rynqvb"/>
          <w:rFonts w:ascii="Times New Roman" w:hAnsi="Times New Roman" w:cs="Times New Roman"/>
          <w:sz w:val="24"/>
          <w:szCs w:val="24"/>
          <w:lang w:val="en"/>
        </w:rPr>
        <w:t>post-harvest</w:t>
      </w:r>
      <w:r w:rsidRPr="000E5600">
        <w:rPr>
          <w:rStyle w:val="rynqvb"/>
          <w:rFonts w:ascii="Times New Roman" w:hAnsi="Times New Roman" w:cs="Times New Roman"/>
          <w:sz w:val="24"/>
          <w:szCs w:val="24"/>
          <w:lang w:val="en"/>
        </w:rPr>
        <w:t xml:space="preserve"> losses were recorded at the level of producers, packaging units and mango resellers on the markets.</w:t>
      </w:r>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These post-harvest losses would be due to inappropriate transport, heat, rain, poor sales and duration of sale, handling, road harassment (police, gendarme, foresters, customs), bad faith of buyers, jolts, loading and unloading.</w:t>
      </w:r>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According to the bibliography, the losses caused by packaging would be linked to the structure of the mango skin which would come from the decrease in temperature, to the autolytic activities, responsible for the degradation</w:t>
      </w:r>
      <w:bookmarkStart w:id="25" w:name="_Hlk204284418"/>
      <w:r w:rsidR="00943659">
        <w:rPr>
          <w:rStyle w:val="rynqvb"/>
          <w:rFonts w:ascii="Times New Roman" w:hAnsi="Times New Roman" w:cs="Times New Roman"/>
          <w:sz w:val="24"/>
          <w:szCs w:val="24"/>
          <w:lang w:val="en"/>
        </w:rPr>
        <w:t xml:space="preserve"> [38]</w:t>
      </w:r>
      <w:r w:rsidR="00943659" w:rsidRPr="000E5600">
        <w:rPr>
          <w:rStyle w:val="rynqvb"/>
          <w:rFonts w:ascii="Times New Roman" w:hAnsi="Times New Roman" w:cs="Times New Roman"/>
          <w:sz w:val="24"/>
          <w:szCs w:val="24"/>
          <w:lang w:val="en"/>
        </w:rPr>
        <w:t>.</w:t>
      </w:r>
      <w:r w:rsidR="00943659" w:rsidRPr="00943659">
        <w:rPr>
          <w:rStyle w:val="rynqvb"/>
          <w:rFonts w:ascii="Times New Roman" w:hAnsi="Times New Roman" w:cs="Times New Roman"/>
          <w:sz w:val="24"/>
          <w:szCs w:val="24"/>
          <w:lang w:val="en"/>
        </w:rPr>
        <w:t xml:space="preserve"> </w:t>
      </w:r>
      <w:r w:rsidR="00943659">
        <w:rPr>
          <w:rStyle w:val="rynqvb"/>
          <w:rFonts w:ascii="Times New Roman" w:hAnsi="Times New Roman" w:cs="Times New Roman"/>
          <w:sz w:val="24"/>
          <w:szCs w:val="24"/>
          <w:lang w:val="en"/>
        </w:rPr>
        <w:t>[39]</w:t>
      </w:r>
      <w:r w:rsidR="00943659" w:rsidRPr="000E5600">
        <w:rPr>
          <w:rStyle w:val="rynqvb"/>
          <w:rFonts w:ascii="Times New Roman" w:hAnsi="Times New Roman" w:cs="Times New Roman"/>
          <w:sz w:val="24"/>
          <w:szCs w:val="24"/>
          <w:lang w:val="en"/>
        </w:rPr>
        <w:t>.</w:t>
      </w:r>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Indeed, lowering the storage temperature leads to a slowdown in the metabolism of the fruits</w:t>
      </w:r>
      <w:r w:rsidR="00943659">
        <w:rPr>
          <w:rStyle w:val="rynqvb"/>
          <w:rFonts w:ascii="Times New Roman" w:hAnsi="Times New Roman" w:cs="Times New Roman"/>
          <w:sz w:val="24"/>
          <w:szCs w:val="24"/>
          <w:lang w:val="en"/>
        </w:rPr>
        <w:t xml:space="preserve"> [40]</w:t>
      </w:r>
      <w:r w:rsidR="00943659" w:rsidRPr="000E5600">
        <w:rPr>
          <w:rStyle w:val="rynqvb"/>
          <w:rFonts w:ascii="Times New Roman" w:hAnsi="Times New Roman" w:cs="Times New Roman"/>
          <w:sz w:val="24"/>
          <w:szCs w:val="24"/>
          <w:lang w:val="en"/>
        </w:rPr>
        <w:t>.</w:t>
      </w:r>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Before their marketing, the maturation of mangoes is generally initiated by exposing them to room temperature, between 20 and 23 °C, for sale fresh</w:t>
      </w:r>
      <w:r w:rsidR="00943659">
        <w:rPr>
          <w:rStyle w:val="rynqvb"/>
          <w:rFonts w:ascii="Times New Roman" w:hAnsi="Times New Roman" w:cs="Times New Roman"/>
          <w:sz w:val="24"/>
          <w:szCs w:val="24"/>
          <w:lang w:val="en"/>
        </w:rPr>
        <w:t xml:space="preserve"> [</w:t>
      </w:r>
      <w:r w:rsidR="00173209">
        <w:rPr>
          <w:rStyle w:val="rynqvb"/>
          <w:rFonts w:ascii="Times New Roman" w:hAnsi="Times New Roman" w:cs="Times New Roman"/>
          <w:sz w:val="24"/>
          <w:szCs w:val="24"/>
          <w:lang w:val="en"/>
        </w:rPr>
        <w:t>41</w:t>
      </w:r>
      <w:r w:rsidR="00943659">
        <w:rPr>
          <w:rStyle w:val="rynqvb"/>
          <w:rFonts w:ascii="Times New Roman" w:hAnsi="Times New Roman" w:cs="Times New Roman"/>
          <w:sz w:val="24"/>
          <w:szCs w:val="24"/>
          <w:lang w:val="en"/>
        </w:rPr>
        <w:t>]</w:t>
      </w:r>
      <w:r w:rsidR="00943659" w:rsidRPr="000E5600">
        <w:rPr>
          <w:rStyle w:val="rynqvb"/>
          <w:rFonts w:ascii="Times New Roman" w:hAnsi="Times New Roman" w:cs="Times New Roman"/>
          <w:sz w:val="24"/>
          <w:szCs w:val="24"/>
          <w:lang w:val="en"/>
        </w:rPr>
        <w:t>.</w:t>
      </w:r>
    </w:p>
    <w:p w14:paraId="29011C2A" w14:textId="2FE5DA2B" w:rsidR="005B5B9D" w:rsidRPr="000E5600" w:rsidRDefault="005B5B9D" w:rsidP="00561DE0">
      <w:pPr>
        <w:spacing w:after="0" w:line="360" w:lineRule="auto"/>
        <w:ind w:firstLine="709"/>
        <w:jc w:val="both"/>
        <w:rPr>
          <w:rStyle w:val="rynqvb"/>
          <w:rFonts w:ascii="Times New Roman" w:hAnsi="Times New Roman" w:cs="Times New Roman"/>
          <w:sz w:val="24"/>
          <w:szCs w:val="24"/>
          <w:lang w:val="en"/>
        </w:rPr>
      </w:pPr>
      <w:r w:rsidRPr="000E5600">
        <w:rPr>
          <w:rStyle w:val="rynqvb"/>
          <w:rFonts w:ascii="Times New Roman" w:hAnsi="Times New Roman" w:cs="Times New Roman"/>
          <w:sz w:val="24"/>
          <w:szCs w:val="24"/>
          <w:lang w:val="en"/>
        </w:rPr>
        <w:t>At harvest, physiologically ripe mangoes have very low levels of soluble sugars, volatile compounds and very high acidity.</w:t>
      </w:r>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Quality potential can be defined as the quantity of metabolites stored during growth, such as sugars, organic acids, aromas and their precursors, such as fatty acids</w:t>
      </w:r>
      <w:r w:rsidR="00943659">
        <w:rPr>
          <w:rStyle w:val="rynqvb"/>
          <w:rFonts w:ascii="Times New Roman" w:hAnsi="Times New Roman" w:cs="Times New Roman"/>
          <w:sz w:val="24"/>
          <w:szCs w:val="24"/>
          <w:lang w:val="en"/>
        </w:rPr>
        <w:t xml:space="preserve"> [</w:t>
      </w:r>
      <w:r w:rsidR="00173209">
        <w:rPr>
          <w:rStyle w:val="rynqvb"/>
          <w:rFonts w:ascii="Times New Roman" w:hAnsi="Times New Roman" w:cs="Times New Roman"/>
          <w:sz w:val="24"/>
          <w:szCs w:val="24"/>
          <w:lang w:val="en"/>
        </w:rPr>
        <w:t>42</w:t>
      </w:r>
      <w:r w:rsidR="00943659">
        <w:rPr>
          <w:rStyle w:val="rynqvb"/>
          <w:rFonts w:ascii="Times New Roman" w:hAnsi="Times New Roman" w:cs="Times New Roman"/>
          <w:sz w:val="24"/>
          <w:szCs w:val="24"/>
          <w:lang w:val="en"/>
        </w:rPr>
        <w:t>]</w:t>
      </w:r>
      <w:r w:rsidR="00943659" w:rsidRPr="00943659">
        <w:rPr>
          <w:rStyle w:val="rynqvb"/>
          <w:rFonts w:ascii="Times New Roman" w:hAnsi="Times New Roman" w:cs="Times New Roman"/>
          <w:sz w:val="24"/>
          <w:szCs w:val="24"/>
          <w:lang w:val="en"/>
        </w:rPr>
        <w:t xml:space="preserve"> </w:t>
      </w:r>
      <w:r w:rsidR="00943659">
        <w:rPr>
          <w:rStyle w:val="rynqvb"/>
          <w:rFonts w:ascii="Times New Roman" w:hAnsi="Times New Roman" w:cs="Times New Roman"/>
          <w:sz w:val="24"/>
          <w:szCs w:val="24"/>
          <w:lang w:val="en"/>
        </w:rPr>
        <w:t>[</w:t>
      </w:r>
      <w:r w:rsidR="00173209">
        <w:rPr>
          <w:rStyle w:val="rynqvb"/>
          <w:rFonts w:ascii="Times New Roman" w:hAnsi="Times New Roman" w:cs="Times New Roman"/>
          <w:sz w:val="24"/>
          <w:szCs w:val="24"/>
          <w:lang w:val="en"/>
        </w:rPr>
        <w:t>43</w:t>
      </w:r>
      <w:r w:rsidR="00943659">
        <w:rPr>
          <w:rStyle w:val="rynqvb"/>
          <w:rFonts w:ascii="Times New Roman" w:hAnsi="Times New Roman" w:cs="Times New Roman"/>
          <w:sz w:val="24"/>
          <w:szCs w:val="24"/>
          <w:lang w:val="en"/>
        </w:rPr>
        <w:t>]</w:t>
      </w:r>
      <w:r w:rsidRPr="000E5600">
        <w:rPr>
          <w:rStyle w:val="rynqvb"/>
          <w:rFonts w:ascii="Times New Roman" w:hAnsi="Times New Roman" w:cs="Times New Roman"/>
          <w:sz w:val="24"/>
          <w:szCs w:val="24"/>
          <w:lang w:val="en"/>
        </w:rPr>
        <w:t>.</w:t>
      </w:r>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Controlling ripening conditions is essential to obtain mangoes that develop their full organoleptic potential by transforming starch into simple sugars, reducing acidity and increasing the concentration of volatile compounds, making the fruits sweeter, more attractive and appreciated from a sensory point of view</w:t>
      </w:r>
      <w:r w:rsidR="00943659">
        <w:rPr>
          <w:rStyle w:val="rynqvb"/>
          <w:rFonts w:ascii="Times New Roman" w:hAnsi="Times New Roman" w:cs="Times New Roman"/>
          <w:sz w:val="24"/>
          <w:szCs w:val="24"/>
          <w:lang w:val="en"/>
        </w:rPr>
        <w:t xml:space="preserve"> [</w:t>
      </w:r>
      <w:r w:rsidR="00173209">
        <w:rPr>
          <w:rStyle w:val="rynqvb"/>
          <w:rFonts w:ascii="Times New Roman" w:hAnsi="Times New Roman" w:cs="Times New Roman"/>
          <w:sz w:val="24"/>
          <w:szCs w:val="24"/>
          <w:lang w:val="en"/>
        </w:rPr>
        <w:t>44</w:t>
      </w:r>
      <w:r w:rsidR="00943659">
        <w:rPr>
          <w:rStyle w:val="rynqvb"/>
          <w:rFonts w:ascii="Times New Roman" w:hAnsi="Times New Roman" w:cs="Times New Roman"/>
          <w:sz w:val="24"/>
          <w:szCs w:val="24"/>
          <w:lang w:val="en"/>
        </w:rPr>
        <w:t>]</w:t>
      </w:r>
      <w:r w:rsidR="00943659" w:rsidRPr="00943659">
        <w:rPr>
          <w:rStyle w:val="rynqvb"/>
          <w:rFonts w:ascii="Times New Roman" w:hAnsi="Times New Roman" w:cs="Times New Roman"/>
          <w:sz w:val="24"/>
          <w:szCs w:val="24"/>
          <w:lang w:val="en"/>
        </w:rPr>
        <w:t xml:space="preserve"> </w:t>
      </w:r>
      <w:r w:rsidR="00943659">
        <w:rPr>
          <w:rStyle w:val="rynqvb"/>
          <w:rFonts w:ascii="Times New Roman" w:hAnsi="Times New Roman" w:cs="Times New Roman"/>
          <w:sz w:val="24"/>
          <w:szCs w:val="24"/>
          <w:lang w:val="en"/>
        </w:rPr>
        <w:t>[</w:t>
      </w:r>
      <w:r w:rsidR="00173209">
        <w:rPr>
          <w:rStyle w:val="rynqvb"/>
          <w:rFonts w:ascii="Times New Roman" w:hAnsi="Times New Roman" w:cs="Times New Roman"/>
          <w:sz w:val="24"/>
          <w:szCs w:val="24"/>
          <w:lang w:val="en"/>
        </w:rPr>
        <w:t>45</w:t>
      </w:r>
      <w:r w:rsidR="00943659">
        <w:rPr>
          <w:rStyle w:val="rynqvb"/>
          <w:rFonts w:ascii="Times New Roman" w:hAnsi="Times New Roman" w:cs="Times New Roman"/>
          <w:sz w:val="24"/>
          <w:szCs w:val="24"/>
          <w:lang w:val="en"/>
        </w:rPr>
        <w:t>]</w:t>
      </w:r>
      <w:r w:rsidR="00943659" w:rsidRPr="00943659">
        <w:rPr>
          <w:rStyle w:val="rynqvb"/>
          <w:rFonts w:ascii="Times New Roman" w:hAnsi="Times New Roman" w:cs="Times New Roman"/>
          <w:sz w:val="24"/>
          <w:szCs w:val="24"/>
          <w:lang w:val="en"/>
        </w:rPr>
        <w:t xml:space="preserve"> </w:t>
      </w:r>
      <w:r w:rsidR="00943659">
        <w:rPr>
          <w:rStyle w:val="rynqvb"/>
          <w:rFonts w:ascii="Times New Roman" w:hAnsi="Times New Roman" w:cs="Times New Roman"/>
          <w:sz w:val="24"/>
          <w:szCs w:val="24"/>
          <w:lang w:val="en"/>
        </w:rPr>
        <w:t>[</w:t>
      </w:r>
      <w:r w:rsidR="00173209">
        <w:rPr>
          <w:rStyle w:val="rynqvb"/>
          <w:rFonts w:ascii="Times New Roman" w:hAnsi="Times New Roman" w:cs="Times New Roman"/>
          <w:sz w:val="24"/>
          <w:szCs w:val="24"/>
          <w:lang w:val="en"/>
        </w:rPr>
        <w:t>46</w:t>
      </w:r>
      <w:r w:rsidR="00943659">
        <w:rPr>
          <w:rStyle w:val="rynqvb"/>
          <w:rFonts w:ascii="Times New Roman" w:hAnsi="Times New Roman" w:cs="Times New Roman"/>
          <w:sz w:val="24"/>
          <w:szCs w:val="24"/>
          <w:lang w:val="en"/>
        </w:rPr>
        <w:t>]</w:t>
      </w:r>
      <w:r w:rsidR="00801DA9">
        <w:rPr>
          <w:rStyle w:val="rynqvb"/>
          <w:rFonts w:ascii="Times New Roman" w:hAnsi="Times New Roman" w:cs="Times New Roman"/>
          <w:sz w:val="24"/>
          <w:szCs w:val="24"/>
          <w:lang w:val="en"/>
        </w:rPr>
        <w:t xml:space="preserve"> [47]</w:t>
      </w:r>
      <w:r w:rsidR="00801DA9" w:rsidRPr="000E5600">
        <w:rPr>
          <w:rStyle w:val="rynqvb"/>
          <w:rFonts w:ascii="Times New Roman" w:hAnsi="Times New Roman" w:cs="Times New Roman"/>
          <w:sz w:val="24"/>
          <w:szCs w:val="24"/>
          <w:lang w:val="en"/>
        </w:rPr>
        <w:t>.</w:t>
      </w:r>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The majority of studies on post-harvest techniques to improve the preservation of green-mature mangoes focus on alternative means, such as hot water treatments</w:t>
      </w:r>
      <w:r w:rsidR="00943659">
        <w:rPr>
          <w:rStyle w:val="rynqvb"/>
          <w:rFonts w:ascii="Times New Roman" w:hAnsi="Times New Roman" w:cs="Times New Roman"/>
          <w:sz w:val="24"/>
          <w:szCs w:val="24"/>
          <w:lang w:val="en"/>
        </w:rPr>
        <w:t xml:space="preserve"> [</w:t>
      </w:r>
      <w:r w:rsidR="00173209">
        <w:rPr>
          <w:rStyle w:val="rynqvb"/>
          <w:rFonts w:ascii="Times New Roman" w:hAnsi="Times New Roman" w:cs="Times New Roman"/>
          <w:sz w:val="24"/>
          <w:szCs w:val="24"/>
          <w:lang w:val="en"/>
        </w:rPr>
        <w:t>4</w:t>
      </w:r>
      <w:r w:rsidR="00801DA9">
        <w:rPr>
          <w:rStyle w:val="rynqvb"/>
          <w:rFonts w:ascii="Times New Roman" w:hAnsi="Times New Roman" w:cs="Times New Roman"/>
          <w:sz w:val="24"/>
          <w:szCs w:val="24"/>
          <w:lang w:val="en"/>
        </w:rPr>
        <w:t>8</w:t>
      </w:r>
      <w:r w:rsidR="00943659">
        <w:rPr>
          <w:rStyle w:val="rynqvb"/>
          <w:rFonts w:ascii="Times New Roman" w:hAnsi="Times New Roman" w:cs="Times New Roman"/>
          <w:sz w:val="24"/>
          <w:szCs w:val="24"/>
          <w:lang w:val="en"/>
        </w:rPr>
        <w:t>]</w:t>
      </w:r>
      <w:r w:rsidRPr="000E5600">
        <w:rPr>
          <w:rStyle w:val="rynqvb"/>
          <w:rFonts w:ascii="Times New Roman" w:hAnsi="Times New Roman" w:cs="Times New Roman"/>
          <w:sz w:val="24"/>
          <w:szCs w:val="24"/>
          <w:lang w:val="en"/>
        </w:rPr>
        <w:t>, in combination with controlled atmosphere techniques</w:t>
      </w:r>
      <w:r w:rsidR="00943659">
        <w:rPr>
          <w:rStyle w:val="rynqvb"/>
          <w:rFonts w:ascii="Times New Roman" w:hAnsi="Times New Roman" w:cs="Times New Roman"/>
          <w:sz w:val="24"/>
          <w:szCs w:val="24"/>
          <w:lang w:val="en"/>
        </w:rPr>
        <w:t xml:space="preserve"> [</w:t>
      </w:r>
      <w:r w:rsidR="00173209">
        <w:rPr>
          <w:rStyle w:val="rynqvb"/>
          <w:rFonts w:ascii="Times New Roman" w:hAnsi="Times New Roman" w:cs="Times New Roman"/>
          <w:sz w:val="24"/>
          <w:szCs w:val="24"/>
          <w:lang w:val="en"/>
        </w:rPr>
        <w:t>4</w:t>
      </w:r>
      <w:r w:rsidR="00801DA9">
        <w:rPr>
          <w:rStyle w:val="rynqvb"/>
          <w:rFonts w:ascii="Times New Roman" w:hAnsi="Times New Roman" w:cs="Times New Roman"/>
          <w:sz w:val="24"/>
          <w:szCs w:val="24"/>
          <w:lang w:val="en"/>
        </w:rPr>
        <w:t>9</w:t>
      </w:r>
      <w:r w:rsidR="00943659">
        <w:rPr>
          <w:rStyle w:val="rynqvb"/>
          <w:rFonts w:ascii="Times New Roman" w:hAnsi="Times New Roman" w:cs="Times New Roman"/>
          <w:sz w:val="24"/>
          <w:szCs w:val="24"/>
          <w:lang w:val="en"/>
        </w:rPr>
        <w:t>]</w:t>
      </w:r>
      <w:r w:rsidR="00943659"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and biocontrol agents</w:t>
      </w:r>
      <w:r w:rsidR="00943659">
        <w:rPr>
          <w:rStyle w:val="rynqvb"/>
          <w:rFonts w:ascii="Times New Roman" w:hAnsi="Times New Roman" w:cs="Times New Roman"/>
          <w:sz w:val="24"/>
          <w:szCs w:val="24"/>
          <w:lang w:val="en"/>
        </w:rPr>
        <w:t xml:space="preserve"> [</w:t>
      </w:r>
      <w:r w:rsidR="00801DA9">
        <w:rPr>
          <w:rStyle w:val="rynqvb"/>
          <w:rFonts w:ascii="Times New Roman" w:hAnsi="Times New Roman" w:cs="Times New Roman"/>
          <w:sz w:val="24"/>
          <w:szCs w:val="24"/>
          <w:lang w:val="en"/>
        </w:rPr>
        <w:t>50</w:t>
      </w:r>
      <w:r w:rsidR="00943659">
        <w:rPr>
          <w:rStyle w:val="rynqvb"/>
          <w:rFonts w:ascii="Times New Roman" w:hAnsi="Times New Roman" w:cs="Times New Roman"/>
          <w:sz w:val="24"/>
          <w:szCs w:val="24"/>
          <w:lang w:val="en"/>
        </w:rPr>
        <w:t>]</w:t>
      </w:r>
      <w:bookmarkEnd w:id="25"/>
      <w:r w:rsidRPr="000E5600">
        <w:rPr>
          <w:rStyle w:val="rynqvb"/>
          <w:rFonts w:ascii="Times New Roman" w:hAnsi="Times New Roman" w:cs="Times New Roman"/>
          <w:sz w:val="24"/>
          <w:szCs w:val="24"/>
          <w:lang w:val="en"/>
        </w:rPr>
        <w:t xml:space="preserve"> to reduce post-harvest losses. Some recommendations, during the harvest of mangoes, should be integrated into an approach to guarantee optimal quality.</w:t>
      </w:r>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For a given variety and harvest criterion, the picker must respect the following points: favor early morning harvests, during the still cool hours, do not take fruits whose health condition leaves something to be desired (obvious presence of fruit fly bites, anthracnose), or presenting injuries (caused by the harvesting tool, or a shock during harvesting) and do not pick up fruits that fell to the ground during harvesting and those whose latex flows on them.</w:t>
      </w:r>
      <w:r w:rsidR="00AA4DEB">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Just like the act of harvesting, post-harvest handling must be carried out with care to guarantee optimal quality of the fruits.</w:t>
      </w:r>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It is advisable not to throw the fruits, whether in buckets or in crates, to place the fruits delicately in the crates or trays and, as far as possible, in a single layer.</w:t>
      </w:r>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The selection of mangoes for export should take into account the external physical appearance, absence of injuries and scratches due to friction, detection of under or over-ripeness, malformations and physiological disorders and fly bites and ant bites.</w:t>
      </w:r>
      <w:r w:rsidRPr="000E5600">
        <w:rPr>
          <w:rStyle w:val="hwtze"/>
          <w:rFonts w:ascii="Times New Roman" w:hAnsi="Times New Roman" w:cs="Times New Roman"/>
          <w:sz w:val="24"/>
          <w:szCs w:val="24"/>
          <w:lang w:val="en"/>
        </w:rPr>
        <w:t xml:space="preserve"> </w:t>
      </w:r>
      <w:r w:rsidRPr="000E5600">
        <w:rPr>
          <w:rStyle w:val="rynqvb"/>
          <w:rFonts w:ascii="Times New Roman" w:hAnsi="Times New Roman" w:cs="Times New Roman"/>
          <w:sz w:val="24"/>
          <w:szCs w:val="24"/>
          <w:lang w:val="en"/>
        </w:rPr>
        <w:t>All these rules contribute to the reduction of pre- and post-harvest losses.</w:t>
      </w:r>
    </w:p>
    <w:p w14:paraId="2AA239CC" w14:textId="77777777" w:rsidR="005B5B9D" w:rsidRDefault="005B5B9D" w:rsidP="000E239F">
      <w:pPr>
        <w:autoSpaceDE w:val="0"/>
        <w:autoSpaceDN w:val="0"/>
        <w:adjustRightInd w:val="0"/>
        <w:spacing w:after="0" w:line="360" w:lineRule="auto"/>
        <w:jc w:val="both"/>
        <w:rPr>
          <w:rFonts w:ascii="Times New Roman" w:hAnsi="Times New Roman" w:cs="Times New Roman"/>
          <w:sz w:val="24"/>
          <w:szCs w:val="24"/>
        </w:rPr>
      </w:pPr>
    </w:p>
    <w:p w14:paraId="2C9005FA" w14:textId="23EC9BDA" w:rsidR="00CC7EA8" w:rsidRPr="007C6825" w:rsidRDefault="00CC7EA8" w:rsidP="007C6825">
      <w:pPr>
        <w:pStyle w:val="ListParagraph"/>
        <w:numPr>
          <w:ilvl w:val="0"/>
          <w:numId w:val="23"/>
        </w:numPr>
        <w:autoSpaceDE w:val="0"/>
        <w:autoSpaceDN w:val="0"/>
        <w:adjustRightInd w:val="0"/>
        <w:spacing w:after="0" w:line="360" w:lineRule="auto"/>
        <w:jc w:val="both"/>
        <w:rPr>
          <w:rFonts w:ascii="Times New Roman" w:hAnsi="Times New Roman" w:cs="Times New Roman"/>
          <w:b/>
          <w:bCs/>
          <w:sz w:val="24"/>
          <w:szCs w:val="24"/>
        </w:rPr>
      </w:pPr>
      <w:r w:rsidRPr="007C6825">
        <w:rPr>
          <w:rFonts w:ascii="Times New Roman" w:hAnsi="Times New Roman" w:cs="Times New Roman"/>
          <w:b/>
          <w:bCs/>
          <w:sz w:val="24"/>
          <w:szCs w:val="24"/>
        </w:rPr>
        <w:lastRenderedPageBreak/>
        <w:t>Conclusion</w:t>
      </w:r>
    </w:p>
    <w:p w14:paraId="2C420A82" w14:textId="77777777" w:rsidR="00AA4DEB" w:rsidRDefault="00AA4DEB" w:rsidP="00561DE0">
      <w:pPr>
        <w:spacing w:after="0" w:line="360" w:lineRule="auto"/>
        <w:ind w:firstLine="709"/>
        <w:jc w:val="both"/>
        <w:rPr>
          <w:rStyle w:val="rynqvb"/>
          <w:rFonts w:ascii="Times New Roman" w:hAnsi="Times New Roman" w:cs="Times New Roman"/>
          <w:sz w:val="24"/>
          <w:szCs w:val="24"/>
          <w:lang w:val="en"/>
        </w:rPr>
      </w:pPr>
      <w:r w:rsidRPr="00C1536D">
        <w:rPr>
          <w:rStyle w:val="rynqvb"/>
          <w:rFonts w:ascii="Times New Roman" w:hAnsi="Times New Roman" w:cs="Times New Roman"/>
          <w:sz w:val="24"/>
          <w:szCs w:val="24"/>
          <w:lang w:val="en"/>
        </w:rPr>
        <w:t>This study, whose general objective was to assess the quantities of mangoes lost by the actors of</w:t>
      </w:r>
      <w:r w:rsidR="00AF6328">
        <w:rPr>
          <w:rStyle w:val="rynqvb"/>
          <w:rFonts w:ascii="Times New Roman" w:hAnsi="Times New Roman" w:cs="Times New Roman"/>
          <w:sz w:val="24"/>
          <w:szCs w:val="24"/>
          <w:lang w:val="en"/>
        </w:rPr>
        <w:t xml:space="preserve"> the sector in</w:t>
      </w:r>
      <w:r w:rsidRPr="00C1536D">
        <w:rPr>
          <w:rStyle w:val="rynqvb"/>
          <w:rFonts w:ascii="Times New Roman" w:hAnsi="Times New Roman" w:cs="Times New Roman"/>
          <w:sz w:val="24"/>
          <w:szCs w:val="24"/>
          <w:lang w:val="en"/>
        </w:rPr>
        <w:t xml:space="preserve"> Korhogo</w:t>
      </w:r>
      <w:r w:rsidR="00AF6328">
        <w:rPr>
          <w:rStyle w:val="rynqvb"/>
          <w:rFonts w:ascii="Times New Roman" w:hAnsi="Times New Roman" w:cs="Times New Roman"/>
          <w:sz w:val="24"/>
          <w:szCs w:val="24"/>
          <w:lang w:val="en"/>
        </w:rPr>
        <w:t xml:space="preserve"> department</w:t>
      </w:r>
      <w:r w:rsidRPr="00C1536D">
        <w:rPr>
          <w:rStyle w:val="rynqvb"/>
          <w:rFonts w:ascii="Times New Roman" w:hAnsi="Times New Roman" w:cs="Times New Roman"/>
          <w:sz w:val="24"/>
          <w:szCs w:val="24"/>
          <w:lang w:val="en"/>
        </w:rPr>
        <w:t xml:space="preserve">, made it possible to assess the levels of pre- and post-harvest losses recorded by the different links in the chain, from production to marketing, including packaging operations. </w:t>
      </w:r>
    </w:p>
    <w:p w14:paraId="7C99EA06" w14:textId="77777777" w:rsidR="00AA4DEB" w:rsidRDefault="00AA4DEB" w:rsidP="00561DE0">
      <w:pPr>
        <w:spacing w:after="0" w:line="360" w:lineRule="auto"/>
        <w:ind w:firstLine="709"/>
        <w:jc w:val="both"/>
        <w:rPr>
          <w:rStyle w:val="rynqvb"/>
          <w:rFonts w:ascii="Times New Roman" w:hAnsi="Times New Roman" w:cs="Times New Roman"/>
          <w:sz w:val="24"/>
          <w:szCs w:val="24"/>
          <w:lang w:val="en"/>
        </w:rPr>
      </w:pPr>
      <w:r w:rsidRPr="00C1536D">
        <w:rPr>
          <w:rStyle w:val="rynqvb"/>
          <w:rFonts w:ascii="Times New Roman" w:hAnsi="Times New Roman" w:cs="Times New Roman"/>
          <w:sz w:val="24"/>
          <w:szCs w:val="24"/>
          <w:lang w:val="en"/>
        </w:rPr>
        <w:t xml:space="preserve">The results of the survey, conducted among the actors of the mango sector, </w:t>
      </w:r>
      <w:r w:rsidR="00AF6328">
        <w:rPr>
          <w:rStyle w:val="rynqvb"/>
          <w:rFonts w:ascii="Times New Roman" w:hAnsi="Times New Roman" w:cs="Times New Roman"/>
          <w:sz w:val="24"/>
          <w:szCs w:val="24"/>
          <w:lang w:val="en"/>
        </w:rPr>
        <w:t>showed that</w:t>
      </w:r>
      <w:r w:rsidRPr="00C1536D">
        <w:rPr>
          <w:rStyle w:val="rynqvb"/>
          <w:rFonts w:ascii="Times New Roman" w:hAnsi="Times New Roman" w:cs="Times New Roman"/>
          <w:sz w:val="24"/>
          <w:szCs w:val="24"/>
          <w:lang w:val="en"/>
        </w:rPr>
        <w:t xml:space="preserve"> Kent variety was the most cultivated by producers, the most demanded by consumers, the most packaged by packaging units and the most sold by traders on local markets.</w:t>
      </w:r>
      <w:r w:rsidRPr="00C1536D">
        <w:rPr>
          <w:rStyle w:val="hwtze"/>
          <w:rFonts w:ascii="Times New Roman" w:hAnsi="Times New Roman" w:cs="Times New Roman"/>
          <w:sz w:val="24"/>
          <w:szCs w:val="24"/>
          <w:lang w:val="en"/>
        </w:rPr>
        <w:t xml:space="preserve"> </w:t>
      </w:r>
      <w:r w:rsidRPr="00C1536D">
        <w:rPr>
          <w:rStyle w:val="rynqvb"/>
          <w:rFonts w:ascii="Times New Roman" w:hAnsi="Times New Roman" w:cs="Times New Roman"/>
          <w:sz w:val="24"/>
          <w:szCs w:val="24"/>
          <w:lang w:val="en"/>
        </w:rPr>
        <w:t>The study also showed that the densities, most encountered among mango producers, were 150 and 200 plants per hectare.</w:t>
      </w:r>
      <w:r w:rsidRPr="00C1536D">
        <w:rPr>
          <w:rStyle w:val="hwtze"/>
          <w:rFonts w:ascii="Times New Roman" w:hAnsi="Times New Roman" w:cs="Times New Roman"/>
          <w:sz w:val="24"/>
          <w:szCs w:val="24"/>
          <w:lang w:val="en"/>
        </w:rPr>
        <w:t xml:space="preserve"> </w:t>
      </w:r>
      <w:r w:rsidRPr="00C1536D">
        <w:rPr>
          <w:rStyle w:val="rynqvb"/>
          <w:rFonts w:ascii="Times New Roman" w:hAnsi="Times New Roman" w:cs="Times New Roman"/>
          <w:sz w:val="24"/>
          <w:szCs w:val="24"/>
          <w:lang w:val="en"/>
        </w:rPr>
        <w:t>The survey also showed that huge quantities of mangoes are lost by all the actors in the sector.</w:t>
      </w:r>
      <w:r w:rsidRPr="00C1536D">
        <w:rPr>
          <w:rStyle w:val="hwtze"/>
          <w:rFonts w:ascii="Times New Roman" w:hAnsi="Times New Roman" w:cs="Times New Roman"/>
          <w:sz w:val="24"/>
          <w:szCs w:val="24"/>
          <w:lang w:val="en"/>
        </w:rPr>
        <w:t xml:space="preserve"> </w:t>
      </w:r>
      <w:r w:rsidRPr="00C1536D">
        <w:rPr>
          <w:rStyle w:val="rynqvb"/>
          <w:rFonts w:ascii="Times New Roman" w:hAnsi="Times New Roman" w:cs="Times New Roman"/>
          <w:sz w:val="24"/>
          <w:szCs w:val="24"/>
          <w:lang w:val="en"/>
        </w:rPr>
        <w:t>These losses were 53.6</w:t>
      </w:r>
      <w:r>
        <w:rPr>
          <w:rStyle w:val="rynqvb"/>
          <w:rFonts w:ascii="Times New Roman" w:hAnsi="Times New Roman" w:cs="Times New Roman"/>
          <w:sz w:val="24"/>
          <w:szCs w:val="24"/>
          <w:lang w:val="en"/>
        </w:rPr>
        <w:t xml:space="preserve"> </w:t>
      </w:r>
      <w:r w:rsidRPr="00C1536D">
        <w:rPr>
          <w:rStyle w:val="rynqvb"/>
          <w:rFonts w:ascii="Times New Roman" w:hAnsi="Times New Roman" w:cs="Times New Roman"/>
          <w:sz w:val="24"/>
          <w:szCs w:val="24"/>
          <w:lang w:val="en"/>
        </w:rPr>
        <w:t>% among producers, 67.2</w:t>
      </w:r>
      <w:r>
        <w:rPr>
          <w:rStyle w:val="rynqvb"/>
          <w:rFonts w:ascii="Times New Roman" w:hAnsi="Times New Roman" w:cs="Times New Roman"/>
          <w:sz w:val="24"/>
          <w:szCs w:val="24"/>
          <w:lang w:val="en"/>
        </w:rPr>
        <w:t xml:space="preserve"> </w:t>
      </w:r>
      <w:r w:rsidRPr="00C1536D">
        <w:rPr>
          <w:rStyle w:val="rynqvb"/>
          <w:rFonts w:ascii="Times New Roman" w:hAnsi="Times New Roman" w:cs="Times New Roman"/>
          <w:sz w:val="24"/>
          <w:szCs w:val="24"/>
          <w:lang w:val="en"/>
        </w:rPr>
        <w:t>% at the level of packaging units and 68.3</w:t>
      </w:r>
      <w:r>
        <w:rPr>
          <w:rStyle w:val="rynqvb"/>
          <w:rFonts w:ascii="Times New Roman" w:hAnsi="Times New Roman" w:cs="Times New Roman"/>
          <w:sz w:val="24"/>
          <w:szCs w:val="24"/>
          <w:lang w:val="en"/>
        </w:rPr>
        <w:t xml:space="preserve"> </w:t>
      </w:r>
      <w:r w:rsidRPr="00C1536D">
        <w:rPr>
          <w:rStyle w:val="rynqvb"/>
          <w:rFonts w:ascii="Times New Roman" w:hAnsi="Times New Roman" w:cs="Times New Roman"/>
          <w:sz w:val="24"/>
          <w:szCs w:val="24"/>
          <w:lang w:val="en"/>
        </w:rPr>
        <w:t xml:space="preserve">% by resellers. </w:t>
      </w:r>
    </w:p>
    <w:p w14:paraId="37B3EF5A" w14:textId="77777777" w:rsidR="00AA4DEB" w:rsidRPr="00C1536D" w:rsidRDefault="00AA4DEB" w:rsidP="00561DE0">
      <w:pPr>
        <w:spacing w:after="0" w:line="360" w:lineRule="auto"/>
        <w:ind w:firstLine="709"/>
        <w:jc w:val="both"/>
        <w:rPr>
          <w:rStyle w:val="rynqvb"/>
          <w:rFonts w:ascii="Times New Roman" w:hAnsi="Times New Roman" w:cs="Times New Roman"/>
          <w:sz w:val="24"/>
          <w:szCs w:val="24"/>
          <w:lang w:val="en"/>
        </w:rPr>
      </w:pPr>
      <w:r w:rsidRPr="00C1536D">
        <w:rPr>
          <w:rStyle w:val="rynqvb"/>
          <w:rFonts w:ascii="Times New Roman" w:hAnsi="Times New Roman" w:cs="Times New Roman"/>
          <w:sz w:val="24"/>
          <w:szCs w:val="24"/>
          <w:lang w:val="en"/>
        </w:rPr>
        <w:t>The study reached a significant part of the stakeholders in the chain (from the producer to the last retailer), and provided important information on the losses that were very significant qualitatively and quantitatively for the sector.</w:t>
      </w:r>
      <w:r w:rsidRPr="00C1536D">
        <w:rPr>
          <w:rStyle w:val="hwtze"/>
          <w:rFonts w:ascii="Times New Roman" w:hAnsi="Times New Roman" w:cs="Times New Roman"/>
          <w:sz w:val="24"/>
          <w:szCs w:val="24"/>
          <w:lang w:val="en"/>
        </w:rPr>
        <w:t xml:space="preserve"> </w:t>
      </w:r>
      <w:r w:rsidRPr="00C1536D">
        <w:rPr>
          <w:rStyle w:val="rynqvb"/>
          <w:rFonts w:ascii="Times New Roman" w:hAnsi="Times New Roman" w:cs="Times New Roman"/>
          <w:sz w:val="24"/>
          <w:szCs w:val="24"/>
          <w:lang w:val="en"/>
        </w:rPr>
        <w:t>Pre- and post-harvest losses, in quantity and quality, constitute a real risk for all stakeholders in the mango sector.</w:t>
      </w:r>
      <w:r w:rsidRPr="00C1536D">
        <w:rPr>
          <w:rStyle w:val="hwtze"/>
          <w:rFonts w:ascii="Times New Roman" w:hAnsi="Times New Roman" w:cs="Times New Roman"/>
          <w:sz w:val="24"/>
          <w:szCs w:val="24"/>
          <w:lang w:val="en"/>
        </w:rPr>
        <w:t xml:space="preserve"> </w:t>
      </w:r>
      <w:r w:rsidRPr="00C1536D">
        <w:rPr>
          <w:rStyle w:val="rynqvb"/>
          <w:rFonts w:ascii="Times New Roman" w:hAnsi="Times New Roman" w:cs="Times New Roman"/>
          <w:sz w:val="24"/>
          <w:szCs w:val="24"/>
          <w:lang w:val="en"/>
        </w:rPr>
        <w:t>These losses would prevent all links from fully benefiting from their work. The study therefore aims</w:t>
      </w:r>
      <w:r>
        <w:rPr>
          <w:rStyle w:val="rynqvb"/>
          <w:rFonts w:ascii="Times New Roman" w:hAnsi="Times New Roman" w:cs="Times New Roman"/>
          <w:sz w:val="24"/>
          <w:szCs w:val="24"/>
          <w:lang w:val="en"/>
        </w:rPr>
        <w:t xml:space="preserve"> to fill a gap in the area of </w:t>
      </w:r>
      <w:r w:rsidRPr="00C1536D">
        <w:rPr>
          <w:rStyle w:val="rynqvb"/>
          <w:rFonts w:ascii="Times New Roman" w:hAnsi="Times New Roman" w:cs="Times New Roman"/>
          <w:sz w:val="24"/>
          <w:szCs w:val="24"/>
          <w:lang w:val="en"/>
        </w:rPr>
        <w:t>losses so that the indicated services will intervene in the sector with a view to improving the quality of the mangoes produced and revaluing the enormous quantities lost by the stakeholders.</w:t>
      </w:r>
      <w:r w:rsidRPr="00C1536D">
        <w:rPr>
          <w:rStyle w:val="hwtze"/>
          <w:rFonts w:ascii="Times New Roman" w:hAnsi="Times New Roman" w:cs="Times New Roman"/>
          <w:sz w:val="24"/>
          <w:szCs w:val="24"/>
          <w:lang w:val="en"/>
        </w:rPr>
        <w:t xml:space="preserve"> </w:t>
      </w:r>
      <w:r w:rsidRPr="00C1536D">
        <w:rPr>
          <w:rStyle w:val="rynqvb"/>
          <w:rFonts w:ascii="Times New Roman" w:hAnsi="Times New Roman" w:cs="Times New Roman"/>
          <w:sz w:val="24"/>
          <w:szCs w:val="24"/>
          <w:lang w:val="en"/>
        </w:rPr>
        <w:t>This study would be essential given the importance that the mango sector represents for the country.</w:t>
      </w:r>
      <w:r w:rsidRPr="00C1536D">
        <w:rPr>
          <w:rStyle w:val="hwtze"/>
          <w:rFonts w:ascii="Times New Roman" w:hAnsi="Times New Roman" w:cs="Times New Roman"/>
          <w:sz w:val="24"/>
          <w:szCs w:val="24"/>
          <w:lang w:val="en"/>
        </w:rPr>
        <w:t xml:space="preserve"> </w:t>
      </w:r>
      <w:r w:rsidRPr="00C1536D">
        <w:rPr>
          <w:rStyle w:val="rynqvb"/>
          <w:rFonts w:ascii="Times New Roman" w:hAnsi="Times New Roman" w:cs="Times New Roman"/>
          <w:sz w:val="24"/>
          <w:szCs w:val="24"/>
          <w:lang w:val="en"/>
        </w:rPr>
        <w:t>The writing of an illustrated guide to mango production, accessible to all academic levels, taking into account aspects such as common pests, diseases, good cultivation, harvesting and packaging practices could contribute to a quantitative and qualitative increase in mango production in Côte d'Ivoire.</w:t>
      </w:r>
      <w:r w:rsidRPr="00C1536D">
        <w:rPr>
          <w:rStyle w:val="hwtze"/>
          <w:rFonts w:ascii="Times New Roman" w:hAnsi="Times New Roman" w:cs="Times New Roman"/>
          <w:sz w:val="24"/>
          <w:szCs w:val="24"/>
          <w:lang w:val="en"/>
        </w:rPr>
        <w:t xml:space="preserve"> </w:t>
      </w:r>
      <w:r w:rsidRPr="00C1536D">
        <w:rPr>
          <w:rStyle w:val="rynqvb"/>
          <w:rFonts w:ascii="Times New Roman" w:hAnsi="Times New Roman" w:cs="Times New Roman"/>
          <w:sz w:val="24"/>
          <w:szCs w:val="24"/>
          <w:lang w:val="en"/>
        </w:rPr>
        <w:t xml:space="preserve">It could thus constitute a basic document for stakeholders in the sector. </w:t>
      </w:r>
    </w:p>
    <w:p w14:paraId="0CF21D40" w14:textId="77777777" w:rsidR="00AA4DEB" w:rsidRDefault="00AA4DEB" w:rsidP="00AA4DEB">
      <w:pPr>
        <w:spacing w:after="0" w:line="360" w:lineRule="auto"/>
        <w:jc w:val="both"/>
        <w:rPr>
          <w:rStyle w:val="rynqvb"/>
          <w:rFonts w:ascii="Times New Roman" w:hAnsi="Times New Roman" w:cs="Times New Roman"/>
          <w:sz w:val="24"/>
          <w:szCs w:val="24"/>
          <w:lang w:val="en"/>
        </w:rPr>
      </w:pPr>
    </w:p>
    <w:p w14:paraId="71EDCAC5" w14:textId="77777777" w:rsidR="00561DE0" w:rsidRDefault="00561DE0" w:rsidP="00AA4DEB">
      <w:pPr>
        <w:spacing w:after="0" w:line="360" w:lineRule="auto"/>
        <w:jc w:val="both"/>
        <w:rPr>
          <w:rStyle w:val="rynqvb"/>
          <w:rFonts w:ascii="Times New Roman" w:hAnsi="Times New Roman" w:cs="Times New Roman"/>
          <w:sz w:val="24"/>
          <w:szCs w:val="24"/>
          <w:lang w:val="en"/>
        </w:rPr>
      </w:pPr>
    </w:p>
    <w:p w14:paraId="7F1C7A4F" w14:textId="77777777" w:rsidR="00561DE0" w:rsidRDefault="00561DE0" w:rsidP="00AA4DEB">
      <w:pPr>
        <w:spacing w:after="0" w:line="360" w:lineRule="auto"/>
        <w:jc w:val="both"/>
        <w:rPr>
          <w:rStyle w:val="rynqvb"/>
          <w:rFonts w:ascii="Times New Roman" w:hAnsi="Times New Roman" w:cs="Times New Roman"/>
          <w:sz w:val="24"/>
          <w:szCs w:val="24"/>
          <w:lang w:val="en"/>
        </w:rPr>
      </w:pPr>
    </w:p>
    <w:p w14:paraId="7DB188DD" w14:textId="77777777" w:rsidR="00561DE0" w:rsidRDefault="00561DE0" w:rsidP="00AA4DEB">
      <w:pPr>
        <w:spacing w:after="0" w:line="360" w:lineRule="auto"/>
        <w:jc w:val="both"/>
        <w:rPr>
          <w:rStyle w:val="rynqvb"/>
          <w:rFonts w:ascii="Times New Roman" w:hAnsi="Times New Roman" w:cs="Times New Roman"/>
          <w:sz w:val="24"/>
          <w:szCs w:val="24"/>
          <w:lang w:val="en"/>
        </w:rPr>
      </w:pPr>
    </w:p>
    <w:p w14:paraId="0D1D724B" w14:textId="77777777" w:rsidR="00561DE0" w:rsidRPr="00C1536D" w:rsidRDefault="00561DE0" w:rsidP="00AA4DEB">
      <w:pPr>
        <w:spacing w:after="0" w:line="360" w:lineRule="auto"/>
        <w:jc w:val="both"/>
        <w:rPr>
          <w:rStyle w:val="rynqvb"/>
          <w:rFonts w:ascii="Times New Roman" w:hAnsi="Times New Roman" w:cs="Times New Roman"/>
          <w:sz w:val="24"/>
          <w:szCs w:val="24"/>
          <w:lang w:val="en"/>
        </w:rPr>
      </w:pPr>
    </w:p>
    <w:p w14:paraId="3F58D3A7" w14:textId="77777777" w:rsidR="003B7CC6" w:rsidRPr="00AA4DEB" w:rsidRDefault="00AA4DEB" w:rsidP="00AA4DEB">
      <w:pPr>
        <w:spacing w:after="0" w:line="360" w:lineRule="auto"/>
        <w:jc w:val="both"/>
        <w:rPr>
          <w:rFonts w:ascii="Times New Roman" w:hAnsi="Times New Roman" w:cs="Times New Roman"/>
          <w:b/>
          <w:sz w:val="24"/>
          <w:szCs w:val="24"/>
        </w:rPr>
      </w:pPr>
      <w:r w:rsidRPr="00AA4DEB">
        <w:rPr>
          <w:rStyle w:val="rynqvb"/>
          <w:rFonts w:ascii="Times New Roman" w:hAnsi="Times New Roman" w:cs="Times New Roman"/>
          <w:b/>
          <w:sz w:val="24"/>
          <w:szCs w:val="24"/>
          <w:lang w:val="en"/>
        </w:rPr>
        <w:t>References</w:t>
      </w:r>
    </w:p>
    <w:p w14:paraId="4886D660"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1. Anonymous. Mango in Côte d’Ivoire. FruitTrop, 2024, No. 292, pp. 46–51.</w:t>
      </w:r>
    </w:p>
    <w:p w14:paraId="77DAF8FD"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2. FAO. The State of Food and Agriculture 2019. Moving Forward on Food Loss and Waste Reduction. Rome, Italy, 2019, 182 p. http://www.fao.org/3/ca6030en/ca6030en.pdf.</w:t>
      </w:r>
    </w:p>
    <w:p w14:paraId="268EF321"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lastRenderedPageBreak/>
        <w:t>3. Gerbaud P. Mango Stronger Than COVID. FruiTrop, 2021, 274: 48–90.</w:t>
      </w:r>
    </w:p>
    <w:p w14:paraId="5511FE25"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4. Gerbaud P. 2017 Mango Report on the European Market. FruiTrop, 2018, 255: 48–74.</w:t>
      </w:r>
    </w:p>
    <w:p w14:paraId="2E4FC462"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5. Galán SV. Worldwide Mango Production and Market: Current Situation and Future Prospects. Acta Horticulturae, 2013, 992: 37-48.</w:t>
      </w:r>
    </w:p>
    <w:p w14:paraId="452DAF81"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6. Mieu B. Côte d’Ivoire: The government wants to restructure the mango sector. www.Jeuneafrique.com. 2017, 12 p. Accessed February 21, 2020.</w:t>
      </w:r>
    </w:p>
    <w:p w14:paraId="04B2C1C8"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7. Pugnet N. Mango in Côte d’Ivoire. FruitTrop, 2024, No. 292, pp. 46–51.</w:t>
      </w:r>
    </w:p>
    <w:p w14:paraId="58C0C7EF"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8. Yahia EM. Fruit and Vegetable Phytochemicals: Chemistry and Human Health, 2 Volumes. John Wiley &amp; Sons. 2017, 23 p.</w:t>
      </w:r>
    </w:p>
    <w:p w14:paraId="76C2F117"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9. Siddiq M, Brecht JK, Sidhu JS. Handbook of Mango Fruit: Production, Postharvest Science, Processing Technology and Nutrition. Wiley, 2017, 21 p.</w:t>
      </w:r>
    </w:p>
    <w:p w14:paraId="2FA7F452"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10. Touré, S. National Mango Study - Côte d'Ivoire. Analysis Report for the International Trade Centre, Geneva, 2012, 27 p.</w:t>
      </w:r>
    </w:p>
    <w:p w14:paraId="5954B618"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11. Baltazari A., Mtui H, Chove L, Msogoya T, Kudra A, Tryphone G, Samwel J, Paliyath G, Sullivan A, Subramanian J, Mwatawala M. Evaluation of Post-harvest Losses and Shelf Life of Fresh Mango (Mangifera indica L.) in the Eastern Zone of Tanzania. International Journal of Fruit Science. 2020, 20, 855–870. https://doi.org/10.1080/15538362.2019.1697411</w:t>
      </w:r>
    </w:p>
    <w:p w14:paraId="21DA9B6D"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12. PAFASP (Agro-Sylvo-Pastoral Sector Support Program). Analysis of value-added chains in the agro-sylvo-pastoral sectors: livestock/meat, poultry, onion, and mango. CAPES, final report, 2011, 212 p.</w:t>
      </w:r>
    </w:p>
    <w:p w14:paraId="5A895CDE"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13. Vayssieres JF, Sinzogan A, Adandonon A, Van Mele Paul, Korie S. Ovipositional behavior of two mango fruit fly species (Diptera Tephritidae) in relation to Oecophylla cues (Hymenoptera Formicidae) as compared to natural conditions without ant cues. Int. J. Biol. Chem. Sci., 2013, 7(2): 447-456. Available online at http://ajol.info/index.php/ijbcs.</w:t>
      </w:r>
    </w:p>
    <w:p w14:paraId="62BC9A4C"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14. Coulibaly A. Integrated pest management methods including the use of Oecophylla longinoda (Hymenoptera: Formicidae), neem oil (Azadirachtin), and Success bait (Spinosad) in the control of mango fruit flies in northern Côte d'Ivoire. Doctoral thesis, UFR Agroforestry, Jean Lorougnon Guédé University (Daloa, Côte d'Ivoire), 2021, 193p.</w:t>
      </w:r>
    </w:p>
    <w:p w14:paraId="787833CB"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15. Inter-Mangue. Review of the 2021-2022 mango season in Côte d'Ivoire. 2022, p. 4 No. 282, November-December 2022. https://www.fruitrop.com/ visited on 02/02/2024</w:t>
      </w:r>
    </w:p>
    <w:p w14:paraId="3667D8F3"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16. Nangah KY, Kouakou YKN, Kouassi AMU. Peasant Practices and Soil Fertility for Market Gardening in the City of Korhogo (Northern Côte d'Ivoire). International Journal of Innovation and Scientific Research. 2020, (52): pp. 93-102.</w:t>
      </w:r>
    </w:p>
    <w:p w14:paraId="48FAB2D3"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lastRenderedPageBreak/>
        <w:t>17. Kouakou AL. Traditional and Modern Hedgerows in Senufo Country. Dissertation for a Diploma in Advanced Specialized Studies, University of Paris XII Val de Marne (Paris, France), 1995, 81 p.</w:t>
      </w:r>
    </w:p>
    <w:p w14:paraId="54AB2C9B"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18. Sinarinzi F, Nisabw T. Study on the Problem of Land Left by the 1972 Refugees in the Rumonge and Nyanza-Lac Communes, Bujumbura, Burundi, 1999, 42 p.</w:t>
      </w:r>
    </w:p>
    <w:p w14:paraId="45DB1BFC"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19. Dawson S, Manderson L, Tallo VL. The Focus Group Manual. Social Science Research Methods on Tropical Diseases, International Nutrition Foundation for Developing, 1995, vol. 1, 138 p.</w:t>
      </w:r>
    </w:p>
    <w:p w14:paraId="01CD7F0C"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20. Virginie P. Mango in Côte d’Ivoire, Producer Country Profile, FruiTrop, March/April 2018, 2018, No. 255, 6 p.</w:t>
      </w:r>
    </w:p>
    <w:p w14:paraId="438FA36F"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21. Rey JY, Diallo TM, Vannière H, Didier C, Kéita S, Sangaré M. The mango in French-speaking West Africa: varieties and varietal composition of the orchards. Fruits 2007, 62, 57–73. https://doi.org/10.1051/fruits:2006051</w:t>
      </w:r>
    </w:p>
    <w:p w14:paraId="787DBC61"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22. Arnoldus M, Van der Pol F, Kima B, Nana V, Soufountera M. Improving the performance of the processed mango products sector in Burkina Faso and Mali. A study for the World Bank, PCDA, and PAFASP, funded by the European Union, 2009, pp. 20–35.</w:t>
      </w:r>
    </w:p>
    <w:p w14:paraId="0AB0CB07"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23. Rosalie R, Chillet M, Joas J, Léchaudel M, Payet B, Emmanuelle V, Dufossé L. Evaluation of quality parameters and carotenoid content of three cultivars of mango (Mangifera indica L.) from Réunion Island, 2013, 36p.</w:t>
      </w:r>
    </w:p>
    <w:p w14:paraId="3B6993B3"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24. Medlicott AP, N’Diaye M, Sigrist JM. Harvest Maturity and Concentration and Exposure Time to Acetylene Influence Initiation of Ripening in Mangoes. Journal of the American Society for Horticultural Science 115, 1990, 426–430. https://doi.org/10.21273/JASHS.115.3.426</w:t>
      </w:r>
    </w:p>
    <w:p w14:paraId="5C5410CB"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25. Léchaudel M, Urban L, Joas J. Chlorophyll Fluorescence, a Nondestructive Method to Assess Maturity of Mango Fruits (Cv. ‘Cogshall’) without Growth Conditions Bias. J. Agric. Food Chem. 2010, 58, 7532–7538. https://doi.org/10.1021/jf101216t</w:t>
      </w:r>
    </w:p>
    <w:p w14:paraId="201522A0"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26. Séverin F. Pant ak Pye BwaTè Ayiti; Quitel Editions of Desk Top Advisory; mwadme; 2002, 143p</w:t>
      </w:r>
    </w:p>
    <w:p w14:paraId="046D82B4"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27. Vannière H., Rey JY, Vayssières JF, Maraite H. PIP - Mango technical itinerary (Mangifera indica). BrusselsIslands: COLEACP, 2013, 87 p.</w:t>
      </w:r>
    </w:p>
    <w:p w14:paraId="783BDF5F"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28. El Oualidi J. Biosystematics and taxonomy of Teucrium of the Polium section (Lamiaceae) in the western Mediterranean basin: different aspects of variation in Morocco, France, and Spain. Doctoral thesis, University of Montpellier 2 (France), 1991, 219 p.</w:t>
      </w:r>
    </w:p>
    <w:p w14:paraId="2BF53141"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lastRenderedPageBreak/>
        <w:t>29. Khiari D, Boussaid M. Phenotypic diversity of some populations of Rosemary (Rosmarinus officinalis L.) in Tunisia. Tropicultura. 2000, 18 (4): 203-207.</w:t>
      </w:r>
    </w:p>
    <w:p w14:paraId="786F5A42"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30. Carvil N O; Jean Baptiste N, Vital JM. Study of the potential for developing high-value fruit growing – UTPR; 2010, 63 p.</w:t>
      </w:r>
    </w:p>
    <w:p w14:paraId="62E69966"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31. FAO. Regional cooperation for the development of horticultural production in Africa – Technical guide. Intensification of horticultural crops through the application of techniques to reduce post-harvest losses of fresh fruits and vegetables in Africa – FAO-GGP / RAF / 224 / BEL phase 3, 2nd Technical Workshop "Cultivation Techniques" Ouagadougou (Burkina Faso); 1998, 86 p.</w:t>
      </w:r>
    </w:p>
    <w:p w14:paraId="4397CEF9"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32. Menzel CM, Le Lagadec MD. Can the productivity of mango orchards be increased by using high-density plantings? Scientia Horticulturae, 2017, 219: 222-263.</w:t>
      </w:r>
    </w:p>
    <w:p w14:paraId="31EBF608"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33. Connor DJ, Gómez-del-Campo M, Rousseaux MC, Searles PS. Structure, management and productivity of hedgerow olive orchards. Scientia Horticulturae, 2014, 169: 71-93.</w:t>
      </w:r>
    </w:p>
    <w:p w14:paraId="444A6700"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34. Delgado L, Schuster M, Torero M. Quantity and quality food losses across the value chain A comparative analysis. Food Policy, 2021, 98, 101958. https://doi.org/10.1016/j.foodpol.2020.101958.</w:t>
      </w:r>
    </w:p>
    <w:p w14:paraId="755E3986"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35. Hala NM, Kehe, Allou K. Incidence of the mango mealybug Rastrococcus invadens williams, 1986 (Homoptera; pseudococcidae) in Ivory Coast, African Agronomy 2004, 16 (3): 29 -36.</w:t>
      </w:r>
    </w:p>
    <w:p w14:paraId="3AD1B14E"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36. Schouten RE, Fan S, Verdonk JC, Wang Y, Kasim N, Woltering EJ, Tijskens LM. Mango Firmness Modeling is Affected by Transport and Ethylene Treatments. Forehead. Plant Sci. 2018, 9, 1647. https://doi.org/10.3389/fpls.2018.01647</w:t>
      </w:r>
    </w:p>
    <w:p w14:paraId="198BDF45"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37. Valente M, Dornier M, Piombo G, Grotte M. Relationship between fresh mango firmness and pulp starch content. Fruits 59, 2004, 399–410. https://doi.org/10.1051/fruits:2005002</w:t>
      </w:r>
    </w:p>
    <w:p w14:paraId="26011D0E"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38. Devanesan JN, Karuppiah A, Abirami CK. Effect of storage temperatures, O2 concentrations and variety on respiration of mangoes. Journal of Agrobiology 28, 2011, 119–128.</w:t>
      </w:r>
    </w:p>
    <w:p w14:paraId="13C46467"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39. Baswal AK, Dhaliwal HS, Singh Z, Mahajan B. Influence of Types of Modified Atmospheric Packaging (MAP) Films on Cold-Storage Life and Fruit Quality of ‘Kinnow’ Mandarin (Citrus nobilis Lour X C. deliciosa Tenora). International Journal of Fruit Science 20, 2020, S1552–S1569. https://doi.org/10.1080/15538362.2020.1818163</w:t>
      </w:r>
    </w:p>
    <w:p w14:paraId="704C6D60"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40. Ambuko J, Karithi E, Hutchinson M, Owino W. Modified Atmosphere Packaging Enhances the Effectiveness of CoolbotTM Cold Storage to Preserve Postharvest Quality of Mango Fruits. Journal of Food Research 7, 2018, p7. https://doi.org/10.5539/jfr.v7n5p7</w:t>
      </w:r>
    </w:p>
    <w:p w14:paraId="3F0CF14A"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lastRenderedPageBreak/>
        <w:t>41. Sivakumar D, Jiang Y, Yahia EM. Maintaining mango (Mangifera indica L.) fruit quality during the export chain. Food Research International. 2011, 44, 1254–1263. https://doi.org/10.1016/j.foodres.2010.11.022</w:t>
      </w:r>
    </w:p>
    <w:p w14:paraId="6E916FA2"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42. Lalel JD, Singh Z, Tan SC. Ripening temperatures influence biosynthesis of aroma volatile compounds in `Kensington Pride’ mango fruit. The Journal of Horticultural Science and Biotechnology. 2004, 79, 146–157. https://doi.org/10.1080/14620316.2004.11511729</w:t>
      </w:r>
    </w:p>
    <w:p w14:paraId="5C748C31"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43. Nordey T. Experimental analysis and modeling of heterogeneity in mango quality and maturity (Thesis). University of Avignon and Pays de Vaucluse. 2014, 145p.</w:t>
      </w:r>
    </w:p>
    <w:p w14:paraId="7E3314D4"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44. Malundo TMM, Shewfelt RL, Ware GO, Baldwin E. Sugars and Acids Influence Flavor Properties of Mango (Mangifera indica). Journal of the American Society for Horticultural Science. 2001, 126, 115–121.</w:t>
      </w:r>
    </w:p>
    <w:p w14:paraId="08B311D7"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45. Lalel H, JD, Singh Z, Tan SC, Agustí M. Maturity stage at harvest affects fruit ripening, quality, and biosynthesis of aroma volatile compounds in ‘Kensington Pride’ mango. The Journal of Horticultural Science and Biotechnology. 2003, 78, 225–233. https://doi.org/10.1080/14620316.2003.11511610</w:t>
      </w:r>
    </w:p>
    <w:p w14:paraId="58C00C4B"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46. ​​Yashoda HM, Prabha TN, Tharanathan RN. Mango ripening: changes in cell wall constituents in relation to textural softening. Journal of the Science of Food and Agriculture. 2006, 86, 713–721. https://doi.org/10.1002/jsfa.2404</w:t>
      </w:r>
    </w:p>
    <w:p w14:paraId="5AA47302"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47. Baloch MK, Bibi F. Effect of harvesting and storage conditions on the post harvest quality and shelf life of mango (Mangifera indica L.) fruit. South African Journal of Botany. 2012, 83, 109–116. https://doi.org/10.1016/j.sajb.2012.08.001</w:t>
      </w:r>
    </w:p>
    <w:p w14:paraId="71DD04CA"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48. Self G, Ducamp MN, Thaunay P, Vayssières JF. The effects of phytosanitary hot water treatments on West African mangoes infested with Bactrocera invadens (Diptera: Tephritidae). Fruits. 2012, 67, 439–449. https://doi.org/10.1051/fruits/2012039</w:t>
      </w:r>
    </w:p>
    <w:p w14:paraId="0A43F790" w14:textId="77777777" w:rsidR="00B8653D" w:rsidRPr="00B8653D" w:rsidRDefault="00B8653D" w:rsidP="00B8653D">
      <w:pPr>
        <w:tabs>
          <w:tab w:val="left" w:pos="5600"/>
        </w:tabs>
        <w:spacing w:after="0" w:line="360" w:lineRule="auto"/>
        <w:jc w:val="both"/>
        <w:rPr>
          <w:rStyle w:val="y2iqfc"/>
          <w:rFonts w:ascii="Times New Roman" w:hAnsi="Times New Roman" w:cs="Times New Roman"/>
          <w:sz w:val="24"/>
          <w:szCs w:val="24"/>
          <w:lang w:val="en"/>
        </w:rPr>
      </w:pPr>
      <w:r w:rsidRPr="00B8653D">
        <w:rPr>
          <w:rStyle w:val="y2iqfc"/>
          <w:rFonts w:ascii="Times New Roman" w:hAnsi="Times New Roman" w:cs="Times New Roman"/>
          <w:sz w:val="24"/>
          <w:szCs w:val="24"/>
          <w:lang w:val="en"/>
        </w:rPr>
        <w:t>49. Kim Y, Brecht JK, Talcott ST. Antioxidant phytochemical and fruit quality changes in mango (Mangifera indica L.) following hot water immersion and controlled atmosphere storage. Food Chemistry. 2007, 105, 1327–1334. https://doi.org/10.1016/j.foodchem.2007.03.050</w:t>
      </w:r>
    </w:p>
    <w:p w14:paraId="1CD90CB5" w14:textId="6C7CF6B9" w:rsidR="00C300EF" w:rsidRPr="00B8653D" w:rsidRDefault="00B8653D" w:rsidP="00B8653D">
      <w:pPr>
        <w:tabs>
          <w:tab w:val="left" w:pos="5600"/>
        </w:tabs>
        <w:spacing w:after="0" w:line="360" w:lineRule="auto"/>
        <w:jc w:val="both"/>
        <w:rPr>
          <w:rFonts w:ascii="Times New Roman" w:hAnsi="Times New Roman" w:cs="Times New Roman"/>
          <w:sz w:val="24"/>
          <w:szCs w:val="24"/>
        </w:rPr>
      </w:pPr>
      <w:r w:rsidRPr="00B8653D">
        <w:rPr>
          <w:rStyle w:val="y2iqfc"/>
          <w:rFonts w:ascii="Times New Roman" w:hAnsi="Times New Roman" w:cs="Times New Roman"/>
          <w:sz w:val="24"/>
          <w:szCs w:val="24"/>
          <w:lang w:val="en"/>
        </w:rPr>
        <w:t>50. Taïbi A, Meile JC, Dieudonné H, Korsten L, Chillet M, Remize F. New Bacterial Agents to Limit Colletotrichum gloeosporioides Development on Mango. Advances in Microbiology. 2020, 10, 691. https://doi.org/10.4236/aim.2020.1012050</w:t>
      </w:r>
    </w:p>
    <w:sectPr w:rsidR="00C300EF" w:rsidRPr="00B8653D" w:rsidSect="00CC7EA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E8C7B" w14:textId="77777777" w:rsidR="00A44E03" w:rsidRDefault="00A44E03" w:rsidP="0018588F">
      <w:pPr>
        <w:spacing w:after="0" w:line="240" w:lineRule="auto"/>
      </w:pPr>
      <w:r>
        <w:separator/>
      </w:r>
    </w:p>
  </w:endnote>
  <w:endnote w:type="continuationSeparator" w:id="0">
    <w:p w14:paraId="648C1B83" w14:textId="77777777" w:rsidR="00A44E03" w:rsidRDefault="00A44E03" w:rsidP="0018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0EF79" w14:textId="77777777" w:rsidR="00136055" w:rsidRDefault="00136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630752"/>
      <w:docPartObj>
        <w:docPartGallery w:val="Page Numbers (Bottom of Page)"/>
        <w:docPartUnique/>
      </w:docPartObj>
    </w:sdtPr>
    <w:sdtEndPr/>
    <w:sdtContent>
      <w:p w14:paraId="27629D5E" w14:textId="77777777" w:rsidR="00096472" w:rsidRDefault="00096472">
        <w:pPr>
          <w:pStyle w:val="Footer"/>
          <w:jc w:val="right"/>
        </w:pPr>
        <w:r>
          <w:fldChar w:fldCharType="begin"/>
        </w:r>
        <w:r>
          <w:instrText>PAGE   \* MERGEFORMAT</w:instrText>
        </w:r>
        <w:r>
          <w:fldChar w:fldCharType="separate"/>
        </w:r>
        <w:r w:rsidR="00AB23DE">
          <w:rPr>
            <w:noProof/>
          </w:rPr>
          <w:t>20</w:t>
        </w:r>
        <w:r>
          <w:fldChar w:fldCharType="end"/>
        </w:r>
      </w:p>
    </w:sdtContent>
  </w:sdt>
  <w:p w14:paraId="0D3BEFA0" w14:textId="77777777" w:rsidR="00096472" w:rsidRDefault="00096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CC70" w14:textId="77777777" w:rsidR="00136055" w:rsidRDefault="00136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92684" w14:textId="77777777" w:rsidR="00A44E03" w:rsidRDefault="00A44E03" w:rsidP="0018588F">
      <w:pPr>
        <w:spacing w:after="0" w:line="240" w:lineRule="auto"/>
      </w:pPr>
      <w:r>
        <w:separator/>
      </w:r>
    </w:p>
  </w:footnote>
  <w:footnote w:type="continuationSeparator" w:id="0">
    <w:p w14:paraId="174161B2" w14:textId="77777777" w:rsidR="00A44E03" w:rsidRDefault="00A44E03" w:rsidP="00185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4939B" w14:textId="056CC6B7" w:rsidR="00136055" w:rsidRDefault="00136055">
    <w:pPr>
      <w:pStyle w:val="Header"/>
    </w:pPr>
    <w:r>
      <w:rPr>
        <w:noProof/>
      </w:rPr>
      <w:pict w14:anchorId="216D9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660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A493C" w14:textId="48B6AC44" w:rsidR="00136055" w:rsidRDefault="00136055">
    <w:pPr>
      <w:pStyle w:val="Header"/>
    </w:pPr>
    <w:r>
      <w:rPr>
        <w:noProof/>
      </w:rPr>
      <w:pict w14:anchorId="7658D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660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C9D2" w14:textId="7CB612CB" w:rsidR="00136055" w:rsidRDefault="00136055">
    <w:pPr>
      <w:pStyle w:val="Header"/>
    </w:pPr>
    <w:r>
      <w:rPr>
        <w:noProof/>
      </w:rPr>
      <w:pict w14:anchorId="7902D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660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86792"/>
    <w:multiLevelType w:val="multilevel"/>
    <w:tmpl w:val="3844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67B0F"/>
    <w:multiLevelType w:val="hybridMultilevel"/>
    <w:tmpl w:val="66D2FEA6"/>
    <w:lvl w:ilvl="0" w:tplc="B23632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B37988"/>
    <w:multiLevelType w:val="multilevel"/>
    <w:tmpl w:val="6A1C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A6276"/>
    <w:multiLevelType w:val="multilevel"/>
    <w:tmpl w:val="108058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11357D9"/>
    <w:multiLevelType w:val="hybridMultilevel"/>
    <w:tmpl w:val="9D0E81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200204B"/>
    <w:multiLevelType w:val="multilevel"/>
    <w:tmpl w:val="88EADA70"/>
    <w:lvl w:ilvl="0">
      <w:start w:val="1"/>
      <w:numFmt w:val="decimal"/>
      <w:pStyle w:val="Heading2"/>
      <w:lvlText w:val="%1-"/>
      <w:lvlJc w:val="left"/>
      <w:pPr>
        <w:ind w:left="390" w:hanging="390"/>
      </w:pPr>
      <w:rPr>
        <w:rFonts w:hint="default"/>
        <w:color w:val="auto"/>
      </w:rPr>
    </w:lvl>
    <w:lvl w:ilvl="1">
      <w:start w:val="1"/>
      <w:numFmt w:val="decimal"/>
      <w:pStyle w:val="Heading3"/>
      <w:lvlText w:val="%1-%2-"/>
      <w:lvlJc w:val="left"/>
      <w:pPr>
        <w:ind w:left="1135" w:hanging="720"/>
      </w:pPr>
      <w:rPr>
        <w:rFonts w:hint="default"/>
        <w:color w:val="auto"/>
      </w:rPr>
    </w:lvl>
    <w:lvl w:ilvl="2">
      <w:start w:val="1"/>
      <w:numFmt w:val="decimal"/>
      <w:lvlText w:val="%1-%2-%3."/>
      <w:lvlJc w:val="left"/>
      <w:pPr>
        <w:ind w:left="1550" w:hanging="720"/>
      </w:pPr>
      <w:rPr>
        <w:rFonts w:hint="default"/>
      </w:rPr>
    </w:lvl>
    <w:lvl w:ilvl="3">
      <w:start w:val="1"/>
      <w:numFmt w:val="decimal"/>
      <w:lvlText w:val="%1-%2-%3.%4."/>
      <w:lvlJc w:val="left"/>
      <w:pPr>
        <w:ind w:left="2325" w:hanging="108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515" w:hanging="1440"/>
      </w:pPr>
      <w:rPr>
        <w:rFonts w:hint="default"/>
      </w:rPr>
    </w:lvl>
    <w:lvl w:ilvl="6">
      <w:start w:val="1"/>
      <w:numFmt w:val="decimal"/>
      <w:lvlText w:val="%1-%2-%3.%4.%5.%6.%7."/>
      <w:lvlJc w:val="left"/>
      <w:pPr>
        <w:ind w:left="3930" w:hanging="1440"/>
      </w:pPr>
      <w:rPr>
        <w:rFonts w:hint="default"/>
      </w:rPr>
    </w:lvl>
    <w:lvl w:ilvl="7">
      <w:start w:val="1"/>
      <w:numFmt w:val="decimal"/>
      <w:lvlText w:val="%1-%2-%3.%4.%5.%6.%7.%8."/>
      <w:lvlJc w:val="left"/>
      <w:pPr>
        <w:ind w:left="4705" w:hanging="1800"/>
      </w:pPr>
      <w:rPr>
        <w:rFonts w:hint="default"/>
      </w:rPr>
    </w:lvl>
    <w:lvl w:ilvl="8">
      <w:start w:val="1"/>
      <w:numFmt w:val="decimal"/>
      <w:lvlText w:val="%1-%2-%3.%4.%5.%6.%7.%8.%9."/>
      <w:lvlJc w:val="left"/>
      <w:pPr>
        <w:ind w:left="5120" w:hanging="1800"/>
      </w:pPr>
      <w:rPr>
        <w:rFonts w:hint="default"/>
      </w:rPr>
    </w:lvl>
  </w:abstractNum>
  <w:abstractNum w:abstractNumId="6" w15:restartNumberingAfterBreak="0">
    <w:nsid w:val="28516A2D"/>
    <w:multiLevelType w:val="multilevel"/>
    <w:tmpl w:val="E6B8A8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95283F"/>
    <w:multiLevelType w:val="multilevel"/>
    <w:tmpl w:val="53CE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15513"/>
    <w:multiLevelType w:val="hybridMultilevel"/>
    <w:tmpl w:val="F3047786"/>
    <w:lvl w:ilvl="0" w:tplc="F54CF4EA">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2B904CE"/>
    <w:multiLevelType w:val="multilevel"/>
    <w:tmpl w:val="FC0015AA"/>
    <w:lvl w:ilvl="0">
      <w:start w:val="3"/>
      <w:numFmt w:val="decimal"/>
      <w:lvlText w:val="%1-"/>
      <w:lvlJc w:val="left"/>
      <w:pPr>
        <w:ind w:left="585" w:hanging="58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2FF6D34"/>
    <w:multiLevelType w:val="hybridMultilevel"/>
    <w:tmpl w:val="AF6C53F0"/>
    <w:lvl w:ilvl="0" w:tplc="B1326E3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9A7F56"/>
    <w:multiLevelType w:val="multilevel"/>
    <w:tmpl w:val="AFEC8B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9545FC7"/>
    <w:multiLevelType w:val="hybridMultilevel"/>
    <w:tmpl w:val="FA4C0222"/>
    <w:lvl w:ilvl="0" w:tplc="43B4B3E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C983B21"/>
    <w:multiLevelType w:val="hybridMultilevel"/>
    <w:tmpl w:val="D4CAEDC4"/>
    <w:lvl w:ilvl="0" w:tplc="0FCA1FF6">
      <w:start w:val="1"/>
      <w:numFmt w:val="upperRoman"/>
      <w:pStyle w:val="Heading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EA4280"/>
    <w:multiLevelType w:val="multilevel"/>
    <w:tmpl w:val="D354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25A54"/>
    <w:multiLevelType w:val="multilevel"/>
    <w:tmpl w:val="45B2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8141EE"/>
    <w:multiLevelType w:val="hybridMultilevel"/>
    <w:tmpl w:val="53C2B80A"/>
    <w:lvl w:ilvl="0" w:tplc="E83ABE54">
      <w:start w:val="2"/>
      <w:numFmt w:val="bullet"/>
      <w:lvlText w:val="-"/>
      <w:lvlJc w:val="left"/>
      <w:pPr>
        <w:ind w:left="720" w:hanging="360"/>
      </w:pPr>
      <w:rPr>
        <w:rFonts w:ascii="Times New Roman" w:eastAsiaTheme="minorHAnsi"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D57E21"/>
    <w:multiLevelType w:val="hybridMultilevel"/>
    <w:tmpl w:val="607607C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62105826"/>
    <w:multiLevelType w:val="hybridMultilevel"/>
    <w:tmpl w:val="0F347D50"/>
    <w:lvl w:ilvl="0" w:tplc="DD84998A">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E3E03EE"/>
    <w:multiLevelType w:val="multilevel"/>
    <w:tmpl w:val="D922670E"/>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b/>
      </w:rPr>
    </w:lvl>
    <w:lvl w:ilvl="2">
      <w:start w:val="1"/>
      <w:numFmt w:val="decimal"/>
      <w:pStyle w:val="Heading4"/>
      <w:lvlText w:val="%1-%2-%3-"/>
      <w:lvlJc w:val="left"/>
      <w:pPr>
        <w:ind w:left="157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A15414"/>
    <w:multiLevelType w:val="hybridMultilevel"/>
    <w:tmpl w:val="F4BA38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C216249"/>
    <w:multiLevelType w:val="multilevel"/>
    <w:tmpl w:val="5804167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2"/>
  </w:num>
  <w:num w:numId="3">
    <w:abstractNumId w:val="20"/>
  </w:num>
  <w:num w:numId="4">
    <w:abstractNumId w:val="17"/>
  </w:num>
  <w:num w:numId="5">
    <w:abstractNumId w:val="3"/>
  </w:num>
  <w:num w:numId="6">
    <w:abstractNumId w:val="10"/>
  </w:num>
  <w:num w:numId="7">
    <w:abstractNumId w:val="1"/>
  </w:num>
  <w:num w:numId="8">
    <w:abstractNumId w:val="13"/>
  </w:num>
  <w:num w:numId="9">
    <w:abstractNumId w:val="18"/>
  </w:num>
  <w:num w:numId="10">
    <w:abstractNumId w:val="21"/>
  </w:num>
  <w:num w:numId="11">
    <w:abstractNumId w:val="5"/>
  </w:num>
  <w:num w:numId="12">
    <w:abstractNumId w:val="11"/>
  </w:num>
  <w:num w:numId="13">
    <w:abstractNumId w:val="9"/>
  </w:num>
  <w:num w:numId="14">
    <w:abstractNumId w:val="19"/>
  </w:num>
  <w:num w:numId="15">
    <w:abstractNumId w:val="19"/>
  </w:num>
  <w:num w:numId="16">
    <w:abstractNumId w:val="7"/>
  </w:num>
  <w:num w:numId="17">
    <w:abstractNumId w:val="2"/>
  </w:num>
  <w:num w:numId="18">
    <w:abstractNumId w:val="0"/>
  </w:num>
  <w:num w:numId="19">
    <w:abstractNumId w:val="15"/>
  </w:num>
  <w:num w:numId="20">
    <w:abstractNumId w:val="14"/>
  </w:num>
  <w:num w:numId="21">
    <w:abstractNumId w:val="8"/>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1D"/>
    <w:rsid w:val="00010F69"/>
    <w:rsid w:val="00015BE1"/>
    <w:rsid w:val="000170BF"/>
    <w:rsid w:val="00033DF6"/>
    <w:rsid w:val="00036ED8"/>
    <w:rsid w:val="0003792D"/>
    <w:rsid w:val="0004059C"/>
    <w:rsid w:val="00043DE3"/>
    <w:rsid w:val="0004494A"/>
    <w:rsid w:val="00044B3C"/>
    <w:rsid w:val="0004573B"/>
    <w:rsid w:val="00046773"/>
    <w:rsid w:val="00047A71"/>
    <w:rsid w:val="0005260B"/>
    <w:rsid w:val="00054C1F"/>
    <w:rsid w:val="00056847"/>
    <w:rsid w:val="00057C1C"/>
    <w:rsid w:val="00063BE6"/>
    <w:rsid w:val="00063D9F"/>
    <w:rsid w:val="000712F4"/>
    <w:rsid w:val="00076D64"/>
    <w:rsid w:val="00077148"/>
    <w:rsid w:val="0008769D"/>
    <w:rsid w:val="00087E34"/>
    <w:rsid w:val="00087FCF"/>
    <w:rsid w:val="00090664"/>
    <w:rsid w:val="000923D2"/>
    <w:rsid w:val="00092FFF"/>
    <w:rsid w:val="000954E0"/>
    <w:rsid w:val="00096472"/>
    <w:rsid w:val="00097B0B"/>
    <w:rsid w:val="000A066D"/>
    <w:rsid w:val="000A2A71"/>
    <w:rsid w:val="000A5A66"/>
    <w:rsid w:val="000A60C8"/>
    <w:rsid w:val="000A65BE"/>
    <w:rsid w:val="000B08A8"/>
    <w:rsid w:val="000B1E31"/>
    <w:rsid w:val="000B4856"/>
    <w:rsid w:val="000B51FF"/>
    <w:rsid w:val="000B5B8F"/>
    <w:rsid w:val="000B6439"/>
    <w:rsid w:val="000B709B"/>
    <w:rsid w:val="000C260C"/>
    <w:rsid w:val="000C2E45"/>
    <w:rsid w:val="000C337F"/>
    <w:rsid w:val="000C3951"/>
    <w:rsid w:val="000C6058"/>
    <w:rsid w:val="000C66E6"/>
    <w:rsid w:val="000D1B09"/>
    <w:rsid w:val="000D2C5B"/>
    <w:rsid w:val="000E1B59"/>
    <w:rsid w:val="000E239F"/>
    <w:rsid w:val="000F014D"/>
    <w:rsid w:val="000F19B4"/>
    <w:rsid w:val="000F3ED1"/>
    <w:rsid w:val="000F3FAE"/>
    <w:rsid w:val="000F4B1D"/>
    <w:rsid w:val="0010145C"/>
    <w:rsid w:val="00107014"/>
    <w:rsid w:val="0011480E"/>
    <w:rsid w:val="0011652F"/>
    <w:rsid w:val="00117B42"/>
    <w:rsid w:val="00121632"/>
    <w:rsid w:val="00121B69"/>
    <w:rsid w:val="00124467"/>
    <w:rsid w:val="001328C2"/>
    <w:rsid w:val="00133BD1"/>
    <w:rsid w:val="00134056"/>
    <w:rsid w:val="001341F6"/>
    <w:rsid w:val="00134D26"/>
    <w:rsid w:val="00134F75"/>
    <w:rsid w:val="00136055"/>
    <w:rsid w:val="0014049C"/>
    <w:rsid w:val="001418FF"/>
    <w:rsid w:val="001444DF"/>
    <w:rsid w:val="00146C4A"/>
    <w:rsid w:val="00147CE6"/>
    <w:rsid w:val="00152BF7"/>
    <w:rsid w:val="00153FD2"/>
    <w:rsid w:val="0015773E"/>
    <w:rsid w:val="00161BCD"/>
    <w:rsid w:val="0016383E"/>
    <w:rsid w:val="00166907"/>
    <w:rsid w:val="00170E71"/>
    <w:rsid w:val="00172D8C"/>
    <w:rsid w:val="00173209"/>
    <w:rsid w:val="0017394A"/>
    <w:rsid w:val="00173B31"/>
    <w:rsid w:val="00184BF5"/>
    <w:rsid w:val="0018588F"/>
    <w:rsid w:val="001945E9"/>
    <w:rsid w:val="001A1A2A"/>
    <w:rsid w:val="001A5DF1"/>
    <w:rsid w:val="001A5E69"/>
    <w:rsid w:val="001A7192"/>
    <w:rsid w:val="001B2A22"/>
    <w:rsid w:val="001B617B"/>
    <w:rsid w:val="001B6E01"/>
    <w:rsid w:val="001C0325"/>
    <w:rsid w:val="001C2933"/>
    <w:rsid w:val="001C2FA3"/>
    <w:rsid w:val="001C3B65"/>
    <w:rsid w:val="001C3F94"/>
    <w:rsid w:val="001C486A"/>
    <w:rsid w:val="001C6443"/>
    <w:rsid w:val="001C6FF8"/>
    <w:rsid w:val="001D090E"/>
    <w:rsid w:val="001D135E"/>
    <w:rsid w:val="001D2A37"/>
    <w:rsid w:val="001D5E98"/>
    <w:rsid w:val="001D778A"/>
    <w:rsid w:val="001E08DC"/>
    <w:rsid w:val="001F28B2"/>
    <w:rsid w:val="001F7341"/>
    <w:rsid w:val="00201C8B"/>
    <w:rsid w:val="0020409A"/>
    <w:rsid w:val="00204C8B"/>
    <w:rsid w:val="00206D79"/>
    <w:rsid w:val="00206E55"/>
    <w:rsid w:val="002107F8"/>
    <w:rsid w:val="00214C8D"/>
    <w:rsid w:val="00216421"/>
    <w:rsid w:val="00221484"/>
    <w:rsid w:val="002218B9"/>
    <w:rsid w:val="002255E0"/>
    <w:rsid w:val="0023173C"/>
    <w:rsid w:val="00235899"/>
    <w:rsid w:val="0024088B"/>
    <w:rsid w:val="002543C7"/>
    <w:rsid w:val="00254411"/>
    <w:rsid w:val="00254FDD"/>
    <w:rsid w:val="0025552B"/>
    <w:rsid w:val="00261A39"/>
    <w:rsid w:val="00271171"/>
    <w:rsid w:val="002712D1"/>
    <w:rsid w:val="00272272"/>
    <w:rsid w:val="00275190"/>
    <w:rsid w:val="00276404"/>
    <w:rsid w:val="00280F5C"/>
    <w:rsid w:val="0028221F"/>
    <w:rsid w:val="00285391"/>
    <w:rsid w:val="00287685"/>
    <w:rsid w:val="002906B0"/>
    <w:rsid w:val="00290A47"/>
    <w:rsid w:val="0029249B"/>
    <w:rsid w:val="00295FCB"/>
    <w:rsid w:val="00296EBF"/>
    <w:rsid w:val="002970DF"/>
    <w:rsid w:val="002A14E3"/>
    <w:rsid w:val="002A168B"/>
    <w:rsid w:val="002A529E"/>
    <w:rsid w:val="002B36FF"/>
    <w:rsid w:val="002B3D15"/>
    <w:rsid w:val="002B56D2"/>
    <w:rsid w:val="002B6059"/>
    <w:rsid w:val="002B656B"/>
    <w:rsid w:val="002C34CB"/>
    <w:rsid w:val="002C7FAB"/>
    <w:rsid w:val="002D2A7B"/>
    <w:rsid w:val="002E03DE"/>
    <w:rsid w:val="002E07D4"/>
    <w:rsid w:val="002E370C"/>
    <w:rsid w:val="002E5BF7"/>
    <w:rsid w:val="002E6391"/>
    <w:rsid w:val="002F024A"/>
    <w:rsid w:val="002F0BFC"/>
    <w:rsid w:val="002F10C5"/>
    <w:rsid w:val="002F3577"/>
    <w:rsid w:val="002F6872"/>
    <w:rsid w:val="002F7B9F"/>
    <w:rsid w:val="002F7DC9"/>
    <w:rsid w:val="003007F2"/>
    <w:rsid w:val="003015C1"/>
    <w:rsid w:val="00301A3D"/>
    <w:rsid w:val="00305651"/>
    <w:rsid w:val="00307611"/>
    <w:rsid w:val="00307D4D"/>
    <w:rsid w:val="0031359B"/>
    <w:rsid w:val="00315F65"/>
    <w:rsid w:val="0031716E"/>
    <w:rsid w:val="0031725B"/>
    <w:rsid w:val="00320E85"/>
    <w:rsid w:val="003300CC"/>
    <w:rsid w:val="003312EB"/>
    <w:rsid w:val="00331DE3"/>
    <w:rsid w:val="0034344F"/>
    <w:rsid w:val="0034360B"/>
    <w:rsid w:val="003443A5"/>
    <w:rsid w:val="00344FC9"/>
    <w:rsid w:val="0034702B"/>
    <w:rsid w:val="0035039A"/>
    <w:rsid w:val="00351BEC"/>
    <w:rsid w:val="003550FF"/>
    <w:rsid w:val="0036040E"/>
    <w:rsid w:val="003605CD"/>
    <w:rsid w:val="00360B78"/>
    <w:rsid w:val="00367861"/>
    <w:rsid w:val="003724AF"/>
    <w:rsid w:val="00372F25"/>
    <w:rsid w:val="00374A66"/>
    <w:rsid w:val="00377819"/>
    <w:rsid w:val="00377F12"/>
    <w:rsid w:val="00381306"/>
    <w:rsid w:val="0038379D"/>
    <w:rsid w:val="003841E8"/>
    <w:rsid w:val="00384CDD"/>
    <w:rsid w:val="00390BAF"/>
    <w:rsid w:val="0039127F"/>
    <w:rsid w:val="00393347"/>
    <w:rsid w:val="00395093"/>
    <w:rsid w:val="003A1CE9"/>
    <w:rsid w:val="003A3915"/>
    <w:rsid w:val="003A3942"/>
    <w:rsid w:val="003A5BFD"/>
    <w:rsid w:val="003A79B2"/>
    <w:rsid w:val="003B0873"/>
    <w:rsid w:val="003B1EFA"/>
    <w:rsid w:val="003B2CBA"/>
    <w:rsid w:val="003B44C6"/>
    <w:rsid w:val="003B4591"/>
    <w:rsid w:val="003B628F"/>
    <w:rsid w:val="003B68F3"/>
    <w:rsid w:val="003B6BDD"/>
    <w:rsid w:val="003B7CC6"/>
    <w:rsid w:val="003C423C"/>
    <w:rsid w:val="003C56D1"/>
    <w:rsid w:val="003D46E0"/>
    <w:rsid w:val="003D5133"/>
    <w:rsid w:val="003D5213"/>
    <w:rsid w:val="003D5D5E"/>
    <w:rsid w:val="003D6A11"/>
    <w:rsid w:val="003E19D6"/>
    <w:rsid w:val="003E3887"/>
    <w:rsid w:val="003E7548"/>
    <w:rsid w:val="003F13CD"/>
    <w:rsid w:val="003F1C3A"/>
    <w:rsid w:val="003F2E11"/>
    <w:rsid w:val="00401ECF"/>
    <w:rsid w:val="00403CFA"/>
    <w:rsid w:val="00405B2E"/>
    <w:rsid w:val="00407720"/>
    <w:rsid w:val="00410355"/>
    <w:rsid w:val="00412B77"/>
    <w:rsid w:val="004146C4"/>
    <w:rsid w:val="00415452"/>
    <w:rsid w:val="00417D1F"/>
    <w:rsid w:val="00417DAF"/>
    <w:rsid w:val="00421C1F"/>
    <w:rsid w:val="00423AF7"/>
    <w:rsid w:val="0042499D"/>
    <w:rsid w:val="004305DB"/>
    <w:rsid w:val="00432858"/>
    <w:rsid w:val="004335EA"/>
    <w:rsid w:val="00434383"/>
    <w:rsid w:val="00434796"/>
    <w:rsid w:val="00434968"/>
    <w:rsid w:val="00435D3B"/>
    <w:rsid w:val="00436A98"/>
    <w:rsid w:val="00437042"/>
    <w:rsid w:val="00441CE6"/>
    <w:rsid w:val="0044396E"/>
    <w:rsid w:val="004457A7"/>
    <w:rsid w:val="0044621C"/>
    <w:rsid w:val="00450D2F"/>
    <w:rsid w:val="00451611"/>
    <w:rsid w:val="004527A1"/>
    <w:rsid w:val="0045757C"/>
    <w:rsid w:val="004609AE"/>
    <w:rsid w:val="00463E72"/>
    <w:rsid w:val="00464528"/>
    <w:rsid w:val="00470B40"/>
    <w:rsid w:val="00471B7B"/>
    <w:rsid w:val="0047598E"/>
    <w:rsid w:val="0047644D"/>
    <w:rsid w:val="00476725"/>
    <w:rsid w:val="00476E16"/>
    <w:rsid w:val="00481E8B"/>
    <w:rsid w:val="00482436"/>
    <w:rsid w:val="004860EE"/>
    <w:rsid w:val="00491207"/>
    <w:rsid w:val="00494E20"/>
    <w:rsid w:val="0049612D"/>
    <w:rsid w:val="004A263F"/>
    <w:rsid w:val="004A285E"/>
    <w:rsid w:val="004A32C3"/>
    <w:rsid w:val="004A3EDF"/>
    <w:rsid w:val="004A4B4C"/>
    <w:rsid w:val="004B0A1B"/>
    <w:rsid w:val="004B0C31"/>
    <w:rsid w:val="004B3792"/>
    <w:rsid w:val="004B6262"/>
    <w:rsid w:val="004B64D3"/>
    <w:rsid w:val="004C1496"/>
    <w:rsid w:val="004C3304"/>
    <w:rsid w:val="004C6F5F"/>
    <w:rsid w:val="004C7332"/>
    <w:rsid w:val="004D021A"/>
    <w:rsid w:val="004D3062"/>
    <w:rsid w:val="004D3E19"/>
    <w:rsid w:val="004D4C25"/>
    <w:rsid w:val="004D7DA0"/>
    <w:rsid w:val="004E17DC"/>
    <w:rsid w:val="004E2BB8"/>
    <w:rsid w:val="004E47B8"/>
    <w:rsid w:val="004E6A23"/>
    <w:rsid w:val="004E7ABE"/>
    <w:rsid w:val="004F4978"/>
    <w:rsid w:val="004F60D1"/>
    <w:rsid w:val="004F67DD"/>
    <w:rsid w:val="00504756"/>
    <w:rsid w:val="00504C2B"/>
    <w:rsid w:val="005074FE"/>
    <w:rsid w:val="0050761A"/>
    <w:rsid w:val="00510356"/>
    <w:rsid w:val="00511F91"/>
    <w:rsid w:val="005146FE"/>
    <w:rsid w:val="00514DA8"/>
    <w:rsid w:val="00516958"/>
    <w:rsid w:val="00517F66"/>
    <w:rsid w:val="00520220"/>
    <w:rsid w:val="005241EA"/>
    <w:rsid w:val="00525399"/>
    <w:rsid w:val="00527A42"/>
    <w:rsid w:val="00533E90"/>
    <w:rsid w:val="005342C2"/>
    <w:rsid w:val="00542408"/>
    <w:rsid w:val="005424FC"/>
    <w:rsid w:val="00544081"/>
    <w:rsid w:val="00544A28"/>
    <w:rsid w:val="00546242"/>
    <w:rsid w:val="005464D4"/>
    <w:rsid w:val="005474DF"/>
    <w:rsid w:val="00552A1E"/>
    <w:rsid w:val="00552EC5"/>
    <w:rsid w:val="00561716"/>
    <w:rsid w:val="00561DE0"/>
    <w:rsid w:val="00563459"/>
    <w:rsid w:val="00563A6C"/>
    <w:rsid w:val="005649BD"/>
    <w:rsid w:val="0056594E"/>
    <w:rsid w:val="00565C31"/>
    <w:rsid w:val="00567E7B"/>
    <w:rsid w:val="005738DB"/>
    <w:rsid w:val="00574257"/>
    <w:rsid w:val="00576115"/>
    <w:rsid w:val="005779B5"/>
    <w:rsid w:val="005817A0"/>
    <w:rsid w:val="00583072"/>
    <w:rsid w:val="005862CB"/>
    <w:rsid w:val="0059292E"/>
    <w:rsid w:val="00594F5F"/>
    <w:rsid w:val="0059652D"/>
    <w:rsid w:val="005968A8"/>
    <w:rsid w:val="005A46A6"/>
    <w:rsid w:val="005A7436"/>
    <w:rsid w:val="005B2D0C"/>
    <w:rsid w:val="005B5476"/>
    <w:rsid w:val="005B5B9D"/>
    <w:rsid w:val="005B6242"/>
    <w:rsid w:val="005C285A"/>
    <w:rsid w:val="005C37E9"/>
    <w:rsid w:val="005C42A7"/>
    <w:rsid w:val="005D1666"/>
    <w:rsid w:val="005D4A7D"/>
    <w:rsid w:val="005D6CB3"/>
    <w:rsid w:val="005D6E9B"/>
    <w:rsid w:val="005E0921"/>
    <w:rsid w:val="005E10AB"/>
    <w:rsid w:val="005E1A01"/>
    <w:rsid w:val="005E1E15"/>
    <w:rsid w:val="005E3560"/>
    <w:rsid w:val="005E6FA2"/>
    <w:rsid w:val="005F0EAE"/>
    <w:rsid w:val="005F5116"/>
    <w:rsid w:val="005F691E"/>
    <w:rsid w:val="005F75FB"/>
    <w:rsid w:val="00601BC3"/>
    <w:rsid w:val="00606557"/>
    <w:rsid w:val="00610563"/>
    <w:rsid w:val="00612132"/>
    <w:rsid w:val="0061425C"/>
    <w:rsid w:val="006158A3"/>
    <w:rsid w:val="00620ED3"/>
    <w:rsid w:val="00622CE5"/>
    <w:rsid w:val="00623AF0"/>
    <w:rsid w:val="00623BBB"/>
    <w:rsid w:val="0062798A"/>
    <w:rsid w:val="00631AD2"/>
    <w:rsid w:val="006334A4"/>
    <w:rsid w:val="00633CD4"/>
    <w:rsid w:val="00637A33"/>
    <w:rsid w:val="00650855"/>
    <w:rsid w:val="00650B2F"/>
    <w:rsid w:val="00651F9F"/>
    <w:rsid w:val="00651FF9"/>
    <w:rsid w:val="0065360F"/>
    <w:rsid w:val="00653AE7"/>
    <w:rsid w:val="00657120"/>
    <w:rsid w:val="006618E6"/>
    <w:rsid w:val="006623F8"/>
    <w:rsid w:val="0066279F"/>
    <w:rsid w:val="00662CD6"/>
    <w:rsid w:val="00662D04"/>
    <w:rsid w:val="00665BCF"/>
    <w:rsid w:val="0067060E"/>
    <w:rsid w:val="00671C8F"/>
    <w:rsid w:val="00672236"/>
    <w:rsid w:val="00675EEF"/>
    <w:rsid w:val="006769AB"/>
    <w:rsid w:val="0067793D"/>
    <w:rsid w:val="0068233B"/>
    <w:rsid w:val="00683E9C"/>
    <w:rsid w:val="00690607"/>
    <w:rsid w:val="00692469"/>
    <w:rsid w:val="006924A2"/>
    <w:rsid w:val="00697305"/>
    <w:rsid w:val="006A1695"/>
    <w:rsid w:val="006A571E"/>
    <w:rsid w:val="006A58EA"/>
    <w:rsid w:val="006A66A0"/>
    <w:rsid w:val="006B2C13"/>
    <w:rsid w:val="006B33C7"/>
    <w:rsid w:val="006B5EDA"/>
    <w:rsid w:val="006C0B3A"/>
    <w:rsid w:val="006C109D"/>
    <w:rsid w:val="006C3A58"/>
    <w:rsid w:val="006C53C1"/>
    <w:rsid w:val="006D3275"/>
    <w:rsid w:val="006D3775"/>
    <w:rsid w:val="006D3E2E"/>
    <w:rsid w:val="006D583D"/>
    <w:rsid w:val="006E00CD"/>
    <w:rsid w:val="006E0C47"/>
    <w:rsid w:val="006E68EB"/>
    <w:rsid w:val="006E6F96"/>
    <w:rsid w:val="006F1912"/>
    <w:rsid w:val="006F4C16"/>
    <w:rsid w:val="006F743F"/>
    <w:rsid w:val="00703E3E"/>
    <w:rsid w:val="00705710"/>
    <w:rsid w:val="0071190D"/>
    <w:rsid w:val="00712246"/>
    <w:rsid w:val="0071266F"/>
    <w:rsid w:val="00713A41"/>
    <w:rsid w:val="00714313"/>
    <w:rsid w:val="00714474"/>
    <w:rsid w:val="00714ADA"/>
    <w:rsid w:val="00715A20"/>
    <w:rsid w:val="00715E18"/>
    <w:rsid w:val="00720B77"/>
    <w:rsid w:val="007229C5"/>
    <w:rsid w:val="0072483D"/>
    <w:rsid w:val="0072563A"/>
    <w:rsid w:val="0072601F"/>
    <w:rsid w:val="0073046F"/>
    <w:rsid w:val="00730F39"/>
    <w:rsid w:val="0073568C"/>
    <w:rsid w:val="00737E0F"/>
    <w:rsid w:val="0074271D"/>
    <w:rsid w:val="007444B6"/>
    <w:rsid w:val="00744815"/>
    <w:rsid w:val="00747794"/>
    <w:rsid w:val="00753160"/>
    <w:rsid w:val="007548ED"/>
    <w:rsid w:val="007609D3"/>
    <w:rsid w:val="00760ECB"/>
    <w:rsid w:val="007621AF"/>
    <w:rsid w:val="00762C1A"/>
    <w:rsid w:val="00762C82"/>
    <w:rsid w:val="0076337D"/>
    <w:rsid w:val="007650C3"/>
    <w:rsid w:val="00765DF6"/>
    <w:rsid w:val="00766B81"/>
    <w:rsid w:val="00775651"/>
    <w:rsid w:val="0077757B"/>
    <w:rsid w:val="007779C7"/>
    <w:rsid w:val="00777D6F"/>
    <w:rsid w:val="007806C1"/>
    <w:rsid w:val="0078173A"/>
    <w:rsid w:val="00781E58"/>
    <w:rsid w:val="00783AF9"/>
    <w:rsid w:val="0078422A"/>
    <w:rsid w:val="00784E75"/>
    <w:rsid w:val="00784F30"/>
    <w:rsid w:val="00785E96"/>
    <w:rsid w:val="00786872"/>
    <w:rsid w:val="00786960"/>
    <w:rsid w:val="007869D9"/>
    <w:rsid w:val="0079040B"/>
    <w:rsid w:val="00790BCB"/>
    <w:rsid w:val="007926F5"/>
    <w:rsid w:val="00795AA3"/>
    <w:rsid w:val="007A24E7"/>
    <w:rsid w:val="007A3AE9"/>
    <w:rsid w:val="007A6770"/>
    <w:rsid w:val="007B386E"/>
    <w:rsid w:val="007B5826"/>
    <w:rsid w:val="007C2728"/>
    <w:rsid w:val="007C3A6D"/>
    <w:rsid w:val="007C457E"/>
    <w:rsid w:val="007C4F5C"/>
    <w:rsid w:val="007C6825"/>
    <w:rsid w:val="007D26CF"/>
    <w:rsid w:val="007D79D7"/>
    <w:rsid w:val="007E76C6"/>
    <w:rsid w:val="007F19C7"/>
    <w:rsid w:val="007F42B0"/>
    <w:rsid w:val="007F58F7"/>
    <w:rsid w:val="007F764D"/>
    <w:rsid w:val="00800F9A"/>
    <w:rsid w:val="00801DA9"/>
    <w:rsid w:val="00804AA5"/>
    <w:rsid w:val="00804F6E"/>
    <w:rsid w:val="00807DF1"/>
    <w:rsid w:val="008118CD"/>
    <w:rsid w:val="00812E9B"/>
    <w:rsid w:val="00813FCB"/>
    <w:rsid w:val="008202F5"/>
    <w:rsid w:val="0082350F"/>
    <w:rsid w:val="0082544A"/>
    <w:rsid w:val="00826119"/>
    <w:rsid w:val="0082752C"/>
    <w:rsid w:val="0083133E"/>
    <w:rsid w:val="008406D3"/>
    <w:rsid w:val="00841B1E"/>
    <w:rsid w:val="0084407B"/>
    <w:rsid w:val="00851E8B"/>
    <w:rsid w:val="00852C9A"/>
    <w:rsid w:val="00856222"/>
    <w:rsid w:val="00856AD6"/>
    <w:rsid w:val="008575C2"/>
    <w:rsid w:val="00857785"/>
    <w:rsid w:val="00860107"/>
    <w:rsid w:val="00874DA7"/>
    <w:rsid w:val="00880509"/>
    <w:rsid w:val="008871DD"/>
    <w:rsid w:val="00887F0A"/>
    <w:rsid w:val="0089085D"/>
    <w:rsid w:val="00891212"/>
    <w:rsid w:val="008921E4"/>
    <w:rsid w:val="00894196"/>
    <w:rsid w:val="00895F77"/>
    <w:rsid w:val="008A0A8B"/>
    <w:rsid w:val="008A3320"/>
    <w:rsid w:val="008A3533"/>
    <w:rsid w:val="008A4DE0"/>
    <w:rsid w:val="008A4EAE"/>
    <w:rsid w:val="008A5C3D"/>
    <w:rsid w:val="008C0067"/>
    <w:rsid w:val="008C2269"/>
    <w:rsid w:val="008D095E"/>
    <w:rsid w:val="008D0E1A"/>
    <w:rsid w:val="008D561A"/>
    <w:rsid w:val="008D6B81"/>
    <w:rsid w:val="008E186D"/>
    <w:rsid w:val="008E599B"/>
    <w:rsid w:val="008F0D9D"/>
    <w:rsid w:val="008F2752"/>
    <w:rsid w:val="008F29AE"/>
    <w:rsid w:val="008F3C0E"/>
    <w:rsid w:val="008F3D28"/>
    <w:rsid w:val="008F5635"/>
    <w:rsid w:val="008F60AF"/>
    <w:rsid w:val="00900C69"/>
    <w:rsid w:val="00904651"/>
    <w:rsid w:val="009051AB"/>
    <w:rsid w:val="00905C88"/>
    <w:rsid w:val="00911E64"/>
    <w:rsid w:val="00912588"/>
    <w:rsid w:val="00912FDE"/>
    <w:rsid w:val="00914910"/>
    <w:rsid w:val="0092016E"/>
    <w:rsid w:val="009206DD"/>
    <w:rsid w:val="00920AD7"/>
    <w:rsid w:val="00924A0A"/>
    <w:rsid w:val="0092579D"/>
    <w:rsid w:val="00931C83"/>
    <w:rsid w:val="009356A4"/>
    <w:rsid w:val="0093764D"/>
    <w:rsid w:val="009415BF"/>
    <w:rsid w:val="00943659"/>
    <w:rsid w:val="00943DDE"/>
    <w:rsid w:val="00943EEB"/>
    <w:rsid w:val="009443F9"/>
    <w:rsid w:val="00944F9F"/>
    <w:rsid w:val="00946F75"/>
    <w:rsid w:val="00956854"/>
    <w:rsid w:val="0096454C"/>
    <w:rsid w:val="009651A5"/>
    <w:rsid w:val="00965B48"/>
    <w:rsid w:val="009730CB"/>
    <w:rsid w:val="00973612"/>
    <w:rsid w:val="0097466B"/>
    <w:rsid w:val="009771BA"/>
    <w:rsid w:val="00980EC2"/>
    <w:rsid w:val="00981AD5"/>
    <w:rsid w:val="00983713"/>
    <w:rsid w:val="009839C6"/>
    <w:rsid w:val="00984A87"/>
    <w:rsid w:val="00985AC8"/>
    <w:rsid w:val="00990C8E"/>
    <w:rsid w:val="00993E72"/>
    <w:rsid w:val="00996D81"/>
    <w:rsid w:val="009A09DC"/>
    <w:rsid w:val="009A41FE"/>
    <w:rsid w:val="009A495B"/>
    <w:rsid w:val="009B2CC0"/>
    <w:rsid w:val="009B355A"/>
    <w:rsid w:val="009B78A0"/>
    <w:rsid w:val="009C2EB1"/>
    <w:rsid w:val="009C3DFB"/>
    <w:rsid w:val="009C741D"/>
    <w:rsid w:val="009C787F"/>
    <w:rsid w:val="009D238F"/>
    <w:rsid w:val="009D3537"/>
    <w:rsid w:val="009D7309"/>
    <w:rsid w:val="009E2E0E"/>
    <w:rsid w:val="009E2EA8"/>
    <w:rsid w:val="009E4F91"/>
    <w:rsid w:val="009E68C4"/>
    <w:rsid w:val="009F2B69"/>
    <w:rsid w:val="009F3B47"/>
    <w:rsid w:val="009F4CE4"/>
    <w:rsid w:val="009F52AE"/>
    <w:rsid w:val="009F7145"/>
    <w:rsid w:val="009F7295"/>
    <w:rsid w:val="00A10A0F"/>
    <w:rsid w:val="00A12468"/>
    <w:rsid w:val="00A162EE"/>
    <w:rsid w:val="00A2299E"/>
    <w:rsid w:val="00A34758"/>
    <w:rsid w:val="00A35A41"/>
    <w:rsid w:val="00A35AF5"/>
    <w:rsid w:val="00A37BDE"/>
    <w:rsid w:val="00A418FC"/>
    <w:rsid w:val="00A424CC"/>
    <w:rsid w:val="00A43BA5"/>
    <w:rsid w:val="00A44BA0"/>
    <w:rsid w:val="00A44C74"/>
    <w:rsid w:val="00A44E03"/>
    <w:rsid w:val="00A456C7"/>
    <w:rsid w:val="00A47899"/>
    <w:rsid w:val="00A521F5"/>
    <w:rsid w:val="00A53EF4"/>
    <w:rsid w:val="00A5728B"/>
    <w:rsid w:val="00A62371"/>
    <w:rsid w:val="00A632B3"/>
    <w:rsid w:val="00A65B8C"/>
    <w:rsid w:val="00A672E8"/>
    <w:rsid w:val="00A717B1"/>
    <w:rsid w:val="00A72711"/>
    <w:rsid w:val="00A73B9E"/>
    <w:rsid w:val="00A758CE"/>
    <w:rsid w:val="00A7603D"/>
    <w:rsid w:val="00A7641F"/>
    <w:rsid w:val="00A8348B"/>
    <w:rsid w:val="00A85B8E"/>
    <w:rsid w:val="00A90DCE"/>
    <w:rsid w:val="00A914A4"/>
    <w:rsid w:val="00A91AAB"/>
    <w:rsid w:val="00A92149"/>
    <w:rsid w:val="00A949B4"/>
    <w:rsid w:val="00AA0213"/>
    <w:rsid w:val="00AA2884"/>
    <w:rsid w:val="00AA4DEB"/>
    <w:rsid w:val="00AB105C"/>
    <w:rsid w:val="00AB23DE"/>
    <w:rsid w:val="00AB29D0"/>
    <w:rsid w:val="00AB3D04"/>
    <w:rsid w:val="00AB51DF"/>
    <w:rsid w:val="00AB524D"/>
    <w:rsid w:val="00AB6E1E"/>
    <w:rsid w:val="00AC6089"/>
    <w:rsid w:val="00AC6369"/>
    <w:rsid w:val="00AD2787"/>
    <w:rsid w:val="00AD3C0C"/>
    <w:rsid w:val="00AD4242"/>
    <w:rsid w:val="00AD559D"/>
    <w:rsid w:val="00AD5BE3"/>
    <w:rsid w:val="00AD67F9"/>
    <w:rsid w:val="00AD6A0D"/>
    <w:rsid w:val="00AD753D"/>
    <w:rsid w:val="00AE2196"/>
    <w:rsid w:val="00AE49B9"/>
    <w:rsid w:val="00AE5BC1"/>
    <w:rsid w:val="00AF3F38"/>
    <w:rsid w:val="00AF47DF"/>
    <w:rsid w:val="00AF4E96"/>
    <w:rsid w:val="00AF6328"/>
    <w:rsid w:val="00AF688D"/>
    <w:rsid w:val="00B056A3"/>
    <w:rsid w:val="00B05ADD"/>
    <w:rsid w:val="00B06C41"/>
    <w:rsid w:val="00B13BB3"/>
    <w:rsid w:val="00B13F1A"/>
    <w:rsid w:val="00B15A90"/>
    <w:rsid w:val="00B17BE5"/>
    <w:rsid w:val="00B31948"/>
    <w:rsid w:val="00B36105"/>
    <w:rsid w:val="00B36E17"/>
    <w:rsid w:val="00B408E1"/>
    <w:rsid w:val="00B40FA4"/>
    <w:rsid w:val="00B4473A"/>
    <w:rsid w:val="00B4755D"/>
    <w:rsid w:val="00B50CCE"/>
    <w:rsid w:val="00B512AB"/>
    <w:rsid w:val="00B5190F"/>
    <w:rsid w:val="00B54B4B"/>
    <w:rsid w:val="00B5528F"/>
    <w:rsid w:val="00B57033"/>
    <w:rsid w:val="00B63B5D"/>
    <w:rsid w:val="00B71398"/>
    <w:rsid w:val="00B74817"/>
    <w:rsid w:val="00B751D9"/>
    <w:rsid w:val="00B834C7"/>
    <w:rsid w:val="00B85AD6"/>
    <w:rsid w:val="00B8653D"/>
    <w:rsid w:val="00B90042"/>
    <w:rsid w:val="00B912F7"/>
    <w:rsid w:val="00B91F33"/>
    <w:rsid w:val="00B95BBE"/>
    <w:rsid w:val="00B9681F"/>
    <w:rsid w:val="00B970E0"/>
    <w:rsid w:val="00BA58C5"/>
    <w:rsid w:val="00BA7A73"/>
    <w:rsid w:val="00BB1454"/>
    <w:rsid w:val="00BB15BE"/>
    <w:rsid w:val="00BB15EE"/>
    <w:rsid w:val="00BB30BE"/>
    <w:rsid w:val="00BB61AB"/>
    <w:rsid w:val="00BB759F"/>
    <w:rsid w:val="00BC3549"/>
    <w:rsid w:val="00BC3B98"/>
    <w:rsid w:val="00BC439B"/>
    <w:rsid w:val="00BC4788"/>
    <w:rsid w:val="00BC5F29"/>
    <w:rsid w:val="00BD0571"/>
    <w:rsid w:val="00BD5B2D"/>
    <w:rsid w:val="00BD65CD"/>
    <w:rsid w:val="00BD79F1"/>
    <w:rsid w:val="00BD7B97"/>
    <w:rsid w:val="00BD7ED7"/>
    <w:rsid w:val="00BE6217"/>
    <w:rsid w:val="00BF1E62"/>
    <w:rsid w:val="00BF4DAD"/>
    <w:rsid w:val="00BF6A71"/>
    <w:rsid w:val="00BF78B2"/>
    <w:rsid w:val="00C044A1"/>
    <w:rsid w:val="00C05CF8"/>
    <w:rsid w:val="00C10477"/>
    <w:rsid w:val="00C114F9"/>
    <w:rsid w:val="00C13876"/>
    <w:rsid w:val="00C13952"/>
    <w:rsid w:val="00C17F08"/>
    <w:rsid w:val="00C2066D"/>
    <w:rsid w:val="00C300EF"/>
    <w:rsid w:val="00C31CCF"/>
    <w:rsid w:val="00C363D9"/>
    <w:rsid w:val="00C37D39"/>
    <w:rsid w:val="00C37EFC"/>
    <w:rsid w:val="00C40C43"/>
    <w:rsid w:val="00C40CB2"/>
    <w:rsid w:val="00C4504D"/>
    <w:rsid w:val="00C504DF"/>
    <w:rsid w:val="00C52BC2"/>
    <w:rsid w:val="00C53112"/>
    <w:rsid w:val="00C53887"/>
    <w:rsid w:val="00C53E4A"/>
    <w:rsid w:val="00C60C11"/>
    <w:rsid w:val="00C610C2"/>
    <w:rsid w:val="00C61359"/>
    <w:rsid w:val="00C61DDF"/>
    <w:rsid w:val="00C668AD"/>
    <w:rsid w:val="00C7235D"/>
    <w:rsid w:val="00C72FC4"/>
    <w:rsid w:val="00C73753"/>
    <w:rsid w:val="00C73C34"/>
    <w:rsid w:val="00C75D60"/>
    <w:rsid w:val="00C75EBA"/>
    <w:rsid w:val="00C769FA"/>
    <w:rsid w:val="00C81CDD"/>
    <w:rsid w:val="00C81DB8"/>
    <w:rsid w:val="00C83C7C"/>
    <w:rsid w:val="00C859BF"/>
    <w:rsid w:val="00C95417"/>
    <w:rsid w:val="00CA0210"/>
    <w:rsid w:val="00CA13BA"/>
    <w:rsid w:val="00CA141C"/>
    <w:rsid w:val="00CA15AE"/>
    <w:rsid w:val="00CA22BE"/>
    <w:rsid w:val="00CA3E83"/>
    <w:rsid w:val="00CA59B5"/>
    <w:rsid w:val="00CA6BBC"/>
    <w:rsid w:val="00CB0C8B"/>
    <w:rsid w:val="00CB34A1"/>
    <w:rsid w:val="00CB397A"/>
    <w:rsid w:val="00CB56EA"/>
    <w:rsid w:val="00CB62AB"/>
    <w:rsid w:val="00CC42C1"/>
    <w:rsid w:val="00CC71AA"/>
    <w:rsid w:val="00CC7256"/>
    <w:rsid w:val="00CC7EA8"/>
    <w:rsid w:val="00CD5BC5"/>
    <w:rsid w:val="00CD6C17"/>
    <w:rsid w:val="00CD7265"/>
    <w:rsid w:val="00CE0216"/>
    <w:rsid w:val="00CF263D"/>
    <w:rsid w:val="00CF4AEA"/>
    <w:rsid w:val="00CF5073"/>
    <w:rsid w:val="00CF50BE"/>
    <w:rsid w:val="00CF5F94"/>
    <w:rsid w:val="00CF7E8D"/>
    <w:rsid w:val="00D0058A"/>
    <w:rsid w:val="00D0092E"/>
    <w:rsid w:val="00D02BA1"/>
    <w:rsid w:val="00D02BD3"/>
    <w:rsid w:val="00D02C7F"/>
    <w:rsid w:val="00D1272E"/>
    <w:rsid w:val="00D12B47"/>
    <w:rsid w:val="00D13A40"/>
    <w:rsid w:val="00D147FB"/>
    <w:rsid w:val="00D161D1"/>
    <w:rsid w:val="00D17B44"/>
    <w:rsid w:val="00D2248F"/>
    <w:rsid w:val="00D2256E"/>
    <w:rsid w:val="00D2384D"/>
    <w:rsid w:val="00D24951"/>
    <w:rsid w:val="00D25D63"/>
    <w:rsid w:val="00D274F9"/>
    <w:rsid w:val="00D30EE4"/>
    <w:rsid w:val="00D31052"/>
    <w:rsid w:val="00D3109D"/>
    <w:rsid w:val="00D33393"/>
    <w:rsid w:val="00D36403"/>
    <w:rsid w:val="00D37E1E"/>
    <w:rsid w:val="00D42529"/>
    <w:rsid w:val="00D47180"/>
    <w:rsid w:val="00D5295B"/>
    <w:rsid w:val="00D52CB7"/>
    <w:rsid w:val="00D569C2"/>
    <w:rsid w:val="00D57042"/>
    <w:rsid w:val="00D621D3"/>
    <w:rsid w:val="00D64800"/>
    <w:rsid w:val="00D6481B"/>
    <w:rsid w:val="00D659BD"/>
    <w:rsid w:val="00D67666"/>
    <w:rsid w:val="00D72845"/>
    <w:rsid w:val="00D75974"/>
    <w:rsid w:val="00D77C7F"/>
    <w:rsid w:val="00D80603"/>
    <w:rsid w:val="00D82A5B"/>
    <w:rsid w:val="00D83E4C"/>
    <w:rsid w:val="00D83F99"/>
    <w:rsid w:val="00D91CFC"/>
    <w:rsid w:val="00D923DC"/>
    <w:rsid w:val="00D92851"/>
    <w:rsid w:val="00D93CD7"/>
    <w:rsid w:val="00D9622B"/>
    <w:rsid w:val="00DA3EE3"/>
    <w:rsid w:val="00DA769A"/>
    <w:rsid w:val="00DA7AE7"/>
    <w:rsid w:val="00DB2331"/>
    <w:rsid w:val="00DB3632"/>
    <w:rsid w:val="00DB43B2"/>
    <w:rsid w:val="00DB4E07"/>
    <w:rsid w:val="00DB58F0"/>
    <w:rsid w:val="00DC4BDD"/>
    <w:rsid w:val="00DC7305"/>
    <w:rsid w:val="00DD3002"/>
    <w:rsid w:val="00DD5DBC"/>
    <w:rsid w:val="00DE08F2"/>
    <w:rsid w:val="00DE25F6"/>
    <w:rsid w:val="00DE6A68"/>
    <w:rsid w:val="00DE7B24"/>
    <w:rsid w:val="00DF0D14"/>
    <w:rsid w:val="00DF224F"/>
    <w:rsid w:val="00DF24D1"/>
    <w:rsid w:val="00DF33F8"/>
    <w:rsid w:val="00DF36D9"/>
    <w:rsid w:val="00DF3B9A"/>
    <w:rsid w:val="00DF6266"/>
    <w:rsid w:val="00E039DA"/>
    <w:rsid w:val="00E04986"/>
    <w:rsid w:val="00E07515"/>
    <w:rsid w:val="00E075CC"/>
    <w:rsid w:val="00E10491"/>
    <w:rsid w:val="00E10BBD"/>
    <w:rsid w:val="00E11BCC"/>
    <w:rsid w:val="00E11F1B"/>
    <w:rsid w:val="00E12027"/>
    <w:rsid w:val="00E13237"/>
    <w:rsid w:val="00E17E42"/>
    <w:rsid w:val="00E17E97"/>
    <w:rsid w:val="00E26C9A"/>
    <w:rsid w:val="00E26E00"/>
    <w:rsid w:val="00E31AC5"/>
    <w:rsid w:val="00E3566F"/>
    <w:rsid w:val="00E36261"/>
    <w:rsid w:val="00E40423"/>
    <w:rsid w:val="00E4046A"/>
    <w:rsid w:val="00E41B4F"/>
    <w:rsid w:val="00E510BE"/>
    <w:rsid w:val="00E51C33"/>
    <w:rsid w:val="00E52896"/>
    <w:rsid w:val="00E53387"/>
    <w:rsid w:val="00E60CC9"/>
    <w:rsid w:val="00E611EB"/>
    <w:rsid w:val="00E63137"/>
    <w:rsid w:val="00E63671"/>
    <w:rsid w:val="00E6391A"/>
    <w:rsid w:val="00E63F4A"/>
    <w:rsid w:val="00E707CA"/>
    <w:rsid w:val="00E71512"/>
    <w:rsid w:val="00E72D5F"/>
    <w:rsid w:val="00E75065"/>
    <w:rsid w:val="00E8016F"/>
    <w:rsid w:val="00E863E6"/>
    <w:rsid w:val="00E900ED"/>
    <w:rsid w:val="00E935D6"/>
    <w:rsid w:val="00E95D1B"/>
    <w:rsid w:val="00E96390"/>
    <w:rsid w:val="00EA0D7A"/>
    <w:rsid w:val="00EA4C22"/>
    <w:rsid w:val="00EA4E48"/>
    <w:rsid w:val="00EA6E88"/>
    <w:rsid w:val="00EA7316"/>
    <w:rsid w:val="00EB0F48"/>
    <w:rsid w:val="00EB341D"/>
    <w:rsid w:val="00EB7CEB"/>
    <w:rsid w:val="00EC6FB8"/>
    <w:rsid w:val="00EC7C12"/>
    <w:rsid w:val="00ED11CD"/>
    <w:rsid w:val="00ED3E6B"/>
    <w:rsid w:val="00ED5DC6"/>
    <w:rsid w:val="00ED77BF"/>
    <w:rsid w:val="00EE334F"/>
    <w:rsid w:val="00EE5A25"/>
    <w:rsid w:val="00EF28AA"/>
    <w:rsid w:val="00EF50C7"/>
    <w:rsid w:val="00F006AF"/>
    <w:rsid w:val="00F02BEC"/>
    <w:rsid w:val="00F03A45"/>
    <w:rsid w:val="00F03E6F"/>
    <w:rsid w:val="00F04852"/>
    <w:rsid w:val="00F04A75"/>
    <w:rsid w:val="00F05494"/>
    <w:rsid w:val="00F06B83"/>
    <w:rsid w:val="00F102D2"/>
    <w:rsid w:val="00F10793"/>
    <w:rsid w:val="00F126F4"/>
    <w:rsid w:val="00F134BD"/>
    <w:rsid w:val="00F16384"/>
    <w:rsid w:val="00F17F9B"/>
    <w:rsid w:val="00F231A0"/>
    <w:rsid w:val="00F25CBE"/>
    <w:rsid w:val="00F25F58"/>
    <w:rsid w:val="00F2720F"/>
    <w:rsid w:val="00F27B29"/>
    <w:rsid w:val="00F31A35"/>
    <w:rsid w:val="00F32BB4"/>
    <w:rsid w:val="00F35F91"/>
    <w:rsid w:val="00F362C5"/>
    <w:rsid w:val="00F41CD3"/>
    <w:rsid w:val="00F42979"/>
    <w:rsid w:val="00F53A29"/>
    <w:rsid w:val="00F60834"/>
    <w:rsid w:val="00F6085C"/>
    <w:rsid w:val="00F60B82"/>
    <w:rsid w:val="00F624B2"/>
    <w:rsid w:val="00F67382"/>
    <w:rsid w:val="00F71380"/>
    <w:rsid w:val="00F7296B"/>
    <w:rsid w:val="00F74FB7"/>
    <w:rsid w:val="00F76C5C"/>
    <w:rsid w:val="00F776CC"/>
    <w:rsid w:val="00F804A5"/>
    <w:rsid w:val="00F87E4F"/>
    <w:rsid w:val="00F92D2F"/>
    <w:rsid w:val="00F9343E"/>
    <w:rsid w:val="00F96F7E"/>
    <w:rsid w:val="00F97906"/>
    <w:rsid w:val="00FA19CF"/>
    <w:rsid w:val="00FA2064"/>
    <w:rsid w:val="00FA42C3"/>
    <w:rsid w:val="00FA49DD"/>
    <w:rsid w:val="00FB0735"/>
    <w:rsid w:val="00FB076B"/>
    <w:rsid w:val="00FB37E7"/>
    <w:rsid w:val="00FB620E"/>
    <w:rsid w:val="00FB6878"/>
    <w:rsid w:val="00FB7608"/>
    <w:rsid w:val="00FC0728"/>
    <w:rsid w:val="00FC6278"/>
    <w:rsid w:val="00FC64BE"/>
    <w:rsid w:val="00FC7756"/>
    <w:rsid w:val="00FD0977"/>
    <w:rsid w:val="00FD1B62"/>
    <w:rsid w:val="00FD3A9A"/>
    <w:rsid w:val="00FD6523"/>
    <w:rsid w:val="00FD7B9E"/>
    <w:rsid w:val="00FE0399"/>
    <w:rsid w:val="00FE14E5"/>
    <w:rsid w:val="00FE151C"/>
    <w:rsid w:val="00FE3124"/>
    <w:rsid w:val="00FE3510"/>
    <w:rsid w:val="00FE4532"/>
    <w:rsid w:val="00FE468E"/>
    <w:rsid w:val="00FE73CF"/>
    <w:rsid w:val="00FE7691"/>
    <w:rsid w:val="00FF1903"/>
    <w:rsid w:val="00FF3415"/>
    <w:rsid w:val="00FF44DF"/>
    <w:rsid w:val="00FF51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E258FB"/>
  <w15:chartTrackingRefBased/>
  <w15:docId w15:val="{5AA2CA3B-36E2-4598-9D1F-5EA287C6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42408"/>
    <w:pPr>
      <w:keepNext/>
      <w:keepLines/>
      <w:numPr>
        <w:numId w:val="8"/>
      </w:numPr>
      <w:spacing w:before="240" w:after="0"/>
      <w:ind w:left="709" w:hanging="349"/>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unhideWhenUsed/>
    <w:qFormat/>
    <w:rsid w:val="00527A42"/>
    <w:pPr>
      <w:keepNext/>
      <w:keepLines/>
      <w:numPr>
        <w:numId w:val="11"/>
      </w:numPr>
      <w:spacing w:before="40" w:after="240" w:line="360" w:lineRule="auto"/>
      <w:outlineLvl w:val="1"/>
    </w:pPr>
    <w:rPr>
      <w:rFonts w:ascii="Times New Roman" w:hAnsi="Times New Roman" w:cs="Times New Roman"/>
      <w:b/>
      <w:sz w:val="24"/>
      <w:szCs w:val="24"/>
    </w:rPr>
  </w:style>
  <w:style w:type="paragraph" w:styleId="Heading3">
    <w:name w:val="heading 3"/>
    <w:basedOn w:val="Normal"/>
    <w:next w:val="Normal"/>
    <w:link w:val="Heading3Char"/>
    <w:autoRedefine/>
    <w:uiPriority w:val="9"/>
    <w:unhideWhenUsed/>
    <w:qFormat/>
    <w:rsid w:val="004E17DC"/>
    <w:pPr>
      <w:keepNext/>
      <w:keepLines/>
      <w:numPr>
        <w:ilvl w:val="1"/>
        <w:numId w:val="11"/>
      </w:numPr>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autoRedefine/>
    <w:uiPriority w:val="9"/>
    <w:unhideWhenUsed/>
    <w:qFormat/>
    <w:rsid w:val="00527A42"/>
    <w:pPr>
      <w:keepNext/>
      <w:keepLines/>
      <w:numPr>
        <w:ilvl w:val="2"/>
        <w:numId w:val="14"/>
      </w:numPr>
      <w:spacing w:before="40" w:after="0"/>
      <w:ind w:left="1843"/>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4B1D"/>
    <w:pPr>
      <w:spacing w:after="0" w:line="240" w:lineRule="auto"/>
    </w:pPr>
  </w:style>
  <w:style w:type="character" w:customStyle="1" w:styleId="fontstyle01">
    <w:name w:val="fontstyle01"/>
    <w:basedOn w:val="DefaultParagraphFont"/>
    <w:rsid w:val="00E8016F"/>
    <w:rPr>
      <w:rFonts w:ascii="Times New Roman" w:hAnsi="Times New Roman" w:cs="Times New Roman"/>
      <w:b w:val="0"/>
      <w:bCs w:val="0"/>
      <w:i w:val="0"/>
      <w:iCs w:val="0"/>
      <w:color w:val="000000"/>
      <w:sz w:val="18"/>
      <w:szCs w:val="18"/>
    </w:rPr>
  </w:style>
  <w:style w:type="paragraph" w:customStyle="1" w:styleId="Default">
    <w:name w:val="Default"/>
    <w:rsid w:val="00E8016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F0D14"/>
    <w:pPr>
      <w:ind w:left="720"/>
      <w:contextualSpacing/>
    </w:pPr>
  </w:style>
  <w:style w:type="paragraph" w:styleId="Header">
    <w:name w:val="header"/>
    <w:basedOn w:val="Normal"/>
    <w:link w:val="HeaderChar"/>
    <w:uiPriority w:val="99"/>
    <w:unhideWhenUsed/>
    <w:rsid w:val="0018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88F"/>
  </w:style>
  <w:style w:type="paragraph" w:styleId="Footer">
    <w:name w:val="footer"/>
    <w:basedOn w:val="Normal"/>
    <w:link w:val="FooterChar"/>
    <w:uiPriority w:val="99"/>
    <w:unhideWhenUsed/>
    <w:rsid w:val="0018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88F"/>
  </w:style>
  <w:style w:type="character" w:styleId="Strong">
    <w:name w:val="Strong"/>
    <w:basedOn w:val="DefaultParagraphFont"/>
    <w:uiPriority w:val="22"/>
    <w:qFormat/>
    <w:rsid w:val="00A7603D"/>
    <w:rPr>
      <w:b/>
      <w:bCs/>
    </w:rPr>
  </w:style>
  <w:style w:type="character" w:styleId="Hyperlink">
    <w:name w:val="Hyperlink"/>
    <w:basedOn w:val="DefaultParagraphFont"/>
    <w:uiPriority w:val="99"/>
    <w:unhideWhenUsed/>
    <w:rsid w:val="00307611"/>
    <w:rPr>
      <w:color w:val="0563C1" w:themeColor="hyperlink"/>
      <w:u w:val="single"/>
    </w:rPr>
  </w:style>
  <w:style w:type="character" w:customStyle="1" w:styleId="persons">
    <w:name w:val="persons"/>
    <w:basedOn w:val="DefaultParagraphFont"/>
    <w:rsid w:val="00B15A90"/>
  </w:style>
  <w:style w:type="paragraph" w:styleId="NormalWeb">
    <w:name w:val="Normal (Web)"/>
    <w:basedOn w:val="Normal"/>
    <w:uiPriority w:val="99"/>
    <w:unhideWhenUsed/>
    <w:rsid w:val="00CD72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527A42"/>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542408"/>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4E17DC"/>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527A42"/>
    <w:rPr>
      <w:rFonts w:ascii="Times New Roman" w:eastAsiaTheme="majorEastAsia" w:hAnsi="Times New Roman" w:cstheme="majorBidi"/>
      <w:b/>
      <w:iCs/>
      <w:sz w:val="24"/>
    </w:rPr>
  </w:style>
  <w:style w:type="character" w:styleId="Emphasis">
    <w:name w:val="Emphasis"/>
    <w:basedOn w:val="DefaultParagraphFont"/>
    <w:uiPriority w:val="20"/>
    <w:qFormat/>
    <w:rsid w:val="00AE49B9"/>
    <w:rPr>
      <w:i/>
      <w:iCs/>
    </w:rPr>
  </w:style>
  <w:style w:type="character" w:customStyle="1" w:styleId="text-chapo--author">
    <w:name w:val="text-chapo--author"/>
    <w:basedOn w:val="DefaultParagraphFont"/>
    <w:rsid w:val="00AE49B9"/>
  </w:style>
  <w:style w:type="table" w:styleId="TableGrid">
    <w:name w:val="Table Grid"/>
    <w:basedOn w:val="TableNormal"/>
    <w:uiPriority w:val="39"/>
    <w:rsid w:val="007C4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B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5B5476"/>
    <w:rPr>
      <w:rFonts w:ascii="Courier New" w:eastAsia="Times New Roman" w:hAnsi="Courier New" w:cs="Courier New"/>
      <w:sz w:val="20"/>
      <w:szCs w:val="20"/>
      <w:lang w:eastAsia="fr-FR"/>
    </w:rPr>
  </w:style>
  <w:style w:type="character" w:customStyle="1" w:styleId="y2iqfc">
    <w:name w:val="y2iqfc"/>
    <w:basedOn w:val="DefaultParagraphFont"/>
    <w:rsid w:val="005B5476"/>
  </w:style>
  <w:style w:type="character" w:customStyle="1" w:styleId="rynqvb">
    <w:name w:val="rynqvb"/>
    <w:basedOn w:val="DefaultParagraphFont"/>
    <w:rsid w:val="006C3A58"/>
  </w:style>
  <w:style w:type="character" w:customStyle="1" w:styleId="hwtze">
    <w:name w:val="hwtze"/>
    <w:basedOn w:val="DefaultParagraphFont"/>
    <w:rsid w:val="00096472"/>
  </w:style>
  <w:style w:type="character" w:styleId="UnresolvedMention">
    <w:name w:val="Unresolved Mention"/>
    <w:basedOn w:val="DefaultParagraphFont"/>
    <w:uiPriority w:val="99"/>
    <w:semiHidden/>
    <w:unhideWhenUsed/>
    <w:rsid w:val="00697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3799">
      <w:bodyDiv w:val="1"/>
      <w:marLeft w:val="0"/>
      <w:marRight w:val="0"/>
      <w:marTop w:val="0"/>
      <w:marBottom w:val="0"/>
      <w:divBdr>
        <w:top w:val="none" w:sz="0" w:space="0" w:color="auto"/>
        <w:left w:val="none" w:sz="0" w:space="0" w:color="auto"/>
        <w:bottom w:val="none" w:sz="0" w:space="0" w:color="auto"/>
        <w:right w:val="none" w:sz="0" w:space="0" w:color="auto"/>
      </w:divBdr>
    </w:div>
    <w:div w:id="67071410">
      <w:bodyDiv w:val="1"/>
      <w:marLeft w:val="0"/>
      <w:marRight w:val="0"/>
      <w:marTop w:val="0"/>
      <w:marBottom w:val="0"/>
      <w:divBdr>
        <w:top w:val="none" w:sz="0" w:space="0" w:color="auto"/>
        <w:left w:val="none" w:sz="0" w:space="0" w:color="auto"/>
        <w:bottom w:val="none" w:sz="0" w:space="0" w:color="auto"/>
        <w:right w:val="none" w:sz="0" w:space="0" w:color="auto"/>
      </w:divBdr>
    </w:div>
    <w:div w:id="68964630">
      <w:bodyDiv w:val="1"/>
      <w:marLeft w:val="0"/>
      <w:marRight w:val="0"/>
      <w:marTop w:val="0"/>
      <w:marBottom w:val="0"/>
      <w:divBdr>
        <w:top w:val="none" w:sz="0" w:space="0" w:color="auto"/>
        <w:left w:val="none" w:sz="0" w:space="0" w:color="auto"/>
        <w:bottom w:val="none" w:sz="0" w:space="0" w:color="auto"/>
        <w:right w:val="none" w:sz="0" w:space="0" w:color="auto"/>
      </w:divBdr>
    </w:div>
    <w:div w:id="156073081">
      <w:bodyDiv w:val="1"/>
      <w:marLeft w:val="0"/>
      <w:marRight w:val="0"/>
      <w:marTop w:val="0"/>
      <w:marBottom w:val="0"/>
      <w:divBdr>
        <w:top w:val="none" w:sz="0" w:space="0" w:color="auto"/>
        <w:left w:val="none" w:sz="0" w:space="0" w:color="auto"/>
        <w:bottom w:val="none" w:sz="0" w:space="0" w:color="auto"/>
        <w:right w:val="none" w:sz="0" w:space="0" w:color="auto"/>
      </w:divBdr>
    </w:div>
    <w:div w:id="169220337">
      <w:bodyDiv w:val="1"/>
      <w:marLeft w:val="0"/>
      <w:marRight w:val="0"/>
      <w:marTop w:val="0"/>
      <w:marBottom w:val="0"/>
      <w:divBdr>
        <w:top w:val="none" w:sz="0" w:space="0" w:color="auto"/>
        <w:left w:val="none" w:sz="0" w:space="0" w:color="auto"/>
        <w:bottom w:val="none" w:sz="0" w:space="0" w:color="auto"/>
        <w:right w:val="none" w:sz="0" w:space="0" w:color="auto"/>
      </w:divBdr>
    </w:div>
    <w:div w:id="260072001">
      <w:bodyDiv w:val="1"/>
      <w:marLeft w:val="0"/>
      <w:marRight w:val="0"/>
      <w:marTop w:val="0"/>
      <w:marBottom w:val="0"/>
      <w:divBdr>
        <w:top w:val="none" w:sz="0" w:space="0" w:color="auto"/>
        <w:left w:val="none" w:sz="0" w:space="0" w:color="auto"/>
        <w:bottom w:val="none" w:sz="0" w:space="0" w:color="auto"/>
        <w:right w:val="none" w:sz="0" w:space="0" w:color="auto"/>
      </w:divBdr>
    </w:div>
    <w:div w:id="346175706">
      <w:bodyDiv w:val="1"/>
      <w:marLeft w:val="0"/>
      <w:marRight w:val="0"/>
      <w:marTop w:val="0"/>
      <w:marBottom w:val="0"/>
      <w:divBdr>
        <w:top w:val="none" w:sz="0" w:space="0" w:color="auto"/>
        <w:left w:val="none" w:sz="0" w:space="0" w:color="auto"/>
        <w:bottom w:val="none" w:sz="0" w:space="0" w:color="auto"/>
        <w:right w:val="none" w:sz="0" w:space="0" w:color="auto"/>
      </w:divBdr>
    </w:div>
    <w:div w:id="541747675">
      <w:bodyDiv w:val="1"/>
      <w:marLeft w:val="0"/>
      <w:marRight w:val="0"/>
      <w:marTop w:val="0"/>
      <w:marBottom w:val="0"/>
      <w:divBdr>
        <w:top w:val="none" w:sz="0" w:space="0" w:color="auto"/>
        <w:left w:val="none" w:sz="0" w:space="0" w:color="auto"/>
        <w:bottom w:val="none" w:sz="0" w:space="0" w:color="auto"/>
        <w:right w:val="none" w:sz="0" w:space="0" w:color="auto"/>
      </w:divBdr>
    </w:div>
    <w:div w:id="578096650">
      <w:bodyDiv w:val="1"/>
      <w:marLeft w:val="0"/>
      <w:marRight w:val="0"/>
      <w:marTop w:val="0"/>
      <w:marBottom w:val="0"/>
      <w:divBdr>
        <w:top w:val="none" w:sz="0" w:space="0" w:color="auto"/>
        <w:left w:val="none" w:sz="0" w:space="0" w:color="auto"/>
        <w:bottom w:val="none" w:sz="0" w:space="0" w:color="auto"/>
        <w:right w:val="none" w:sz="0" w:space="0" w:color="auto"/>
      </w:divBdr>
    </w:div>
    <w:div w:id="669909420">
      <w:bodyDiv w:val="1"/>
      <w:marLeft w:val="0"/>
      <w:marRight w:val="0"/>
      <w:marTop w:val="0"/>
      <w:marBottom w:val="0"/>
      <w:divBdr>
        <w:top w:val="none" w:sz="0" w:space="0" w:color="auto"/>
        <w:left w:val="none" w:sz="0" w:space="0" w:color="auto"/>
        <w:bottom w:val="none" w:sz="0" w:space="0" w:color="auto"/>
        <w:right w:val="none" w:sz="0" w:space="0" w:color="auto"/>
      </w:divBdr>
    </w:div>
    <w:div w:id="855194950">
      <w:bodyDiv w:val="1"/>
      <w:marLeft w:val="0"/>
      <w:marRight w:val="0"/>
      <w:marTop w:val="0"/>
      <w:marBottom w:val="0"/>
      <w:divBdr>
        <w:top w:val="none" w:sz="0" w:space="0" w:color="auto"/>
        <w:left w:val="none" w:sz="0" w:space="0" w:color="auto"/>
        <w:bottom w:val="none" w:sz="0" w:space="0" w:color="auto"/>
        <w:right w:val="none" w:sz="0" w:space="0" w:color="auto"/>
      </w:divBdr>
    </w:div>
    <w:div w:id="868953037">
      <w:bodyDiv w:val="1"/>
      <w:marLeft w:val="0"/>
      <w:marRight w:val="0"/>
      <w:marTop w:val="0"/>
      <w:marBottom w:val="0"/>
      <w:divBdr>
        <w:top w:val="none" w:sz="0" w:space="0" w:color="auto"/>
        <w:left w:val="none" w:sz="0" w:space="0" w:color="auto"/>
        <w:bottom w:val="none" w:sz="0" w:space="0" w:color="auto"/>
        <w:right w:val="none" w:sz="0" w:space="0" w:color="auto"/>
      </w:divBdr>
    </w:div>
    <w:div w:id="1027027249">
      <w:bodyDiv w:val="1"/>
      <w:marLeft w:val="0"/>
      <w:marRight w:val="0"/>
      <w:marTop w:val="0"/>
      <w:marBottom w:val="0"/>
      <w:divBdr>
        <w:top w:val="none" w:sz="0" w:space="0" w:color="auto"/>
        <w:left w:val="none" w:sz="0" w:space="0" w:color="auto"/>
        <w:bottom w:val="none" w:sz="0" w:space="0" w:color="auto"/>
        <w:right w:val="none" w:sz="0" w:space="0" w:color="auto"/>
      </w:divBdr>
    </w:div>
    <w:div w:id="1047611545">
      <w:bodyDiv w:val="1"/>
      <w:marLeft w:val="0"/>
      <w:marRight w:val="0"/>
      <w:marTop w:val="0"/>
      <w:marBottom w:val="0"/>
      <w:divBdr>
        <w:top w:val="none" w:sz="0" w:space="0" w:color="auto"/>
        <w:left w:val="none" w:sz="0" w:space="0" w:color="auto"/>
        <w:bottom w:val="none" w:sz="0" w:space="0" w:color="auto"/>
        <w:right w:val="none" w:sz="0" w:space="0" w:color="auto"/>
      </w:divBdr>
    </w:div>
    <w:div w:id="1107582950">
      <w:bodyDiv w:val="1"/>
      <w:marLeft w:val="0"/>
      <w:marRight w:val="0"/>
      <w:marTop w:val="0"/>
      <w:marBottom w:val="0"/>
      <w:divBdr>
        <w:top w:val="none" w:sz="0" w:space="0" w:color="auto"/>
        <w:left w:val="none" w:sz="0" w:space="0" w:color="auto"/>
        <w:bottom w:val="none" w:sz="0" w:space="0" w:color="auto"/>
        <w:right w:val="none" w:sz="0" w:space="0" w:color="auto"/>
      </w:divBdr>
    </w:div>
    <w:div w:id="1264729528">
      <w:bodyDiv w:val="1"/>
      <w:marLeft w:val="0"/>
      <w:marRight w:val="0"/>
      <w:marTop w:val="0"/>
      <w:marBottom w:val="0"/>
      <w:divBdr>
        <w:top w:val="none" w:sz="0" w:space="0" w:color="auto"/>
        <w:left w:val="none" w:sz="0" w:space="0" w:color="auto"/>
        <w:bottom w:val="none" w:sz="0" w:space="0" w:color="auto"/>
        <w:right w:val="none" w:sz="0" w:space="0" w:color="auto"/>
      </w:divBdr>
    </w:div>
    <w:div w:id="1398287830">
      <w:bodyDiv w:val="1"/>
      <w:marLeft w:val="0"/>
      <w:marRight w:val="0"/>
      <w:marTop w:val="0"/>
      <w:marBottom w:val="0"/>
      <w:divBdr>
        <w:top w:val="none" w:sz="0" w:space="0" w:color="auto"/>
        <w:left w:val="none" w:sz="0" w:space="0" w:color="auto"/>
        <w:bottom w:val="none" w:sz="0" w:space="0" w:color="auto"/>
        <w:right w:val="none" w:sz="0" w:space="0" w:color="auto"/>
      </w:divBdr>
    </w:div>
    <w:div w:id="1458448554">
      <w:bodyDiv w:val="1"/>
      <w:marLeft w:val="0"/>
      <w:marRight w:val="0"/>
      <w:marTop w:val="0"/>
      <w:marBottom w:val="0"/>
      <w:divBdr>
        <w:top w:val="none" w:sz="0" w:space="0" w:color="auto"/>
        <w:left w:val="none" w:sz="0" w:space="0" w:color="auto"/>
        <w:bottom w:val="none" w:sz="0" w:space="0" w:color="auto"/>
        <w:right w:val="none" w:sz="0" w:space="0" w:color="auto"/>
      </w:divBdr>
    </w:div>
    <w:div w:id="1498156870">
      <w:bodyDiv w:val="1"/>
      <w:marLeft w:val="0"/>
      <w:marRight w:val="0"/>
      <w:marTop w:val="0"/>
      <w:marBottom w:val="0"/>
      <w:divBdr>
        <w:top w:val="none" w:sz="0" w:space="0" w:color="auto"/>
        <w:left w:val="none" w:sz="0" w:space="0" w:color="auto"/>
        <w:bottom w:val="none" w:sz="0" w:space="0" w:color="auto"/>
        <w:right w:val="none" w:sz="0" w:space="0" w:color="auto"/>
      </w:divBdr>
    </w:div>
    <w:div w:id="1506674779">
      <w:bodyDiv w:val="1"/>
      <w:marLeft w:val="0"/>
      <w:marRight w:val="0"/>
      <w:marTop w:val="0"/>
      <w:marBottom w:val="0"/>
      <w:divBdr>
        <w:top w:val="none" w:sz="0" w:space="0" w:color="auto"/>
        <w:left w:val="none" w:sz="0" w:space="0" w:color="auto"/>
        <w:bottom w:val="none" w:sz="0" w:space="0" w:color="auto"/>
        <w:right w:val="none" w:sz="0" w:space="0" w:color="auto"/>
      </w:divBdr>
    </w:div>
    <w:div w:id="1513104931">
      <w:bodyDiv w:val="1"/>
      <w:marLeft w:val="0"/>
      <w:marRight w:val="0"/>
      <w:marTop w:val="0"/>
      <w:marBottom w:val="0"/>
      <w:divBdr>
        <w:top w:val="none" w:sz="0" w:space="0" w:color="auto"/>
        <w:left w:val="none" w:sz="0" w:space="0" w:color="auto"/>
        <w:bottom w:val="none" w:sz="0" w:space="0" w:color="auto"/>
        <w:right w:val="none" w:sz="0" w:space="0" w:color="auto"/>
      </w:divBdr>
    </w:div>
    <w:div w:id="1544902552">
      <w:bodyDiv w:val="1"/>
      <w:marLeft w:val="0"/>
      <w:marRight w:val="0"/>
      <w:marTop w:val="0"/>
      <w:marBottom w:val="0"/>
      <w:divBdr>
        <w:top w:val="none" w:sz="0" w:space="0" w:color="auto"/>
        <w:left w:val="none" w:sz="0" w:space="0" w:color="auto"/>
        <w:bottom w:val="none" w:sz="0" w:space="0" w:color="auto"/>
        <w:right w:val="none" w:sz="0" w:space="0" w:color="auto"/>
      </w:divBdr>
    </w:div>
    <w:div w:id="1729957640">
      <w:bodyDiv w:val="1"/>
      <w:marLeft w:val="0"/>
      <w:marRight w:val="0"/>
      <w:marTop w:val="0"/>
      <w:marBottom w:val="0"/>
      <w:divBdr>
        <w:top w:val="none" w:sz="0" w:space="0" w:color="auto"/>
        <w:left w:val="none" w:sz="0" w:space="0" w:color="auto"/>
        <w:bottom w:val="none" w:sz="0" w:space="0" w:color="auto"/>
        <w:right w:val="none" w:sz="0" w:space="0" w:color="auto"/>
      </w:divBdr>
    </w:div>
    <w:div w:id="1806194444">
      <w:bodyDiv w:val="1"/>
      <w:marLeft w:val="0"/>
      <w:marRight w:val="0"/>
      <w:marTop w:val="0"/>
      <w:marBottom w:val="0"/>
      <w:divBdr>
        <w:top w:val="none" w:sz="0" w:space="0" w:color="auto"/>
        <w:left w:val="none" w:sz="0" w:space="0" w:color="auto"/>
        <w:bottom w:val="none" w:sz="0" w:space="0" w:color="auto"/>
        <w:right w:val="none" w:sz="0" w:space="0" w:color="auto"/>
      </w:divBdr>
    </w:div>
    <w:div w:id="1849904332">
      <w:bodyDiv w:val="1"/>
      <w:marLeft w:val="0"/>
      <w:marRight w:val="0"/>
      <w:marTop w:val="0"/>
      <w:marBottom w:val="0"/>
      <w:divBdr>
        <w:top w:val="none" w:sz="0" w:space="0" w:color="auto"/>
        <w:left w:val="none" w:sz="0" w:space="0" w:color="auto"/>
        <w:bottom w:val="none" w:sz="0" w:space="0" w:color="auto"/>
        <w:right w:val="none" w:sz="0" w:space="0" w:color="auto"/>
      </w:divBdr>
    </w:div>
    <w:div w:id="1867402321">
      <w:bodyDiv w:val="1"/>
      <w:marLeft w:val="0"/>
      <w:marRight w:val="0"/>
      <w:marTop w:val="0"/>
      <w:marBottom w:val="0"/>
      <w:divBdr>
        <w:top w:val="none" w:sz="0" w:space="0" w:color="auto"/>
        <w:left w:val="none" w:sz="0" w:space="0" w:color="auto"/>
        <w:bottom w:val="none" w:sz="0" w:space="0" w:color="auto"/>
        <w:right w:val="none" w:sz="0" w:space="0" w:color="auto"/>
      </w:divBdr>
    </w:div>
    <w:div w:id="213563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RESULTATS%20ENQUETE%20EXACT.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RESULTATS%20ENQUETE%20EXAC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RESULTATS%20ENQUETE%20EXAC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RESULTATS%20ENQUETE%20EXAC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RESULTATS%20ENQUETE%20EXAC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5FB3-4C72-9F0D-9D47FE7E3A51}"/>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5FB3-4C72-9F0D-9D47FE7E3A51}"/>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5-5FB3-4C72-9F0D-9D47FE7E3A51}"/>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5FB3-4C72-9F0D-9D47FE7E3A51}"/>
              </c:ext>
            </c:extLst>
          </c:dPt>
          <c:dLbls>
            <c:dLbl>
              <c:idx val="0"/>
              <c:tx>
                <c:rich>
                  <a:bodyPr/>
                  <a:lstStyle/>
                  <a:p>
                    <a:r>
                      <a:rPr lang="en-US"/>
                      <a:t>87,50%</a:t>
                    </a:r>
                  </a:p>
                </c:rich>
              </c:tx>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FB3-4C72-9F0D-9D47FE7E3A51}"/>
                </c:ext>
              </c:extLst>
            </c:dLbl>
            <c:dLbl>
              <c:idx val="1"/>
              <c:tx>
                <c:rich>
                  <a:bodyPr/>
                  <a:lstStyle/>
                  <a:p>
                    <a:r>
                      <a:rPr lang="en-US"/>
                      <a:t>90%</a:t>
                    </a:r>
                  </a:p>
                </c:rich>
              </c:tx>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FB3-4C72-9F0D-9D47FE7E3A51}"/>
                </c:ext>
              </c:extLst>
            </c:dLbl>
            <c:dLbl>
              <c:idx val="2"/>
              <c:tx>
                <c:rich>
                  <a:bodyPr/>
                  <a:lstStyle/>
                  <a:p>
                    <a:r>
                      <a:rPr lang="en-US"/>
                      <a:t>12,5 %</a:t>
                    </a:r>
                  </a:p>
                </c:rich>
              </c:tx>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FB3-4C72-9F0D-9D47FE7E3A51}"/>
                </c:ext>
              </c:extLst>
            </c:dLbl>
            <c:dLbl>
              <c:idx val="3"/>
              <c:tx>
                <c:rich>
                  <a:bodyPr/>
                  <a:lstStyle/>
                  <a:p>
                    <a:r>
                      <a:rPr lang="en-US"/>
                      <a:t>10 %</a:t>
                    </a:r>
                  </a:p>
                </c:rich>
              </c:tx>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FB3-4C72-9F0D-9D47FE7E3A5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Feuil1!$G$7:$J$7</c:f>
              <c:strCache>
                <c:ptCount val="4"/>
                <c:pt idx="0">
                  <c:v>Not picked up</c:v>
                </c:pt>
                <c:pt idx="1">
                  <c:v>Sold</c:v>
                </c:pt>
                <c:pt idx="2">
                  <c:v>Consumed</c:v>
                </c:pt>
                <c:pt idx="3">
                  <c:v>Valued</c:v>
                </c:pt>
              </c:strCache>
            </c:strRef>
          </c:cat>
          <c:val>
            <c:numRef>
              <c:f>Feuil1!$G$8:$J$8</c:f>
              <c:numCache>
                <c:formatCode>0.00%</c:formatCode>
                <c:ptCount val="4"/>
                <c:pt idx="0" formatCode="0%">
                  <c:v>0.9</c:v>
                </c:pt>
                <c:pt idx="1">
                  <c:v>0.875</c:v>
                </c:pt>
                <c:pt idx="2">
                  <c:v>0.125</c:v>
                </c:pt>
                <c:pt idx="3" formatCode="0%">
                  <c:v>0.1</c:v>
                </c:pt>
              </c:numCache>
            </c:numRef>
          </c:val>
          <c:extLst>
            <c:ext xmlns:c16="http://schemas.microsoft.com/office/drawing/2014/chart" uri="{C3380CC4-5D6E-409C-BE32-E72D297353CC}">
              <c16:uniqueId val="{00000008-5FB3-4C72-9F0D-9D47FE7E3A51}"/>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60238209388942"/>
          <c:y val="2.9834591751354438E-2"/>
          <c:w val="0.83182890020117861"/>
          <c:h val="0.79224482356372117"/>
        </c:manualLayout>
      </c:layout>
      <c:barChart>
        <c:barDir val="col"/>
        <c:grouping val="clustered"/>
        <c:varyColors val="0"/>
        <c:ser>
          <c:idx val="0"/>
          <c:order val="0"/>
          <c:tx>
            <c:strRef>
              <c:f>Feuil6!$F$3</c:f>
              <c:strCache>
                <c:ptCount val="1"/>
                <c:pt idx="0">
                  <c:v>API</c:v>
                </c:pt>
              </c:strCache>
            </c:strRef>
          </c:tx>
          <c:spPr>
            <a:solidFill>
              <a:schemeClr val="accent1"/>
            </a:solidFill>
            <a:ln>
              <a:noFill/>
            </a:ln>
            <a:effectLst/>
          </c:spPr>
          <c:invertIfNegative val="0"/>
          <c:dLbls>
            <c:delete val="1"/>
          </c:dLbls>
          <c:val>
            <c:numRef>
              <c:f>Feuil6!$G$3</c:f>
              <c:numCache>
                <c:formatCode>General</c:formatCode>
                <c:ptCount val="1"/>
                <c:pt idx="0">
                  <c:v>27.21</c:v>
                </c:pt>
              </c:numCache>
            </c:numRef>
          </c:val>
          <c:extLst>
            <c:ext xmlns:c16="http://schemas.microsoft.com/office/drawing/2014/chart" uri="{C3380CC4-5D6E-409C-BE32-E72D297353CC}">
              <c16:uniqueId val="{00000000-2A59-4ACB-80C7-A8807EE8FE2A}"/>
            </c:ext>
          </c:extLst>
        </c:ser>
        <c:ser>
          <c:idx val="1"/>
          <c:order val="1"/>
          <c:tx>
            <c:strRef>
              <c:f>Feuil6!$F$4</c:f>
              <c:strCache>
                <c:ptCount val="1"/>
                <c:pt idx="0">
                  <c:v>DP</c:v>
                </c:pt>
              </c:strCache>
            </c:strRef>
          </c:tx>
          <c:spPr>
            <a:solidFill>
              <a:schemeClr val="accent2"/>
            </a:solidFill>
            <a:ln>
              <a:noFill/>
            </a:ln>
            <a:effectLst/>
          </c:spPr>
          <c:invertIfNegative val="0"/>
          <c:dLbls>
            <c:delete val="1"/>
          </c:dLbls>
          <c:val>
            <c:numRef>
              <c:f>Feuil6!$G$4</c:f>
              <c:numCache>
                <c:formatCode>General</c:formatCode>
                <c:ptCount val="1"/>
                <c:pt idx="0">
                  <c:v>29.85</c:v>
                </c:pt>
              </c:numCache>
            </c:numRef>
          </c:val>
          <c:extLst>
            <c:ext xmlns:c16="http://schemas.microsoft.com/office/drawing/2014/chart" uri="{C3380CC4-5D6E-409C-BE32-E72D297353CC}">
              <c16:uniqueId val="{00000001-2A59-4ACB-80C7-A8807EE8FE2A}"/>
            </c:ext>
          </c:extLst>
        </c:ser>
        <c:ser>
          <c:idx val="2"/>
          <c:order val="2"/>
          <c:tx>
            <c:strRef>
              <c:f>Feuil6!$F$5</c:f>
              <c:strCache>
                <c:ptCount val="1"/>
                <c:pt idx="0">
                  <c:v>FDV</c:v>
                </c:pt>
              </c:strCache>
            </c:strRef>
          </c:tx>
          <c:spPr>
            <a:solidFill>
              <a:schemeClr val="accent3"/>
            </a:solidFill>
            <a:ln>
              <a:noFill/>
            </a:ln>
            <a:effectLst/>
          </c:spPr>
          <c:invertIfNegative val="0"/>
          <c:dLbls>
            <c:delete val="1"/>
          </c:dLbls>
          <c:val>
            <c:numRef>
              <c:f>Feuil6!$G$5</c:f>
              <c:numCache>
                <c:formatCode>General</c:formatCode>
                <c:ptCount val="1"/>
                <c:pt idx="0">
                  <c:v>0.95</c:v>
                </c:pt>
              </c:numCache>
            </c:numRef>
          </c:val>
          <c:extLst>
            <c:ext xmlns:c16="http://schemas.microsoft.com/office/drawing/2014/chart" uri="{C3380CC4-5D6E-409C-BE32-E72D297353CC}">
              <c16:uniqueId val="{00000002-2A59-4ACB-80C7-A8807EE8FE2A}"/>
            </c:ext>
          </c:extLst>
        </c:ser>
        <c:ser>
          <c:idx val="3"/>
          <c:order val="3"/>
          <c:tx>
            <c:strRef>
              <c:f>Feuil6!$F$6</c:f>
              <c:strCache>
                <c:ptCount val="1"/>
                <c:pt idx="0">
                  <c:v>MTR</c:v>
                </c:pt>
              </c:strCache>
            </c:strRef>
          </c:tx>
          <c:spPr>
            <a:solidFill>
              <a:schemeClr val="accent4"/>
            </a:solidFill>
            <a:ln>
              <a:noFill/>
            </a:ln>
            <a:effectLst/>
          </c:spPr>
          <c:invertIfNegative val="0"/>
          <c:dLbls>
            <c:delete val="1"/>
          </c:dLbls>
          <c:val>
            <c:numRef>
              <c:f>Feuil6!$G$6</c:f>
              <c:numCache>
                <c:formatCode>General</c:formatCode>
                <c:ptCount val="1"/>
                <c:pt idx="0">
                  <c:v>13.75</c:v>
                </c:pt>
              </c:numCache>
            </c:numRef>
          </c:val>
          <c:extLst>
            <c:ext xmlns:c16="http://schemas.microsoft.com/office/drawing/2014/chart" uri="{C3380CC4-5D6E-409C-BE32-E72D297353CC}">
              <c16:uniqueId val="{00000003-2A59-4ACB-80C7-A8807EE8FE2A}"/>
            </c:ext>
          </c:extLst>
        </c:ser>
        <c:ser>
          <c:idx val="4"/>
          <c:order val="4"/>
          <c:tx>
            <c:strRef>
              <c:f>Feuil6!$F$7</c:f>
              <c:strCache>
                <c:ptCount val="1"/>
                <c:pt idx="0">
                  <c:v>MDT</c:v>
                </c:pt>
              </c:strCache>
            </c:strRef>
          </c:tx>
          <c:spPr>
            <a:solidFill>
              <a:schemeClr val="accent5"/>
            </a:solidFill>
            <a:ln>
              <a:noFill/>
            </a:ln>
            <a:effectLst/>
          </c:spPr>
          <c:invertIfNegative val="0"/>
          <c:dLbls>
            <c:delete val="1"/>
          </c:dLbls>
          <c:val>
            <c:numRef>
              <c:f>Feuil6!$G$7</c:f>
              <c:numCache>
                <c:formatCode>General</c:formatCode>
                <c:ptCount val="1"/>
                <c:pt idx="0">
                  <c:v>19.86</c:v>
                </c:pt>
              </c:numCache>
            </c:numRef>
          </c:val>
          <c:extLst>
            <c:ext xmlns:c16="http://schemas.microsoft.com/office/drawing/2014/chart" uri="{C3380CC4-5D6E-409C-BE32-E72D297353CC}">
              <c16:uniqueId val="{00000004-2A59-4ACB-80C7-A8807EE8FE2A}"/>
            </c:ext>
          </c:extLst>
        </c:ser>
        <c:ser>
          <c:idx val="5"/>
          <c:order val="5"/>
          <c:tx>
            <c:strRef>
              <c:f>Feuil6!$F$8</c:f>
              <c:strCache>
                <c:ptCount val="1"/>
                <c:pt idx="0">
                  <c:v>PE</c:v>
                </c:pt>
              </c:strCache>
            </c:strRef>
          </c:tx>
          <c:spPr>
            <a:solidFill>
              <a:schemeClr val="accent6"/>
            </a:solidFill>
            <a:ln>
              <a:noFill/>
            </a:ln>
            <a:effectLst/>
          </c:spPr>
          <c:invertIfNegative val="0"/>
          <c:dLbls>
            <c:delete val="1"/>
          </c:dLbls>
          <c:val>
            <c:numRef>
              <c:f>Feuil6!$G$8</c:f>
              <c:numCache>
                <c:formatCode>General</c:formatCode>
                <c:ptCount val="1"/>
                <c:pt idx="0">
                  <c:v>8.3800000000000008</c:v>
                </c:pt>
              </c:numCache>
            </c:numRef>
          </c:val>
          <c:extLst>
            <c:ext xmlns:c16="http://schemas.microsoft.com/office/drawing/2014/chart" uri="{C3380CC4-5D6E-409C-BE32-E72D297353CC}">
              <c16:uniqueId val="{00000005-2A59-4ACB-80C7-A8807EE8FE2A}"/>
            </c:ext>
          </c:extLst>
        </c:ser>
        <c:dLbls>
          <c:dLblPos val="outEnd"/>
          <c:showLegendKey val="0"/>
          <c:showVal val="1"/>
          <c:showCatName val="0"/>
          <c:showSerName val="0"/>
          <c:showPercent val="0"/>
          <c:showBubbleSize val="0"/>
        </c:dLbls>
        <c:gapWidth val="219"/>
        <c:overlap val="-27"/>
        <c:axId val="347938760"/>
        <c:axId val="324591072"/>
      </c:barChart>
      <c:catAx>
        <c:axId val="347938760"/>
        <c:scaling>
          <c:orientation val="minMax"/>
        </c:scaling>
        <c:delete val="0"/>
        <c:axPos val="b"/>
        <c:numFmt formatCode="General" sourceLinked="1"/>
        <c:majorTickMark val="out"/>
        <c:minorTickMark val="none"/>
        <c:tickLblPos val="none"/>
        <c:spPr>
          <a:noFill/>
          <a:ln w="12700"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591072"/>
        <c:crosses val="autoZero"/>
        <c:auto val="1"/>
        <c:lblAlgn val="ctr"/>
        <c:lblOffset val="100"/>
        <c:noMultiLvlLbl val="0"/>
      </c:catAx>
      <c:valAx>
        <c:axId val="32459107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0">
                    <a:solidFill>
                      <a:sysClr val="windowText" lastClr="000000"/>
                    </a:solidFill>
                    <a:latin typeface="Times New Roman" panose="02020603050405020304" pitchFamily="18" charset="0"/>
                    <a:cs typeface="Times New Roman" panose="02020603050405020304" pitchFamily="18" charset="0"/>
                  </a:rPr>
                  <a:t>Proportion</a:t>
                </a:r>
                <a:r>
                  <a:rPr lang="fr-FR" sz="1200" b="0" baseline="0">
                    <a:solidFill>
                      <a:sysClr val="windowText" lastClr="000000"/>
                    </a:solidFill>
                    <a:latin typeface="Times New Roman" panose="02020603050405020304" pitchFamily="18" charset="0"/>
                    <a:cs typeface="Times New Roman" panose="02020603050405020304" pitchFamily="18" charset="0"/>
                  </a:rPr>
                  <a:t> (%)</a:t>
                </a:r>
                <a:endParaRPr lang="fr-FR" sz="120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a:solidFill>
              <a:schemeClr val="tx1"/>
            </a:solidFill>
            <a:tailEnd type="triangle"/>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7938760"/>
        <c:crosses val="autoZero"/>
        <c:crossBetween val="between"/>
      </c:valAx>
      <c:spPr>
        <a:noFill/>
        <a:ln>
          <a:noFill/>
        </a:ln>
        <a:effectLst/>
      </c:spPr>
    </c:plotArea>
    <c:legend>
      <c:legendPos val="b"/>
      <c:layout>
        <c:manualLayout>
          <c:xMode val="edge"/>
          <c:yMode val="edge"/>
          <c:x val="0.21173021080421314"/>
          <c:y val="0.87989402021611407"/>
          <c:w val="0.57653936903194203"/>
          <c:h val="9.5218087193358669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Feuil7!$B$4</c:f>
              <c:strCache>
                <c:ptCount val="1"/>
                <c:pt idx="0">
                  <c:v>Alimentation animale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Feuil7!$C$3</c:f>
              <c:numCache>
                <c:formatCode>General</c:formatCode>
                <c:ptCount val="1"/>
              </c:numCache>
            </c:numRef>
          </c:cat>
          <c:val>
            <c:numRef>
              <c:f>Feuil7!$C$4</c:f>
              <c:numCache>
                <c:formatCode>General</c:formatCode>
                <c:ptCount val="1"/>
                <c:pt idx="0">
                  <c:v>30</c:v>
                </c:pt>
              </c:numCache>
            </c:numRef>
          </c:val>
          <c:extLst>
            <c:ext xmlns:c16="http://schemas.microsoft.com/office/drawing/2014/chart" uri="{C3380CC4-5D6E-409C-BE32-E72D297353CC}">
              <c16:uniqueId val="{00000000-DCE6-488A-8D32-55AA98907DF0}"/>
            </c:ext>
          </c:extLst>
        </c:ser>
        <c:ser>
          <c:idx val="1"/>
          <c:order val="1"/>
          <c:tx>
            <c:strRef>
              <c:f>Feuil7!$B$5</c:f>
              <c:strCache>
                <c:ptCount val="1"/>
                <c:pt idx="0">
                  <c:v>Agriculture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Feuil7!$C$3</c:f>
              <c:numCache>
                <c:formatCode>General</c:formatCode>
                <c:ptCount val="1"/>
              </c:numCache>
            </c:numRef>
          </c:cat>
          <c:val>
            <c:numRef>
              <c:f>Feuil7!$C$5</c:f>
              <c:numCache>
                <c:formatCode>General</c:formatCode>
                <c:ptCount val="1"/>
                <c:pt idx="0">
                  <c:v>8</c:v>
                </c:pt>
              </c:numCache>
            </c:numRef>
          </c:val>
          <c:extLst>
            <c:ext xmlns:c16="http://schemas.microsoft.com/office/drawing/2014/chart" uri="{C3380CC4-5D6E-409C-BE32-E72D297353CC}">
              <c16:uniqueId val="{00000001-DCE6-488A-8D32-55AA98907DF0}"/>
            </c:ext>
          </c:extLst>
        </c:ser>
        <c:ser>
          <c:idx val="2"/>
          <c:order val="2"/>
          <c:tx>
            <c:strRef>
              <c:f>Feuil7!$B$6</c:f>
              <c:strCache>
                <c:ptCount val="1"/>
                <c:pt idx="0">
                  <c:v>Aucun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Feuil7!$C$3</c:f>
              <c:numCache>
                <c:formatCode>General</c:formatCode>
                <c:ptCount val="1"/>
              </c:numCache>
            </c:numRef>
          </c:cat>
          <c:val>
            <c:numRef>
              <c:f>Feuil7!$C$6</c:f>
              <c:numCache>
                <c:formatCode>General</c:formatCode>
                <c:ptCount val="1"/>
                <c:pt idx="0">
                  <c:v>62</c:v>
                </c:pt>
              </c:numCache>
            </c:numRef>
          </c:val>
          <c:extLst>
            <c:ext xmlns:c16="http://schemas.microsoft.com/office/drawing/2014/chart" uri="{C3380CC4-5D6E-409C-BE32-E72D297353CC}">
              <c16:uniqueId val="{00000002-DCE6-488A-8D32-55AA98907DF0}"/>
            </c:ext>
          </c:extLst>
        </c:ser>
        <c:dLbls>
          <c:dLblPos val="outEnd"/>
          <c:showLegendKey val="0"/>
          <c:showVal val="1"/>
          <c:showCatName val="0"/>
          <c:showSerName val="0"/>
          <c:showPercent val="0"/>
          <c:showBubbleSize val="0"/>
        </c:dLbls>
        <c:gapWidth val="219"/>
        <c:overlap val="-27"/>
        <c:axId val="324591464"/>
        <c:axId val="324589112"/>
      </c:barChart>
      <c:catAx>
        <c:axId val="324591464"/>
        <c:scaling>
          <c:orientation val="minMax"/>
        </c:scaling>
        <c:delete val="0"/>
        <c:axPos val="b"/>
        <c:title>
          <c:tx>
            <c:rich>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400" baseline="0">
                    <a:solidFill>
                      <a:sysClr val="windowText" lastClr="000000"/>
                    </a:solidFill>
                    <a:latin typeface="Times New Roman" panose="02020603050405020304" pitchFamily="18" charset="0"/>
                    <a:cs typeface="Times New Roman" panose="02020603050405020304" pitchFamily="18" charset="0"/>
                  </a:rPr>
                  <a:t>Areas of valorization</a:t>
                </a:r>
                <a:endParaRPr lang="fr-FR"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589112"/>
        <c:crosses val="autoZero"/>
        <c:auto val="1"/>
        <c:lblAlgn val="ctr"/>
        <c:lblOffset val="100"/>
        <c:noMultiLvlLbl val="0"/>
      </c:catAx>
      <c:valAx>
        <c:axId val="32458911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0">
                    <a:solidFill>
                      <a:sysClr val="windowText" lastClr="000000"/>
                    </a:solidFill>
                    <a:latin typeface="Times New Roman" panose="02020603050405020304" pitchFamily="18" charset="0"/>
                    <a:cs typeface="Times New Roman" panose="02020603050405020304" pitchFamily="18" charset="0"/>
                  </a:rPr>
                  <a:t>Proportions</a:t>
                </a:r>
                <a:r>
                  <a:rPr lang="fr-FR" sz="1200" b="0" baseline="0">
                    <a:solidFill>
                      <a:sysClr val="windowText" lastClr="000000"/>
                    </a:solidFill>
                    <a:latin typeface="Times New Roman" panose="02020603050405020304" pitchFamily="18" charset="0"/>
                    <a:cs typeface="Times New Roman" panose="02020603050405020304" pitchFamily="18" charset="0"/>
                  </a:rPr>
                  <a:t> (%)</a:t>
                </a:r>
                <a:endParaRPr lang="fr-FR" sz="120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0"/>
        <c:majorTickMark val="none"/>
        <c:minorTickMark val="none"/>
        <c:tickLblPos val="nextTo"/>
        <c:spPr>
          <a:noFill/>
          <a:ln w="15875">
            <a:solidFill>
              <a:schemeClr val="tx1"/>
            </a:solidFill>
            <a:tailEnd type="triangle"/>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4591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Feuil8!$C$4</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Feuil8!$B$5:$B$6</c:f>
              <c:strCache>
                <c:ptCount val="2"/>
                <c:pt idx="0">
                  <c:v>Quantité réceptionnée</c:v>
                </c:pt>
                <c:pt idx="1">
                  <c:v>Quantité réjetée</c:v>
                </c:pt>
              </c:strCache>
            </c:strRef>
          </c:cat>
          <c:val>
            <c:numRef>
              <c:f>Feuil8!$C$5:$C$6</c:f>
              <c:numCache>
                <c:formatCode>General</c:formatCode>
                <c:ptCount val="2"/>
              </c:numCache>
            </c:numRef>
          </c:val>
          <c:extLst>
            <c:ext xmlns:c16="http://schemas.microsoft.com/office/drawing/2014/chart" uri="{C3380CC4-5D6E-409C-BE32-E72D297353CC}">
              <c16:uniqueId val="{00000000-0203-4222-973D-C1EE9920473C}"/>
            </c:ext>
          </c:extLst>
        </c:ser>
        <c:ser>
          <c:idx val="1"/>
          <c:order val="1"/>
          <c:tx>
            <c:strRef>
              <c:f>Feuil8!$D$4</c:f>
              <c:strCache>
                <c:ptCount val="1"/>
                <c:pt idx="0">
                  <c:v>[400 - 600]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Feuil8!$B$5:$B$6</c:f>
              <c:strCache>
                <c:ptCount val="2"/>
                <c:pt idx="0">
                  <c:v>Quantité réceptionnée</c:v>
                </c:pt>
                <c:pt idx="1">
                  <c:v>Quantité réjetée</c:v>
                </c:pt>
              </c:strCache>
            </c:strRef>
          </c:cat>
          <c:val>
            <c:numRef>
              <c:f>Feuil8!$D$5:$D$6</c:f>
              <c:numCache>
                <c:formatCode>General</c:formatCode>
                <c:ptCount val="2"/>
                <c:pt idx="0">
                  <c:v>20</c:v>
                </c:pt>
                <c:pt idx="1">
                  <c:v>60</c:v>
                </c:pt>
              </c:numCache>
            </c:numRef>
          </c:val>
          <c:extLst>
            <c:ext xmlns:c16="http://schemas.microsoft.com/office/drawing/2014/chart" uri="{C3380CC4-5D6E-409C-BE32-E72D297353CC}">
              <c16:uniqueId val="{00000001-0203-4222-973D-C1EE9920473C}"/>
            </c:ext>
          </c:extLst>
        </c:ser>
        <c:ser>
          <c:idx val="2"/>
          <c:order val="2"/>
          <c:tx>
            <c:strRef>
              <c:f>Feuil8!$E$4</c:f>
              <c:strCache>
                <c:ptCount val="1"/>
                <c:pt idx="0">
                  <c:v>[600 - 800]</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Feuil8!$B$5:$B$6</c:f>
              <c:strCache>
                <c:ptCount val="2"/>
                <c:pt idx="0">
                  <c:v>Quantité réceptionnée</c:v>
                </c:pt>
                <c:pt idx="1">
                  <c:v>Quantité réjetée</c:v>
                </c:pt>
              </c:strCache>
            </c:strRef>
          </c:cat>
          <c:val>
            <c:numRef>
              <c:f>Feuil8!$E$5:$E$6</c:f>
              <c:numCache>
                <c:formatCode>General</c:formatCode>
                <c:ptCount val="2"/>
                <c:pt idx="0">
                  <c:v>35</c:v>
                </c:pt>
                <c:pt idx="1">
                  <c:v>73</c:v>
                </c:pt>
              </c:numCache>
            </c:numRef>
          </c:val>
          <c:extLst>
            <c:ext xmlns:c16="http://schemas.microsoft.com/office/drawing/2014/chart" uri="{C3380CC4-5D6E-409C-BE32-E72D297353CC}">
              <c16:uniqueId val="{00000002-0203-4222-973D-C1EE9920473C}"/>
            </c:ext>
          </c:extLst>
        </c:ser>
        <c:ser>
          <c:idx val="3"/>
          <c:order val="3"/>
          <c:tx>
            <c:strRef>
              <c:f>Feuil8!$F$4</c:f>
              <c:strCache>
                <c:ptCount val="1"/>
                <c:pt idx="0">
                  <c:v>[800 - 1000]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Feuil8!$B$5:$B$6</c:f>
              <c:strCache>
                <c:ptCount val="2"/>
                <c:pt idx="0">
                  <c:v>Quantité réceptionnée</c:v>
                </c:pt>
                <c:pt idx="1">
                  <c:v>Quantité réjetée</c:v>
                </c:pt>
              </c:strCache>
            </c:strRef>
          </c:cat>
          <c:val>
            <c:numRef>
              <c:f>Feuil8!$F$5:$F$6</c:f>
              <c:numCache>
                <c:formatCode>General</c:formatCode>
                <c:ptCount val="2"/>
                <c:pt idx="0">
                  <c:v>40</c:v>
                </c:pt>
                <c:pt idx="1">
                  <c:v>67</c:v>
                </c:pt>
              </c:numCache>
            </c:numRef>
          </c:val>
          <c:extLst>
            <c:ext xmlns:c16="http://schemas.microsoft.com/office/drawing/2014/chart" uri="{C3380CC4-5D6E-409C-BE32-E72D297353CC}">
              <c16:uniqueId val="{00000003-0203-4222-973D-C1EE9920473C}"/>
            </c:ext>
          </c:extLst>
        </c:ser>
        <c:ser>
          <c:idx val="4"/>
          <c:order val="4"/>
          <c:tx>
            <c:strRef>
              <c:f>Feuil8!$G$4</c:f>
              <c:strCache>
                <c:ptCount val="1"/>
                <c:pt idx="0">
                  <c:v>[1000 - plus[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Feuil8!$B$5:$B$6</c:f>
              <c:strCache>
                <c:ptCount val="2"/>
                <c:pt idx="0">
                  <c:v>Quantité réceptionnée</c:v>
                </c:pt>
                <c:pt idx="1">
                  <c:v>Quantité réjetée</c:v>
                </c:pt>
              </c:strCache>
            </c:strRef>
          </c:cat>
          <c:val>
            <c:numRef>
              <c:f>Feuil8!$G$5:$G$6</c:f>
              <c:numCache>
                <c:formatCode>General</c:formatCode>
                <c:ptCount val="2"/>
                <c:pt idx="0">
                  <c:v>5</c:v>
                </c:pt>
                <c:pt idx="1">
                  <c:v>69</c:v>
                </c:pt>
              </c:numCache>
            </c:numRef>
          </c:val>
          <c:extLst>
            <c:ext xmlns:c16="http://schemas.microsoft.com/office/drawing/2014/chart" uri="{C3380CC4-5D6E-409C-BE32-E72D297353CC}">
              <c16:uniqueId val="{00000004-0203-4222-973D-C1EE9920473C}"/>
            </c:ext>
          </c:extLst>
        </c:ser>
        <c:dLbls>
          <c:dLblPos val="outEnd"/>
          <c:showLegendKey val="0"/>
          <c:showVal val="1"/>
          <c:showCatName val="0"/>
          <c:showSerName val="0"/>
          <c:showPercent val="0"/>
          <c:showBubbleSize val="0"/>
        </c:dLbls>
        <c:gapWidth val="219"/>
        <c:overlap val="-27"/>
        <c:axId val="324590288"/>
        <c:axId val="324589896"/>
      </c:barChart>
      <c:catAx>
        <c:axId val="324590288"/>
        <c:scaling>
          <c:orientation val="minMax"/>
        </c:scaling>
        <c:delete val="0"/>
        <c:axPos val="b"/>
        <c:numFmt formatCode="General" sourceLinked="1"/>
        <c:majorTickMark val="none"/>
        <c:minorTickMark val="none"/>
        <c:tickLblPos val="nextTo"/>
        <c:spPr>
          <a:noFill/>
          <a:ln w="12700" cap="flat" cmpd="sng" algn="ctr">
            <a:solidFill>
              <a:schemeClr val="tx1"/>
            </a:solidFill>
            <a:round/>
            <a:tailEnd type="triangle"/>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4589896"/>
        <c:crosses val="autoZero"/>
        <c:auto val="1"/>
        <c:lblAlgn val="ctr"/>
        <c:lblOffset val="100"/>
        <c:noMultiLvlLbl val="0"/>
      </c:catAx>
      <c:valAx>
        <c:axId val="324589896"/>
        <c:scaling>
          <c:orientation val="minMax"/>
          <c:max val="100"/>
        </c:scaling>
        <c:delete val="0"/>
        <c:axPos val="l"/>
        <c:numFmt formatCode="General" sourceLinked="1"/>
        <c:majorTickMark val="none"/>
        <c:minorTickMark val="none"/>
        <c:tickLblPos val="nextTo"/>
        <c:spPr>
          <a:noFill/>
          <a:ln w="12700">
            <a:solidFill>
              <a:schemeClr val="tx1"/>
            </a:solidFill>
            <a:tailEnd type="triangle"/>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4590288"/>
        <c:crosses val="autoZero"/>
        <c:crossBetween val="between"/>
      </c:valAx>
      <c:spPr>
        <a:noFill/>
        <a:ln>
          <a:noFill/>
        </a:ln>
        <a:effectLst/>
      </c:spPr>
    </c:plotArea>
    <c:legend>
      <c:legendPos val="b"/>
      <c:layout>
        <c:manualLayout>
          <c:xMode val="edge"/>
          <c:yMode val="edge"/>
          <c:x val="5.2911331464498786E-2"/>
          <c:y val="0.86380693472749592"/>
          <c:w val="0.94708858267716534"/>
          <c:h val="0.1361930652725040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07C-4ABA-8D95-4E2DA2A4D569}"/>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07C-4ABA-8D95-4E2DA2A4D569}"/>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07C-4ABA-8D95-4E2DA2A4D569}"/>
              </c:ext>
            </c:extLst>
          </c:dPt>
          <c:dLbls>
            <c:dLbl>
              <c:idx val="0"/>
              <c:tx>
                <c:rich>
                  <a:bodyPr/>
                  <a:lstStyle/>
                  <a:p>
                    <a:r>
                      <a:rPr lang="en-US"/>
                      <a:t>57.5 %</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07C-4ABA-8D95-4E2DA2A4D569}"/>
                </c:ext>
              </c:extLst>
            </c:dLbl>
            <c:dLbl>
              <c:idx val="1"/>
              <c:tx>
                <c:rich>
                  <a:bodyPr/>
                  <a:lstStyle/>
                  <a:p>
                    <a:r>
                      <a:rPr lang="en-US"/>
                      <a:t>15 %</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07C-4ABA-8D95-4E2DA2A4D569}"/>
                </c:ext>
              </c:extLst>
            </c:dLbl>
            <c:dLbl>
              <c:idx val="2"/>
              <c:tx>
                <c:rich>
                  <a:bodyPr/>
                  <a:lstStyle/>
                  <a:p>
                    <a:r>
                      <a:rPr lang="en-US"/>
                      <a:t>27.5 %</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07C-4ABA-8D95-4E2DA2A4D5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Feuil1!$G$12:$I$12</c:f>
              <c:strCache>
                <c:ptCount val="3"/>
                <c:pt idx="0">
                  <c:v>Physical damage</c:v>
                </c:pt>
                <c:pt idx="1">
                  <c:v>Diseases</c:v>
                </c:pt>
                <c:pt idx="2">
                  <c:v>Insect attacks</c:v>
                </c:pt>
              </c:strCache>
            </c:strRef>
          </c:cat>
          <c:val>
            <c:numRef>
              <c:f>Feuil1!$G$13:$I$13</c:f>
              <c:numCache>
                <c:formatCode>0%</c:formatCode>
                <c:ptCount val="3"/>
                <c:pt idx="0" formatCode="0.00%">
                  <c:v>0.57499999999999996</c:v>
                </c:pt>
                <c:pt idx="1">
                  <c:v>0.15</c:v>
                </c:pt>
                <c:pt idx="2" formatCode="0.00%">
                  <c:v>0.245</c:v>
                </c:pt>
              </c:numCache>
            </c:numRef>
          </c:val>
          <c:extLst>
            <c:ext xmlns:c16="http://schemas.microsoft.com/office/drawing/2014/chart" uri="{C3380CC4-5D6E-409C-BE32-E72D297353CC}">
              <c16:uniqueId val="{00000006-C07C-4ABA-8D95-4E2DA2A4D56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Feuil10!$A$3</c:f>
              <c:strCache>
                <c:ptCount val="1"/>
                <c:pt idx="0">
                  <c:v>Quantité  achetée</c:v>
                </c:pt>
              </c:strCache>
            </c:strRef>
          </c:tx>
          <c:spPr>
            <a:solidFill>
              <a:schemeClr val="accent1"/>
            </a:solidFill>
            <a:ln>
              <a:noFill/>
            </a:ln>
            <a:effectLst/>
          </c:spPr>
          <c:invertIfNegative val="0"/>
          <c:dLbls>
            <c:dLbl>
              <c:idx val="0"/>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17-46ED-A659-02955A0A87A8}"/>
                </c:ext>
              </c:extLst>
            </c:dLbl>
            <c:dLbl>
              <c:idx val="1"/>
              <c:tx>
                <c:rich>
                  <a:bodyPr/>
                  <a:lstStyle/>
                  <a:p>
                    <a:r>
                      <a:rPr lang="en-US"/>
                      <a:t>11.4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17-46ED-A659-02955A0A87A8}"/>
                </c:ext>
              </c:extLst>
            </c:dLbl>
            <c:dLbl>
              <c:idx val="2"/>
              <c:tx>
                <c:rich>
                  <a:bodyPr/>
                  <a:lstStyle/>
                  <a:p>
                    <a:r>
                      <a:rPr lang="en-US"/>
                      <a:t>18.6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517-46ED-A659-02955A0A87A8}"/>
                </c:ext>
              </c:extLst>
            </c:dLbl>
            <c:dLbl>
              <c:idx val="3"/>
              <c:tx>
                <c:rich>
                  <a:bodyPr/>
                  <a:lstStyle/>
                  <a:p>
                    <a:r>
                      <a:rPr lang="en-US"/>
                      <a:t>57.5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17-46ED-A659-02955A0A87A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Feuil10!$B$2:$F$2</c:f>
              <c:strCache>
                <c:ptCount val="4"/>
                <c:pt idx="0">
                  <c:v>[20 - 40]</c:v>
                </c:pt>
                <c:pt idx="1">
                  <c:v>[40 - 60]</c:v>
                </c:pt>
                <c:pt idx="2">
                  <c:v>[60 - 80]</c:v>
                </c:pt>
                <c:pt idx="3">
                  <c:v>[80 - 100]</c:v>
                </c:pt>
              </c:strCache>
            </c:strRef>
          </c:cat>
          <c:val>
            <c:numRef>
              <c:f>Feuil10!$B$3:$F$3</c:f>
              <c:numCache>
                <c:formatCode>General</c:formatCode>
                <c:ptCount val="5"/>
                <c:pt idx="0">
                  <c:v>12.5</c:v>
                </c:pt>
                <c:pt idx="1">
                  <c:v>11.3</c:v>
                </c:pt>
                <c:pt idx="2">
                  <c:v>18.8</c:v>
                </c:pt>
                <c:pt idx="3">
                  <c:v>57.5</c:v>
                </c:pt>
              </c:numCache>
            </c:numRef>
          </c:val>
          <c:extLst>
            <c:ext xmlns:c16="http://schemas.microsoft.com/office/drawing/2014/chart" uri="{C3380CC4-5D6E-409C-BE32-E72D297353CC}">
              <c16:uniqueId val="{00000004-9517-46ED-A659-02955A0A87A8}"/>
            </c:ext>
          </c:extLst>
        </c:ser>
        <c:ser>
          <c:idx val="1"/>
          <c:order val="1"/>
          <c:tx>
            <c:strRef>
              <c:f>Feuil10!$A$4</c:f>
              <c:strCache>
                <c:ptCount val="1"/>
                <c:pt idx="0">
                  <c:v>Quantité  restée</c:v>
                </c:pt>
              </c:strCache>
            </c:strRef>
          </c:tx>
          <c:spPr>
            <a:solidFill>
              <a:schemeClr val="accent2"/>
            </a:solidFill>
            <a:ln>
              <a:noFill/>
            </a:ln>
            <a:effectLst/>
          </c:spPr>
          <c:invertIfNegative val="0"/>
          <c:dLbls>
            <c:dLbl>
              <c:idx val="0"/>
              <c:tx>
                <c:rich>
                  <a:bodyPr/>
                  <a:lstStyle/>
                  <a:p>
                    <a:fld id="{7F561C13-C226-4DA3-BBD2-3649AD1F61EB}" type="VALUE">
                      <a:rPr lang="en-US"/>
                      <a:pPr/>
                      <a:t>[VALUE]</a:t>
                    </a:fld>
                    <a:r>
                      <a:rPr lang="en-US"/>
                      <a:t>.6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517-46ED-A659-02955A0A87A8}"/>
                </c:ext>
              </c:extLst>
            </c:dLbl>
            <c:dLbl>
              <c:idx val="1"/>
              <c:tx>
                <c:rich>
                  <a:bodyPr/>
                  <a:lstStyle/>
                  <a:p>
                    <a:fld id="{AA51A383-F985-47D8-935C-30A0EFECAB62}" type="VALUE">
                      <a:rPr lang="en-US"/>
                      <a:pPr/>
                      <a:t>[VALUE]</a:t>
                    </a:fld>
                    <a:r>
                      <a:rPr lang="en-US"/>
                      <a:t>.3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517-46ED-A659-02955A0A87A8}"/>
                </c:ext>
              </c:extLst>
            </c:dLbl>
            <c:dLbl>
              <c:idx val="2"/>
              <c:tx>
                <c:rich>
                  <a:bodyPr/>
                  <a:lstStyle/>
                  <a:p>
                    <a:fld id="{F18F97BD-23F4-4A2A-8D6A-D0FE421A9808}" type="VALUE">
                      <a:rPr lang="en-US"/>
                      <a:pPr/>
                      <a:t>[VALUE]</a:t>
                    </a:fld>
                    <a:r>
                      <a:rPr lang="en-US"/>
                      <a:t>.2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517-46ED-A659-02955A0A87A8}"/>
                </c:ext>
              </c:extLst>
            </c:dLbl>
            <c:dLbl>
              <c:idx val="3"/>
              <c:tx>
                <c:rich>
                  <a:bodyPr/>
                  <a:lstStyle/>
                  <a:p>
                    <a:r>
                      <a:rPr lang="en-US"/>
                      <a:t>83.6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517-46ED-A659-02955A0A87A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Feuil10!$B$2:$F$2</c:f>
              <c:strCache>
                <c:ptCount val="4"/>
                <c:pt idx="0">
                  <c:v>[20 - 40]</c:v>
                </c:pt>
                <c:pt idx="1">
                  <c:v>[40 - 60]</c:v>
                </c:pt>
                <c:pt idx="2">
                  <c:v>[60 - 80]</c:v>
                </c:pt>
                <c:pt idx="3">
                  <c:v>[80 - 100]</c:v>
                </c:pt>
              </c:strCache>
            </c:strRef>
          </c:cat>
          <c:val>
            <c:numRef>
              <c:f>Feuil10!$B$4:$F$4</c:f>
              <c:numCache>
                <c:formatCode>General</c:formatCode>
                <c:ptCount val="5"/>
                <c:pt idx="0">
                  <c:v>35</c:v>
                </c:pt>
                <c:pt idx="1">
                  <c:v>44</c:v>
                </c:pt>
                <c:pt idx="2">
                  <c:v>38</c:v>
                </c:pt>
                <c:pt idx="3">
                  <c:v>82.6</c:v>
                </c:pt>
              </c:numCache>
            </c:numRef>
          </c:val>
          <c:extLst>
            <c:ext xmlns:c16="http://schemas.microsoft.com/office/drawing/2014/chart" uri="{C3380CC4-5D6E-409C-BE32-E72D297353CC}">
              <c16:uniqueId val="{00000009-9517-46ED-A659-02955A0A87A8}"/>
            </c:ext>
          </c:extLst>
        </c:ser>
        <c:dLbls>
          <c:dLblPos val="outEnd"/>
          <c:showLegendKey val="0"/>
          <c:showVal val="1"/>
          <c:showCatName val="0"/>
          <c:showSerName val="0"/>
          <c:showPercent val="0"/>
          <c:showBubbleSize val="0"/>
        </c:dLbls>
        <c:gapWidth val="219"/>
        <c:overlap val="-27"/>
        <c:axId val="323828408"/>
        <c:axId val="323826448"/>
      </c:barChart>
      <c:catAx>
        <c:axId val="323828408"/>
        <c:scaling>
          <c:orientation val="minMax"/>
        </c:scaling>
        <c:delete val="0"/>
        <c:axPos val="b"/>
        <c:numFmt formatCode="General" sourceLinked="1"/>
        <c:majorTickMark val="none"/>
        <c:minorTickMark val="none"/>
        <c:tickLblPos val="nextTo"/>
        <c:spPr>
          <a:noFill/>
          <a:ln w="12700" cap="flat" cmpd="sng" algn="ctr">
            <a:solidFill>
              <a:schemeClr val="tx1"/>
            </a:solidFill>
            <a:round/>
            <a:tailEnd type="triangle"/>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3826448"/>
        <c:crosses val="autoZero"/>
        <c:auto val="1"/>
        <c:lblAlgn val="ctr"/>
        <c:lblOffset val="100"/>
        <c:noMultiLvlLbl val="0"/>
      </c:catAx>
      <c:valAx>
        <c:axId val="323826448"/>
        <c:scaling>
          <c:orientation val="minMax"/>
          <c:max val="100"/>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a:solidFill>
                      <a:sysClr val="windowText" lastClr="000000"/>
                    </a:solidFill>
                  </a:rPr>
                  <a:t>Proportions (%)</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a:solidFill>
              <a:schemeClr val="tx1"/>
            </a:solidFill>
            <a:tailEnd type="triangle"/>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3828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solidFill>
              <a:schemeClr val="accent4"/>
            </a:solidFill>
            <a:ln>
              <a:noFill/>
            </a:ln>
            <a:effectLst/>
          </c:spPr>
          <c:invertIfNegative val="0"/>
          <c:dLbls>
            <c:dLbl>
              <c:idx val="0"/>
              <c:tx>
                <c:rich>
                  <a:bodyPr/>
                  <a:lstStyle/>
                  <a:p>
                    <a:r>
                      <a:rPr lang="en-US"/>
                      <a:t>68.37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18-45EA-B64A-244B998278C1}"/>
                </c:ext>
              </c:extLst>
            </c:dLbl>
            <c:dLbl>
              <c:idx val="1"/>
              <c:tx>
                <c:rich>
                  <a:bodyPr/>
                  <a:lstStyle/>
                  <a:p>
                    <a:r>
                      <a:rPr lang="en-US"/>
                      <a:t>17.09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18-45EA-B64A-244B998278C1}"/>
                </c:ext>
              </c:extLst>
            </c:dLbl>
            <c:dLbl>
              <c:idx val="2"/>
              <c:tx>
                <c:rich>
                  <a:bodyPr/>
                  <a:lstStyle/>
                  <a:p>
                    <a:r>
                      <a:rPr lang="en-US"/>
                      <a:t>7.69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18-45EA-B64A-244B998278C1}"/>
                </c:ext>
              </c:extLst>
            </c:dLbl>
            <c:dLbl>
              <c:idx val="3"/>
              <c:tx>
                <c:rich>
                  <a:bodyPr/>
                  <a:lstStyle/>
                  <a:p>
                    <a:r>
                      <a:rPr lang="en-US"/>
                      <a:t>6.85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18-45EA-B64A-244B998278C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Feuil10!$L$9:$L$12</c:f>
              <c:strCache>
                <c:ptCount val="4"/>
                <c:pt idx="0">
                  <c:v>PD</c:v>
                </c:pt>
                <c:pt idx="1">
                  <c:v>OP</c:v>
                </c:pt>
                <c:pt idx="2">
                  <c:v>MP</c:v>
                </c:pt>
                <c:pt idx="3">
                  <c:v>V</c:v>
                </c:pt>
              </c:strCache>
            </c:strRef>
          </c:cat>
          <c:val>
            <c:numRef>
              <c:f>Feuil10!$N$9:$N$12</c:f>
              <c:numCache>
                <c:formatCode>General</c:formatCode>
                <c:ptCount val="4"/>
                <c:pt idx="0">
                  <c:v>68.37</c:v>
                </c:pt>
                <c:pt idx="1">
                  <c:v>17.09</c:v>
                </c:pt>
                <c:pt idx="2">
                  <c:v>7.69</c:v>
                </c:pt>
                <c:pt idx="3">
                  <c:v>6.85</c:v>
                </c:pt>
              </c:numCache>
            </c:numRef>
          </c:val>
          <c:extLst>
            <c:ext xmlns:c16="http://schemas.microsoft.com/office/drawing/2014/chart" uri="{C3380CC4-5D6E-409C-BE32-E72D297353CC}">
              <c16:uniqueId val="{00000004-B618-45EA-B64A-244B998278C1}"/>
            </c:ext>
          </c:extLst>
        </c:ser>
        <c:dLbls>
          <c:dLblPos val="outEnd"/>
          <c:showLegendKey val="0"/>
          <c:showVal val="1"/>
          <c:showCatName val="0"/>
          <c:showSerName val="0"/>
          <c:showPercent val="0"/>
          <c:showBubbleSize val="0"/>
        </c:dLbls>
        <c:gapWidth val="219"/>
        <c:overlap val="-27"/>
        <c:axId val="323829192"/>
        <c:axId val="323827232"/>
        <c:extLst>
          <c:ext xmlns:c15="http://schemas.microsoft.com/office/drawing/2012/chart" uri="{02D57815-91ED-43cb-92C2-25804820EDAC}">
            <c15:filteredBarSeries>
              <c15: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Feuil10!$L$9:$L$12</c15:sqref>
                        </c15:formulaRef>
                      </c:ext>
                    </c:extLst>
                    <c:strCache>
                      <c:ptCount val="4"/>
                      <c:pt idx="0">
                        <c:v>PD</c:v>
                      </c:pt>
                      <c:pt idx="1">
                        <c:v>OP</c:v>
                      </c:pt>
                      <c:pt idx="2">
                        <c:v>MP</c:v>
                      </c:pt>
                      <c:pt idx="3">
                        <c:v>V</c:v>
                      </c:pt>
                    </c:strCache>
                  </c:strRef>
                </c:cat>
                <c:val>
                  <c:numRef>
                    <c:extLst>
                      <c:ext uri="{02D57815-91ED-43cb-92C2-25804820EDAC}">
                        <c15:formulaRef>
                          <c15:sqref>Feuil10!$M$9:$M$12</c15:sqref>
                        </c15:formulaRef>
                      </c:ext>
                    </c:extLst>
                    <c:numCache>
                      <c:formatCode>General</c:formatCode>
                      <c:ptCount val="4"/>
                    </c:numCache>
                  </c:numRef>
                </c:val>
                <c:extLst>
                  <c:ext xmlns:c16="http://schemas.microsoft.com/office/drawing/2014/chart" uri="{C3380CC4-5D6E-409C-BE32-E72D297353CC}">
                    <c16:uniqueId val="{00000005-B618-45EA-B64A-244B998278C1}"/>
                  </c:ext>
                </c:extLst>
              </c15:ser>
            </c15:filteredBarSeries>
          </c:ext>
        </c:extLst>
      </c:barChart>
      <c:catAx>
        <c:axId val="323829192"/>
        <c:scaling>
          <c:orientation val="minMax"/>
        </c:scaling>
        <c:delete val="0"/>
        <c:axPos val="b"/>
        <c:numFmt formatCode="General" sourceLinked="1"/>
        <c:majorTickMark val="none"/>
        <c:minorTickMark val="none"/>
        <c:tickLblPos val="nextTo"/>
        <c:spPr>
          <a:noFill/>
          <a:ln w="15875" cap="flat" cmpd="sng" algn="ctr">
            <a:solidFill>
              <a:schemeClr val="tx1"/>
            </a:solidFill>
            <a:round/>
            <a:tailEnd type="triangle"/>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3827232"/>
        <c:crosses val="autoZero"/>
        <c:auto val="1"/>
        <c:lblAlgn val="ctr"/>
        <c:lblOffset val="100"/>
        <c:noMultiLvlLbl val="0"/>
      </c:catAx>
      <c:valAx>
        <c:axId val="323827232"/>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100">
                    <a:solidFill>
                      <a:sysClr val="windowText" lastClr="000000"/>
                    </a:solidFill>
                    <a:latin typeface="Times New Roman" panose="02020603050405020304" pitchFamily="18" charset="0"/>
                    <a:cs typeface="Times New Roman" panose="02020603050405020304" pitchFamily="18" charset="0"/>
                  </a:rPr>
                  <a:t>Proportions</a:t>
                </a:r>
                <a:r>
                  <a:rPr lang="fr-FR" sz="1100" baseline="0">
                    <a:solidFill>
                      <a:sysClr val="windowText" lastClr="000000"/>
                    </a:solidFill>
                    <a:latin typeface="Times New Roman" panose="02020603050405020304" pitchFamily="18" charset="0"/>
                    <a:cs typeface="Times New Roman" panose="02020603050405020304" pitchFamily="18" charset="0"/>
                  </a:rPr>
                  <a:t> (%)</a:t>
                </a:r>
                <a:endParaRPr lang="fr-FR"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a:solidFill>
              <a:schemeClr val="tx1"/>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38291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132E-46F2-9692-66B2EBE1E3CE}"/>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132E-46F2-9692-66B2EBE1E3CE}"/>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132E-46F2-9692-66B2EBE1E3CE}"/>
              </c:ext>
            </c:extLst>
          </c:dPt>
          <c:dLbls>
            <c:dLbl>
              <c:idx val="0"/>
              <c:tx>
                <c:rich>
                  <a:bodyPr/>
                  <a:lstStyle/>
                  <a:p>
                    <a:r>
                      <a:rPr lang="en-US"/>
                      <a:t>55.3 %</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32E-46F2-9692-66B2EBE1E3CE}"/>
                </c:ext>
              </c:extLst>
            </c:dLbl>
            <c:dLbl>
              <c:idx val="1"/>
              <c:tx>
                <c:rich>
                  <a:bodyPr/>
                  <a:lstStyle/>
                  <a:p>
                    <a:r>
                      <a:rPr lang="en-US"/>
                      <a:t>7.5 %</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32E-46F2-9692-66B2EBE1E3CE}"/>
                </c:ext>
              </c:extLst>
            </c:dLbl>
            <c:dLbl>
              <c:idx val="2"/>
              <c:tx>
                <c:rich>
                  <a:bodyPr/>
                  <a:lstStyle/>
                  <a:p>
                    <a:r>
                      <a:rPr lang="en-US"/>
                      <a:t>37.1 %</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32E-46F2-9692-66B2EBE1E3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Feuil1!$G$16:$I$16</c:f>
              <c:strCache>
                <c:ptCount val="3"/>
                <c:pt idx="0">
                  <c:v>Animal feed</c:v>
                </c:pt>
                <c:pt idx="1">
                  <c:v>Agriculture</c:v>
                </c:pt>
                <c:pt idx="2">
                  <c:v>None</c:v>
                </c:pt>
              </c:strCache>
            </c:strRef>
          </c:cat>
          <c:val>
            <c:numRef>
              <c:f>Feuil1!$G$17:$I$17</c:f>
              <c:numCache>
                <c:formatCode>General</c:formatCode>
                <c:ptCount val="3"/>
                <c:pt idx="0">
                  <c:v>55.3</c:v>
                </c:pt>
                <c:pt idx="1">
                  <c:v>7.5</c:v>
                </c:pt>
                <c:pt idx="2">
                  <c:v>37.1</c:v>
                </c:pt>
              </c:numCache>
            </c:numRef>
          </c:val>
          <c:extLst>
            <c:ext xmlns:c16="http://schemas.microsoft.com/office/drawing/2014/chart" uri="{C3380CC4-5D6E-409C-BE32-E72D297353CC}">
              <c16:uniqueId val="{00000006-132E-46F2-9692-66B2EBE1E3CE}"/>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0.77647</cdr:x>
      <cdr:y>0.10538</cdr:y>
    </cdr:from>
    <cdr:to>
      <cdr:x>0.88215</cdr:x>
      <cdr:y>0.19835</cdr:y>
    </cdr:to>
    <cdr:sp macro="" textlink="">
      <cdr:nvSpPr>
        <cdr:cNvPr id="2" name="Zone de texte 1"/>
        <cdr:cNvSpPr txBox="1"/>
      </cdr:nvSpPr>
      <cdr:spPr>
        <a:xfrm xmlns:a="http://schemas.openxmlformats.org/drawingml/2006/main">
          <a:off x="3708806" y="248717"/>
          <a:ext cx="504749" cy="21945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fr-FR" sz="11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9128C-D801-4E6D-A56E-361CF477C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2634</TotalTime>
  <Pages>22</Pages>
  <Words>7058</Words>
  <Characters>40233</Characters>
  <Application>Microsoft Office Word</Application>
  <DocSecurity>0</DocSecurity>
  <Lines>335</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139</cp:revision>
  <dcterms:created xsi:type="dcterms:W3CDTF">2024-04-04T22:39:00Z</dcterms:created>
  <dcterms:modified xsi:type="dcterms:W3CDTF">2025-09-08T12:57:00Z</dcterms:modified>
</cp:coreProperties>
</file>