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AC9B0" w14:textId="7D3C3A4F" w:rsidR="00B57360" w:rsidRDefault="00B57360" w:rsidP="00052899">
      <w:pPr>
        <w:pStyle w:val="ds-markdown-paragraph"/>
        <w:shd w:val="clear" w:color="auto" w:fill="FFFFFF"/>
        <w:spacing w:before="0" w:beforeAutospacing="0" w:line="276" w:lineRule="auto"/>
        <w:jc w:val="center"/>
        <w:rPr>
          <w:rStyle w:val="Strong"/>
          <w:color w:val="404040"/>
          <w:sz w:val="28"/>
          <w:szCs w:val="28"/>
        </w:rPr>
      </w:pPr>
      <w:r w:rsidRPr="00606B28">
        <w:rPr>
          <w:rStyle w:val="Strong"/>
          <w:color w:val="404040"/>
          <w:sz w:val="28"/>
          <w:szCs w:val="28"/>
        </w:rPr>
        <w:t xml:space="preserve">Assessment of Genetic Diversity and Clustering Pattern in </w:t>
      </w:r>
      <w:r w:rsidR="00AA3802" w:rsidRPr="00AA3802">
        <w:rPr>
          <w:rStyle w:val="Strong"/>
          <w:color w:val="404040"/>
          <w:sz w:val="28"/>
          <w:szCs w:val="28"/>
        </w:rPr>
        <w:t xml:space="preserve">Groundnut </w:t>
      </w:r>
      <w:r w:rsidRPr="00606B28">
        <w:rPr>
          <w:rStyle w:val="Strong"/>
          <w:color w:val="404040"/>
          <w:sz w:val="28"/>
          <w:szCs w:val="28"/>
        </w:rPr>
        <w:t>(</w:t>
      </w:r>
      <w:proofErr w:type="spellStart"/>
      <w:r w:rsidRPr="00606B28">
        <w:rPr>
          <w:rStyle w:val="Strong"/>
          <w:i/>
          <w:iCs/>
          <w:color w:val="404040"/>
          <w:sz w:val="28"/>
          <w:szCs w:val="28"/>
        </w:rPr>
        <w:t>Arachis</w:t>
      </w:r>
      <w:proofErr w:type="spellEnd"/>
      <w:r w:rsidRPr="00606B28">
        <w:rPr>
          <w:rStyle w:val="Strong"/>
          <w:i/>
          <w:iCs/>
          <w:color w:val="404040"/>
          <w:sz w:val="28"/>
          <w:szCs w:val="28"/>
        </w:rPr>
        <w:t xml:space="preserve"> </w:t>
      </w:r>
      <w:proofErr w:type="spellStart"/>
      <w:r w:rsidRPr="00606B28">
        <w:rPr>
          <w:rStyle w:val="Strong"/>
          <w:i/>
          <w:iCs/>
          <w:color w:val="404040"/>
          <w:sz w:val="28"/>
          <w:szCs w:val="28"/>
        </w:rPr>
        <w:t>hypogaea</w:t>
      </w:r>
      <w:proofErr w:type="spellEnd"/>
      <w:r w:rsidRPr="00606B28">
        <w:rPr>
          <w:rStyle w:val="Strong"/>
          <w:color w:val="404040"/>
          <w:sz w:val="28"/>
          <w:szCs w:val="28"/>
        </w:rPr>
        <w:t xml:space="preserve"> L.) for Yield Traits Using D² Analysis</w:t>
      </w:r>
    </w:p>
    <w:p w14:paraId="77D4E3DF" w14:textId="77777777" w:rsidR="008F03A0" w:rsidRPr="00606B28" w:rsidRDefault="008F03A0" w:rsidP="00052899">
      <w:pPr>
        <w:pStyle w:val="ds-markdown-paragraph"/>
        <w:shd w:val="clear" w:color="auto" w:fill="FFFFFF"/>
        <w:spacing w:before="0" w:beforeAutospacing="0" w:line="276" w:lineRule="auto"/>
        <w:jc w:val="center"/>
        <w:rPr>
          <w:rStyle w:val="Strong"/>
          <w:color w:val="404040"/>
          <w:sz w:val="28"/>
          <w:szCs w:val="28"/>
        </w:rPr>
      </w:pPr>
    </w:p>
    <w:p w14:paraId="7ADDEAE1" w14:textId="77777777" w:rsidR="0066711D" w:rsidRPr="00ED1476" w:rsidRDefault="00ED1476" w:rsidP="001955B0">
      <w:pPr>
        <w:spacing w:line="276" w:lineRule="auto"/>
        <w:jc w:val="center"/>
        <w:rPr>
          <w:rFonts w:ascii="Times New Roman" w:hAnsi="Times New Roman" w:cs="Times New Roman"/>
          <w:b/>
          <w:bCs/>
          <w:sz w:val="24"/>
          <w:szCs w:val="24"/>
        </w:rPr>
      </w:pPr>
      <w:bookmarkStart w:id="0" w:name="_GoBack"/>
      <w:bookmarkEnd w:id="0"/>
      <w:r w:rsidRPr="00ED1476">
        <w:rPr>
          <w:rFonts w:ascii="Times New Roman" w:hAnsi="Times New Roman" w:cs="Times New Roman"/>
          <w:b/>
          <w:bCs/>
          <w:sz w:val="24"/>
          <w:szCs w:val="24"/>
        </w:rPr>
        <w:t>Abstract</w:t>
      </w:r>
    </w:p>
    <w:p w14:paraId="2E88A21D" w14:textId="77777777" w:rsidR="00ED1476" w:rsidRDefault="00ED1476" w:rsidP="00A83D2B">
      <w:pPr>
        <w:spacing w:line="276" w:lineRule="auto"/>
        <w:jc w:val="both"/>
        <w:rPr>
          <w:rFonts w:ascii="Times New Roman" w:hAnsi="Times New Roman" w:cs="Times New Roman"/>
          <w:sz w:val="24"/>
          <w:szCs w:val="24"/>
        </w:rPr>
      </w:pPr>
      <w:r w:rsidRPr="00ED1476">
        <w:rPr>
          <w:rFonts w:ascii="Times New Roman" w:hAnsi="Times New Roman" w:cs="Times New Roman"/>
          <w:sz w:val="24"/>
          <w:szCs w:val="24"/>
        </w:rPr>
        <w:t xml:space="preserve">A study was conducted on 21 groundnut genotypes (5 parents and 16 crosses) during the </w:t>
      </w:r>
      <w:r w:rsidRPr="00606B28">
        <w:rPr>
          <w:rFonts w:ascii="Times New Roman" w:hAnsi="Times New Roman" w:cs="Times New Roman"/>
          <w:i/>
          <w:iCs/>
          <w:sz w:val="24"/>
          <w:szCs w:val="24"/>
        </w:rPr>
        <w:t>kharif</w:t>
      </w:r>
      <w:r w:rsidRPr="00ED1476">
        <w:rPr>
          <w:rFonts w:ascii="Times New Roman" w:hAnsi="Times New Roman" w:cs="Times New Roman"/>
          <w:sz w:val="24"/>
          <w:szCs w:val="24"/>
        </w:rPr>
        <w:t xml:space="preserve"> season of 2023-24 at RVSKVV, Gwalior, to assess genetic variability, heritability, genetic advance, and divergence for 12 yield and yield-attributing traits. Analysis of variance revealed significant differences among genotypes for all traits, indicating substantial genetic variability. High genotypic and phenotypic coefficient of variations were observed for key yield components like number of pods per plant, pod yield, kernel yield, and biological yield per plant. High heritability coupled with high genetic advance as a percent of mean was recorded for these traits, suggesting the predominance of additive gene action and the potential for effective phenotypic selection. </w:t>
      </w:r>
      <w:proofErr w:type="spellStart"/>
      <w:r w:rsidRPr="00ED1476">
        <w:rPr>
          <w:rFonts w:ascii="Times New Roman" w:hAnsi="Times New Roman" w:cs="Times New Roman"/>
          <w:sz w:val="24"/>
          <w:szCs w:val="24"/>
        </w:rPr>
        <w:t>Mahalanobis</w:t>
      </w:r>
      <w:proofErr w:type="spellEnd"/>
      <w:r w:rsidRPr="00ED1476">
        <w:rPr>
          <w:rFonts w:ascii="Times New Roman" w:hAnsi="Times New Roman" w:cs="Times New Roman"/>
          <w:sz w:val="24"/>
          <w:szCs w:val="24"/>
        </w:rPr>
        <w:t xml:space="preserve"> D² analysis grouped the 21 genotypes into five distinct clusters. The maximum inter-cluster distance was observed between Cluster III and Cluster V, identifying them as the most divergent genotypes for crossing to achieve high heterosis and genetic recombination. The character biological yield per plant contributed the most (46.67%) to total genetic diversity. The results demonstrate the existence of significant genetic variability and highlight specific traits and genetically divergent parents that can be effectively utilized in future groundnut breeding programs for yield enhancement.</w:t>
      </w:r>
    </w:p>
    <w:p w14:paraId="4AC00D6C" w14:textId="77777777" w:rsidR="00FE7B5D" w:rsidRDefault="00FE7B5D" w:rsidP="00A83D2B">
      <w:pPr>
        <w:spacing w:line="276" w:lineRule="auto"/>
        <w:jc w:val="both"/>
        <w:rPr>
          <w:rFonts w:ascii="Times New Roman" w:hAnsi="Times New Roman" w:cs="Times New Roman"/>
          <w:sz w:val="24"/>
          <w:szCs w:val="24"/>
        </w:rPr>
      </w:pPr>
      <w:r w:rsidRPr="00FE7B5D">
        <w:rPr>
          <w:rFonts w:ascii="Times New Roman" w:hAnsi="Times New Roman" w:cs="Times New Roman"/>
          <w:b/>
          <w:bCs/>
          <w:sz w:val="24"/>
          <w:szCs w:val="24"/>
        </w:rPr>
        <w:t>Keywords</w:t>
      </w:r>
      <w:r>
        <w:rPr>
          <w:rFonts w:ascii="Times New Roman" w:hAnsi="Times New Roman" w:cs="Times New Roman"/>
          <w:sz w:val="24"/>
          <w:szCs w:val="24"/>
        </w:rPr>
        <w:t>- ANOVA, GCV, PCV, h</w:t>
      </w:r>
      <w:r w:rsidRPr="00FE7B5D">
        <w:rPr>
          <w:rFonts w:ascii="Times New Roman" w:hAnsi="Times New Roman" w:cs="Times New Roman"/>
          <w:sz w:val="24"/>
          <w:szCs w:val="24"/>
          <w:vertAlign w:val="superscript"/>
        </w:rPr>
        <w:t>2</w:t>
      </w:r>
      <w:r>
        <w:rPr>
          <w:rFonts w:ascii="Times New Roman" w:hAnsi="Times New Roman" w:cs="Times New Roman"/>
          <w:sz w:val="24"/>
          <w:szCs w:val="24"/>
        </w:rPr>
        <w:t xml:space="preserve">, GA, Diversity, Groundnut </w:t>
      </w:r>
    </w:p>
    <w:p w14:paraId="7E0144C1" w14:textId="77777777" w:rsidR="008F03A0" w:rsidRPr="00A83D2B" w:rsidRDefault="008F03A0" w:rsidP="00A83D2B">
      <w:pPr>
        <w:spacing w:line="276" w:lineRule="auto"/>
        <w:jc w:val="both"/>
        <w:rPr>
          <w:rFonts w:ascii="Times New Roman" w:hAnsi="Times New Roman" w:cs="Times New Roman"/>
          <w:sz w:val="24"/>
          <w:szCs w:val="24"/>
        </w:rPr>
      </w:pPr>
    </w:p>
    <w:p w14:paraId="44CFCEBC" w14:textId="77777777" w:rsidR="00B57360" w:rsidRPr="00ED1476" w:rsidRDefault="00B57360" w:rsidP="00A83D2B">
      <w:pPr>
        <w:spacing w:line="276" w:lineRule="auto"/>
        <w:jc w:val="both"/>
        <w:rPr>
          <w:rFonts w:ascii="Times New Roman" w:hAnsi="Times New Roman" w:cs="Times New Roman"/>
          <w:b/>
          <w:bCs/>
          <w:sz w:val="24"/>
          <w:szCs w:val="24"/>
        </w:rPr>
      </w:pPr>
      <w:r w:rsidRPr="00ED1476">
        <w:rPr>
          <w:rFonts w:ascii="Times New Roman" w:hAnsi="Times New Roman" w:cs="Times New Roman"/>
          <w:b/>
          <w:bCs/>
          <w:sz w:val="24"/>
          <w:szCs w:val="24"/>
        </w:rPr>
        <w:t xml:space="preserve">Introduction- </w:t>
      </w:r>
    </w:p>
    <w:p w14:paraId="733AEEB7" w14:textId="77777777" w:rsidR="00B57360" w:rsidRPr="00A83D2B" w:rsidRDefault="00B57360" w:rsidP="00FE52E4">
      <w:pPr>
        <w:spacing w:line="276" w:lineRule="auto"/>
        <w:ind w:firstLine="720"/>
        <w:jc w:val="both"/>
        <w:rPr>
          <w:rFonts w:ascii="Times New Roman" w:hAnsi="Times New Roman" w:cs="Times New Roman"/>
          <w:color w:val="404040"/>
          <w:sz w:val="24"/>
          <w:szCs w:val="24"/>
          <w:shd w:val="clear" w:color="auto" w:fill="FFFFFF"/>
        </w:rPr>
      </w:pPr>
      <w:r w:rsidRPr="00A83D2B">
        <w:rPr>
          <w:rStyle w:val="Emphasis"/>
          <w:rFonts w:ascii="Times New Roman" w:hAnsi="Times New Roman" w:cs="Times New Roman"/>
          <w:color w:val="404040"/>
          <w:sz w:val="24"/>
          <w:szCs w:val="24"/>
          <w:shd w:val="clear" w:color="auto" w:fill="FFFFFF"/>
        </w:rPr>
        <w:t>Arachis hypogaea</w:t>
      </w:r>
      <w:r w:rsidRPr="00A83D2B">
        <w:rPr>
          <w:rFonts w:ascii="Times New Roman" w:hAnsi="Times New Roman" w:cs="Times New Roman"/>
          <w:color w:val="404040"/>
          <w:sz w:val="24"/>
          <w:szCs w:val="24"/>
          <w:shd w:val="clear" w:color="auto" w:fill="FFFFFF"/>
        </w:rPr>
        <w:t> L., co</w:t>
      </w:r>
      <w:r w:rsidRPr="00ED1476">
        <w:rPr>
          <w:rFonts w:ascii="Times New Roman" w:hAnsi="Times New Roman" w:cs="Times New Roman"/>
          <w:sz w:val="24"/>
          <w:szCs w:val="24"/>
          <w:shd w:val="clear" w:color="auto" w:fill="FFFFFF"/>
        </w:rPr>
        <w:t>mmonly known as peanut or groundnut, is an agriculturally significant oilseed crop primarily grown during the </w:t>
      </w:r>
      <w:r w:rsidRPr="00ED1476">
        <w:rPr>
          <w:rStyle w:val="Emphasis"/>
          <w:rFonts w:ascii="Times New Roman" w:hAnsi="Times New Roman" w:cs="Times New Roman"/>
          <w:sz w:val="24"/>
          <w:szCs w:val="24"/>
          <w:shd w:val="clear" w:color="auto" w:fill="FFFFFF"/>
        </w:rPr>
        <w:t>kharif</w:t>
      </w:r>
      <w:r w:rsidRPr="00ED1476">
        <w:rPr>
          <w:rFonts w:ascii="Times New Roman" w:hAnsi="Times New Roman" w:cs="Times New Roman"/>
          <w:sz w:val="24"/>
          <w:szCs w:val="24"/>
          <w:shd w:val="clear" w:color="auto" w:fill="FFFFFF"/>
        </w:rPr>
        <w:t xml:space="preserve"> season in tropical and subtropical regions </w:t>
      </w:r>
      <w:r w:rsidR="00ED1476" w:rsidRPr="00ED1476">
        <w:rPr>
          <w:rFonts w:ascii="Times New Roman" w:hAnsi="Times New Roman" w:cs="Times New Roman"/>
          <w:sz w:val="24"/>
          <w:szCs w:val="24"/>
          <w:shd w:val="clear" w:color="auto" w:fill="FFFFFF"/>
        </w:rPr>
        <w:t xml:space="preserve">(Abbas </w:t>
      </w:r>
      <w:r w:rsidR="00DA3CA8" w:rsidRPr="00DA3CA8">
        <w:rPr>
          <w:rFonts w:ascii="Times New Roman" w:hAnsi="Times New Roman" w:cs="Times New Roman"/>
          <w:i/>
          <w:iCs/>
          <w:sz w:val="24"/>
          <w:szCs w:val="24"/>
          <w:shd w:val="clear" w:color="auto" w:fill="FFFFFF"/>
        </w:rPr>
        <w:t>et al</w:t>
      </w:r>
      <w:r w:rsidR="00ED1476" w:rsidRPr="00ED1476">
        <w:rPr>
          <w:rFonts w:ascii="Times New Roman" w:hAnsi="Times New Roman" w:cs="Times New Roman"/>
          <w:sz w:val="24"/>
          <w:szCs w:val="24"/>
          <w:shd w:val="clear" w:color="auto" w:fill="FFFFFF"/>
        </w:rPr>
        <w:t>., 2020)</w:t>
      </w:r>
      <w:r w:rsidRPr="00ED1476">
        <w:rPr>
          <w:rFonts w:ascii="Times New Roman" w:hAnsi="Times New Roman" w:cs="Times New Roman"/>
          <w:sz w:val="24"/>
          <w:szCs w:val="24"/>
          <w:shd w:val="clear" w:color="auto" w:fill="FFFFFF"/>
        </w:rPr>
        <w:t>.</w:t>
      </w:r>
      <w:r w:rsidRPr="00A83D2B">
        <w:rPr>
          <w:rFonts w:ascii="Times New Roman" w:hAnsi="Times New Roman" w:cs="Times New Roman"/>
          <w:color w:val="404040"/>
          <w:sz w:val="24"/>
          <w:szCs w:val="24"/>
          <w:shd w:val="clear" w:color="auto" w:fill="FFFFFF"/>
        </w:rPr>
        <w:t xml:space="preserve"> Taxonomically classified within the Fabaceae family and the genus </w:t>
      </w:r>
      <w:r w:rsidRPr="00A83D2B">
        <w:rPr>
          <w:rStyle w:val="Emphasis"/>
          <w:rFonts w:ascii="Times New Roman" w:hAnsi="Times New Roman" w:cs="Times New Roman"/>
          <w:color w:val="404040"/>
          <w:sz w:val="24"/>
          <w:szCs w:val="24"/>
          <w:shd w:val="clear" w:color="auto" w:fill="FFFFFF"/>
        </w:rPr>
        <w:t>Arachis</w:t>
      </w:r>
      <w:r w:rsidRPr="00A83D2B">
        <w:rPr>
          <w:rFonts w:ascii="Times New Roman" w:hAnsi="Times New Roman" w:cs="Times New Roman"/>
          <w:color w:val="404040"/>
          <w:sz w:val="24"/>
          <w:szCs w:val="24"/>
          <w:shd w:val="clear" w:color="auto" w:fill="FFFFFF"/>
        </w:rPr>
        <w:t xml:space="preserve">, the species is one of approximately 80 within the genus, which includes both diploid and tetraploid types. The cultivated peanut is a self-pollinated allotetraploid, with a genome of ~2891 </w:t>
      </w:r>
      <w:proofErr w:type="spellStart"/>
      <w:r w:rsidRPr="00A83D2B">
        <w:rPr>
          <w:rFonts w:ascii="Times New Roman" w:hAnsi="Times New Roman" w:cs="Times New Roman"/>
          <w:color w:val="404040"/>
          <w:sz w:val="24"/>
          <w:szCs w:val="24"/>
          <w:shd w:val="clear" w:color="auto" w:fill="FFFFFF"/>
        </w:rPr>
        <w:t>Mbp</w:t>
      </w:r>
      <w:proofErr w:type="spellEnd"/>
      <w:r w:rsidRPr="00A83D2B">
        <w:rPr>
          <w:rFonts w:ascii="Times New Roman" w:hAnsi="Times New Roman" w:cs="Times New Roman"/>
          <w:color w:val="404040"/>
          <w:sz w:val="24"/>
          <w:szCs w:val="24"/>
          <w:shd w:val="clear" w:color="auto" w:fill="FFFFFF"/>
        </w:rPr>
        <w:t xml:space="preserve"> organized across 40 chromosomes. The taxonomic framework for the genus divides it into nine sections, a classification predicated on morphological differentiation, cross-compatibility, and geographical distribution.</w:t>
      </w:r>
    </w:p>
    <w:p w14:paraId="36E4DC51" w14:textId="77777777" w:rsidR="00B57360" w:rsidRPr="00A83D2B" w:rsidRDefault="00B57360" w:rsidP="00FE52E4">
      <w:pPr>
        <w:spacing w:line="276" w:lineRule="auto"/>
        <w:ind w:firstLine="720"/>
        <w:jc w:val="both"/>
        <w:rPr>
          <w:rFonts w:ascii="Times New Roman" w:hAnsi="Times New Roman" w:cs="Times New Roman"/>
          <w:color w:val="404040"/>
          <w:sz w:val="24"/>
          <w:szCs w:val="24"/>
          <w:shd w:val="clear" w:color="auto" w:fill="FFFFFF"/>
        </w:rPr>
      </w:pPr>
      <w:r w:rsidRPr="00A83D2B">
        <w:rPr>
          <w:rFonts w:ascii="Times New Roman" w:hAnsi="Times New Roman" w:cs="Times New Roman"/>
          <w:color w:val="404040"/>
          <w:sz w:val="24"/>
          <w:szCs w:val="24"/>
          <w:shd w:val="clear" w:color="auto" w:fill="FFFFFF"/>
        </w:rPr>
        <w:t>As a critical oilseed crop in India, groundnut (</w:t>
      </w:r>
      <w:r w:rsidRPr="00A83D2B">
        <w:rPr>
          <w:rStyle w:val="Emphasis"/>
          <w:rFonts w:ascii="Times New Roman" w:hAnsi="Times New Roman" w:cs="Times New Roman"/>
          <w:color w:val="404040"/>
          <w:sz w:val="24"/>
          <w:szCs w:val="24"/>
          <w:shd w:val="clear" w:color="auto" w:fill="FFFFFF"/>
        </w:rPr>
        <w:t>Arachis hypogaea</w:t>
      </w:r>
      <w:r w:rsidRPr="00A83D2B">
        <w:rPr>
          <w:rFonts w:ascii="Times New Roman" w:hAnsi="Times New Roman" w:cs="Times New Roman"/>
          <w:color w:val="404040"/>
          <w:sz w:val="24"/>
          <w:szCs w:val="24"/>
          <w:shd w:val="clear" w:color="auto" w:fill="FFFFFF"/>
        </w:rPr>
        <w:t xml:space="preserve"> L.) occupies the premier position in terms of cultivated area and is second only to soybean in production. Cultivation is predominantly concentrated in seven states—Gujarat, Andhra Pradesh, Tamil Nadu, Karnataka, Maharashtra, Madhya Pradesh, and Uttar Pradesh—which together account for nearly 70% of the national area and 75% of the total production. India's groundnut cultivation spans 5.0 million hectares, yielding 6.73 million tonnes at an average productivity </w:t>
      </w:r>
      <w:r w:rsidRPr="00A83D2B">
        <w:rPr>
          <w:rFonts w:ascii="Times New Roman" w:hAnsi="Times New Roman" w:cs="Times New Roman"/>
          <w:color w:val="404040"/>
          <w:sz w:val="24"/>
          <w:szCs w:val="24"/>
          <w:shd w:val="clear" w:color="auto" w:fill="FFFFFF"/>
        </w:rPr>
        <w:lastRenderedPageBreak/>
        <w:t>of 1992 kg</w:t>
      </w:r>
      <w:r w:rsidRPr="00876DC1">
        <w:rPr>
          <w:rFonts w:ascii="Times New Roman" w:hAnsi="Times New Roman" w:cs="Times New Roman"/>
          <w:sz w:val="24"/>
          <w:szCs w:val="24"/>
          <w:shd w:val="clear" w:color="auto" w:fill="FFFFFF"/>
        </w:rPr>
        <w:t xml:space="preserve">/ha. </w:t>
      </w:r>
      <w:r w:rsidR="00876DC1" w:rsidRPr="00876DC1">
        <w:rPr>
          <w:rFonts w:ascii="Times New Roman" w:hAnsi="Times New Roman" w:cs="Times New Roman"/>
          <w:sz w:val="24"/>
          <w:szCs w:val="24"/>
          <w:shd w:val="clear" w:color="auto" w:fill="FFFFFF"/>
        </w:rPr>
        <w:t>(Anonymous, 2023</w:t>
      </w:r>
      <w:r w:rsidRPr="00876DC1">
        <w:rPr>
          <w:rFonts w:ascii="Times New Roman" w:hAnsi="Times New Roman" w:cs="Times New Roman"/>
          <w:sz w:val="24"/>
          <w:szCs w:val="24"/>
          <w:shd w:val="clear" w:color="auto" w:fill="FFFFFF"/>
        </w:rPr>
        <w:t>)</w:t>
      </w:r>
      <w:r w:rsidR="00606B28" w:rsidRPr="00876DC1">
        <w:rPr>
          <w:rFonts w:ascii="Times New Roman" w:hAnsi="Times New Roman" w:cs="Times New Roman"/>
          <w:sz w:val="24"/>
          <w:szCs w:val="24"/>
          <w:shd w:val="clear" w:color="auto" w:fill="FFFFFF"/>
        </w:rPr>
        <w:t>.</w:t>
      </w:r>
      <w:r w:rsidRPr="00876DC1">
        <w:rPr>
          <w:rFonts w:ascii="Times New Roman" w:hAnsi="Times New Roman" w:cs="Times New Roman"/>
          <w:sz w:val="24"/>
          <w:szCs w:val="24"/>
          <w:shd w:val="clear" w:color="auto" w:fill="FFFFFF"/>
        </w:rPr>
        <w:t xml:space="preserve"> </w:t>
      </w:r>
      <w:r w:rsidRPr="00A83D2B">
        <w:rPr>
          <w:rFonts w:ascii="Times New Roman" w:hAnsi="Times New Roman" w:cs="Times New Roman"/>
          <w:color w:val="404040"/>
          <w:sz w:val="24"/>
          <w:szCs w:val="24"/>
          <w:shd w:val="clear" w:color="auto" w:fill="FFFFFF"/>
        </w:rPr>
        <w:t>This positions India as a key contributor to the global production, which stands at 48.80 million tonnes.</w:t>
      </w:r>
    </w:p>
    <w:p w14:paraId="04E4D064" w14:textId="77777777" w:rsidR="00C56D5C" w:rsidRPr="00A83D2B" w:rsidRDefault="00C56D5C" w:rsidP="00FE52E4">
      <w:pPr>
        <w:pStyle w:val="Default"/>
        <w:spacing w:line="276" w:lineRule="auto"/>
        <w:ind w:firstLine="720"/>
        <w:jc w:val="both"/>
        <w:rPr>
          <w:rFonts w:ascii="Times New Roman" w:hAnsi="Times New Roman" w:cs="Times New Roman"/>
        </w:rPr>
      </w:pPr>
      <w:r w:rsidRPr="00A83D2B">
        <w:rPr>
          <w:rFonts w:ascii="Times New Roman" w:hAnsi="Times New Roman" w:cs="Times New Roman"/>
          <w:color w:val="404040"/>
          <w:shd w:val="clear" w:color="auto" w:fill="FFFFFF"/>
        </w:rPr>
        <w:t xml:space="preserve">Despite exhibiting considerable morphological, biochemical, and physiological variability, the cultivated groundnut has a narrow genetic base. This limitation is attributed to its monophyletic origin, a lack of gene flow from wild relatives due to ploidy barriers, </w:t>
      </w:r>
      <w:r w:rsidR="00624814" w:rsidRPr="00A83D2B">
        <w:rPr>
          <w:rFonts w:ascii="Times New Roman" w:hAnsi="Times New Roman" w:cs="Times New Roman"/>
          <w:color w:val="404040"/>
          <w:shd w:val="clear" w:color="auto" w:fill="FFFFFF"/>
        </w:rPr>
        <w:t>and its self-pollinating nature (</w:t>
      </w:r>
      <w:r w:rsidR="00624814" w:rsidRPr="00A83D2B">
        <w:rPr>
          <w:rFonts w:ascii="Times New Roman" w:hAnsi="Times New Roman" w:cs="Times New Roman"/>
        </w:rPr>
        <w:t xml:space="preserve">Mondal </w:t>
      </w:r>
      <w:r w:rsidR="00DA3CA8" w:rsidRPr="00DA3CA8">
        <w:rPr>
          <w:rFonts w:ascii="Times New Roman" w:hAnsi="Times New Roman" w:cs="Times New Roman"/>
          <w:i/>
          <w:iCs/>
        </w:rPr>
        <w:t>et al</w:t>
      </w:r>
      <w:r w:rsidR="00624814" w:rsidRPr="00052899">
        <w:rPr>
          <w:rFonts w:ascii="Times New Roman" w:hAnsi="Times New Roman" w:cs="Times New Roman"/>
          <w:i/>
          <w:iCs/>
        </w:rPr>
        <w:t>.,</w:t>
      </w:r>
      <w:r w:rsidR="00624814" w:rsidRPr="00A83D2B">
        <w:rPr>
          <w:rFonts w:ascii="Times New Roman" w:hAnsi="Times New Roman" w:cs="Times New Roman"/>
        </w:rPr>
        <w:t xml:space="preserve"> </w:t>
      </w:r>
      <w:r w:rsidR="00624814" w:rsidRPr="00624814">
        <w:rPr>
          <w:rFonts w:ascii="Times New Roman" w:hAnsi="Times New Roman" w:cs="Times New Roman"/>
        </w:rPr>
        <w:t>2007</w:t>
      </w:r>
      <w:r w:rsidR="00624814" w:rsidRPr="00A83D2B">
        <w:rPr>
          <w:rFonts w:ascii="Times New Roman" w:hAnsi="Times New Roman" w:cs="Times New Roman"/>
          <w:color w:val="404040"/>
          <w:shd w:val="clear" w:color="auto" w:fill="FFFFFF"/>
        </w:rPr>
        <w:t>)</w:t>
      </w:r>
      <w:r w:rsidRPr="00A83D2B">
        <w:rPr>
          <w:rFonts w:ascii="Times New Roman" w:hAnsi="Times New Roman" w:cs="Times New Roman"/>
          <w:color w:val="FF0000"/>
          <w:shd w:val="clear" w:color="auto" w:fill="FFFFFF"/>
        </w:rPr>
        <w:t xml:space="preserve">. </w:t>
      </w:r>
      <w:r w:rsidRPr="00A83D2B">
        <w:rPr>
          <w:rFonts w:ascii="Times New Roman" w:hAnsi="Times New Roman" w:cs="Times New Roman"/>
          <w:color w:val="404040"/>
          <w:shd w:val="clear" w:color="auto" w:fill="FFFFFF"/>
        </w:rPr>
        <w:t>Consequently, the evaluation of genetic variability is a fundamental prerequisite for crop improvement programs. This is especially critical for improving yield, a complex polygenic trait highly influenced by the environment and dependent on several contributing characters. In this context, heritability estimates are essential statistical tools for quantifying the proportion of observable variation in a population that is attribu</w:t>
      </w:r>
      <w:r w:rsidRPr="008F03A0">
        <w:rPr>
          <w:rFonts w:ascii="Times New Roman" w:hAnsi="Times New Roman" w:cs="Times New Roman"/>
          <w:color w:val="404040"/>
          <w:shd w:val="clear" w:color="auto" w:fill="FFFFFF"/>
        </w:rPr>
        <w:t>table</w:t>
      </w:r>
      <w:r w:rsidRPr="00A83D2B">
        <w:rPr>
          <w:rFonts w:ascii="Times New Roman" w:hAnsi="Times New Roman" w:cs="Times New Roman"/>
          <w:color w:val="404040"/>
          <w:shd w:val="clear" w:color="auto" w:fill="FFFFFF"/>
        </w:rPr>
        <w:t xml:space="preserve"> to genetic causes.</w:t>
      </w:r>
    </w:p>
    <w:p w14:paraId="591B524F" w14:textId="77777777" w:rsidR="00FE5493" w:rsidRPr="00A83D2B" w:rsidRDefault="00FE5493" w:rsidP="00A83D2B">
      <w:pPr>
        <w:pStyle w:val="Default"/>
        <w:spacing w:line="276" w:lineRule="auto"/>
        <w:ind w:firstLine="720"/>
        <w:jc w:val="both"/>
        <w:rPr>
          <w:rFonts w:ascii="Times New Roman" w:hAnsi="Times New Roman" w:cs="Times New Roman"/>
        </w:rPr>
      </w:pPr>
      <w:r w:rsidRPr="00A83D2B">
        <w:rPr>
          <w:rFonts w:ascii="Times New Roman" w:hAnsi="Times New Roman" w:cs="Times New Roman"/>
          <w:color w:val="404040"/>
          <w:shd w:val="clear" w:color="auto" w:fill="FFFFFF"/>
        </w:rPr>
        <w:t>Therefore, to predict the potential genetic gain from selection, it is essential to partition the observed variation into its heri</w:t>
      </w:r>
      <w:r w:rsidRPr="008F03A0">
        <w:rPr>
          <w:rFonts w:ascii="Times New Roman" w:hAnsi="Times New Roman" w:cs="Times New Roman"/>
          <w:color w:val="404040"/>
          <w:shd w:val="clear" w:color="auto" w:fill="FFFFFF"/>
        </w:rPr>
        <w:t>table</w:t>
      </w:r>
      <w:r w:rsidRPr="00A83D2B">
        <w:rPr>
          <w:rFonts w:ascii="Times New Roman" w:hAnsi="Times New Roman" w:cs="Times New Roman"/>
          <w:color w:val="404040"/>
          <w:shd w:val="clear" w:color="auto" w:fill="FFFFFF"/>
        </w:rPr>
        <w:t xml:space="preserve"> (genetic) and non-heri</w:t>
      </w:r>
      <w:r w:rsidRPr="008F03A0">
        <w:rPr>
          <w:rFonts w:ascii="Times New Roman" w:hAnsi="Times New Roman" w:cs="Times New Roman"/>
          <w:color w:val="404040"/>
          <w:shd w:val="clear" w:color="auto" w:fill="FFFFFF"/>
        </w:rPr>
        <w:t>table</w:t>
      </w:r>
      <w:r w:rsidRPr="00A83D2B">
        <w:rPr>
          <w:rFonts w:ascii="Times New Roman" w:hAnsi="Times New Roman" w:cs="Times New Roman"/>
          <w:color w:val="404040"/>
          <w:shd w:val="clear" w:color="auto" w:fill="FFFFFF"/>
        </w:rPr>
        <w:t xml:space="preserve"> (environmental) components. This is achieved by estimating parameters such as the genotypic and phenotypic coefficients of variation, heritability, and genetic advance. Heritability, when considered alongside genetic advance, provides a more accurate predicti</w:t>
      </w:r>
      <w:r w:rsidR="00624814" w:rsidRPr="00A83D2B">
        <w:rPr>
          <w:rFonts w:ascii="Times New Roman" w:hAnsi="Times New Roman" w:cs="Times New Roman"/>
          <w:color w:val="404040"/>
          <w:shd w:val="clear" w:color="auto" w:fill="FFFFFF"/>
        </w:rPr>
        <w:t>on of the expected genetic gain (</w:t>
      </w:r>
      <w:r w:rsidR="00624814" w:rsidRPr="00624814">
        <w:rPr>
          <w:rFonts w:ascii="Times New Roman" w:hAnsi="Times New Roman" w:cs="Times New Roman"/>
        </w:rPr>
        <w:t>Rao</w:t>
      </w:r>
      <w:r w:rsidR="00624814" w:rsidRPr="00A83D2B">
        <w:rPr>
          <w:rFonts w:ascii="Times New Roman" w:hAnsi="Times New Roman" w:cs="Times New Roman"/>
        </w:rPr>
        <w:t xml:space="preserve"> </w:t>
      </w:r>
      <w:r w:rsidR="00DA3CA8" w:rsidRPr="00DA3CA8">
        <w:rPr>
          <w:rFonts w:ascii="Times New Roman" w:hAnsi="Times New Roman" w:cs="Times New Roman"/>
          <w:i/>
          <w:iCs/>
        </w:rPr>
        <w:t>et al</w:t>
      </w:r>
      <w:r w:rsidR="00624814" w:rsidRPr="00F06B4F">
        <w:rPr>
          <w:rFonts w:ascii="Times New Roman" w:hAnsi="Times New Roman" w:cs="Times New Roman"/>
          <w:i/>
          <w:iCs/>
        </w:rPr>
        <w:t xml:space="preserve">., </w:t>
      </w:r>
      <w:r w:rsidR="00624814" w:rsidRPr="00A83D2B">
        <w:rPr>
          <w:rFonts w:ascii="Times New Roman" w:hAnsi="Times New Roman" w:cs="Times New Roman"/>
        </w:rPr>
        <w:t xml:space="preserve">2016 and </w:t>
      </w:r>
      <w:r w:rsidR="00624814" w:rsidRPr="00624814">
        <w:rPr>
          <w:rFonts w:ascii="Times New Roman" w:hAnsi="Times New Roman" w:cs="Times New Roman"/>
        </w:rPr>
        <w:t xml:space="preserve">Kebede </w:t>
      </w:r>
      <w:r w:rsidR="00DA3CA8" w:rsidRPr="00DA3CA8">
        <w:rPr>
          <w:rFonts w:ascii="Times New Roman" w:hAnsi="Times New Roman" w:cs="Times New Roman"/>
          <w:i/>
          <w:iCs/>
        </w:rPr>
        <w:t>et al</w:t>
      </w:r>
      <w:r w:rsidR="00624814" w:rsidRPr="00F06B4F">
        <w:rPr>
          <w:rFonts w:ascii="Times New Roman" w:hAnsi="Times New Roman" w:cs="Times New Roman"/>
          <w:i/>
          <w:iCs/>
        </w:rPr>
        <w:t>.,</w:t>
      </w:r>
      <w:r w:rsidR="00624814" w:rsidRPr="00A83D2B">
        <w:rPr>
          <w:rFonts w:ascii="Times New Roman" w:hAnsi="Times New Roman" w:cs="Times New Roman"/>
        </w:rPr>
        <w:t xml:space="preserve"> 2017).</w:t>
      </w:r>
      <w:r w:rsidRPr="00A83D2B">
        <w:rPr>
          <w:rFonts w:ascii="Times New Roman" w:hAnsi="Times New Roman" w:cs="Times New Roman"/>
          <w:color w:val="FF0000"/>
          <w:shd w:val="clear" w:color="auto" w:fill="FFFFFF"/>
        </w:rPr>
        <w:t xml:space="preserve"> </w:t>
      </w:r>
      <w:r w:rsidRPr="00A83D2B">
        <w:rPr>
          <w:rFonts w:ascii="Times New Roman" w:hAnsi="Times New Roman" w:cs="Times New Roman"/>
          <w:color w:val="404040"/>
          <w:shd w:val="clear" w:color="auto" w:fill="FFFFFF"/>
        </w:rPr>
        <w:t>This comprehensive analysis is crucial for quantifying the usable variability upon which an efficient breeding program depends.</w:t>
      </w:r>
    </w:p>
    <w:p w14:paraId="08319391" w14:textId="77777777" w:rsidR="00FE5493" w:rsidRPr="00A83D2B" w:rsidRDefault="00FE5493" w:rsidP="00A83D2B">
      <w:pPr>
        <w:pStyle w:val="Default"/>
        <w:spacing w:line="276" w:lineRule="auto"/>
        <w:jc w:val="both"/>
        <w:rPr>
          <w:rFonts w:ascii="Times New Roman" w:hAnsi="Times New Roman" w:cs="Times New Roman"/>
          <w:color w:val="404040"/>
          <w:shd w:val="clear" w:color="auto" w:fill="FFFFFF"/>
        </w:rPr>
      </w:pPr>
      <w:r w:rsidRPr="00A83D2B">
        <w:rPr>
          <w:rFonts w:ascii="Times New Roman" w:hAnsi="Times New Roman" w:cs="Times New Roman"/>
          <w:color w:val="404040"/>
          <w:shd w:val="clear" w:color="auto" w:fill="FFFFFF"/>
        </w:rPr>
        <w:t xml:space="preserve">Genetic diversity is a fundamental prerequisite for any successful hybridization program, as it provides the raw material for obtaining desirable genotypes. It is crucial for achieving key plant breeding objectives, including increased yield, wider adaptation, improved quality, </w:t>
      </w:r>
      <w:r w:rsidR="00624814" w:rsidRPr="00A83D2B">
        <w:rPr>
          <w:rFonts w:ascii="Times New Roman" w:hAnsi="Times New Roman" w:cs="Times New Roman"/>
          <w:color w:val="404040"/>
          <w:shd w:val="clear" w:color="auto" w:fill="FFFFFF"/>
        </w:rPr>
        <w:t>and enhanced disease resistance (</w:t>
      </w:r>
      <w:r w:rsidR="00624814" w:rsidRPr="00624814">
        <w:rPr>
          <w:rFonts w:ascii="Times New Roman" w:hAnsi="Times New Roman" w:cs="Times New Roman"/>
        </w:rPr>
        <w:t xml:space="preserve">Joshi </w:t>
      </w:r>
      <w:r w:rsidR="00DA3CA8" w:rsidRPr="00DA3CA8">
        <w:rPr>
          <w:rFonts w:ascii="Times New Roman" w:hAnsi="Times New Roman" w:cs="Times New Roman"/>
          <w:i/>
          <w:iCs/>
        </w:rPr>
        <w:t>et al</w:t>
      </w:r>
      <w:r w:rsidR="00624814" w:rsidRPr="00F06B4F">
        <w:rPr>
          <w:rFonts w:ascii="Times New Roman" w:hAnsi="Times New Roman" w:cs="Times New Roman"/>
          <w:i/>
          <w:iCs/>
        </w:rPr>
        <w:t xml:space="preserve">., </w:t>
      </w:r>
      <w:r w:rsidR="00624814" w:rsidRPr="00A83D2B">
        <w:rPr>
          <w:rFonts w:ascii="Times New Roman" w:hAnsi="Times New Roman" w:cs="Times New Roman"/>
        </w:rPr>
        <w:t>1966</w:t>
      </w:r>
      <w:r w:rsidR="00624814" w:rsidRPr="00A83D2B">
        <w:rPr>
          <w:rFonts w:ascii="Times New Roman" w:hAnsi="Times New Roman" w:cs="Times New Roman"/>
          <w:color w:val="404040"/>
          <w:shd w:val="clear" w:color="auto" w:fill="FFFFFF"/>
        </w:rPr>
        <w:t>)</w:t>
      </w:r>
      <w:r w:rsidRPr="00A83D2B">
        <w:rPr>
          <w:rFonts w:ascii="Times New Roman" w:hAnsi="Times New Roman" w:cs="Times New Roman"/>
          <w:color w:val="FF0000"/>
          <w:shd w:val="clear" w:color="auto" w:fill="FFFFFF"/>
        </w:rPr>
        <w:t xml:space="preserve">. </w:t>
      </w:r>
      <w:r w:rsidRPr="00A83D2B">
        <w:rPr>
          <w:rFonts w:ascii="Times New Roman" w:hAnsi="Times New Roman" w:cs="Times New Roman"/>
          <w:color w:val="404040"/>
          <w:shd w:val="clear" w:color="auto" w:fill="FFFFFF"/>
        </w:rPr>
        <w:t>Consequently, quantifying the degree of divergence within experimental germplasm is immensely valuable. This analysis enables the informed selection of genetically diverse parents, which is key to realizing stronger heterotic effects and generating valuable segregating populations enriched with novel recombinants.</w:t>
      </w:r>
    </w:p>
    <w:p w14:paraId="70F6E69B" w14:textId="77777777" w:rsidR="00624814" w:rsidRPr="00A83D2B" w:rsidRDefault="00624814" w:rsidP="00A83D2B">
      <w:pPr>
        <w:pStyle w:val="Default"/>
        <w:spacing w:line="276" w:lineRule="auto"/>
        <w:rPr>
          <w:rFonts w:ascii="Times New Roman" w:hAnsi="Times New Roman" w:cs="Times New Roman"/>
        </w:rPr>
      </w:pPr>
    </w:p>
    <w:p w14:paraId="4AF9CCB5" w14:textId="77777777" w:rsidR="00FE5493" w:rsidRPr="00606B28" w:rsidRDefault="00FE5493" w:rsidP="00A83D2B">
      <w:pPr>
        <w:spacing w:line="276" w:lineRule="auto"/>
        <w:jc w:val="both"/>
        <w:rPr>
          <w:rFonts w:ascii="Times New Roman" w:hAnsi="Times New Roman" w:cs="Times New Roman"/>
          <w:b/>
          <w:bCs/>
          <w:sz w:val="24"/>
          <w:szCs w:val="24"/>
        </w:rPr>
      </w:pPr>
      <w:r w:rsidRPr="00606B28">
        <w:rPr>
          <w:rFonts w:ascii="Times New Roman" w:hAnsi="Times New Roman" w:cs="Times New Roman"/>
          <w:b/>
          <w:bCs/>
          <w:sz w:val="24"/>
          <w:szCs w:val="24"/>
        </w:rPr>
        <w:t xml:space="preserve">2. </w:t>
      </w:r>
      <w:r w:rsidR="00ED1476" w:rsidRPr="00606B28">
        <w:rPr>
          <w:rFonts w:ascii="Times New Roman" w:hAnsi="Times New Roman" w:cs="Times New Roman"/>
          <w:b/>
          <w:bCs/>
          <w:sz w:val="24"/>
          <w:szCs w:val="24"/>
        </w:rPr>
        <w:t>Materials and Methods</w:t>
      </w:r>
    </w:p>
    <w:p w14:paraId="6C2F1418" w14:textId="77777777" w:rsidR="00FE5493" w:rsidRPr="00A83D2B" w:rsidRDefault="00FE5493"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 xml:space="preserve">An investigation was conducted at the </w:t>
      </w:r>
      <w:r w:rsidR="003B33C5" w:rsidRPr="00A83D2B">
        <w:rPr>
          <w:rFonts w:ascii="Times New Roman" w:hAnsi="Times New Roman" w:cs="Times New Roman"/>
          <w:sz w:val="24"/>
          <w:szCs w:val="24"/>
        </w:rPr>
        <w:t xml:space="preserve">Experimental </w:t>
      </w:r>
      <w:r w:rsidRPr="00A83D2B">
        <w:rPr>
          <w:rFonts w:ascii="Times New Roman" w:hAnsi="Times New Roman" w:cs="Times New Roman"/>
          <w:sz w:val="24"/>
          <w:szCs w:val="24"/>
        </w:rPr>
        <w:t xml:space="preserve">Field of the Department of Genetics and Plant Breeding, </w:t>
      </w:r>
      <w:r w:rsidR="003B33C5" w:rsidRPr="00A83D2B">
        <w:rPr>
          <w:rFonts w:ascii="Times New Roman" w:hAnsi="Times New Roman" w:cs="Times New Roman"/>
          <w:sz w:val="24"/>
          <w:szCs w:val="24"/>
        </w:rPr>
        <w:t>College</w:t>
      </w:r>
      <w:r w:rsidRPr="00A83D2B">
        <w:rPr>
          <w:rFonts w:ascii="Times New Roman" w:hAnsi="Times New Roman" w:cs="Times New Roman"/>
          <w:sz w:val="24"/>
          <w:szCs w:val="24"/>
        </w:rPr>
        <w:t xml:space="preserve"> of Agriculture, </w:t>
      </w:r>
      <w:r w:rsidR="003B33C5" w:rsidRPr="00A83D2B">
        <w:rPr>
          <w:rFonts w:ascii="Times New Roman" w:hAnsi="Times New Roman" w:cs="Times New Roman"/>
          <w:sz w:val="24"/>
          <w:szCs w:val="24"/>
        </w:rPr>
        <w:t>RVSKVV</w:t>
      </w:r>
      <w:r w:rsidRPr="00A83D2B">
        <w:rPr>
          <w:rFonts w:ascii="Times New Roman" w:hAnsi="Times New Roman" w:cs="Times New Roman"/>
          <w:sz w:val="24"/>
          <w:szCs w:val="24"/>
        </w:rPr>
        <w:t xml:space="preserve">, </w:t>
      </w:r>
      <w:r w:rsidR="003B33C5" w:rsidRPr="00A83D2B">
        <w:rPr>
          <w:rFonts w:ascii="Times New Roman" w:hAnsi="Times New Roman" w:cs="Times New Roman"/>
          <w:sz w:val="24"/>
          <w:szCs w:val="24"/>
        </w:rPr>
        <w:t>Gwalior (M</w:t>
      </w:r>
      <w:r w:rsidRPr="00A83D2B">
        <w:rPr>
          <w:rFonts w:ascii="Times New Roman" w:hAnsi="Times New Roman" w:cs="Times New Roman"/>
          <w:sz w:val="24"/>
          <w:szCs w:val="24"/>
        </w:rPr>
        <w:t xml:space="preserve">.P). </w:t>
      </w:r>
      <w:r w:rsidR="00F62CEA" w:rsidRPr="00A83D2B">
        <w:rPr>
          <w:rFonts w:ascii="Times New Roman" w:hAnsi="Times New Roman" w:cs="Times New Roman"/>
          <w:sz w:val="24"/>
          <w:szCs w:val="24"/>
        </w:rPr>
        <w:t>The groundnut comprised 21 genotypes (5 parental lines and 16 crosses),</w:t>
      </w:r>
      <w:r w:rsidRPr="00A83D2B">
        <w:rPr>
          <w:rFonts w:ascii="Times New Roman" w:hAnsi="Times New Roman" w:cs="Times New Roman"/>
          <w:sz w:val="24"/>
          <w:szCs w:val="24"/>
        </w:rPr>
        <w:t xml:space="preserve"> obtained from </w:t>
      </w:r>
      <w:r w:rsidR="00F62CEA" w:rsidRPr="00A83D2B">
        <w:rPr>
          <w:rFonts w:ascii="Times New Roman" w:hAnsi="Times New Roman" w:cs="Times New Roman"/>
          <w:sz w:val="24"/>
          <w:szCs w:val="24"/>
        </w:rPr>
        <w:t>Department of Genetics and Plant Breeding, College of Agriculture, RVSKVV, Gwalior (M.P)</w:t>
      </w:r>
      <w:r w:rsidRPr="00A83D2B">
        <w:rPr>
          <w:rFonts w:ascii="Times New Roman" w:hAnsi="Times New Roman" w:cs="Times New Roman"/>
          <w:sz w:val="24"/>
          <w:szCs w:val="24"/>
        </w:rPr>
        <w:t xml:space="preserve">. The list of groundnut genotypes is presented in </w:t>
      </w:r>
      <w:r w:rsidRPr="008F03A0">
        <w:rPr>
          <w:rFonts w:ascii="Times New Roman" w:hAnsi="Times New Roman" w:cs="Times New Roman"/>
          <w:sz w:val="24"/>
          <w:szCs w:val="24"/>
        </w:rPr>
        <w:t>Table</w:t>
      </w:r>
      <w:r w:rsidRPr="00A83D2B">
        <w:rPr>
          <w:rFonts w:ascii="Times New Roman" w:hAnsi="Times New Roman" w:cs="Times New Roman"/>
          <w:sz w:val="24"/>
          <w:szCs w:val="24"/>
        </w:rPr>
        <w:t xml:space="preserve"> 1. The investigation field was laid out in Randomized Block Design with three replica</w:t>
      </w:r>
      <w:r w:rsidR="00C72D8B" w:rsidRPr="00A83D2B">
        <w:rPr>
          <w:rFonts w:ascii="Times New Roman" w:hAnsi="Times New Roman" w:cs="Times New Roman"/>
          <w:sz w:val="24"/>
          <w:szCs w:val="24"/>
        </w:rPr>
        <w:t xml:space="preserve">tions during </w:t>
      </w:r>
      <w:r w:rsidR="00C72D8B" w:rsidRPr="00ED1476">
        <w:rPr>
          <w:rFonts w:ascii="Times New Roman" w:hAnsi="Times New Roman" w:cs="Times New Roman"/>
          <w:i/>
          <w:iCs/>
          <w:sz w:val="24"/>
          <w:szCs w:val="24"/>
        </w:rPr>
        <w:t>kharif</w:t>
      </w:r>
      <w:r w:rsidR="00C72D8B" w:rsidRPr="00A83D2B">
        <w:rPr>
          <w:rFonts w:ascii="Times New Roman" w:hAnsi="Times New Roman" w:cs="Times New Roman"/>
          <w:sz w:val="24"/>
          <w:szCs w:val="24"/>
        </w:rPr>
        <w:t>, 2023-24</w:t>
      </w:r>
      <w:r w:rsidRPr="00A83D2B">
        <w:rPr>
          <w:rFonts w:ascii="Times New Roman" w:hAnsi="Times New Roman" w:cs="Times New Roman"/>
          <w:sz w:val="24"/>
          <w:szCs w:val="24"/>
        </w:rPr>
        <w:t>. Each entry was accommodated in a single row of 1.5 m length with a spacing of 30 cm between rows and 10 cm between plants within the row. At regular intervals, weeding was carried out and the earth</w:t>
      </w:r>
      <w:r w:rsidR="00C72D8B" w:rsidRPr="00A83D2B">
        <w:rPr>
          <w:rFonts w:ascii="Times New Roman" w:hAnsi="Times New Roman" w:cs="Times New Roman"/>
          <w:sz w:val="24"/>
          <w:szCs w:val="24"/>
        </w:rPr>
        <w:t xml:space="preserve">ing-up operation was undertaken. </w:t>
      </w:r>
      <w:r w:rsidRPr="00A83D2B">
        <w:rPr>
          <w:rFonts w:ascii="Times New Roman" w:hAnsi="Times New Roman" w:cs="Times New Roman"/>
          <w:sz w:val="24"/>
          <w:szCs w:val="24"/>
        </w:rPr>
        <w:t>All the recommended package of practices was followed for raising healthy crop. Data were recorded on randomly selected five plants per replication from each genotype of groundnut and average value was used for</w:t>
      </w:r>
      <w:r w:rsidR="00C72D8B" w:rsidRPr="00A83D2B">
        <w:rPr>
          <w:rFonts w:ascii="Times New Roman" w:hAnsi="Times New Roman" w:cs="Times New Roman"/>
          <w:sz w:val="24"/>
          <w:szCs w:val="24"/>
        </w:rPr>
        <w:t xml:space="preserve"> the statistical analysis for 12</w:t>
      </w:r>
      <w:r w:rsidRPr="00A83D2B">
        <w:rPr>
          <w:rFonts w:ascii="Times New Roman" w:hAnsi="Times New Roman" w:cs="Times New Roman"/>
          <w:sz w:val="24"/>
          <w:szCs w:val="24"/>
        </w:rPr>
        <w:t xml:space="preserve"> traits viz., </w:t>
      </w:r>
      <w:r w:rsidR="00C72D8B" w:rsidRPr="00A83D2B">
        <w:rPr>
          <w:rFonts w:ascii="Times New Roman" w:hAnsi="Times New Roman" w:cs="Times New Roman"/>
          <w:sz w:val="24"/>
          <w:szCs w:val="24"/>
        </w:rPr>
        <w:t>Days to 50% Flowering, Days to Maturity, Plant height (cm), No. of branches per plant, No. of pod per plant, Pod yield per plant (g), 100 kernel weight (g), Sound mature kernel, Shelling %, Biological yield per plant (g), Harvest index (%) and Kernel yield per plant (g)</w:t>
      </w:r>
      <w:r w:rsidRPr="00A83D2B">
        <w:rPr>
          <w:rFonts w:ascii="Times New Roman" w:hAnsi="Times New Roman" w:cs="Times New Roman"/>
          <w:sz w:val="24"/>
          <w:szCs w:val="24"/>
        </w:rPr>
        <w:t xml:space="preserve">. Except days to 50 per cent flowering and days to maturity data were recorded on the basis of plot. The data subjected to different statistical analysis </w:t>
      </w:r>
      <w:r w:rsidRPr="00A83D2B">
        <w:rPr>
          <w:rFonts w:ascii="Times New Roman" w:hAnsi="Times New Roman" w:cs="Times New Roman"/>
          <w:sz w:val="24"/>
          <w:szCs w:val="24"/>
        </w:rPr>
        <w:lastRenderedPageBreak/>
        <w:t xml:space="preserve">viz., analysis of variance (ANOVA), magnitude of genetic variability were performed following the standard procedures, phenotypic and genotypic coefficient of variation as suggested by Burton and Devane heritability (broad sense) (Hanson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1956) and genetic advance as followed by Johns</w:t>
      </w:r>
      <w:r w:rsidR="0054468D" w:rsidRPr="00A83D2B">
        <w:rPr>
          <w:rFonts w:ascii="Times New Roman" w:hAnsi="Times New Roman" w:cs="Times New Roman"/>
          <w:sz w:val="24"/>
          <w:szCs w:val="24"/>
        </w:rPr>
        <w:t xml:space="preserve">on </w:t>
      </w:r>
      <w:r w:rsidR="00DA3CA8" w:rsidRPr="00DA3CA8">
        <w:rPr>
          <w:rFonts w:ascii="Times New Roman" w:hAnsi="Times New Roman" w:cs="Times New Roman"/>
          <w:i/>
          <w:iCs/>
          <w:sz w:val="24"/>
          <w:szCs w:val="24"/>
        </w:rPr>
        <w:t>et al</w:t>
      </w:r>
      <w:r w:rsidR="0054468D" w:rsidRPr="00A83D2B">
        <w:rPr>
          <w:rFonts w:ascii="Times New Roman" w:hAnsi="Times New Roman" w:cs="Times New Roman"/>
          <w:sz w:val="24"/>
          <w:szCs w:val="24"/>
        </w:rPr>
        <w:t xml:space="preserve">. 1955. </w:t>
      </w:r>
      <w:proofErr w:type="spellStart"/>
      <w:r w:rsidR="0054468D" w:rsidRPr="00A83D2B">
        <w:rPr>
          <w:rFonts w:ascii="Times New Roman" w:hAnsi="Times New Roman" w:cs="Times New Roman"/>
          <w:sz w:val="24"/>
          <w:szCs w:val="24"/>
        </w:rPr>
        <w:t>Mahalanobis</w:t>
      </w:r>
      <w:proofErr w:type="spellEnd"/>
      <w:r w:rsidRPr="00A83D2B">
        <w:rPr>
          <w:rFonts w:ascii="Times New Roman" w:hAnsi="Times New Roman" w:cs="Times New Roman"/>
          <w:sz w:val="24"/>
          <w:szCs w:val="24"/>
        </w:rPr>
        <w:t xml:space="preserve"> D2 analysis was used for assessing the genetic divergence among the test genotypes involving yield and its attributing characters.</w:t>
      </w:r>
      <w:r w:rsidR="00C72D8B" w:rsidRPr="00A83D2B">
        <w:rPr>
          <w:rFonts w:ascii="Times New Roman" w:hAnsi="Times New Roman" w:cs="Times New Roman"/>
          <w:sz w:val="24"/>
          <w:szCs w:val="24"/>
        </w:rPr>
        <w:t xml:space="preserve"> </w:t>
      </w:r>
    </w:p>
    <w:p w14:paraId="6522BC7A" w14:textId="77777777" w:rsidR="00B80F0F" w:rsidRPr="007D659B" w:rsidRDefault="00B80F0F" w:rsidP="00A83D2B">
      <w:pPr>
        <w:spacing w:line="276" w:lineRule="auto"/>
        <w:jc w:val="both"/>
        <w:rPr>
          <w:rFonts w:ascii="Times New Roman" w:hAnsi="Times New Roman" w:cs="Times New Roman"/>
          <w:b/>
          <w:bCs/>
          <w:sz w:val="24"/>
          <w:szCs w:val="24"/>
        </w:rPr>
      </w:pPr>
      <w:r w:rsidRPr="008F03A0">
        <w:rPr>
          <w:rFonts w:ascii="Times New Roman" w:hAnsi="Times New Roman" w:cs="Times New Roman"/>
          <w:b/>
          <w:bCs/>
          <w:sz w:val="24"/>
          <w:szCs w:val="24"/>
        </w:rPr>
        <w:t>Table</w:t>
      </w:r>
      <w:r w:rsidRPr="007D659B">
        <w:rPr>
          <w:rFonts w:ascii="Times New Roman" w:hAnsi="Times New Roman" w:cs="Times New Roman"/>
          <w:b/>
          <w:bCs/>
          <w:sz w:val="24"/>
          <w:szCs w:val="24"/>
        </w:rPr>
        <w:t xml:space="preserve"> 1.</w:t>
      </w:r>
      <w:r w:rsidR="00791765" w:rsidRPr="007D659B">
        <w:rPr>
          <w:rFonts w:ascii="Times New Roman" w:hAnsi="Times New Roman" w:cs="Times New Roman"/>
          <w:b/>
          <w:bCs/>
          <w:sz w:val="24"/>
          <w:szCs w:val="24"/>
        </w:rPr>
        <w:t xml:space="preserve"> List of groundnut genotypes</w:t>
      </w:r>
    </w:p>
    <w:tbl>
      <w:tblPr>
        <w:tblW w:w="9371" w:type="dxa"/>
        <w:tblLook w:val="04A0" w:firstRow="1" w:lastRow="0" w:firstColumn="1" w:lastColumn="0" w:noHBand="0" w:noVBand="1"/>
      </w:tblPr>
      <w:tblGrid>
        <w:gridCol w:w="895"/>
        <w:gridCol w:w="2845"/>
        <w:gridCol w:w="935"/>
        <w:gridCol w:w="4696"/>
      </w:tblGrid>
      <w:tr w:rsidR="00B80F0F" w:rsidRPr="00ED1476" w14:paraId="474A1C07" w14:textId="77777777" w:rsidTr="00FE52E4">
        <w:trPr>
          <w:trHeight w:val="20"/>
        </w:trPr>
        <w:tc>
          <w:tcPr>
            <w:tcW w:w="895" w:type="dxa"/>
            <w:tcBorders>
              <w:top w:val="single" w:sz="4" w:space="0" w:color="auto"/>
              <w:left w:val="single" w:sz="4" w:space="0" w:color="auto"/>
              <w:bottom w:val="single" w:sz="4" w:space="0" w:color="auto"/>
              <w:right w:val="single" w:sz="4" w:space="0" w:color="auto"/>
            </w:tcBorders>
            <w:noWrap/>
            <w:vAlign w:val="center"/>
            <w:hideMark/>
          </w:tcPr>
          <w:p w14:paraId="00A5738F" w14:textId="77777777" w:rsidR="00B80F0F" w:rsidRPr="00B80F0F" w:rsidRDefault="00B80F0F" w:rsidP="00F06B4F">
            <w:pPr>
              <w:spacing w:after="0" w:line="240" w:lineRule="auto"/>
              <w:jc w:val="center"/>
              <w:rPr>
                <w:rFonts w:ascii="Times New Roman" w:eastAsia="Times New Roman" w:hAnsi="Times New Roman" w:cs="Times New Roman"/>
                <w:b/>
                <w:bCs/>
                <w:sz w:val="24"/>
                <w:szCs w:val="24"/>
                <w:lang w:eastAsia="en-IN" w:bidi="hi-IN"/>
              </w:rPr>
            </w:pPr>
            <w:r w:rsidRPr="00B80F0F">
              <w:rPr>
                <w:rFonts w:ascii="Times New Roman" w:eastAsia="Times New Roman" w:hAnsi="Times New Roman" w:cs="Times New Roman"/>
                <w:b/>
                <w:bCs/>
                <w:sz w:val="24"/>
                <w:szCs w:val="24"/>
                <w:lang w:eastAsia="en-IN" w:bidi="hi-IN"/>
              </w:rPr>
              <w:t>S</w:t>
            </w:r>
            <w:r w:rsidRPr="00ED1476">
              <w:rPr>
                <w:rFonts w:ascii="Times New Roman" w:eastAsia="Times New Roman" w:hAnsi="Times New Roman" w:cs="Times New Roman"/>
                <w:b/>
                <w:bCs/>
                <w:sz w:val="24"/>
                <w:szCs w:val="24"/>
                <w:lang w:eastAsia="en-IN" w:bidi="hi-IN"/>
              </w:rPr>
              <w:t xml:space="preserve">. </w:t>
            </w:r>
            <w:r w:rsidRPr="00B80F0F">
              <w:rPr>
                <w:rFonts w:ascii="Times New Roman" w:eastAsia="Times New Roman" w:hAnsi="Times New Roman" w:cs="Times New Roman"/>
                <w:b/>
                <w:bCs/>
                <w:sz w:val="24"/>
                <w:szCs w:val="24"/>
                <w:lang w:eastAsia="en-IN" w:bidi="hi-IN"/>
              </w:rPr>
              <w:t>N</w:t>
            </w:r>
            <w:r w:rsidRPr="00ED1476">
              <w:rPr>
                <w:rFonts w:ascii="Times New Roman" w:eastAsia="Times New Roman" w:hAnsi="Times New Roman" w:cs="Times New Roman"/>
                <w:b/>
                <w:bCs/>
                <w:sz w:val="24"/>
                <w:szCs w:val="24"/>
                <w:lang w:eastAsia="en-IN" w:bidi="hi-IN"/>
              </w:rPr>
              <w:t>o.</w:t>
            </w:r>
          </w:p>
        </w:tc>
        <w:tc>
          <w:tcPr>
            <w:tcW w:w="2845" w:type="dxa"/>
            <w:tcBorders>
              <w:top w:val="single" w:sz="4" w:space="0" w:color="auto"/>
              <w:left w:val="nil"/>
              <w:bottom w:val="single" w:sz="4" w:space="0" w:color="auto"/>
              <w:right w:val="single" w:sz="4" w:space="0" w:color="auto"/>
            </w:tcBorders>
            <w:noWrap/>
            <w:vAlign w:val="center"/>
            <w:hideMark/>
          </w:tcPr>
          <w:p w14:paraId="664EE341" w14:textId="77777777" w:rsidR="00B80F0F" w:rsidRPr="00B80F0F" w:rsidRDefault="00FE52E4" w:rsidP="00F06B4F">
            <w:pPr>
              <w:spacing w:after="0" w:line="240" w:lineRule="auto"/>
              <w:jc w:val="center"/>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Genotype</w:t>
            </w:r>
          </w:p>
        </w:tc>
        <w:tc>
          <w:tcPr>
            <w:tcW w:w="935" w:type="dxa"/>
            <w:tcBorders>
              <w:top w:val="single" w:sz="4" w:space="0" w:color="auto"/>
              <w:left w:val="nil"/>
              <w:bottom w:val="single" w:sz="4" w:space="0" w:color="auto"/>
              <w:right w:val="single" w:sz="4" w:space="0" w:color="auto"/>
            </w:tcBorders>
            <w:vAlign w:val="center"/>
          </w:tcPr>
          <w:p w14:paraId="7B711831" w14:textId="77777777" w:rsidR="00B80F0F" w:rsidRPr="00B80F0F" w:rsidRDefault="00B80F0F" w:rsidP="00F06B4F">
            <w:pPr>
              <w:spacing w:after="0" w:line="240" w:lineRule="auto"/>
              <w:jc w:val="center"/>
              <w:rPr>
                <w:rFonts w:ascii="Times New Roman" w:eastAsia="Times New Roman" w:hAnsi="Times New Roman" w:cs="Times New Roman"/>
                <w:b/>
                <w:bCs/>
                <w:sz w:val="24"/>
                <w:szCs w:val="24"/>
                <w:lang w:eastAsia="en-IN" w:bidi="hi-IN"/>
              </w:rPr>
            </w:pPr>
            <w:r w:rsidRPr="00B80F0F">
              <w:rPr>
                <w:rFonts w:ascii="Times New Roman" w:eastAsia="Times New Roman" w:hAnsi="Times New Roman" w:cs="Times New Roman"/>
                <w:b/>
                <w:bCs/>
                <w:sz w:val="24"/>
                <w:szCs w:val="24"/>
                <w:lang w:eastAsia="en-IN" w:bidi="hi-IN"/>
              </w:rPr>
              <w:t>S</w:t>
            </w:r>
            <w:r w:rsidRPr="00ED1476">
              <w:rPr>
                <w:rFonts w:ascii="Times New Roman" w:eastAsia="Times New Roman" w:hAnsi="Times New Roman" w:cs="Times New Roman"/>
                <w:b/>
                <w:bCs/>
                <w:sz w:val="24"/>
                <w:szCs w:val="24"/>
                <w:lang w:eastAsia="en-IN" w:bidi="hi-IN"/>
              </w:rPr>
              <w:t xml:space="preserve">. </w:t>
            </w:r>
            <w:r w:rsidRPr="00B80F0F">
              <w:rPr>
                <w:rFonts w:ascii="Times New Roman" w:eastAsia="Times New Roman" w:hAnsi="Times New Roman" w:cs="Times New Roman"/>
                <w:b/>
                <w:bCs/>
                <w:sz w:val="24"/>
                <w:szCs w:val="24"/>
                <w:lang w:eastAsia="en-IN" w:bidi="hi-IN"/>
              </w:rPr>
              <w:t>N</w:t>
            </w:r>
            <w:r w:rsidRPr="00ED1476">
              <w:rPr>
                <w:rFonts w:ascii="Times New Roman" w:eastAsia="Times New Roman" w:hAnsi="Times New Roman" w:cs="Times New Roman"/>
                <w:b/>
                <w:bCs/>
                <w:sz w:val="24"/>
                <w:szCs w:val="24"/>
                <w:lang w:eastAsia="en-IN" w:bidi="hi-IN"/>
              </w:rPr>
              <w:t>o.</w:t>
            </w:r>
          </w:p>
        </w:tc>
        <w:tc>
          <w:tcPr>
            <w:tcW w:w="4696" w:type="dxa"/>
            <w:tcBorders>
              <w:top w:val="single" w:sz="4" w:space="0" w:color="auto"/>
              <w:left w:val="nil"/>
              <w:bottom w:val="single" w:sz="4" w:space="0" w:color="auto"/>
              <w:right w:val="single" w:sz="4" w:space="0" w:color="auto"/>
            </w:tcBorders>
            <w:vAlign w:val="center"/>
          </w:tcPr>
          <w:p w14:paraId="3CBA0477" w14:textId="77777777" w:rsidR="00B80F0F" w:rsidRPr="00B80F0F" w:rsidRDefault="00FE52E4" w:rsidP="00F06B4F">
            <w:pPr>
              <w:spacing w:after="0" w:line="240" w:lineRule="auto"/>
              <w:jc w:val="center"/>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Genotype</w:t>
            </w:r>
          </w:p>
        </w:tc>
      </w:tr>
      <w:tr w:rsidR="00B80F0F" w:rsidRPr="00ED1476" w14:paraId="23284F9D"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0122075F"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w:t>
            </w:r>
          </w:p>
        </w:tc>
        <w:tc>
          <w:tcPr>
            <w:tcW w:w="2845" w:type="dxa"/>
            <w:tcBorders>
              <w:top w:val="nil"/>
              <w:left w:val="nil"/>
              <w:bottom w:val="single" w:sz="4" w:space="0" w:color="auto"/>
              <w:right w:val="single" w:sz="4" w:space="0" w:color="auto"/>
            </w:tcBorders>
            <w:noWrap/>
            <w:vAlign w:val="bottom"/>
            <w:hideMark/>
          </w:tcPr>
          <w:p w14:paraId="11817E4A"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TG-86</w:t>
            </w:r>
          </w:p>
        </w:tc>
        <w:tc>
          <w:tcPr>
            <w:tcW w:w="935" w:type="dxa"/>
            <w:tcBorders>
              <w:top w:val="nil"/>
              <w:left w:val="nil"/>
              <w:bottom w:val="single" w:sz="4" w:space="0" w:color="auto"/>
              <w:right w:val="single" w:sz="4" w:space="0" w:color="auto"/>
            </w:tcBorders>
            <w:vAlign w:val="center"/>
          </w:tcPr>
          <w:p w14:paraId="2FD687E5"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12</w:t>
            </w:r>
          </w:p>
        </w:tc>
        <w:tc>
          <w:tcPr>
            <w:tcW w:w="4696" w:type="dxa"/>
            <w:tcBorders>
              <w:top w:val="nil"/>
              <w:left w:val="nil"/>
              <w:bottom w:val="single" w:sz="4" w:space="0" w:color="auto"/>
              <w:right w:val="single" w:sz="4" w:space="0" w:color="auto"/>
            </w:tcBorders>
            <w:vAlign w:val="bottom"/>
          </w:tcPr>
          <w:p w14:paraId="54282535"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GPBD-4</w:t>
            </w:r>
          </w:p>
        </w:tc>
      </w:tr>
      <w:tr w:rsidR="00B80F0F" w:rsidRPr="00ED1476" w14:paraId="0ECBE0AC"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5C8304AA"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2</w:t>
            </w:r>
          </w:p>
        </w:tc>
        <w:tc>
          <w:tcPr>
            <w:tcW w:w="2845" w:type="dxa"/>
            <w:tcBorders>
              <w:top w:val="nil"/>
              <w:left w:val="nil"/>
              <w:bottom w:val="single" w:sz="4" w:space="0" w:color="auto"/>
              <w:right w:val="single" w:sz="4" w:space="0" w:color="auto"/>
            </w:tcBorders>
            <w:noWrap/>
            <w:vAlign w:val="bottom"/>
            <w:hideMark/>
          </w:tcPr>
          <w:p w14:paraId="2956C44D"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w:t>
            </w:r>
          </w:p>
        </w:tc>
        <w:tc>
          <w:tcPr>
            <w:tcW w:w="935" w:type="dxa"/>
            <w:tcBorders>
              <w:top w:val="nil"/>
              <w:left w:val="nil"/>
              <w:bottom w:val="single" w:sz="4" w:space="0" w:color="auto"/>
              <w:right w:val="single" w:sz="4" w:space="0" w:color="auto"/>
            </w:tcBorders>
            <w:vAlign w:val="center"/>
          </w:tcPr>
          <w:p w14:paraId="00B58FF3"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13</w:t>
            </w:r>
          </w:p>
        </w:tc>
        <w:tc>
          <w:tcPr>
            <w:tcW w:w="4696" w:type="dxa"/>
            <w:tcBorders>
              <w:top w:val="nil"/>
              <w:left w:val="nil"/>
              <w:bottom w:val="single" w:sz="4" w:space="0" w:color="auto"/>
              <w:right w:val="single" w:sz="4" w:space="0" w:color="auto"/>
            </w:tcBorders>
            <w:vAlign w:val="bottom"/>
          </w:tcPr>
          <w:p w14:paraId="506005D0"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SUNOLIC 95 R</w:t>
            </w:r>
          </w:p>
        </w:tc>
      </w:tr>
      <w:tr w:rsidR="00B80F0F" w:rsidRPr="00ED1476" w14:paraId="57675BBD"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3E76D8D6"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3</w:t>
            </w:r>
          </w:p>
        </w:tc>
        <w:tc>
          <w:tcPr>
            <w:tcW w:w="2845" w:type="dxa"/>
            <w:tcBorders>
              <w:top w:val="nil"/>
              <w:left w:val="nil"/>
              <w:bottom w:val="single" w:sz="4" w:space="0" w:color="auto"/>
              <w:right w:val="single" w:sz="4" w:space="0" w:color="auto"/>
            </w:tcBorders>
            <w:noWrap/>
            <w:vAlign w:val="bottom"/>
            <w:hideMark/>
          </w:tcPr>
          <w:p w14:paraId="706965FA"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KDG-128</w:t>
            </w:r>
          </w:p>
        </w:tc>
        <w:tc>
          <w:tcPr>
            <w:tcW w:w="935" w:type="dxa"/>
            <w:tcBorders>
              <w:top w:val="nil"/>
              <w:left w:val="nil"/>
              <w:bottom w:val="single" w:sz="4" w:space="0" w:color="auto"/>
              <w:right w:val="single" w:sz="4" w:space="0" w:color="auto"/>
            </w:tcBorders>
            <w:vAlign w:val="center"/>
          </w:tcPr>
          <w:p w14:paraId="167A18AA"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14</w:t>
            </w:r>
          </w:p>
        </w:tc>
        <w:tc>
          <w:tcPr>
            <w:tcW w:w="4696" w:type="dxa"/>
            <w:tcBorders>
              <w:top w:val="nil"/>
              <w:left w:val="nil"/>
              <w:bottom w:val="single" w:sz="4" w:space="0" w:color="auto"/>
              <w:right w:val="single" w:sz="4" w:space="0" w:color="auto"/>
            </w:tcBorders>
            <w:vAlign w:val="bottom"/>
          </w:tcPr>
          <w:p w14:paraId="6510FA83"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(TG-86 × KDG -128) × TG-86</w:t>
            </w:r>
          </w:p>
        </w:tc>
      </w:tr>
      <w:tr w:rsidR="00B80F0F" w:rsidRPr="00ED1476" w14:paraId="37EE36D8"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33374DEF"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4</w:t>
            </w:r>
          </w:p>
        </w:tc>
        <w:tc>
          <w:tcPr>
            <w:tcW w:w="2845" w:type="dxa"/>
            <w:tcBorders>
              <w:top w:val="nil"/>
              <w:left w:val="nil"/>
              <w:bottom w:val="single" w:sz="4" w:space="0" w:color="auto"/>
              <w:right w:val="single" w:sz="4" w:space="0" w:color="auto"/>
            </w:tcBorders>
            <w:noWrap/>
            <w:vAlign w:val="bottom"/>
            <w:hideMark/>
          </w:tcPr>
          <w:p w14:paraId="6BB58F5B"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GPBD-4</w:t>
            </w:r>
          </w:p>
        </w:tc>
        <w:tc>
          <w:tcPr>
            <w:tcW w:w="935" w:type="dxa"/>
            <w:tcBorders>
              <w:top w:val="nil"/>
              <w:left w:val="nil"/>
              <w:bottom w:val="single" w:sz="4" w:space="0" w:color="auto"/>
              <w:right w:val="single" w:sz="4" w:space="0" w:color="auto"/>
            </w:tcBorders>
            <w:vAlign w:val="center"/>
          </w:tcPr>
          <w:p w14:paraId="2F49857A"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15</w:t>
            </w:r>
          </w:p>
        </w:tc>
        <w:tc>
          <w:tcPr>
            <w:tcW w:w="4696" w:type="dxa"/>
            <w:tcBorders>
              <w:top w:val="nil"/>
              <w:left w:val="nil"/>
              <w:bottom w:val="single" w:sz="4" w:space="0" w:color="auto"/>
              <w:right w:val="single" w:sz="4" w:space="0" w:color="auto"/>
            </w:tcBorders>
            <w:vAlign w:val="bottom"/>
          </w:tcPr>
          <w:p w14:paraId="3292770F"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KDG -128) × JL-776</w:t>
            </w:r>
          </w:p>
        </w:tc>
      </w:tr>
      <w:tr w:rsidR="00B80F0F" w:rsidRPr="00ED1476" w14:paraId="1A359F49"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48BABF61"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5</w:t>
            </w:r>
          </w:p>
        </w:tc>
        <w:tc>
          <w:tcPr>
            <w:tcW w:w="2845" w:type="dxa"/>
            <w:tcBorders>
              <w:top w:val="nil"/>
              <w:left w:val="nil"/>
              <w:bottom w:val="single" w:sz="4" w:space="0" w:color="auto"/>
              <w:right w:val="single" w:sz="4" w:space="0" w:color="auto"/>
            </w:tcBorders>
            <w:noWrap/>
            <w:vAlign w:val="bottom"/>
            <w:hideMark/>
          </w:tcPr>
          <w:p w14:paraId="3F4CCDF2"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SUNOLIC-95 R</w:t>
            </w:r>
          </w:p>
        </w:tc>
        <w:tc>
          <w:tcPr>
            <w:tcW w:w="935" w:type="dxa"/>
            <w:tcBorders>
              <w:top w:val="nil"/>
              <w:left w:val="nil"/>
              <w:bottom w:val="single" w:sz="4" w:space="0" w:color="auto"/>
              <w:right w:val="single" w:sz="4" w:space="0" w:color="auto"/>
            </w:tcBorders>
            <w:vAlign w:val="center"/>
          </w:tcPr>
          <w:p w14:paraId="0085915D"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16</w:t>
            </w:r>
          </w:p>
        </w:tc>
        <w:tc>
          <w:tcPr>
            <w:tcW w:w="4696" w:type="dxa"/>
            <w:tcBorders>
              <w:top w:val="nil"/>
              <w:left w:val="nil"/>
              <w:bottom w:val="single" w:sz="4" w:space="0" w:color="auto"/>
              <w:right w:val="single" w:sz="4" w:space="0" w:color="auto"/>
            </w:tcBorders>
            <w:vAlign w:val="bottom"/>
          </w:tcPr>
          <w:p w14:paraId="1F264519"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GPBD-4) × JL-776</w:t>
            </w:r>
          </w:p>
        </w:tc>
      </w:tr>
      <w:tr w:rsidR="00B80F0F" w:rsidRPr="00ED1476" w14:paraId="44F22AFB"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162C7246"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6</w:t>
            </w:r>
          </w:p>
        </w:tc>
        <w:tc>
          <w:tcPr>
            <w:tcW w:w="2845" w:type="dxa"/>
            <w:tcBorders>
              <w:top w:val="nil"/>
              <w:left w:val="nil"/>
              <w:bottom w:val="single" w:sz="4" w:space="0" w:color="auto"/>
              <w:right w:val="single" w:sz="4" w:space="0" w:color="auto"/>
            </w:tcBorders>
            <w:noWrap/>
            <w:vAlign w:val="bottom"/>
            <w:hideMark/>
          </w:tcPr>
          <w:p w14:paraId="4228B2D8"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TG-86 ×KDG -128</w:t>
            </w:r>
          </w:p>
        </w:tc>
        <w:tc>
          <w:tcPr>
            <w:tcW w:w="935" w:type="dxa"/>
            <w:tcBorders>
              <w:top w:val="nil"/>
              <w:left w:val="nil"/>
              <w:bottom w:val="single" w:sz="4" w:space="0" w:color="auto"/>
              <w:right w:val="single" w:sz="4" w:space="0" w:color="auto"/>
            </w:tcBorders>
            <w:vAlign w:val="center"/>
          </w:tcPr>
          <w:p w14:paraId="2E61EEA3"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17</w:t>
            </w:r>
          </w:p>
        </w:tc>
        <w:tc>
          <w:tcPr>
            <w:tcW w:w="4696" w:type="dxa"/>
            <w:tcBorders>
              <w:top w:val="nil"/>
              <w:left w:val="nil"/>
              <w:bottom w:val="single" w:sz="4" w:space="0" w:color="auto"/>
              <w:right w:val="single" w:sz="4" w:space="0" w:color="auto"/>
            </w:tcBorders>
            <w:vAlign w:val="bottom"/>
          </w:tcPr>
          <w:p w14:paraId="7E0C9D0E"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SUNOLIC 95 R) × JL-776</w:t>
            </w:r>
          </w:p>
        </w:tc>
      </w:tr>
      <w:tr w:rsidR="00B80F0F" w:rsidRPr="00ED1476" w14:paraId="6FF73407"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1967B3A1"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7</w:t>
            </w:r>
          </w:p>
        </w:tc>
        <w:tc>
          <w:tcPr>
            <w:tcW w:w="2845" w:type="dxa"/>
            <w:tcBorders>
              <w:top w:val="nil"/>
              <w:left w:val="nil"/>
              <w:bottom w:val="single" w:sz="4" w:space="0" w:color="auto"/>
              <w:right w:val="single" w:sz="4" w:space="0" w:color="auto"/>
            </w:tcBorders>
            <w:noWrap/>
            <w:vAlign w:val="bottom"/>
            <w:hideMark/>
          </w:tcPr>
          <w:p w14:paraId="3A62F62A"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×KDG -128</w:t>
            </w:r>
          </w:p>
        </w:tc>
        <w:tc>
          <w:tcPr>
            <w:tcW w:w="935" w:type="dxa"/>
            <w:tcBorders>
              <w:top w:val="nil"/>
              <w:left w:val="nil"/>
              <w:bottom w:val="single" w:sz="4" w:space="0" w:color="auto"/>
              <w:right w:val="single" w:sz="4" w:space="0" w:color="auto"/>
            </w:tcBorders>
            <w:vAlign w:val="center"/>
          </w:tcPr>
          <w:p w14:paraId="018A7876"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18</w:t>
            </w:r>
          </w:p>
        </w:tc>
        <w:tc>
          <w:tcPr>
            <w:tcW w:w="4696" w:type="dxa"/>
            <w:tcBorders>
              <w:top w:val="nil"/>
              <w:left w:val="nil"/>
              <w:bottom w:val="single" w:sz="4" w:space="0" w:color="auto"/>
              <w:right w:val="single" w:sz="4" w:space="0" w:color="auto"/>
            </w:tcBorders>
            <w:vAlign w:val="bottom"/>
          </w:tcPr>
          <w:p w14:paraId="383BFA1E"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(TG-86 × KDG -128) × KDG-128</w:t>
            </w:r>
          </w:p>
        </w:tc>
      </w:tr>
      <w:tr w:rsidR="00B80F0F" w:rsidRPr="00ED1476" w14:paraId="0B432BEE"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7993E1C2"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8</w:t>
            </w:r>
          </w:p>
        </w:tc>
        <w:tc>
          <w:tcPr>
            <w:tcW w:w="2845" w:type="dxa"/>
            <w:tcBorders>
              <w:top w:val="nil"/>
              <w:left w:val="nil"/>
              <w:bottom w:val="single" w:sz="4" w:space="0" w:color="auto"/>
              <w:right w:val="single" w:sz="4" w:space="0" w:color="auto"/>
            </w:tcBorders>
            <w:noWrap/>
            <w:vAlign w:val="bottom"/>
            <w:hideMark/>
          </w:tcPr>
          <w:p w14:paraId="3948BB00"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GPBD-4</w:t>
            </w:r>
          </w:p>
        </w:tc>
        <w:tc>
          <w:tcPr>
            <w:tcW w:w="935" w:type="dxa"/>
            <w:tcBorders>
              <w:top w:val="nil"/>
              <w:left w:val="nil"/>
              <w:bottom w:val="single" w:sz="4" w:space="0" w:color="auto"/>
              <w:right w:val="single" w:sz="4" w:space="0" w:color="auto"/>
            </w:tcBorders>
            <w:vAlign w:val="center"/>
          </w:tcPr>
          <w:p w14:paraId="363ABBA7"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19</w:t>
            </w:r>
          </w:p>
        </w:tc>
        <w:tc>
          <w:tcPr>
            <w:tcW w:w="4696" w:type="dxa"/>
            <w:tcBorders>
              <w:top w:val="nil"/>
              <w:left w:val="nil"/>
              <w:bottom w:val="single" w:sz="4" w:space="0" w:color="auto"/>
              <w:right w:val="single" w:sz="4" w:space="0" w:color="auto"/>
            </w:tcBorders>
            <w:vAlign w:val="bottom"/>
          </w:tcPr>
          <w:p w14:paraId="063DC88B"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KDG -128) × KDG-128</w:t>
            </w:r>
          </w:p>
        </w:tc>
      </w:tr>
      <w:tr w:rsidR="00B80F0F" w:rsidRPr="00ED1476" w14:paraId="30761D94"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2AF8FC1D"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9</w:t>
            </w:r>
          </w:p>
        </w:tc>
        <w:tc>
          <w:tcPr>
            <w:tcW w:w="2845" w:type="dxa"/>
            <w:tcBorders>
              <w:top w:val="nil"/>
              <w:left w:val="nil"/>
              <w:bottom w:val="single" w:sz="4" w:space="0" w:color="auto"/>
              <w:right w:val="single" w:sz="4" w:space="0" w:color="auto"/>
            </w:tcBorders>
            <w:noWrap/>
            <w:vAlign w:val="bottom"/>
            <w:hideMark/>
          </w:tcPr>
          <w:p w14:paraId="2CECB649"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SUNOLIC 95 R</w:t>
            </w:r>
          </w:p>
        </w:tc>
        <w:tc>
          <w:tcPr>
            <w:tcW w:w="935" w:type="dxa"/>
            <w:tcBorders>
              <w:top w:val="nil"/>
              <w:left w:val="nil"/>
              <w:bottom w:val="single" w:sz="4" w:space="0" w:color="auto"/>
              <w:right w:val="single" w:sz="4" w:space="0" w:color="auto"/>
            </w:tcBorders>
            <w:vAlign w:val="center"/>
          </w:tcPr>
          <w:p w14:paraId="1019C884"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20</w:t>
            </w:r>
          </w:p>
        </w:tc>
        <w:tc>
          <w:tcPr>
            <w:tcW w:w="4696" w:type="dxa"/>
            <w:tcBorders>
              <w:top w:val="nil"/>
              <w:left w:val="nil"/>
              <w:bottom w:val="single" w:sz="4" w:space="0" w:color="auto"/>
              <w:right w:val="single" w:sz="4" w:space="0" w:color="auto"/>
            </w:tcBorders>
            <w:vAlign w:val="bottom"/>
          </w:tcPr>
          <w:p w14:paraId="482E3A0F"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GPBD-4) × GPBD-4</w:t>
            </w:r>
          </w:p>
        </w:tc>
      </w:tr>
      <w:tr w:rsidR="00B80F0F" w:rsidRPr="00ED1476" w14:paraId="77BE8CA1"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3E597F39"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10</w:t>
            </w:r>
          </w:p>
        </w:tc>
        <w:tc>
          <w:tcPr>
            <w:tcW w:w="2845" w:type="dxa"/>
            <w:tcBorders>
              <w:top w:val="nil"/>
              <w:left w:val="nil"/>
              <w:bottom w:val="single" w:sz="4" w:space="0" w:color="auto"/>
              <w:right w:val="single" w:sz="4" w:space="0" w:color="auto"/>
            </w:tcBorders>
            <w:noWrap/>
            <w:vAlign w:val="bottom"/>
            <w:hideMark/>
          </w:tcPr>
          <w:p w14:paraId="0A7279FD"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TG-86 ×KDG -128</w:t>
            </w:r>
          </w:p>
        </w:tc>
        <w:tc>
          <w:tcPr>
            <w:tcW w:w="935" w:type="dxa"/>
            <w:tcBorders>
              <w:top w:val="nil"/>
              <w:left w:val="nil"/>
              <w:bottom w:val="single" w:sz="4" w:space="0" w:color="auto"/>
              <w:right w:val="single" w:sz="4" w:space="0" w:color="auto"/>
            </w:tcBorders>
            <w:vAlign w:val="center"/>
          </w:tcPr>
          <w:p w14:paraId="64BE8EF0"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21</w:t>
            </w:r>
          </w:p>
        </w:tc>
        <w:tc>
          <w:tcPr>
            <w:tcW w:w="4696" w:type="dxa"/>
            <w:tcBorders>
              <w:top w:val="nil"/>
              <w:left w:val="nil"/>
              <w:bottom w:val="single" w:sz="4" w:space="0" w:color="auto"/>
              <w:right w:val="single" w:sz="4" w:space="0" w:color="auto"/>
            </w:tcBorders>
            <w:vAlign w:val="bottom"/>
          </w:tcPr>
          <w:p w14:paraId="7D7E7795"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×SUNOLIC 95 R  ) × SUNOLIC 95 R</w:t>
            </w:r>
          </w:p>
        </w:tc>
      </w:tr>
      <w:tr w:rsidR="00B80F0F" w:rsidRPr="00ED1476" w14:paraId="065AD1A4"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64260648"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11</w:t>
            </w:r>
          </w:p>
        </w:tc>
        <w:tc>
          <w:tcPr>
            <w:tcW w:w="2845" w:type="dxa"/>
            <w:tcBorders>
              <w:top w:val="nil"/>
              <w:left w:val="nil"/>
              <w:bottom w:val="single" w:sz="4" w:space="0" w:color="auto"/>
              <w:right w:val="single" w:sz="4" w:space="0" w:color="auto"/>
            </w:tcBorders>
            <w:noWrap/>
            <w:vAlign w:val="bottom"/>
            <w:hideMark/>
          </w:tcPr>
          <w:p w14:paraId="21CBD37F"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×KDG -128</w:t>
            </w:r>
          </w:p>
        </w:tc>
        <w:tc>
          <w:tcPr>
            <w:tcW w:w="935" w:type="dxa"/>
            <w:tcBorders>
              <w:top w:val="nil"/>
              <w:left w:val="nil"/>
              <w:bottom w:val="single" w:sz="4" w:space="0" w:color="auto"/>
              <w:right w:val="single" w:sz="4" w:space="0" w:color="auto"/>
            </w:tcBorders>
            <w:vAlign w:val="center"/>
          </w:tcPr>
          <w:p w14:paraId="237D72B9" w14:textId="77777777" w:rsidR="00B80F0F" w:rsidRPr="00ED1476"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p>
        </w:tc>
        <w:tc>
          <w:tcPr>
            <w:tcW w:w="4696" w:type="dxa"/>
            <w:tcBorders>
              <w:top w:val="nil"/>
              <w:left w:val="nil"/>
              <w:bottom w:val="single" w:sz="4" w:space="0" w:color="auto"/>
              <w:right w:val="single" w:sz="4" w:space="0" w:color="auto"/>
            </w:tcBorders>
          </w:tcPr>
          <w:p w14:paraId="1EA6F6E7" w14:textId="77777777" w:rsidR="00B80F0F" w:rsidRPr="00ED1476"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p>
        </w:tc>
      </w:tr>
    </w:tbl>
    <w:p w14:paraId="65292C42" w14:textId="77777777" w:rsidR="00B80F0F" w:rsidRPr="00A83D2B" w:rsidRDefault="00B80F0F" w:rsidP="00A83D2B">
      <w:pPr>
        <w:spacing w:line="276" w:lineRule="auto"/>
        <w:jc w:val="both"/>
        <w:rPr>
          <w:rFonts w:ascii="Times New Roman" w:hAnsi="Times New Roman" w:cs="Times New Roman"/>
          <w:color w:val="FF0000"/>
          <w:sz w:val="24"/>
          <w:szCs w:val="24"/>
        </w:rPr>
      </w:pPr>
    </w:p>
    <w:p w14:paraId="7793DC34" w14:textId="77777777" w:rsidR="000C77D5" w:rsidRPr="00A83D2B" w:rsidRDefault="000C77D5" w:rsidP="00A83D2B">
      <w:pPr>
        <w:pStyle w:val="Default"/>
        <w:spacing w:line="276" w:lineRule="auto"/>
        <w:jc w:val="both"/>
        <w:rPr>
          <w:rFonts w:ascii="Times New Roman" w:hAnsi="Times New Roman" w:cs="Times New Roman"/>
          <w:b/>
          <w:bCs/>
        </w:rPr>
      </w:pPr>
      <w:r w:rsidRPr="00A83D2B">
        <w:rPr>
          <w:rFonts w:ascii="Times New Roman" w:hAnsi="Times New Roman" w:cs="Times New Roman"/>
          <w:b/>
          <w:bCs/>
        </w:rPr>
        <w:t xml:space="preserve">3. </w:t>
      </w:r>
      <w:r w:rsidR="00ED1476" w:rsidRPr="00A83D2B">
        <w:rPr>
          <w:rFonts w:ascii="Times New Roman" w:hAnsi="Times New Roman" w:cs="Times New Roman"/>
          <w:b/>
          <w:bCs/>
        </w:rPr>
        <w:t xml:space="preserve">Results and Discussion </w:t>
      </w:r>
    </w:p>
    <w:p w14:paraId="7E73BD3C" w14:textId="77777777" w:rsidR="000C77D5" w:rsidRPr="00A83D2B" w:rsidRDefault="000C77D5" w:rsidP="00A83D2B">
      <w:pPr>
        <w:pStyle w:val="Default"/>
        <w:spacing w:line="276" w:lineRule="auto"/>
        <w:jc w:val="both"/>
        <w:rPr>
          <w:rFonts w:ascii="Times New Roman" w:hAnsi="Times New Roman" w:cs="Times New Roman"/>
        </w:rPr>
      </w:pPr>
    </w:p>
    <w:p w14:paraId="392F9ADD" w14:textId="77777777" w:rsidR="00200BF9" w:rsidRPr="00A83D2B" w:rsidRDefault="000C77D5"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The results obtained from the present investigation as well as relevant discussion have been summarized under following heads:</w:t>
      </w:r>
    </w:p>
    <w:p w14:paraId="7254D1B2" w14:textId="77777777" w:rsidR="00200BF9" w:rsidRPr="00A83D2B" w:rsidRDefault="00200BF9" w:rsidP="00FE52E4">
      <w:pPr>
        <w:pStyle w:val="Heading5"/>
        <w:tabs>
          <w:tab w:val="left" w:pos="8190"/>
        </w:tabs>
        <w:spacing w:before="117" w:after="240"/>
        <w:jc w:val="both"/>
        <w:rPr>
          <w:rFonts w:ascii="Times New Roman" w:hAnsi="Times New Roman" w:cs="Times New Roman"/>
          <w:b/>
          <w:color w:val="auto"/>
          <w:sz w:val="24"/>
          <w:szCs w:val="24"/>
        </w:rPr>
      </w:pPr>
      <w:r w:rsidRPr="00A83D2B">
        <w:rPr>
          <w:rFonts w:ascii="Times New Roman" w:hAnsi="Times New Roman" w:cs="Times New Roman"/>
          <w:b/>
          <w:color w:val="auto"/>
          <w:sz w:val="24"/>
          <w:szCs w:val="24"/>
        </w:rPr>
        <w:t>3.1 Analysis of Variance</w:t>
      </w:r>
    </w:p>
    <w:p w14:paraId="3AFD8975" w14:textId="77777777" w:rsidR="00200BF9" w:rsidRDefault="00200BF9"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 xml:space="preserve">Analysis of variance refers to the observable differences in individuals for a particular trait. To know the extent of variation of observed characters among the </w:t>
      </w:r>
      <w:r w:rsidR="00FE52E4">
        <w:rPr>
          <w:rFonts w:ascii="Times New Roman" w:hAnsi="Times New Roman" w:cs="Times New Roman"/>
          <w:sz w:val="24"/>
          <w:szCs w:val="24"/>
        </w:rPr>
        <w:t>5 parental lines and 16 crosses.</w:t>
      </w:r>
      <w:r w:rsidRPr="00A83D2B">
        <w:rPr>
          <w:rFonts w:ascii="Times New Roman" w:hAnsi="Times New Roman" w:cs="Times New Roman"/>
          <w:sz w:val="24"/>
          <w:szCs w:val="24"/>
        </w:rPr>
        <w:t xml:space="preserve"> The genotypes differed significantly for all the traits studied, indicating the existence of sufficient variability in the material This was similar with the finding of </w:t>
      </w:r>
      <w:proofErr w:type="spellStart"/>
      <w:r w:rsidRPr="00A83D2B">
        <w:rPr>
          <w:rFonts w:ascii="Times New Roman" w:hAnsi="Times New Roman" w:cs="Times New Roman"/>
          <w:sz w:val="24"/>
          <w:szCs w:val="24"/>
        </w:rPr>
        <w:t>Vishnuprabha</w:t>
      </w:r>
      <w:proofErr w:type="spellEnd"/>
      <w:r w:rsidRPr="00A83D2B">
        <w:rPr>
          <w:rFonts w:ascii="Times New Roman" w:hAnsi="Times New Roman" w:cs="Times New Roman"/>
          <w:sz w:val="24"/>
          <w:szCs w:val="24"/>
        </w:rPr>
        <w:t xml:space="preserve"> (2021), Aparna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(2018) and Poojitha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(2024)</w:t>
      </w:r>
      <w:r w:rsidRPr="00A83D2B">
        <w:rPr>
          <w:rFonts w:ascii="Times New Roman" w:hAnsi="Times New Roman" w:cs="Times New Roman"/>
          <w:color w:val="222222"/>
          <w:sz w:val="24"/>
          <w:szCs w:val="24"/>
          <w:shd w:val="clear" w:color="auto" w:fill="FFFFFF"/>
        </w:rPr>
        <w:t xml:space="preserve"> </w:t>
      </w:r>
      <w:proofErr w:type="spellStart"/>
      <w:r w:rsidRPr="00A83D2B">
        <w:rPr>
          <w:rFonts w:ascii="Times New Roman" w:hAnsi="Times New Roman" w:cs="Times New Roman"/>
          <w:color w:val="222222"/>
          <w:sz w:val="24"/>
          <w:szCs w:val="24"/>
          <w:shd w:val="clear" w:color="auto" w:fill="FFFFFF"/>
        </w:rPr>
        <w:t>Sonaniya</w:t>
      </w:r>
      <w:proofErr w:type="spellEnd"/>
      <w:r w:rsidRPr="00A83D2B">
        <w:rPr>
          <w:rFonts w:ascii="Times New Roman" w:hAnsi="Times New Roman" w:cs="Times New Roman"/>
          <w:color w:val="222222"/>
          <w:sz w:val="24"/>
          <w:szCs w:val="24"/>
          <w:shd w:val="clear" w:color="auto" w:fill="FFFFFF"/>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(2024)</w:t>
      </w:r>
      <w:r w:rsidR="00876DC1">
        <w:rPr>
          <w:rFonts w:ascii="Times New Roman" w:hAnsi="Times New Roman" w:cs="Times New Roman"/>
          <w:sz w:val="24"/>
          <w:szCs w:val="24"/>
        </w:rPr>
        <w:t>.</w:t>
      </w:r>
    </w:p>
    <w:p w14:paraId="2B8F27A5" w14:textId="743F60BF" w:rsidR="00876DC1" w:rsidRPr="00876DC1" w:rsidRDefault="009B12FE" w:rsidP="00876DC1">
      <w:pPr>
        <w:pStyle w:val="Heading5"/>
        <w:tabs>
          <w:tab w:val="left" w:pos="8190"/>
        </w:tabs>
        <w:spacing w:before="117" w:line="362" w:lineRule="auto"/>
        <w:rPr>
          <w:rFonts w:ascii="Times New Roman" w:hAnsi="Times New Roman" w:cs="Times New Roman"/>
          <w:b/>
          <w:color w:val="auto"/>
          <w:sz w:val="24"/>
          <w:szCs w:val="24"/>
        </w:rPr>
      </w:pPr>
      <w:r w:rsidRPr="008F03A0">
        <w:rPr>
          <w:rFonts w:ascii="Times New Roman" w:hAnsi="Times New Roman" w:cs="Times New Roman"/>
          <w:b/>
          <w:color w:val="auto"/>
          <w:sz w:val="24"/>
          <w:szCs w:val="24"/>
        </w:rPr>
        <w:t>Table</w:t>
      </w:r>
      <w:r>
        <w:rPr>
          <w:rFonts w:ascii="Times New Roman" w:hAnsi="Times New Roman" w:cs="Times New Roman"/>
          <w:b/>
          <w:color w:val="auto"/>
          <w:sz w:val="24"/>
          <w:szCs w:val="24"/>
        </w:rPr>
        <w:t xml:space="preserve"> </w:t>
      </w:r>
      <w:r w:rsidR="008F03A0">
        <w:rPr>
          <w:rFonts w:ascii="Times New Roman" w:hAnsi="Times New Roman" w:cs="Times New Roman"/>
          <w:b/>
          <w:color w:val="auto"/>
          <w:sz w:val="24"/>
          <w:szCs w:val="24"/>
        </w:rPr>
        <w:t>2</w:t>
      </w:r>
      <w:r w:rsidR="00876DC1" w:rsidRPr="00876DC1">
        <w:rPr>
          <w:rFonts w:ascii="Times New Roman" w:hAnsi="Times New Roman" w:cs="Times New Roman"/>
          <w:b/>
          <w:color w:val="auto"/>
          <w:sz w:val="24"/>
          <w:szCs w:val="24"/>
        </w:rPr>
        <w:t>: Analysis of variance for 12 quantitative characters (Parents and Crosses)</w:t>
      </w:r>
    </w:p>
    <w:tbl>
      <w:tblPr>
        <w:tblW w:w="8802" w:type="dxa"/>
        <w:tblInd w:w="-5" w:type="dxa"/>
        <w:tblLook w:val="04A0" w:firstRow="1" w:lastRow="0" w:firstColumn="1" w:lastColumn="0" w:noHBand="0" w:noVBand="1"/>
      </w:tblPr>
      <w:tblGrid>
        <w:gridCol w:w="981"/>
        <w:gridCol w:w="3296"/>
        <w:gridCol w:w="1711"/>
        <w:gridCol w:w="1667"/>
        <w:gridCol w:w="1147"/>
      </w:tblGrid>
      <w:tr w:rsidR="00876DC1" w:rsidRPr="00876DC1" w14:paraId="3A8B3305" w14:textId="77777777" w:rsidTr="001D0018">
        <w:trPr>
          <w:trHeight w:val="19"/>
        </w:trPr>
        <w:tc>
          <w:tcPr>
            <w:tcW w:w="981" w:type="dxa"/>
            <w:vMerge w:val="restart"/>
            <w:tcBorders>
              <w:top w:val="single" w:sz="4" w:space="0" w:color="auto"/>
              <w:left w:val="single" w:sz="4" w:space="0" w:color="auto"/>
              <w:bottom w:val="single" w:sz="4" w:space="0" w:color="auto"/>
              <w:right w:val="single" w:sz="4" w:space="0" w:color="auto"/>
            </w:tcBorders>
            <w:vAlign w:val="center"/>
            <w:hideMark/>
          </w:tcPr>
          <w:p w14:paraId="2DF0AC20" w14:textId="77777777" w:rsidR="00876DC1" w:rsidRPr="00876DC1" w:rsidRDefault="00876DC1" w:rsidP="00876DC1">
            <w:pPr>
              <w:spacing w:after="0" w:line="240" w:lineRule="auto"/>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S.</w:t>
            </w:r>
            <w:r w:rsidR="001D0018">
              <w:rPr>
                <w:rFonts w:ascii="Times New Roman" w:eastAsia="Times New Roman" w:hAnsi="Times New Roman" w:cs="Times New Roman"/>
                <w:b/>
                <w:bCs/>
                <w:color w:val="000000"/>
                <w:sz w:val="24"/>
                <w:szCs w:val="24"/>
                <w:lang w:val="en-US" w:eastAsia="en-IN" w:bidi="hi-IN"/>
              </w:rPr>
              <w:t xml:space="preserve"> </w:t>
            </w:r>
            <w:r w:rsidRPr="00876DC1">
              <w:rPr>
                <w:rFonts w:ascii="Times New Roman" w:eastAsia="Times New Roman" w:hAnsi="Times New Roman" w:cs="Times New Roman"/>
                <w:b/>
                <w:bCs/>
                <w:color w:val="000000"/>
                <w:sz w:val="24"/>
                <w:szCs w:val="24"/>
                <w:lang w:val="en-US" w:eastAsia="en-IN" w:bidi="hi-IN"/>
              </w:rPr>
              <w:t>No.</w:t>
            </w:r>
          </w:p>
        </w:tc>
        <w:tc>
          <w:tcPr>
            <w:tcW w:w="3296" w:type="dxa"/>
            <w:vMerge w:val="restart"/>
            <w:tcBorders>
              <w:top w:val="single" w:sz="4" w:space="0" w:color="auto"/>
              <w:left w:val="single" w:sz="4" w:space="0" w:color="auto"/>
              <w:bottom w:val="single" w:sz="4" w:space="0" w:color="auto"/>
              <w:right w:val="single" w:sz="4" w:space="0" w:color="auto"/>
            </w:tcBorders>
            <w:vAlign w:val="center"/>
            <w:hideMark/>
          </w:tcPr>
          <w:p w14:paraId="05081089" w14:textId="77777777" w:rsidR="00876DC1" w:rsidRPr="00876DC1" w:rsidRDefault="00876DC1" w:rsidP="00876DC1">
            <w:pPr>
              <w:spacing w:after="0" w:line="240" w:lineRule="auto"/>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Characters</w:t>
            </w:r>
          </w:p>
        </w:tc>
        <w:tc>
          <w:tcPr>
            <w:tcW w:w="4525" w:type="dxa"/>
            <w:gridSpan w:val="3"/>
            <w:tcBorders>
              <w:top w:val="single" w:sz="4" w:space="0" w:color="auto"/>
              <w:left w:val="nil"/>
              <w:bottom w:val="single" w:sz="4" w:space="0" w:color="auto"/>
              <w:right w:val="single" w:sz="4" w:space="0" w:color="auto"/>
            </w:tcBorders>
            <w:vAlign w:val="center"/>
            <w:hideMark/>
          </w:tcPr>
          <w:p w14:paraId="216F0122" w14:textId="77777777" w:rsidR="00876DC1" w:rsidRPr="00876DC1" w:rsidRDefault="00876DC1" w:rsidP="00876DC1">
            <w:pPr>
              <w:spacing w:after="0" w:line="240" w:lineRule="auto"/>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Mean Sum of Squares</w:t>
            </w:r>
          </w:p>
        </w:tc>
      </w:tr>
      <w:tr w:rsidR="00876DC1" w:rsidRPr="00876DC1" w14:paraId="7DC059F4" w14:textId="77777777" w:rsidTr="001D0018">
        <w:trPr>
          <w:trHeight w:val="19"/>
        </w:trPr>
        <w:tc>
          <w:tcPr>
            <w:tcW w:w="981" w:type="dxa"/>
            <w:vMerge/>
            <w:tcBorders>
              <w:top w:val="single" w:sz="4" w:space="0" w:color="auto"/>
              <w:left w:val="single" w:sz="4" w:space="0" w:color="auto"/>
              <w:bottom w:val="single" w:sz="4" w:space="0" w:color="auto"/>
              <w:right w:val="single" w:sz="4" w:space="0" w:color="auto"/>
            </w:tcBorders>
            <w:vAlign w:val="center"/>
            <w:hideMark/>
          </w:tcPr>
          <w:p w14:paraId="09310D1A" w14:textId="77777777" w:rsidR="00876DC1" w:rsidRPr="00876DC1" w:rsidRDefault="00876DC1" w:rsidP="00876DC1">
            <w:pPr>
              <w:spacing w:after="0" w:line="240" w:lineRule="auto"/>
              <w:rPr>
                <w:rFonts w:ascii="Times New Roman" w:eastAsia="Times New Roman" w:hAnsi="Times New Roman" w:cs="Times New Roman"/>
                <w:b/>
                <w:bCs/>
                <w:color w:val="000000"/>
                <w:sz w:val="24"/>
                <w:szCs w:val="24"/>
                <w:lang w:eastAsia="en-IN" w:bidi="hi-IN"/>
              </w:rPr>
            </w:pPr>
          </w:p>
        </w:tc>
        <w:tc>
          <w:tcPr>
            <w:tcW w:w="3296" w:type="dxa"/>
            <w:vMerge/>
            <w:tcBorders>
              <w:top w:val="single" w:sz="4" w:space="0" w:color="auto"/>
              <w:left w:val="single" w:sz="4" w:space="0" w:color="auto"/>
              <w:bottom w:val="single" w:sz="4" w:space="0" w:color="auto"/>
              <w:right w:val="single" w:sz="4" w:space="0" w:color="auto"/>
            </w:tcBorders>
            <w:vAlign w:val="center"/>
            <w:hideMark/>
          </w:tcPr>
          <w:p w14:paraId="39D06075" w14:textId="77777777" w:rsidR="00876DC1" w:rsidRPr="00876DC1" w:rsidRDefault="00876DC1" w:rsidP="00876DC1">
            <w:pPr>
              <w:spacing w:after="0" w:line="240" w:lineRule="auto"/>
              <w:rPr>
                <w:rFonts w:ascii="Times New Roman" w:eastAsia="Times New Roman" w:hAnsi="Times New Roman" w:cs="Times New Roman"/>
                <w:b/>
                <w:bCs/>
                <w:color w:val="000000"/>
                <w:sz w:val="24"/>
                <w:szCs w:val="24"/>
                <w:lang w:eastAsia="en-IN" w:bidi="hi-IN"/>
              </w:rPr>
            </w:pPr>
          </w:p>
        </w:tc>
        <w:tc>
          <w:tcPr>
            <w:tcW w:w="1711" w:type="dxa"/>
            <w:tcBorders>
              <w:top w:val="nil"/>
              <w:left w:val="nil"/>
              <w:bottom w:val="single" w:sz="4" w:space="0" w:color="auto"/>
              <w:right w:val="single" w:sz="4" w:space="0" w:color="auto"/>
            </w:tcBorders>
            <w:vAlign w:val="center"/>
            <w:hideMark/>
          </w:tcPr>
          <w:p w14:paraId="0A114352" w14:textId="77777777" w:rsidR="00876DC1" w:rsidRPr="00876DC1" w:rsidRDefault="00876DC1" w:rsidP="00876DC1">
            <w:pPr>
              <w:spacing w:after="0" w:line="240" w:lineRule="auto"/>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Replication (df=2)</w:t>
            </w:r>
          </w:p>
        </w:tc>
        <w:tc>
          <w:tcPr>
            <w:tcW w:w="1667" w:type="dxa"/>
            <w:tcBorders>
              <w:top w:val="nil"/>
              <w:left w:val="nil"/>
              <w:bottom w:val="single" w:sz="4" w:space="0" w:color="auto"/>
              <w:right w:val="single" w:sz="4" w:space="0" w:color="auto"/>
            </w:tcBorders>
            <w:vAlign w:val="center"/>
            <w:hideMark/>
          </w:tcPr>
          <w:p w14:paraId="535059F5" w14:textId="77777777" w:rsidR="00876DC1" w:rsidRPr="00876DC1" w:rsidRDefault="00876DC1" w:rsidP="00876DC1">
            <w:pPr>
              <w:spacing w:after="0" w:line="240" w:lineRule="auto"/>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Treatments (df=20)</w:t>
            </w:r>
          </w:p>
        </w:tc>
        <w:tc>
          <w:tcPr>
            <w:tcW w:w="1147" w:type="dxa"/>
            <w:tcBorders>
              <w:top w:val="nil"/>
              <w:left w:val="nil"/>
              <w:bottom w:val="single" w:sz="4" w:space="0" w:color="auto"/>
              <w:right w:val="single" w:sz="4" w:space="0" w:color="auto"/>
            </w:tcBorders>
            <w:vAlign w:val="center"/>
            <w:hideMark/>
          </w:tcPr>
          <w:p w14:paraId="4C97FC8C" w14:textId="77777777" w:rsidR="00876DC1" w:rsidRPr="00876DC1" w:rsidRDefault="00876DC1" w:rsidP="00876DC1">
            <w:pPr>
              <w:spacing w:after="0" w:line="240" w:lineRule="auto"/>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Error (df=40)</w:t>
            </w:r>
          </w:p>
        </w:tc>
      </w:tr>
      <w:tr w:rsidR="001D0018" w:rsidRPr="00876DC1" w14:paraId="3A6E2F9B"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5747D056"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1</w:t>
            </w:r>
          </w:p>
        </w:tc>
        <w:tc>
          <w:tcPr>
            <w:tcW w:w="3296" w:type="dxa"/>
            <w:tcBorders>
              <w:top w:val="nil"/>
              <w:left w:val="nil"/>
              <w:bottom w:val="single" w:sz="4" w:space="0" w:color="auto"/>
              <w:right w:val="single" w:sz="4" w:space="0" w:color="auto"/>
            </w:tcBorders>
            <w:vAlign w:val="center"/>
            <w:hideMark/>
          </w:tcPr>
          <w:p w14:paraId="79106641"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Days to 50% Flowering</w:t>
            </w:r>
          </w:p>
        </w:tc>
        <w:tc>
          <w:tcPr>
            <w:tcW w:w="1711" w:type="dxa"/>
            <w:tcBorders>
              <w:top w:val="nil"/>
              <w:left w:val="nil"/>
              <w:bottom w:val="single" w:sz="4" w:space="0" w:color="auto"/>
              <w:right w:val="single" w:sz="4" w:space="0" w:color="auto"/>
            </w:tcBorders>
            <w:vAlign w:val="center"/>
            <w:hideMark/>
          </w:tcPr>
          <w:p w14:paraId="052FC4DA"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1.19</w:t>
            </w:r>
          </w:p>
        </w:tc>
        <w:tc>
          <w:tcPr>
            <w:tcW w:w="1667" w:type="dxa"/>
            <w:tcBorders>
              <w:top w:val="nil"/>
              <w:left w:val="nil"/>
              <w:bottom w:val="single" w:sz="4" w:space="0" w:color="auto"/>
              <w:right w:val="single" w:sz="4" w:space="0" w:color="auto"/>
            </w:tcBorders>
            <w:vAlign w:val="center"/>
            <w:hideMark/>
          </w:tcPr>
          <w:p w14:paraId="149F8EC7"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10.83**</w:t>
            </w:r>
          </w:p>
        </w:tc>
        <w:tc>
          <w:tcPr>
            <w:tcW w:w="1147" w:type="dxa"/>
            <w:tcBorders>
              <w:top w:val="nil"/>
              <w:left w:val="nil"/>
              <w:bottom w:val="single" w:sz="4" w:space="0" w:color="auto"/>
              <w:right w:val="single" w:sz="4" w:space="0" w:color="auto"/>
            </w:tcBorders>
            <w:vAlign w:val="center"/>
            <w:hideMark/>
          </w:tcPr>
          <w:p w14:paraId="483528E2"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0.76</w:t>
            </w:r>
          </w:p>
        </w:tc>
      </w:tr>
      <w:tr w:rsidR="001D0018" w:rsidRPr="00876DC1" w14:paraId="6914751B"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30252E6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2</w:t>
            </w:r>
          </w:p>
        </w:tc>
        <w:tc>
          <w:tcPr>
            <w:tcW w:w="3296" w:type="dxa"/>
            <w:tcBorders>
              <w:top w:val="nil"/>
              <w:left w:val="nil"/>
              <w:bottom w:val="single" w:sz="4" w:space="0" w:color="auto"/>
              <w:right w:val="single" w:sz="4" w:space="0" w:color="auto"/>
            </w:tcBorders>
            <w:vAlign w:val="center"/>
            <w:hideMark/>
          </w:tcPr>
          <w:p w14:paraId="1D7281EF"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Days to Maturity</w:t>
            </w:r>
          </w:p>
        </w:tc>
        <w:tc>
          <w:tcPr>
            <w:tcW w:w="1711" w:type="dxa"/>
            <w:tcBorders>
              <w:top w:val="nil"/>
              <w:left w:val="nil"/>
              <w:bottom w:val="single" w:sz="4" w:space="0" w:color="auto"/>
              <w:right w:val="single" w:sz="4" w:space="0" w:color="auto"/>
            </w:tcBorders>
            <w:vAlign w:val="center"/>
            <w:hideMark/>
          </w:tcPr>
          <w:p w14:paraId="4CEF771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6.49</w:t>
            </w:r>
          </w:p>
        </w:tc>
        <w:tc>
          <w:tcPr>
            <w:tcW w:w="1667" w:type="dxa"/>
            <w:tcBorders>
              <w:top w:val="nil"/>
              <w:left w:val="nil"/>
              <w:bottom w:val="single" w:sz="4" w:space="0" w:color="auto"/>
              <w:right w:val="single" w:sz="4" w:space="0" w:color="auto"/>
            </w:tcBorders>
            <w:vAlign w:val="center"/>
            <w:hideMark/>
          </w:tcPr>
          <w:p w14:paraId="19B9130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101.35**</w:t>
            </w:r>
          </w:p>
        </w:tc>
        <w:tc>
          <w:tcPr>
            <w:tcW w:w="1147" w:type="dxa"/>
            <w:tcBorders>
              <w:top w:val="nil"/>
              <w:left w:val="nil"/>
              <w:bottom w:val="single" w:sz="4" w:space="0" w:color="auto"/>
              <w:right w:val="single" w:sz="4" w:space="0" w:color="auto"/>
            </w:tcBorders>
            <w:vAlign w:val="center"/>
            <w:hideMark/>
          </w:tcPr>
          <w:p w14:paraId="6C1B298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10.33</w:t>
            </w:r>
          </w:p>
        </w:tc>
      </w:tr>
      <w:tr w:rsidR="001D0018" w:rsidRPr="00876DC1" w14:paraId="39154086"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50DD8A0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3</w:t>
            </w:r>
          </w:p>
        </w:tc>
        <w:tc>
          <w:tcPr>
            <w:tcW w:w="3296" w:type="dxa"/>
            <w:tcBorders>
              <w:top w:val="nil"/>
              <w:left w:val="nil"/>
              <w:bottom w:val="single" w:sz="4" w:space="0" w:color="auto"/>
              <w:right w:val="single" w:sz="4" w:space="0" w:color="auto"/>
            </w:tcBorders>
            <w:vAlign w:val="center"/>
            <w:hideMark/>
          </w:tcPr>
          <w:p w14:paraId="5E0482EF"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Plant height (cm)</w:t>
            </w:r>
          </w:p>
        </w:tc>
        <w:tc>
          <w:tcPr>
            <w:tcW w:w="1711" w:type="dxa"/>
            <w:tcBorders>
              <w:top w:val="nil"/>
              <w:left w:val="nil"/>
              <w:bottom w:val="single" w:sz="4" w:space="0" w:color="auto"/>
              <w:right w:val="single" w:sz="4" w:space="0" w:color="auto"/>
            </w:tcBorders>
            <w:vAlign w:val="center"/>
            <w:hideMark/>
          </w:tcPr>
          <w:p w14:paraId="6E1FEF9A"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3.53</w:t>
            </w:r>
          </w:p>
        </w:tc>
        <w:tc>
          <w:tcPr>
            <w:tcW w:w="1667" w:type="dxa"/>
            <w:tcBorders>
              <w:top w:val="nil"/>
              <w:left w:val="nil"/>
              <w:bottom w:val="single" w:sz="4" w:space="0" w:color="auto"/>
              <w:right w:val="single" w:sz="4" w:space="0" w:color="auto"/>
            </w:tcBorders>
            <w:vAlign w:val="center"/>
            <w:hideMark/>
          </w:tcPr>
          <w:p w14:paraId="5A37CC8C"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58.54**</w:t>
            </w:r>
          </w:p>
        </w:tc>
        <w:tc>
          <w:tcPr>
            <w:tcW w:w="1147" w:type="dxa"/>
            <w:tcBorders>
              <w:top w:val="nil"/>
              <w:left w:val="nil"/>
              <w:bottom w:val="single" w:sz="4" w:space="0" w:color="auto"/>
              <w:right w:val="single" w:sz="4" w:space="0" w:color="auto"/>
            </w:tcBorders>
            <w:vAlign w:val="center"/>
            <w:hideMark/>
          </w:tcPr>
          <w:p w14:paraId="29AEFC64"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8.01</w:t>
            </w:r>
          </w:p>
        </w:tc>
      </w:tr>
      <w:tr w:rsidR="001D0018" w:rsidRPr="00876DC1" w14:paraId="039E8919"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7F59375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4</w:t>
            </w:r>
          </w:p>
        </w:tc>
        <w:tc>
          <w:tcPr>
            <w:tcW w:w="3296" w:type="dxa"/>
            <w:tcBorders>
              <w:top w:val="nil"/>
              <w:left w:val="nil"/>
              <w:bottom w:val="single" w:sz="4" w:space="0" w:color="auto"/>
              <w:right w:val="single" w:sz="4" w:space="0" w:color="auto"/>
            </w:tcBorders>
            <w:vAlign w:val="center"/>
            <w:hideMark/>
          </w:tcPr>
          <w:p w14:paraId="1CADA6BB"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No. of branches per plant</w:t>
            </w:r>
          </w:p>
        </w:tc>
        <w:tc>
          <w:tcPr>
            <w:tcW w:w="1711" w:type="dxa"/>
            <w:tcBorders>
              <w:top w:val="nil"/>
              <w:left w:val="nil"/>
              <w:bottom w:val="single" w:sz="4" w:space="0" w:color="auto"/>
              <w:right w:val="single" w:sz="4" w:space="0" w:color="auto"/>
            </w:tcBorders>
            <w:vAlign w:val="center"/>
            <w:hideMark/>
          </w:tcPr>
          <w:p w14:paraId="4CE21366"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1.35</w:t>
            </w:r>
          </w:p>
        </w:tc>
        <w:tc>
          <w:tcPr>
            <w:tcW w:w="1667" w:type="dxa"/>
            <w:tcBorders>
              <w:top w:val="nil"/>
              <w:left w:val="nil"/>
              <w:bottom w:val="single" w:sz="4" w:space="0" w:color="auto"/>
              <w:right w:val="single" w:sz="4" w:space="0" w:color="auto"/>
            </w:tcBorders>
            <w:vAlign w:val="center"/>
            <w:hideMark/>
          </w:tcPr>
          <w:p w14:paraId="180F0421"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2.63**</w:t>
            </w:r>
          </w:p>
        </w:tc>
        <w:tc>
          <w:tcPr>
            <w:tcW w:w="1147" w:type="dxa"/>
            <w:tcBorders>
              <w:top w:val="nil"/>
              <w:left w:val="nil"/>
              <w:bottom w:val="single" w:sz="4" w:space="0" w:color="auto"/>
              <w:right w:val="single" w:sz="4" w:space="0" w:color="auto"/>
            </w:tcBorders>
            <w:vAlign w:val="center"/>
            <w:hideMark/>
          </w:tcPr>
          <w:p w14:paraId="131E11D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0.39</w:t>
            </w:r>
          </w:p>
        </w:tc>
      </w:tr>
      <w:tr w:rsidR="001D0018" w:rsidRPr="00876DC1" w14:paraId="0C642150"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73FE3575"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5</w:t>
            </w:r>
          </w:p>
        </w:tc>
        <w:tc>
          <w:tcPr>
            <w:tcW w:w="3296" w:type="dxa"/>
            <w:tcBorders>
              <w:top w:val="nil"/>
              <w:left w:val="nil"/>
              <w:bottom w:val="single" w:sz="4" w:space="0" w:color="auto"/>
              <w:right w:val="single" w:sz="4" w:space="0" w:color="auto"/>
            </w:tcBorders>
            <w:vAlign w:val="center"/>
            <w:hideMark/>
          </w:tcPr>
          <w:p w14:paraId="7A55BE3D"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No. of pod per plant</w:t>
            </w:r>
          </w:p>
        </w:tc>
        <w:tc>
          <w:tcPr>
            <w:tcW w:w="1711" w:type="dxa"/>
            <w:tcBorders>
              <w:top w:val="nil"/>
              <w:left w:val="nil"/>
              <w:bottom w:val="single" w:sz="4" w:space="0" w:color="auto"/>
              <w:right w:val="single" w:sz="4" w:space="0" w:color="auto"/>
            </w:tcBorders>
            <w:vAlign w:val="center"/>
            <w:hideMark/>
          </w:tcPr>
          <w:p w14:paraId="46702A5D"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1.37</w:t>
            </w:r>
          </w:p>
        </w:tc>
        <w:tc>
          <w:tcPr>
            <w:tcW w:w="1667" w:type="dxa"/>
            <w:tcBorders>
              <w:top w:val="nil"/>
              <w:left w:val="nil"/>
              <w:bottom w:val="single" w:sz="4" w:space="0" w:color="auto"/>
              <w:right w:val="single" w:sz="4" w:space="0" w:color="auto"/>
            </w:tcBorders>
            <w:vAlign w:val="center"/>
            <w:hideMark/>
          </w:tcPr>
          <w:p w14:paraId="58160388"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104.94**</w:t>
            </w:r>
          </w:p>
        </w:tc>
        <w:tc>
          <w:tcPr>
            <w:tcW w:w="1147" w:type="dxa"/>
            <w:tcBorders>
              <w:top w:val="nil"/>
              <w:left w:val="nil"/>
              <w:bottom w:val="single" w:sz="4" w:space="0" w:color="auto"/>
              <w:right w:val="single" w:sz="4" w:space="0" w:color="auto"/>
            </w:tcBorders>
            <w:vAlign w:val="center"/>
            <w:hideMark/>
          </w:tcPr>
          <w:p w14:paraId="5F9258C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6.41</w:t>
            </w:r>
          </w:p>
        </w:tc>
      </w:tr>
      <w:tr w:rsidR="001D0018" w:rsidRPr="00876DC1" w14:paraId="14727217"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785E9FD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6</w:t>
            </w:r>
          </w:p>
        </w:tc>
        <w:tc>
          <w:tcPr>
            <w:tcW w:w="3296" w:type="dxa"/>
            <w:tcBorders>
              <w:top w:val="nil"/>
              <w:left w:val="nil"/>
              <w:bottom w:val="single" w:sz="4" w:space="0" w:color="auto"/>
              <w:right w:val="single" w:sz="4" w:space="0" w:color="auto"/>
            </w:tcBorders>
            <w:vAlign w:val="center"/>
            <w:hideMark/>
          </w:tcPr>
          <w:p w14:paraId="61265078"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Pod yield per plant (g)</w:t>
            </w:r>
          </w:p>
        </w:tc>
        <w:tc>
          <w:tcPr>
            <w:tcW w:w="1711" w:type="dxa"/>
            <w:tcBorders>
              <w:top w:val="nil"/>
              <w:left w:val="nil"/>
              <w:bottom w:val="single" w:sz="4" w:space="0" w:color="auto"/>
              <w:right w:val="single" w:sz="4" w:space="0" w:color="auto"/>
            </w:tcBorders>
            <w:vAlign w:val="center"/>
            <w:hideMark/>
          </w:tcPr>
          <w:p w14:paraId="15E9FE50"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37.39</w:t>
            </w:r>
          </w:p>
        </w:tc>
        <w:tc>
          <w:tcPr>
            <w:tcW w:w="1667" w:type="dxa"/>
            <w:tcBorders>
              <w:top w:val="nil"/>
              <w:left w:val="nil"/>
              <w:bottom w:val="single" w:sz="4" w:space="0" w:color="auto"/>
              <w:right w:val="single" w:sz="4" w:space="0" w:color="auto"/>
            </w:tcBorders>
            <w:vAlign w:val="center"/>
            <w:hideMark/>
          </w:tcPr>
          <w:p w14:paraId="4CCDFA0F"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124.10**</w:t>
            </w:r>
          </w:p>
        </w:tc>
        <w:tc>
          <w:tcPr>
            <w:tcW w:w="1147" w:type="dxa"/>
            <w:tcBorders>
              <w:top w:val="nil"/>
              <w:left w:val="nil"/>
              <w:bottom w:val="single" w:sz="4" w:space="0" w:color="auto"/>
              <w:right w:val="single" w:sz="4" w:space="0" w:color="auto"/>
            </w:tcBorders>
            <w:vAlign w:val="center"/>
            <w:hideMark/>
          </w:tcPr>
          <w:p w14:paraId="14FEF7B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4.41</w:t>
            </w:r>
          </w:p>
        </w:tc>
      </w:tr>
      <w:tr w:rsidR="001D0018" w:rsidRPr="00876DC1" w14:paraId="56E5DB9A"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058F95D4"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7</w:t>
            </w:r>
          </w:p>
        </w:tc>
        <w:tc>
          <w:tcPr>
            <w:tcW w:w="3296" w:type="dxa"/>
            <w:tcBorders>
              <w:top w:val="nil"/>
              <w:left w:val="nil"/>
              <w:bottom w:val="single" w:sz="4" w:space="0" w:color="auto"/>
              <w:right w:val="single" w:sz="4" w:space="0" w:color="auto"/>
            </w:tcBorders>
            <w:vAlign w:val="center"/>
            <w:hideMark/>
          </w:tcPr>
          <w:p w14:paraId="7073A5B4"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100 kernel weight (g)</w:t>
            </w:r>
          </w:p>
        </w:tc>
        <w:tc>
          <w:tcPr>
            <w:tcW w:w="1711" w:type="dxa"/>
            <w:tcBorders>
              <w:top w:val="nil"/>
              <w:left w:val="nil"/>
              <w:bottom w:val="single" w:sz="4" w:space="0" w:color="auto"/>
              <w:right w:val="single" w:sz="4" w:space="0" w:color="auto"/>
            </w:tcBorders>
            <w:vAlign w:val="center"/>
            <w:hideMark/>
          </w:tcPr>
          <w:p w14:paraId="1FA8D35E"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27.23</w:t>
            </w:r>
          </w:p>
        </w:tc>
        <w:tc>
          <w:tcPr>
            <w:tcW w:w="1667" w:type="dxa"/>
            <w:tcBorders>
              <w:top w:val="nil"/>
              <w:left w:val="nil"/>
              <w:bottom w:val="single" w:sz="4" w:space="0" w:color="auto"/>
              <w:right w:val="single" w:sz="4" w:space="0" w:color="auto"/>
            </w:tcBorders>
            <w:vAlign w:val="center"/>
            <w:hideMark/>
          </w:tcPr>
          <w:p w14:paraId="2AC1830F"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62.76**</w:t>
            </w:r>
          </w:p>
        </w:tc>
        <w:tc>
          <w:tcPr>
            <w:tcW w:w="1147" w:type="dxa"/>
            <w:tcBorders>
              <w:top w:val="nil"/>
              <w:left w:val="nil"/>
              <w:bottom w:val="single" w:sz="4" w:space="0" w:color="auto"/>
              <w:right w:val="single" w:sz="4" w:space="0" w:color="auto"/>
            </w:tcBorders>
            <w:vAlign w:val="center"/>
            <w:hideMark/>
          </w:tcPr>
          <w:p w14:paraId="5CCD9BF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3.52</w:t>
            </w:r>
          </w:p>
        </w:tc>
      </w:tr>
      <w:tr w:rsidR="001D0018" w:rsidRPr="00876DC1" w14:paraId="799E6B50"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4B26809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8</w:t>
            </w:r>
          </w:p>
        </w:tc>
        <w:tc>
          <w:tcPr>
            <w:tcW w:w="3296" w:type="dxa"/>
            <w:tcBorders>
              <w:top w:val="nil"/>
              <w:left w:val="nil"/>
              <w:bottom w:val="single" w:sz="4" w:space="0" w:color="auto"/>
              <w:right w:val="single" w:sz="4" w:space="0" w:color="auto"/>
            </w:tcBorders>
            <w:vAlign w:val="center"/>
            <w:hideMark/>
          </w:tcPr>
          <w:p w14:paraId="1F209619"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Sound mature kernel</w:t>
            </w:r>
          </w:p>
        </w:tc>
        <w:tc>
          <w:tcPr>
            <w:tcW w:w="1711" w:type="dxa"/>
            <w:tcBorders>
              <w:top w:val="nil"/>
              <w:left w:val="nil"/>
              <w:bottom w:val="single" w:sz="4" w:space="0" w:color="auto"/>
              <w:right w:val="single" w:sz="4" w:space="0" w:color="auto"/>
            </w:tcBorders>
            <w:vAlign w:val="center"/>
            <w:hideMark/>
          </w:tcPr>
          <w:p w14:paraId="402B041D"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6.04</w:t>
            </w:r>
          </w:p>
        </w:tc>
        <w:tc>
          <w:tcPr>
            <w:tcW w:w="1667" w:type="dxa"/>
            <w:tcBorders>
              <w:top w:val="nil"/>
              <w:left w:val="nil"/>
              <w:bottom w:val="single" w:sz="4" w:space="0" w:color="auto"/>
              <w:right w:val="single" w:sz="4" w:space="0" w:color="auto"/>
            </w:tcBorders>
            <w:vAlign w:val="center"/>
            <w:hideMark/>
          </w:tcPr>
          <w:p w14:paraId="4D49ADDE"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46.46**</w:t>
            </w:r>
          </w:p>
        </w:tc>
        <w:tc>
          <w:tcPr>
            <w:tcW w:w="1147" w:type="dxa"/>
            <w:tcBorders>
              <w:top w:val="nil"/>
              <w:left w:val="nil"/>
              <w:bottom w:val="single" w:sz="4" w:space="0" w:color="auto"/>
              <w:right w:val="single" w:sz="4" w:space="0" w:color="auto"/>
            </w:tcBorders>
            <w:vAlign w:val="center"/>
            <w:hideMark/>
          </w:tcPr>
          <w:p w14:paraId="1E9FF59E"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2.01</w:t>
            </w:r>
          </w:p>
        </w:tc>
      </w:tr>
      <w:tr w:rsidR="001D0018" w:rsidRPr="00876DC1" w14:paraId="05F3FE5E"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4D87CFC0"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lastRenderedPageBreak/>
              <w:t>9</w:t>
            </w:r>
          </w:p>
        </w:tc>
        <w:tc>
          <w:tcPr>
            <w:tcW w:w="3296" w:type="dxa"/>
            <w:tcBorders>
              <w:top w:val="nil"/>
              <w:left w:val="nil"/>
              <w:bottom w:val="single" w:sz="4" w:space="0" w:color="auto"/>
              <w:right w:val="single" w:sz="4" w:space="0" w:color="auto"/>
            </w:tcBorders>
            <w:vAlign w:val="center"/>
            <w:hideMark/>
          </w:tcPr>
          <w:p w14:paraId="6E39E3F8"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Shelling %</w:t>
            </w:r>
          </w:p>
        </w:tc>
        <w:tc>
          <w:tcPr>
            <w:tcW w:w="1711" w:type="dxa"/>
            <w:tcBorders>
              <w:top w:val="nil"/>
              <w:left w:val="nil"/>
              <w:bottom w:val="single" w:sz="4" w:space="0" w:color="auto"/>
              <w:right w:val="single" w:sz="4" w:space="0" w:color="auto"/>
            </w:tcBorders>
            <w:vAlign w:val="center"/>
            <w:hideMark/>
          </w:tcPr>
          <w:p w14:paraId="3DEB9E86"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0.93</w:t>
            </w:r>
          </w:p>
        </w:tc>
        <w:tc>
          <w:tcPr>
            <w:tcW w:w="1667" w:type="dxa"/>
            <w:tcBorders>
              <w:top w:val="nil"/>
              <w:left w:val="nil"/>
              <w:bottom w:val="single" w:sz="4" w:space="0" w:color="auto"/>
              <w:right w:val="single" w:sz="4" w:space="0" w:color="auto"/>
            </w:tcBorders>
            <w:vAlign w:val="center"/>
            <w:hideMark/>
          </w:tcPr>
          <w:p w14:paraId="132D5738"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44.20**</w:t>
            </w:r>
          </w:p>
        </w:tc>
        <w:tc>
          <w:tcPr>
            <w:tcW w:w="1147" w:type="dxa"/>
            <w:tcBorders>
              <w:top w:val="nil"/>
              <w:left w:val="nil"/>
              <w:bottom w:val="single" w:sz="4" w:space="0" w:color="auto"/>
              <w:right w:val="single" w:sz="4" w:space="0" w:color="auto"/>
            </w:tcBorders>
            <w:vAlign w:val="center"/>
            <w:hideMark/>
          </w:tcPr>
          <w:p w14:paraId="4D77BF55"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2.5</w:t>
            </w:r>
          </w:p>
        </w:tc>
      </w:tr>
      <w:tr w:rsidR="001D0018" w:rsidRPr="00876DC1" w14:paraId="2A76C4FF"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7C72117E"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5"/>
                <w:sz w:val="24"/>
                <w:szCs w:val="24"/>
                <w:lang w:val="en-US" w:eastAsia="en-IN" w:bidi="hi-IN"/>
              </w:rPr>
              <w:t>10</w:t>
            </w:r>
          </w:p>
        </w:tc>
        <w:tc>
          <w:tcPr>
            <w:tcW w:w="3296" w:type="dxa"/>
            <w:tcBorders>
              <w:top w:val="nil"/>
              <w:left w:val="nil"/>
              <w:bottom w:val="single" w:sz="4" w:space="0" w:color="auto"/>
              <w:right w:val="single" w:sz="4" w:space="0" w:color="auto"/>
            </w:tcBorders>
            <w:vAlign w:val="center"/>
            <w:hideMark/>
          </w:tcPr>
          <w:p w14:paraId="3F161B90"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Biological yield per plant (g)</w:t>
            </w:r>
          </w:p>
        </w:tc>
        <w:tc>
          <w:tcPr>
            <w:tcW w:w="1711" w:type="dxa"/>
            <w:tcBorders>
              <w:top w:val="nil"/>
              <w:left w:val="nil"/>
              <w:bottom w:val="single" w:sz="4" w:space="0" w:color="auto"/>
              <w:right w:val="single" w:sz="4" w:space="0" w:color="auto"/>
            </w:tcBorders>
            <w:vAlign w:val="center"/>
            <w:hideMark/>
          </w:tcPr>
          <w:p w14:paraId="4E2C48D7"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10.049</w:t>
            </w:r>
          </w:p>
        </w:tc>
        <w:tc>
          <w:tcPr>
            <w:tcW w:w="1667" w:type="dxa"/>
            <w:tcBorders>
              <w:top w:val="nil"/>
              <w:left w:val="nil"/>
              <w:bottom w:val="single" w:sz="4" w:space="0" w:color="auto"/>
              <w:right w:val="single" w:sz="4" w:space="0" w:color="auto"/>
            </w:tcBorders>
            <w:vAlign w:val="center"/>
            <w:hideMark/>
          </w:tcPr>
          <w:p w14:paraId="13F33EA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135.58**</w:t>
            </w:r>
          </w:p>
        </w:tc>
        <w:tc>
          <w:tcPr>
            <w:tcW w:w="1147" w:type="dxa"/>
            <w:tcBorders>
              <w:top w:val="nil"/>
              <w:left w:val="nil"/>
              <w:bottom w:val="single" w:sz="4" w:space="0" w:color="auto"/>
              <w:right w:val="single" w:sz="4" w:space="0" w:color="auto"/>
            </w:tcBorders>
            <w:vAlign w:val="center"/>
            <w:hideMark/>
          </w:tcPr>
          <w:p w14:paraId="75B7E26F"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1.45</w:t>
            </w:r>
          </w:p>
        </w:tc>
      </w:tr>
      <w:tr w:rsidR="001D0018" w:rsidRPr="00876DC1" w14:paraId="24E4F2F6"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29702A1A"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5"/>
                <w:sz w:val="24"/>
                <w:szCs w:val="24"/>
                <w:lang w:val="en-US" w:eastAsia="en-IN" w:bidi="hi-IN"/>
              </w:rPr>
              <w:t>11</w:t>
            </w:r>
          </w:p>
        </w:tc>
        <w:tc>
          <w:tcPr>
            <w:tcW w:w="3296" w:type="dxa"/>
            <w:tcBorders>
              <w:top w:val="nil"/>
              <w:left w:val="nil"/>
              <w:bottom w:val="single" w:sz="4" w:space="0" w:color="auto"/>
              <w:right w:val="single" w:sz="4" w:space="0" w:color="auto"/>
            </w:tcBorders>
            <w:vAlign w:val="center"/>
            <w:hideMark/>
          </w:tcPr>
          <w:p w14:paraId="4F0BFB84"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Harvest index (%)</w:t>
            </w:r>
          </w:p>
        </w:tc>
        <w:tc>
          <w:tcPr>
            <w:tcW w:w="1711" w:type="dxa"/>
            <w:tcBorders>
              <w:top w:val="nil"/>
              <w:left w:val="nil"/>
              <w:bottom w:val="single" w:sz="4" w:space="0" w:color="auto"/>
              <w:right w:val="single" w:sz="4" w:space="0" w:color="auto"/>
            </w:tcBorders>
            <w:vAlign w:val="center"/>
            <w:hideMark/>
          </w:tcPr>
          <w:p w14:paraId="19BCC927"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80.55</w:t>
            </w:r>
          </w:p>
        </w:tc>
        <w:tc>
          <w:tcPr>
            <w:tcW w:w="1667" w:type="dxa"/>
            <w:tcBorders>
              <w:top w:val="nil"/>
              <w:left w:val="nil"/>
              <w:bottom w:val="single" w:sz="4" w:space="0" w:color="auto"/>
              <w:right w:val="single" w:sz="4" w:space="0" w:color="auto"/>
            </w:tcBorders>
            <w:vAlign w:val="center"/>
            <w:hideMark/>
          </w:tcPr>
          <w:p w14:paraId="7A7D9A9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249.10**</w:t>
            </w:r>
          </w:p>
        </w:tc>
        <w:tc>
          <w:tcPr>
            <w:tcW w:w="1147" w:type="dxa"/>
            <w:tcBorders>
              <w:top w:val="nil"/>
              <w:left w:val="nil"/>
              <w:bottom w:val="single" w:sz="4" w:space="0" w:color="auto"/>
              <w:right w:val="single" w:sz="4" w:space="0" w:color="auto"/>
            </w:tcBorders>
            <w:vAlign w:val="center"/>
            <w:hideMark/>
          </w:tcPr>
          <w:p w14:paraId="3FA12A6A"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10.56</w:t>
            </w:r>
          </w:p>
        </w:tc>
      </w:tr>
      <w:tr w:rsidR="001D0018" w:rsidRPr="00876DC1" w14:paraId="540F67A9"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7E4981A8"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5"/>
                <w:sz w:val="24"/>
                <w:szCs w:val="24"/>
                <w:lang w:val="en-US" w:eastAsia="en-IN" w:bidi="hi-IN"/>
              </w:rPr>
              <w:t>12</w:t>
            </w:r>
          </w:p>
        </w:tc>
        <w:tc>
          <w:tcPr>
            <w:tcW w:w="3296" w:type="dxa"/>
            <w:tcBorders>
              <w:top w:val="nil"/>
              <w:left w:val="nil"/>
              <w:bottom w:val="single" w:sz="4" w:space="0" w:color="auto"/>
              <w:right w:val="single" w:sz="4" w:space="0" w:color="auto"/>
            </w:tcBorders>
            <w:vAlign w:val="center"/>
            <w:hideMark/>
          </w:tcPr>
          <w:p w14:paraId="6500165F"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Kernel yield per plant (g)</w:t>
            </w:r>
          </w:p>
        </w:tc>
        <w:tc>
          <w:tcPr>
            <w:tcW w:w="1711" w:type="dxa"/>
            <w:tcBorders>
              <w:top w:val="nil"/>
              <w:left w:val="nil"/>
              <w:bottom w:val="single" w:sz="4" w:space="0" w:color="auto"/>
              <w:right w:val="single" w:sz="4" w:space="0" w:color="auto"/>
            </w:tcBorders>
            <w:vAlign w:val="center"/>
            <w:hideMark/>
          </w:tcPr>
          <w:p w14:paraId="4F671C98"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16.97</w:t>
            </w:r>
          </w:p>
        </w:tc>
        <w:tc>
          <w:tcPr>
            <w:tcW w:w="1667" w:type="dxa"/>
            <w:tcBorders>
              <w:top w:val="nil"/>
              <w:left w:val="nil"/>
              <w:bottom w:val="single" w:sz="4" w:space="0" w:color="auto"/>
              <w:right w:val="single" w:sz="4" w:space="0" w:color="auto"/>
            </w:tcBorders>
            <w:vAlign w:val="center"/>
            <w:hideMark/>
          </w:tcPr>
          <w:p w14:paraId="41C0C424"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52.38**</w:t>
            </w:r>
          </w:p>
        </w:tc>
        <w:tc>
          <w:tcPr>
            <w:tcW w:w="1147" w:type="dxa"/>
            <w:tcBorders>
              <w:top w:val="nil"/>
              <w:left w:val="nil"/>
              <w:bottom w:val="single" w:sz="4" w:space="0" w:color="auto"/>
              <w:right w:val="single" w:sz="4" w:space="0" w:color="auto"/>
            </w:tcBorders>
            <w:vAlign w:val="center"/>
            <w:hideMark/>
          </w:tcPr>
          <w:p w14:paraId="1B31798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1.71</w:t>
            </w:r>
          </w:p>
        </w:tc>
      </w:tr>
    </w:tbl>
    <w:p w14:paraId="6E08ACC3" w14:textId="77777777" w:rsidR="00876DC1" w:rsidRPr="00A83D2B" w:rsidRDefault="00876DC1" w:rsidP="00876DC1">
      <w:pPr>
        <w:spacing w:line="276" w:lineRule="auto"/>
        <w:jc w:val="both"/>
        <w:rPr>
          <w:rFonts w:ascii="Times New Roman" w:hAnsi="Times New Roman" w:cs="Times New Roman"/>
          <w:sz w:val="24"/>
          <w:szCs w:val="24"/>
        </w:rPr>
      </w:pPr>
    </w:p>
    <w:p w14:paraId="5DD8A408" w14:textId="77777777" w:rsidR="00200BF9" w:rsidRPr="00A83D2B" w:rsidRDefault="00200BF9" w:rsidP="00A83D2B">
      <w:pPr>
        <w:spacing w:line="276" w:lineRule="auto"/>
        <w:jc w:val="both"/>
        <w:rPr>
          <w:rFonts w:ascii="Times New Roman" w:hAnsi="Times New Roman" w:cs="Times New Roman"/>
          <w:b/>
          <w:sz w:val="24"/>
          <w:szCs w:val="24"/>
        </w:rPr>
      </w:pPr>
      <w:r w:rsidRPr="00A83D2B">
        <w:rPr>
          <w:rFonts w:ascii="Times New Roman" w:hAnsi="Times New Roman" w:cs="Times New Roman"/>
          <w:color w:val="222222"/>
          <w:sz w:val="24"/>
          <w:szCs w:val="24"/>
          <w:shd w:val="clear" w:color="auto" w:fill="FFFFFF"/>
        </w:rPr>
        <w:t xml:space="preserve"> </w:t>
      </w:r>
      <w:r w:rsidR="00ED1476">
        <w:rPr>
          <w:rFonts w:ascii="Times New Roman" w:hAnsi="Times New Roman" w:cs="Times New Roman"/>
          <w:b/>
          <w:sz w:val="24"/>
          <w:szCs w:val="24"/>
        </w:rPr>
        <w:t>3.2</w:t>
      </w:r>
      <w:r w:rsidRPr="00A83D2B">
        <w:rPr>
          <w:rFonts w:ascii="Times New Roman" w:hAnsi="Times New Roman" w:cs="Times New Roman"/>
          <w:b/>
          <w:sz w:val="24"/>
          <w:szCs w:val="24"/>
        </w:rPr>
        <w:t xml:space="preserve"> Genotypic and Phenotypic coefficient of variation</w:t>
      </w:r>
    </w:p>
    <w:p w14:paraId="5B19B606" w14:textId="55A9DF2C" w:rsidR="00BC4B78" w:rsidRPr="00A83D2B" w:rsidRDefault="00BC4B78"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 xml:space="preserve">To understand the extent to which the observed variation is due to genetic factors the phenotypic coefficient of variation (PCV), genotypic coefficient of variation (GCV), heritability in broad sense and genetic advance as per cent </w:t>
      </w:r>
      <w:r w:rsidR="001A7446" w:rsidRPr="00A83D2B">
        <w:rPr>
          <w:rFonts w:ascii="Times New Roman" w:hAnsi="Times New Roman" w:cs="Times New Roman"/>
          <w:sz w:val="24"/>
          <w:szCs w:val="24"/>
        </w:rPr>
        <w:t>of mean were computed for the 12</w:t>
      </w:r>
      <w:r w:rsidRPr="00A83D2B">
        <w:rPr>
          <w:rFonts w:ascii="Times New Roman" w:hAnsi="Times New Roman" w:cs="Times New Roman"/>
          <w:sz w:val="24"/>
          <w:szCs w:val="24"/>
        </w:rPr>
        <w:t xml:space="preserve"> tra</w:t>
      </w:r>
      <w:r w:rsidR="001A7446" w:rsidRPr="00A83D2B">
        <w:rPr>
          <w:rFonts w:ascii="Times New Roman" w:hAnsi="Times New Roman" w:cs="Times New Roman"/>
          <w:sz w:val="24"/>
          <w:szCs w:val="24"/>
        </w:rPr>
        <w:t>its in 21</w:t>
      </w:r>
      <w:r w:rsidRPr="00A83D2B">
        <w:rPr>
          <w:rFonts w:ascii="Times New Roman" w:hAnsi="Times New Roman" w:cs="Times New Roman"/>
          <w:sz w:val="24"/>
          <w:szCs w:val="24"/>
        </w:rPr>
        <w:t xml:space="preserve"> genotypes in groundnut. Phenotypic coefficient of variation (PCV) was slightly higher than the genotypic coefficient of variation (GCV) </w:t>
      </w:r>
      <w:r w:rsidRPr="008D23AD">
        <w:rPr>
          <w:rFonts w:ascii="Times New Roman" w:hAnsi="Times New Roman" w:cs="Times New Roman"/>
          <w:sz w:val="24"/>
          <w:szCs w:val="24"/>
        </w:rPr>
        <w:t>which indicates somewhat role of environmental factors on the expression of various characters</w:t>
      </w:r>
      <w:r w:rsidR="003709C4" w:rsidRPr="008D23AD">
        <w:rPr>
          <w:rFonts w:ascii="Times New Roman" w:hAnsi="Times New Roman" w:cs="Times New Roman"/>
          <w:sz w:val="24"/>
          <w:szCs w:val="24"/>
        </w:rPr>
        <w:t xml:space="preserve"> (</w:t>
      </w:r>
      <w:r w:rsidR="003709C4" w:rsidRPr="008F03A0">
        <w:rPr>
          <w:rFonts w:ascii="Times New Roman" w:hAnsi="Times New Roman" w:cs="Times New Roman"/>
          <w:sz w:val="24"/>
          <w:szCs w:val="24"/>
        </w:rPr>
        <w:t>Table</w:t>
      </w:r>
      <w:r w:rsidR="003709C4" w:rsidRPr="008D23AD">
        <w:rPr>
          <w:rFonts w:ascii="Times New Roman" w:hAnsi="Times New Roman" w:cs="Times New Roman"/>
          <w:sz w:val="24"/>
          <w:szCs w:val="24"/>
        </w:rPr>
        <w:t xml:space="preserve"> </w:t>
      </w:r>
      <w:r w:rsidR="008F03A0">
        <w:rPr>
          <w:rFonts w:ascii="Times New Roman" w:hAnsi="Times New Roman" w:cs="Times New Roman"/>
          <w:sz w:val="24"/>
          <w:szCs w:val="24"/>
        </w:rPr>
        <w:t>3</w:t>
      </w:r>
      <w:r w:rsidR="003709C4" w:rsidRPr="008D23AD">
        <w:rPr>
          <w:rFonts w:ascii="Times New Roman" w:hAnsi="Times New Roman" w:cs="Times New Roman"/>
          <w:sz w:val="24"/>
          <w:szCs w:val="24"/>
        </w:rPr>
        <w:t>)</w:t>
      </w:r>
      <w:r w:rsidRPr="008D23AD">
        <w:rPr>
          <w:rFonts w:ascii="Times New Roman" w:hAnsi="Times New Roman" w:cs="Times New Roman"/>
          <w:sz w:val="24"/>
          <w:szCs w:val="24"/>
        </w:rPr>
        <w:t xml:space="preserve">. </w:t>
      </w:r>
      <w:r w:rsidRPr="00A83D2B">
        <w:rPr>
          <w:rFonts w:ascii="Times New Roman" w:hAnsi="Times New Roman" w:cs="Times New Roman"/>
          <w:sz w:val="24"/>
          <w:szCs w:val="24"/>
        </w:rPr>
        <w:t xml:space="preserve">Similar finding </w:t>
      </w:r>
      <w:r w:rsidR="00A21E17" w:rsidRPr="00A83D2B">
        <w:rPr>
          <w:rFonts w:ascii="Times New Roman" w:hAnsi="Times New Roman" w:cs="Times New Roman"/>
          <w:sz w:val="24"/>
          <w:szCs w:val="24"/>
        </w:rPr>
        <w:t xml:space="preserve">reported by Shankar </w:t>
      </w:r>
      <w:r w:rsidR="00DA3CA8" w:rsidRPr="00DA3CA8">
        <w:rPr>
          <w:rFonts w:ascii="Times New Roman" w:hAnsi="Times New Roman" w:cs="Times New Roman"/>
          <w:i/>
          <w:iCs/>
          <w:sz w:val="24"/>
          <w:szCs w:val="24"/>
        </w:rPr>
        <w:t>et al</w:t>
      </w:r>
      <w:r w:rsidR="00A21E17" w:rsidRPr="00A83D2B">
        <w:rPr>
          <w:rFonts w:ascii="Times New Roman" w:hAnsi="Times New Roman" w:cs="Times New Roman"/>
          <w:sz w:val="24"/>
          <w:szCs w:val="24"/>
        </w:rPr>
        <w:t>.</w:t>
      </w:r>
      <w:r w:rsidR="00305EC5" w:rsidRPr="00A83D2B">
        <w:rPr>
          <w:rFonts w:ascii="Times New Roman" w:hAnsi="Times New Roman" w:cs="Times New Roman"/>
          <w:sz w:val="24"/>
          <w:szCs w:val="24"/>
        </w:rPr>
        <w:t>, (2019)</w:t>
      </w:r>
      <w:r w:rsidR="00A21E17" w:rsidRPr="00A83D2B">
        <w:rPr>
          <w:rFonts w:ascii="Times New Roman" w:hAnsi="Times New Roman" w:cs="Times New Roman"/>
          <w:sz w:val="24"/>
          <w:szCs w:val="24"/>
        </w:rPr>
        <w:t xml:space="preserve"> and </w:t>
      </w:r>
      <w:proofErr w:type="spellStart"/>
      <w:r w:rsidR="00A21E17" w:rsidRPr="00A83D2B">
        <w:rPr>
          <w:rFonts w:ascii="Times New Roman" w:hAnsi="Times New Roman" w:cs="Times New Roman"/>
          <w:sz w:val="24"/>
          <w:szCs w:val="24"/>
        </w:rPr>
        <w:t>Abadya</w:t>
      </w:r>
      <w:proofErr w:type="spellEnd"/>
      <w:r w:rsidR="00A21E17" w:rsidRPr="00A83D2B">
        <w:rPr>
          <w:rFonts w:ascii="Times New Roman" w:hAnsi="Times New Roman" w:cs="Times New Roman"/>
          <w:sz w:val="24"/>
          <w:szCs w:val="24"/>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w:t>
      </w:r>
      <w:r w:rsidR="00305EC5" w:rsidRPr="00A83D2B">
        <w:rPr>
          <w:rFonts w:ascii="Times New Roman" w:hAnsi="Times New Roman" w:cs="Times New Roman"/>
          <w:sz w:val="24"/>
          <w:szCs w:val="24"/>
        </w:rPr>
        <w:t>, (2021).</w:t>
      </w:r>
    </w:p>
    <w:p w14:paraId="0468EC55" w14:textId="77777777" w:rsidR="00BC4B78" w:rsidRPr="00A83D2B" w:rsidRDefault="00BC4B78"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 xml:space="preserve">PCV, GCV, heritability, and genetic advance over mean studies are helpful in figuring out how to utilize selection to enhance a given population for a given trait. A trait's high heritability and high genetic advancement indicate the presence of an additive genetic effect and the possibility that selection is driving the trait's improvement. Since broad sense heritability include both additive and non-additive gene action, </w:t>
      </w:r>
      <w:r w:rsidR="001A7446" w:rsidRPr="00A83D2B">
        <w:rPr>
          <w:rFonts w:ascii="Times New Roman" w:hAnsi="Times New Roman" w:cs="Times New Roman"/>
          <w:sz w:val="24"/>
          <w:szCs w:val="24"/>
        </w:rPr>
        <w:t>analysing</w:t>
      </w:r>
      <w:r w:rsidRPr="00A83D2B">
        <w:rPr>
          <w:rFonts w:ascii="Times New Roman" w:hAnsi="Times New Roman" w:cs="Times New Roman"/>
          <w:sz w:val="24"/>
          <w:szCs w:val="24"/>
        </w:rPr>
        <w:t xml:space="preserve"> broad sense heritability alone is not a sui</w:t>
      </w:r>
      <w:r w:rsidRPr="008F03A0">
        <w:rPr>
          <w:rFonts w:ascii="Times New Roman" w:hAnsi="Times New Roman" w:cs="Times New Roman"/>
          <w:sz w:val="24"/>
          <w:szCs w:val="24"/>
        </w:rPr>
        <w:t>table</w:t>
      </w:r>
      <w:r w:rsidRPr="00A83D2B">
        <w:rPr>
          <w:rFonts w:ascii="Times New Roman" w:hAnsi="Times New Roman" w:cs="Times New Roman"/>
          <w:sz w:val="24"/>
          <w:szCs w:val="24"/>
        </w:rPr>
        <w:t xml:space="preserve"> criterion for determining which gene action is present.</w:t>
      </w:r>
    </w:p>
    <w:p w14:paraId="483F3EC9" w14:textId="34FE57F6" w:rsidR="00200BF9" w:rsidRPr="00A83D2B" w:rsidRDefault="00200BF9"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 xml:space="preserve">In general, the phenotypic variance must be higher in magnitude than that of genotypic variance. High estimates of GCV and PCV observed for traits like number of pods per plant, pod yield per plant, kernel yield per plant, biological yield per </w:t>
      </w:r>
      <w:r w:rsidRPr="00FE52E4">
        <w:rPr>
          <w:rFonts w:ascii="Times New Roman" w:hAnsi="Times New Roman" w:cs="Times New Roman"/>
          <w:sz w:val="24"/>
          <w:szCs w:val="24"/>
        </w:rPr>
        <w:t>plant</w:t>
      </w:r>
      <w:r w:rsidR="003709C4" w:rsidRPr="00FE52E4">
        <w:rPr>
          <w:rFonts w:ascii="Times New Roman" w:hAnsi="Times New Roman" w:cs="Times New Roman"/>
          <w:sz w:val="24"/>
          <w:szCs w:val="24"/>
        </w:rPr>
        <w:t xml:space="preserve"> (</w:t>
      </w:r>
      <w:r w:rsidR="003709C4" w:rsidRPr="008F03A0">
        <w:rPr>
          <w:rFonts w:ascii="Times New Roman" w:hAnsi="Times New Roman" w:cs="Times New Roman"/>
          <w:sz w:val="24"/>
          <w:szCs w:val="24"/>
        </w:rPr>
        <w:t>Table</w:t>
      </w:r>
      <w:r w:rsidR="003709C4" w:rsidRPr="00FE52E4">
        <w:rPr>
          <w:rFonts w:ascii="Times New Roman" w:hAnsi="Times New Roman" w:cs="Times New Roman"/>
          <w:sz w:val="24"/>
          <w:szCs w:val="24"/>
        </w:rPr>
        <w:t xml:space="preserve"> </w:t>
      </w:r>
      <w:r w:rsidR="008F03A0">
        <w:rPr>
          <w:rFonts w:ascii="Times New Roman" w:hAnsi="Times New Roman" w:cs="Times New Roman"/>
          <w:sz w:val="24"/>
          <w:szCs w:val="24"/>
        </w:rPr>
        <w:t>3</w:t>
      </w:r>
      <w:r w:rsidR="003709C4" w:rsidRPr="00FE52E4">
        <w:rPr>
          <w:rFonts w:ascii="Times New Roman" w:hAnsi="Times New Roman" w:cs="Times New Roman"/>
          <w:sz w:val="24"/>
          <w:szCs w:val="24"/>
        </w:rPr>
        <w:t>)</w:t>
      </w:r>
      <w:r w:rsidRPr="00FE52E4">
        <w:rPr>
          <w:rFonts w:ascii="Times New Roman" w:hAnsi="Times New Roman" w:cs="Times New Roman"/>
          <w:sz w:val="24"/>
          <w:szCs w:val="24"/>
        </w:rPr>
        <w:t xml:space="preserve">. Similar </w:t>
      </w:r>
      <w:r w:rsidRPr="00A83D2B">
        <w:rPr>
          <w:rFonts w:ascii="Times New Roman" w:hAnsi="Times New Roman" w:cs="Times New Roman"/>
          <w:sz w:val="24"/>
          <w:szCs w:val="24"/>
        </w:rPr>
        <w:t xml:space="preserve">results were reported by Gowda (2021), </w:t>
      </w:r>
      <w:proofErr w:type="spellStart"/>
      <w:r w:rsidRPr="00A83D2B">
        <w:rPr>
          <w:rFonts w:ascii="Times New Roman" w:hAnsi="Times New Roman" w:cs="Times New Roman"/>
          <w:sz w:val="24"/>
          <w:szCs w:val="24"/>
        </w:rPr>
        <w:t>Savithramma</w:t>
      </w:r>
      <w:proofErr w:type="spellEnd"/>
      <w:r w:rsidRPr="00A83D2B">
        <w:rPr>
          <w:rFonts w:ascii="Times New Roman" w:hAnsi="Times New Roman" w:cs="Times New Roman"/>
          <w:sz w:val="24"/>
          <w:szCs w:val="24"/>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(2022) for number of pods per plant, kernel yield per </w:t>
      </w:r>
      <w:proofErr w:type="gramStart"/>
      <w:r w:rsidRPr="00A83D2B">
        <w:rPr>
          <w:rFonts w:ascii="Times New Roman" w:hAnsi="Times New Roman" w:cs="Times New Roman"/>
          <w:sz w:val="24"/>
          <w:szCs w:val="24"/>
        </w:rPr>
        <w:t>plant .while</w:t>
      </w:r>
      <w:proofErr w:type="gramEnd"/>
      <w:r w:rsidRPr="00A83D2B">
        <w:rPr>
          <w:rFonts w:ascii="Times New Roman" w:hAnsi="Times New Roman" w:cs="Times New Roman"/>
          <w:sz w:val="24"/>
          <w:szCs w:val="24"/>
        </w:rPr>
        <w:t xml:space="preserve"> characters like plant height and number of branches per plant, 100 kernel wei</w:t>
      </w:r>
      <w:r w:rsidR="00ED1476">
        <w:rPr>
          <w:rFonts w:ascii="Times New Roman" w:hAnsi="Times New Roman" w:cs="Times New Roman"/>
          <w:sz w:val="24"/>
          <w:szCs w:val="24"/>
        </w:rPr>
        <w:t xml:space="preserve">ght </w:t>
      </w:r>
      <w:r w:rsidR="00FE52E4" w:rsidRPr="00A83D2B">
        <w:rPr>
          <w:rFonts w:ascii="Times New Roman" w:hAnsi="Times New Roman" w:cs="Times New Roman"/>
          <w:sz w:val="24"/>
          <w:szCs w:val="24"/>
        </w:rPr>
        <w:t>and harvest</w:t>
      </w:r>
      <w:r w:rsidRPr="00A83D2B">
        <w:rPr>
          <w:rFonts w:ascii="Times New Roman" w:hAnsi="Times New Roman" w:cs="Times New Roman"/>
          <w:sz w:val="24"/>
          <w:szCs w:val="24"/>
        </w:rPr>
        <w:t xml:space="preserve"> index expressed a moderate level of GCV and PCV. Similar results were reported by Sab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(2018) </w:t>
      </w:r>
      <w:proofErr w:type="spellStart"/>
      <w:r w:rsidRPr="00A83D2B">
        <w:rPr>
          <w:rFonts w:ascii="Times New Roman" w:hAnsi="Times New Roman" w:cs="Times New Roman"/>
          <w:sz w:val="24"/>
          <w:szCs w:val="24"/>
        </w:rPr>
        <w:t>Kulheri</w:t>
      </w:r>
      <w:proofErr w:type="spellEnd"/>
      <w:r w:rsidRPr="00A83D2B">
        <w:rPr>
          <w:rFonts w:ascii="Times New Roman" w:hAnsi="Times New Roman" w:cs="Times New Roman"/>
          <w:sz w:val="24"/>
          <w:szCs w:val="24"/>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(2022).for plant height Kannappan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(2022) for number of branches per plant Solanki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(2019) for harvest index. Low level of GCV and PCV observed for the traits like days to maturity and days to 50% flowering, sound mature kernel and   shelling per cent. which also supports the present finding for days to maturity and reported by Dolma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(2010) reported Sridevi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(2022), Kannappan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(2022) and </w:t>
      </w:r>
      <w:proofErr w:type="spellStart"/>
      <w:r w:rsidRPr="00A83D2B">
        <w:rPr>
          <w:rFonts w:ascii="Times New Roman" w:hAnsi="Times New Roman" w:cs="Times New Roman"/>
          <w:sz w:val="24"/>
          <w:szCs w:val="24"/>
        </w:rPr>
        <w:t>Savithramma</w:t>
      </w:r>
      <w:proofErr w:type="spellEnd"/>
      <w:r w:rsidRPr="00A83D2B">
        <w:rPr>
          <w:rFonts w:ascii="Times New Roman" w:hAnsi="Times New Roman" w:cs="Times New Roman"/>
          <w:sz w:val="24"/>
          <w:szCs w:val="24"/>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(2022)  for shelling per cent ,</w:t>
      </w:r>
      <w:proofErr w:type="spellStart"/>
      <w:r w:rsidRPr="00A83D2B">
        <w:rPr>
          <w:rFonts w:ascii="Times New Roman" w:hAnsi="Times New Roman" w:cs="Times New Roman"/>
          <w:sz w:val="24"/>
          <w:szCs w:val="24"/>
        </w:rPr>
        <w:t>Kulheri</w:t>
      </w:r>
      <w:proofErr w:type="spellEnd"/>
      <w:r w:rsidRPr="00A83D2B">
        <w:rPr>
          <w:rFonts w:ascii="Times New Roman" w:hAnsi="Times New Roman" w:cs="Times New Roman"/>
          <w:sz w:val="24"/>
          <w:szCs w:val="24"/>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(2022) for  sound mature kernel</w:t>
      </w:r>
    </w:p>
    <w:p w14:paraId="3D5890EB" w14:textId="77777777" w:rsidR="00200BF9" w:rsidRPr="00A83D2B" w:rsidRDefault="00ED1476" w:rsidP="00A83D2B">
      <w:pPr>
        <w:spacing w:line="276" w:lineRule="auto"/>
        <w:jc w:val="both"/>
        <w:rPr>
          <w:rFonts w:ascii="Times New Roman" w:hAnsi="Times New Roman" w:cs="Times New Roman"/>
          <w:b/>
          <w:sz w:val="24"/>
          <w:szCs w:val="24"/>
        </w:rPr>
      </w:pPr>
      <w:r>
        <w:rPr>
          <w:rFonts w:ascii="Times New Roman" w:hAnsi="Times New Roman" w:cs="Times New Roman"/>
          <w:b/>
          <w:sz w:val="24"/>
          <w:szCs w:val="24"/>
        </w:rPr>
        <w:t>3.3</w:t>
      </w:r>
      <w:r w:rsidR="00200BF9" w:rsidRPr="00A83D2B">
        <w:rPr>
          <w:rFonts w:ascii="Times New Roman" w:hAnsi="Times New Roman" w:cs="Times New Roman"/>
          <w:b/>
          <w:sz w:val="24"/>
          <w:szCs w:val="24"/>
        </w:rPr>
        <w:t xml:space="preserve"> Heritability% and Genetic advance as percent of mean </w:t>
      </w:r>
    </w:p>
    <w:p w14:paraId="09BC506E" w14:textId="77777777" w:rsidR="001A7446" w:rsidRPr="00A83D2B" w:rsidRDefault="001A7446" w:rsidP="00FE52E4">
      <w:pPr>
        <w:spacing w:line="276" w:lineRule="auto"/>
        <w:ind w:firstLine="720"/>
        <w:jc w:val="both"/>
        <w:rPr>
          <w:rFonts w:ascii="Times New Roman" w:hAnsi="Times New Roman" w:cs="Times New Roman"/>
          <w:sz w:val="24"/>
          <w:szCs w:val="24"/>
        </w:rPr>
      </w:pPr>
      <w:proofErr w:type="spellStart"/>
      <w:r w:rsidRPr="00A83D2B">
        <w:rPr>
          <w:rFonts w:ascii="Times New Roman" w:hAnsi="Times New Roman" w:cs="Times New Roman"/>
          <w:sz w:val="24"/>
          <w:szCs w:val="24"/>
        </w:rPr>
        <w:t>Burtan</w:t>
      </w:r>
      <w:proofErr w:type="spellEnd"/>
      <w:r w:rsidRPr="00A83D2B">
        <w:rPr>
          <w:rFonts w:ascii="Times New Roman" w:hAnsi="Times New Roman" w:cs="Times New Roman"/>
          <w:sz w:val="24"/>
          <w:szCs w:val="24"/>
        </w:rPr>
        <w:t xml:space="preserve"> (1952) suggested that “heritability estimates conjugated with GCV would provide an accurate picture about the extent of genetic advance to be expected through selection. It is considered a good estimate of genetic gain to be expected from the selection on a phenotypic basis.</w:t>
      </w:r>
    </w:p>
    <w:p w14:paraId="18664343" w14:textId="27D41195" w:rsidR="00200BF9" w:rsidRPr="00A83D2B" w:rsidRDefault="00200BF9" w:rsidP="00FE52E4">
      <w:pPr>
        <w:spacing w:line="276" w:lineRule="auto"/>
        <w:ind w:firstLine="720"/>
        <w:jc w:val="both"/>
        <w:rPr>
          <w:rFonts w:ascii="Times New Roman" w:hAnsi="Times New Roman" w:cs="Times New Roman"/>
          <w:b/>
          <w:sz w:val="24"/>
          <w:szCs w:val="24"/>
        </w:rPr>
      </w:pPr>
      <w:r w:rsidRPr="00A83D2B">
        <w:rPr>
          <w:rFonts w:ascii="Times New Roman" w:hAnsi="Times New Roman" w:cs="Times New Roman"/>
          <w:sz w:val="24"/>
          <w:szCs w:val="24"/>
        </w:rPr>
        <w:t xml:space="preserve">High heritability estimate was noted for  biological yield per plant , kernel yield per plant </w:t>
      </w:r>
      <w:r w:rsidRPr="00A83D2B">
        <w:rPr>
          <w:rFonts w:ascii="Times New Roman" w:hAnsi="Times New Roman" w:cs="Times New Roman"/>
          <w:color w:val="000000"/>
          <w:sz w:val="24"/>
          <w:szCs w:val="24"/>
        </w:rPr>
        <w:t>,</w:t>
      </w:r>
      <w:r w:rsidRPr="00A83D2B">
        <w:rPr>
          <w:rFonts w:ascii="Times New Roman" w:hAnsi="Times New Roman" w:cs="Times New Roman"/>
          <w:b/>
          <w:sz w:val="24"/>
          <w:szCs w:val="24"/>
        </w:rPr>
        <w:t xml:space="preserve"> </w:t>
      </w:r>
      <w:r w:rsidRPr="00A83D2B">
        <w:rPr>
          <w:rFonts w:ascii="Times New Roman" w:hAnsi="Times New Roman" w:cs="Times New Roman"/>
          <w:sz w:val="24"/>
          <w:szCs w:val="24"/>
        </w:rPr>
        <w:t xml:space="preserve">Pod yield per plant , sound matured kernel ,100 kernel weight ,  shelling percent  , number of pods </w:t>
      </w:r>
      <w:r w:rsidRPr="00ED1476">
        <w:rPr>
          <w:rFonts w:ascii="Times New Roman" w:hAnsi="Times New Roman" w:cs="Times New Roman"/>
          <w:sz w:val="24"/>
          <w:szCs w:val="24"/>
        </w:rPr>
        <w:t xml:space="preserve">per plant  ,days to 50% flowering ,days to maturity , plant height , number of </w:t>
      </w:r>
      <w:r w:rsidRPr="00ED1476">
        <w:rPr>
          <w:rFonts w:ascii="Times New Roman" w:hAnsi="Times New Roman" w:cs="Times New Roman"/>
          <w:sz w:val="24"/>
          <w:szCs w:val="24"/>
        </w:rPr>
        <w:lastRenderedPageBreak/>
        <w:t xml:space="preserve">branches per plant </w:t>
      </w:r>
      <w:r w:rsidR="003709C4" w:rsidRPr="00ED1476">
        <w:rPr>
          <w:rFonts w:ascii="Times New Roman" w:hAnsi="Times New Roman" w:cs="Times New Roman"/>
          <w:sz w:val="24"/>
          <w:szCs w:val="24"/>
        </w:rPr>
        <w:t>(</w:t>
      </w:r>
      <w:r w:rsidR="003709C4" w:rsidRPr="008F03A0">
        <w:rPr>
          <w:rFonts w:ascii="Times New Roman" w:hAnsi="Times New Roman" w:cs="Times New Roman"/>
          <w:sz w:val="24"/>
          <w:szCs w:val="24"/>
        </w:rPr>
        <w:t>Table</w:t>
      </w:r>
      <w:r w:rsidR="003709C4" w:rsidRPr="00ED1476">
        <w:rPr>
          <w:rFonts w:ascii="Times New Roman" w:hAnsi="Times New Roman" w:cs="Times New Roman"/>
          <w:sz w:val="24"/>
          <w:szCs w:val="24"/>
        </w:rPr>
        <w:t xml:space="preserve"> </w:t>
      </w:r>
      <w:r w:rsidR="008F03A0">
        <w:rPr>
          <w:rFonts w:ascii="Times New Roman" w:hAnsi="Times New Roman" w:cs="Times New Roman"/>
          <w:sz w:val="24"/>
          <w:szCs w:val="24"/>
        </w:rPr>
        <w:t>3</w:t>
      </w:r>
      <w:r w:rsidR="003709C4" w:rsidRPr="00ED1476">
        <w:rPr>
          <w:rFonts w:ascii="Times New Roman" w:hAnsi="Times New Roman" w:cs="Times New Roman"/>
          <w:sz w:val="24"/>
          <w:szCs w:val="24"/>
        </w:rPr>
        <w:t>)</w:t>
      </w:r>
      <w:r w:rsidRPr="00ED1476">
        <w:rPr>
          <w:rFonts w:ascii="Times New Roman" w:hAnsi="Times New Roman" w:cs="Times New Roman"/>
          <w:sz w:val="24"/>
          <w:szCs w:val="24"/>
        </w:rPr>
        <w:t xml:space="preserve">. </w:t>
      </w:r>
      <w:r w:rsidRPr="00A83D2B">
        <w:rPr>
          <w:rFonts w:ascii="Times New Roman" w:hAnsi="Times New Roman" w:cs="Times New Roman"/>
          <w:sz w:val="24"/>
          <w:szCs w:val="24"/>
        </w:rPr>
        <w:t xml:space="preserve">These results are in conformity with the findings of Kannappan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(2022), Yami </w:t>
      </w:r>
      <w:r w:rsidR="00DA3CA8" w:rsidRPr="00DA3CA8">
        <w:rPr>
          <w:rFonts w:ascii="Times New Roman" w:hAnsi="Times New Roman" w:cs="Times New Roman"/>
          <w:i/>
          <w:iCs/>
          <w:sz w:val="24"/>
          <w:szCs w:val="24"/>
        </w:rPr>
        <w:t>et al</w:t>
      </w:r>
      <w:r w:rsidR="00DA3CA8">
        <w:rPr>
          <w:rFonts w:ascii="Times New Roman" w:hAnsi="Times New Roman" w:cs="Times New Roman"/>
          <w:sz w:val="24"/>
          <w:szCs w:val="24"/>
        </w:rPr>
        <w:t>. (2025) for Pod yield per plant</w:t>
      </w:r>
      <w:r w:rsidRPr="00A83D2B">
        <w:rPr>
          <w:rFonts w:ascii="Times New Roman" w:hAnsi="Times New Roman" w:cs="Times New Roman"/>
          <w:sz w:val="24"/>
          <w:szCs w:val="24"/>
        </w:rPr>
        <w:t xml:space="preserve">, Poojitha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(2024)</w:t>
      </w:r>
      <w:r w:rsidR="00DA3CA8">
        <w:rPr>
          <w:rFonts w:ascii="Times New Roman" w:hAnsi="Times New Roman" w:cs="Times New Roman"/>
          <w:sz w:val="24"/>
          <w:szCs w:val="24"/>
        </w:rPr>
        <w:t xml:space="preserve"> </w:t>
      </w:r>
      <w:proofErr w:type="gramStart"/>
      <w:r w:rsidR="00DA3CA8" w:rsidRPr="00A83D2B">
        <w:rPr>
          <w:rFonts w:ascii="Times New Roman" w:hAnsi="Times New Roman" w:cs="Times New Roman"/>
          <w:sz w:val="24"/>
          <w:szCs w:val="24"/>
        </w:rPr>
        <w:t xml:space="preserve">for  </w:t>
      </w:r>
      <w:r w:rsidRPr="00A83D2B">
        <w:rPr>
          <w:rFonts w:ascii="Times New Roman" w:hAnsi="Times New Roman" w:cs="Times New Roman"/>
          <w:sz w:val="24"/>
          <w:szCs w:val="24"/>
        </w:rPr>
        <w:t>kernel</w:t>
      </w:r>
      <w:proofErr w:type="gramEnd"/>
      <w:r w:rsidRPr="00A83D2B">
        <w:rPr>
          <w:rFonts w:ascii="Times New Roman" w:hAnsi="Times New Roman" w:cs="Times New Roman"/>
          <w:sz w:val="24"/>
          <w:szCs w:val="24"/>
        </w:rPr>
        <w:t xml:space="preserve"> yield per plant.</w:t>
      </w:r>
      <w:r w:rsidR="00DA3CA8">
        <w:rPr>
          <w:rFonts w:ascii="Times New Roman" w:hAnsi="Times New Roman" w:cs="Times New Roman"/>
          <w:sz w:val="24"/>
          <w:szCs w:val="24"/>
        </w:rPr>
        <w:t xml:space="preserve"> </w:t>
      </w:r>
      <w:r w:rsidRPr="00A83D2B">
        <w:rPr>
          <w:rFonts w:ascii="Times New Roman" w:hAnsi="Times New Roman" w:cs="Times New Roman"/>
          <w:sz w:val="24"/>
          <w:szCs w:val="24"/>
        </w:rPr>
        <w:t xml:space="preserve">Moderate for harvest index Bhargavi </w:t>
      </w:r>
      <w:r w:rsidR="00DA3CA8" w:rsidRPr="00DA3CA8">
        <w:rPr>
          <w:rFonts w:ascii="Times New Roman" w:hAnsi="Times New Roman" w:cs="Times New Roman"/>
          <w:i/>
          <w:iCs/>
          <w:sz w:val="24"/>
          <w:szCs w:val="24"/>
        </w:rPr>
        <w:t>et al</w:t>
      </w:r>
      <w:r w:rsidR="00DA3CA8">
        <w:rPr>
          <w:rFonts w:ascii="Times New Roman" w:hAnsi="Times New Roman" w:cs="Times New Roman"/>
          <w:sz w:val="24"/>
          <w:szCs w:val="24"/>
        </w:rPr>
        <w:t>. (2016) for harvest index.</w:t>
      </w:r>
    </w:p>
    <w:p w14:paraId="262F16C4" w14:textId="77777777" w:rsidR="00200BF9" w:rsidRPr="00A83D2B" w:rsidRDefault="00ED1476" w:rsidP="00A83D2B">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200BF9" w:rsidRPr="00A83D2B">
        <w:rPr>
          <w:rFonts w:ascii="Times New Roman" w:hAnsi="Times New Roman" w:cs="Times New Roman"/>
          <w:b/>
          <w:sz w:val="24"/>
          <w:szCs w:val="24"/>
        </w:rPr>
        <w:t xml:space="preserve">Genetic advance as percent of mean </w:t>
      </w:r>
    </w:p>
    <w:p w14:paraId="7789243B" w14:textId="33E0F756" w:rsidR="00200BF9" w:rsidRPr="00A83D2B" w:rsidRDefault="00200BF9"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The highest genetic advance as a percent of mean was recorded for   biological yield</w:t>
      </w:r>
      <w:r w:rsidR="00FE52E4">
        <w:rPr>
          <w:rFonts w:ascii="Times New Roman" w:hAnsi="Times New Roman" w:cs="Times New Roman"/>
          <w:sz w:val="24"/>
          <w:szCs w:val="24"/>
        </w:rPr>
        <w:t xml:space="preserve"> per plant, Pod yield per plant</w:t>
      </w:r>
      <w:r w:rsidRPr="00A83D2B">
        <w:rPr>
          <w:rFonts w:ascii="Times New Roman" w:hAnsi="Times New Roman" w:cs="Times New Roman"/>
          <w:sz w:val="24"/>
          <w:szCs w:val="24"/>
        </w:rPr>
        <w:t>, ker</w:t>
      </w:r>
      <w:r w:rsidR="00FE52E4">
        <w:rPr>
          <w:rFonts w:ascii="Times New Roman" w:hAnsi="Times New Roman" w:cs="Times New Roman"/>
          <w:sz w:val="24"/>
          <w:szCs w:val="24"/>
        </w:rPr>
        <w:t>nel yield per plant</w:t>
      </w:r>
      <w:r w:rsidRPr="00A83D2B">
        <w:rPr>
          <w:rFonts w:ascii="Times New Roman" w:hAnsi="Times New Roman" w:cs="Times New Roman"/>
          <w:color w:val="000000"/>
          <w:sz w:val="24"/>
          <w:szCs w:val="24"/>
        </w:rPr>
        <w:t>,</w:t>
      </w:r>
      <w:r w:rsidR="00FE52E4">
        <w:rPr>
          <w:rFonts w:ascii="Times New Roman" w:hAnsi="Times New Roman" w:cs="Times New Roman"/>
          <w:sz w:val="24"/>
          <w:szCs w:val="24"/>
        </w:rPr>
        <w:t xml:space="preserve"> number of pods per plant</w:t>
      </w:r>
      <w:r w:rsidRPr="00A83D2B">
        <w:rPr>
          <w:rFonts w:ascii="Times New Roman" w:hAnsi="Times New Roman" w:cs="Times New Roman"/>
          <w:sz w:val="24"/>
          <w:szCs w:val="24"/>
        </w:rPr>
        <w:t>,</w:t>
      </w:r>
      <w:r w:rsidR="00FE52E4">
        <w:rPr>
          <w:rFonts w:ascii="Times New Roman" w:hAnsi="Times New Roman" w:cs="Times New Roman"/>
          <w:sz w:val="24"/>
          <w:szCs w:val="24"/>
        </w:rPr>
        <w:t xml:space="preserve"> </w:t>
      </w:r>
      <w:r w:rsidRPr="00A83D2B">
        <w:rPr>
          <w:rFonts w:ascii="Times New Roman" w:hAnsi="Times New Roman" w:cs="Times New Roman"/>
          <w:sz w:val="24"/>
          <w:szCs w:val="24"/>
        </w:rPr>
        <w:t>100 kernel weigh</w:t>
      </w:r>
      <w:r w:rsidR="00FE52E4">
        <w:rPr>
          <w:rFonts w:ascii="Times New Roman" w:hAnsi="Times New Roman" w:cs="Times New Roman"/>
          <w:sz w:val="24"/>
          <w:szCs w:val="24"/>
        </w:rPr>
        <w:t>t and number of branches per plant</w:t>
      </w:r>
      <w:r w:rsidRPr="00A83D2B">
        <w:rPr>
          <w:rFonts w:ascii="Times New Roman" w:hAnsi="Times New Roman" w:cs="Times New Roman"/>
          <w:sz w:val="24"/>
          <w:szCs w:val="24"/>
        </w:rPr>
        <w:t>.</w:t>
      </w:r>
      <w:r w:rsidR="00FE52E4">
        <w:rPr>
          <w:rFonts w:ascii="Times New Roman" w:hAnsi="Times New Roman" w:cs="Times New Roman"/>
          <w:sz w:val="24"/>
          <w:szCs w:val="24"/>
        </w:rPr>
        <w:t xml:space="preserve"> </w:t>
      </w:r>
      <w:r w:rsidRPr="00A83D2B">
        <w:rPr>
          <w:rFonts w:ascii="Times New Roman" w:hAnsi="Times New Roman" w:cs="Times New Roman"/>
          <w:sz w:val="24"/>
          <w:szCs w:val="24"/>
        </w:rPr>
        <w:t>Similar results were also re</w:t>
      </w:r>
      <w:r w:rsidR="00FE52E4">
        <w:rPr>
          <w:rFonts w:ascii="Times New Roman" w:hAnsi="Times New Roman" w:cs="Times New Roman"/>
          <w:sz w:val="24"/>
          <w:szCs w:val="24"/>
        </w:rPr>
        <w:t>ported by Vijayabharathi (2020)</w:t>
      </w:r>
      <w:r w:rsidRPr="00A83D2B">
        <w:rPr>
          <w:rFonts w:ascii="Times New Roman" w:hAnsi="Times New Roman" w:cs="Times New Roman"/>
          <w:sz w:val="24"/>
          <w:szCs w:val="24"/>
        </w:rPr>
        <w:t>,</w:t>
      </w:r>
      <w:r w:rsidR="00FE52E4">
        <w:rPr>
          <w:rFonts w:ascii="Times New Roman" w:hAnsi="Times New Roman" w:cs="Times New Roman"/>
          <w:sz w:val="24"/>
          <w:szCs w:val="24"/>
        </w:rPr>
        <w:t xml:space="preserve"> </w:t>
      </w:r>
      <w:r w:rsidRPr="00A83D2B">
        <w:rPr>
          <w:rFonts w:ascii="Times New Roman" w:hAnsi="Times New Roman" w:cs="Times New Roman"/>
          <w:sz w:val="24"/>
          <w:szCs w:val="24"/>
        </w:rPr>
        <w:t xml:space="preserve">Kannappan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w:t>
      </w:r>
      <w:r w:rsidR="00FE52E4">
        <w:rPr>
          <w:rFonts w:ascii="Times New Roman" w:hAnsi="Times New Roman" w:cs="Times New Roman"/>
          <w:sz w:val="24"/>
          <w:szCs w:val="24"/>
        </w:rPr>
        <w:t>(2022), for Pod yield per plant</w:t>
      </w:r>
      <w:r w:rsidRPr="00A83D2B">
        <w:rPr>
          <w:rFonts w:ascii="Times New Roman" w:hAnsi="Times New Roman" w:cs="Times New Roman"/>
          <w:sz w:val="24"/>
          <w:szCs w:val="24"/>
        </w:rPr>
        <w:t xml:space="preserve">, kernel yield per plant, Sridevi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(2022)</w:t>
      </w:r>
      <w:r w:rsidR="00FE52E4">
        <w:rPr>
          <w:rFonts w:ascii="Times New Roman" w:hAnsi="Times New Roman" w:cs="Times New Roman"/>
          <w:sz w:val="24"/>
          <w:szCs w:val="24"/>
        </w:rPr>
        <w:t xml:space="preserve"> </w:t>
      </w:r>
      <w:r w:rsidRPr="00A83D2B">
        <w:rPr>
          <w:rFonts w:ascii="Times New Roman" w:hAnsi="Times New Roman" w:cs="Times New Roman"/>
          <w:sz w:val="24"/>
          <w:szCs w:val="24"/>
        </w:rPr>
        <w:t>for number of branches per plant, 100 kernel weight. Medium genetic advance as a percent of mean for plant he</w:t>
      </w:r>
      <w:r w:rsidR="001A7446" w:rsidRPr="00A83D2B">
        <w:rPr>
          <w:rFonts w:ascii="Times New Roman" w:hAnsi="Times New Roman" w:cs="Times New Roman"/>
          <w:sz w:val="24"/>
          <w:szCs w:val="24"/>
        </w:rPr>
        <w:t>ight</w:t>
      </w:r>
      <w:r w:rsidR="003709C4" w:rsidRPr="00A83D2B">
        <w:rPr>
          <w:rFonts w:ascii="Times New Roman" w:hAnsi="Times New Roman" w:cs="Times New Roman"/>
          <w:sz w:val="24"/>
          <w:szCs w:val="24"/>
        </w:rPr>
        <w:t>, harvest index</w:t>
      </w:r>
      <w:r w:rsidRPr="00A83D2B">
        <w:rPr>
          <w:rFonts w:ascii="Times New Roman" w:hAnsi="Times New Roman" w:cs="Times New Roman"/>
          <w:sz w:val="24"/>
          <w:szCs w:val="24"/>
        </w:rPr>
        <w:t>, days to 50% flowering,</w:t>
      </w:r>
      <w:r w:rsidR="00ED1476">
        <w:rPr>
          <w:rFonts w:ascii="Times New Roman" w:hAnsi="Times New Roman" w:cs="Times New Roman"/>
          <w:sz w:val="24"/>
          <w:szCs w:val="24"/>
        </w:rPr>
        <w:t xml:space="preserve"> </w:t>
      </w:r>
      <w:r w:rsidRPr="00A83D2B">
        <w:rPr>
          <w:rFonts w:ascii="Times New Roman" w:hAnsi="Times New Roman" w:cs="Times New Roman"/>
          <w:sz w:val="24"/>
          <w:szCs w:val="24"/>
        </w:rPr>
        <w:t xml:space="preserve">shelling </w:t>
      </w:r>
      <w:r w:rsidRPr="00ED1476">
        <w:rPr>
          <w:rFonts w:ascii="Times New Roman" w:hAnsi="Times New Roman" w:cs="Times New Roman"/>
          <w:sz w:val="24"/>
          <w:szCs w:val="24"/>
        </w:rPr>
        <w:t>percent</w:t>
      </w:r>
      <w:r w:rsidR="003709C4" w:rsidRPr="00ED1476">
        <w:rPr>
          <w:rFonts w:ascii="Times New Roman" w:hAnsi="Times New Roman" w:cs="Times New Roman"/>
          <w:sz w:val="24"/>
          <w:szCs w:val="24"/>
        </w:rPr>
        <w:t xml:space="preserve"> (</w:t>
      </w:r>
      <w:r w:rsidR="003709C4" w:rsidRPr="008F03A0">
        <w:rPr>
          <w:rFonts w:ascii="Times New Roman" w:hAnsi="Times New Roman" w:cs="Times New Roman"/>
          <w:sz w:val="24"/>
          <w:szCs w:val="24"/>
        </w:rPr>
        <w:t>Table</w:t>
      </w:r>
      <w:r w:rsidR="003709C4" w:rsidRPr="00ED1476">
        <w:rPr>
          <w:rFonts w:ascii="Times New Roman" w:hAnsi="Times New Roman" w:cs="Times New Roman"/>
          <w:sz w:val="24"/>
          <w:szCs w:val="24"/>
        </w:rPr>
        <w:t xml:space="preserve"> </w:t>
      </w:r>
      <w:r w:rsidR="008F03A0">
        <w:rPr>
          <w:rFonts w:ascii="Times New Roman" w:hAnsi="Times New Roman" w:cs="Times New Roman"/>
          <w:sz w:val="24"/>
          <w:szCs w:val="24"/>
        </w:rPr>
        <w:t>3</w:t>
      </w:r>
      <w:r w:rsidR="003709C4" w:rsidRPr="00ED1476">
        <w:rPr>
          <w:rFonts w:ascii="Times New Roman" w:hAnsi="Times New Roman" w:cs="Times New Roman"/>
          <w:sz w:val="24"/>
          <w:szCs w:val="24"/>
        </w:rPr>
        <w:t>)</w:t>
      </w:r>
      <w:r w:rsidRPr="00ED1476">
        <w:rPr>
          <w:rFonts w:ascii="Times New Roman" w:hAnsi="Times New Roman" w:cs="Times New Roman"/>
          <w:sz w:val="24"/>
          <w:szCs w:val="24"/>
        </w:rPr>
        <w:t xml:space="preserve">. </w:t>
      </w:r>
      <w:r w:rsidRPr="00A83D2B">
        <w:rPr>
          <w:rFonts w:ascii="Times New Roman" w:hAnsi="Times New Roman" w:cs="Times New Roman"/>
          <w:sz w:val="24"/>
          <w:szCs w:val="24"/>
        </w:rPr>
        <w:t xml:space="preserve">These results are in conformity with the findings of Gangadhara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(2019 for days to 50% flowering Attia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(2022). For </w:t>
      </w:r>
      <w:r w:rsidR="001A7446" w:rsidRPr="00A83D2B">
        <w:rPr>
          <w:rFonts w:ascii="Times New Roman" w:hAnsi="Times New Roman" w:cs="Times New Roman"/>
          <w:sz w:val="24"/>
          <w:szCs w:val="24"/>
        </w:rPr>
        <w:t>shelling percent</w:t>
      </w:r>
      <w:r w:rsidRPr="00A83D2B">
        <w:rPr>
          <w:rFonts w:ascii="Times New Roman" w:hAnsi="Times New Roman" w:cs="Times New Roman"/>
          <w:sz w:val="24"/>
          <w:szCs w:val="24"/>
        </w:rPr>
        <w:t>.</w:t>
      </w:r>
      <w:r w:rsidR="001A7446" w:rsidRPr="00A83D2B">
        <w:rPr>
          <w:rFonts w:ascii="Times New Roman" w:hAnsi="Times New Roman" w:cs="Times New Roman"/>
          <w:sz w:val="24"/>
          <w:szCs w:val="24"/>
        </w:rPr>
        <w:t xml:space="preserve"> </w:t>
      </w:r>
      <w:r w:rsidRPr="00A83D2B">
        <w:rPr>
          <w:rFonts w:ascii="Times New Roman" w:hAnsi="Times New Roman" w:cs="Times New Roman"/>
          <w:sz w:val="24"/>
          <w:szCs w:val="24"/>
        </w:rPr>
        <w:t xml:space="preserve">Low genetic advance as a percent of mean was recorded for days to maturity, sound matured kernel .These results are in conformity with the findings of Suresh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(2021) for days to maturity.</w:t>
      </w:r>
    </w:p>
    <w:p w14:paraId="633FF320" w14:textId="77777777" w:rsidR="001A7446" w:rsidRPr="009B12FE" w:rsidRDefault="001A7446"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 xml:space="preserve">The traits having moderately genetic advance with high heritability shows the presence of non-additive gene action therefore, simple selection procedures will not be effective for </w:t>
      </w:r>
      <w:r w:rsidRPr="009B12FE">
        <w:rPr>
          <w:rFonts w:ascii="Times New Roman" w:hAnsi="Times New Roman" w:cs="Times New Roman"/>
          <w:sz w:val="24"/>
          <w:szCs w:val="24"/>
        </w:rPr>
        <w:t>screening of desired traits.</w:t>
      </w:r>
    </w:p>
    <w:p w14:paraId="275F1108" w14:textId="60189370" w:rsidR="003709C4" w:rsidRPr="009B12FE" w:rsidRDefault="003709C4" w:rsidP="00A83D2B">
      <w:pPr>
        <w:spacing w:line="276" w:lineRule="auto"/>
        <w:jc w:val="both"/>
        <w:rPr>
          <w:rFonts w:ascii="Times New Roman" w:hAnsi="Times New Roman" w:cs="Times New Roman"/>
          <w:b/>
          <w:bCs/>
          <w:sz w:val="24"/>
          <w:szCs w:val="24"/>
        </w:rPr>
      </w:pPr>
      <w:r w:rsidRPr="008F03A0">
        <w:rPr>
          <w:rFonts w:ascii="Times New Roman" w:hAnsi="Times New Roman" w:cs="Times New Roman"/>
          <w:b/>
          <w:bCs/>
          <w:sz w:val="24"/>
          <w:szCs w:val="24"/>
        </w:rPr>
        <w:t>Table</w:t>
      </w:r>
      <w:r w:rsidRPr="009B12FE">
        <w:rPr>
          <w:rFonts w:ascii="Times New Roman" w:hAnsi="Times New Roman" w:cs="Times New Roman"/>
          <w:b/>
          <w:bCs/>
          <w:sz w:val="24"/>
          <w:szCs w:val="24"/>
        </w:rPr>
        <w:t xml:space="preserve"> </w:t>
      </w:r>
      <w:r w:rsidR="008F03A0">
        <w:rPr>
          <w:rFonts w:ascii="Times New Roman" w:hAnsi="Times New Roman" w:cs="Times New Roman"/>
          <w:b/>
          <w:bCs/>
          <w:sz w:val="24"/>
          <w:szCs w:val="24"/>
        </w:rPr>
        <w:t>3</w:t>
      </w:r>
      <w:r w:rsidRPr="009B12FE">
        <w:rPr>
          <w:rFonts w:ascii="Times New Roman" w:hAnsi="Times New Roman" w:cs="Times New Roman"/>
          <w:b/>
          <w:bCs/>
          <w:sz w:val="24"/>
          <w:szCs w:val="24"/>
        </w:rPr>
        <w:t>. Estimates of genetic variability parameters for yield and yield attributing traits of groundnut</w:t>
      </w:r>
    </w:p>
    <w:tbl>
      <w:tblPr>
        <w:tblStyle w:val="TableGrid"/>
        <w:tblW w:w="9715" w:type="dxa"/>
        <w:tblLayout w:type="fixed"/>
        <w:tblLook w:val="04A0" w:firstRow="1" w:lastRow="0" w:firstColumn="1" w:lastColumn="0" w:noHBand="0" w:noVBand="1"/>
      </w:tblPr>
      <w:tblGrid>
        <w:gridCol w:w="535"/>
        <w:gridCol w:w="3135"/>
        <w:gridCol w:w="838"/>
        <w:gridCol w:w="962"/>
        <w:gridCol w:w="835"/>
        <w:gridCol w:w="990"/>
        <w:gridCol w:w="785"/>
        <w:gridCol w:w="839"/>
        <w:gridCol w:w="796"/>
      </w:tblGrid>
      <w:tr w:rsidR="009B12FE" w:rsidRPr="00876DC1" w14:paraId="0E82848C" w14:textId="77777777" w:rsidTr="009B12FE">
        <w:trPr>
          <w:trHeight w:val="20"/>
        </w:trPr>
        <w:tc>
          <w:tcPr>
            <w:tcW w:w="535" w:type="dxa"/>
            <w:vMerge w:val="restart"/>
            <w:hideMark/>
          </w:tcPr>
          <w:p w14:paraId="051D23CC"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 xml:space="preserve">S. </w:t>
            </w:r>
          </w:p>
          <w:p w14:paraId="49F2EBF3"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val="en-US" w:eastAsia="en-IN" w:bidi="hi-IN"/>
              </w:rPr>
              <w:t>N</w:t>
            </w:r>
            <w:r w:rsidRPr="00876DC1">
              <w:rPr>
                <w:rFonts w:ascii="Times New Roman" w:eastAsia="Times New Roman" w:hAnsi="Times New Roman" w:cs="Times New Roman"/>
                <w:b/>
                <w:bCs/>
                <w:color w:val="000000"/>
                <w:sz w:val="24"/>
                <w:szCs w:val="24"/>
                <w:lang w:val="en-US" w:eastAsia="en-IN" w:bidi="hi-IN"/>
              </w:rPr>
              <w:t>o.</w:t>
            </w:r>
          </w:p>
        </w:tc>
        <w:tc>
          <w:tcPr>
            <w:tcW w:w="3135" w:type="dxa"/>
            <w:vMerge w:val="restart"/>
            <w:hideMark/>
          </w:tcPr>
          <w:p w14:paraId="0752B4E1"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 xml:space="preserve">Traits </w:t>
            </w:r>
          </w:p>
        </w:tc>
        <w:tc>
          <w:tcPr>
            <w:tcW w:w="838" w:type="dxa"/>
            <w:vMerge w:val="restart"/>
            <w:hideMark/>
          </w:tcPr>
          <w:p w14:paraId="0AF1C8EC" w14:textId="77777777" w:rsidR="009B12FE" w:rsidRPr="00876DC1" w:rsidRDefault="009B12FE" w:rsidP="00876DC1">
            <w:pP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 xml:space="preserve">  Mean</w:t>
            </w:r>
          </w:p>
        </w:tc>
        <w:tc>
          <w:tcPr>
            <w:tcW w:w="1797" w:type="dxa"/>
            <w:gridSpan w:val="2"/>
            <w:hideMark/>
          </w:tcPr>
          <w:p w14:paraId="78B5CD83" w14:textId="77777777" w:rsidR="009B12FE" w:rsidRPr="00876DC1" w:rsidRDefault="009B12FE" w:rsidP="00876DC1">
            <w:pPr>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Range</w:t>
            </w:r>
          </w:p>
        </w:tc>
        <w:tc>
          <w:tcPr>
            <w:tcW w:w="1775" w:type="dxa"/>
            <w:gridSpan w:val="2"/>
            <w:hideMark/>
          </w:tcPr>
          <w:p w14:paraId="719A1B3D" w14:textId="77777777" w:rsidR="009B12FE" w:rsidRPr="00876DC1" w:rsidRDefault="009B12FE" w:rsidP="00876DC1">
            <w:pPr>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CV</w:t>
            </w:r>
          </w:p>
        </w:tc>
        <w:tc>
          <w:tcPr>
            <w:tcW w:w="839" w:type="dxa"/>
            <w:hideMark/>
          </w:tcPr>
          <w:p w14:paraId="4013EEB8"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bookmarkStart w:id="1" w:name="RANGE!H17"/>
            <w:r w:rsidRPr="00876DC1">
              <w:rPr>
                <w:rFonts w:ascii="Times New Roman" w:eastAsia="Times New Roman" w:hAnsi="Times New Roman" w:cs="Times New Roman"/>
                <w:b/>
                <w:bCs/>
                <w:color w:val="000000"/>
                <w:sz w:val="24"/>
                <w:szCs w:val="24"/>
                <w:lang w:val="en-US" w:eastAsia="en-IN" w:bidi="hi-IN"/>
              </w:rPr>
              <w:t>h</w:t>
            </w:r>
            <w:r w:rsidRPr="00876DC1">
              <w:rPr>
                <w:rFonts w:ascii="Times New Roman" w:eastAsia="Times New Roman" w:hAnsi="Times New Roman" w:cs="Times New Roman"/>
                <w:b/>
                <w:bCs/>
                <w:color w:val="000000"/>
                <w:sz w:val="24"/>
                <w:szCs w:val="24"/>
                <w:vertAlign w:val="superscript"/>
                <w:lang w:val="en-US" w:eastAsia="en-IN" w:bidi="hi-IN"/>
              </w:rPr>
              <w:t>2</w:t>
            </w:r>
            <w:r w:rsidRPr="00876DC1">
              <w:rPr>
                <w:rFonts w:ascii="Times New Roman" w:eastAsia="Times New Roman" w:hAnsi="Times New Roman" w:cs="Times New Roman"/>
                <w:b/>
                <w:bCs/>
                <w:color w:val="000000"/>
                <w:sz w:val="24"/>
                <w:szCs w:val="24"/>
                <w:lang w:val="en-US" w:eastAsia="en-IN" w:bidi="hi-IN"/>
              </w:rPr>
              <w:t>(bs)</w:t>
            </w:r>
            <w:bookmarkEnd w:id="1"/>
          </w:p>
        </w:tc>
        <w:tc>
          <w:tcPr>
            <w:tcW w:w="796" w:type="dxa"/>
            <w:vMerge w:val="restart"/>
            <w:hideMark/>
          </w:tcPr>
          <w:p w14:paraId="57B9D08D"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GAM%</w:t>
            </w:r>
          </w:p>
        </w:tc>
      </w:tr>
      <w:tr w:rsidR="009B12FE" w:rsidRPr="00876DC1" w14:paraId="693B44DD" w14:textId="77777777" w:rsidTr="009B12FE">
        <w:trPr>
          <w:trHeight w:val="20"/>
        </w:trPr>
        <w:tc>
          <w:tcPr>
            <w:tcW w:w="535" w:type="dxa"/>
            <w:vMerge/>
            <w:hideMark/>
          </w:tcPr>
          <w:p w14:paraId="4023A1BC"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p>
        </w:tc>
        <w:tc>
          <w:tcPr>
            <w:tcW w:w="3135" w:type="dxa"/>
            <w:vMerge/>
            <w:hideMark/>
          </w:tcPr>
          <w:p w14:paraId="32008FF3" w14:textId="77777777" w:rsidR="009B12FE" w:rsidRPr="00876DC1" w:rsidRDefault="009B12FE" w:rsidP="00876DC1">
            <w:pPr>
              <w:rPr>
                <w:rFonts w:ascii="Times New Roman" w:eastAsia="Times New Roman" w:hAnsi="Times New Roman" w:cs="Times New Roman"/>
                <w:b/>
                <w:bCs/>
                <w:color w:val="000000"/>
                <w:sz w:val="24"/>
                <w:szCs w:val="24"/>
                <w:lang w:eastAsia="en-IN" w:bidi="hi-IN"/>
              </w:rPr>
            </w:pPr>
          </w:p>
        </w:tc>
        <w:tc>
          <w:tcPr>
            <w:tcW w:w="838" w:type="dxa"/>
            <w:vMerge/>
            <w:hideMark/>
          </w:tcPr>
          <w:p w14:paraId="5A9F3145" w14:textId="77777777" w:rsidR="009B12FE" w:rsidRPr="00876DC1" w:rsidRDefault="009B12FE" w:rsidP="00876DC1">
            <w:pPr>
              <w:rPr>
                <w:rFonts w:ascii="Times New Roman" w:eastAsia="Times New Roman" w:hAnsi="Times New Roman" w:cs="Times New Roman"/>
                <w:b/>
                <w:bCs/>
                <w:color w:val="000000"/>
                <w:sz w:val="24"/>
                <w:szCs w:val="24"/>
                <w:lang w:eastAsia="en-IN" w:bidi="hi-IN"/>
              </w:rPr>
            </w:pPr>
          </w:p>
        </w:tc>
        <w:tc>
          <w:tcPr>
            <w:tcW w:w="962" w:type="dxa"/>
            <w:hideMark/>
          </w:tcPr>
          <w:p w14:paraId="283215A9"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 xml:space="preserve">Min. </w:t>
            </w:r>
          </w:p>
        </w:tc>
        <w:tc>
          <w:tcPr>
            <w:tcW w:w="835" w:type="dxa"/>
            <w:hideMark/>
          </w:tcPr>
          <w:p w14:paraId="2475B5F5"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 xml:space="preserve">Max. </w:t>
            </w:r>
          </w:p>
        </w:tc>
        <w:tc>
          <w:tcPr>
            <w:tcW w:w="990" w:type="dxa"/>
            <w:hideMark/>
          </w:tcPr>
          <w:p w14:paraId="52D24F5F"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GCV%</w:t>
            </w:r>
          </w:p>
        </w:tc>
        <w:tc>
          <w:tcPr>
            <w:tcW w:w="785" w:type="dxa"/>
            <w:hideMark/>
          </w:tcPr>
          <w:p w14:paraId="693BC168"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PCV%</w:t>
            </w:r>
          </w:p>
        </w:tc>
        <w:tc>
          <w:tcPr>
            <w:tcW w:w="839" w:type="dxa"/>
            <w:hideMark/>
          </w:tcPr>
          <w:p w14:paraId="3477A114" w14:textId="77777777" w:rsidR="009B12FE" w:rsidRPr="00876DC1" w:rsidRDefault="009B12FE" w:rsidP="00876DC1">
            <w:pPr>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w:t>
            </w:r>
          </w:p>
        </w:tc>
        <w:tc>
          <w:tcPr>
            <w:tcW w:w="796" w:type="dxa"/>
            <w:vMerge/>
            <w:hideMark/>
          </w:tcPr>
          <w:p w14:paraId="6C6B3E20" w14:textId="77777777" w:rsidR="009B12FE" w:rsidRPr="00876DC1" w:rsidRDefault="009B12FE" w:rsidP="00876DC1">
            <w:pPr>
              <w:rPr>
                <w:rFonts w:ascii="Times New Roman" w:eastAsia="Times New Roman" w:hAnsi="Times New Roman" w:cs="Times New Roman"/>
                <w:b/>
                <w:bCs/>
                <w:color w:val="000000"/>
                <w:sz w:val="24"/>
                <w:szCs w:val="24"/>
                <w:lang w:eastAsia="en-IN" w:bidi="hi-IN"/>
              </w:rPr>
            </w:pPr>
          </w:p>
        </w:tc>
      </w:tr>
      <w:tr w:rsidR="009B12FE" w:rsidRPr="00876DC1" w14:paraId="3EE99A1C" w14:textId="77777777" w:rsidTr="009B12FE">
        <w:trPr>
          <w:trHeight w:val="20"/>
        </w:trPr>
        <w:tc>
          <w:tcPr>
            <w:tcW w:w="535" w:type="dxa"/>
            <w:hideMark/>
          </w:tcPr>
          <w:p w14:paraId="21CDBA36"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w:t>
            </w:r>
          </w:p>
        </w:tc>
        <w:tc>
          <w:tcPr>
            <w:tcW w:w="3135" w:type="dxa"/>
            <w:hideMark/>
          </w:tcPr>
          <w:p w14:paraId="6C6D80FB"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Days to 50% Flowering</w:t>
            </w:r>
          </w:p>
        </w:tc>
        <w:tc>
          <w:tcPr>
            <w:tcW w:w="838" w:type="dxa"/>
            <w:hideMark/>
          </w:tcPr>
          <w:p w14:paraId="3FFA1572"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28.43</w:t>
            </w:r>
          </w:p>
        </w:tc>
        <w:tc>
          <w:tcPr>
            <w:tcW w:w="962" w:type="dxa"/>
            <w:hideMark/>
          </w:tcPr>
          <w:p w14:paraId="78157E6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24</w:t>
            </w:r>
            <w:r w:rsidR="009B12FE">
              <w:rPr>
                <w:rFonts w:ascii="Times New Roman" w:eastAsia="Times New Roman" w:hAnsi="Times New Roman" w:cs="Times New Roman"/>
                <w:color w:val="000000"/>
                <w:sz w:val="24"/>
                <w:szCs w:val="24"/>
                <w:lang w:val="en-US" w:eastAsia="en-IN" w:bidi="hi-IN"/>
              </w:rPr>
              <w:t>.00</w:t>
            </w:r>
          </w:p>
        </w:tc>
        <w:tc>
          <w:tcPr>
            <w:tcW w:w="835" w:type="dxa"/>
            <w:hideMark/>
          </w:tcPr>
          <w:p w14:paraId="6B9FBE1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32</w:t>
            </w:r>
          </w:p>
        </w:tc>
        <w:tc>
          <w:tcPr>
            <w:tcW w:w="990" w:type="dxa"/>
            <w:hideMark/>
          </w:tcPr>
          <w:p w14:paraId="6A4B5AEE"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6.45</w:t>
            </w:r>
          </w:p>
        </w:tc>
        <w:tc>
          <w:tcPr>
            <w:tcW w:w="785" w:type="dxa"/>
            <w:hideMark/>
          </w:tcPr>
          <w:p w14:paraId="67EC44AF"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7.14</w:t>
            </w:r>
          </w:p>
        </w:tc>
        <w:tc>
          <w:tcPr>
            <w:tcW w:w="839" w:type="dxa"/>
            <w:hideMark/>
          </w:tcPr>
          <w:p w14:paraId="6E13E0D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81.61</w:t>
            </w:r>
          </w:p>
        </w:tc>
        <w:tc>
          <w:tcPr>
            <w:tcW w:w="796" w:type="dxa"/>
            <w:hideMark/>
          </w:tcPr>
          <w:p w14:paraId="0BA47357"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12</w:t>
            </w:r>
          </w:p>
        </w:tc>
      </w:tr>
      <w:tr w:rsidR="009B12FE" w:rsidRPr="00876DC1" w14:paraId="473A9E41" w14:textId="77777777" w:rsidTr="009B12FE">
        <w:trPr>
          <w:trHeight w:val="20"/>
        </w:trPr>
        <w:tc>
          <w:tcPr>
            <w:tcW w:w="535" w:type="dxa"/>
            <w:hideMark/>
          </w:tcPr>
          <w:p w14:paraId="22CA0548"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w:t>
            </w:r>
          </w:p>
        </w:tc>
        <w:tc>
          <w:tcPr>
            <w:tcW w:w="3135" w:type="dxa"/>
            <w:hideMark/>
          </w:tcPr>
          <w:p w14:paraId="3B395E38"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Days to Maturity</w:t>
            </w:r>
          </w:p>
        </w:tc>
        <w:tc>
          <w:tcPr>
            <w:tcW w:w="838" w:type="dxa"/>
            <w:hideMark/>
          </w:tcPr>
          <w:p w14:paraId="22E053A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104.4</w:t>
            </w:r>
          </w:p>
        </w:tc>
        <w:tc>
          <w:tcPr>
            <w:tcW w:w="962" w:type="dxa"/>
            <w:hideMark/>
          </w:tcPr>
          <w:p w14:paraId="12F4ED55"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95</w:t>
            </w:r>
            <w:r w:rsidR="009B12FE">
              <w:rPr>
                <w:rFonts w:ascii="Times New Roman" w:eastAsia="Times New Roman" w:hAnsi="Times New Roman" w:cs="Times New Roman"/>
                <w:color w:val="000000"/>
                <w:sz w:val="24"/>
                <w:szCs w:val="24"/>
                <w:lang w:eastAsia="en-IN" w:bidi="hi-IN"/>
              </w:rPr>
              <w:t>.00</w:t>
            </w:r>
          </w:p>
        </w:tc>
        <w:tc>
          <w:tcPr>
            <w:tcW w:w="835" w:type="dxa"/>
            <w:hideMark/>
          </w:tcPr>
          <w:p w14:paraId="59417EF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113</w:t>
            </w:r>
          </w:p>
        </w:tc>
        <w:tc>
          <w:tcPr>
            <w:tcW w:w="990" w:type="dxa"/>
            <w:hideMark/>
          </w:tcPr>
          <w:p w14:paraId="40AFABB5"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5.28</w:t>
            </w:r>
          </w:p>
        </w:tc>
        <w:tc>
          <w:tcPr>
            <w:tcW w:w="785" w:type="dxa"/>
            <w:hideMark/>
          </w:tcPr>
          <w:p w14:paraId="2E5B158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6.11</w:t>
            </w:r>
          </w:p>
        </w:tc>
        <w:tc>
          <w:tcPr>
            <w:tcW w:w="839" w:type="dxa"/>
            <w:hideMark/>
          </w:tcPr>
          <w:p w14:paraId="7755763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74.61</w:t>
            </w:r>
          </w:p>
        </w:tc>
        <w:tc>
          <w:tcPr>
            <w:tcW w:w="796" w:type="dxa"/>
            <w:hideMark/>
          </w:tcPr>
          <w:p w14:paraId="24A41EB4"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9.39</w:t>
            </w:r>
          </w:p>
        </w:tc>
      </w:tr>
      <w:tr w:rsidR="009B12FE" w:rsidRPr="00876DC1" w14:paraId="59477937" w14:textId="77777777" w:rsidTr="009B12FE">
        <w:trPr>
          <w:trHeight w:val="20"/>
        </w:trPr>
        <w:tc>
          <w:tcPr>
            <w:tcW w:w="535" w:type="dxa"/>
            <w:hideMark/>
          </w:tcPr>
          <w:p w14:paraId="2ED60CAA"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w:t>
            </w:r>
          </w:p>
        </w:tc>
        <w:tc>
          <w:tcPr>
            <w:tcW w:w="3135" w:type="dxa"/>
            <w:hideMark/>
          </w:tcPr>
          <w:p w14:paraId="64B0A28F"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Plant height (cm)</w:t>
            </w:r>
          </w:p>
        </w:tc>
        <w:tc>
          <w:tcPr>
            <w:tcW w:w="838" w:type="dxa"/>
            <w:hideMark/>
          </w:tcPr>
          <w:p w14:paraId="675928C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34.81</w:t>
            </w:r>
          </w:p>
        </w:tc>
        <w:tc>
          <w:tcPr>
            <w:tcW w:w="962" w:type="dxa"/>
            <w:hideMark/>
          </w:tcPr>
          <w:p w14:paraId="627D6807"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26.36</w:t>
            </w:r>
          </w:p>
        </w:tc>
        <w:tc>
          <w:tcPr>
            <w:tcW w:w="835" w:type="dxa"/>
            <w:hideMark/>
          </w:tcPr>
          <w:p w14:paraId="000CAE5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45.78</w:t>
            </w:r>
          </w:p>
        </w:tc>
        <w:tc>
          <w:tcPr>
            <w:tcW w:w="990" w:type="dxa"/>
            <w:hideMark/>
          </w:tcPr>
          <w:p w14:paraId="0187D76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11.79</w:t>
            </w:r>
          </w:p>
        </w:tc>
        <w:tc>
          <w:tcPr>
            <w:tcW w:w="785" w:type="dxa"/>
            <w:hideMark/>
          </w:tcPr>
          <w:p w14:paraId="535F67EE"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14.32</w:t>
            </w:r>
          </w:p>
        </w:tc>
        <w:tc>
          <w:tcPr>
            <w:tcW w:w="839" w:type="dxa"/>
            <w:hideMark/>
          </w:tcPr>
          <w:p w14:paraId="0E22F0F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67.76</w:t>
            </w:r>
          </w:p>
        </w:tc>
        <w:tc>
          <w:tcPr>
            <w:tcW w:w="796" w:type="dxa"/>
            <w:hideMark/>
          </w:tcPr>
          <w:p w14:paraId="6D83184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19.99</w:t>
            </w:r>
          </w:p>
        </w:tc>
      </w:tr>
      <w:tr w:rsidR="009B12FE" w:rsidRPr="00876DC1" w14:paraId="7BB8784B" w14:textId="77777777" w:rsidTr="009B12FE">
        <w:trPr>
          <w:trHeight w:val="20"/>
        </w:trPr>
        <w:tc>
          <w:tcPr>
            <w:tcW w:w="535" w:type="dxa"/>
            <w:hideMark/>
          </w:tcPr>
          <w:p w14:paraId="260224F3"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w:t>
            </w:r>
          </w:p>
        </w:tc>
        <w:tc>
          <w:tcPr>
            <w:tcW w:w="3135" w:type="dxa"/>
            <w:hideMark/>
          </w:tcPr>
          <w:p w14:paraId="3B503C52"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No. of branches per plant</w:t>
            </w:r>
          </w:p>
        </w:tc>
        <w:tc>
          <w:tcPr>
            <w:tcW w:w="838" w:type="dxa"/>
            <w:hideMark/>
          </w:tcPr>
          <w:p w14:paraId="1026D88E"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6.57</w:t>
            </w:r>
          </w:p>
        </w:tc>
        <w:tc>
          <w:tcPr>
            <w:tcW w:w="962" w:type="dxa"/>
            <w:hideMark/>
          </w:tcPr>
          <w:p w14:paraId="3D4E6CFE"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5</w:t>
            </w:r>
            <w:r w:rsidR="009B12FE">
              <w:rPr>
                <w:rFonts w:ascii="Times New Roman" w:eastAsia="Times New Roman" w:hAnsi="Times New Roman" w:cs="Times New Roman"/>
                <w:color w:val="000000"/>
                <w:sz w:val="24"/>
                <w:szCs w:val="24"/>
                <w:lang w:eastAsia="en-IN" w:bidi="hi-IN"/>
              </w:rPr>
              <w:t>.00</w:t>
            </w:r>
          </w:p>
        </w:tc>
        <w:tc>
          <w:tcPr>
            <w:tcW w:w="835" w:type="dxa"/>
            <w:hideMark/>
          </w:tcPr>
          <w:p w14:paraId="04B828F7"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8.3</w:t>
            </w:r>
          </w:p>
        </w:tc>
        <w:tc>
          <w:tcPr>
            <w:tcW w:w="990" w:type="dxa"/>
            <w:hideMark/>
          </w:tcPr>
          <w:p w14:paraId="2808334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13.18</w:t>
            </w:r>
          </w:p>
        </w:tc>
        <w:tc>
          <w:tcPr>
            <w:tcW w:w="785" w:type="dxa"/>
            <w:hideMark/>
          </w:tcPr>
          <w:p w14:paraId="5DA49A7D"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16.22</w:t>
            </w:r>
          </w:p>
        </w:tc>
        <w:tc>
          <w:tcPr>
            <w:tcW w:w="839" w:type="dxa"/>
            <w:hideMark/>
          </w:tcPr>
          <w:p w14:paraId="0EC789E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66.04</w:t>
            </w:r>
          </w:p>
        </w:tc>
        <w:tc>
          <w:tcPr>
            <w:tcW w:w="796" w:type="dxa"/>
            <w:hideMark/>
          </w:tcPr>
          <w:p w14:paraId="18010F6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22.06</w:t>
            </w:r>
          </w:p>
        </w:tc>
      </w:tr>
      <w:tr w:rsidR="009B12FE" w:rsidRPr="00876DC1" w14:paraId="6BCB6221" w14:textId="77777777" w:rsidTr="009B12FE">
        <w:trPr>
          <w:trHeight w:val="20"/>
        </w:trPr>
        <w:tc>
          <w:tcPr>
            <w:tcW w:w="535" w:type="dxa"/>
            <w:hideMark/>
          </w:tcPr>
          <w:p w14:paraId="6EEBD6F2"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5</w:t>
            </w:r>
          </w:p>
        </w:tc>
        <w:tc>
          <w:tcPr>
            <w:tcW w:w="3135" w:type="dxa"/>
            <w:hideMark/>
          </w:tcPr>
          <w:p w14:paraId="68A1EBEF"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No. of pod per plant</w:t>
            </w:r>
          </w:p>
        </w:tc>
        <w:tc>
          <w:tcPr>
            <w:tcW w:w="838" w:type="dxa"/>
            <w:hideMark/>
          </w:tcPr>
          <w:p w14:paraId="26E530ED"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21.96</w:t>
            </w:r>
          </w:p>
        </w:tc>
        <w:tc>
          <w:tcPr>
            <w:tcW w:w="962" w:type="dxa"/>
            <w:hideMark/>
          </w:tcPr>
          <w:p w14:paraId="4192CCAA"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14.11</w:t>
            </w:r>
          </w:p>
        </w:tc>
        <w:tc>
          <w:tcPr>
            <w:tcW w:w="835" w:type="dxa"/>
            <w:hideMark/>
          </w:tcPr>
          <w:p w14:paraId="37C2640F"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34.8</w:t>
            </w:r>
          </w:p>
        </w:tc>
        <w:tc>
          <w:tcPr>
            <w:tcW w:w="990" w:type="dxa"/>
            <w:hideMark/>
          </w:tcPr>
          <w:p w14:paraId="3785662C"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26.1</w:t>
            </w:r>
          </w:p>
        </w:tc>
        <w:tc>
          <w:tcPr>
            <w:tcW w:w="785" w:type="dxa"/>
            <w:hideMark/>
          </w:tcPr>
          <w:p w14:paraId="13AD6DD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28.54</w:t>
            </w:r>
          </w:p>
        </w:tc>
        <w:tc>
          <w:tcPr>
            <w:tcW w:w="839" w:type="dxa"/>
            <w:hideMark/>
          </w:tcPr>
          <w:p w14:paraId="7F5BB25C"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83.66</w:t>
            </w:r>
          </w:p>
        </w:tc>
        <w:tc>
          <w:tcPr>
            <w:tcW w:w="796" w:type="dxa"/>
            <w:hideMark/>
          </w:tcPr>
          <w:p w14:paraId="7BD66AC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49.18</w:t>
            </w:r>
          </w:p>
        </w:tc>
      </w:tr>
      <w:tr w:rsidR="009B12FE" w:rsidRPr="00876DC1" w14:paraId="41144264" w14:textId="77777777" w:rsidTr="009B12FE">
        <w:trPr>
          <w:trHeight w:val="20"/>
        </w:trPr>
        <w:tc>
          <w:tcPr>
            <w:tcW w:w="535" w:type="dxa"/>
            <w:hideMark/>
          </w:tcPr>
          <w:p w14:paraId="74808658"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w:t>
            </w:r>
          </w:p>
        </w:tc>
        <w:tc>
          <w:tcPr>
            <w:tcW w:w="3135" w:type="dxa"/>
            <w:hideMark/>
          </w:tcPr>
          <w:p w14:paraId="01AECFA4"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Pod yield per plant (g)</w:t>
            </w:r>
          </w:p>
        </w:tc>
        <w:tc>
          <w:tcPr>
            <w:tcW w:w="838" w:type="dxa"/>
            <w:hideMark/>
          </w:tcPr>
          <w:p w14:paraId="2A6068D2"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17.5</w:t>
            </w:r>
          </w:p>
        </w:tc>
        <w:tc>
          <w:tcPr>
            <w:tcW w:w="962" w:type="dxa"/>
            <w:hideMark/>
          </w:tcPr>
          <w:p w14:paraId="4FA21A8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9.62</w:t>
            </w:r>
          </w:p>
        </w:tc>
        <w:tc>
          <w:tcPr>
            <w:tcW w:w="835" w:type="dxa"/>
            <w:hideMark/>
          </w:tcPr>
          <w:p w14:paraId="18DFAC05"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36.69</w:t>
            </w:r>
          </w:p>
        </w:tc>
        <w:tc>
          <w:tcPr>
            <w:tcW w:w="990" w:type="dxa"/>
            <w:hideMark/>
          </w:tcPr>
          <w:p w14:paraId="57D6F78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36.09</w:t>
            </w:r>
          </w:p>
        </w:tc>
        <w:tc>
          <w:tcPr>
            <w:tcW w:w="785" w:type="dxa"/>
            <w:hideMark/>
          </w:tcPr>
          <w:p w14:paraId="6CE313B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38.03</w:t>
            </w:r>
          </w:p>
        </w:tc>
        <w:tc>
          <w:tcPr>
            <w:tcW w:w="839" w:type="dxa"/>
            <w:hideMark/>
          </w:tcPr>
          <w:p w14:paraId="5E774DB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90.04</w:t>
            </w:r>
          </w:p>
        </w:tc>
        <w:tc>
          <w:tcPr>
            <w:tcW w:w="796" w:type="dxa"/>
            <w:hideMark/>
          </w:tcPr>
          <w:p w14:paraId="21EDF672"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70.54</w:t>
            </w:r>
          </w:p>
        </w:tc>
      </w:tr>
      <w:tr w:rsidR="009B12FE" w:rsidRPr="00876DC1" w14:paraId="74D4036B" w14:textId="77777777" w:rsidTr="009B12FE">
        <w:trPr>
          <w:trHeight w:val="20"/>
        </w:trPr>
        <w:tc>
          <w:tcPr>
            <w:tcW w:w="535" w:type="dxa"/>
            <w:hideMark/>
          </w:tcPr>
          <w:p w14:paraId="4143BB0A"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7</w:t>
            </w:r>
          </w:p>
        </w:tc>
        <w:tc>
          <w:tcPr>
            <w:tcW w:w="3135" w:type="dxa"/>
            <w:hideMark/>
          </w:tcPr>
          <w:p w14:paraId="5E6B37C3"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100 kernel weight (g)</w:t>
            </w:r>
          </w:p>
        </w:tc>
        <w:tc>
          <w:tcPr>
            <w:tcW w:w="838" w:type="dxa"/>
            <w:hideMark/>
          </w:tcPr>
          <w:p w14:paraId="5247187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31.19</w:t>
            </w:r>
          </w:p>
        </w:tc>
        <w:tc>
          <w:tcPr>
            <w:tcW w:w="962" w:type="dxa"/>
            <w:hideMark/>
          </w:tcPr>
          <w:p w14:paraId="0C828B43"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25.33</w:t>
            </w:r>
          </w:p>
        </w:tc>
        <w:tc>
          <w:tcPr>
            <w:tcW w:w="835" w:type="dxa"/>
            <w:hideMark/>
          </w:tcPr>
          <w:p w14:paraId="072550C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41.74</w:t>
            </w:r>
          </w:p>
        </w:tc>
        <w:tc>
          <w:tcPr>
            <w:tcW w:w="990" w:type="dxa"/>
            <w:hideMark/>
          </w:tcPr>
          <w:p w14:paraId="3D978D33"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14.25</w:t>
            </w:r>
          </w:p>
        </w:tc>
        <w:tc>
          <w:tcPr>
            <w:tcW w:w="785" w:type="dxa"/>
            <w:hideMark/>
          </w:tcPr>
          <w:p w14:paraId="7A10A0E2"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15.46</w:t>
            </w:r>
          </w:p>
        </w:tc>
        <w:tc>
          <w:tcPr>
            <w:tcW w:w="839" w:type="dxa"/>
            <w:hideMark/>
          </w:tcPr>
          <w:p w14:paraId="6AF9099E"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84.89</w:t>
            </w:r>
          </w:p>
        </w:tc>
        <w:tc>
          <w:tcPr>
            <w:tcW w:w="796" w:type="dxa"/>
            <w:hideMark/>
          </w:tcPr>
          <w:p w14:paraId="6EF2D4A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27.04</w:t>
            </w:r>
          </w:p>
        </w:tc>
      </w:tr>
      <w:tr w:rsidR="009B12FE" w:rsidRPr="00876DC1" w14:paraId="35BCADFB" w14:textId="77777777" w:rsidTr="009B12FE">
        <w:trPr>
          <w:trHeight w:val="20"/>
        </w:trPr>
        <w:tc>
          <w:tcPr>
            <w:tcW w:w="535" w:type="dxa"/>
            <w:hideMark/>
          </w:tcPr>
          <w:p w14:paraId="04942579"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8</w:t>
            </w:r>
          </w:p>
        </w:tc>
        <w:tc>
          <w:tcPr>
            <w:tcW w:w="3135" w:type="dxa"/>
            <w:hideMark/>
          </w:tcPr>
          <w:p w14:paraId="426E4156"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Sound mature kernel</w:t>
            </w:r>
          </w:p>
        </w:tc>
        <w:tc>
          <w:tcPr>
            <w:tcW w:w="838" w:type="dxa"/>
            <w:hideMark/>
          </w:tcPr>
          <w:p w14:paraId="1ACD6AC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88</w:t>
            </w:r>
            <w:r w:rsidR="009B12FE">
              <w:rPr>
                <w:rFonts w:ascii="Times New Roman" w:eastAsia="Times New Roman" w:hAnsi="Times New Roman" w:cs="Times New Roman"/>
                <w:color w:val="000000"/>
                <w:sz w:val="24"/>
                <w:szCs w:val="24"/>
                <w:lang w:val="en-US" w:eastAsia="en-IN" w:bidi="hi-IN"/>
              </w:rPr>
              <w:t>.00</w:t>
            </w:r>
          </w:p>
        </w:tc>
        <w:tc>
          <w:tcPr>
            <w:tcW w:w="962" w:type="dxa"/>
            <w:hideMark/>
          </w:tcPr>
          <w:p w14:paraId="5586AC7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82.33</w:t>
            </w:r>
          </w:p>
        </w:tc>
        <w:tc>
          <w:tcPr>
            <w:tcW w:w="835" w:type="dxa"/>
            <w:hideMark/>
          </w:tcPr>
          <w:p w14:paraId="2A9305F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92.33</w:t>
            </w:r>
          </w:p>
        </w:tc>
        <w:tc>
          <w:tcPr>
            <w:tcW w:w="990" w:type="dxa"/>
            <w:hideMark/>
          </w:tcPr>
          <w:p w14:paraId="6559433A"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4.37</w:t>
            </w:r>
          </w:p>
        </w:tc>
        <w:tc>
          <w:tcPr>
            <w:tcW w:w="785" w:type="dxa"/>
            <w:hideMark/>
          </w:tcPr>
          <w:p w14:paraId="2C74E82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4.66</w:t>
            </w:r>
          </w:p>
        </w:tc>
        <w:tc>
          <w:tcPr>
            <w:tcW w:w="839" w:type="dxa"/>
            <w:hideMark/>
          </w:tcPr>
          <w:p w14:paraId="1BFA0E9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88.03</w:t>
            </w:r>
          </w:p>
        </w:tc>
        <w:tc>
          <w:tcPr>
            <w:tcW w:w="796" w:type="dxa"/>
            <w:hideMark/>
          </w:tcPr>
          <w:p w14:paraId="630E46BD"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8.45</w:t>
            </w:r>
          </w:p>
        </w:tc>
      </w:tr>
      <w:tr w:rsidR="009B12FE" w:rsidRPr="00876DC1" w14:paraId="30793BBB" w14:textId="77777777" w:rsidTr="009B12FE">
        <w:trPr>
          <w:trHeight w:val="20"/>
        </w:trPr>
        <w:tc>
          <w:tcPr>
            <w:tcW w:w="535" w:type="dxa"/>
            <w:hideMark/>
          </w:tcPr>
          <w:p w14:paraId="226B508D"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9</w:t>
            </w:r>
          </w:p>
        </w:tc>
        <w:tc>
          <w:tcPr>
            <w:tcW w:w="3135" w:type="dxa"/>
            <w:hideMark/>
          </w:tcPr>
          <w:p w14:paraId="09FDE6F3"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Shelling %</w:t>
            </w:r>
          </w:p>
        </w:tc>
        <w:tc>
          <w:tcPr>
            <w:tcW w:w="838" w:type="dxa"/>
            <w:hideMark/>
          </w:tcPr>
          <w:p w14:paraId="6C91B4D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67.13</w:t>
            </w:r>
          </w:p>
        </w:tc>
        <w:tc>
          <w:tcPr>
            <w:tcW w:w="962" w:type="dxa"/>
            <w:hideMark/>
          </w:tcPr>
          <w:p w14:paraId="2CD2AD23"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61.57</w:t>
            </w:r>
          </w:p>
        </w:tc>
        <w:tc>
          <w:tcPr>
            <w:tcW w:w="835" w:type="dxa"/>
            <w:hideMark/>
          </w:tcPr>
          <w:p w14:paraId="2948F142"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71.73</w:t>
            </w:r>
          </w:p>
        </w:tc>
        <w:tc>
          <w:tcPr>
            <w:tcW w:w="990" w:type="dxa"/>
            <w:hideMark/>
          </w:tcPr>
          <w:p w14:paraId="6E5C26C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5.55</w:t>
            </w:r>
          </w:p>
        </w:tc>
        <w:tc>
          <w:tcPr>
            <w:tcW w:w="785" w:type="dxa"/>
            <w:hideMark/>
          </w:tcPr>
          <w:p w14:paraId="604863CD"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6.03</w:t>
            </w:r>
          </w:p>
        </w:tc>
        <w:tc>
          <w:tcPr>
            <w:tcW w:w="839" w:type="dxa"/>
            <w:hideMark/>
          </w:tcPr>
          <w:p w14:paraId="5429A2A3"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84.78</w:t>
            </w:r>
          </w:p>
        </w:tc>
        <w:tc>
          <w:tcPr>
            <w:tcW w:w="796" w:type="dxa"/>
            <w:hideMark/>
          </w:tcPr>
          <w:p w14:paraId="5C512805"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10.53</w:t>
            </w:r>
          </w:p>
        </w:tc>
      </w:tr>
      <w:tr w:rsidR="009B12FE" w:rsidRPr="00876DC1" w14:paraId="16D46EC1" w14:textId="77777777" w:rsidTr="009B12FE">
        <w:trPr>
          <w:trHeight w:val="20"/>
        </w:trPr>
        <w:tc>
          <w:tcPr>
            <w:tcW w:w="535" w:type="dxa"/>
            <w:hideMark/>
          </w:tcPr>
          <w:p w14:paraId="35F54EB3"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w:t>
            </w:r>
          </w:p>
        </w:tc>
        <w:tc>
          <w:tcPr>
            <w:tcW w:w="3135" w:type="dxa"/>
            <w:hideMark/>
          </w:tcPr>
          <w:p w14:paraId="1ED8F3BC"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Biological yield per plant (g)</w:t>
            </w:r>
          </w:p>
        </w:tc>
        <w:tc>
          <w:tcPr>
            <w:tcW w:w="838" w:type="dxa"/>
            <w:hideMark/>
          </w:tcPr>
          <w:p w14:paraId="040B2A73"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17.69</w:t>
            </w:r>
          </w:p>
        </w:tc>
        <w:tc>
          <w:tcPr>
            <w:tcW w:w="962" w:type="dxa"/>
            <w:hideMark/>
          </w:tcPr>
          <w:p w14:paraId="3B682544"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8.39</w:t>
            </w:r>
          </w:p>
        </w:tc>
        <w:tc>
          <w:tcPr>
            <w:tcW w:w="835" w:type="dxa"/>
            <w:hideMark/>
          </w:tcPr>
          <w:p w14:paraId="256A70F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35.88</w:t>
            </w:r>
          </w:p>
        </w:tc>
        <w:tc>
          <w:tcPr>
            <w:tcW w:w="990" w:type="dxa"/>
            <w:hideMark/>
          </w:tcPr>
          <w:p w14:paraId="7F7D076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37.8</w:t>
            </w:r>
          </w:p>
        </w:tc>
        <w:tc>
          <w:tcPr>
            <w:tcW w:w="785" w:type="dxa"/>
            <w:hideMark/>
          </w:tcPr>
          <w:p w14:paraId="7A91D96C"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38.41</w:t>
            </w:r>
          </w:p>
        </w:tc>
        <w:tc>
          <w:tcPr>
            <w:tcW w:w="839" w:type="dxa"/>
            <w:hideMark/>
          </w:tcPr>
          <w:p w14:paraId="484F10BA"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96.86</w:t>
            </w:r>
          </w:p>
        </w:tc>
        <w:tc>
          <w:tcPr>
            <w:tcW w:w="796" w:type="dxa"/>
            <w:hideMark/>
          </w:tcPr>
          <w:p w14:paraId="1C41793A"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76.63</w:t>
            </w:r>
          </w:p>
        </w:tc>
      </w:tr>
      <w:tr w:rsidR="009B12FE" w:rsidRPr="00876DC1" w14:paraId="5E268673" w14:textId="77777777" w:rsidTr="009B12FE">
        <w:trPr>
          <w:trHeight w:val="20"/>
        </w:trPr>
        <w:tc>
          <w:tcPr>
            <w:tcW w:w="535" w:type="dxa"/>
            <w:hideMark/>
          </w:tcPr>
          <w:p w14:paraId="6EA99CEE"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11</w:t>
            </w:r>
          </w:p>
        </w:tc>
        <w:tc>
          <w:tcPr>
            <w:tcW w:w="3135" w:type="dxa"/>
            <w:hideMark/>
          </w:tcPr>
          <w:p w14:paraId="7BF646DA"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Harvest index (%)</w:t>
            </w:r>
          </w:p>
        </w:tc>
        <w:tc>
          <w:tcPr>
            <w:tcW w:w="838" w:type="dxa"/>
            <w:hideMark/>
          </w:tcPr>
          <w:p w14:paraId="320904B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67.67</w:t>
            </w:r>
          </w:p>
        </w:tc>
        <w:tc>
          <w:tcPr>
            <w:tcW w:w="962" w:type="dxa"/>
            <w:hideMark/>
          </w:tcPr>
          <w:p w14:paraId="1F06D37F"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46.37</w:t>
            </w:r>
          </w:p>
        </w:tc>
        <w:tc>
          <w:tcPr>
            <w:tcW w:w="835" w:type="dxa"/>
            <w:hideMark/>
          </w:tcPr>
          <w:p w14:paraId="63EC820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84.23</w:t>
            </w:r>
          </w:p>
        </w:tc>
        <w:tc>
          <w:tcPr>
            <w:tcW w:w="990" w:type="dxa"/>
            <w:hideMark/>
          </w:tcPr>
          <w:p w14:paraId="03445C8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10.33</w:t>
            </w:r>
          </w:p>
        </w:tc>
        <w:tc>
          <w:tcPr>
            <w:tcW w:w="785" w:type="dxa"/>
            <w:hideMark/>
          </w:tcPr>
          <w:p w14:paraId="709E3354"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18.18</w:t>
            </w:r>
          </w:p>
        </w:tc>
        <w:tc>
          <w:tcPr>
            <w:tcW w:w="839" w:type="dxa"/>
            <w:hideMark/>
          </w:tcPr>
          <w:p w14:paraId="002415A2"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32.26</w:t>
            </w:r>
          </w:p>
        </w:tc>
        <w:tc>
          <w:tcPr>
            <w:tcW w:w="796" w:type="dxa"/>
            <w:hideMark/>
          </w:tcPr>
          <w:p w14:paraId="035E927D"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12.08</w:t>
            </w:r>
          </w:p>
        </w:tc>
      </w:tr>
      <w:tr w:rsidR="009B12FE" w:rsidRPr="00876DC1" w14:paraId="1E9CFEBD" w14:textId="77777777" w:rsidTr="009B12FE">
        <w:trPr>
          <w:trHeight w:val="20"/>
        </w:trPr>
        <w:tc>
          <w:tcPr>
            <w:tcW w:w="535" w:type="dxa"/>
            <w:hideMark/>
          </w:tcPr>
          <w:p w14:paraId="0700C51B"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12</w:t>
            </w:r>
          </w:p>
        </w:tc>
        <w:tc>
          <w:tcPr>
            <w:tcW w:w="3135" w:type="dxa"/>
            <w:hideMark/>
          </w:tcPr>
          <w:p w14:paraId="4396498A"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Kernel yield per plant (g)</w:t>
            </w:r>
          </w:p>
        </w:tc>
        <w:tc>
          <w:tcPr>
            <w:tcW w:w="838" w:type="dxa"/>
            <w:hideMark/>
          </w:tcPr>
          <w:p w14:paraId="77901DD4"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11.71</w:t>
            </w:r>
          </w:p>
        </w:tc>
        <w:tc>
          <w:tcPr>
            <w:tcW w:w="962" w:type="dxa"/>
            <w:hideMark/>
          </w:tcPr>
          <w:p w14:paraId="6ED54107"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6.26</w:t>
            </w:r>
          </w:p>
        </w:tc>
        <w:tc>
          <w:tcPr>
            <w:tcW w:w="835" w:type="dxa"/>
            <w:hideMark/>
          </w:tcPr>
          <w:p w14:paraId="062CA2D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22.71</w:t>
            </w:r>
          </w:p>
        </w:tc>
        <w:tc>
          <w:tcPr>
            <w:tcW w:w="990" w:type="dxa"/>
            <w:hideMark/>
          </w:tcPr>
          <w:p w14:paraId="79706207"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35.09</w:t>
            </w:r>
          </w:p>
        </w:tc>
        <w:tc>
          <w:tcPr>
            <w:tcW w:w="785" w:type="dxa"/>
            <w:hideMark/>
          </w:tcPr>
          <w:p w14:paraId="676DA8C4"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36.82</w:t>
            </w:r>
          </w:p>
        </w:tc>
        <w:tc>
          <w:tcPr>
            <w:tcW w:w="839" w:type="dxa"/>
            <w:hideMark/>
          </w:tcPr>
          <w:p w14:paraId="74F05BB7"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90.81</w:t>
            </w:r>
          </w:p>
        </w:tc>
        <w:tc>
          <w:tcPr>
            <w:tcW w:w="796" w:type="dxa"/>
            <w:hideMark/>
          </w:tcPr>
          <w:p w14:paraId="43FB66A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68.88</w:t>
            </w:r>
          </w:p>
        </w:tc>
      </w:tr>
    </w:tbl>
    <w:p w14:paraId="07E560BF" w14:textId="77777777" w:rsidR="003709C4" w:rsidRPr="00A83D2B" w:rsidRDefault="003709C4" w:rsidP="00A83D2B">
      <w:pPr>
        <w:spacing w:line="276" w:lineRule="auto"/>
        <w:jc w:val="both"/>
        <w:rPr>
          <w:rFonts w:ascii="Times New Roman" w:hAnsi="Times New Roman" w:cs="Times New Roman"/>
          <w:color w:val="FF0000"/>
          <w:sz w:val="24"/>
          <w:szCs w:val="24"/>
        </w:rPr>
      </w:pPr>
    </w:p>
    <w:p w14:paraId="05BD28D3" w14:textId="77777777" w:rsidR="001A7446" w:rsidRPr="00A83D2B" w:rsidRDefault="00ED1476" w:rsidP="00A83D2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001A7446" w:rsidRPr="00A83D2B">
        <w:rPr>
          <w:rFonts w:ascii="Times New Roman" w:hAnsi="Times New Roman" w:cs="Times New Roman"/>
          <w:b/>
          <w:bCs/>
          <w:sz w:val="24"/>
          <w:szCs w:val="24"/>
        </w:rPr>
        <w:t xml:space="preserve"> Genetic Divergence</w:t>
      </w:r>
    </w:p>
    <w:p w14:paraId="44D3EB49" w14:textId="77777777" w:rsidR="00200BF9" w:rsidRPr="00A83D2B" w:rsidRDefault="00B225C4"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color w:val="404040"/>
          <w:sz w:val="24"/>
          <w:szCs w:val="24"/>
          <w:shd w:val="clear" w:color="auto" w:fill="FFFFFF"/>
        </w:rPr>
        <w:t xml:space="preserve">The use of genetically varied parents in a cross is critical, as it ensures greater variation and a powerful heterotic effect in the resulting population. </w:t>
      </w:r>
      <w:r w:rsidR="00ED1966" w:rsidRPr="00A83D2B">
        <w:rPr>
          <w:rFonts w:ascii="Times New Roman" w:hAnsi="Times New Roman" w:cs="Times New Roman"/>
          <w:sz w:val="24"/>
          <w:szCs w:val="24"/>
        </w:rPr>
        <w:t xml:space="preserve">The results of the analysis of variance indicated that there was sufficient genetic variability for each of the variables under investigation, with the mean sum of squares owing to groundnut genotypes for all the traits examined being extremely significant. Nevertheless, analysis of variance is unable to account for the level of genetic variety. As a way to quantify genetic variation </w:t>
      </w:r>
      <w:r w:rsidR="00ED1966" w:rsidRPr="00A83D2B">
        <w:rPr>
          <w:rFonts w:ascii="Times New Roman" w:hAnsi="Times New Roman" w:cs="Times New Roman"/>
          <w:sz w:val="24"/>
          <w:szCs w:val="24"/>
        </w:rPr>
        <w:lastRenderedPageBreak/>
        <w:t xml:space="preserve">between any two genotypes or group of genotypes, </w:t>
      </w:r>
      <w:proofErr w:type="spellStart"/>
      <w:r w:rsidR="00ED1966" w:rsidRPr="00A83D2B">
        <w:rPr>
          <w:rFonts w:ascii="Times New Roman" w:hAnsi="Times New Roman" w:cs="Times New Roman"/>
          <w:sz w:val="24"/>
          <w:szCs w:val="24"/>
        </w:rPr>
        <w:t>Mahalanobis</w:t>
      </w:r>
      <w:proofErr w:type="spellEnd"/>
      <w:r w:rsidR="00ED1966" w:rsidRPr="00A83D2B">
        <w:rPr>
          <w:rFonts w:ascii="Times New Roman" w:hAnsi="Times New Roman" w:cs="Times New Roman"/>
          <w:sz w:val="24"/>
          <w:szCs w:val="24"/>
        </w:rPr>
        <w:t xml:space="preserve">, D2 statistics described by Rao </w:t>
      </w:r>
      <w:r w:rsidR="00DA3CA8" w:rsidRPr="00DA3CA8">
        <w:rPr>
          <w:rFonts w:ascii="Times New Roman" w:hAnsi="Times New Roman" w:cs="Times New Roman"/>
          <w:i/>
          <w:iCs/>
          <w:sz w:val="24"/>
          <w:szCs w:val="24"/>
        </w:rPr>
        <w:t>et al</w:t>
      </w:r>
      <w:r w:rsidR="00305EC5" w:rsidRPr="00A83D2B">
        <w:rPr>
          <w:rFonts w:ascii="Times New Roman" w:hAnsi="Times New Roman" w:cs="Times New Roman"/>
          <w:sz w:val="24"/>
          <w:szCs w:val="24"/>
        </w:rPr>
        <w:t>., 2016</w:t>
      </w:r>
      <w:r w:rsidR="00ED1966" w:rsidRPr="00A83D2B">
        <w:rPr>
          <w:rFonts w:ascii="Times New Roman" w:hAnsi="Times New Roman" w:cs="Times New Roman"/>
          <w:sz w:val="24"/>
          <w:szCs w:val="24"/>
        </w:rPr>
        <w:t xml:space="preserve"> was used so that genotypes could be grouped into various clusters on the basis of Ward’s minimum variance method.</w:t>
      </w:r>
    </w:p>
    <w:p w14:paraId="10F6380C" w14:textId="77777777" w:rsidR="00ED1966" w:rsidRPr="00A83D2B" w:rsidRDefault="00ED1476" w:rsidP="00A83D2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3.6</w:t>
      </w:r>
      <w:r w:rsidR="00ED1966" w:rsidRPr="00A83D2B">
        <w:rPr>
          <w:rFonts w:ascii="Times New Roman" w:hAnsi="Times New Roman" w:cs="Times New Roman"/>
          <w:b/>
          <w:bCs/>
          <w:sz w:val="24"/>
          <w:szCs w:val="24"/>
        </w:rPr>
        <w:t xml:space="preserve"> Grouping of Genotypes into Various Clusters</w:t>
      </w:r>
    </w:p>
    <w:p w14:paraId="50D0E6BF" w14:textId="0DD73B46" w:rsidR="00ED1966" w:rsidRPr="00A83D2B" w:rsidRDefault="00ED1966" w:rsidP="00FE52E4">
      <w:pPr>
        <w:spacing w:line="276" w:lineRule="auto"/>
        <w:ind w:firstLine="720"/>
        <w:jc w:val="both"/>
        <w:rPr>
          <w:rFonts w:ascii="Times New Roman" w:hAnsi="Times New Roman" w:cs="Times New Roman"/>
          <w:sz w:val="24"/>
          <w:szCs w:val="24"/>
        </w:rPr>
      </w:pPr>
      <w:r w:rsidRPr="00ED1476">
        <w:rPr>
          <w:rFonts w:ascii="Times New Roman" w:hAnsi="Times New Roman" w:cs="Times New Roman"/>
          <w:sz w:val="24"/>
          <w:szCs w:val="24"/>
        </w:rPr>
        <w:t xml:space="preserve">The </w:t>
      </w:r>
      <w:r w:rsidRPr="008F03A0">
        <w:rPr>
          <w:rFonts w:ascii="Times New Roman" w:hAnsi="Times New Roman" w:cs="Times New Roman"/>
          <w:sz w:val="24"/>
          <w:szCs w:val="24"/>
        </w:rPr>
        <w:t>Table</w:t>
      </w:r>
      <w:r w:rsidRPr="00ED1476">
        <w:rPr>
          <w:rFonts w:ascii="Times New Roman" w:hAnsi="Times New Roman" w:cs="Times New Roman"/>
          <w:sz w:val="24"/>
          <w:szCs w:val="24"/>
        </w:rPr>
        <w:t xml:space="preserve"> </w:t>
      </w:r>
      <w:r w:rsidR="008F03A0">
        <w:rPr>
          <w:rFonts w:ascii="Times New Roman" w:hAnsi="Times New Roman" w:cs="Times New Roman"/>
          <w:sz w:val="24"/>
          <w:szCs w:val="24"/>
        </w:rPr>
        <w:t>4</w:t>
      </w:r>
      <w:r w:rsidRPr="00ED1476">
        <w:rPr>
          <w:rFonts w:ascii="Times New Roman" w:hAnsi="Times New Roman" w:cs="Times New Roman"/>
          <w:sz w:val="24"/>
          <w:szCs w:val="24"/>
        </w:rPr>
        <w:t xml:space="preserve"> reveals the </w:t>
      </w:r>
      <w:r w:rsidR="00B225C4" w:rsidRPr="00ED1476">
        <w:rPr>
          <w:rFonts w:ascii="Times New Roman" w:hAnsi="Times New Roman" w:cs="Times New Roman"/>
          <w:sz w:val="24"/>
          <w:szCs w:val="24"/>
        </w:rPr>
        <w:t>distribution pattern of 21</w:t>
      </w:r>
      <w:r w:rsidRPr="00ED1476">
        <w:rPr>
          <w:rFonts w:ascii="Times New Roman" w:hAnsi="Times New Roman" w:cs="Times New Roman"/>
          <w:sz w:val="24"/>
          <w:szCs w:val="24"/>
        </w:rPr>
        <w:t xml:space="preserve"> groundnut genotypes in different clusters</w:t>
      </w:r>
      <w:r w:rsidR="00B225C4" w:rsidRPr="00ED1476">
        <w:rPr>
          <w:rFonts w:ascii="Times New Roman" w:hAnsi="Times New Roman" w:cs="Times New Roman"/>
          <w:sz w:val="24"/>
          <w:szCs w:val="24"/>
        </w:rPr>
        <w:t>. A total of five</w:t>
      </w:r>
      <w:r w:rsidRPr="00ED1476">
        <w:rPr>
          <w:rFonts w:ascii="Times New Roman" w:hAnsi="Times New Roman" w:cs="Times New Roman"/>
          <w:sz w:val="24"/>
          <w:szCs w:val="24"/>
        </w:rPr>
        <w:t xml:space="preserve"> </w:t>
      </w:r>
      <w:r w:rsidRPr="00A83D2B">
        <w:rPr>
          <w:rFonts w:ascii="Times New Roman" w:hAnsi="Times New Roman" w:cs="Times New Roman"/>
          <w:sz w:val="24"/>
          <w:szCs w:val="24"/>
        </w:rPr>
        <w:t xml:space="preserve">clusters were formed. </w:t>
      </w:r>
      <w:r w:rsidR="00F03F73" w:rsidRPr="00A83D2B">
        <w:rPr>
          <w:rFonts w:ascii="Times New Roman" w:hAnsi="Times New Roman" w:cs="Times New Roman"/>
          <w:sz w:val="24"/>
          <w:szCs w:val="24"/>
        </w:rPr>
        <w:t>Cluster I was the largest among all the clusters comprising 17 genotypes, whereas cluster II, III, IV and cluster V had only one genotype</w:t>
      </w:r>
      <w:r w:rsidRPr="00A83D2B">
        <w:rPr>
          <w:rFonts w:ascii="Times New Roman" w:hAnsi="Times New Roman" w:cs="Times New Roman"/>
          <w:sz w:val="24"/>
          <w:szCs w:val="24"/>
        </w:rPr>
        <w:t>.</w:t>
      </w:r>
    </w:p>
    <w:p w14:paraId="793104AD" w14:textId="2C3D04FB" w:rsidR="003709C4" w:rsidRPr="00A83D2B" w:rsidRDefault="003709C4" w:rsidP="00A83D2B">
      <w:pPr>
        <w:spacing w:line="276" w:lineRule="auto"/>
        <w:jc w:val="both"/>
        <w:rPr>
          <w:rFonts w:ascii="Times New Roman" w:hAnsi="Times New Roman" w:cs="Times New Roman"/>
          <w:b/>
          <w:bCs/>
          <w:sz w:val="24"/>
          <w:szCs w:val="24"/>
        </w:rPr>
      </w:pPr>
      <w:r w:rsidRPr="008F03A0">
        <w:rPr>
          <w:rFonts w:ascii="Times New Roman" w:hAnsi="Times New Roman" w:cs="Times New Roman"/>
          <w:b/>
          <w:bCs/>
          <w:sz w:val="24"/>
          <w:szCs w:val="24"/>
        </w:rPr>
        <w:t>Table</w:t>
      </w:r>
      <w:r w:rsidRPr="00A83D2B">
        <w:rPr>
          <w:rFonts w:ascii="Times New Roman" w:hAnsi="Times New Roman" w:cs="Times New Roman"/>
          <w:b/>
          <w:bCs/>
          <w:sz w:val="24"/>
          <w:szCs w:val="24"/>
        </w:rPr>
        <w:t xml:space="preserve"> </w:t>
      </w:r>
      <w:r w:rsidR="008F03A0">
        <w:rPr>
          <w:rFonts w:ascii="Times New Roman" w:hAnsi="Times New Roman" w:cs="Times New Roman"/>
          <w:b/>
          <w:bCs/>
          <w:sz w:val="24"/>
          <w:szCs w:val="24"/>
        </w:rPr>
        <w:t>4</w:t>
      </w:r>
      <w:r w:rsidRPr="00A83D2B">
        <w:rPr>
          <w:rFonts w:ascii="Times New Roman" w:hAnsi="Times New Roman" w:cs="Times New Roman"/>
          <w:b/>
          <w:bCs/>
          <w:sz w:val="24"/>
          <w:szCs w:val="24"/>
        </w:rPr>
        <w:t>. Distribution of 21 groundnut genotypes into different clusters based on D2 statistics</w:t>
      </w:r>
    </w:p>
    <w:tbl>
      <w:tblPr>
        <w:tblStyle w:val="TableGrid"/>
        <w:tblW w:w="9085" w:type="dxa"/>
        <w:tblLook w:val="04A0" w:firstRow="1" w:lastRow="0" w:firstColumn="1" w:lastColumn="0" w:noHBand="0" w:noVBand="1"/>
      </w:tblPr>
      <w:tblGrid>
        <w:gridCol w:w="976"/>
        <w:gridCol w:w="1230"/>
        <w:gridCol w:w="6879"/>
      </w:tblGrid>
      <w:tr w:rsidR="003709C4" w:rsidRPr="003709C4" w14:paraId="5E26F081" w14:textId="77777777" w:rsidTr="00FE52E4">
        <w:trPr>
          <w:trHeight w:val="20"/>
        </w:trPr>
        <w:tc>
          <w:tcPr>
            <w:tcW w:w="976" w:type="dxa"/>
            <w:vAlign w:val="center"/>
            <w:hideMark/>
          </w:tcPr>
          <w:p w14:paraId="688D5223" w14:textId="77777777" w:rsidR="003709C4" w:rsidRPr="003709C4" w:rsidRDefault="003709C4" w:rsidP="00021FA2">
            <w:pPr>
              <w:spacing w:line="276" w:lineRule="auto"/>
              <w:ind w:left="-113" w:right="-117"/>
              <w:jc w:val="center"/>
              <w:rPr>
                <w:rFonts w:ascii="Times New Roman" w:eastAsia="Times New Roman" w:hAnsi="Times New Roman" w:cs="Times New Roman"/>
                <w:b/>
                <w:bCs/>
                <w:color w:val="000000"/>
                <w:sz w:val="24"/>
                <w:szCs w:val="24"/>
                <w:lang w:eastAsia="en-IN" w:bidi="hi-IN"/>
              </w:rPr>
            </w:pPr>
            <w:r w:rsidRPr="003709C4">
              <w:rPr>
                <w:rFonts w:ascii="Times New Roman" w:eastAsia="Times New Roman" w:hAnsi="Times New Roman" w:cs="Times New Roman"/>
                <w:b/>
                <w:bCs/>
                <w:color w:val="000000"/>
                <w:sz w:val="24"/>
                <w:szCs w:val="24"/>
                <w:lang w:val="en-US" w:eastAsia="en-IN" w:bidi="hi-IN"/>
              </w:rPr>
              <w:t>Cluster No.</w:t>
            </w:r>
          </w:p>
        </w:tc>
        <w:tc>
          <w:tcPr>
            <w:tcW w:w="1230" w:type="dxa"/>
            <w:vAlign w:val="center"/>
            <w:hideMark/>
          </w:tcPr>
          <w:p w14:paraId="1094FB22" w14:textId="77777777" w:rsidR="003709C4" w:rsidRPr="003709C4" w:rsidRDefault="003709C4" w:rsidP="00021FA2">
            <w:pPr>
              <w:spacing w:line="276" w:lineRule="auto"/>
              <w:ind w:left="-99" w:right="-57"/>
              <w:jc w:val="center"/>
              <w:rPr>
                <w:rFonts w:ascii="Times New Roman" w:eastAsia="Times New Roman" w:hAnsi="Times New Roman" w:cs="Times New Roman"/>
                <w:b/>
                <w:bCs/>
                <w:color w:val="000000"/>
                <w:sz w:val="24"/>
                <w:szCs w:val="24"/>
                <w:lang w:eastAsia="en-IN" w:bidi="hi-IN"/>
              </w:rPr>
            </w:pPr>
            <w:r w:rsidRPr="003709C4">
              <w:rPr>
                <w:rFonts w:ascii="Times New Roman" w:eastAsia="Times New Roman" w:hAnsi="Times New Roman" w:cs="Times New Roman"/>
                <w:b/>
                <w:bCs/>
                <w:color w:val="000000"/>
                <w:sz w:val="24"/>
                <w:szCs w:val="24"/>
                <w:lang w:val="en-US" w:eastAsia="en-IN" w:bidi="hi-IN"/>
              </w:rPr>
              <w:t>Number of genotypes</w:t>
            </w:r>
          </w:p>
        </w:tc>
        <w:tc>
          <w:tcPr>
            <w:tcW w:w="6879" w:type="dxa"/>
            <w:vAlign w:val="center"/>
            <w:hideMark/>
          </w:tcPr>
          <w:p w14:paraId="3E7308D7" w14:textId="77777777" w:rsidR="003709C4" w:rsidRPr="003709C4" w:rsidRDefault="003709C4" w:rsidP="00A83D2B">
            <w:pPr>
              <w:spacing w:line="276" w:lineRule="auto"/>
              <w:rPr>
                <w:rFonts w:ascii="Times New Roman" w:eastAsia="Times New Roman" w:hAnsi="Times New Roman" w:cs="Times New Roman"/>
                <w:b/>
                <w:bCs/>
                <w:color w:val="000000"/>
                <w:sz w:val="24"/>
                <w:szCs w:val="24"/>
                <w:lang w:eastAsia="en-IN" w:bidi="hi-IN"/>
              </w:rPr>
            </w:pPr>
            <w:r w:rsidRPr="003709C4">
              <w:rPr>
                <w:rFonts w:ascii="Times New Roman" w:eastAsia="Times New Roman" w:hAnsi="Times New Roman" w:cs="Times New Roman"/>
                <w:b/>
                <w:bCs/>
                <w:color w:val="000000"/>
                <w:sz w:val="24"/>
                <w:szCs w:val="24"/>
                <w:lang w:val="en-US" w:eastAsia="en-IN" w:bidi="hi-IN"/>
              </w:rPr>
              <w:t>Name of the Genotypes</w:t>
            </w:r>
          </w:p>
        </w:tc>
      </w:tr>
      <w:tr w:rsidR="003709C4" w:rsidRPr="003709C4" w14:paraId="50CCBAED" w14:textId="77777777" w:rsidTr="00FE52E4">
        <w:trPr>
          <w:trHeight w:val="20"/>
        </w:trPr>
        <w:tc>
          <w:tcPr>
            <w:tcW w:w="976" w:type="dxa"/>
            <w:vAlign w:val="center"/>
            <w:hideMark/>
          </w:tcPr>
          <w:p w14:paraId="16E55AE2"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val="en-US" w:eastAsia="en-IN" w:bidi="hi-IN"/>
              </w:rPr>
              <w:t>I</w:t>
            </w:r>
          </w:p>
        </w:tc>
        <w:tc>
          <w:tcPr>
            <w:tcW w:w="1230" w:type="dxa"/>
            <w:vAlign w:val="center"/>
            <w:hideMark/>
          </w:tcPr>
          <w:p w14:paraId="77DC57A8"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17</w:t>
            </w:r>
          </w:p>
        </w:tc>
        <w:tc>
          <w:tcPr>
            <w:tcW w:w="6879" w:type="dxa"/>
            <w:vAlign w:val="center"/>
            <w:hideMark/>
          </w:tcPr>
          <w:p w14:paraId="5B1BB3C7" w14:textId="77777777" w:rsidR="003709C4" w:rsidRPr="003709C4" w:rsidRDefault="003709C4" w:rsidP="00021FA2">
            <w:pPr>
              <w:spacing w:line="276" w:lineRule="auto"/>
              <w:jc w:val="both"/>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TG-86, JL-776, KDG-128, SUNOLIC-95 R, TG-86 ×KDG -128, JL-776 ×KDG -128, TG-86 ×KDG -128, JL-776 ×KDG -128, JL-776 × GPBD-4, JL-776 ×  SUNOLIC 95 R, (TG-86 × KDG -128) × TG-86, (JL-776 × KDG -128) × JL-776, (JL-776 × GPBD-4) × JL-776, (JL-776 × SUNOLIC 95 R) × JL-776, (TG-86 × KDG -128) × KDG-128, (JL-776× GPBD-4) × GPBD-4, (JL-776 ×SUNOLIC 95 R  ) × SUNOLIC 95 R</w:t>
            </w:r>
          </w:p>
        </w:tc>
      </w:tr>
      <w:tr w:rsidR="003709C4" w:rsidRPr="003709C4" w14:paraId="4A1CB9D5" w14:textId="77777777" w:rsidTr="00FE52E4">
        <w:trPr>
          <w:trHeight w:val="20"/>
        </w:trPr>
        <w:tc>
          <w:tcPr>
            <w:tcW w:w="976" w:type="dxa"/>
            <w:vAlign w:val="center"/>
            <w:hideMark/>
          </w:tcPr>
          <w:p w14:paraId="592BE393"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val="en-US" w:eastAsia="en-IN" w:bidi="hi-IN"/>
              </w:rPr>
              <w:t>II</w:t>
            </w:r>
          </w:p>
        </w:tc>
        <w:tc>
          <w:tcPr>
            <w:tcW w:w="1230" w:type="dxa"/>
            <w:vAlign w:val="center"/>
            <w:hideMark/>
          </w:tcPr>
          <w:p w14:paraId="03C65134"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1</w:t>
            </w:r>
          </w:p>
        </w:tc>
        <w:tc>
          <w:tcPr>
            <w:tcW w:w="6879" w:type="dxa"/>
            <w:noWrap/>
            <w:vAlign w:val="center"/>
            <w:hideMark/>
          </w:tcPr>
          <w:p w14:paraId="6A25E05A" w14:textId="77777777" w:rsidR="003709C4" w:rsidRPr="003709C4" w:rsidRDefault="003709C4" w:rsidP="00A83D2B">
            <w:pPr>
              <w:spacing w:line="276" w:lineRule="auto"/>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JL-776 × GPBD-4</w:t>
            </w:r>
          </w:p>
        </w:tc>
      </w:tr>
      <w:tr w:rsidR="003709C4" w:rsidRPr="003709C4" w14:paraId="407B77C8" w14:textId="77777777" w:rsidTr="00FE52E4">
        <w:trPr>
          <w:trHeight w:val="20"/>
        </w:trPr>
        <w:tc>
          <w:tcPr>
            <w:tcW w:w="976" w:type="dxa"/>
            <w:vAlign w:val="center"/>
            <w:hideMark/>
          </w:tcPr>
          <w:p w14:paraId="4B11F1C0"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val="en-US" w:eastAsia="en-IN" w:bidi="hi-IN"/>
              </w:rPr>
              <w:t>III</w:t>
            </w:r>
          </w:p>
        </w:tc>
        <w:tc>
          <w:tcPr>
            <w:tcW w:w="1230" w:type="dxa"/>
            <w:vAlign w:val="center"/>
            <w:hideMark/>
          </w:tcPr>
          <w:p w14:paraId="0A7436A2"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1</w:t>
            </w:r>
          </w:p>
        </w:tc>
        <w:tc>
          <w:tcPr>
            <w:tcW w:w="6879" w:type="dxa"/>
            <w:noWrap/>
            <w:vAlign w:val="center"/>
            <w:hideMark/>
          </w:tcPr>
          <w:p w14:paraId="27609D33" w14:textId="77777777" w:rsidR="003709C4" w:rsidRPr="003709C4" w:rsidRDefault="003709C4" w:rsidP="00A83D2B">
            <w:pPr>
              <w:spacing w:line="276" w:lineRule="auto"/>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GPBD-4</w:t>
            </w:r>
          </w:p>
        </w:tc>
      </w:tr>
      <w:tr w:rsidR="003709C4" w:rsidRPr="003709C4" w14:paraId="00B5A7B1" w14:textId="77777777" w:rsidTr="00FE52E4">
        <w:trPr>
          <w:trHeight w:val="20"/>
        </w:trPr>
        <w:tc>
          <w:tcPr>
            <w:tcW w:w="976" w:type="dxa"/>
            <w:vAlign w:val="center"/>
            <w:hideMark/>
          </w:tcPr>
          <w:p w14:paraId="5BAF0DB8"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val="en-US" w:eastAsia="en-IN" w:bidi="hi-IN"/>
              </w:rPr>
              <w:t>IV</w:t>
            </w:r>
          </w:p>
        </w:tc>
        <w:tc>
          <w:tcPr>
            <w:tcW w:w="1230" w:type="dxa"/>
            <w:vAlign w:val="center"/>
            <w:hideMark/>
          </w:tcPr>
          <w:p w14:paraId="65AE326B"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1</w:t>
            </w:r>
          </w:p>
        </w:tc>
        <w:tc>
          <w:tcPr>
            <w:tcW w:w="6879" w:type="dxa"/>
            <w:noWrap/>
            <w:vAlign w:val="center"/>
            <w:hideMark/>
          </w:tcPr>
          <w:p w14:paraId="66D12642" w14:textId="77777777" w:rsidR="003709C4" w:rsidRPr="003709C4" w:rsidRDefault="003709C4" w:rsidP="00A83D2B">
            <w:pPr>
              <w:spacing w:line="276" w:lineRule="auto"/>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(JL-776× KDG -128) × KDG-128</w:t>
            </w:r>
          </w:p>
        </w:tc>
      </w:tr>
      <w:tr w:rsidR="003709C4" w:rsidRPr="003709C4" w14:paraId="5DDD4CCE" w14:textId="77777777" w:rsidTr="00FE52E4">
        <w:trPr>
          <w:trHeight w:val="20"/>
        </w:trPr>
        <w:tc>
          <w:tcPr>
            <w:tcW w:w="976" w:type="dxa"/>
            <w:noWrap/>
            <w:vAlign w:val="center"/>
            <w:hideMark/>
          </w:tcPr>
          <w:p w14:paraId="53EEF27D"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V</w:t>
            </w:r>
          </w:p>
        </w:tc>
        <w:tc>
          <w:tcPr>
            <w:tcW w:w="1230" w:type="dxa"/>
            <w:noWrap/>
            <w:vAlign w:val="center"/>
            <w:hideMark/>
          </w:tcPr>
          <w:p w14:paraId="10D9804D"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1</w:t>
            </w:r>
          </w:p>
        </w:tc>
        <w:tc>
          <w:tcPr>
            <w:tcW w:w="6879" w:type="dxa"/>
            <w:noWrap/>
            <w:vAlign w:val="center"/>
            <w:hideMark/>
          </w:tcPr>
          <w:p w14:paraId="031BD594" w14:textId="77777777" w:rsidR="003709C4" w:rsidRPr="003709C4" w:rsidRDefault="003709C4" w:rsidP="00A83D2B">
            <w:pPr>
              <w:spacing w:line="276" w:lineRule="auto"/>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JL-776 ×  SUNOLIC 95 R</w:t>
            </w:r>
          </w:p>
        </w:tc>
      </w:tr>
    </w:tbl>
    <w:p w14:paraId="0DD863F7" w14:textId="77777777" w:rsidR="003709C4" w:rsidRPr="00A83D2B" w:rsidRDefault="00A83D2B" w:rsidP="00A83D2B">
      <w:pPr>
        <w:spacing w:line="276" w:lineRule="auto"/>
        <w:jc w:val="both"/>
        <w:rPr>
          <w:rFonts w:ascii="Times New Roman" w:hAnsi="Times New Roman" w:cs="Times New Roman"/>
          <w:sz w:val="24"/>
          <w:szCs w:val="24"/>
        </w:rPr>
      </w:pPr>
      <w:r w:rsidRPr="00A83D2B">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25CAB677" wp14:editId="6CC6AB59">
            <wp:simplePos x="0" y="0"/>
            <wp:positionH relativeFrom="column">
              <wp:posOffset>0</wp:posOffset>
            </wp:positionH>
            <wp:positionV relativeFrom="paragraph">
              <wp:posOffset>276225</wp:posOffset>
            </wp:positionV>
            <wp:extent cx="5632450" cy="3007995"/>
            <wp:effectExtent l="0" t="0" r="6350" b="1905"/>
            <wp:wrapTight wrapText="bothSides">
              <wp:wrapPolygon edited="0">
                <wp:start x="0" y="0"/>
                <wp:lineTo x="0" y="21477"/>
                <wp:lineTo x="21551" y="21477"/>
                <wp:lineTo x="21551" y="0"/>
                <wp:lineTo x="0" y="0"/>
              </wp:wrapPolygon>
            </wp:wrapTight>
            <wp:docPr id="1" name="Picture 1" descr="E:\2022-23\Pallavi Ph.D\PhD paper\D2\Clusters diagram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2-23\Pallavi Ph.D\PhD paper\D2\Clusters diagram_page-0001.jpg"/>
                    <pic:cNvPicPr>
                      <a:picLocks noChangeAspect="1" noChangeArrowheads="1"/>
                    </pic:cNvPicPr>
                  </pic:nvPicPr>
                  <pic:blipFill rotWithShape="1">
                    <a:blip r:embed="rId7">
                      <a:extLst>
                        <a:ext uri="{28A0092B-C50C-407E-A947-70E740481C1C}">
                          <a14:useLocalDpi xmlns:a14="http://schemas.microsoft.com/office/drawing/2010/main" val="0"/>
                        </a:ext>
                      </a:extLst>
                    </a:blip>
                    <a:srcRect r="15850"/>
                    <a:stretch/>
                  </pic:blipFill>
                  <pic:spPr bwMode="auto">
                    <a:xfrm>
                      <a:off x="0" y="0"/>
                      <a:ext cx="5632450" cy="300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7FBF24" w14:textId="77777777" w:rsidR="00A83D2B" w:rsidRPr="00A83D2B" w:rsidRDefault="00A83D2B" w:rsidP="00A83D2B">
      <w:pPr>
        <w:spacing w:line="276" w:lineRule="auto"/>
        <w:jc w:val="both"/>
        <w:rPr>
          <w:rFonts w:ascii="Times New Roman" w:hAnsi="Times New Roman" w:cs="Times New Roman"/>
          <w:b/>
          <w:bCs/>
          <w:sz w:val="24"/>
          <w:szCs w:val="24"/>
        </w:rPr>
      </w:pPr>
      <w:r w:rsidRPr="00A83D2B">
        <w:rPr>
          <w:rFonts w:ascii="Times New Roman" w:hAnsi="Times New Roman" w:cs="Times New Roman"/>
          <w:b/>
          <w:bCs/>
          <w:sz w:val="24"/>
          <w:szCs w:val="24"/>
        </w:rPr>
        <w:t>Fig. 1.</w:t>
      </w:r>
      <w:r w:rsidR="00FE52E4">
        <w:rPr>
          <w:rFonts w:ascii="Times New Roman" w:hAnsi="Times New Roman" w:cs="Times New Roman"/>
          <w:b/>
          <w:bCs/>
          <w:sz w:val="24"/>
          <w:szCs w:val="24"/>
        </w:rPr>
        <w:t xml:space="preserve"> Clustering representation of 21</w:t>
      </w:r>
      <w:r w:rsidRPr="00A83D2B">
        <w:rPr>
          <w:rFonts w:ascii="Times New Roman" w:hAnsi="Times New Roman" w:cs="Times New Roman"/>
          <w:b/>
          <w:bCs/>
          <w:sz w:val="24"/>
          <w:szCs w:val="24"/>
        </w:rPr>
        <w:t xml:space="preserve"> groundnut genotypes by Tocher’s method</w:t>
      </w:r>
    </w:p>
    <w:p w14:paraId="5CD49BB2" w14:textId="77777777" w:rsidR="00A83D2B" w:rsidRPr="00A83D2B" w:rsidRDefault="00A83D2B" w:rsidP="00A83D2B">
      <w:pPr>
        <w:spacing w:line="276" w:lineRule="auto"/>
        <w:jc w:val="both"/>
        <w:rPr>
          <w:rFonts w:ascii="Times New Roman" w:hAnsi="Times New Roman" w:cs="Times New Roman"/>
          <w:sz w:val="24"/>
          <w:szCs w:val="24"/>
        </w:rPr>
      </w:pPr>
    </w:p>
    <w:p w14:paraId="6365F0C6" w14:textId="77777777" w:rsidR="00ED1966" w:rsidRPr="00A83D2B" w:rsidRDefault="00ED1476" w:rsidP="00A83D2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3.7</w:t>
      </w:r>
      <w:r w:rsidR="00ED1966" w:rsidRPr="00A83D2B">
        <w:rPr>
          <w:rFonts w:ascii="Times New Roman" w:hAnsi="Times New Roman" w:cs="Times New Roman"/>
          <w:b/>
          <w:bCs/>
          <w:sz w:val="24"/>
          <w:szCs w:val="24"/>
        </w:rPr>
        <w:t xml:space="preserve"> Intra and Inter-Cluster Average D2 Values</w:t>
      </w:r>
    </w:p>
    <w:p w14:paraId="58D2D876" w14:textId="3DC97846" w:rsidR="00ED1966" w:rsidRPr="00A83D2B" w:rsidRDefault="00ED1966"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The intra and inter cluster average D</w:t>
      </w:r>
      <w:r w:rsidR="00BC73A8" w:rsidRPr="00A83D2B">
        <w:rPr>
          <w:rFonts w:ascii="Times New Roman" w:hAnsi="Times New Roman" w:cs="Times New Roman"/>
          <w:sz w:val="24"/>
          <w:szCs w:val="24"/>
          <w:vertAlign w:val="superscript"/>
        </w:rPr>
        <w:t>2</w:t>
      </w:r>
      <w:r w:rsidRPr="00A83D2B">
        <w:rPr>
          <w:rFonts w:ascii="Times New Roman" w:hAnsi="Times New Roman" w:cs="Times New Roman"/>
          <w:sz w:val="24"/>
          <w:szCs w:val="24"/>
        </w:rPr>
        <w:t xml:space="preserve"> </w:t>
      </w:r>
      <w:r w:rsidR="00C41996" w:rsidRPr="00A83D2B">
        <w:rPr>
          <w:rFonts w:ascii="Times New Roman" w:hAnsi="Times New Roman" w:cs="Times New Roman"/>
          <w:sz w:val="24"/>
          <w:szCs w:val="24"/>
        </w:rPr>
        <w:t>values among 21</w:t>
      </w:r>
      <w:r w:rsidRPr="00A83D2B">
        <w:rPr>
          <w:rFonts w:ascii="Times New Roman" w:hAnsi="Times New Roman" w:cs="Times New Roman"/>
          <w:sz w:val="24"/>
          <w:szCs w:val="24"/>
        </w:rPr>
        <w:t xml:space="preserve"> groundnut genotypes are given in </w:t>
      </w:r>
      <w:r w:rsidRPr="008F03A0">
        <w:rPr>
          <w:rFonts w:ascii="Times New Roman" w:hAnsi="Times New Roman" w:cs="Times New Roman"/>
          <w:sz w:val="24"/>
          <w:szCs w:val="24"/>
        </w:rPr>
        <w:t>Table</w:t>
      </w:r>
      <w:r w:rsidRPr="00ED1476">
        <w:rPr>
          <w:rFonts w:ascii="Times New Roman" w:hAnsi="Times New Roman" w:cs="Times New Roman"/>
          <w:sz w:val="24"/>
          <w:szCs w:val="24"/>
        </w:rPr>
        <w:t xml:space="preserve"> </w:t>
      </w:r>
      <w:r w:rsidR="008F03A0">
        <w:rPr>
          <w:rFonts w:ascii="Times New Roman" w:hAnsi="Times New Roman" w:cs="Times New Roman"/>
          <w:sz w:val="24"/>
          <w:szCs w:val="24"/>
        </w:rPr>
        <w:t>5</w:t>
      </w:r>
      <w:r w:rsidRPr="00ED1476">
        <w:rPr>
          <w:rFonts w:ascii="Times New Roman" w:hAnsi="Times New Roman" w:cs="Times New Roman"/>
          <w:sz w:val="24"/>
          <w:szCs w:val="24"/>
        </w:rPr>
        <w:t>. The highest intra-cluster D2 v</w:t>
      </w:r>
      <w:r w:rsidR="003C3691" w:rsidRPr="00ED1476">
        <w:rPr>
          <w:rFonts w:ascii="Times New Roman" w:hAnsi="Times New Roman" w:cs="Times New Roman"/>
          <w:sz w:val="24"/>
          <w:szCs w:val="24"/>
        </w:rPr>
        <w:t>alue was observed for cluster I (12.</w:t>
      </w:r>
      <w:r w:rsidRPr="00ED1476">
        <w:rPr>
          <w:rFonts w:ascii="Times New Roman" w:hAnsi="Times New Roman" w:cs="Times New Roman"/>
          <w:sz w:val="24"/>
          <w:szCs w:val="24"/>
        </w:rPr>
        <w:t>1</w:t>
      </w:r>
      <w:r w:rsidR="003C3691" w:rsidRPr="00ED1476">
        <w:rPr>
          <w:rFonts w:ascii="Times New Roman" w:hAnsi="Times New Roman" w:cs="Times New Roman"/>
          <w:sz w:val="24"/>
          <w:szCs w:val="24"/>
        </w:rPr>
        <w:t>5</w:t>
      </w:r>
      <w:r w:rsidRPr="00ED1476">
        <w:rPr>
          <w:rFonts w:ascii="Times New Roman" w:hAnsi="Times New Roman" w:cs="Times New Roman"/>
          <w:sz w:val="24"/>
          <w:szCs w:val="24"/>
        </w:rPr>
        <w:t>) and inter-c</w:t>
      </w:r>
      <w:r w:rsidRPr="00A83D2B">
        <w:rPr>
          <w:rFonts w:ascii="Times New Roman" w:hAnsi="Times New Roman" w:cs="Times New Roman"/>
          <w:sz w:val="24"/>
          <w:szCs w:val="24"/>
        </w:rPr>
        <w:t xml:space="preserve">luster distance was observed between cluster </w:t>
      </w:r>
      <w:r w:rsidR="003C3691" w:rsidRPr="00A83D2B">
        <w:rPr>
          <w:rFonts w:ascii="Times New Roman" w:hAnsi="Times New Roman" w:cs="Times New Roman"/>
          <w:sz w:val="24"/>
          <w:szCs w:val="24"/>
        </w:rPr>
        <w:t>III and cluster V (31</w:t>
      </w:r>
      <w:r w:rsidRPr="00A83D2B">
        <w:rPr>
          <w:rFonts w:ascii="Times New Roman" w:hAnsi="Times New Roman" w:cs="Times New Roman"/>
          <w:sz w:val="24"/>
          <w:szCs w:val="24"/>
        </w:rPr>
        <w:t>.81). In contrast to this, minimum inter-cluster dis</w:t>
      </w:r>
      <w:r w:rsidR="003C3691" w:rsidRPr="00A83D2B">
        <w:rPr>
          <w:rFonts w:ascii="Times New Roman" w:hAnsi="Times New Roman" w:cs="Times New Roman"/>
          <w:sz w:val="24"/>
          <w:szCs w:val="24"/>
        </w:rPr>
        <w:t>tance was seen between cluster II and cluster III (25.39), followed by cluster I and cluster V (23.34</w:t>
      </w:r>
      <w:r w:rsidRPr="00A83D2B">
        <w:rPr>
          <w:rFonts w:ascii="Times New Roman" w:hAnsi="Times New Roman" w:cs="Times New Roman"/>
          <w:sz w:val="24"/>
          <w:szCs w:val="24"/>
        </w:rPr>
        <w:t>)</w:t>
      </w:r>
      <w:r w:rsidR="003C3691" w:rsidRPr="00A83D2B">
        <w:rPr>
          <w:rFonts w:ascii="Times New Roman" w:hAnsi="Times New Roman" w:cs="Times New Roman"/>
          <w:sz w:val="24"/>
          <w:szCs w:val="24"/>
        </w:rPr>
        <w:t>, cluster III and cluster IV (23.09)</w:t>
      </w:r>
      <w:r w:rsidR="00EF373B" w:rsidRPr="00A83D2B">
        <w:rPr>
          <w:rFonts w:ascii="Times New Roman" w:hAnsi="Times New Roman" w:cs="Times New Roman"/>
          <w:sz w:val="24"/>
          <w:szCs w:val="24"/>
        </w:rPr>
        <w:t xml:space="preserve"> and cluster II and cluster IV (9.11</w:t>
      </w:r>
      <w:r w:rsidRPr="00A83D2B">
        <w:rPr>
          <w:rFonts w:ascii="Times New Roman" w:hAnsi="Times New Roman" w:cs="Times New Roman"/>
          <w:sz w:val="24"/>
          <w:szCs w:val="24"/>
        </w:rPr>
        <w:t>) depicting less diverse groundnut genotypes belonging to these clusters.</w:t>
      </w:r>
    </w:p>
    <w:p w14:paraId="2BC6FC5D" w14:textId="333D107D" w:rsidR="00A83D2B" w:rsidRPr="00A83D2B" w:rsidRDefault="00A83D2B" w:rsidP="00A83D2B">
      <w:pPr>
        <w:spacing w:line="276" w:lineRule="auto"/>
        <w:jc w:val="both"/>
        <w:rPr>
          <w:rFonts w:ascii="Times New Roman" w:hAnsi="Times New Roman" w:cs="Times New Roman"/>
          <w:sz w:val="24"/>
          <w:szCs w:val="24"/>
        </w:rPr>
      </w:pPr>
      <w:r w:rsidRPr="008F03A0">
        <w:rPr>
          <w:rFonts w:ascii="Times New Roman" w:hAnsi="Times New Roman" w:cs="Times New Roman"/>
          <w:b/>
          <w:bCs/>
          <w:sz w:val="24"/>
          <w:szCs w:val="24"/>
        </w:rPr>
        <w:t>Table</w:t>
      </w:r>
      <w:r w:rsidRPr="00A83D2B">
        <w:rPr>
          <w:rFonts w:ascii="Times New Roman" w:hAnsi="Times New Roman" w:cs="Times New Roman"/>
          <w:b/>
          <w:bCs/>
          <w:sz w:val="24"/>
          <w:szCs w:val="24"/>
        </w:rPr>
        <w:t xml:space="preserve"> </w:t>
      </w:r>
      <w:r w:rsidR="008F03A0">
        <w:rPr>
          <w:rFonts w:ascii="Times New Roman" w:hAnsi="Times New Roman" w:cs="Times New Roman"/>
          <w:b/>
          <w:bCs/>
          <w:sz w:val="24"/>
          <w:szCs w:val="24"/>
        </w:rPr>
        <w:t>5</w:t>
      </w:r>
      <w:r w:rsidRPr="00A83D2B">
        <w:rPr>
          <w:rFonts w:ascii="Times New Roman" w:hAnsi="Times New Roman" w:cs="Times New Roman"/>
          <w:b/>
          <w:bCs/>
          <w:sz w:val="24"/>
          <w:szCs w:val="24"/>
        </w:rPr>
        <w:t xml:space="preserve">. Average intra </w:t>
      </w:r>
      <w:r w:rsidR="00FE52E4">
        <w:rPr>
          <w:rFonts w:ascii="Times New Roman" w:hAnsi="Times New Roman" w:cs="Times New Roman"/>
          <w:b/>
          <w:bCs/>
          <w:sz w:val="24"/>
          <w:szCs w:val="24"/>
        </w:rPr>
        <w:t>and inter-cluster distance of 21</w:t>
      </w:r>
      <w:r w:rsidRPr="00A83D2B">
        <w:rPr>
          <w:rFonts w:ascii="Times New Roman" w:hAnsi="Times New Roman" w:cs="Times New Roman"/>
          <w:b/>
          <w:bCs/>
          <w:sz w:val="24"/>
          <w:szCs w:val="24"/>
        </w:rPr>
        <w:t xml:space="preserve"> groundnut genotypes</w:t>
      </w:r>
    </w:p>
    <w:tbl>
      <w:tblPr>
        <w:tblW w:w="8698" w:type="dxa"/>
        <w:tblInd w:w="-5" w:type="dxa"/>
        <w:tblLook w:val="04A0" w:firstRow="1" w:lastRow="0" w:firstColumn="1" w:lastColumn="0" w:noHBand="0" w:noVBand="1"/>
      </w:tblPr>
      <w:tblGrid>
        <w:gridCol w:w="1496"/>
        <w:gridCol w:w="1403"/>
        <w:gridCol w:w="1403"/>
        <w:gridCol w:w="1528"/>
        <w:gridCol w:w="1465"/>
        <w:gridCol w:w="1403"/>
      </w:tblGrid>
      <w:tr w:rsidR="00A83D2B" w:rsidRPr="00A83D2B" w14:paraId="1EB4539B" w14:textId="77777777" w:rsidTr="00A83D2B">
        <w:trPr>
          <w:trHeight w:val="187"/>
        </w:trPr>
        <w:tc>
          <w:tcPr>
            <w:tcW w:w="1496" w:type="dxa"/>
            <w:tcBorders>
              <w:top w:val="single" w:sz="4" w:space="0" w:color="auto"/>
              <w:left w:val="single" w:sz="4" w:space="0" w:color="auto"/>
              <w:bottom w:val="single" w:sz="4" w:space="0" w:color="auto"/>
              <w:right w:val="single" w:sz="4" w:space="0" w:color="auto"/>
            </w:tcBorders>
            <w:vAlign w:val="center"/>
            <w:hideMark/>
          </w:tcPr>
          <w:p w14:paraId="0BCC38EE" w14:textId="77777777" w:rsidR="00A83D2B" w:rsidRPr="00A83D2B" w:rsidRDefault="00A83D2B" w:rsidP="00A83D2B">
            <w:pPr>
              <w:spacing w:after="0"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Clusters </w:t>
            </w:r>
          </w:p>
        </w:tc>
        <w:tc>
          <w:tcPr>
            <w:tcW w:w="1403" w:type="dxa"/>
            <w:tcBorders>
              <w:top w:val="single" w:sz="4" w:space="0" w:color="auto"/>
              <w:left w:val="nil"/>
              <w:bottom w:val="single" w:sz="4" w:space="0" w:color="auto"/>
              <w:right w:val="single" w:sz="4" w:space="0" w:color="auto"/>
            </w:tcBorders>
            <w:vAlign w:val="center"/>
            <w:hideMark/>
          </w:tcPr>
          <w:p w14:paraId="34B0BE54"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w:t>
            </w:r>
          </w:p>
        </w:tc>
        <w:tc>
          <w:tcPr>
            <w:tcW w:w="1403" w:type="dxa"/>
            <w:tcBorders>
              <w:top w:val="single" w:sz="4" w:space="0" w:color="auto"/>
              <w:left w:val="nil"/>
              <w:bottom w:val="single" w:sz="4" w:space="0" w:color="auto"/>
              <w:right w:val="single" w:sz="4" w:space="0" w:color="auto"/>
            </w:tcBorders>
            <w:vAlign w:val="center"/>
            <w:hideMark/>
          </w:tcPr>
          <w:p w14:paraId="7B827B5F"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II</w:t>
            </w:r>
          </w:p>
        </w:tc>
        <w:tc>
          <w:tcPr>
            <w:tcW w:w="1528" w:type="dxa"/>
            <w:tcBorders>
              <w:top w:val="single" w:sz="4" w:space="0" w:color="auto"/>
              <w:left w:val="nil"/>
              <w:bottom w:val="single" w:sz="4" w:space="0" w:color="auto"/>
              <w:right w:val="single" w:sz="4" w:space="0" w:color="auto"/>
            </w:tcBorders>
            <w:vAlign w:val="center"/>
            <w:hideMark/>
          </w:tcPr>
          <w:p w14:paraId="57C3EA11"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III</w:t>
            </w:r>
          </w:p>
        </w:tc>
        <w:tc>
          <w:tcPr>
            <w:tcW w:w="1465" w:type="dxa"/>
            <w:tcBorders>
              <w:top w:val="single" w:sz="4" w:space="0" w:color="auto"/>
              <w:left w:val="nil"/>
              <w:bottom w:val="single" w:sz="4" w:space="0" w:color="auto"/>
              <w:right w:val="single" w:sz="4" w:space="0" w:color="auto"/>
            </w:tcBorders>
            <w:vAlign w:val="center"/>
            <w:hideMark/>
          </w:tcPr>
          <w:p w14:paraId="11F76013"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IV</w:t>
            </w:r>
          </w:p>
        </w:tc>
        <w:tc>
          <w:tcPr>
            <w:tcW w:w="1403" w:type="dxa"/>
            <w:tcBorders>
              <w:top w:val="single" w:sz="4" w:space="0" w:color="auto"/>
              <w:left w:val="nil"/>
              <w:bottom w:val="single" w:sz="4" w:space="0" w:color="auto"/>
              <w:right w:val="single" w:sz="4" w:space="0" w:color="auto"/>
            </w:tcBorders>
            <w:vAlign w:val="center"/>
            <w:hideMark/>
          </w:tcPr>
          <w:p w14:paraId="5A2D80D5"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V</w:t>
            </w:r>
          </w:p>
        </w:tc>
      </w:tr>
      <w:tr w:rsidR="00A83D2B" w:rsidRPr="00A83D2B" w14:paraId="4E1E3E20" w14:textId="77777777" w:rsidTr="00A83D2B">
        <w:trPr>
          <w:trHeight w:val="187"/>
        </w:trPr>
        <w:tc>
          <w:tcPr>
            <w:tcW w:w="1496" w:type="dxa"/>
            <w:tcBorders>
              <w:top w:val="nil"/>
              <w:left w:val="single" w:sz="4" w:space="0" w:color="auto"/>
              <w:bottom w:val="single" w:sz="4" w:space="0" w:color="auto"/>
              <w:right w:val="single" w:sz="4" w:space="0" w:color="auto"/>
            </w:tcBorders>
            <w:vAlign w:val="center"/>
            <w:hideMark/>
          </w:tcPr>
          <w:p w14:paraId="06F82E30"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w:t>
            </w:r>
          </w:p>
        </w:tc>
        <w:tc>
          <w:tcPr>
            <w:tcW w:w="1403" w:type="dxa"/>
            <w:tcBorders>
              <w:top w:val="nil"/>
              <w:left w:val="nil"/>
              <w:bottom w:val="single" w:sz="4" w:space="0" w:color="auto"/>
              <w:right w:val="single" w:sz="4" w:space="0" w:color="auto"/>
            </w:tcBorders>
            <w:shd w:val="clear" w:color="auto" w:fill="FFFF00"/>
            <w:noWrap/>
            <w:vAlign w:val="center"/>
            <w:hideMark/>
          </w:tcPr>
          <w:p w14:paraId="7A10A8D9" w14:textId="77777777" w:rsidR="00A83D2B" w:rsidRPr="00A83D2B" w:rsidRDefault="00A83D2B" w:rsidP="00A83D2B">
            <w:pPr>
              <w:spacing w:after="0"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12.15</w:t>
            </w:r>
          </w:p>
        </w:tc>
        <w:tc>
          <w:tcPr>
            <w:tcW w:w="1403" w:type="dxa"/>
            <w:tcBorders>
              <w:top w:val="nil"/>
              <w:left w:val="nil"/>
              <w:bottom w:val="single" w:sz="4" w:space="0" w:color="auto"/>
              <w:right w:val="single" w:sz="4" w:space="0" w:color="auto"/>
            </w:tcBorders>
            <w:noWrap/>
            <w:vAlign w:val="center"/>
            <w:hideMark/>
          </w:tcPr>
          <w:p w14:paraId="6C2A7C9F"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16.16</w:t>
            </w:r>
          </w:p>
        </w:tc>
        <w:tc>
          <w:tcPr>
            <w:tcW w:w="1528" w:type="dxa"/>
            <w:tcBorders>
              <w:top w:val="nil"/>
              <w:left w:val="nil"/>
              <w:bottom w:val="single" w:sz="4" w:space="0" w:color="auto"/>
              <w:right w:val="single" w:sz="4" w:space="0" w:color="auto"/>
            </w:tcBorders>
            <w:noWrap/>
            <w:vAlign w:val="center"/>
            <w:hideMark/>
          </w:tcPr>
          <w:p w14:paraId="34FBE044"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15.33</w:t>
            </w:r>
          </w:p>
        </w:tc>
        <w:tc>
          <w:tcPr>
            <w:tcW w:w="1465" w:type="dxa"/>
            <w:tcBorders>
              <w:top w:val="nil"/>
              <w:left w:val="nil"/>
              <w:bottom w:val="single" w:sz="4" w:space="0" w:color="auto"/>
              <w:right w:val="single" w:sz="4" w:space="0" w:color="auto"/>
            </w:tcBorders>
            <w:noWrap/>
            <w:vAlign w:val="center"/>
            <w:hideMark/>
          </w:tcPr>
          <w:p w14:paraId="3DD757F6"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15.23</w:t>
            </w:r>
          </w:p>
        </w:tc>
        <w:tc>
          <w:tcPr>
            <w:tcW w:w="1403" w:type="dxa"/>
            <w:tcBorders>
              <w:top w:val="nil"/>
              <w:left w:val="nil"/>
              <w:bottom w:val="single" w:sz="4" w:space="0" w:color="auto"/>
              <w:right w:val="single" w:sz="4" w:space="0" w:color="auto"/>
            </w:tcBorders>
            <w:noWrap/>
            <w:vAlign w:val="center"/>
            <w:hideMark/>
          </w:tcPr>
          <w:p w14:paraId="0956483F"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23.34</w:t>
            </w:r>
          </w:p>
        </w:tc>
      </w:tr>
      <w:tr w:rsidR="00A83D2B" w:rsidRPr="00A83D2B" w14:paraId="03C7F439" w14:textId="77777777" w:rsidTr="00A83D2B">
        <w:trPr>
          <w:trHeight w:val="187"/>
        </w:trPr>
        <w:tc>
          <w:tcPr>
            <w:tcW w:w="1496" w:type="dxa"/>
            <w:tcBorders>
              <w:top w:val="nil"/>
              <w:left w:val="single" w:sz="4" w:space="0" w:color="auto"/>
              <w:bottom w:val="single" w:sz="4" w:space="0" w:color="auto"/>
              <w:right w:val="single" w:sz="4" w:space="0" w:color="auto"/>
            </w:tcBorders>
            <w:vAlign w:val="center"/>
            <w:hideMark/>
          </w:tcPr>
          <w:p w14:paraId="79423607"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II</w:t>
            </w:r>
          </w:p>
        </w:tc>
        <w:tc>
          <w:tcPr>
            <w:tcW w:w="1403" w:type="dxa"/>
            <w:tcBorders>
              <w:top w:val="nil"/>
              <w:left w:val="nil"/>
              <w:bottom w:val="single" w:sz="4" w:space="0" w:color="auto"/>
              <w:right w:val="single" w:sz="4" w:space="0" w:color="auto"/>
            </w:tcBorders>
            <w:noWrap/>
            <w:vAlign w:val="center"/>
            <w:hideMark/>
          </w:tcPr>
          <w:p w14:paraId="7C1F93AA"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03" w:type="dxa"/>
            <w:tcBorders>
              <w:top w:val="nil"/>
              <w:left w:val="nil"/>
              <w:bottom w:val="single" w:sz="4" w:space="0" w:color="auto"/>
              <w:right w:val="single" w:sz="4" w:space="0" w:color="auto"/>
            </w:tcBorders>
            <w:shd w:val="clear" w:color="auto" w:fill="FFFF00"/>
            <w:noWrap/>
            <w:vAlign w:val="center"/>
            <w:hideMark/>
          </w:tcPr>
          <w:p w14:paraId="6270DAF7" w14:textId="77777777" w:rsidR="00A83D2B" w:rsidRPr="00A83D2B" w:rsidRDefault="00A83D2B" w:rsidP="00A83D2B">
            <w:pPr>
              <w:spacing w:after="0"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0.00</w:t>
            </w:r>
          </w:p>
        </w:tc>
        <w:tc>
          <w:tcPr>
            <w:tcW w:w="1528" w:type="dxa"/>
            <w:tcBorders>
              <w:top w:val="nil"/>
              <w:left w:val="nil"/>
              <w:bottom w:val="single" w:sz="4" w:space="0" w:color="auto"/>
              <w:right w:val="single" w:sz="4" w:space="0" w:color="auto"/>
            </w:tcBorders>
            <w:noWrap/>
            <w:vAlign w:val="center"/>
            <w:hideMark/>
          </w:tcPr>
          <w:p w14:paraId="1E8D1976"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25.39</w:t>
            </w:r>
          </w:p>
        </w:tc>
        <w:tc>
          <w:tcPr>
            <w:tcW w:w="1465" w:type="dxa"/>
            <w:tcBorders>
              <w:top w:val="nil"/>
              <w:left w:val="nil"/>
              <w:bottom w:val="single" w:sz="4" w:space="0" w:color="auto"/>
              <w:right w:val="single" w:sz="4" w:space="0" w:color="auto"/>
            </w:tcBorders>
            <w:noWrap/>
            <w:vAlign w:val="center"/>
            <w:hideMark/>
          </w:tcPr>
          <w:p w14:paraId="261694A4"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9.11</w:t>
            </w:r>
          </w:p>
        </w:tc>
        <w:tc>
          <w:tcPr>
            <w:tcW w:w="1403" w:type="dxa"/>
            <w:tcBorders>
              <w:top w:val="nil"/>
              <w:left w:val="nil"/>
              <w:bottom w:val="single" w:sz="4" w:space="0" w:color="auto"/>
              <w:right w:val="single" w:sz="4" w:space="0" w:color="auto"/>
            </w:tcBorders>
            <w:noWrap/>
            <w:vAlign w:val="center"/>
            <w:hideMark/>
          </w:tcPr>
          <w:p w14:paraId="4B512A13"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14.82</w:t>
            </w:r>
          </w:p>
        </w:tc>
      </w:tr>
      <w:tr w:rsidR="00A83D2B" w:rsidRPr="00A83D2B" w14:paraId="1D702888" w14:textId="77777777" w:rsidTr="00A83D2B">
        <w:trPr>
          <w:trHeight w:val="187"/>
        </w:trPr>
        <w:tc>
          <w:tcPr>
            <w:tcW w:w="1496" w:type="dxa"/>
            <w:tcBorders>
              <w:top w:val="nil"/>
              <w:left w:val="single" w:sz="4" w:space="0" w:color="auto"/>
              <w:bottom w:val="single" w:sz="4" w:space="0" w:color="auto"/>
              <w:right w:val="single" w:sz="4" w:space="0" w:color="auto"/>
            </w:tcBorders>
            <w:vAlign w:val="center"/>
            <w:hideMark/>
          </w:tcPr>
          <w:p w14:paraId="28F0CF9A"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III</w:t>
            </w:r>
          </w:p>
        </w:tc>
        <w:tc>
          <w:tcPr>
            <w:tcW w:w="1403" w:type="dxa"/>
            <w:tcBorders>
              <w:top w:val="nil"/>
              <w:left w:val="nil"/>
              <w:bottom w:val="single" w:sz="4" w:space="0" w:color="auto"/>
              <w:right w:val="single" w:sz="4" w:space="0" w:color="auto"/>
            </w:tcBorders>
            <w:noWrap/>
            <w:vAlign w:val="center"/>
            <w:hideMark/>
          </w:tcPr>
          <w:p w14:paraId="395916D2"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03" w:type="dxa"/>
            <w:tcBorders>
              <w:top w:val="nil"/>
              <w:left w:val="nil"/>
              <w:bottom w:val="single" w:sz="4" w:space="0" w:color="auto"/>
              <w:right w:val="single" w:sz="4" w:space="0" w:color="auto"/>
            </w:tcBorders>
            <w:noWrap/>
            <w:vAlign w:val="center"/>
            <w:hideMark/>
          </w:tcPr>
          <w:p w14:paraId="29CD41E5"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528" w:type="dxa"/>
            <w:tcBorders>
              <w:top w:val="nil"/>
              <w:left w:val="nil"/>
              <w:bottom w:val="single" w:sz="4" w:space="0" w:color="auto"/>
              <w:right w:val="single" w:sz="4" w:space="0" w:color="auto"/>
            </w:tcBorders>
            <w:shd w:val="clear" w:color="auto" w:fill="FFFF00"/>
            <w:noWrap/>
            <w:vAlign w:val="center"/>
            <w:hideMark/>
          </w:tcPr>
          <w:p w14:paraId="4265AC3B" w14:textId="77777777" w:rsidR="00A83D2B" w:rsidRPr="00A83D2B" w:rsidRDefault="00A83D2B" w:rsidP="00A83D2B">
            <w:pPr>
              <w:spacing w:after="0"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0.00</w:t>
            </w:r>
          </w:p>
        </w:tc>
        <w:tc>
          <w:tcPr>
            <w:tcW w:w="1465" w:type="dxa"/>
            <w:tcBorders>
              <w:top w:val="nil"/>
              <w:left w:val="nil"/>
              <w:bottom w:val="single" w:sz="4" w:space="0" w:color="auto"/>
              <w:right w:val="single" w:sz="4" w:space="0" w:color="auto"/>
            </w:tcBorders>
            <w:noWrap/>
            <w:vAlign w:val="center"/>
            <w:hideMark/>
          </w:tcPr>
          <w:p w14:paraId="518D3C8F"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23.09</w:t>
            </w:r>
          </w:p>
        </w:tc>
        <w:tc>
          <w:tcPr>
            <w:tcW w:w="1403" w:type="dxa"/>
            <w:tcBorders>
              <w:top w:val="nil"/>
              <w:left w:val="nil"/>
              <w:bottom w:val="single" w:sz="4" w:space="0" w:color="auto"/>
              <w:right w:val="single" w:sz="4" w:space="0" w:color="auto"/>
            </w:tcBorders>
            <w:noWrap/>
            <w:vAlign w:val="center"/>
            <w:hideMark/>
          </w:tcPr>
          <w:p w14:paraId="32590DB8"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31.81</w:t>
            </w:r>
          </w:p>
        </w:tc>
      </w:tr>
      <w:tr w:rsidR="00A83D2B" w:rsidRPr="00A83D2B" w14:paraId="6938C835" w14:textId="77777777" w:rsidTr="00A83D2B">
        <w:trPr>
          <w:trHeight w:val="187"/>
        </w:trPr>
        <w:tc>
          <w:tcPr>
            <w:tcW w:w="1496" w:type="dxa"/>
            <w:tcBorders>
              <w:top w:val="nil"/>
              <w:left w:val="single" w:sz="4" w:space="0" w:color="auto"/>
              <w:bottom w:val="single" w:sz="4" w:space="0" w:color="auto"/>
              <w:right w:val="single" w:sz="4" w:space="0" w:color="auto"/>
            </w:tcBorders>
            <w:vAlign w:val="center"/>
            <w:hideMark/>
          </w:tcPr>
          <w:p w14:paraId="72CFB754"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IV</w:t>
            </w:r>
          </w:p>
        </w:tc>
        <w:tc>
          <w:tcPr>
            <w:tcW w:w="1403" w:type="dxa"/>
            <w:tcBorders>
              <w:top w:val="nil"/>
              <w:left w:val="nil"/>
              <w:bottom w:val="single" w:sz="4" w:space="0" w:color="auto"/>
              <w:right w:val="single" w:sz="4" w:space="0" w:color="auto"/>
            </w:tcBorders>
            <w:noWrap/>
            <w:vAlign w:val="center"/>
            <w:hideMark/>
          </w:tcPr>
          <w:p w14:paraId="25B90E20"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03" w:type="dxa"/>
            <w:tcBorders>
              <w:top w:val="nil"/>
              <w:left w:val="nil"/>
              <w:bottom w:val="single" w:sz="4" w:space="0" w:color="auto"/>
              <w:right w:val="single" w:sz="4" w:space="0" w:color="auto"/>
            </w:tcBorders>
            <w:noWrap/>
            <w:vAlign w:val="center"/>
            <w:hideMark/>
          </w:tcPr>
          <w:p w14:paraId="475F97CC"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528" w:type="dxa"/>
            <w:tcBorders>
              <w:top w:val="nil"/>
              <w:left w:val="nil"/>
              <w:bottom w:val="single" w:sz="4" w:space="0" w:color="auto"/>
              <w:right w:val="single" w:sz="4" w:space="0" w:color="auto"/>
            </w:tcBorders>
            <w:noWrap/>
            <w:vAlign w:val="center"/>
            <w:hideMark/>
          </w:tcPr>
          <w:p w14:paraId="394F5376"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65" w:type="dxa"/>
            <w:tcBorders>
              <w:top w:val="nil"/>
              <w:left w:val="nil"/>
              <w:bottom w:val="single" w:sz="4" w:space="0" w:color="auto"/>
              <w:right w:val="single" w:sz="4" w:space="0" w:color="auto"/>
            </w:tcBorders>
            <w:shd w:val="clear" w:color="auto" w:fill="FFFF00"/>
            <w:noWrap/>
            <w:vAlign w:val="center"/>
            <w:hideMark/>
          </w:tcPr>
          <w:p w14:paraId="3341B45A" w14:textId="77777777" w:rsidR="00A83D2B" w:rsidRPr="00A83D2B" w:rsidRDefault="00A83D2B" w:rsidP="00A83D2B">
            <w:pPr>
              <w:spacing w:after="0"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0.00</w:t>
            </w:r>
          </w:p>
        </w:tc>
        <w:tc>
          <w:tcPr>
            <w:tcW w:w="1403" w:type="dxa"/>
            <w:tcBorders>
              <w:top w:val="nil"/>
              <w:left w:val="nil"/>
              <w:bottom w:val="single" w:sz="4" w:space="0" w:color="auto"/>
              <w:right w:val="single" w:sz="4" w:space="0" w:color="auto"/>
            </w:tcBorders>
            <w:noWrap/>
            <w:vAlign w:val="center"/>
            <w:hideMark/>
          </w:tcPr>
          <w:p w14:paraId="7AB0BC67"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14.28</w:t>
            </w:r>
          </w:p>
        </w:tc>
      </w:tr>
      <w:tr w:rsidR="00A83D2B" w:rsidRPr="00A83D2B" w14:paraId="015BDDB0" w14:textId="77777777" w:rsidTr="00A83D2B">
        <w:trPr>
          <w:trHeight w:val="187"/>
        </w:trPr>
        <w:tc>
          <w:tcPr>
            <w:tcW w:w="1496" w:type="dxa"/>
            <w:tcBorders>
              <w:top w:val="nil"/>
              <w:left w:val="single" w:sz="4" w:space="0" w:color="auto"/>
              <w:bottom w:val="single" w:sz="4" w:space="0" w:color="auto"/>
              <w:right w:val="single" w:sz="4" w:space="0" w:color="auto"/>
            </w:tcBorders>
            <w:vAlign w:val="center"/>
            <w:hideMark/>
          </w:tcPr>
          <w:p w14:paraId="42657EC8"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V</w:t>
            </w:r>
          </w:p>
        </w:tc>
        <w:tc>
          <w:tcPr>
            <w:tcW w:w="1403" w:type="dxa"/>
            <w:tcBorders>
              <w:top w:val="nil"/>
              <w:left w:val="nil"/>
              <w:bottom w:val="single" w:sz="4" w:space="0" w:color="auto"/>
              <w:right w:val="single" w:sz="4" w:space="0" w:color="auto"/>
            </w:tcBorders>
            <w:noWrap/>
            <w:vAlign w:val="center"/>
            <w:hideMark/>
          </w:tcPr>
          <w:p w14:paraId="4ABD9D37"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03" w:type="dxa"/>
            <w:tcBorders>
              <w:top w:val="nil"/>
              <w:left w:val="nil"/>
              <w:bottom w:val="single" w:sz="4" w:space="0" w:color="auto"/>
              <w:right w:val="single" w:sz="4" w:space="0" w:color="auto"/>
            </w:tcBorders>
            <w:noWrap/>
            <w:vAlign w:val="center"/>
            <w:hideMark/>
          </w:tcPr>
          <w:p w14:paraId="674529A9"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528" w:type="dxa"/>
            <w:tcBorders>
              <w:top w:val="nil"/>
              <w:left w:val="nil"/>
              <w:bottom w:val="single" w:sz="4" w:space="0" w:color="auto"/>
              <w:right w:val="single" w:sz="4" w:space="0" w:color="auto"/>
            </w:tcBorders>
            <w:noWrap/>
            <w:vAlign w:val="center"/>
            <w:hideMark/>
          </w:tcPr>
          <w:p w14:paraId="635C1AB3"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65" w:type="dxa"/>
            <w:tcBorders>
              <w:top w:val="nil"/>
              <w:left w:val="nil"/>
              <w:bottom w:val="single" w:sz="4" w:space="0" w:color="auto"/>
              <w:right w:val="single" w:sz="4" w:space="0" w:color="auto"/>
            </w:tcBorders>
            <w:noWrap/>
            <w:vAlign w:val="center"/>
            <w:hideMark/>
          </w:tcPr>
          <w:p w14:paraId="5F792ADA"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03" w:type="dxa"/>
            <w:tcBorders>
              <w:top w:val="nil"/>
              <w:left w:val="nil"/>
              <w:bottom w:val="single" w:sz="4" w:space="0" w:color="auto"/>
              <w:right w:val="single" w:sz="4" w:space="0" w:color="auto"/>
            </w:tcBorders>
            <w:shd w:val="clear" w:color="auto" w:fill="FFFF00"/>
            <w:noWrap/>
            <w:vAlign w:val="center"/>
            <w:hideMark/>
          </w:tcPr>
          <w:p w14:paraId="466DE7A1" w14:textId="77777777" w:rsidR="00A83D2B" w:rsidRPr="00A83D2B" w:rsidRDefault="00A83D2B" w:rsidP="00A83D2B">
            <w:pPr>
              <w:spacing w:after="0"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0.00</w:t>
            </w:r>
          </w:p>
        </w:tc>
      </w:tr>
    </w:tbl>
    <w:p w14:paraId="3C546661" w14:textId="77777777" w:rsidR="00A83D2B" w:rsidRPr="00A83D2B" w:rsidRDefault="00A83D2B" w:rsidP="00A83D2B">
      <w:pPr>
        <w:spacing w:line="276" w:lineRule="auto"/>
        <w:jc w:val="both"/>
        <w:rPr>
          <w:rFonts w:ascii="Times New Roman" w:hAnsi="Times New Roman" w:cs="Times New Roman"/>
          <w:color w:val="FF0000"/>
          <w:sz w:val="24"/>
          <w:szCs w:val="24"/>
        </w:rPr>
      </w:pPr>
    </w:p>
    <w:p w14:paraId="0CE86EFC" w14:textId="77777777" w:rsidR="00ED1966" w:rsidRPr="00A83D2B" w:rsidRDefault="00ED1476" w:rsidP="00A83D2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3.8</w:t>
      </w:r>
      <w:r w:rsidR="00ED1966" w:rsidRPr="00A83D2B">
        <w:rPr>
          <w:rFonts w:ascii="Times New Roman" w:hAnsi="Times New Roman" w:cs="Times New Roman"/>
          <w:b/>
          <w:bCs/>
          <w:sz w:val="24"/>
          <w:szCs w:val="24"/>
        </w:rPr>
        <w:t xml:space="preserve"> Mean Val</w:t>
      </w:r>
      <w:r w:rsidR="00EF373B" w:rsidRPr="00A83D2B">
        <w:rPr>
          <w:rFonts w:ascii="Times New Roman" w:hAnsi="Times New Roman" w:cs="Times New Roman"/>
          <w:b/>
          <w:bCs/>
          <w:sz w:val="24"/>
          <w:szCs w:val="24"/>
        </w:rPr>
        <w:t>ues of Different Clusters for 12</w:t>
      </w:r>
      <w:r w:rsidR="00ED1966" w:rsidRPr="00A83D2B">
        <w:rPr>
          <w:rFonts w:ascii="Times New Roman" w:hAnsi="Times New Roman" w:cs="Times New Roman"/>
          <w:b/>
          <w:bCs/>
          <w:sz w:val="24"/>
          <w:szCs w:val="24"/>
        </w:rPr>
        <w:t xml:space="preserve"> Characters</w:t>
      </w:r>
    </w:p>
    <w:p w14:paraId="4BF66D06" w14:textId="6CD9E5DB" w:rsidR="00ED1966" w:rsidRPr="00A83D2B" w:rsidRDefault="00ED1966" w:rsidP="00FE52E4">
      <w:pPr>
        <w:spacing w:line="276" w:lineRule="auto"/>
        <w:ind w:firstLine="720"/>
        <w:jc w:val="both"/>
        <w:rPr>
          <w:rFonts w:ascii="Times New Roman" w:hAnsi="Times New Roman" w:cs="Times New Roman"/>
          <w:sz w:val="24"/>
          <w:szCs w:val="24"/>
        </w:rPr>
      </w:pPr>
      <w:r w:rsidRPr="00ED1476">
        <w:rPr>
          <w:rFonts w:ascii="Times New Roman" w:hAnsi="Times New Roman" w:cs="Times New Roman"/>
          <w:sz w:val="24"/>
          <w:szCs w:val="24"/>
        </w:rPr>
        <w:t xml:space="preserve">As shown in </w:t>
      </w:r>
      <w:r w:rsidRPr="008F03A0">
        <w:rPr>
          <w:rFonts w:ascii="Times New Roman" w:hAnsi="Times New Roman" w:cs="Times New Roman"/>
          <w:sz w:val="24"/>
          <w:szCs w:val="24"/>
        </w:rPr>
        <w:t>Table</w:t>
      </w:r>
      <w:r w:rsidR="008F03A0">
        <w:rPr>
          <w:rFonts w:ascii="Times New Roman" w:hAnsi="Times New Roman" w:cs="Times New Roman"/>
          <w:sz w:val="24"/>
          <w:szCs w:val="24"/>
        </w:rPr>
        <w:t xml:space="preserve"> 6</w:t>
      </w:r>
      <w:r w:rsidRPr="00ED1476">
        <w:rPr>
          <w:rFonts w:ascii="Times New Roman" w:hAnsi="Times New Roman" w:cs="Times New Roman"/>
          <w:sz w:val="24"/>
          <w:szCs w:val="24"/>
        </w:rPr>
        <w:t xml:space="preserve">, the data depicted considerable differences among all the clusters for most of the characters under </w:t>
      </w:r>
      <w:r w:rsidRPr="00A83D2B">
        <w:rPr>
          <w:rFonts w:ascii="Times New Roman" w:hAnsi="Times New Roman" w:cs="Times New Roman"/>
          <w:sz w:val="24"/>
          <w:szCs w:val="24"/>
        </w:rPr>
        <w:t xml:space="preserve">study. It was evident that </w:t>
      </w:r>
      <w:r w:rsidR="00395419" w:rsidRPr="00A83D2B">
        <w:rPr>
          <w:rFonts w:ascii="Times New Roman" w:hAnsi="Times New Roman" w:cs="Times New Roman"/>
          <w:sz w:val="24"/>
          <w:szCs w:val="24"/>
        </w:rPr>
        <w:t>the mean value for days to 50% flowering was the lowest in Cluster I (28.22) while it was the highest in Cluster IV (30.00). Cluster III had the lowest days to maturity mean value (96.08) while it was the highest in Cluster IV (106.43). The mean value of plant height was highest in Cluster IV (35.58) while its lowest value was found in Cluster II (27.65). Number of branches per plant mean value had its highest value in Cluster II (8.30) while its lowest value was found in Cluster V (5.93). Number of pods per plant mean value had its highest value in Cluster V (34.81) while its lowest value was found in Cluster III (14.99). Pod yield per plant mean value had its highest value in Cluster V (36.69) while its lowest value was found in Cluster III (10.07). Hundred kernel weight mean value had its highest value in Cluster V (37.59) while its lowest value was found in Cluster III (25.33). Kernel yield per plant mean value had its highest value in Cluster V (22.79) while its lowest value was found in Cluster III (6.26).</w:t>
      </w:r>
      <w:r w:rsidRPr="00A83D2B">
        <w:rPr>
          <w:rFonts w:ascii="Times New Roman" w:hAnsi="Times New Roman" w:cs="Times New Roman"/>
          <w:sz w:val="24"/>
          <w:szCs w:val="24"/>
        </w:rPr>
        <w:t xml:space="preserve"> The success and usefulness of </w:t>
      </w:r>
      <w:proofErr w:type="spellStart"/>
      <w:r w:rsidRPr="00A83D2B">
        <w:rPr>
          <w:rFonts w:ascii="Times New Roman" w:hAnsi="Times New Roman" w:cs="Times New Roman"/>
          <w:sz w:val="24"/>
          <w:szCs w:val="24"/>
        </w:rPr>
        <w:t>Mahalanobis</w:t>
      </w:r>
      <w:proofErr w:type="spellEnd"/>
      <w:r w:rsidRPr="00A83D2B">
        <w:rPr>
          <w:rFonts w:ascii="Times New Roman" w:hAnsi="Times New Roman" w:cs="Times New Roman"/>
          <w:sz w:val="24"/>
          <w:szCs w:val="24"/>
        </w:rPr>
        <w:t>, D2 analysis in quantifying genetic divergence has been stud</w:t>
      </w:r>
      <w:r w:rsidR="00305EC5" w:rsidRPr="00A83D2B">
        <w:rPr>
          <w:rFonts w:ascii="Times New Roman" w:hAnsi="Times New Roman" w:cs="Times New Roman"/>
          <w:sz w:val="24"/>
          <w:szCs w:val="24"/>
        </w:rPr>
        <w:t xml:space="preserve">ied by </w:t>
      </w:r>
      <w:proofErr w:type="spellStart"/>
      <w:r w:rsidR="00305EC5" w:rsidRPr="00A83D2B">
        <w:rPr>
          <w:rFonts w:ascii="Times New Roman" w:hAnsi="Times New Roman" w:cs="Times New Roman"/>
          <w:sz w:val="24"/>
          <w:szCs w:val="24"/>
        </w:rPr>
        <w:t>Hampannavar</w:t>
      </w:r>
      <w:proofErr w:type="spellEnd"/>
      <w:r w:rsidR="00305EC5" w:rsidRPr="00A83D2B">
        <w:rPr>
          <w:rFonts w:ascii="Times New Roman" w:hAnsi="Times New Roman" w:cs="Times New Roman"/>
          <w:sz w:val="24"/>
          <w:szCs w:val="24"/>
        </w:rPr>
        <w:t xml:space="preserve"> and Khan (2018)</w:t>
      </w:r>
      <w:r w:rsidRPr="00A83D2B">
        <w:rPr>
          <w:rFonts w:ascii="Times New Roman" w:hAnsi="Times New Roman" w:cs="Times New Roman"/>
          <w:sz w:val="24"/>
          <w:szCs w:val="24"/>
        </w:rPr>
        <w:t xml:space="preserve"> </w:t>
      </w:r>
      <w:proofErr w:type="spellStart"/>
      <w:r w:rsidRPr="00A83D2B">
        <w:rPr>
          <w:rFonts w:ascii="Times New Roman" w:hAnsi="Times New Roman" w:cs="Times New Roman"/>
          <w:sz w:val="24"/>
          <w:szCs w:val="24"/>
        </w:rPr>
        <w:t>Waghmode</w:t>
      </w:r>
      <w:proofErr w:type="spellEnd"/>
      <w:r w:rsidRPr="00A83D2B">
        <w:rPr>
          <w:rFonts w:ascii="Times New Roman" w:hAnsi="Times New Roman" w:cs="Times New Roman"/>
          <w:sz w:val="24"/>
          <w:szCs w:val="24"/>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i/>
          <w:iCs/>
          <w:sz w:val="24"/>
          <w:szCs w:val="24"/>
        </w:rPr>
        <w:t xml:space="preserve">. </w:t>
      </w:r>
      <w:r w:rsidR="00305EC5" w:rsidRPr="00A83D2B">
        <w:rPr>
          <w:rFonts w:ascii="Times New Roman" w:hAnsi="Times New Roman" w:cs="Times New Roman"/>
          <w:sz w:val="24"/>
          <w:szCs w:val="24"/>
        </w:rPr>
        <w:t>(2017)</w:t>
      </w:r>
      <w:r w:rsidRPr="00A83D2B">
        <w:rPr>
          <w:rFonts w:ascii="Times New Roman" w:hAnsi="Times New Roman" w:cs="Times New Roman"/>
          <w:sz w:val="24"/>
          <w:szCs w:val="24"/>
        </w:rPr>
        <w:t xml:space="preserve"> and Ashutosh </w:t>
      </w:r>
      <w:r w:rsidR="00DA3CA8" w:rsidRPr="00DA3CA8">
        <w:rPr>
          <w:rFonts w:ascii="Times New Roman" w:hAnsi="Times New Roman" w:cs="Times New Roman"/>
          <w:i/>
          <w:iCs/>
          <w:sz w:val="24"/>
          <w:szCs w:val="24"/>
        </w:rPr>
        <w:t>et al</w:t>
      </w:r>
      <w:r w:rsidR="00305EC5" w:rsidRPr="00A83D2B">
        <w:rPr>
          <w:rFonts w:ascii="Times New Roman" w:hAnsi="Times New Roman" w:cs="Times New Roman"/>
          <w:i/>
          <w:iCs/>
          <w:sz w:val="24"/>
          <w:szCs w:val="24"/>
        </w:rPr>
        <w:t>.</w:t>
      </w:r>
      <w:r w:rsidR="00305EC5" w:rsidRPr="00A83D2B">
        <w:rPr>
          <w:rFonts w:ascii="Times New Roman" w:hAnsi="Times New Roman" w:cs="Times New Roman"/>
          <w:sz w:val="24"/>
          <w:szCs w:val="24"/>
        </w:rPr>
        <w:t xml:space="preserve"> (2016)</w:t>
      </w:r>
      <w:r w:rsidRPr="00A83D2B">
        <w:rPr>
          <w:rFonts w:ascii="Times New Roman" w:hAnsi="Times New Roman" w:cs="Times New Roman"/>
          <w:sz w:val="24"/>
          <w:szCs w:val="24"/>
        </w:rPr>
        <w:t>.</w:t>
      </w:r>
    </w:p>
    <w:p w14:paraId="47C150DA" w14:textId="75B61EB5" w:rsidR="00A83D2B" w:rsidRPr="00A83D2B" w:rsidRDefault="00A83D2B" w:rsidP="00A83D2B">
      <w:pPr>
        <w:spacing w:line="276" w:lineRule="auto"/>
        <w:jc w:val="both"/>
        <w:rPr>
          <w:rFonts w:ascii="Times New Roman" w:hAnsi="Times New Roman" w:cs="Times New Roman"/>
          <w:sz w:val="24"/>
          <w:szCs w:val="24"/>
        </w:rPr>
      </w:pPr>
      <w:r w:rsidRPr="008F03A0">
        <w:rPr>
          <w:rFonts w:ascii="Times New Roman" w:hAnsi="Times New Roman" w:cs="Times New Roman"/>
          <w:b/>
          <w:bCs/>
          <w:sz w:val="24"/>
          <w:szCs w:val="24"/>
        </w:rPr>
        <w:t>Table</w:t>
      </w:r>
      <w:r w:rsidRPr="00A83D2B">
        <w:rPr>
          <w:rFonts w:ascii="Times New Roman" w:hAnsi="Times New Roman" w:cs="Times New Roman"/>
          <w:b/>
          <w:bCs/>
          <w:sz w:val="24"/>
          <w:szCs w:val="24"/>
        </w:rPr>
        <w:t xml:space="preserve"> </w:t>
      </w:r>
      <w:r w:rsidR="008F03A0">
        <w:rPr>
          <w:rFonts w:ascii="Times New Roman" w:hAnsi="Times New Roman" w:cs="Times New Roman"/>
          <w:b/>
          <w:bCs/>
          <w:sz w:val="24"/>
          <w:szCs w:val="24"/>
        </w:rPr>
        <w:t>6</w:t>
      </w:r>
      <w:r w:rsidRPr="00A83D2B">
        <w:rPr>
          <w:rFonts w:ascii="Times New Roman" w:hAnsi="Times New Roman" w:cs="Times New Roman"/>
          <w:b/>
          <w:bCs/>
          <w:sz w:val="24"/>
          <w:szCs w:val="24"/>
        </w:rPr>
        <w:t>. Cluster mean values for different yield and yield attributing characters in 21 groundnut genotypes</w:t>
      </w:r>
    </w:p>
    <w:tbl>
      <w:tblPr>
        <w:tblW w:w="9870" w:type="dxa"/>
        <w:tblInd w:w="-5" w:type="dxa"/>
        <w:tblLayout w:type="fixed"/>
        <w:tblLook w:val="04A0" w:firstRow="1" w:lastRow="0" w:firstColumn="1" w:lastColumn="0" w:noHBand="0" w:noVBand="1"/>
      </w:tblPr>
      <w:tblGrid>
        <w:gridCol w:w="1170"/>
        <w:gridCol w:w="736"/>
        <w:gridCol w:w="794"/>
        <w:gridCol w:w="704"/>
        <w:gridCol w:w="630"/>
        <w:gridCol w:w="680"/>
        <w:gridCol w:w="740"/>
        <w:gridCol w:w="740"/>
        <w:gridCol w:w="704"/>
        <w:gridCol w:w="690"/>
        <w:gridCol w:w="810"/>
        <w:gridCol w:w="692"/>
        <w:gridCol w:w="780"/>
      </w:tblGrid>
      <w:tr w:rsidR="00A83D2B" w:rsidRPr="00FE52E4" w14:paraId="78984F7A" w14:textId="77777777" w:rsidTr="00FE52E4">
        <w:trPr>
          <w:trHeight w:val="1050"/>
        </w:trPr>
        <w:tc>
          <w:tcPr>
            <w:tcW w:w="1170" w:type="dxa"/>
            <w:tcBorders>
              <w:top w:val="single" w:sz="4" w:space="0" w:color="auto"/>
              <w:left w:val="single" w:sz="4" w:space="0" w:color="auto"/>
              <w:bottom w:val="single" w:sz="4" w:space="0" w:color="auto"/>
              <w:right w:val="single" w:sz="4" w:space="0" w:color="auto"/>
            </w:tcBorders>
            <w:vAlign w:val="center"/>
            <w:hideMark/>
          </w:tcPr>
          <w:p w14:paraId="5E479495" w14:textId="77777777" w:rsidR="00A83D2B" w:rsidRPr="00FE52E4" w:rsidRDefault="00A83D2B" w:rsidP="00A83D2B">
            <w:pPr>
              <w:spacing w:after="0" w:line="276" w:lineRule="auto"/>
              <w:jc w:val="center"/>
              <w:rPr>
                <w:rFonts w:ascii="Times New Roman" w:eastAsia="Times New Roman" w:hAnsi="Times New Roman" w:cs="Times New Roman"/>
                <w:b/>
                <w:bCs/>
                <w:color w:val="000000"/>
                <w:sz w:val="20"/>
                <w:szCs w:val="20"/>
                <w:lang w:eastAsia="en-IN" w:bidi="hi-IN"/>
              </w:rPr>
            </w:pPr>
            <w:r w:rsidRPr="00FE52E4">
              <w:rPr>
                <w:rFonts w:ascii="Times New Roman" w:eastAsia="Times New Roman" w:hAnsi="Times New Roman" w:cs="Times New Roman"/>
                <w:b/>
                <w:bCs/>
                <w:color w:val="000000"/>
                <w:sz w:val="20"/>
                <w:szCs w:val="20"/>
                <w:lang w:eastAsia="en-IN" w:bidi="hi-IN"/>
              </w:rPr>
              <w:t> </w:t>
            </w:r>
          </w:p>
        </w:tc>
        <w:tc>
          <w:tcPr>
            <w:tcW w:w="736" w:type="dxa"/>
            <w:tcBorders>
              <w:top w:val="single" w:sz="4" w:space="0" w:color="auto"/>
              <w:left w:val="nil"/>
              <w:bottom w:val="single" w:sz="4" w:space="0" w:color="auto"/>
              <w:right w:val="single" w:sz="4" w:space="0" w:color="auto"/>
            </w:tcBorders>
            <w:vAlign w:val="center"/>
            <w:hideMark/>
          </w:tcPr>
          <w:p w14:paraId="7B1C0CB7"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Days to 50% Flowering</w:t>
            </w:r>
          </w:p>
        </w:tc>
        <w:tc>
          <w:tcPr>
            <w:tcW w:w="794" w:type="dxa"/>
            <w:tcBorders>
              <w:top w:val="single" w:sz="4" w:space="0" w:color="auto"/>
              <w:left w:val="nil"/>
              <w:bottom w:val="single" w:sz="4" w:space="0" w:color="auto"/>
              <w:right w:val="single" w:sz="4" w:space="0" w:color="auto"/>
            </w:tcBorders>
            <w:vAlign w:val="center"/>
            <w:hideMark/>
          </w:tcPr>
          <w:p w14:paraId="7E20BA98"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Days to Maturity</w:t>
            </w:r>
          </w:p>
        </w:tc>
        <w:tc>
          <w:tcPr>
            <w:tcW w:w="704" w:type="dxa"/>
            <w:tcBorders>
              <w:top w:val="single" w:sz="4" w:space="0" w:color="auto"/>
              <w:left w:val="nil"/>
              <w:bottom w:val="single" w:sz="4" w:space="0" w:color="auto"/>
              <w:right w:val="single" w:sz="4" w:space="0" w:color="auto"/>
            </w:tcBorders>
            <w:vAlign w:val="center"/>
            <w:hideMark/>
          </w:tcPr>
          <w:p w14:paraId="48A34BA2"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Plant height (cm)</w:t>
            </w:r>
          </w:p>
        </w:tc>
        <w:tc>
          <w:tcPr>
            <w:tcW w:w="630" w:type="dxa"/>
            <w:tcBorders>
              <w:top w:val="single" w:sz="4" w:space="0" w:color="auto"/>
              <w:left w:val="nil"/>
              <w:bottom w:val="single" w:sz="4" w:space="0" w:color="auto"/>
              <w:right w:val="single" w:sz="4" w:space="0" w:color="auto"/>
            </w:tcBorders>
            <w:vAlign w:val="center"/>
            <w:hideMark/>
          </w:tcPr>
          <w:p w14:paraId="3B996DC7"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No. of branches per plant</w:t>
            </w:r>
          </w:p>
        </w:tc>
        <w:tc>
          <w:tcPr>
            <w:tcW w:w="680" w:type="dxa"/>
            <w:tcBorders>
              <w:top w:val="single" w:sz="4" w:space="0" w:color="auto"/>
              <w:left w:val="nil"/>
              <w:bottom w:val="single" w:sz="4" w:space="0" w:color="auto"/>
              <w:right w:val="single" w:sz="4" w:space="0" w:color="auto"/>
            </w:tcBorders>
            <w:vAlign w:val="center"/>
            <w:hideMark/>
          </w:tcPr>
          <w:p w14:paraId="081542AA"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No. of pod per plant</w:t>
            </w:r>
          </w:p>
        </w:tc>
        <w:tc>
          <w:tcPr>
            <w:tcW w:w="740" w:type="dxa"/>
            <w:tcBorders>
              <w:top w:val="single" w:sz="4" w:space="0" w:color="auto"/>
              <w:left w:val="nil"/>
              <w:bottom w:val="single" w:sz="4" w:space="0" w:color="auto"/>
              <w:right w:val="single" w:sz="4" w:space="0" w:color="auto"/>
            </w:tcBorders>
            <w:vAlign w:val="center"/>
            <w:hideMark/>
          </w:tcPr>
          <w:p w14:paraId="32AB1F4B"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Pod yield per plant (g)</w:t>
            </w:r>
          </w:p>
        </w:tc>
        <w:tc>
          <w:tcPr>
            <w:tcW w:w="740" w:type="dxa"/>
            <w:tcBorders>
              <w:top w:val="single" w:sz="4" w:space="0" w:color="auto"/>
              <w:left w:val="nil"/>
              <w:bottom w:val="single" w:sz="4" w:space="0" w:color="auto"/>
              <w:right w:val="single" w:sz="4" w:space="0" w:color="auto"/>
            </w:tcBorders>
            <w:vAlign w:val="center"/>
            <w:hideMark/>
          </w:tcPr>
          <w:p w14:paraId="69DC482D"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100 kernel weight (g)</w:t>
            </w:r>
          </w:p>
        </w:tc>
        <w:tc>
          <w:tcPr>
            <w:tcW w:w="704" w:type="dxa"/>
            <w:tcBorders>
              <w:top w:val="single" w:sz="4" w:space="0" w:color="auto"/>
              <w:left w:val="nil"/>
              <w:bottom w:val="single" w:sz="4" w:space="0" w:color="auto"/>
              <w:right w:val="single" w:sz="4" w:space="0" w:color="auto"/>
            </w:tcBorders>
            <w:vAlign w:val="center"/>
            <w:hideMark/>
          </w:tcPr>
          <w:p w14:paraId="42C9CE93"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Sound mature kernel</w:t>
            </w:r>
          </w:p>
        </w:tc>
        <w:tc>
          <w:tcPr>
            <w:tcW w:w="690" w:type="dxa"/>
            <w:tcBorders>
              <w:top w:val="single" w:sz="4" w:space="0" w:color="auto"/>
              <w:left w:val="nil"/>
              <w:bottom w:val="single" w:sz="4" w:space="0" w:color="auto"/>
              <w:right w:val="single" w:sz="4" w:space="0" w:color="auto"/>
            </w:tcBorders>
            <w:vAlign w:val="center"/>
            <w:hideMark/>
          </w:tcPr>
          <w:p w14:paraId="5306AA47"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Shelling %</w:t>
            </w:r>
          </w:p>
        </w:tc>
        <w:tc>
          <w:tcPr>
            <w:tcW w:w="810" w:type="dxa"/>
            <w:tcBorders>
              <w:top w:val="single" w:sz="4" w:space="0" w:color="auto"/>
              <w:left w:val="nil"/>
              <w:bottom w:val="single" w:sz="4" w:space="0" w:color="auto"/>
              <w:right w:val="single" w:sz="4" w:space="0" w:color="auto"/>
            </w:tcBorders>
            <w:vAlign w:val="center"/>
            <w:hideMark/>
          </w:tcPr>
          <w:p w14:paraId="41BF4D92"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Biological yield per plant (g)</w:t>
            </w:r>
          </w:p>
        </w:tc>
        <w:tc>
          <w:tcPr>
            <w:tcW w:w="692" w:type="dxa"/>
            <w:tcBorders>
              <w:top w:val="single" w:sz="4" w:space="0" w:color="auto"/>
              <w:left w:val="nil"/>
              <w:bottom w:val="single" w:sz="4" w:space="0" w:color="auto"/>
              <w:right w:val="single" w:sz="4" w:space="0" w:color="auto"/>
            </w:tcBorders>
            <w:vAlign w:val="center"/>
            <w:hideMark/>
          </w:tcPr>
          <w:p w14:paraId="630FA378"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Harvest index (%)</w:t>
            </w:r>
          </w:p>
        </w:tc>
        <w:tc>
          <w:tcPr>
            <w:tcW w:w="780" w:type="dxa"/>
            <w:tcBorders>
              <w:top w:val="single" w:sz="4" w:space="0" w:color="auto"/>
              <w:left w:val="nil"/>
              <w:bottom w:val="single" w:sz="4" w:space="0" w:color="auto"/>
              <w:right w:val="single" w:sz="4" w:space="0" w:color="auto"/>
            </w:tcBorders>
            <w:vAlign w:val="center"/>
            <w:hideMark/>
          </w:tcPr>
          <w:p w14:paraId="69FF0CBB" w14:textId="77777777" w:rsidR="00A83D2B" w:rsidRPr="00FE52E4" w:rsidRDefault="00A83D2B" w:rsidP="00A83D2B">
            <w:pPr>
              <w:spacing w:after="0" w:line="276" w:lineRule="auto"/>
              <w:jc w:val="center"/>
              <w:rPr>
                <w:rFonts w:ascii="Times New Roman" w:eastAsia="Times New Roman" w:hAnsi="Times New Roman" w:cs="Times New Roman"/>
                <w:b/>
                <w:bCs/>
                <w:color w:val="000000"/>
                <w:sz w:val="20"/>
                <w:szCs w:val="20"/>
                <w:lang w:eastAsia="en-IN" w:bidi="hi-IN"/>
              </w:rPr>
            </w:pPr>
            <w:r w:rsidRPr="00FE52E4">
              <w:rPr>
                <w:rFonts w:ascii="Times New Roman" w:eastAsia="Times New Roman" w:hAnsi="Times New Roman" w:cs="Times New Roman"/>
                <w:b/>
                <w:bCs/>
                <w:color w:val="000000"/>
                <w:sz w:val="20"/>
                <w:szCs w:val="20"/>
                <w:lang w:eastAsia="en-IN" w:bidi="hi-IN"/>
              </w:rPr>
              <w:t>Kernel yield per plant (g)</w:t>
            </w:r>
          </w:p>
        </w:tc>
      </w:tr>
      <w:tr w:rsidR="00A83D2B" w:rsidRPr="00FE52E4" w14:paraId="6BA367B2" w14:textId="77777777" w:rsidTr="00FE52E4">
        <w:trPr>
          <w:trHeight w:val="255"/>
        </w:trPr>
        <w:tc>
          <w:tcPr>
            <w:tcW w:w="1170" w:type="dxa"/>
            <w:tcBorders>
              <w:top w:val="nil"/>
              <w:left w:val="single" w:sz="4" w:space="0" w:color="auto"/>
              <w:bottom w:val="single" w:sz="4" w:space="0" w:color="auto"/>
              <w:right w:val="single" w:sz="4" w:space="0" w:color="auto"/>
            </w:tcBorders>
            <w:vAlign w:val="center"/>
            <w:hideMark/>
          </w:tcPr>
          <w:p w14:paraId="062DEA98"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Cluster I</w:t>
            </w:r>
          </w:p>
        </w:tc>
        <w:tc>
          <w:tcPr>
            <w:tcW w:w="736" w:type="dxa"/>
            <w:tcBorders>
              <w:top w:val="nil"/>
              <w:left w:val="nil"/>
              <w:bottom w:val="single" w:sz="4" w:space="0" w:color="auto"/>
              <w:right w:val="single" w:sz="4" w:space="0" w:color="auto"/>
            </w:tcBorders>
            <w:noWrap/>
            <w:vAlign w:val="center"/>
            <w:hideMark/>
          </w:tcPr>
          <w:p w14:paraId="2A8D72A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28.22</w:t>
            </w:r>
          </w:p>
        </w:tc>
        <w:tc>
          <w:tcPr>
            <w:tcW w:w="794" w:type="dxa"/>
            <w:tcBorders>
              <w:top w:val="nil"/>
              <w:left w:val="nil"/>
              <w:bottom w:val="single" w:sz="4" w:space="0" w:color="auto"/>
              <w:right w:val="single" w:sz="4" w:space="0" w:color="auto"/>
            </w:tcBorders>
            <w:noWrap/>
            <w:vAlign w:val="center"/>
            <w:hideMark/>
          </w:tcPr>
          <w:p w14:paraId="0F745BAB"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105.21</w:t>
            </w:r>
          </w:p>
        </w:tc>
        <w:tc>
          <w:tcPr>
            <w:tcW w:w="704" w:type="dxa"/>
            <w:tcBorders>
              <w:top w:val="nil"/>
              <w:left w:val="nil"/>
              <w:bottom w:val="single" w:sz="4" w:space="0" w:color="auto"/>
              <w:right w:val="single" w:sz="4" w:space="0" w:color="auto"/>
            </w:tcBorders>
            <w:noWrap/>
            <w:vAlign w:val="center"/>
            <w:hideMark/>
          </w:tcPr>
          <w:p w14:paraId="7DED714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35.24</w:t>
            </w:r>
          </w:p>
        </w:tc>
        <w:tc>
          <w:tcPr>
            <w:tcW w:w="630" w:type="dxa"/>
            <w:tcBorders>
              <w:top w:val="nil"/>
              <w:left w:val="nil"/>
              <w:bottom w:val="single" w:sz="4" w:space="0" w:color="auto"/>
              <w:right w:val="single" w:sz="4" w:space="0" w:color="auto"/>
            </w:tcBorders>
            <w:noWrap/>
            <w:vAlign w:val="center"/>
            <w:hideMark/>
          </w:tcPr>
          <w:p w14:paraId="191FBFE9"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6.53</w:t>
            </w:r>
          </w:p>
        </w:tc>
        <w:tc>
          <w:tcPr>
            <w:tcW w:w="680" w:type="dxa"/>
            <w:tcBorders>
              <w:top w:val="nil"/>
              <w:left w:val="nil"/>
              <w:bottom w:val="single" w:sz="4" w:space="0" w:color="auto"/>
              <w:right w:val="single" w:sz="4" w:space="0" w:color="auto"/>
            </w:tcBorders>
            <w:noWrap/>
            <w:vAlign w:val="center"/>
            <w:hideMark/>
          </w:tcPr>
          <w:p w14:paraId="7211FEB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20.58</w:t>
            </w:r>
          </w:p>
        </w:tc>
        <w:tc>
          <w:tcPr>
            <w:tcW w:w="740" w:type="dxa"/>
            <w:tcBorders>
              <w:top w:val="nil"/>
              <w:left w:val="nil"/>
              <w:bottom w:val="single" w:sz="4" w:space="0" w:color="auto"/>
              <w:right w:val="single" w:sz="4" w:space="0" w:color="auto"/>
            </w:tcBorders>
            <w:noWrap/>
            <w:vAlign w:val="center"/>
            <w:hideMark/>
          </w:tcPr>
          <w:p w14:paraId="3765D813"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16.07</w:t>
            </w:r>
          </w:p>
        </w:tc>
        <w:tc>
          <w:tcPr>
            <w:tcW w:w="740" w:type="dxa"/>
            <w:tcBorders>
              <w:top w:val="nil"/>
              <w:left w:val="nil"/>
              <w:bottom w:val="single" w:sz="4" w:space="0" w:color="auto"/>
              <w:right w:val="single" w:sz="4" w:space="0" w:color="auto"/>
            </w:tcBorders>
            <w:noWrap/>
            <w:vAlign w:val="center"/>
            <w:hideMark/>
          </w:tcPr>
          <w:p w14:paraId="591F14DC"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31.36</w:t>
            </w:r>
          </w:p>
        </w:tc>
        <w:tc>
          <w:tcPr>
            <w:tcW w:w="704" w:type="dxa"/>
            <w:tcBorders>
              <w:top w:val="nil"/>
              <w:left w:val="nil"/>
              <w:bottom w:val="single" w:sz="4" w:space="0" w:color="auto"/>
              <w:right w:val="single" w:sz="4" w:space="0" w:color="auto"/>
            </w:tcBorders>
            <w:noWrap/>
            <w:vAlign w:val="center"/>
            <w:hideMark/>
          </w:tcPr>
          <w:p w14:paraId="18703276"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87.75</w:t>
            </w:r>
          </w:p>
        </w:tc>
        <w:tc>
          <w:tcPr>
            <w:tcW w:w="690" w:type="dxa"/>
            <w:tcBorders>
              <w:top w:val="nil"/>
              <w:left w:val="nil"/>
              <w:bottom w:val="single" w:sz="4" w:space="0" w:color="auto"/>
              <w:right w:val="single" w:sz="4" w:space="0" w:color="auto"/>
            </w:tcBorders>
            <w:noWrap/>
            <w:vAlign w:val="center"/>
            <w:hideMark/>
          </w:tcPr>
          <w:p w14:paraId="234C99FB"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67.30</w:t>
            </w:r>
          </w:p>
        </w:tc>
        <w:tc>
          <w:tcPr>
            <w:tcW w:w="810" w:type="dxa"/>
            <w:tcBorders>
              <w:top w:val="nil"/>
              <w:left w:val="nil"/>
              <w:bottom w:val="single" w:sz="4" w:space="0" w:color="auto"/>
              <w:right w:val="single" w:sz="4" w:space="0" w:color="auto"/>
            </w:tcBorders>
            <w:noWrap/>
            <w:vAlign w:val="center"/>
            <w:hideMark/>
          </w:tcPr>
          <w:p w14:paraId="4CBC061A"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16.14</w:t>
            </w:r>
          </w:p>
        </w:tc>
        <w:tc>
          <w:tcPr>
            <w:tcW w:w="692" w:type="dxa"/>
            <w:tcBorders>
              <w:top w:val="nil"/>
              <w:left w:val="nil"/>
              <w:bottom w:val="single" w:sz="4" w:space="0" w:color="auto"/>
              <w:right w:val="single" w:sz="4" w:space="0" w:color="auto"/>
            </w:tcBorders>
            <w:noWrap/>
            <w:vAlign w:val="center"/>
            <w:hideMark/>
          </w:tcPr>
          <w:p w14:paraId="6442FE11"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68.00</w:t>
            </w:r>
          </w:p>
        </w:tc>
        <w:tc>
          <w:tcPr>
            <w:tcW w:w="780" w:type="dxa"/>
            <w:tcBorders>
              <w:top w:val="nil"/>
              <w:left w:val="nil"/>
              <w:bottom w:val="single" w:sz="4" w:space="0" w:color="auto"/>
              <w:right w:val="single" w:sz="4" w:space="0" w:color="auto"/>
            </w:tcBorders>
            <w:noWrap/>
            <w:vAlign w:val="center"/>
            <w:hideMark/>
          </w:tcPr>
          <w:p w14:paraId="7919BE3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10.78</w:t>
            </w:r>
          </w:p>
        </w:tc>
      </w:tr>
      <w:tr w:rsidR="00A83D2B" w:rsidRPr="00FE52E4" w14:paraId="264D945C" w14:textId="77777777" w:rsidTr="00FE52E4">
        <w:trPr>
          <w:trHeight w:val="255"/>
        </w:trPr>
        <w:tc>
          <w:tcPr>
            <w:tcW w:w="1170" w:type="dxa"/>
            <w:tcBorders>
              <w:top w:val="nil"/>
              <w:left w:val="single" w:sz="4" w:space="0" w:color="auto"/>
              <w:bottom w:val="single" w:sz="4" w:space="0" w:color="auto"/>
              <w:right w:val="single" w:sz="4" w:space="0" w:color="auto"/>
            </w:tcBorders>
            <w:vAlign w:val="center"/>
            <w:hideMark/>
          </w:tcPr>
          <w:p w14:paraId="76CE1384"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lastRenderedPageBreak/>
              <w:t>Cluster II</w:t>
            </w:r>
          </w:p>
        </w:tc>
        <w:tc>
          <w:tcPr>
            <w:tcW w:w="736" w:type="dxa"/>
            <w:tcBorders>
              <w:top w:val="nil"/>
              <w:left w:val="nil"/>
              <w:bottom w:val="single" w:sz="4" w:space="0" w:color="auto"/>
              <w:right w:val="single" w:sz="4" w:space="0" w:color="auto"/>
            </w:tcBorders>
            <w:noWrap/>
            <w:vAlign w:val="center"/>
            <w:hideMark/>
          </w:tcPr>
          <w:p w14:paraId="5ACFB8E5"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29.33</w:t>
            </w:r>
          </w:p>
        </w:tc>
        <w:tc>
          <w:tcPr>
            <w:tcW w:w="794" w:type="dxa"/>
            <w:tcBorders>
              <w:top w:val="nil"/>
              <w:left w:val="nil"/>
              <w:bottom w:val="single" w:sz="4" w:space="0" w:color="auto"/>
              <w:right w:val="single" w:sz="4" w:space="0" w:color="auto"/>
            </w:tcBorders>
            <w:noWrap/>
            <w:vAlign w:val="center"/>
            <w:hideMark/>
          </w:tcPr>
          <w:p w14:paraId="6DF51277"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103.24</w:t>
            </w:r>
          </w:p>
        </w:tc>
        <w:tc>
          <w:tcPr>
            <w:tcW w:w="704" w:type="dxa"/>
            <w:tcBorders>
              <w:top w:val="nil"/>
              <w:left w:val="nil"/>
              <w:bottom w:val="single" w:sz="4" w:space="0" w:color="auto"/>
              <w:right w:val="single" w:sz="4" w:space="0" w:color="auto"/>
            </w:tcBorders>
            <w:noWrap/>
            <w:vAlign w:val="center"/>
            <w:hideMark/>
          </w:tcPr>
          <w:p w14:paraId="6DD240EF"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27.65</w:t>
            </w:r>
          </w:p>
        </w:tc>
        <w:tc>
          <w:tcPr>
            <w:tcW w:w="630" w:type="dxa"/>
            <w:tcBorders>
              <w:top w:val="nil"/>
              <w:left w:val="nil"/>
              <w:bottom w:val="single" w:sz="4" w:space="0" w:color="auto"/>
              <w:right w:val="single" w:sz="4" w:space="0" w:color="auto"/>
            </w:tcBorders>
            <w:noWrap/>
            <w:vAlign w:val="center"/>
            <w:hideMark/>
          </w:tcPr>
          <w:p w14:paraId="36120BA2"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8.30</w:t>
            </w:r>
          </w:p>
        </w:tc>
        <w:tc>
          <w:tcPr>
            <w:tcW w:w="680" w:type="dxa"/>
            <w:tcBorders>
              <w:top w:val="nil"/>
              <w:left w:val="nil"/>
              <w:bottom w:val="single" w:sz="4" w:space="0" w:color="auto"/>
              <w:right w:val="single" w:sz="4" w:space="0" w:color="auto"/>
            </w:tcBorders>
            <w:noWrap/>
            <w:vAlign w:val="center"/>
            <w:hideMark/>
          </w:tcPr>
          <w:p w14:paraId="6D551499"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31.83</w:t>
            </w:r>
          </w:p>
        </w:tc>
        <w:tc>
          <w:tcPr>
            <w:tcW w:w="740" w:type="dxa"/>
            <w:tcBorders>
              <w:top w:val="nil"/>
              <w:left w:val="nil"/>
              <w:bottom w:val="single" w:sz="4" w:space="0" w:color="auto"/>
              <w:right w:val="single" w:sz="4" w:space="0" w:color="auto"/>
            </w:tcBorders>
            <w:noWrap/>
            <w:vAlign w:val="center"/>
            <w:hideMark/>
          </w:tcPr>
          <w:p w14:paraId="74042E1C"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24.58</w:t>
            </w:r>
          </w:p>
        </w:tc>
        <w:tc>
          <w:tcPr>
            <w:tcW w:w="740" w:type="dxa"/>
            <w:tcBorders>
              <w:top w:val="nil"/>
              <w:left w:val="nil"/>
              <w:bottom w:val="single" w:sz="4" w:space="0" w:color="auto"/>
              <w:right w:val="single" w:sz="4" w:space="0" w:color="auto"/>
            </w:tcBorders>
            <w:noWrap/>
            <w:vAlign w:val="center"/>
            <w:hideMark/>
          </w:tcPr>
          <w:p w14:paraId="5F69E42D"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32.75</w:t>
            </w:r>
          </w:p>
        </w:tc>
        <w:tc>
          <w:tcPr>
            <w:tcW w:w="704" w:type="dxa"/>
            <w:tcBorders>
              <w:top w:val="nil"/>
              <w:left w:val="nil"/>
              <w:bottom w:val="single" w:sz="4" w:space="0" w:color="auto"/>
              <w:right w:val="single" w:sz="4" w:space="0" w:color="auto"/>
            </w:tcBorders>
            <w:noWrap/>
            <w:vAlign w:val="center"/>
            <w:hideMark/>
          </w:tcPr>
          <w:p w14:paraId="7C6383DC"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86.67</w:t>
            </w:r>
          </w:p>
        </w:tc>
        <w:tc>
          <w:tcPr>
            <w:tcW w:w="690" w:type="dxa"/>
            <w:tcBorders>
              <w:top w:val="nil"/>
              <w:left w:val="nil"/>
              <w:bottom w:val="single" w:sz="4" w:space="0" w:color="auto"/>
              <w:right w:val="single" w:sz="4" w:space="0" w:color="auto"/>
            </w:tcBorders>
            <w:noWrap/>
            <w:vAlign w:val="center"/>
            <w:hideMark/>
          </w:tcPr>
          <w:p w14:paraId="10C6963F"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71.73</w:t>
            </w:r>
          </w:p>
        </w:tc>
        <w:tc>
          <w:tcPr>
            <w:tcW w:w="810" w:type="dxa"/>
            <w:tcBorders>
              <w:top w:val="nil"/>
              <w:left w:val="nil"/>
              <w:bottom w:val="single" w:sz="4" w:space="0" w:color="auto"/>
              <w:right w:val="single" w:sz="4" w:space="0" w:color="auto"/>
            </w:tcBorders>
            <w:noWrap/>
            <w:vAlign w:val="center"/>
            <w:hideMark/>
          </w:tcPr>
          <w:p w14:paraId="2D7EA42A"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26.87</w:t>
            </w:r>
          </w:p>
        </w:tc>
        <w:tc>
          <w:tcPr>
            <w:tcW w:w="692" w:type="dxa"/>
            <w:tcBorders>
              <w:top w:val="nil"/>
              <w:left w:val="nil"/>
              <w:bottom w:val="single" w:sz="4" w:space="0" w:color="auto"/>
              <w:right w:val="single" w:sz="4" w:space="0" w:color="auto"/>
            </w:tcBorders>
            <w:noWrap/>
            <w:vAlign w:val="center"/>
            <w:hideMark/>
          </w:tcPr>
          <w:p w14:paraId="6E6C985A"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65.65</w:t>
            </w:r>
          </w:p>
        </w:tc>
        <w:tc>
          <w:tcPr>
            <w:tcW w:w="780" w:type="dxa"/>
            <w:tcBorders>
              <w:top w:val="nil"/>
              <w:left w:val="nil"/>
              <w:bottom w:val="single" w:sz="4" w:space="0" w:color="auto"/>
              <w:right w:val="single" w:sz="4" w:space="0" w:color="auto"/>
            </w:tcBorders>
            <w:noWrap/>
            <w:vAlign w:val="center"/>
            <w:hideMark/>
          </w:tcPr>
          <w:p w14:paraId="571D9E45"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17.65</w:t>
            </w:r>
          </w:p>
        </w:tc>
      </w:tr>
      <w:tr w:rsidR="00A83D2B" w:rsidRPr="00FE52E4" w14:paraId="185FB343" w14:textId="77777777" w:rsidTr="00FE52E4">
        <w:trPr>
          <w:trHeight w:val="255"/>
        </w:trPr>
        <w:tc>
          <w:tcPr>
            <w:tcW w:w="1170" w:type="dxa"/>
            <w:tcBorders>
              <w:top w:val="nil"/>
              <w:left w:val="single" w:sz="4" w:space="0" w:color="auto"/>
              <w:bottom w:val="single" w:sz="4" w:space="0" w:color="auto"/>
              <w:right w:val="single" w:sz="4" w:space="0" w:color="auto"/>
            </w:tcBorders>
            <w:vAlign w:val="center"/>
            <w:hideMark/>
          </w:tcPr>
          <w:p w14:paraId="0941585B"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Cluster III</w:t>
            </w:r>
          </w:p>
        </w:tc>
        <w:tc>
          <w:tcPr>
            <w:tcW w:w="736" w:type="dxa"/>
            <w:tcBorders>
              <w:top w:val="nil"/>
              <w:left w:val="nil"/>
              <w:bottom w:val="single" w:sz="4" w:space="0" w:color="auto"/>
              <w:right w:val="single" w:sz="4" w:space="0" w:color="auto"/>
            </w:tcBorders>
            <w:noWrap/>
            <w:vAlign w:val="center"/>
            <w:hideMark/>
          </w:tcPr>
          <w:p w14:paraId="2AE740C0"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29.33</w:t>
            </w:r>
          </w:p>
        </w:tc>
        <w:tc>
          <w:tcPr>
            <w:tcW w:w="794" w:type="dxa"/>
            <w:tcBorders>
              <w:top w:val="nil"/>
              <w:left w:val="nil"/>
              <w:bottom w:val="single" w:sz="4" w:space="0" w:color="auto"/>
              <w:right w:val="single" w:sz="4" w:space="0" w:color="auto"/>
            </w:tcBorders>
            <w:noWrap/>
            <w:vAlign w:val="center"/>
            <w:hideMark/>
          </w:tcPr>
          <w:p w14:paraId="04ABC73E"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96.08</w:t>
            </w:r>
          </w:p>
        </w:tc>
        <w:tc>
          <w:tcPr>
            <w:tcW w:w="704" w:type="dxa"/>
            <w:tcBorders>
              <w:top w:val="nil"/>
              <w:left w:val="nil"/>
              <w:bottom w:val="single" w:sz="4" w:space="0" w:color="auto"/>
              <w:right w:val="single" w:sz="4" w:space="0" w:color="auto"/>
            </w:tcBorders>
            <w:noWrap/>
            <w:vAlign w:val="center"/>
            <w:hideMark/>
          </w:tcPr>
          <w:p w14:paraId="4D073F8F"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35.23</w:t>
            </w:r>
          </w:p>
        </w:tc>
        <w:tc>
          <w:tcPr>
            <w:tcW w:w="630" w:type="dxa"/>
            <w:tcBorders>
              <w:top w:val="nil"/>
              <w:left w:val="nil"/>
              <w:bottom w:val="single" w:sz="4" w:space="0" w:color="auto"/>
              <w:right w:val="single" w:sz="4" w:space="0" w:color="auto"/>
            </w:tcBorders>
            <w:noWrap/>
            <w:vAlign w:val="center"/>
            <w:hideMark/>
          </w:tcPr>
          <w:p w14:paraId="2A1E26F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6.80</w:t>
            </w:r>
          </w:p>
        </w:tc>
        <w:tc>
          <w:tcPr>
            <w:tcW w:w="680" w:type="dxa"/>
            <w:tcBorders>
              <w:top w:val="nil"/>
              <w:left w:val="nil"/>
              <w:bottom w:val="single" w:sz="4" w:space="0" w:color="auto"/>
              <w:right w:val="single" w:sz="4" w:space="0" w:color="auto"/>
            </w:tcBorders>
            <w:noWrap/>
            <w:vAlign w:val="center"/>
            <w:hideMark/>
          </w:tcPr>
          <w:p w14:paraId="61C9BFA6"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14.99</w:t>
            </w:r>
          </w:p>
        </w:tc>
        <w:tc>
          <w:tcPr>
            <w:tcW w:w="740" w:type="dxa"/>
            <w:tcBorders>
              <w:top w:val="nil"/>
              <w:left w:val="nil"/>
              <w:bottom w:val="single" w:sz="4" w:space="0" w:color="auto"/>
              <w:right w:val="single" w:sz="4" w:space="0" w:color="auto"/>
            </w:tcBorders>
            <w:noWrap/>
            <w:vAlign w:val="center"/>
            <w:hideMark/>
          </w:tcPr>
          <w:p w14:paraId="13CA2F0E"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10.07</w:t>
            </w:r>
          </w:p>
        </w:tc>
        <w:tc>
          <w:tcPr>
            <w:tcW w:w="740" w:type="dxa"/>
            <w:tcBorders>
              <w:top w:val="nil"/>
              <w:left w:val="nil"/>
              <w:bottom w:val="single" w:sz="4" w:space="0" w:color="auto"/>
              <w:right w:val="single" w:sz="4" w:space="0" w:color="auto"/>
            </w:tcBorders>
            <w:noWrap/>
            <w:vAlign w:val="center"/>
            <w:hideMark/>
          </w:tcPr>
          <w:p w14:paraId="4E7BE734"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25.33</w:t>
            </w:r>
          </w:p>
        </w:tc>
        <w:tc>
          <w:tcPr>
            <w:tcW w:w="704" w:type="dxa"/>
            <w:tcBorders>
              <w:top w:val="nil"/>
              <w:left w:val="nil"/>
              <w:bottom w:val="single" w:sz="4" w:space="0" w:color="auto"/>
              <w:right w:val="single" w:sz="4" w:space="0" w:color="auto"/>
            </w:tcBorders>
            <w:noWrap/>
            <w:vAlign w:val="center"/>
            <w:hideMark/>
          </w:tcPr>
          <w:p w14:paraId="02619BCC"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92.00</w:t>
            </w:r>
          </w:p>
        </w:tc>
        <w:tc>
          <w:tcPr>
            <w:tcW w:w="690" w:type="dxa"/>
            <w:tcBorders>
              <w:top w:val="nil"/>
              <w:left w:val="nil"/>
              <w:bottom w:val="single" w:sz="4" w:space="0" w:color="auto"/>
              <w:right w:val="single" w:sz="4" w:space="0" w:color="auto"/>
            </w:tcBorders>
            <w:noWrap/>
            <w:vAlign w:val="center"/>
            <w:hideMark/>
          </w:tcPr>
          <w:p w14:paraId="75A295C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62.27</w:t>
            </w:r>
          </w:p>
        </w:tc>
        <w:tc>
          <w:tcPr>
            <w:tcW w:w="810" w:type="dxa"/>
            <w:tcBorders>
              <w:top w:val="nil"/>
              <w:left w:val="nil"/>
              <w:bottom w:val="single" w:sz="4" w:space="0" w:color="auto"/>
              <w:right w:val="single" w:sz="4" w:space="0" w:color="auto"/>
            </w:tcBorders>
            <w:noWrap/>
            <w:vAlign w:val="center"/>
            <w:hideMark/>
          </w:tcPr>
          <w:p w14:paraId="79590E1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8.39</w:t>
            </w:r>
          </w:p>
        </w:tc>
        <w:tc>
          <w:tcPr>
            <w:tcW w:w="692" w:type="dxa"/>
            <w:tcBorders>
              <w:top w:val="nil"/>
              <w:left w:val="nil"/>
              <w:bottom w:val="single" w:sz="4" w:space="0" w:color="auto"/>
              <w:right w:val="single" w:sz="4" w:space="0" w:color="auto"/>
            </w:tcBorders>
            <w:noWrap/>
            <w:vAlign w:val="center"/>
            <w:hideMark/>
          </w:tcPr>
          <w:p w14:paraId="687EA9F9"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74.47</w:t>
            </w:r>
          </w:p>
        </w:tc>
        <w:tc>
          <w:tcPr>
            <w:tcW w:w="780" w:type="dxa"/>
            <w:tcBorders>
              <w:top w:val="nil"/>
              <w:left w:val="nil"/>
              <w:bottom w:val="single" w:sz="4" w:space="0" w:color="auto"/>
              <w:right w:val="single" w:sz="4" w:space="0" w:color="auto"/>
            </w:tcBorders>
            <w:noWrap/>
            <w:vAlign w:val="center"/>
            <w:hideMark/>
          </w:tcPr>
          <w:p w14:paraId="5E4BAE04"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6.26</w:t>
            </w:r>
          </w:p>
        </w:tc>
      </w:tr>
      <w:tr w:rsidR="00A83D2B" w:rsidRPr="00FE52E4" w14:paraId="7EADB59B" w14:textId="77777777" w:rsidTr="00FE52E4">
        <w:trPr>
          <w:trHeight w:val="255"/>
        </w:trPr>
        <w:tc>
          <w:tcPr>
            <w:tcW w:w="1170" w:type="dxa"/>
            <w:tcBorders>
              <w:top w:val="nil"/>
              <w:left w:val="single" w:sz="4" w:space="0" w:color="auto"/>
              <w:bottom w:val="single" w:sz="4" w:space="0" w:color="auto"/>
              <w:right w:val="single" w:sz="4" w:space="0" w:color="auto"/>
            </w:tcBorders>
            <w:vAlign w:val="center"/>
            <w:hideMark/>
          </w:tcPr>
          <w:p w14:paraId="2A6CC2B8"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Cluster IV</w:t>
            </w:r>
          </w:p>
        </w:tc>
        <w:tc>
          <w:tcPr>
            <w:tcW w:w="736" w:type="dxa"/>
            <w:tcBorders>
              <w:top w:val="nil"/>
              <w:left w:val="nil"/>
              <w:bottom w:val="single" w:sz="4" w:space="0" w:color="auto"/>
              <w:right w:val="single" w:sz="4" w:space="0" w:color="auto"/>
            </w:tcBorders>
            <w:noWrap/>
            <w:vAlign w:val="center"/>
            <w:hideMark/>
          </w:tcPr>
          <w:p w14:paraId="2976DB3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30.00</w:t>
            </w:r>
          </w:p>
        </w:tc>
        <w:tc>
          <w:tcPr>
            <w:tcW w:w="794" w:type="dxa"/>
            <w:tcBorders>
              <w:top w:val="nil"/>
              <w:left w:val="nil"/>
              <w:bottom w:val="single" w:sz="4" w:space="0" w:color="auto"/>
              <w:right w:val="single" w:sz="4" w:space="0" w:color="auto"/>
            </w:tcBorders>
            <w:noWrap/>
            <w:vAlign w:val="center"/>
            <w:hideMark/>
          </w:tcPr>
          <w:p w14:paraId="4FC4CD0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106.43</w:t>
            </w:r>
          </w:p>
        </w:tc>
        <w:tc>
          <w:tcPr>
            <w:tcW w:w="704" w:type="dxa"/>
            <w:tcBorders>
              <w:top w:val="nil"/>
              <w:left w:val="nil"/>
              <w:bottom w:val="single" w:sz="4" w:space="0" w:color="auto"/>
              <w:right w:val="single" w:sz="4" w:space="0" w:color="auto"/>
            </w:tcBorders>
            <w:noWrap/>
            <w:vAlign w:val="center"/>
            <w:hideMark/>
          </w:tcPr>
          <w:p w14:paraId="4BFA9601"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35.58</w:t>
            </w:r>
          </w:p>
        </w:tc>
        <w:tc>
          <w:tcPr>
            <w:tcW w:w="630" w:type="dxa"/>
            <w:tcBorders>
              <w:top w:val="nil"/>
              <w:left w:val="nil"/>
              <w:bottom w:val="single" w:sz="4" w:space="0" w:color="auto"/>
              <w:right w:val="single" w:sz="4" w:space="0" w:color="auto"/>
            </w:tcBorders>
            <w:noWrap/>
            <w:vAlign w:val="center"/>
            <w:hideMark/>
          </w:tcPr>
          <w:p w14:paraId="675985FE"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6.07</w:t>
            </w:r>
          </w:p>
        </w:tc>
        <w:tc>
          <w:tcPr>
            <w:tcW w:w="680" w:type="dxa"/>
            <w:tcBorders>
              <w:top w:val="nil"/>
              <w:left w:val="nil"/>
              <w:bottom w:val="single" w:sz="4" w:space="0" w:color="auto"/>
              <w:right w:val="single" w:sz="4" w:space="0" w:color="auto"/>
            </w:tcBorders>
            <w:noWrap/>
            <w:vAlign w:val="center"/>
            <w:hideMark/>
          </w:tcPr>
          <w:p w14:paraId="7076551C"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29.56</w:t>
            </w:r>
          </w:p>
        </w:tc>
        <w:tc>
          <w:tcPr>
            <w:tcW w:w="740" w:type="dxa"/>
            <w:tcBorders>
              <w:top w:val="nil"/>
              <w:left w:val="nil"/>
              <w:bottom w:val="single" w:sz="4" w:space="0" w:color="auto"/>
              <w:right w:val="single" w:sz="4" w:space="0" w:color="auto"/>
            </w:tcBorders>
            <w:noWrap/>
            <w:vAlign w:val="center"/>
            <w:hideMark/>
          </w:tcPr>
          <w:p w14:paraId="06AC0C56"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23.06</w:t>
            </w:r>
          </w:p>
        </w:tc>
        <w:tc>
          <w:tcPr>
            <w:tcW w:w="740" w:type="dxa"/>
            <w:tcBorders>
              <w:top w:val="nil"/>
              <w:left w:val="nil"/>
              <w:bottom w:val="single" w:sz="4" w:space="0" w:color="auto"/>
              <w:right w:val="single" w:sz="4" w:space="0" w:color="auto"/>
            </w:tcBorders>
            <w:noWrap/>
            <w:vAlign w:val="center"/>
            <w:hideMark/>
          </w:tcPr>
          <w:p w14:paraId="1161E7C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26.18</w:t>
            </w:r>
          </w:p>
        </w:tc>
        <w:tc>
          <w:tcPr>
            <w:tcW w:w="704" w:type="dxa"/>
            <w:tcBorders>
              <w:top w:val="nil"/>
              <w:left w:val="nil"/>
              <w:bottom w:val="single" w:sz="4" w:space="0" w:color="auto"/>
              <w:right w:val="single" w:sz="4" w:space="0" w:color="auto"/>
            </w:tcBorders>
            <w:noWrap/>
            <w:vAlign w:val="center"/>
            <w:hideMark/>
          </w:tcPr>
          <w:p w14:paraId="7405A165"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85.33</w:t>
            </w:r>
          </w:p>
        </w:tc>
        <w:tc>
          <w:tcPr>
            <w:tcW w:w="690" w:type="dxa"/>
            <w:tcBorders>
              <w:top w:val="nil"/>
              <w:left w:val="nil"/>
              <w:bottom w:val="single" w:sz="4" w:space="0" w:color="auto"/>
              <w:right w:val="single" w:sz="4" w:space="0" w:color="auto"/>
            </w:tcBorders>
            <w:noWrap/>
            <w:vAlign w:val="center"/>
            <w:hideMark/>
          </w:tcPr>
          <w:p w14:paraId="170D934F"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69.48</w:t>
            </w:r>
          </w:p>
        </w:tc>
        <w:tc>
          <w:tcPr>
            <w:tcW w:w="810" w:type="dxa"/>
            <w:tcBorders>
              <w:top w:val="nil"/>
              <w:left w:val="nil"/>
              <w:bottom w:val="single" w:sz="4" w:space="0" w:color="auto"/>
              <w:right w:val="single" w:sz="4" w:space="0" w:color="auto"/>
            </w:tcBorders>
            <w:noWrap/>
            <w:vAlign w:val="center"/>
            <w:hideMark/>
          </w:tcPr>
          <w:p w14:paraId="7ED8FBA9"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26.01</w:t>
            </w:r>
          </w:p>
        </w:tc>
        <w:tc>
          <w:tcPr>
            <w:tcW w:w="692" w:type="dxa"/>
            <w:tcBorders>
              <w:top w:val="nil"/>
              <w:left w:val="nil"/>
              <w:bottom w:val="single" w:sz="4" w:space="0" w:color="auto"/>
              <w:right w:val="single" w:sz="4" w:space="0" w:color="auto"/>
            </w:tcBorders>
            <w:noWrap/>
            <w:vAlign w:val="center"/>
            <w:hideMark/>
          </w:tcPr>
          <w:p w14:paraId="653B8AE9"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61.52</w:t>
            </w:r>
          </w:p>
        </w:tc>
        <w:tc>
          <w:tcPr>
            <w:tcW w:w="780" w:type="dxa"/>
            <w:tcBorders>
              <w:top w:val="nil"/>
              <w:left w:val="nil"/>
              <w:bottom w:val="single" w:sz="4" w:space="0" w:color="auto"/>
              <w:right w:val="single" w:sz="4" w:space="0" w:color="auto"/>
            </w:tcBorders>
            <w:noWrap/>
            <w:vAlign w:val="center"/>
            <w:hideMark/>
          </w:tcPr>
          <w:p w14:paraId="384D0B0D"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15.99</w:t>
            </w:r>
          </w:p>
        </w:tc>
      </w:tr>
      <w:tr w:rsidR="00A83D2B" w:rsidRPr="00FE52E4" w14:paraId="15E8ECC8" w14:textId="77777777" w:rsidTr="00FE52E4">
        <w:trPr>
          <w:trHeight w:val="255"/>
        </w:trPr>
        <w:tc>
          <w:tcPr>
            <w:tcW w:w="1170" w:type="dxa"/>
            <w:tcBorders>
              <w:top w:val="nil"/>
              <w:left w:val="single" w:sz="4" w:space="0" w:color="auto"/>
              <w:bottom w:val="single" w:sz="4" w:space="0" w:color="auto"/>
              <w:right w:val="single" w:sz="4" w:space="0" w:color="auto"/>
            </w:tcBorders>
            <w:vAlign w:val="center"/>
            <w:hideMark/>
          </w:tcPr>
          <w:p w14:paraId="691CEAE0"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Cluster V</w:t>
            </w:r>
          </w:p>
        </w:tc>
        <w:tc>
          <w:tcPr>
            <w:tcW w:w="736" w:type="dxa"/>
            <w:tcBorders>
              <w:top w:val="nil"/>
              <w:left w:val="nil"/>
              <w:bottom w:val="single" w:sz="4" w:space="0" w:color="auto"/>
              <w:right w:val="single" w:sz="4" w:space="0" w:color="auto"/>
            </w:tcBorders>
            <w:noWrap/>
            <w:vAlign w:val="center"/>
            <w:hideMark/>
          </w:tcPr>
          <w:p w14:paraId="156B7F0D"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28.67</w:t>
            </w:r>
          </w:p>
        </w:tc>
        <w:tc>
          <w:tcPr>
            <w:tcW w:w="794" w:type="dxa"/>
            <w:tcBorders>
              <w:top w:val="nil"/>
              <w:left w:val="nil"/>
              <w:bottom w:val="single" w:sz="4" w:space="0" w:color="auto"/>
              <w:right w:val="single" w:sz="4" w:space="0" w:color="auto"/>
            </w:tcBorders>
            <w:noWrap/>
            <w:vAlign w:val="center"/>
            <w:hideMark/>
          </w:tcPr>
          <w:p w14:paraId="57F5C9DF"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99.00</w:t>
            </w:r>
          </w:p>
        </w:tc>
        <w:tc>
          <w:tcPr>
            <w:tcW w:w="704" w:type="dxa"/>
            <w:tcBorders>
              <w:top w:val="nil"/>
              <w:left w:val="nil"/>
              <w:bottom w:val="single" w:sz="4" w:space="0" w:color="auto"/>
              <w:right w:val="single" w:sz="4" w:space="0" w:color="auto"/>
            </w:tcBorders>
            <w:noWrap/>
            <w:vAlign w:val="center"/>
            <w:hideMark/>
          </w:tcPr>
          <w:p w14:paraId="0B4E5A0A"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33.58</w:t>
            </w:r>
          </w:p>
        </w:tc>
        <w:tc>
          <w:tcPr>
            <w:tcW w:w="630" w:type="dxa"/>
            <w:tcBorders>
              <w:top w:val="nil"/>
              <w:left w:val="nil"/>
              <w:bottom w:val="single" w:sz="4" w:space="0" w:color="auto"/>
              <w:right w:val="single" w:sz="4" w:space="0" w:color="auto"/>
            </w:tcBorders>
            <w:noWrap/>
            <w:vAlign w:val="center"/>
            <w:hideMark/>
          </w:tcPr>
          <w:p w14:paraId="57E0E5EE"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5.93</w:t>
            </w:r>
          </w:p>
        </w:tc>
        <w:tc>
          <w:tcPr>
            <w:tcW w:w="680" w:type="dxa"/>
            <w:tcBorders>
              <w:top w:val="nil"/>
              <w:left w:val="nil"/>
              <w:bottom w:val="single" w:sz="4" w:space="0" w:color="auto"/>
              <w:right w:val="single" w:sz="4" w:space="0" w:color="auto"/>
            </w:tcBorders>
            <w:noWrap/>
            <w:vAlign w:val="center"/>
            <w:hideMark/>
          </w:tcPr>
          <w:p w14:paraId="69E1D36B"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34.81</w:t>
            </w:r>
          </w:p>
        </w:tc>
        <w:tc>
          <w:tcPr>
            <w:tcW w:w="740" w:type="dxa"/>
            <w:tcBorders>
              <w:top w:val="nil"/>
              <w:left w:val="nil"/>
              <w:bottom w:val="single" w:sz="4" w:space="0" w:color="auto"/>
              <w:right w:val="single" w:sz="4" w:space="0" w:color="auto"/>
            </w:tcBorders>
            <w:noWrap/>
            <w:vAlign w:val="center"/>
            <w:hideMark/>
          </w:tcPr>
          <w:p w14:paraId="1778A8A9"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36.69</w:t>
            </w:r>
          </w:p>
        </w:tc>
        <w:tc>
          <w:tcPr>
            <w:tcW w:w="740" w:type="dxa"/>
            <w:tcBorders>
              <w:top w:val="nil"/>
              <w:left w:val="nil"/>
              <w:bottom w:val="single" w:sz="4" w:space="0" w:color="auto"/>
              <w:right w:val="single" w:sz="4" w:space="0" w:color="auto"/>
            </w:tcBorders>
            <w:noWrap/>
            <w:vAlign w:val="center"/>
            <w:hideMark/>
          </w:tcPr>
          <w:p w14:paraId="0AEB0762"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37.59</w:t>
            </w:r>
          </w:p>
        </w:tc>
        <w:tc>
          <w:tcPr>
            <w:tcW w:w="704" w:type="dxa"/>
            <w:tcBorders>
              <w:top w:val="nil"/>
              <w:left w:val="nil"/>
              <w:bottom w:val="single" w:sz="4" w:space="0" w:color="auto"/>
              <w:right w:val="single" w:sz="4" w:space="0" w:color="auto"/>
            </w:tcBorders>
            <w:noWrap/>
            <w:vAlign w:val="center"/>
            <w:hideMark/>
          </w:tcPr>
          <w:p w14:paraId="7586DF9D"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92.33</w:t>
            </w:r>
          </w:p>
        </w:tc>
        <w:tc>
          <w:tcPr>
            <w:tcW w:w="690" w:type="dxa"/>
            <w:tcBorders>
              <w:top w:val="nil"/>
              <w:left w:val="nil"/>
              <w:bottom w:val="single" w:sz="4" w:space="0" w:color="auto"/>
              <w:right w:val="single" w:sz="4" w:space="0" w:color="auto"/>
            </w:tcBorders>
            <w:noWrap/>
            <w:vAlign w:val="center"/>
            <w:hideMark/>
          </w:tcPr>
          <w:p w14:paraId="523D7FE6"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62.25</w:t>
            </w:r>
          </w:p>
        </w:tc>
        <w:tc>
          <w:tcPr>
            <w:tcW w:w="810" w:type="dxa"/>
            <w:tcBorders>
              <w:top w:val="nil"/>
              <w:left w:val="nil"/>
              <w:bottom w:val="single" w:sz="4" w:space="0" w:color="auto"/>
              <w:right w:val="single" w:sz="4" w:space="0" w:color="auto"/>
            </w:tcBorders>
            <w:noWrap/>
            <w:vAlign w:val="center"/>
            <w:hideMark/>
          </w:tcPr>
          <w:p w14:paraId="1C6069C2"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35.88</w:t>
            </w:r>
          </w:p>
        </w:tc>
        <w:tc>
          <w:tcPr>
            <w:tcW w:w="692" w:type="dxa"/>
            <w:tcBorders>
              <w:top w:val="nil"/>
              <w:left w:val="nil"/>
              <w:bottom w:val="single" w:sz="4" w:space="0" w:color="auto"/>
              <w:right w:val="single" w:sz="4" w:space="0" w:color="auto"/>
            </w:tcBorders>
            <w:noWrap/>
            <w:vAlign w:val="center"/>
            <w:hideMark/>
          </w:tcPr>
          <w:p w14:paraId="39C5EABA"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63.45</w:t>
            </w:r>
          </w:p>
        </w:tc>
        <w:tc>
          <w:tcPr>
            <w:tcW w:w="780" w:type="dxa"/>
            <w:tcBorders>
              <w:top w:val="nil"/>
              <w:left w:val="nil"/>
              <w:bottom w:val="single" w:sz="4" w:space="0" w:color="auto"/>
              <w:right w:val="single" w:sz="4" w:space="0" w:color="auto"/>
            </w:tcBorders>
            <w:noWrap/>
            <w:vAlign w:val="center"/>
            <w:hideMark/>
          </w:tcPr>
          <w:p w14:paraId="78CAC4B3"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22.79</w:t>
            </w:r>
          </w:p>
        </w:tc>
      </w:tr>
    </w:tbl>
    <w:p w14:paraId="23D081E9" w14:textId="77777777" w:rsidR="00A83D2B" w:rsidRPr="00A83D2B" w:rsidRDefault="00A83D2B" w:rsidP="00A83D2B">
      <w:pPr>
        <w:spacing w:line="276" w:lineRule="auto"/>
        <w:jc w:val="both"/>
        <w:rPr>
          <w:rFonts w:ascii="Times New Roman" w:hAnsi="Times New Roman" w:cs="Times New Roman"/>
          <w:sz w:val="24"/>
          <w:szCs w:val="24"/>
        </w:rPr>
      </w:pPr>
    </w:p>
    <w:p w14:paraId="1114858A" w14:textId="77777777" w:rsidR="00ED1966" w:rsidRPr="00A83D2B" w:rsidRDefault="00ED1476" w:rsidP="00A83D2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3.9</w:t>
      </w:r>
      <w:r w:rsidR="00ED1966" w:rsidRPr="00A83D2B">
        <w:rPr>
          <w:rFonts w:ascii="Times New Roman" w:hAnsi="Times New Roman" w:cs="Times New Roman"/>
          <w:b/>
          <w:bCs/>
          <w:sz w:val="24"/>
          <w:szCs w:val="24"/>
        </w:rPr>
        <w:t xml:space="preserve"> Relative Contribution of Characters towards Diversity</w:t>
      </w:r>
    </w:p>
    <w:p w14:paraId="5B53B3F5" w14:textId="2EC4A24A" w:rsidR="00ED1476" w:rsidRPr="00A83D2B" w:rsidRDefault="00ED1966" w:rsidP="00FE52E4">
      <w:pPr>
        <w:spacing w:line="276" w:lineRule="auto"/>
        <w:ind w:firstLine="720"/>
        <w:jc w:val="both"/>
        <w:rPr>
          <w:rFonts w:ascii="Times New Roman" w:hAnsi="Times New Roman" w:cs="Times New Roman"/>
          <w:sz w:val="24"/>
          <w:szCs w:val="24"/>
        </w:rPr>
      </w:pPr>
      <w:r w:rsidRPr="00ED1476">
        <w:rPr>
          <w:rFonts w:ascii="Times New Roman" w:hAnsi="Times New Roman" w:cs="Times New Roman"/>
          <w:sz w:val="24"/>
          <w:szCs w:val="24"/>
        </w:rPr>
        <w:t xml:space="preserve">As shown in </w:t>
      </w:r>
      <w:r w:rsidRPr="008F03A0">
        <w:rPr>
          <w:rFonts w:ascii="Times New Roman" w:hAnsi="Times New Roman" w:cs="Times New Roman"/>
          <w:sz w:val="24"/>
          <w:szCs w:val="24"/>
        </w:rPr>
        <w:t>Table</w:t>
      </w:r>
      <w:r w:rsidRPr="00ED1476">
        <w:rPr>
          <w:rFonts w:ascii="Times New Roman" w:hAnsi="Times New Roman" w:cs="Times New Roman"/>
          <w:sz w:val="24"/>
          <w:szCs w:val="24"/>
        </w:rPr>
        <w:t xml:space="preserve"> </w:t>
      </w:r>
      <w:r w:rsidR="008F03A0">
        <w:rPr>
          <w:rFonts w:ascii="Times New Roman" w:hAnsi="Times New Roman" w:cs="Times New Roman"/>
          <w:sz w:val="24"/>
          <w:szCs w:val="24"/>
        </w:rPr>
        <w:t>7</w:t>
      </w:r>
      <w:r w:rsidRPr="00ED1476">
        <w:rPr>
          <w:rFonts w:ascii="Times New Roman" w:hAnsi="Times New Roman" w:cs="Times New Roman"/>
          <w:sz w:val="24"/>
          <w:szCs w:val="24"/>
        </w:rPr>
        <w:t xml:space="preserve">, the data depicted considerable differences among the relative contribution for all the </w:t>
      </w:r>
      <w:r w:rsidRPr="00A83D2B">
        <w:rPr>
          <w:rFonts w:ascii="Times New Roman" w:hAnsi="Times New Roman" w:cs="Times New Roman"/>
          <w:sz w:val="24"/>
          <w:szCs w:val="24"/>
        </w:rPr>
        <w:t xml:space="preserve">characters under study. It was evident that </w:t>
      </w:r>
      <w:r w:rsidR="000F3541" w:rsidRPr="00A83D2B">
        <w:rPr>
          <w:rFonts w:ascii="Times New Roman" w:hAnsi="Times New Roman" w:cs="Times New Roman"/>
          <w:sz w:val="24"/>
          <w:szCs w:val="24"/>
        </w:rPr>
        <w:t>Biological yield per plant (g) (46.67%) followed by Shelling % (16.67%), Sound mature kernel (16.19%), 100 kernel weight (g) (9.52%), Days to 50% Flowering (3.33%), Days to Maturity (3.33%), Kernel yield per plant (g) (1.43%), Plant height (cm) (0.95%),  No. of branches per plant (0.95%), No. of pod per plant (0.95%), Pod yield per plant (g) (0.00%) and Harvest index (%) (0.00%)</w:t>
      </w:r>
      <w:r w:rsidRPr="00A83D2B">
        <w:rPr>
          <w:rFonts w:ascii="Times New Roman" w:hAnsi="Times New Roman" w:cs="Times New Roman"/>
          <w:sz w:val="24"/>
          <w:szCs w:val="24"/>
        </w:rPr>
        <w:t xml:space="preserve"> </w:t>
      </w:r>
      <w:r w:rsidR="000F3541" w:rsidRPr="00A83D2B">
        <w:rPr>
          <w:rFonts w:ascii="Times New Roman" w:hAnsi="Times New Roman" w:cs="Times New Roman"/>
          <w:sz w:val="24"/>
          <w:szCs w:val="24"/>
        </w:rPr>
        <w:t>had relative contribution was the lowest</w:t>
      </w:r>
      <w:r w:rsidRPr="00A83D2B">
        <w:rPr>
          <w:rFonts w:ascii="Times New Roman" w:hAnsi="Times New Roman" w:cs="Times New Roman"/>
          <w:sz w:val="24"/>
          <w:szCs w:val="24"/>
        </w:rPr>
        <w:t>.</w:t>
      </w:r>
    </w:p>
    <w:p w14:paraId="352B9A04" w14:textId="3E367DE5" w:rsidR="00A83D2B" w:rsidRPr="00A83D2B" w:rsidRDefault="00A83D2B" w:rsidP="00A83D2B">
      <w:pPr>
        <w:spacing w:line="276" w:lineRule="auto"/>
        <w:jc w:val="both"/>
        <w:rPr>
          <w:rFonts w:ascii="Times New Roman" w:hAnsi="Times New Roman" w:cs="Times New Roman"/>
          <w:sz w:val="24"/>
          <w:szCs w:val="24"/>
        </w:rPr>
      </w:pPr>
      <w:r w:rsidRPr="008F03A0">
        <w:rPr>
          <w:rFonts w:ascii="Times New Roman" w:hAnsi="Times New Roman" w:cs="Times New Roman"/>
          <w:b/>
          <w:bCs/>
          <w:sz w:val="24"/>
          <w:szCs w:val="24"/>
        </w:rPr>
        <w:t>Table</w:t>
      </w:r>
      <w:r w:rsidRPr="00A83D2B">
        <w:rPr>
          <w:rFonts w:ascii="Times New Roman" w:hAnsi="Times New Roman" w:cs="Times New Roman"/>
          <w:b/>
          <w:bCs/>
          <w:sz w:val="24"/>
          <w:szCs w:val="24"/>
        </w:rPr>
        <w:t xml:space="preserve"> </w:t>
      </w:r>
      <w:r w:rsidR="008F03A0">
        <w:rPr>
          <w:rFonts w:ascii="Times New Roman" w:hAnsi="Times New Roman" w:cs="Times New Roman"/>
          <w:b/>
          <w:bCs/>
          <w:sz w:val="24"/>
          <w:szCs w:val="24"/>
        </w:rPr>
        <w:t>7</w:t>
      </w:r>
      <w:r w:rsidRPr="00A83D2B">
        <w:rPr>
          <w:rFonts w:ascii="Times New Roman" w:hAnsi="Times New Roman" w:cs="Times New Roman"/>
          <w:b/>
          <w:bCs/>
          <w:sz w:val="24"/>
          <w:szCs w:val="24"/>
        </w:rPr>
        <w:t>. Relativ</w:t>
      </w:r>
      <w:r w:rsidR="00FE52E4">
        <w:rPr>
          <w:rFonts w:ascii="Times New Roman" w:hAnsi="Times New Roman" w:cs="Times New Roman"/>
          <w:b/>
          <w:bCs/>
          <w:sz w:val="24"/>
          <w:szCs w:val="24"/>
        </w:rPr>
        <w:t>e contribution of 12 traits towards divergence in 21</w:t>
      </w:r>
      <w:r w:rsidRPr="00A83D2B">
        <w:rPr>
          <w:rFonts w:ascii="Times New Roman" w:hAnsi="Times New Roman" w:cs="Times New Roman"/>
          <w:b/>
          <w:bCs/>
          <w:sz w:val="24"/>
          <w:szCs w:val="24"/>
        </w:rPr>
        <w:t xml:space="preserve"> groundnut genotypes</w:t>
      </w:r>
    </w:p>
    <w:tbl>
      <w:tblPr>
        <w:tblStyle w:val="TableGrid"/>
        <w:tblW w:w="6680" w:type="dxa"/>
        <w:tblInd w:w="445" w:type="dxa"/>
        <w:tblLook w:val="04A0" w:firstRow="1" w:lastRow="0" w:firstColumn="1" w:lastColumn="0" w:noHBand="0" w:noVBand="1"/>
      </w:tblPr>
      <w:tblGrid>
        <w:gridCol w:w="4220"/>
        <w:gridCol w:w="2460"/>
      </w:tblGrid>
      <w:tr w:rsidR="00A83D2B" w:rsidRPr="00A83D2B" w14:paraId="155508B4" w14:textId="77777777" w:rsidTr="009311E0">
        <w:trPr>
          <w:trHeight w:val="20"/>
        </w:trPr>
        <w:tc>
          <w:tcPr>
            <w:tcW w:w="4220" w:type="dxa"/>
            <w:noWrap/>
            <w:vAlign w:val="center"/>
            <w:hideMark/>
          </w:tcPr>
          <w:p w14:paraId="64C06763" w14:textId="77777777" w:rsidR="00A83D2B" w:rsidRPr="00A83D2B" w:rsidRDefault="00A83D2B" w:rsidP="00A83D2B">
            <w:pPr>
              <w:spacing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Characters</w:t>
            </w:r>
          </w:p>
        </w:tc>
        <w:tc>
          <w:tcPr>
            <w:tcW w:w="2460" w:type="dxa"/>
            <w:vAlign w:val="center"/>
            <w:hideMark/>
          </w:tcPr>
          <w:p w14:paraId="444B3C4C" w14:textId="77777777" w:rsidR="00A83D2B" w:rsidRPr="00A83D2B" w:rsidRDefault="00A83D2B" w:rsidP="00A83D2B">
            <w:pPr>
              <w:spacing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Contribution %</w:t>
            </w:r>
          </w:p>
        </w:tc>
      </w:tr>
      <w:tr w:rsidR="00A83D2B" w:rsidRPr="00A83D2B" w14:paraId="3D0620E5" w14:textId="77777777" w:rsidTr="009311E0">
        <w:trPr>
          <w:trHeight w:val="20"/>
        </w:trPr>
        <w:tc>
          <w:tcPr>
            <w:tcW w:w="4220" w:type="dxa"/>
            <w:vAlign w:val="center"/>
            <w:hideMark/>
          </w:tcPr>
          <w:p w14:paraId="7A3B93BD"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Days to 50% Flowering</w:t>
            </w:r>
          </w:p>
        </w:tc>
        <w:tc>
          <w:tcPr>
            <w:tcW w:w="2460" w:type="dxa"/>
            <w:noWrap/>
            <w:vAlign w:val="center"/>
            <w:hideMark/>
          </w:tcPr>
          <w:p w14:paraId="5A9FBC42"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3.33%</w:t>
            </w:r>
          </w:p>
        </w:tc>
      </w:tr>
      <w:tr w:rsidR="00A83D2B" w:rsidRPr="00A83D2B" w14:paraId="1A0A3323" w14:textId="77777777" w:rsidTr="009311E0">
        <w:trPr>
          <w:trHeight w:val="20"/>
        </w:trPr>
        <w:tc>
          <w:tcPr>
            <w:tcW w:w="4220" w:type="dxa"/>
            <w:vAlign w:val="center"/>
            <w:hideMark/>
          </w:tcPr>
          <w:p w14:paraId="2F28C0C4"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Days to Maturity</w:t>
            </w:r>
          </w:p>
        </w:tc>
        <w:tc>
          <w:tcPr>
            <w:tcW w:w="2460" w:type="dxa"/>
            <w:noWrap/>
            <w:vAlign w:val="center"/>
            <w:hideMark/>
          </w:tcPr>
          <w:p w14:paraId="4977F54C"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3.33%</w:t>
            </w:r>
          </w:p>
        </w:tc>
      </w:tr>
      <w:tr w:rsidR="00A83D2B" w:rsidRPr="00A83D2B" w14:paraId="43EFFD3B" w14:textId="77777777" w:rsidTr="009311E0">
        <w:trPr>
          <w:trHeight w:val="20"/>
        </w:trPr>
        <w:tc>
          <w:tcPr>
            <w:tcW w:w="4220" w:type="dxa"/>
            <w:vAlign w:val="center"/>
            <w:hideMark/>
          </w:tcPr>
          <w:p w14:paraId="145886FB"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Plant height (cm)</w:t>
            </w:r>
          </w:p>
        </w:tc>
        <w:tc>
          <w:tcPr>
            <w:tcW w:w="2460" w:type="dxa"/>
            <w:noWrap/>
            <w:vAlign w:val="center"/>
            <w:hideMark/>
          </w:tcPr>
          <w:p w14:paraId="233F06AE"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0.95%</w:t>
            </w:r>
          </w:p>
        </w:tc>
      </w:tr>
      <w:tr w:rsidR="00A83D2B" w:rsidRPr="00A83D2B" w14:paraId="06123A28" w14:textId="77777777" w:rsidTr="009311E0">
        <w:trPr>
          <w:trHeight w:val="20"/>
        </w:trPr>
        <w:tc>
          <w:tcPr>
            <w:tcW w:w="4220" w:type="dxa"/>
            <w:vAlign w:val="center"/>
            <w:hideMark/>
          </w:tcPr>
          <w:p w14:paraId="68D286DD"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No. of branches per plant</w:t>
            </w:r>
          </w:p>
        </w:tc>
        <w:tc>
          <w:tcPr>
            <w:tcW w:w="2460" w:type="dxa"/>
            <w:noWrap/>
            <w:vAlign w:val="center"/>
            <w:hideMark/>
          </w:tcPr>
          <w:p w14:paraId="6F8CC298"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0.95%</w:t>
            </w:r>
          </w:p>
        </w:tc>
      </w:tr>
      <w:tr w:rsidR="00A83D2B" w:rsidRPr="00A83D2B" w14:paraId="504B52D2" w14:textId="77777777" w:rsidTr="009311E0">
        <w:trPr>
          <w:trHeight w:val="20"/>
        </w:trPr>
        <w:tc>
          <w:tcPr>
            <w:tcW w:w="4220" w:type="dxa"/>
            <w:vAlign w:val="center"/>
            <w:hideMark/>
          </w:tcPr>
          <w:p w14:paraId="044DCA9B"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No. of pod per plant</w:t>
            </w:r>
          </w:p>
        </w:tc>
        <w:tc>
          <w:tcPr>
            <w:tcW w:w="2460" w:type="dxa"/>
            <w:noWrap/>
            <w:vAlign w:val="center"/>
            <w:hideMark/>
          </w:tcPr>
          <w:p w14:paraId="37624705"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0.95%</w:t>
            </w:r>
          </w:p>
        </w:tc>
      </w:tr>
      <w:tr w:rsidR="00A83D2B" w:rsidRPr="00A83D2B" w14:paraId="13CEE2B3" w14:textId="77777777" w:rsidTr="009311E0">
        <w:trPr>
          <w:trHeight w:val="20"/>
        </w:trPr>
        <w:tc>
          <w:tcPr>
            <w:tcW w:w="4220" w:type="dxa"/>
            <w:vAlign w:val="center"/>
            <w:hideMark/>
          </w:tcPr>
          <w:p w14:paraId="74B5317B"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Pod yield per plant (g)</w:t>
            </w:r>
          </w:p>
        </w:tc>
        <w:tc>
          <w:tcPr>
            <w:tcW w:w="2460" w:type="dxa"/>
            <w:noWrap/>
            <w:vAlign w:val="center"/>
            <w:hideMark/>
          </w:tcPr>
          <w:p w14:paraId="66382ACD"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0.00%</w:t>
            </w:r>
          </w:p>
        </w:tc>
      </w:tr>
      <w:tr w:rsidR="00A83D2B" w:rsidRPr="00A83D2B" w14:paraId="0642081A" w14:textId="77777777" w:rsidTr="009311E0">
        <w:trPr>
          <w:trHeight w:val="20"/>
        </w:trPr>
        <w:tc>
          <w:tcPr>
            <w:tcW w:w="4220" w:type="dxa"/>
            <w:vAlign w:val="center"/>
            <w:hideMark/>
          </w:tcPr>
          <w:p w14:paraId="02DBB9E8"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100 kernel weight (g)</w:t>
            </w:r>
          </w:p>
        </w:tc>
        <w:tc>
          <w:tcPr>
            <w:tcW w:w="2460" w:type="dxa"/>
            <w:noWrap/>
            <w:vAlign w:val="center"/>
            <w:hideMark/>
          </w:tcPr>
          <w:p w14:paraId="4277BAB2"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9.52%</w:t>
            </w:r>
          </w:p>
        </w:tc>
      </w:tr>
      <w:tr w:rsidR="00A83D2B" w:rsidRPr="00A83D2B" w14:paraId="4317DE26" w14:textId="77777777" w:rsidTr="009311E0">
        <w:trPr>
          <w:trHeight w:val="20"/>
        </w:trPr>
        <w:tc>
          <w:tcPr>
            <w:tcW w:w="4220" w:type="dxa"/>
            <w:vAlign w:val="center"/>
            <w:hideMark/>
          </w:tcPr>
          <w:p w14:paraId="2E3D71DD"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Sound mature kernel</w:t>
            </w:r>
          </w:p>
        </w:tc>
        <w:tc>
          <w:tcPr>
            <w:tcW w:w="2460" w:type="dxa"/>
            <w:noWrap/>
            <w:vAlign w:val="center"/>
            <w:hideMark/>
          </w:tcPr>
          <w:p w14:paraId="0645E968"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16.19%</w:t>
            </w:r>
          </w:p>
        </w:tc>
      </w:tr>
      <w:tr w:rsidR="00A83D2B" w:rsidRPr="00A83D2B" w14:paraId="0B17174C" w14:textId="77777777" w:rsidTr="009311E0">
        <w:trPr>
          <w:trHeight w:val="20"/>
        </w:trPr>
        <w:tc>
          <w:tcPr>
            <w:tcW w:w="4220" w:type="dxa"/>
            <w:vAlign w:val="center"/>
            <w:hideMark/>
          </w:tcPr>
          <w:p w14:paraId="05B22775"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Shelling %</w:t>
            </w:r>
          </w:p>
        </w:tc>
        <w:tc>
          <w:tcPr>
            <w:tcW w:w="2460" w:type="dxa"/>
            <w:noWrap/>
            <w:vAlign w:val="center"/>
            <w:hideMark/>
          </w:tcPr>
          <w:p w14:paraId="1EA06A34"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16.67%</w:t>
            </w:r>
          </w:p>
        </w:tc>
      </w:tr>
      <w:tr w:rsidR="00A83D2B" w:rsidRPr="00A83D2B" w14:paraId="2C9B8B7C" w14:textId="77777777" w:rsidTr="009311E0">
        <w:trPr>
          <w:trHeight w:val="20"/>
        </w:trPr>
        <w:tc>
          <w:tcPr>
            <w:tcW w:w="4220" w:type="dxa"/>
            <w:vAlign w:val="center"/>
            <w:hideMark/>
          </w:tcPr>
          <w:p w14:paraId="0FE58040"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Biological yield per plant (g)</w:t>
            </w:r>
          </w:p>
        </w:tc>
        <w:tc>
          <w:tcPr>
            <w:tcW w:w="2460" w:type="dxa"/>
            <w:noWrap/>
            <w:vAlign w:val="center"/>
            <w:hideMark/>
          </w:tcPr>
          <w:p w14:paraId="7275CF38"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46.67%</w:t>
            </w:r>
          </w:p>
        </w:tc>
      </w:tr>
      <w:tr w:rsidR="00A83D2B" w:rsidRPr="00A83D2B" w14:paraId="058EF479" w14:textId="77777777" w:rsidTr="009311E0">
        <w:trPr>
          <w:trHeight w:val="20"/>
        </w:trPr>
        <w:tc>
          <w:tcPr>
            <w:tcW w:w="4220" w:type="dxa"/>
            <w:vAlign w:val="center"/>
            <w:hideMark/>
          </w:tcPr>
          <w:p w14:paraId="6642DC80"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Harvest index (%)</w:t>
            </w:r>
          </w:p>
        </w:tc>
        <w:tc>
          <w:tcPr>
            <w:tcW w:w="2460" w:type="dxa"/>
            <w:noWrap/>
            <w:vAlign w:val="center"/>
            <w:hideMark/>
          </w:tcPr>
          <w:p w14:paraId="2E120D24"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0.00%</w:t>
            </w:r>
          </w:p>
        </w:tc>
      </w:tr>
      <w:tr w:rsidR="00A83D2B" w:rsidRPr="00A83D2B" w14:paraId="66A241DC" w14:textId="77777777" w:rsidTr="009311E0">
        <w:trPr>
          <w:trHeight w:val="20"/>
        </w:trPr>
        <w:tc>
          <w:tcPr>
            <w:tcW w:w="4220" w:type="dxa"/>
            <w:vAlign w:val="center"/>
            <w:hideMark/>
          </w:tcPr>
          <w:p w14:paraId="584589FE"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Kernel yield per plant (g)</w:t>
            </w:r>
          </w:p>
        </w:tc>
        <w:tc>
          <w:tcPr>
            <w:tcW w:w="2460" w:type="dxa"/>
            <w:noWrap/>
            <w:vAlign w:val="center"/>
            <w:hideMark/>
          </w:tcPr>
          <w:p w14:paraId="7ECBAC69"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1.43%</w:t>
            </w:r>
          </w:p>
        </w:tc>
      </w:tr>
      <w:tr w:rsidR="00A83D2B" w:rsidRPr="00A83D2B" w14:paraId="30217B06" w14:textId="77777777" w:rsidTr="009311E0">
        <w:trPr>
          <w:trHeight w:val="20"/>
        </w:trPr>
        <w:tc>
          <w:tcPr>
            <w:tcW w:w="4220" w:type="dxa"/>
            <w:vAlign w:val="center"/>
          </w:tcPr>
          <w:p w14:paraId="79C58FBA" w14:textId="77777777" w:rsidR="00A83D2B" w:rsidRPr="00A83D2B" w:rsidRDefault="00A83D2B" w:rsidP="00A83D2B">
            <w:pPr>
              <w:spacing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Total</w:t>
            </w:r>
          </w:p>
        </w:tc>
        <w:tc>
          <w:tcPr>
            <w:tcW w:w="2460" w:type="dxa"/>
            <w:noWrap/>
            <w:vAlign w:val="center"/>
          </w:tcPr>
          <w:p w14:paraId="2B27C79C" w14:textId="77777777" w:rsidR="00A83D2B" w:rsidRPr="00A83D2B" w:rsidRDefault="00A83D2B" w:rsidP="00A83D2B">
            <w:pPr>
              <w:spacing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100%</w:t>
            </w:r>
          </w:p>
        </w:tc>
      </w:tr>
    </w:tbl>
    <w:p w14:paraId="0F79565F" w14:textId="77777777" w:rsidR="003709C4" w:rsidRPr="00A83D2B" w:rsidRDefault="003709C4" w:rsidP="00A83D2B">
      <w:pPr>
        <w:spacing w:line="276" w:lineRule="auto"/>
        <w:jc w:val="both"/>
        <w:rPr>
          <w:rFonts w:ascii="Times New Roman" w:hAnsi="Times New Roman" w:cs="Times New Roman"/>
          <w:sz w:val="24"/>
          <w:szCs w:val="24"/>
        </w:rPr>
      </w:pPr>
    </w:p>
    <w:p w14:paraId="3CF32F09" w14:textId="77777777" w:rsidR="00ED1966" w:rsidRPr="00A83D2B" w:rsidRDefault="00ED1966" w:rsidP="00A83D2B">
      <w:pPr>
        <w:spacing w:line="276" w:lineRule="auto"/>
        <w:jc w:val="both"/>
        <w:rPr>
          <w:rFonts w:ascii="Times New Roman" w:hAnsi="Times New Roman" w:cs="Times New Roman"/>
          <w:b/>
          <w:bCs/>
          <w:sz w:val="24"/>
          <w:szCs w:val="24"/>
        </w:rPr>
      </w:pPr>
      <w:r w:rsidRPr="00A83D2B">
        <w:rPr>
          <w:rFonts w:ascii="Times New Roman" w:hAnsi="Times New Roman" w:cs="Times New Roman"/>
          <w:b/>
          <w:bCs/>
          <w:sz w:val="24"/>
          <w:szCs w:val="24"/>
        </w:rPr>
        <w:t xml:space="preserve">4. </w:t>
      </w:r>
      <w:r w:rsidR="00ED1476" w:rsidRPr="00A83D2B">
        <w:rPr>
          <w:rFonts w:ascii="Times New Roman" w:hAnsi="Times New Roman" w:cs="Times New Roman"/>
          <w:b/>
          <w:bCs/>
          <w:sz w:val="24"/>
          <w:szCs w:val="24"/>
        </w:rPr>
        <w:t>Conclusions</w:t>
      </w:r>
    </w:p>
    <w:p w14:paraId="586052C5" w14:textId="77777777" w:rsidR="00ED1966" w:rsidRPr="00A83D2B" w:rsidRDefault="000E6E6C"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lang w:bidi="hi-IN"/>
        </w:rPr>
        <w:t xml:space="preserve">Based on the comprehensive genetic analysis, it was concluded that significant genetic variability exists among the 21 groundnut genotypes for all 12 traits studied. High heritability coupled with high genetic advance was observed for key yield traits—including biological yield, pod yield, kernel yield, and number of pods per plant—indicating the predominance of additive gene action and the potential for effective phenotypic selection. </w:t>
      </w:r>
      <w:proofErr w:type="spellStart"/>
      <w:r w:rsidRPr="00A83D2B">
        <w:rPr>
          <w:rFonts w:ascii="Times New Roman" w:hAnsi="Times New Roman" w:cs="Times New Roman"/>
          <w:sz w:val="24"/>
          <w:szCs w:val="24"/>
          <w:lang w:bidi="hi-IN"/>
        </w:rPr>
        <w:t>Mahalanobis</w:t>
      </w:r>
      <w:proofErr w:type="spellEnd"/>
      <w:r w:rsidRPr="00A83D2B">
        <w:rPr>
          <w:rFonts w:ascii="Times New Roman" w:hAnsi="Times New Roman" w:cs="Times New Roman"/>
          <w:sz w:val="24"/>
          <w:szCs w:val="24"/>
          <w:lang w:bidi="hi-IN"/>
        </w:rPr>
        <w:t xml:space="preserve"> D² analysis grouped the genotypes into five clusters, with the maximum genetic divergence observed between Cluster III and Cluster V, suggesting that crosses between genotypes from these clusters could produce strong heterotic effects and useful segregants. Biological yield per plant contributed most to genetic diversity (46.67%), highlighting its importance in selection for genetic improvement. The results affirm that selecting genetically </w:t>
      </w:r>
      <w:r w:rsidRPr="00A83D2B">
        <w:rPr>
          <w:rFonts w:ascii="Times New Roman" w:hAnsi="Times New Roman" w:cs="Times New Roman"/>
          <w:sz w:val="24"/>
          <w:szCs w:val="24"/>
          <w:lang w:bidi="hi-IN"/>
        </w:rPr>
        <w:lastRenderedPageBreak/>
        <w:t xml:space="preserve">divergent parents based on cluster distance and traits with high heritability and genetic advance will enhance groundnut breeding efficiency. </w:t>
      </w:r>
      <w:r w:rsidR="00ED1966" w:rsidRPr="00A83D2B">
        <w:rPr>
          <w:rFonts w:ascii="Times New Roman" w:hAnsi="Times New Roman" w:cs="Times New Roman"/>
          <w:sz w:val="24"/>
          <w:szCs w:val="24"/>
        </w:rPr>
        <w:t>The implementation of a hybridization program requires diversity. Different backgrounds and clusters of genotypes performed better for various essential and desirable qualities for groundnut crop population growth and yield increase. Choosing parents only on the basis of phenotype rarely produces the desired outcomes. Rather, choosing parents according to the cluster mean and intra- and inter-cluster distances aids in the creation of superior recombinants or transgressive segregants.</w:t>
      </w:r>
    </w:p>
    <w:p w14:paraId="02543BFE" w14:textId="77777777" w:rsidR="00ED1966" w:rsidRPr="00A83D2B" w:rsidRDefault="00ED1476" w:rsidP="00ED1476">
      <w:pPr>
        <w:pStyle w:val="Default"/>
        <w:spacing w:after="240" w:line="276" w:lineRule="auto"/>
        <w:rPr>
          <w:rFonts w:ascii="Times New Roman" w:hAnsi="Times New Roman" w:cs="Times New Roman"/>
          <w:color w:val="auto"/>
        </w:rPr>
      </w:pPr>
      <w:r>
        <w:rPr>
          <w:rFonts w:ascii="Times New Roman" w:hAnsi="Times New Roman" w:cs="Times New Roman"/>
          <w:b/>
          <w:bCs/>
          <w:color w:val="auto"/>
        </w:rPr>
        <w:t xml:space="preserve">5. </w:t>
      </w:r>
      <w:r w:rsidRPr="00A83D2B">
        <w:rPr>
          <w:rFonts w:ascii="Times New Roman" w:hAnsi="Times New Roman" w:cs="Times New Roman"/>
          <w:b/>
          <w:bCs/>
          <w:color w:val="auto"/>
        </w:rPr>
        <w:t xml:space="preserve">Disclaimer </w:t>
      </w:r>
      <w:r w:rsidR="00ED1966" w:rsidRPr="00A83D2B">
        <w:rPr>
          <w:rFonts w:ascii="Times New Roman" w:hAnsi="Times New Roman" w:cs="Times New Roman"/>
          <w:b/>
          <w:bCs/>
          <w:color w:val="auto"/>
        </w:rPr>
        <w:t>(</w:t>
      </w:r>
      <w:r w:rsidRPr="00A83D2B">
        <w:rPr>
          <w:rFonts w:ascii="Times New Roman" w:hAnsi="Times New Roman" w:cs="Times New Roman"/>
          <w:b/>
          <w:bCs/>
          <w:color w:val="auto"/>
        </w:rPr>
        <w:t>Artificial Intelligence</w:t>
      </w:r>
      <w:r w:rsidR="00ED1966" w:rsidRPr="00A83D2B">
        <w:rPr>
          <w:rFonts w:ascii="Times New Roman" w:hAnsi="Times New Roman" w:cs="Times New Roman"/>
          <w:b/>
          <w:bCs/>
          <w:color w:val="auto"/>
        </w:rPr>
        <w:t xml:space="preserve">) </w:t>
      </w:r>
    </w:p>
    <w:p w14:paraId="748E2C61" w14:textId="77777777" w:rsidR="00ED1966" w:rsidRPr="00A83D2B" w:rsidRDefault="00ED1966"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Author(s) hereby declare that NO generative AI technologies such as Large Language Models (</w:t>
      </w:r>
      <w:proofErr w:type="spellStart"/>
      <w:r w:rsidRPr="00A83D2B">
        <w:rPr>
          <w:rFonts w:ascii="Times New Roman" w:hAnsi="Times New Roman" w:cs="Times New Roman"/>
          <w:sz w:val="24"/>
          <w:szCs w:val="24"/>
        </w:rPr>
        <w:t>ChatGPT</w:t>
      </w:r>
      <w:proofErr w:type="spellEnd"/>
      <w:r w:rsidRPr="00A83D2B">
        <w:rPr>
          <w:rFonts w:ascii="Times New Roman" w:hAnsi="Times New Roman" w:cs="Times New Roman"/>
          <w:sz w:val="24"/>
          <w:szCs w:val="24"/>
        </w:rPr>
        <w:t>,</w:t>
      </w:r>
      <w:r w:rsidR="000E6E6C" w:rsidRPr="00A83D2B">
        <w:rPr>
          <w:rFonts w:ascii="Times New Roman" w:hAnsi="Times New Roman" w:cs="Times New Roman"/>
          <w:sz w:val="24"/>
          <w:szCs w:val="24"/>
        </w:rPr>
        <w:t xml:space="preserve"> </w:t>
      </w:r>
      <w:proofErr w:type="spellStart"/>
      <w:r w:rsidR="000E6E6C" w:rsidRPr="00A83D2B">
        <w:rPr>
          <w:rFonts w:ascii="Times New Roman" w:hAnsi="Times New Roman" w:cs="Times New Roman"/>
          <w:sz w:val="24"/>
          <w:szCs w:val="24"/>
        </w:rPr>
        <w:t>deepseek</w:t>
      </w:r>
      <w:proofErr w:type="spellEnd"/>
      <w:r w:rsidR="000E6E6C" w:rsidRPr="00A83D2B">
        <w:rPr>
          <w:rFonts w:ascii="Times New Roman" w:hAnsi="Times New Roman" w:cs="Times New Roman"/>
          <w:sz w:val="24"/>
          <w:szCs w:val="24"/>
        </w:rPr>
        <w:t>,</w:t>
      </w:r>
      <w:r w:rsidRPr="00A83D2B">
        <w:rPr>
          <w:rFonts w:ascii="Times New Roman" w:hAnsi="Times New Roman" w:cs="Times New Roman"/>
          <w:sz w:val="24"/>
          <w:szCs w:val="24"/>
        </w:rPr>
        <w:t xml:space="preserve"> COPILOT, etc) and text-to-image generators have </w:t>
      </w:r>
      <w:r w:rsidR="000E6E6C" w:rsidRPr="00A83D2B">
        <w:rPr>
          <w:rFonts w:ascii="Times New Roman" w:hAnsi="Times New Roman" w:cs="Times New Roman"/>
          <w:sz w:val="24"/>
          <w:szCs w:val="24"/>
        </w:rPr>
        <w:t xml:space="preserve">not </w:t>
      </w:r>
      <w:r w:rsidRPr="00A83D2B">
        <w:rPr>
          <w:rFonts w:ascii="Times New Roman" w:hAnsi="Times New Roman" w:cs="Times New Roman"/>
          <w:sz w:val="24"/>
          <w:szCs w:val="24"/>
        </w:rPr>
        <w:t>been used during writing or editing of manuscripts.</w:t>
      </w:r>
    </w:p>
    <w:p w14:paraId="0D496C6C" w14:textId="77777777" w:rsidR="00866FF4" w:rsidRPr="00A83D2B" w:rsidRDefault="00ED1476" w:rsidP="001806AB">
      <w:pPr>
        <w:pStyle w:val="Default"/>
        <w:spacing w:after="240" w:line="276" w:lineRule="auto"/>
        <w:rPr>
          <w:rFonts w:ascii="Times New Roman" w:hAnsi="Times New Roman" w:cs="Times New Roman"/>
          <w:color w:val="auto"/>
        </w:rPr>
      </w:pPr>
      <w:r>
        <w:rPr>
          <w:rFonts w:ascii="Times New Roman" w:hAnsi="Times New Roman" w:cs="Times New Roman"/>
          <w:b/>
          <w:bCs/>
          <w:color w:val="auto"/>
        </w:rPr>
        <w:t xml:space="preserve">6. </w:t>
      </w:r>
      <w:r w:rsidRPr="00A83D2B">
        <w:rPr>
          <w:rFonts w:ascii="Times New Roman" w:hAnsi="Times New Roman" w:cs="Times New Roman"/>
          <w:b/>
          <w:bCs/>
          <w:color w:val="auto"/>
        </w:rPr>
        <w:t xml:space="preserve">Competing Interests </w:t>
      </w:r>
    </w:p>
    <w:p w14:paraId="54D113EB" w14:textId="77777777" w:rsidR="00866FF4" w:rsidRPr="00A83D2B" w:rsidRDefault="00866FF4" w:rsidP="001806AB">
      <w:pPr>
        <w:pStyle w:val="Default"/>
        <w:spacing w:line="276" w:lineRule="auto"/>
        <w:ind w:firstLine="720"/>
        <w:rPr>
          <w:rFonts w:ascii="Times New Roman" w:hAnsi="Times New Roman" w:cs="Times New Roman"/>
          <w:color w:val="auto"/>
        </w:rPr>
      </w:pPr>
      <w:r w:rsidRPr="00A83D2B">
        <w:rPr>
          <w:rFonts w:ascii="Times New Roman" w:hAnsi="Times New Roman" w:cs="Times New Roman"/>
          <w:color w:val="auto"/>
        </w:rPr>
        <w:t xml:space="preserve">Authors have declared that no competing interests exist. </w:t>
      </w:r>
    </w:p>
    <w:p w14:paraId="73F61069" w14:textId="77777777" w:rsidR="00866FF4" w:rsidRPr="00A83D2B" w:rsidRDefault="00866FF4" w:rsidP="00A83D2B">
      <w:pPr>
        <w:spacing w:line="276" w:lineRule="auto"/>
        <w:jc w:val="both"/>
        <w:rPr>
          <w:rFonts w:ascii="Times New Roman" w:hAnsi="Times New Roman" w:cs="Times New Roman"/>
          <w:b/>
          <w:bCs/>
          <w:color w:val="FF0000"/>
          <w:sz w:val="24"/>
          <w:szCs w:val="24"/>
        </w:rPr>
      </w:pPr>
    </w:p>
    <w:p w14:paraId="41E07784" w14:textId="77777777" w:rsidR="00866FF4" w:rsidRPr="00ED1476" w:rsidRDefault="00ED1476" w:rsidP="00A83D2B">
      <w:pPr>
        <w:spacing w:line="276" w:lineRule="auto"/>
        <w:jc w:val="both"/>
        <w:rPr>
          <w:rFonts w:ascii="Times New Roman" w:hAnsi="Times New Roman" w:cs="Times New Roman"/>
          <w:b/>
          <w:bCs/>
          <w:sz w:val="24"/>
          <w:szCs w:val="24"/>
        </w:rPr>
      </w:pPr>
      <w:r w:rsidRPr="00ED1476">
        <w:rPr>
          <w:rFonts w:ascii="Times New Roman" w:hAnsi="Times New Roman" w:cs="Times New Roman"/>
          <w:b/>
          <w:bCs/>
          <w:sz w:val="24"/>
          <w:szCs w:val="24"/>
        </w:rPr>
        <w:t>7. References</w:t>
      </w:r>
    </w:p>
    <w:p w14:paraId="5B55E808" w14:textId="77777777" w:rsidR="004625DE" w:rsidRDefault="004625DE" w:rsidP="004625DE">
      <w:pPr>
        <w:pStyle w:val="Default"/>
        <w:spacing w:before="240" w:after="160" w:line="276" w:lineRule="auto"/>
        <w:ind w:left="540" w:hanging="540"/>
        <w:jc w:val="both"/>
        <w:rPr>
          <w:rFonts w:ascii="Times New Roman" w:hAnsi="Times New Roman" w:cs="Times New Roman"/>
        </w:rPr>
      </w:pPr>
      <w:proofErr w:type="spellStart"/>
      <w:r w:rsidRPr="00A83D2B">
        <w:rPr>
          <w:rFonts w:ascii="Times New Roman" w:hAnsi="Times New Roman" w:cs="Times New Roman"/>
        </w:rPr>
        <w:t>Abadya</w:t>
      </w:r>
      <w:proofErr w:type="spellEnd"/>
      <w:r w:rsidRPr="00A83D2B">
        <w:rPr>
          <w:rFonts w:ascii="Times New Roman" w:hAnsi="Times New Roman" w:cs="Times New Roman"/>
        </w:rPr>
        <w:t xml:space="preserve"> S, </w:t>
      </w:r>
      <w:proofErr w:type="spellStart"/>
      <w:r w:rsidRPr="00A83D2B">
        <w:rPr>
          <w:rFonts w:ascii="Times New Roman" w:hAnsi="Times New Roman" w:cs="Times New Roman"/>
        </w:rPr>
        <w:t>Shimelis</w:t>
      </w:r>
      <w:proofErr w:type="spellEnd"/>
      <w:r w:rsidRPr="00A83D2B">
        <w:rPr>
          <w:rFonts w:ascii="Times New Roman" w:hAnsi="Times New Roman" w:cs="Times New Roman"/>
        </w:rPr>
        <w:t xml:space="preserve"> H, Pasupuleti J, Mashilo J, Chaudhari S, Manohar SS. </w:t>
      </w:r>
      <w:r>
        <w:rPr>
          <w:rFonts w:ascii="Times New Roman" w:hAnsi="Times New Roman" w:cs="Times New Roman"/>
        </w:rPr>
        <w:t xml:space="preserve">2021. </w:t>
      </w:r>
      <w:r w:rsidRPr="00A83D2B">
        <w:rPr>
          <w:rFonts w:ascii="Times New Roman" w:hAnsi="Times New Roman" w:cs="Times New Roman"/>
        </w:rPr>
        <w:t>Assessment of the genetic diversity of groundnut (</w:t>
      </w:r>
      <w:r w:rsidRPr="00A83D2B">
        <w:rPr>
          <w:rFonts w:ascii="Times New Roman" w:hAnsi="Times New Roman" w:cs="Times New Roman"/>
          <w:i/>
          <w:iCs/>
        </w:rPr>
        <w:t xml:space="preserve">Arachis hypogaea </w:t>
      </w:r>
      <w:r w:rsidRPr="00A83D2B">
        <w:rPr>
          <w:rFonts w:ascii="Times New Roman" w:hAnsi="Times New Roman" w:cs="Times New Roman"/>
        </w:rPr>
        <w:t xml:space="preserve">L.) genotypes for kernel yield, oil and fodder quantity and quality under drought conditions. Crop Science. 61(3): 1926-1943. </w:t>
      </w:r>
    </w:p>
    <w:p w14:paraId="09B35606" w14:textId="77777777" w:rsidR="004625DE" w:rsidRDefault="004625DE"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Abbas M, El-</w:t>
      </w:r>
      <w:proofErr w:type="spellStart"/>
      <w:r w:rsidRPr="00A83D2B">
        <w:rPr>
          <w:rFonts w:ascii="Times New Roman" w:hAnsi="Times New Roman" w:cs="Times New Roman"/>
        </w:rPr>
        <w:t>Shabrawi</w:t>
      </w:r>
      <w:proofErr w:type="spellEnd"/>
      <w:r w:rsidRPr="00A83D2B">
        <w:rPr>
          <w:rFonts w:ascii="Times New Roman" w:hAnsi="Times New Roman" w:cs="Times New Roman"/>
        </w:rPr>
        <w:t xml:space="preserve"> H, Hamza M, Wahba H, Shahba M.</w:t>
      </w:r>
      <w:r>
        <w:rPr>
          <w:rFonts w:ascii="Times New Roman" w:hAnsi="Times New Roman" w:cs="Times New Roman"/>
        </w:rPr>
        <w:t xml:space="preserve"> 2020.</w:t>
      </w:r>
      <w:r w:rsidRPr="00A83D2B">
        <w:rPr>
          <w:rFonts w:ascii="Times New Roman" w:hAnsi="Times New Roman" w:cs="Times New Roman"/>
        </w:rPr>
        <w:t xml:space="preserve"> Association between productivity, fatty acid profiles, oil bodies' ultrastructure and molecular markers in peanut (</w:t>
      </w:r>
      <w:r w:rsidRPr="001321E0">
        <w:rPr>
          <w:rFonts w:ascii="Times New Roman" w:hAnsi="Times New Roman" w:cs="Times New Roman"/>
          <w:i/>
          <w:iCs/>
        </w:rPr>
        <w:t>Arachis hypogaea</w:t>
      </w:r>
      <w:r w:rsidRPr="00A83D2B">
        <w:rPr>
          <w:rFonts w:ascii="Times New Roman" w:hAnsi="Times New Roman" w:cs="Times New Roman"/>
        </w:rPr>
        <w:t xml:space="preserve"> L.) cultivars. Agronomy. 10(9):1401</w:t>
      </w:r>
      <w:r>
        <w:rPr>
          <w:rFonts w:ascii="Times New Roman" w:hAnsi="Times New Roman" w:cs="Times New Roman"/>
        </w:rPr>
        <w:t>-1421.</w:t>
      </w:r>
    </w:p>
    <w:p w14:paraId="3FF7D2DC" w14:textId="77777777" w:rsidR="00876DC1" w:rsidRPr="00A83D2B" w:rsidRDefault="00876DC1" w:rsidP="00876DC1">
      <w:pPr>
        <w:pStyle w:val="Default"/>
        <w:spacing w:before="240" w:line="276" w:lineRule="auto"/>
        <w:ind w:left="540" w:hanging="540"/>
        <w:jc w:val="both"/>
        <w:rPr>
          <w:rFonts w:ascii="Times New Roman" w:hAnsi="Times New Roman" w:cs="Times New Roman"/>
        </w:rPr>
      </w:pPr>
      <w:r w:rsidRPr="00876DC1">
        <w:rPr>
          <w:rFonts w:ascii="Times New Roman" w:hAnsi="Times New Roman" w:cs="Times New Roman"/>
        </w:rPr>
        <w:t>Annual Report (Kharif 2023). All India Coordinated Research Project on Groundnut, ICAR- Directorate of Groundnut Research, Junagadh-362 015, Gujarat.</w:t>
      </w:r>
    </w:p>
    <w:p w14:paraId="216121FB" w14:textId="77777777" w:rsidR="001321E0" w:rsidRPr="00A83D2B" w:rsidRDefault="001321E0" w:rsidP="004625DE">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t>Aparna</w:t>
      </w:r>
      <w:r>
        <w:rPr>
          <w:rFonts w:ascii="Times New Roman" w:hAnsi="Times New Roman" w:cs="Times New Roman"/>
          <w:sz w:val="24"/>
          <w:szCs w:val="24"/>
        </w:rPr>
        <w:t xml:space="preserve"> </w:t>
      </w:r>
      <w:r w:rsidRPr="00A83D2B">
        <w:rPr>
          <w:rFonts w:ascii="Times New Roman" w:hAnsi="Times New Roman" w:cs="Times New Roman"/>
          <w:sz w:val="24"/>
          <w:szCs w:val="24"/>
        </w:rPr>
        <w:t>P., Shanthi Priya M</w:t>
      </w:r>
      <w:r>
        <w:rPr>
          <w:rFonts w:ascii="Times New Roman" w:hAnsi="Times New Roman" w:cs="Times New Roman"/>
          <w:sz w:val="24"/>
          <w:szCs w:val="24"/>
        </w:rPr>
        <w:t>., Mohan Reddy D. and Latha P. 2018</w:t>
      </w:r>
      <w:r w:rsidRPr="00A83D2B">
        <w:rPr>
          <w:rFonts w:ascii="Times New Roman" w:hAnsi="Times New Roman" w:cs="Times New Roman"/>
          <w:sz w:val="24"/>
          <w:szCs w:val="24"/>
        </w:rPr>
        <w:t>. Estimation of Genetic Parameters in Groundnut (</w:t>
      </w:r>
      <w:r w:rsidRPr="001321E0">
        <w:rPr>
          <w:rFonts w:ascii="Times New Roman" w:hAnsi="Times New Roman" w:cs="Times New Roman"/>
          <w:i/>
          <w:iCs/>
          <w:sz w:val="24"/>
          <w:szCs w:val="24"/>
        </w:rPr>
        <w:t>Arachis hypogaea</w:t>
      </w:r>
      <w:r w:rsidRPr="00A83D2B">
        <w:rPr>
          <w:rFonts w:ascii="Times New Roman" w:hAnsi="Times New Roman" w:cs="Times New Roman"/>
          <w:sz w:val="24"/>
          <w:szCs w:val="24"/>
        </w:rPr>
        <w:t xml:space="preserve"> L.) for Yield and It’s Contributing Characters under Inorganic Fertilizer Managements. International Journal Current Microbiology Applied Sciences.</w:t>
      </w:r>
      <w:r>
        <w:rPr>
          <w:rFonts w:ascii="Times New Roman" w:hAnsi="Times New Roman" w:cs="Times New Roman"/>
          <w:sz w:val="24"/>
          <w:szCs w:val="24"/>
        </w:rPr>
        <w:t xml:space="preserve"> </w:t>
      </w:r>
      <w:r w:rsidRPr="00A83D2B">
        <w:rPr>
          <w:rFonts w:ascii="Times New Roman" w:hAnsi="Times New Roman" w:cs="Times New Roman"/>
          <w:sz w:val="24"/>
          <w:szCs w:val="24"/>
        </w:rPr>
        <w:t>7(4): 1559- 1565.</w:t>
      </w:r>
    </w:p>
    <w:p w14:paraId="26616EC8" w14:textId="77777777" w:rsidR="001321E0" w:rsidRDefault="001321E0" w:rsidP="004625DE">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t>Attia, M.A., Ahmed, A.A and Noman, H.M. 2022. Genetic variation, correlation coefficient and pathway analysis for yield and its components in peanut (</w:t>
      </w:r>
      <w:r w:rsidRPr="001321E0">
        <w:rPr>
          <w:rFonts w:ascii="Times New Roman" w:hAnsi="Times New Roman" w:cs="Times New Roman"/>
          <w:i/>
          <w:iCs/>
          <w:sz w:val="24"/>
          <w:szCs w:val="24"/>
        </w:rPr>
        <w:t>Arachis hypogaea</w:t>
      </w:r>
      <w:r w:rsidRPr="00A83D2B">
        <w:rPr>
          <w:rFonts w:ascii="Times New Roman" w:hAnsi="Times New Roman" w:cs="Times New Roman"/>
          <w:sz w:val="24"/>
          <w:szCs w:val="24"/>
        </w:rPr>
        <w:t xml:space="preserve"> L.). SVU-International Journal of Agricultural Sciences. 4</w:t>
      </w:r>
      <w:r w:rsidR="004625DE">
        <w:rPr>
          <w:rFonts w:ascii="Times New Roman" w:hAnsi="Times New Roman" w:cs="Times New Roman"/>
          <w:sz w:val="24"/>
          <w:szCs w:val="24"/>
        </w:rPr>
        <w:t xml:space="preserve"> (3): 178- 186.</w:t>
      </w:r>
    </w:p>
    <w:p w14:paraId="02E3A4E9"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 xml:space="preserve">Ashutosh K, Soma G, Sheetal RS, Pradhan K, Kuldeep K. </w:t>
      </w:r>
      <w:r>
        <w:rPr>
          <w:rFonts w:ascii="Times New Roman" w:hAnsi="Times New Roman" w:cs="Times New Roman"/>
        </w:rPr>
        <w:t xml:space="preserve">2016. </w:t>
      </w:r>
      <w:r w:rsidRPr="00A83D2B">
        <w:rPr>
          <w:rFonts w:ascii="Times New Roman" w:hAnsi="Times New Roman" w:cs="Times New Roman"/>
        </w:rPr>
        <w:t>Study on genetic diversity in groundnut (</w:t>
      </w:r>
      <w:r w:rsidRPr="00A83D2B">
        <w:rPr>
          <w:rFonts w:ascii="Times New Roman" w:hAnsi="Times New Roman" w:cs="Times New Roman"/>
          <w:i/>
          <w:iCs/>
        </w:rPr>
        <w:t xml:space="preserve">Arachis hypogaea </w:t>
      </w:r>
      <w:r w:rsidRPr="00A83D2B">
        <w:rPr>
          <w:rFonts w:ascii="Times New Roman" w:hAnsi="Times New Roman" w:cs="Times New Roman"/>
        </w:rPr>
        <w:t xml:space="preserve">L.) using morphological markers. The Bioscan. 11(4):3105-3109. </w:t>
      </w:r>
    </w:p>
    <w:p w14:paraId="723A1F3C" w14:textId="77777777" w:rsidR="004625DE" w:rsidRPr="004625DE" w:rsidRDefault="004625DE" w:rsidP="004625DE">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lastRenderedPageBreak/>
        <w:t>Bhargavi, G., Rao, V.S and Rao, K.L. 2016. Genetic variability, heritability and genetic advance of yield and related traits of Spanish bunch groundnut (</w:t>
      </w:r>
      <w:r w:rsidRPr="001321E0">
        <w:rPr>
          <w:rFonts w:ascii="Times New Roman" w:hAnsi="Times New Roman" w:cs="Times New Roman"/>
          <w:i/>
          <w:iCs/>
          <w:sz w:val="24"/>
          <w:szCs w:val="24"/>
        </w:rPr>
        <w:t>Arachis hypogaea</w:t>
      </w:r>
      <w:r w:rsidRPr="00A83D2B">
        <w:rPr>
          <w:rFonts w:ascii="Times New Roman" w:hAnsi="Times New Roman" w:cs="Times New Roman"/>
          <w:sz w:val="24"/>
          <w:szCs w:val="24"/>
        </w:rPr>
        <w:t xml:space="preserve"> L.). Agricultural Science Digest-A R</w:t>
      </w:r>
      <w:r>
        <w:rPr>
          <w:rFonts w:ascii="Times New Roman" w:hAnsi="Times New Roman" w:cs="Times New Roman"/>
          <w:sz w:val="24"/>
          <w:szCs w:val="24"/>
        </w:rPr>
        <w:t>esearch Journal. 36 (1): 60-62.</w:t>
      </w:r>
    </w:p>
    <w:p w14:paraId="3ACD4187"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Burton GW.</w:t>
      </w:r>
      <w:r>
        <w:rPr>
          <w:rFonts w:ascii="Times New Roman" w:hAnsi="Times New Roman" w:cs="Times New Roman"/>
        </w:rPr>
        <w:t xml:space="preserve"> 1952.</w:t>
      </w:r>
      <w:r w:rsidRPr="00A83D2B">
        <w:rPr>
          <w:rFonts w:ascii="Times New Roman" w:hAnsi="Times New Roman" w:cs="Times New Roman"/>
        </w:rPr>
        <w:t xml:space="preserve"> Quantitative inheritance in grasses. Proceeding on 6th Internatio</w:t>
      </w:r>
      <w:r>
        <w:rPr>
          <w:rFonts w:ascii="Times New Roman" w:hAnsi="Times New Roman" w:cs="Times New Roman"/>
        </w:rPr>
        <w:t xml:space="preserve">nal Grassland Congress journal. </w:t>
      </w:r>
      <w:r w:rsidRPr="00A83D2B">
        <w:rPr>
          <w:rFonts w:ascii="Times New Roman" w:hAnsi="Times New Roman" w:cs="Times New Roman"/>
        </w:rPr>
        <w:t>1: 277-283.</w:t>
      </w:r>
    </w:p>
    <w:p w14:paraId="6F57A4D8" w14:textId="77777777" w:rsidR="004625DE" w:rsidRPr="00A83D2B" w:rsidRDefault="004625DE" w:rsidP="004625DE">
      <w:pPr>
        <w:tabs>
          <w:tab w:val="left" w:pos="2713"/>
        </w:tabs>
        <w:spacing w:before="240" w:line="276" w:lineRule="auto"/>
        <w:ind w:left="540" w:hanging="540"/>
        <w:jc w:val="both"/>
        <w:rPr>
          <w:rFonts w:ascii="Times New Roman" w:hAnsi="Times New Roman" w:cs="Times New Roman"/>
          <w:sz w:val="24"/>
          <w:szCs w:val="24"/>
        </w:rPr>
      </w:pPr>
      <w:proofErr w:type="spellStart"/>
      <w:proofErr w:type="gramStart"/>
      <w:r w:rsidRPr="00A83D2B">
        <w:rPr>
          <w:rFonts w:ascii="Times New Roman" w:hAnsi="Times New Roman" w:cs="Times New Roman"/>
          <w:sz w:val="24"/>
          <w:szCs w:val="24"/>
        </w:rPr>
        <w:t>Dolma,T</w:t>
      </w:r>
      <w:proofErr w:type="spellEnd"/>
      <w:r w:rsidRPr="00A83D2B">
        <w:rPr>
          <w:rFonts w:ascii="Times New Roman" w:hAnsi="Times New Roman" w:cs="Times New Roman"/>
          <w:sz w:val="24"/>
          <w:szCs w:val="24"/>
        </w:rPr>
        <w:t>.</w:t>
      </w:r>
      <w:proofErr w:type="gramEnd"/>
      <w:r w:rsidRPr="00A83D2B">
        <w:rPr>
          <w:rFonts w:ascii="Times New Roman" w:hAnsi="Times New Roman" w:cs="Times New Roman"/>
          <w:sz w:val="24"/>
          <w:szCs w:val="24"/>
        </w:rPr>
        <w:t xml:space="preserve"> ; </w:t>
      </w:r>
      <w:r>
        <w:rPr>
          <w:rFonts w:ascii="Times New Roman" w:hAnsi="Times New Roman" w:cs="Times New Roman"/>
          <w:sz w:val="24"/>
          <w:szCs w:val="24"/>
        </w:rPr>
        <w:t>Sekhar, M. R. and Reddy, K. R. 2010</w:t>
      </w:r>
      <w:r w:rsidRPr="00A83D2B">
        <w:rPr>
          <w:rFonts w:ascii="Times New Roman" w:hAnsi="Times New Roman" w:cs="Times New Roman"/>
          <w:sz w:val="24"/>
          <w:szCs w:val="24"/>
        </w:rPr>
        <w:t>. Genetic variability, correlation and path analysis for yield its components in late leaf spot resistance in groundnut (</w:t>
      </w:r>
      <w:r w:rsidRPr="001321E0">
        <w:rPr>
          <w:rFonts w:ascii="Times New Roman" w:hAnsi="Times New Roman" w:cs="Times New Roman"/>
          <w:i/>
          <w:iCs/>
          <w:sz w:val="24"/>
          <w:szCs w:val="24"/>
        </w:rPr>
        <w:t>Arachis hypogaea</w:t>
      </w:r>
      <w:r>
        <w:rPr>
          <w:rFonts w:ascii="Times New Roman" w:hAnsi="Times New Roman" w:cs="Times New Roman"/>
          <w:sz w:val="24"/>
          <w:szCs w:val="24"/>
        </w:rPr>
        <w:t xml:space="preserve"> </w:t>
      </w:r>
      <w:r w:rsidRPr="00A83D2B">
        <w:rPr>
          <w:rFonts w:ascii="Times New Roman" w:hAnsi="Times New Roman" w:cs="Times New Roman"/>
          <w:sz w:val="24"/>
          <w:szCs w:val="24"/>
        </w:rPr>
        <w:t>L.). J. Oilseeds Research.</w:t>
      </w:r>
      <w:r>
        <w:rPr>
          <w:rFonts w:ascii="Times New Roman" w:hAnsi="Times New Roman" w:cs="Times New Roman"/>
          <w:sz w:val="24"/>
          <w:szCs w:val="24"/>
        </w:rPr>
        <w:t xml:space="preserve"> </w:t>
      </w:r>
      <w:r w:rsidRPr="00A83D2B">
        <w:rPr>
          <w:rFonts w:ascii="Times New Roman" w:hAnsi="Times New Roman" w:cs="Times New Roman"/>
          <w:sz w:val="24"/>
          <w:szCs w:val="24"/>
        </w:rPr>
        <w:t>27(2): 154-157.</w:t>
      </w:r>
    </w:p>
    <w:p w14:paraId="105BD348" w14:textId="77777777" w:rsidR="004625DE" w:rsidRDefault="004625DE" w:rsidP="004625DE">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t xml:space="preserve">Gangadhara, K., </w:t>
      </w:r>
      <w:proofErr w:type="spellStart"/>
      <w:r w:rsidRPr="00A83D2B">
        <w:rPr>
          <w:rFonts w:ascii="Times New Roman" w:hAnsi="Times New Roman" w:cs="Times New Roman"/>
          <w:sz w:val="24"/>
          <w:szCs w:val="24"/>
        </w:rPr>
        <w:t>Dagla</w:t>
      </w:r>
      <w:proofErr w:type="spellEnd"/>
      <w:r w:rsidRPr="00A83D2B">
        <w:rPr>
          <w:rFonts w:ascii="Times New Roman" w:hAnsi="Times New Roman" w:cs="Times New Roman"/>
          <w:sz w:val="24"/>
          <w:szCs w:val="24"/>
        </w:rPr>
        <w:t xml:space="preserve">, M.C., Praveen, K., Kumar, N., Ajay, B.C., </w:t>
      </w:r>
      <w:proofErr w:type="spellStart"/>
      <w:r w:rsidRPr="00A83D2B">
        <w:rPr>
          <w:rFonts w:ascii="Times New Roman" w:hAnsi="Times New Roman" w:cs="Times New Roman"/>
          <w:sz w:val="24"/>
          <w:szCs w:val="24"/>
        </w:rPr>
        <w:t>Rathnakumar</w:t>
      </w:r>
      <w:proofErr w:type="spellEnd"/>
      <w:r w:rsidRPr="00A83D2B">
        <w:rPr>
          <w:rFonts w:ascii="Times New Roman" w:hAnsi="Times New Roman" w:cs="Times New Roman"/>
          <w:sz w:val="24"/>
          <w:szCs w:val="24"/>
        </w:rPr>
        <w:t xml:space="preserve">, A.L and </w:t>
      </w:r>
      <w:proofErr w:type="spellStart"/>
      <w:r w:rsidRPr="00A83D2B">
        <w:rPr>
          <w:rFonts w:ascii="Times New Roman" w:hAnsi="Times New Roman" w:cs="Times New Roman"/>
          <w:sz w:val="24"/>
          <w:szCs w:val="24"/>
        </w:rPr>
        <w:t>Gor</w:t>
      </w:r>
      <w:proofErr w:type="spellEnd"/>
      <w:r w:rsidRPr="00A83D2B">
        <w:rPr>
          <w:rFonts w:ascii="Times New Roman" w:hAnsi="Times New Roman" w:cs="Times New Roman"/>
          <w:sz w:val="24"/>
          <w:szCs w:val="24"/>
        </w:rPr>
        <w:t>, H.K. 2019. Evaluation of large seeded groundnut advanced breeding lines for components of pod yield and water use efficiency. International Journal of Current Microbiology and Applied Sciences. 8 (10): 835-844.</w:t>
      </w:r>
    </w:p>
    <w:p w14:paraId="2DC51858" w14:textId="77777777" w:rsidR="004625DE" w:rsidRPr="004625DE" w:rsidRDefault="004625DE" w:rsidP="004625DE">
      <w:pPr>
        <w:tabs>
          <w:tab w:val="left" w:pos="2713"/>
        </w:tabs>
        <w:spacing w:before="240" w:line="276" w:lineRule="auto"/>
        <w:ind w:left="540" w:hanging="540"/>
        <w:jc w:val="both"/>
        <w:rPr>
          <w:rFonts w:ascii="Times New Roman" w:hAnsi="Times New Roman" w:cs="Times New Roman"/>
          <w:color w:val="222222"/>
          <w:sz w:val="24"/>
          <w:szCs w:val="24"/>
          <w:shd w:val="clear" w:color="auto" w:fill="FFFFFF"/>
          <w:lang w:bidi="en-US"/>
        </w:rPr>
      </w:pPr>
      <w:r w:rsidRPr="00A83D2B">
        <w:rPr>
          <w:rFonts w:ascii="Times New Roman" w:hAnsi="Times New Roman" w:cs="Times New Roman"/>
          <w:color w:val="222222"/>
          <w:sz w:val="24"/>
          <w:szCs w:val="24"/>
          <w:shd w:val="clear" w:color="auto" w:fill="FFFFFF"/>
          <w:lang w:bidi="en-US"/>
        </w:rPr>
        <w:t>Gowda Pranjali</w:t>
      </w:r>
      <w:r>
        <w:rPr>
          <w:rFonts w:ascii="Times New Roman" w:hAnsi="Times New Roman" w:cs="Times New Roman"/>
          <w:color w:val="222222"/>
          <w:sz w:val="24"/>
          <w:szCs w:val="24"/>
          <w:shd w:val="clear" w:color="auto" w:fill="FFFFFF"/>
          <w:lang w:bidi="en-US"/>
        </w:rPr>
        <w:t>, D. P., 2021.</w:t>
      </w:r>
      <w:r w:rsidRPr="00A83D2B">
        <w:rPr>
          <w:rFonts w:ascii="Times New Roman" w:hAnsi="Times New Roman" w:cs="Times New Roman"/>
          <w:color w:val="222222"/>
          <w:sz w:val="24"/>
          <w:szCs w:val="24"/>
          <w:shd w:val="clear" w:color="auto" w:fill="FFFFFF"/>
          <w:lang w:bidi="en-US"/>
        </w:rPr>
        <w:t xml:space="preserve"> Genetics of late leaf spot disease resistance, pod yield and its component traits in groundnut (</w:t>
      </w:r>
      <w:r w:rsidRPr="001321E0">
        <w:rPr>
          <w:rFonts w:ascii="Times New Roman" w:hAnsi="Times New Roman" w:cs="Times New Roman"/>
          <w:i/>
          <w:iCs/>
          <w:color w:val="222222"/>
          <w:sz w:val="24"/>
          <w:szCs w:val="24"/>
          <w:shd w:val="clear" w:color="auto" w:fill="FFFFFF"/>
          <w:lang w:bidi="en-US"/>
        </w:rPr>
        <w:t>Arachis hypogaea</w:t>
      </w:r>
      <w:r w:rsidRPr="00A83D2B">
        <w:rPr>
          <w:rFonts w:ascii="Times New Roman" w:hAnsi="Times New Roman" w:cs="Times New Roman"/>
          <w:color w:val="222222"/>
          <w:sz w:val="24"/>
          <w:szCs w:val="24"/>
          <w:shd w:val="clear" w:color="auto" w:fill="FFFFFF"/>
          <w:lang w:bidi="en-US"/>
        </w:rPr>
        <w:t xml:space="preserve"> L.). MSc. (Agri) Thesis, (</w:t>
      </w:r>
      <w:proofErr w:type="spellStart"/>
      <w:r w:rsidRPr="00A83D2B">
        <w:rPr>
          <w:rFonts w:ascii="Times New Roman" w:hAnsi="Times New Roman" w:cs="Times New Roman"/>
          <w:color w:val="222222"/>
          <w:sz w:val="24"/>
          <w:szCs w:val="24"/>
          <w:shd w:val="clear" w:color="auto" w:fill="FFFFFF"/>
          <w:lang w:bidi="en-US"/>
        </w:rPr>
        <w:t>Unpub</w:t>
      </w:r>
      <w:proofErr w:type="spellEnd"/>
      <w:r w:rsidRPr="00A83D2B">
        <w:rPr>
          <w:rFonts w:ascii="Times New Roman" w:hAnsi="Times New Roman" w:cs="Times New Roman"/>
          <w:color w:val="222222"/>
          <w:sz w:val="24"/>
          <w:szCs w:val="24"/>
          <w:shd w:val="clear" w:color="auto" w:fill="FFFFFF"/>
          <w:lang w:bidi="en-US"/>
        </w:rPr>
        <w:t xml:space="preserve">.), Univ. </w:t>
      </w:r>
      <w:r>
        <w:rPr>
          <w:rFonts w:ascii="Times New Roman" w:hAnsi="Times New Roman" w:cs="Times New Roman"/>
          <w:color w:val="222222"/>
          <w:sz w:val="24"/>
          <w:szCs w:val="24"/>
          <w:shd w:val="clear" w:color="auto" w:fill="FFFFFF"/>
          <w:lang w:bidi="en-US"/>
        </w:rPr>
        <w:t xml:space="preserve">of </w:t>
      </w:r>
      <w:proofErr w:type="spellStart"/>
      <w:r>
        <w:rPr>
          <w:rFonts w:ascii="Times New Roman" w:hAnsi="Times New Roman" w:cs="Times New Roman"/>
          <w:color w:val="222222"/>
          <w:sz w:val="24"/>
          <w:szCs w:val="24"/>
          <w:shd w:val="clear" w:color="auto" w:fill="FFFFFF"/>
          <w:lang w:bidi="en-US"/>
        </w:rPr>
        <w:t>Agril</w:t>
      </w:r>
      <w:proofErr w:type="spellEnd"/>
      <w:r>
        <w:rPr>
          <w:rFonts w:ascii="Times New Roman" w:hAnsi="Times New Roman" w:cs="Times New Roman"/>
          <w:color w:val="222222"/>
          <w:sz w:val="24"/>
          <w:szCs w:val="24"/>
          <w:shd w:val="clear" w:color="auto" w:fill="FFFFFF"/>
          <w:lang w:bidi="en-US"/>
        </w:rPr>
        <w:t>. Sci., GKVK, Bangalore</w:t>
      </w:r>
    </w:p>
    <w:p w14:paraId="7D43C1BB" w14:textId="77777777" w:rsidR="004625DE" w:rsidRDefault="004625DE" w:rsidP="004625DE">
      <w:pPr>
        <w:pStyle w:val="Default"/>
        <w:spacing w:before="240" w:after="160" w:line="276" w:lineRule="auto"/>
        <w:ind w:left="540" w:hanging="540"/>
        <w:jc w:val="both"/>
        <w:rPr>
          <w:rFonts w:ascii="Times New Roman" w:hAnsi="Times New Roman" w:cs="Times New Roman"/>
        </w:rPr>
      </w:pPr>
      <w:proofErr w:type="spellStart"/>
      <w:r w:rsidRPr="00A83D2B">
        <w:rPr>
          <w:rFonts w:ascii="Times New Roman" w:hAnsi="Times New Roman" w:cs="Times New Roman"/>
        </w:rPr>
        <w:t>Hampannavar</w:t>
      </w:r>
      <w:proofErr w:type="spellEnd"/>
      <w:r w:rsidRPr="00A83D2B">
        <w:rPr>
          <w:rFonts w:ascii="Times New Roman" w:hAnsi="Times New Roman" w:cs="Times New Roman"/>
        </w:rPr>
        <w:t xml:space="preserve"> MH, Khan H. </w:t>
      </w:r>
      <w:r>
        <w:rPr>
          <w:rFonts w:ascii="Times New Roman" w:hAnsi="Times New Roman" w:cs="Times New Roman"/>
        </w:rPr>
        <w:t xml:space="preserve">2018. </w:t>
      </w:r>
      <w:r w:rsidRPr="00A83D2B">
        <w:rPr>
          <w:rFonts w:ascii="Times New Roman" w:hAnsi="Times New Roman" w:cs="Times New Roman"/>
        </w:rPr>
        <w:t>Analysis of genetic diversity of groundnut (</w:t>
      </w:r>
      <w:r w:rsidRPr="00A83D2B">
        <w:rPr>
          <w:rFonts w:ascii="Times New Roman" w:hAnsi="Times New Roman" w:cs="Times New Roman"/>
          <w:i/>
          <w:iCs/>
        </w:rPr>
        <w:t xml:space="preserve">Arachis hypogaea </w:t>
      </w:r>
      <w:r w:rsidRPr="00A83D2B">
        <w:rPr>
          <w:rFonts w:ascii="Times New Roman" w:hAnsi="Times New Roman" w:cs="Times New Roman"/>
        </w:rPr>
        <w:t xml:space="preserve">L.) genotypes collected from various parts of India. Journal of Pharmacognosy and Phytochemistry. 7(2):1100-1103. </w:t>
      </w:r>
    </w:p>
    <w:p w14:paraId="2B6C1401"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shd w:val="clear" w:color="auto" w:fill="FFFFFF"/>
        </w:rPr>
        <w:t>Hanson, C.H., H.F. Robinson and R.E. Comstock. 1956.</w:t>
      </w:r>
      <w:r>
        <w:rPr>
          <w:rFonts w:ascii="Times New Roman" w:hAnsi="Times New Roman" w:cs="Times New Roman"/>
          <w:shd w:val="clear" w:color="auto" w:fill="FFFFFF"/>
        </w:rPr>
        <w:t xml:space="preserve"> </w:t>
      </w:r>
      <w:r w:rsidRPr="00A83D2B">
        <w:rPr>
          <w:rFonts w:ascii="Times New Roman" w:hAnsi="Times New Roman" w:cs="Times New Roman"/>
          <w:shd w:val="clear" w:color="auto" w:fill="FFFFFF"/>
        </w:rPr>
        <w:t>Biometrical studies on yield in segregating population</w:t>
      </w:r>
      <w:r>
        <w:rPr>
          <w:rFonts w:ascii="Times New Roman" w:hAnsi="Times New Roman" w:cs="Times New Roman"/>
          <w:shd w:val="clear" w:color="auto" w:fill="FFFFFF"/>
        </w:rPr>
        <w:t xml:space="preserve"> </w:t>
      </w:r>
      <w:r w:rsidRPr="00A83D2B">
        <w:rPr>
          <w:rFonts w:ascii="Times New Roman" w:hAnsi="Times New Roman" w:cs="Times New Roman"/>
          <w:shd w:val="clear" w:color="auto" w:fill="FFFFFF"/>
        </w:rPr>
        <w:t xml:space="preserve">of Korean </w:t>
      </w:r>
      <w:proofErr w:type="spellStart"/>
      <w:r w:rsidRPr="00A83D2B">
        <w:rPr>
          <w:rFonts w:ascii="Times New Roman" w:hAnsi="Times New Roman" w:cs="Times New Roman"/>
          <w:shd w:val="clear" w:color="auto" w:fill="FFFFFF"/>
        </w:rPr>
        <w:t>lespedesa</w:t>
      </w:r>
      <w:proofErr w:type="spellEnd"/>
      <w:r w:rsidRPr="00A83D2B">
        <w:rPr>
          <w:rFonts w:ascii="Times New Roman" w:hAnsi="Times New Roman" w:cs="Times New Roman"/>
          <w:shd w:val="clear" w:color="auto" w:fill="FFFFFF"/>
        </w:rPr>
        <w:t>. Agron. J. 48:268-272.</w:t>
      </w:r>
    </w:p>
    <w:p w14:paraId="6C482195" w14:textId="77777777" w:rsidR="004625DE" w:rsidRDefault="004625DE"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Johnson, W.W., H.F. Robinson and R.E. Comstock. 1955.</w:t>
      </w:r>
      <w:r>
        <w:rPr>
          <w:rFonts w:ascii="Times New Roman" w:hAnsi="Times New Roman" w:cs="Times New Roman"/>
        </w:rPr>
        <w:t xml:space="preserve"> </w:t>
      </w:r>
      <w:r w:rsidRPr="00A83D2B">
        <w:rPr>
          <w:rFonts w:ascii="Times New Roman" w:hAnsi="Times New Roman" w:cs="Times New Roman"/>
        </w:rPr>
        <w:t>Genotypic and phenotypic correlations in soybeans and their implications in selection. Agron. J. 47:477-482.</w:t>
      </w:r>
    </w:p>
    <w:p w14:paraId="263D4C50"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r>
        <w:rPr>
          <w:rFonts w:ascii="Times New Roman" w:hAnsi="Times New Roman" w:cs="Times New Roman"/>
        </w:rPr>
        <w:t>Joshi AH and</w:t>
      </w:r>
      <w:r w:rsidRPr="00A83D2B">
        <w:rPr>
          <w:rFonts w:ascii="Times New Roman" w:hAnsi="Times New Roman" w:cs="Times New Roman"/>
        </w:rPr>
        <w:t xml:space="preserve"> Dhawan NL.</w:t>
      </w:r>
      <w:r>
        <w:rPr>
          <w:rFonts w:ascii="Times New Roman" w:hAnsi="Times New Roman" w:cs="Times New Roman"/>
        </w:rPr>
        <w:t xml:space="preserve"> 1966.</w:t>
      </w:r>
      <w:r w:rsidRPr="00A83D2B">
        <w:rPr>
          <w:rFonts w:ascii="Times New Roman" w:hAnsi="Times New Roman" w:cs="Times New Roman"/>
        </w:rPr>
        <w:t xml:space="preserve"> Genetic improvement of yield with special reference to self-fertilizing crop. Indian Journal of Genetics and Plant</w:t>
      </w:r>
      <w:r>
        <w:rPr>
          <w:rFonts w:ascii="Times New Roman" w:hAnsi="Times New Roman" w:cs="Times New Roman"/>
        </w:rPr>
        <w:t xml:space="preserve"> Breeding. 26(A):101-113. </w:t>
      </w:r>
    </w:p>
    <w:p w14:paraId="18A56438" w14:textId="77777777" w:rsidR="004625DE" w:rsidRPr="004625DE" w:rsidRDefault="004625DE" w:rsidP="004625DE">
      <w:pPr>
        <w:pStyle w:val="ListParagraph"/>
        <w:spacing w:before="240" w:after="160" w:line="276" w:lineRule="auto"/>
        <w:ind w:left="540" w:hanging="540"/>
        <w:jc w:val="both"/>
        <w:rPr>
          <w:rFonts w:ascii="Times New Roman" w:hAnsi="Times New Roman" w:cs="Times New Roman"/>
          <w:color w:val="0D0D0D" w:themeColor="text1" w:themeTint="F2"/>
          <w:sz w:val="24"/>
          <w:szCs w:val="24"/>
          <w:shd w:val="clear" w:color="auto" w:fill="FFFFFF"/>
        </w:rPr>
      </w:pPr>
      <w:r w:rsidRPr="00A83D2B">
        <w:rPr>
          <w:rFonts w:ascii="Times New Roman" w:hAnsi="Times New Roman" w:cs="Times New Roman"/>
          <w:color w:val="0D0D0D" w:themeColor="text1" w:themeTint="F2"/>
          <w:sz w:val="24"/>
          <w:szCs w:val="24"/>
          <w:shd w:val="clear" w:color="auto" w:fill="FFFFFF"/>
        </w:rPr>
        <w:t xml:space="preserve">Kannappan, P. A., Viswanathan, P. L., Manivannan, N., &amp; Rajendran, L. </w:t>
      </w:r>
      <w:r>
        <w:rPr>
          <w:rFonts w:ascii="Times New Roman" w:hAnsi="Times New Roman" w:cs="Times New Roman"/>
          <w:color w:val="0D0D0D" w:themeColor="text1" w:themeTint="F2"/>
          <w:sz w:val="24"/>
          <w:szCs w:val="24"/>
          <w:shd w:val="clear" w:color="auto" w:fill="FFFFFF"/>
        </w:rPr>
        <w:t>2022</w:t>
      </w:r>
      <w:r w:rsidRPr="00A83D2B">
        <w:rPr>
          <w:rFonts w:ascii="Times New Roman" w:hAnsi="Times New Roman" w:cs="Times New Roman"/>
          <w:color w:val="0D0D0D" w:themeColor="text1" w:themeTint="F2"/>
          <w:sz w:val="24"/>
          <w:szCs w:val="24"/>
          <w:shd w:val="clear" w:color="auto" w:fill="FFFFFF"/>
        </w:rPr>
        <w:t xml:space="preserve">. Variability, correlation and path </w:t>
      </w:r>
      <w:proofErr w:type="spellStart"/>
      <w:r w:rsidRPr="00A83D2B">
        <w:rPr>
          <w:rFonts w:ascii="Times New Roman" w:hAnsi="Times New Roman" w:cs="Times New Roman"/>
          <w:color w:val="0D0D0D" w:themeColor="text1" w:themeTint="F2"/>
          <w:sz w:val="24"/>
          <w:szCs w:val="24"/>
          <w:shd w:val="clear" w:color="auto" w:fill="FFFFFF"/>
        </w:rPr>
        <w:t>analyse</w:t>
      </w:r>
      <w:proofErr w:type="spellEnd"/>
      <w:r w:rsidRPr="00A83D2B">
        <w:rPr>
          <w:rFonts w:ascii="Times New Roman" w:hAnsi="Times New Roman" w:cs="Times New Roman"/>
          <w:color w:val="0D0D0D" w:themeColor="text1" w:themeTint="F2"/>
          <w:sz w:val="24"/>
          <w:szCs w:val="24"/>
          <w:shd w:val="clear" w:color="auto" w:fill="FFFFFF"/>
        </w:rPr>
        <w:t xml:space="preserve"> in segregating population of groundnut (</w:t>
      </w:r>
      <w:proofErr w:type="spellStart"/>
      <w:r w:rsidRPr="001321E0">
        <w:rPr>
          <w:rFonts w:ascii="Times New Roman" w:hAnsi="Times New Roman" w:cs="Times New Roman"/>
          <w:i/>
          <w:iCs/>
          <w:color w:val="0D0D0D" w:themeColor="text1" w:themeTint="F2"/>
          <w:sz w:val="24"/>
          <w:szCs w:val="24"/>
          <w:shd w:val="clear" w:color="auto" w:fill="FFFFFF"/>
        </w:rPr>
        <w:t>Arachis</w:t>
      </w:r>
      <w:proofErr w:type="spellEnd"/>
      <w:r w:rsidRPr="001321E0">
        <w:rPr>
          <w:rFonts w:ascii="Times New Roman" w:hAnsi="Times New Roman" w:cs="Times New Roman"/>
          <w:i/>
          <w:iCs/>
          <w:color w:val="0D0D0D" w:themeColor="text1" w:themeTint="F2"/>
          <w:sz w:val="24"/>
          <w:szCs w:val="24"/>
          <w:shd w:val="clear" w:color="auto" w:fill="FFFFFF"/>
        </w:rPr>
        <w:t xml:space="preserve"> </w:t>
      </w:r>
      <w:proofErr w:type="spellStart"/>
      <w:r w:rsidRPr="001321E0">
        <w:rPr>
          <w:rFonts w:ascii="Times New Roman" w:hAnsi="Times New Roman" w:cs="Times New Roman"/>
          <w:i/>
          <w:iCs/>
          <w:color w:val="0D0D0D" w:themeColor="text1" w:themeTint="F2"/>
          <w:sz w:val="24"/>
          <w:szCs w:val="24"/>
          <w:shd w:val="clear" w:color="auto" w:fill="FFFFFF"/>
        </w:rPr>
        <w:t>hypogaeae</w:t>
      </w:r>
      <w:proofErr w:type="spellEnd"/>
      <w:r w:rsidRPr="00A83D2B">
        <w:rPr>
          <w:rFonts w:ascii="Times New Roman" w:hAnsi="Times New Roman" w:cs="Times New Roman"/>
          <w:color w:val="0D0D0D" w:themeColor="text1" w:themeTint="F2"/>
          <w:sz w:val="24"/>
          <w:szCs w:val="24"/>
          <w:shd w:val="clear" w:color="auto" w:fill="FFFFFF"/>
        </w:rPr>
        <w:t xml:space="preserve"> L.). Electronic Journal of Pl</w:t>
      </w:r>
      <w:r>
        <w:rPr>
          <w:rFonts w:ascii="Times New Roman" w:hAnsi="Times New Roman" w:cs="Times New Roman"/>
          <w:color w:val="0D0D0D" w:themeColor="text1" w:themeTint="F2"/>
          <w:sz w:val="24"/>
          <w:szCs w:val="24"/>
          <w:shd w:val="clear" w:color="auto" w:fill="FFFFFF"/>
        </w:rPr>
        <w:t>ant Breeding, 13(3), 1099-1104.</w:t>
      </w:r>
    </w:p>
    <w:p w14:paraId="1C0272F1"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r>
        <w:rPr>
          <w:rFonts w:ascii="Times New Roman" w:hAnsi="Times New Roman" w:cs="Times New Roman"/>
        </w:rPr>
        <w:t xml:space="preserve">Kebede B A and </w:t>
      </w:r>
      <w:r w:rsidRPr="00A83D2B">
        <w:rPr>
          <w:rFonts w:ascii="Times New Roman" w:hAnsi="Times New Roman" w:cs="Times New Roman"/>
        </w:rPr>
        <w:t>Getahun A.</w:t>
      </w:r>
      <w:r>
        <w:rPr>
          <w:rFonts w:ascii="Times New Roman" w:hAnsi="Times New Roman" w:cs="Times New Roman"/>
        </w:rPr>
        <w:t xml:space="preserve"> 2017.</w:t>
      </w:r>
      <w:r w:rsidRPr="00A83D2B">
        <w:rPr>
          <w:rFonts w:ascii="Times New Roman" w:hAnsi="Times New Roman" w:cs="Times New Roman"/>
        </w:rPr>
        <w:t xml:space="preserve"> Adaptability and stability analysis of groundnut genotypes using AMMI model and GGE-biplot. Journal of crop science and biotechnology. 20:343-9. </w:t>
      </w:r>
    </w:p>
    <w:p w14:paraId="25003CAD" w14:textId="77777777" w:rsidR="004625DE" w:rsidRPr="00A83D2B" w:rsidRDefault="004625DE" w:rsidP="004625DE">
      <w:pPr>
        <w:tabs>
          <w:tab w:val="left" w:pos="2713"/>
        </w:tabs>
        <w:spacing w:before="240" w:line="276" w:lineRule="auto"/>
        <w:ind w:left="540" w:hanging="540"/>
        <w:jc w:val="both"/>
        <w:rPr>
          <w:rFonts w:ascii="Times New Roman" w:hAnsi="Times New Roman" w:cs="Times New Roman"/>
          <w:sz w:val="24"/>
          <w:szCs w:val="24"/>
        </w:rPr>
      </w:pPr>
      <w:proofErr w:type="spellStart"/>
      <w:r w:rsidRPr="00A83D2B">
        <w:rPr>
          <w:rFonts w:ascii="Times New Roman" w:hAnsi="Times New Roman" w:cs="Times New Roman"/>
          <w:sz w:val="24"/>
          <w:szCs w:val="24"/>
        </w:rPr>
        <w:t>Kulheri</w:t>
      </w:r>
      <w:proofErr w:type="spellEnd"/>
      <w:r w:rsidRPr="00A83D2B">
        <w:rPr>
          <w:rFonts w:ascii="Times New Roman" w:hAnsi="Times New Roman" w:cs="Times New Roman"/>
          <w:sz w:val="24"/>
          <w:szCs w:val="24"/>
        </w:rPr>
        <w:t>, A., Sikarwar, R.S and Rajput, S.S. 2022. Genetic variability studies for yield and yield related traits in groundnut (</w:t>
      </w:r>
      <w:r w:rsidRPr="00510DF7">
        <w:rPr>
          <w:rFonts w:ascii="Times New Roman" w:hAnsi="Times New Roman" w:cs="Times New Roman"/>
          <w:i/>
          <w:iCs/>
          <w:sz w:val="24"/>
          <w:szCs w:val="24"/>
        </w:rPr>
        <w:t>Arachis hypogaea</w:t>
      </w:r>
      <w:r w:rsidRPr="00A83D2B">
        <w:rPr>
          <w:rFonts w:ascii="Times New Roman" w:hAnsi="Times New Roman" w:cs="Times New Roman"/>
          <w:sz w:val="24"/>
          <w:szCs w:val="24"/>
        </w:rPr>
        <w:t xml:space="preserve"> L.). The Pharma Innovation Journal. 11 (6): 315-317.</w:t>
      </w:r>
    </w:p>
    <w:p w14:paraId="15248A5F"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proofErr w:type="spellStart"/>
      <w:r w:rsidRPr="00A83D2B">
        <w:rPr>
          <w:rFonts w:ascii="Times New Roman" w:hAnsi="Times New Roman" w:cs="Times New Roman"/>
        </w:rPr>
        <w:t>Mahalanobis</w:t>
      </w:r>
      <w:proofErr w:type="spellEnd"/>
      <w:r w:rsidRPr="00A83D2B">
        <w:rPr>
          <w:rFonts w:ascii="Times New Roman" w:hAnsi="Times New Roman" w:cs="Times New Roman"/>
        </w:rPr>
        <w:t xml:space="preserve"> PC.</w:t>
      </w:r>
      <w:r>
        <w:rPr>
          <w:rFonts w:ascii="Times New Roman" w:hAnsi="Times New Roman" w:cs="Times New Roman"/>
        </w:rPr>
        <w:t xml:space="preserve"> 1936.</w:t>
      </w:r>
      <w:r w:rsidRPr="00A83D2B">
        <w:rPr>
          <w:rFonts w:ascii="Times New Roman" w:hAnsi="Times New Roman" w:cs="Times New Roman"/>
        </w:rPr>
        <w:t xml:space="preserve"> On the generalized distance in statistics. Proceedings of the National Institute of Sc</w:t>
      </w:r>
      <w:r>
        <w:rPr>
          <w:rFonts w:ascii="Times New Roman" w:hAnsi="Times New Roman" w:cs="Times New Roman"/>
        </w:rPr>
        <w:t xml:space="preserve">ience of India. 2:49-55. </w:t>
      </w:r>
    </w:p>
    <w:p w14:paraId="35DD29F7" w14:textId="77777777" w:rsidR="00BE3CB4" w:rsidRDefault="00BE3CB4"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lastRenderedPageBreak/>
        <w:t xml:space="preserve">Mondal S, </w:t>
      </w:r>
      <w:proofErr w:type="spellStart"/>
      <w:r w:rsidRPr="00A83D2B">
        <w:rPr>
          <w:rFonts w:ascii="Times New Roman" w:hAnsi="Times New Roman" w:cs="Times New Roman"/>
        </w:rPr>
        <w:t>Badigannavar</w:t>
      </w:r>
      <w:proofErr w:type="spellEnd"/>
      <w:r w:rsidRPr="00A83D2B">
        <w:rPr>
          <w:rFonts w:ascii="Times New Roman" w:hAnsi="Times New Roman" w:cs="Times New Roman"/>
        </w:rPr>
        <w:t xml:space="preserve"> AM, Kale DM, Murty GSS.</w:t>
      </w:r>
      <w:r w:rsidR="001321E0">
        <w:rPr>
          <w:rFonts w:ascii="Times New Roman" w:hAnsi="Times New Roman" w:cs="Times New Roman"/>
        </w:rPr>
        <w:t xml:space="preserve"> </w:t>
      </w:r>
      <w:r w:rsidR="001321E0" w:rsidRPr="00A83D2B">
        <w:rPr>
          <w:rFonts w:ascii="Times New Roman" w:hAnsi="Times New Roman" w:cs="Times New Roman"/>
        </w:rPr>
        <w:t>2007</w:t>
      </w:r>
      <w:r w:rsidR="001321E0">
        <w:rPr>
          <w:rFonts w:ascii="Times New Roman" w:hAnsi="Times New Roman" w:cs="Times New Roman"/>
        </w:rPr>
        <w:t>.</w:t>
      </w:r>
      <w:r w:rsidRPr="00A83D2B">
        <w:rPr>
          <w:rFonts w:ascii="Times New Roman" w:hAnsi="Times New Roman" w:cs="Times New Roman"/>
        </w:rPr>
        <w:t xml:space="preserve"> Induction of genetic variability in a disease resistant groundnut breeding line. Bhabha Atomic Research Centre: BARC Newsletter.</w:t>
      </w:r>
      <w:r w:rsidR="001321E0">
        <w:rPr>
          <w:rFonts w:ascii="Times New Roman" w:hAnsi="Times New Roman" w:cs="Times New Roman"/>
        </w:rPr>
        <w:t xml:space="preserve"> </w:t>
      </w:r>
      <w:r w:rsidR="004625DE">
        <w:rPr>
          <w:rFonts w:ascii="Times New Roman" w:hAnsi="Times New Roman" w:cs="Times New Roman"/>
        </w:rPr>
        <w:t xml:space="preserve">285:237-246. </w:t>
      </w:r>
    </w:p>
    <w:p w14:paraId="009FBF34" w14:textId="77777777" w:rsidR="004625DE" w:rsidRPr="00A83D2B" w:rsidRDefault="004625DE" w:rsidP="004625DE">
      <w:pPr>
        <w:pStyle w:val="ListParagraph"/>
        <w:spacing w:before="240" w:after="160" w:line="276" w:lineRule="auto"/>
        <w:ind w:left="540" w:hanging="540"/>
        <w:jc w:val="both"/>
        <w:rPr>
          <w:rFonts w:ascii="Times New Roman" w:hAnsi="Times New Roman" w:cs="Times New Roman"/>
          <w:color w:val="0D0D0D" w:themeColor="text1" w:themeTint="F2"/>
          <w:sz w:val="24"/>
          <w:szCs w:val="24"/>
          <w:shd w:val="clear" w:color="auto" w:fill="FFFFFF"/>
        </w:rPr>
      </w:pPr>
      <w:r w:rsidRPr="00A83D2B">
        <w:rPr>
          <w:rFonts w:ascii="Times New Roman" w:hAnsi="Times New Roman" w:cs="Times New Roman"/>
          <w:color w:val="0D0D0D" w:themeColor="text1" w:themeTint="F2"/>
          <w:sz w:val="24"/>
          <w:szCs w:val="24"/>
          <w:shd w:val="clear" w:color="auto" w:fill="FFFFFF"/>
        </w:rPr>
        <w:t xml:space="preserve">Poojitha, P., Singh, L., </w:t>
      </w:r>
      <w:proofErr w:type="spellStart"/>
      <w:r w:rsidRPr="00A83D2B">
        <w:rPr>
          <w:rFonts w:ascii="Times New Roman" w:hAnsi="Times New Roman" w:cs="Times New Roman"/>
          <w:color w:val="0D0D0D" w:themeColor="text1" w:themeTint="F2"/>
          <w:sz w:val="24"/>
          <w:szCs w:val="24"/>
          <w:shd w:val="clear" w:color="auto" w:fill="FFFFFF"/>
        </w:rPr>
        <w:t>Kasirao</w:t>
      </w:r>
      <w:proofErr w:type="spellEnd"/>
      <w:r w:rsidRPr="00A83D2B">
        <w:rPr>
          <w:rFonts w:ascii="Times New Roman" w:hAnsi="Times New Roman" w:cs="Times New Roman"/>
          <w:color w:val="0D0D0D" w:themeColor="text1" w:themeTint="F2"/>
          <w:sz w:val="24"/>
          <w:szCs w:val="24"/>
          <w:shd w:val="clear" w:color="auto" w:fill="FFFFFF"/>
        </w:rPr>
        <w:t>, G., Na</w:t>
      </w:r>
      <w:r>
        <w:rPr>
          <w:rFonts w:ascii="Times New Roman" w:hAnsi="Times New Roman" w:cs="Times New Roman"/>
          <w:color w:val="0D0D0D" w:themeColor="text1" w:themeTint="F2"/>
          <w:sz w:val="24"/>
          <w:szCs w:val="24"/>
          <w:shd w:val="clear" w:color="auto" w:fill="FFFFFF"/>
        </w:rPr>
        <w:t>th, R., Perli, H., &amp; Shiva, B. 2024</w:t>
      </w:r>
      <w:r w:rsidRPr="00A83D2B">
        <w:rPr>
          <w:rFonts w:ascii="Times New Roman" w:hAnsi="Times New Roman" w:cs="Times New Roman"/>
          <w:color w:val="0D0D0D" w:themeColor="text1" w:themeTint="F2"/>
          <w:sz w:val="24"/>
          <w:szCs w:val="24"/>
          <w:shd w:val="clear" w:color="auto" w:fill="FFFFFF"/>
        </w:rPr>
        <w:t>. Assessment of variability, heritability and genetic advance in groundnut (</w:t>
      </w:r>
      <w:r w:rsidRPr="001321E0">
        <w:rPr>
          <w:rFonts w:ascii="Times New Roman" w:hAnsi="Times New Roman" w:cs="Times New Roman"/>
          <w:i/>
          <w:iCs/>
          <w:color w:val="0D0D0D" w:themeColor="text1" w:themeTint="F2"/>
          <w:sz w:val="24"/>
          <w:szCs w:val="24"/>
          <w:shd w:val="clear" w:color="auto" w:fill="FFFFFF"/>
        </w:rPr>
        <w:t>Arachis hypogaea</w:t>
      </w:r>
      <w:r w:rsidRPr="00A83D2B">
        <w:rPr>
          <w:rFonts w:ascii="Times New Roman" w:hAnsi="Times New Roman" w:cs="Times New Roman"/>
          <w:color w:val="0D0D0D" w:themeColor="text1" w:themeTint="F2"/>
          <w:sz w:val="24"/>
          <w:szCs w:val="24"/>
          <w:shd w:val="clear" w:color="auto" w:fill="FFFFFF"/>
        </w:rPr>
        <w:t xml:space="preserve"> L.). Environment and Ecology, 42(2A), 703-707</w:t>
      </w:r>
    </w:p>
    <w:p w14:paraId="0B76D289" w14:textId="77777777" w:rsidR="004625DE" w:rsidRPr="004625DE" w:rsidRDefault="004625DE" w:rsidP="004625DE">
      <w:pPr>
        <w:tabs>
          <w:tab w:val="left" w:pos="2713"/>
        </w:tabs>
        <w:spacing w:before="240" w:line="276" w:lineRule="auto"/>
        <w:ind w:left="540" w:hanging="540"/>
        <w:jc w:val="both"/>
        <w:rPr>
          <w:rFonts w:ascii="Times New Roman" w:hAnsi="Times New Roman" w:cs="Times New Roman"/>
          <w:color w:val="0D0D0D" w:themeColor="text1" w:themeTint="F2"/>
          <w:sz w:val="24"/>
          <w:szCs w:val="24"/>
          <w:shd w:val="clear" w:color="auto" w:fill="FFFFFF"/>
        </w:rPr>
      </w:pPr>
      <w:r w:rsidRPr="00A83D2B">
        <w:rPr>
          <w:rFonts w:ascii="Times New Roman" w:hAnsi="Times New Roman" w:cs="Times New Roman"/>
          <w:color w:val="0D0D0D" w:themeColor="text1" w:themeTint="F2"/>
          <w:sz w:val="24"/>
          <w:szCs w:val="24"/>
          <w:shd w:val="clear" w:color="auto" w:fill="FFFFFF"/>
        </w:rPr>
        <w:t xml:space="preserve">R., P., J., S., M., H., </w:t>
      </w:r>
      <w:proofErr w:type="spellStart"/>
      <w:r w:rsidRPr="00A83D2B">
        <w:rPr>
          <w:rFonts w:ascii="Times New Roman" w:hAnsi="Times New Roman" w:cs="Times New Roman"/>
          <w:color w:val="0D0D0D" w:themeColor="text1" w:themeTint="F2"/>
          <w:sz w:val="24"/>
          <w:szCs w:val="24"/>
          <w:shd w:val="clear" w:color="auto" w:fill="FFFFFF"/>
        </w:rPr>
        <w:t>Savithramma</w:t>
      </w:r>
      <w:proofErr w:type="spellEnd"/>
      <w:r w:rsidRPr="00A83D2B">
        <w:rPr>
          <w:rFonts w:ascii="Times New Roman" w:hAnsi="Times New Roman" w:cs="Times New Roman"/>
          <w:color w:val="0D0D0D" w:themeColor="text1" w:themeTint="F2"/>
          <w:sz w:val="24"/>
          <w:szCs w:val="24"/>
          <w:shd w:val="clear" w:color="auto" w:fill="FFFFFF"/>
        </w:rPr>
        <w:t xml:space="preserve">, D. L., R., S. K., </w:t>
      </w:r>
      <w:proofErr w:type="spellStart"/>
      <w:r w:rsidRPr="00A83D2B">
        <w:rPr>
          <w:rFonts w:ascii="Times New Roman" w:hAnsi="Times New Roman" w:cs="Times New Roman"/>
          <w:color w:val="0D0D0D" w:themeColor="text1" w:themeTint="F2"/>
          <w:sz w:val="24"/>
          <w:szCs w:val="24"/>
          <w:shd w:val="clear" w:color="auto" w:fill="FFFFFF"/>
        </w:rPr>
        <w:t>Gangappa</w:t>
      </w:r>
      <w:proofErr w:type="spellEnd"/>
      <w:r w:rsidRPr="00A83D2B">
        <w:rPr>
          <w:rFonts w:ascii="Times New Roman" w:hAnsi="Times New Roman" w:cs="Times New Roman"/>
          <w:color w:val="0D0D0D" w:themeColor="text1" w:themeTint="F2"/>
          <w:sz w:val="24"/>
          <w:szCs w:val="24"/>
          <w:shd w:val="clear" w:color="auto" w:fill="FFFFFF"/>
        </w:rPr>
        <w:t xml:space="preserve">, E., &amp; Shankar, A. G. </w:t>
      </w:r>
      <w:r>
        <w:rPr>
          <w:rFonts w:ascii="Times New Roman" w:hAnsi="Times New Roman" w:cs="Times New Roman"/>
          <w:color w:val="0D0D0D" w:themeColor="text1" w:themeTint="F2"/>
          <w:sz w:val="24"/>
          <w:szCs w:val="24"/>
          <w:shd w:val="clear" w:color="auto" w:fill="FFFFFF"/>
        </w:rPr>
        <w:t>2022</w:t>
      </w:r>
      <w:r w:rsidRPr="00A83D2B">
        <w:rPr>
          <w:rFonts w:ascii="Times New Roman" w:hAnsi="Times New Roman" w:cs="Times New Roman"/>
          <w:color w:val="0D0D0D" w:themeColor="text1" w:themeTint="F2"/>
          <w:sz w:val="24"/>
          <w:szCs w:val="24"/>
          <w:shd w:val="clear" w:color="auto" w:fill="FFFFFF"/>
        </w:rPr>
        <w:t>. Estimation of Genetic Variability Parameters and Parent-offspring Correlation, Regression in Groundnut (</w:t>
      </w:r>
      <w:r w:rsidRPr="001321E0">
        <w:rPr>
          <w:rFonts w:ascii="Times New Roman" w:hAnsi="Times New Roman" w:cs="Times New Roman"/>
          <w:i/>
          <w:iCs/>
          <w:color w:val="0D0D0D" w:themeColor="text1" w:themeTint="F2"/>
          <w:sz w:val="24"/>
          <w:szCs w:val="24"/>
          <w:shd w:val="clear" w:color="auto" w:fill="FFFFFF"/>
        </w:rPr>
        <w:t>Arachis hypogaea</w:t>
      </w:r>
      <w:r w:rsidRPr="00A83D2B">
        <w:rPr>
          <w:rFonts w:ascii="Times New Roman" w:hAnsi="Times New Roman" w:cs="Times New Roman"/>
          <w:color w:val="0D0D0D" w:themeColor="text1" w:themeTint="F2"/>
          <w:sz w:val="24"/>
          <w:szCs w:val="24"/>
          <w:shd w:val="clear" w:color="auto" w:fill="FFFFFF"/>
        </w:rPr>
        <w:t xml:space="preserve"> L.). International Journal of Environment </w:t>
      </w:r>
      <w:r>
        <w:rPr>
          <w:rFonts w:ascii="Times New Roman" w:hAnsi="Times New Roman" w:cs="Times New Roman"/>
          <w:color w:val="0D0D0D" w:themeColor="text1" w:themeTint="F2"/>
          <w:sz w:val="24"/>
          <w:szCs w:val="24"/>
          <w:shd w:val="clear" w:color="auto" w:fill="FFFFFF"/>
        </w:rPr>
        <w:t>and Climate Change, 12(12),</w:t>
      </w:r>
    </w:p>
    <w:p w14:paraId="68777E6D" w14:textId="77777777" w:rsidR="00BE3CB4" w:rsidRDefault="00BE3CB4"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Rao VT</w:t>
      </w:r>
      <w:r w:rsidR="001321E0">
        <w:rPr>
          <w:rFonts w:ascii="Times New Roman" w:hAnsi="Times New Roman" w:cs="Times New Roman"/>
        </w:rPr>
        <w:t>. 2016.</w:t>
      </w:r>
      <w:r w:rsidRPr="00A83D2B">
        <w:rPr>
          <w:rFonts w:ascii="Times New Roman" w:hAnsi="Times New Roman" w:cs="Times New Roman"/>
        </w:rPr>
        <w:t xml:space="preserve"> Genetic variability, correlation and path coefficient analysis under drought condition in groundnut (</w:t>
      </w:r>
      <w:r w:rsidRPr="00A83D2B">
        <w:rPr>
          <w:rFonts w:ascii="Times New Roman" w:hAnsi="Times New Roman" w:cs="Times New Roman"/>
          <w:i/>
          <w:iCs/>
        </w:rPr>
        <w:t xml:space="preserve">Arachis hypogaea </w:t>
      </w:r>
      <w:r w:rsidRPr="00A83D2B">
        <w:rPr>
          <w:rFonts w:ascii="Times New Roman" w:hAnsi="Times New Roman" w:cs="Times New Roman"/>
        </w:rPr>
        <w:t>L.). Legume Research an Internationa</w:t>
      </w:r>
      <w:r w:rsidR="00ED1476">
        <w:rPr>
          <w:rFonts w:ascii="Times New Roman" w:hAnsi="Times New Roman" w:cs="Times New Roman"/>
        </w:rPr>
        <w:t xml:space="preserve">l Journal. 39(2):319-322. </w:t>
      </w:r>
    </w:p>
    <w:p w14:paraId="4B3A0AD4" w14:textId="77777777" w:rsidR="009311E0" w:rsidRPr="009311E0" w:rsidRDefault="009311E0" w:rsidP="009311E0">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t xml:space="preserve">Sab, S.J., </w:t>
      </w:r>
      <w:proofErr w:type="spellStart"/>
      <w:r w:rsidRPr="00A83D2B">
        <w:rPr>
          <w:rFonts w:ascii="Times New Roman" w:hAnsi="Times New Roman" w:cs="Times New Roman"/>
          <w:sz w:val="24"/>
          <w:szCs w:val="24"/>
        </w:rPr>
        <w:t>Shanthala</w:t>
      </w:r>
      <w:proofErr w:type="spellEnd"/>
      <w:r w:rsidRPr="00A83D2B">
        <w:rPr>
          <w:rFonts w:ascii="Times New Roman" w:hAnsi="Times New Roman" w:cs="Times New Roman"/>
          <w:sz w:val="24"/>
          <w:szCs w:val="24"/>
        </w:rPr>
        <w:t xml:space="preserve">, D.L., </w:t>
      </w:r>
      <w:proofErr w:type="spellStart"/>
      <w:r w:rsidRPr="00A83D2B">
        <w:rPr>
          <w:rFonts w:ascii="Times New Roman" w:hAnsi="Times New Roman" w:cs="Times New Roman"/>
          <w:sz w:val="24"/>
          <w:szCs w:val="24"/>
        </w:rPr>
        <w:t>Savithramma</w:t>
      </w:r>
      <w:proofErr w:type="spellEnd"/>
      <w:r w:rsidRPr="00A83D2B">
        <w:rPr>
          <w:rFonts w:ascii="Times New Roman" w:hAnsi="Times New Roman" w:cs="Times New Roman"/>
          <w:sz w:val="24"/>
          <w:szCs w:val="24"/>
        </w:rPr>
        <w:t xml:space="preserve"> and Bhavya, M.R. 2018. Study of Genetic Variability and Character Association for Water Use Efficiency (WUE) and Yield Related Traits Advance Breeding Lines of Groundnut (</w:t>
      </w:r>
      <w:proofErr w:type="spellStart"/>
      <w:r w:rsidRPr="00510DF7">
        <w:rPr>
          <w:rFonts w:ascii="Times New Roman" w:hAnsi="Times New Roman" w:cs="Times New Roman"/>
          <w:i/>
          <w:iCs/>
          <w:sz w:val="24"/>
          <w:szCs w:val="24"/>
        </w:rPr>
        <w:t>Arachis</w:t>
      </w:r>
      <w:proofErr w:type="spellEnd"/>
      <w:r w:rsidRPr="00510DF7">
        <w:rPr>
          <w:rFonts w:ascii="Times New Roman" w:hAnsi="Times New Roman" w:cs="Times New Roman"/>
          <w:i/>
          <w:iCs/>
          <w:sz w:val="24"/>
          <w:szCs w:val="24"/>
        </w:rPr>
        <w:t xml:space="preserve"> </w:t>
      </w:r>
      <w:proofErr w:type="spellStart"/>
      <w:r w:rsidRPr="00510DF7">
        <w:rPr>
          <w:rFonts w:ascii="Times New Roman" w:hAnsi="Times New Roman" w:cs="Times New Roman"/>
          <w:i/>
          <w:iCs/>
          <w:sz w:val="24"/>
          <w:szCs w:val="24"/>
        </w:rPr>
        <w:t>hypogea</w:t>
      </w:r>
      <w:r>
        <w:rPr>
          <w:rFonts w:ascii="Times New Roman" w:hAnsi="Times New Roman" w:cs="Times New Roman"/>
          <w:i/>
          <w:iCs/>
          <w:sz w:val="24"/>
          <w:szCs w:val="24"/>
        </w:rPr>
        <w:t>e</w:t>
      </w:r>
      <w:proofErr w:type="spellEnd"/>
      <w:r w:rsidRPr="00A83D2B">
        <w:rPr>
          <w:rFonts w:ascii="Times New Roman" w:hAnsi="Times New Roman" w:cs="Times New Roman"/>
          <w:sz w:val="24"/>
          <w:szCs w:val="24"/>
        </w:rPr>
        <w:t xml:space="preserve"> L.). International Journal of Current Microbiology and Appli</w:t>
      </w:r>
      <w:r>
        <w:rPr>
          <w:rFonts w:ascii="Times New Roman" w:hAnsi="Times New Roman" w:cs="Times New Roman"/>
          <w:sz w:val="24"/>
          <w:szCs w:val="24"/>
        </w:rPr>
        <w:t>ed Sciences. 7 (6): 3149- 3157.</w:t>
      </w:r>
    </w:p>
    <w:p w14:paraId="0CBE467A" w14:textId="77777777" w:rsidR="00BE3CB4" w:rsidRDefault="00BE3CB4"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Shankar M, Babu BH, Gobu R.</w:t>
      </w:r>
      <w:r w:rsidR="001321E0">
        <w:rPr>
          <w:rFonts w:ascii="Times New Roman" w:hAnsi="Times New Roman" w:cs="Times New Roman"/>
        </w:rPr>
        <w:t xml:space="preserve"> 2019.</w:t>
      </w:r>
      <w:r w:rsidRPr="00A83D2B">
        <w:rPr>
          <w:rFonts w:ascii="Times New Roman" w:hAnsi="Times New Roman" w:cs="Times New Roman"/>
        </w:rPr>
        <w:t xml:space="preserve"> Studies on genetic variability, heritability and genetic advance in groundnut (</w:t>
      </w:r>
      <w:r w:rsidRPr="00A83D2B">
        <w:rPr>
          <w:rFonts w:ascii="Times New Roman" w:hAnsi="Times New Roman" w:cs="Times New Roman"/>
          <w:i/>
          <w:iCs/>
        </w:rPr>
        <w:t xml:space="preserve">Arachis hypogaea </w:t>
      </w:r>
      <w:r w:rsidRPr="00A83D2B">
        <w:rPr>
          <w:rFonts w:ascii="Times New Roman" w:hAnsi="Times New Roman" w:cs="Times New Roman"/>
        </w:rPr>
        <w:t xml:space="preserve">L.) genotypes under normal and moister stress condition in vegetative stage. Journal of Pharmacognosy and Phytochemistry. 8(3):4271-4277. </w:t>
      </w:r>
    </w:p>
    <w:p w14:paraId="7AA27987" w14:textId="77777777" w:rsidR="009311E0" w:rsidRPr="00A83D2B" w:rsidRDefault="009311E0" w:rsidP="009311E0">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t xml:space="preserve">Solanki, S.M., Chaudhari, S.B., </w:t>
      </w:r>
      <w:proofErr w:type="spellStart"/>
      <w:r w:rsidRPr="00A83D2B">
        <w:rPr>
          <w:rFonts w:ascii="Times New Roman" w:hAnsi="Times New Roman" w:cs="Times New Roman"/>
          <w:sz w:val="24"/>
          <w:szCs w:val="24"/>
        </w:rPr>
        <w:t>Sapovadiya</w:t>
      </w:r>
      <w:proofErr w:type="spellEnd"/>
      <w:r w:rsidRPr="00A83D2B">
        <w:rPr>
          <w:rFonts w:ascii="Times New Roman" w:hAnsi="Times New Roman" w:cs="Times New Roman"/>
          <w:sz w:val="24"/>
          <w:szCs w:val="24"/>
        </w:rPr>
        <w:t xml:space="preserve">, M.H and </w:t>
      </w:r>
      <w:proofErr w:type="spellStart"/>
      <w:r w:rsidRPr="00A83D2B">
        <w:rPr>
          <w:rFonts w:ascii="Times New Roman" w:hAnsi="Times New Roman" w:cs="Times New Roman"/>
          <w:sz w:val="24"/>
          <w:szCs w:val="24"/>
        </w:rPr>
        <w:t>Damor</w:t>
      </w:r>
      <w:proofErr w:type="spellEnd"/>
      <w:r w:rsidRPr="00A83D2B">
        <w:rPr>
          <w:rFonts w:ascii="Times New Roman" w:hAnsi="Times New Roman" w:cs="Times New Roman"/>
          <w:sz w:val="24"/>
          <w:szCs w:val="24"/>
        </w:rPr>
        <w:t>, V. 2019. Genetic Variability, Correlation and Path Analysis for Yield and Its Contributing Traits in Virginia Groundnut (</w:t>
      </w:r>
      <w:r w:rsidRPr="00510DF7">
        <w:rPr>
          <w:rFonts w:ascii="Times New Roman" w:hAnsi="Times New Roman" w:cs="Times New Roman"/>
          <w:i/>
          <w:iCs/>
          <w:sz w:val="24"/>
          <w:szCs w:val="24"/>
        </w:rPr>
        <w:t>Arachis hypogaea</w:t>
      </w:r>
      <w:r w:rsidRPr="00A83D2B">
        <w:rPr>
          <w:rFonts w:ascii="Times New Roman" w:hAnsi="Times New Roman" w:cs="Times New Roman"/>
          <w:sz w:val="24"/>
          <w:szCs w:val="24"/>
        </w:rPr>
        <w:t xml:space="preserve"> L.). Indian Journal of Pure and Applied Biosciences. 7 (6): 226-233.</w:t>
      </w:r>
    </w:p>
    <w:p w14:paraId="461D2D9F" w14:textId="77777777" w:rsidR="009311E0" w:rsidRPr="009311E0" w:rsidRDefault="009311E0" w:rsidP="009311E0">
      <w:pPr>
        <w:tabs>
          <w:tab w:val="left" w:pos="2713"/>
        </w:tabs>
        <w:spacing w:before="240" w:line="276" w:lineRule="auto"/>
        <w:ind w:left="540" w:hanging="540"/>
        <w:jc w:val="both"/>
        <w:rPr>
          <w:rFonts w:ascii="Times New Roman" w:hAnsi="Times New Roman" w:cs="Times New Roman"/>
          <w:color w:val="222222"/>
          <w:sz w:val="24"/>
          <w:szCs w:val="24"/>
          <w:shd w:val="clear" w:color="auto" w:fill="FFFFFF"/>
        </w:rPr>
      </w:pPr>
      <w:proofErr w:type="spellStart"/>
      <w:r w:rsidRPr="00A83D2B">
        <w:rPr>
          <w:rFonts w:ascii="Times New Roman" w:hAnsi="Times New Roman" w:cs="Times New Roman"/>
          <w:color w:val="222222"/>
          <w:sz w:val="24"/>
          <w:szCs w:val="24"/>
          <w:shd w:val="clear" w:color="auto" w:fill="FFFFFF"/>
        </w:rPr>
        <w:t>Sonaniya</w:t>
      </w:r>
      <w:proofErr w:type="spellEnd"/>
      <w:r w:rsidRPr="00A83D2B">
        <w:rPr>
          <w:rFonts w:ascii="Times New Roman" w:hAnsi="Times New Roman" w:cs="Times New Roman"/>
          <w:color w:val="222222"/>
          <w:sz w:val="24"/>
          <w:szCs w:val="24"/>
          <w:shd w:val="clear" w:color="auto" w:fill="FFFFFF"/>
        </w:rPr>
        <w:t xml:space="preserve">, P., Ram, L., Soumith, G., Solanki, R., </w:t>
      </w:r>
      <w:proofErr w:type="spellStart"/>
      <w:r w:rsidRPr="00A83D2B">
        <w:rPr>
          <w:rFonts w:ascii="Times New Roman" w:hAnsi="Times New Roman" w:cs="Times New Roman"/>
          <w:color w:val="222222"/>
          <w:sz w:val="24"/>
          <w:szCs w:val="24"/>
          <w:shd w:val="clear" w:color="auto" w:fill="FFFFFF"/>
        </w:rPr>
        <w:t>Bamaniya</w:t>
      </w:r>
      <w:proofErr w:type="spellEnd"/>
      <w:r w:rsidRPr="00A83D2B">
        <w:rPr>
          <w:rFonts w:ascii="Times New Roman" w:hAnsi="Times New Roman" w:cs="Times New Roman"/>
          <w:color w:val="222222"/>
          <w:sz w:val="24"/>
          <w:szCs w:val="24"/>
          <w:shd w:val="clear" w:color="auto" w:fill="FFFFFF"/>
        </w:rPr>
        <w:t xml:space="preserve">, G., &amp; </w:t>
      </w:r>
      <w:proofErr w:type="spellStart"/>
      <w:r w:rsidRPr="00A83D2B">
        <w:rPr>
          <w:rFonts w:ascii="Times New Roman" w:hAnsi="Times New Roman" w:cs="Times New Roman"/>
          <w:color w:val="222222"/>
          <w:sz w:val="24"/>
          <w:szCs w:val="24"/>
          <w:shd w:val="clear" w:color="auto" w:fill="FFFFFF"/>
        </w:rPr>
        <w:t>Sonaniya</w:t>
      </w:r>
      <w:proofErr w:type="spellEnd"/>
      <w:r w:rsidRPr="00A83D2B">
        <w:rPr>
          <w:rFonts w:ascii="Times New Roman" w:hAnsi="Times New Roman" w:cs="Times New Roman"/>
          <w:color w:val="222222"/>
          <w:sz w:val="24"/>
          <w:szCs w:val="24"/>
          <w:shd w:val="clear" w:color="auto" w:fill="FFFFFF"/>
        </w:rPr>
        <w:t xml:space="preserve">, R. </w:t>
      </w:r>
      <w:r>
        <w:rPr>
          <w:rFonts w:ascii="Times New Roman" w:hAnsi="Times New Roman" w:cs="Times New Roman"/>
          <w:color w:val="222222"/>
          <w:sz w:val="24"/>
          <w:szCs w:val="24"/>
          <w:shd w:val="clear" w:color="auto" w:fill="FFFFFF"/>
        </w:rPr>
        <w:t>2024</w:t>
      </w:r>
      <w:r w:rsidRPr="00A83D2B">
        <w:rPr>
          <w:rFonts w:ascii="Times New Roman" w:hAnsi="Times New Roman" w:cs="Times New Roman"/>
          <w:color w:val="222222"/>
          <w:sz w:val="24"/>
          <w:szCs w:val="24"/>
          <w:shd w:val="clear" w:color="auto" w:fill="FFFFFF"/>
        </w:rPr>
        <w:t xml:space="preserve">. Assess the Magnitude of Genetic Diversity in Advance Breeding Line of </w:t>
      </w:r>
      <w:proofErr w:type="spellStart"/>
      <w:r w:rsidRPr="00A83D2B">
        <w:rPr>
          <w:rFonts w:ascii="Times New Roman" w:hAnsi="Times New Roman" w:cs="Times New Roman"/>
          <w:color w:val="222222"/>
          <w:sz w:val="24"/>
          <w:szCs w:val="24"/>
          <w:shd w:val="clear" w:color="auto" w:fill="FFFFFF"/>
        </w:rPr>
        <w:t>Mungbean</w:t>
      </w:r>
      <w:proofErr w:type="spellEnd"/>
      <w:r w:rsidRPr="00A83D2B">
        <w:rPr>
          <w:rFonts w:ascii="Times New Roman" w:hAnsi="Times New Roman" w:cs="Times New Roman"/>
          <w:color w:val="222222"/>
          <w:sz w:val="24"/>
          <w:szCs w:val="24"/>
          <w:shd w:val="clear" w:color="auto" w:fill="FFFFFF"/>
        </w:rPr>
        <w:t xml:space="preserve"> with Respect to Seed Yield and Component Traits. </w:t>
      </w:r>
      <w:r w:rsidRPr="00A83D2B">
        <w:rPr>
          <w:rFonts w:ascii="Times New Roman" w:hAnsi="Times New Roman" w:cs="Times New Roman"/>
          <w:i/>
          <w:iCs/>
          <w:color w:val="222222"/>
          <w:sz w:val="24"/>
          <w:szCs w:val="24"/>
          <w:shd w:val="clear" w:color="auto" w:fill="FFFFFF"/>
        </w:rPr>
        <w:t>Journal of Scientific Research and Reports</w:t>
      </w:r>
      <w:r w:rsidRPr="00A83D2B">
        <w:rPr>
          <w:rFonts w:ascii="Times New Roman" w:hAnsi="Times New Roman" w:cs="Times New Roman"/>
          <w:color w:val="222222"/>
          <w:sz w:val="24"/>
          <w:szCs w:val="24"/>
          <w:shd w:val="clear" w:color="auto" w:fill="FFFFFF"/>
        </w:rPr>
        <w:t>, </w:t>
      </w:r>
      <w:r w:rsidRPr="00A83D2B">
        <w:rPr>
          <w:rFonts w:ascii="Times New Roman" w:hAnsi="Times New Roman" w:cs="Times New Roman"/>
          <w:i/>
          <w:iCs/>
          <w:color w:val="222222"/>
          <w:sz w:val="24"/>
          <w:szCs w:val="24"/>
          <w:shd w:val="clear" w:color="auto" w:fill="FFFFFF"/>
        </w:rPr>
        <w:t>30</w:t>
      </w:r>
      <w:r>
        <w:rPr>
          <w:rFonts w:ascii="Times New Roman" w:hAnsi="Times New Roman" w:cs="Times New Roman"/>
          <w:color w:val="222222"/>
          <w:sz w:val="24"/>
          <w:szCs w:val="24"/>
          <w:shd w:val="clear" w:color="auto" w:fill="FFFFFF"/>
        </w:rPr>
        <w:t>(5), 959-969.</w:t>
      </w:r>
    </w:p>
    <w:p w14:paraId="686C1715" w14:textId="77777777" w:rsidR="00BE3CB4" w:rsidRPr="00A83D2B" w:rsidRDefault="009311E0" w:rsidP="009311E0">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Sridevi, S., Meenakumari, B., Manivannan, N and Ravichandran, V. 2022. Assessment of genetic variability, character association and path analysis of kernel yield and yield components in groundnut (</w:t>
      </w:r>
      <w:r w:rsidRPr="00510DF7">
        <w:rPr>
          <w:rFonts w:ascii="Times New Roman" w:hAnsi="Times New Roman" w:cs="Times New Roman"/>
          <w:i/>
          <w:iCs/>
        </w:rPr>
        <w:t>Arachis hypogaea</w:t>
      </w:r>
      <w:r w:rsidRPr="00A83D2B">
        <w:rPr>
          <w:rFonts w:ascii="Times New Roman" w:hAnsi="Times New Roman" w:cs="Times New Roman"/>
        </w:rPr>
        <w:t xml:space="preserve"> L.). Electronic Journal of Plant Breeding. 13 (2): 476-481.</w:t>
      </w:r>
    </w:p>
    <w:p w14:paraId="15BE772B" w14:textId="77777777" w:rsidR="00BE3CB4" w:rsidRPr="00A83D2B" w:rsidRDefault="00BE3CB4" w:rsidP="004625DE">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t>Suresh, G., Reddy, D.L., Rajesh, A.P., John, K., Sudhakar, P and Rao, V.S. 2021. Genetic variability studies in large seeded peanut (</w:t>
      </w:r>
      <w:r w:rsidRPr="00510DF7">
        <w:rPr>
          <w:rFonts w:ascii="Times New Roman" w:hAnsi="Times New Roman" w:cs="Times New Roman"/>
          <w:i/>
          <w:iCs/>
          <w:sz w:val="24"/>
          <w:szCs w:val="24"/>
        </w:rPr>
        <w:t>Arachis hypogaea</w:t>
      </w:r>
      <w:r w:rsidRPr="00A83D2B">
        <w:rPr>
          <w:rFonts w:ascii="Times New Roman" w:hAnsi="Times New Roman" w:cs="Times New Roman"/>
          <w:sz w:val="24"/>
          <w:szCs w:val="24"/>
        </w:rPr>
        <w:t xml:space="preserve"> L.). Pharma Innovation Journal. 10 (9): 2065-2069.</w:t>
      </w:r>
    </w:p>
    <w:p w14:paraId="46EE6DBC" w14:textId="77777777" w:rsidR="004625DE" w:rsidRPr="00A83D2B" w:rsidRDefault="004625DE" w:rsidP="004625DE">
      <w:pPr>
        <w:tabs>
          <w:tab w:val="left" w:pos="2713"/>
        </w:tabs>
        <w:spacing w:before="240" w:line="276" w:lineRule="auto"/>
        <w:ind w:left="540" w:hanging="540"/>
        <w:jc w:val="both"/>
        <w:rPr>
          <w:rFonts w:ascii="Times New Roman" w:hAnsi="Times New Roman" w:cs="Times New Roman"/>
          <w:color w:val="222222"/>
          <w:sz w:val="24"/>
          <w:szCs w:val="24"/>
          <w:shd w:val="clear" w:color="auto" w:fill="FFFFFF"/>
          <w:lang w:bidi="en-US"/>
        </w:rPr>
      </w:pPr>
      <w:r w:rsidRPr="00A83D2B">
        <w:rPr>
          <w:rFonts w:ascii="Times New Roman" w:hAnsi="Times New Roman" w:cs="Times New Roman"/>
          <w:color w:val="222222"/>
          <w:sz w:val="24"/>
          <w:szCs w:val="24"/>
          <w:shd w:val="clear" w:color="auto" w:fill="FFFFFF"/>
          <w:lang w:bidi="en-US"/>
        </w:rPr>
        <w:lastRenderedPageBreak/>
        <w:t>Vijayabharathi</w:t>
      </w:r>
      <w:r>
        <w:rPr>
          <w:rFonts w:ascii="Times New Roman" w:hAnsi="Times New Roman" w:cs="Times New Roman"/>
          <w:color w:val="222222"/>
          <w:sz w:val="24"/>
          <w:szCs w:val="24"/>
          <w:shd w:val="clear" w:color="auto" w:fill="FFFFFF"/>
          <w:lang w:bidi="en-US"/>
        </w:rPr>
        <w:t>, A., 2020.</w:t>
      </w:r>
      <w:r w:rsidRPr="00A83D2B">
        <w:rPr>
          <w:rFonts w:ascii="Times New Roman" w:hAnsi="Times New Roman" w:cs="Times New Roman"/>
          <w:color w:val="222222"/>
          <w:sz w:val="24"/>
          <w:szCs w:val="24"/>
          <w:shd w:val="clear" w:color="auto" w:fill="FFFFFF"/>
          <w:lang w:bidi="en-US"/>
        </w:rPr>
        <w:t xml:space="preserve"> Genetic analysis and mapping QTLs for pod yield and WUE related traits using SSR markers in groundnut (</w:t>
      </w:r>
      <w:r w:rsidRPr="001321E0">
        <w:rPr>
          <w:rFonts w:ascii="Times New Roman" w:hAnsi="Times New Roman" w:cs="Times New Roman"/>
          <w:i/>
          <w:iCs/>
          <w:color w:val="222222"/>
          <w:sz w:val="24"/>
          <w:szCs w:val="24"/>
          <w:shd w:val="clear" w:color="auto" w:fill="FFFFFF"/>
          <w:lang w:bidi="en-US"/>
        </w:rPr>
        <w:t>Arachis hypogaea</w:t>
      </w:r>
      <w:r w:rsidRPr="00A83D2B">
        <w:rPr>
          <w:rFonts w:ascii="Times New Roman" w:hAnsi="Times New Roman" w:cs="Times New Roman"/>
          <w:color w:val="222222"/>
          <w:sz w:val="24"/>
          <w:szCs w:val="24"/>
          <w:shd w:val="clear" w:color="auto" w:fill="FFFFFF"/>
          <w:lang w:bidi="en-US"/>
        </w:rPr>
        <w:t xml:space="preserve"> L.) Ph.D. Thesis, Univ. of </w:t>
      </w:r>
      <w:proofErr w:type="spellStart"/>
      <w:r w:rsidRPr="00A83D2B">
        <w:rPr>
          <w:rFonts w:ascii="Times New Roman" w:hAnsi="Times New Roman" w:cs="Times New Roman"/>
          <w:color w:val="222222"/>
          <w:sz w:val="24"/>
          <w:szCs w:val="24"/>
          <w:shd w:val="clear" w:color="auto" w:fill="FFFFFF"/>
          <w:lang w:bidi="en-US"/>
        </w:rPr>
        <w:t>Agril</w:t>
      </w:r>
      <w:proofErr w:type="spellEnd"/>
      <w:r w:rsidRPr="00A83D2B">
        <w:rPr>
          <w:rFonts w:ascii="Times New Roman" w:hAnsi="Times New Roman" w:cs="Times New Roman"/>
          <w:color w:val="222222"/>
          <w:sz w:val="24"/>
          <w:szCs w:val="24"/>
          <w:shd w:val="clear" w:color="auto" w:fill="FFFFFF"/>
          <w:lang w:bidi="en-US"/>
        </w:rPr>
        <w:t>. Sci., GKVK, Bangalore.</w:t>
      </w:r>
    </w:p>
    <w:p w14:paraId="43F49937" w14:textId="77777777" w:rsidR="004625DE" w:rsidRPr="004625DE" w:rsidRDefault="004625DE" w:rsidP="004625DE">
      <w:pPr>
        <w:tabs>
          <w:tab w:val="left" w:pos="2713"/>
        </w:tabs>
        <w:spacing w:before="240" w:line="276" w:lineRule="auto"/>
        <w:ind w:left="540" w:hanging="540"/>
        <w:jc w:val="both"/>
        <w:rPr>
          <w:rFonts w:ascii="Times New Roman" w:hAnsi="Times New Roman" w:cs="Times New Roman"/>
          <w:sz w:val="24"/>
          <w:szCs w:val="24"/>
        </w:rPr>
      </w:pPr>
      <w:proofErr w:type="spellStart"/>
      <w:r w:rsidRPr="00A83D2B">
        <w:rPr>
          <w:rFonts w:ascii="Times New Roman" w:hAnsi="Times New Roman" w:cs="Times New Roman"/>
          <w:sz w:val="24"/>
          <w:szCs w:val="24"/>
        </w:rPr>
        <w:t>Vishnuprabha</w:t>
      </w:r>
      <w:proofErr w:type="spellEnd"/>
      <w:r w:rsidRPr="00A83D2B">
        <w:rPr>
          <w:rFonts w:ascii="Times New Roman" w:hAnsi="Times New Roman" w:cs="Times New Roman"/>
          <w:sz w:val="24"/>
          <w:szCs w:val="24"/>
        </w:rPr>
        <w:t>, R.; Viswanathan, P. L.; Manonmani, S.; Ra</w:t>
      </w:r>
      <w:r>
        <w:rPr>
          <w:rFonts w:ascii="Times New Roman" w:hAnsi="Times New Roman" w:cs="Times New Roman"/>
          <w:sz w:val="24"/>
          <w:szCs w:val="24"/>
        </w:rPr>
        <w:t>jendran, L. and Selvakumar, T. 2021</w:t>
      </w:r>
      <w:r w:rsidRPr="00A83D2B">
        <w:rPr>
          <w:rFonts w:ascii="Times New Roman" w:hAnsi="Times New Roman" w:cs="Times New Roman"/>
          <w:sz w:val="24"/>
          <w:szCs w:val="24"/>
        </w:rPr>
        <w:t>. Estimation of Heterosis and Combining Ability of Yield Traits in Groundnut (</w:t>
      </w:r>
      <w:r w:rsidRPr="001321E0">
        <w:rPr>
          <w:rFonts w:ascii="Times New Roman" w:hAnsi="Times New Roman" w:cs="Times New Roman"/>
          <w:i/>
          <w:iCs/>
          <w:sz w:val="24"/>
          <w:szCs w:val="24"/>
        </w:rPr>
        <w:t xml:space="preserve">Arachis hypogaea </w:t>
      </w:r>
      <w:r w:rsidRPr="00A83D2B">
        <w:rPr>
          <w:rFonts w:ascii="Times New Roman" w:hAnsi="Times New Roman" w:cs="Times New Roman"/>
          <w:sz w:val="24"/>
          <w:szCs w:val="24"/>
        </w:rPr>
        <w:t>L.). Indian J Agric Res. 55: 310-316. 10.</w:t>
      </w:r>
      <w:r>
        <w:rPr>
          <w:rFonts w:ascii="Times New Roman" w:hAnsi="Times New Roman" w:cs="Times New Roman"/>
          <w:sz w:val="24"/>
          <w:szCs w:val="24"/>
        </w:rPr>
        <w:t>18805/IJARe.A-5486.</w:t>
      </w:r>
    </w:p>
    <w:p w14:paraId="19A6BD9B" w14:textId="77777777" w:rsidR="004625DE" w:rsidRDefault="004625DE" w:rsidP="004625DE">
      <w:pPr>
        <w:pStyle w:val="Default"/>
        <w:spacing w:before="240" w:after="160" w:line="276" w:lineRule="auto"/>
        <w:ind w:left="540" w:hanging="540"/>
        <w:jc w:val="both"/>
        <w:rPr>
          <w:rFonts w:ascii="Times New Roman" w:hAnsi="Times New Roman" w:cs="Times New Roman"/>
        </w:rPr>
      </w:pPr>
      <w:proofErr w:type="spellStart"/>
      <w:r w:rsidRPr="00A83D2B">
        <w:rPr>
          <w:rFonts w:ascii="Times New Roman" w:hAnsi="Times New Roman" w:cs="Times New Roman"/>
        </w:rPr>
        <w:t>Waghmode</w:t>
      </w:r>
      <w:proofErr w:type="spellEnd"/>
      <w:r w:rsidRPr="00A83D2B">
        <w:rPr>
          <w:rFonts w:ascii="Times New Roman" w:hAnsi="Times New Roman" w:cs="Times New Roman"/>
        </w:rPr>
        <w:t xml:space="preserve"> BD, </w:t>
      </w:r>
      <w:proofErr w:type="spellStart"/>
      <w:r w:rsidRPr="00A83D2B">
        <w:rPr>
          <w:rFonts w:ascii="Times New Roman" w:hAnsi="Times New Roman" w:cs="Times New Roman"/>
        </w:rPr>
        <w:t>Navhale</w:t>
      </w:r>
      <w:proofErr w:type="spellEnd"/>
      <w:r w:rsidRPr="00A83D2B">
        <w:rPr>
          <w:rFonts w:ascii="Times New Roman" w:hAnsi="Times New Roman" w:cs="Times New Roman"/>
        </w:rPr>
        <w:t xml:space="preserve"> VC, </w:t>
      </w:r>
      <w:proofErr w:type="spellStart"/>
      <w:r w:rsidRPr="00A83D2B">
        <w:rPr>
          <w:rFonts w:ascii="Times New Roman" w:hAnsi="Times New Roman" w:cs="Times New Roman"/>
        </w:rPr>
        <w:t>Sonone</w:t>
      </w:r>
      <w:proofErr w:type="spellEnd"/>
      <w:r w:rsidRPr="00A83D2B">
        <w:rPr>
          <w:rFonts w:ascii="Times New Roman" w:hAnsi="Times New Roman" w:cs="Times New Roman"/>
        </w:rPr>
        <w:t xml:space="preserve"> NG. Bhave SG.</w:t>
      </w:r>
      <w:r>
        <w:rPr>
          <w:rFonts w:ascii="Times New Roman" w:hAnsi="Times New Roman" w:cs="Times New Roman"/>
        </w:rPr>
        <w:t xml:space="preserve"> 2017.</w:t>
      </w:r>
      <w:r w:rsidRPr="00A83D2B">
        <w:rPr>
          <w:rFonts w:ascii="Times New Roman" w:hAnsi="Times New Roman" w:cs="Times New Roman"/>
        </w:rPr>
        <w:t xml:space="preserve"> Assessment of genetic diversity in groundnut (</w:t>
      </w:r>
      <w:r w:rsidRPr="00A83D2B">
        <w:rPr>
          <w:rFonts w:ascii="Times New Roman" w:hAnsi="Times New Roman" w:cs="Times New Roman"/>
          <w:i/>
          <w:iCs/>
        </w:rPr>
        <w:t xml:space="preserve">Arachis hypogaea </w:t>
      </w:r>
      <w:r w:rsidRPr="00A83D2B">
        <w:rPr>
          <w:rFonts w:ascii="Times New Roman" w:hAnsi="Times New Roman" w:cs="Times New Roman"/>
        </w:rPr>
        <w:t xml:space="preserve">L.) genotypes under Konkan condition in Maharashtra. Advanced Agricultural Research and Technology Journal. 1(1):84-87. </w:t>
      </w:r>
    </w:p>
    <w:p w14:paraId="2CC4A8FE" w14:textId="77777777" w:rsidR="004625DE" w:rsidRPr="00A83D2B" w:rsidRDefault="004625DE" w:rsidP="004625DE">
      <w:pPr>
        <w:pStyle w:val="ListParagraph"/>
        <w:spacing w:before="240" w:after="160" w:line="276" w:lineRule="auto"/>
        <w:ind w:left="540" w:hanging="540"/>
        <w:jc w:val="both"/>
        <w:rPr>
          <w:rFonts w:ascii="Times New Roman" w:hAnsi="Times New Roman" w:cs="Times New Roman"/>
          <w:color w:val="0D0D0D" w:themeColor="text1" w:themeTint="F2"/>
          <w:sz w:val="24"/>
          <w:szCs w:val="24"/>
          <w:shd w:val="clear" w:color="auto" w:fill="FFFFFF"/>
        </w:rPr>
      </w:pPr>
      <w:r w:rsidRPr="00A83D2B">
        <w:rPr>
          <w:rFonts w:ascii="Times New Roman" w:hAnsi="Times New Roman" w:cs="Times New Roman"/>
          <w:color w:val="0D0D0D" w:themeColor="text1" w:themeTint="F2"/>
          <w:sz w:val="24"/>
          <w:szCs w:val="24"/>
          <w:shd w:val="clear" w:color="auto" w:fill="FFFFFF"/>
        </w:rPr>
        <w:t>Ya</w:t>
      </w:r>
      <w:r>
        <w:rPr>
          <w:rFonts w:ascii="Times New Roman" w:hAnsi="Times New Roman" w:cs="Times New Roman"/>
          <w:color w:val="0D0D0D" w:themeColor="text1" w:themeTint="F2"/>
          <w:sz w:val="24"/>
          <w:szCs w:val="24"/>
          <w:shd w:val="clear" w:color="auto" w:fill="FFFFFF"/>
        </w:rPr>
        <w:t xml:space="preserve">mi, A. S., &amp; </w:t>
      </w:r>
      <w:proofErr w:type="spellStart"/>
      <w:r>
        <w:rPr>
          <w:rFonts w:ascii="Times New Roman" w:hAnsi="Times New Roman" w:cs="Times New Roman"/>
          <w:color w:val="0D0D0D" w:themeColor="text1" w:themeTint="F2"/>
          <w:sz w:val="24"/>
          <w:szCs w:val="24"/>
          <w:shd w:val="clear" w:color="auto" w:fill="FFFFFF"/>
        </w:rPr>
        <w:t>Abtew</w:t>
      </w:r>
      <w:proofErr w:type="spellEnd"/>
      <w:r>
        <w:rPr>
          <w:rFonts w:ascii="Times New Roman" w:hAnsi="Times New Roman" w:cs="Times New Roman"/>
          <w:color w:val="0D0D0D" w:themeColor="text1" w:themeTint="F2"/>
          <w:sz w:val="24"/>
          <w:szCs w:val="24"/>
          <w:shd w:val="clear" w:color="auto" w:fill="FFFFFF"/>
        </w:rPr>
        <w:t>, W. G. 2025</w:t>
      </w:r>
      <w:r w:rsidRPr="00A83D2B">
        <w:rPr>
          <w:rFonts w:ascii="Times New Roman" w:hAnsi="Times New Roman" w:cs="Times New Roman"/>
          <w:color w:val="0D0D0D" w:themeColor="text1" w:themeTint="F2"/>
          <w:sz w:val="24"/>
          <w:szCs w:val="24"/>
          <w:shd w:val="clear" w:color="auto" w:fill="FFFFFF"/>
        </w:rPr>
        <w:t>. Assessment of Genetic Variability for Yield and Yield‐Contributing Traits in Groundnut (</w:t>
      </w:r>
      <w:r w:rsidRPr="009311E0">
        <w:rPr>
          <w:rFonts w:ascii="Times New Roman" w:hAnsi="Times New Roman" w:cs="Times New Roman"/>
          <w:i/>
          <w:iCs/>
          <w:color w:val="0D0D0D" w:themeColor="text1" w:themeTint="F2"/>
          <w:sz w:val="24"/>
          <w:szCs w:val="24"/>
          <w:shd w:val="clear" w:color="auto" w:fill="FFFFFF"/>
        </w:rPr>
        <w:t xml:space="preserve">Arachis hypogaea </w:t>
      </w:r>
      <w:r w:rsidRPr="00A83D2B">
        <w:rPr>
          <w:rFonts w:ascii="Times New Roman" w:hAnsi="Times New Roman" w:cs="Times New Roman"/>
          <w:color w:val="0D0D0D" w:themeColor="text1" w:themeTint="F2"/>
          <w:sz w:val="24"/>
          <w:szCs w:val="24"/>
          <w:shd w:val="clear" w:color="auto" w:fill="FFFFFF"/>
        </w:rPr>
        <w:t>L.) Genotype</w:t>
      </w:r>
      <w:r>
        <w:rPr>
          <w:rFonts w:ascii="Times New Roman" w:hAnsi="Times New Roman" w:cs="Times New Roman"/>
          <w:color w:val="0D0D0D" w:themeColor="text1" w:themeTint="F2"/>
          <w:sz w:val="24"/>
          <w:szCs w:val="24"/>
          <w:shd w:val="clear" w:color="auto" w:fill="FFFFFF"/>
        </w:rPr>
        <w:t>s. Journal of Food Quality, 1: 337-342.</w:t>
      </w:r>
    </w:p>
    <w:p w14:paraId="0F93EF45"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p>
    <w:p w14:paraId="394ED91F" w14:textId="77777777" w:rsidR="004625DE" w:rsidRDefault="004625DE" w:rsidP="004625DE">
      <w:pPr>
        <w:tabs>
          <w:tab w:val="left" w:pos="2713"/>
        </w:tabs>
        <w:spacing w:before="240" w:line="276" w:lineRule="auto"/>
        <w:ind w:left="540" w:hanging="540"/>
        <w:jc w:val="both"/>
        <w:rPr>
          <w:rFonts w:ascii="Times New Roman" w:hAnsi="Times New Roman" w:cs="Times New Roman"/>
          <w:color w:val="222222"/>
          <w:sz w:val="24"/>
          <w:szCs w:val="24"/>
          <w:shd w:val="clear" w:color="auto" w:fill="FFFFFF"/>
        </w:rPr>
      </w:pPr>
    </w:p>
    <w:p w14:paraId="20EC56CD" w14:textId="77777777" w:rsidR="004625DE" w:rsidRPr="004625DE" w:rsidRDefault="004625DE" w:rsidP="004625DE">
      <w:pPr>
        <w:tabs>
          <w:tab w:val="left" w:pos="1155"/>
        </w:tabs>
        <w:rPr>
          <w:rFonts w:ascii="Times New Roman" w:hAnsi="Times New Roman" w:cs="Times New Roman"/>
          <w:sz w:val="24"/>
          <w:szCs w:val="24"/>
        </w:rPr>
      </w:pPr>
      <w:r>
        <w:rPr>
          <w:rFonts w:ascii="Times New Roman" w:hAnsi="Times New Roman" w:cs="Times New Roman"/>
          <w:sz w:val="24"/>
          <w:szCs w:val="24"/>
        </w:rPr>
        <w:tab/>
      </w:r>
    </w:p>
    <w:sectPr w:rsidR="004625DE" w:rsidRPr="004625D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AAA4F" w14:textId="77777777" w:rsidR="00DC767B" w:rsidRDefault="00DC767B" w:rsidP="004C0AF6">
      <w:pPr>
        <w:spacing w:after="0" w:line="240" w:lineRule="auto"/>
      </w:pPr>
      <w:r>
        <w:separator/>
      </w:r>
    </w:p>
  </w:endnote>
  <w:endnote w:type="continuationSeparator" w:id="0">
    <w:p w14:paraId="7BE504B3" w14:textId="77777777" w:rsidR="00DC767B" w:rsidRDefault="00DC767B" w:rsidP="004C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C3B6" w14:textId="77777777" w:rsidR="004C0AF6" w:rsidRDefault="004C0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811D" w14:textId="77777777" w:rsidR="004C0AF6" w:rsidRDefault="004C0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BECD" w14:textId="77777777" w:rsidR="004C0AF6" w:rsidRDefault="004C0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C3EB7" w14:textId="77777777" w:rsidR="00DC767B" w:rsidRDefault="00DC767B" w:rsidP="004C0AF6">
      <w:pPr>
        <w:spacing w:after="0" w:line="240" w:lineRule="auto"/>
      </w:pPr>
      <w:r>
        <w:separator/>
      </w:r>
    </w:p>
  </w:footnote>
  <w:footnote w:type="continuationSeparator" w:id="0">
    <w:p w14:paraId="697FF3FC" w14:textId="77777777" w:rsidR="00DC767B" w:rsidRDefault="00DC767B" w:rsidP="004C0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4D2BA" w14:textId="5FAA0D7C" w:rsidR="004C0AF6" w:rsidRDefault="004C0AF6">
    <w:pPr>
      <w:pStyle w:val="Header"/>
    </w:pPr>
    <w:r>
      <w:rPr>
        <w:noProof/>
      </w:rPr>
      <w:pict w14:anchorId="647E6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566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9C98" w14:textId="65F5A800" w:rsidR="004C0AF6" w:rsidRDefault="004C0AF6">
    <w:pPr>
      <w:pStyle w:val="Header"/>
    </w:pPr>
    <w:r>
      <w:rPr>
        <w:noProof/>
      </w:rPr>
      <w:pict w14:anchorId="4518D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566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EF1A" w14:textId="38D3C578" w:rsidR="004C0AF6" w:rsidRDefault="004C0AF6">
    <w:pPr>
      <w:pStyle w:val="Header"/>
    </w:pPr>
    <w:r>
      <w:rPr>
        <w:noProof/>
      </w:rPr>
      <w:pict w14:anchorId="2E98D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566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A00FC"/>
    <w:multiLevelType w:val="multilevel"/>
    <w:tmpl w:val="0118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360"/>
    <w:rsid w:val="00021FA2"/>
    <w:rsid w:val="00052899"/>
    <w:rsid w:val="00057E95"/>
    <w:rsid w:val="00072B61"/>
    <w:rsid w:val="000C77D5"/>
    <w:rsid w:val="000E6E6C"/>
    <w:rsid w:val="000F3541"/>
    <w:rsid w:val="001321E0"/>
    <w:rsid w:val="001806AB"/>
    <w:rsid w:val="001955B0"/>
    <w:rsid w:val="001A3999"/>
    <w:rsid w:val="001A7446"/>
    <w:rsid w:val="001D0018"/>
    <w:rsid w:val="00200BF9"/>
    <w:rsid w:val="00305EC5"/>
    <w:rsid w:val="00306271"/>
    <w:rsid w:val="003709C4"/>
    <w:rsid w:val="00395419"/>
    <w:rsid w:val="003B33C5"/>
    <w:rsid w:val="003C3691"/>
    <w:rsid w:val="004625DE"/>
    <w:rsid w:val="004A21FE"/>
    <w:rsid w:val="004C0AF6"/>
    <w:rsid w:val="00510DF7"/>
    <w:rsid w:val="0054468D"/>
    <w:rsid w:val="00566DE2"/>
    <w:rsid w:val="005D5796"/>
    <w:rsid w:val="00606B28"/>
    <w:rsid w:val="00624814"/>
    <w:rsid w:val="0066711D"/>
    <w:rsid w:val="006D2115"/>
    <w:rsid w:val="00791765"/>
    <w:rsid w:val="007D659B"/>
    <w:rsid w:val="00866FF4"/>
    <w:rsid w:val="00876DC1"/>
    <w:rsid w:val="008D23AD"/>
    <w:rsid w:val="008F03A0"/>
    <w:rsid w:val="008F190B"/>
    <w:rsid w:val="00914FE0"/>
    <w:rsid w:val="00927CDF"/>
    <w:rsid w:val="009311E0"/>
    <w:rsid w:val="009B12FE"/>
    <w:rsid w:val="00A21E17"/>
    <w:rsid w:val="00A83D2B"/>
    <w:rsid w:val="00AA3802"/>
    <w:rsid w:val="00B225C4"/>
    <w:rsid w:val="00B57360"/>
    <w:rsid w:val="00B80F0F"/>
    <w:rsid w:val="00BC4B78"/>
    <w:rsid w:val="00BC73A8"/>
    <w:rsid w:val="00BE3CB4"/>
    <w:rsid w:val="00C41996"/>
    <w:rsid w:val="00C56D5C"/>
    <w:rsid w:val="00C72D8B"/>
    <w:rsid w:val="00D04F18"/>
    <w:rsid w:val="00DA3CA8"/>
    <w:rsid w:val="00DC767B"/>
    <w:rsid w:val="00DD096B"/>
    <w:rsid w:val="00EB256A"/>
    <w:rsid w:val="00ED1476"/>
    <w:rsid w:val="00ED1966"/>
    <w:rsid w:val="00EF373B"/>
    <w:rsid w:val="00F03F73"/>
    <w:rsid w:val="00F06B4F"/>
    <w:rsid w:val="00F62CEA"/>
    <w:rsid w:val="00FE52E4"/>
    <w:rsid w:val="00FE5493"/>
    <w:rsid w:val="00FE7B5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A96459"/>
  <w15:docId w15:val="{118181DA-BA39-4A3D-BD77-30FE4AF5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200BF9"/>
    <w:pPr>
      <w:keepNext/>
      <w:keepLines/>
      <w:spacing w:before="200" w:after="0" w:line="276" w:lineRule="auto"/>
      <w:outlineLvl w:val="4"/>
    </w:pPr>
    <w:rPr>
      <w:rFonts w:asciiTheme="majorHAnsi" w:eastAsiaTheme="majorEastAsia" w:hAnsiTheme="majorHAnsi" w:cstheme="majorBidi"/>
      <w:color w:val="1F4D78" w:themeColor="accent1" w:themeShade="7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B5736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B57360"/>
    <w:rPr>
      <w:b/>
      <w:bCs/>
    </w:rPr>
  </w:style>
  <w:style w:type="character" w:styleId="Emphasis">
    <w:name w:val="Emphasis"/>
    <w:basedOn w:val="DefaultParagraphFont"/>
    <w:uiPriority w:val="20"/>
    <w:qFormat/>
    <w:rsid w:val="00B57360"/>
    <w:rPr>
      <w:i/>
      <w:iCs/>
    </w:rPr>
  </w:style>
  <w:style w:type="paragraph" w:customStyle="1" w:styleId="Default">
    <w:name w:val="Default"/>
    <w:rsid w:val="000C77D5"/>
    <w:pPr>
      <w:autoSpaceDE w:val="0"/>
      <w:autoSpaceDN w:val="0"/>
      <w:adjustRightInd w:val="0"/>
      <w:spacing w:after="0" w:line="240" w:lineRule="auto"/>
    </w:pPr>
    <w:rPr>
      <w:rFonts w:ascii="Arial" w:hAnsi="Arial" w:cs="Arial"/>
      <w:color w:val="000000"/>
      <w:sz w:val="24"/>
      <w:szCs w:val="24"/>
      <w:lang w:bidi="hi-IN"/>
    </w:rPr>
  </w:style>
  <w:style w:type="character" w:customStyle="1" w:styleId="Heading5Char">
    <w:name w:val="Heading 5 Char"/>
    <w:basedOn w:val="DefaultParagraphFont"/>
    <w:link w:val="Heading5"/>
    <w:uiPriority w:val="9"/>
    <w:rsid w:val="00200BF9"/>
    <w:rPr>
      <w:rFonts w:asciiTheme="majorHAnsi" w:eastAsiaTheme="majorEastAsia" w:hAnsiTheme="majorHAnsi" w:cstheme="majorBidi"/>
      <w:color w:val="1F4D78" w:themeColor="accent1" w:themeShade="7F"/>
      <w:lang w:val="en-GB" w:eastAsia="en-GB"/>
    </w:rPr>
  </w:style>
  <w:style w:type="paragraph" w:styleId="ListParagraph">
    <w:name w:val="List Paragraph"/>
    <w:basedOn w:val="Normal"/>
    <w:uiPriority w:val="1"/>
    <w:qFormat/>
    <w:rsid w:val="00BE3CB4"/>
    <w:pPr>
      <w:suppressAutoHyphens/>
      <w:spacing w:after="200" w:line="252" w:lineRule="auto"/>
      <w:ind w:left="720"/>
      <w:contextualSpacing/>
    </w:pPr>
    <w:rPr>
      <w:rFonts w:ascii="Cambria" w:eastAsia="Times New Roman" w:hAnsi="Cambria" w:cs="Cambria"/>
      <w:lang w:val="en-US" w:eastAsia="zh-CN" w:bidi="en-US"/>
    </w:rPr>
  </w:style>
  <w:style w:type="table" w:styleId="TableGrid">
    <w:name w:val="Table Grid"/>
    <w:basedOn w:val="TableNormal"/>
    <w:uiPriority w:val="39"/>
    <w:rsid w:val="0037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796"/>
    <w:rPr>
      <w:color w:val="0563C1" w:themeColor="hyperlink"/>
      <w:u w:val="single"/>
    </w:rPr>
  </w:style>
  <w:style w:type="character" w:customStyle="1" w:styleId="UnresolvedMention1">
    <w:name w:val="Unresolved Mention1"/>
    <w:basedOn w:val="DefaultParagraphFont"/>
    <w:uiPriority w:val="99"/>
    <w:semiHidden/>
    <w:unhideWhenUsed/>
    <w:rsid w:val="005D5796"/>
    <w:rPr>
      <w:color w:val="605E5C"/>
      <w:shd w:val="clear" w:color="auto" w:fill="E1DFDD"/>
    </w:rPr>
  </w:style>
  <w:style w:type="paragraph" w:styleId="Header">
    <w:name w:val="header"/>
    <w:basedOn w:val="Normal"/>
    <w:link w:val="HeaderChar"/>
    <w:uiPriority w:val="99"/>
    <w:unhideWhenUsed/>
    <w:rsid w:val="004C0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AF6"/>
  </w:style>
  <w:style w:type="paragraph" w:styleId="Footer">
    <w:name w:val="footer"/>
    <w:basedOn w:val="Normal"/>
    <w:link w:val="FooterChar"/>
    <w:uiPriority w:val="99"/>
    <w:unhideWhenUsed/>
    <w:rsid w:val="004C0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83580">
      <w:bodyDiv w:val="1"/>
      <w:marLeft w:val="0"/>
      <w:marRight w:val="0"/>
      <w:marTop w:val="0"/>
      <w:marBottom w:val="0"/>
      <w:divBdr>
        <w:top w:val="none" w:sz="0" w:space="0" w:color="auto"/>
        <w:left w:val="none" w:sz="0" w:space="0" w:color="auto"/>
        <w:bottom w:val="none" w:sz="0" w:space="0" w:color="auto"/>
        <w:right w:val="none" w:sz="0" w:space="0" w:color="auto"/>
      </w:divBdr>
    </w:div>
    <w:div w:id="533687689">
      <w:bodyDiv w:val="1"/>
      <w:marLeft w:val="0"/>
      <w:marRight w:val="0"/>
      <w:marTop w:val="0"/>
      <w:marBottom w:val="0"/>
      <w:divBdr>
        <w:top w:val="none" w:sz="0" w:space="0" w:color="auto"/>
        <w:left w:val="none" w:sz="0" w:space="0" w:color="auto"/>
        <w:bottom w:val="none" w:sz="0" w:space="0" w:color="auto"/>
        <w:right w:val="none" w:sz="0" w:space="0" w:color="auto"/>
      </w:divBdr>
    </w:div>
    <w:div w:id="710299570">
      <w:bodyDiv w:val="1"/>
      <w:marLeft w:val="0"/>
      <w:marRight w:val="0"/>
      <w:marTop w:val="0"/>
      <w:marBottom w:val="0"/>
      <w:divBdr>
        <w:top w:val="none" w:sz="0" w:space="0" w:color="auto"/>
        <w:left w:val="none" w:sz="0" w:space="0" w:color="auto"/>
        <w:bottom w:val="none" w:sz="0" w:space="0" w:color="auto"/>
        <w:right w:val="none" w:sz="0" w:space="0" w:color="auto"/>
      </w:divBdr>
    </w:div>
    <w:div w:id="746921335">
      <w:bodyDiv w:val="1"/>
      <w:marLeft w:val="0"/>
      <w:marRight w:val="0"/>
      <w:marTop w:val="0"/>
      <w:marBottom w:val="0"/>
      <w:divBdr>
        <w:top w:val="none" w:sz="0" w:space="0" w:color="auto"/>
        <w:left w:val="none" w:sz="0" w:space="0" w:color="auto"/>
        <w:bottom w:val="none" w:sz="0" w:space="0" w:color="auto"/>
        <w:right w:val="none" w:sz="0" w:space="0" w:color="auto"/>
      </w:divBdr>
    </w:div>
    <w:div w:id="980769271">
      <w:bodyDiv w:val="1"/>
      <w:marLeft w:val="0"/>
      <w:marRight w:val="0"/>
      <w:marTop w:val="0"/>
      <w:marBottom w:val="0"/>
      <w:divBdr>
        <w:top w:val="none" w:sz="0" w:space="0" w:color="auto"/>
        <w:left w:val="none" w:sz="0" w:space="0" w:color="auto"/>
        <w:bottom w:val="none" w:sz="0" w:space="0" w:color="auto"/>
        <w:right w:val="none" w:sz="0" w:space="0" w:color="auto"/>
      </w:divBdr>
    </w:div>
    <w:div w:id="1069763666">
      <w:bodyDiv w:val="1"/>
      <w:marLeft w:val="0"/>
      <w:marRight w:val="0"/>
      <w:marTop w:val="0"/>
      <w:marBottom w:val="0"/>
      <w:divBdr>
        <w:top w:val="none" w:sz="0" w:space="0" w:color="auto"/>
        <w:left w:val="none" w:sz="0" w:space="0" w:color="auto"/>
        <w:bottom w:val="none" w:sz="0" w:space="0" w:color="auto"/>
        <w:right w:val="none" w:sz="0" w:space="0" w:color="auto"/>
      </w:divBdr>
    </w:div>
    <w:div w:id="1187258496">
      <w:bodyDiv w:val="1"/>
      <w:marLeft w:val="0"/>
      <w:marRight w:val="0"/>
      <w:marTop w:val="0"/>
      <w:marBottom w:val="0"/>
      <w:divBdr>
        <w:top w:val="none" w:sz="0" w:space="0" w:color="auto"/>
        <w:left w:val="none" w:sz="0" w:space="0" w:color="auto"/>
        <w:bottom w:val="none" w:sz="0" w:space="0" w:color="auto"/>
        <w:right w:val="none" w:sz="0" w:space="0" w:color="auto"/>
      </w:divBdr>
    </w:div>
    <w:div w:id="12955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2118</TotalTime>
  <Pages>12</Pages>
  <Words>4375</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55</cp:revision>
  <dcterms:created xsi:type="dcterms:W3CDTF">2025-09-02T17:10:00Z</dcterms:created>
  <dcterms:modified xsi:type="dcterms:W3CDTF">2025-09-05T12:26:00Z</dcterms:modified>
</cp:coreProperties>
</file>