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501" w:rsidRDefault="00516501" w:rsidP="008206AF">
      <w:pPr>
        <w:spacing w:before="79" w:line="484" w:lineRule="auto"/>
        <w:ind w:left="867" w:right="867"/>
        <w:jc w:val="center"/>
        <w:rPr>
          <w:b/>
          <w:sz w:val="24"/>
        </w:rPr>
      </w:pPr>
      <w:bookmarkStart w:id="0" w:name="Application_of_Variance_Analysis_in_Biol"/>
      <w:bookmarkEnd w:id="0"/>
      <w:r>
        <w:rPr>
          <w:b/>
          <w:sz w:val="24"/>
        </w:rPr>
        <w:t>Application</w:t>
      </w:r>
      <w:r>
        <w:rPr>
          <w:b/>
          <w:spacing w:val="-6"/>
          <w:sz w:val="24"/>
        </w:rPr>
        <w:t xml:space="preserve"> </w:t>
      </w:r>
      <w:r>
        <w:rPr>
          <w:b/>
          <w:sz w:val="24"/>
        </w:rPr>
        <w:t>of</w:t>
      </w:r>
      <w:r>
        <w:rPr>
          <w:b/>
          <w:spacing w:val="-5"/>
          <w:sz w:val="24"/>
        </w:rPr>
        <w:t xml:space="preserve"> </w:t>
      </w:r>
      <w:r>
        <w:rPr>
          <w:b/>
          <w:sz w:val="24"/>
        </w:rPr>
        <w:t>Variance</w:t>
      </w:r>
      <w:r>
        <w:rPr>
          <w:b/>
          <w:spacing w:val="-7"/>
          <w:sz w:val="24"/>
        </w:rPr>
        <w:t xml:space="preserve"> </w:t>
      </w:r>
      <w:r>
        <w:rPr>
          <w:b/>
          <w:sz w:val="24"/>
        </w:rPr>
        <w:t>Analysis</w:t>
      </w:r>
      <w:r>
        <w:rPr>
          <w:b/>
          <w:spacing w:val="-6"/>
          <w:sz w:val="24"/>
        </w:rPr>
        <w:t xml:space="preserve"> </w:t>
      </w:r>
      <w:r>
        <w:rPr>
          <w:b/>
          <w:sz w:val="24"/>
        </w:rPr>
        <w:t>in</w:t>
      </w:r>
      <w:r>
        <w:rPr>
          <w:b/>
          <w:spacing w:val="-8"/>
          <w:sz w:val="24"/>
        </w:rPr>
        <w:t xml:space="preserve"> </w:t>
      </w:r>
      <w:r>
        <w:rPr>
          <w:b/>
          <w:sz w:val="24"/>
        </w:rPr>
        <w:t>Biological</w:t>
      </w:r>
      <w:r>
        <w:rPr>
          <w:b/>
          <w:spacing w:val="-6"/>
          <w:sz w:val="24"/>
        </w:rPr>
        <w:t xml:space="preserve"> </w:t>
      </w:r>
      <w:r>
        <w:rPr>
          <w:b/>
          <w:sz w:val="24"/>
        </w:rPr>
        <w:t>Science</w:t>
      </w:r>
      <w:r>
        <w:rPr>
          <w:b/>
          <w:spacing w:val="-4"/>
          <w:sz w:val="24"/>
        </w:rPr>
        <w:t xml:space="preserve"> </w:t>
      </w:r>
      <w:r>
        <w:rPr>
          <w:b/>
          <w:sz w:val="24"/>
        </w:rPr>
        <w:t xml:space="preserve">Research </w:t>
      </w:r>
      <w:bookmarkStart w:id="1" w:name="Dr.G.Varalakshmi"/>
      <w:bookmarkEnd w:id="1"/>
    </w:p>
    <w:p w:rsidR="008206AF" w:rsidRDefault="008206AF" w:rsidP="008206AF">
      <w:pPr>
        <w:spacing w:before="79" w:line="484" w:lineRule="auto"/>
        <w:ind w:left="867" w:right="867"/>
        <w:jc w:val="center"/>
        <w:rPr>
          <w:b/>
        </w:rPr>
      </w:pPr>
      <w:bookmarkStart w:id="2" w:name="_GoBack"/>
      <w:bookmarkEnd w:id="2"/>
    </w:p>
    <w:p w:rsidR="000910E3" w:rsidRDefault="000910E3">
      <w:pPr>
        <w:pStyle w:val="BodyText"/>
        <w:ind w:left="0"/>
        <w:rPr>
          <w:b/>
        </w:rPr>
      </w:pPr>
    </w:p>
    <w:p w:rsidR="000910E3" w:rsidRDefault="000910E3">
      <w:pPr>
        <w:pStyle w:val="BodyText"/>
        <w:spacing w:before="4"/>
        <w:ind w:left="0"/>
        <w:rPr>
          <w:b/>
        </w:rPr>
      </w:pPr>
    </w:p>
    <w:p w:rsidR="000910E3" w:rsidRDefault="00516501">
      <w:pPr>
        <w:ind w:left="360"/>
        <w:rPr>
          <w:b/>
          <w:sz w:val="24"/>
        </w:rPr>
      </w:pPr>
      <w:r>
        <w:rPr>
          <w:b/>
          <w:spacing w:val="-2"/>
          <w:sz w:val="24"/>
        </w:rPr>
        <w:t>Abstract</w:t>
      </w:r>
    </w:p>
    <w:p w:rsidR="000910E3" w:rsidRDefault="00516501">
      <w:pPr>
        <w:pStyle w:val="BodyText"/>
        <w:spacing w:before="132" w:line="360" w:lineRule="auto"/>
        <w:ind w:right="358"/>
        <w:jc w:val="both"/>
      </w:pPr>
      <w:r>
        <w:t>Analysis of variance (ANOVA) is a fundamental statistical tool for evaluating treatment effects across multiple groups in biological sciences. This paper reviews the use of ANOVA in commonly used designs—Completely Randomized Design (CRD), Randomized Block Design (RBD), and Latin Square Design (LSD)—with worked examples. Bar charts, flow diagrams, and layout tables are presented to illustrate how treatment differences can be visualized and interpreted. Moreover, post-hoc tests such as Tukey’s HSD and Bonferroni correction, as well as advanced approaches like two-way ANOVA and factorial designs, are discussed in biological contexts. Importantly, this work is positioned as a methodological tutorial for biological researchers and educators, providing worked examples to demonstrate the practical application</w:t>
      </w:r>
      <w:r>
        <w:rPr>
          <w:spacing w:val="40"/>
        </w:rPr>
        <w:t xml:space="preserve"> </w:t>
      </w:r>
      <w:r>
        <w:t>of ANOVA in biological systems.</w:t>
      </w:r>
    </w:p>
    <w:p w:rsidR="000910E3" w:rsidRDefault="000910E3">
      <w:pPr>
        <w:pStyle w:val="BodyText"/>
        <w:spacing w:before="6"/>
        <w:ind w:left="0"/>
      </w:pPr>
    </w:p>
    <w:p w:rsidR="000910E3" w:rsidRDefault="00516501">
      <w:pPr>
        <w:pStyle w:val="BodyText"/>
        <w:spacing w:line="360" w:lineRule="auto"/>
        <w:ind w:right="463"/>
      </w:pPr>
      <w:r>
        <w:rPr>
          <w:b/>
        </w:rPr>
        <w:t>Keywords:</w:t>
      </w:r>
      <w:r>
        <w:rPr>
          <w:b/>
          <w:spacing w:val="-5"/>
        </w:rPr>
        <w:t xml:space="preserve"> </w:t>
      </w:r>
      <w:r>
        <w:t>Statistical</w:t>
      </w:r>
      <w:r>
        <w:rPr>
          <w:spacing w:val="-5"/>
        </w:rPr>
        <w:t xml:space="preserve"> </w:t>
      </w:r>
      <w:r>
        <w:t>analysis</w:t>
      </w:r>
      <w:r>
        <w:rPr>
          <w:spacing w:val="-5"/>
        </w:rPr>
        <w:t xml:space="preserve"> </w:t>
      </w:r>
      <w:r>
        <w:t>of</w:t>
      </w:r>
      <w:r>
        <w:rPr>
          <w:spacing w:val="-5"/>
        </w:rPr>
        <w:t xml:space="preserve"> </w:t>
      </w:r>
      <w:r>
        <w:t>variance,</w:t>
      </w:r>
      <w:r>
        <w:rPr>
          <w:spacing w:val="-5"/>
        </w:rPr>
        <w:t xml:space="preserve"> </w:t>
      </w:r>
      <w:r>
        <w:t>Design</w:t>
      </w:r>
      <w:r>
        <w:rPr>
          <w:spacing w:val="-5"/>
        </w:rPr>
        <w:t xml:space="preserve"> </w:t>
      </w:r>
      <w:r>
        <w:t>of</w:t>
      </w:r>
      <w:r>
        <w:rPr>
          <w:spacing w:val="-5"/>
        </w:rPr>
        <w:t xml:space="preserve"> </w:t>
      </w:r>
      <w:r>
        <w:t>experiments,</w:t>
      </w:r>
      <w:r>
        <w:rPr>
          <w:spacing w:val="-5"/>
        </w:rPr>
        <w:t xml:space="preserve"> </w:t>
      </w:r>
      <w:r>
        <w:t>CRD,</w:t>
      </w:r>
      <w:r>
        <w:rPr>
          <w:spacing w:val="-5"/>
        </w:rPr>
        <w:t xml:space="preserve"> </w:t>
      </w:r>
      <w:r>
        <w:t>RBD,</w:t>
      </w:r>
      <w:r>
        <w:rPr>
          <w:spacing w:val="-4"/>
        </w:rPr>
        <w:t xml:space="preserve"> </w:t>
      </w:r>
      <w:r>
        <w:t>LSD, Hypothesis testing.</w:t>
      </w:r>
    </w:p>
    <w:p w:rsidR="000910E3" w:rsidRDefault="000910E3">
      <w:pPr>
        <w:pStyle w:val="BodyText"/>
        <w:spacing w:before="9"/>
        <w:ind w:left="0"/>
      </w:pPr>
    </w:p>
    <w:p w:rsidR="000910E3" w:rsidRDefault="00516501">
      <w:pPr>
        <w:pStyle w:val="Heading1"/>
        <w:spacing w:before="1"/>
      </w:pPr>
      <w:bookmarkStart w:id="3" w:name="Introduction"/>
      <w:bookmarkEnd w:id="3"/>
      <w:r>
        <w:rPr>
          <w:spacing w:val="-2"/>
        </w:rPr>
        <w:t>Introduction</w:t>
      </w:r>
    </w:p>
    <w:p w:rsidR="000910E3" w:rsidRDefault="000910E3">
      <w:pPr>
        <w:pStyle w:val="BodyText"/>
        <w:spacing w:before="137"/>
        <w:ind w:left="0"/>
        <w:rPr>
          <w:b/>
        </w:rPr>
      </w:pPr>
    </w:p>
    <w:p w:rsidR="000910E3" w:rsidRDefault="00516501">
      <w:pPr>
        <w:pStyle w:val="BodyText"/>
        <w:spacing w:line="360" w:lineRule="auto"/>
        <w:ind w:right="358"/>
        <w:jc w:val="both"/>
      </w:pPr>
      <w:r>
        <w:t>Experimental design and statistical analysis are cornerstones of biological research. They ensure that experiments are structured to reduce variability and that conclusions drawn are both valid and reproducible. Among the methods of statistical inference, Analysis of Variance (ANOVA), introduced by Fisher (1925), is widely used to compare means across groups.</w:t>
      </w:r>
    </w:p>
    <w:p w:rsidR="000910E3" w:rsidRDefault="000910E3">
      <w:pPr>
        <w:pStyle w:val="BodyText"/>
        <w:spacing w:before="2"/>
        <w:ind w:left="0"/>
      </w:pPr>
    </w:p>
    <w:p w:rsidR="000910E3" w:rsidRDefault="00516501">
      <w:pPr>
        <w:pStyle w:val="BodyText"/>
        <w:spacing w:before="1" w:line="360" w:lineRule="auto"/>
      </w:pPr>
      <w:r>
        <w:t>ANOVA</w:t>
      </w:r>
      <w:r>
        <w:rPr>
          <w:spacing w:val="80"/>
        </w:rPr>
        <w:t xml:space="preserve"> </w:t>
      </w:r>
      <w:r>
        <w:t>not</w:t>
      </w:r>
      <w:r>
        <w:rPr>
          <w:spacing w:val="80"/>
        </w:rPr>
        <w:t xml:space="preserve"> </w:t>
      </w:r>
      <w:r>
        <w:t>only</w:t>
      </w:r>
      <w:r>
        <w:rPr>
          <w:spacing w:val="80"/>
        </w:rPr>
        <w:t xml:space="preserve"> </w:t>
      </w:r>
      <w:r>
        <w:t>identifies</w:t>
      </w:r>
      <w:r>
        <w:rPr>
          <w:spacing w:val="80"/>
        </w:rPr>
        <w:t xml:space="preserve"> </w:t>
      </w:r>
      <w:r>
        <w:t>whether</w:t>
      </w:r>
      <w:r>
        <w:rPr>
          <w:spacing w:val="80"/>
        </w:rPr>
        <w:t xml:space="preserve"> </w:t>
      </w:r>
      <w:r>
        <w:t>differences</w:t>
      </w:r>
      <w:r>
        <w:rPr>
          <w:spacing w:val="80"/>
        </w:rPr>
        <w:t xml:space="preserve"> </w:t>
      </w:r>
      <w:r>
        <w:t>exist</w:t>
      </w:r>
      <w:r>
        <w:rPr>
          <w:spacing w:val="80"/>
        </w:rPr>
        <w:t xml:space="preserve"> </w:t>
      </w:r>
      <w:r>
        <w:t>but</w:t>
      </w:r>
      <w:r>
        <w:rPr>
          <w:spacing w:val="80"/>
        </w:rPr>
        <w:t xml:space="preserve"> </w:t>
      </w:r>
      <w:r>
        <w:t>also</w:t>
      </w:r>
      <w:r>
        <w:rPr>
          <w:spacing w:val="80"/>
        </w:rPr>
        <w:t xml:space="preserve"> </w:t>
      </w:r>
      <w:r>
        <w:t>quantifies</w:t>
      </w:r>
      <w:r>
        <w:rPr>
          <w:spacing w:val="80"/>
        </w:rPr>
        <w:t xml:space="preserve"> </w:t>
      </w:r>
      <w:r>
        <w:t>the</w:t>
      </w:r>
      <w:r>
        <w:rPr>
          <w:spacing w:val="80"/>
        </w:rPr>
        <w:t xml:space="preserve"> </w:t>
      </w:r>
      <w:r>
        <w:t>effects</w:t>
      </w:r>
      <w:r>
        <w:rPr>
          <w:spacing w:val="80"/>
        </w:rPr>
        <w:t xml:space="preserve"> </w:t>
      </w:r>
      <w:r>
        <w:t>of treatments,</w:t>
      </w:r>
      <w:r>
        <w:rPr>
          <w:spacing w:val="60"/>
        </w:rPr>
        <w:t xml:space="preserve"> </w:t>
      </w:r>
      <w:r>
        <w:t>blocks,</w:t>
      </w:r>
      <w:r>
        <w:rPr>
          <w:spacing w:val="62"/>
        </w:rPr>
        <w:t xml:space="preserve"> </w:t>
      </w:r>
      <w:r>
        <w:t>and</w:t>
      </w:r>
      <w:r>
        <w:rPr>
          <w:spacing w:val="63"/>
        </w:rPr>
        <w:t xml:space="preserve"> </w:t>
      </w:r>
      <w:r>
        <w:t>their</w:t>
      </w:r>
      <w:r>
        <w:rPr>
          <w:spacing w:val="61"/>
        </w:rPr>
        <w:t xml:space="preserve"> </w:t>
      </w:r>
      <w:r>
        <w:t>interactions.</w:t>
      </w:r>
      <w:r>
        <w:rPr>
          <w:spacing w:val="62"/>
        </w:rPr>
        <w:t xml:space="preserve"> </w:t>
      </w:r>
      <w:r>
        <w:t>Designs</w:t>
      </w:r>
      <w:r>
        <w:rPr>
          <w:spacing w:val="62"/>
        </w:rPr>
        <w:t xml:space="preserve"> </w:t>
      </w:r>
      <w:r>
        <w:t>such</w:t>
      </w:r>
      <w:r>
        <w:rPr>
          <w:spacing w:val="62"/>
        </w:rPr>
        <w:t xml:space="preserve"> </w:t>
      </w:r>
      <w:r>
        <w:t>as</w:t>
      </w:r>
      <w:r>
        <w:rPr>
          <w:spacing w:val="62"/>
        </w:rPr>
        <w:t xml:space="preserve"> </w:t>
      </w:r>
      <w:r>
        <w:t>CRD,</w:t>
      </w:r>
      <w:r>
        <w:rPr>
          <w:spacing w:val="62"/>
        </w:rPr>
        <w:t xml:space="preserve"> </w:t>
      </w:r>
      <w:r>
        <w:t>RBD,</w:t>
      </w:r>
      <w:r>
        <w:rPr>
          <w:spacing w:val="62"/>
        </w:rPr>
        <w:t xml:space="preserve"> </w:t>
      </w:r>
      <w:r>
        <w:t>and</w:t>
      </w:r>
      <w:r>
        <w:rPr>
          <w:spacing w:val="64"/>
        </w:rPr>
        <w:t xml:space="preserve"> </w:t>
      </w:r>
      <w:r>
        <w:t>LSD</w:t>
      </w:r>
      <w:r>
        <w:rPr>
          <w:spacing w:val="62"/>
        </w:rPr>
        <w:t xml:space="preserve"> </w:t>
      </w:r>
      <w:r>
        <w:rPr>
          <w:spacing w:val="-2"/>
        </w:rPr>
        <w:t>structure</w:t>
      </w:r>
    </w:p>
    <w:p w:rsidR="000910E3" w:rsidRDefault="000910E3">
      <w:pPr>
        <w:pStyle w:val="BodyText"/>
        <w:spacing w:line="360" w:lineRule="auto"/>
        <w:sectPr w:rsidR="000910E3">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720" w:gutter="0"/>
          <w:cols w:space="720"/>
        </w:sectPr>
      </w:pPr>
    </w:p>
    <w:p w:rsidR="000910E3" w:rsidRDefault="00516501">
      <w:pPr>
        <w:pStyle w:val="BodyText"/>
        <w:spacing w:before="74" w:line="360" w:lineRule="auto"/>
        <w:ind w:right="360"/>
        <w:jc w:val="both"/>
      </w:pPr>
      <w:r>
        <w:lastRenderedPageBreak/>
        <w:t xml:space="preserve">biological experiments efficiently. Moreover, when multiple factors are involved, factorial and two-way ANOVA designs extend its </w:t>
      </w:r>
      <w:proofErr w:type="spellStart"/>
      <w:proofErr w:type="gramStart"/>
      <w:r>
        <w:t>applicability.Importantly</w:t>
      </w:r>
      <w:proofErr w:type="spellEnd"/>
      <w:proofErr w:type="gramEnd"/>
      <w:r>
        <w:t>, this work is positioned as a methodological tutorial for biological researchers and educators, providing worked examples to demonstrate the practical application of ANOVA in biological systems.</w:t>
      </w:r>
    </w:p>
    <w:p w:rsidR="000910E3" w:rsidRDefault="000910E3">
      <w:pPr>
        <w:pStyle w:val="BodyText"/>
        <w:spacing w:before="12"/>
        <w:ind w:left="0"/>
      </w:pPr>
    </w:p>
    <w:p w:rsidR="000910E3" w:rsidRDefault="00516501">
      <w:pPr>
        <w:pStyle w:val="Heading1"/>
        <w:spacing w:before="1"/>
      </w:pPr>
      <w:r>
        <w:t>2.</w:t>
      </w:r>
      <w:r>
        <w:rPr>
          <w:spacing w:val="-1"/>
        </w:rPr>
        <w:t xml:space="preserve"> </w:t>
      </w:r>
      <w:r>
        <w:t>LITERATURE</w:t>
      </w:r>
      <w:r>
        <w:rPr>
          <w:spacing w:val="-1"/>
        </w:rPr>
        <w:t xml:space="preserve"> </w:t>
      </w:r>
      <w:r>
        <w:rPr>
          <w:spacing w:val="-2"/>
        </w:rPr>
        <w:t>REVIEW</w:t>
      </w:r>
    </w:p>
    <w:p w:rsidR="000910E3" w:rsidRDefault="000910E3">
      <w:pPr>
        <w:pStyle w:val="BodyText"/>
        <w:spacing w:before="52"/>
        <w:ind w:left="0"/>
        <w:rPr>
          <w:b/>
        </w:rPr>
      </w:pPr>
    </w:p>
    <w:p w:rsidR="000910E3" w:rsidRDefault="00516501">
      <w:pPr>
        <w:pStyle w:val="BodyText"/>
        <w:spacing w:line="360" w:lineRule="auto"/>
        <w:ind w:right="360" w:firstLine="719"/>
        <w:jc w:val="both"/>
      </w:pPr>
      <w:r>
        <w:t>Prior</w:t>
      </w:r>
      <w:r>
        <w:rPr>
          <w:spacing w:val="-3"/>
        </w:rPr>
        <w:t xml:space="preserve"> </w:t>
      </w:r>
      <w:r>
        <w:t>studies</w:t>
      </w:r>
      <w:r>
        <w:rPr>
          <w:spacing w:val="-2"/>
        </w:rPr>
        <w:t xml:space="preserve"> </w:t>
      </w:r>
      <w:r>
        <w:t>have</w:t>
      </w:r>
      <w:r>
        <w:rPr>
          <w:spacing w:val="-3"/>
        </w:rPr>
        <w:t xml:space="preserve"> </w:t>
      </w:r>
      <w:r>
        <w:t>extensively</w:t>
      </w:r>
      <w:r>
        <w:rPr>
          <w:spacing w:val="-6"/>
        </w:rPr>
        <w:t xml:space="preserve"> </w:t>
      </w:r>
      <w:r>
        <w:t>demonstrated</w:t>
      </w:r>
      <w:r>
        <w:rPr>
          <w:spacing w:val="-3"/>
        </w:rPr>
        <w:t xml:space="preserve"> </w:t>
      </w:r>
      <w:r>
        <w:t>the</w:t>
      </w:r>
      <w:r>
        <w:rPr>
          <w:spacing w:val="-3"/>
        </w:rPr>
        <w:t xml:space="preserve"> </w:t>
      </w:r>
      <w:r>
        <w:t>importance</w:t>
      </w:r>
      <w:r>
        <w:rPr>
          <w:spacing w:val="-3"/>
        </w:rPr>
        <w:t xml:space="preserve"> </w:t>
      </w:r>
      <w:r>
        <w:t>of</w:t>
      </w:r>
      <w:r>
        <w:rPr>
          <w:spacing w:val="-3"/>
        </w:rPr>
        <w:t xml:space="preserve"> </w:t>
      </w:r>
      <w:r>
        <w:t>ANOVA</w:t>
      </w:r>
      <w:r>
        <w:rPr>
          <w:spacing w:val="-3"/>
        </w:rPr>
        <w:t xml:space="preserve"> </w:t>
      </w:r>
      <w:r>
        <w:t>and</w:t>
      </w:r>
      <w:r>
        <w:rPr>
          <w:spacing w:val="-2"/>
        </w:rPr>
        <w:t xml:space="preserve"> </w:t>
      </w:r>
      <w:r>
        <w:t>experimental designs in biological data analysis. Fisher (1925) originally proposed both ANOVA and basic design models such as CRD and RBD for agricultural experiments to compare crop yields under different treatments. This seminal work laid the foundation for the widespread use of ANOVA with structured designs in experimental biology.</w:t>
      </w:r>
    </w:p>
    <w:p w:rsidR="000910E3" w:rsidRDefault="00516501">
      <w:pPr>
        <w:pStyle w:val="BodyText"/>
        <w:spacing w:before="202" w:line="360" w:lineRule="auto"/>
        <w:ind w:right="361" w:firstLine="719"/>
        <w:jc w:val="both"/>
      </w:pPr>
      <w:r>
        <w:t xml:space="preserve">In ecological research, </w:t>
      </w:r>
      <w:proofErr w:type="spellStart"/>
      <w:r>
        <w:t>Gotelli</w:t>
      </w:r>
      <w:proofErr w:type="spellEnd"/>
      <w:r>
        <w:t xml:space="preserve"> and Ellison (2004) highlighted ANOVA’s role in testing species diversity differences across habitats, where RBD and LSD were often employed to control spatial variation. Similarly, </w:t>
      </w:r>
      <w:proofErr w:type="spellStart"/>
      <w:r>
        <w:t>Zar</w:t>
      </w:r>
      <w:proofErr w:type="spellEnd"/>
      <w:r>
        <w:t xml:space="preserve"> (1999) provided comprehensive guidance on the assumptions and applications of ANOVA, emphasizing how CRD, RBD, and LSD improve the precision of biological experiments.</w:t>
      </w:r>
    </w:p>
    <w:p w:rsidR="000910E3" w:rsidRDefault="00516501">
      <w:pPr>
        <w:pStyle w:val="BodyText"/>
        <w:spacing w:before="201" w:line="360" w:lineRule="auto"/>
        <w:ind w:right="354" w:firstLine="719"/>
        <w:jc w:val="both"/>
      </w:pPr>
      <w:r>
        <w:t>Montgomery (2013) elaborated on the design of experiments incorporating ANOVA, stressing the importance of randomized block designs (RBD) in animal and plant studies to reduce environmental variability. Recent applications include comparative gene expression studies where ANOVA under CRD and RBD frameworks identifies significant differences among groups exposed to environmental conditions (</w:t>
      </w:r>
      <w:proofErr w:type="spellStart"/>
      <w:r>
        <w:t>Storey</w:t>
      </w:r>
      <w:proofErr w:type="spellEnd"/>
      <w:r>
        <w:t xml:space="preserve"> and </w:t>
      </w:r>
      <w:proofErr w:type="spellStart"/>
      <w:r>
        <w:t>Tibshirani</w:t>
      </w:r>
      <w:proofErr w:type="spellEnd"/>
      <w:r>
        <w:t>, 2003).</w:t>
      </w:r>
    </w:p>
    <w:p w:rsidR="000910E3" w:rsidRDefault="00516501">
      <w:pPr>
        <w:pStyle w:val="BodyText"/>
        <w:spacing w:before="200" w:line="360" w:lineRule="auto"/>
        <w:ind w:right="357" w:firstLine="719"/>
        <w:jc w:val="both"/>
      </w:pPr>
      <w:r>
        <w:t>In clinical biology, ANOVA combined with LSD or RBD designs assists in analyzing patient response variations to multiple drug doses (Kirk, 2013). Additionally, field studies in conservation biology use ANOVA within CRD and RBD structures to evaluate the effects of environmental stressors on population metrics (Manly, 2007).</w:t>
      </w:r>
    </w:p>
    <w:p w:rsidR="000910E3" w:rsidRDefault="00516501">
      <w:pPr>
        <w:pStyle w:val="BodyText"/>
        <w:spacing w:before="200" w:line="360" w:lineRule="auto"/>
        <w:ind w:right="356" w:firstLine="719"/>
        <w:jc w:val="both"/>
      </w:pPr>
      <w:r>
        <w:t>These foundational and applied studies collectively confirm the central role of ANOVA, when applied through CRD, RBD, and LSD, in biological research for robust data interpretation and hypothesis testing.</w:t>
      </w:r>
    </w:p>
    <w:p w:rsidR="000910E3" w:rsidRDefault="000910E3">
      <w:pPr>
        <w:pStyle w:val="BodyText"/>
        <w:spacing w:line="360" w:lineRule="auto"/>
        <w:jc w:val="both"/>
        <w:sectPr w:rsidR="000910E3">
          <w:pgSz w:w="12240" w:h="15840"/>
          <w:pgMar w:top="1360" w:right="1080" w:bottom="280" w:left="1080" w:header="720" w:footer="720" w:gutter="0"/>
          <w:cols w:space="720"/>
        </w:sectPr>
      </w:pPr>
    </w:p>
    <w:p w:rsidR="000910E3" w:rsidRDefault="00516501">
      <w:pPr>
        <w:pStyle w:val="Heading1"/>
        <w:spacing w:before="79"/>
      </w:pPr>
      <w:bookmarkStart w:id="4" w:name="Methodology"/>
      <w:bookmarkEnd w:id="4"/>
      <w:r>
        <w:rPr>
          <w:spacing w:val="-2"/>
        </w:rPr>
        <w:lastRenderedPageBreak/>
        <w:t>Methodology</w:t>
      </w:r>
    </w:p>
    <w:p w:rsidR="000910E3" w:rsidRDefault="000910E3">
      <w:pPr>
        <w:pStyle w:val="BodyText"/>
        <w:spacing w:before="137"/>
        <w:ind w:left="0"/>
        <w:rPr>
          <w:b/>
        </w:rPr>
      </w:pPr>
    </w:p>
    <w:p w:rsidR="000910E3" w:rsidRDefault="00516501">
      <w:pPr>
        <w:pStyle w:val="BodyText"/>
        <w:spacing w:line="360" w:lineRule="auto"/>
      </w:pPr>
      <w:r>
        <w:t>ANOVA</w:t>
      </w:r>
      <w:r>
        <w:rPr>
          <w:spacing w:val="-3"/>
        </w:rPr>
        <w:t xml:space="preserve"> </w:t>
      </w:r>
      <w:r>
        <w:t>partitions</w:t>
      </w:r>
      <w:r>
        <w:rPr>
          <w:spacing w:val="-3"/>
        </w:rPr>
        <w:t xml:space="preserve"> </w:t>
      </w:r>
      <w:r>
        <w:t>the</w:t>
      </w:r>
      <w:r>
        <w:rPr>
          <w:spacing w:val="-4"/>
        </w:rPr>
        <w:t xml:space="preserve"> </w:t>
      </w:r>
      <w:r>
        <w:t>total</w:t>
      </w:r>
      <w:r>
        <w:rPr>
          <w:spacing w:val="-3"/>
        </w:rPr>
        <w:t xml:space="preserve"> </w:t>
      </w:r>
      <w:r>
        <w:t>variability</w:t>
      </w:r>
      <w:r>
        <w:rPr>
          <w:spacing w:val="-8"/>
        </w:rPr>
        <w:t xml:space="preserve"> </w:t>
      </w:r>
      <w:r>
        <w:t>into</w:t>
      </w:r>
      <w:r>
        <w:rPr>
          <w:spacing w:val="-3"/>
        </w:rPr>
        <w:t xml:space="preserve"> </w:t>
      </w:r>
      <w:r>
        <w:t>components</w:t>
      </w:r>
      <w:r>
        <w:rPr>
          <w:spacing w:val="-3"/>
        </w:rPr>
        <w:t xml:space="preserve"> </w:t>
      </w:r>
      <w:r>
        <w:t>attributable</w:t>
      </w:r>
      <w:r>
        <w:rPr>
          <w:spacing w:val="-3"/>
        </w:rPr>
        <w:t xml:space="preserve"> </w:t>
      </w:r>
      <w:r>
        <w:t>to</w:t>
      </w:r>
      <w:r>
        <w:rPr>
          <w:spacing w:val="-3"/>
        </w:rPr>
        <w:t xml:space="preserve"> </w:t>
      </w:r>
      <w:r>
        <w:t>treatments</w:t>
      </w:r>
      <w:r>
        <w:rPr>
          <w:spacing w:val="-3"/>
        </w:rPr>
        <w:t xml:space="preserve"> </w:t>
      </w:r>
      <w:r>
        <w:t>and</w:t>
      </w:r>
      <w:r>
        <w:rPr>
          <w:spacing w:val="-3"/>
        </w:rPr>
        <w:t xml:space="preserve"> </w:t>
      </w:r>
      <w:r>
        <w:t>error.</w:t>
      </w:r>
      <w:r>
        <w:rPr>
          <w:spacing w:val="-3"/>
        </w:rPr>
        <w:t xml:space="preserve"> </w:t>
      </w:r>
      <w:r>
        <w:t>The application of ANOVA in experimental designs such as CRD, RBD, and LSD relies on several critical assumptions:</w:t>
      </w:r>
    </w:p>
    <w:p w:rsidR="000910E3" w:rsidRDefault="000910E3">
      <w:pPr>
        <w:pStyle w:val="BodyText"/>
        <w:spacing w:before="4"/>
        <w:ind w:left="0"/>
      </w:pPr>
    </w:p>
    <w:p w:rsidR="000910E3" w:rsidRDefault="00516501">
      <w:pPr>
        <w:pStyle w:val="ListParagraph"/>
        <w:numPr>
          <w:ilvl w:val="0"/>
          <w:numId w:val="5"/>
        </w:numPr>
        <w:tabs>
          <w:tab w:val="left" w:pos="1079"/>
        </w:tabs>
        <w:ind w:left="1079" w:hanging="359"/>
        <w:rPr>
          <w:sz w:val="24"/>
        </w:rPr>
      </w:pPr>
      <w:r>
        <w:rPr>
          <w:b/>
          <w:sz w:val="24"/>
        </w:rPr>
        <w:t>Normality:</w:t>
      </w:r>
      <w:r>
        <w:rPr>
          <w:b/>
          <w:spacing w:val="-2"/>
          <w:sz w:val="24"/>
        </w:rPr>
        <w:t xml:space="preserve"> </w:t>
      </w:r>
      <w:r>
        <w:rPr>
          <w:sz w:val="24"/>
        </w:rPr>
        <w:t>Residuals</w:t>
      </w:r>
      <w:r>
        <w:rPr>
          <w:spacing w:val="-1"/>
          <w:sz w:val="24"/>
        </w:rPr>
        <w:t xml:space="preserve"> </w:t>
      </w:r>
      <w:r>
        <w:rPr>
          <w:sz w:val="24"/>
        </w:rPr>
        <w:t>are</w:t>
      </w:r>
      <w:r>
        <w:rPr>
          <w:spacing w:val="-2"/>
          <w:sz w:val="24"/>
        </w:rPr>
        <w:t xml:space="preserve"> </w:t>
      </w:r>
      <w:r>
        <w:rPr>
          <w:sz w:val="24"/>
        </w:rPr>
        <w:t>normally</w:t>
      </w:r>
      <w:r>
        <w:rPr>
          <w:spacing w:val="-5"/>
          <w:sz w:val="24"/>
        </w:rPr>
        <w:t xml:space="preserve"> </w:t>
      </w:r>
      <w:r>
        <w:rPr>
          <w:spacing w:val="-2"/>
          <w:sz w:val="24"/>
        </w:rPr>
        <w:t>distributed.</w:t>
      </w:r>
    </w:p>
    <w:p w:rsidR="000910E3" w:rsidRDefault="00516501">
      <w:pPr>
        <w:pStyle w:val="ListParagraph"/>
        <w:numPr>
          <w:ilvl w:val="0"/>
          <w:numId w:val="5"/>
        </w:numPr>
        <w:tabs>
          <w:tab w:val="left" w:pos="1079"/>
        </w:tabs>
        <w:spacing w:before="139"/>
        <w:ind w:left="1079" w:hanging="359"/>
        <w:rPr>
          <w:sz w:val="24"/>
        </w:rPr>
      </w:pPr>
      <w:r>
        <w:rPr>
          <w:b/>
          <w:sz w:val="24"/>
        </w:rPr>
        <w:t>Homogeneity</w:t>
      </w:r>
      <w:r>
        <w:rPr>
          <w:b/>
          <w:spacing w:val="-4"/>
          <w:sz w:val="24"/>
        </w:rPr>
        <w:t xml:space="preserve"> </w:t>
      </w:r>
      <w:r>
        <w:rPr>
          <w:b/>
          <w:sz w:val="24"/>
        </w:rPr>
        <w:t>of</w:t>
      </w:r>
      <w:r>
        <w:rPr>
          <w:b/>
          <w:spacing w:val="-1"/>
          <w:sz w:val="24"/>
        </w:rPr>
        <w:t xml:space="preserve"> </w:t>
      </w:r>
      <w:r>
        <w:rPr>
          <w:b/>
          <w:sz w:val="24"/>
        </w:rPr>
        <w:t>variance:</w:t>
      </w:r>
      <w:r>
        <w:rPr>
          <w:b/>
          <w:spacing w:val="-1"/>
          <w:sz w:val="24"/>
        </w:rPr>
        <w:t xml:space="preserve"> </w:t>
      </w:r>
      <w:r>
        <w:rPr>
          <w:sz w:val="24"/>
        </w:rPr>
        <w:t>Equal</w:t>
      </w:r>
      <w:r>
        <w:rPr>
          <w:spacing w:val="-2"/>
          <w:sz w:val="24"/>
        </w:rPr>
        <w:t xml:space="preserve"> </w:t>
      </w:r>
      <w:r>
        <w:rPr>
          <w:sz w:val="24"/>
        </w:rPr>
        <w:t>variances</w:t>
      </w:r>
      <w:r>
        <w:rPr>
          <w:spacing w:val="-1"/>
          <w:sz w:val="24"/>
        </w:rPr>
        <w:t xml:space="preserve"> </w:t>
      </w:r>
      <w:r>
        <w:rPr>
          <w:sz w:val="24"/>
        </w:rPr>
        <w:t>across</w:t>
      </w:r>
      <w:r>
        <w:rPr>
          <w:spacing w:val="-2"/>
          <w:sz w:val="24"/>
        </w:rPr>
        <w:t xml:space="preserve"> </w:t>
      </w:r>
      <w:r>
        <w:rPr>
          <w:sz w:val="24"/>
        </w:rPr>
        <w:t>treatment</w:t>
      </w:r>
      <w:r>
        <w:rPr>
          <w:spacing w:val="1"/>
          <w:sz w:val="24"/>
        </w:rPr>
        <w:t xml:space="preserve"> </w:t>
      </w:r>
      <w:r>
        <w:rPr>
          <w:spacing w:val="-2"/>
          <w:sz w:val="24"/>
        </w:rPr>
        <w:t>groups.</w:t>
      </w:r>
    </w:p>
    <w:p w:rsidR="000910E3" w:rsidRDefault="00516501">
      <w:pPr>
        <w:pStyle w:val="ListParagraph"/>
        <w:numPr>
          <w:ilvl w:val="0"/>
          <w:numId w:val="5"/>
        </w:numPr>
        <w:tabs>
          <w:tab w:val="left" w:pos="1079"/>
        </w:tabs>
        <w:spacing w:before="137"/>
        <w:ind w:left="1079" w:hanging="359"/>
        <w:rPr>
          <w:sz w:val="24"/>
        </w:rPr>
      </w:pPr>
      <w:r>
        <w:rPr>
          <w:b/>
          <w:sz w:val="24"/>
        </w:rPr>
        <w:t>Independence:</w:t>
      </w:r>
      <w:r>
        <w:rPr>
          <w:b/>
          <w:spacing w:val="-4"/>
          <w:sz w:val="24"/>
        </w:rPr>
        <w:t xml:space="preserve"> </w:t>
      </w:r>
      <w:r>
        <w:rPr>
          <w:sz w:val="24"/>
        </w:rPr>
        <w:t>Observations</w:t>
      </w:r>
      <w:r>
        <w:rPr>
          <w:spacing w:val="-1"/>
          <w:sz w:val="24"/>
        </w:rPr>
        <w:t xml:space="preserve"> </w:t>
      </w:r>
      <w:r>
        <w:rPr>
          <w:sz w:val="24"/>
        </w:rPr>
        <w:t>are</w:t>
      </w:r>
      <w:r>
        <w:rPr>
          <w:spacing w:val="-2"/>
          <w:sz w:val="24"/>
        </w:rPr>
        <w:t xml:space="preserve"> </w:t>
      </w:r>
      <w:r>
        <w:rPr>
          <w:sz w:val="24"/>
        </w:rPr>
        <w:t>independent</w:t>
      </w:r>
      <w:r>
        <w:rPr>
          <w:spacing w:val="-2"/>
          <w:sz w:val="24"/>
        </w:rPr>
        <w:t xml:space="preserve"> </w:t>
      </w:r>
      <w:r>
        <w:rPr>
          <w:sz w:val="24"/>
        </w:rPr>
        <w:t>of</w:t>
      </w:r>
      <w:r>
        <w:rPr>
          <w:spacing w:val="-1"/>
          <w:sz w:val="24"/>
        </w:rPr>
        <w:t xml:space="preserve"> </w:t>
      </w:r>
      <w:r>
        <w:rPr>
          <w:sz w:val="24"/>
        </w:rPr>
        <w:t>one</w:t>
      </w:r>
      <w:r>
        <w:rPr>
          <w:spacing w:val="-2"/>
          <w:sz w:val="24"/>
        </w:rPr>
        <w:t xml:space="preserve"> another.</w:t>
      </w:r>
    </w:p>
    <w:p w:rsidR="000910E3" w:rsidRDefault="000910E3">
      <w:pPr>
        <w:pStyle w:val="BodyText"/>
        <w:spacing w:before="142"/>
        <w:ind w:left="0"/>
      </w:pPr>
    </w:p>
    <w:p w:rsidR="000910E3" w:rsidRDefault="00516501">
      <w:pPr>
        <w:pStyle w:val="BodyText"/>
        <w:spacing w:line="360" w:lineRule="auto"/>
        <w:ind w:right="463"/>
      </w:pPr>
      <w:r>
        <w:t>When</w:t>
      </w:r>
      <w:r>
        <w:rPr>
          <w:spacing w:val="-3"/>
        </w:rPr>
        <w:t xml:space="preserve"> </w:t>
      </w:r>
      <w:r>
        <w:t>these</w:t>
      </w:r>
      <w:r>
        <w:rPr>
          <w:spacing w:val="-5"/>
        </w:rPr>
        <w:t xml:space="preserve"> </w:t>
      </w:r>
      <w:r>
        <w:t>assumptions</w:t>
      </w:r>
      <w:r>
        <w:rPr>
          <w:spacing w:val="-3"/>
        </w:rPr>
        <w:t xml:space="preserve"> </w:t>
      </w:r>
      <w:r>
        <w:t>are</w:t>
      </w:r>
      <w:r>
        <w:rPr>
          <w:spacing w:val="-5"/>
        </w:rPr>
        <w:t xml:space="preserve"> </w:t>
      </w:r>
      <w:r>
        <w:t>satisfied,</w:t>
      </w:r>
      <w:r>
        <w:rPr>
          <w:spacing w:val="-3"/>
        </w:rPr>
        <w:t xml:space="preserve"> </w:t>
      </w:r>
      <w:r>
        <w:t>the</w:t>
      </w:r>
      <w:r>
        <w:rPr>
          <w:spacing w:val="-4"/>
        </w:rPr>
        <w:t xml:space="preserve"> </w:t>
      </w:r>
      <w:r>
        <w:t>F-test</w:t>
      </w:r>
      <w:r>
        <w:rPr>
          <w:spacing w:val="-3"/>
        </w:rPr>
        <w:t xml:space="preserve"> </w:t>
      </w:r>
      <w:r>
        <w:t>in</w:t>
      </w:r>
      <w:r>
        <w:rPr>
          <w:spacing w:val="-3"/>
        </w:rPr>
        <w:t xml:space="preserve"> </w:t>
      </w:r>
      <w:r>
        <w:t>ANOVA</w:t>
      </w:r>
      <w:r>
        <w:rPr>
          <w:spacing w:val="-3"/>
        </w:rPr>
        <w:t xml:space="preserve"> </w:t>
      </w:r>
      <w:r>
        <w:t>provides</w:t>
      </w:r>
      <w:r>
        <w:rPr>
          <w:spacing w:val="-3"/>
        </w:rPr>
        <w:t xml:space="preserve"> </w:t>
      </w:r>
      <w:r>
        <w:t>a</w:t>
      </w:r>
      <w:r>
        <w:rPr>
          <w:spacing w:val="-4"/>
        </w:rPr>
        <w:t xml:space="preserve"> </w:t>
      </w:r>
      <w:r>
        <w:t>valid</w:t>
      </w:r>
      <w:r>
        <w:rPr>
          <w:spacing w:val="-3"/>
        </w:rPr>
        <w:t xml:space="preserve"> </w:t>
      </w:r>
      <w:r>
        <w:t>test</w:t>
      </w:r>
      <w:r>
        <w:rPr>
          <w:spacing w:val="-3"/>
        </w:rPr>
        <w:t xml:space="preserve"> </w:t>
      </w:r>
      <w:r>
        <w:t>of</w:t>
      </w:r>
      <w:r>
        <w:rPr>
          <w:spacing w:val="-3"/>
        </w:rPr>
        <w:t xml:space="preserve"> </w:t>
      </w:r>
      <w:r>
        <w:t>hypotheses. If violated, nonparametric alternatives or data transformations may be considered.</w:t>
      </w:r>
    </w:p>
    <w:p w:rsidR="000910E3" w:rsidRDefault="000910E3">
      <w:pPr>
        <w:pStyle w:val="BodyText"/>
        <w:spacing w:before="5"/>
        <w:ind w:left="0"/>
      </w:pPr>
    </w:p>
    <w:p w:rsidR="000910E3" w:rsidRDefault="00516501">
      <w:pPr>
        <w:pStyle w:val="BodyText"/>
      </w:pPr>
      <w:r>
        <w:rPr>
          <w:b/>
        </w:rPr>
        <w:t>Table</w:t>
      </w:r>
      <w:r>
        <w:rPr>
          <w:b/>
          <w:spacing w:val="-3"/>
        </w:rPr>
        <w:t xml:space="preserve"> </w:t>
      </w:r>
      <w:r>
        <w:rPr>
          <w:b/>
        </w:rPr>
        <w:t>1.</w:t>
      </w:r>
      <w:r>
        <w:rPr>
          <w:b/>
          <w:spacing w:val="40"/>
        </w:rPr>
        <w:t xml:space="preserve"> </w:t>
      </w:r>
      <w:r>
        <w:t>Layout</w:t>
      </w:r>
      <w:r>
        <w:rPr>
          <w:spacing w:val="40"/>
        </w:rPr>
        <w:t xml:space="preserve"> </w:t>
      </w:r>
      <w:r>
        <w:t>of</w:t>
      </w:r>
      <w:r>
        <w:rPr>
          <w:spacing w:val="-3"/>
        </w:rPr>
        <w:t xml:space="preserve"> </w:t>
      </w:r>
      <w:r>
        <w:t>a</w:t>
      </w:r>
      <w:r>
        <w:rPr>
          <w:spacing w:val="-5"/>
        </w:rPr>
        <w:t xml:space="preserve"> </w:t>
      </w:r>
      <w:r>
        <w:t>Completely</w:t>
      </w:r>
      <w:r>
        <w:rPr>
          <w:spacing w:val="-8"/>
        </w:rPr>
        <w:t xml:space="preserve"> </w:t>
      </w:r>
      <w:r>
        <w:t>Randomized</w:t>
      </w:r>
      <w:r>
        <w:rPr>
          <w:spacing w:val="-3"/>
        </w:rPr>
        <w:t xml:space="preserve"> </w:t>
      </w:r>
      <w:r>
        <w:t>Design</w:t>
      </w:r>
      <w:r>
        <w:rPr>
          <w:spacing w:val="-3"/>
        </w:rPr>
        <w:t xml:space="preserve"> </w:t>
      </w:r>
      <w:r>
        <w:t>(CRD),</w:t>
      </w:r>
      <w:r>
        <w:rPr>
          <w:spacing w:val="-3"/>
        </w:rPr>
        <w:t xml:space="preserve"> </w:t>
      </w:r>
      <w:r>
        <w:t>showing</w:t>
      </w:r>
      <w:r>
        <w:rPr>
          <w:spacing w:val="-6"/>
        </w:rPr>
        <w:t xml:space="preserve"> </w:t>
      </w:r>
      <w:r>
        <w:t>random</w:t>
      </w:r>
      <w:r>
        <w:rPr>
          <w:spacing w:val="-3"/>
        </w:rPr>
        <w:t xml:space="preserve"> </w:t>
      </w:r>
      <w:r>
        <w:t>allocation</w:t>
      </w:r>
      <w:r>
        <w:rPr>
          <w:spacing w:val="-3"/>
        </w:rPr>
        <w:t xml:space="preserve"> </w:t>
      </w:r>
      <w:r>
        <w:t>of treatments (A–E) across plots.</w:t>
      </w:r>
    </w:p>
    <w:p w:rsidR="000910E3" w:rsidRDefault="000910E3">
      <w:pPr>
        <w:pStyle w:val="BodyText"/>
        <w:spacing w:before="56" w:after="1"/>
        <w:ind w:left="0"/>
        <w:rPr>
          <w:sz w:val="20"/>
        </w:rPr>
      </w:pPr>
    </w:p>
    <w:tbl>
      <w:tblPr>
        <w:tblW w:w="0" w:type="auto"/>
        <w:tblInd w:w="3056" w:type="dxa"/>
        <w:tblLayout w:type="fixed"/>
        <w:tblCellMar>
          <w:left w:w="0" w:type="dxa"/>
          <w:right w:w="0" w:type="dxa"/>
        </w:tblCellMar>
        <w:tblLook w:val="01E0" w:firstRow="1" w:lastRow="1" w:firstColumn="1" w:lastColumn="1" w:noHBand="0" w:noVBand="0"/>
      </w:tblPr>
      <w:tblGrid>
        <w:gridCol w:w="775"/>
        <w:gridCol w:w="654"/>
        <w:gridCol w:w="654"/>
        <w:gridCol w:w="654"/>
        <w:gridCol w:w="654"/>
        <w:gridCol w:w="777"/>
      </w:tblGrid>
      <w:tr w:rsidR="000910E3">
        <w:trPr>
          <w:trHeight w:val="353"/>
        </w:trPr>
        <w:tc>
          <w:tcPr>
            <w:tcW w:w="775" w:type="dxa"/>
            <w:tcBorders>
              <w:top w:val="single" w:sz="4" w:space="0" w:color="000000"/>
              <w:left w:val="single" w:sz="4" w:space="0" w:color="000000"/>
            </w:tcBorders>
          </w:tcPr>
          <w:p w:rsidR="000910E3" w:rsidRDefault="00516501">
            <w:pPr>
              <w:pStyle w:val="TableParagraph"/>
              <w:spacing w:before="44"/>
              <w:ind w:left="153"/>
              <w:rPr>
                <w:rFonts w:ascii="Times New Roman"/>
                <w:b/>
                <w:sz w:val="24"/>
              </w:rPr>
            </w:pPr>
            <w:r>
              <w:rPr>
                <w:rFonts w:ascii="Times New Roman"/>
                <w:b/>
                <w:sz w:val="24"/>
              </w:rPr>
              <w:t>Plot</w:t>
            </w:r>
            <w:r>
              <w:rPr>
                <w:rFonts w:ascii="Times New Roman"/>
                <w:b/>
                <w:spacing w:val="-3"/>
                <w:sz w:val="24"/>
              </w:rPr>
              <w:t xml:space="preserve"> </w:t>
            </w:r>
            <w:r>
              <w:rPr>
                <w:rFonts w:ascii="Times New Roman"/>
                <w:b/>
                <w:spacing w:val="-10"/>
                <w:sz w:val="24"/>
              </w:rPr>
              <w:t>1</w:t>
            </w:r>
          </w:p>
        </w:tc>
        <w:tc>
          <w:tcPr>
            <w:tcW w:w="654" w:type="dxa"/>
            <w:tcBorders>
              <w:top w:val="single" w:sz="4" w:space="0" w:color="000000"/>
            </w:tcBorders>
          </w:tcPr>
          <w:p w:rsidR="000910E3" w:rsidRDefault="00516501">
            <w:pPr>
              <w:pStyle w:val="TableParagraph"/>
              <w:spacing w:before="44"/>
              <w:ind w:left="36"/>
              <w:rPr>
                <w:rFonts w:ascii="Times New Roman"/>
                <w:b/>
                <w:sz w:val="24"/>
              </w:rPr>
            </w:pPr>
            <w:r>
              <w:rPr>
                <w:rFonts w:ascii="Times New Roman"/>
                <w:b/>
                <w:sz w:val="24"/>
              </w:rPr>
              <w:t>Plot</w:t>
            </w:r>
            <w:r>
              <w:rPr>
                <w:rFonts w:ascii="Times New Roman"/>
                <w:b/>
                <w:spacing w:val="-3"/>
                <w:sz w:val="24"/>
              </w:rPr>
              <w:t xml:space="preserve"> </w:t>
            </w:r>
            <w:r>
              <w:rPr>
                <w:rFonts w:ascii="Times New Roman"/>
                <w:b/>
                <w:spacing w:val="-10"/>
                <w:sz w:val="24"/>
              </w:rPr>
              <w:t>2</w:t>
            </w:r>
          </w:p>
        </w:tc>
        <w:tc>
          <w:tcPr>
            <w:tcW w:w="654" w:type="dxa"/>
            <w:tcBorders>
              <w:top w:val="single" w:sz="4" w:space="0" w:color="000000"/>
            </w:tcBorders>
          </w:tcPr>
          <w:p w:rsidR="000910E3" w:rsidRDefault="00516501">
            <w:pPr>
              <w:pStyle w:val="TableParagraph"/>
              <w:spacing w:before="44"/>
              <w:ind w:left="37"/>
              <w:rPr>
                <w:rFonts w:ascii="Times New Roman"/>
                <w:b/>
                <w:sz w:val="24"/>
              </w:rPr>
            </w:pPr>
            <w:r>
              <w:rPr>
                <w:rFonts w:ascii="Times New Roman"/>
                <w:b/>
                <w:sz w:val="24"/>
              </w:rPr>
              <w:t>Plot</w:t>
            </w:r>
            <w:r>
              <w:rPr>
                <w:rFonts w:ascii="Times New Roman"/>
                <w:b/>
                <w:spacing w:val="-3"/>
                <w:sz w:val="24"/>
              </w:rPr>
              <w:t xml:space="preserve"> </w:t>
            </w:r>
            <w:r>
              <w:rPr>
                <w:rFonts w:ascii="Times New Roman"/>
                <w:b/>
                <w:spacing w:val="-10"/>
                <w:sz w:val="24"/>
              </w:rPr>
              <w:t>3</w:t>
            </w:r>
          </w:p>
        </w:tc>
        <w:tc>
          <w:tcPr>
            <w:tcW w:w="654" w:type="dxa"/>
            <w:tcBorders>
              <w:top w:val="single" w:sz="4" w:space="0" w:color="000000"/>
            </w:tcBorders>
          </w:tcPr>
          <w:p w:rsidR="000910E3" w:rsidRDefault="00516501">
            <w:pPr>
              <w:pStyle w:val="TableParagraph"/>
              <w:spacing w:before="44"/>
              <w:ind w:left="36"/>
              <w:rPr>
                <w:rFonts w:ascii="Times New Roman"/>
                <w:b/>
                <w:sz w:val="24"/>
              </w:rPr>
            </w:pPr>
            <w:r>
              <w:rPr>
                <w:rFonts w:ascii="Times New Roman"/>
                <w:b/>
                <w:sz w:val="24"/>
              </w:rPr>
              <w:t>Plot</w:t>
            </w:r>
            <w:r>
              <w:rPr>
                <w:rFonts w:ascii="Times New Roman"/>
                <w:b/>
                <w:spacing w:val="-3"/>
                <w:sz w:val="24"/>
              </w:rPr>
              <w:t xml:space="preserve"> </w:t>
            </w:r>
            <w:r>
              <w:rPr>
                <w:rFonts w:ascii="Times New Roman"/>
                <w:b/>
                <w:spacing w:val="-10"/>
                <w:sz w:val="24"/>
              </w:rPr>
              <w:t>4</w:t>
            </w:r>
          </w:p>
        </w:tc>
        <w:tc>
          <w:tcPr>
            <w:tcW w:w="654" w:type="dxa"/>
            <w:tcBorders>
              <w:top w:val="single" w:sz="4" w:space="0" w:color="000000"/>
            </w:tcBorders>
          </w:tcPr>
          <w:p w:rsidR="000910E3" w:rsidRDefault="00516501">
            <w:pPr>
              <w:pStyle w:val="TableParagraph"/>
              <w:spacing w:before="44"/>
              <w:ind w:left="37"/>
              <w:rPr>
                <w:rFonts w:ascii="Times New Roman"/>
                <w:b/>
                <w:sz w:val="24"/>
              </w:rPr>
            </w:pPr>
            <w:r>
              <w:rPr>
                <w:rFonts w:ascii="Times New Roman"/>
                <w:b/>
                <w:sz w:val="24"/>
              </w:rPr>
              <w:t>Plot</w:t>
            </w:r>
            <w:r>
              <w:rPr>
                <w:rFonts w:ascii="Times New Roman"/>
                <w:b/>
                <w:spacing w:val="-3"/>
                <w:sz w:val="24"/>
              </w:rPr>
              <w:t xml:space="preserve"> </w:t>
            </w:r>
            <w:r>
              <w:rPr>
                <w:rFonts w:ascii="Times New Roman"/>
                <w:b/>
                <w:spacing w:val="-10"/>
                <w:sz w:val="24"/>
              </w:rPr>
              <w:t>5</w:t>
            </w:r>
          </w:p>
        </w:tc>
        <w:tc>
          <w:tcPr>
            <w:tcW w:w="777" w:type="dxa"/>
            <w:tcBorders>
              <w:top w:val="single" w:sz="4" w:space="0" w:color="000000"/>
              <w:right w:val="single" w:sz="4" w:space="0" w:color="000000"/>
            </w:tcBorders>
          </w:tcPr>
          <w:p w:rsidR="000910E3" w:rsidRDefault="00516501">
            <w:pPr>
              <w:pStyle w:val="TableParagraph"/>
              <w:spacing w:before="44"/>
              <w:ind w:left="36"/>
              <w:rPr>
                <w:rFonts w:ascii="Times New Roman"/>
                <w:b/>
                <w:sz w:val="24"/>
              </w:rPr>
            </w:pPr>
            <w:r>
              <w:rPr>
                <w:rFonts w:ascii="Times New Roman"/>
                <w:b/>
                <w:sz w:val="24"/>
              </w:rPr>
              <w:t>Plot</w:t>
            </w:r>
            <w:r>
              <w:rPr>
                <w:rFonts w:ascii="Times New Roman"/>
                <w:b/>
                <w:spacing w:val="-4"/>
                <w:sz w:val="24"/>
              </w:rPr>
              <w:t xml:space="preserve"> </w:t>
            </w:r>
            <w:r>
              <w:rPr>
                <w:rFonts w:ascii="Times New Roman"/>
                <w:b/>
                <w:spacing w:val="-10"/>
                <w:sz w:val="24"/>
              </w:rPr>
              <w:t>6</w:t>
            </w:r>
          </w:p>
        </w:tc>
      </w:tr>
      <w:tr w:rsidR="000910E3">
        <w:trPr>
          <w:trHeight w:val="333"/>
        </w:trPr>
        <w:tc>
          <w:tcPr>
            <w:tcW w:w="775" w:type="dxa"/>
            <w:tcBorders>
              <w:left w:val="single" w:sz="4" w:space="0" w:color="000000"/>
            </w:tcBorders>
          </w:tcPr>
          <w:p w:rsidR="000910E3" w:rsidRDefault="00516501">
            <w:pPr>
              <w:pStyle w:val="TableParagraph"/>
              <w:spacing w:before="22"/>
              <w:ind w:left="153"/>
              <w:rPr>
                <w:rFonts w:ascii="Times New Roman"/>
                <w:sz w:val="24"/>
              </w:rPr>
            </w:pPr>
            <w:r>
              <w:rPr>
                <w:rFonts w:ascii="Times New Roman"/>
                <w:spacing w:val="-10"/>
                <w:sz w:val="24"/>
              </w:rPr>
              <w:t>A</w:t>
            </w:r>
          </w:p>
        </w:tc>
        <w:tc>
          <w:tcPr>
            <w:tcW w:w="654" w:type="dxa"/>
          </w:tcPr>
          <w:p w:rsidR="000910E3" w:rsidRDefault="00516501">
            <w:pPr>
              <w:pStyle w:val="TableParagraph"/>
              <w:spacing w:before="22"/>
              <w:ind w:left="36"/>
              <w:rPr>
                <w:rFonts w:ascii="Times New Roman"/>
                <w:sz w:val="24"/>
              </w:rPr>
            </w:pPr>
            <w:r>
              <w:rPr>
                <w:rFonts w:ascii="Times New Roman"/>
                <w:spacing w:val="-10"/>
                <w:sz w:val="24"/>
              </w:rPr>
              <w:t>C</w:t>
            </w:r>
          </w:p>
        </w:tc>
        <w:tc>
          <w:tcPr>
            <w:tcW w:w="654" w:type="dxa"/>
          </w:tcPr>
          <w:p w:rsidR="000910E3" w:rsidRDefault="00516501">
            <w:pPr>
              <w:pStyle w:val="TableParagraph"/>
              <w:spacing w:before="22"/>
              <w:ind w:left="37"/>
              <w:rPr>
                <w:rFonts w:ascii="Times New Roman"/>
                <w:sz w:val="24"/>
              </w:rPr>
            </w:pPr>
            <w:r>
              <w:rPr>
                <w:rFonts w:ascii="Times New Roman"/>
                <w:spacing w:val="-10"/>
                <w:sz w:val="24"/>
              </w:rPr>
              <w:t>D</w:t>
            </w:r>
          </w:p>
        </w:tc>
        <w:tc>
          <w:tcPr>
            <w:tcW w:w="654" w:type="dxa"/>
          </w:tcPr>
          <w:p w:rsidR="000910E3" w:rsidRDefault="00516501">
            <w:pPr>
              <w:pStyle w:val="TableParagraph"/>
              <w:spacing w:before="22"/>
              <w:ind w:left="36"/>
              <w:rPr>
                <w:rFonts w:ascii="Times New Roman"/>
                <w:sz w:val="24"/>
              </w:rPr>
            </w:pPr>
            <w:r>
              <w:rPr>
                <w:rFonts w:ascii="Times New Roman"/>
                <w:spacing w:val="-10"/>
                <w:sz w:val="24"/>
              </w:rPr>
              <w:t>B</w:t>
            </w:r>
          </w:p>
        </w:tc>
        <w:tc>
          <w:tcPr>
            <w:tcW w:w="654" w:type="dxa"/>
          </w:tcPr>
          <w:p w:rsidR="000910E3" w:rsidRDefault="00516501">
            <w:pPr>
              <w:pStyle w:val="TableParagraph"/>
              <w:spacing w:before="22"/>
              <w:ind w:left="37"/>
              <w:rPr>
                <w:rFonts w:ascii="Times New Roman"/>
                <w:sz w:val="24"/>
              </w:rPr>
            </w:pPr>
            <w:r>
              <w:rPr>
                <w:rFonts w:ascii="Times New Roman"/>
                <w:spacing w:val="-10"/>
                <w:sz w:val="24"/>
              </w:rPr>
              <w:t>A</w:t>
            </w:r>
          </w:p>
        </w:tc>
        <w:tc>
          <w:tcPr>
            <w:tcW w:w="777" w:type="dxa"/>
            <w:tcBorders>
              <w:right w:val="single" w:sz="4" w:space="0" w:color="000000"/>
            </w:tcBorders>
          </w:tcPr>
          <w:p w:rsidR="000910E3" w:rsidRDefault="00516501">
            <w:pPr>
              <w:pStyle w:val="TableParagraph"/>
              <w:spacing w:before="22"/>
              <w:ind w:left="36"/>
              <w:rPr>
                <w:rFonts w:ascii="Times New Roman"/>
                <w:sz w:val="24"/>
              </w:rPr>
            </w:pPr>
            <w:r>
              <w:rPr>
                <w:rFonts w:ascii="Times New Roman"/>
                <w:spacing w:val="-10"/>
                <w:sz w:val="24"/>
              </w:rPr>
              <w:t>C</w:t>
            </w:r>
          </w:p>
        </w:tc>
      </w:tr>
      <w:tr w:rsidR="000910E3">
        <w:trPr>
          <w:trHeight w:val="416"/>
        </w:trPr>
        <w:tc>
          <w:tcPr>
            <w:tcW w:w="775" w:type="dxa"/>
            <w:tcBorders>
              <w:left w:val="single" w:sz="4" w:space="0" w:color="000000"/>
              <w:bottom w:val="single" w:sz="4" w:space="0" w:color="000000"/>
            </w:tcBorders>
          </w:tcPr>
          <w:p w:rsidR="000910E3" w:rsidRDefault="00516501">
            <w:pPr>
              <w:pStyle w:val="TableParagraph"/>
              <w:spacing w:before="25"/>
              <w:ind w:left="153"/>
              <w:rPr>
                <w:rFonts w:ascii="Times New Roman"/>
                <w:sz w:val="24"/>
              </w:rPr>
            </w:pPr>
            <w:r>
              <w:rPr>
                <w:rFonts w:ascii="Times New Roman"/>
                <w:spacing w:val="-10"/>
                <w:sz w:val="24"/>
              </w:rPr>
              <w:t>B</w:t>
            </w:r>
          </w:p>
        </w:tc>
        <w:tc>
          <w:tcPr>
            <w:tcW w:w="654" w:type="dxa"/>
            <w:tcBorders>
              <w:bottom w:val="single" w:sz="4" w:space="0" w:color="000000"/>
            </w:tcBorders>
          </w:tcPr>
          <w:p w:rsidR="000910E3" w:rsidRDefault="00516501">
            <w:pPr>
              <w:pStyle w:val="TableParagraph"/>
              <w:spacing w:before="25"/>
              <w:ind w:left="36"/>
              <w:rPr>
                <w:rFonts w:ascii="Times New Roman"/>
                <w:sz w:val="24"/>
              </w:rPr>
            </w:pPr>
            <w:r>
              <w:rPr>
                <w:rFonts w:ascii="Times New Roman"/>
                <w:spacing w:val="-10"/>
                <w:sz w:val="24"/>
              </w:rPr>
              <w:t>D</w:t>
            </w:r>
          </w:p>
        </w:tc>
        <w:tc>
          <w:tcPr>
            <w:tcW w:w="654" w:type="dxa"/>
            <w:tcBorders>
              <w:bottom w:val="single" w:sz="4" w:space="0" w:color="000000"/>
            </w:tcBorders>
          </w:tcPr>
          <w:p w:rsidR="000910E3" w:rsidRDefault="00516501">
            <w:pPr>
              <w:pStyle w:val="TableParagraph"/>
              <w:spacing w:before="25"/>
              <w:ind w:left="37"/>
              <w:rPr>
                <w:rFonts w:ascii="Times New Roman"/>
                <w:sz w:val="24"/>
              </w:rPr>
            </w:pPr>
            <w:r>
              <w:rPr>
                <w:rFonts w:ascii="Times New Roman"/>
                <w:spacing w:val="-10"/>
                <w:sz w:val="24"/>
              </w:rPr>
              <w:t>A</w:t>
            </w:r>
          </w:p>
        </w:tc>
        <w:tc>
          <w:tcPr>
            <w:tcW w:w="654" w:type="dxa"/>
            <w:tcBorders>
              <w:bottom w:val="single" w:sz="4" w:space="0" w:color="000000"/>
            </w:tcBorders>
          </w:tcPr>
          <w:p w:rsidR="000910E3" w:rsidRDefault="00516501">
            <w:pPr>
              <w:pStyle w:val="TableParagraph"/>
              <w:spacing w:before="25"/>
              <w:ind w:left="36"/>
              <w:rPr>
                <w:rFonts w:ascii="Times New Roman"/>
                <w:sz w:val="24"/>
              </w:rPr>
            </w:pPr>
            <w:r>
              <w:rPr>
                <w:rFonts w:ascii="Times New Roman"/>
                <w:spacing w:val="-10"/>
                <w:sz w:val="24"/>
              </w:rPr>
              <w:t>C</w:t>
            </w:r>
          </w:p>
        </w:tc>
        <w:tc>
          <w:tcPr>
            <w:tcW w:w="654" w:type="dxa"/>
            <w:tcBorders>
              <w:bottom w:val="single" w:sz="4" w:space="0" w:color="000000"/>
            </w:tcBorders>
          </w:tcPr>
          <w:p w:rsidR="000910E3" w:rsidRDefault="00516501">
            <w:pPr>
              <w:pStyle w:val="TableParagraph"/>
              <w:spacing w:before="25"/>
              <w:ind w:left="37"/>
              <w:rPr>
                <w:rFonts w:ascii="Times New Roman"/>
                <w:sz w:val="24"/>
              </w:rPr>
            </w:pPr>
            <w:r>
              <w:rPr>
                <w:rFonts w:ascii="Times New Roman"/>
                <w:spacing w:val="-10"/>
                <w:sz w:val="24"/>
              </w:rPr>
              <w:t>B</w:t>
            </w:r>
          </w:p>
        </w:tc>
        <w:tc>
          <w:tcPr>
            <w:tcW w:w="777" w:type="dxa"/>
            <w:tcBorders>
              <w:bottom w:val="single" w:sz="4" w:space="0" w:color="000000"/>
              <w:right w:val="single" w:sz="4" w:space="0" w:color="000000"/>
            </w:tcBorders>
          </w:tcPr>
          <w:p w:rsidR="000910E3" w:rsidRDefault="00516501">
            <w:pPr>
              <w:pStyle w:val="TableParagraph"/>
              <w:spacing w:before="25"/>
              <w:ind w:left="36"/>
              <w:rPr>
                <w:rFonts w:ascii="Times New Roman"/>
                <w:sz w:val="24"/>
              </w:rPr>
            </w:pPr>
            <w:r>
              <w:rPr>
                <w:rFonts w:ascii="Times New Roman"/>
                <w:spacing w:val="-10"/>
                <w:sz w:val="24"/>
              </w:rPr>
              <w:t>D</w:t>
            </w:r>
          </w:p>
        </w:tc>
      </w:tr>
    </w:tbl>
    <w:p w:rsidR="000910E3" w:rsidRDefault="00516501">
      <w:pPr>
        <w:pStyle w:val="BodyText"/>
        <w:spacing w:before="197"/>
        <w:rPr>
          <w:b/>
        </w:rPr>
      </w:pPr>
      <w:bookmarkStart w:id="5" w:name="Randomized_Block_Design_(RBD)"/>
      <w:bookmarkEnd w:id="5"/>
      <w:r>
        <w:t>Randomized</w:t>
      </w:r>
      <w:r>
        <w:rPr>
          <w:spacing w:val="-2"/>
        </w:rPr>
        <w:t xml:space="preserve"> </w:t>
      </w:r>
      <w:r>
        <w:t>Block</w:t>
      </w:r>
      <w:r>
        <w:rPr>
          <w:spacing w:val="-2"/>
        </w:rPr>
        <w:t xml:space="preserve"> </w:t>
      </w:r>
      <w:r>
        <w:t>Design</w:t>
      </w:r>
      <w:r>
        <w:rPr>
          <w:spacing w:val="-2"/>
        </w:rPr>
        <w:t xml:space="preserve"> </w:t>
      </w:r>
      <w:r>
        <w:rPr>
          <w:spacing w:val="-4"/>
        </w:rPr>
        <w:t>(RBD</w:t>
      </w:r>
      <w:r>
        <w:rPr>
          <w:b/>
          <w:color w:val="4F81BC"/>
          <w:spacing w:val="-4"/>
        </w:rPr>
        <w:t>)</w:t>
      </w:r>
    </w:p>
    <w:p w:rsidR="000910E3" w:rsidRDefault="000910E3">
      <w:pPr>
        <w:pStyle w:val="BodyText"/>
        <w:spacing w:before="43"/>
        <w:ind w:left="0"/>
        <w:rPr>
          <w:b/>
        </w:rPr>
      </w:pPr>
    </w:p>
    <w:p w:rsidR="000910E3" w:rsidRDefault="00516501">
      <w:pPr>
        <w:pStyle w:val="BodyText"/>
      </w:pPr>
      <w:r>
        <w:t>An</w:t>
      </w:r>
      <w:r>
        <w:rPr>
          <w:spacing w:val="-3"/>
        </w:rPr>
        <w:t xml:space="preserve"> </w:t>
      </w:r>
      <w:r>
        <w:t>RBD</w:t>
      </w:r>
      <w:r>
        <w:rPr>
          <w:spacing w:val="-3"/>
        </w:rPr>
        <w:t xml:space="preserve"> </w:t>
      </w:r>
      <w:r>
        <w:t>controls</w:t>
      </w:r>
      <w:r>
        <w:rPr>
          <w:spacing w:val="-3"/>
        </w:rPr>
        <w:t xml:space="preserve"> </w:t>
      </w:r>
      <w:r>
        <w:t>for</w:t>
      </w:r>
      <w:r>
        <w:rPr>
          <w:spacing w:val="-3"/>
        </w:rPr>
        <w:t xml:space="preserve"> </w:t>
      </w:r>
      <w:r>
        <w:t>block-to-block</w:t>
      </w:r>
      <w:r>
        <w:rPr>
          <w:spacing w:val="-3"/>
        </w:rPr>
        <w:t xml:space="preserve"> </w:t>
      </w:r>
      <w:r>
        <w:t>variation</w:t>
      </w:r>
      <w:r>
        <w:rPr>
          <w:spacing w:val="-3"/>
        </w:rPr>
        <w:t xml:space="preserve"> </w:t>
      </w:r>
      <w:r>
        <w:t>by</w:t>
      </w:r>
      <w:r>
        <w:rPr>
          <w:spacing w:val="-6"/>
        </w:rPr>
        <w:t xml:space="preserve"> </w:t>
      </w:r>
      <w:r>
        <w:t>grouping</w:t>
      </w:r>
      <w:r>
        <w:rPr>
          <w:spacing w:val="-6"/>
        </w:rPr>
        <w:t xml:space="preserve"> </w:t>
      </w:r>
      <w:r>
        <w:t>homogeneous</w:t>
      </w:r>
      <w:r>
        <w:rPr>
          <w:spacing w:val="-3"/>
        </w:rPr>
        <w:t xml:space="preserve"> </w:t>
      </w:r>
      <w:r>
        <w:t>experimental</w:t>
      </w:r>
      <w:r>
        <w:rPr>
          <w:spacing w:val="-3"/>
        </w:rPr>
        <w:t xml:space="preserve"> </w:t>
      </w:r>
      <w:r>
        <w:t>units</w:t>
      </w:r>
      <w:r>
        <w:rPr>
          <w:spacing w:val="-3"/>
        </w:rPr>
        <w:t xml:space="preserve"> </w:t>
      </w:r>
      <w:r>
        <w:t>into blocks. Each block contains all treatments once.</w:t>
      </w:r>
    </w:p>
    <w:p w:rsidR="000910E3" w:rsidRDefault="000910E3">
      <w:pPr>
        <w:pStyle w:val="BodyText"/>
        <w:spacing w:before="5"/>
        <w:ind w:left="0"/>
      </w:pPr>
    </w:p>
    <w:p w:rsidR="000910E3" w:rsidRDefault="00516501">
      <w:pPr>
        <w:pStyle w:val="BodyText"/>
        <w:ind w:right="463"/>
      </w:pPr>
      <w:r>
        <w:rPr>
          <w:b/>
        </w:rPr>
        <w:t>Table</w:t>
      </w:r>
      <w:r>
        <w:rPr>
          <w:b/>
          <w:spacing w:val="-3"/>
        </w:rPr>
        <w:t xml:space="preserve"> </w:t>
      </w:r>
      <w:proofErr w:type="gramStart"/>
      <w:r>
        <w:rPr>
          <w:b/>
        </w:rPr>
        <w:t>2</w:t>
      </w:r>
      <w:r>
        <w:rPr>
          <w:b/>
          <w:spacing w:val="-4"/>
        </w:rPr>
        <w:t xml:space="preserve"> </w:t>
      </w:r>
      <w:r>
        <w:rPr>
          <w:b/>
        </w:rPr>
        <w:t>.</w:t>
      </w:r>
      <w:proofErr w:type="gramEnd"/>
      <w:r>
        <w:rPr>
          <w:b/>
          <w:spacing w:val="-1"/>
        </w:rPr>
        <w:t xml:space="preserve"> </w:t>
      </w:r>
      <w:r>
        <w:t>Layout</w:t>
      </w:r>
      <w:r>
        <w:rPr>
          <w:spacing w:val="40"/>
        </w:rPr>
        <w:t xml:space="preserve"> </w:t>
      </w:r>
      <w:r>
        <w:t>of</w:t>
      </w:r>
      <w:r>
        <w:rPr>
          <w:spacing w:val="-4"/>
        </w:rPr>
        <w:t xml:space="preserve"> </w:t>
      </w:r>
      <w:r>
        <w:t>a</w:t>
      </w:r>
      <w:r>
        <w:rPr>
          <w:spacing w:val="-4"/>
        </w:rPr>
        <w:t xml:space="preserve"> </w:t>
      </w:r>
      <w:r>
        <w:t>Randomized</w:t>
      </w:r>
      <w:r>
        <w:rPr>
          <w:spacing w:val="-3"/>
        </w:rPr>
        <w:t xml:space="preserve"> </w:t>
      </w:r>
      <w:r>
        <w:t>Block</w:t>
      </w:r>
      <w:r>
        <w:rPr>
          <w:spacing w:val="-3"/>
        </w:rPr>
        <w:t xml:space="preserve"> </w:t>
      </w:r>
      <w:r>
        <w:t>Design</w:t>
      </w:r>
      <w:r>
        <w:rPr>
          <w:spacing w:val="-1"/>
        </w:rPr>
        <w:t xml:space="preserve"> </w:t>
      </w:r>
      <w:r>
        <w:t>(RBD),</w:t>
      </w:r>
      <w:r>
        <w:rPr>
          <w:spacing w:val="-3"/>
        </w:rPr>
        <w:t xml:space="preserve"> </w:t>
      </w:r>
      <w:r>
        <w:t>showing</w:t>
      </w:r>
      <w:r>
        <w:rPr>
          <w:spacing w:val="-4"/>
        </w:rPr>
        <w:t xml:space="preserve"> </w:t>
      </w:r>
      <w:r>
        <w:t>arrangement</w:t>
      </w:r>
      <w:r>
        <w:rPr>
          <w:spacing w:val="-3"/>
        </w:rPr>
        <w:t xml:space="preserve"> </w:t>
      </w:r>
      <w:r>
        <w:t>of</w:t>
      </w:r>
      <w:r>
        <w:rPr>
          <w:spacing w:val="-4"/>
        </w:rPr>
        <w:t xml:space="preserve"> </w:t>
      </w:r>
      <w:r>
        <w:t>treatments within blocks.</w:t>
      </w:r>
    </w:p>
    <w:p w:rsidR="000910E3" w:rsidRDefault="000910E3">
      <w:pPr>
        <w:pStyle w:val="BodyText"/>
        <w:spacing w:before="57"/>
        <w:ind w:left="0"/>
        <w:rPr>
          <w:sz w:val="20"/>
        </w:rPr>
      </w:pPr>
    </w:p>
    <w:tbl>
      <w:tblPr>
        <w:tblW w:w="0" w:type="auto"/>
        <w:tblInd w:w="3353" w:type="dxa"/>
        <w:tblLayout w:type="fixed"/>
        <w:tblCellMar>
          <w:left w:w="0" w:type="dxa"/>
          <w:right w:w="0" w:type="dxa"/>
        </w:tblCellMar>
        <w:tblLook w:val="01E0" w:firstRow="1" w:lastRow="1" w:firstColumn="1" w:lastColumn="1" w:noHBand="0" w:noVBand="0"/>
      </w:tblPr>
      <w:tblGrid>
        <w:gridCol w:w="806"/>
        <w:gridCol w:w="388"/>
        <w:gridCol w:w="362"/>
        <w:gridCol w:w="377"/>
      </w:tblGrid>
      <w:tr w:rsidR="000910E3">
        <w:trPr>
          <w:trHeight w:val="344"/>
        </w:trPr>
        <w:tc>
          <w:tcPr>
            <w:tcW w:w="806" w:type="dxa"/>
            <w:tcBorders>
              <w:top w:val="double" w:sz="4" w:space="0" w:color="000000"/>
              <w:left w:val="double" w:sz="4" w:space="0" w:color="000000"/>
              <w:bottom w:val="double" w:sz="4" w:space="0" w:color="000000"/>
              <w:right w:val="single" w:sz="4" w:space="0" w:color="000000"/>
            </w:tcBorders>
          </w:tcPr>
          <w:p w:rsidR="000910E3" w:rsidRDefault="00516501">
            <w:pPr>
              <w:pStyle w:val="TableParagraph"/>
              <w:spacing w:before="44"/>
              <w:ind w:left="18"/>
              <w:jc w:val="center"/>
              <w:rPr>
                <w:rFonts w:ascii="Times New Roman"/>
                <w:b/>
                <w:sz w:val="24"/>
              </w:rPr>
            </w:pPr>
            <w:r>
              <w:rPr>
                <w:rFonts w:ascii="Times New Roman"/>
                <w:b/>
                <w:spacing w:val="-2"/>
                <w:sz w:val="24"/>
              </w:rPr>
              <w:t>Block</w:t>
            </w:r>
          </w:p>
        </w:tc>
        <w:tc>
          <w:tcPr>
            <w:tcW w:w="388" w:type="dxa"/>
            <w:tcBorders>
              <w:top w:val="single" w:sz="4" w:space="0" w:color="000000"/>
              <w:left w:val="single" w:sz="4" w:space="0" w:color="000000"/>
            </w:tcBorders>
          </w:tcPr>
          <w:p w:rsidR="000910E3" w:rsidRDefault="00516501">
            <w:pPr>
              <w:pStyle w:val="TableParagraph"/>
              <w:spacing w:before="44"/>
              <w:ind w:left="30"/>
              <w:jc w:val="center"/>
              <w:rPr>
                <w:rFonts w:ascii="Times New Roman"/>
                <w:b/>
                <w:sz w:val="24"/>
              </w:rPr>
            </w:pPr>
            <w:r>
              <w:rPr>
                <w:rFonts w:ascii="Times New Roman"/>
                <w:b/>
                <w:noProof/>
                <w:sz w:val="24"/>
              </w:rPr>
              <mc:AlternateContent>
                <mc:Choice Requires="wpg">
                  <w:drawing>
                    <wp:anchor distT="0" distB="0" distL="0" distR="0" simplePos="0" relativeHeight="487186432" behindDoc="1" locked="0" layoutInCell="1" allowOverlap="1">
                      <wp:simplePos x="0" y="0"/>
                      <wp:positionH relativeFrom="column">
                        <wp:posOffset>24383</wp:posOffset>
                      </wp:positionH>
                      <wp:positionV relativeFrom="paragraph">
                        <wp:posOffset>13247</wp:posOffset>
                      </wp:positionV>
                      <wp:extent cx="668020" cy="8845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 cy="884555"/>
                                <a:chOff x="0" y="0"/>
                                <a:chExt cx="668020" cy="884555"/>
                              </a:xfrm>
                            </wpg:grpSpPr>
                            <wps:wsp>
                              <wps:cNvPr id="2" name="Graphic 2"/>
                              <wps:cNvSpPr/>
                              <wps:spPr>
                                <a:xfrm>
                                  <a:off x="0" y="12"/>
                                  <a:ext cx="668020" cy="431800"/>
                                </a:xfrm>
                                <a:custGeom>
                                  <a:avLst/>
                                  <a:gdLst/>
                                  <a:ahLst/>
                                  <a:cxnLst/>
                                  <a:rect l="l" t="t" r="r" b="b"/>
                                  <a:pathLst>
                                    <a:path w="668020" h="431800">
                                      <a:moveTo>
                                        <a:pt x="208788" y="225552"/>
                                      </a:moveTo>
                                      <a:lnTo>
                                        <a:pt x="202692" y="225552"/>
                                      </a:lnTo>
                                      <a:lnTo>
                                        <a:pt x="202692" y="231635"/>
                                      </a:lnTo>
                                      <a:lnTo>
                                        <a:pt x="202692" y="425183"/>
                                      </a:lnTo>
                                      <a:lnTo>
                                        <a:pt x="6096" y="425183"/>
                                      </a:lnTo>
                                      <a:lnTo>
                                        <a:pt x="6096" y="231635"/>
                                      </a:lnTo>
                                      <a:lnTo>
                                        <a:pt x="202692" y="231635"/>
                                      </a:lnTo>
                                      <a:lnTo>
                                        <a:pt x="202692" y="225552"/>
                                      </a:lnTo>
                                      <a:lnTo>
                                        <a:pt x="6096" y="225552"/>
                                      </a:lnTo>
                                      <a:lnTo>
                                        <a:pt x="0" y="225552"/>
                                      </a:lnTo>
                                      <a:lnTo>
                                        <a:pt x="0" y="231635"/>
                                      </a:lnTo>
                                      <a:lnTo>
                                        <a:pt x="0" y="425183"/>
                                      </a:lnTo>
                                      <a:lnTo>
                                        <a:pt x="0" y="431279"/>
                                      </a:lnTo>
                                      <a:lnTo>
                                        <a:pt x="6096" y="431279"/>
                                      </a:lnTo>
                                      <a:lnTo>
                                        <a:pt x="202692" y="431279"/>
                                      </a:lnTo>
                                      <a:lnTo>
                                        <a:pt x="208788" y="431279"/>
                                      </a:lnTo>
                                      <a:lnTo>
                                        <a:pt x="208788" y="425183"/>
                                      </a:lnTo>
                                      <a:lnTo>
                                        <a:pt x="208788" y="231635"/>
                                      </a:lnTo>
                                      <a:lnTo>
                                        <a:pt x="208788" y="225552"/>
                                      </a:lnTo>
                                      <a:close/>
                                    </a:path>
                                    <a:path w="668020" h="431800">
                                      <a:moveTo>
                                        <a:pt x="208788" y="0"/>
                                      </a:moveTo>
                                      <a:lnTo>
                                        <a:pt x="202692" y="0"/>
                                      </a:lnTo>
                                      <a:lnTo>
                                        <a:pt x="202692" y="6083"/>
                                      </a:lnTo>
                                      <a:lnTo>
                                        <a:pt x="202692" y="198107"/>
                                      </a:lnTo>
                                      <a:lnTo>
                                        <a:pt x="6096" y="198107"/>
                                      </a:lnTo>
                                      <a:lnTo>
                                        <a:pt x="6096" y="6083"/>
                                      </a:lnTo>
                                      <a:lnTo>
                                        <a:pt x="202692" y="6083"/>
                                      </a:lnTo>
                                      <a:lnTo>
                                        <a:pt x="202692" y="0"/>
                                      </a:lnTo>
                                      <a:lnTo>
                                        <a:pt x="6096" y="0"/>
                                      </a:lnTo>
                                      <a:lnTo>
                                        <a:pt x="0" y="0"/>
                                      </a:lnTo>
                                      <a:lnTo>
                                        <a:pt x="0" y="6083"/>
                                      </a:lnTo>
                                      <a:lnTo>
                                        <a:pt x="0" y="198107"/>
                                      </a:lnTo>
                                      <a:lnTo>
                                        <a:pt x="0" y="204203"/>
                                      </a:lnTo>
                                      <a:lnTo>
                                        <a:pt x="6096" y="204203"/>
                                      </a:lnTo>
                                      <a:lnTo>
                                        <a:pt x="202692" y="204203"/>
                                      </a:lnTo>
                                      <a:lnTo>
                                        <a:pt x="208788" y="204203"/>
                                      </a:lnTo>
                                      <a:lnTo>
                                        <a:pt x="208788" y="198107"/>
                                      </a:lnTo>
                                      <a:lnTo>
                                        <a:pt x="208788" y="6083"/>
                                      </a:lnTo>
                                      <a:lnTo>
                                        <a:pt x="208788" y="0"/>
                                      </a:lnTo>
                                      <a:close/>
                                    </a:path>
                                    <a:path w="668020" h="431800">
                                      <a:moveTo>
                                        <a:pt x="437388" y="225552"/>
                                      </a:moveTo>
                                      <a:lnTo>
                                        <a:pt x="431292" y="225552"/>
                                      </a:lnTo>
                                      <a:lnTo>
                                        <a:pt x="431292" y="231635"/>
                                      </a:lnTo>
                                      <a:lnTo>
                                        <a:pt x="431292" y="425183"/>
                                      </a:lnTo>
                                      <a:lnTo>
                                        <a:pt x="234696" y="425183"/>
                                      </a:lnTo>
                                      <a:lnTo>
                                        <a:pt x="234696" y="231635"/>
                                      </a:lnTo>
                                      <a:lnTo>
                                        <a:pt x="431292" y="231635"/>
                                      </a:lnTo>
                                      <a:lnTo>
                                        <a:pt x="431292" y="225552"/>
                                      </a:lnTo>
                                      <a:lnTo>
                                        <a:pt x="234696" y="225552"/>
                                      </a:lnTo>
                                      <a:lnTo>
                                        <a:pt x="228600" y="225552"/>
                                      </a:lnTo>
                                      <a:lnTo>
                                        <a:pt x="228600" y="231635"/>
                                      </a:lnTo>
                                      <a:lnTo>
                                        <a:pt x="228600" y="425183"/>
                                      </a:lnTo>
                                      <a:lnTo>
                                        <a:pt x="228600" y="431279"/>
                                      </a:lnTo>
                                      <a:lnTo>
                                        <a:pt x="234696" y="431279"/>
                                      </a:lnTo>
                                      <a:lnTo>
                                        <a:pt x="431292" y="431279"/>
                                      </a:lnTo>
                                      <a:lnTo>
                                        <a:pt x="437388" y="431279"/>
                                      </a:lnTo>
                                      <a:lnTo>
                                        <a:pt x="437388" y="425183"/>
                                      </a:lnTo>
                                      <a:lnTo>
                                        <a:pt x="437388" y="231635"/>
                                      </a:lnTo>
                                      <a:lnTo>
                                        <a:pt x="437388" y="225552"/>
                                      </a:lnTo>
                                      <a:close/>
                                    </a:path>
                                    <a:path w="668020" h="431800">
                                      <a:moveTo>
                                        <a:pt x="437388" y="0"/>
                                      </a:moveTo>
                                      <a:lnTo>
                                        <a:pt x="431292" y="0"/>
                                      </a:lnTo>
                                      <a:lnTo>
                                        <a:pt x="431292" y="6083"/>
                                      </a:lnTo>
                                      <a:lnTo>
                                        <a:pt x="431292" y="198107"/>
                                      </a:lnTo>
                                      <a:lnTo>
                                        <a:pt x="234696" y="198107"/>
                                      </a:lnTo>
                                      <a:lnTo>
                                        <a:pt x="234696" y="6083"/>
                                      </a:lnTo>
                                      <a:lnTo>
                                        <a:pt x="431292" y="6083"/>
                                      </a:lnTo>
                                      <a:lnTo>
                                        <a:pt x="431292" y="0"/>
                                      </a:lnTo>
                                      <a:lnTo>
                                        <a:pt x="234696" y="0"/>
                                      </a:lnTo>
                                      <a:lnTo>
                                        <a:pt x="228600" y="0"/>
                                      </a:lnTo>
                                      <a:lnTo>
                                        <a:pt x="228600" y="6083"/>
                                      </a:lnTo>
                                      <a:lnTo>
                                        <a:pt x="228600" y="198107"/>
                                      </a:lnTo>
                                      <a:lnTo>
                                        <a:pt x="228600" y="204203"/>
                                      </a:lnTo>
                                      <a:lnTo>
                                        <a:pt x="234696" y="204203"/>
                                      </a:lnTo>
                                      <a:lnTo>
                                        <a:pt x="431292" y="204203"/>
                                      </a:lnTo>
                                      <a:lnTo>
                                        <a:pt x="437388" y="204203"/>
                                      </a:lnTo>
                                      <a:lnTo>
                                        <a:pt x="437388" y="198107"/>
                                      </a:lnTo>
                                      <a:lnTo>
                                        <a:pt x="437388" y="6083"/>
                                      </a:lnTo>
                                      <a:lnTo>
                                        <a:pt x="437388" y="0"/>
                                      </a:lnTo>
                                      <a:close/>
                                    </a:path>
                                    <a:path w="668020" h="431800">
                                      <a:moveTo>
                                        <a:pt x="667512" y="225552"/>
                                      </a:moveTo>
                                      <a:lnTo>
                                        <a:pt x="661416" y="225552"/>
                                      </a:lnTo>
                                      <a:lnTo>
                                        <a:pt x="464820" y="225552"/>
                                      </a:lnTo>
                                      <a:lnTo>
                                        <a:pt x="458724" y="225552"/>
                                      </a:lnTo>
                                      <a:lnTo>
                                        <a:pt x="458724" y="231635"/>
                                      </a:lnTo>
                                      <a:lnTo>
                                        <a:pt x="458724" y="425183"/>
                                      </a:lnTo>
                                      <a:lnTo>
                                        <a:pt x="458724" y="431279"/>
                                      </a:lnTo>
                                      <a:lnTo>
                                        <a:pt x="464820" y="431279"/>
                                      </a:lnTo>
                                      <a:lnTo>
                                        <a:pt x="661416" y="431279"/>
                                      </a:lnTo>
                                      <a:lnTo>
                                        <a:pt x="667512" y="431279"/>
                                      </a:lnTo>
                                      <a:lnTo>
                                        <a:pt x="667512" y="425183"/>
                                      </a:lnTo>
                                      <a:lnTo>
                                        <a:pt x="661416" y="425183"/>
                                      </a:lnTo>
                                      <a:lnTo>
                                        <a:pt x="464820" y="425183"/>
                                      </a:lnTo>
                                      <a:lnTo>
                                        <a:pt x="464820" y="231635"/>
                                      </a:lnTo>
                                      <a:lnTo>
                                        <a:pt x="661416" y="231635"/>
                                      </a:lnTo>
                                      <a:lnTo>
                                        <a:pt x="667512" y="231635"/>
                                      </a:lnTo>
                                      <a:lnTo>
                                        <a:pt x="667512" y="225552"/>
                                      </a:lnTo>
                                      <a:close/>
                                    </a:path>
                                    <a:path w="668020" h="431800">
                                      <a:moveTo>
                                        <a:pt x="667512" y="0"/>
                                      </a:moveTo>
                                      <a:lnTo>
                                        <a:pt x="661416" y="0"/>
                                      </a:lnTo>
                                      <a:lnTo>
                                        <a:pt x="661416" y="6083"/>
                                      </a:lnTo>
                                      <a:lnTo>
                                        <a:pt x="661416" y="198107"/>
                                      </a:lnTo>
                                      <a:lnTo>
                                        <a:pt x="464820" y="198107"/>
                                      </a:lnTo>
                                      <a:lnTo>
                                        <a:pt x="464820" y="6083"/>
                                      </a:lnTo>
                                      <a:lnTo>
                                        <a:pt x="661416" y="6083"/>
                                      </a:lnTo>
                                      <a:lnTo>
                                        <a:pt x="661416" y="0"/>
                                      </a:lnTo>
                                      <a:lnTo>
                                        <a:pt x="464820" y="0"/>
                                      </a:lnTo>
                                      <a:lnTo>
                                        <a:pt x="458724" y="0"/>
                                      </a:lnTo>
                                      <a:lnTo>
                                        <a:pt x="458724" y="6083"/>
                                      </a:lnTo>
                                      <a:lnTo>
                                        <a:pt x="458724" y="198107"/>
                                      </a:lnTo>
                                      <a:lnTo>
                                        <a:pt x="458724" y="204203"/>
                                      </a:lnTo>
                                      <a:lnTo>
                                        <a:pt x="464820" y="204203"/>
                                      </a:lnTo>
                                      <a:lnTo>
                                        <a:pt x="661416" y="204203"/>
                                      </a:lnTo>
                                      <a:lnTo>
                                        <a:pt x="667512" y="204203"/>
                                      </a:lnTo>
                                      <a:lnTo>
                                        <a:pt x="667512" y="198107"/>
                                      </a:lnTo>
                                      <a:lnTo>
                                        <a:pt x="667512" y="6083"/>
                                      </a:lnTo>
                                      <a:lnTo>
                                        <a:pt x="667512"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231647"/>
                                  <a:ext cx="668020" cy="652780"/>
                                </a:xfrm>
                                <a:custGeom>
                                  <a:avLst/>
                                  <a:gdLst/>
                                  <a:ahLst/>
                                  <a:cxnLst/>
                                  <a:rect l="l" t="t" r="r" b="b"/>
                                  <a:pathLst>
                                    <a:path w="668020" h="652780">
                                      <a:moveTo>
                                        <a:pt x="208788" y="446925"/>
                                      </a:moveTo>
                                      <a:lnTo>
                                        <a:pt x="202692" y="446925"/>
                                      </a:lnTo>
                                      <a:lnTo>
                                        <a:pt x="202692" y="453009"/>
                                      </a:lnTo>
                                      <a:lnTo>
                                        <a:pt x="202692" y="646557"/>
                                      </a:lnTo>
                                      <a:lnTo>
                                        <a:pt x="6096" y="646557"/>
                                      </a:lnTo>
                                      <a:lnTo>
                                        <a:pt x="6096" y="453009"/>
                                      </a:lnTo>
                                      <a:lnTo>
                                        <a:pt x="202692" y="453009"/>
                                      </a:lnTo>
                                      <a:lnTo>
                                        <a:pt x="202692" y="446925"/>
                                      </a:lnTo>
                                      <a:lnTo>
                                        <a:pt x="6096" y="446925"/>
                                      </a:lnTo>
                                      <a:lnTo>
                                        <a:pt x="0" y="446925"/>
                                      </a:lnTo>
                                      <a:lnTo>
                                        <a:pt x="0" y="453009"/>
                                      </a:lnTo>
                                      <a:lnTo>
                                        <a:pt x="0" y="646557"/>
                                      </a:lnTo>
                                      <a:lnTo>
                                        <a:pt x="0" y="652653"/>
                                      </a:lnTo>
                                      <a:lnTo>
                                        <a:pt x="6096" y="652653"/>
                                      </a:lnTo>
                                      <a:lnTo>
                                        <a:pt x="202692" y="652653"/>
                                      </a:lnTo>
                                      <a:lnTo>
                                        <a:pt x="208788" y="652653"/>
                                      </a:lnTo>
                                      <a:lnTo>
                                        <a:pt x="208788" y="646557"/>
                                      </a:lnTo>
                                      <a:lnTo>
                                        <a:pt x="208788" y="453009"/>
                                      </a:lnTo>
                                      <a:lnTo>
                                        <a:pt x="208788" y="446925"/>
                                      </a:lnTo>
                                      <a:close/>
                                    </a:path>
                                    <a:path w="668020" h="652780">
                                      <a:moveTo>
                                        <a:pt x="208788" y="227152"/>
                                      </a:moveTo>
                                      <a:lnTo>
                                        <a:pt x="202692" y="227152"/>
                                      </a:lnTo>
                                      <a:lnTo>
                                        <a:pt x="202692" y="419481"/>
                                      </a:lnTo>
                                      <a:lnTo>
                                        <a:pt x="6096" y="419481"/>
                                      </a:lnTo>
                                      <a:lnTo>
                                        <a:pt x="6096" y="227152"/>
                                      </a:lnTo>
                                      <a:lnTo>
                                        <a:pt x="0" y="227152"/>
                                      </a:lnTo>
                                      <a:lnTo>
                                        <a:pt x="0" y="419481"/>
                                      </a:lnTo>
                                      <a:lnTo>
                                        <a:pt x="0" y="425577"/>
                                      </a:lnTo>
                                      <a:lnTo>
                                        <a:pt x="6096" y="425577"/>
                                      </a:lnTo>
                                      <a:lnTo>
                                        <a:pt x="202692" y="425577"/>
                                      </a:lnTo>
                                      <a:lnTo>
                                        <a:pt x="208788" y="425577"/>
                                      </a:lnTo>
                                      <a:lnTo>
                                        <a:pt x="208788" y="419481"/>
                                      </a:lnTo>
                                      <a:lnTo>
                                        <a:pt x="208788" y="227152"/>
                                      </a:lnTo>
                                      <a:close/>
                                    </a:path>
                                    <a:path w="668020" h="652780">
                                      <a:moveTo>
                                        <a:pt x="208788" y="220992"/>
                                      </a:moveTo>
                                      <a:lnTo>
                                        <a:pt x="202692" y="220992"/>
                                      </a:lnTo>
                                      <a:lnTo>
                                        <a:pt x="6096" y="220992"/>
                                      </a:lnTo>
                                      <a:lnTo>
                                        <a:pt x="0" y="220992"/>
                                      </a:lnTo>
                                      <a:lnTo>
                                        <a:pt x="0" y="227076"/>
                                      </a:lnTo>
                                      <a:lnTo>
                                        <a:pt x="6096" y="227076"/>
                                      </a:lnTo>
                                      <a:lnTo>
                                        <a:pt x="202692" y="227076"/>
                                      </a:lnTo>
                                      <a:lnTo>
                                        <a:pt x="208788" y="227076"/>
                                      </a:lnTo>
                                      <a:lnTo>
                                        <a:pt x="208788" y="220992"/>
                                      </a:lnTo>
                                      <a:close/>
                                    </a:path>
                                    <a:path w="668020" h="652780">
                                      <a:moveTo>
                                        <a:pt x="437388" y="446925"/>
                                      </a:moveTo>
                                      <a:lnTo>
                                        <a:pt x="431292" y="446925"/>
                                      </a:lnTo>
                                      <a:lnTo>
                                        <a:pt x="431292" y="453009"/>
                                      </a:lnTo>
                                      <a:lnTo>
                                        <a:pt x="431292" y="646557"/>
                                      </a:lnTo>
                                      <a:lnTo>
                                        <a:pt x="234696" y="646557"/>
                                      </a:lnTo>
                                      <a:lnTo>
                                        <a:pt x="234696" y="453009"/>
                                      </a:lnTo>
                                      <a:lnTo>
                                        <a:pt x="431292" y="453009"/>
                                      </a:lnTo>
                                      <a:lnTo>
                                        <a:pt x="431292" y="446925"/>
                                      </a:lnTo>
                                      <a:lnTo>
                                        <a:pt x="234696" y="446925"/>
                                      </a:lnTo>
                                      <a:lnTo>
                                        <a:pt x="228600" y="446925"/>
                                      </a:lnTo>
                                      <a:lnTo>
                                        <a:pt x="228600" y="453009"/>
                                      </a:lnTo>
                                      <a:lnTo>
                                        <a:pt x="228600" y="646557"/>
                                      </a:lnTo>
                                      <a:lnTo>
                                        <a:pt x="228600" y="652653"/>
                                      </a:lnTo>
                                      <a:lnTo>
                                        <a:pt x="234696" y="652653"/>
                                      </a:lnTo>
                                      <a:lnTo>
                                        <a:pt x="431292" y="652653"/>
                                      </a:lnTo>
                                      <a:lnTo>
                                        <a:pt x="437388" y="652653"/>
                                      </a:lnTo>
                                      <a:lnTo>
                                        <a:pt x="437388" y="646557"/>
                                      </a:lnTo>
                                      <a:lnTo>
                                        <a:pt x="437388" y="453009"/>
                                      </a:lnTo>
                                      <a:lnTo>
                                        <a:pt x="437388" y="446925"/>
                                      </a:lnTo>
                                      <a:close/>
                                    </a:path>
                                    <a:path w="668020" h="652780">
                                      <a:moveTo>
                                        <a:pt x="437388" y="227152"/>
                                      </a:moveTo>
                                      <a:lnTo>
                                        <a:pt x="431292" y="227152"/>
                                      </a:lnTo>
                                      <a:lnTo>
                                        <a:pt x="431292" y="419481"/>
                                      </a:lnTo>
                                      <a:lnTo>
                                        <a:pt x="234696" y="419481"/>
                                      </a:lnTo>
                                      <a:lnTo>
                                        <a:pt x="234696" y="227152"/>
                                      </a:lnTo>
                                      <a:lnTo>
                                        <a:pt x="228600" y="227152"/>
                                      </a:lnTo>
                                      <a:lnTo>
                                        <a:pt x="228600" y="419481"/>
                                      </a:lnTo>
                                      <a:lnTo>
                                        <a:pt x="228600" y="425577"/>
                                      </a:lnTo>
                                      <a:lnTo>
                                        <a:pt x="234696" y="425577"/>
                                      </a:lnTo>
                                      <a:lnTo>
                                        <a:pt x="431292" y="425577"/>
                                      </a:lnTo>
                                      <a:lnTo>
                                        <a:pt x="437388" y="425577"/>
                                      </a:lnTo>
                                      <a:lnTo>
                                        <a:pt x="437388" y="419481"/>
                                      </a:lnTo>
                                      <a:lnTo>
                                        <a:pt x="437388" y="227152"/>
                                      </a:lnTo>
                                      <a:close/>
                                    </a:path>
                                    <a:path w="668020" h="652780">
                                      <a:moveTo>
                                        <a:pt x="437388" y="220992"/>
                                      </a:moveTo>
                                      <a:lnTo>
                                        <a:pt x="431292" y="220992"/>
                                      </a:lnTo>
                                      <a:lnTo>
                                        <a:pt x="234696" y="220992"/>
                                      </a:lnTo>
                                      <a:lnTo>
                                        <a:pt x="228600" y="220992"/>
                                      </a:lnTo>
                                      <a:lnTo>
                                        <a:pt x="228600" y="227076"/>
                                      </a:lnTo>
                                      <a:lnTo>
                                        <a:pt x="234696" y="227076"/>
                                      </a:lnTo>
                                      <a:lnTo>
                                        <a:pt x="431292" y="227076"/>
                                      </a:lnTo>
                                      <a:lnTo>
                                        <a:pt x="437388" y="227076"/>
                                      </a:lnTo>
                                      <a:lnTo>
                                        <a:pt x="437388" y="220992"/>
                                      </a:lnTo>
                                      <a:close/>
                                    </a:path>
                                    <a:path w="668020" h="652780">
                                      <a:moveTo>
                                        <a:pt x="464820" y="0"/>
                                      </a:moveTo>
                                      <a:lnTo>
                                        <a:pt x="458724" y="0"/>
                                      </a:lnTo>
                                      <a:lnTo>
                                        <a:pt x="458724" y="193548"/>
                                      </a:lnTo>
                                      <a:lnTo>
                                        <a:pt x="464820" y="193548"/>
                                      </a:lnTo>
                                      <a:lnTo>
                                        <a:pt x="464820" y="0"/>
                                      </a:lnTo>
                                      <a:close/>
                                    </a:path>
                                    <a:path w="668020" h="652780">
                                      <a:moveTo>
                                        <a:pt x="667512" y="646557"/>
                                      </a:moveTo>
                                      <a:lnTo>
                                        <a:pt x="661416" y="646557"/>
                                      </a:lnTo>
                                      <a:lnTo>
                                        <a:pt x="464820" y="646557"/>
                                      </a:lnTo>
                                      <a:lnTo>
                                        <a:pt x="458724" y="646557"/>
                                      </a:lnTo>
                                      <a:lnTo>
                                        <a:pt x="458724" y="652653"/>
                                      </a:lnTo>
                                      <a:lnTo>
                                        <a:pt x="464820" y="652653"/>
                                      </a:lnTo>
                                      <a:lnTo>
                                        <a:pt x="661416" y="652653"/>
                                      </a:lnTo>
                                      <a:lnTo>
                                        <a:pt x="667512" y="652653"/>
                                      </a:lnTo>
                                      <a:lnTo>
                                        <a:pt x="667512" y="646557"/>
                                      </a:lnTo>
                                      <a:close/>
                                    </a:path>
                                    <a:path w="668020" h="652780">
                                      <a:moveTo>
                                        <a:pt x="667512" y="446925"/>
                                      </a:moveTo>
                                      <a:lnTo>
                                        <a:pt x="661416" y="446925"/>
                                      </a:lnTo>
                                      <a:lnTo>
                                        <a:pt x="464820" y="446925"/>
                                      </a:lnTo>
                                      <a:lnTo>
                                        <a:pt x="458724" y="446925"/>
                                      </a:lnTo>
                                      <a:lnTo>
                                        <a:pt x="458724" y="453009"/>
                                      </a:lnTo>
                                      <a:lnTo>
                                        <a:pt x="464820" y="453009"/>
                                      </a:lnTo>
                                      <a:lnTo>
                                        <a:pt x="661416" y="453009"/>
                                      </a:lnTo>
                                      <a:lnTo>
                                        <a:pt x="667512" y="453009"/>
                                      </a:lnTo>
                                      <a:lnTo>
                                        <a:pt x="667512" y="446925"/>
                                      </a:lnTo>
                                      <a:close/>
                                    </a:path>
                                    <a:path w="668020" h="652780">
                                      <a:moveTo>
                                        <a:pt x="667512" y="227152"/>
                                      </a:moveTo>
                                      <a:lnTo>
                                        <a:pt x="661416" y="227152"/>
                                      </a:lnTo>
                                      <a:lnTo>
                                        <a:pt x="661416" y="419481"/>
                                      </a:lnTo>
                                      <a:lnTo>
                                        <a:pt x="464820" y="419481"/>
                                      </a:lnTo>
                                      <a:lnTo>
                                        <a:pt x="464820" y="227152"/>
                                      </a:lnTo>
                                      <a:lnTo>
                                        <a:pt x="458724" y="227152"/>
                                      </a:lnTo>
                                      <a:lnTo>
                                        <a:pt x="458724" y="419481"/>
                                      </a:lnTo>
                                      <a:lnTo>
                                        <a:pt x="458724" y="425577"/>
                                      </a:lnTo>
                                      <a:lnTo>
                                        <a:pt x="464820" y="425577"/>
                                      </a:lnTo>
                                      <a:lnTo>
                                        <a:pt x="661416" y="425577"/>
                                      </a:lnTo>
                                      <a:lnTo>
                                        <a:pt x="667512" y="425577"/>
                                      </a:lnTo>
                                      <a:lnTo>
                                        <a:pt x="667512" y="419481"/>
                                      </a:lnTo>
                                      <a:lnTo>
                                        <a:pt x="667512" y="227152"/>
                                      </a:lnTo>
                                      <a:close/>
                                    </a:path>
                                    <a:path w="668020" h="652780">
                                      <a:moveTo>
                                        <a:pt x="667512" y="220992"/>
                                      </a:moveTo>
                                      <a:lnTo>
                                        <a:pt x="661416" y="220992"/>
                                      </a:lnTo>
                                      <a:lnTo>
                                        <a:pt x="464820" y="220992"/>
                                      </a:lnTo>
                                      <a:lnTo>
                                        <a:pt x="458724" y="220992"/>
                                      </a:lnTo>
                                      <a:lnTo>
                                        <a:pt x="458724" y="227076"/>
                                      </a:lnTo>
                                      <a:lnTo>
                                        <a:pt x="464820" y="227076"/>
                                      </a:lnTo>
                                      <a:lnTo>
                                        <a:pt x="661416" y="227076"/>
                                      </a:lnTo>
                                      <a:lnTo>
                                        <a:pt x="667512" y="227076"/>
                                      </a:lnTo>
                                      <a:lnTo>
                                        <a:pt x="667512" y="220992"/>
                                      </a:lnTo>
                                      <a:close/>
                                    </a:path>
                                    <a:path w="668020" h="652780">
                                      <a:moveTo>
                                        <a:pt x="667512" y="0"/>
                                      </a:moveTo>
                                      <a:lnTo>
                                        <a:pt x="661416" y="0"/>
                                      </a:lnTo>
                                      <a:lnTo>
                                        <a:pt x="661416" y="193548"/>
                                      </a:lnTo>
                                      <a:lnTo>
                                        <a:pt x="667512" y="193548"/>
                                      </a:lnTo>
                                      <a:lnTo>
                                        <a:pt x="667512"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58724" y="684656"/>
                                  <a:ext cx="208915" cy="200025"/>
                                </a:xfrm>
                                <a:custGeom>
                                  <a:avLst/>
                                  <a:gdLst/>
                                  <a:ahLst/>
                                  <a:cxnLst/>
                                  <a:rect l="l" t="t" r="r" b="b"/>
                                  <a:pathLst>
                                    <a:path w="208915" h="200025">
                                      <a:moveTo>
                                        <a:pt x="6096" y="0"/>
                                      </a:moveTo>
                                      <a:lnTo>
                                        <a:pt x="0" y="0"/>
                                      </a:lnTo>
                                      <a:lnTo>
                                        <a:pt x="0" y="193548"/>
                                      </a:lnTo>
                                      <a:lnTo>
                                        <a:pt x="6096" y="193548"/>
                                      </a:lnTo>
                                      <a:lnTo>
                                        <a:pt x="6096" y="0"/>
                                      </a:lnTo>
                                      <a:close/>
                                    </a:path>
                                    <a:path w="208915" h="200025">
                                      <a:moveTo>
                                        <a:pt x="208788" y="0"/>
                                      </a:moveTo>
                                      <a:lnTo>
                                        <a:pt x="202692" y="0"/>
                                      </a:lnTo>
                                      <a:lnTo>
                                        <a:pt x="202692" y="193548"/>
                                      </a:lnTo>
                                      <a:lnTo>
                                        <a:pt x="202692" y="199644"/>
                                      </a:lnTo>
                                      <a:lnTo>
                                        <a:pt x="208788" y="199644"/>
                                      </a:lnTo>
                                      <a:lnTo>
                                        <a:pt x="208788" y="193548"/>
                                      </a:lnTo>
                                      <a:lnTo>
                                        <a:pt x="208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F26FF9" id="Group 1" o:spid="_x0000_s1026" style="position:absolute;margin-left:1.9pt;margin-top:1.05pt;width:52.6pt;height:69.65pt;z-index:-16130048;mso-wrap-distance-left:0;mso-wrap-distance-right:0" coordsize="6680,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">
                      <v:shape id="Graphic 2" o:spid="_x0000_s1027" style="position:absolute;width:6680;height:4318;visibility:visible;mso-wrap-style:square;v-text-anchor:top" coordsize="66802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" path="m208788,225552r-6096,l202692,231635r,193548l6096,425183r,-193548l202692,231635r,-6083l6096,225552r-6096,l,231635,,425183r,6096l6096,431279r196596,l208788,431279r,-6096l208788,231635r,-6083xem208788,r-6096,l202692,6083r,192024l6096,198107r,-192024l202692,6083r,-6083l6096,,,,,6083,,198107r,6096l6096,204203r196596,l208788,204203r,-6096l208788,6083r,-6083xem437388,225552r-6096,l431292,231635r,193548l234696,425183r,-193548l431292,231635r,-6083l234696,225552r-6096,l228600,231635r,193548l228600,431279r6096,l431292,431279r6096,l437388,425183r,-193548l437388,225552xem437388,r-6096,l431292,6083r,192024l234696,198107r,-192024l431292,6083r,-6083l234696,r-6096,l228600,6083r,192024l228600,204203r6096,l431292,204203r6096,l437388,198107r,-192024l437388,xem667512,225552r-6096,l464820,225552r-6096,l458724,231635r,193548l458724,431279r6096,l661416,431279r6096,l667512,425183r-6096,l464820,425183r,-193548l661416,231635r6096,l667512,225552xem667512,r-6096,l661416,6083r,192024l464820,198107r,-192024l661416,6083r,-6083l464820,r-6096,l458724,6083r,192024l458724,204203r6096,l661416,204203r6096,l667512,198107r,-192024l667512,xe" fillcolor="black" stroked="f">
                        <v:path arrowok="t"/>
                      </v:shape>
                      <v:shape id="Graphic 3" o:spid="_x0000_s1028" style="position:absolute;top:2316;width:6680;height:6528;visibility:visible;mso-wrap-style:square;v-text-anchor:top" coordsize="668020,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" path="m208788,446925r-6096,l202692,453009r,193548l6096,646557r,-193548l202692,453009r,-6084l6096,446925r-6096,l,453009,,646557r,6096l6096,652653r196596,l208788,652653r,-6096l208788,453009r,-6084xem208788,227152r-6096,l202692,419481r-196596,l6096,227152r-6096,l,419481r,6096l6096,425577r196596,l208788,425577r,-6096l208788,227152xem208788,220992r-6096,l6096,220992r-6096,l,227076r6096,l202692,227076r6096,l208788,220992xem437388,446925r-6096,l431292,453009r,193548l234696,646557r,-193548l431292,453009r,-6084l234696,446925r-6096,l228600,453009r,193548l228600,652653r6096,l431292,652653r6096,l437388,646557r,-193548l437388,446925xem437388,227152r-6096,l431292,419481r-196596,l234696,227152r-6096,l228600,419481r,6096l234696,425577r196596,l437388,425577r,-6096l437388,227152xem437388,220992r-6096,l234696,220992r-6096,l228600,227076r6096,l431292,227076r6096,l437388,220992xem464820,r-6096,l458724,193548r6096,l464820,xem667512,646557r-6096,l464820,646557r-6096,l458724,652653r6096,l661416,652653r6096,l667512,646557xem667512,446925r-6096,l464820,446925r-6096,l458724,453009r6096,l661416,453009r6096,l667512,446925xem667512,227152r-6096,l661416,419481r-196596,l464820,227152r-6096,l458724,419481r,6096l464820,425577r196596,l667512,425577r,-6096l667512,227152xem667512,220992r-6096,l464820,220992r-6096,l458724,227076r6096,l661416,227076r6096,l667512,220992xem667512,r-6096,l661416,193548r6096,l667512,xe" fillcolor="black" stroked="f">
                        <v:path arrowok="t"/>
                      </v:shape>
                      <v:shape id="Graphic 4" o:spid="_x0000_s1029" style="position:absolute;left:4587;top:6846;width:2089;height:2000;visibility:visible;mso-wrap-style:square;v-text-anchor:top" coordsize="2089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" path="m6096,l,,,193548r6096,l6096,xem208788,r-6096,l202692,193548r,6096l208788,199644r,-6096l208788,xe" fillcolor="black" stroked="f">
                        <v:path arrowok="t"/>
                      </v:shape>
                    </v:group>
                  </w:pict>
                </mc:Fallback>
              </mc:AlternateContent>
            </w:r>
            <w:r>
              <w:rPr>
                <w:rFonts w:ascii="Times New Roman"/>
                <w:b/>
                <w:spacing w:val="-5"/>
                <w:sz w:val="24"/>
              </w:rPr>
              <w:t>T1</w:t>
            </w:r>
          </w:p>
        </w:tc>
        <w:tc>
          <w:tcPr>
            <w:tcW w:w="362" w:type="dxa"/>
            <w:tcBorders>
              <w:top w:val="single" w:sz="4" w:space="0" w:color="000000"/>
            </w:tcBorders>
          </w:tcPr>
          <w:p w:rsidR="000910E3" w:rsidRDefault="00516501">
            <w:pPr>
              <w:pStyle w:val="TableParagraph"/>
              <w:spacing w:before="44"/>
              <w:ind w:left="5"/>
              <w:jc w:val="center"/>
              <w:rPr>
                <w:rFonts w:ascii="Times New Roman"/>
                <w:b/>
                <w:sz w:val="24"/>
              </w:rPr>
            </w:pPr>
            <w:r>
              <w:rPr>
                <w:rFonts w:ascii="Times New Roman"/>
                <w:b/>
                <w:spacing w:val="-5"/>
                <w:sz w:val="24"/>
              </w:rPr>
              <w:t>T2</w:t>
            </w:r>
          </w:p>
        </w:tc>
        <w:tc>
          <w:tcPr>
            <w:tcW w:w="377" w:type="dxa"/>
            <w:tcBorders>
              <w:top w:val="single" w:sz="4" w:space="0" w:color="000000"/>
              <w:right w:val="single" w:sz="4" w:space="0" w:color="000000"/>
            </w:tcBorders>
          </w:tcPr>
          <w:p w:rsidR="000910E3" w:rsidRDefault="00516501">
            <w:pPr>
              <w:pStyle w:val="TableParagraph"/>
              <w:spacing w:before="44"/>
              <w:ind w:right="1"/>
              <w:jc w:val="center"/>
              <w:rPr>
                <w:rFonts w:ascii="Times New Roman"/>
                <w:b/>
                <w:sz w:val="24"/>
              </w:rPr>
            </w:pPr>
            <w:r>
              <w:rPr>
                <w:rFonts w:ascii="Times New Roman"/>
                <w:b/>
                <w:spacing w:val="-5"/>
                <w:sz w:val="24"/>
              </w:rPr>
              <w:t>T3</w:t>
            </w:r>
          </w:p>
        </w:tc>
      </w:tr>
      <w:tr w:rsidR="000910E3">
        <w:trPr>
          <w:trHeight w:val="327"/>
        </w:trPr>
        <w:tc>
          <w:tcPr>
            <w:tcW w:w="806" w:type="dxa"/>
            <w:tcBorders>
              <w:top w:val="double" w:sz="4" w:space="0" w:color="000000"/>
              <w:left w:val="double" w:sz="4" w:space="0" w:color="000000"/>
              <w:bottom w:val="double" w:sz="4" w:space="0" w:color="000000"/>
              <w:right w:val="single" w:sz="4" w:space="0" w:color="000000"/>
            </w:tcBorders>
          </w:tcPr>
          <w:p w:rsidR="000910E3" w:rsidRDefault="00516501">
            <w:pPr>
              <w:pStyle w:val="TableParagraph"/>
              <w:spacing w:before="20"/>
              <w:ind w:left="19"/>
              <w:jc w:val="center"/>
              <w:rPr>
                <w:rFonts w:ascii="Times New Roman"/>
                <w:sz w:val="24"/>
              </w:rPr>
            </w:pPr>
            <w:r>
              <w:rPr>
                <w:rFonts w:ascii="Times New Roman"/>
                <w:sz w:val="24"/>
              </w:rPr>
              <w:t>Block</w:t>
            </w:r>
            <w:r>
              <w:rPr>
                <w:rFonts w:ascii="Times New Roman"/>
                <w:spacing w:val="-2"/>
                <w:sz w:val="24"/>
              </w:rPr>
              <w:t xml:space="preserve"> </w:t>
            </w:r>
            <w:r>
              <w:rPr>
                <w:rFonts w:ascii="Times New Roman"/>
                <w:spacing w:val="-10"/>
                <w:sz w:val="24"/>
              </w:rPr>
              <w:t>1</w:t>
            </w:r>
          </w:p>
        </w:tc>
        <w:tc>
          <w:tcPr>
            <w:tcW w:w="388" w:type="dxa"/>
            <w:tcBorders>
              <w:left w:val="single" w:sz="4" w:space="0" w:color="000000"/>
            </w:tcBorders>
          </w:tcPr>
          <w:p w:rsidR="000910E3" w:rsidRDefault="00516501">
            <w:pPr>
              <w:pStyle w:val="TableParagraph"/>
              <w:spacing w:before="20"/>
              <w:ind w:left="30" w:right="105"/>
              <w:jc w:val="center"/>
              <w:rPr>
                <w:rFonts w:ascii="Times New Roman"/>
                <w:sz w:val="24"/>
              </w:rPr>
            </w:pPr>
            <w:r>
              <w:rPr>
                <w:rFonts w:ascii="Times New Roman"/>
                <w:spacing w:val="-10"/>
                <w:sz w:val="24"/>
              </w:rPr>
              <w:t>A</w:t>
            </w:r>
          </w:p>
        </w:tc>
        <w:tc>
          <w:tcPr>
            <w:tcW w:w="362" w:type="dxa"/>
          </w:tcPr>
          <w:p w:rsidR="000910E3" w:rsidRDefault="00516501">
            <w:pPr>
              <w:pStyle w:val="TableParagraph"/>
              <w:spacing w:before="20"/>
              <w:ind w:left="5" w:right="118"/>
              <w:jc w:val="center"/>
              <w:rPr>
                <w:rFonts w:ascii="Times New Roman"/>
                <w:sz w:val="24"/>
              </w:rPr>
            </w:pPr>
            <w:r>
              <w:rPr>
                <w:rFonts w:ascii="Times New Roman"/>
                <w:spacing w:val="-10"/>
                <w:sz w:val="24"/>
              </w:rPr>
              <w:t>B</w:t>
            </w:r>
          </w:p>
        </w:tc>
        <w:tc>
          <w:tcPr>
            <w:tcW w:w="377" w:type="dxa"/>
            <w:tcBorders>
              <w:right w:val="single" w:sz="4" w:space="0" w:color="000000"/>
            </w:tcBorders>
          </w:tcPr>
          <w:p w:rsidR="000910E3" w:rsidRDefault="00516501">
            <w:pPr>
              <w:pStyle w:val="TableParagraph"/>
              <w:spacing w:before="20"/>
              <w:ind w:right="122"/>
              <w:jc w:val="center"/>
              <w:rPr>
                <w:rFonts w:ascii="Times New Roman"/>
                <w:sz w:val="24"/>
              </w:rPr>
            </w:pPr>
            <w:r>
              <w:rPr>
                <w:rFonts w:ascii="Times New Roman"/>
                <w:spacing w:val="-10"/>
                <w:sz w:val="24"/>
              </w:rPr>
              <w:t>C</w:t>
            </w:r>
          </w:p>
        </w:tc>
      </w:tr>
      <w:tr w:rsidR="000910E3">
        <w:trPr>
          <w:trHeight w:val="325"/>
        </w:trPr>
        <w:tc>
          <w:tcPr>
            <w:tcW w:w="806" w:type="dxa"/>
            <w:tcBorders>
              <w:top w:val="double" w:sz="4" w:space="0" w:color="000000"/>
              <w:left w:val="double" w:sz="4" w:space="0" w:color="000000"/>
              <w:bottom w:val="double" w:sz="4" w:space="0" w:color="000000"/>
              <w:right w:val="single" w:sz="4" w:space="0" w:color="000000"/>
            </w:tcBorders>
          </w:tcPr>
          <w:p w:rsidR="000910E3" w:rsidRDefault="00516501">
            <w:pPr>
              <w:pStyle w:val="TableParagraph"/>
              <w:spacing w:before="18"/>
              <w:ind w:left="19"/>
              <w:jc w:val="center"/>
              <w:rPr>
                <w:rFonts w:ascii="Times New Roman"/>
                <w:sz w:val="24"/>
              </w:rPr>
            </w:pPr>
            <w:r>
              <w:rPr>
                <w:rFonts w:ascii="Times New Roman"/>
                <w:sz w:val="24"/>
              </w:rPr>
              <w:t>Block</w:t>
            </w:r>
            <w:r>
              <w:rPr>
                <w:rFonts w:ascii="Times New Roman"/>
                <w:spacing w:val="-2"/>
                <w:sz w:val="24"/>
              </w:rPr>
              <w:t xml:space="preserve"> </w:t>
            </w:r>
            <w:r>
              <w:rPr>
                <w:rFonts w:ascii="Times New Roman"/>
                <w:spacing w:val="-10"/>
                <w:sz w:val="24"/>
              </w:rPr>
              <w:t>2</w:t>
            </w:r>
          </w:p>
        </w:tc>
        <w:tc>
          <w:tcPr>
            <w:tcW w:w="388" w:type="dxa"/>
            <w:tcBorders>
              <w:left w:val="single" w:sz="4" w:space="0" w:color="000000"/>
            </w:tcBorders>
          </w:tcPr>
          <w:p w:rsidR="000910E3" w:rsidRDefault="00516501">
            <w:pPr>
              <w:pStyle w:val="TableParagraph"/>
              <w:spacing w:before="18"/>
              <w:ind w:left="30" w:right="118"/>
              <w:jc w:val="center"/>
              <w:rPr>
                <w:rFonts w:ascii="Times New Roman"/>
                <w:sz w:val="24"/>
              </w:rPr>
            </w:pPr>
            <w:r>
              <w:rPr>
                <w:rFonts w:ascii="Times New Roman"/>
                <w:spacing w:val="-10"/>
                <w:sz w:val="24"/>
              </w:rPr>
              <w:t>B</w:t>
            </w:r>
          </w:p>
        </w:tc>
        <w:tc>
          <w:tcPr>
            <w:tcW w:w="362" w:type="dxa"/>
          </w:tcPr>
          <w:p w:rsidR="000910E3" w:rsidRDefault="00516501">
            <w:pPr>
              <w:pStyle w:val="TableParagraph"/>
              <w:spacing w:before="18"/>
              <w:ind w:left="5" w:right="118"/>
              <w:jc w:val="center"/>
              <w:rPr>
                <w:rFonts w:ascii="Times New Roman"/>
                <w:sz w:val="24"/>
              </w:rPr>
            </w:pPr>
            <w:r>
              <w:rPr>
                <w:rFonts w:ascii="Times New Roman"/>
                <w:spacing w:val="-10"/>
                <w:sz w:val="24"/>
              </w:rPr>
              <w:t>C</w:t>
            </w:r>
          </w:p>
        </w:tc>
        <w:tc>
          <w:tcPr>
            <w:tcW w:w="377" w:type="dxa"/>
            <w:tcBorders>
              <w:right w:val="single" w:sz="4" w:space="0" w:color="000000"/>
            </w:tcBorders>
          </w:tcPr>
          <w:p w:rsidR="000910E3" w:rsidRDefault="00516501">
            <w:pPr>
              <w:pStyle w:val="TableParagraph"/>
              <w:spacing w:before="18"/>
              <w:ind w:left="13" w:right="122"/>
              <w:jc w:val="center"/>
              <w:rPr>
                <w:rFonts w:ascii="Times New Roman"/>
                <w:sz w:val="24"/>
              </w:rPr>
            </w:pPr>
            <w:r>
              <w:rPr>
                <w:rFonts w:ascii="Times New Roman"/>
                <w:spacing w:val="-10"/>
                <w:sz w:val="24"/>
              </w:rPr>
              <w:t>A</w:t>
            </w:r>
          </w:p>
        </w:tc>
      </w:tr>
      <w:tr w:rsidR="000910E3">
        <w:trPr>
          <w:trHeight w:val="346"/>
        </w:trPr>
        <w:tc>
          <w:tcPr>
            <w:tcW w:w="806" w:type="dxa"/>
            <w:tcBorders>
              <w:top w:val="double" w:sz="4" w:space="0" w:color="000000"/>
              <w:left w:val="double" w:sz="4" w:space="0" w:color="000000"/>
              <w:bottom w:val="double" w:sz="4" w:space="0" w:color="000000"/>
              <w:right w:val="single" w:sz="4" w:space="0" w:color="000000"/>
            </w:tcBorders>
          </w:tcPr>
          <w:p w:rsidR="000910E3" w:rsidRDefault="00516501">
            <w:pPr>
              <w:pStyle w:val="TableParagraph"/>
              <w:spacing w:before="20"/>
              <w:ind w:left="19"/>
              <w:jc w:val="center"/>
              <w:rPr>
                <w:rFonts w:ascii="Times New Roman"/>
                <w:sz w:val="24"/>
              </w:rPr>
            </w:pPr>
            <w:r>
              <w:rPr>
                <w:rFonts w:ascii="Times New Roman"/>
                <w:sz w:val="24"/>
              </w:rPr>
              <w:t>Block</w:t>
            </w:r>
            <w:r>
              <w:rPr>
                <w:rFonts w:ascii="Times New Roman"/>
                <w:spacing w:val="-2"/>
                <w:sz w:val="24"/>
              </w:rPr>
              <w:t xml:space="preserve"> </w:t>
            </w:r>
            <w:r>
              <w:rPr>
                <w:rFonts w:ascii="Times New Roman"/>
                <w:spacing w:val="-10"/>
                <w:sz w:val="24"/>
              </w:rPr>
              <w:t>3</w:t>
            </w:r>
          </w:p>
        </w:tc>
        <w:tc>
          <w:tcPr>
            <w:tcW w:w="388" w:type="dxa"/>
            <w:tcBorders>
              <w:left w:val="single" w:sz="4" w:space="0" w:color="000000"/>
              <w:bottom w:val="single" w:sz="4" w:space="0" w:color="000000"/>
            </w:tcBorders>
          </w:tcPr>
          <w:p w:rsidR="000910E3" w:rsidRDefault="00516501">
            <w:pPr>
              <w:pStyle w:val="TableParagraph"/>
              <w:spacing w:before="20"/>
              <w:ind w:left="30" w:right="118"/>
              <w:jc w:val="center"/>
              <w:rPr>
                <w:rFonts w:ascii="Times New Roman"/>
                <w:sz w:val="24"/>
              </w:rPr>
            </w:pPr>
            <w:r>
              <w:rPr>
                <w:rFonts w:ascii="Times New Roman"/>
                <w:spacing w:val="-10"/>
                <w:sz w:val="24"/>
              </w:rPr>
              <w:t>C</w:t>
            </w:r>
          </w:p>
        </w:tc>
        <w:tc>
          <w:tcPr>
            <w:tcW w:w="362" w:type="dxa"/>
            <w:tcBorders>
              <w:bottom w:val="single" w:sz="4" w:space="0" w:color="000000"/>
            </w:tcBorders>
          </w:tcPr>
          <w:p w:rsidR="000910E3" w:rsidRDefault="00516501">
            <w:pPr>
              <w:pStyle w:val="TableParagraph"/>
              <w:spacing w:before="20"/>
              <w:ind w:left="13" w:right="113"/>
              <w:jc w:val="center"/>
              <w:rPr>
                <w:rFonts w:ascii="Times New Roman"/>
                <w:sz w:val="24"/>
              </w:rPr>
            </w:pPr>
            <w:r>
              <w:rPr>
                <w:rFonts w:ascii="Times New Roman"/>
                <w:spacing w:val="-10"/>
                <w:sz w:val="24"/>
              </w:rPr>
              <w:t>A</w:t>
            </w:r>
          </w:p>
        </w:tc>
        <w:tc>
          <w:tcPr>
            <w:tcW w:w="377" w:type="dxa"/>
            <w:tcBorders>
              <w:bottom w:val="single" w:sz="4" w:space="0" w:color="000000"/>
              <w:right w:val="single" w:sz="4" w:space="0" w:color="000000"/>
            </w:tcBorders>
          </w:tcPr>
          <w:p w:rsidR="000910E3" w:rsidRDefault="00516501">
            <w:pPr>
              <w:pStyle w:val="TableParagraph"/>
              <w:spacing w:before="20"/>
              <w:ind w:right="122"/>
              <w:jc w:val="center"/>
              <w:rPr>
                <w:rFonts w:ascii="Times New Roman"/>
                <w:sz w:val="24"/>
              </w:rPr>
            </w:pPr>
            <w:r>
              <w:rPr>
                <w:rFonts w:ascii="Times New Roman"/>
                <w:spacing w:val="-10"/>
                <w:sz w:val="24"/>
              </w:rPr>
              <w:t>B</w:t>
            </w:r>
          </w:p>
        </w:tc>
      </w:tr>
    </w:tbl>
    <w:p w:rsidR="000910E3" w:rsidRDefault="000910E3">
      <w:pPr>
        <w:pStyle w:val="BodyText"/>
        <w:ind w:left="0"/>
      </w:pPr>
    </w:p>
    <w:p w:rsidR="000910E3" w:rsidRDefault="000910E3">
      <w:pPr>
        <w:pStyle w:val="BodyText"/>
        <w:spacing w:before="264"/>
        <w:ind w:left="0"/>
      </w:pPr>
    </w:p>
    <w:p w:rsidR="000910E3" w:rsidRDefault="00516501">
      <w:pPr>
        <w:pStyle w:val="Heading1"/>
      </w:pPr>
      <w:bookmarkStart w:id="6" w:name="Latin_Square_Design_(LSD)"/>
      <w:bookmarkEnd w:id="6"/>
      <w:r>
        <w:t>Latin</w:t>
      </w:r>
      <w:r>
        <w:rPr>
          <w:spacing w:val="-2"/>
        </w:rPr>
        <w:t xml:space="preserve"> </w:t>
      </w:r>
      <w:r>
        <w:t>Square</w:t>
      </w:r>
      <w:r>
        <w:rPr>
          <w:spacing w:val="-3"/>
        </w:rPr>
        <w:t xml:space="preserve"> </w:t>
      </w:r>
      <w:r>
        <w:t xml:space="preserve">Design </w:t>
      </w:r>
      <w:r>
        <w:rPr>
          <w:spacing w:val="-2"/>
        </w:rPr>
        <w:t>(LSD)</w:t>
      </w:r>
    </w:p>
    <w:p w:rsidR="000910E3" w:rsidRDefault="000910E3">
      <w:pPr>
        <w:pStyle w:val="BodyText"/>
        <w:spacing w:before="41"/>
        <w:ind w:left="0"/>
        <w:rPr>
          <w:b/>
        </w:rPr>
      </w:pPr>
    </w:p>
    <w:p w:rsidR="000910E3" w:rsidRDefault="00516501">
      <w:pPr>
        <w:pStyle w:val="BodyText"/>
        <w:ind w:right="463"/>
      </w:pPr>
      <w:r>
        <w:t>An</w:t>
      </w:r>
      <w:r>
        <w:rPr>
          <w:spacing w:val="-3"/>
        </w:rPr>
        <w:t xml:space="preserve"> </w:t>
      </w:r>
      <w:r>
        <w:t>LSD</w:t>
      </w:r>
      <w:r>
        <w:rPr>
          <w:spacing w:val="-3"/>
        </w:rPr>
        <w:t xml:space="preserve"> </w:t>
      </w:r>
      <w:r>
        <w:t>controls</w:t>
      </w:r>
      <w:r>
        <w:rPr>
          <w:spacing w:val="-4"/>
        </w:rPr>
        <w:t xml:space="preserve"> </w:t>
      </w:r>
      <w:r>
        <w:t>for</w:t>
      </w:r>
      <w:r>
        <w:rPr>
          <w:spacing w:val="-5"/>
        </w:rPr>
        <w:t xml:space="preserve"> </w:t>
      </w:r>
      <w:r>
        <w:t>two</w:t>
      </w:r>
      <w:r>
        <w:rPr>
          <w:spacing w:val="-2"/>
        </w:rPr>
        <w:t xml:space="preserve"> </w:t>
      </w:r>
      <w:r>
        <w:t>sources</w:t>
      </w:r>
      <w:r>
        <w:rPr>
          <w:spacing w:val="-4"/>
        </w:rPr>
        <w:t xml:space="preserve"> </w:t>
      </w:r>
      <w:r>
        <w:t>of</w:t>
      </w:r>
      <w:r>
        <w:rPr>
          <w:spacing w:val="-4"/>
        </w:rPr>
        <w:t xml:space="preserve"> </w:t>
      </w:r>
      <w:r>
        <w:t>variability</w:t>
      </w:r>
      <w:r>
        <w:rPr>
          <w:spacing w:val="-6"/>
        </w:rPr>
        <w:t xml:space="preserve"> </w:t>
      </w:r>
      <w:r>
        <w:t>(rows</w:t>
      </w:r>
      <w:r>
        <w:rPr>
          <w:spacing w:val="-4"/>
        </w:rPr>
        <w:t xml:space="preserve"> </w:t>
      </w:r>
      <w:r>
        <w:t>and</w:t>
      </w:r>
      <w:r>
        <w:rPr>
          <w:spacing w:val="-4"/>
        </w:rPr>
        <w:t xml:space="preserve"> </w:t>
      </w:r>
      <w:r>
        <w:t>columns).</w:t>
      </w:r>
      <w:r>
        <w:rPr>
          <w:spacing w:val="-4"/>
        </w:rPr>
        <w:t xml:space="preserve"> </w:t>
      </w:r>
      <w:r>
        <w:t>Each</w:t>
      </w:r>
      <w:r>
        <w:rPr>
          <w:spacing w:val="-4"/>
        </w:rPr>
        <w:t xml:space="preserve"> </w:t>
      </w:r>
      <w:r>
        <w:t>treatment appears exactly once per row and once per column.</w:t>
      </w:r>
    </w:p>
    <w:p w:rsidR="000910E3" w:rsidRDefault="000910E3">
      <w:pPr>
        <w:pStyle w:val="BodyText"/>
        <w:sectPr w:rsidR="000910E3">
          <w:pgSz w:w="12240" w:h="15840"/>
          <w:pgMar w:top="1360" w:right="1080" w:bottom="280" w:left="1080" w:header="720" w:footer="720" w:gutter="0"/>
          <w:cols w:space="720"/>
        </w:sectPr>
      </w:pPr>
    </w:p>
    <w:p w:rsidR="000910E3" w:rsidRDefault="00516501">
      <w:pPr>
        <w:pStyle w:val="BodyText"/>
        <w:spacing w:before="74"/>
        <w:ind w:right="360"/>
      </w:pPr>
      <w:r>
        <w:rPr>
          <w:b/>
        </w:rPr>
        <w:lastRenderedPageBreak/>
        <w:t>Table</w:t>
      </w:r>
      <w:r>
        <w:rPr>
          <w:b/>
          <w:spacing w:val="-3"/>
        </w:rPr>
        <w:t xml:space="preserve"> </w:t>
      </w:r>
      <w:r>
        <w:rPr>
          <w:b/>
        </w:rPr>
        <w:t>3.</w:t>
      </w:r>
      <w:r>
        <w:rPr>
          <w:b/>
          <w:spacing w:val="-1"/>
        </w:rPr>
        <w:t xml:space="preserve"> </w:t>
      </w:r>
      <w:r>
        <w:t>Layout</w:t>
      </w:r>
      <w:r>
        <w:rPr>
          <w:spacing w:val="-3"/>
        </w:rPr>
        <w:t xml:space="preserve"> </w:t>
      </w:r>
      <w:r>
        <w:t>of</w:t>
      </w:r>
      <w:r>
        <w:rPr>
          <w:spacing w:val="-3"/>
        </w:rPr>
        <w:t xml:space="preserve"> </w:t>
      </w:r>
      <w:r>
        <w:t>a Latin</w:t>
      </w:r>
      <w:r>
        <w:rPr>
          <w:spacing w:val="-3"/>
        </w:rPr>
        <w:t xml:space="preserve"> </w:t>
      </w:r>
      <w:r>
        <w:t>Square</w:t>
      </w:r>
      <w:r>
        <w:rPr>
          <w:spacing w:val="-5"/>
        </w:rPr>
        <w:t xml:space="preserve"> </w:t>
      </w:r>
      <w:r>
        <w:t>Design</w:t>
      </w:r>
      <w:r>
        <w:rPr>
          <w:spacing w:val="-3"/>
        </w:rPr>
        <w:t xml:space="preserve"> </w:t>
      </w:r>
      <w:r>
        <w:t>(LSD),</w:t>
      </w:r>
      <w:r>
        <w:rPr>
          <w:spacing w:val="-2"/>
        </w:rPr>
        <w:t xml:space="preserve"> </w:t>
      </w:r>
      <w:r>
        <w:t>where</w:t>
      </w:r>
      <w:r>
        <w:rPr>
          <w:spacing w:val="-3"/>
        </w:rPr>
        <w:t xml:space="preserve"> </w:t>
      </w:r>
      <w:r>
        <w:t>each</w:t>
      </w:r>
      <w:r>
        <w:rPr>
          <w:spacing w:val="-3"/>
        </w:rPr>
        <w:t xml:space="preserve"> </w:t>
      </w:r>
      <w:r>
        <w:t>treatment</w:t>
      </w:r>
      <w:r>
        <w:rPr>
          <w:spacing w:val="-3"/>
        </w:rPr>
        <w:t xml:space="preserve"> </w:t>
      </w:r>
      <w:r>
        <w:t>occurs</w:t>
      </w:r>
      <w:r>
        <w:rPr>
          <w:spacing w:val="-3"/>
        </w:rPr>
        <w:t xml:space="preserve"> </w:t>
      </w:r>
      <w:r>
        <w:t>once</w:t>
      </w:r>
      <w:r>
        <w:rPr>
          <w:spacing w:val="-4"/>
        </w:rPr>
        <w:t xml:space="preserve"> </w:t>
      </w:r>
      <w:r>
        <w:t>per</w:t>
      </w:r>
      <w:r>
        <w:rPr>
          <w:spacing w:val="-3"/>
        </w:rPr>
        <w:t xml:space="preserve"> </w:t>
      </w:r>
      <w:r>
        <w:t>row</w:t>
      </w:r>
      <w:r>
        <w:rPr>
          <w:spacing w:val="-2"/>
        </w:rPr>
        <w:t xml:space="preserve"> </w:t>
      </w:r>
      <w:r>
        <w:t>and once per column.</w:t>
      </w:r>
    </w:p>
    <w:p w:rsidR="000910E3" w:rsidRDefault="000910E3">
      <w:pPr>
        <w:pStyle w:val="BodyText"/>
        <w:spacing w:before="57"/>
        <w:ind w:left="0"/>
        <w:rPr>
          <w:sz w:val="20"/>
        </w:rPr>
      </w:pPr>
    </w:p>
    <w:tbl>
      <w:tblPr>
        <w:tblW w:w="0" w:type="auto"/>
        <w:tblInd w:w="1493" w:type="dxa"/>
        <w:tblLayout w:type="fixed"/>
        <w:tblCellMar>
          <w:left w:w="0" w:type="dxa"/>
          <w:right w:w="0" w:type="dxa"/>
        </w:tblCellMar>
        <w:tblLook w:val="01E0" w:firstRow="1" w:lastRow="1" w:firstColumn="1" w:lastColumn="1" w:noHBand="0" w:noVBand="0"/>
      </w:tblPr>
      <w:tblGrid>
        <w:gridCol w:w="815"/>
        <w:gridCol w:w="1067"/>
        <w:gridCol w:w="1069"/>
        <w:gridCol w:w="1068"/>
        <w:gridCol w:w="1445"/>
      </w:tblGrid>
      <w:tr w:rsidR="000910E3">
        <w:trPr>
          <w:trHeight w:val="353"/>
        </w:trPr>
        <w:tc>
          <w:tcPr>
            <w:tcW w:w="815" w:type="dxa"/>
            <w:tcBorders>
              <w:top w:val="single" w:sz="4" w:space="0" w:color="000000"/>
              <w:left w:val="single" w:sz="4" w:space="0" w:color="000000"/>
            </w:tcBorders>
          </w:tcPr>
          <w:p w:rsidR="000910E3" w:rsidRDefault="000910E3">
            <w:pPr>
              <w:pStyle w:val="TableParagraph"/>
              <w:rPr>
                <w:rFonts w:ascii="Times New Roman"/>
                <w:sz w:val="24"/>
              </w:rPr>
            </w:pPr>
          </w:p>
        </w:tc>
        <w:tc>
          <w:tcPr>
            <w:tcW w:w="1067" w:type="dxa"/>
            <w:tcBorders>
              <w:top w:val="single" w:sz="4" w:space="0" w:color="000000"/>
            </w:tcBorders>
          </w:tcPr>
          <w:p w:rsidR="000910E3" w:rsidRDefault="00516501">
            <w:pPr>
              <w:pStyle w:val="TableParagraph"/>
              <w:spacing w:before="44"/>
              <w:ind w:left="34"/>
              <w:rPr>
                <w:rFonts w:ascii="Times New Roman"/>
                <w:b/>
                <w:sz w:val="24"/>
              </w:rPr>
            </w:pPr>
            <w:r>
              <w:rPr>
                <w:rFonts w:ascii="Times New Roman"/>
                <w:b/>
                <w:sz w:val="24"/>
              </w:rPr>
              <w:t>Column</w:t>
            </w:r>
            <w:r>
              <w:rPr>
                <w:rFonts w:ascii="Times New Roman"/>
                <w:b/>
                <w:spacing w:val="-4"/>
                <w:sz w:val="24"/>
              </w:rPr>
              <w:t xml:space="preserve"> </w:t>
            </w:r>
            <w:r>
              <w:rPr>
                <w:rFonts w:ascii="Times New Roman"/>
                <w:b/>
                <w:spacing w:val="-10"/>
                <w:sz w:val="24"/>
              </w:rPr>
              <w:t>1</w:t>
            </w:r>
          </w:p>
        </w:tc>
        <w:tc>
          <w:tcPr>
            <w:tcW w:w="1069" w:type="dxa"/>
            <w:tcBorders>
              <w:top w:val="single" w:sz="4" w:space="0" w:color="000000"/>
            </w:tcBorders>
          </w:tcPr>
          <w:p w:rsidR="000910E3" w:rsidRDefault="00516501">
            <w:pPr>
              <w:pStyle w:val="TableParagraph"/>
              <w:spacing w:before="44"/>
              <w:ind w:left="36"/>
              <w:rPr>
                <w:rFonts w:ascii="Times New Roman"/>
                <w:b/>
                <w:sz w:val="24"/>
              </w:rPr>
            </w:pPr>
            <w:r>
              <w:rPr>
                <w:rFonts w:ascii="Times New Roman"/>
                <w:b/>
                <w:sz w:val="24"/>
              </w:rPr>
              <w:t>Column</w:t>
            </w:r>
            <w:r>
              <w:rPr>
                <w:rFonts w:ascii="Times New Roman"/>
                <w:b/>
                <w:spacing w:val="-4"/>
                <w:sz w:val="24"/>
              </w:rPr>
              <w:t xml:space="preserve"> </w:t>
            </w:r>
            <w:r>
              <w:rPr>
                <w:rFonts w:ascii="Times New Roman"/>
                <w:b/>
                <w:spacing w:val="-10"/>
                <w:sz w:val="24"/>
              </w:rPr>
              <w:t>2</w:t>
            </w:r>
          </w:p>
        </w:tc>
        <w:tc>
          <w:tcPr>
            <w:tcW w:w="1068" w:type="dxa"/>
            <w:tcBorders>
              <w:top w:val="single" w:sz="4" w:space="0" w:color="000000"/>
            </w:tcBorders>
          </w:tcPr>
          <w:p w:rsidR="000910E3" w:rsidRDefault="00516501">
            <w:pPr>
              <w:pStyle w:val="TableParagraph"/>
              <w:spacing w:before="44"/>
              <w:ind w:left="35"/>
              <w:rPr>
                <w:rFonts w:ascii="Times New Roman"/>
                <w:b/>
                <w:sz w:val="24"/>
              </w:rPr>
            </w:pPr>
            <w:r>
              <w:rPr>
                <w:rFonts w:ascii="Times New Roman"/>
                <w:b/>
                <w:sz w:val="24"/>
              </w:rPr>
              <w:t>Column</w:t>
            </w:r>
            <w:r>
              <w:rPr>
                <w:rFonts w:ascii="Times New Roman"/>
                <w:b/>
                <w:spacing w:val="-4"/>
                <w:sz w:val="24"/>
              </w:rPr>
              <w:t xml:space="preserve"> </w:t>
            </w:r>
            <w:r>
              <w:rPr>
                <w:rFonts w:ascii="Times New Roman"/>
                <w:b/>
                <w:spacing w:val="-10"/>
                <w:sz w:val="24"/>
              </w:rPr>
              <w:t>3</w:t>
            </w:r>
          </w:p>
        </w:tc>
        <w:tc>
          <w:tcPr>
            <w:tcW w:w="1445" w:type="dxa"/>
            <w:tcBorders>
              <w:top w:val="single" w:sz="4" w:space="0" w:color="000000"/>
              <w:right w:val="single" w:sz="4" w:space="0" w:color="000000"/>
            </w:tcBorders>
          </w:tcPr>
          <w:p w:rsidR="000910E3" w:rsidRDefault="00516501">
            <w:pPr>
              <w:pStyle w:val="TableParagraph"/>
              <w:spacing w:before="44"/>
              <w:ind w:left="33"/>
              <w:rPr>
                <w:rFonts w:ascii="Times New Roman"/>
                <w:b/>
                <w:sz w:val="24"/>
              </w:rPr>
            </w:pPr>
            <w:r>
              <w:rPr>
                <w:rFonts w:ascii="Times New Roman"/>
                <w:b/>
                <w:sz w:val="24"/>
              </w:rPr>
              <w:t>Column</w:t>
            </w:r>
            <w:r>
              <w:rPr>
                <w:rFonts w:ascii="Times New Roman"/>
                <w:b/>
                <w:spacing w:val="-4"/>
                <w:sz w:val="24"/>
              </w:rPr>
              <w:t xml:space="preserve"> </w:t>
            </w:r>
            <w:r>
              <w:rPr>
                <w:rFonts w:ascii="Times New Roman"/>
                <w:b/>
                <w:spacing w:val="-10"/>
                <w:sz w:val="24"/>
              </w:rPr>
              <w:t>4</w:t>
            </w:r>
          </w:p>
        </w:tc>
      </w:tr>
      <w:tr w:rsidR="000910E3">
        <w:trPr>
          <w:trHeight w:val="333"/>
        </w:trPr>
        <w:tc>
          <w:tcPr>
            <w:tcW w:w="815" w:type="dxa"/>
            <w:tcBorders>
              <w:left w:val="single" w:sz="4" w:space="0" w:color="000000"/>
            </w:tcBorders>
          </w:tcPr>
          <w:p w:rsidR="000910E3" w:rsidRDefault="00516501">
            <w:pPr>
              <w:pStyle w:val="TableParagraph"/>
              <w:spacing w:before="22"/>
              <w:ind w:right="23"/>
              <w:jc w:val="right"/>
              <w:rPr>
                <w:rFonts w:ascii="Times New Roman"/>
                <w:sz w:val="24"/>
              </w:rPr>
            </w:pPr>
            <w:r>
              <w:rPr>
                <w:rFonts w:ascii="Times New Roman"/>
                <w:sz w:val="24"/>
              </w:rPr>
              <w:t xml:space="preserve">Row </w:t>
            </w:r>
            <w:r>
              <w:rPr>
                <w:rFonts w:ascii="Times New Roman"/>
                <w:spacing w:val="-10"/>
                <w:sz w:val="24"/>
              </w:rPr>
              <w:t>1</w:t>
            </w:r>
          </w:p>
        </w:tc>
        <w:tc>
          <w:tcPr>
            <w:tcW w:w="1067" w:type="dxa"/>
          </w:tcPr>
          <w:p w:rsidR="000910E3" w:rsidRDefault="00516501">
            <w:pPr>
              <w:pStyle w:val="TableParagraph"/>
              <w:spacing w:before="22"/>
              <w:ind w:left="34"/>
              <w:rPr>
                <w:rFonts w:ascii="Times New Roman"/>
                <w:sz w:val="24"/>
              </w:rPr>
            </w:pPr>
            <w:r>
              <w:rPr>
                <w:rFonts w:ascii="Times New Roman"/>
                <w:spacing w:val="-10"/>
                <w:sz w:val="24"/>
              </w:rPr>
              <w:t>A</w:t>
            </w:r>
          </w:p>
        </w:tc>
        <w:tc>
          <w:tcPr>
            <w:tcW w:w="1069" w:type="dxa"/>
          </w:tcPr>
          <w:p w:rsidR="000910E3" w:rsidRDefault="00516501">
            <w:pPr>
              <w:pStyle w:val="TableParagraph"/>
              <w:spacing w:before="22"/>
              <w:ind w:left="36"/>
              <w:rPr>
                <w:rFonts w:ascii="Times New Roman"/>
                <w:sz w:val="24"/>
              </w:rPr>
            </w:pPr>
            <w:r>
              <w:rPr>
                <w:rFonts w:ascii="Times New Roman"/>
                <w:spacing w:val="-10"/>
                <w:sz w:val="24"/>
              </w:rPr>
              <w:t>B</w:t>
            </w:r>
          </w:p>
        </w:tc>
        <w:tc>
          <w:tcPr>
            <w:tcW w:w="1068" w:type="dxa"/>
          </w:tcPr>
          <w:p w:rsidR="000910E3" w:rsidRDefault="00516501">
            <w:pPr>
              <w:pStyle w:val="TableParagraph"/>
              <w:spacing w:before="22"/>
              <w:ind w:left="35"/>
              <w:rPr>
                <w:rFonts w:ascii="Times New Roman"/>
                <w:sz w:val="24"/>
              </w:rPr>
            </w:pPr>
            <w:r>
              <w:rPr>
                <w:rFonts w:ascii="Times New Roman"/>
                <w:spacing w:val="-10"/>
                <w:sz w:val="24"/>
              </w:rPr>
              <w:t>C</w:t>
            </w:r>
          </w:p>
        </w:tc>
        <w:tc>
          <w:tcPr>
            <w:tcW w:w="1445" w:type="dxa"/>
            <w:tcBorders>
              <w:right w:val="single" w:sz="4" w:space="0" w:color="000000"/>
            </w:tcBorders>
          </w:tcPr>
          <w:p w:rsidR="000910E3" w:rsidRDefault="00516501">
            <w:pPr>
              <w:pStyle w:val="TableParagraph"/>
              <w:spacing w:before="22"/>
              <w:ind w:left="33"/>
              <w:rPr>
                <w:rFonts w:ascii="Times New Roman"/>
                <w:sz w:val="24"/>
              </w:rPr>
            </w:pPr>
            <w:r>
              <w:rPr>
                <w:rFonts w:ascii="Times New Roman"/>
                <w:spacing w:val="-10"/>
                <w:sz w:val="24"/>
              </w:rPr>
              <w:t>D</w:t>
            </w:r>
          </w:p>
        </w:tc>
      </w:tr>
      <w:tr w:rsidR="000910E3">
        <w:trPr>
          <w:trHeight w:val="336"/>
        </w:trPr>
        <w:tc>
          <w:tcPr>
            <w:tcW w:w="815" w:type="dxa"/>
            <w:tcBorders>
              <w:left w:val="single" w:sz="4" w:space="0" w:color="000000"/>
            </w:tcBorders>
          </w:tcPr>
          <w:p w:rsidR="000910E3" w:rsidRDefault="00516501">
            <w:pPr>
              <w:pStyle w:val="TableParagraph"/>
              <w:spacing w:before="25"/>
              <w:ind w:right="23"/>
              <w:jc w:val="right"/>
              <w:rPr>
                <w:rFonts w:ascii="Times New Roman"/>
                <w:sz w:val="24"/>
              </w:rPr>
            </w:pPr>
            <w:r>
              <w:rPr>
                <w:rFonts w:ascii="Times New Roman"/>
                <w:sz w:val="24"/>
              </w:rPr>
              <w:t xml:space="preserve">Row </w:t>
            </w:r>
            <w:r>
              <w:rPr>
                <w:rFonts w:ascii="Times New Roman"/>
                <w:spacing w:val="-10"/>
                <w:sz w:val="24"/>
              </w:rPr>
              <w:t>2</w:t>
            </w:r>
          </w:p>
        </w:tc>
        <w:tc>
          <w:tcPr>
            <w:tcW w:w="1067" w:type="dxa"/>
          </w:tcPr>
          <w:p w:rsidR="000910E3" w:rsidRDefault="00516501">
            <w:pPr>
              <w:pStyle w:val="TableParagraph"/>
              <w:spacing w:before="25"/>
              <w:ind w:left="34"/>
              <w:rPr>
                <w:rFonts w:ascii="Times New Roman"/>
                <w:sz w:val="24"/>
              </w:rPr>
            </w:pPr>
            <w:r>
              <w:rPr>
                <w:rFonts w:ascii="Times New Roman"/>
                <w:spacing w:val="-10"/>
                <w:sz w:val="24"/>
              </w:rPr>
              <w:t>B</w:t>
            </w:r>
          </w:p>
        </w:tc>
        <w:tc>
          <w:tcPr>
            <w:tcW w:w="1069" w:type="dxa"/>
          </w:tcPr>
          <w:p w:rsidR="000910E3" w:rsidRDefault="00516501">
            <w:pPr>
              <w:pStyle w:val="TableParagraph"/>
              <w:spacing w:before="25"/>
              <w:ind w:left="36"/>
              <w:rPr>
                <w:rFonts w:ascii="Times New Roman"/>
                <w:sz w:val="24"/>
              </w:rPr>
            </w:pPr>
            <w:r>
              <w:rPr>
                <w:rFonts w:ascii="Times New Roman"/>
                <w:spacing w:val="-10"/>
                <w:sz w:val="24"/>
              </w:rPr>
              <w:t>C</w:t>
            </w:r>
          </w:p>
        </w:tc>
        <w:tc>
          <w:tcPr>
            <w:tcW w:w="1068" w:type="dxa"/>
          </w:tcPr>
          <w:p w:rsidR="000910E3" w:rsidRDefault="00516501">
            <w:pPr>
              <w:pStyle w:val="TableParagraph"/>
              <w:spacing w:before="25"/>
              <w:ind w:left="35"/>
              <w:rPr>
                <w:rFonts w:ascii="Times New Roman"/>
                <w:sz w:val="24"/>
              </w:rPr>
            </w:pPr>
            <w:r>
              <w:rPr>
                <w:rFonts w:ascii="Times New Roman"/>
                <w:spacing w:val="-10"/>
                <w:sz w:val="24"/>
              </w:rPr>
              <w:t>D</w:t>
            </w:r>
          </w:p>
        </w:tc>
        <w:tc>
          <w:tcPr>
            <w:tcW w:w="1445" w:type="dxa"/>
            <w:tcBorders>
              <w:right w:val="single" w:sz="4" w:space="0" w:color="000000"/>
            </w:tcBorders>
          </w:tcPr>
          <w:p w:rsidR="000910E3" w:rsidRDefault="00516501">
            <w:pPr>
              <w:pStyle w:val="TableParagraph"/>
              <w:spacing w:before="25"/>
              <w:ind w:left="33"/>
              <w:rPr>
                <w:rFonts w:ascii="Times New Roman"/>
                <w:sz w:val="24"/>
              </w:rPr>
            </w:pPr>
            <w:r>
              <w:rPr>
                <w:rFonts w:ascii="Times New Roman"/>
                <w:spacing w:val="-10"/>
                <w:sz w:val="24"/>
              </w:rPr>
              <w:t>A</w:t>
            </w:r>
          </w:p>
        </w:tc>
      </w:tr>
      <w:tr w:rsidR="000910E3">
        <w:trPr>
          <w:trHeight w:val="335"/>
        </w:trPr>
        <w:tc>
          <w:tcPr>
            <w:tcW w:w="815" w:type="dxa"/>
            <w:tcBorders>
              <w:left w:val="single" w:sz="4" w:space="0" w:color="000000"/>
            </w:tcBorders>
          </w:tcPr>
          <w:p w:rsidR="000910E3" w:rsidRDefault="00516501">
            <w:pPr>
              <w:pStyle w:val="TableParagraph"/>
              <w:spacing w:before="25"/>
              <w:ind w:right="23"/>
              <w:jc w:val="right"/>
              <w:rPr>
                <w:rFonts w:ascii="Times New Roman"/>
                <w:sz w:val="24"/>
              </w:rPr>
            </w:pPr>
            <w:r>
              <w:rPr>
                <w:rFonts w:ascii="Times New Roman"/>
                <w:sz w:val="24"/>
              </w:rPr>
              <w:t xml:space="preserve">Row </w:t>
            </w:r>
            <w:r>
              <w:rPr>
                <w:rFonts w:ascii="Times New Roman"/>
                <w:spacing w:val="-10"/>
                <w:sz w:val="24"/>
              </w:rPr>
              <w:t>3</w:t>
            </w:r>
          </w:p>
        </w:tc>
        <w:tc>
          <w:tcPr>
            <w:tcW w:w="1067" w:type="dxa"/>
          </w:tcPr>
          <w:p w:rsidR="000910E3" w:rsidRDefault="00516501">
            <w:pPr>
              <w:pStyle w:val="TableParagraph"/>
              <w:spacing w:before="25"/>
              <w:ind w:left="34"/>
              <w:rPr>
                <w:rFonts w:ascii="Times New Roman"/>
                <w:sz w:val="24"/>
              </w:rPr>
            </w:pPr>
            <w:r>
              <w:rPr>
                <w:rFonts w:ascii="Times New Roman"/>
                <w:spacing w:val="-10"/>
                <w:sz w:val="24"/>
              </w:rPr>
              <w:t>C</w:t>
            </w:r>
          </w:p>
        </w:tc>
        <w:tc>
          <w:tcPr>
            <w:tcW w:w="1069" w:type="dxa"/>
          </w:tcPr>
          <w:p w:rsidR="000910E3" w:rsidRDefault="00516501">
            <w:pPr>
              <w:pStyle w:val="TableParagraph"/>
              <w:spacing w:before="25"/>
              <w:ind w:left="36"/>
              <w:rPr>
                <w:rFonts w:ascii="Times New Roman"/>
                <w:sz w:val="24"/>
              </w:rPr>
            </w:pPr>
            <w:r>
              <w:rPr>
                <w:rFonts w:ascii="Times New Roman"/>
                <w:spacing w:val="-10"/>
                <w:sz w:val="24"/>
              </w:rPr>
              <w:t>D</w:t>
            </w:r>
          </w:p>
        </w:tc>
        <w:tc>
          <w:tcPr>
            <w:tcW w:w="1068" w:type="dxa"/>
          </w:tcPr>
          <w:p w:rsidR="000910E3" w:rsidRDefault="00516501">
            <w:pPr>
              <w:pStyle w:val="TableParagraph"/>
              <w:spacing w:before="25"/>
              <w:ind w:left="35"/>
              <w:rPr>
                <w:rFonts w:ascii="Times New Roman"/>
                <w:sz w:val="24"/>
              </w:rPr>
            </w:pPr>
            <w:r>
              <w:rPr>
                <w:rFonts w:ascii="Times New Roman"/>
                <w:spacing w:val="-10"/>
                <w:sz w:val="24"/>
              </w:rPr>
              <w:t>A</w:t>
            </w:r>
          </w:p>
        </w:tc>
        <w:tc>
          <w:tcPr>
            <w:tcW w:w="1445" w:type="dxa"/>
            <w:tcBorders>
              <w:right w:val="single" w:sz="4" w:space="0" w:color="000000"/>
            </w:tcBorders>
          </w:tcPr>
          <w:p w:rsidR="000910E3" w:rsidRDefault="00516501">
            <w:pPr>
              <w:pStyle w:val="TableParagraph"/>
              <w:spacing w:before="25"/>
              <w:ind w:left="33"/>
              <w:rPr>
                <w:rFonts w:ascii="Times New Roman"/>
                <w:sz w:val="24"/>
              </w:rPr>
            </w:pPr>
            <w:r>
              <w:rPr>
                <w:rFonts w:ascii="Times New Roman"/>
                <w:spacing w:val="-10"/>
                <w:sz w:val="24"/>
              </w:rPr>
              <w:t>B</w:t>
            </w:r>
          </w:p>
        </w:tc>
      </w:tr>
      <w:tr w:rsidR="000910E3">
        <w:trPr>
          <w:trHeight w:val="349"/>
        </w:trPr>
        <w:tc>
          <w:tcPr>
            <w:tcW w:w="815" w:type="dxa"/>
            <w:tcBorders>
              <w:left w:val="single" w:sz="4" w:space="0" w:color="000000"/>
              <w:bottom w:val="single" w:sz="4" w:space="0" w:color="000000"/>
            </w:tcBorders>
          </w:tcPr>
          <w:p w:rsidR="000910E3" w:rsidRDefault="00516501">
            <w:pPr>
              <w:pStyle w:val="TableParagraph"/>
              <w:spacing w:before="25"/>
              <w:ind w:right="23"/>
              <w:jc w:val="right"/>
              <w:rPr>
                <w:rFonts w:ascii="Times New Roman"/>
                <w:sz w:val="24"/>
              </w:rPr>
            </w:pPr>
            <w:r>
              <w:rPr>
                <w:rFonts w:ascii="Times New Roman"/>
                <w:sz w:val="24"/>
              </w:rPr>
              <w:t xml:space="preserve">Row </w:t>
            </w:r>
            <w:r>
              <w:rPr>
                <w:rFonts w:ascii="Times New Roman"/>
                <w:spacing w:val="-10"/>
                <w:sz w:val="24"/>
              </w:rPr>
              <w:t>4</w:t>
            </w:r>
          </w:p>
        </w:tc>
        <w:tc>
          <w:tcPr>
            <w:tcW w:w="1067" w:type="dxa"/>
            <w:tcBorders>
              <w:bottom w:val="single" w:sz="4" w:space="0" w:color="000000"/>
            </w:tcBorders>
          </w:tcPr>
          <w:p w:rsidR="000910E3" w:rsidRDefault="00516501">
            <w:pPr>
              <w:pStyle w:val="TableParagraph"/>
              <w:spacing w:before="25"/>
              <w:ind w:left="34"/>
              <w:rPr>
                <w:rFonts w:ascii="Times New Roman"/>
                <w:sz w:val="24"/>
              </w:rPr>
            </w:pPr>
            <w:r>
              <w:rPr>
                <w:rFonts w:ascii="Times New Roman"/>
                <w:spacing w:val="-10"/>
                <w:sz w:val="24"/>
              </w:rPr>
              <w:t>D</w:t>
            </w:r>
          </w:p>
        </w:tc>
        <w:tc>
          <w:tcPr>
            <w:tcW w:w="1069" w:type="dxa"/>
            <w:tcBorders>
              <w:bottom w:val="single" w:sz="4" w:space="0" w:color="000000"/>
            </w:tcBorders>
          </w:tcPr>
          <w:p w:rsidR="000910E3" w:rsidRDefault="00516501">
            <w:pPr>
              <w:pStyle w:val="TableParagraph"/>
              <w:spacing w:before="25"/>
              <w:ind w:left="36"/>
              <w:rPr>
                <w:rFonts w:ascii="Times New Roman"/>
                <w:sz w:val="24"/>
              </w:rPr>
            </w:pPr>
            <w:r>
              <w:rPr>
                <w:rFonts w:ascii="Times New Roman"/>
                <w:spacing w:val="-10"/>
                <w:sz w:val="24"/>
              </w:rPr>
              <w:t>A</w:t>
            </w:r>
          </w:p>
        </w:tc>
        <w:tc>
          <w:tcPr>
            <w:tcW w:w="1068" w:type="dxa"/>
            <w:tcBorders>
              <w:bottom w:val="single" w:sz="4" w:space="0" w:color="000000"/>
            </w:tcBorders>
          </w:tcPr>
          <w:p w:rsidR="000910E3" w:rsidRDefault="00516501">
            <w:pPr>
              <w:pStyle w:val="TableParagraph"/>
              <w:spacing w:before="25"/>
              <w:ind w:left="35"/>
              <w:rPr>
                <w:rFonts w:ascii="Times New Roman"/>
                <w:sz w:val="24"/>
              </w:rPr>
            </w:pPr>
            <w:r>
              <w:rPr>
                <w:rFonts w:ascii="Times New Roman"/>
                <w:spacing w:val="-10"/>
                <w:sz w:val="24"/>
              </w:rPr>
              <w:t>B</w:t>
            </w:r>
          </w:p>
        </w:tc>
        <w:tc>
          <w:tcPr>
            <w:tcW w:w="1445" w:type="dxa"/>
            <w:tcBorders>
              <w:bottom w:val="single" w:sz="4" w:space="0" w:color="000000"/>
              <w:right w:val="single" w:sz="4" w:space="0" w:color="000000"/>
            </w:tcBorders>
          </w:tcPr>
          <w:p w:rsidR="000910E3" w:rsidRDefault="00516501">
            <w:pPr>
              <w:pStyle w:val="TableParagraph"/>
              <w:spacing w:before="25"/>
              <w:ind w:left="33"/>
              <w:rPr>
                <w:rFonts w:ascii="Times New Roman"/>
                <w:sz w:val="24"/>
              </w:rPr>
            </w:pPr>
            <w:r>
              <w:rPr>
                <w:rFonts w:ascii="Times New Roman"/>
                <w:spacing w:val="-10"/>
                <w:sz w:val="24"/>
              </w:rPr>
              <w:t>C</w:t>
            </w:r>
          </w:p>
        </w:tc>
      </w:tr>
    </w:tbl>
    <w:p w:rsidR="000910E3" w:rsidRDefault="000910E3">
      <w:pPr>
        <w:pStyle w:val="BodyText"/>
        <w:spacing w:before="245"/>
        <w:ind w:left="0"/>
      </w:pPr>
    </w:p>
    <w:p w:rsidR="000910E3" w:rsidRDefault="00516501">
      <w:pPr>
        <w:pStyle w:val="Heading1"/>
        <w:numPr>
          <w:ilvl w:val="0"/>
          <w:numId w:val="4"/>
        </w:numPr>
        <w:tabs>
          <w:tab w:val="left" w:pos="540"/>
        </w:tabs>
        <w:spacing w:before="1"/>
        <w:ind w:left="540" w:hanging="180"/>
        <w:rPr>
          <w:sz w:val="22"/>
        </w:rPr>
      </w:pPr>
      <w:r>
        <w:t>Worked</w:t>
      </w:r>
      <w:r>
        <w:rPr>
          <w:spacing w:val="-1"/>
        </w:rPr>
        <w:t xml:space="preserve"> </w:t>
      </w:r>
      <w:r>
        <w:t>Example</w:t>
      </w:r>
      <w:r>
        <w:rPr>
          <w:spacing w:val="-1"/>
        </w:rPr>
        <w:t xml:space="preserve"> </w:t>
      </w:r>
      <w:r>
        <w:t>–</w:t>
      </w:r>
      <w:r>
        <w:rPr>
          <w:spacing w:val="-2"/>
        </w:rPr>
        <w:t xml:space="preserve"> </w:t>
      </w:r>
      <w:r>
        <w:t>CRD</w:t>
      </w:r>
      <w:r>
        <w:rPr>
          <w:spacing w:val="-1"/>
        </w:rPr>
        <w:t xml:space="preserve"> </w:t>
      </w:r>
      <w:r>
        <w:t>(Plant</w:t>
      </w:r>
      <w:r>
        <w:rPr>
          <w:spacing w:val="-1"/>
        </w:rPr>
        <w:t xml:space="preserve"> </w:t>
      </w:r>
      <w:r>
        <w:t>height</w:t>
      </w:r>
      <w:r>
        <w:rPr>
          <w:spacing w:val="-2"/>
        </w:rPr>
        <w:t xml:space="preserve"> </w:t>
      </w:r>
      <w:r>
        <w:t>under</w:t>
      </w:r>
      <w:r>
        <w:rPr>
          <w:spacing w:val="-1"/>
        </w:rPr>
        <w:t xml:space="preserve"> </w:t>
      </w:r>
      <w:r>
        <w:rPr>
          <w:spacing w:val="-2"/>
        </w:rPr>
        <w:t>fertilizers)</w:t>
      </w:r>
    </w:p>
    <w:p w:rsidR="000910E3" w:rsidRDefault="00516501">
      <w:pPr>
        <w:pStyle w:val="BodyText"/>
        <w:spacing w:before="235" w:line="276" w:lineRule="auto"/>
        <w:ind w:right="463"/>
      </w:pPr>
      <w:r>
        <w:rPr>
          <w:b/>
        </w:rPr>
        <w:t>Study</w:t>
      </w:r>
      <w:r>
        <w:rPr>
          <w:b/>
          <w:spacing w:val="-3"/>
        </w:rPr>
        <w:t xml:space="preserve"> </w:t>
      </w:r>
      <w:r>
        <w:rPr>
          <w:b/>
        </w:rPr>
        <w:t>question</w:t>
      </w:r>
      <w:r>
        <w:t>:</w:t>
      </w:r>
      <w:r>
        <w:rPr>
          <w:spacing w:val="40"/>
        </w:rPr>
        <w:t xml:space="preserve"> </w:t>
      </w:r>
      <w:r>
        <w:t>Three</w:t>
      </w:r>
      <w:r>
        <w:rPr>
          <w:spacing w:val="-4"/>
        </w:rPr>
        <w:t xml:space="preserve"> </w:t>
      </w:r>
      <w:r>
        <w:t>fertilizers</w:t>
      </w:r>
      <w:r>
        <w:rPr>
          <w:spacing w:val="-3"/>
        </w:rPr>
        <w:t xml:space="preserve"> </w:t>
      </w:r>
      <w:r>
        <w:t>(A,</w:t>
      </w:r>
      <w:r>
        <w:rPr>
          <w:spacing w:val="-3"/>
        </w:rPr>
        <w:t xml:space="preserve"> </w:t>
      </w:r>
      <w:r>
        <w:t>B,</w:t>
      </w:r>
      <w:r>
        <w:rPr>
          <w:spacing w:val="-3"/>
        </w:rPr>
        <w:t xml:space="preserve"> </w:t>
      </w:r>
      <w:r>
        <w:t>C)</w:t>
      </w:r>
      <w:r>
        <w:rPr>
          <w:spacing w:val="-3"/>
        </w:rPr>
        <w:t xml:space="preserve"> </w:t>
      </w:r>
      <w:r>
        <w:t>affect</w:t>
      </w:r>
      <w:r>
        <w:rPr>
          <w:spacing w:val="-1"/>
        </w:rPr>
        <w:t xml:space="preserve"> </w:t>
      </w:r>
      <w:r>
        <w:t>Arabidopsis</w:t>
      </w:r>
      <w:r>
        <w:rPr>
          <w:spacing w:val="-3"/>
        </w:rPr>
        <w:t xml:space="preserve"> </w:t>
      </w:r>
      <w:r>
        <w:t>thaliana</w:t>
      </w:r>
      <w:r>
        <w:rPr>
          <w:spacing w:val="-4"/>
        </w:rPr>
        <w:t xml:space="preserve"> </w:t>
      </w:r>
      <w:r>
        <w:t>height</w:t>
      </w:r>
      <w:r>
        <w:rPr>
          <w:spacing w:val="-3"/>
        </w:rPr>
        <w:t xml:space="preserve"> </w:t>
      </w:r>
      <w:r>
        <w:t>(cm)</w:t>
      </w:r>
      <w:r>
        <w:rPr>
          <w:spacing w:val="-3"/>
        </w:rPr>
        <w:t xml:space="preserve"> </w:t>
      </w:r>
      <w:r>
        <w:t>after</w:t>
      </w:r>
      <w:r>
        <w:rPr>
          <w:spacing w:val="-3"/>
        </w:rPr>
        <w:t xml:space="preserve"> </w:t>
      </w:r>
      <w:r>
        <w:t xml:space="preserve">4 </w:t>
      </w:r>
      <w:r>
        <w:rPr>
          <w:spacing w:val="-2"/>
        </w:rPr>
        <w:t>weeks?</w:t>
      </w:r>
    </w:p>
    <w:p w:rsidR="000910E3" w:rsidRDefault="000910E3">
      <w:pPr>
        <w:pStyle w:val="BodyText"/>
        <w:ind w:left="0"/>
      </w:pPr>
    </w:p>
    <w:p w:rsidR="000910E3" w:rsidRDefault="000910E3">
      <w:pPr>
        <w:pStyle w:val="BodyText"/>
        <w:ind w:left="0"/>
      </w:pPr>
    </w:p>
    <w:p w:rsidR="000910E3" w:rsidRDefault="000910E3">
      <w:pPr>
        <w:pStyle w:val="BodyText"/>
        <w:spacing w:before="208"/>
        <w:ind w:left="0"/>
      </w:pPr>
    </w:p>
    <w:p w:rsidR="000910E3" w:rsidRDefault="00516501">
      <w:pPr>
        <w:pStyle w:val="BodyText"/>
      </w:pPr>
      <w:r>
        <w:rPr>
          <w:b/>
        </w:rPr>
        <w:t>Design</w:t>
      </w:r>
      <w:r>
        <w:t>:</w:t>
      </w:r>
      <w:r>
        <w:rPr>
          <w:spacing w:val="-2"/>
        </w:rPr>
        <w:t xml:space="preserve"> </w:t>
      </w:r>
      <w:r>
        <w:t>Completely</w:t>
      </w:r>
      <w:r>
        <w:rPr>
          <w:spacing w:val="-9"/>
        </w:rPr>
        <w:t xml:space="preserve"> </w:t>
      </w:r>
      <w:r>
        <w:t>Randomized</w:t>
      </w:r>
      <w:r>
        <w:rPr>
          <w:spacing w:val="-1"/>
        </w:rPr>
        <w:t xml:space="preserve"> </w:t>
      </w:r>
      <w:r>
        <w:t>Design</w:t>
      </w:r>
      <w:r>
        <w:rPr>
          <w:spacing w:val="-1"/>
        </w:rPr>
        <w:t xml:space="preserve"> </w:t>
      </w:r>
      <w:r>
        <w:t>(CRD),</w:t>
      </w:r>
      <w:r>
        <w:rPr>
          <w:spacing w:val="1"/>
        </w:rPr>
        <w:t xml:space="preserve"> </w:t>
      </w:r>
      <w:r>
        <w:t>3</w:t>
      </w:r>
      <w:r>
        <w:rPr>
          <w:spacing w:val="-1"/>
        </w:rPr>
        <w:t xml:space="preserve"> </w:t>
      </w:r>
      <w:r>
        <w:t>treatments,</w:t>
      </w:r>
      <w:r>
        <w:rPr>
          <w:spacing w:val="-1"/>
        </w:rPr>
        <w:t xml:space="preserve"> </w:t>
      </w:r>
      <w:r>
        <w:t>4</w:t>
      </w:r>
      <w:r>
        <w:rPr>
          <w:spacing w:val="-1"/>
        </w:rPr>
        <w:t xml:space="preserve"> </w:t>
      </w:r>
      <w:r>
        <w:t>replicates each</w:t>
      </w:r>
      <w:r>
        <w:rPr>
          <w:spacing w:val="-1"/>
        </w:rPr>
        <w:t xml:space="preserve"> </w:t>
      </w:r>
      <w:r>
        <w:t>(N</w:t>
      </w:r>
      <w:r>
        <w:rPr>
          <w:spacing w:val="-1"/>
        </w:rPr>
        <w:t xml:space="preserve"> </w:t>
      </w:r>
      <w:r>
        <w:t>=</w:t>
      </w:r>
      <w:r>
        <w:rPr>
          <w:spacing w:val="-3"/>
        </w:rPr>
        <w:t xml:space="preserve"> </w:t>
      </w:r>
      <w:r>
        <w:rPr>
          <w:spacing w:val="-4"/>
        </w:rPr>
        <w:t>12).</w:t>
      </w:r>
    </w:p>
    <w:p w:rsidR="000910E3" w:rsidRDefault="000910E3">
      <w:pPr>
        <w:pStyle w:val="BodyText"/>
        <w:spacing w:before="23"/>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577"/>
        <w:gridCol w:w="1806"/>
        <w:gridCol w:w="1146"/>
        <w:gridCol w:w="1054"/>
        <w:gridCol w:w="1149"/>
        <w:gridCol w:w="1082"/>
        <w:gridCol w:w="1119"/>
        <w:gridCol w:w="541"/>
      </w:tblGrid>
      <w:tr w:rsidR="000910E3">
        <w:trPr>
          <w:trHeight w:val="389"/>
        </w:trPr>
        <w:tc>
          <w:tcPr>
            <w:tcW w:w="1577" w:type="dxa"/>
          </w:tcPr>
          <w:p w:rsidR="000910E3" w:rsidRDefault="00516501">
            <w:pPr>
              <w:pStyle w:val="TableParagraph"/>
              <w:spacing w:line="266" w:lineRule="exact"/>
              <w:ind w:left="50"/>
              <w:rPr>
                <w:rFonts w:ascii="Times New Roman"/>
                <w:sz w:val="24"/>
              </w:rPr>
            </w:pPr>
            <w:r>
              <w:rPr>
                <w:rFonts w:ascii="Times New Roman"/>
                <w:sz w:val="24"/>
              </w:rPr>
              <w:t>Data</w:t>
            </w:r>
            <w:r>
              <w:rPr>
                <w:rFonts w:ascii="Times New Roman"/>
                <w:spacing w:val="-2"/>
                <w:sz w:val="24"/>
              </w:rPr>
              <w:t xml:space="preserve"> </w:t>
            </w:r>
            <w:r>
              <w:rPr>
                <w:rFonts w:ascii="Times New Roman"/>
                <w:spacing w:val="-4"/>
                <w:sz w:val="24"/>
              </w:rPr>
              <w:t>(cm)</w:t>
            </w:r>
          </w:p>
        </w:tc>
        <w:tc>
          <w:tcPr>
            <w:tcW w:w="7897" w:type="dxa"/>
            <w:gridSpan w:val="7"/>
          </w:tcPr>
          <w:p w:rsidR="000910E3" w:rsidRDefault="000910E3">
            <w:pPr>
              <w:pStyle w:val="TableParagraph"/>
              <w:rPr>
                <w:rFonts w:ascii="Times New Roman"/>
                <w:sz w:val="24"/>
              </w:rPr>
            </w:pPr>
          </w:p>
        </w:tc>
      </w:tr>
      <w:tr w:rsidR="000910E3">
        <w:trPr>
          <w:trHeight w:val="416"/>
        </w:trPr>
        <w:tc>
          <w:tcPr>
            <w:tcW w:w="1577" w:type="dxa"/>
          </w:tcPr>
          <w:p w:rsidR="000910E3" w:rsidRDefault="00516501">
            <w:pPr>
              <w:pStyle w:val="TableParagraph"/>
              <w:spacing w:before="113"/>
              <w:ind w:left="50"/>
              <w:rPr>
                <w:rFonts w:ascii="Times New Roman"/>
                <w:sz w:val="24"/>
              </w:rPr>
            </w:pPr>
            <w:r>
              <w:rPr>
                <w:rFonts w:ascii="Times New Roman"/>
                <w:spacing w:val="-5"/>
                <w:sz w:val="24"/>
              </w:rPr>
              <w:t>A:</w:t>
            </w:r>
          </w:p>
        </w:tc>
        <w:tc>
          <w:tcPr>
            <w:tcW w:w="1806" w:type="dxa"/>
          </w:tcPr>
          <w:p w:rsidR="000910E3" w:rsidRDefault="00516501">
            <w:pPr>
              <w:pStyle w:val="TableParagraph"/>
              <w:spacing w:before="113"/>
              <w:ind w:right="796"/>
              <w:jc w:val="right"/>
              <w:rPr>
                <w:rFonts w:ascii="Times New Roman"/>
                <w:sz w:val="24"/>
              </w:rPr>
            </w:pPr>
            <w:r>
              <w:rPr>
                <w:rFonts w:ascii="Times New Roman"/>
                <w:spacing w:val="-5"/>
                <w:sz w:val="24"/>
              </w:rPr>
              <w:t>18,</w:t>
            </w:r>
          </w:p>
        </w:tc>
        <w:tc>
          <w:tcPr>
            <w:tcW w:w="1146" w:type="dxa"/>
          </w:tcPr>
          <w:p w:rsidR="000910E3" w:rsidRDefault="000910E3">
            <w:pPr>
              <w:pStyle w:val="TableParagraph"/>
              <w:rPr>
                <w:rFonts w:ascii="Times New Roman"/>
                <w:sz w:val="24"/>
              </w:rPr>
            </w:pPr>
          </w:p>
        </w:tc>
        <w:tc>
          <w:tcPr>
            <w:tcW w:w="1054" w:type="dxa"/>
          </w:tcPr>
          <w:p w:rsidR="000910E3" w:rsidRDefault="00516501">
            <w:pPr>
              <w:pStyle w:val="TableParagraph"/>
              <w:spacing w:before="113"/>
              <w:ind w:left="50"/>
              <w:rPr>
                <w:rFonts w:ascii="Times New Roman"/>
                <w:sz w:val="24"/>
              </w:rPr>
            </w:pPr>
            <w:r>
              <w:rPr>
                <w:rFonts w:ascii="Times New Roman"/>
                <w:spacing w:val="-5"/>
                <w:sz w:val="24"/>
              </w:rPr>
              <w:t>20,</w:t>
            </w:r>
          </w:p>
        </w:tc>
        <w:tc>
          <w:tcPr>
            <w:tcW w:w="1149" w:type="dxa"/>
          </w:tcPr>
          <w:p w:rsidR="000910E3" w:rsidRDefault="000910E3">
            <w:pPr>
              <w:pStyle w:val="TableParagraph"/>
              <w:rPr>
                <w:rFonts w:ascii="Times New Roman"/>
                <w:sz w:val="24"/>
              </w:rPr>
            </w:pPr>
          </w:p>
        </w:tc>
        <w:tc>
          <w:tcPr>
            <w:tcW w:w="1082" w:type="dxa"/>
          </w:tcPr>
          <w:p w:rsidR="000910E3" w:rsidRDefault="00516501">
            <w:pPr>
              <w:pStyle w:val="TableParagraph"/>
              <w:spacing w:before="113"/>
              <w:ind w:left="141"/>
              <w:rPr>
                <w:rFonts w:ascii="Times New Roman"/>
                <w:sz w:val="24"/>
              </w:rPr>
            </w:pPr>
            <w:r>
              <w:rPr>
                <w:rFonts w:ascii="Times New Roman"/>
                <w:spacing w:val="-5"/>
                <w:sz w:val="24"/>
              </w:rPr>
              <w:t>17,</w:t>
            </w:r>
          </w:p>
        </w:tc>
        <w:tc>
          <w:tcPr>
            <w:tcW w:w="1119" w:type="dxa"/>
          </w:tcPr>
          <w:p w:rsidR="000910E3" w:rsidRDefault="000910E3">
            <w:pPr>
              <w:pStyle w:val="TableParagraph"/>
              <w:rPr>
                <w:rFonts w:ascii="Times New Roman"/>
                <w:sz w:val="24"/>
              </w:rPr>
            </w:pPr>
          </w:p>
        </w:tc>
        <w:tc>
          <w:tcPr>
            <w:tcW w:w="541" w:type="dxa"/>
          </w:tcPr>
          <w:p w:rsidR="000910E3" w:rsidRDefault="00516501">
            <w:pPr>
              <w:pStyle w:val="TableParagraph"/>
              <w:spacing w:before="113"/>
              <w:ind w:right="63"/>
              <w:jc w:val="right"/>
              <w:rPr>
                <w:rFonts w:ascii="Times New Roman"/>
                <w:sz w:val="24"/>
              </w:rPr>
            </w:pPr>
            <w:r>
              <w:rPr>
                <w:rFonts w:ascii="Times New Roman"/>
                <w:spacing w:val="-5"/>
                <w:sz w:val="24"/>
              </w:rPr>
              <w:t>19</w:t>
            </w:r>
          </w:p>
        </w:tc>
      </w:tr>
      <w:tr w:rsidR="000910E3">
        <w:trPr>
          <w:trHeight w:val="319"/>
        </w:trPr>
        <w:tc>
          <w:tcPr>
            <w:tcW w:w="1577" w:type="dxa"/>
          </w:tcPr>
          <w:p w:rsidR="000910E3" w:rsidRDefault="00516501">
            <w:pPr>
              <w:pStyle w:val="TableParagraph"/>
              <w:spacing w:before="16"/>
              <w:ind w:left="50"/>
              <w:rPr>
                <w:rFonts w:ascii="Times New Roman"/>
                <w:sz w:val="24"/>
              </w:rPr>
            </w:pPr>
            <w:r>
              <w:rPr>
                <w:rFonts w:ascii="Times New Roman"/>
                <w:spacing w:val="-5"/>
                <w:sz w:val="24"/>
              </w:rPr>
              <w:t>B:</w:t>
            </w:r>
          </w:p>
        </w:tc>
        <w:tc>
          <w:tcPr>
            <w:tcW w:w="1806" w:type="dxa"/>
          </w:tcPr>
          <w:p w:rsidR="000910E3" w:rsidRDefault="00516501">
            <w:pPr>
              <w:pStyle w:val="TableParagraph"/>
              <w:spacing w:before="16"/>
              <w:ind w:right="806"/>
              <w:jc w:val="right"/>
              <w:rPr>
                <w:rFonts w:ascii="Times New Roman"/>
                <w:sz w:val="24"/>
              </w:rPr>
            </w:pPr>
            <w:r>
              <w:rPr>
                <w:rFonts w:ascii="Times New Roman"/>
                <w:spacing w:val="-5"/>
                <w:sz w:val="24"/>
              </w:rPr>
              <w:t>24,</w:t>
            </w:r>
          </w:p>
        </w:tc>
        <w:tc>
          <w:tcPr>
            <w:tcW w:w="1146" w:type="dxa"/>
          </w:tcPr>
          <w:p w:rsidR="000910E3" w:rsidRDefault="000910E3">
            <w:pPr>
              <w:pStyle w:val="TableParagraph"/>
              <w:rPr>
                <w:rFonts w:ascii="Times New Roman"/>
                <w:sz w:val="24"/>
              </w:rPr>
            </w:pPr>
          </w:p>
        </w:tc>
        <w:tc>
          <w:tcPr>
            <w:tcW w:w="1054" w:type="dxa"/>
          </w:tcPr>
          <w:p w:rsidR="000910E3" w:rsidRDefault="00516501">
            <w:pPr>
              <w:pStyle w:val="TableParagraph"/>
              <w:spacing w:before="16"/>
              <w:ind w:left="45"/>
              <w:rPr>
                <w:rFonts w:ascii="Times New Roman"/>
                <w:sz w:val="24"/>
              </w:rPr>
            </w:pPr>
            <w:r>
              <w:rPr>
                <w:rFonts w:ascii="Times New Roman"/>
                <w:spacing w:val="-5"/>
                <w:sz w:val="24"/>
              </w:rPr>
              <w:t>23,</w:t>
            </w:r>
          </w:p>
        </w:tc>
        <w:tc>
          <w:tcPr>
            <w:tcW w:w="1149" w:type="dxa"/>
          </w:tcPr>
          <w:p w:rsidR="000910E3" w:rsidRDefault="000910E3">
            <w:pPr>
              <w:pStyle w:val="TableParagraph"/>
              <w:rPr>
                <w:rFonts w:ascii="Times New Roman"/>
                <w:sz w:val="24"/>
              </w:rPr>
            </w:pPr>
          </w:p>
        </w:tc>
        <w:tc>
          <w:tcPr>
            <w:tcW w:w="1082" w:type="dxa"/>
          </w:tcPr>
          <w:p w:rsidR="000910E3" w:rsidRDefault="00516501">
            <w:pPr>
              <w:pStyle w:val="TableParagraph"/>
              <w:spacing w:before="16"/>
              <w:ind w:left="141"/>
              <w:rPr>
                <w:rFonts w:ascii="Times New Roman"/>
                <w:sz w:val="24"/>
              </w:rPr>
            </w:pPr>
            <w:r>
              <w:rPr>
                <w:rFonts w:ascii="Times New Roman"/>
                <w:spacing w:val="-5"/>
                <w:sz w:val="24"/>
              </w:rPr>
              <w:t>25,</w:t>
            </w:r>
          </w:p>
        </w:tc>
        <w:tc>
          <w:tcPr>
            <w:tcW w:w="1119" w:type="dxa"/>
          </w:tcPr>
          <w:p w:rsidR="000910E3" w:rsidRDefault="000910E3">
            <w:pPr>
              <w:pStyle w:val="TableParagraph"/>
              <w:rPr>
                <w:rFonts w:ascii="Times New Roman"/>
                <w:sz w:val="24"/>
              </w:rPr>
            </w:pPr>
          </w:p>
        </w:tc>
        <w:tc>
          <w:tcPr>
            <w:tcW w:w="541" w:type="dxa"/>
          </w:tcPr>
          <w:p w:rsidR="000910E3" w:rsidRDefault="00516501">
            <w:pPr>
              <w:pStyle w:val="TableParagraph"/>
              <w:spacing w:before="16"/>
              <w:ind w:right="58"/>
              <w:jc w:val="right"/>
              <w:rPr>
                <w:rFonts w:ascii="Times New Roman"/>
                <w:sz w:val="24"/>
              </w:rPr>
            </w:pPr>
            <w:r>
              <w:rPr>
                <w:rFonts w:ascii="Times New Roman"/>
                <w:spacing w:val="-5"/>
                <w:sz w:val="24"/>
              </w:rPr>
              <w:t>22</w:t>
            </w:r>
          </w:p>
        </w:tc>
      </w:tr>
      <w:tr w:rsidR="000910E3">
        <w:trPr>
          <w:trHeight w:val="292"/>
        </w:trPr>
        <w:tc>
          <w:tcPr>
            <w:tcW w:w="1577" w:type="dxa"/>
          </w:tcPr>
          <w:p w:rsidR="000910E3" w:rsidRDefault="00516501">
            <w:pPr>
              <w:pStyle w:val="TableParagraph"/>
              <w:spacing w:before="16" w:line="256" w:lineRule="exact"/>
              <w:ind w:left="50"/>
              <w:rPr>
                <w:rFonts w:ascii="Times New Roman"/>
                <w:sz w:val="24"/>
              </w:rPr>
            </w:pPr>
            <w:r>
              <w:rPr>
                <w:rFonts w:ascii="Times New Roman"/>
                <w:spacing w:val="-5"/>
                <w:sz w:val="24"/>
              </w:rPr>
              <w:t>C:</w:t>
            </w:r>
          </w:p>
        </w:tc>
        <w:tc>
          <w:tcPr>
            <w:tcW w:w="1806" w:type="dxa"/>
          </w:tcPr>
          <w:p w:rsidR="000910E3" w:rsidRDefault="00516501">
            <w:pPr>
              <w:pStyle w:val="TableParagraph"/>
              <w:spacing w:before="16" w:line="256" w:lineRule="exact"/>
              <w:ind w:left="560"/>
              <w:rPr>
                <w:rFonts w:ascii="Times New Roman"/>
                <w:sz w:val="24"/>
              </w:rPr>
            </w:pPr>
            <w:r>
              <w:rPr>
                <w:rFonts w:ascii="Times New Roman"/>
                <w:spacing w:val="-5"/>
                <w:sz w:val="24"/>
              </w:rPr>
              <w:t>16,</w:t>
            </w:r>
          </w:p>
        </w:tc>
        <w:tc>
          <w:tcPr>
            <w:tcW w:w="1146" w:type="dxa"/>
          </w:tcPr>
          <w:p w:rsidR="000910E3" w:rsidRDefault="00516501">
            <w:pPr>
              <w:pStyle w:val="TableParagraph"/>
              <w:spacing w:before="16" w:line="256" w:lineRule="exact"/>
              <w:ind w:right="48"/>
              <w:jc w:val="right"/>
              <w:rPr>
                <w:rFonts w:ascii="Times New Roman"/>
                <w:sz w:val="24"/>
              </w:rPr>
            </w:pPr>
            <w:r>
              <w:rPr>
                <w:rFonts w:ascii="Times New Roman"/>
                <w:spacing w:val="-5"/>
                <w:sz w:val="24"/>
              </w:rPr>
              <w:t>14,</w:t>
            </w:r>
          </w:p>
        </w:tc>
        <w:tc>
          <w:tcPr>
            <w:tcW w:w="1054" w:type="dxa"/>
          </w:tcPr>
          <w:p w:rsidR="000910E3" w:rsidRDefault="000910E3">
            <w:pPr>
              <w:pStyle w:val="TableParagraph"/>
              <w:rPr>
                <w:rFonts w:ascii="Times New Roman"/>
                <w:sz w:val="20"/>
              </w:rPr>
            </w:pPr>
          </w:p>
        </w:tc>
        <w:tc>
          <w:tcPr>
            <w:tcW w:w="1149" w:type="dxa"/>
          </w:tcPr>
          <w:p w:rsidR="000910E3" w:rsidRDefault="00516501">
            <w:pPr>
              <w:pStyle w:val="TableParagraph"/>
              <w:spacing w:before="16" w:line="256" w:lineRule="exact"/>
              <w:ind w:left="695"/>
              <w:rPr>
                <w:rFonts w:ascii="Times New Roman"/>
                <w:sz w:val="24"/>
              </w:rPr>
            </w:pPr>
            <w:r>
              <w:rPr>
                <w:rFonts w:ascii="Times New Roman"/>
                <w:spacing w:val="-5"/>
                <w:sz w:val="24"/>
              </w:rPr>
              <w:t>15,</w:t>
            </w:r>
          </w:p>
        </w:tc>
        <w:tc>
          <w:tcPr>
            <w:tcW w:w="1082" w:type="dxa"/>
          </w:tcPr>
          <w:p w:rsidR="000910E3" w:rsidRDefault="000910E3">
            <w:pPr>
              <w:pStyle w:val="TableParagraph"/>
              <w:rPr>
                <w:rFonts w:ascii="Times New Roman"/>
                <w:sz w:val="20"/>
              </w:rPr>
            </w:pPr>
          </w:p>
        </w:tc>
        <w:tc>
          <w:tcPr>
            <w:tcW w:w="1119" w:type="dxa"/>
          </w:tcPr>
          <w:p w:rsidR="000910E3" w:rsidRDefault="00516501">
            <w:pPr>
              <w:pStyle w:val="TableParagraph"/>
              <w:spacing w:before="16" w:line="256" w:lineRule="exact"/>
              <w:ind w:left="625"/>
              <w:rPr>
                <w:rFonts w:ascii="Times New Roman"/>
                <w:sz w:val="24"/>
              </w:rPr>
            </w:pPr>
            <w:r>
              <w:rPr>
                <w:rFonts w:ascii="Times New Roman"/>
                <w:spacing w:val="-5"/>
                <w:sz w:val="24"/>
              </w:rPr>
              <w:t>13</w:t>
            </w:r>
          </w:p>
        </w:tc>
        <w:tc>
          <w:tcPr>
            <w:tcW w:w="541" w:type="dxa"/>
          </w:tcPr>
          <w:p w:rsidR="000910E3" w:rsidRDefault="000910E3">
            <w:pPr>
              <w:pStyle w:val="TableParagraph"/>
              <w:rPr>
                <w:rFonts w:ascii="Times New Roman"/>
                <w:sz w:val="20"/>
              </w:rPr>
            </w:pPr>
          </w:p>
        </w:tc>
      </w:tr>
    </w:tbl>
    <w:p w:rsidR="000910E3" w:rsidRDefault="00516501">
      <w:pPr>
        <w:pStyle w:val="BodyText"/>
        <w:spacing w:before="242" w:after="3" w:line="451" w:lineRule="auto"/>
        <w:ind w:right="7295"/>
      </w:pPr>
      <w:r>
        <w:t>Step-by-step</w:t>
      </w:r>
      <w:r>
        <w:rPr>
          <w:spacing w:val="-15"/>
        </w:rPr>
        <w:t xml:space="preserve"> </w:t>
      </w:r>
      <w:r>
        <w:t xml:space="preserve">calculations </w:t>
      </w:r>
      <w:r>
        <w:rPr>
          <w:spacing w:val="-6"/>
        </w:rPr>
        <w:t>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2391"/>
        <w:gridCol w:w="3663"/>
      </w:tblGrid>
      <w:tr w:rsidR="000910E3">
        <w:trPr>
          <w:trHeight w:val="551"/>
        </w:trPr>
        <w:tc>
          <w:tcPr>
            <w:tcW w:w="1426" w:type="dxa"/>
          </w:tcPr>
          <w:p w:rsidR="000910E3" w:rsidRDefault="00516501">
            <w:pPr>
              <w:pStyle w:val="TableParagraph"/>
              <w:spacing w:line="270" w:lineRule="exact"/>
              <w:ind w:left="405"/>
              <w:rPr>
                <w:rFonts w:ascii="Times New Roman"/>
                <w:sz w:val="24"/>
              </w:rPr>
            </w:pPr>
            <w:r>
              <w:rPr>
                <w:rFonts w:ascii="Times New Roman"/>
                <w:spacing w:val="-4"/>
                <w:sz w:val="24"/>
              </w:rPr>
              <w:t>Group</w:t>
            </w:r>
          </w:p>
        </w:tc>
        <w:tc>
          <w:tcPr>
            <w:tcW w:w="2391" w:type="dxa"/>
          </w:tcPr>
          <w:p w:rsidR="000910E3" w:rsidRDefault="00516501">
            <w:pPr>
              <w:pStyle w:val="TableParagraph"/>
              <w:spacing w:line="270" w:lineRule="exact"/>
              <w:ind w:left="1348"/>
              <w:rPr>
                <w:rFonts w:ascii="Times New Roman"/>
                <w:sz w:val="24"/>
              </w:rPr>
            </w:pPr>
            <w:r>
              <w:rPr>
                <w:rFonts w:ascii="Times New Roman"/>
                <w:spacing w:val="-4"/>
                <w:sz w:val="24"/>
              </w:rPr>
              <w:t>Sums</w:t>
            </w:r>
          </w:p>
        </w:tc>
        <w:tc>
          <w:tcPr>
            <w:tcW w:w="3663" w:type="dxa"/>
          </w:tcPr>
          <w:p w:rsidR="000910E3" w:rsidRDefault="00516501">
            <w:pPr>
              <w:pStyle w:val="TableParagraph"/>
              <w:spacing w:line="270" w:lineRule="exact"/>
              <w:ind w:right="116"/>
              <w:jc w:val="right"/>
              <w:rPr>
                <w:rFonts w:ascii="Times New Roman"/>
                <w:sz w:val="24"/>
              </w:rPr>
            </w:pPr>
            <w:r>
              <w:rPr>
                <w:rFonts w:ascii="Times New Roman"/>
                <w:spacing w:val="-4"/>
                <w:sz w:val="24"/>
              </w:rPr>
              <w:t>Means</w:t>
            </w:r>
          </w:p>
        </w:tc>
      </w:tr>
      <w:tr w:rsidR="000910E3">
        <w:trPr>
          <w:trHeight w:val="897"/>
        </w:trPr>
        <w:tc>
          <w:tcPr>
            <w:tcW w:w="1426" w:type="dxa"/>
          </w:tcPr>
          <w:p w:rsidR="000910E3" w:rsidRDefault="00516501">
            <w:pPr>
              <w:pStyle w:val="TableParagraph"/>
              <w:spacing w:line="270" w:lineRule="exact"/>
              <w:ind w:left="11" w:right="3"/>
              <w:jc w:val="center"/>
              <w:rPr>
                <w:rFonts w:ascii="Times New Roman"/>
                <w:sz w:val="24"/>
              </w:rPr>
            </w:pPr>
            <w:r>
              <w:rPr>
                <w:rFonts w:ascii="Times New Roman"/>
                <w:spacing w:val="-5"/>
                <w:sz w:val="24"/>
              </w:rPr>
              <w:t>A:</w:t>
            </w:r>
          </w:p>
          <w:p w:rsidR="000910E3" w:rsidRDefault="00516501">
            <w:pPr>
              <w:pStyle w:val="TableParagraph"/>
              <w:ind w:left="11" w:right="5"/>
              <w:jc w:val="center"/>
              <w:rPr>
                <w:rFonts w:ascii="Times New Roman"/>
                <w:sz w:val="24"/>
              </w:rPr>
            </w:pPr>
            <w:r>
              <w:rPr>
                <w:rFonts w:ascii="Times New Roman"/>
                <w:spacing w:val="-5"/>
                <w:sz w:val="24"/>
              </w:rPr>
              <w:t>B:</w:t>
            </w:r>
          </w:p>
          <w:p w:rsidR="000910E3" w:rsidRDefault="00516501">
            <w:pPr>
              <w:pStyle w:val="TableParagraph"/>
              <w:ind w:left="11"/>
              <w:jc w:val="center"/>
              <w:rPr>
                <w:rFonts w:ascii="Times New Roman"/>
                <w:sz w:val="24"/>
              </w:rPr>
            </w:pPr>
            <w:r>
              <w:rPr>
                <w:rFonts w:ascii="Times New Roman"/>
                <w:spacing w:val="-5"/>
                <w:sz w:val="24"/>
              </w:rPr>
              <w:t>C:</w:t>
            </w:r>
          </w:p>
        </w:tc>
        <w:tc>
          <w:tcPr>
            <w:tcW w:w="2391" w:type="dxa"/>
          </w:tcPr>
          <w:p w:rsidR="000910E3" w:rsidRDefault="00516501">
            <w:pPr>
              <w:pStyle w:val="TableParagraph"/>
              <w:ind w:left="726" w:right="715" w:firstLine="60"/>
              <w:jc w:val="both"/>
              <w:rPr>
                <w:rFonts w:ascii="Times New Roman"/>
                <w:sz w:val="24"/>
              </w:rPr>
            </w:pPr>
            <w:r>
              <w:rPr>
                <w:rFonts w:ascii="Times New Roman"/>
                <w:spacing w:val="-2"/>
                <w:sz w:val="24"/>
              </w:rPr>
              <w:t xml:space="preserve">Sum=74 </w:t>
            </w:r>
            <w:r>
              <w:rPr>
                <w:rFonts w:ascii="Times New Roman"/>
                <w:sz w:val="24"/>
              </w:rPr>
              <w:t>Sum</w:t>
            </w:r>
            <w:r>
              <w:rPr>
                <w:rFonts w:ascii="Times New Roman"/>
                <w:spacing w:val="-15"/>
                <w:sz w:val="24"/>
              </w:rPr>
              <w:t xml:space="preserve"> </w:t>
            </w:r>
            <w:r>
              <w:rPr>
                <w:rFonts w:ascii="Times New Roman"/>
                <w:sz w:val="24"/>
              </w:rPr>
              <w:t>=</w:t>
            </w:r>
            <w:r>
              <w:rPr>
                <w:rFonts w:ascii="Times New Roman"/>
                <w:spacing w:val="-15"/>
                <w:sz w:val="24"/>
              </w:rPr>
              <w:t xml:space="preserve"> </w:t>
            </w:r>
            <w:r>
              <w:rPr>
                <w:rFonts w:ascii="Times New Roman"/>
                <w:sz w:val="24"/>
              </w:rPr>
              <w:t xml:space="preserve">94 </w:t>
            </w:r>
            <w:r>
              <w:rPr>
                <w:rFonts w:ascii="Times New Roman"/>
                <w:spacing w:val="-2"/>
                <w:sz w:val="24"/>
              </w:rPr>
              <w:t>Sum=58,</w:t>
            </w:r>
          </w:p>
        </w:tc>
        <w:tc>
          <w:tcPr>
            <w:tcW w:w="3663" w:type="dxa"/>
          </w:tcPr>
          <w:p w:rsidR="000910E3" w:rsidRDefault="00516501">
            <w:pPr>
              <w:pStyle w:val="TableParagraph"/>
              <w:spacing w:line="270" w:lineRule="exact"/>
              <w:ind w:left="1218"/>
              <w:rPr>
                <w:rFonts w:ascii="Times New Roman"/>
                <w:sz w:val="24"/>
              </w:rPr>
            </w:pPr>
            <w:r>
              <w:rPr>
                <w:rFonts w:ascii="Times New Roman"/>
                <w:sz w:val="24"/>
              </w:rPr>
              <w:t>Mean</w:t>
            </w:r>
            <w:r>
              <w:rPr>
                <w:rFonts w:ascii="Times New Roman"/>
                <w:spacing w:val="-1"/>
                <w:sz w:val="24"/>
              </w:rPr>
              <w:t xml:space="preserve"> </w:t>
            </w:r>
            <w:r>
              <w:rPr>
                <w:rFonts w:ascii="Times New Roman"/>
                <w:sz w:val="24"/>
              </w:rPr>
              <w:t>=</w:t>
            </w:r>
            <w:r>
              <w:rPr>
                <w:rFonts w:ascii="Times New Roman"/>
                <w:spacing w:val="-2"/>
                <w:sz w:val="24"/>
              </w:rPr>
              <w:t xml:space="preserve"> </w:t>
            </w:r>
            <w:r>
              <w:rPr>
                <w:rFonts w:ascii="Times New Roman"/>
                <w:spacing w:val="-4"/>
                <w:sz w:val="24"/>
              </w:rPr>
              <w:t>18.5</w:t>
            </w:r>
          </w:p>
          <w:p w:rsidR="000910E3" w:rsidRDefault="00516501">
            <w:pPr>
              <w:pStyle w:val="TableParagraph"/>
              <w:ind w:left="1278" w:right="1213" w:hanging="61"/>
              <w:rPr>
                <w:rFonts w:ascii="Times New Roman"/>
                <w:sz w:val="24"/>
              </w:rPr>
            </w:pPr>
            <w:r>
              <w:rPr>
                <w:rFonts w:ascii="Times New Roman"/>
                <w:sz w:val="24"/>
              </w:rPr>
              <w:t>Mean</w:t>
            </w:r>
            <w:r>
              <w:rPr>
                <w:rFonts w:ascii="Times New Roman"/>
                <w:spacing w:val="-15"/>
                <w:sz w:val="24"/>
              </w:rPr>
              <w:t xml:space="preserve"> </w:t>
            </w:r>
            <w:r>
              <w:rPr>
                <w:rFonts w:ascii="Times New Roman"/>
                <w:sz w:val="24"/>
              </w:rPr>
              <w:t>=</w:t>
            </w:r>
            <w:r>
              <w:rPr>
                <w:rFonts w:ascii="Times New Roman"/>
                <w:spacing w:val="-15"/>
                <w:sz w:val="24"/>
              </w:rPr>
              <w:t xml:space="preserve"> </w:t>
            </w:r>
            <w:r>
              <w:rPr>
                <w:rFonts w:ascii="Times New Roman"/>
                <w:sz w:val="24"/>
              </w:rPr>
              <w:t xml:space="preserve">23.5 </w:t>
            </w:r>
            <w:r>
              <w:rPr>
                <w:rFonts w:ascii="Times New Roman"/>
                <w:spacing w:val="-2"/>
                <w:sz w:val="24"/>
              </w:rPr>
              <w:t>Mean=14.5</w:t>
            </w:r>
          </w:p>
        </w:tc>
      </w:tr>
    </w:tbl>
    <w:p w:rsidR="000910E3" w:rsidRDefault="000910E3">
      <w:pPr>
        <w:pStyle w:val="BodyText"/>
        <w:spacing w:before="235"/>
        <w:ind w:left="0"/>
      </w:pPr>
    </w:p>
    <w:p w:rsidR="000910E3" w:rsidRDefault="00516501">
      <w:pPr>
        <w:pStyle w:val="ListParagraph"/>
        <w:numPr>
          <w:ilvl w:val="0"/>
          <w:numId w:val="4"/>
        </w:numPr>
        <w:tabs>
          <w:tab w:val="left" w:pos="600"/>
          <w:tab w:val="left" w:pos="1925"/>
          <w:tab w:val="left" w:pos="2842"/>
        </w:tabs>
        <w:ind w:left="600" w:hanging="240"/>
        <w:rPr>
          <w:sz w:val="24"/>
        </w:rPr>
      </w:pPr>
      <w:r>
        <w:rPr>
          <w:sz w:val="24"/>
        </w:rPr>
        <w:t>Grand</w:t>
      </w:r>
      <w:r>
        <w:rPr>
          <w:spacing w:val="-3"/>
          <w:sz w:val="24"/>
        </w:rPr>
        <w:t xml:space="preserve"> </w:t>
      </w:r>
      <w:r>
        <w:rPr>
          <w:spacing w:val="-2"/>
          <w:sz w:val="24"/>
        </w:rPr>
        <w:t>total</w:t>
      </w:r>
      <w:r>
        <w:rPr>
          <w:sz w:val="24"/>
        </w:rPr>
        <w:tab/>
        <w:t>=</w:t>
      </w:r>
      <w:r>
        <w:rPr>
          <w:spacing w:val="-1"/>
          <w:sz w:val="24"/>
        </w:rPr>
        <w:t xml:space="preserve"> </w:t>
      </w:r>
      <w:r>
        <w:rPr>
          <w:spacing w:val="-5"/>
          <w:sz w:val="24"/>
        </w:rPr>
        <w:t>226</w:t>
      </w:r>
      <w:r>
        <w:rPr>
          <w:sz w:val="24"/>
        </w:rPr>
        <w:tab/>
        <w:t>and</w:t>
      </w:r>
      <w:r>
        <w:rPr>
          <w:spacing w:val="-1"/>
          <w:sz w:val="24"/>
        </w:rPr>
        <w:t xml:space="preserve"> </w:t>
      </w:r>
      <w:r>
        <w:rPr>
          <w:sz w:val="24"/>
        </w:rPr>
        <w:t>grand</w:t>
      </w:r>
      <w:r>
        <w:rPr>
          <w:spacing w:val="-1"/>
          <w:sz w:val="24"/>
        </w:rPr>
        <w:t xml:space="preserve"> </w:t>
      </w:r>
      <w:r>
        <w:rPr>
          <w:sz w:val="24"/>
        </w:rPr>
        <w:t>mean</w:t>
      </w:r>
      <w:r>
        <w:rPr>
          <w:spacing w:val="-1"/>
          <w:sz w:val="24"/>
        </w:rPr>
        <w:t xml:space="preserve"> </w:t>
      </w:r>
      <w:r>
        <w:rPr>
          <w:sz w:val="24"/>
        </w:rPr>
        <w:t>=</w:t>
      </w:r>
      <w:r>
        <w:rPr>
          <w:spacing w:val="-1"/>
          <w:sz w:val="24"/>
        </w:rPr>
        <w:t xml:space="preserve"> </w:t>
      </w:r>
      <w:r>
        <w:rPr>
          <w:spacing w:val="-2"/>
          <w:sz w:val="24"/>
        </w:rPr>
        <w:t>18.8333</w:t>
      </w:r>
    </w:p>
    <w:p w:rsidR="000910E3" w:rsidRDefault="000910E3">
      <w:pPr>
        <w:pStyle w:val="BodyText"/>
        <w:ind w:left="0"/>
      </w:pPr>
    </w:p>
    <w:p w:rsidR="000910E3" w:rsidRDefault="000910E3">
      <w:pPr>
        <w:pStyle w:val="BodyText"/>
        <w:spacing w:before="10"/>
        <w:ind w:left="0"/>
      </w:pPr>
    </w:p>
    <w:p w:rsidR="000910E3" w:rsidRDefault="00516501">
      <w:pPr>
        <w:pStyle w:val="ListParagraph"/>
        <w:numPr>
          <w:ilvl w:val="0"/>
          <w:numId w:val="4"/>
        </w:numPr>
        <w:tabs>
          <w:tab w:val="left" w:pos="600"/>
        </w:tabs>
        <w:ind w:left="600" w:hanging="240"/>
        <w:rPr>
          <w:sz w:val="24"/>
        </w:rPr>
      </w:pPr>
      <w:r>
        <w:rPr>
          <w:sz w:val="24"/>
        </w:rPr>
        <w:t>Total</w:t>
      </w:r>
      <w:r>
        <w:rPr>
          <w:spacing w:val="-1"/>
          <w:sz w:val="24"/>
        </w:rPr>
        <w:t xml:space="preserve"> </w:t>
      </w:r>
      <w:r>
        <w:rPr>
          <w:sz w:val="24"/>
        </w:rPr>
        <w:t>Sum</w:t>
      </w:r>
      <w:r>
        <w:rPr>
          <w:spacing w:val="-1"/>
          <w:sz w:val="24"/>
        </w:rPr>
        <w:t xml:space="preserve"> </w:t>
      </w:r>
      <w:r>
        <w:rPr>
          <w:sz w:val="24"/>
        </w:rPr>
        <w:t>of</w:t>
      </w:r>
      <w:r>
        <w:rPr>
          <w:spacing w:val="-1"/>
          <w:sz w:val="24"/>
        </w:rPr>
        <w:t xml:space="preserve"> </w:t>
      </w:r>
      <w:r>
        <w:rPr>
          <w:sz w:val="24"/>
        </w:rPr>
        <w:t>Squares (TSS)</w:t>
      </w:r>
      <w:r>
        <w:rPr>
          <w:spacing w:val="-1"/>
          <w:sz w:val="24"/>
        </w:rPr>
        <w:t xml:space="preserve"> </w:t>
      </w:r>
      <w:r>
        <w:rPr>
          <w:sz w:val="24"/>
        </w:rPr>
        <w:t>=</w:t>
      </w:r>
      <w:r>
        <w:rPr>
          <w:spacing w:val="-2"/>
          <w:sz w:val="24"/>
        </w:rPr>
        <w:t xml:space="preserve"> 177.6667</w:t>
      </w:r>
    </w:p>
    <w:p w:rsidR="000910E3" w:rsidRDefault="00516501">
      <w:pPr>
        <w:pStyle w:val="ListParagraph"/>
        <w:numPr>
          <w:ilvl w:val="0"/>
          <w:numId w:val="4"/>
        </w:numPr>
        <w:tabs>
          <w:tab w:val="left" w:pos="600"/>
        </w:tabs>
        <w:spacing w:before="242"/>
        <w:ind w:left="600" w:hanging="240"/>
        <w:rPr>
          <w:sz w:val="24"/>
        </w:rPr>
      </w:pPr>
      <w:r>
        <w:rPr>
          <w:sz w:val="24"/>
        </w:rPr>
        <w:t>Treatment</w:t>
      </w:r>
      <w:r>
        <w:rPr>
          <w:spacing w:val="-1"/>
          <w:sz w:val="24"/>
        </w:rPr>
        <w:t xml:space="preserve"> </w:t>
      </w:r>
      <w:r>
        <w:rPr>
          <w:sz w:val="24"/>
        </w:rPr>
        <w:t>Sum</w:t>
      </w:r>
      <w:r>
        <w:rPr>
          <w:spacing w:val="-1"/>
          <w:sz w:val="24"/>
        </w:rPr>
        <w:t xml:space="preserve"> </w:t>
      </w:r>
      <w:r>
        <w:rPr>
          <w:sz w:val="24"/>
        </w:rPr>
        <w:t>of</w:t>
      </w:r>
      <w:r>
        <w:rPr>
          <w:spacing w:val="-1"/>
          <w:sz w:val="24"/>
        </w:rPr>
        <w:t xml:space="preserve"> </w:t>
      </w:r>
      <w:r>
        <w:rPr>
          <w:sz w:val="24"/>
        </w:rPr>
        <w:t>Squares</w:t>
      </w:r>
      <w:r>
        <w:rPr>
          <w:spacing w:val="-1"/>
          <w:sz w:val="24"/>
        </w:rPr>
        <w:t xml:space="preserve"> </w:t>
      </w:r>
      <w:r>
        <w:rPr>
          <w:sz w:val="24"/>
        </w:rPr>
        <w:t>(</w:t>
      </w:r>
      <w:proofErr w:type="spellStart"/>
      <w:r>
        <w:rPr>
          <w:sz w:val="24"/>
        </w:rPr>
        <w:t>TrSS</w:t>
      </w:r>
      <w:proofErr w:type="spellEnd"/>
      <w:r>
        <w:rPr>
          <w:sz w:val="24"/>
        </w:rPr>
        <w:t>)</w:t>
      </w:r>
      <w:r>
        <w:rPr>
          <w:spacing w:val="-1"/>
          <w:sz w:val="24"/>
        </w:rPr>
        <w:t xml:space="preserve"> </w:t>
      </w:r>
      <w:r>
        <w:rPr>
          <w:sz w:val="24"/>
        </w:rPr>
        <w:t>=</w:t>
      </w:r>
      <w:r>
        <w:rPr>
          <w:spacing w:val="-2"/>
          <w:sz w:val="24"/>
        </w:rPr>
        <w:t xml:space="preserve"> 162.6667</w:t>
      </w:r>
    </w:p>
    <w:p w:rsidR="000910E3" w:rsidRDefault="00516501">
      <w:pPr>
        <w:pStyle w:val="ListParagraph"/>
        <w:numPr>
          <w:ilvl w:val="0"/>
          <w:numId w:val="4"/>
        </w:numPr>
        <w:tabs>
          <w:tab w:val="left" w:pos="600"/>
        </w:tabs>
        <w:spacing w:before="240"/>
        <w:ind w:left="600" w:hanging="240"/>
        <w:rPr>
          <w:sz w:val="24"/>
        </w:rPr>
      </w:pPr>
      <w:r>
        <w:rPr>
          <w:sz w:val="24"/>
        </w:rPr>
        <w:t>Error</w:t>
      </w:r>
      <w:r>
        <w:rPr>
          <w:spacing w:val="-3"/>
          <w:sz w:val="24"/>
        </w:rPr>
        <w:t xml:space="preserve"> </w:t>
      </w:r>
      <w:r>
        <w:rPr>
          <w:sz w:val="24"/>
        </w:rPr>
        <w:t>Sum of</w:t>
      </w:r>
      <w:r>
        <w:rPr>
          <w:spacing w:val="-1"/>
          <w:sz w:val="24"/>
        </w:rPr>
        <w:t xml:space="preserve"> </w:t>
      </w:r>
      <w:r>
        <w:rPr>
          <w:sz w:val="24"/>
        </w:rPr>
        <w:t>Squares</w:t>
      </w:r>
      <w:r>
        <w:rPr>
          <w:spacing w:val="1"/>
          <w:sz w:val="24"/>
        </w:rPr>
        <w:t xml:space="preserve"> </w:t>
      </w:r>
      <w:r>
        <w:rPr>
          <w:sz w:val="24"/>
        </w:rPr>
        <w:t>(ESS) =</w:t>
      </w:r>
      <w:r>
        <w:rPr>
          <w:spacing w:val="-2"/>
          <w:sz w:val="24"/>
        </w:rPr>
        <w:t xml:space="preserve"> </w:t>
      </w:r>
      <w:r>
        <w:rPr>
          <w:spacing w:val="-4"/>
          <w:sz w:val="24"/>
        </w:rPr>
        <w:t>15.0</w:t>
      </w:r>
    </w:p>
    <w:p w:rsidR="000910E3" w:rsidRDefault="000910E3">
      <w:pPr>
        <w:pStyle w:val="ListParagraph"/>
        <w:rPr>
          <w:sz w:val="24"/>
        </w:rPr>
        <w:sectPr w:rsidR="000910E3">
          <w:pgSz w:w="12240" w:h="15840"/>
          <w:pgMar w:top="1360" w:right="1080" w:bottom="280" w:left="1080" w:header="720" w:footer="720" w:gutter="0"/>
          <w:cols w:space="720"/>
        </w:sectPr>
      </w:pPr>
    </w:p>
    <w:p w:rsidR="000910E3" w:rsidRDefault="00516501">
      <w:pPr>
        <w:pStyle w:val="BodyText"/>
        <w:spacing w:before="77"/>
      </w:pPr>
      <w:r>
        <w:lastRenderedPageBreak/>
        <w:t>ANOVA</w:t>
      </w:r>
      <w:r>
        <w:rPr>
          <w:spacing w:val="-2"/>
        </w:rPr>
        <w:t xml:space="preserve"> </w:t>
      </w:r>
      <w:proofErr w:type="spellStart"/>
      <w:r>
        <w:rPr>
          <w:spacing w:val="-2"/>
        </w:rPr>
        <w:t>Taable</w:t>
      </w:r>
      <w:proofErr w:type="spellEnd"/>
    </w:p>
    <w:p w:rsidR="000910E3" w:rsidRDefault="000910E3">
      <w:pPr>
        <w:pStyle w:val="BodyText"/>
        <w:spacing w:before="15" w:after="1"/>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112"/>
        <w:gridCol w:w="1359"/>
        <w:gridCol w:w="1261"/>
        <w:gridCol w:w="1726"/>
      </w:tblGrid>
      <w:tr w:rsidR="000910E3">
        <w:trPr>
          <w:trHeight w:val="268"/>
        </w:trPr>
        <w:tc>
          <w:tcPr>
            <w:tcW w:w="1426" w:type="dxa"/>
          </w:tcPr>
          <w:p w:rsidR="000910E3" w:rsidRDefault="00516501">
            <w:pPr>
              <w:pStyle w:val="TableParagraph"/>
              <w:spacing w:line="248" w:lineRule="exact"/>
              <w:ind w:left="107"/>
            </w:pPr>
            <w:r>
              <w:rPr>
                <w:spacing w:val="-2"/>
              </w:rPr>
              <w:t>Source</w:t>
            </w:r>
          </w:p>
        </w:tc>
        <w:tc>
          <w:tcPr>
            <w:tcW w:w="1112" w:type="dxa"/>
          </w:tcPr>
          <w:p w:rsidR="000910E3" w:rsidRDefault="00516501">
            <w:pPr>
              <w:pStyle w:val="TableParagraph"/>
              <w:spacing w:line="248" w:lineRule="exact"/>
              <w:ind w:left="107"/>
            </w:pPr>
            <w:r>
              <w:rPr>
                <w:spacing w:val="-5"/>
              </w:rPr>
              <w:t>df</w:t>
            </w:r>
          </w:p>
        </w:tc>
        <w:tc>
          <w:tcPr>
            <w:tcW w:w="1359" w:type="dxa"/>
          </w:tcPr>
          <w:p w:rsidR="000910E3" w:rsidRDefault="00516501">
            <w:pPr>
              <w:pStyle w:val="TableParagraph"/>
              <w:spacing w:line="248" w:lineRule="exact"/>
              <w:ind w:left="107"/>
            </w:pPr>
            <w:r>
              <w:rPr>
                <w:spacing w:val="-5"/>
              </w:rPr>
              <w:t>SS</w:t>
            </w:r>
          </w:p>
        </w:tc>
        <w:tc>
          <w:tcPr>
            <w:tcW w:w="1261" w:type="dxa"/>
          </w:tcPr>
          <w:p w:rsidR="000910E3" w:rsidRDefault="00516501">
            <w:pPr>
              <w:pStyle w:val="TableParagraph"/>
              <w:spacing w:line="248" w:lineRule="exact"/>
              <w:ind w:left="104"/>
            </w:pPr>
            <w:r>
              <w:rPr>
                <w:spacing w:val="-5"/>
              </w:rPr>
              <w:t>MS</w:t>
            </w:r>
          </w:p>
        </w:tc>
        <w:tc>
          <w:tcPr>
            <w:tcW w:w="1726" w:type="dxa"/>
          </w:tcPr>
          <w:p w:rsidR="000910E3" w:rsidRDefault="00516501">
            <w:pPr>
              <w:pStyle w:val="TableParagraph"/>
              <w:spacing w:line="248" w:lineRule="exact"/>
              <w:ind w:left="105"/>
            </w:pPr>
            <w:r>
              <w:rPr>
                <w:spacing w:val="-10"/>
              </w:rPr>
              <w:t>F</w:t>
            </w:r>
          </w:p>
        </w:tc>
      </w:tr>
      <w:tr w:rsidR="000910E3">
        <w:trPr>
          <w:trHeight w:val="268"/>
        </w:trPr>
        <w:tc>
          <w:tcPr>
            <w:tcW w:w="1426" w:type="dxa"/>
          </w:tcPr>
          <w:p w:rsidR="000910E3" w:rsidRDefault="00516501">
            <w:pPr>
              <w:pStyle w:val="TableParagraph"/>
              <w:spacing w:line="248" w:lineRule="exact"/>
              <w:ind w:left="107"/>
            </w:pPr>
            <w:r>
              <w:rPr>
                <w:spacing w:val="-2"/>
              </w:rPr>
              <w:t>Treatments</w:t>
            </w:r>
          </w:p>
        </w:tc>
        <w:tc>
          <w:tcPr>
            <w:tcW w:w="1112" w:type="dxa"/>
          </w:tcPr>
          <w:p w:rsidR="000910E3" w:rsidRDefault="00516501">
            <w:pPr>
              <w:pStyle w:val="TableParagraph"/>
              <w:spacing w:line="248" w:lineRule="exact"/>
              <w:ind w:left="107"/>
            </w:pPr>
            <w:r>
              <w:rPr>
                <w:spacing w:val="-10"/>
              </w:rPr>
              <w:t>2</w:t>
            </w:r>
          </w:p>
        </w:tc>
        <w:tc>
          <w:tcPr>
            <w:tcW w:w="1359" w:type="dxa"/>
          </w:tcPr>
          <w:p w:rsidR="000910E3" w:rsidRDefault="00516501">
            <w:pPr>
              <w:pStyle w:val="TableParagraph"/>
              <w:spacing w:line="248" w:lineRule="exact"/>
              <w:ind w:left="107"/>
            </w:pPr>
            <w:r>
              <w:rPr>
                <w:spacing w:val="-2"/>
              </w:rPr>
              <w:t>162.6667</w:t>
            </w:r>
          </w:p>
        </w:tc>
        <w:tc>
          <w:tcPr>
            <w:tcW w:w="1261" w:type="dxa"/>
          </w:tcPr>
          <w:p w:rsidR="000910E3" w:rsidRDefault="00516501">
            <w:pPr>
              <w:pStyle w:val="TableParagraph"/>
              <w:spacing w:line="248" w:lineRule="exact"/>
              <w:ind w:left="104"/>
            </w:pPr>
            <w:r>
              <w:rPr>
                <w:spacing w:val="-2"/>
              </w:rPr>
              <w:t>81.3333</w:t>
            </w:r>
          </w:p>
        </w:tc>
        <w:tc>
          <w:tcPr>
            <w:tcW w:w="1726" w:type="dxa"/>
          </w:tcPr>
          <w:p w:rsidR="000910E3" w:rsidRDefault="00516501">
            <w:pPr>
              <w:pStyle w:val="TableParagraph"/>
              <w:spacing w:line="248" w:lineRule="exact"/>
              <w:ind w:left="105"/>
            </w:pPr>
            <w:r>
              <w:rPr>
                <w:spacing w:val="-2"/>
              </w:rPr>
              <w:t>48.80</w:t>
            </w:r>
          </w:p>
        </w:tc>
      </w:tr>
      <w:tr w:rsidR="000910E3">
        <w:trPr>
          <w:trHeight w:val="268"/>
        </w:trPr>
        <w:tc>
          <w:tcPr>
            <w:tcW w:w="1426" w:type="dxa"/>
          </w:tcPr>
          <w:p w:rsidR="000910E3" w:rsidRDefault="00516501">
            <w:pPr>
              <w:pStyle w:val="TableParagraph"/>
              <w:spacing w:line="248" w:lineRule="exact"/>
              <w:ind w:left="107"/>
            </w:pPr>
            <w:r>
              <w:rPr>
                <w:spacing w:val="-2"/>
              </w:rPr>
              <w:t>Error</w:t>
            </w:r>
          </w:p>
        </w:tc>
        <w:tc>
          <w:tcPr>
            <w:tcW w:w="1112" w:type="dxa"/>
          </w:tcPr>
          <w:p w:rsidR="000910E3" w:rsidRDefault="00516501">
            <w:pPr>
              <w:pStyle w:val="TableParagraph"/>
              <w:spacing w:line="248" w:lineRule="exact"/>
              <w:ind w:left="107"/>
            </w:pPr>
            <w:r>
              <w:rPr>
                <w:spacing w:val="-10"/>
              </w:rPr>
              <w:t>9</w:t>
            </w:r>
          </w:p>
        </w:tc>
        <w:tc>
          <w:tcPr>
            <w:tcW w:w="1359" w:type="dxa"/>
          </w:tcPr>
          <w:p w:rsidR="000910E3" w:rsidRDefault="00516501">
            <w:pPr>
              <w:pStyle w:val="TableParagraph"/>
              <w:spacing w:line="248" w:lineRule="exact"/>
              <w:ind w:left="107"/>
            </w:pPr>
            <w:r>
              <w:rPr>
                <w:spacing w:val="-2"/>
              </w:rPr>
              <w:t>15.0000</w:t>
            </w:r>
          </w:p>
        </w:tc>
        <w:tc>
          <w:tcPr>
            <w:tcW w:w="1261" w:type="dxa"/>
          </w:tcPr>
          <w:p w:rsidR="000910E3" w:rsidRDefault="00516501">
            <w:pPr>
              <w:pStyle w:val="TableParagraph"/>
              <w:spacing w:line="248" w:lineRule="exact"/>
              <w:ind w:left="104"/>
            </w:pPr>
            <w:r>
              <w:rPr>
                <w:spacing w:val="-2"/>
              </w:rPr>
              <w:t>1.6667</w:t>
            </w:r>
          </w:p>
        </w:tc>
        <w:tc>
          <w:tcPr>
            <w:tcW w:w="1726" w:type="dxa"/>
          </w:tcPr>
          <w:p w:rsidR="000910E3" w:rsidRDefault="000910E3">
            <w:pPr>
              <w:pStyle w:val="TableParagraph"/>
              <w:rPr>
                <w:rFonts w:ascii="Times New Roman"/>
                <w:sz w:val="18"/>
              </w:rPr>
            </w:pPr>
          </w:p>
        </w:tc>
      </w:tr>
      <w:tr w:rsidR="000910E3">
        <w:trPr>
          <w:trHeight w:val="268"/>
        </w:trPr>
        <w:tc>
          <w:tcPr>
            <w:tcW w:w="1426" w:type="dxa"/>
          </w:tcPr>
          <w:p w:rsidR="000910E3" w:rsidRDefault="00516501">
            <w:pPr>
              <w:pStyle w:val="TableParagraph"/>
              <w:spacing w:line="248" w:lineRule="exact"/>
              <w:ind w:left="107"/>
            </w:pPr>
            <w:r>
              <w:rPr>
                <w:spacing w:val="-2"/>
              </w:rPr>
              <w:t>Total</w:t>
            </w:r>
          </w:p>
        </w:tc>
        <w:tc>
          <w:tcPr>
            <w:tcW w:w="1112" w:type="dxa"/>
          </w:tcPr>
          <w:p w:rsidR="000910E3" w:rsidRDefault="00516501">
            <w:pPr>
              <w:pStyle w:val="TableParagraph"/>
              <w:spacing w:line="248" w:lineRule="exact"/>
              <w:ind w:left="107"/>
            </w:pPr>
            <w:r>
              <w:rPr>
                <w:spacing w:val="-5"/>
              </w:rPr>
              <w:t>11</w:t>
            </w:r>
          </w:p>
        </w:tc>
        <w:tc>
          <w:tcPr>
            <w:tcW w:w="1359" w:type="dxa"/>
          </w:tcPr>
          <w:p w:rsidR="000910E3" w:rsidRDefault="00516501">
            <w:pPr>
              <w:pStyle w:val="TableParagraph"/>
              <w:spacing w:line="248" w:lineRule="exact"/>
              <w:ind w:left="107"/>
            </w:pPr>
            <w:r>
              <w:rPr>
                <w:spacing w:val="-2"/>
              </w:rPr>
              <w:t>177.6667</w:t>
            </w:r>
          </w:p>
        </w:tc>
        <w:tc>
          <w:tcPr>
            <w:tcW w:w="1261" w:type="dxa"/>
          </w:tcPr>
          <w:p w:rsidR="000910E3" w:rsidRDefault="000910E3">
            <w:pPr>
              <w:pStyle w:val="TableParagraph"/>
              <w:rPr>
                <w:rFonts w:ascii="Times New Roman"/>
                <w:sz w:val="18"/>
              </w:rPr>
            </w:pPr>
          </w:p>
        </w:tc>
        <w:tc>
          <w:tcPr>
            <w:tcW w:w="1726" w:type="dxa"/>
          </w:tcPr>
          <w:p w:rsidR="000910E3" w:rsidRDefault="000910E3">
            <w:pPr>
              <w:pStyle w:val="TableParagraph"/>
              <w:rPr>
                <w:rFonts w:ascii="Times New Roman"/>
                <w:sz w:val="18"/>
              </w:rPr>
            </w:pPr>
          </w:p>
        </w:tc>
      </w:tr>
    </w:tbl>
    <w:p w:rsidR="000910E3" w:rsidRDefault="000910E3">
      <w:pPr>
        <w:pStyle w:val="BodyText"/>
        <w:spacing w:before="240"/>
        <w:ind w:left="0"/>
      </w:pPr>
    </w:p>
    <w:p w:rsidR="000910E3" w:rsidRDefault="00516501">
      <w:pPr>
        <w:pStyle w:val="BodyText"/>
      </w:pPr>
      <w:r>
        <w:rPr>
          <w:spacing w:val="-2"/>
        </w:rPr>
        <w:t>Interpretation</w:t>
      </w:r>
    </w:p>
    <w:p w:rsidR="000910E3" w:rsidRDefault="00516501">
      <w:pPr>
        <w:pStyle w:val="BodyText"/>
        <w:spacing w:before="238" w:line="278" w:lineRule="auto"/>
        <w:ind w:right="361"/>
        <w:jc w:val="both"/>
      </w:pPr>
      <w:r>
        <w:t>The treatment F = 48.80 is highly significant (p &lt; 0.01). Fertilizer B produced the highest mean height (23.5 cm), followed by A (18.5 cm) and C (14.5 cm). Tukey HSD would show that B is significantly greater than both A and C.</w:t>
      </w:r>
    </w:p>
    <w:p w:rsidR="000910E3" w:rsidRDefault="00516501">
      <w:pPr>
        <w:pStyle w:val="Heading1"/>
        <w:spacing w:before="199"/>
        <w:jc w:val="both"/>
      </w:pPr>
      <w:r>
        <w:t>Worked</w:t>
      </w:r>
      <w:r>
        <w:rPr>
          <w:spacing w:val="-1"/>
        </w:rPr>
        <w:t xml:space="preserve"> </w:t>
      </w:r>
      <w:r>
        <w:t>Examples</w:t>
      </w:r>
      <w:r>
        <w:rPr>
          <w:spacing w:val="-1"/>
        </w:rPr>
        <w:t xml:space="preserve"> </w:t>
      </w:r>
      <w:r>
        <w:t>–</w:t>
      </w:r>
      <w:r>
        <w:rPr>
          <w:spacing w:val="-1"/>
        </w:rPr>
        <w:t xml:space="preserve"> </w:t>
      </w:r>
      <w:r>
        <w:t>RBD</w:t>
      </w:r>
      <w:r>
        <w:rPr>
          <w:spacing w:val="-1"/>
        </w:rPr>
        <w:t xml:space="preserve"> </w:t>
      </w:r>
      <w:r>
        <w:t xml:space="preserve">and LSD </w:t>
      </w:r>
      <w:r>
        <w:rPr>
          <w:spacing w:val="-2"/>
        </w:rPr>
        <w:t>ANOVA</w:t>
      </w:r>
    </w:p>
    <w:p w:rsidR="000910E3" w:rsidRDefault="00516501">
      <w:pPr>
        <w:pStyle w:val="ListParagraph"/>
        <w:numPr>
          <w:ilvl w:val="0"/>
          <w:numId w:val="3"/>
        </w:numPr>
        <w:tabs>
          <w:tab w:val="left" w:pos="619"/>
        </w:tabs>
        <w:spacing w:before="243"/>
        <w:ind w:left="619" w:hanging="259"/>
        <w:rPr>
          <w:b/>
          <w:sz w:val="24"/>
        </w:rPr>
      </w:pPr>
      <w:r>
        <w:rPr>
          <w:b/>
          <w:sz w:val="24"/>
        </w:rPr>
        <w:t>RBD</w:t>
      </w:r>
      <w:r>
        <w:rPr>
          <w:b/>
          <w:spacing w:val="-1"/>
          <w:sz w:val="24"/>
        </w:rPr>
        <w:t xml:space="preserve"> </w:t>
      </w:r>
      <w:r>
        <w:rPr>
          <w:b/>
          <w:sz w:val="24"/>
        </w:rPr>
        <w:t>— Rice</w:t>
      </w:r>
      <w:r>
        <w:rPr>
          <w:b/>
          <w:spacing w:val="-1"/>
          <w:sz w:val="24"/>
        </w:rPr>
        <w:t xml:space="preserve"> </w:t>
      </w:r>
      <w:r>
        <w:rPr>
          <w:b/>
          <w:sz w:val="24"/>
        </w:rPr>
        <w:t>grain</w:t>
      </w:r>
      <w:r>
        <w:rPr>
          <w:b/>
          <w:spacing w:val="1"/>
          <w:sz w:val="24"/>
        </w:rPr>
        <w:t xml:space="preserve"> </w:t>
      </w:r>
      <w:r>
        <w:rPr>
          <w:b/>
          <w:sz w:val="24"/>
        </w:rPr>
        <w:t>yield with</w:t>
      </w:r>
      <w:r>
        <w:rPr>
          <w:b/>
          <w:spacing w:val="-2"/>
          <w:sz w:val="24"/>
        </w:rPr>
        <w:t xml:space="preserve"> </w:t>
      </w:r>
      <w:r>
        <w:rPr>
          <w:b/>
          <w:sz w:val="24"/>
        </w:rPr>
        <w:t>field</w:t>
      </w:r>
      <w:r>
        <w:rPr>
          <w:b/>
          <w:spacing w:val="-2"/>
          <w:sz w:val="24"/>
        </w:rPr>
        <w:t xml:space="preserve"> blocks</w:t>
      </w:r>
    </w:p>
    <w:p w:rsidR="000910E3" w:rsidRDefault="00516501">
      <w:pPr>
        <w:pStyle w:val="BodyText"/>
        <w:spacing w:before="232" w:line="278" w:lineRule="auto"/>
      </w:pPr>
      <w:r>
        <w:t>Question:</w:t>
      </w:r>
      <w:r>
        <w:rPr>
          <w:spacing w:val="-3"/>
        </w:rPr>
        <w:t xml:space="preserve"> </w:t>
      </w:r>
      <w:r>
        <w:t>Do</w:t>
      </w:r>
      <w:r>
        <w:rPr>
          <w:spacing w:val="-3"/>
        </w:rPr>
        <w:t xml:space="preserve"> </w:t>
      </w:r>
      <w:r>
        <w:t>three</w:t>
      </w:r>
      <w:r>
        <w:rPr>
          <w:spacing w:val="-4"/>
        </w:rPr>
        <w:t xml:space="preserve"> </w:t>
      </w:r>
      <w:r>
        <w:t>biofertilizers</w:t>
      </w:r>
      <w:r>
        <w:rPr>
          <w:spacing w:val="-3"/>
        </w:rPr>
        <w:t xml:space="preserve"> </w:t>
      </w:r>
      <w:r>
        <w:t>(A,</w:t>
      </w:r>
      <w:r>
        <w:rPr>
          <w:spacing w:val="-3"/>
        </w:rPr>
        <w:t xml:space="preserve"> </w:t>
      </w:r>
      <w:r>
        <w:t>B,</w:t>
      </w:r>
      <w:r>
        <w:rPr>
          <w:spacing w:val="-3"/>
        </w:rPr>
        <w:t xml:space="preserve"> </w:t>
      </w:r>
      <w:r>
        <w:t>C)</w:t>
      </w:r>
      <w:r>
        <w:rPr>
          <w:spacing w:val="-3"/>
        </w:rPr>
        <w:t xml:space="preserve"> </w:t>
      </w:r>
      <w:r>
        <w:t>change</w:t>
      </w:r>
      <w:r>
        <w:rPr>
          <w:spacing w:val="-2"/>
        </w:rPr>
        <w:t xml:space="preserve"> </w:t>
      </w:r>
      <w:r>
        <w:t>rice</w:t>
      </w:r>
      <w:r>
        <w:rPr>
          <w:spacing w:val="-2"/>
        </w:rPr>
        <w:t xml:space="preserve"> </w:t>
      </w:r>
      <w:r>
        <w:t>grain</w:t>
      </w:r>
      <w:r>
        <w:rPr>
          <w:spacing w:val="-2"/>
        </w:rPr>
        <w:t xml:space="preserve"> </w:t>
      </w:r>
      <w:r>
        <w:t>yield</w:t>
      </w:r>
      <w:r>
        <w:rPr>
          <w:spacing w:val="-3"/>
        </w:rPr>
        <w:t xml:space="preserve"> </w:t>
      </w:r>
      <w:r>
        <w:t>(g/plot)</w:t>
      </w:r>
      <w:r>
        <w:rPr>
          <w:spacing w:val="-3"/>
        </w:rPr>
        <w:t xml:space="preserve"> </w:t>
      </w:r>
      <w:r>
        <w:t>while</w:t>
      </w:r>
      <w:r>
        <w:rPr>
          <w:spacing w:val="-4"/>
        </w:rPr>
        <w:t xml:space="preserve"> </w:t>
      </w:r>
      <w:r>
        <w:t>controlling</w:t>
      </w:r>
      <w:r>
        <w:rPr>
          <w:spacing w:val="-5"/>
        </w:rPr>
        <w:t xml:space="preserve"> </w:t>
      </w:r>
      <w:r>
        <w:t>for</w:t>
      </w:r>
      <w:r>
        <w:rPr>
          <w:spacing w:val="-3"/>
        </w:rPr>
        <w:t xml:space="preserve"> </w:t>
      </w:r>
      <w:r>
        <w:t>a fertility/light gradient?</w:t>
      </w:r>
    </w:p>
    <w:p w:rsidR="000910E3" w:rsidRDefault="00516501">
      <w:pPr>
        <w:pStyle w:val="Heading1"/>
        <w:spacing w:before="1"/>
      </w:pPr>
      <w:r>
        <w:t>Design:</w:t>
      </w:r>
      <w:r>
        <w:rPr>
          <w:spacing w:val="-1"/>
        </w:rPr>
        <w:t xml:space="preserve"> </w:t>
      </w:r>
      <w:r>
        <w:t>Randomized</w:t>
      </w:r>
      <w:r>
        <w:rPr>
          <w:spacing w:val="-1"/>
        </w:rPr>
        <w:t xml:space="preserve"> </w:t>
      </w:r>
      <w:r>
        <w:t>Block</w:t>
      </w:r>
      <w:r>
        <w:rPr>
          <w:spacing w:val="-1"/>
        </w:rPr>
        <w:t xml:space="preserve"> </w:t>
      </w:r>
      <w:r>
        <w:t>Design (RBD),</w:t>
      </w:r>
      <w:r>
        <w:rPr>
          <w:spacing w:val="-1"/>
        </w:rPr>
        <w:t xml:space="preserve"> </w:t>
      </w:r>
      <w:r>
        <w:t>4</w:t>
      </w:r>
      <w:r>
        <w:rPr>
          <w:spacing w:val="-1"/>
        </w:rPr>
        <w:t xml:space="preserve"> </w:t>
      </w:r>
      <w:r>
        <w:t>field</w:t>
      </w:r>
      <w:r>
        <w:rPr>
          <w:spacing w:val="-1"/>
        </w:rPr>
        <w:t xml:space="preserve"> </w:t>
      </w:r>
      <w:r>
        <w:t>blocks;</w:t>
      </w:r>
      <w:r>
        <w:rPr>
          <w:spacing w:val="-1"/>
        </w:rPr>
        <w:t xml:space="preserve"> </w:t>
      </w:r>
      <w:r>
        <w:t>each</w:t>
      </w:r>
      <w:r>
        <w:rPr>
          <w:spacing w:val="-1"/>
        </w:rPr>
        <w:t xml:space="preserve"> </w:t>
      </w:r>
      <w:r>
        <w:t>block</w:t>
      </w:r>
      <w:r>
        <w:rPr>
          <w:spacing w:val="-1"/>
        </w:rPr>
        <w:t xml:space="preserve"> </w:t>
      </w:r>
      <w:r>
        <w:t>contains</w:t>
      </w:r>
      <w:r>
        <w:rPr>
          <w:spacing w:val="-1"/>
        </w:rPr>
        <w:t xml:space="preserve"> </w:t>
      </w:r>
      <w:r>
        <w:t>A,</w:t>
      </w:r>
      <w:r>
        <w:rPr>
          <w:spacing w:val="-1"/>
        </w:rPr>
        <w:t xml:space="preserve"> </w:t>
      </w:r>
      <w:r>
        <w:t>B,</w:t>
      </w:r>
      <w:r>
        <w:rPr>
          <w:spacing w:val="-1"/>
        </w:rPr>
        <w:t xml:space="preserve"> </w:t>
      </w:r>
      <w:r>
        <w:t xml:space="preserve">C </w:t>
      </w:r>
      <w:r>
        <w:rPr>
          <w:spacing w:val="-2"/>
        </w:rPr>
        <w:t>once.</w:t>
      </w:r>
    </w:p>
    <w:p w:rsidR="000910E3" w:rsidRDefault="00516501">
      <w:pPr>
        <w:pStyle w:val="BodyText"/>
        <w:spacing w:before="36"/>
      </w:pPr>
      <w:r>
        <w:rPr>
          <w:spacing w:val="-2"/>
        </w:rPr>
        <w:t>Hypotheses:</w:t>
      </w:r>
    </w:p>
    <w:p w:rsidR="000910E3" w:rsidRDefault="00516501">
      <w:pPr>
        <w:pStyle w:val="BodyText"/>
        <w:spacing w:before="42" w:line="446" w:lineRule="auto"/>
        <w:ind w:left="420" w:right="6743"/>
      </w:pPr>
      <w:r>
        <w:rPr>
          <w:position w:val="2"/>
        </w:rPr>
        <w:t>Treatments:</w:t>
      </w:r>
      <w:r>
        <w:rPr>
          <w:spacing w:val="-4"/>
          <w:position w:val="2"/>
        </w:rPr>
        <w:t xml:space="preserve"> </w:t>
      </w:r>
      <w:r>
        <w:rPr>
          <w:position w:val="2"/>
        </w:rPr>
        <w:t>H₀:</w:t>
      </w:r>
      <w:r>
        <w:rPr>
          <w:spacing w:val="-5"/>
          <w:position w:val="2"/>
        </w:rPr>
        <w:t xml:space="preserve"> </w:t>
      </w:r>
      <w:r>
        <w:rPr>
          <w:position w:val="2"/>
        </w:rPr>
        <w:t>μ</w:t>
      </w:r>
      <w:r>
        <w:rPr>
          <w:sz w:val="16"/>
        </w:rPr>
        <w:t>A</w:t>
      </w:r>
      <w:r>
        <w:rPr>
          <w:spacing w:val="14"/>
          <w:sz w:val="16"/>
        </w:rPr>
        <w:t xml:space="preserve"> </w:t>
      </w:r>
      <w:r>
        <w:rPr>
          <w:position w:val="2"/>
        </w:rPr>
        <w:t>=</w:t>
      </w:r>
      <w:r>
        <w:rPr>
          <w:spacing w:val="40"/>
          <w:position w:val="2"/>
        </w:rPr>
        <w:t xml:space="preserve"> </w:t>
      </w:r>
      <w:r>
        <w:rPr>
          <w:position w:val="2"/>
        </w:rPr>
        <w:t>μ</w:t>
      </w:r>
      <w:r>
        <w:rPr>
          <w:sz w:val="16"/>
        </w:rPr>
        <w:t>B</w:t>
      </w:r>
      <w:r>
        <w:rPr>
          <w:spacing w:val="40"/>
          <w:sz w:val="16"/>
        </w:rPr>
        <w:t xml:space="preserve"> </w:t>
      </w:r>
      <w:r>
        <w:rPr>
          <w:position w:val="2"/>
        </w:rPr>
        <w:t>=</w:t>
      </w:r>
      <w:r>
        <w:rPr>
          <w:spacing w:val="-6"/>
          <w:position w:val="2"/>
        </w:rPr>
        <w:t xml:space="preserve"> </w:t>
      </w:r>
      <w:r>
        <w:rPr>
          <w:position w:val="2"/>
        </w:rPr>
        <w:t>μ</w:t>
      </w:r>
      <w:r>
        <w:rPr>
          <w:sz w:val="16"/>
        </w:rPr>
        <w:t>c</w:t>
      </w:r>
      <w:r>
        <w:rPr>
          <w:spacing w:val="40"/>
          <w:sz w:val="16"/>
        </w:rPr>
        <w:t xml:space="preserve"> </w:t>
      </w:r>
      <w:r>
        <w:t>Blocks: H₀: no block effect</w:t>
      </w:r>
    </w:p>
    <w:p w:rsidR="000910E3" w:rsidRDefault="00516501">
      <w:pPr>
        <w:pStyle w:val="BodyText"/>
        <w:spacing w:before="122"/>
      </w:pPr>
      <w:r>
        <w:t>Block</w:t>
      </w:r>
      <w:r>
        <w:rPr>
          <w:spacing w:val="-3"/>
        </w:rPr>
        <w:t xml:space="preserve"> </w:t>
      </w:r>
      <w:r>
        <w:t>×</w:t>
      </w:r>
      <w:r>
        <w:rPr>
          <w:spacing w:val="-4"/>
        </w:rPr>
        <w:t xml:space="preserve"> </w:t>
      </w:r>
      <w:r>
        <w:t>Treatment</w:t>
      </w:r>
      <w:r>
        <w:rPr>
          <w:spacing w:val="2"/>
        </w:rPr>
        <w:t xml:space="preserve"> </w:t>
      </w:r>
      <w:r>
        <w:t xml:space="preserve">yields </w:t>
      </w:r>
      <w:r>
        <w:rPr>
          <w:spacing w:val="-4"/>
        </w:rPr>
        <w:t>(g):</w:t>
      </w:r>
    </w:p>
    <w:p w:rsidR="000910E3" w:rsidRDefault="00516501">
      <w:pPr>
        <w:pStyle w:val="BodyText"/>
        <w:spacing w:before="43" w:line="276" w:lineRule="auto"/>
        <w:ind w:right="7037"/>
        <w:jc w:val="both"/>
      </w:pPr>
      <w:r>
        <w:t>Block1:</w:t>
      </w:r>
      <w:r>
        <w:rPr>
          <w:spacing w:val="-13"/>
        </w:rPr>
        <w:t xml:space="preserve"> </w:t>
      </w:r>
      <w:r>
        <w:t>A=18,</w:t>
      </w:r>
      <w:r>
        <w:rPr>
          <w:spacing w:val="-12"/>
        </w:rPr>
        <w:t xml:space="preserve"> </w:t>
      </w:r>
      <w:r>
        <w:t>B=24,</w:t>
      </w:r>
      <w:r>
        <w:rPr>
          <w:spacing w:val="-13"/>
        </w:rPr>
        <w:t xml:space="preserve"> </w:t>
      </w:r>
      <w:r>
        <w:t>C=16 Block2:</w:t>
      </w:r>
      <w:r>
        <w:rPr>
          <w:spacing w:val="-13"/>
        </w:rPr>
        <w:t xml:space="preserve"> </w:t>
      </w:r>
      <w:r>
        <w:t>A=20,</w:t>
      </w:r>
      <w:r>
        <w:rPr>
          <w:spacing w:val="-12"/>
        </w:rPr>
        <w:t xml:space="preserve"> </w:t>
      </w:r>
      <w:r>
        <w:t>B=23,</w:t>
      </w:r>
      <w:r>
        <w:rPr>
          <w:spacing w:val="-13"/>
        </w:rPr>
        <w:t xml:space="preserve"> </w:t>
      </w:r>
      <w:r>
        <w:t>C=14 Block3:</w:t>
      </w:r>
      <w:r>
        <w:rPr>
          <w:spacing w:val="-13"/>
        </w:rPr>
        <w:t xml:space="preserve"> </w:t>
      </w:r>
      <w:r>
        <w:t>A=17,</w:t>
      </w:r>
      <w:r>
        <w:rPr>
          <w:spacing w:val="-12"/>
        </w:rPr>
        <w:t xml:space="preserve"> </w:t>
      </w:r>
      <w:r>
        <w:t>B=25,</w:t>
      </w:r>
      <w:r>
        <w:rPr>
          <w:spacing w:val="-13"/>
        </w:rPr>
        <w:t xml:space="preserve"> </w:t>
      </w:r>
      <w:r>
        <w:t>C=15 Block4:</w:t>
      </w:r>
      <w:r>
        <w:rPr>
          <w:spacing w:val="-3"/>
        </w:rPr>
        <w:t xml:space="preserve"> </w:t>
      </w:r>
      <w:r>
        <w:t>A=19, B=22,</w:t>
      </w:r>
      <w:r>
        <w:rPr>
          <w:spacing w:val="-2"/>
        </w:rPr>
        <w:t xml:space="preserve"> </w:t>
      </w:r>
      <w:r>
        <w:rPr>
          <w:spacing w:val="-4"/>
        </w:rPr>
        <w:t>C=13</w:t>
      </w:r>
    </w:p>
    <w:p w:rsidR="000910E3" w:rsidRDefault="00516501">
      <w:pPr>
        <w:pStyle w:val="BodyText"/>
        <w:spacing w:before="202"/>
      </w:pPr>
      <w:r>
        <w:t>Step-by-step</w:t>
      </w:r>
      <w:r>
        <w:rPr>
          <w:spacing w:val="-3"/>
        </w:rPr>
        <w:t xml:space="preserve"> </w:t>
      </w:r>
      <w:r>
        <w:t>calculations</w:t>
      </w:r>
      <w:r>
        <w:rPr>
          <w:spacing w:val="-3"/>
        </w:rPr>
        <w:t xml:space="preserve"> </w:t>
      </w:r>
      <w:r>
        <w:rPr>
          <w:spacing w:val="-4"/>
        </w:rPr>
        <w:t>(RBD)</w:t>
      </w:r>
    </w:p>
    <w:p w:rsidR="000910E3" w:rsidRDefault="00516501">
      <w:pPr>
        <w:pStyle w:val="ListParagraph"/>
        <w:numPr>
          <w:ilvl w:val="1"/>
          <w:numId w:val="3"/>
        </w:numPr>
        <w:tabs>
          <w:tab w:val="left" w:pos="1079"/>
        </w:tabs>
        <w:spacing w:before="237"/>
        <w:ind w:left="1079" w:hanging="359"/>
        <w:jc w:val="left"/>
        <w:rPr>
          <w:sz w:val="24"/>
        </w:rPr>
      </w:pPr>
      <w:r>
        <w:rPr>
          <w:sz w:val="24"/>
        </w:rPr>
        <w:t>Treatment</w:t>
      </w:r>
      <w:r>
        <w:rPr>
          <w:spacing w:val="-2"/>
          <w:sz w:val="24"/>
        </w:rPr>
        <w:t xml:space="preserve"> </w:t>
      </w:r>
      <w:r>
        <w:rPr>
          <w:sz w:val="24"/>
        </w:rPr>
        <w:t>sums</w:t>
      </w:r>
      <w:r>
        <w:rPr>
          <w:spacing w:val="-2"/>
          <w:sz w:val="24"/>
        </w:rPr>
        <w:t xml:space="preserve"> </w:t>
      </w:r>
      <w:r>
        <w:rPr>
          <w:sz w:val="24"/>
        </w:rPr>
        <w:t>and</w:t>
      </w:r>
      <w:r>
        <w:rPr>
          <w:spacing w:val="-1"/>
          <w:sz w:val="24"/>
        </w:rPr>
        <w:t xml:space="preserve"> </w:t>
      </w:r>
      <w:r>
        <w:rPr>
          <w:spacing w:val="-2"/>
          <w:sz w:val="24"/>
        </w:rPr>
        <w:t>means:</w:t>
      </w:r>
    </w:p>
    <w:p w:rsidR="000910E3" w:rsidRDefault="00516501">
      <w:pPr>
        <w:pStyle w:val="BodyText"/>
        <w:spacing w:before="44" w:line="552" w:lineRule="auto"/>
        <w:ind w:left="1080" w:right="3496"/>
        <w:jc w:val="both"/>
      </w:pPr>
      <w:r>
        <w:t>Sum</w:t>
      </w:r>
      <w:r>
        <w:rPr>
          <w:spacing w:val="-3"/>
        </w:rPr>
        <w:t xml:space="preserve"> </w:t>
      </w:r>
      <w:r>
        <w:t>_A</w:t>
      </w:r>
      <w:r>
        <w:rPr>
          <w:spacing w:val="-3"/>
        </w:rPr>
        <w:t xml:space="preserve"> </w:t>
      </w:r>
      <w:r>
        <w:t>=</w:t>
      </w:r>
      <w:r>
        <w:rPr>
          <w:spacing w:val="-5"/>
        </w:rPr>
        <w:t xml:space="preserve"> </w:t>
      </w:r>
      <w:r>
        <w:t>18+20+17+19</w:t>
      </w:r>
      <w:r>
        <w:rPr>
          <w:spacing w:val="-2"/>
        </w:rPr>
        <w:t xml:space="preserve"> </w:t>
      </w:r>
      <w:r>
        <w:t>=</w:t>
      </w:r>
      <w:r>
        <w:rPr>
          <w:spacing w:val="-4"/>
        </w:rPr>
        <w:t xml:space="preserve"> </w:t>
      </w:r>
      <w:r>
        <w:t>74</w:t>
      </w:r>
      <w:r>
        <w:rPr>
          <w:spacing w:val="-3"/>
        </w:rPr>
        <w:t xml:space="preserve"> </w:t>
      </w:r>
      <w:r>
        <w:t>-&gt;</w:t>
      </w:r>
      <w:r>
        <w:rPr>
          <w:spacing w:val="-4"/>
        </w:rPr>
        <w:t xml:space="preserve"> </w:t>
      </w:r>
      <w:r>
        <w:t>Mean</w:t>
      </w:r>
      <w:r>
        <w:rPr>
          <w:spacing w:val="-3"/>
        </w:rPr>
        <w:t xml:space="preserve"> </w:t>
      </w:r>
      <w:r>
        <w:t>_A</w:t>
      </w:r>
      <w:r>
        <w:rPr>
          <w:spacing w:val="-3"/>
        </w:rPr>
        <w:t xml:space="preserve"> </w:t>
      </w:r>
      <w:r>
        <w:t>=</w:t>
      </w:r>
      <w:r>
        <w:rPr>
          <w:spacing w:val="-5"/>
        </w:rPr>
        <w:t xml:space="preserve"> </w:t>
      </w:r>
      <w:r>
        <w:t>74/4</w:t>
      </w:r>
      <w:r>
        <w:rPr>
          <w:spacing w:val="-2"/>
        </w:rPr>
        <w:t xml:space="preserve"> </w:t>
      </w:r>
      <w:r>
        <w:t>=</w:t>
      </w:r>
      <w:r>
        <w:rPr>
          <w:spacing w:val="-4"/>
        </w:rPr>
        <w:t xml:space="preserve"> </w:t>
      </w:r>
      <w:r>
        <w:t>18.5 Sum</w:t>
      </w:r>
      <w:r>
        <w:rPr>
          <w:spacing w:val="-1"/>
        </w:rPr>
        <w:t xml:space="preserve"> </w:t>
      </w:r>
      <w:r>
        <w:t>_B</w:t>
      </w:r>
      <w:r>
        <w:rPr>
          <w:spacing w:val="-3"/>
        </w:rPr>
        <w:t xml:space="preserve"> </w:t>
      </w:r>
      <w:r>
        <w:t>=</w:t>
      </w:r>
      <w:r>
        <w:rPr>
          <w:spacing w:val="-2"/>
        </w:rPr>
        <w:t xml:space="preserve"> </w:t>
      </w:r>
      <w:r>
        <w:t>24+23+25+22 =</w:t>
      </w:r>
      <w:r>
        <w:rPr>
          <w:spacing w:val="-2"/>
        </w:rPr>
        <w:t xml:space="preserve"> </w:t>
      </w:r>
      <w:r>
        <w:t>94 -&gt;</w:t>
      </w:r>
      <w:r>
        <w:rPr>
          <w:spacing w:val="-2"/>
        </w:rPr>
        <w:t xml:space="preserve"> </w:t>
      </w:r>
      <w:r>
        <w:t>Mean</w:t>
      </w:r>
      <w:r>
        <w:rPr>
          <w:spacing w:val="-1"/>
        </w:rPr>
        <w:t xml:space="preserve"> </w:t>
      </w:r>
      <w:r>
        <w:t>_B</w:t>
      </w:r>
      <w:r>
        <w:rPr>
          <w:spacing w:val="-3"/>
        </w:rPr>
        <w:t xml:space="preserve"> </w:t>
      </w:r>
      <w:r>
        <w:t>=</w:t>
      </w:r>
      <w:r>
        <w:rPr>
          <w:spacing w:val="-2"/>
        </w:rPr>
        <w:t xml:space="preserve"> </w:t>
      </w:r>
      <w:r>
        <w:t>94/4 =</w:t>
      </w:r>
      <w:r>
        <w:rPr>
          <w:spacing w:val="-2"/>
        </w:rPr>
        <w:t xml:space="preserve"> </w:t>
      </w:r>
      <w:r>
        <w:t xml:space="preserve">23.5 Sum _C = 16+14+15+13 = 58 -&gt; </w:t>
      </w:r>
      <w:proofErr w:type="spellStart"/>
      <w:r>
        <w:t>Mean_C</w:t>
      </w:r>
      <w:proofErr w:type="spellEnd"/>
      <w:r>
        <w:t xml:space="preserve"> = 58/4 = 14.5</w:t>
      </w:r>
    </w:p>
    <w:p w:rsidR="000910E3" w:rsidRDefault="00516501">
      <w:pPr>
        <w:pStyle w:val="ListParagraph"/>
        <w:numPr>
          <w:ilvl w:val="1"/>
          <w:numId w:val="3"/>
        </w:numPr>
        <w:tabs>
          <w:tab w:val="left" w:pos="1079"/>
        </w:tabs>
        <w:spacing w:line="276" w:lineRule="exact"/>
        <w:ind w:left="1079" w:hanging="359"/>
        <w:jc w:val="left"/>
        <w:rPr>
          <w:sz w:val="24"/>
        </w:rPr>
      </w:pPr>
      <w:r>
        <w:rPr>
          <w:sz w:val="24"/>
        </w:rPr>
        <w:t>Block</w:t>
      </w:r>
      <w:r>
        <w:rPr>
          <w:spacing w:val="-1"/>
          <w:sz w:val="24"/>
        </w:rPr>
        <w:t xml:space="preserve"> </w:t>
      </w:r>
      <w:r>
        <w:rPr>
          <w:sz w:val="24"/>
        </w:rPr>
        <w:t>sums</w:t>
      </w:r>
      <w:r>
        <w:rPr>
          <w:spacing w:val="-1"/>
          <w:sz w:val="24"/>
        </w:rPr>
        <w:t xml:space="preserve"> </w:t>
      </w:r>
      <w:r>
        <w:rPr>
          <w:sz w:val="24"/>
        </w:rPr>
        <w:t xml:space="preserve">and </w:t>
      </w:r>
      <w:r>
        <w:rPr>
          <w:spacing w:val="-2"/>
          <w:sz w:val="24"/>
        </w:rPr>
        <w:t>means:</w:t>
      </w:r>
    </w:p>
    <w:p w:rsidR="000910E3" w:rsidRDefault="000910E3">
      <w:pPr>
        <w:pStyle w:val="BodyText"/>
        <w:spacing w:before="179"/>
        <w:ind w:left="0"/>
      </w:pPr>
    </w:p>
    <w:p w:rsidR="000910E3" w:rsidRDefault="00516501">
      <w:pPr>
        <w:pStyle w:val="BodyText"/>
        <w:spacing w:before="1"/>
        <w:ind w:left="1080"/>
      </w:pPr>
      <w:r>
        <w:t>Block1</w:t>
      </w:r>
      <w:r>
        <w:rPr>
          <w:spacing w:val="-1"/>
        </w:rPr>
        <w:t xml:space="preserve"> </w:t>
      </w:r>
      <w:r>
        <w:t>=</w:t>
      </w:r>
      <w:r>
        <w:rPr>
          <w:spacing w:val="-2"/>
        </w:rPr>
        <w:t xml:space="preserve"> </w:t>
      </w:r>
      <w:r>
        <w:t>18+24+16</w:t>
      </w:r>
      <w:r>
        <w:rPr>
          <w:spacing w:val="1"/>
        </w:rPr>
        <w:t xml:space="preserve"> </w:t>
      </w:r>
      <w:r>
        <w:t>=</w:t>
      </w:r>
      <w:r>
        <w:rPr>
          <w:spacing w:val="-1"/>
        </w:rPr>
        <w:t xml:space="preserve"> </w:t>
      </w:r>
      <w:r>
        <w:t>58</w:t>
      </w:r>
      <w:r>
        <w:rPr>
          <w:spacing w:val="2"/>
        </w:rPr>
        <w:t xml:space="preserve"> </w:t>
      </w:r>
      <w:r>
        <w:t>-&gt;</w:t>
      </w:r>
      <w:r>
        <w:rPr>
          <w:spacing w:val="-1"/>
        </w:rPr>
        <w:t xml:space="preserve"> </w:t>
      </w:r>
      <w:r>
        <w:t>Mean_Block1 =</w:t>
      </w:r>
      <w:r>
        <w:rPr>
          <w:spacing w:val="-1"/>
        </w:rPr>
        <w:t xml:space="preserve"> </w:t>
      </w:r>
      <w:r>
        <w:t>58/3</w:t>
      </w:r>
      <w:r>
        <w:rPr>
          <w:spacing w:val="1"/>
        </w:rPr>
        <w:t xml:space="preserve"> </w:t>
      </w:r>
      <w:r>
        <w:t>=</w:t>
      </w:r>
      <w:r>
        <w:rPr>
          <w:spacing w:val="-1"/>
        </w:rPr>
        <w:t xml:space="preserve"> </w:t>
      </w:r>
      <w:r>
        <w:rPr>
          <w:spacing w:val="-2"/>
        </w:rPr>
        <w:t>19.3333</w:t>
      </w:r>
    </w:p>
    <w:p w:rsidR="000910E3" w:rsidRDefault="000910E3">
      <w:pPr>
        <w:pStyle w:val="BodyText"/>
        <w:sectPr w:rsidR="000910E3">
          <w:pgSz w:w="12240" w:h="15840"/>
          <w:pgMar w:top="1360" w:right="1080" w:bottom="280" w:left="1080" w:header="720" w:footer="720" w:gutter="0"/>
          <w:cols w:space="720"/>
        </w:sectPr>
      </w:pPr>
    </w:p>
    <w:p w:rsidR="000910E3" w:rsidRDefault="00516501">
      <w:pPr>
        <w:pStyle w:val="BodyText"/>
        <w:spacing w:before="74" w:line="360" w:lineRule="auto"/>
        <w:ind w:left="1080" w:right="3149"/>
        <w:jc w:val="both"/>
      </w:pPr>
      <w:r>
        <w:lastRenderedPageBreak/>
        <w:t>Block2</w:t>
      </w:r>
      <w:r>
        <w:rPr>
          <w:spacing w:val="-4"/>
        </w:rPr>
        <w:t xml:space="preserve"> </w:t>
      </w:r>
      <w:r>
        <w:t>=</w:t>
      </w:r>
      <w:r>
        <w:rPr>
          <w:spacing w:val="-6"/>
        </w:rPr>
        <w:t xml:space="preserve"> </w:t>
      </w:r>
      <w:r>
        <w:t>20+23+14</w:t>
      </w:r>
      <w:r>
        <w:rPr>
          <w:spacing w:val="-2"/>
        </w:rPr>
        <w:t xml:space="preserve"> </w:t>
      </w:r>
      <w:r>
        <w:t>=</w:t>
      </w:r>
      <w:r>
        <w:rPr>
          <w:spacing w:val="-5"/>
        </w:rPr>
        <w:t xml:space="preserve"> </w:t>
      </w:r>
      <w:r>
        <w:t>57</w:t>
      </w:r>
      <w:r>
        <w:rPr>
          <w:spacing w:val="-1"/>
        </w:rPr>
        <w:t xml:space="preserve"> </w:t>
      </w:r>
      <w:r>
        <w:t>-&gt;</w:t>
      </w:r>
      <w:r>
        <w:rPr>
          <w:spacing w:val="-5"/>
        </w:rPr>
        <w:t xml:space="preserve"> </w:t>
      </w:r>
      <w:r>
        <w:t>Mean_Block2</w:t>
      </w:r>
      <w:r>
        <w:rPr>
          <w:spacing w:val="-3"/>
        </w:rPr>
        <w:t xml:space="preserve"> </w:t>
      </w:r>
      <w:r>
        <w:t>=</w:t>
      </w:r>
      <w:r>
        <w:rPr>
          <w:spacing w:val="-5"/>
        </w:rPr>
        <w:t xml:space="preserve"> </w:t>
      </w:r>
      <w:r>
        <w:t>57/3</w:t>
      </w:r>
      <w:r>
        <w:rPr>
          <w:spacing w:val="-2"/>
        </w:rPr>
        <w:t xml:space="preserve"> </w:t>
      </w:r>
      <w:r>
        <w:t>=</w:t>
      </w:r>
      <w:r>
        <w:rPr>
          <w:spacing w:val="-5"/>
        </w:rPr>
        <w:t xml:space="preserve"> </w:t>
      </w:r>
      <w:r>
        <w:t>19.0000 Block3</w:t>
      </w:r>
      <w:r>
        <w:rPr>
          <w:spacing w:val="-4"/>
        </w:rPr>
        <w:t xml:space="preserve"> </w:t>
      </w:r>
      <w:r>
        <w:t>=</w:t>
      </w:r>
      <w:r>
        <w:rPr>
          <w:spacing w:val="-6"/>
        </w:rPr>
        <w:t xml:space="preserve"> </w:t>
      </w:r>
      <w:r>
        <w:t>17+25+15</w:t>
      </w:r>
      <w:r>
        <w:rPr>
          <w:spacing w:val="-2"/>
        </w:rPr>
        <w:t xml:space="preserve"> </w:t>
      </w:r>
      <w:r>
        <w:t>=</w:t>
      </w:r>
      <w:r>
        <w:rPr>
          <w:spacing w:val="-5"/>
        </w:rPr>
        <w:t xml:space="preserve"> </w:t>
      </w:r>
      <w:r>
        <w:t>57</w:t>
      </w:r>
      <w:r>
        <w:rPr>
          <w:spacing w:val="-1"/>
        </w:rPr>
        <w:t xml:space="preserve"> </w:t>
      </w:r>
      <w:r>
        <w:t>-&gt;</w:t>
      </w:r>
      <w:r>
        <w:rPr>
          <w:spacing w:val="-5"/>
        </w:rPr>
        <w:t xml:space="preserve"> </w:t>
      </w:r>
      <w:r>
        <w:t>Mean_Block3</w:t>
      </w:r>
      <w:r>
        <w:rPr>
          <w:spacing w:val="-3"/>
        </w:rPr>
        <w:t xml:space="preserve"> </w:t>
      </w:r>
      <w:r>
        <w:t>=</w:t>
      </w:r>
      <w:r>
        <w:rPr>
          <w:spacing w:val="-5"/>
        </w:rPr>
        <w:t xml:space="preserve"> </w:t>
      </w:r>
      <w:r>
        <w:t>57/3</w:t>
      </w:r>
      <w:r>
        <w:rPr>
          <w:spacing w:val="-2"/>
        </w:rPr>
        <w:t xml:space="preserve"> </w:t>
      </w:r>
      <w:r>
        <w:t>=</w:t>
      </w:r>
      <w:r>
        <w:rPr>
          <w:spacing w:val="-5"/>
        </w:rPr>
        <w:t xml:space="preserve"> </w:t>
      </w:r>
      <w:r>
        <w:t>19.0000 Block4</w:t>
      </w:r>
      <w:r>
        <w:rPr>
          <w:spacing w:val="-3"/>
        </w:rPr>
        <w:t xml:space="preserve"> </w:t>
      </w:r>
      <w:r>
        <w:t>=</w:t>
      </w:r>
      <w:r>
        <w:rPr>
          <w:spacing w:val="-2"/>
        </w:rPr>
        <w:t xml:space="preserve"> </w:t>
      </w:r>
      <w:r>
        <w:t>19+22+13</w:t>
      </w:r>
      <w:r>
        <w:rPr>
          <w:spacing w:val="1"/>
        </w:rPr>
        <w:t xml:space="preserve"> </w:t>
      </w:r>
      <w:r>
        <w:t>=</w:t>
      </w:r>
      <w:r>
        <w:rPr>
          <w:spacing w:val="-1"/>
        </w:rPr>
        <w:t xml:space="preserve"> </w:t>
      </w:r>
      <w:r>
        <w:t>54</w:t>
      </w:r>
      <w:r>
        <w:rPr>
          <w:spacing w:val="2"/>
        </w:rPr>
        <w:t xml:space="preserve"> </w:t>
      </w:r>
      <w:r>
        <w:t>-&gt;</w:t>
      </w:r>
      <w:r>
        <w:rPr>
          <w:spacing w:val="-1"/>
        </w:rPr>
        <w:t xml:space="preserve"> </w:t>
      </w:r>
      <w:r>
        <w:t>Mean_Block4 =</w:t>
      </w:r>
      <w:r>
        <w:rPr>
          <w:spacing w:val="-1"/>
        </w:rPr>
        <w:t xml:space="preserve"> </w:t>
      </w:r>
      <w:r>
        <w:t>54/3</w:t>
      </w:r>
      <w:r>
        <w:rPr>
          <w:spacing w:val="1"/>
        </w:rPr>
        <w:t xml:space="preserve"> </w:t>
      </w:r>
      <w:r>
        <w:t>=</w:t>
      </w:r>
      <w:r>
        <w:rPr>
          <w:spacing w:val="-1"/>
        </w:rPr>
        <w:t xml:space="preserve"> </w:t>
      </w:r>
      <w:r>
        <w:rPr>
          <w:spacing w:val="-2"/>
        </w:rPr>
        <w:t>18.0000</w:t>
      </w:r>
    </w:p>
    <w:p w:rsidR="000910E3" w:rsidRDefault="00516501">
      <w:pPr>
        <w:pStyle w:val="ListParagraph"/>
        <w:numPr>
          <w:ilvl w:val="1"/>
          <w:numId w:val="3"/>
        </w:numPr>
        <w:tabs>
          <w:tab w:val="left" w:pos="600"/>
        </w:tabs>
        <w:spacing w:before="203"/>
        <w:ind w:left="600" w:hanging="240"/>
        <w:jc w:val="both"/>
        <w:rPr>
          <w:sz w:val="24"/>
        </w:rPr>
      </w:pPr>
      <w:r>
        <w:rPr>
          <w:sz w:val="24"/>
        </w:rPr>
        <w:t>Grand</w:t>
      </w:r>
      <w:r>
        <w:rPr>
          <w:spacing w:val="-1"/>
          <w:sz w:val="24"/>
        </w:rPr>
        <w:t xml:space="preserve"> </w:t>
      </w:r>
      <w:r>
        <w:rPr>
          <w:sz w:val="24"/>
        </w:rPr>
        <w:t>total =</w:t>
      </w:r>
      <w:r>
        <w:rPr>
          <w:spacing w:val="-2"/>
          <w:sz w:val="24"/>
        </w:rPr>
        <w:t xml:space="preserve"> </w:t>
      </w:r>
      <w:r>
        <w:rPr>
          <w:sz w:val="24"/>
        </w:rPr>
        <w:t>226, N =</w:t>
      </w:r>
      <w:r>
        <w:rPr>
          <w:spacing w:val="1"/>
          <w:sz w:val="24"/>
        </w:rPr>
        <w:t xml:space="preserve"> </w:t>
      </w:r>
      <w:r>
        <w:rPr>
          <w:sz w:val="24"/>
        </w:rPr>
        <w:t>12, Grand</w:t>
      </w:r>
      <w:r>
        <w:rPr>
          <w:spacing w:val="-1"/>
          <w:sz w:val="24"/>
        </w:rPr>
        <w:t xml:space="preserve"> </w:t>
      </w:r>
      <w:r>
        <w:rPr>
          <w:sz w:val="24"/>
        </w:rPr>
        <w:t>mean =</w:t>
      </w:r>
      <w:r>
        <w:rPr>
          <w:spacing w:val="-2"/>
          <w:sz w:val="24"/>
        </w:rPr>
        <w:t xml:space="preserve"> </w:t>
      </w:r>
      <w:r>
        <w:rPr>
          <w:sz w:val="24"/>
        </w:rPr>
        <w:t>226/12 =</w:t>
      </w:r>
      <w:r>
        <w:rPr>
          <w:spacing w:val="-1"/>
          <w:sz w:val="24"/>
        </w:rPr>
        <w:t xml:space="preserve"> </w:t>
      </w:r>
      <w:r>
        <w:rPr>
          <w:spacing w:val="-2"/>
          <w:sz w:val="24"/>
        </w:rPr>
        <w:t>18.8333</w:t>
      </w:r>
    </w:p>
    <w:p w:rsidR="000910E3" w:rsidRDefault="00516501">
      <w:pPr>
        <w:pStyle w:val="ListParagraph"/>
        <w:numPr>
          <w:ilvl w:val="1"/>
          <w:numId w:val="3"/>
        </w:numPr>
        <w:tabs>
          <w:tab w:val="left" w:pos="600"/>
        </w:tabs>
        <w:spacing w:before="238"/>
        <w:ind w:left="600" w:hanging="240"/>
        <w:jc w:val="both"/>
        <w:rPr>
          <w:sz w:val="24"/>
        </w:rPr>
      </w:pPr>
      <w:r>
        <w:rPr>
          <w:sz w:val="24"/>
        </w:rPr>
        <w:t>Sum</w:t>
      </w:r>
      <w:r>
        <w:rPr>
          <w:spacing w:val="-1"/>
          <w:sz w:val="24"/>
        </w:rPr>
        <w:t xml:space="preserve"> </w:t>
      </w:r>
      <w:r>
        <w:rPr>
          <w:sz w:val="24"/>
        </w:rPr>
        <w:t>of</w:t>
      </w:r>
      <w:r>
        <w:rPr>
          <w:spacing w:val="-1"/>
          <w:sz w:val="24"/>
        </w:rPr>
        <w:t xml:space="preserve"> </w:t>
      </w:r>
      <w:r>
        <w:rPr>
          <w:sz w:val="24"/>
        </w:rPr>
        <w:t>squares (using</w:t>
      </w:r>
      <w:r>
        <w:rPr>
          <w:spacing w:val="-2"/>
          <w:sz w:val="24"/>
        </w:rPr>
        <w:t xml:space="preserve"> </w:t>
      </w:r>
      <w:r>
        <w:rPr>
          <w:sz w:val="24"/>
        </w:rPr>
        <w:t>standard</w:t>
      </w:r>
      <w:r>
        <w:rPr>
          <w:spacing w:val="-1"/>
          <w:sz w:val="24"/>
        </w:rPr>
        <w:t xml:space="preserve"> </w:t>
      </w:r>
      <w:r>
        <w:rPr>
          <w:sz w:val="24"/>
        </w:rPr>
        <w:t>RBD</w:t>
      </w:r>
      <w:r>
        <w:rPr>
          <w:spacing w:val="1"/>
          <w:sz w:val="24"/>
        </w:rPr>
        <w:t xml:space="preserve"> </w:t>
      </w:r>
      <w:r>
        <w:rPr>
          <w:spacing w:val="-2"/>
          <w:sz w:val="24"/>
        </w:rPr>
        <w:t>formulas):</w:t>
      </w:r>
    </w:p>
    <w:p w:rsidR="000910E3" w:rsidRDefault="00516501">
      <w:pPr>
        <w:pStyle w:val="BodyText"/>
        <w:spacing w:before="139" w:line="360" w:lineRule="auto"/>
        <w:ind w:right="4701" w:firstLine="60"/>
      </w:pPr>
      <w:r>
        <w:t>SS</w:t>
      </w:r>
      <w:r>
        <w:rPr>
          <w:spacing w:val="-4"/>
        </w:rPr>
        <w:t xml:space="preserve"> </w:t>
      </w:r>
      <w:r>
        <w:t>Total</w:t>
      </w:r>
      <w:r>
        <w:rPr>
          <w:spacing w:val="-4"/>
        </w:rPr>
        <w:t xml:space="preserve"> </w:t>
      </w:r>
      <w:r>
        <w:t>=</w:t>
      </w:r>
      <w:r>
        <w:rPr>
          <w:spacing w:val="-5"/>
        </w:rPr>
        <w:t xml:space="preserve"> </w:t>
      </w:r>
      <w:r>
        <w:t>177.6667</w:t>
      </w:r>
      <w:r>
        <w:rPr>
          <w:spacing w:val="-4"/>
        </w:rPr>
        <w:t xml:space="preserve"> </w:t>
      </w:r>
      <w:r>
        <w:t>(as</w:t>
      </w:r>
      <w:r>
        <w:rPr>
          <w:spacing w:val="-4"/>
        </w:rPr>
        <w:t xml:space="preserve"> </w:t>
      </w:r>
      <w:r>
        <w:t>in</w:t>
      </w:r>
      <w:r>
        <w:rPr>
          <w:spacing w:val="-4"/>
        </w:rPr>
        <w:t xml:space="preserve"> </w:t>
      </w:r>
      <w:r>
        <w:t>CRD</w:t>
      </w:r>
      <w:r>
        <w:rPr>
          <w:spacing w:val="-4"/>
        </w:rPr>
        <w:t xml:space="preserve"> </w:t>
      </w:r>
      <w:r>
        <w:t>example)</w:t>
      </w:r>
      <w:r>
        <w:rPr>
          <w:spacing w:val="-4"/>
        </w:rPr>
        <w:t xml:space="preserve"> </w:t>
      </w:r>
      <w:r>
        <w:t>=</w:t>
      </w:r>
      <w:r>
        <w:rPr>
          <w:spacing w:val="-6"/>
        </w:rPr>
        <w:t xml:space="preserve"> </w:t>
      </w:r>
      <w:r>
        <w:t>TSS SS Treatments = 162.6667 =</w:t>
      </w:r>
      <w:r>
        <w:rPr>
          <w:spacing w:val="80"/>
        </w:rPr>
        <w:t xml:space="preserve"> </w:t>
      </w:r>
      <w:r>
        <w:t>Tr SS</w:t>
      </w:r>
    </w:p>
    <w:p w:rsidR="000910E3" w:rsidRDefault="00516501">
      <w:pPr>
        <w:pStyle w:val="BodyText"/>
        <w:ind w:left="420"/>
      </w:pPr>
      <w:r>
        <w:t>SS</w:t>
      </w:r>
      <w:r>
        <w:rPr>
          <w:spacing w:val="-3"/>
        </w:rPr>
        <w:t xml:space="preserve"> </w:t>
      </w:r>
      <w:r>
        <w:t>Blocks =</w:t>
      </w:r>
      <w:r>
        <w:rPr>
          <w:spacing w:val="-3"/>
        </w:rPr>
        <w:t xml:space="preserve"> </w:t>
      </w:r>
      <w:r>
        <w:t>3.0000 =</w:t>
      </w:r>
      <w:r>
        <w:rPr>
          <w:spacing w:val="1"/>
        </w:rPr>
        <w:t xml:space="preserve"> </w:t>
      </w:r>
      <w:r>
        <w:rPr>
          <w:spacing w:val="-5"/>
        </w:rPr>
        <w:t>BSS</w:t>
      </w:r>
    </w:p>
    <w:p w:rsidR="000910E3" w:rsidRDefault="00516501">
      <w:pPr>
        <w:pStyle w:val="BodyText"/>
        <w:spacing w:before="140"/>
      </w:pPr>
      <w:r>
        <w:t>ESS</w:t>
      </w:r>
      <w:r>
        <w:rPr>
          <w:spacing w:val="-1"/>
        </w:rPr>
        <w:t xml:space="preserve"> </w:t>
      </w:r>
      <w:r>
        <w:t>=</w:t>
      </w:r>
      <w:r>
        <w:rPr>
          <w:spacing w:val="-2"/>
        </w:rPr>
        <w:t xml:space="preserve"> </w:t>
      </w:r>
      <w:r>
        <w:t>SS Error</w:t>
      </w:r>
      <w:r>
        <w:rPr>
          <w:spacing w:val="-3"/>
        </w:rPr>
        <w:t xml:space="preserve"> </w:t>
      </w:r>
      <w:r>
        <w:t>=</w:t>
      </w:r>
      <w:r>
        <w:rPr>
          <w:spacing w:val="-1"/>
        </w:rPr>
        <w:t xml:space="preserve"> </w:t>
      </w:r>
      <w:r>
        <w:t>SS Total</w:t>
      </w:r>
      <w:r>
        <w:rPr>
          <w:spacing w:val="1"/>
        </w:rPr>
        <w:t xml:space="preserve"> </w:t>
      </w:r>
      <w:r>
        <w:t>–</w:t>
      </w:r>
      <w:r>
        <w:rPr>
          <w:spacing w:val="-1"/>
        </w:rPr>
        <w:t xml:space="preserve"> </w:t>
      </w:r>
      <w:r>
        <w:t>SS</w:t>
      </w:r>
      <w:r>
        <w:rPr>
          <w:spacing w:val="-1"/>
        </w:rPr>
        <w:t xml:space="preserve"> </w:t>
      </w:r>
      <w:r>
        <w:t>Treatments</w:t>
      </w:r>
      <w:r>
        <w:rPr>
          <w:spacing w:val="1"/>
        </w:rPr>
        <w:t xml:space="preserve"> </w:t>
      </w:r>
      <w:r>
        <w:t>–</w:t>
      </w:r>
      <w:r>
        <w:rPr>
          <w:spacing w:val="-1"/>
        </w:rPr>
        <w:t xml:space="preserve"> </w:t>
      </w:r>
      <w:r>
        <w:t>SS Blocks</w:t>
      </w:r>
      <w:r>
        <w:rPr>
          <w:spacing w:val="-1"/>
        </w:rPr>
        <w:t xml:space="preserve"> </w:t>
      </w:r>
      <w:r>
        <w:t>=</w:t>
      </w:r>
      <w:r>
        <w:rPr>
          <w:spacing w:val="-2"/>
        </w:rPr>
        <w:t xml:space="preserve"> 12.0000</w:t>
      </w:r>
    </w:p>
    <w:p w:rsidR="000910E3" w:rsidRDefault="000910E3">
      <w:pPr>
        <w:pStyle w:val="BodyText"/>
        <w:spacing w:before="60"/>
        <w:ind w:left="0"/>
      </w:pPr>
    </w:p>
    <w:p w:rsidR="000910E3" w:rsidRDefault="00516501">
      <w:pPr>
        <w:pStyle w:val="ListParagraph"/>
        <w:numPr>
          <w:ilvl w:val="1"/>
          <w:numId w:val="3"/>
        </w:numPr>
        <w:tabs>
          <w:tab w:val="left" w:pos="600"/>
        </w:tabs>
        <w:ind w:left="600" w:hanging="240"/>
        <w:jc w:val="left"/>
        <w:rPr>
          <w:sz w:val="24"/>
        </w:rPr>
      </w:pPr>
      <w:r>
        <w:rPr>
          <w:sz w:val="24"/>
        </w:rPr>
        <w:t>Degrees</w:t>
      </w:r>
      <w:r>
        <w:rPr>
          <w:spacing w:val="-2"/>
          <w:sz w:val="24"/>
        </w:rPr>
        <w:t xml:space="preserve"> </w:t>
      </w:r>
      <w:r>
        <w:rPr>
          <w:sz w:val="24"/>
        </w:rPr>
        <w:t>of</w:t>
      </w:r>
      <w:r>
        <w:rPr>
          <w:spacing w:val="-2"/>
          <w:sz w:val="24"/>
        </w:rPr>
        <w:t xml:space="preserve"> freedom:</w:t>
      </w:r>
    </w:p>
    <w:p w:rsidR="000910E3" w:rsidRDefault="00516501">
      <w:pPr>
        <w:pStyle w:val="BodyText"/>
        <w:spacing w:before="41" w:line="278" w:lineRule="auto"/>
        <w:ind w:left="660" w:right="7003"/>
      </w:pPr>
      <w:r>
        <w:t>df</w:t>
      </w:r>
      <w:r>
        <w:rPr>
          <w:spacing w:val="-6"/>
        </w:rPr>
        <w:t xml:space="preserve"> </w:t>
      </w:r>
      <w:r>
        <w:t>treatments</w:t>
      </w:r>
      <w:r>
        <w:rPr>
          <w:spacing w:val="-6"/>
        </w:rPr>
        <w:t xml:space="preserve"> </w:t>
      </w:r>
      <w:r>
        <w:t>=</w:t>
      </w:r>
      <w:r>
        <w:rPr>
          <w:spacing w:val="-6"/>
        </w:rPr>
        <w:t xml:space="preserve"> </w:t>
      </w:r>
      <w:r>
        <w:t>t</w:t>
      </w:r>
      <w:r>
        <w:rPr>
          <w:spacing w:val="-6"/>
        </w:rPr>
        <w:t xml:space="preserve"> </w:t>
      </w:r>
      <w:r>
        <w:t>-</w:t>
      </w:r>
      <w:r>
        <w:rPr>
          <w:spacing w:val="-7"/>
        </w:rPr>
        <w:t xml:space="preserve"> </w:t>
      </w:r>
      <w:r>
        <w:t>1</w:t>
      </w:r>
      <w:r>
        <w:rPr>
          <w:spacing w:val="-4"/>
        </w:rPr>
        <w:t xml:space="preserve"> </w:t>
      </w:r>
      <w:r>
        <w:t>=</w:t>
      </w:r>
      <w:r>
        <w:rPr>
          <w:spacing w:val="-5"/>
        </w:rPr>
        <w:t xml:space="preserve"> </w:t>
      </w:r>
      <w:r>
        <w:t>2 df blocks = b - 1 = 3</w:t>
      </w:r>
    </w:p>
    <w:p w:rsidR="000910E3" w:rsidRDefault="00516501">
      <w:pPr>
        <w:pStyle w:val="BodyText"/>
        <w:spacing w:line="278" w:lineRule="auto"/>
        <w:ind w:left="660" w:right="6743"/>
      </w:pPr>
      <w:r>
        <w:t>df_</w:t>
      </w:r>
      <w:r>
        <w:rPr>
          <w:spacing w:val="-5"/>
        </w:rPr>
        <w:t xml:space="preserve"> </w:t>
      </w:r>
      <w:r>
        <w:t>error</w:t>
      </w:r>
      <w:r>
        <w:rPr>
          <w:spacing w:val="-4"/>
        </w:rPr>
        <w:t xml:space="preserve"> </w:t>
      </w:r>
      <w:r>
        <w:t>=</w:t>
      </w:r>
      <w:r>
        <w:rPr>
          <w:spacing w:val="-6"/>
        </w:rPr>
        <w:t xml:space="preserve"> </w:t>
      </w:r>
      <w:r>
        <w:t>(t</w:t>
      </w:r>
      <w:r>
        <w:rPr>
          <w:spacing w:val="-5"/>
        </w:rPr>
        <w:t xml:space="preserve"> </w:t>
      </w:r>
      <w:r>
        <w:t>-</w:t>
      </w:r>
      <w:r>
        <w:rPr>
          <w:spacing w:val="-5"/>
        </w:rPr>
        <w:t xml:space="preserve"> </w:t>
      </w:r>
      <w:proofErr w:type="gramStart"/>
      <w:r>
        <w:t>1)(</w:t>
      </w:r>
      <w:proofErr w:type="gramEnd"/>
      <w:r>
        <w:t>b</w:t>
      </w:r>
      <w:r>
        <w:rPr>
          <w:spacing w:val="-4"/>
        </w:rPr>
        <w:t xml:space="preserve"> </w:t>
      </w:r>
      <w:r>
        <w:t>-</w:t>
      </w:r>
      <w:r>
        <w:rPr>
          <w:spacing w:val="-3"/>
        </w:rPr>
        <w:t xml:space="preserve"> </w:t>
      </w:r>
      <w:r>
        <w:t>1)</w:t>
      </w:r>
      <w:r>
        <w:rPr>
          <w:spacing w:val="-4"/>
        </w:rPr>
        <w:t xml:space="preserve"> </w:t>
      </w:r>
      <w:r>
        <w:t>=</w:t>
      </w:r>
      <w:r>
        <w:rPr>
          <w:spacing w:val="-6"/>
        </w:rPr>
        <w:t xml:space="preserve"> </w:t>
      </w:r>
      <w:r>
        <w:t xml:space="preserve">6 </w:t>
      </w:r>
      <w:proofErr w:type="spellStart"/>
      <w:r>
        <w:t>df_total</w:t>
      </w:r>
      <w:proofErr w:type="spellEnd"/>
      <w:r>
        <w:t xml:space="preserve"> = N - 1 = 11</w:t>
      </w:r>
    </w:p>
    <w:p w:rsidR="000910E3" w:rsidRDefault="00660E3F">
      <w:pPr>
        <w:pStyle w:val="BodyText"/>
        <w:spacing w:before="193"/>
      </w:pPr>
      <w:r>
        <w:t xml:space="preserve">TABLE 4. </w:t>
      </w:r>
      <w:r w:rsidR="00516501">
        <w:t>ANOVA</w:t>
      </w:r>
      <w:r w:rsidR="00516501">
        <w:rPr>
          <w:spacing w:val="-1"/>
        </w:rPr>
        <w:t xml:space="preserve"> </w:t>
      </w:r>
      <w:r w:rsidR="00516501">
        <w:t>Table</w:t>
      </w:r>
      <w:r w:rsidR="00516501">
        <w:rPr>
          <w:spacing w:val="-1"/>
        </w:rPr>
        <w:t xml:space="preserve"> </w:t>
      </w:r>
      <w:r w:rsidR="00516501">
        <w:rPr>
          <w:spacing w:val="-2"/>
        </w:rPr>
        <w:t>(RBD)</w:t>
      </w:r>
    </w:p>
    <w:p w:rsidR="000910E3" w:rsidRDefault="000910E3">
      <w:pPr>
        <w:pStyle w:val="BodyText"/>
        <w:spacing w:before="13"/>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674"/>
        <w:gridCol w:w="1510"/>
        <w:gridCol w:w="1866"/>
        <w:gridCol w:w="2329"/>
      </w:tblGrid>
      <w:tr w:rsidR="000910E3">
        <w:trPr>
          <w:trHeight w:val="508"/>
        </w:trPr>
        <w:tc>
          <w:tcPr>
            <w:tcW w:w="1481" w:type="dxa"/>
          </w:tcPr>
          <w:p w:rsidR="000910E3" w:rsidRDefault="00516501">
            <w:pPr>
              <w:pStyle w:val="TableParagraph"/>
              <w:spacing w:line="268" w:lineRule="exact"/>
              <w:ind w:left="215"/>
            </w:pPr>
            <w:r>
              <w:rPr>
                <w:spacing w:val="-2"/>
              </w:rPr>
              <w:t>Source</w:t>
            </w:r>
          </w:p>
        </w:tc>
        <w:tc>
          <w:tcPr>
            <w:tcW w:w="1674" w:type="dxa"/>
          </w:tcPr>
          <w:p w:rsidR="000910E3" w:rsidRDefault="00516501">
            <w:pPr>
              <w:pStyle w:val="TableParagraph"/>
              <w:spacing w:line="268" w:lineRule="exact"/>
              <w:ind w:left="462"/>
            </w:pPr>
            <w:r>
              <w:rPr>
                <w:spacing w:val="-5"/>
              </w:rPr>
              <w:t>SS</w:t>
            </w:r>
          </w:p>
        </w:tc>
        <w:tc>
          <w:tcPr>
            <w:tcW w:w="1510" w:type="dxa"/>
          </w:tcPr>
          <w:p w:rsidR="000910E3" w:rsidRDefault="00516501">
            <w:pPr>
              <w:pStyle w:val="TableParagraph"/>
              <w:spacing w:line="268" w:lineRule="exact"/>
              <w:ind w:left="517"/>
            </w:pPr>
            <w:r>
              <w:rPr>
                <w:spacing w:val="-5"/>
              </w:rPr>
              <w:t>df</w:t>
            </w:r>
          </w:p>
        </w:tc>
        <w:tc>
          <w:tcPr>
            <w:tcW w:w="1866" w:type="dxa"/>
          </w:tcPr>
          <w:p w:rsidR="000910E3" w:rsidRDefault="00516501">
            <w:pPr>
              <w:pStyle w:val="TableParagraph"/>
              <w:spacing w:line="268" w:lineRule="exact"/>
              <w:ind w:left="735"/>
            </w:pPr>
            <w:r>
              <w:rPr>
                <w:spacing w:val="-5"/>
              </w:rPr>
              <w:t>MS</w:t>
            </w:r>
          </w:p>
        </w:tc>
        <w:tc>
          <w:tcPr>
            <w:tcW w:w="2329" w:type="dxa"/>
          </w:tcPr>
          <w:p w:rsidR="000910E3" w:rsidRDefault="00516501">
            <w:pPr>
              <w:pStyle w:val="TableParagraph"/>
              <w:spacing w:line="268" w:lineRule="exact"/>
              <w:ind w:left="597"/>
            </w:pPr>
            <w:r>
              <w:rPr>
                <w:spacing w:val="-10"/>
              </w:rPr>
              <w:t>F</w:t>
            </w:r>
          </w:p>
        </w:tc>
      </w:tr>
      <w:tr w:rsidR="000910E3">
        <w:trPr>
          <w:trHeight w:val="919"/>
        </w:trPr>
        <w:tc>
          <w:tcPr>
            <w:tcW w:w="1481" w:type="dxa"/>
            <w:tcBorders>
              <w:bottom w:val="nil"/>
            </w:tcBorders>
          </w:tcPr>
          <w:p w:rsidR="000910E3" w:rsidRDefault="000910E3">
            <w:pPr>
              <w:pStyle w:val="TableParagraph"/>
              <w:rPr>
                <w:rFonts w:ascii="Times New Roman"/>
              </w:rPr>
            </w:pPr>
          </w:p>
          <w:p w:rsidR="000910E3" w:rsidRDefault="000910E3">
            <w:pPr>
              <w:pStyle w:val="TableParagraph"/>
              <w:spacing w:before="4"/>
              <w:rPr>
                <w:rFonts w:ascii="Times New Roman"/>
              </w:rPr>
            </w:pPr>
          </w:p>
          <w:p w:rsidR="000910E3" w:rsidRDefault="00516501">
            <w:pPr>
              <w:pStyle w:val="TableParagraph"/>
              <w:ind w:left="215"/>
            </w:pPr>
            <w:r>
              <w:rPr>
                <w:spacing w:val="-2"/>
              </w:rPr>
              <w:t>Treatments</w:t>
            </w:r>
          </w:p>
        </w:tc>
        <w:tc>
          <w:tcPr>
            <w:tcW w:w="1674" w:type="dxa"/>
            <w:tcBorders>
              <w:bottom w:val="nil"/>
            </w:tcBorders>
          </w:tcPr>
          <w:p w:rsidR="000910E3" w:rsidRDefault="000910E3">
            <w:pPr>
              <w:pStyle w:val="TableParagraph"/>
              <w:rPr>
                <w:rFonts w:ascii="Times New Roman"/>
              </w:rPr>
            </w:pPr>
          </w:p>
          <w:p w:rsidR="000910E3" w:rsidRDefault="000910E3">
            <w:pPr>
              <w:pStyle w:val="TableParagraph"/>
              <w:spacing w:before="4"/>
              <w:rPr>
                <w:rFonts w:ascii="Times New Roman"/>
              </w:rPr>
            </w:pPr>
          </w:p>
          <w:p w:rsidR="000910E3" w:rsidRDefault="00516501">
            <w:pPr>
              <w:pStyle w:val="TableParagraph"/>
              <w:ind w:left="462"/>
            </w:pPr>
            <w:r>
              <w:rPr>
                <w:spacing w:val="-2"/>
              </w:rPr>
              <w:t>168.67</w:t>
            </w:r>
          </w:p>
        </w:tc>
        <w:tc>
          <w:tcPr>
            <w:tcW w:w="1510" w:type="dxa"/>
            <w:tcBorders>
              <w:bottom w:val="nil"/>
            </w:tcBorders>
          </w:tcPr>
          <w:p w:rsidR="000910E3" w:rsidRDefault="000910E3">
            <w:pPr>
              <w:pStyle w:val="TableParagraph"/>
              <w:rPr>
                <w:rFonts w:ascii="Times New Roman"/>
              </w:rPr>
            </w:pPr>
          </w:p>
          <w:p w:rsidR="000910E3" w:rsidRDefault="000910E3">
            <w:pPr>
              <w:pStyle w:val="TableParagraph"/>
              <w:spacing w:before="4"/>
              <w:rPr>
                <w:rFonts w:ascii="Times New Roman"/>
              </w:rPr>
            </w:pPr>
          </w:p>
          <w:p w:rsidR="000910E3" w:rsidRDefault="00516501">
            <w:pPr>
              <w:pStyle w:val="TableParagraph"/>
              <w:ind w:left="517"/>
            </w:pPr>
            <w:r>
              <w:rPr>
                <w:spacing w:val="-10"/>
              </w:rPr>
              <w:t>2</w:t>
            </w:r>
          </w:p>
        </w:tc>
        <w:tc>
          <w:tcPr>
            <w:tcW w:w="1866" w:type="dxa"/>
            <w:tcBorders>
              <w:bottom w:val="nil"/>
            </w:tcBorders>
          </w:tcPr>
          <w:p w:rsidR="000910E3" w:rsidRDefault="000910E3">
            <w:pPr>
              <w:pStyle w:val="TableParagraph"/>
              <w:rPr>
                <w:rFonts w:ascii="Times New Roman"/>
              </w:rPr>
            </w:pPr>
          </w:p>
          <w:p w:rsidR="000910E3" w:rsidRDefault="000910E3">
            <w:pPr>
              <w:pStyle w:val="TableParagraph"/>
              <w:spacing w:before="4"/>
              <w:rPr>
                <w:rFonts w:ascii="Times New Roman"/>
              </w:rPr>
            </w:pPr>
          </w:p>
          <w:p w:rsidR="000910E3" w:rsidRDefault="00516501">
            <w:pPr>
              <w:pStyle w:val="TableParagraph"/>
              <w:ind w:left="735"/>
            </w:pPr>
            <w:r>
              <w:rPr>
                <w:spacing w:val="-2"/>
              </w:rPr>
              <w:t>84.33</w:t>
            </w:r>
          </w:p>
        </w:tc>
        <w:tc>
          <w:tcPr>
            <w:tcW w:w="2329" w:type="dxa"/>
            <w:tcBorders>
              <w:bottom w:val="nil"/>
            </w:tcBorders>
          </w:tcPr>
          <w:p w:rsidR="000910E3" w:rsidRDefault="000910E3">
            <w:pPr>
              <w:pStyle w:val="TableParagraph"/>
              <w:rPr>
                <w:rFonts w:ascii="Times New Roman"/>
              </w:rPr>
            </w:pPr>
          </w:p>
          <w:p w:rsidR="000910E3" w:rsidRDefault="000910E3">
            <w:pPr>
              <w:pStyle w:val="TableParagraph"/>
              <w:spacing w:before="4"/>
              <w:rPr>
                <w:rFonts w:ascii="Times New Roman"/>
              </w:rPr>
            </w:pPr>
          </w:p>
          <w:p w:rsidR="000910E3" w:rsidRDefault="00516501">
            <w:pPr>
              <w:pStyle w:val="TableParagraph"/>
              <w:ind w:left="597"/>
            </w:pPr>
            <w:r>
              <w:rPr>
                <w:spacing w:val="-2"/>
              </w:rPr>
              <w:t>40.67</w:t>
            </w:r>
          </w:p>
        </w:tc>
      </w:tr>
      <w:tr w:rsidR="000910E3">
        <w:trPr>
          <w:trHeight w:val="508"/>
        </w:trPr>
        <w:tc>
          <w:tcPr>
            <w:tcW w:w="1481" w:type="dxa"/>
            <w:tcBorders>
              <w:top w:val="nil"/>
              <w:bottom w:val="nil"/>
            </w:tcBorders>
          </w:tcPr>
          <w:p w:rsidR="000910E3" w:rsidRDefault="00516501">
            <w:pPr>
              <w:pStyle w:val="TableParagraph"/>
              <w:spacing w:before="100"/>
              <w:ind w:left="215"/>
            </w:pPr>
            <w:r>
              <w:rPr>
                <w:spacing w:val="-2"/>
              </w:rPr>
              <w:t>Blocks</w:t>
            </w:r>
          </w:p>
        </w:tc>
        <w:tc>
          <w:tcPr>
            <w:tcW w:w="1674" w:type="dxa"/>
            <w:tcBorders>
              <w:top w:val="nil"/>
              <w:bottom w:val="nil"/>
            </w:tcBorders>
          </w:tcPr>
          <w:p w:rsidR="000910E3" w:rsidRDefault="00516501">
            <w:pPr>
              <w:pStyle w:val="TableParagraph"/>
              <w:spacing w:before="100"/>
              <w:ind w:left="462"/>
            </w:pPr>
            <w:r>
              <w:rPr>
                <w:spacing w:val="-5"/>
              </w:rPr>
              <w:t>1.5</w:t>
            </w:r>
          </w:p>
        </w:tc>
        <w:tc>
          <w:tcPr>
            <w:tcW w:w="1510" w:type="dxa"/>
            <w:tcBorders>
              <w:top w:val="nil"/>
              <w:bottom w:val="nil"/>
            </w:tcBorders>
          </w:tcPr>
          <w:p w:rsidR="000910E3" w:rsidRDefault="00516501">
            <w:pPr>
              <w:pStyle w:val="TableParagraph"/>
              <w:spacing w:before="100"/>
              <w:ind w:left="517"/>
            </w:pPr>
            <w:r>
              <w:rPr>
                <w:spacing w:val="-10"/>
              </w:rPr>
              <w:t>3</w:t>
            </w:r>
          </w:p>
        </w:tc>
        <w:tc>
          <w:tcPr>
            <w:tcW w:w="1866" w:type="dxa"/>
            <w:tcBorders>
              <w:top w:val="nil"/>
              <w:bottom w:val="nil"/>
            </w:tcBorders>
          </w:tcPr>
          <w:p w:rsidR="000910E3" w:rsidRDefault="00516501">
            <w:pPr>
              <w:pStyle w:val="TableParagraph"/>
              <w:spacing w:before="100"/>
              <w:ind w:left="735"/>
            </w:pPr>
            <w:r>
              <w:rPr>
                <w:spacing w:val="-5"/>
              </w:rPr>
              <w:t>0.5</w:t>
            </w:r>
          </w:p>
        </w:tc>
        <w:tc>
          <w:tcPr>
            <w:tcW w:w="2329" w:type="dxa"/>
            <w:tcBorders>
              <w:top w:val="nil"/>
              <w:bottom w:val="nil"/>
            </w:tcBorders>
          </w:tcPr>
          <w:p w:rsidR="000910E3" w:rsidRDefault="00516501">
            <w:pPr>
              <w:pStyle w:val="TableParagraph"/>
              <w:spacing w:before="100"/>
              <w:ind w:left="597"/>
            </w:pPr>
            <w:r>
              <w:rPr>
                <w:spacing w:val="-4"/>
              </w:rPr>
              <w:t>0.24</w:t>
            </w:r>
          </w:p>
        </w:tc>
      </w:tr>
      <w:tr w:rsidR="000910E3">
        <w:trPr>
          <w:trHeight w:val="508"/>
        </w:trPr>
        <w:tc>
          <w:tcPr>
            <w:tcW w:w="1481" w:type="dxa"/>
            <w:tcBorders>
              <w:top w:val="nil"/>
              <w:bottom w:val="nil"/>
            </w:tcBorders>
          </w:tcPr>
          <w:p w:rsidR="000910E3" w:rsidRDefault="00516501">
            <w:pPr>
              <w:pStyle w:val="TableParagraph"/>
              <w:spacing w:before="100"/>
              <w:ind w:left="215"/>
            </w:pPr>
            <w:r>
              <w:rPr>
                <w:spacing w:val="-2"/>
              </w:rPr>
              <w:t>Error</w:t>
            </w:r>
          </w:p>
        </w:tc>
        <w:tc>
          <w:tcPr>
            <w:tcW w:w="1674" w:type="dxa"/>
            <w:tcBorders>
              <w:top w:val="nil"/>
              <w:bottom w:val="nil"/>
            </w:tcBorders>
          </w:tcPr>
          <w:p w:rsidR="000910E3" w:rsidRDefault="00516501">
            <w:pPr>
              <w:pStyle w:val="TableParagraph"/>
              <w:spacing w:before="100"/>
              <w:ind w:left="462"/>
            </w:pPr>
            <w:r>
              <w:rPr>
                <w:spacing w:val="-2"/>
              </w:rPr>
              <w:t>18.67</w:t>
            </w:r>
          </w:p>
        </w:tc>
        <w:tc>
          <w:tcPr>
            <w:tcW w:w="1510" w:type="dxa"/>
            <w:tcBorders>
              <w:top w:val="nil"/>
              <w:bottom w:val="nil"/>
            </w:tcBorders>
          </w:tcPr>
          <w:p w:rsidR="000910E3" w:rsidRDefault="00516501">
            <w:pPr>
              <w:pStyle w:val="TableParagraph"/>
              <w:spacing w:before="100"/>
              <w:ind w:left="517"/>
            </w:pPr>
            <w:r>
              <w:rPr>
                <w:spacing w:val="-10"/>
              </w:rPr>
              <w:t>6</w:t>
            </w:r>
          </w:p>
        </w:tc>
        <w:tc>
          <w:tcPr>
            <w:tcW w:w="1866" w:type="dxa"/>
            <w:tcBorders>
              <w:top w:val="nil"/>
              <w:bottom w:val="nil"/>
            </w:tcBorders>
          </w:tcPr>
          <w:p w:rsidR="000910E3" w:rsidRDefault="00516501">
            <w:pPr>
              <w:pStyle w:val="TableParagraph"/>
              <w:spacing w:before="100"/>
              <w:ind w:left="735"/>
            </w:pPr>
            <w:r>
              <w:rPr>
                <w:spacing w:val="-4"/>
              </w:rPr>
              <w:t>3.11</w:t>
            </w:r>
          </w:p>
        </w:tc>
        <w:tc>
          <w:tcPr>
            <w:tcW w:w="2329" w:type="dxa"/>
            <w:tcBorders>
              <w:top w:val="nil"/>
              <w:bottom w:val="nil"/>
            </w:tcBorders>
          </w:tcPr>
          <w:p w:rsidR="000910E3" w:rsidRDefault="000910E3">
            <w:pPr>
              <w:pStyle w:val="TableParagraph"/>
              <w:rPr>
                <w:rFonts w:ascii="Times New Roman"/>
              </w:rPr>
            </w:pPr>
          </w:p>
        </w:tc>
      </w:tr>
      <w:tr w:rsidR="000910E3">
        <w:trPr>
          <w:trHeight w:val="609"/>
        </w:trPr>
        <w:tc>
          <w:tcPr>
            <w:tcW w:w="1481" w:type="dxa"/>
            <w:tcBorders>
              <w:top w:val="nil"/>
            </w:tcBorders>
          </w:tcPr>
          <w:p w:rsidR="000910E3" w:rsidRDefault="00516501">
            <w:pPr>
              <w:pStyle w:val="TableParagraph"/>
              <w:spacing w:before="100"/>
              <w:ind w:left="215"/>
            </w:pPr>
            <w:r>
              <w:rPr>
                <w:spacing w:val="-2"/>
              </w:rPr>
              <w:t>Total</w:t>
            </w:r>
          </w:p>
        </w:tc>
        <w:tc>
          <w:tcPr>
            <w:tcW w:w="1674" w:type="dxa"/>
            <w:tcBorders>
              <w:top w:val="nil"/>
            </w:tcBorders>
          </w:tcPr>
          <w:p w:rsidR="000910E3" w:rsidRDefault="00516501">
            <w:pPr>
              <w:pStyle w:val="TableParagraph"/>
              <w:spacing w:before="100"/>
              <w:ind w:left="462"/>
            </w:pPr>
            <w:r>
              <w:rPr>
                <w:spacing w:val="-2"/>
              </w:rPr>
              <w:t>188.83</w:t>
            </w:r>
          </w:p>
        </w:tc>
        <w:tc>
          <w:tcPr>
            <w:tcW w:w="1510" w:type="dxa"/>
            <w:tcBorders>
              <w:top w:val="nil"/>
            </w:tcBorders>
          </w:tcPr>
          <w:p w:rsidR="000910E3" w:rsidRDefault="00516501">
            <w:pPr>
              <w:pStyle w:val="TableParagraph"/>
              <w:spacing w:before="100"/>
              <w:ind w:left="517"/>
            </w:pPr>
            <w:r>
              <w:rPr>
                <w:spacing w:val="-5"/>
              </w:rPr>
              <w:t>11</w:t>
            </w:r>
          </w:p>
        </w:tc>
        <w:tc>
          <w:tcPr>
            <w:tcW w:w="1866" w:type="dxa"/>
            <w:tcBorders>
              <w:top w:val="nil"/>
            </w:tcBorders>
          </w:tcPr>
          <w:p w:rsidR="000910E3" w:rsidRDefault="000910E3">
            <w:pPr>
              <w:pStyle w:val="TableParagraph"/>
              <w:rPr>
                <w:rFonts w:ascii="Times New Roman"/>
              </w:rPr>
            </w:pPr>
          </w:p>
        </w:tc>
        <w:tc>
          <w:tcPr>
            <w:tcW w:w="2329" w:type="dxa"/>
            <w:tcBorders>
              <w:top w:val="nil"/>
            </w:tcBorders>
          </w:tcPr>
          <w:p w:rsidR="000910E3" w:rsidRDefault="000910E3">
            <w:pPr>
              <w:pStyle w:val="TableParagraph"/>
              <w:rPr>
                <w:rFonts w:ascii="Times New Roman"/>
              </w:rPr>
            </w:pPr>
          </w:p>
        </w:tc>
      </w:tr>
    </w:tbl>
    <w:p w:rsidR="000910E3" w:rsidRDefault="00516501">
      <w:pPr>
        <w:pStyle w:val="BodyText"/>
      </w:pPr>
      <w:r>
        <w:t>Interpretation:</w:t>
      </w:r>
      <w:r>
        <w:rPr>
          <w:spacing w:val="-2"/>
        </w:rPr>
        <w:t xml:space="preserve"> </w:t>
      </w:r>
      <w:r>
        <w:t>Strong</w:t>
      </w:r>
      <w:r>
        <w:rPr>
          <w:spacing w:val="-5"/>
        </w:rPr>
        <w:t xml:space="preserve"> </w:t>
      </w:r>
      <w:r>
        <w:t>fertilizer</w:t>
      </w:r>
      <w:r>
        <w:rPr>
          <w:spacing w:val="-2"/>
        </w:rPr>
        <w:t xml:space="preserve"> </w:t>
      </w:r>
      <w:r>
        <w:t>effect</w:t>
      </w:r>
      <w:r>
        <w:rPr>
          <w:spacing w:val="-1"/>
        </w:rPr>
        <w:t xml:space="preserve"> </w:t>
      </w:r>
      <w:r>
        <w:t>(F≈40.67).</w:t>
      </w:r>
      <w:r>
        <w:rPr>
          <w:spacing w:val="-1"/>
        </w:rPr>
        <w:t xml:space="preserve"> </w:t>
      </w:r>
      <w:r>
        <w:t>Block</w:t>
      </w:r>
      <w:r>
        <w:rPr>
          <w:spacing w:val="-2"/>
        </w:rPr>
        <w:t xml:space="preserve"> </w:t>
      </w:r>
      <w:r>
        <w:t>effect</w:t>
      </w:r>
      <w:r>
        <w:rPr>
          <w:spacing w:val="-2"/>
        </w:rPr>
        <w:t xml:space="preserve"> </w:t>
      </w:r>
      <w:r>
        <w:t>small</w:t>
      </w:r>
      <w:r>
        <w:rPr>
          <w:spacing w:val="-1"/>
        </w:rPr>
        <w:t xml:space="preserve"> </w:t>
      </w:r>
      <w:r>
        <w:rPr>
          <w:spacing w:val="-2"/>
        </w:rPr>
        <w:t>(F≈0.50).</w:t>
      </w:r>
    </w:p>
    <w:p w:rsidR="000910E3" w:rsidRDefault="00516501">
      <w:pPr>
        <w:pStyle w:val="Heading1"/>
        <w:numPr>
          <w:ilvl w:val="0"/>
          <w:numId w:val="3"/>
        </w:numPr>
        <w:tabs>
          <w:tab w:val="left" w:pos="619"/>
        </w:tabs>
        <w:spacing w:before="244"/>
        <w:ind w:left="619" w:hanging="259"/>
      </w:pPr>
      <w:r>
        <w:t>LSD</w:t>
      </w:r>
      <w:r>
        <w:rPr>
          <w:spacing w:val="-2"/>
        </w:rPr>
        <w:t xml:space="preserve"> </w:t>
      </w:r>
      <w:r>
        <w:t>—</w:t>
      </w:r>
      <w:r>
        <w:rPr>
          <w:spacing w:val="-1"/>
        </w:rPr>
        <w:t xml:space="preserve"> </w:t>
      </w:r>
      <w:r>
        <w:t>Enzyme</w:t>
      </w:r>
      <w:r>
        <w:rPr>
          <w:spacing w:val="-2"/>
        </w:rPr>
        <w:t xml:space="preserve"> </w:t>
      </w:r>
      <w:r>
        <w:t>activity</w:t>
      </w:r>
      <w:r>
        <w:rPr>
          <w:spacing w:val="-1"/>
        </w:rPr>
        <w:t xml:space="preserve"> </w:t>
      </w:r>
      <w:r>
        <w:t>controlling</w:t>
      </w:r>
      <w:r>
        <w:rPr>
          <w:spacing w:val="-1"/>
        </w:rPr>
        <w:t xml:space="preserve"> </w:t>
      </w:r>
      <w:r>
        <w:t>two</w:t>
      </w:r>
      <w:r>
        <w:rPr>
          <w:spacing w:val="-1"/>
        </w:rPr>
        <w:t xml:space="preserve"> </w:t>
      </w:r>
      <w:r>
        <w:rPr>
          <w:spacing w:val="-2"/>
        </w:rPr>
        <w:t>nuisances</w:t>
      </w:r>
    </w:p>
    <w:p w:rsidR="000910E3" w:rsidRDefault="00516501">
      <w:pPr>
        <w:pStyle w:val="BodyText"/>
        <w:spacing w:before="235" w:line="278" w:lineRule="auto"/>
        <w:ind w:right="360"/>
      </w:pPr>
      <w:r>
        <w:t>Question:</w:t>
      </w:r>
      <w:r>
        <w:rPr>
          <w:spacing w:val="-3"/>
        </w:rPr>
        <w:t xml:space="preserve"> </w:t>
      </w:r>
      <w:r>
        <w:t>Do</w:t>
      </w:r>
      <w:r>
        <w:rPr>
          <w:spacing w:val="-3"/>
        </w:rPr>
        <w:t xml:space="preserve"> </w:t>
      </w:r>
      <w:r>
        <w:t>three</w:t>
      </w:r>
      <w:r>
        <w:rPr>
          <w:spacing w:val="-4"/>
        </w:rPr>
        <w:t xml:space="preserve"> </w:t>
      </w:r>
      <w:r>
        <w:t>buffer</w:t>
      </w:r>
      <w:r>
        <w:rPr>
          <w:spacing w:val="-3"/>
        </w:rPr>
        <w:t xml:space="preserve"> </w:t>
      </w:r>
      <w:r>
        <w:t>systems</w:t>
      </w:r>
      <w:r>
        <w:rPr>
          <w:spacing w:val="-3"/>
        </w:rPr>
        <w:t xml:space="preserve"> </w:t>
      </w:r>
      <w:r>
        <w:t>(A,</w:t>
      </w:r>
      <w:r>
        <w:rPr>
          <w:spacing w:val="-3"/>
        </w:rPr>
        <w:t xml:space="preserve"> </w:t>
      </w:r>
      <w:r>
        <w:t>B,</w:t>
      </w:r>
      <w:r>
        <w:rPr>
          <w:spacing w:val="-3"/>
        </w:rPr>
        <w:t xml:space="preserve"> </w:t>
      </w:r>
      <w:r>
        <w:t>C)</w:t>
      </w:r>
      <w:r>
        <w:rPr>
          <w:spacing w:val="-2"/>
        </w:rPr>
        <w:t xml:space="preserve"> </w:t>
      </w:r>
      <w:r>
        <w:t>affect</w:t>
      </w:r>
      <w:r>
        <w:rPr>
          <w:spacing w:val="-3"/>
        </w:rPr>
        <w:t xml:space="preserve"> </w:t>
      </w:r>
      <w:r>
        <w:t>enzyme</w:t>
      </w:r>
      <w:r>
        <w:rPr>
          <w:spacing w:val="-4"/>
        </w:rPr>
        <w:t xml:space="preserve"> </w:t>
      </w:r>
      <w:r>
        <w:t>activity</w:t>
      </w:r>
      <w:r>
        <w:rPr>
          <w:spacing w:val="-8"/>
        </w:rPr>
        <w:t xml:space="preserve"> </w:t>
      </w:r>
      <w:r>
        <w:t>(U/mL)</w:t>
      </w:r>
      <w:r>
        <w:rPr>
          <w:spacing w:val="-2"/>
        </w:rPr>
        <w:t xml:space="preserve"> </w:t>
      </w:r>
      <w:r>
        <w:t>while</w:t>
      </w:r>
      <w:r>
        <w:rPr>
          <w:spacing w:val="-3"/>
        </w:rPr>
        <w:t xml:space="preserve"> </w:t>
      </w:r>
      <w:r>
        <w:t>controlling</w:t>
      </w:r>
      <w:r>
        <w:rPr>
          <w:spacing w:val="-5"/>
        </w:rPr>
        <w:t xml:space="preserve"> </w:t>
      </w:r>
      <w:r>
        <w:t>for row (incubator shelf) and column (assay day/batch)?</w:t>
      </w:r>
    </w:p>
    <w:p w:rsidR="000910E3" w:rsidRDefault="00516501">
      <w:pPr>
        <w:pStyle w:val="BodyText"/>
        <w:spacing w:before="195" w:line="276" w:lineRule="auto"/>
        <w:ind w:right="848"/>
      </w:pPr>
      <w:r>
        <w:t>Design:</w:t>
      </w:r>
      <w:r>
        <w:rPr>
          <w:spacing w:val="-2"/>
        </w:rPr>
        <w:t xml:space="preserve"> </w:t>
      </w:r>
      <w:r>
        <w:t>Latin</w:t>
      </w:r>
      <w:r>
        <w:rPr>
          <w:spacing w:val="-4"/>
        </w:rPr>
        <w:t xml:space="preserve"> </w:t>
      </w:r>
      <w:r>
        <w:t>Square</w:t>
      </w:r>
      <w:r>
        <w:rPr>
          <w:spacing w:val="-5"/>
        </w:rPr>
        <w:t xml:space="preserve"> </w:t>
      </w:r>
      <w:r>
        <w:t>Design</w:t>
      </w:r>
      <w:r>
        <w:rPr>
          <w:spacing w:val="-4"/>
        </w:rPr>
        <w:t xml:space="preserve"> </w:t>
      </w:r>
      <w:r>
        <w:t>(3×3):</w:t>
      </w:r>
      <w:r>
        <w:rPr>
          <w:spacing w:val="-4"/>
        </w:rPr>
        <w:t xml:space="preserve"> </w:t>
      </w:r>
      <w:r>
        <w:t>each</w:t>
      </w:r>
      <w:r>
        <w:rPr>
          <w:spacing w:val="-4"/>
        </w:rPr>
        <w:t xml:space="preserve"> </w:t>
      </w:r>
      <w:r>
        <w:t>treatment</w:t>
      </w:r>
      <w:r>
        <w:rPr>
          <w:spacing w:val="-4"/>
        </w:rPr>
        <w:t xml:space="preserve"> </w:t>
      </w:r>
      <w:r>
        <w:t>appears</w:t>
      </w:r>
      <w:r>
        <w:rPr>
          <w:spacing w:val="-4"/>
        </w:rPr>
        <w:t xml:space="preserve"> </w:t>
      </w:r>
      <w:r>
        <w:t>once</w:t>
      </w:r>
      <w:r>
        <w:rPr>
          <w:spacing w:val="-5"/>
        </w:rPr>
        <w:t xml:space="preserve"> </w:t>
      </w:r>
      <w:r>
        <w:t>per</w:t>
      </w:r>
      <w:r>
        <w:rPr>
          <w:spacing w:val="-4"/>
        </w:rPr>
        <w:t xml:space="preserve"> </w:t>
      </w:r>
      <w:r>
        <w:t>row</w:t>
      </w:r>
      <w:r>
        <w:rPr>
          <w:spacing w:val="-3"/>
        </w:rPr>
        <w:t xml:space="preserve"> </w:t>
      </w:r>
      <w:r>
        <w:t>and</w:t>
      </w:r>
      <w:r>
        <w:rPr>
          <w:spacing w:val="-4"/>
        </w:rPr>
        <w:t xml:space="preserve"> </w:t>
      </w:r>
      <w:r>
        <w:t>column. Layout (Row = shelf; Column = day) with activities (U/mL):</w:t>
      </w:r>
    </w:p>
    <w:p w:rsidR="000910E3" w:rsidRDefault="00516501">
      <w:pPr>
        <w:pStyle w:val="BodyText"/>
        <w:spacing w:line="275" w:lineRule="exact"/>
      </w:pPr>
      <w:r>
        <w:t>Row1:</w:t>
      </w:r>
      <w:r>
        <w:rPr>
          <w:spacing w:val="-4"/>
        </w:rPr>
        <w:t xml:space="preserve"> </w:t>
      </w:r>
      <w:r>
        <w:t>A=18,</w:t>
      </w:r>
      <w:r>
        <w:rPr>
          <w:spacing w:val="-2"/>
        </w:rPr>
        <w:t xml:space="preserve"> </w:t>
      </w:r>
      <w:r>
        <w:t>B=24,</w:t>
      </w:r>
      <w:r>
        <w:rPr>
          <w:spacing w:val="-1"/>
        </w:rPr>
        <w:t xml:space="preserve"> </w:t>
      </w:r>
      <w:r>
        <w:rPr>
          <w:spacing w:val="-4"/>
        </w:rPr>
        <w:t>C=16</w:t>
      </w:r>
    </w:p>
    <w:p w:rsidR="000910E3" w:rsidRDefault="000910E3">
      <w:pPr>
        <w:pStyle w:val="BodyText"/>
        <w:spacing w:line="275" w:lineRule="exact"/>
        <w:sectPr w:rsidR="000910E3">
          <w:pgSz w:w="12240" w:h="15840"/>
          <w:pgMar w:top="1360" w:right="1080" w:bottom="280" w:left="1080" w:header="720" w:footer="720" w:gutter="0"/>
          <w:cols w:space="720"/>
        </w:sectPr>
      </w:pPr>
    </w:p>
    <w:p w:rsidR="000910E3" w:rsidRDefault="00516501">
      <w:pPr>
        <w:pStyle w:val="BodyText"/>
        <w:spacing w:before="74" w:line="278" w:lineRule="auto"/>
        <w:ind w:right="6743"/>
      </w:pPr>
      <w:r>
        <w:lastRenderedPageBreak/>
        <w:t>Row2:</w:t>
      </w:r>
      <w:r>
        <w:rPr>
          <w:spacing w:val="-13"/>
        </w:rPr>
        <w:t xml:space="preserve"> </w:t>
      </w:r>
      <w:r>
        <w:t>B=23,</w:t>
      </w:r>
      <w:r>
        <w:rPr>
          <w:spacing w:val="-13"/>
        </w:rPr>
        <w:t xml:space="preserve"> </w:t>
      </w:r>
      <w:r>
        <w:t>C=15,</w:t>
      </w:r>
      <w:r>
        <w:rPr>
          <w:spacing w:val="-13"/>
        </w:rPr>
        <w:t xml:space="preserve"> </w:t>
      </w:r>
      <w:r>
        <w:t>A=20 Row3:</w:t>
      </w:r>
      <w:r>
        <w:rPr>
          <w:spacing w:val="-3"/>
        </w:rPr>
        <w:t xml:space="preserve"> </w:t>
      </w:r>
      <w:r>
        <w:t>C=14,</w:t>
      </w:r>
      <w:r>
        <w:rPr>
          <w:spacing w:val="-1"/>
        </w:rPr>
        <w:t xml:space="preserve"> </w:t>
      </w:r>
      <w:r>
        <w:t>A=19,</w:t>
      </w:r>
      <w:r>
        <w:rPr>
          <w:spacing w:val="-1"/>
        </w:rPr>
        <w:t xml:space="preserve"> </w:t>
      </w:r>
      <w:r>
        <w:rPr>
          <w:spacing w:val="-4"/>
        </w:rPr>
        <w:t>B=22</w:t>
      </w:r>
    </w:p>
    <w:p w:rsidR="000910E3" w:rsidRDefault="00516501">
      <w:pPr>
        <w:pStyle w:val="BodyText"/>
        <w:spacing w:before="198"/>
      </w:pPr>
      <w:r>
        <w:t>Step-by-step</w:t>
      </w:r>
      <w:r>
        <w:rPr>
          <w:spacing w:val="-3"/>
        </w:rPr>
        <w:t xml:space="preserve"> </w:t>
      </w:r>
      <w:r>
        <w:t>calculations</w:t>
      </w:r>
      <w:r>
        <w:rPr>
          <w:spacing w:val="-3"/>
        </w:rPr>
        <w:t xml:space="preserve"> </w:t>
      </w:r>
      <w:r>
        <w:rPr>
          <w:spacing w:val="-4"/>
        </w:rPr>
        <w:t>(LSD)</w:t>
      </w:r>
    </w:p>
    <w:p w:rsidR="000910E3" w:rsidRDefault="00516501">
      <w:pPr>
        <w:pStyle w:val="ListParagraph"/>
        <w:numPr>
          <w:ilvl w:val="0"/>
          <w:numId w:val="2"/>
        </w:numPr>
        <w:tabs>
          <w:tab w:val="left" w:pos="600"/>
        </w:tabs>
        <w:spacing w:before="237"/>
        <w:jc w:val="both"/>
        <w:rPr>
          <w:sz w:val="24"/>
        </w:rPr>
      </w:pPr>
      <w:r>
        <w:rPr>
          <w:sz w:val="24"/>
        </w:rPr>
        <w:t>Treatment</w:t>
      </w:r>
      <w:r>
        <w:rPr>
          <w:spacing w:val="-2"/>
          <w:sz w:val="24"/>
        </w:rPr>
        <w:t xml:space="preserve"> </w:t>
      </w:r>
      <w:r>
        <w:rPr>
          <w:sz w:val="24"/>
        </w:rPr>
        <w:t>totals</w:t>
      </w:r>
      <w:r>
        <w:rPr>
          <w:spacing w:val="-2"/>
          <w:sz w:val="24"/>
        </w:rPr>
        <w:t xml:space="preserve"> </w:t>
      </w:r>
      <w:r>
        <w:rPr>
          <w:sz w:val="24"/>
        </w:rPr>
        <w:t>and</w:t>
      </w:r>
      <w:r>
        <w:rPr>
          <w:spacing w:val="1"/>
          <w:sz w:val="24"/>
        </w:rPr>
        <w:t xml:space="preserve"> </w:t>
      </w:r>
      <w:r>
        <w:rPr>
          <w:spacing w:val="-2"/>
          <w:sz w:val="24"/>
        </w:rPr>
        <w:t>means:</w:t>
      </w:r>
    </w:p>
    <w:p w:rsidR="000910E3" w:rsidRDefault="00516501">
      <w:pPr>
        <w:pStyle w:val="BodyText"/>
        <w:spacing w:before="44" w:line="276" w:lineRule="auto"/>
        <w:ind w:left="420" w:right="4651"/>
        <w:jc w:val="both"/>
      </w:pPr>
      <w:proofErr w:type="spellStart"/>
      <w:r>
        <w:t>Sum_A</w:t>
      </w:r>
      <w:proofErr w:type="spellEnd"/>
      <w:r>
        <w:rPr>
          <w:spacing w:val="-4"/>
        </w:rPr>
        <w:t xml:space="preserve"> </w:t>
      </w:r>
      <w:r>
        <w:t>=</w:t>
      </w:r>
      <w:r>
        <w:rPr>
          <w:spacing w:val="-5"/>
        </w:rPr>
        <w:t xml:space="preserve"> </w:t>
      </w:r>
      <w:r>
        <w:t>18+20+19</w:t>
      </w:r>
      <w:r>
        <w:rPr>
          <w:spacing w:val="-4"/>
        </w:rPr>
        <w:t xml:space="preserve"> </w:t>
      </w:r>
      <w:r>
        <w:t>=</w:t>
      </w:r>
      <w:r>
        <w:rPr>
          <w:spacing w:val="-5"/>
        </w:rPr>
        <w:t xml:space="preserve"> </w:t>
      </w:r>
      <w:r>
        <w:t>57</w:t>
      </w:r>
      <w:r>
        <w:rPr>
          <w:spacing w:val="-3"/>
        </w:rPr>
        <w:t xml:space="preserve"> </w:t>
      </w:r>
      <w:r>
        <w:t>-&gt;</w:t>
      </w:r>
      <w:r>
        <w:rPr>
          <w:spacing w:val="-5"/>
        </w:rPr>
        <w:t xml:space="preserve"> </w:t>
      </w:r>
      <w:proofErr w:type="spellStart"/>
      <w:r>
        <w:t>Mean_A</w:t>
      </w:r>
      <w:proofErr w:type="spellEnd"/>
      <w:r>
        <w:rPr>
          <w:spacing w:val="-4"/>
        </w:rPr>
        <w:t xml:space="preserve"> </w:t>
      </w:r>
      <w:r>
        <w:t>=</w:t>
      </w:r>
      <w:r>
        <w:rPr>
          <w:spacing w:val="-6"/>
        </w:rPr>
        <w:t xml:space="preserve"> </w:t>
      </w:r>
      <w:r>
        <w:t>57/3</w:t>
      </w:r>
      <w:r>
        <w:rPr>
          <w:spacing w:val="-4"/>
        </w:rPr>
        <w:t xml:space="preserve"> </w:t>
      </w:r>
      <w:r>
        <w:t>=</w:t>
      </w:r>
      <w:r>
        <w:rPr>
          <w:spacing w:val="-4"/>
        </w:rPr>
        <w:t xml:space="preserve"> </w:t>
      </w:r>
      <w:r>
        <w:t xml:space="preserve">19.0 </w:t>
      </w:r>
      <w:proofErr w:type="spellStart"/>
      <w:r>
        <w:t>Sum_B</w:t>
      </w:r>
      <w:proofErr w:type="spellEnd"/>
      <w:r>
        <w:rPr>
          <w:spacing w:val="-3"/>
        </w:rPr>
        <w:t xml:space="preserve"> </w:t>
      </w:r>
      <w:r>
        <w:t>=</w:t>
      </w:r>
      <w:r>
        <w:rPr>
          <w:spacing w:val="-2"/>
        </w:rPr>
        <w:t xml:space="preserve"> </w:t>
      </w:r>
      <w:r>
        <w:t>24+23+22 =</w:t>
      </w:r>
      <w:r>
        <w:rPr>
          <w:spacing w:val="-2"/>
        </w:rPr>
        <w:t xml:space="preserve"> </w:t>
      </w:r>
      <w:r>
        <w:t>69 -&gt;</w:t>
      </w:r>
      <w:r>
        <w:rPr>
          <w:spacing w:val="-2"/>
        </w:rPr>
        <w:t xml:space="preserve"> </w:t>
      </w:r>
      <w:proofErr w:type="spellStart"/>
      <w:r>
        <w:t>Mean_B</w:t>
      </w:r>
      <w:proofErr w:type="spellEnd"/>
      <w:r>
        <w:rPr>
          <w:spacing w:val="-1"/>
        </w:rPr>
        <w:t xml:space="preserve"> </w:t>
      </w:r>
      <w:r>
        <w:t>=</w:t>
      </w:r>
      <w:r>
        <w:rPr>
          <w:spacing w:val="-2"/>
        </w:rPr>
        <w:t xml:space="preserve"> </w:t>
      </w:r>
      <w:r>
        <w:t>69/3</w:t>
      </w:r>
      <w:r>
        <w:rPr>
          <w:spacing w:val="-1"/>
        </w:rPr>
        <w:t xml:space="preserve"> </w:t>
      </w:r>
      <w:r>
        <w:t>=</w:t>
      </w:r>
      <w:r>
        <w:rPr>
          <w:spacing w:val="-1"/>
        </w:rPr>
        <w:t xml:space="preserve"> </w:t>
      </w:r>
      <w:r>
        <w:t xml:space="preserve">23.0 </w:t>
      </w:r>
      <w:proofErr w:type="spellStart"/>
      <w:r>
        <w:t>Sum_C</w:t>
      </w:r>
      <w:proofErr w:type="spellEnd"/>
      <w:r>
        <w:rPr>
          <w:spacing w:val="-1"/>
        </w:rPr>
        <w:t xml:space="preserve"> </w:t>
      </w:r>
      <w:r>
        <w:t>=</w:t>
      </w:r>
      <w:r>
        <w:rPr>
          <w:spacing w:val="-1"/>
        </w:rPr>
        <w:t xml:space="preserve"> </w:t>
      </w:r>
      <w:r>
        <w:t>16+15+14 =</w:t>
      </w:r>
      <w:r>
        <w:rPr>
          <w:spacing w:val="-2"/>
        </w:rPr>
        <w:t xml:space="preserve"> </w:t>
      </w:r>
      <w:r>
        <w:t>45</w:t>
      </w:r>
      <w:r>
        <w:rPr>
          <w:spacing w:val="1"/>
        </w:rPr>
        <w:t xml:space="preserve"> </w:t>
      </w:r>
      <w:r>
        <w:t>-&gt;</w:t>
      </w:r>
      <w:r>
        <w:rPr>
          <w:spacing w:val="-1"/>
        </w:rPr>
        <w:t xml:space="preserve"> </w:t>
      </w:r>
      <w:proofErr w:type="spellStart"/>
      <w:r>
        <w:t>Mean_C</w:t>
      </w:r>
      <w:proofErr w:type="spellEnd"/>
      <w:r>
        <w:rPr>
          <w:spacing w:val="1"/>
        </w:rPr>
        <w:t xml:space="preserve"> </w:t>
      </w:r>
      <w:r>
        <w:t>=</w:t>
      </w:r>
      <w:r>
        <w:rPr>
          <w:spacing w:val="-1"/>
        </w:rPr>
        <w:t xml:space="preserve"> </w:t>
      </w:r>
      <w:r>
        <w:t xml:space="preserve">45/3 = </w:t>
      </w:r>
      <w:r>
        <w:rPr>
          <w:spacing w:val="-4"/>
        </w:rPr>
        <w:t>15.0</w:t>
      </w:r>
    </w:p>
    <w:p w:rsidR="000910E3" w:rsidRDefault="00516501">
      <w:pPr>
        <w:pStyle w:val="ListParagraph"/>
        <w:numPr>
          <w:ilvl w:val="0"/>
          <w:numId w:val="2"/>
        </w:numPr>
        <w:tabs>
          <w:tab w:val="left" w:pos="600"/>
        </w:tabs>
        <w:spacing w:before="199"/>
        <w:jc w:val="both"/>
        <w:rPr>
          <w:sz w:val="24"/>
        </w:rPr>
      </w:pPr>
      <w:r>
        <w:rPr>
          <w:sz w:val="24"/>
        </w:rPr>
        <w:t>Row</w:t>
      </w:r>
      <w:r>
        <w:rPr>
          <w:spacing w:val="-1"/>
          <w:sz w:val="24"/>
        </w:rPr>
        <w:t xml:space="preserve"> </w:t>
      </w:r>
      <w:r>
        <w:rPr>
          <w:sz w:val="24"/>
        </w:rPr>
        <w:t xml:space="preserve">totals and </w:t>
      </w:r>
      <w:r>
        <w:rPr>
          <w:spacing w:val="-2"/>
          <w:sz w:val="24"/>
        </w:rPr>
        <w:t>means:</w:t>
      </w:r>
    </w:p>
    <w:p w:rsidR="000910E3" w:rsidRDefault="00516501">
      <w:pPr>
        <w:pStyle w:val="BodyText"/>
        <w:spacing w:before="41" w:line="276" w:lineRule="auto"/>
        <w:ind w:left="420" w:right="4048" w:hanging="60"/>
        <w:jc w:val="both"/>
      </w:pPr>
      <w:r>
        <w:t>Row1 = 18+24+16 = 58 -&gt; Mean_Row1 = 58/3 = 19.3333 Row2</w:t>
      </w:r>
      <w:r>
        <w:rPr>
          <w:spacing w:val="-4"/>
        </w:rPr>
        <w:t xml:space="preserve"> </w:t>
      </w:r>
      <w:r>
        <w:t>=</w:t>
      </w:r>
      <w:r>
        <w:rPr>
          <w:spacing w:val="-6"/>
        </w:rPr>
        <w:t xml:space="preserve"> </w:t>
      </w:r>
      <w:r>
        <w:t>23+15+20</w:t>
      </w:r>
      <w:r>
        <w:rPr>
          <w:spacing w:val="-2"/>
        </w:rPr>
        <w:t xml:space="preserve"> </w:t>
      </w:r>
      <w:r>
        <w:t>=</w:t>
      </w:r>
      <w:r>
        <w:rPr>
          <w:spacing w:val="-5"/>
        </w:rPr>
        <w:t xml:space="preserve"> </w:t>
      </w:r>
      <w:r>
        <w:t>58</w:t>
      </w:r>
      <w:r>
        <w:rPr>
          <w:spacing w:val="-1"/>
        </w:rPr>
        <w:t xml:space="preserve"> </w:t>
      </w:r>
      <w:r>
        <w:t>-&gt;</w:t>
      </w:r>
      <w:r>
        <w:rPr>
          <w:spacing w:val="-5"/>
        </w:rPr>
        <w:t xml:space="preserve"> </w:t>
      </w:r>
      <w:r>
        <w:t>Mean_Row2</w:t>
      </w:r>
      <w:r>
        <w:rPr>
          <w:spacing w:val="-3"/>
        </w:rPr>
        <w:t xml:space="preserve"> </w:t>
      </w:r>
      <w:r>
        <w:t>=</w:t>
      </w:r>
      <w:r>
        <w:rPr>
          <w:spacing w:val="-5"/>
        </w:rPr>
        <w:t xml:space="preserve"> </w:t>
      </w:r>
      <w:r>
        <w:t>58/3</w:t>
      </w:r>
      <w:r>
        <w:rPr>
          <w:spacing w:val="-4"/>
        </w:rPr>
        <w:t xml:space="preserve"> </w:t>
      </w:r>
      <w:r>
        <w:t>=</w:t>
      </w:r>
      <w:r>
        <w:rPr>
          <w:spacing w:val="-3"/>
        </w:rPr>
        <w:t xml:space="preserve"> </w:t>
      </w:r>
      <w:r>
        <w:t>19.3333 Row3</w:t>
      </w:r>
      <w:r>
        <w:rPr>
          <w:spacing w:val="-1"/>
        </w:rPr>
        <w:t xml:space="preserve"> </w:t>
      </w:r>
      <w:r>
        <w:t>=</w:t>
      </w:r>
      <w:r>
        <w:rPr>
          <w:spacing w:val="-2"/>
        </w:rPr>
        <w:t xml:space="preserve"> </w:t>
      </w:r>
      <w:r>
        <w:t>14+19+22</w:t>
      </w:r>
      <w:r>
        <w:rPr>
          <w:spacing w:val="1"/>
        </w:rPr>
        <w:t xml:space="preserve"> </w:t>
      </w:r>
      <w:r>
        <w:t>=</w:t>
      </w:r>
      <w:r>
        <w:rPr>
          <w:spacing w:val="-1"/>
        </w:rPr>
        <w:t xml:space="preserve"> </w:t>
      </w:r>
      <w:r>
        <w:t>55</w:t>
      </w:r>
      <w:r>
        <w:rPr>
          <w:spacing w:val="2"/>
        </w:rPr>
        <w:t xml:space="preserve"> </w:t>
      </w:r>
      <w:r>
        <w:t>-&gt;</w:t>
      </w:r>
      <w:r>
        <w:rPr>
          <w:spacing w:val="-1"/>
        </w:rPr>
        <w:t xml:space="preserve"> </w:t>
      </w:r>
      <w:r>
        <w:t>Mean_Row3 =</w:t>
      </w:r>
      <w:r>
        <w:rPr>
          <w:spacing w:val="-1"/>
        </w:rPr>
        <w:t xml:space="preserve"> </w:t>
      </w:r>
      <w:r>
        <w:t>55/3</w:t>
      </w:r>
      <w:r>
        <w:rPr>
          <w:spacing w:val="-1"/>
        </w:rPr>
        <w:t xml:space="preserve"> </w:t>
      </w:r>
      <w:r>
        <w:t>=</w:t>
      </w:r>
      <w:r>
        <w:rPr>
          <w:spacing w:val="1"/>
        </w:rPr>
        <w:t xml:space="preserve"> </w:t>
      </w:r>
      <w:r>
        <w:rPr>
          <w:spacing w:val="-2"/>
        </w:rPr>
        <w:t>18.3333</w:t>
      </w:r>
    </w:p>
    <w:p w:rsidR="000910E3" w:rsidRDefault="00516501">
      <w:pPr>
        <w:pStyle w:val="ListParagraph"/>
        <w:numPr>
          <w:ilvl w:val="0"/>
          <w:numId w:val="2"/>
        </w:numPr>
        <w:tabs>
          <w:tab w:val="left" w:pos="600"/>
        </w:tabs>
        <w:spacing w:before="201"/>
        <w:jc w:val="both"/>
        <w:rPr>
          <w:sz w:val="24"/>
        </w:rPr>
      </w:pPr>
      <w:r>
        <w:rPr>
          <w:sz w:val="24"/>
        </w:rPr>
        <w:t>Column</w:t>
      </w:r>
      <w:r>
        <w:rPr>
          <w:spacing w:val="-1"/>
          <w:sz w:val="24"/>
        </w:rPr>
        <w:t xml:space="preserve"> </w:t>
      </w:r>
      <w:r>
        <w:rPr>
          <w:sz w:val="24"/>
        </w:rPr>
        <w:t xml:space="preserve">totals and </w:t>
      </w:r>
      <w:r>
        <w:rPr>
          <w:spacing w:val="-2"/>
          <w:sz w:val="24"/>
        </w:rPr>
        <w:t>means:</w:t>
      </w:r>
    </w:p>
    <w:p w:rsidR="000910E3" w:rsidRDefault="00516501">
      <w:pPr>
        <w:pStyle w:val="BodyText"/>
        <w:spacing w:before="41" w:line="278" w:lineRule="auto"/>
        <w:ind w:left="420" w:right="4264"/>
        <w:jc w:val="both"/>
      </w:pPr>
      <w:r>
        <w:t>Col1</w:t>
      </w:r>
      <w:r>
        <w:rPr>
          <w:spacing w:val="-4"/>
        </w:rPr>
        <w:t xml:space="preserve"> </w:t>
      </w:r>
      <w:r>
        <w:t>=</w:t>
      </w:r>
      <w:r>
        <w:rPr>
          <w:spacing w:val="-4"/>
        </w:rPr>
        <w:t xml:space="preserve"> </w:t>
      </w:r>
      <w:r>
        <w:t>18+23+14</w:t>
      </w:r>
      <w:r>
        <w:rPr>
          <w:spacing w:val="-4"/>
        </w:rPr>
        <w:t xml:space="preserve"> </w:t>
      </w:r>
      <w:r>
        <w:t>=</w:t>
      </w:r>
      <w:r>
        <w:rPr>
          <w:spacing w:val="-5"/>
        </w:rPr>
        <w:t xml:space="preserve"> </w:t>
      </w:r>
      <w:r>
        <w:t>55</w:t>
      </w:r>
      <w:r>
        <w:rPr>
          <w:spacing w:val="-4"/>
        </w:rPr>
        <w:t xml:space="preserve"> </w:t>
      </w:r>
      <w:r>
        <w:t>-&gt;</w:t>
      </w:r>
      <w:r>
        <w:rPr>
          <w:spacing w:val="-5"/>
        </w:rPr>
        <w:t xml:space="preserve"> </w:t>
      </w:r>
      <w:r>
        <w:t>Mean_Col1</w:t>
      </w:r>
      <w:r>
        <w:rPr>
          <w:spacing w:val="-4"/>
        </w:rPr>
        <w:t xml:space="preserve"> </w:t>
      </w:r>
      <w:r>
        <w:t>=</w:t>
      </w:r>
      <w:r>
        <w:rPr>
          <w:spacing w:val="-4"/>
        </w:rPr>
        <w:t xml:space="preserve"> </w:t>
      </w:r>
      <w:r>
        <w:t>55/3</w:t>
      </w:r>
      <w:r>
        <w:rPr>
          <w:spacing w:val="-4"/>
        </w:rPr>
        <w:t xml:space="preserve"> </w:t>
      </w:r>
      <w:r>
        <w:t>=</w:t>
      </w:r>
      <w:r>
        <w:rPr>
          <w:spacing w:val="-5"/>
        </w:rPr>
        <w:t xml:space="preserve"> </w:t>
      </w:r>
      <w:r>
        <w:t>18.3333 Col2</w:t>
      </w:r>
      <w:r>
        <w:rPr>
          <w:spacing w:val="-4"/>
        </w:rPr>
        <w:t xml:space="preserve"> </w:t>
      </w:r>
      <w:r>
        <w:t>=</w:t>
      </w:r>
      <w:r>
        <w:rPr>
          <w:spacing w:val="-4"/>
        </w:rPr>
        <w:t xml:space="preserve"> </w:t>
      </w:r>
      <w:r>
        <w:t>24+15+19</w:t>
      </w:r>
      <w:r>
        <w:rPr>
          <w:spacing w:val="-4"/>
        </w:rPr>
        <w:t xml:space="preserve"> </w:t>
      </w:r>
      <w:r>
        <w:t>=</w:t>
      </w:r>
      <w:r>
        <w:rPr>
          <w:spacing w:val="-5"/>
        </w:rPr>
        <w:t xml:space="preserve"> </w:t>
      </w:r>
      <w:r>
        <w:t>58</w:t>
      </w:r>
      <w:r>
        <w:rPr>
          <w:spacing w:val="-4"/>
        </w:rPr>
        <w:t xml:space="preserve"> </w:t>
      </w:r>
      <w:r>
        <w:t>-&gt;</w:t>
      </w:r>
      <w:r>
        <w:rPr>
          <w:spacing w:val="-5"/>
        </w:rPr>
        <w:t xml:space="preserve"> </w:t>
      </w:r>
      <w:r>
        <w:t>Mean_Col2</w:t>
      </w:r>
      <w:r>
        <w:rPr>
          <w:spacing w:val="-4"/>
        </w:rPr>
        <w:t xml:space="preserve"> </w:t>
      </w:r>
      <w:r>
        <w:t>=</w:t>
      </w:r>
      <w:r>
        <w:rPr>
          <w:spacing w:val="-4"/>
        </w:rPr>
        <w:t xml:space="preserve"> </w:t>
      </w:r>
      <w:r>
        <w:t>58/3</w:t>
      </w:r>
      <w:r>
        <w:rPr>
          <w:spacing w:val="-4"/>
        </w:rPr>
        <w:t xml:space="preserve"> </w:t>
      </w:r>
      <w:r>
        <w:t>=</w:t>
      </w:r>
      <w:r>
        <w:rPr>
          <w:spacing w:val="-5"/>
        </w:rPr>
        <w:t xml:space="preserve"> </w:t>
      </w:r>
      <w:r>
        <w:t>19.3333 Col3</w:t>
      </w:r>
      <w:r>
        <w:rPr>
          <w:spacing w:val="-1"/>
        </w:rPr>
        <w:t xml:space="preserve"> </w:t>
      </w:r>
      <w:r>
        <w:t>= 16+20+22 =</w:t>
      </w:r>
      <w:r>
        <w:rPr>
          <w:spacing w:val="-2"/>
        </w:rPr>
        <w:t xml:space="preserve"> </w:t>
      </w:r>
      <w:r>
        <w:t>58 -&gt;</w:t>
      </w:r>
      <w:r>
        <w:rPr>
          <w:spacing w:val="-1"/>
        </w:rPr>
        <w:t xml:space="preserve"> </w:t>
      </w:r>
      <w:r>
        <w:t>Mean_Col3</w:t>
      </w:r>
      <w:r>
        <w:rPr>
          <w:spacing w:val="-1"/>
        </w:rPr>
        <w:t xml:space="preserve"> </w:t>
      </w:r>
      <w:r>
        <w:t>= 58/3 =</w:t>
      </w:r>
      <w:r>
        <w:rPr>
          <w:spacing w:val="-1"/>
        </w:rPr>
        <w:t xml:space="preserve"> </w:t>
      </w:r>
      <w:r>
        <w:rPr>
          <w:spacing w:val="-2"/>
        </w:rPr>
        <w:t>19.3333</w:t>
      </w:r>
    </w:p>
    <w:p w:rsidR="000910E3" w:rsidRDefault="00516501">
      <w:pPr>
        <w:pStyle w:val="ListParagraph"/>
        <w:numPr>
          <w:ilvl w:val="0"/>
          <w:numId w:val="2"/>
        </w:numPr>
        <w:tabs>
          <w:tab w:val="left" w:pos="600"/>
        </w:tabs>
        <w:spacing w:before="194"/>
        <w:rPr>
          <w:sz w:val="24"/>
        </w:rPr>
      </w:pPr>
      <w:r>
        <w:rPr>
          <w:sz w:val="24"/>
        </w:rPr>
        <w:t>Grand</w:t>
      </w:r>
      <w:r>
        <w:rPr>
          <w:spacing w:val="-4"/>
          <w:sz w:val="24"/>
        </w:rPr>
        <w:t xml:space="preserve"> </w:t>
      </w:r>
      <w:r>
        <w:rPr>
          <w:sz w:val="24"/>
        </w:rPr>
        <w:t>total</w:t>
      </w:r>
      <w:r>
        <w:rPr>
          <w:spacing w:val="29"/>
          <w:sz w:val="24"/>
        </w:rPr>
        <w:t xml:space="preserve">  </w:t>
      </w:r>
      <w:r>
        <w:rPr>
          <w:sz w:val="24"/>
        </w:rPr>
        <w:t>=</w:t>
      </w:r>
      <w:r>
        <w:rPr>
          <w:spacing w:val="-1"/>
          <w:sz w:val="24"/>
        </w:rPr>
        <w:t xml:space="preserve"> </w:t>
      </w:r>
      <w:r>
        <w:rPr>
          <w:sz w:val="24"/>
        </w:rPr>
        <w:t>171, N =</w:t>
      </w:r>
      <w:r>
        <w:rPr>
          <w:spacing w:val="-1"/>
          <w:sz w:val="24"/>
        </w:rPr>
        <w:t xml:space="preserve"> </w:t>
      </w:r>
      <w:r>
        <w:rPr>
          <w:sz w:val="24"/>
        </w:rPr>
        <w:t>9,</w:t>
      </w:r>
      <w:r>
        <w:rPr>
          <w:spacing w:val="-1"/>
          <w:sz w:val="24"/>
        </w:rPr>
        <w:t xml:space="preserve"> </w:t>
      </w:r>
      <w:r>
        <w:rPr>
          <w:sz w:val="24"/>
        </w:rPr>
        <w:t>Grand mean</w:t>
      </w:r>
      <w:r>
        <w:rPr>
          <w:spacing w:val="-1"/>
          <w:sz w:val="24"/>
        </w:rPr>
        <w:t xml:space="preserve"> </w:t>
      </w:r>
      <w:r>
        <w:rPr>
          <w:sz w:val="24"/>
        </w:rPr>
        <w:t>=</w:t>
      </w:r>
      <w:r>
        <w:rPr>
          <w:spacing w:val="-1"/>
          <w:sz w:val="24"/>
        </w:rPr>
        <w:t xml:space="preserve"> </w:t>
      </w:r>
      <w:r>
        <w:rPr>
          <w:sz w:val="24"/>
        </w:rPr>
        <w:t>171/9</w:t>
      </w:r>
      <w:r>
        <w:rPr>
          <w:spacing w:val="1"/>
          <w:sz w:val="24"/>
        </w:rPr>
        <w:t xml:space="preserve"> </w:t>
      </w:r>
      <w:r>
        <w:rPr>
          <w:sz w:val="24"/>
        </w:rPr>
        <w:t>=</w:t>
      </w:r>
      <w:r>
        <w:rPr>
          <w:spacing w:val="-1"/>
          <w:sz w:val="24"/>
        </w:rPr>
        <w:t xml:space="preserve"> </w:t>
      </w:r>
      <w:r>
        <w:rPr>
          <w:spacing w:val="-4"/>
          <w:sz w:val="24"/>
        </w:rPr>
        <w:t>19.0</w:t>
      </w:r>
    </w:p>
    <w:p w:rsidR="000910E3" w:rsidRDefault="00516501">
      <w:pPr>
        <w:spacing w:before="245"/>
        <w:ind w:left="360"/>
        <w:jc w:val="both"/>
        <w:rPr>
          <w:rFonts w:ascii="Calibri"/>
        </w:rPr>
      </w:pPr>
      <w:r>
        <w:rPr>
          <w:rFonts w:ascii="Calibri"/>
          <w:noProof/>
        </w:rPr>
        <mc:AlternateContent>
          <mc:Choice Requires="wps">
            <w:drawing>
              <wp:anchor distT="0" distB="0" distL="0" distR="0" simplePos="0" relativeHeight="15729152" behindDoc="0" locked="0" layoutInCell="1" allowOverlap="1">
                <wp:simplePos x="0" y="0"/>
                <wp:positionH relativeFrom="page">
                  <wp:posOffset>832916</wp:posOffset>
                </wp:positionH>
                <wp:positionV relativeFrom="paragraph">
                  <wp:posOffset>817635</wp:posOffset>
                </wp:positionV>
                <wp:extent cx="4810760" cy="14884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760" cy="14884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81"/>
                              <w:gridCol w:w="1463"/>
                              <w:gridCol w:w="1533"/>
                              <w:gridCol w:w="1869"/>
                              <w:gridCol w:w="1111"/>
                            </w:tblGrid>
                            <w:tr w:rsidR="000910E3">
                              <w:trPr>
                                <w:trHeight w:val="456"/>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364"/>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bl>
                          <w:p w:rsidR="000910E3" w:rsidRDefault="000910E3">
                            <w:pPr>
                              <w:pStyle w:val="BodyText"/>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65.6pt;margin-top:64.4pt;width:378.8pt;height:117.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81"/>
                        <w:gridCol w:w="1463"/>
                        <w:gridCol w:w="1533"/>
                        <w:gridCol w:w="1869"/>
                        <w:gridCol w:w="1111"/>
                      </w:tblGrid>
                      <w:tr w:rsidR="000910E3">
                        <w:trPr>
                          <w:trHeight w:val="456"/>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508"/>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r w:rsidR="000910E3">
                        <w:trPr>
                          <w:trHeight w:val="364"/>
                        </w:trPr>
                        <w:tc>
                          <w:tcPr>
                            <w:tcW w:w="1481" w:type="dxa"/>
                          </w:tcPr>
                          <w:p w:rsidR="000910E3" w:rsidRDefault="000910E3">
                            <w:pPr>
                              <w:pStyle w:val="TableParagraph"/>
                              <w:rPr>
                                <w:rFonts w:ascii="Times New Roman"/>
                              </w:rPr>
                            </w:pPr>
                          </w:p>
                        </w:tc>
                        <w:tc>
                          <w:tcPr>
                            <w:tcW w:w="1463" w:type="dxa"/>
                          </w:tcPr>
                          <w:p w:rsidR="000910E3" w:rsidRDefault="000910E3">
                            <w:pPr>
                              <w:pStyle w:val="TableParagraph"/>
                              <w:rPr>
                                <w:rFonts w:ascii="Times New Roman"/>
                              </w:rPr>
                            </w:pPr>
                          </w:p>
                        </w:tc>
                        <w:tc>
                          <w:tcPr>
                            <w:tcW w:w="1533" w:type="dxa"/>
                          </w:tcPr>
                          <w:p w:rsidR="000910E3" w:rsidRDefault="000910E3">
                            <w:pPr>
                              <w:pStyle w:val="TableParagraph"/>
                              <w:rPr>
                                <w:rFonts w:ascii="Times New Roman"/>
                              </w:rPr>
                            </w:pPr>
                          </w:p>
                        </w:tc>
                        <w:tc>
                          <w:tcPr>
                            <w:tcW w:w="1869" w:type="dxa"/>
                          </w:tcPr>
                          <w:p w:rsidR="000910E3" w:rsidRDefault="000910E3">
                            <w:pPr>
                              <w:pStyle w:val="TableParagraph"/>
                              <w:rPr>
                                <w:rFonts w:ascii="Times New Roman"/>
                              </w:rPr>
                            </w:pPr>
                          </w:p>
                        </w:tc>
                        <w:tc>
                          <w:tcPr>
                            <w:tcW w:w="1111" w:type="dxa"/>
                          </w:tcPr>
                          <w:p w:rsidR="000910E3" w:rsidRDefault="000910E3">
                            <w:pPr>
                              <w:pStyle w:val="TableParagraph"/>
                              <w:rPr>
                                <w:rFonts w:ascii="Times New Roman"/>
                              </w:rPr>
                            </w:pPr>
                          </w:p>
                        </w:tc>
                      </w:tr>
                    </w:tbl>
                    <w:p w:rsidR="000910E3" w:rsidRDefault="000910E3">
                      <w:pPr>
                        <w:pStyle w:val="BodyText"/>
                        <w:ind w:left="0"/>
                      </w:pPr>
                    </w:p>
                  </w:txbxContent>
                </v:textbox>
                <w10:wrap anchorx="page"/>
              </v:shape>
            </w:pict>
          </mc:Fallback>
        </mc:AlternateContent>
      </w:r>
      <w:r w:rsidR="00660E3F">
        <w:rPr>
          <w:rFonts w:ascii="Calibri"/>
        </w:rPr>
        <w:t xml:space="preserve">TABLE 5. </w:t>
      </w:r>
      <w:r>
        <w:rPr>
          <w:rFonts w:ascii="Calibri"/>
        </w:rPr>
        <w:t>ANOVA</w:t>
      </w:r>
      <w:r>
        <w:rPr>
          <w:rFonts w:ascii="Calibri"/>
          <w:spacing w:val="-3"/>
        </w:rPr>
        <w:t xml:space="preserve"> </w:t>
      </w:r>
      <w:r>
        <w:rPr>
          <w:rFonts w:ascii="Calibri"/>
        </w:rPr>
        <w:t>Table</w:t>
      </w:r>
      <w:r>
        <w:rPr>
          <w:rFonts w:ascii="Calibri"/>
          <w:spacing w:val="-2"/>
        </w:rPr>
        <w:t xml:space="preserve"> (LSD):</w:t>
      </w:r>
    </w:p>
    <w:p w:rsidR="000910E3" w:rsidRDefault="000910E3">
      <w:pPr>
        <w:pStyle w:val="BodyText"/>
        <w:spacing w:before="4"/>
        <w:ind w:left="0"/>
        <w:rPr>
          <w:rFonts w:ascii="Calibri"/>
          <w:sz w:val="19"/>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1522"/>
        <w:gridCol w:w="1719"/>
        <w:gridCol w:w="1783"/>
        <w:gridCol w:w="2447"/>
      </w:tblGrid>
      <w:tr w:rsidR="000910E3">
        <w:trPr>
          <w:trHeight w:val="513"/>
        </w:trPr>
        <w:tc>
          <w:tcPr>
            <w:tcW w:w="1387" w:type="dxa"/>
            <w:tcBorders>
              <w:right w:val="nil"/>
            </w:tcBorders>
          </w:tcPr>
          <w:p w:rsidR="000910E3" w:rsidRDefault="00516501">
            <w:pPr>
              <w:pStyle w:val="TableParagraph"/>
              <w:spacing w:before="4"/>
              <w:ind w:left="215"/>
            </w:pPr>
            <w:r>
              <w:rPr>
                <w:spacing w:val="-2"/>
              </w:rPr>
              <w:t>Source</w:t>
            </w:r>
          </w:p>
        </w:tc>
        <w:tc>
          <w:tcPr>
            <w:tcW w:w="1522" w:type="dxa"/>
            <w:tcBorders>
              <w:left w:val="nil"/>
              <w:right w:val="nil"/>
            </w:tcBorders>
          </w:tcPr>
          <w:p w:rsidR="000910E3" w:rsidRDefault="00516501">
            <w:pPr>
              <w:pStyle w:val="TableParagraph"/>
              <w:spacing w:before="4"/>
              <w:ind w:right="194"/>
              <w:jc w:val="center"/>
            </w:pPr>
            <w:r>
              <w:rPr>
                <w:spacing w:val="-5"/>
              </w:rPr>
              <w:t>SS</w:t>
            </w:r>
          </w:p>
        </w:tc>
        <w:tc>
          <w:tcPr>
            <w:tcW w:w="1719" w:type="dxa"/>
            <w:tcBorders>
              <w:left w:val="nil"/>
              <w:right w:val="nil"/>
            </w:tcBorders>
          </w:tcPr>
          <w:p w:rsidR="000910E3" w:rsidRDefault="00516501">
            <w:pPr>
              <w:pStyle w:val="TableParagraph"/>
              <w:spacing w:before="4"/>
              <w:jc w:val="center"/>
            </w:pPr>
            <w:r>
              <w:rPr>
                <w:spacing w:val="-5"/>
              </w:rPr>
              <w:t>df</w:t>
            </w:r>
          </w:p>
        </w:tc>
        <w:tc>
          <w:tcPr>
            <w:tcW w:w="1783" w:type="dxa"/>
            <w:tcBorders>
              <w:left w:val="nil"/>
              <w:right w:val="nil"/>
            </w:tcBorders>
          </w:tcPr>
          <w:p w:rsidR="000910E3" w:rsidRDefault="00516501">
            <w:pPr>
              <w:pStyle w:val="TableParagraph"/>
              <w:spacing w:before="4"/>
              <w:ind w:left="64"/>
              <w:jc w:val="center"/>
            </w:pPr>
            <w:r>
              <w:rPr>
                <w:spacing w:val="-5"/>
              </w:rPr>
              <w:t>MS</w:t>
            </w:r>
          </w:p>
        </w:tc>
        <w:tc>
          <w:tcPr>
            <w:tcW w:w="2447" w:type="dxa"/>
            <w:tcBorders>
              <w:top w:val="single" w:sz="8" w:space="0" w:color="000000"/>
              <w:left w:val="nil"/>
            </w:tcBorders>
          </w:tcPr>
          <w:p w:rsidR="000910E3" w:rsidRDefault="00516501">
            <w:pPr>
              <w:pStyle w:val="TableParagraph"/>
              <w:spacing w:before="4"/>
              <w:ind w:left="722"/>
            </w:pPr>
            <w:r>
              <w:rPr>
                <w:spacing w:val="-10"/>
              </w:rPr>
              <w:t>F</w:t>
            </w:r>
          </w:p>
        </w:tc>
      </w:tr>
      <w:tr w:rsidR="000910E3">
        <w:trPr>
          <w:trHeight w:val="3096"/>
        </w:trPr>
        <w:tc>
          <w:tcPr>
            <w:tcW w:w="8858" w:type="dxa"/>
            <w:gridSpan w:val="5"/>
          </w:tcPr>
          <w:p w:rsidR="000910E3" w:rsidRDefault="00516501">
            <w:pPr>
              <w:pStyle w:val="TableParagraph"/>
              <w:tabs>
                <w:tab w:val="left" w:pos="1866"/>
                <w:tab w:val="left" w:pos="3595"/>
                <w:tab w:val="left" w:pos="5323"/>
                <w:tab w:val="left" w:pos="7051"/>
              </w:tabs>
              <w:spacing w:before="42"/>
              <w:ind w:left="139"/>
            </w:pPr>
            <w:r>
              <w:rPr>
                <w:spacing w:val="-2"/>
              </w:rPr>
              <w:t>Treatments</w:t>
            </w:r>
            <w:r>
              <w:tab/>
            </w:r>
            <w:r>
              <w:rPr>
                <w:spacing w:val="-4"/>
              </w:rPr>
              <w:t>168.0</w:t>
            </w:r>
            <w:r>
              <w:tab/>
            </w:r>
            <w:r>
              <w:rPr>
                <w:spacing w:val="-10"/>
              </w:rPr>
              <w:t>2</w:t>
            </w:r>
            <w:r>
              <w:tab/>
            </w:r>
            <w:r>
              <w:rPr>
                <w:spacing w:val="-4"/>
              </w:rPr>
              <w:t>84.0</w:t>
            </w:r>
            <w:r>
              <w:tab/>
            </w:r>
            <w:r>
              <w:rPr>
                <w:spacing w:val="-4"/>
              </w:rPr>
              <w:t>48.0</w:t>
            </w:r>
          </w:p>
          <w:p w:rsidR="000910E3" w:rsidRDefault="00516501">
            <w:pPr>
              <w:pStyle w:val="TableParagraph"/>
              <w:tabs>
                <w:tab w:val="left" w:pos="1866"/>
                <w:tab w:val="left" w:pos="3595"/>
                <w:tab w:val="left" w:pos="5323"/>
                <w:tab w:val="left" w:pos="7051"/>
              </w:tabs>
              <w:spacing w:before="240"/>
              <w:ind w:left="139"/>
            </w:pPr>
            <w:r>
              <w:rPr>
                <w:spacing w:val="-4"/>
              </w:rPr>
              <w:t>Rows</w:t>
            </w:r>
            <w:r>
              <w:tab/>
            </w:r>
            <w:r>
              <w:rPr>
                <w:spacing w:val="-5"/>
              </w:rPr>
              <w:t>3.0</w:t>
            </w:r>
            <w:r>
              <w:tab/>
            </w:r>
            <w:r>
              <w:rPr>
                <w:spacing w:val="-10"/>
              </w:rPr>
              <w:t>2</w:t>
            </w:r>
            <w:r>
              <w:tab/>
            </w:r>
            <w:r>
              <w:rPr>
                <w:spacing w:val="-5"/>
              </w:rPr>
              <w:t>1.5</w:t>
            </w:r>
            <w:r>
              <w:tab/>
            </w:r>
            <w:r>
              <w:rPr>
                <w:spacing w:val="-5"/>
              </w:rPr>
              <w:t>1.0</w:t>
            </w:r>
          </w:p>
          <w:p w:rsidR="000910E3" w:rsidRDefault="00516501">
            <w:pPr>
              <w:pStyle w:val="TableParagraph"/>
              <w:tabs>
                <w:tab w:val="left" w:pos="1866"/>
                <w:tab w:val="left" w:pos="3595"/>
                <w:tab w:val="left" w:pos="5323"/>
                <w:tab w:val="left" w:pos="7051"/>
              </w:tabs>
              <w:spacing w:before="241"/>
              <w:ind w:left="139"/>
            </w:pPr>
            <w:r>
              <w:rPr>
                <w:spacing w:val="-2"/>
              </w:rPr>
              <w:t>Columns</w:t>
            </w:r>
            <w:r>
              <w:tab/>
            </w:r>
            <w:r>
              <w:rPr>
                <w:spacing w:val="-5"/>
              </w:rPr>
              <w:t>3.0</w:t>
            </w:r>
            <w:r>
              <w:tab/>
            </w:r>
            <w:r>
              <w:rPr>
                <w:spacing w:val="-10"/>
              </w:rPr>
              <w:t>2</w:t>
            </w:r>
            <w:r>
              <w:tab/>
            </w:r>
            <w:r>
              <w:rPr>
                <w:spacing w:val="-5"/>
              </w:rPr>
              <w:t>1.5</w:t>
            </w:r>
            <w:r>
              <w:tab/>
            </w:r>
            <w:r>
              <w:rPr>
                <w:spacing w:val="-5"/>
              </w:rPr>
              <w:t>1.0</w:t>
            </w:r>
          </w:p>
          <w:p w:rsidR="000910E3" w:rsidRDefault="00516501">
            <w:pPr>
              <w:pStyle w:val="TableParagraph"/>
              <w:tabs>
                <w:tab w:val="left" w:pos="1866"/>
                <w:tab w:val="left" w:pos="3595"/>
                <w:tab w:val="right" w:pos="5604"/>
              </w:tabs>
              <w:spacing w:before="240"/>
              <w:ind w:left="139"/>
            </w:pPr>
            <w:r>
              <w:rPr>
                <w:spacing w:val="-2"/>
              </w:rPr>
              <w:t>Error</w:t>
            </w:r>
            <w:r>
              <w:tab/>
            </w:r>
            <w:r>
              <w:rPr>
                <w:spacing w:val="-5"/>
              </w:rPr>
              <w:t>7.0</w:t>
            </w:r>
            <w:r>
              <w:tab/>
            </w:r>
            <w:r>
              <w:rPr>
                <w:spacing w:val="-10"/>
              </w:rPr>
              <w:t>2</w:t>
            </w:r>
            <w:r>
              <w:tab/>
            </w:r>
            <w:r>
              <w:rPr>
                <w:spacing w:val="-5"/>
              </w:rPr>
              <w:t>3.5</w:t>
            </w:r>
          </w:p>
          <w:p w:rsidR="000910E3" w:rsidRDefault="00516501">
            <w:pPr>
              <w:pStyle w:val="TableParagraph"/>
              <w:tabs>
                <w:tab w:val="left" w:pos="1866"/>
                <w:tab w:val="right" w:pos="3707"/>
              </w:tabs>
              <w:spacing w:before="240"/>
              <w:ind w:left="139"/>
            </w:pPr>
            <w:r>
              <w:rPr>
                <w:spacing w:val="-2"/>
              </w:rPr>
              <w:t>Total</w:t>
            </w:r>
            <w:r>
              <w:tab/>
            </w:r>
            <w:r>
              <w:rPr>
                <w:spacing w:val="-4"/>
              </w:rPr>
              <w:t>181.0</w:t>
            </w:r>
            <w:r>
              <w:tab/>
            </w:r>
            <w:r>
              <w:rPr>
                <w:spacing w:val="-10"/>
              </w:rPr>
              <w:t>8</w:t>
            </w:r>
          </w:p>
        </w:tc>
      </w:tr>
    </w:tbl>
    <w:p w:rsidR="000910E3" w:rsidRDefault="00516501">
      <w:pPr>
        <w:pStyle w:val="ListParagraph"/>
        <w:numPr>
          <w:ilvl w:val="0"/>
          <w:numId w:val="2"/>
        </w:numPr>
        <w:tabs>
          <w:tab w:val="left" w:pos="420"/>
          <w:tab w:val="left" w:pos="600"/>
        </w:tabs>
        <w:spacing w:line="276" w:lineRule="auto"/>
        <w:ind w:left="420" w:right="4892" w:hanging="60"/>
        <w:rPr>
          <w:sz w:val="24"/>
        </w:rPr>
      </w:pPr>
      <w:r>
        <w:rPr>
          <w:sz w:val="24"/>
        </w:rPr>
        <w:t>Sum</w:t>
      </w:r>
      <w:r>
        <w:rPr>
          <w:spacing w:val="-7"/>
          <w:sz w:val="24"/>
        </w:rPr>
        <w:t xml:space="preserve"> </w:t>
      </w:r>
      <w:r>
        <w:rPr>
          <w:sz w:val="24"/>
        </w:rPr>
        <w:t>of</w:t>
      </w:r>
      <w:r>
        <w:rPr>
          <w:spacing w:val="-7"/>
          <w:sz w:val="24"/>
        </w:rPr>
        <w:t xml:space="preserve"> </w:t>
      </w:r>
      <w:r>
        <w:rPr>
          <w:sz w:val="24"/>
        </w:rPr>
        <w:t>squares</w:t>
      </w:r>
      <w:r>
        <w:rPr>
          <w:spacing w:val="-7"/>
          <w:sz w:val="24"/>
        </w:rPr>
        <w:t xml:space="preserve"> </w:t>
      </w:r>
      <w:r>
        <w:rPr>
          <w:sz w:val="24"/>
        </w:rPr>
        <w:t>(using</w:t>
      </w:r>
      <w:r>
        <w:rPr>
          <w:spacing w:val="-8"/>
          <w:sz w:val="24"/>
        </w:rPr>
        <w:t xml:space="preserve"> </w:t>
      </w:r>
      <w:r>
        <w:rPr>
          <w:sz w:val="24"/>
        </w:rPr>
        <w:t>standard</w:t>
      </w:r>
      <w:r>
        <w:rPr>
          <w:spacing w:val="-6"/>
          <w:sz w:val="24"/>
        </w:rPr>
        <w:t xml:space="preserve"> </w:t>
      </w:r>
      <w:r>
        <w:rPr>
          <w:sz w:val="24"/>
        </w:rPr>
        <w:t>LSD</w:t>
      </w:r>
      <w:r>
        <w:rPr>
          <w:spacing w:val="-7"/>
          <w:sz w:val="24"/>
        </w:rPr>
        <w:t xml:space="preserve"> </w:t>
      </w:r>
      <w:r>
        <w:rPr>
          <w:sz w:val="24"/>
        </w:rPr>
        <w:t>formulas): SS Total = 102.0</w:t>
      </w:r>
    </w:p>
    <w:p w:rsidR="000910E3" w:rsidRDefault="00516501">
      <w:pPr>
        <w:pStyle w:val="BodyText"/>
        <w:spacing w:line="276" w:lineRule="auto"/>
        <w:ind w:left="420" w:right="7373"/>
      </w:pPr>
      <w:r>
        <w:t>SS</w:t>
      </w:r>
      <w:r>
        <w:rPr>
          <w:spacing w:val="-14"/>
        </w:rPr>
        <w:t xml:space="preserve"> </w:t>
      </w:r>
      <w:r>
        <w:t>Treatments</w:t>
      </w:r>
      <w:r>
        <w:rPr>
          <w:spacing w:val="-14"/>
        </w:rPr>
        <w:t xml:space="preserve"> </w:t>
      </w:r>
      <w:r>
        <w:t>=</w:t>
      </w:r>
      <w:r>
        <w:rPr>
          <w:spacing w:val="-14"/>
        </w:rPr>
        <w:t xml:space="preserve"> </w:t>
      </w:r>
      <w:r>
        <w:t>96.0 SS Rows = 2.0</w:t>
      </w:r>
    </w:p>
    <w:p w:rsidR="000910E3" w:rsidRDefault="00516501">
      <w:pPr>
        <w:pStyle w:val="BodyText"/>
        <w:spacing w:line="275" w:lineRule="exact"/>
        <w:ind w:left="420"/>
      </w:pPr>
      <w:r>
        <w:t>SS</w:t>
      </w:r>
      <w:r>
        <w:rPr>
          <w:spacing w:val="-1"/>
        </w:rPr>
        <w:t xml:space="preserve"> </w:t>
      </w:r>
      <w:r>
        <w:t>Columns</w:t>
      </w:r>
      <w:r>
        <w:rPr>
          <w:spacing w:val="-2"/>
        </w:rPr>
        <w:t xml:space="preserve"> </w:t>
      </w:r>
      <w:r>
        <w:t>=</w:t>
      </w:r>
      <w:r>
        <w:rPr>
          <w:spacing w:val="-1"/>
        </w:rPr>
        <w:t xml:space="preserve"> </w:t>
      </w:r>
      <w:r>
        <w:rPr>
          <w:spacing w:val="-5"/>
        </w:rPr>
        <w:t>2.0</w:t>
      </w:r>
    </w:p>
    <w:p w:rsidR="000910E3" w:rsidRDefault="00516501">
      <w:pPr>
        <w:pStyle w:val="BodyText"/>
        <w:spacing w:before="39"/>
      </w:pPr>
      <w:r>
        <w:t>SS</w:t>
      </w:r>
      <w:r>
        <w:rPr>
          <w:spacing w:val="-1"/>
        </w:rPr>
        <w:t xml:space="preserve"> </w:t>
      </w:r>
      <w:r>
        <w:t>Error</w:t>
      </w:r>
      <w:r>
        <w:rPr>
          <w:spacing w:val="-3"/>
        </w:rPr>
        <w:t xml:space="preserve"> </w:t>
      </w:r>
      <w:r>
        <w:t>=</w:t>
      </w:r>
      <w:r>
        <w:rPr>
          <w:spacing w:val="-2"/>
        </w:rPr>
        <w:t xml:space="preserve"> </w:t>
      </w:r>
      <w:r>
        <w:t>SS</w:t>
      </w:r>
      <w:r>
        <w:rPr>
          <w:spacing w:val="1"/>
        </w:rPr>
        <w:t xml:space="preserve"> </w:t>
      </w:r>
      <w:r>
        <w:t>Total</w:t>
      </w:r>
      <w:r>
        <w:rPr>
          <w:spacing w:val="-1"/>
        </w:rPr>
        <w:t xml:space="preserve"> </w:t>
      </w:r>
      <w:r>
        <w:t>–</w:t>
      </w:r>
      <w:r>
        <w:rPr>
          <w:spacing w:val="-1"/>
        </w:rPr>
        <w:t xml:space="preserve"> </w:t>
      </w:r>
      <w:r>
        <w:t>SS</w:t>
      </w:r>
      <w:r>
        <w:rPr>
          <w:spacing w:val="-1"/>
        </w:rPr>
        <w:t xml:space="preserve"> </w:t>
      </w:r>
      <w:r>
        <w:t>Treatments -</w:t>
      </w:r>
      <w:r>
        <w:rPr>
          <w:spacing w:val="-2"/>
        </w:rPr>
        <w:t xml:space="preserve"> </w:t>
      </w:r>
      <w:proofErr w:type="spellStart"/>
      <w:r>
        <w:t>SSRows</w:t>
      </w:r>
      <w:proofErr w:type="spellEnd"/>
      <w:r>
        <w:t xml:space="preserve"> - </w:t>
      </w:r>
      <w:proofErr w:type="spellStart"/>
      <w:r>
        <w:t>SSColumns</w:t>
      </w:r>
      <w:proofErr w:type="spellEnd"/>
      <w:r>
        <w:rPr>
          <w:spacing w:val="-1"/>
        </w:rPr>
        <w:t xml:space="preserve"> </w:t>
      </w:r>
      <w:r>
        <w:t>=</w:t>
      </w:r>
      <w:r>
        <w:rPr>
          <w:spacing w:val="-1"/>
        </w:rPr>
        <w:t xml:space="preserve"> </w:t>
      </w:r>
      <w:r>
        <w:rPr>
          <w:spacing w:val="-5"/>
        </w:rPr>
        <w:t>2.0</w:t>
      </w:r>
    </w:p>
    <w:p w:rsidR="000910E3" w:rsidRDefault="000910E3">
      <w:pPr>
        <w:pStyle w:val="BodyText"/>
        <w:sectPr w:rsidR="000910E3">
          <w:pgSz w:w="12240" w:h="15840"/>
          <w:pgMar w:top="1360" w:right="1080" w:bottom="280" w:left="1080" w:header="720" w:footer="720" w:gutter="0"/>
          <w:cols w:space="720"/>
        </w:sectPr>
      </w:pPr>
    </w:p>
    <w:p w:rsidR="000910E3" w:rsidRDefault="00516501">
      <w:pPr>
        <w:pStyle w:val="ListParagraph"/>
        <w:numPr>
          <w:ilvl w:val="0"/>
          <w:numId w:val="2"/>
        </w:numPr>
        <w:tabs>
          <w:tab w:val="left" w:pos="600"/>
        </w:tabs>
        <w:spacing w:before="74"/>
        <w:rPr>
          <w:sz w:val="24"/>
        </w:rPr>
      </w:pPr>
      <w:r>
        <w:rPr>
          <w:sz w:val="24"/>
        </w:rPr>
        <w:lastRenderedPageBreak/>
        <w:t>Degrees</w:t>
      </w:r>
      <w:r>
        <w:rPr>
          <w:spacing w:val="-2"/>
          <w:sz w:val="24"/>
        </w:rPr>
        <w:t xml:space="preserve"> </w:t>
      </w:r>
      <w:r>
        <w:rPr>
          <w:sz w:val="24"/>
        </w:rPr>
        <w:t>of</w:t>
      </w:r>
      <w:r>
        <w:rPr>
          <w:spacing w:val="-2"/>
          <w:sz w:val="24"/>
        </w:rPr>
        <w:t xml:space="preserve"> freedom:</w:t>
      </w:r>
    </w:p>
    <w:p w:rsidR="000910E3" w:rsidRDefault="00516501">
      <w:pPr>
        <w:pStyle w:val="BodyText"/>
        <w:spacing w:before="137" w:line="360" w:lineRule="auto"/>
        <w:ind w:left="420" w:right="6743"/>
      </w:pPr>
      <w:proofErr w:type="spellStart"/>
      <w:r>
        <w:t>df_treatments</w:t>
      </w:r>
      <w:proofErr w:type="spellEnd"/>
      <w:r>
        <w:t xml:space="preserve"> = t - 1 = 2 </w:t>
      </w:r>
      <w:proofErr w:type="spellStart"/>
      <w:r>
        <w:t>df_rows</w:t>
      </w:r>
      <w:proofErr w:type="spellEnd"/>
      <w:r>
        <w:t xml:space="preserve"> = t - 1 = 2 </w:t>
      </w:r>
      <w:proofErr w:type="spellStart"/>
      <w:r>
        <w:t>df_columns</w:t>
      </w:r>
      <w:proofErr w:type="spellEnd"/>
      <w:r>
        <w:t xml:space="preserve"> = t - 1 = 2 </w:t>
      </w:r>
      <w:proofErr w:type="spellStart"/>
      <w:r>
        <w:t>df_error</w:t>
      </w:r>
      <w:proofErr w:type="spellEnd"/>
      <w:r>
        <w:rPr>
          <w:spacing w:val="-5"/>
        </w:rPr>
        <w:t xml:space="preserve"> </w:t>
      </w:r>
      <w:r>
        <w:t>=</w:t>
      </w:r>
      <w:r>
        <w:rPr>
          <w:spacing w:val="-7"/>
        </w:rPr>
        <w:t xml:space="preserve"> </w:t>
      </w:r>
      <w:r>
        <w:t>(t</w:t>
      </w:r>
      <w:r>
        <w:rPr>
          <w:spacing w:val="-5"/>
        </w:rPr>
        <w:t xml:space="preserve"> </w:t>
      </w:r>
      <w:r>
        <w:t>-</w:t>
      </w:r>
      <w:r>
        <w:rPr>
          <w:spacing w:val="-6"/>
        </w:rPr>
        <w:t xml:space="preserve"> </w:t>
      </w:r>
      <w:proofErr w:type="gramStart"/>
      <w:r>
        <w:t>1)(</w:t>
      </w:r>
      <w:proofErr w:type="gramEnd"/>
      <w:r>
        <w:t>t</w:t>
      </w:r>
      <w:r>
        <w:rPr>
          <w:spacing w:val="-5"/>
        </w:rPr>
        <w:t xml:space="preserve"> </w:t>
      </w:r>
      <w:r>
        <w:t>-</w:t>
      </w:r>
      <w:r>
        <w:rPr>
          <w:spacing w:val="-6"/>
        </w:rPr>
        <w:t xml:space="preserve"> </w:t>
      </w:r>
      <w:r>
        <w:t>2)</w:t>
      </w:r>
      <w:r>
        <w:rPr>
          <w:spacing w:val="-4"/>
        </w:rPr>
        <w:t xml:space="preserve"> </w:t>
      </w:r>
      <w:r>
        <w:t>=</w:t>
      </w:r>
      <w:r>
        <w:rPr>
          <w:spacing w:val="-4"/>
        </w:rPr>
        <w:t xml:space="preserve"> </w:t>
      </w:r>
      <w:r>
        <w:t xml:space="preserve">2 </w:t>
      </w:r>
      <w:proofErr w:type="spellStart"/>
      <w:r>
        <w:t>df_total</w:t>
      </w:r>
      <w:proofErr w:type="spellEnd"/>
      <w:r>
        <w:t xml:space="preserve"> = t^2 - 1 = 8</w:t>
      </w:r>
    </w:p>
    <w:p w:rsidR="000910E3" w:rsidRDefault="00516501">
      <w:pPr>
        <w:pStyle w:val="ListParagraph"/>
        <w:numPr>
          <w:ilvl w:val="0"/>
          <w:numId w:val="2"/>
        </w:numPr>
        <w:tabs>
          <w:tab w:val="left" w:pos="600"/>
        </w:tabs>
        <w:spacing w:before="201"/>
        <w:rPr>
          <w:sz w:val="24"/>
        </w:rPr>
      </w:pPr>
      <w:r>
        <w:rPr>
          <w:sz w:val="24"/>
        </w:rPr>
        <w:t>Mean</w:t>
      </w:r>
      <w:r>
        <w:rPr>
          <w:spacing w:val="-4"/>
          <w:sz w:val="24"/>
        </w:rPr>
        <w:t xml:space="preserve"> </w:t>
      </w:r>
      <w:r>
        <w:rPr>
          <w:sz w:val="24"/>
        </w:rPr>
        <w:t>squares</w:t>
      </w:r>
      <w:r>
        <w:rPr>
          <w:spacing w:val="-1"/>
          <w:sz w:val="24"/>
        </w:rPr>
        <w:t xml:space="preserve"> </w:t>
      </w:r>
      <w:r>
        <w:rPr>
          <w:sz w:val="24"/>
        </w:rPr>
        <w:t>and</w:t>
      </w:r>
      <w:r>
        <w:rPr>
          <w:spacing w:val="1"/>
          <w:sz w:val="24"/>
        </w:rPr>
        <w:t xml:space="preserve"> </w:t>
      </w:r>
      <w:r>
        <w:rPr>
          <w:spacing w:val="-5"/>
          <w:sz w:val="24"/>
        </w:rPr>
        <w:t>F:</w:t>
      </w:r>
    </w:p>
    <w:p w:rsidR="000910E3" w:rsidRDefault="00516501">
      <w:pPr>
        <w:pStyle w:val="BodyText"/>
        <w:spacing w:before="139"/>
        <w:ind w:left="420"/>
      </w:pPr>
      <w:proofErr w:type="spellStart"/>
      <w:r>
        <w:t>MS_treatments</w:t>
      </w:r>
      <w:proofErr w:type="spellEnd"/>
      <w:r>
        <w:rPr>
          <w:spacing w:val="-1"/>
        </w:rPr>
        <w:t xml:space="preserve"> </w:t>
      </w:r>
      <w:r>
        <w:t>=</w:t>
      </w:r>
      <w:r>
        <w:rPr>
          <w:spacing w:val="-1"/>
        </w:rPr>
        <w:t xml:space="preserve"> </w:t>
      </w:r>
      <w:r>
        <w:t>96.0 /</w:t>
      </w:r>
      <w:r>
        <w:rPr>
          <w:spacing w:val="-1"/>
        </w:rPr>
        <w:t xml:space="preserve"> </w:t>
      </w:r>
      <w:r>
        <w:t>2</w:t>
      </w:r>
      <w:r>
        <w:rPr>
          <w:spacing w:val="-1"/>
        </w:rPr>
        <w:t xml:space="preserve"> </w:t>
      </w:r>
      <w:r>
        <w:t xml:space="preserve">= </w:t>
      </w:r>
      <w:r>
        <w:rPr>
          <w:spacing w:val="-4"/>
        </w:rPr>
        <w:t>48.0</w:t>
      </w:r>
    </w:p>
    <w:p w:rsidR="000910E3" w:rsidRDefault="00516501">
      <w:pPr>
        <w:pStyle w:val="BodyText"/>
        <w:spacing w:before="137"/>
        <w:ind w:left="420"/>
      </w:pPr>
      <w:proofErr w:type="spellStart"/>
      <w:r>
        <w:t>MS_rows</w:t>
      </w:r>
      <w:proofErr w:type="spellEnd"/>
      <w:r>
        <w:rPr>
          <w:spacing w:val="-3"/>
        </w:rPr>
        <w:t xml:space="preserve"> </w:t>
      </w:r>
      <w:r>
        <w:t>=</w:t>
      </w:r>
      <w:r>
        <w:rPr>
          <w:spacing w:val="-1"/>
        </w:rPr>
        <w:t xml:space="preserve"> </w:t>
      </w:r>
      <w:r>
        <w:t>2.0 /</w:t>
      </w:r>
      <w:r>
        <w:rPr>
          <w:spacing w:val="-1"/>
        </w:rPr>
        <w:t xml:space="preserve"> </w:t>
      </w:r>
      <w:r>
        <w:t xml:space="preserve">2 = </w:t>
      </w:r>
      <w:r>
        <w:rPr>
          <w:spacing w:val="-5"/>
        </w:rPr>
        <w:t>1.0</w:t>
      </w:r>
    </w:p>
    <w:p w:rsidR="000910E3" w:rsidRDefault="00516501">
      <w:pPr>
        <w:pStyle w:val="BodyText"/>
        <w:spacing w:before="140"/>
        <w:ind w:left="420"/>
      </w:pPr>
      <w:proofErr w:type="spellStart"/>
      <w:r>
        <w:t>MS_columns</w:t>
      </w:r>
      <w:proofErr w:type="spellEnd"/>
      <w:r>
        <w:rPr>
          <w:spacing w:val="-1"/>
        </w:rPr>
        <w:t xml:space="preserve"> </w:t>
      </w:r>
      <w:r>
        <w:t>= 2.0 /</w:t>
      </w:r>
      <w:r>
        <w:rPr>
          <w:spacing w:val="-1"/>
        </w:rPr>
        <w:t xml:space="preserve"> </w:t>
      </w:r>
      <w:r>
        <w:t xml:space="preserve">2 = </w:t>
      </w:r>
      <w:r>
        <w:rPr>
          <w:spacing w:val="-5"/>
        </w:rPr>
        <w:t>1.0</w:t>
      </w:r>
    </w:p>
    <w:p w:rsidR="000910E3" w:rsidRDefault="00516501">
      <w:pPr>
        <w:pStyle w:val="BodyText"/>
        <w:spacing w:before="137"/>
        <w:ind w:left="420"/>
      </w:pPr>
      <w:proofErr w:type="spellStart"/>
      <w:r>
        <w:t>MS_error</w:t>
      </w:r>
      <w:proofErr w:type="spellEnd"/>
      <w:r>
        <w:rPr>
          <w:spacing w:val="-1"/>
        </w:rPr>
        <w:t xml:space="preserve"> </w:t>
      </w:r>
      <w:r>
        <w:t>=</w:t>
      </w:r>
      <w:r>
        <w:rPr>
          <w:spacing w:val="-2"/>
        </w:rPr>
        <w:t xml:space="preserve"> </w:t>
      </w:r>
      <w:r>
        <w:t>2.0</w:t>
      </w:r>
      <w:r>
        <w:rPr>
          <w:spacing w:val="-1"/>
        </w:rPr>
        <w:t xml:space="preserve"> </w:t>
      </w:r>
      <w:r>
        <w:t>/ 2</w:t>
      </w:r>
      <w:r>
        <w:rPr>
          <w:spacing w:val="-1"/>
        </w:rPr>
        <w:t xml:space="preserve"> </w:t>
      </w:r>
      <w:r>
        <w:t xml:space="preserve">= </w:t>
      </w:r>
      <w:r>
        <w:rPr>
          <w:spacing w:val="-5"/>
        </w:rPr>
        <w:t>1.0</w:t>
      </w:r>
    </w:p>
    <w:p w:rsidR="000910E3" w:rsidRDefault="00516501">
      <w:pPr>
        <w:pStyle w:val="BodyText"/>
        <w:spacing w:before="139"/>
        <w:ind w:left="420"/>
      </w:pPr>
      <w:proofErr w:type="spellStart"/>
      <w:r>
        <w:t>F_treatments</w:t>
      </w:r>
      <w:proofErr w:type="spellEnd"/>
      <w:r>
        <w:t xml:space="preserve"> =</w:t>
      </w:r>
      <w:r>
        <w:rPr>
          <w:spacing w:val="-2"/>
        </w:rPr>
        <w:t xml:space="preserve"> </w:t>
      </w:r>
      <w:r>
        <w:t>48.0 /</w:t>
      </w:r>
      <w:r>
        <w:rPr>
          <w:spacing w:val="-1"/>
        </w:rPr>
        <w:t xml:space="preserve"> </w:t>
      </w:r>
      <w:r>
        <w:t>1.0</w:t>
      </w:r>
      <w:r>
        <w:rPr>
          <w:spacing w:val="-1"/>
        </w:rPr>
        <w:t xml:space="preserve"> </w:t>
      </w:r>
      <w:r>
        <w:t>=</w:t>
      </w:r>
      <w:r>
        <w:rPr>
          <w:spacing w:val="-1"/>
        </w:rPr>
        <w:t xml:space="preserve"> </w:t>
      </w:r>
      <w:r>
        <w:rPr>
          <w:spacing w:val="-4"/>
        </w:rPr>
        <w:t>48.0</w:t>
      </w:r>
    </w:p>
    <w:p w:rsidR="000910E3" w:rsidRDefault="00516501">
      <w:pPr>
        <w:pStyle w:val="BodyText"/>
        <w:spacing w:before="137"/>
        <w:ind w:left="420"/>
      </w:pPr>
      <w:proofErr w:type="spellStart"/>
      <w:r>
        <w:t>F_rows</w:t>
      </w:r>
      <w:proofErr w:type="spellEnd"/>
      <w:r>
        <w:rPr>
          <w:spacing w:val="-1"/>
        </w:rPr>
        <w:t xml:space="preserve"> </w:t>
      </w:r>
      <w:r>
        <w:t>=</w:t>
      </w:r>
      <w:r>
        <w:rPr>
          <w:spacing w:val="-2"/>
        </w:rPr>
        <w:t xml:space="preserve"> </w:t>
      </w:r>
      <w:r>
        <w:t>1.0 /</w:t>
      </w:r>
      <w:r>
        <w:rPr>
          <w:spacing w:val="-1"/>
        </w:rPr>
        <w:t xml:space="preserve"> </w:t>
      </w:r>
      <w:r>
        <w:t>1.0</w:t>
      </w:r>
      <w:r>
        <w:rPr>
          <w:spacing w:val="1"/>
        </w:rPr>
        <w:t xml:space="preserve"> </w:t>
      </w:r>
      <w:r>
        <w:t>=</w:t>
      </w:r>
      <w:r>
        <w:rPr>
          <w:spacing w:val="-1"/>
        </w:rPr>
        <w:t xml:space="preserve"> </w:t>
      </w:r>
      <w:r>
        <w:rPr>
          <w:spacing w:val="-5"/>
        </w:rPr>
        <w:t>1.0</w:t>
      </w:r>
    </w:p>
    <w:p w:rsidR="000910E3" w:rsidRDefault="00516501">
      <w:pPr>
        <w:pStyle w:val="BodyText"/>
        <w:spacing w:before="141"/>
        <w:ind w:left="420"/>
      </w:pPr>
      <w:proofErr w:type="spellStart"/>
      <w:r>
        <w:t>F_columns</w:t>
      </w:r>
      <w:proofErr w:type="spellEnd"/>
      <w:r>
        <w:rPr>
          <w:spacing w:val="-3"/>
        </w:rPr>
        <w:t xml:space="preserve"> </w:t>
      </w:r>
      <w:r>
        <w:t>=</w:t>
      </w:r>
      <w:r>
        <w:rPr>
          <w:spacing w:val="-1"/>
        </w:rPr>
        <w:t xml:space="preserve"> </w:t>
      </w:r>
      <w:r>
        <w:t>1.0 /</w:t>
      </w:r>
      <w:r>
        <w:rPr>
          <w:spacing w:val="-1"/>
        </w:rPr>
        <w:t xml:space="preserve"> </w:t>
      </w:r>
      <w:r>
        <w:t>1.0</w:t>
      </w:r>
      <w:r>
        <w:rPr>
          <w:spacing w:val="-1"/>
        </w:rPr>
        <w:t xml:space="preserve"> </w:t>
      </w:r>
      <w:r>
        <w:t>=</w:t>
      </w:r>
      <w:r>
        <w:rPr>
          <w:spacing w:val="1"/>
        </w:rPr>
        <w:t xml:space="preserve"> </w:t>
      </w:r>
      <w:r>
        <w:rPr>
          <w:spacing w:val="-5"/>
        </w:rPr>
        <w:t>1.0</w:t>
      </w:r>
    </w:p>
    <w:p w:rsidR="000910E3" w:rsidRDefault="000910E3">
      <w:pPr>
        <w:pStyle w:val="BodyText"/>
        <w:spacing w:before="60"/>
        <w:ind w:left="0"/>
      </w:pPr>
    </w:p>
    <w:p w:rsidR="000910E3" w:rsidRDefault="00516501">
      <w:pPr>
        <w:pStyle w:val="BodyText"/>
      </w:pPr>
      <w:r>
        <w:t>Interpretation:</w:t>
      </w:r>
      <w:r>
        <w:rPr>
          <w:spacing w:val="-4"/>
        </w:rPr>
        <w:t xml:space="preserve"> </w:t>
      </w:r>
      <w:r>
        <w:t>Buffers</w:t>
      </w:r>
      <w:r>
        <w:rPr>
          <w:spacing w:val="-1"/>
        </w:rPr>
        <w:t xml:space="preserve"> </w:t>
      </w:r>
      <w:r>
        <w:t>differ</w:t>
      </w:r>
      <w:r>
        <w:rPr>
          <w:spacing w:val="-1"/>
        </w:rPr>
        <w:t xml:space="preserve"> </w:t>
      </w:r>
      <w:r>
        <w:t>strongly</w:t>
      </w:r>
      <w:r>
        <w:rPr>
          <w:spacing w:val="-6"/>
        </w:rPr>
        <w:t xml:space="preserve"> </w:t>
      </w:r>
      <w:r>
        <w:t>(F=48.0)</w:t>
      </w:r>
      <w:r>
        <w:rPr>
          <w:spacing w:val="-2"/>
        </w:rPr>
        <w:t xml:space="preserve"> </w:t>
      </w:r>
      <w:r>
        <w:t>even</w:t>
      </w:r>
      <w:r>
        <w:rPr>
          <w:spacing w:val="-1"/>
        </w:rPr>
        <w:t xml:space="preserve"> </w:t>
      </w:r>
      <w:r>
        <w:t>after</w:t>
      </w:r>
      <w:r>
        <w:rPr>
          <w:spacing w:val="-1"/>
        </w:rPr>
        <w:t xml:space="preserve"> </w:t>
      </w:r>
      <w:r>
        <w:t>controlling</w:t>
      </w:r>
      <w:r>
        <w:rPr>
          <w:spacing w:val="-1"/>
        </w:rPr>
        <w:t xml:space="preserve"> </w:t>
      </w:r>
      <w:r>
        <w:t>row/column</w:t>
      </w:r>
      <w:r>
        <w:rPr>
          <w:spacing w:val="-1"/>
        </w:rPr>
        <w:t xml:space="preserve"> </w:t>
      </w:r>
      <w:r>
        <w:rPr>
          <w:spacing w:val="-2"/>
        </w:rPr>
        <w:t>effects.</w:t>
      </w:r>
    </w:p>
    <w:p w:rsidR="000910E3" w:rsidRDefault="00516501">
      <w:pPr>
        <w:pStyle w:val="Heading1"/>
        <w:spacing w:before="248"/>
      </w:pPr>
      <w:r>
        <w:t>Post-Hoc</w:t>
      </w:r>
      <w:r>
        <w:rPr>
          <w:spacing w:val="-3"/>
        </w:rPr>
        <w:t xml:space="preserve"> </w:t>
      </w:r>
      <w:r>
        <w:rPr>
          <w:spacing w:val="-2"/>
        </w:rPr>
        <w:t>Tests</w:t>
      </w:r>
    </w:p>
    <w:p w:rsidR="000910E3" w:rsidRDefault="00516501">
      <w:pPr>
        <w:pStyle w:val="BodyText"/>
        <w:spacing w:before="235" w:line="278" w:lineRule="auto"/>
        <w:ind w:right="463"/>
      </w:pPr>
      <w:r>
        <w:t>Once ANOVA indicates a significant F-ratio under designs such as CRD, RBD, or LSD, post-</w:t>
      </w:r>
      <w:r>
        <w:rPr>
          <w:spacing w:val="80"/>
        </w:rPr>
        <w:t xml:space="preserve"> </w:t>
      </w:r>
      <w:r>
        <w:t>hoc tests are necessary to pinpoint the treatments responsible for the differences.</w:t>
      </w:r>
    </w:p>
    <w:p w:rsidR="000910E3" w:rsidRDefault="00516501">
      <w:pPr>
        <w:pStyle w:val="Heading1"/>
        <w:spacing w:before="200"/>
      </w:pPr>
      <w:r>
        <w:t>Tukey’s</w:t>
      </w:r>
      <w:r>
        <w:rPr>
          <w:spacing w:val="-4"/>
        </w:rPr>
        <w:t xml:space="preserve"> </w:t>
      </w:r>
      <w:r>
        <w:t>HSD</w:t>
      </w:r>
      <w:r>
        <w:rPr>
          <w:spacing w:val="-4"/>
        </w:rPr>
        <w:t xml:space="preserve"> </w:t>
      </w:r>
      <w:r>
        <w:t>(Honestly</w:t>
      </w:r>
      <w:r>
        <w:rPr>
          <w:spacing w:val="-5"/>
        </w:rPr>
        <w:t xml:space="preserve"> </w:t>
      </w:r>
      <w:r>
        <w:t>Significant</w:t>
      </w:r>
      <w:r>
        <w:rPr>
          <w:spacing w:val="-2"/>
        </w:rPr>
        <w:t xml:space="preserve"> Difference):</w:t>
      </w:r>
    </w:p>
    <w:p w:rsidR="000910E3" w:rsidRDefault="000910E3">
      <w:pPr>
        <w:pStyle w:val="BodyText"/>
        <w:spacing w:before="55"/>
        <w:ind w:left="0"/>
        <w:rPr>
          <w:b/>
        </w:rPr>
      </w:pPr>
    </w:p>
    <w:p w:rsidR="000910E3" w:rsidRDefault="00516501">
      <w:pPr>
        <w:pStyle w:val="BodyText"/>
        <w:spacing w:line="360" w:lineRule="auto"/>
        <w:ind w:right="359"/>
        <w:jc w:val="both"/>
      </w:pPr>
      <w:r>
        <w:t>Tukey’s test is one of the most commonly used pairwise comparison methods because it maintains the overall error rate while comparing all possible treatment pairs. For example, in a plant growth experiment testing five types of fertilizers, ANOVA may show that not all</w:t>
      </w:r>
      <w:r>
        <w:rPr>
          <w:spacing w:val="40"/>
        </w:rPr>
        <w:t xml:space="preserve"> </w:t>
      </w:r>
      <w:r>
        <w:t>fertilizers perform equally. Applying Tukey’s HSD can reveal that Fertilizer A and Fertilizer C significantly increase plant height compared to Fertilizer E, whereas Fertilizers B and D do not differ significantly</w:t>
      </w:r>
      <w:r>
        <w:rPr>
          <w:spacing w:val="-4"/>
        </w:rPr>
        <w:t xml:space="preserve"> </w:t>
      </w:r>
      <w:r>
        <w:t>from one another. This fine-grained analysis aids agronomists in</w:t>
      </w:r>
      <w:r>
        <w:rPr>
          <w:spacing w:val="-1"/>
        </w:rPr>
        <w:t xml:space="preserve"> </w:t>
      </w:r>
      <w:r>
        <w:t>selecting</w:t>
      </w:r>
      <w:r>
        <w:rPr>
          <w:spacing w:val="-1"/>
        </w:rPr>
        <w:t xml:space="preserve"> </w:t>
      </w:r>
      <w:r>
        <w:t>the most effective treatment.</w:t>
      </w:r>
    </w:p>
    <w:p w:rsidR="000910E3" w:rsidRDefault="00516501">
      <w:pPr>
        <w:pStyle w:val="Heading1"/>
        <w:tabs>
          <w:tab w:val="left" w:pos="8520"/>
        </w:tabs>
        <w:spacing w:before="206"/>
        <w:jc w:val="both"/>
      </w:pPr>
      <w:r>
        <w:rPr>
          <w:spacing w:val="-2"/>
        </w:rPr>
        <w:t>Bonferroni</w:t>
      </w:r>
      <w:r>
        <w:tab/>
      </w:r>
      <w:r>
        <w:rPr>
          <w:spacing w:val="-2"/>
        </w:rPr>
        <w:t>Correction:</w:t>
      </w:r>
    </w:p>
    <w:p w:rsidR="000910E3" w:rsidRDefault="00516501">
      <w:pPr>
        <w:pStyle w:val="BodyText"/>
        <w:spacing w:before="132" w:line="360" w:lineRule="auto"/>
        <w:ind w:right="360"/>
        <w:jc w:val="both"/>
      </w:pPr>
      <w:r>
        <w:t>When researchers are interested in only a few targeted comparisons, Bonferroni correction provides</w:t>
      </w:r>
      <w:r>
        <w:rPr>
          <w:spacing w:val="19"/>
        </w:rPr>
        <w:t xml:space="preserve"> </w:t>
      </w:r>
      <w:r>
        <w:t>a</w:t>
      </w:r>
      <w:r>
        <w:rPr>
          <w:spacing w:val="18"/>
        </w:rPr>
        <w:t xml:space="preserve"> </w:t>
      </w:r>
      <w:r>
        <w:t>conservative</w:t>
      </w:r>
      <w:r>
        <w:rPr>
          <w:spacing w:val="20"/>
        </w:rPr>
        <w:t xml:space="preserve"> </w:t>
      </w:r>
      <w:r>
        <w:t>adjustment</w:t>
      </w:r>
      <w:r>
        <w:rPr>
          <w:spacing w:val="19"/>
        </w:rPr>
        <w:t xml:space="preserve"> </w:t>
      </w:r>
      <w:r>
        <w:t>by</w:t>
      </w:r>
      <w:r>
        <w:rPr>
          <w:spacing w:val="11"/>
        </w:rPr>
        <w:t xml:space="preserve"> </w:t>
      </w:r>
      <w:r>
        <w:t>dividing</w:t>
      </w:r>
      <w:r>
        <w:rPr>
          <w:spacing w:val="16"/>
        </w:rPr>
        <w:t xml:space="preserve"> </w:t>
      </w:r>
      <w:r>
        <w:t>the</w:t>
      </w:r>
      <w:r>
        <w:rPr>
          <w:spacing w:val="18"/>
        </w:rPr>
        <w:t xml:space="preserve"> </w:t>
      </w:r>
      <w:r>
        <w:t>significance</w:t>
      </w:r>
      <w:r>
        <w:rPr>
          <w:spacing w:val="18"/>
        </w:rPr>
        <w:t xml:space="preserve"> </w:t>
      </w:r>
      <w:r>
        <w:t>threshold</w:t>
      </w:r>
      <w:r>
        <w:rPr>
          <w:spacing w:val="18"/>
        </w:rPr>
        <w:t xml:space="preserve"> </w:t>
      </w:r>
      <w:r>
        <w:t>(α)</w:t>
      </w:r>
      <w:r>
        <w:rPr>
          <w:spacing w:val="18"/>
        </w:rPr>
        <w:t xml:space="preserve"> </w:t>
      </w:r>
      <w:r>
        <w:t>by</w:t>
      </w:r>
      <w:r>
        <w:rPr>
          <w:spacing w:val="11"/>
        </w:rPr>
        <w:t xml:space="preserve"> </w:t>
      </w:r>
      <w:r>
        <w:t>the</w:t>
      </w:r>
      <w:r>
        <w:rPr>
          <w:spacing w:val="18"/>
        </w:rPr>
        <w:t xml:space="preserve"> </w:t>
      </w:r>
      <w:r>
        <w:t>number</w:t>
      </w:r>
      <w:r>
        <w:rPr>
          <w:spacing w:val="18"/>
        </w:rPr>
        <w:t xml:space="preserve"> </w:t>
      </w:r>
      <w:r>
        <w:rPr>
          <w:spacing w:val="-5"/>
        </w:rPr>
        <w:t>of</w:t>
      </w:r>
    </w:p>
    <w:p w:rsidR="000910E3" w:rsidRDefault="000910E3">
      <w:pPr>
        <w:pStyle w:val="BodyText"/>
        <w:spacing w:line="360" w:lineRule="auto"/>
        <w:jc w:val="both"/>
        <w:sectPr w:rsidR="000910E3">
          <w:pgSz w:w="12240" w:h="15840"/>
          <w:pgMar w:top="1360" w:right="1080" w:bottom="280" w:left="1080" w:header="720" w:footer="720" w:gutter="0"/>
          <w:cols w:space="720"/>
        </w:sectPr>
      </w:pPr>
    </w:p>
    <w:p w:rsidR="000910E3" w:rsidRDefault="00516501">
      <w:pPr>
        <w:pStyle w:val="BodyText"/>
        <w:spacing w:before="74" w:line="360" w:lineRule="auto"/>
        <w:ind w:right="357"/>
        <w:jc w:val="both"/>
      </w:pPr>
      <w:r>
        <w:lastRenderedPageBreak/>
        <w:t>comparisons. For instance, in a clinical study evaluating three drug dosages for cholesterol reduction, only</w:t>
      </w:r>
      <w:r>
        <w:rPr>
          <w:spacing w:val="-5"/>
        </w:rPr>
        <w:t xml:space="preserve"> </w:t>
      </w:r>
      <w:r>
        <w:t>three comparisons are required (low</w:t>
      </w:r>
      <w:r>
        <w:rPr>
          <w:spacing w:val="-1"/>
        </w:rPr>
        <w:t xml:space="preserve"> </w:t>
      </w:r>
      <w:r>
        <w:t xml:space="preserve">vs. medium, low vs. high, medium vs. high). Bonferroni correction ensures that the probability of falsely declaring a difference (Type I error) is minimized, which is especially critical in medical research where decisions impact patient </w:t>
      </w:r>
      <w:r>
        <w:rPr>
          <w:spacing w:val="-2"/>
        </w:rPr>
        <w:t>safety.</w:t>
      </w:r>
    </w:p>
    <w:p w:rsidR="000910E3" w:rsidRDefault="00516501">
      <w:pPr>
        <w:pStyle w:val="BodyText"/>
        <w:spacing w:before="201" w:line="278" w:lineRule="auto"/>
        <w:ind w:right="364"/>
        <w:jc w:val="both"/>
      </w:pPr>
      <w:r>
        <w:t>Through these post-hoc approaches, researchers move beyond the general conclusion of “differences exist” to specific, actionable insights.</w:t>
      </w:r>
    </w:p>
    <w:p w:rsidR="000910E3" w:rsidRDefault="00516501">
      <w:pPr>
        <w:pStyle w:val="Heading1"/>
        <w:spacing w:before="202"/>
        <w:jc w:val="both"/>
      </w:pPr>
      <w:r>
        <w:t xml:space="preserve">Two-Way </w:t>
      </w:r>
      <w:r>
        <w:rPr>
          <w:spacing w:val="-2"/>
        </w:rPr>
        <w:t>ANOVA</w:t>
      </w:r>
    </w:p>
    <w:p w:rsidR="000910E3" w:rsidRDefault="00516501">
      <w:pPr>
        <w:pStyle w:val="BodyText"/>
        <w:spacing w:before="234" w:line="278" w:lineRule="auto"/>
        <w:ind w:right="360"/>
      </w:pPr>
      <w:r>
        <w:t>In biological experiments, it is often necessary to evaluate more than one factor simultaneously. Two-way ANOVA is used to examine:</w:t>
      </w:r>
    </w:p>
    <w:p w:rsidR="000910E3" w:rsidRDefault="00516501">
      <w:pPr>
        <w:pStyle w:val="BodyText"/>
        <w:spacing w:before="197" w:line="451" w:lineRule="auto"/>
        <w:ind w:right="6583"/>
      </w:pPr>
      <w:r>
        <w:t>The main effect of Factor A, The</w:t>
      </w:r>
      <w:r>
        <w:rPr>
          <w:spacing w:val="-9"/>
        </w:rPr>
        <w:t xml:space="preserve"> </w:t>
      </w:r>
      <w:r>
        <w:t>main</w:t>
      </w:r>
      <w:r>
        <w:rPr>
          <w:spacing w:val="-7"/>
        </w:rPr>
        <w:t xml:space="preserve"> </w:t>
      </w:r>
      <w:r>
        <w:t>effect</w:t>
      </w:r>
      <w:r>
        <w:rPr>
          <w:spacing w:val="-7"/>
        </w:rPr>
        <w:t xml:space="preserve"> </w:t>
      </w:r>
      <w:r>
        <w:t>of</w:t>
      </w:r>
      <w:r>
        <w:rPr>
          <w:spacing w:val="-6"/>
        </w:rPr>
        <w:t xml:space="preserve"> </w:t>
      </w:r>
      <w:r>
        <w:t>Factor</w:t>
      </w:r>
      <w:r>
        <w:rPr>
          <w:spacing w:val="-6"/>
        </w:rPr>
        <w:t xml:space="preserve"> </w:t>
      </w:r>
      <w:r>
        <w:t>B,</w:t>
      </w:r>
      <w:r>
        <w:rPr>
          <w:spacing w:val="-7"/>
        </w:rPr>
        <w:t xml:space="preserve"> </w:t>
      </w:r>
      <w:r>
        <w:t>and</w:t>
      </w:r>
    </w:p>
    <w:p w:rsidR="000910E3" w:rsidRDefault="00516501">
      <w:pPr>
        <w:pStyle w:val="BodyText"/>
        <w:spacing w:line="451" w:lineRule="auto"/>
        <w:ind w:right="4701"/>
      </w:pPr>
      <w:r>
        <w:t>The</w:t>
      </w:r>
      <w:r>
        <w:rPr>
          <w:spacing w:val="-9"/>
        </w:rPr>
        <w:t xml:space="preserve"> </w:t>
      </w:r>
      <w:r>
        <w:t>interaction</w:t>
      </w:r>
      <w:r>
        <w:rPr>
          <w:spacing w:val="-7"/>
        </w:rPr>
        <w:t xml:space="preserve"> </w:t>
      </w:r>
      <w:r>
        <w:t>effect</w:t>
      </w:r>
      <w:r>
        <w:rPr>
          <w:spacing w:val="-7"/>
        </w:rPr>
        <w:t xml:space="preserve"> </w:t>
      </w:r>
      <w:r>
        <w:t>between</w:t>
      </w:r>
      <w:r>
        <w:rPr>
          <w:spacing w:val="-7"/>
        </w:rPr>
        <w:t xml:space="preserve"> </w:t>
      </w:r>
      <w:r>
        <w:t>the</w:t>
      </w:r>
      <w:r>
        <w:rPr>
          <w:spacing w:val="-7"/>
        </w:rPr>
        <w:t xml:space="preserve"> </w:t>
      </w:r>
      <w:r>
        <w:t>two</w:t>
      </w:r>
      <w:r>
        <w:rPr>
          <w:spacing w:val="-6"/>
        </w:rPr>
        <w:t xml:space="preserve"> </w:t>
      </w:r>
      <w:r>
        <w:t>factors. Example: A study on crop yield may test:</w:t>
      </w:r>
    </w:p>
    <w:p w:rsidR="000910E3" w:rsidRDefault="00516501">
      <w:pPr>
        <w:pStyle w:val="BodyText"/>
        <w:spacing w:line="448" w:lineRule="auto"/>
        <w:ind w:right="4701"/>
      </w:pPr>
      <w:r>
        <w:t>Factor</w:t>
      </w:r>
      <w:r>
        <w:rPr>
          <w:spacing w:val="-7"/>
        </w:rPr>
        <w:t xml:space="preserve"> </w:t>
      </w:r>
      <w:r>
        <w:t>A:</w:t>
      </w:r>
      <w:r>
        <w:rPr>
          <w:spacing w:val="-8"/>
        </w:rPr>
        <w:t xml:space="preserve"> </w:t>
      </w:r>
      <w:r>
        <w:t>Fertilizer</w:t>
      </w:r>
      <w:r>
        <w:rPr>
          <w:spacing w:val="-8"/>
        </w:rPr>
        <w:t xml:space="preserve"> </w:t>
      </w:r>
      <w:r>
        <w:t>type</w:t>
      </w:r>
      <w:r>
        <w:rPr>
          <w:spacing w:val="-7"/>
        </w:rPr>
        <w:t xml:space="preserve"> </w:t>
      </w:r>
      <w:r>
        <w:t>(organic</w:t>
      </w:r>
      <w:r>
        <w:rPr>
          <w:spacing w:val="-8"/>
        </w:rPr>
        <w:t xml:space="preserve"> </w:t>
      </w:r>
      <w:r>
        <w:t>vs.</w:t>
      </w:r>
      <w:r>
        <w:rPr>
          <w:spacing w:val="-8"/>
        </w:rPr>
        <w:t xml:space="preserve"> </w:t>
      </w:r>
      <w:r>
        <w:t>chemical), Factor B: Irrigation level (low, medium, high). Results might indicate that:</w:t>
      </w:r>
    </w:p>
    <w:p w:rsidR="000910E3" w:rsidRDefault="00516501">
      <w:pPr>
        <w:pStyle w:val="BodyText"/>
        <w:spacing w:line="451" w:lineRule="auto"/>
        <w:ind w:right="1600"/>
      </w:pPr>
      <w:r>
        <w:t>Organic</w:t>
      </w:r>
      <w:r>
        <w:rPr>
          <w:spacing w:val="-6"/>
        </w:rPr>
        <w:t xml:space="preserve"> </w:t>
      </w:r>
      <w:r>
        <w:t>fertilizer</w:t>
      </w:r>
      <w:r>
        <w:rPr>
          <w:spacing w:val="-6"/>
        </w:rPr>
        <w:t xml:space="preserve"> </w:t>
      </w:r>
      <w:r>
        <w:t>significantly</w:t>
      </w:r>
      <w:r>
        <w:rPr>
          <w:spacing w:val="-10"/>
        </w:rPr>
        <w:t xml:space="preserve"> </w:t>
      </w:r>
      <w:r>
        <w:t>increases</w:t>
      </w:r>
      <w:r>
        <w:rPr>
          <w:spacing w:val="-4"/>
        </w:rPr>
        <w:t xml:space="preserve"> </w:t>
      </w:r>
      <w:r>
        <w:t>yield</w:t>
      </w:r>
      <w:r>
        <w:rPr>
          <w:spacing w:val="-6"/>
        </w:rPr>
        <w:t xml:space="preserve"> </w:t>
      </w:r>
      <w:r>
        <w:t>compared</w:t>
      </w:r>
      <w:r>
        <w:rPr>
          <w:spacing w:val="-6"/>
        </w:rPr>
        <w:t xml:space="preserve"> </w:t>
      </w:r>
      <w:r>
        <w:t>to</w:t>
      </w:r>
      <w:r>
        <w:rPr>
          <w:spacing w:val="-6"/>
        </w:rPr>
        <w:t xml:space="preserve"> </w:t>
      </w:r>
      <w:r>
        <w:t>chemical</w:t>
      </w:r>
      <w:r>
        <w:rPr>
          <w:spacing w:val="-6"/>
        </w:rPr>
        <w:t xml:space="preserve"> </w:t>
      </w:r>
      <w:r>
        <w:t>fertilizer. Higher irrigation levels improve yield.</w:t>
      </w:r>
    </w:p>
    <w:p w:rsidR="000910E3" w:rsidRDefault="00516501">
      <w:pPr>
        <w:pStyle w:val="BodyText"/>
        <w:spacing w:before="89" w:line="362" w:lineRule="auto"/>
      </w:pPr>
      <w:r>
        <w:t>Importantly, the interaction effect shows that organic fertilizer produces the highest yields under medium irrigation, while its advantage diminishes under extreme irrigation levels.</w:t>
      </w:r>
    </w:p>
    <w:p w:rsidR="000910E3" w:rsidRDefault="00516501">
      <w:pPr>
        <w:pStyle w:val="BodyText"/>
        <w:spacing w:before="196" w:line="360" w:lineRule="auto"/>
        <w:ind w:right="361"/>
        <w:jc w:val="both"/>
      </w:pPr>
      <w:r>
        <w:t>This interaction insight is biologically meaningful, as it reveals that the effect of fertilizer is not uniform across all irrigation conditions. Such results help farmers and researchers optimize agricultural practices under varying environmental constraints.</w:t>
      </w:r>
    </w:p>
    <w:p w:rsidR="000910E3" w:rsidRDefault="00516501">
      <w:pPr>
        <w:pStyle w:val="Heading1"/>
        <w:spacing w:before="206"/>
        <w:jc w:val="both"/>
      </w:pPr>
      <w:r>
        <w:t>Factorial</w:t>
      </w:r>
      <w:r>
        <w:rPr>
          <w:spacing w:val="-4"/>
        </w:rPr>
        <w:t xml:space="preserve"> </w:t>
      </w:r>
      <w:r>
        <w:rPr>
          <w:spacing w:val="-2"/>
        </w:rPr>
        <w:t>Designs</w:t>
      </w:r>
    </w:p>
    <w:p w:rsidR="000910E3" w:rsidRDefault="000910E3">
      <w:pPr>
        <w:pStyle w:val="Heading1"/>
        <w:jc w:val="both"/>
        <w:sectPr w:rsidR="000910E3">
          <w:pgSz w:w="12240" w:h="15840"/>
          <w:pgMar w:top="1360" w:right="1080" w:bottom="280" w:left="1080" w:header="720" w:footer="720" w:gutter="0"/>
          <w:cols w:space="720"/>
        </w:sectPr>
      </w:pPr>
    </w:p>
    <w:p w:rsidR="000910E3" w:rsidRDefault="00516501">
      <w:pPr>
        <w:pStyle w:val="BodyText"/>
        <w:spacing w:before="74" w:line="360" w:lineRule="auto"/>
        <w:ind w:right="359"/>
        <w:jc w:val="both"/>
      </w:pPr>
      <w:r>
        <w:lastRenderedPageBreak/>
        <w:t>While two-way ANOVA handles two factors, biological systems often involve multiple interacting variables. Factorial designs extend ANOVA to evaluate all possible combinations of multiple factors simultaneously. These designs provide efficiency by maximizing the</w:t>
      </w:r>
      <w:r>
        <w:rPr>
          <w:spacing w:val="40"/>
        </w:rPr>
        <w:t xml:space="preserve"> </w:t>
      </w:r>
      <w:r>
        <w:t>information obtained from a single experiment.</w:t>
      </w:r>
    </w:p>
    <w:p w:rsidR="000910E3" w:rsidRDefault="00516501">
      <w:pPr>
        <w:pStyle w:val="BodyText"/>
        <w:spacing w:before="202" w:line="451" w:lineRule="auto"/>
        <w:ind w:right="1900"/>
        <w:jc w:val="both"/>
      </w:pPr>
      <w:r>
        <w:rPr>
          <w:b/>
        </w:rPr>
        <w:t>Example</w:t>
      </w:r>
      <w:r>
        <w:rPr>
          <w:b/>
          <w:spacing w:val="-4"/>
        </w:rPr>
        <w:t xml:space="preserve"> </w:t>
      </w:r>
      <w:r>
        <w:rPr>
          <w:b/>
        </w:rPr>
        <w:t>in</w:t>
      </w:r>
      <w:r>
        <w:rPr>
          <w:b/>
          <w:spacing w:val="-4"/>
        </w:rPr>
        <w:t xml:space="preserve"> </w:t>
      </w:r>
      <w:r>
        <w:rPr>
          <w:b/>
        </w:rPr>
        <w:t>Microbiology</w:t>
      </w:r>
      <w:r>
        <w:t>:</w:t>
      </w:r>
      <w:r>
        <w:rPr>
          <w:spacing w:val="-4"/>
        </w:rPr>
        <w:t xml:space="preserve"> </w:t>
      </w:r>
      <w:r>
        <w:t>A</w:t>
      </w:r>
      <w:r>
        <w:rPr>
          <w:spacing w:val="-5"/>
        </w:rPr>
        <w:t xml:space="preserve"> </w:t>
      </w:r>
      <w:r>
        <w:t>researcher</w:t>
      </w:r>
      <w:r>
        <w:rPr>
          <w:spacing w:val="-4"/>
        </w:rPr>
        <w:t xml:space="preserve"> </w:t>
      </w:r>
      <w:r>
        <w:t>may</w:t>
      </w:r>
      <w:r>
        <w:rPr>
          <w:spacing w:val="-9"/>
        </w:rPr>
        <w:t xml:space="preserve"> </w:t>
      </w:r>
      <w:r>
        <w:t>investigate</w:t>
      </w:r>
      <w:r>
        <w:rPr>
          <w:spacing w:val="-5"/>
        </w:rPr>
        <w:t xml:space="preserve"> </w:t>
      </w:r>
      <w:r>
        <w:t>bacterial</w:t>
      </w:r>
      <w:r>
        <w:rPr>
          <w:spacing w:val="-3"/>
        </w:rPr>
        <w:t xml:space="preserve"> </w:t>
      </w:r>
      <w:r>
        <w:t>growth</w:t>
      </w:r>
      <w:r>
        <w:rPr>
          <w:spacing w:val="-3"/>
        </w:rPr>
        <w:t xml:space="preserve"> </w:t>
      </w:r>
      <w:r>
        <w:t>under: Factor A: pH level (acidic, neutral, alkaline),</w:t>
      </w:r>
    </w:p>
    <w:p w:rsidR="000910E3" w:rsidRDefault="00516501">
      <w:pPr>
        <w:pStyle w:val="BodyText"/>
        <w:spacing w:line="273" w:lineRule="exact"/>
        <w:jc w:val="both"/>
      </w:pPr>
      <w:r>
        <w:t>Factor</w:t>
      </w:r>
      <w:r>
        <w:rPr>
          <w:spacing w:val="-1"/>
        </w:rPr>
        <w:t xml:space="preserve"> </w:t>
      </w:r>
      <w:r>
        <w:t>B:</w:t>
      </w:r>
      <w:r>
        <w:rPr>
          <w:spacing w:val="-1"/>
        </w:rPr>
        <w:t xml:space="preserve"> </w:t>
      </w:r>
      <w:r>
        <w:t>Temperature</w:t>
      </w:r>
      <w:r>
        <w:rPr>
          <w:spacing w:val="-2"/>
        </w:rPr>
        <w:t xml:space="preserve"> </w:t>
      </w:r>
      <w:r>
        <w:t>(25°C,</w:t>
      </w:r>
      <w:r>
        <w:rPr>
          <w:spacing w:val="-1"/>
        </w:rPr>
        <w:t xml:space="preserve"> </w:t>
      </w:r>
      <w:r>
        <w:t>30°C,</w:t>
      </w:r>
      <w:r>
        <w:rPr>
          <w:spacing w:val="-1"/>
        </w:rPr>
        <w:t xml:space="preserve"> </w:t>
      </w:r>
      <w:r>
        <w:rPr>
          <w:spacing w:val="-2"/>
        </w:rPr>
        <w:t>37°C).</w:t>
      </w:r>
    </w:p>
    <w:p w:rsidR="000910E3" w:rsidRDefault="00516501">
      <w:pPr>
        <w:pStyle w:val="BodyText"/>
        <w:spacing w:before="241" w:line="360" w:lineRule="auto"/>
        <w:ind w:right="363"/>
        <w:jc w:val="both"/>
      </w:pPr>
      <w:r>
        <w:t>A 3 × 3 factorial design results in nine treatment combinations. ANOVA may reveal that both</w:t>
      </w:r>
      <w:r>
        <w:rPr>
          <w:spacing w:val="40"/>
        </w:rPr>
        <w:t xml:space="preserve"> </w:t>
      </w:r>
      <w:r>
        <w:t xml:space="preserve">pH and temperature significantly influence bacterial growth. Moreover, the interaction effect might show that while bacteria thrive best at 37°C under neutral pH, high temperature reduces growth under acidic </w:t>
      </w:r>
      <w:proofErr w:type="spellStart"/>
      <w:r>
        <w:t>pH.</w:t>
      </w:r>
      <w:proofErr w:type="spellEnd"/>
      <w:r>
        <w:t xml:space="preserve"> Such knowledge is critical in biotechnology, where culture conditions must be optimized for industrial enzyme production or vaccine development.</w:t>
      </w:r>
    </w:p>
    <w:p w:rsidR="000910E3" w:rsidRDefault="00516501">
      <w:pPr>
        <w:pStyle w:val="BodyText"/>
        <w:spacing w:before="200" w:line="360" w:lineRule="auto"/>
        <w:ind w:right="359"/>
        <w:jc w:val="both"/>
      </w:pPr>
      <w:r>
        <w:rPr>
          <w:b/>
        </w:rPr>
        <w:t>Example in Physiology</w:t>
      </w:r>
      <w:r>
        <w:t>: In animal nutrition studies, factorial designs can test how protein levels (high vs. low) interact with vitamin supplementation (present vs. absent). Results may indicate that the effect of vitamin supplementation is more pronounced under low-protein diets, suggesting nutrient-nutrient interactions that would remain undetected in simpler designs.</w:t>
      </w:r>
    </w:p>
    <w:p w:rsidR="000910E3" w:rsidRDefault="00516501">
      <w:pPr>
        <w:pStyle w:val="Heading1"/>
        <w:spacing w:before="205"/>
        <w:jc w:val="both"/>
      </w:pPr>
      <w:bookmarkStart w:id="7" w:name="Extensions_and_Post-Hoc_Tests"/>
      <w:bookmarkEnd w:id="7"/>
      <w:r>
        <w:t>Extensions</w:t>
      </w:r>
      <w:r>
        <w:rPr>
          <w:spacing w:val="-2"/>
        </w:rPr>
        <w:t xml:space="preserve"> </w:t>
      </w:r>
      <w:r>
        <w:t>and</w:t>
      </w:r>
      <w:r>
        <w:rPr>
          <w:spacing w:val="-2"/>
        </w:rPr>
        <w:t xml:space="preserve"> </w:t>
      </w:r>
      <w:r>
        <w:t>Post-Hoc</w:t>
      </w:r>
      <w:r>
        <w:rPr>
          <w:spacing w:val="-1"/>
        </w:rPr>
        <w:t xml:space="preserve"> </w:t>
      </w:r>
      <w:r>
        <w:rPr>
          <w:spacing w:val="-2"/>
        </w:rPr>
        <w:t>Tests</w:t>
      </w:r>
    </w:p>
    <w:p w:rsidR="000910E3" w:rsidRDefault="000910E3">
      <w:pPr>
        <w:pStyle w:val="BodyText"/>
        <w:spacing w:before="139"/>
        <w:ind w:left="0"/>
        <w:rPr>
          <w:b/>
        </w:rPr>
      </w:pPr>
    </w:p>
    <w:p w:rsidR="000910E3" w:rsidRDefault="00516501">
      <w:pPr>
        <w:pStyle w:val="BodyText"/>
        <w:spacing w:line="360" w:lineRule="auto"/>
      </w:pPr>
      <w:r>
        <w:t>When</w:t>
      </w:r>
      <w:r>
        <w:rPr>
          <w:spacing w:val="-3"/>
        </w:rPr>
        <w:t xml:space="preserve"> </w:t>
      </w:r>
      <w:r>
        <w:t>ANOVA</w:t>
      </w:r>
      <w:r>
        <w:rPr>
          <w:spacing w:val="-3"/>
        </w:rPr>
        <w:t xml:space="preserve"> </w:t>
      </w:r>
      <w:r>
        <w:t>under</w:t>
      </w:r>
      <w:r>
        <w:rPr>
          <w:spacing w:val="-3"/>
        </w:rPr>
        <w:t xml:space="preserve"> </w:t>
      </w:r>
      <w:r>
        <w:t>CRD,</w:t>
      </w:r>
      <w:r>
        <w:rPr>
          <w:spacing w:val="-3"/>
        </w:rPr>
        <w:t xml:space="preserve"> </w:t>
      </w:r>
      <w:r>
        <w:t>RBD,</w:t>
      </w:r>
      <w:r>
        <w:rPr>
          <w:spacing w:val="-3"/>
        </w:rPr>
        <w:t xml:space="preserve"> </w:t>
      </w:r>
      <w:r>
        <w:t>or</w:t>
      </w:r>
      <w:r>
        <w:rPr>
          <w:spacing w:val="-3"/>
        </w:rPr>
        <w:t xml:space="preserve"> </w:t>
      </w:r>
      <w:r>
        <w:t>LSD</w:t>
      </w:r>
      <w:r>
        <w:rPr>
          <w:spacing w:val="-3"/>
        </w:rPr>
        <w:t xml:space="preserve"> </w:t>
      </w:r>
      <w:r>
        <w:t>shows</w:t>
      </w:r>
      <w:r>
        <w:rPr>
          <w:spacing w:val="-2"/>
        </w:rPr>
        <w:t xml:space="preserve"> </w:t>
      </w:r>
      <w:r>
        <w:t>significant</w:t>
      </w:r>
      <w:r>
        <w:rPr>
          <w:spacing w:val="-3"/>
        </w:rPr>
        <w:t xml:space="preserve"> </w:t>
      </w:r>
      <w:r>
        <w:t>differences,</w:t>
      </w:r>
      <w:r>
        <w:rPr>
          <w:spacing w:val="-3"/>
        </w:rPr>
        <w:t xml:space="preserve"> </w:t>
      </w:r>
      <w:r>
        <w:rPr>
          <w:b/>
        </w:rPr>
        <w:t>post-hoc</w:t>
      </w:r>
      <w:r>
        <w:rPr>
          <w:b/>
          <w:spacing w:val="-4"/>
        </w:rPr>
        <w:t xml:space="preserve"> </w:t>
      </w:r>
      <w:r>
        <w:rPr>
          <w:b/>
        </w:rPr>
        <w:t>tests</w:t>
      </w:r>
      <w:r>
        <w:rPr>
          <w:b/>
          <w:spacing w:val="-4"/>
        </w:rPr>
        <w:t xml:space="preserve"> </w:t>
      </w:r>
      <w:r>
        <w:t>such</w:t>
      </w:r>
      <w:r>
        <w:rPr>
          <w:spacing w:val="-3"/>
        </w:rPr>
        <w:t xml:space="preserve"> </w:t>
      </w:r>
      <w:r>
        <w:t>as Tukey’s HSD or Bonferroni corrections are applied to determine which treatments differ.</w:t>
      </w:r>
    </w:p>
    <w:p w:rsidR="000910E3" w:rsidRDefault="000910E3">
      <w:pPr>
        <w:pStyle w:val="BodyText"/>
        <w:spacing w:before="2"/>
        <w:ind w:left="0"/>
      </w:pPr>
    </w:p>
    <w:p w:rsidR="000910E3" w:rsidRDefault="00516501">
      <w:pPr>
        <w:pStyle w:val="BodyText"/>
        <w:spacing w:before="1" w:line="360" w:lineRule="auto"/>
        <w:ind w:right="382"/>
      </w:pPr>
      <w:r>
        <w:t>For</w:t>
      </w:r>
      <w:r>
        <w:rPr>
          <w:spacing w:val="-5"/>
        </w:rPr>
        <w:t xml:space="preserve"> </w:t>
      </w:r>
      <w:r>
        <w:t>more</w:t>
      </w:r>
      <w:r>
        <w:rPr>
          <w:spacing w:val="-4"/>
        </w:rPr>
        <w:t xml:space="preserve"> </w:t>
      </w:r>
      <w:r>
        <w:t>complex</w:t>
      </w:r>
      <w:r>
        <w:rPr>
          <w:spacing w:val="-3"/>
        </w:rPr>
        <w:t xml:space="preserve"> </w:t>
      </w:r>
      <w:r>
        <w:t>biological</w:t>
      </w:r>
      <w:r>
        <w:rPr>
          <w:spacing w:val="-5"/>
        </w:rPr>
        <w:t xml:space="preserve"> </w:t>
      </w:r>
      <w:r>
        <w:t>experiments,</w:t>
      </w:r>
      <w:r>
        <w:rPr>
          <w:spacing w:val="-2"/>
        </w:rPr>
        <w:t xml:space="preserve"> </w:t>
      </w:r>
      <w:r>
        <w:t>two-way</w:t>
      </w:r>
      <w:r>
        <w:rPr>
          <w:spacing w:val="-8"/>
        </w:rPr>
        <w:t xml:space="preserve"> </w:t>
      </w:r>
      <w:r>
        <w:t>ANOVA</w:t>
      </w:r>
      <w:r>
        <w:rPr>
          <w:spacing w:val="-5"/>
        </w:rPr>
        <w:t xml:space="preserve"> </w:t>
      </w:r>
      <w:r>
        <w:rPr>
          <w:b/>
        </w:rPr>
        <w:t>and</w:t>
      </w:r>
      <w:r>
        <w:rPr>
          <w:b/>
          <w:spacing w:val="-4"/>
        </w:rPr>
        <w:t xml:space="preserve"> </w:t>
      </w:r>
      <w:r>
        <w:t>factorial</w:t>
      </w:r>
      <w:r>
        <w:rPr>
          <w:spacing w:val="-5"/>
        </w:rPr>
        <w:t xml:space="preserve"> </w:t>
      </w:r>
      <w:r>
        <w:t>design</w:t>
      </w:r>
      <w:r>
        <w:rPr>
          <w:b/>
        </w:rPr>
        <w:t>s</w:t>
      </w:r>
      <w:r>
        <w:rPr>
          <w:b/>
          <w:spacing w:val="-5"/>
        </w:rPr>
        <w:t xml:space="preserve"> </w:t>
      </w:r>
      <w:r>
        <w:t xml:space="preserve">incorporate multiple factors and their interactions. These approaches extend the applicability of ANOVA with structured designs, allowing researchers to interpret treatment effects, block effects, and </w:t>
      </w:r>
      <w:r>
        <w:rPr>
          <w:spacing w:val="-2"/>
        </w:rPr>
        <w:t>interactions.</w:t>
      </w:r>
    </w:p>
    <w:p w:rsidR="000910E3" w:rsidRDefault="000910E3">
      <w:pPr>
        <w:pStyle w:val="BodyText"/>
        <w:spacing w:before="10"/>
        <w:ind w:left="0"/>
      </w:pPr>
    </w:p>
    <w:p w:rsidR="000910E3" w:rsidRDefault="00516501">
      <w:pPr>
        <w:pStyle w:val="Heading1"/>
        <w:numPr>
          <w:ilvl w:val="0"/>
          <w:numId w:val="1"/>
        </w:numPr>
        <w:tabs>
          <w:tab w:val="left" w:pos="600"/>
        </w:tabs>
      </w:pPr>
      <w:r>
        <w:rPr>
          <w:spacing w:val="-2"/>
        </w:rPr>
        <w:t>DISCUSSION</w:t>
      </w:r>
    </w:p>
    <w:p w:rsidR="000910E3" w:rsidRDefault="000910E3">
      <w:pPr>
        <w:pStyle w:val="BodyText"/>
        <w:spacing w:before="55"/>
        <w:ind w:left="0"/>
        <w:rPr>
          <w:b/>
        </w:rPr>
      </w:pPr>
    </w:p>
    <w:p w:rsidR="000910E3" w:rsidRDefault="00516501">
      <w:pPr>
        <w:pStyle w:val="BodyText"/>
        <w:spacing w:line="360" w:lineRule="auto"/>
      </w:pPr>
      <w:r>
        <w:t>The application of ANOVA in biological science research provides a systematic framework to</w:t>
      </w:r>
      <w:r>
        <w:rPr>
          <w:spacing w:val="80"/>
        </w:rPr>
        <w:t xml:space="preserve"> </w:t>
      </w:r>
      <w:r>
        <w:t>interpret</w:t>
      </w:r>
      <w:r>
        <w:rPr>
          <w:spacing w:val="-2"/>
        </w:rPr>
        <w:t xml:space="preserve"> </w:t>
      </w:r>
      <w:r>
        <w:t>variability</w:t>
      </w:r>
      <w:r>
        <w:rPr>
          <w:spacing w:val="-4"/>
        </w:rPr>
        <w:t xml:space="preserve"> </w:t>
      </w:r>
      <w:r>
        <w:t>across treatments</w:t>
      </w:r>
      <w:r>
        <w:rPr>
          <w:spacing w:val="1"/>
        </w:rPr>
        <w:t xml:space="preserve"> </w:t>
      </w:r>
      <w:r>
        <w:t>and</w:t>
      </w:r>
      <w:r>
        <w:rPr>
          <w:spacing w:val="1"/>
        </w:rPr>
        <w:t xml:space="preserve"> </w:t>
      </w:r>
      <w:r>
        <w:t>experimental</w:t>
      </w:r>
      <w:r>
        <w:rPr>
          <w:spacing w:val="1"/>
        </w:rPr>
        <w:t xml:space="preserve"> </w:t>
      </w:r>
      <w:r>
        <w:t>conditions.</w:t>
      </w:r>
      <w:r>
        <w:rPr>
          <w:spacing w:val="1"/>
        </w:rPr>
        <w:t xml:space="preserve"> </w:t>
      </w:r>
      <w:r>
        <w:t>For example,</w:t>
      </w:r>
      <w:r>
        <w:rPr>
          <w:spacing w:val="1"/>
        </w:rPr>
        <w:t xml:space="preserve"> </w:t>
      </w:r>
      <w:r>
        <w:t>in</w:t>
      </w:r>
      <w:r>
        <w:rPr>
          <w:spacing w:val="1"/>
        </w:rPr>
        <w:t xml:space="preserve"> </w:t>
      </w:r>
      <w:r>
        <w:t xml:space="preserve">a </w:t>
      </w:r>
      <w:r>
        <w:rPr>
          <w:spacing w:val="-2"/>
        </w:rPr>
        <w:t>Completely</w:t>
      </w:r>
    </w:p>
    <w:p w:rsidR="000910E3" w:rsidRDefault="000910E3">
      <w:pPr>
        <w:pStyle w:val="BodyText"/>
        <w:spacing w:line="360" w:lineRule="auto"/>
        <w:sectPr w:rsidR="000910E3">
          <w:pgSz w:w="12240" w:h="15840"/>
          <w:pgMar w:top="1360" w:right="1080" w:bottom="280" w:left="1080" w:header="720" w:footer="720" w:gutter="0"/>
          <w:cols w:space="720"/>
        </w:sectPr>
      </w:pPr>
    </w:p>
    <w:p w:rsidR="000910E3" w:rsidRDefault="00516501">
      <w:pPr>
        <w:pStyle w:val="BodyText"/>
        <w:spacing w:before="74" w:line="360" w:lineRule="auto"/>
        <w:ind w:right="357"/>
        <w:jc w:val="both"/>
      </w:pPr>
      <w:r>
        <w:lastRenderedPageBreak/>
        <w:t>Randomized Design (CRD), the effect of different fertilizers on plant height in wheat can be tested when all plots are homogeneous. In such studies, ANOVA partitions total variance into treatment and error components, helping researchers identify whether the fertilizer types significantly influence plant growth.</w:t>
      </w:r>
    </w:p>
    <w:p w:rsidR="000910E3" w:rsidRDefault="00516501">
      <w:pPr>
        <w:pStyle w:val="BodyText"/>
        <w:spacing w:before="200" w:line="360" w:lineRule="auto"/>
        <w:ind w:right="359"/>
        <w:jc w:val="both"/>
      </w:pPr>
      <w:r>
        <w:t>In contrast, the Randomized Block Design (RBD) is more suitable when experimental units exhibit natural variability. For instance, in an animal nutrition trial, animals may</w:t>
      </w:r>
      <w:r>
        <w:rPr>
          <w:spacing w:val="-3"/>
        </w:rPr>
        <w:t xml:space="preserve"> </w:t>
      </w:r>
      <w:r>
        <w:t>be grouped into blocks based on initial body weight, and then different feed treatments are applied. Here, ANOVA in RBD reduces error due to block differences and ensures that treatment effects on weight gain are measured more accurately.</w:t>
      </w:r>
    </w:p>
    <w:p w:rsidR="000910E3" w:rsidRDefault="00516501">
      <w:pPr>
        <w:pStyle w:val="BodyText"/>
        <w:spacing w:before="201" w:line="360" w:lineRule="auto"/>
        <w:ind w:right="354"/>
        <w:jc w:val="both"/>
      </w:pPr>
      <w:r>
        <w:t xml:space="preserve">Similarly, the Latin Square Design (LSD) becomes essential in complex biological trials where two blocking factors affect outcomes. A typical example is a microbial growth study where both incubation time and laboratory location may influence results. By controlling for these two sources of variation, LSD with ANOVA provides more precise conclusions about treatment </w:t>
      </w:r>
      <w:r>
        <w:rPr>
          <w:spacing w:val="-2"/>
        </w:rPr>
        <w:t>effects.</w:t>
      </w:r>
    </w:p>
    <w:p w:rsidR="000910E3" w:rsidRDefault="00516501">
      <w:pPr>
        <w:pStyle w:val="BodyText"/>
        <w:spacing w:before="201" w:line="360" w:lineRule="auto"/>
        <w:ind w:right="360"/>
        <w:jc w:val="both"/>
      </w:pPr>
      <w:r>
        <w:t>These examples illustrate how ANOVA partitions the total variation into treatment, block, and error components, thus providing a robust test of significance. Graphical and tabular representations further</w:t>
      </w:r>
      <w:r>
        <w:rPr>
          <w:spacing w:val="-1"/>
        </w:rPr>
        <w:t xml:space="preserve"> </w:t>
      </w:r>
      <w:r>
        <w:t>strengthen interpretation, while post-hoc</w:t>
      </w:r>
      <w:r>
        <w:rPr>
          <w:spacing w:val="-1"/>
        </w:rPr>
        <w:t xml:space="preserve"> </w:t>
      </w:r>
      <w:r>
        <w:t>tests specify</w:t>
      </w:r>
      <w:r>
        <w:rPr>
          <w:spacing w:val="-4"/>
        </w:rPr>
        <w:t xml:space="preserve"> </w:t>
      </w:r>
      <w:r>
        <w:t>which groups differ significantly. Integrating ANOVA with CRD, RBD, and LSD ensures that biological</w:t>
      </w:r>
      <w:r>
        <w:rPr>
          <w:spacing w:val="40"/>
        </w:rPr>
        <w:t xml:space="preserve"> </w:t>
      </w:r>
      <w:r>
        <w:t>experiments remain statistically rigorous and biologically meaningful.</w:t>
      </w:r>
    </w:p>
    <w:p w:rsidR="000910E3" w:rsidRDefault="000910E3">
      <w:pPr>
        <w:pStyle w:val="BodyText"/>
        <w:ind w:left="0"/>
      </w:pPr>
    </w:p>
    <w:p w:rsidR="000910E3" w:rsidRDefault="000910E3">
      <w:pPr>
        <w:pStyle w:val="BodyText"/>
        <w:spacing w:before="268"/>
        <w:ind w:left="0"/>
      </w:pPr>
    </w:p>
    <w:p w:rsidR="000910E3" w:rsidRDefault="00516501">
      <w:pPr>
        <w:pStyle w:val="Heading1"/>
        <w:numPr>
          <w:ilvl w:val="0"/>
          <w:numId w:val="1"/>
        </w:numPr>
        <w:tabs>
          <w:tab w:val="left" w:pos="600"/>
        </w:tabs>
      </w:pPr>
      <w:r>
        <w:rPr>
          <w:spacing w:val="-2"/>
        </w:rPr>
        <w:t>CONCLUSION</w:t>
      </w:r>
    </w:p>
    <w:p w:rsidR="000910E3" w:rsidRDefault="000910E3">
      <w:pPr>
        <w:pStyle w:val="BodyText"/>
        <w:spacing w:before="137"/>
        <w:ind w:left="0"/>
        <w:rPr>
          <w:b/>
        </w:rPr>
      </w:pPr>
    </w:p>
    <w:p w:rsidR="000910E3" w:rsidRDefault="00516501">
      <w:pPr>
        <w:pStyle w:val="BodyText"/>
        <w:spacing w:line="360" w:lineRule="auto"/>
        <w:ind w:right="359"/>
        <w:jc w:val="both"/>
      </w:pPr>
      <w:r>
        <w:t xml:space="preserve">ANOVA provides a powerful framework for analyzing treatment effects in biological sciences. By structuring experiments through CRD, RBD, and LSD, researchers can control sources of variability and obtain reliable </w:t>
      </w:r>
      <w:proofErr w:type="spellStart"/>
      <w:proofErr w:type="gramStart"/>
      <w:r>
        <w:t>inferences.Therefore</w:t>
      </w:r>
      <w:proofErr w:type="spellEnd"/>
      <w:proofErr w:type="gramEnd"/>
      <w:r>
        <w:t>, this study serves as a methodological reference for researchers and educators, bridging statistical design theory</w:t>
      </w:r>
      <w:r>
        <w:rPr>
          <w:spacing w:val="-1"/>
        </w:rPr>
        <w:t xml:space="preserve"> </w:t>
      </w:r>
      <w:r>
        <w:t>with applied biological examples. The integration of worked examples, layout tables, and graphical representations ensures its relevance both in research and teaching.</w:t>
      </w:r>
    </w:p>
    <w:p w:rsidR="000910E3" w:rsidRDefault="000910E3">
      <w:pPr>
        <w:pStyle w:val="BodyText"/>
        <w:spacing w:line="360" w:lineRule="auto"/>
        <w:jc w:val="both"/>
        <w:sectPr w:rsidR="000910E3">
          <w:pgSz w:w="12240" w:h="15840"/>
          <w:pgMar w:top="1360" w:right="1080" w:bottom="280" w:left="1080" w:header="720" w:footer="720" w:gutter="0"/>
          <w:cols w:space="720"/>
        </w:sectPr>
      </w:pPr>
    </w:p>
    <w:p w:rsidR="000910E3" w:rsidRDefault="00516501">
      <w:pPr>
        <w:pStyle w:val="Heading1"/>
        <w:spacing w:before="62"/>
      </w:pPr>
      <w:r>
        <w:rPr>
          <w:spacing w:val="-2"/>
        </w:rPr>
        <w:lastRenderedPageBreak/>
        <w:t>References</w:t>
      </w:r>
    </w:p>
    <w:p w:rsidR="000910E3" w:rsidRDefault="00516501">
      <w:pPr>
        <w:pStyle w:val="ListParagraph"/>
        <w:numPr>
          <w:ilvl w:val="1"/>
          <w:numId w:val="1"/>
        </w:numPr>
        <w:tabs>
          <w:tab w:val="left" w:pos="1079"/>
        </w:tabs>
        <w:spacing w:before="235"/>
        <w:ind w:left="1079" w:hanging="359"/>
        <w:rPr>
          <w:sz w:val="24"/>
        </w:rPr>
      </w:pPr>
      <w:r>
        <w:rPr>
          <w:sz w:val="24"/>
        </w:rPr>
        <w:t>Cochran,</w:t>
      </w:r>
      <w:r>
        <w:rPr>
          <w:spacing w:val="-3"/>
          <w:sz w:val="24"/>
        </w:rPr>
        <w:t xml:space="preserve"> </w:t>
      </w:r>
      <w:r>
        <w:rPr>
          <w:sz w:val="24"/>
        </w:rPr>
        <w:t>W. G.,</w:t>
      </w:r>
      <w:r>
        <w:rPr>
          <w:spacing w:val="-1"/>
          <w:sz w:val="24"/>
        </w:rPr>
        <w:t xml:space="preserve"> </w:t>
      </w:r>
      <w:r>
        <w:rPr>
          <w:sz w:val="24"/>
        </w:rPr>
        <w:t>&amp;</w:t>
      </w:r>
      <w:r>
        <w:rPr>
          <w:spacing w:val="-3"/>
          <w:sz w:val="24"/>
        </w:rPr>
        <w:t xml:space="preserve"> </w:t>
      </w:r>
      <w:r>
        <w:rPr>
          <w:sz w:val="24"/>
        </w:rPr>
        <w:t>Cox,</w:t>
      </w:r>
      <w:r>
        <w:rPr>
          <w:spacing w:val="-1"/>
          <w:sz w:val="24"/>
        </w:rPr>
        <w:t xml:space="preserve"> </w:t>
      </w:r>
      <w:r>
        <w:rPr>
          <w:sz w:val="24"/>
        </w:rPr>
        <w:t>G. M. (1957).</w:t>
      </w:r>
      <w:r>
        <w:rPr>
          <w:spacing w:val="-1"/>
          <w:sz w:val="24"/>
        </w:rPr>
        <w:t xml:space="preserve"> </w:t>
      </w:r>
      <w:r>
        <w:rPr>
          <w:sz w:val="24"/>
        </w:rPr>
        <w:t>Experimental designs</w:t>
      </w:r>
      <w:r>
        <w:rPr>
          <w:spacing w:val="-1"/>
          <w:sz w:val="24"/>
        </w:rPr>
        <w:t xml:space="preserve"> </w:t>
      </w:r>
      <w:r>
        <w:rPr>
          <w:sz w:val="24"/>
        </w:rPr>
        <w:t>(2nd</w:t>
      </w:r>
      <w:r>
        <w:rPr>
          <w:spacing w:val="1"/>
          <w:sz w:val="24"/>
        </w:rPr>
        <w:t xml:space="preserve"> </w:t>
      </w:r>
      <w:r>
        <w:rPr>
          <w:sz w:val="24"/>
        </w:rPr>
        <w:t xml:space="preserve">ed.). </w:t>
      </w:r>
      <w:r>
        <w:rPr>
          <w:spacing w:val="-2"/>
          <w:sz w:val="24"/>
        </w:rPr>
        <w:t>Wiley.</w:t>
      </w:r>
    </w:p>
    <w:p w:rsidR="000910E3" w:rsidRDefault="00516501">
      <w:pPr>
        <w:pStyle w:val="ListParagraph"/>
        <w:numPr>
          <w:ilvl w:val="1"/>
          <w:numId w:val="1"/>
        </w:numPr>
        <w:tabs>
          <w:tab w:val="left" w:pos="1079"/>
        </w:tabs>
        <w:spacing w:before="41"/>
        <w:ind w:left="1079" w:hanging="359"/>
        <w:rPr>
          <w:sz w:val="24"/>
        </w:rPr>
      </w:pPr>
      <w:r>
        <w:rPr>
          <w:sz w:val="24"/>
        </w:rPr>
        <w:t>Fisher,</w:t>
      </w:r>
      <w:r>
        <w:rPr>
          <w:spacing w:val="-2"/>
          <w:sz w:val="24"/>
        </w:rPr>
        <w:t xml:space="preserve"> </w:t>
      </w:r>
      <w:r>
        <w:rPr>
          <w:sz w:val="24"/>
        </w:rPr>
        <w:t>R.</w:t>
      </w:r>
      <w:r>
        <w:rPr>
          <w:spacing w:val="-1"/>
          <w:sz w:val="24"/>
        </w:rPr>
        <w:t xml:space="preserve"> </w:t>
      </w:r>
      <w:r>
        <w:rPr>
          <w:sz w:val="24"/>
        </w:rPr>
        <w:t>A.</w:t>
      </w:r>
      <w:r>
        <w:rPr>
          <w:spacing w:val="-1"/>
          <w:sz w:val="24"/>
        </w:rPr>
        <w:t xml:space="preserve"> </w:t>
      </w:r>
      <w:r>
        <w:rPr>
          <w:sz w:val="24"/>
        </w:rPr>
        <w:t>(1925).</w:t>
      </w:r>
      <w:r>
        <w:rPr>
          <w:spacing w:val="-2"/>
          <w:sz w:val="24"/>
        </w:rPr>
        <w:t xml:space="preserve"> </w:t>
      </w:r>
      <w:r>
        <w:rPr>
          <w:sz w:val="24"/>
        </w:rPr>
        <w:t>Statistical</w:t>
      </w:r>
      <w:r>
        <w:rPr>
          <w:spacing w:val="-1"/>
          <w:sz w:val="24"/>
        </w:rPr>
        <w:t xml:space="preserve"> </w:t>
      </w:r>
      <w:r>
        <w:rPr>
          <w:sz w:val="24"/>
        </w:rPr>
        <w:t>methods</w:t>
      </w:r>
      <w:r>
        <w:rPr>
          <w:spacing w:val="-1"/>
          <w:sz w:val="24"/>
        </w:rPr>
        <w:t xml:space="preserve"> </w:t>
      </w:r>
      <w:r>
        <w:rPr>
          <w:sz w:val="24"/>
        </w:rPr>
        <w:t>for</w:t>
      </w:r>
      <w:r>
        <w:rPr>
          <w:spacing w:val="-3"/>
          <w:sz w:val="24"/>
        </w:rPr>
        <w:t xml:space="preserve"> </w:t>
      </w:r>
      <w:r>
        <w:rPr>
          <w:sz w:val="24"/>
        </w:rPr>
        <w:t>research</w:t>
      </w:r>
      <w:r>
        <w:rPr>
          <w:spacing w:val="-2"/>
          <w:sz w:val="24"/>
        </w:rPr>
        <w:t xml:space="preserve"> </w:t>
      </w:r>
      <w:r>
        <w:rPr>
          <w:sz w:val="24"/>
        </w:rPr>
        <w:t>workers.</w:t>
      </w:r>
      <w:r>
        <w:rPr>
          <w:spacing w:val="-1"/>
          <w:sz w:val="24"/>
        </w:rPr>
        <w:t xml:space="preserve"> </w:t>
      </w:r>
      <w:r>
        <w:rPr>
          <w:sz w:val="24"/>
        </w:rPr>
        <w:t>Oliver</w:t>
      </w:r>
      <w:r>
        <w:rPr>
          <w:spacing w:val="-1"/>
          <w:sz w:val="24"/>
        </w:rPr>
        <w:t xml:space="preserve"> </w:t>
      </w:r>
      <w:r>
        <w:rPr>
          <w:sz w:val="24"/>
        </w:rPr>
        <w:t>and</w:t>
      </w:r>
      <w:r>
        <w:rPr>
          <w:spacing w:val="1"/>
          <w:sz w:val="24"/>
        </w:rPr>
        <w:t xml:space="preserve"> </w:t>
      </w:r>
      <w:r>
        <w:rPr>
          <w:spacing w:val="-2"/>
          <w:sz w:val="24"/>
        </w:rPr>
        <w:t>Boyd.</w:t>
      </w:r>
    </w:p>
    <w:p w:rsidR="000910E3" w:rsidRDefault="00516501">
      <w:pPr>
        <w:pStyle w:val="ListParagraph"/>
        <w:numPr>
          <w:ilvl w:val="1"/>
          <w:numId w:val="1"/>
        </w:numPr>
        <w:tabs>
          <w:tab w:val="left" w:pos="1080"/>
        </w:tabs>
        <w:spacing w:before="41" w:line="276" w:lineRule="auto"/>
        <w:ind w:right="366"/>
        <w:rPr>
          <w:sz w:val="24"/>
        </w:rPr>
      </w:pPr>
      <w:r>
        <w:rPr>
          <w:sz w:val="24"/>
        </w:rPr>
        <w:t>Gomez,</w:t>
      </w:r>
      <w:r>
        <w:rPr>
          <w:spacing w:val="24"/>
          <w:sz w:val="24"/>
        </w:rPr>
        <w:t xml:space="preserve"> </w:t>
      </w:r>
      <w:r>
        <w:rPr>
          <w:sz w:val="24"/>
        </w:rPr>
        <w:t>K.</w:t>
      </w:r>
      <w:r>
        <w:rPr>
          <w:spacing w:val="24"/>
          <w:sz w:val="24"/>
        </w:rPr>
        <w:t xml:space="preserve"> </w:t>
      </w:r>
      <w:r>
        <w:rPr>
          <w:sz w:val="24"/>
        </w:rPr>
        <w:t>A.,</w:t>
      </w:r>
      <w:r>
        <w:rPr>
          <w:spacing w:val="24"/>
          <w:sz w:val="24"/>
        </w:rPr>
        <w:t xml:space="preserve"> </w:t>
      </w:r>
      <w:r>
        <w:rPr>
          <w:sz w:val="24"/>
        </w:rPr>
        <w:t>&amp;</w:t>
      </w:r>
      <w:r>
        <w:rPr>
          <w:spacing w:val="25"/>
          <w:sz w:val="24"/>
        </w:rPr>
        <w:t xml:space="preserve"> </w:t>
      </w:r>
      <w:r>
        <w:rPr>
          <w:sz w:val="24"/>
        </w:rPr>
        <w:t>Gomez,</w:t>
      </w:r>
      <w:r>
        <w:rPr>
          <w:spacing w:val="24"/>
          <w:sz w:val="24"/>
        </w:rPr>
        <w:t xml:space="preserve"> </w:t>
      </w:r>
      <w:r>
        <w:rPr>
          <w:sz w:val="24"/>
        </w:rPr>
        <w:t>A.</w:t>
      </w:r>
      <w:r>
        <w:rPr>
          <w:spacing w:val="24"/>
          <w:sz w:val="24"/>
        </w:rPr>
        <w:t xml:space="preserve"> </w:t>
      </w:r>
      <w:r>
        <w:rPr>
          <w:sz w:val="24"/>
        </w:rPr>
        <w:t>A.</w:t>
      </w:r>
      <w:r>
        <w:rPr>
          <w:spacing w:val="24"/>
          <w:sz w:val="24"/>
        </w:rPr>
        <w:t xml:space="preserve"> </w:t>
      </w:r>
      <w:r>
        <w:rPr>
          <w:sz w:val="24"/>
        </w:rPr>
        <w:t>(1984). Statistical</w:t>
      </w:r>
      <w:r>
        <w:rPr>
          <w:spacing w:val="25"/>
          <w:sz w:val="24"/>
        </w:rPr>
        <w:t xml:space="preserve"> </w:t>
      </w:r>
      <w:r>
        <w:rPr>
          <w:sz w:val="24"/>
        </w:rPr>
        <w:t>procedures</w:t>
      </w:r>
      <w:r>
        <w:rPr>
          <w:spacing w:val="26"/>
          <w:sz w:val="24"/>
        </w:rPr>
        <w:t xml:space="preserve"> </w:t>
      </w:r>
      <w:r>
        <w:rPr>
          <w:sz w:val="24"/>
        </w:rPr>
        <w:t>for</w:t>
      </w:r>
      <w:r>
        <w:rPr>
          <w:spacing w:val="25"/>
          <w:sz w:val="24"/>
        </w:rPr>
        <w:t xml:space="preserve"> </w:t>
      </w:r>
      <w:r>
        <w:rPr>
          <w:sz w:val="24"/>
        </w:rPr>
        <w:t>agricultural</w:t>
      </w:r>
      <w:r>
        <w:rPr>
          <w:spacing w:val="25"/>
          <w:sz w:val="24"/>
        </w:rPr>
        <w:t xml:space="preserve"> </w:t>
      </w:r>
      <w:r>
        <w:rPr>
          <w:sz w:val="24"/>
        </w:rPr>
        <w:t>research (2nd ed.). Wiley.</w:t>
      </w:r>
    </w:p>
    <w:p w:rsidR="000910E3" w:rsidRDefault="00516501">
      <w:pPr>
        <w:pStyle w:val="ListParagraph"/>
        <w:numPr>
          <w:ilvl w:val="1"/>
          <w:numId w:val="1"/>
        </w:numPr>
        <w:tabs>
          <w:tab w:val="left" w:pos="1080"/>
        </w:tabs>
        <w:spacing w:before="1" w:line="276" w:lineRule="auto"/>
        <w:ind w:right="363"/>
        <w:rPr>
          <w:sz w:val="24"/>
        </w:rPr>
      </w:pPr>
      <w:proofErr w:type="spellStart"/>
      <w:r>
        <w:rPr>
          <w:sz w:val="24"/>
        </w:rPr>
        <w:t>Gotelli</w:t>
      </w:r>
      <w:proofErr w:type="spellEnd"/>
      <w:r>
        <w:rPr>
          <w:sz w:val="24"/>
        </w:rPr>
        <w:t>,</w:t>
      </w:r>
      <w:r>
        <w:rPr>
          <w:spacing w:val="69"/>
          <w:sz w:val="24"/>
        </w:rPr>
        <w:t xml:space="preserve"> </w:t>
      </w:r>
      <w:r>
        <w:rPr>
          <w:sz w:val="24"/>
        </w:rPr>
        <w:t>N.</w:t>
      </w:r>
      <w:r>
        <w:rPr>
          <w:spacing w:val="68"/>
          <w:sz w:val="24"/>
        </w:rPr>
        <w:t xml:space="preserve"> </w:t>
      </w:r>
      <w:r>
        <w:rPr>
          <w:sz w:val="24"/>
        </w:rPr>
        <w:t>J.,</w:t>
      </w:r>
      <w:r>
        <w:rPr>
          <w:spacing w:val="68"/>
          <w:sz w:val="24"/>
        </w:rPr>
        <w:t xml:space="preserve"> </w:t>
      </w:r>
      <w:r>
        <w:rPr>
          <w:sz w:val="24"/>
        </w:rPr>
        <w:t>&amp;</w:t>
      </w:r>
      <w:r>
        <w:rPr>
          <w:spacing w:val="66"/>
          <w:sz w:val="24"/>
        </w:rPr>
        <w:t xml:space="preserve"> </w:t>
      </w:r>
      <w:r>
        <w:rPr>
          <w:sz w:val="24"/>
        </w:rPr>
        <w:t>Ellison,</w:t>
      </w:r>
      <w:r>
        <w:rPr>
          <w:spacing w:val="68"/>
          <w:sz w:val="24"/>
        </w:rPr>
        <w:t xml:space="preserve"> </w:t>
      </w:r>
      <w:r>
        <w:rPr>
          <w:sz w:val="24"/>
        </w:rPr>
        <w:t>A.</w:t>
      </w:r>
      <w:r>
        <w:rPr>
          <w:spacing w:val="68"/>
          <w:sz w:val="24"/>
        </w:rPr>
        <w:t xml:space="preserve"> </w:t>
      </w:r>
      <w:r>
        <w:rPr>
          <w:sz w:val="24"/>
        </w:rPr>
        <w:t>M.</w:t>
      </w:r>
      <w:r>
        <w:rPr>
          <w:spacing w:val="69"/>
          <w:sz w:val="24"/>
        </w:rPr>
        <w:t xml:space="preserve"> </w:t>
      </w:r>
      <w:r>
        <w:rPr>
          <w:sz w:val="24"/>
        </w:rPr>
        <w:t>(2004).</w:t>
      </w:r>
      <w:r>
        <w:rPr>
          <w:spacing w:val="68"/>
          <w:sz w:val="24"/>
        </w:rPr>
        <w:t xml:space="preserve"> </w:t>
      </w:r>
      <w:r>
        <w:rPr>
          <w:sz w:val="24"/>
        </w:rPr>
        <w:t>A</w:t>
      </w:r>
      <w:r>
        <w:rPr>
          <w:spacing w:val="68"/>
          <w:sz w:val="24"/>
        </w:rPr>
        <w:t xml:space="preserve"> </w:t>
      </w:r>
      <w:r>
        <w:rPr>
          <w:sz w:val="24"/>
        </w:rPr>
        <w:t>primer</w:t>
      </w:r>
      <w:r>
        <w:rPr>
          <w:spacing w:val="68"/>
          <w:sz w:val="24"/>
        </w:rPr>
        <w:t xml:space="preserve"> </w:t>
      </w:r>
      <w:r>
        <w:rPr>
          <w:sz w:val="24"/>
        </w:rPr>
        <w:t>of</w:t>
      </w:r>
      <w:r>
        <w:rPr>
          <w:spacing w:val="68"/>
          <w:sz w:val="24"/>
        </w:rPr>
        <w:t xml:space="preserve"> </w:t>
      </w:r>
      <w:r>
        <w:rPr>
          <w:sz w:val="24"/>
        </w:rPr>
        <w:t>ecological</w:t>
      </w:r>
      <w:r>
        <w:rPr>
          <w:spacing w:val="69"/>
          <w:sz w:val="24"/>
        </w:rPr>
        <w:t xml:space="preserve"> </w:t>
      </w:r>
      <w:r>
        <w:rPr>
          <w:sz w:val="24"/>
        </w:rPr>
        <w:t>statistics.</w:t>
      </w:r>
      <w:r>
        <w:rPr>
          <w:spacing w:val="69"/>
          <w:sz w:val="24"/>
        </w:rPr>
        <w:t xml:space="preserve"> </w:t>
      </w:r>
      <w:r>
        <w:rPr>
          <w:sz w:val="24"/>
        </w:rPr>
        <w:t xml:space="preserve">Sinauer </w:t>
      </w:r>
      <w:r>
        <w:rPr>
          <w:spacing w:val="-2"/>
          <w:sz w:val="24"/>
        </w:rPr>
        <w:t>Associates.</w:t>
      </w:r>
    </w:p>
    <w:p w:rsidR="000910E3" w:rsidRDefault="00516501">
      <w:pPr>
        <w:pStyle w:val="ListParagraph"/>
        <w:numPr>
          <w:ilvl w:val="1"/>
          <w:numId w:val="1"/>
        </w:numPr>
        <w:tabs>
          <w:tab w:val="left" w:pos="1080"/>
        </w:tabs>
        <w:spacing w:line="276" w:lineRule="auto"/>
        <w:ind w:right="366"/>
        <w:rPr>
          <w:sz w:val="24"/>
        </w:rPr>
      </w:pPr>
      <w:r>
        <w:rPr>
          <w:sz w:val="24"/>
        </w:rPr>
        <w:t>Kirk,</w:t>
      </w:r>
      <w:r>
        <w:rPr>
          <w:spacing w:val="-2"/>
          <w:sz w:val="24"/>
        </w:rPr>
        <w:t xml:space="preserve"> </w:t>
      </w:r>
      <w:r>
        <w:rPr>
          <w:sz w:val="24"/>
        </w:rPr>
        <w:t>R.</w:t>
      </w:r>
      <w:r>
        <w:rPr>
          <w:spacing w:val="-1"/>
          <w:sz w:val="24"/>
        </w:rPr>
        <w:t xml:space="preserve"> </w:t>
      </w:r>
      <w:r>
        <w:rPr>
          <w:sz w:val="24"/>
        </w:rPr>
        <w:t>E. (2013). Experimental</w:t>
      </w:r>
      <w:r>
        <w:rPr>
          <w:spacing w:val="-1"/>
          <w:sz w:val="24"/>
        </w:rPr>
        <w:t xml:space="preserve"> </w:t>
      </w:r>
      <w:r>
        <w:rPr>
          <w:sz w:val="24"/>
        </w:rPr>
        <w:t>design:</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the behavioral</w:t>
      </w:r>
      <w:r>
        <w:rPr>
          <w:spacing w:val="-1"/>
          <w:sz w:val="24"/>
        </w:rPr>
        <w:t xml:space="preserve"> </w:t>
      </w:r>
      <w:r>
        <w:rPr>
          <w:sz w:val="24"/>
        </w:rPr>
        <w:t>sciences</w:t>
      </w:r>
      <w:r>
        <w:rPr>
          <w:spacing w:val="-1"/>
          <w:sz w:val="24"/>
        </w:rPr>
        <w:t xml:space="preserve"> </w:t>
      </w:r>
      <w:r>
        <w:rPr>
          <w:sz w:val="24"/>
        </w:rPr>
        <w:t>(4th ed.). SAGE Publications.</w:t>
      </w:r>
    </w:p>
    <w:p w:rsidR="000910E3" w:rsidRDefault="00516501">
      <w:pPr>
        <w:pStyle w:val="ListParagraph"/>
        <w:numPr>
          <w:ilvl w:val="1"/>
          <w:numId w:val="1"/>
        </w:numPr>
        <w:tabs>
          <w:tab w:val="left" w:pos="1080"/>
        </w:tabs>
        <w:spacing w:line="278" w:lineRule="auto"/>
        <w:ind w:right="356"/>
        <w:rPr>
          <w:sz w:val="24"/>
        </w:rPr>
      </w:pPr>
      <w:r>
        <w:rPr>
          <w:sz w:val="24"/>
        </w:rPr>
        <w:t>Manly, B. F. J. (2007). Randomization, bootstrap and Monte Carlo methods in biology</w:t>
      </w:r>
      <w:r>
        <w:rPr>
          <w:spacing w:val="80"/>
          <w:sz w:val="24"/>
        </w:rPr>
        <w:t xml:space="preserve"> </w:t>
      </w:r>
      <w:r>
        <w:rPr>
          <w:sz w:val="24"/>
        </w:rPr>
        <w:t>(3rd ed.). Chapman &amp; Hall/CRC.</w:t>
      </w:r>
    </w:p>
    <w:p w:rsidR="000910E3" w:rsidRDefault="00516501">
      <w:pPr>
        <w:pStyle w:val="ListParagraph"/>
        <w:numPr>
          <w:ilvl w:val="1"/>
          <w:numId w:val="1"/>
        </w:numPr>
        <w:tabs>
          <w:tab w:val="left" w:pos="1079"/>
        </w:tabs>
        <w:spacing w:line="272" w:lineRule="exact"/>
        <w:ind w:left="1079" w:hanging="359"/>
        <w:rPr>
          <w:sz w:val="24"/>
        </w:rPr>
      </w:pPr>
      <w:r>
        <w:rPr>
          <w:sz w:val="24"/>
        </w:rPr>
        <w:t>Montgomery,</w:t>
      </w:r>
      <w:r>
        <w:rPr>
          <w:spacing w:val="-4"/>
          <w:sz w:val="24"/>
        </w:rPr>
        <w:t xml:space="preserve"> </w:t>
      </w:r>
      <w:r>
        <w:rPr>
          <w:sz w:val="24"/>
        </w:rPr>
        <w:t>D.</w:t>
      </w:r>
      <w:r>
        <w:rPr>
          <w:spacing w:val="-1"/>
          <w:sz w:val="24"/>
        </w:rPr>
        <w:t xml:space="preserve"> </w:t>
      </w:r>
      <w:r>
        <w:rPr>
          <w:sz w:val="24"/>
        </w:rPr>
        <w:t>C.</w:t>
      </w:r>
      <w:r>
        <w:rPr>
          <w:spacing w:val="-1"/>
          <w:sz w:val="24"/>
        </w:rPr>
        <w:t xml:space="preserve"> </w:t>
      </w:r>
      <w:r>
        <w:rPr>
          <w:sz w:val="24"/>
        </w:rPr>
        <w:t>(2013).</w:t>
      </w:r>
      <w:r>
        <w:rPr>
          <w:spacing w:val="-1"/>
          <w:sz w:val="24"/>
        </w:rPr>
        <w:t xml:space="preserve"> </w:t>
      </w:r>
      <w:r>
        <w:rPr>
          <w:sz w:val="24"/>
        </w:rPr>
        <w:t>Design</w:t>
      </w:r>
      <w:r>
        <w:rPr>
          <w:spacing w:val="-1"/>
          <w:sz w:val="24"/>
        </w:rPr>
        <w:t xml:space="preserve"> </w:t>
      </w:r>
      <w:r>
        <w:rPr>
          <w:sz w:val="24"/>
        </w:rPr>
        <w:t>and</w:t>
      </w:r>
      <w:r>
        <w:rPr>
          <w:spacing w:val="-2"/>
          <w:sz w:val="24"/>
        </w:rPr>
        <w:t xml:space="preserve"> </w:t>
      </w:r>
      <w:r>
        <w:rPr>
          <w:sz w:val="24"/>
        </w:rPr>
        <w:t>analysis</w:t>
      </w:r>
      <w:r>
        <w:rPr>
          <w:spacing w:val="-1"/>
          <w:sz w:val="24"/>
        </w:rPr>
        <w:t xml:space="preserve"> </w:t>
      </w:r>
      <w:r>
        <w:rPr>
          <w:sz w:val="24"/>
        </w:rPr>
        <w:t>of</w:t>
      </w:r>
      <w:r>
        <w:rPr>
          <w:spacing w:val="-1"/>
          <w:sz w:val="24"/>
        </w:rPr>
        <w:t xml:space="preserve"> </w:t>
      </w:r>
      <w:r>
        <w:rPr>
          <w:sz w:val="24"/>
        </w:rPr>
        <w:t>experiments</w:t>
      </w:r>
      <w:r>
        <w:rPr>
          <w:spacing w:val="-1"/>
          <w:sz w:val="24"/>
        </w:rPr>
        <w:t xml:space="preserve"> </w:t>
      </w:r>
      <w:r>
        <w:rPr>
          <w:sz w:val="24"/>
        </w:rPr>
        <w:t>(8th</w:t>
      </w:r>
      <w:r>
        <w:rPr>
          <w:spacing w:val="-1"/>
          <w:sz w:val="24"/>
        </w:rPr>
        <w:t xml:space="preserve"> </w:t>
      </w:r>
      <w:r>
        <w:rPr>
          <w:sz w:val="24"/>
        </w:rPr>
        <w:t>ed.).</w:t>
      </w:r>
      <w:r>
        <w:rPr>
          <w:spacing w:val="1"/>
          <w:sz w:val="24"/>
        </w:rPr>
        <w:t xml:space="preserve"> </w:t>
      </w:r>
      <w:r>
        <w:rPr>
          <w:spacing w:val="-2"/>
          <w:sz w:val="24"/>
        </w:rPr>
        <w:t>Wiley.</w:t>
      </w:r>
    </w:p>
    <w:p w:rsidR="000910E3" w:rsidRDefault="00516501">
      <w:pPr>
        <w:pStyle w:val="ListParagraph"/>
        <w:numPr>
          <w:ilvl w:val="1"/>
          <w:numId w:val="1"/>
        </w:numPr>
        <w:tabs>
          <w:tab w:val="left" w:pos="1079"/>
        </w:tabs>
        <w:spacing w:before="38"/>
        <w:ind w:left="1079" w:hanging="359"/>
        <w:rPr>
          <w:sz w:val="24"/>
        </w:rPr>
      </w:pPr>
      <w:r>
        <w:rPr>
          <w:sz w:val="24"/>
        </w:rPr>
        <w:t>Montgomery,</w:t>
      </w:r>
      <w:r>
        <w:rPr>
          <w:spacing w:val="-4"/>
          <w:sz w:val="24"/>
        </w:rPr>
        <w:t xml:space="preserve"> </w:t>
      </w:r>
      <w:r>
        <w:rPr>
          <w:sz w:val="24"/>
        </w:rPr>
        <w:t>D.</w:t>
      </w:r>
      <w:r>
        <w:rPr>
          <w:spacing w:val="-1"/>
          <w:sz w:val="24"/>
        </w:rPr>
        <w:t xml:space="preserve"> </w:t>
      </w:r>
      <w:r>
        <w:rPr>
          <w:sz w:val="24"/>
        </w:rPr>
        <w:t>C.</w:t>
      </w:r>
      <w:r>
        <w:rPr>
          <w:spacing w:val="-1"/>
          <w:sz w:val="24"/>
        </w:rPr>
        <w:t xml:space="preserve"> </w:t>
      </w:r>
      <w:r>
        <w:rPr>
          <w:sz w:val="24"/>
        </w:rPr>
        <w:t>(2019).</w:t>
      </w:r>
      <w:r>
        <w:rPr>
          <w:spacing w:val="-1"/>
          <w:sz w:val="24"/>
        </w:rPr>
        <w:t xml:space="preserve"> </w:t>
      </w:r>
      <w:r>
        <w:rPr>
          <w:sz w:val="24"/>
        </w:rPr>
        <w:t>Design</w:t>
      </w:r>
      <w:r>
        <w:rPr>
          <w:spacing w:val="-2"/>
          <w:sz w:val="24"/>
        </w:rPr>
        <w:t xml:space="preserve"> </w:t>
      </w:r>
      <w:r>
        <w:rPr>
          <w:sz w:val="24"/>
        </w:rPr>
        <w:t>and</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experiments.</w:t>
      </w:r>
      <w:r>
        <w:rPr>
          <w:spacing w:val="-1"/>
          <w:sz w:val="24"/>
        </w:rPr>
        <w:t xml:space="preserve"> </w:t>
      </w:r>
      <w:r>
        <w:rPr>
          <w:spacing w:val="-2"/>
          <w:sz w:val="24"/>
        </w:rPr>
        <w:t>Wiley.</w:t>
      </w:r>
    </w:p>
    <w:p w:rsidR="000910E3" w:rsidRDefault="00516501">
      <w:pPr>
        <w:pStyle w:val="ListParagraph"/>
        <w:numPr>
          <w:ilvl w:val="1"/>
          <w:numId w:val="1"/>
        </w:numPr>
        <w:tabs>
          <w:tab w:val="left" w:pos="1080"/>
        </w:tabs>
        <w:spacing w:before="41" w:line="278" w:lineRule="auto"/>
        <w:ind w:right="360"/>
        <w:jc w:val="both"/>
        <w:rPr>
          <w:sz w:val="24"/>
        </w:rPr>
      </w:pPr>
      <w:r>
        <w:rPr>
          <w:sz w:val="24"/>
        </w:rPr>
        <w:t>Quinn, G. P., &amp; Keough, M. J. (2002). Experimental design and data analysis for biologists. Cambridge University Press.</w:t>
      </w:r>
    </w:p>
    <w:p w:rsidR="000910E3" w:rsidRDefault="00516501">
      <w:pPr>
        <w:pStyle w:val="ListParagraph"/>
        <w:numPr>
          <w:ilvl w:val="1"/>
          <w:numId w:val="1"/>
        </w:numPr>
        <w:tabs>
          <w:tab w:val="left" w:pos="1080"/>
        </w:tabs>
        <w:spacing w:line="276" w:lineRule="auto"/>
        <w:ind w:right="358"/>
        <w:jc w:val="both"/>
        <w:rPr>
          <w:sz w:val="24"/>
        </w:rPr>
      </w:pPr>
      <w:proofErr w:type="spellStart"/>
      <w:r>
        <w:rPr>
          <w:sz w:val="24"/>
        </w:rPr>
        <w:t>Storey</w:t>
      </w:r>
      <w:proofErr w:type="spellEnd"/>
      <w:r>
        <w:rPr>
          <w:sz w:val="24"/>
        </w:rPr>
        <w:t xml:space="preserve">, J. D., &amp; </w:t>
      </w:r>
      <w:proofErr w:type="spellStart"/>
      <w:r>
        <w:rPr>
          <w:sz w:val="24"/>
        </w:rPr>
        <w:t>Tibshirani</w:t>
      </w:r>
      <w:proofErr w:type="spellEnd"/>
      <w:r>
        <w:rPr>
          <w:sz w:val="24"/>
        </w:rPr>
        <w:t xml:space="preserve">, R. (2003). Statistical significance for </w:t>
      </w:r>
      <w:proofErr w:type="spellStart"/>
      <w:r>
        <w:rPr>
          <w:sz w:val="24"/>
        </w:rPr>
        <w:t>genomewide</w:t>
      </w:r>
      <w:proofErr w:type="spellEnd"/>
      <w:r>
        <w:rPr>
          <w:sz w:val="24"/>
        </w:rPr>
        <w:t xml:space="preserve"> studies. Proceedings of the National Academy of Sciences, 100(16), 9440–9445. </w:t>
      </w:r>
      <w:r>
        <w:rPr>
          <w:spacing w:val="-2"/>
          <w:sz w:val="24"/>
        </w:rPr>
        <w:t>https://doi.org/10.1073/pnas.1530509100</w:t>
      </w:r>
    </w:p>
    <w:p w:rsidR="000910E3" w:rsidRDefault="00516501">
      <w:pPr>
        <w:pStyle w:val="ListParagraph"/>
        <w:numPr>
          <w:ilvl w:val="1"/>
          <w:numId w:val="1"/>
        </w:numPr>
        <w:tabs>
          <w:tab w:val="left" w:pos="1079"/>
        </w:tabs>
        <w:ind w:left="1079" w:hanging="359"/>
        <w:jc w:val="both"/>
        <w:rPr>
          <w:sz w:val="24"/>
        </w:rPr>
      </w:pPr>
      <w:proofErr w:type="spellStart"/>
      <w:r>
        <w:rPr>
          <w:sz w:val="24"/>
        </w:rPr>
        <w:t>Zar</w:t>
      </w:r>
      <w:proofErr w:type="spellEnd"/>
      <w:r>
        <w:rPr>
          <w:sz w:val="24"/>
        </w:rPr>
        <w:t>,</w:t>
      </w:r>
      <w:r>
        <w:rPr>
          <w:spacing w:val="-2"/>
          <w:sz w:val="24"/>
        </w:rPr>
        <w:t xml:space="preserve"> </w:t>
      </w:r>
      <w:r>
        <w:rPr>
          <w:sz w:val="24"/>
        </w:rPr>
        <w:t>J.</w:t>
      </w:r>
      <w:r>
        <w:rPr>
          <w:spacing w:val="-2"/>
          <w:sz w:val="24"/>
        </w:rPr>
        <w:t xml:space="preserve"> </w:t>
      </w:r>
      <w:r>
        <w:rPr>
          <w:sz w:val="24"/>
        </w:rPr>
        <w:t>H.</w:t>
      </w:r>
      <w:r>
        <w:rPr>
          <w:spacing w:val="-2"/>
          <w:sz w:val="24"/>
        </w:rPr>
        <w:t xml:space="preserve"> </w:t>
      </w:r>
      <w:r>
        <w:rPr>
          <w:sz w:val="24"/>
        </w:rPr>
        <w:t>(1999).</w:t>
      </w:r>
      <w:r>
        <w:rPr>
          <w:spacing w:val="-2"/>
          <w:sz w:val="24"/>
        </w:rPr>
        <w:t xml:space="preserve"> </w:t>
      </w:r>
      <w:r>
        <w:rPr>
          <w:sz w:val="24"/>
        </w:rPr>
        <w:t>Biostatistical</w:t>
      </w:r>
      <w:r>
        <w:rPr>
          <w:spacing w:val="-1"/>
          <w:sz w:val="24"/>
        </w:rPr>
        <w:t xml:space="preserve"> </w:t>
      </w:r>
      <w:r>
        <w:rPr>
          <w:sz w:val="24"/>
        </w:rPr>
        <w:t>analysis</w:t>
      </w:r>
      <w:r>
        <w:rPr>
          <w:spacing w:val="-2"/>
          <w:sz w:val="24"/>
        </w:rPr>
        <w:t xml:space="preserve"> </w:t>
      </w:r>
      <w:r>
        <w:rPr>
          <w:sz w:val="24"/>
        </w:rPr>
        <w:t>(4th</w:t>
      </w:r>
      <w:r>
        <w:rPr>
          <w:spacing w:val="-1"/>
          <w:sz w:val="24"/>
        </w:rPr>
        <w:t xml:space="preserve"> </w:t>
      </w:r>
      <w:r>
        <w:rPr>
          <w:sz w:val="24"/>
        </w:rPr>
        <w:t>ed.).</w:t>
      </w:r>
      <w:r>
        <w:rPr>
          <w:spacing w:val="-1"/>
          <w:sz w:val="24"/>
        </w:rPr>
        <w:t xml:space="preserve"> </w:t>
      </w:r>
      <w:r>
        <w:rPr>
          <w:sz w:val="24"/>
        </w:rPr>
        <w:t>Prentice</w:t>
      </w:r>
      <w:r>
        <w:rPr>
          <w:spacing w:val="-2"/>
          <w:sz w:val="24"/>
        </w:rPr>
        <w:t xml:space="preserve"> Hall.</w:t>
      </w:r>
    </w:p>
    <w:sectPr w:rsidR="000910E3">
      <w:pgSz w:w="12240" w:h="15840"/>
      <w:pgMar w:top="138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9CF" w:rsidRDefault="00EB79CF" w:rsidP="008206AF">
      <w:r>
        <w:separator/>
      </w:r>
    </w:p>
  </w:endnote>
  <w:endnote w:type="continuationSeparator" w:id="0">
    <w:p w:rsidR="00EB79CF" w:rsidRDefault="00EB79CF" w:rsidP="0082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9CF" w:rsidRDefault="00EB79CF" w:rsidP="008206AF">
      <w:r>
        <w:separator/>
      </w:r>
    </w:p>
  </w:footnote>
  <w:footnote w:type="continuationSeparator" w:id="0">
    <w:p w:rsidR="00EB79CF" w:rsidRDefault="00EB79CF" w:rsidP="0082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7"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8"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6AF" w:rsidRDefault="008206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16906"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B4E"/>
    <w:multiLevelType w:val="hybridMultilevel"/>
    <w:tmpl w:val="A1A23C02"/>
    <w:lvl w:ilvl="0" w:tplc="630C4F3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AE00BC">
      <w:numFmt w:val="bullet"/>
      <w:lvlText w:val="•"/>
      <w:lvlJc w:val="left"/>
      <w:pPr>
        <w:ind w:left="1980" w:hanging="360"/>
      </w:pPr>
      <w:rPr>
        <w:rFonts w:hint="default"/>
        <w:lang w:val="en-US" w:eastAsia="en-US" w:bidi="ar-SA"/>
      </w:rPr>
    </w:lvl>
    <w:lvl w:ilvl="2" w:tplc="70AE63CE">
      <w:numFmt w:val="bullet"/>
      <w:lvlText w:val="•"/>
      <w:lvlJc w:val="left"/>
      <w:pPr>
        <w:ind w:left="2880" w:hanging="360"/>
      </w:pPr>
      <w:rPr>
        <w:rFonts w:hint="default"/>
        <w:lang w:val="en-US" w:eastAsia="en-US" w:bidi="ar-SA"/>
      </w:rPr>
    </w:lvl>
    <w:lvl w:ilvl="3" w:tplc="3036D590">
      <w:numFmt w:val="bullet"/>
      <w:lvlText w:val="•"/>
      <w:lvlJc w:val="left"/>
      <w:pPr>
        <w:ind w:left="3780" w:hanging="360"/>
      </w:pPr>
      <w:rPr>
        <w:rFonts w:hint="default"/>
        <w:lang w:val="en-US" w:eastAsia="en-US" w:bidi="ar-SA"/>
      </w:rPr>
    </w:lvl>
    <w:lvl w:ilvl="4" w:tplc="97365E6E">
      <w:numFmt w:val="bullet"/>
      <w:lvlText w:val="•"/>
      <w:lvlJc w:val="left"/>
      <w:pPr>
        <w:ind w:left="4680" w:hanging="360"/>
      </w:pPr>
      <w:rPr>
        <w:rFonts w:hint="default"/>
        <w:lang w:val="en-US" w:eastAsia="en-US" w:bidi="ar-SA"/>
      </w:rPr>
    </w:lvl>
    <w:lvl w:ilvl="5" w:tplc="247C1300">
      <w:numFmt w:val="bullet"/>
      <w:lvlText w:val="•"/>
      <w:lvlJc w:val="left"/>
      <w:pPr>
        <w:ind w:left="5580" w:hanging="360"/>
      </w:pPr>
      <w:rPr>
        <w:rFonts w:hint="default"/>
        <w:lang w:val="en-US" w:eastAsia="en-US" w:bidi="ar-SA"/>
      </w:rPr>
    </w:lvl>
    <w:lvl w:ilvl="6" w:tplc="3AA8899E">
      <w:numFmt w:val="bullet"/>
      <w:lvlText w:val="•"/>
      <w:lvlJc w:val="left"/>
      <w:pPr>
        <w:ind w:left="6480" w:hanging="360"/>
      </w:pPr>
      <w:rPr>
        <w:rFonts w:hint="default"/>
        <w:lang w:val="en-US" w:eastAsia="en-US" w:bidi="ar-SA"/>
      </w:rPr>
    </w:lvl>
    <w:lvl w:ilvl="7" w:tplc="FBDCDDBC">
      <w:numFmt w:val="bullet"/>
      <w:lvlText w:val="•"/>
      <w:lvlJc w:val="left"/>
      <w:pPr>
        <w:ind w:left="7380" w:hanging="360"/>
      </w:pPr>
      <w:rPr>
        <w:rFonts w:hint="default"/>
        <w:lang w:val="en-US" w:eastAsia="en-US" w:bidi="ar-SA"/>
      </w:rPr>
    </w:lvl>
    <w:lvl w:ilvl="8" w:tplc="1C5A08F0">
      <w:numFmt w:val="bullet"/>
      <w:lvlText w:val="•"/>
      <w:lvlJc w:val="left"/>
      <w:pPr>
        <w:ind w:left="8280" w:hanging="360"/>
      </w:pPr>
      <w:rPr>
        <w:rFonts w:hint="default"/>
        <w:lang w:val="en-US" w:eastAsia="en-US" w:bidi="ar-SA"/>
      </w:rPr>
    </w:lvl>
  </w:abstractNum>
  <w:abstractNum w:abstractNumId="1" w15:restartNumberingAfterBreak="0">
    <w:nsid w:val="31DE560C"/>
    <w:multiLevelType w:val="hybridMultilevel"/>
    <w:tmpl w:val="BF7A2A8A"/>
    <w:lvl w:ilvl="0" w:tplc="7EE82C0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4CEE78">
      <w:numFmt w:val="bullet"/>
      <w:lvlText w:val="•"/>
      <w:lvlJc w:val="left"/>
      <w:pPr>
        <w:ind w:left="1548" w:hanging="240"/>
      </w:pPr>
      <w:rPr>
        <w:rFonts w:hint="default"/>
        <w:lang w:val="en-US" w:eastAsia="en-US" w:bidi="ar-SA"/>
      </w:rPr>
    </w:lvl>
    <w:lvl w:ilvl="2" w:tplc="21F8895A">
      <w:numFmt w:val="bullet"/>
      <w:lvlText w:val="•"/>
      <w:lvlJc w:val="left"/>
      <w:pPr>
        <w:ind w:left="2496" w:hanging="240"/>
      </w:pPr>
      <w:rPr>
        <w:rFonts w:hint="default"/>
        <w:lang w:val="en-US" w:eastAsia="en-US" w:bidi="ar-SA"/>
      </w:rPr>
    </w:lvl>
    <w:lvl w:ilvl="3" w:tplc="C9A8B0B0">
      <w:numFmt w:val="bullet"/>
      <w:lvlText w:val="•"/>
      <w:lvlJc w:val="left"/>
      <w:pPr>
        <w:ind w:left="3444" w:hanging="240"/>
      </w:pPr>
      <w:rPr>
        <w:rFonts w:hint="default"/>
        <w:lang w:val="en-US" w:eastAsia="en-US" w:bidi="ar-SA"/>
      </w:rPr>
    </w:lvl>
    <w:lvl w:ilvl="4" w:tplc="DC789870">
      <w:numFmt w:val="bullet"/>
      <w:lvlText w:val="•"/>
      <w:lvlJc w:val="left"/>
      <w:pPr>
        <w:ind w:left="4392" w:hanging="240"/>
      </w:pPr>
      <w:rPr>
        <w:rFonts w:hint="default"/>
        <w:lang w:val="en-US" w:eastAsia="en-US" w:bidi="ar-SA"/>
      </w:rPr>
    </w:lvl>
    <w:lvl w:ilvl="5" w:tplc="869C7ADC">
      <w:numFmt w:val="bullet"/>
      <w:lvlText w:val="•"/>
      <w:lvlJc w:val="left"/>
      <w:pPr>
        <w:ind w:left="5340" w:hanging="240"/>
      </w:pPr>
      <w:rPr>
        <w:rFonts w:hint="default"/>
        <w:lang w:val="en-US" w:eastAsia="en-US" w:bidi="ar-SA"/>
      </w:rPr>
    </w:lvl>
    <w:lvl w:ilvl="6" w:tplc="EB92D640">
      <w:numFmt w:val="bullet"/>
      <w:lvlText w:val="•"/>
      <w:lvlJc w:val="left"/>
      <w:pPr>
        <w:ind w:left="6288" w:hanging="240"/>
      </w:pPr>
      <w:rPr>
        <w:rFonts w:hint="default"/>
        <w:lang w:val="en-US" w:eastAsia="en-US" w:bidi="ar-SA"/>
      </w:rPr>
    </w:lvl>
    <w:lvl w:ilvl="7" w:tplc="09E02ECA">
      <w:numFmt w:val="bullet"/>
      <w:lvlText w:val="•"/>
      <w:lvlJc w:val="left"/>
      <w:pPr>
        <w:ind w:left="7236" w:hanging="240"/>
      </w:pPr>
      <w:rPr>
        <w:rFonts w:hint="default"/>
        <w:lang w:val="en-US" w:eastAsia="en-US" w:bidi="ar-SA"/>
      </w:rPr>
    </w:lvl>
    <w:lvl w:ilvl="8" w:tplc="4C1C4C92">
      <w:numFmt w:val="bullet"/>
      <w:lvlText w:val="•"/>
      <w:lvlJc w:val="left"/>
      <w:pPr>
        <w:ind w:left="8184" w:hanging="240"/>
      </w:pPr>
      <w:rPr>
        <w:rFonts w:hint="default"/>
        <w:lang w:val="en-US" w:eastAsia="en-US" w:bidi="ar-SA"/>
      </w:rPr>
    </w:lvl>
  </w:abstractNum>
  <w:abstractNum w:abstractNumId="2" w15:restartNumberingAfterBreak="0">
    <w:nsid w:val="3EFA3F9E"/>
    <w:multiLevelType w:val="hybridMultilevel"/>
    <w:tmpl w:val="968A9650"/>
    <w:lvl w:ilvl="0" w:tplc="DFD6B0BA">
      <w:start w:val="1"/>
      <w:numFmt w:val="decimal"/>
      <w:lvlText w:val="%1."/>
      <w:lvlJc w:val="left"/>
      <w:pPr>
        <w:ind w:left="541" w:hanging="181"/>
        <w:jc w:val="left"/>
      </w:pPr>
      <w:rPr>
        <w:rFonts w:hint="default"/>
        <w:spacing w:val="0"/>
        <w:w w:val="88"/>
        <w:lang w:val="en-US" w:eastAsia="en-US" w:bidi="ar-SA"/>
      </w:rPr>
    </w:lvl>
    <w:lvl w:ilvl="1" w:tplc="5A0C01F4">
      <w:numFmt w:val="bullet"/>
      <w:lvlText w:val="•"/>
      <w:lvlJc w:val="left"/>
      <w:pPr>
        <w:ind w:left="1494" w:hanging="181"/>
      </w:pPr>
      <w:rPr>
        <w:rFonts w:hint="default"/>
        <w:lang w:val="en-US" w:eastAsia="en-US" w:bidi="ar-SA"/>
      </w:rPr>
    </w:lvl>
    <w:lvl w:ilvl="2" w:tplc="5352CEC6">
      <w:numFmt w:val="bullet"/>
      <w:lvlText w:val="•"/>
      <w:lvlJc w:val="left"/>
      <w:pPr>
        <w:ind w:left="2448" w:hanging="181"/>
      </w:pPr>
      <w:rPr>
        <w:rFonts w:hint="default"/>
        <w:lang w:val="en-US" w:eastAsia="en-US" w:bidi="ar-SA"/>
      </w:rPr>
    </w:lvl>
    <w:lvl w:ilvl="3" w:tplc="36EEA2C6">
      <w:numFmt w:val="bullet"/>
      <w:lvlText w:val="•"/>
      <w:lvlJc w:val="left"/>
      <w:pPr>
        <w:ind w:left="3402" w:hanging="181"/>
      </w:pPr>
      <w:rPr>
        <w:rFonts w:hint="default"/>
        <w:lang w:val="en-US" w:eastAsia="en-US" w:bidi="ar-SA"/>
      </w:rPr>
    </w:lvl>
    <w:lvl w:ilvl="4" w:tplc="F704F7B0">
      <w:numFmt w:val="bullet"/>
      <w:lvlText w:val="•"/>
      <w:lvlJc w:val="left"/>
      <w:pPr>
        <w:ind w:left="4356" w:hanging="181"/>
      </w:pPr>
      <w:rPr>
        <w:rFonts w:hint="default"/>
        <w:lang w:val="en-US" w:eastAsia="en-US" w:bidi="ar-SA"/>
      </w:rPr>
    </w:lvl>
    <w:lvl w:ilvl="5" w:tplc="A8BCBDBE">
      <w:numFmt w:val="bullet"/>
      <w:lvlText w:val="•"/>
      <w:lvlJc w:val="left"/>
      <w:pPr>
        <w:ind w:left="5310" w:hanging="181"/>
      </w:pPr>
      <w:rPr>
        <w:rFonts w:hint="default"/>
        <w:lang w:val="en-US" w:eastAsia="en-US" w:bidi="ar-SA"/>
      </w:rPr>
    </w:lvl>
    <w:lvl w:ilvl="6" w:tplc="C6A68778">
      <w:numFmt w:val="bullet"/>
      <w:lvlText w:val="•"/>
      <w:lvlJc w:val="left"/>
      <w:pPr>
        <w:ind w:left="6264" w:hanging="181"/>
      </w:pPr>
      <w:rPr>
        <w:rFonts w:hint="default"/>
        <w:lang w:val="en-US" w:eastAsia="en-US" w:bidi="ar-SA"/>
      </w:rPr>
    </w:lvl>
    <w:lvl w:ilvl="7" w:tplc="93AC924A">
      <w:numFmt w:val="bullet"/>
      <w:lvlText w:val="•"/>
      <w:lvlJc w:val="left"/>
      <w:pPr>
        <w:ind w:left="7218" w:hanging="181"/>
      </w:pPr>
      <w:rPr>
        <w:rFonts w:hint="default"/>
        <w:lang w:val="en-US" w:eastAsia="en-US" w:bidi="ar-SA"/>
      </w:rPr>
    </w:lvl>
    <w:lvl w:ilvl="8" w:tplc="9E6E6534">
      <w:numFmt w:val="bullet"/>
      <w:lvlText w:val="•"/>
      <w:lvlJc w:val="left"/>
      <w:pPr>
        <w:ind w:left="8172" w:hanging="181"/>
      </w:pPr>
      <w:rPr>
        <w:rFonts w:hint="default"/>
        <w:lang w:val="en-US" w:eastAsia="en-US" w:bidi="ar-SA"/>
      </w:rPr>
    </w:lvl>
  </w:abstractNum>
  <w:abstractNum w:abstractNumId="3" w15:restartNumberingAfterBreak="0">
    <w:nsid w:val="6294088E"/>
    <w:multiLevelType w:val="hybridMultilevel"/>
    <w:tmpl w:val="D2520ED8"/>
    <w:lvl w:ilvl="0" w:tplc="BE7626DC">
      <w:start w:val="5"/>
      <w:numFmt w:val="decimal"/>
      <w:lvlText w:val="%1."/>
      <w:lvlJc w:val="left"/>
      <w:pPr>
        <w:ind w:left="6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60E2CA6">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818F0FA">
      <w:numFmt w:val="bullet"/>
      <w:lvlText w:val="•"/>
      <w:lvlJc w:val="left"/>
      <w:pPr>
        <w:ind w:left="2080" w:hanging="360"/>
      </w:pPr>
      <w:rPr>
        <w:rFonts w:hint="default"/>
        <w:lang w:val="en-US" w:eastAsia="en-US" w:bidi="ar-SA"/>
      </w:rPr>
    </w:lvl>
    <w:lvl w:ilvl="3" w:tplc="3C481792">
      <w:numFmt w:val="bullet"/>
      <w:lvlText w:val="•"/>
      <w:lvlJc w:val="left"/>
      <w:pPr>
        <w:ind w:left="3080" w:hanging="360"/>
      </w:pPr>
      <w:rPr>
        <w:rFonts w:hint="default"/>
        <w:lang w:val="en-US" w:eastAsia="en-US" w:bidi="ar-SA"/>
      </w:rPr>
    </w:lvl>
    <w:lvl w:ilvl="4" w:tplc="9BFA4E88">
      <w:numFmt w:val="bullet"/>
      <w:lvlText w:val="•"/>
      <w:lvlJc w:val="left"/>
      <w:pPr>
        <w:ind w:left="4080" w:hanging="360"/>
      </w:pPr>
      <w:rPr>
        <w:rFonts w:hint="default"/>
        <w:lang w:val="en-US" w:eastAsia="en-US" w:bidi="ar-SA"/>
      </w:rPr>
    </w:lvl>
    <w:lvl w:ilvl="5" w:tplc="21423F4A">
      <w:numFmt w:val="bullet"/>
      <w:lvlText w:val="•"/>
      <w:lvlJc w:val="left"/>
      <w:pPr>
        <w:ind w:left="5080" w:hanging="360"/>
      </w:pPr>
      <w:rPr>
        <w:rFonts w:hint="default"/>
        <w:lang w:val="en-US" w:eastAsia="en-US" w:bidi="ar-SA"/>
      </w:rPr>
    </w:lvl>
    <w:lvl w:ilvl="6" w:tplc="83A0F024">
      <w:numFmt w:val="bullet"/>
      <w:lvlText w:val="•"/>
      <w:lvlJc w:val="left"/>
      <w:pPr>
        <w:ind w:left="6080" w:hanging="360"/>
      </w:pPr>
      <w:rPr>
        <w:rFonts w:hint="default"/>
        <w:lang w:val="en-US" w:eastAsia="en-US" w:bidi="ar-SA"/>
      </w:rPr>
    </w:lvl>
    <w:lvl w:ilvl="7" w:tplc="2FCC0652">
      <w:numFmt w:val="bullet"/>
      <w:lvlText w:val="•"/>
      <w:lvlJc w:val="left"/>
      <w:pPr>
        <w:ind w:left="7080" w:hanging="360"/>
      </w:pPr>
      <w:rPr>
        <w:rFonts w:hint="default"/>
        <w:lang w:val="en-US" w:eastAsia="en-US" w:bidi="ar-SA"/>
      </w:rPr>
    </w:lvl>
    <w:lvl w:ilvl="8" w:tplc="CE7261D4">
      <w:numFmt w:val="bullet"/>
      <w:lvlText w:val="•"/>
      <w:lvlJc w:val="left"/>
      <w:pPr>
        <w:ind w:left="8080" w:hanging="360"/>
      </w:pPr>
      <w:rPr>
        <w:rFonts w:hint="default"/>
        <w:lang w:val="en-US" w:eastAsia="en-US" w:bidi="ar-SA"/>
      </w:rPr>
    </w:lvl>
  </w:abstractNum>
  <w:abstractNum w:abstractNumId="4" w15:restartNumberingAfterBreak="0">
    <w:nsid w:val="7CD55BE8"/>
    <w:multiLevelType w:val="hybridMultilevel"/>
    <w:tmpl w:val="591E4A90"/>
    <w:lvl w:ilvl="0" w:tplc="D6FE5CF4">
      <w:start w:val="2"/>
      <w:numFmt w:val="decimal"/>
      <w:lvlText w:val="%1)"/>
      <w:lvlJc w:val="left"/>
      <w:pPr>
        <w:ind w:left="620" w:hanging="260"/>
        <w:jc w:val="left"/>
      </w:pPr>
      <w:rPr>
        <w:rFonts w:ascii="Times New Roman" w:eastAsia="Times New Roman" w:hAnsi="Times New Roman" w:cs="Times New Roman" w:hint="default"/>
        <w:b/>
        <w:bCs/>
        <w:i w:val="0"/>
        <w:iCs w:val="0"/>
        <w:spacing w:val="0"/>
        <w:w w:val="100"/>
        <w:sz w:val="24"/>
        <w:szCs w:val="24"/>
        <w:lang w:val="en-US" w:eastAsia="en-US" w:bidi="ar-SA"/>
      </w:rPr>
    </w:lvl>
    <w:lvl w:ilvl="1" w:tplc="8E781B46">
      <w:start w:val="1"/>
      <w:numFmt w:val="decimal"/>
      <w:lvlText w:val="%2."/>
      <w:lvlJc w:val="left"/>
      <w:pPr>
        <w:ind w:left="108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1903D7C">
      <w:numFmt w:val="bullet"/>
      <w:lvlText w:val="•"/>
      <w:lvlJc w:val="left"/>
      <w:pPr>
        <w:ind w:left="2080" w:hanging="360"/>
      </w:pPr>
      <w:rPr>
        <w:rFonts w:hint="default"/>
        <w:lang w:val="en-US" w:eastAsia="en-US" w:bidi="ar-SA"/>
      </w:rPr>
    </w:lvl>
    <w:lvl w:ilvl="3" w:tplc="48427FDC">
      <w:numFmt w:val="bullet"/>
      <w:lvlText w:val="•"/>
      <w:lvlJc w:val="left"/>
      <w:pPr>
        <w:ind w:left="3080" w:hanging="360"/>
      </w:pPr>
      <w:rPr>
        <w:rFonts w:hint="default"/>
        <w:lang w:val="en-US" w:eastAsia="en-US" w:bidi="ar-SA"/>
      </w:rPr>
    </w:lvl>
    <w:lvl w:ilvl="4" w:tplc="83749D20">
      <w:numFmt w:val="bullet"/>
      <w:lvlText w:val="•"/>
      <w:lvlJc w:val="left"/>
      <w:pPr>
        <w:ind w:left="4080" w:hanging="360"/>
      </w:pPr>
      <w:rPr>
        <w:rFonts w:hint="default"/>
        <w:lang w:val="en-US" w:eastAsia="en-US" w:bidi="ar-SA"/>
      </w:rPr>
    </w:lvl>
    <w:lvl w:ilvl="5" w:tplc="5E7049A8">
      <w:numFmt w:val="bullet"/>
      <w:lvlText w:val="•"/>
      <w:lvlJc w:val="left"/>
      <w:pPr>
        <w:ind w:left="5080" w:hanging="360"/>
      </w:pPr>
      <w:rPr>
        <w:rFonts w:hint="default"/>
        <w:lang w:val="en-US" w:eastAsia="en-US" w:bidi="ar-SA"/>
      </w:rPr>
    </w:lvl>
    <w:lvl w:ilvl="6" w:tplc="212E6332">
      <w:numFmt w:val="bullet"/>
      <w:lvlText w:val="•"/>
      <w:lvlJc w:val="left"/>
      <w:pPr>
        <w:ind w:left="6080" w:hanging="360"/>
      </w:pPr>
      <w:rPr>
        <w:rFonts w:hint="default"/>
        <w:lang w:val="en-US" w:eastAsia="en-US" w:bidi="ar-SA"/>
      </w:rPr>
    </w:lvl>
    <w:lvl w:ilvl="7" w:tplc="CDBAE1CE">
      <w:numFmt w:val="bullet"/>
      <w:lvlText w:val="•"/>
      <w:lvlJc w:val="left"/>
      <w:pPr>
        <w:ind w:left="7080" w:hanging="360"/>
      </w:pPr>
      <w:rPr>
        <w:rFonts w:hint="default"/>
        <w:lang w:val="en-US" w:eastAsia="en-US" w:bidi="ar-SA"/>
      </w:rPr>
    </w:lvl>
    <w:lvl w:ilvl="8" w:tplc="61F45E6A">
      <w:numFmt w:val="bullet"/>
      <w:lvlText w:val="•"/>
      <w:lvlJc w:val="left"/>
      <w:pPr>
        <w:ind w:left="8080" w:hanging="360"/>
      </w:pPr>
      <w:rPr>
        <w:rFonts w:hint="default"/>
        <w:lang w:val="en-US"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10E3"/>
    <w:rsid w:val="000910E3"/>
    <w:rsid w:val="00516501"/>
    <w:rsid w:val="00660E3F"/>
    <w:rsid w:val="008206AF"/>
    <w:rsid w:val="00EB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5DCE8"/>
  <w15:docId w15:val="{F5B95019-E3C4-4C04-AD51-4D634141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600" w:hanging="24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516501"/>
    <w:rPr>
      <w:color w:val="0000FF" w:themeColor="hyperlink"/>
      <w:u w:val="single"/>
    </w:rPr>
  </w:style>
  <w:style w:type="paragraph" w:styleId="Header">
    <w:name w:val="header"/>
    <w:basedOn w:val="Normal"/>
    <w:link w:val="HeaderChar"/>
    <w:uiPriority w:val="99"/>
    <w:unhideWhenUsed/>
    <w:rsid w:val="008206AF"/>
    <w:pPr>
      <w:tabs>
        <w:tab w:val="center" w:pos="4680"/>
        <w:tab w:val="right" w:pos="9360"/>
      </w:tabs>
    </w:pPr>
  </w:style>
  <w:style w:type="character" w:customStyle="1" w:styleId="HeaderChar">
    <w:name w:val="Header Char"/>
    <w:basedOn w:val="DefaultParagraphFont"/>
    <w:link w:val="Header"/>
    <w:uiPriority w:val="99"/>
    <w:rsid w:val="008206AF"/>
    <w:rPr>
      <w:rFonts w:ascii="Times New Roman" w:eastAsia="Times New Roman" w:hAnsi="Times New Roman" w:cs="Times New Roman"/>
    </w:rPr>
  </w:style>
  <w:style w:type="paragraph" w:styleId="Footer">
    <w:name w:val="footer"/>
    <w:basedOn w:val="Normal"/>
    <w:link w:val="FooterChar"/>
    <w:uiPriority w:val="99"/>
    <w:unhideWhenUsed/>
    <w:rsid w:val="008206AF"/>
    <w:pPr>
      <w:tabs>
        <w:tab w:val="center" w:pos="4680"/>
        <w:tab w:val="right" w:pos="9360"/>
      </w:tabs>
    </w:pPr>
  </w:style>
  <w:style w:type="character" w:customStyle="1" w:styleId="FooterChar">
    <w:name w:val="Footer Char"/>
    <w:basedOn w:val="DefaultParagraphFont"/>
    <w:link w:val="Footer"/>
    <w:uiPriority w:val="99"/>
    <w:rsid w:val="008206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PRRVS5</dc:creator>
  <cp:lastModifiedBy>SDI 1084</cp:lastModifiedBy>
  <cp:revision>4</cp:revision>
  <dcterms:created xsi:type="dcterms:W3CDTF">2025-08-21T10:47:00Z</dcterms:created>
  <dcterms:modified xsi:type="dcterms:W3CDTF">2025-08-22T09:43:00Z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www.ilovepdf.com</vt:lpwstr>
  </property>
</Properties>
</file>