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B6674" w14:textId="77777777" w:rsidR="002D5EE3" w:rsidRPr="002D5EE3" w:rsidRDefault="002D5EE3" w:rsidP="002D5EE3">
      <w:pPr>
        <w:rPr>
          <w:rFonts w:ascii="Times New Roman" w:hAnsi="Times New Roman" w:cs="Times New Roman"/>
          <w:b/>
          <w:bCs/>
          <w:i/>
          <w:iCs/>
          <w:u w:val="single"/>
          <w:lang w:val="en-US"/>
        </w:rPr>
      </w:pPr>
      <w:bookmarkStart w:id="0" w:name="_GoBack"/>
      <w:bookmarkEnd w:id="0"/>
      <w:r w:rsidRPr="002D5EE3">
        <w:rPr>
          <w:rFonts w:ascii="Times New Roman" w:hAnsi="Times New Roman" w:cs="Times New Roman"/>
          <w:b/>
          <w:bCs/>
          <w:i/>
          <w:iCs/>
          <w:u w:val="single"/>
          <w:lang w:val="en-US"/>
        </w:rPr>
        <w:t>Review Article</w:t>
      </w:r>
    </w:p>
    <w:p w14:paraId="02D5FFC5" w14:textId="024DB92E" w:rsidR="0061103C" w:rsidRDefault="0061103C" w:rsidP="0061103C">
      <w:pPr>
        <w:rPr>
          <w:rFonts w:ascii="Times New Roman" w:hAnsi="Times New Roman" w:cs="Times New Roman"/>
          <w:b/>
          <w:bCs/>
        </w:rPr>
      </w:pPr>
      <w:r w:rsidRPr="0063231F">
        <w:rPr>
          <w:rFonts w:ascii="Times New Roman" w:hAnsi="Times New Roman" w:cs="Times New Roman"/>
          <w:b/>
          <w:bCs/>
        </w:rPr>
        <w:t xml:space="preserve">Mastitis in Dairy Cattle: A Comprehensive Review of Microbial </w:t>
      </w:r>
      <w:proofErr w:type="spellStart"/>
      <w:r w:rsidRPr="0063231F">
        <w:rPr>
          <w:rFonts w:ascii="Times New Roman" w:hAnsi="Times New Roman" w:cs="Times New Roman"/>
          <w:b/>
          <w:bCs/>
        </w:rPr>
        <w:t>Etiology</w:t>
      </w:r>
      <w:proofErr w:type="spellEnd"/>
      <w:r w:rsidRPr="0063231F">
        <w:rPr>
          <w:rFonts w:ascii="Times New Roman" w:hAnsi="Times New Roman" w:cs="Times New Roman"/>
          <w:b/>
          <w:bCs/>
        </w:rPr>
        <w:t>, Pathogenesis, and Control Strategies</w:t>
      </w:r>
    </w:p>
    <w:p w14:paraId="357F8B0B" w14:textId="0B43837E"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Abstract</w:t>
      </w:r>
    </w:p>
    <w:p w14:paraId="7464BC8D" w14:textId="5D7609ED"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remains one of the most economically significant diseases in the dairy industry globally. Characterized by inflammation of the mammary gland, it is predominantly caused by microbial agents, particularly bacteria. The disease manifests in both clinical and subclinical forms, adversely affecting milk yield, quality, and animal welfare. This review provides a comprehensive overview of mastitis in dairy cattle, focusing on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epidemiological patterns in India and abroad, pathogenesis, clinical presentation, diagnostic methods, and management practices. Additionally, the paper explores recent advances in diagnostics and control strategies, emphasizing the importance of biosecurity, immunomodulation, and herd-level interventions. A clearer understanding of mastitis and its causative factors is critical to devising effective prevention and treatment protocols in modern dairy farming.</w:t>
      </w:r>
    </w:p>
    <w:p w14:paraId="74426543" w14:textId="144EBF93" w:rsidR="0061103C" w:rsidRPr="0063231F" w:rsidRDefault="0061103C" w:rsidP="0061103C">
      <w:pPr>
        <w:rPr>
          <w:rFonts w:ascii="Times New Roman" w:hAnsi="Times New Roman" w:cs="Times New Roman"/>
        </w:rPr>
      </w:pPr>
      <w:r w:rsidRPr="0063231F">
        <w:rPr>
          <w:rFonts w:ascii="Times New Roman" w:hAnsi="Times New Roman" w:cs="Times New Roman"/>
          <w:b/>
          <w:bCs/>
        </w:rPr>
        <w:t>Keywords</w:t>
      </w:r>
      <w:r w:rsidRPr="0063231F">
        <w:rPr>
          <w:rFonts w:ascii="Times New Roman" w:hAnsi="Times New Roman" w:cs="Times New Roman"/>
        </w:rPr>
        <w:t>: Mastitis, Dairy Cattle, Microorganisms, Pathogenesis, Epidemiology, Diagnosis, Prevention</w:t>
      </w:r>
    </w:p>
    <w:p w14:paraId="046F8387" w14:textId="431AEC4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 Introduction</w:t>
      </w:r>
    </w:p>
    <w:p w14:paraId="652EB6CE" w14:textId="1BDCD9E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defined as the inflammation of the mammary gland, is a major health disorder in dairy animals, particularly in high-producing cows. It significantly impacts milk production, milk quality, animal welfare, and farm economics (Bradley, 2002;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 Globally, mastitis is considered the most prevalent and costly disease affecting dairy herds, with estimated losses exceeding billions of dollars annually due to decreased milk yield, discarded milk, veterinary expenses, and premature culling (Seegers et al., 2003; Ruegg, 2017).</w:t>
      </w:r>
    </w:p>
    <w:p w14:paraId="341DA613" w14:textId="67CEB38D" w:rsidR="0061103C" w:rsidRPr="0063231F" w:rsidRDefault="0061103C" w:rsidP="0061103C">
      <w:pPr>
        <w:rPr>
          <w:rFonts w:ascii="Times New Roman" w:hAnsi="Times New Roman" w:cs="Times New Roman"/>
        </w:rPr>
      </w:pPr>
      <w:r w:rsidRPr="0063231F">
        <w:rPr>
          <w:rFonts w:ascii="Times New Roman" w:hAnsi="Times New Roman" w:cs="Times New Roman"/>
        </w:rPr>
        <w:t>The condition occurs in two primary forms: clinical mastitis, which is visibly detectable through changes in the udder and milk, and subclinical mastitis, which lacks obvious symptoms but is more prevalent and insidious (Harmon, 1994; Sharma et al., 2011). Subclinical mastitis is often identified only through laboratory tests such as somatic cell count (SCC) or California Mastitis Test (CMT), yet it contributes significantly to milk loss and spread of infection (Dufour et al., 2012).</w:t>
      </w:r>
    </w:p>
    <w:p w14:paraId="7078F7A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Microorganisms are the primary etiological agents of mastitis, with bacteria being the most common, followed by fungi, mycoplasmas, and occasionally viruses (Watts, 1988;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 The disease’s pathogenesis involves pathogen invasion, evasion of host </w:t>
      </w:r>
      <w:proofErr w:type="spellStart"/>
      <w:r w:rsidRPr="0063231F">
        <w:rPr>
          <w:rFonts w:ascii="Times New Roman" w:hAnsi="Times New Roman" w:cs="Times New Roman"/>
        </w:rPr>
        <w:t>defenses</w:t>
      </w:r>
      <w:proofErr w:type="spellEnd"/>
      <w:r w:rsidRPr="0063231F">
        <w:rPr>
          <w:rFonts w:ascii="Times New Roman" w:hAnsi="Times New Roman" w:cs="Times New Roman"/>
        </w:rPr>
        <w:t xml:space="preserve">, inflammation, and tissue damage. Factors influencing disease occurrence include animal genetics, management practices, hygiene, and environmental conditions (Sordillo &amp; Streicher, 2002;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06A9A6BA" w14:textId="6B8C3164"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developing countries like India, mastitis poses an even greater challenge due to inadequate infrastructure, limited awareness, and traditional milking methods. The Indian dairy sector, </w:t>
      </w:r>
      <w:r w:rsidRPr="0063231F">
        <w:rPr>
          <w:rFonts w:ascii="Times New Roman" w:hAnsi="Times New Roman" w:cs="Times New Roman"/>
        </w:rPr>
        <w:lastRenderedPageBreak/>
        <w:t>despite being the largest milk producer in the world, faces a mastitis prevalence ranging from 20% to 70%, especially in crossbred cows and high-density farming regions (Sudhan &amp; Sharma, 2010; Bansal et al., 2015).</w:t>
      </w:r>
    </w:p>
    <w:p w14:paraId="524E4751" w14:textId="0497B69D" w:rsidR="0061103C" w:rsidRDefault="0061103C" w:rsidP="0061103C">
      <w:pPr>
        <w:rPr>
          <w:rFonts w:ascii="Times New Roman" w:hAnsi="Times New Roman" w:cs="Times New Roman"/>
        </w:rPr>
      </w:pPr>
      <w:r w:rsidRPr="0063231F">
        <w:rPr>
          <w:rFonts w:ascii="Times New Roman" w:hAnsi="Times New Roman" w:cs="Times New Roman"/>
        </w:rPr>
        <w:t xml:space="preserve">This review aims to present an updated and consolidated account of mastitis in dairy cattle, focusing on the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pathogenesis, epidemiology, diagnostic tools, treatment modalities, and control strategies, with special reference to Indian and global perspectives.</w:t>
      </w:r>
    </w:p>
    <w:p w14:paraId="7B3FF34C" w14:textId="77777777" w:rsidR="000E1A41" w:rsidRDefault="000E1A41" w:rsidP="0061103C">
      <w:pPr>
        <w:rPr>
          <w:rFonts w:ascii="Times New Roman" w:hAnsi="Times New Roman" w:cs="Times New Roman"/>
        </w:rPr>
      </w:pPr>
    </w:p>
    <w:p w14:paraId="5B98B0D3" w14:textId="57579659" w:rsidR="000E1A41" w:rsidRDefault="000E1A41" w:rsidP="0061103C">
      <w:pPr>
        <w:rPr>
          <w:rFonts w:ascii="Times New Roman" w:hAnsi="Times New Roman" w:cs="Times New Roman"/>
        </w:rPr>
      </w:pPr>
      <w:r>
        <w:rPr>
          <w:rFonts w:ascii="Times New Roman" w:hAnsi="Times New Roman" w:cs="Times New Roman"/>
          <w:noProof/>
        </w:rPr>
        <w:drawing>
          <wp:inline distT="0" distB="0" distL="0" distR="0" wp14:anchorId="562FC33A" wp14:editId="26CC3116">
            <wp:extent cx="3733800" cy="3009900"/>
            <wp:effectExtent l="0" t="0" r="0" b="0"/>
            <wp:docPr id="1769803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03211" name="Picture 17698032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33800" cy="3009900"/>
                    </a:xfrm>
                    <a:prstGeom prst="rect">
                      <a:avLst/>
                    </a:prstGeom>
                  </pic:spPr>
                </pic:pic>
              </a:graphicData>
            </a:graphic>
          </wp:inline>
        </w:drawing>
      </w:r>
    </w:p>
    <w:p w14:paraId="09B59244" w14:textId="77777777" w:rsidR="000E1A41" w:rsidRDefault="000E1A41" w:rsidP="0061103C">
      <w:pPr>
        <w:rPr>
          <w:rFonts w:ascii="Times New Roman" w:hAnsi="Times New Roman" w:cs="Times New Roman"/>
        </w:rPr>
      </w:pPr>
    </w:p>
    <w:p w14:paraId="74A9F474" w14:textId="6686C564" w:rsidR="000E1A41" w:rsidRDefault="000E1A41" w:rsidP="0061103C">
      <w:pPr>
        <w:rPr>
          <w:rFonts w:ascii="Times New Roman" w:hAnsi="Times New Roman" w:cs="Times New Roman"/>
        </w:rPr>
      </w:pPr>
      <w:r w:rsidRPr="000E1A41">
        <w:rPr>
          <w:rFonts w:ascii="Times New Roman" w:hAnsi="Times New Roman" w:cs="Times New Roman"/>
        </w:rPr>
        <w:t>Figure 1. Teat-end lesion in a dairy cow, serving as an entry point for mastitis-causing pathogens.</w:t>
      </w:r>
    </w:p>
    <w:p w14:paraId="12DEEFA5" w14:textId="77777777" w:rsidR="000E1A41" w:rsidRDefault="000E1A41" w:rsidP="0061103C">
      <w:pPr>
        <w:rPr>
          <w:rFonts w:ascii="Times New Roman" w:hAnsi="Times New Roman" w:cs="Times New Roman"/>
        </w:rPr>
      </w:pPr>
    </w:p>
    <w:p w14:paraId="416B177F" w14:textId="4687FCA4" w:rsidR="000E1A41" w:rsidRDefault="000E1A41" w:rsidP="0061103C">
      <w:pPr>
        <w:rPr>
          <w:rFonts w:ascii="Times New Roman" w:hAnsi="Times New Roman" w:cs="Times New Roman"/>
        </w:rPr>
      </w:pPr>
      <w:r>
        <w:rPr>
          <w:rFonts w:ascii="Times New Roman" w:hAnsi="Times New Roman" w:cs="Times New Roman"/>
          <w:noProof/>
        </w:rPr>
        <w:lastRenderedPageBreak/>
        <w:drawing>
          <wp:inline distT="0" distB="0" distL="0" distR="0" wp14:anchorId="69F3F00D" wp14:editId="09DB1D4C">
            <wp:extent cx="3968750" cy="3695700"/>
            <wp:effectExtent l="0" t="0" r="0" b="0"/>
            <wp:docPr id="1161056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056386" name="Picture 11610563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8750" cy="3695700"/>
                    </a:xfrm>
                    <a:prstGeom prst="rect">
                      <a:avLst/>
                    </a:prstGeom>
                  </pic:spPr>
                </pic:pic>
              </a:graphicData>
            </a:graphic>
          </wp:inline>
        </w:drawing>
      </w:r>
    </w:p>
    <w:p w14:paraId="16EDC82A" w14:textId="77777777" w:rsidR="000E1A41" w:rsidRDefault="000E1A41" w:rsidP="0061103C">
      <w:pPr>
        <w:rPr>
          <w:rFonts w:ascii="Times New Roman" w:hAnsi="Times New Roman" w:cs="Times New Roman"/>
        </w:rPr>
      </w:pPr>
    </w:p>
    <w:p w14:paraId="123C20CA" w14:textId="18F8CB47" w:rsidR="000E1A41" w:rsidRDefault="000E1A41" w:rsidP="000E1A41">
      <w:pPr>
        <w:tabs>
          <w:tab w:val="left" w:pos="2910"/>
        </w:tabs>
        <w:rPr>
          <w:rFonts w:ascii="Times New Roman" w:hAnsi="Times New Roman" w:cs="Times New Roman"/>
        </w:rPr>
      </w:pPr>
      <w:r w:rsidRPr="000E1A41">
        <w:rPr>
          <w:rFonts w:ascii="Times New Roman" w:hAnsi="Times New Roman" w:cs="Times New Roman"/>
        </w:rPr>
        <w:t>Figure 2. Congested and swollen udder quarter suggestive of clinical mastitis in a dairy cow.</w:t>
      </w:r>
    </w:p>
    <w:p w14:paraId="6F5802A0" w14:textId="77777777" w:rsidR="000E1A41" w:rsidRPr="0063231F" w:rsidRDefault="000E1A41" w:rsidP="0061103C">
      <w:pPr>
        <w:rPr>
          <w:rFonts w:ascii="Times New Roman" w:hAnsi="Times New Roman" w:cs="Times New Roman"/>
        </w:rPr>
      </w:pPr>
    </w:p>
    <w:p w14:paraId="245B5436" w14:textId="23F9A683"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2. History and Epidemiological Study of Mastitis in Dairy Cattle</w:t>
      </w:r>
    </w:p>
    <w:p w14:paraId="2D145669" w14:textId="4B19BE13"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2.1. </w:t>
      </w:r>
      <w:r w:rsidR="0061103C" w:rsidRPr="0063231F">
        <w:rPr>
          <w:rFonts w:ascii="Times New Roman" w:hAnsi="Times New Roman" w:cs="Times New Roman"/>
          <w:b/>
          <w:bCs/>
        </w:rPr>
        <w:t>Historical Perspective</w:t>
      </w:r>
    </w:p>
    <w:p w14:paraId="407C7205" w14:textId="7C46355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has been recognized as a disease of economic and veterinary importance for centuries. Ancient descriptions of udder inflammation date back to early veterinary manuscripts, but the microbial </w:t>
      </w:r>
      <w:proofErr w:type="spellStart"/>
      <w:r w:rsidRPr="0063231F">
        <w:rPr>
          <w:rFonts w:ascii="Times New Roman" w:hAnsi="Times New Roman" w:cs="Times New Roman"/>
        </w:rPr>
        <w:t>etiology</w:t>
      </w:r>
      <w:proofErr w:type="spellEnd"/>
      <w:r w:rsidRPr="0063231F">
        <w:rPr>
          <w:rFonts w:ascii="Times New Roman" w:hAnsi="Times New Roman" w:cs="Times New Roman"/>
        </w:rPr>
        <w:t xml:space="preserve"> was only established in the late 19th century with the discovery of pathogenic bacteria in milk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Over time, mastitis has evolved in complexity, particularly with changes in dairy farming systems, mechanization of milking, and antimicrobial usage (Ruegg, 2017).</w:t>
      </w:r>
    </w:p>
    <w:p w14:paraId="01CEF990" w14:textId="7D93146C"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2.2. </w:t>
      </w:r>
      <w:r w:rsidR="0061103C" w:rsidRPr="0063231F">
        <w:rPr>
          <w:rFonts w:ascii="Times New Roman" w:hAnsi="Times New Roman" w:cs="Times New Roman"/>
          <w:b/>
          <w:bCs/>
        </w:rPr>
        <w:t>Global Epidemiological Trends</w:t>
      </w:r>
    </w:p>
    <w:p w14:paraId="0BBF02BB" w14:textId="326B433E" w:rsidR="0061103C" w:rsidRPr="0063231F" w:rsidRDefault="0061103C" w:rsidP="0061103C">
      <w:pPr>
        <w:rPr>
          <w:rFonts w:ascii="Times New Roman" w:hAnsi="Times New Roman" w:cs="Times New Roman"/>
        </w:rPr>
      </w:pPr>
      <w:r w:rsidRPr="0063231F">
        <w:rPr>
          <w:rFonts w:ascii="Times New Roman" w:hAnsi="Times New Roman" w:cs="Times New Roman"/>
        </w:rPr>
        <w:t>Mastitis is a global concern affecting dairy herds in both developed and developing nations. The prevalence and severity vary across regions, largely influenced by hygiene practices, climatic conditions, genetic susceptibility, and milking methods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 Sordillo &amp; Streicher, 2002).</w:t>
      </w:r>
    </w:p>
    <w:p w14:paraId="42DE31A4" w14:textId="54479D2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developed countries, subclinical mastitis prevalence typically ranges from 30% to 50%, with clinical cases occurring in 15–20% of cows per lactation cycle (Bradley, 2002; Ruegg, 2017). In the United States, the National Animal Health Monitoring System (NAHMS) reported a clinical mastitis incidence of 16.5% per lactation (USDA, 2016). In the </w:t>
      </w:r>
      <w:r w:rsidRPr="0063231F">
        <w:rPr>
          <w:rFonts w:ascii="Times New Roman" w:hAnsi="Times New Roman" w:cs="Times New Roman"/>
        </w:rPr>
        <w:lastRenderedPageBreak/>
        <w:t xml:space="preserve">Netherlands, subclinical mastitis affects over 40% of cows, primarily due to environmental pathogens like 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xml:space="preserve">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w:t>
      </w:r>
    </w:p>
    <w:p w14:paraId="6684FFC3" w14:textId="2B6B876B" w:rsidR="0061103C" w:rsidRPr="0063231F" w:rsidRDefault="0061103C" w:rsidP="0061103C">
      <w:pPr>
        <w:rPr>
          <w:rFonts w:ascii="Times New Roman" w:hAnsi="Times New Roman" w:cs="Times New Roman"/>
        </w:rPr>
      </w:pPr>
      <w:r w:rsidRPr="0063231F">
        <w:rPr>
          <w:rFonts w:ascii="Times New Roman" w:hAnsi="Times New Roman" w:cs="Times New Roman"/>
        </w:rPr>
        <w:t>In contrast, developing countries often face higher prevalence due to lack of awareness, poor sanitation, and limited veterinary services. In Latin America and sub-Saharan Africa, subclinical mastitis has been reported in 45–75% of dairy cows (</w:t>
      </w:r>
      <w:proofErr w:type="spellStart"/>
      <w:r w:rsidRPr="0063231F">
        <w:rPr>
          <w:rFonts w:ascii="Times New Roman" w:hAnsi="Times New Roman" w:cs="Times New Roman"/>
        </w:rPr>
        <w:t>Kivaria</w:t>
      </w:r>
      <w:proofErr w:type="spellEnd"/>
      <w:r w:rsidRPr="0063231F">
        <w:rPr>
          <w:rFonts w:ascii="Times New Roman" w:hAnsi="Times New Roman" w:cs="Times New Roman"/>
        </w:rPr>
        <w:t xml:space="preserve">, 2006; </w:t>
      </w:r>
      <w:proofErr w:type="spellStart"/>
      <w:r w:rsidRPr="0063231F">
        <w:rPr>
          <w:rFonts w:ascii="Times New Roman" w:hAnsi="Times New Roman" w:cs="Times New Roman"/>
        </w:rPr>
        <w:t>Ndahetuye</w:t>
      </w:r>
      <w:proofErr w:type="spellEnd"/>
      <w:r w:rsidRPr="0063231F">
        <w:rPr>
          <w:rFonts w:ascii="Times New Roman" w:hAnsi="Times New Roman" w:cs="Times New Roman"/>
        </w:rPr>
        <w:t xml:space="preserve"> et al., 2020).</w:t>
      </w:r>
    </w:p>
    <w:p w14:paraId="2A7C86D9" w14:textId="685770E6"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2.3. </w:t>
      </w:r>
      <w:r w:rsidR="0061103C" w:rsidRPr="0063231F">
        <w:rPr>
          <w:rFonts w:ascii="Times New Roman" w:hAnsi="Times New Roman" w:cs="Times New Roman"/>
          <w:b/>
          <w:bCs/>
        </w:rPr>
        <w:t>Mastitis in India</w:t>
      </w:r>
    </w:p>
    <w:p w14:paraId="064DEE41"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India, being the largest milk producer globally, faces a high burden of mastitis. Numerous studies across states indicate prevalence rates ranging from 20% to 70%, with subclinical forms being more prevalent than clinical cases (Sharma et al., 2011; Bansal et al., 2015).</w:t>
      </w:r>
    </w:p>
    <w:p w14:paraId="76B9E8A9" w14:textId="5EF6BDB1" w:rsidR="0061103C" w:rsidRPr="0063231F" w:rsidRDefault="0061103C" w:rsidP="0061103C">
      <w:pPr>
        <w:rPr>
          <w:rFonts w:ascii="Times New Roman" w:hAnsi="Times New Roman" w:cs="Times New Roman"/>
        </w:rPr>
      </w:pPr>
      <w:r w:rsidRPr="0063231F">
        <w:rPr>
          <w:rFonts w:ascii="Times New Roman" w:hAnsi="Times New Roman" w:cs="Times New Roman"/>
        </w:rPr>
        <w:t>•In Punjab, Kumar et al. (2010) reported a mastitis prevalence of 31.2% in crossbred cows.</w:t>
      </w:r>
    </w:p>
    <w:p w14:paraId="551F8C4F" w14:textId="0DCF3126" w:rsidR="0061103C" w:rsidRPr="0063231F" w:rsidRDefault="0061103C" w:rsidP="0061103C">
      <w:pPr>
        <w:rPr>
          <w:rFonts w:ascii="Times New Roman" w:hAnsi="Times New Roman" w:cs="Times New Roman"/>
        </w:rPr>
      </w:pPr>
      <w:r w:rsidRPr="0063231F">
        <w:rPr>
          <w:rFonts w:ascii="Times New Roman" w:hAnsi="Times New Roman" w:cs="Times New Roman"/>
        </w:rPr>
        <w:t>•A study in Tamil Nadu found prevalence rates of 48.5%, primarily due to poor udder hygiene and manual milking practices (Kavitha et al., 2009).</w:t>
      </w:r>
    </w:p>
    <w:p w14:paraId="3656A8B6" w14:textId="0AA739EF" w:rsidR="0061103C" w:rsidRPr="0063231F" w:rsidRDefault="0061103C" w:rsidP="0061103C">
      <w:pPr>
        <w:rPr>
          <w:rFonts w:ascii="Times New Roman" w:hAnsi="Times New Roman" w:cs="Times New Roman"/>
        </w:rPr>
      </w:pPr>
      <w:r w:rsidRPr="0063231F">
        <w:rPr>
          <w:rFonts w:ascii="Times New Roman" w:hAnsi="Times New Roman" w:cs="Times New Roman"/>
        </w:rPr>
        <w:t>•In Haryana, the prevalence was reported at 45.8%, with higher rates in animals milked by hand (Sudarshan et al., 2021).</w:t>
      </w:r>
    </w:p>
    <w:p w14:paraId="5204E41A" w14:textId="13D3B8B3" w:rsidR="0061103C" w:rsidRPr="0063231F" w:rsidRDefault="0061103C" w:rsidP="0061103C">
      <w:pPr>
        <w:rPr>
          <w:rFonts w:ascii="Times New Roman" w:hAnsi="Times New Roman" w:cs="Times New Roman"/>
        </w:rPr>
      </w:pPr>
      <w:r w:rsidRPr="0063231F">
        <w:rPr>
          <w:rFonts w:ascii="Times New Roman" w:hAnsi="Times New Roman" w:cs="Times New Roman"/>
        </w:rPr>
        <w:t>•Indigenous breeds generally show lower susceptibility compared to crossbreds, likely due to better udder conformation and genetic resistance (Patel et al., 2012; Sharma et al., 2011).</w:t>
      </w:r>
    </w:p>
    <w:p w14:paraId="0EA31BCD" w14:textId="7365F9F9" w:rsidR="0061103C" w:rsidRPr="0063231F" w:rsidRDefault="00C8391E" w:rsidP="0061103C">
      <w:pPr>
        <w:rPr>
          <w:rFonts w:ascii="Times New Roman" w:hAnsi="Times New Roman" w:cs="Times New Roman"/>
          <w:b/>
          <w:bCs/>
        </w:rPr>
      </w:pPr>
      <w:r w:rsidRPr="0063231F">
        <w:rPr>
          <w:rFonts w:ascii="Times New Roman" w:hAnsi="Times New Roman" w:cs="Times New Roman"/>
          <w:b/>
          <w:bCs/>
        </w:rPr>
        <w:t xml:space="preserve">2.4. </w:t>
      </w:r>
      <w:r w:rsidR="0061103C" w:rsidRPr="0063231F">
        <w:rPr>
          <w:rFonts w:ascii="Times New Roman" w:hAnsi="Times New Roman" w:cs="Times New Roman"/>
          <w:b/>
          <w:bCs/>
        </w:rPr>
        <w:t>Epidemiological Risk Factors</w:t>
      </w:r>
    </w:p>
    <w:p w14:paraId="7B791B32" w14:textId="6BED9E7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 Age and Parity</w:t>
      </w:r>
    </w:p>
    <w:p w14:paraId="78E4A7E5" w14:textId="72169CBD" w:rsidR="0061103C" w:rsidRPr="0063231F" w:rsidRDefault="0061103C" w:rsidP="0061103C">
      <w:pPr>
        <w:rPr>
          <w:rFonts w:ascii="Times New Roman" w:hAnsi="Times New Roman" w:cs="Times New Roman"/>
        </w:rPr>
      </w:pPr>
      <w:r w:rsidRPr="0063231F">
        <w:rPr>
          <w:rFonts w:ascii="Times New Roman" w:hAnsi="Times New Roman" w:cs="Times New Roman"/>
        </w:rPr>
        <w:t>Older cows, especially those in their third to fifth lactation, show higher susceptibility due to cumulative exposure and decreased teat sphincter tone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Harmon, 1994).</w:t>
      </w:r>
    </w:p>
    <w:p w14:paraId="53589521" w14:textId="6936F96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2. Breed</w:t>
      </w:r>
    </w:p>
    <w:p w14:paraId="18643AE5" w14:textId="5A7E920D" w:rsidR="0061103C" w:rsidRPr="0063231F" w:rsidRDefault="0061103C" w:rsidP="0061103C">
      <w:pPr>
        <w:rPr>
          <w:rFonts w:ascii="Times New Roman" w:hAnsi="Times New Roman" w:cs="Times New Roman"/>
        </w:rPr>
      </w:pPr>
      <w:r w:rsidRPr="0063231F">
        <w:rPr>
          <w:rFonts w:ascii="Times New Roman" w:hAnsi="Times New Roman" w:cs="Times New Roman"/>
        </w:rPr>
        <w:t>Exotic and crossbred cows (e.g., Holstein Friesian, Jersey crosses) are more prone to mastitis than indigenous breeds like Sahiwal and Gir, due to anatomical and physiological differences (Bansal et al., 2015; Patel et al., 2012).</w:t>
      </w:r>
    </w:p>
    <w:p w14:paraId="629E210C" w14:textId="29D791A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3. Lactation Stage</w:t>
      </w:r>
    </w:p>
    <w:p w14:paraId="6BD3FC0E" w14:textId="1844A21C" w:rsidR="0061103C" w:rsidRPr="0063231F" w:rsidRDefault="0061103C" w:rsidP="0061103C">
      <w:pPr>
        <w:rPr>
          <w:rFonts w:ascii="Times New Roman" w:hAnsi="Times New Roman" w:cs="Times New Roman"/>
        </w:rPr>
      </w:pPr>
      <w:r w:rsidRPr="0063231F">
        <w:rPr>
          <w:rFonts w:ascii="Times New Roman" w:hAnsi="Times New Roman" w:cs="Times New Roman"/>
        </w:rPr>
        <w:t>Mastitis incidence is highest in early lactation (first 30 days postpartum), attributed to immunosuppression, calving stress, and high milk yield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Zhao &amp; Lacasse, 2008).</w:t>
      </w:r>
    </w:p>
    <w:p w14:paraId="56FE50B9" w14:textId="53E0F01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 Season</w:t>
      </w:r>
    </w:p>
    <w:p w14:paraId="756BA06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disease shows seasonal variation, with higher incidence in summer and monsoon, when humidity, fly population, and environmental contamination are elevated (Kavitha et al., 2009; Sharma et al., 2007).</w:t>
      </w:r>
    </w:p>
    <w:p w14:paraId="3CF6398F" w14:textId="77777777" w:rsidR="0061103C" w:rsidRPr="0063231F" w:rsidRDefault="0061103C" w:rsidP="0061103C">
      <w:pPr>
        <w:rPr>
          <w:rFonts w:ascii="Times New Roman" w:hAnsi="Times New Roman" w:cs="Times New Roman"/>
        </w:rPr>
      </w:pPr>
    </w:p>
    <w:p w14:paraId="3820B39C" w14:textId="5956009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lastRenderedPageBreak/>
        <w:t>5. Location and Housing</w:t>
      </w:r>
    </w:p>
    <w:p w14:paraId="1937E198" w14:textId="6AEE91A2" w:rsidR="0061103C" w:rsidRPr="0063231F" w:rsidRDefault="0061103C" w:rsidP="0061103C">
      <w:pPr>
        <w:rPr>
          <w:rFonts w:ascii="Times New Roman" w:hAnsi="Times New Roman" w:cs="Times New Roman"/>
        </w:rPr>
      </w:pPr>
      <w:r w:rsidRPr="0063231F">
        <w:rPr>
          <w:rFonts w:ascii="Times New Roman" w:hAnsi="Times New Roman" w:cs="Times New Roman"/>
        </w:rPr>
        <w:t>Poor sanitation, overcrowded barns, wet bedding, and shared milking equipment increase risk, especially in urban dairy clusters and peri-urban areas (Hogan et al., 1999; Sudhan &amp; Sharma, 2010).</w:t>
      </w:r>
    </w:p>
    <w:p w14:paraId="40704029" w14:textId="77777777" w:rsidR="00B93F88" w:rsidRPr="0063231F" w:rsidRDefault="0061103C" w:rsidP="0061103C">
      <w:pPr>
        <w:rPr>
          <w:rFonts w:ascii="Times New Roman" w:hAnsi="Times New Roman" w:cs="Times New Roman"/>
          <w:b/>
          <w:bCs/>
        </w:rPr>
      </w:pPr>
      <w:r w:rsidRPr="0063231F">
        <w:rPr>
          <w:rFonts w:ascii="Times New Roman" w:hAnsi="Times New Roman" w:cs="Times New Roman"/>
          <w:b/>
          <w:bCs/>
        </w:rPr>
        <w:t>6. Site of Infection</w:t>
      </w:r>
    </w:p>
    <w:p w14:paraId="0102E754" w14:textId="5D55D243" w:rsidR="00044C32" w:rsidRPr="0063231F" w:rsidRDefault="0061103C" w:rsidP="0061103C">
      <w:pPr>
        <w:rPr>
          <w:rFonts w:ascii="Times New Roman" w:hAnsi="Times New Roman" w:cs="Times New Roman"/>
        </w:rPr>
      </w:pPr>
      <w:r w:rsidRPr="0063231F">
        <w:rPr>
          <w:rFonts w:ascii="Times New Roman" w:hAnsi="Times New Roman" w:cs="Times New Roman"/>
        </w:rPr>
        <w:t xml:space="preserve">The hind quarters are more frequently affected than the fore quarters, possibly due to higher milk yield and increased contact with </w:t>
      </w:r>
      <w:proofErr w:type="spellStart"/>
      <w:r w:rsidRPr="0063231F">
        <w:rPr>
          <w:rFonts w:ascii="Times New Roman" w:hAnsi="Times New Roman" w:cs="Times New Roman"/>
        </w:rPr>
        <w:t>feces</w:t>
      </w:r>
      <w:proofErr w:type="spellEnd"/>
      <w:r w:rsidRPr="0063231F">
        <w:rPr>
          <w:rFonts w:ascii="Times New Roman" w:hAnsi="Times New Roman" w:cs="Times New Roman"/>
        </w:rPr>
        <w:t xml:space="preserve"> during lying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1C2B352B" w14:textId="0BE7432B"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3. </w:t>
      </w:r>
      <w:proofErr w:type="spellStart"/>
      <w:r w:rsidRPr="0063231F">
        <w:rPr>
          <w:rFonts w:ascii="Times New Roman" w:hAnsi="Times New Roman" w:cs="Times New Roman"/>
          <w:b/>
          <w:bCs/>
        </w:rPr>
        <w:t>Etiology</w:t>
      </w:r>
      <w:proofErr w:type="spellEnd"/>
      <w:r w:rsidRPr="0063231F">
        <w:rPr>
          <w:rFonts w:ascii="Times New Roman" w:hAnsi="Times New Roman" w:cs="Times New Roman"/>
          <w:b/>
          <w:bCs/>
        </w:rPr>
        <w:t xml:space="preserve"> and Causes of Mastitis in Dairy Cattle</w:t>
      </w:r>
    </w:p>
    <w:p w14:paraId="63F97E1B" w14:textId="5FBFC963" w:rsidR="0061103C" w:rsidRPr="0063231F" w:rsidRDefault="0061103C" w:rsidP="0061103C">
      <w:pPr>
        <w:rPr>
          <w:rFonts w:ascii="Times New Roman" w:hAnsi="Times New Roman" w:cs="Times New Roman"/>
        </w:rPr>
      </w:pPr>
      <w:r w:rsidRPr="0063231F">
        <w:rPr>
          <w:rFonts w:ascii="Times New Roman" w:hAnsi="Times New Roman" w:cs="Times New Roman"/>
        </w:rPr>
        <w:t>Mastitis is a multifactorial disease, but microorganisms remain the primary etiological agents. Infection occurs when pathogens breach the teat canal and establish colonization in the mammary parenchyma. The occurrence and severity of the disease are influenced by various host, environmental, and management-related factors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w:t>
      </w:r>
      <w:proofErr w:type="spellStart"/>
      <w:r w:rsidRPr="0063231F">
        <w:rPr>
          <w:rFonts w:ascii="Times New Roman" w:hAnsi="Times New Roman" w:cs="Times New Roman"/>
        </w:rPr>
        <w:t>Halasa</w:t>
      </w:r>
      <w:proofErr w:type="spellEnd"/>
      <w:r w:rsidRPr="0063231F">
        <w:rPr>
          <w:rFonts w:ascii="Times New Roman" w:hAnsi="Times New Roman" w:cs="Times New Roman"/>
        </w:rPr>
        <w:t xml:space="preserve"> et al., 2007).</w:t>
      </w:r>
    </w:p>
    <w:p w14:paraId="27D73275" w14:textId="62FB413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3.1 Microbial </w:t>
      </w:r>
      <w:proofErr w:type="spellStart"/>
      <w:r w:rsidRPr="0063231F">
        <w:rPr>
          <w:rFonts w:ascii="Times New Roman" w:hAnsi="Times New Roman" w:cs="Times New Roman"/>
          <w:b/>
          <w:bCs/>
        </w:rPr>
        <w:t>Etiology</w:t>
      </w:r>
      <w:proofErr w:type="spellEnd"/>
    </w:p>
    <w:p w14:paraId="46161416" w14:textId="353534C6" w:rsidR="0061103C" w:rsidRPr="0063231F" w:rsidRDefault="0061103C" w:rsidP="0061103C">
      <w:pPr>
        <w:rPr>
          <w:rFonts w:ascii="Times New Roman" w:hAnsi="Times New Roman" w:cs="Times New Roman"/>
        </w:rPr>
      </w:pPr>
      <w:r w:rsidRPr="0063231F">
        <w:rPr>
          <w:rFonts w:ascii="Times New Roman" w:hAnsi="Times New Roman" w:cs="Times New Roman"/>
        </w:rPr>
        <w:t>Mastitis-causing microorganisms can be broadly categorized into contagious and environmental pathogens (Bradley, 2002; Hogan et al., 1999). These pathogens include bacteria, fungi, mycoplasmas, and, rarely, viruses.</w:t>
      </w:r>
    </w:p>
    <w:p w14:paraId="13EFE10C" w14:textId="01AF6A3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Contagious Pathogens</w:t>
      </w:r>
    </w:p>
    <w:p w14:paraId="74993CD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Contagious pathogens primarily reside in the infected udder and spread from cow to cow during milking.</w:t>
      </w:r>
    </w:p>
    <w:p w14:paraId="35BFAF6A" w14:textId="4D60C626"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•Staphylococcus aureus: One of the most prevalent pathogens worldwide. It causes both subclinical and chronic clinical mastitis. S. aureus evades host </w:t>
      </w:r>
      <w:proofErr w:type="spellStart"/>
      <w:r w:rsidRPr="0063231F">
        <w:rPr>
          <w:rFonts w:ascii="Times New Roman" w:hAnsi="Times New Roman" w:cs="Times New Roman"/>
        </w:rPr>
        <w:t>defenses</w:t>
      </w:r>
      <w:proofErr w:type="spellEnd"/>
      <w:r w:rsidRPr="0063231F">
        <w:rPr>
          <w:rFonts w:ascii="Times New Roman" w:hAnsi="Times New Roman" w:cs="Times New Roman"/>
        </w:rPr>
        <w:t xml:space="preserve"> using biofilm formation, protein A, and alpha-toxins, which destroy immune cells and epithelial tissue (Bannerman, 2009;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&amp; Fitzpatrick, 2009).</w:t>
      </w:r>
    </w:p>
    <w:p w14:paraId="15B94F0D" w14:textId="211784CF" w:rsidR="0061103C" w:rsidRPr="0063231F" w:rsidRDefault="0061103C" w:rsidP="0061103C">
      <w:pPr>
        <w:rPr>
          <w:rFonts w:ascii="Times New Roman" w:hAnsi="Times New Roman" w:cs="Times New Roman"/>
        </w:rPr>
      </w:pPr>
      <w:r w:rsidRPr="0063231F">
        <w:rPr>
          <w:rFonts w:ascii="Times New Roman" w:hAnsi="Times New Roman" w:cs="Times New Roman"/>
        </w:rPr>
        <w:t>•Streptococcus agalactiae: An obligate mammary pathogen, often causing subclinical mastitis with high bulk tank somatic cell counts (Fox et al., 2005; Malinowski et al., 2006).</w:t>
      </w:r>
    </w:p>
    <w:p w14:paraId="011A5B86" w14:textId="5064DF6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•Corynebacterium </w:t>
      </w:r>
      <w:proofErr w:type="spellStart"/>
      <w:r w:rsidRPr="0063231F">
        <w:rPr>
          <w:rFonts w:ascii="Times New Roman" w:hAnsi="Times New Roman" w:cs="Times New Roman"/>
        </w:rPr>
        <w:t>bovis</w:t>
      </w:r>
      <w:proofErr w:type="spellEnd"/>
      <w:r w:rsidRPr="0063231F">
        <w:rPr>
          <w:rFonts w:ascii="Times New Roman" w:hAnsi="Times New Roman" w:cs="Times New Roman"/>
        </w:rPr>
        <w:t>: Considered a minor pathogen, usually colonizing the teat canal and occasionally causing mild inflammation (Watts, 1988; Hogan et al., 1999).</w:t>
      </w:r>
    </w:p>
    <w:p w14:paraId="77CF66DB" w14:textId="282C4C5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Environmental Pathogens</w:t>
      </w:r>
    </w:p>
    <w:p w14:paraId="0EC9B25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These pathogens are found in the farm environment—bedding, soil, manure, water—and infect cows between milkings.</w:t>
      </w:r>
    </w:p>
    <w:p w14:paraId="6ACA9AE6" w14:textId="68B0BFC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•Escherichia coli: A gram-negative bacterium responsible for </w:t>
      </w:r>
      <w:proofErr w:type="spellStart"/>
      <w:r w:rsidRPr="0063231F">
        <w:rPr>
          <w:rFonts w:ascii="Times New Roman" w:hAnsi="Times New Roman" w:cs="Times New Roman"/>
        </w:rPr>
        <w:t>peracute</w:t>
      </w:r>
      <w:proofErr w:type="spellEnd"/>
      <w:r w:rsidRPr="0063231F">
        <w:rPr>
          <w:rFonts w:ascii="Times New Roman" w:hAnsi="Times New Roman" w:cs="Times New Roman"/>
        </w:rPr>
        <w:t xml:space="preserve"> clinical mastitis. It releases endotoxins (LPS) that trigger systemic inflammatory responses and may cause </w:t>
      </w:r>
      <w:proofErr w:type="spellStart"/>
      <w:r w:rsidRPr="0063231F">
        <w:rPr>
          <w:rFonts w:ascii="Times New Roman" w:hAnsi="Times New Roman" w:cs="Times New Roman"/>
        </w:rPr>
        <w:t>toxemia</w:t>
      </w:r>
      <w:proofErr w:type="spellEnd"/>
      <w:r w:rsidRPr="0063231F">
        <w:rPr>
          <w:rFonts w:ascii="Times New Roman" w:hAnsi="Times New Roman" w:cs="Times New Roman"/>
        </w:rPr>
        <w:t xml:space="preserve"> and death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79A562B6" w14:textId="6B234C0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xml:space="preserve"> and Streptococcus </w:t>
      </w:r>
      <w:proofErr w:type="spellStart"/>
      <w:r w:rsidRPr="0063231F">
        <w:rPr>
          <w:rFonts w:ascii="Times New Roman" w:hAnsi="Times New Roman" w:cs="Times New Roman"/>
        </w:rPr>
        <w:t>dysgalactiae</w:t>
      </w:r>
      <w:proofErr w:type="spellEnd"/>
      <w:r w:rsidRPr="0063231F">
        <w:rPr>
          <w:rFonts w:ascii="Times New Roman" w:hAnsi="Times New Roman" w:cs="Times New Roman"/>
        </w:rPr>
        <w:t xml:space="preserve">: Found in bedding, </w:t>
      </w:r>
      <w:proofErr w:type="spellStart"/>
      <w:r w:rsidRPr="0063231F">
        <w:rPr>
          <w:rFonts w:ascii="Times New Roman" w:hAnsi="Times New Roman" w:cs="Times New Roman"/>
        </w:rPr>
        <w:t>feces</w:t>
      </w:r>
      <w:proofErr w:type="spellEnd"/>
      <w:r w:rsidRPr="0063231F">
        <w:rPr>
          <w:rFonts w:ascii="Times New Roman" w:hAnsi="Times New Roman" w:cs="Times New Roman"/>
        </w:rPr>
        <w:t>, and on skin. They are leading causes of subclinical and chronic mastitis, particularly in pasture-based systems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et al., 2001; Bradley, 2002).</w:t>
      </w:r>
    </w:p>
    <w:p w14:paraId="58C8D561" w14:textId="52C520A0" w:rsidR="0061103C" w:rsidRPr="0063231F" w:rsidRDefault="0061103C" w:rsidP="0061103C">
      <w:pPr>
        <w:rPr>
          <w:rFonts w:ascii="Times New Roman" w:hAnsi="Times New Roman" w:cs="Times New Roman"/>
        </w:rPr>
      </w:pPr>
      <w:r w:rsidRPr="0063231F">
        <w:rPr>
          <w:rFonts w:ascii="Times New Roman" w:hAnsi="Times New Roman" w:cs="Times New Roman"/>
        </w:rPr>
        <w:t>•Klebsiella spp.: Typically associated with wood-based bedding, especially sawdust. It causes acute, often severe mastitis with purulent secretions (Hogan et al., 1999; Munoz et al., 2008).</w:t>
      </w:r>
    </w:p>
    <w:p w14:paraId="2BAECE6B" w14:textId="56E85E45" w:rsidR="0061103C" w:rsidRPr="0063231F" w:rsidRDefault="0061103C" w:rsidP="0061103C">
      <w:pPr>
        <w:rPr>
          <w:rFonts w:ascii="Times New Roman" w:hAnsi="Times New Roman" w:cs="Times New Roman"/>
        </w:rPr>
      </w:pPr>
      <w:r w:rsidRPr="0063231F">
        <w:rPr>
          <w:rFonts w:ascii="Times New Roman" w:hAnsi="Times New Roman" w:cs="Times New Roman"/>
        </w:rPr>
        <w:t>•Pseudomonas aeruginosa: Linked to contaminated water or milking equipment; difficult to treat due to antibiotic resistance (Malinowski et al., 2006).</w:t>
      </w:r>
    </w:p>
    <w:p w14:paraId="1A1D67D2" w14:textId="72FF33DE" w:rsidR="0061103C" w:rsidRPr="0063231F" w:rsidRDefault="0061103C" w:rsidP="0061103C">
      <w:pPr>
        <w:rPr>
          <w:rFonts w:ascii="Times New Roman" w:hAnsi="Times New Roman" w:cs="Times New Roman"/>
        </w:rPr>
      </w:pPr>
      <w:r w:rsidRPr="0063231F">
        <w:rPr>
          <w:rFonts w:ascii="Times New Roman" w:hAnsi="Times New Roman" w:cs="Times New Roman"/>
        </w:rPr>
        <w:t>•Enterobacter spp., Serratia spp., and Proteus spp.: Occasionally isolated in outbreaks, particularly in poorly managed farms (Watts, 1988; Hogan et al., 1999).</w:t>
      </w:r>
    </w:p>
    <w:p w14:paraId="7524A67F"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C. </w:t>
      </w:r>
      <w:proofErr w:type="spellStart"/>
      <w:r w:rsidRPr="0063231F">
        <w:rPr>
          <w:rFonts w:ascii="Times New Roman" w:hAnsi="Times New Roman" w:cs="Times New Roman"/>
          <w:b/>
          <w:bCs/>
        </w:rPr>
        <w:t>Mycoplasmal</w:t>
      </w:r>
      <w:proofErr w:type="spellEnd"/>
      <w:r w:rsidRPr="0063231F">
        <w:rPr>
          <w:rFonts w:ascii="Times New Roman" w:hAnsi="Times New Roman" w:cs="Times New Roman"/>
          <w:b/>
          <w:bCs/>
        </w:rPr>
        <w:t xml:space="preserve"> Mastitis</w:t>
      </w:r>
    </w:p>
    <w:p w14:paraId="064CEC35" w14:textId="06E0BF38"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M. californicum, and M. canadense cause contagious, difficult-to-treat mastitis. They lack a cell wall and are resistant to β-lactam antibiotics (Gonzalez &amp; Wilson, 2003; Nicholas &amp; Ayling, 2003). Outbreaks are often herd-wide, involving joints and respiratory tracts as well.</w:t>
      </w:r>
    </w:p>
    <w:p w14:paraId="500E5ACF"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Fungal and Algal Pathogens</w:t>
      </w:r>
    </w:p>
    <w:p w14:paraId="51BEA1D2" w14:textId="6645CCA4" w:rsidR="0061103C" w:rsidRPr="0063231F" w:rsidRDefault="0061103C" w:rsidP="0061103C">
      <w:pPr>
        <w:rPr>
          <w:rFonts w:ascii="Times New Roman" w:hAnsi="Times New Roman" w:cs="Times New Roman"/>
        </w:rPr>
      </w:pPr>
      <w:r w:rsidRPr="0063231F">
        <w:rPr>
          <w:rFonts w:ascii="Times New Roman" w:hAnsi="Times New Roman" w:cs="Times New Roman"/>
        </w:rPr>
        <w:t>•Candida spp., Cryptococcus spp., and Aspergillus spp. are opportunistic pathogens, usually appearing after prolonged antibiotic therapy or poor sanitation (</w:t>
      </w:r>
      <w:proofErr w:type="spellStart"/>
      <w:r w:rsidRPr="0063231F">
        <w:rPr>
          <w:rFonts w:ascii="Times New Roman" w:hAnsi="Times New Roman" w:cs="Times New Roman"/>
        </w:rPr>
        <w:t>Spanamberg</w:t>
      </w:r>
      <w:proofErr w:type="spellEnd"/>
      <w:r w:rsidRPr="0063231F">
        <w:rPr>
          <w:rFonts w:ascii="Times New Roman" w:hAnsi="Times New Roman" w:cs="Times New Roman"/>
        </w:rPr>
        <w:t xml:space="preserve"> et al., 2009; </w:t>
      </w:r>
      <w:proofErr w:type="spellStart"/>
      <w:r w:rsidRPr="0063231F">
        <w:rPr>
          <w:rFonts w:ascii="Times New Roman" w:hAnsi="Times New Roman" w:cs="Times New Roman"/>
        </w:rPr>
        <w:t>Koneman</w:t>
      </w:r>
      <w:proofErr w:type="spellEnd"/>
      <w:r w:rsidRPr="0063231F">
        <w:rPr>
          <w:rFonts w:ascii="Times New Roman" w:hAnsi="Times New Roman" w:cs="Times New Roman"/>
        </w:rPr>
        <w:t xml:space="preserve"> et al., 2005).</w:t>
      </w:r>
    </w:p>
    <w:p w14:paraId="6C403084" w14:textId="1795CA30"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Prototheca</w:t>
      </w:r>
      <w:proofErr w:type="spellEnd"/>
      <w:r w:rsidRPr="0063231F">
        <w:rPr>
          <w:rFonts w:ascii="Times New Roman" w:hAnsi="Times New Roman" w:cs="Times New Roman"/>
        </w:rPr>
        <w:t xml:space="preserve"> spp. (algae) are increasingly reported, especially in tropical regions. Infections are chronic, non-responsive to antibiotics, and often lead to culling (</w:t>
      </w:r>
      <w:proofErr w:type="spellStart"/>
      <w:r w:rsidRPr="0063231F">
        <w:rPr>
          <w:rFonts w:ascii="Times New Roman" w:hAnsi="Times New Roman" w:cs="Times New Roman"/>
        </w:rPr>
        <w:t>Janosi</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Huszenicza</w:t>
      </w:r>
      <w:proofErr w:type="spellEnd"/>
      <w:r w:rsidRPr="0063231F">
        <w:rPr>
          <w:rFonts w:ascii="Times New Roman" w:hAnsi="Times New Roman" w:cs="Times New Roman"/>
        </w:rPr>
        <w:t>, 2001).</w:t>
      </w:r>
    </w:p>
    <w:p w14:paraId="01A174F9" w14:textId="555E2E9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E. Viral Agents (Rare)</w:t>
      </w:r>
    </w:p>
    <w:p w14:paraId="6A9E6283" w14:textId="12F3CFE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While viruses are not primary causes of mastitis, bovine herpesvirus-1, bovine </w:t>
      </w:r>
      <w:proofErr w:type="spellStart"/>
      <w:r w:rsidRPr="0063231F">
        <w:rPr>
          <w:rFonts w:ascii="Times New Roman" w:hAnsi="Times New Roman" w:cs="Times New Roman"/>
        </w:rPr>
        <w:t>leukemia</w:t>
      </w:r>
      <w:proofErr w:type="spellEnd"/>
      <w:r w:rsidRPr="0063231F">
        <w:rPr>
          <w:rFonts w:ascii="Times New Roman" w:hAnsi="Times New Roman" w:cs="Times New Roman"/>
        </w:rPr>
        <w:t xml:space="preserve"> virus, and foot-and-mouth disease virus may predispose cows to secondary bacterial mastitis due to immunosuppression or teat lesions (Sordillo et al., 1997).</w:t>
      </w:r>
    </w:p>
    <w:p w14:paraId="105E8F65" w14:textId="77D7036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3.2 Non-Microbial and Predisposing Factors</w:t>
      </w:r>
    </w:p>
    <w:p w14:paraId="1B425C3F" w14:textId="77777777" w:rsidR="00B93F88" w:rsidRPr="0063231F" w:rsidRDefault="0061103C" w:rsidP="0061103C">
      <w:pPr>
        <w:rPr>
          <w:rFonts w:ascii="Times New Roman" w:hAnsi="Times New Roman" w:cs="Times New Roman"/>
        </w:rPr>
      </w:pPr>
      <w:r w:rsidRPr="0063231F">
        <w:rPr>
          <w:rFonts w:ascii="Times New Roman" w:hAnsi="Times New Roman" w:cs="Times New Roman"/>
        </w:rPr>
        <w:t>Although microorganisms initiate infection, several contributing factors increase susceptibility:</w:t>
      </w:r>
    </w:p>
    <w:p w14:paraId="0349090E" w14:textId="567D2D5E" w:rsidR="00B93F88" w:rsidRPr="0063231F" w:rsidRDefault="0061103C" w:rsidP="0061103C">
      <w:pPr>
        <w:rPr>
          <w:rFonts w:ascii="Times New Roman" w:hAnsi="Times New Roman" w:cs="Times New Roman"/>
          <w:b/>
          <w:bCs/>
        </w:rPr>
      </w:pPr>
      <w:r w:rsidRPr="0063231F">
        <w:rPr>
          <w:rFonts w:ascii="Times New Roman" w:hAnsi="Times New Roman" w:cs="Times New Roman"/>
          <w:b/>
          <w:bCs/>
        </w:rPr>
        <w:t xml:space="preserve"> A. Milking Practices</w:t>
      </w:r>
    </w:p>
    <w:p w14:paraId="045F1BA3" w14:textId="7887D594" w:rsidR="0061103C" w:rsidRPr="0063231F" w:rsidRDefault="0061103C" w:rsidP="0061103C">
      <w:pPr>
        <w:rPr>
          <w:rFonts w:ascii="Times New Roman" w:hAnsi="Times New Roman" w:cs="Times New Roman"/>
        </w:rPr>
      </w:pPr>
      <w:r w:rsidRPr="0063231F">
        <w:rPr>
          <w:rFonts w:ascii="Times New Roman" w:hAnsi="Times New Roman" w:cs="Times New Roman"/>
        </w:rPr>
        <w:t>•Inadequate teat disinfection, use of common towels, and faulty milking machines cause teat injuries, facilitating microbial entry (Fox et al., 2005; Hogan et al., 1999).</w:t>
      </w:r>
    </w:p>
    <w:p w14:paraId="4FB3EC7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Environmental Conditions</w:t>
      </w:r>
    </w:p>
    <w:p w14:paraId="064CA28D" w14:textId="4EF27E2F" w:rsidR="0061103C" w:rsidRPr="0063231F" w:rsidRDefault="0061103C" w:rsidP="0061103C">
      <w:pPr>
        <w:rPr>
          <w:rFonts w:ascii="Times New Roman" w:hAnsi="Times New Roman" w:cs="Times New Roman"/>
        </w:rPr>
      </w:pPr>
      <w:r w:rsidRPr="0063231F">
        <w:rPr>
          <w:rFonts w:ascii="Times New Roman" w:hAnsi="Times New Roman" w:cs="Times New Roman"/>
        </w:rPr>
        <w:t>•Dirty stalls, wet bedding, overcrowding, and lack of ventilation elevate the environmental microbial load (</w:t>
      </w:r>
      <w:proofErr w:type="spellStart"/>
      <w:r w:rsidRPr="0063231F">
        <w:rPr>
          <w:rFonts w:ascii="Times New Roman" w:hAnsi="Times New Roman" w:cs="Times New Roman"/>
        </w:rPr>
        <w:t>Ruegg</w:t>
      </w:r>
      <w:proofErr w:type="spellEnd"/>
      <w:r w:rsidRPr="0063231F">
        <w:rPr>
          <w:rFonts w:ascii="Times New Roman" w:hAnsi="Times New Roman" w:cs="Times New Roman"/>
        </w:rPr>
        <w:t xml:space="preserve">, 2017;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4504B957"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Host Factors</w:t>
      </w:r>
    </w:p>
    <w:p w14:paraId="7D179AE3" w14:textId="0BF04558"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•Poor udder conformation, weakened immune system, and genetic susceptibility contribute to increased mastitis risk (Sharma et al., 2011; Sordillo &amp; Streicher, 2002).</w:t>
      </w:r>
    </w:p>
    <w:p w14:paraId="0D9DF9E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Nutrition and Immunity</w:t>
      </w:r>
    </w:p>
    <w:p w14:paraId="0C66012E" w14:textId="4D8589E9" w:rsidR="0061103C" w:rsidRPr="0063231F" w:rsidRDefault="0061103C" w:rsidP="0061103C">
      <w:pPr>
        <w:rPr>
          <w:rFonts w:ascii="Times New Roman" w:hAnsi="Times New Roman" w:cs="Times New Roman"/>
        </w:rPr>
      </w:pPr>
      <w:r w:rsidRPr="0063231F">
        <w:rPr>
          <w:rFonts w:ascii="Times New Roman" w:hAnsi="Times New Roman" w:cs="Times New Roman"/>
        </w:rPr>
        <w:t>•Deficiencies in vitamin E, selenium, and zinc impair neutrophil function and udder immunity (Smith et al., 2005; Hogan et al., 1993).</w:t>
      </w:r>
    </w:p>
    <w:p w14:paraId="0254FAC5" w14:textId="67C8682E"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 Pathogenesis of Mastitis in Dairy Cattle</w:t>
      </w:r>
    </w:p>
    <w:p w14:paraId="2F98D27D" w14:textId="15D082FD" w:rsidR="0061103C" w:rsidRPr="0063231F" w:rsidRDefault="0061103C" w:rsidP="0061103C">
      <w:pPr>
        <w:rPr>
          <w:rFonts w:ascii="Times New Roman" w:hAnsi="Times New Roman" w:cs="Times New Roman"/>
        </w:rPr>
      </w:pPr>
      <w:r w:rsidRPr="0063231F">
        <w:rPr>
          <w:rFonts w:ascii="Times New Roman" w:hAnsi="Times New Roman" w:cs="Times New Roman"/>
        </w:rPr>
        <w:t>The pathogenesis of mastitis is a complex process involving the entry, colonization, evasion, and damage by invading pathogens in the mammary gland, along with the host’s inflammatory and immune response. This interaction determines the clinical manifestation, severity, and outcome of the disease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Sordillo &amp; Streicher, 2002).</w:t>
      </w:r>
    </w:p>
    <w:p w14:paraId="0100021D" w14:textId="59069DA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4.1 Entry and Adhesion of Pathogens</w:t>
      </w:r>
    </w:p>
    <w:p w14:paraId="407F52E4" w14:textId="4BF5F216" w:rsidR="0061103C" w:rsidRPr="0063231F" w:rsidRDefault="0061103C" w:rsidP="0061103C">
      <w:pPr>
        <w:rPr>
          <w:rFonts w:ascii="Times New Roman" w:hAnsi="Times New Roman" w:cs="Times New Roman"/>
        </w:rPr>
      </w:pPr>
      <w:r w:rsidRPr="0063231F">
        <w:rPr>
          <w:rFonts w:ascii="Times New Roman" w:hAnsi="Times New Roman" w:cs="Times New Roman"/>
        </w:rPr>
        <w:t>Pathogens primarily gain access to the mammary gland via the teat canal, particularly during or shortly after milking when the teat sphincter is relaxed (Watts, 1988; Harmon, 1994). Microorganisms from the skin, environment, or milking equipment adhere to teat and ductal epithelial cells using adhesins, pili, and surface proteins (</w:t>
      </w:r>
      <w:proofErr w:type="spellStart"/>
      <w:r w:rsidRPr="0063231F">
        <w:rPr>
          <w:rFonts w:ascii="Times New Roman" w:hAnsi="Times New Roman" w:cs="Times New Roman"/>
        </w:rPr>
        <w:t>Rainard</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Riollet</w:t>
      </w:r>
      <w:proofErr w:type="spellEnd"/>
      <w:r w:rsidRPr="0063231F">
        <w:rPr>
          <w:rFonts w:ascii="Times New Roman" w:hAnsi="Times New Roman" w:cs="Times New Roman"/>
        </w:rPr>
        <w:t>, 2006; Fox et al., 2005).</w:t>
      </w:r>
    </w:p>
    <w:p w14:paraId="3974860C" w14:textId="138C4C9B" w:rsidR="0061103C" w:rsidRPr="0063231F" w:rsidRDefault="0061103C" w:rsidP="0061103C">
      <w:pPr>
        <w:rPr>
          <w:rFonts w:ascii="Times New Roman" w:hAnsi="Times New Roman" w:cs="Times New Roman"/>
        </w:rPr>
      </w:pPr>
      <w:r w:rsidRPr="0063231F">
        <w:rPr>
          <w:rFonts w:ascii="Times New Roman" w:hAnsi="Times New Roman" w:cs="Times New Roman"/>
        </w:rPr>
        <w:t>Staphylococcus aureus produces fibronectin-binding proteins that facilitate adherence to epithelial surfaces, while E. coli uses fimbriae and outer membrane proteins to attach and initiate infection (</w:t>
      </w:r>
      <w:proofErr w:type="spellStart"/>
      <w:r w:rsidRPr="0063231F">
        <w:rPr>
          <w:rFonts w:ascii="Times New Roman" w:hAnsi="Times New Roman" w:cs="Times New Roman"/>
        </w:rPr>
        <w:t>Zadoks</w:t>
      </w:r>
      <w:proofErr w:type="spellEnd"/>
      <w:r w:rsidRPr="0063231F">
        <w:rPr>
          <w:rFonts w:ascii="Times New Roman" w:hAnsi="Times New Roman" w:cs="Times New Roman"/>
        </w:rPr>
        <w:t xml:space="preserve"> &amp; Fitzpatrick, 2009; Bannerman, 2009).</w:t>
      </w:r>
    </w:p>
    <w:p w14:paraId="37AFCEA2" w14:textId="34277C9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4.2 Colonization and Immune Evasion</w:t>
      </w:r>
    </w:p>
    <w:p w14:paraId="6E96F531"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After adhesion, pathogens begin to colonize the alveolar and ductal tissue. To establish infection, they must evade host immune mechanisms. Common evasion strategies include:</w:t>
      </w:r>
    </w:p>
    <w:p w14:paraId="3049388F" w14:textId="52B9F12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•Biofilm formation (S. aureus, Pseudomonas aeruginosa), which inhibits phagocytosis and antimicrobial penetration (Melchior et al., 2006;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040BA530" w14:textId="2AF94135" w:rsidR="0061103C" w:rsidRPr="0063231F" w:rsidRDefault="0061103C" w:rsidP="0061103C">
      <w:pPr>
        <w:rPr>
          <w:rFonts w:ascii="Times New Roman" w:hAnsi="Times New Roman" w:cs="Times New Roman"/>
        </w:rPr>
      </w:pPr>
      <w:r w:rsidRPr="0063231F">
        <w:rPr>
          <w:rFonts w:ascii="Times New Roman" w:hAnsi="Times New Roman" w:cs="Times New Roman"/>
        </w:rPr>
        <w:t>•Intracellular survival in mammary epithelial cells (S. aureus, Listeria monocytogenes), allowing persistence and recurrence (Bannerman et al., 2004).</w:t>
      </w:r>
    </w:p>
    <w:p w14:paraId="4DCCD0BE" w14:textId="46635591"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•Toxin production, such as leukotoxins and </w:t>
      </w:r>
      <w:proofErr w:type="spellStart"/>
      <w:r w:rsidRPr="0063231F">
        <w:rPr>
          <w:rFonts w:ascii="Times New Roman" w:hAnsi="Times New Roman" w:cs="Times New Roman"/>
        </w:rPr>
        <w:t>hemolysins</w:t>
      </w:r>
      <w:proofErr w:type="spellEnd"/>
      <w:r w:rsidRPr="0063231F">
        <w:rPr>
          <w:rFonts w:ascii="Times New Roman" w:hAnsi="Times New Roman" w:cs="Times New Roman"/>
        </w:rPr>
        <w:t>, that impair neutrophil function (Sordillo et al., 1997; Hogan et al., 1999).</w:t>
      </w:r>
    </w:p>
    <w:p w14:paraId="67860C46" w14:textId="06C8A4A2" w:rsidR="0061103C" w:rsidRPr="0063231F" w:rsidRDefault="0061103C" w:rsidP="0061103C">
      <w:pPr>
        <w:rPr>
          <w:rFonts w:ascii="Times New Roman" w:hAnsi="Times New Roman" w:cs="Times New Roman"/>
        </w:rPr>
      </w:pPr>
      <w:r w:rsidRPr="0063231F">
        <w:rPr>
          <w:rFonts w:ascii="Times New Roman" w:hAnsi="Times New Roman" w:cs="Times New Roman"/>
        </w:rPr>
        <w:t>•LPS endotoxins from gram-negative bacteria like E. coli trigger excessive inflammation and systemic responses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Paape et al., 2002).</w:t>
      </w:r>
    </w:p>
    <w:p w14:paraId="209C4171" w14:textId="20B6316F"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4.3 Host Immune Response</w:t>
      </w:r>
    </w:p>
    <w:p w14:paraId="258753E9"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host’s innate immune system detects pathogens through pattern recognition receptors (PRRs), notably Toll-like receptors (TLRs) on mammary epithelial cells and resident macrophages (Günther et al., 2011; Zhao &amp; Lacasse, 2008). This leads to the activation of NF-</w:t>
      </w:r>
      <w:proofErr w:type="spellStart"/>
      <w:r w:rsidRPr="0063231F">
        <w:rPr>
          <w:rFonts w:ascii="Times New Roman" w:hAnsi="Times New Roman" w:cs="Times New Roman"/>
        </w:rPr>
        <w:t>κB</w:t>
      </w:r>
      <w:proofErr w:type="spellEnd"/>
      <w:r w:rsidRPr="0063231F">
        <w:rPr>
          <w:rFonts w:ascii="Times New Roman" w:hAnsi="Times New Roman" w:cs="Times New Roman"/>
        </w:rPr>
        <w:t xml:space="preserve"> and MAPK pathways, resulting in the secretion of:</w:t>
      </w:r>
    </w:p>
    <w:p w14:paraId="53AACC8A" w14:textId="139E0ED9"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•Pro-inflammatory cytokines (IL-1β, TNF-α, IL-6)</w:t>
      </w:r>
    </w:p>
    <w:p w14:paraId="6CCD2863" w14:textId="1E193994"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•Chemokines that attract neutrophils, the first line of </w:t>
      </w:r>
      <w:proofErr w:type="spellStart"/>
      <w:r w:rsidRPr="0063231F">
        <w:rPr>
          <w:rFonts w:ascii="Times New Roman" w:hAnsi="Times New Roman" w:cs="Times New Roman"/>
        </w:rPr>
        <w:t>defense</w:t>
      </w:r>
      <w:proofErr w:type="spellEnd"/>
      <w:r w:rsidRPr="0063231F">
        <w:rPr>
          <w:rFonts w:ascii="Times New Roman" w:hAnsi="Times New Roman" w:cs="Times New Roman"/>
        </w:rPr>
        <w:t xml:space="preserve"> (</w:t>
      </w:r>
      <w:proofErr w:type="spellStart"/>
      <w:r w:rsidRPr="0063231F">
        <w:rPr>
          <w:rFonts w:ascii="Times New Roman" w:hAnsi="Times New Roman" w:cs="Times New Roman"/>
        </w:rPr>
        <w:t>Mehrzad</w:t>
      </w:r>
      <w:proofErr w:type="spellEnd"/>
      <w:r w:rsidRPr="0063231F">
        <w:rPr>
          <w:rFonts w:ascii="Times New Roman" w:hAnsi="Times New Roman" w:cs="Times New Roman"/>
        </w:rPr>
        <w:t xml:space="preserve"> et al., 2002; </w:t>
      </w:r>
      <w:proofErr w:type="spellStart"/>
      <w:r w:rsidRPr="0063231F">
        <w:rPr>
          <w:rFonts w:ascii="Times New Roman" w:hAnsi="Times New Roman" w:cs="Times New Roman"/>
        </w:rPr>
        <w:t>Riollet</w:t>
      </w:r>
      <w:proofErr w:type="spellEnd"/>
      <w:r w:rsidRPr="0063231F">
        <w:rPr>
          <w:rFonts w:ascii="Times New Roman" w:hAnsi="Times New Roman" w:cs="Times New Roman"/>
        </w:rPr>
        <w:t xml:space="preserve"> et al., 2000)</w:t>
      </w:r>
    </w:p>
    <w:p w14:paraId="3C113175" w14:textId="771F0DF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Neutrophils cross the blood-milk barrier and phagocytose pathogens, but also release reactive oxygen species (ROS) and proteolytic enzymes that cause collateral damage to mammary tissues (Paape et al., 2003; </w:t>
      </w:r>
      <w:proofErr w:type="spellStart"/>
      <w:r w:rsidRPr="0063231F">
        <w:rPr>
          <w:rFonts w:ascii="Times New Roman" w:hAnsi="Times New Roman" w:cs="Times New Roman"/>
        </w:rPr>
        <w:t>Wellnitz</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Bruckmaier</w:t>
      </w:r>
      <w:proofErr w:type="spellEnd"/>
      <w:r w:rsidRPr="0063231F">
        <w:rPr>
          <w:rFonts w:ascii="Times New Roman" w:hAnsi="Times New Roman" w:cs="Times New Roman"/>
        </w:rPr>
        <w:t>, 2012).</w:t>
      </w:r>
    </w:p>
    <w:p w14:paraId="5E179A46" w14:textId="321C9C2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4.4 Inflammation and Tissue Damage</w:t>
      </w:r>
    </w:p>
    <w:p w14:paraId="4A8652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combined effect of microbial toxins and immune cell activation leads to:</w:t>
      </w:r>
    </w:p>
    <w:p w14:paraId="1E259D30" w14:textId="0ECD14DA" w:rsidR="0061103C" w:rsidRPr="0063231F" w:rsidRDefault="0061103C" w:rsidP="0061103C">
      <w:pPr>
        <w:rPr>
          <w:rFonts w:ascii="Times New Roman" w:hAnsi="Times New Roman" w:cs="Times New Roman"/>
        </w:rPr>
      </w:pPr>
      <w:r w:rsidRPr="0063231F">
        <w:rPr>
          <w:rFonts w:ascii="Times New Roman" w:hAnsi="Times New Roman" w:cs="Times New Roman"/>
        </w:rPr>
        <w:t>•Increased vascular permeability</w:t>
      </w:r>
    </w:p>
    <w:p w14:paraId="240BF70E" w14:textId="6CA5A238" w:rsidR="0061103C" w:rsidRPr="0063231F" w:rsidRDefault="0061103C" w:rsidP="0061103C">
      <w:pPr>
        <w:rPr>
          <w:rFonts w:ascii="Times New Roman" w:hAnsi="Times New Roman" w:cs="Times New Roman"/>
        </w:rPr>
      </w:pPr>
      <w:r w:rsidRPr="0063231F">
        <w:rPr>
          <w:rFonts w:ascii="Times New Roman" w:hAnsi="Times New Roman" w:cs="Times New Roman"/>
        </w:rPr>
        <w:t>•Infiltration of leukocytes</w:t>
      </w:r>
    </w:p>
    <w:p w14:paraId="12FC9244" w14:textId="1BBC44E9" w:rsidR="0061103C" w:rsidRPr="0063231F" w:rsidRDefault="0061103C" w:rsidP="0061103C">
      <w:pPr>
        <w:rPr>
          <w:rFonts w:ascii="Times New Roman" w:hAnsi="Times New Roman" w:cs="Times New Roman"/>
        </w:rPr>
      </w:pPr>
      <w:r w:rsidRPr="0063231F">
        <w:rPr>
          <w:rFonts w:ascii="Times New Roman" w:hAnsi="Times New Roman" w:cs="Times New Roman"/>
        </w:rPr>
        <w:t>•Damage to alveolar and ductal epithelium (Sharma et al., 2011; Harmon, 1994)</w:t>
      </w:r>
    </w:p>
    <w:p w14:paraId="201306E3" w14:textId="11566AD0" w:rsidR="0061103C" w:rsidRPr="0063231F" w:rsidRDefault="0061103C" w:rsidP="0061103C">
      <w:pPr>
        <w:rPr>
          <w:rFonts w:ascii="Times New Roman" w:hAnsi="Times New Roman" w:cs="Times New Roman"/>
        </w:rPr>
      </w:pPr>
      <w:r w:rsidRPr="0063231F">
        <w:rPr>
          <w:rFonts w:ascii="Times New Roman" w:hAnsi="Times New Roman" w:cs="Times New Roman"/>
        </w:rPr>
        <w:t>In acute cases, this results in visible swelling, redness, pain, and changes in milk (e.g., clots, watery appearance). In chronic infections, persistent inflammation leads to fibrosis, ductal obstruction, and glandular atrophy, significantly impairing milk production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 Sordillo &amp; Streicher, 2002).</w:t>
      </w:r>
    </w:p>
    <w:p w14:paraId="5527D944" w14:textId="77777777" w:rsidR="009E3AD5" w:rsidRPr="0063231F" w:rsidRDefault="0061103C" w:rsidP="0061103C">
      <w:pPr>
        <w:rPr>
          <w:rFonts w:ascii="Times New Roman" w:hAnsi="Times New Roman" w:cs="Times New Roman"/>
          <w:b/>
          <w:bCs/>
        </w:rPr>
      </w:pPr>
      <w:r w:rsidRPr="0063231F">
        <w:rPr>
          <w:rFonts w:ascii="Times New Roman" w:hAnsi="Times New Roman" w:cs="Times New Roman"/>
          <w:b/>
          <w:bCs/>
        </w:rPr>
        <w:t>4.5 Outcomes of Infection</w:t>
      </w:r>
    </w:p>
    <w:p w14:paraId="3ED850D4" w14:textId="3BCD7C57" w:rsidR="0061103C" w:rsidRPr="0063231F" w:rsidRDefault="0061103C" w:rsidP="0061103C">
      <w:pPr>
        <w:rPr>
          <w:rFonts w:ascii="Times New Roman" w:hAnsi="Times New Roman" w:cs="Times New Roman"/>
          <w:b/>
          <w:bCs/>
        </w:rPr>
      </w:pPr>
      <w:r w:rsidRPr="0063231F">
        <w:rPr>
          <w:rFonts w:ascii="Times New Roman" w:hAnsi="Times New Roman" w:cs="Times New Roman"/>
        </w:rPr>
        <w:t>The outcome depends on the virulence of the pathogen, timing of intervention, and immune competence of the host:</w:t>
      </w:r>
    </w:p>
    <w:p w14:paraId="0BA19B4D" w14:textId="17954FA3" w:rsidR="0061103C" w:rsidRPr="0063231F" w:rsidRDefault="0061103C" w:rsidP="0061103C">
      <w:pPr>
        <w:rPr>
          <w:rFonts w:ascii="Times New Roman" w:hAnsi="Times New Roman" w:cs="Times New Roman"/>
        </w:rPr>
      </w:pPr>
      <w:r w:rsidRPr="0063231F">
        <w:rPr>
          <w:rFonts w:ascii="Times New Roman" w:hAnsi="Times New Roman" w:cs="Times New Roman"/>
        </w:rPr>
        <w:t>•Effective resolution occurs when neutrophils clear the infection and tissue regenerates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w:t>
      </w:r>
    </w:p>
    <w:p w14:paraId="51CF9AFC" w14:textId="0C9A47C0" w:rsidR="0061103C" w:rsidRPr="0063231F" w:rsidRDefault="0061103C" w:rsidP="0061103C">
      <w:pPr>
        <w:rPr>
          <w:rFonts w:ascii="Times New Roman" w:hAnsi="Times New Roman" w:cs="Times New Roman"/>
        </w:rPr>
      </w:pPr>
      <w:r w:rsidRPr="0063231F">
        <w:rPr>
          <w:rFonts w:ascii="Times New Roman" w:hAnsi="Times New Roman" w:cs="Times New Roman"/>
        </w:rPr>
        <w:t>•Chronic mastitis develops when the immune response is insufficient or evasion by the pathogen persists, leading to recurrent or subclinical infection (Zhao &amp; Lacasse, 2008).</w:t>
      </w:r>
    </w:p>
    <w:p w14:paraId="485C36E7" w14:textId="648F836A" w:rsidR="0061103C" w:rsidRDefault="0061103C" w:rsidP="0061103C">
      <w:pPr>
        <w:rPr>
          <w:rFonts w:ascii="Times New Roman" w:hAnsi="Times New Roman" w:cs="Times New Roman"/>
        </w:rPr>
      </w:pPr>
      <w:r w:rsidRPr="0063231F">
        <w:rPr>
          <w:rFonts w:ascii="Times New Roman" w:hAnsi="Times New Roman" w:cs="Times New Roman"/>
        </w:rPr>
        <w:t>•Systemic illness and shock may occur in cases of coliform mastitis due to high levels of LPS endotoxins (Wenz et al., 2001; Hogan et al., 1999).</w:t>
      </w:r>
    </w:p>
    <w:p w14:paraId="58D62138" w14:textId="77777777" w:rsidR="00637BB6" w:rsidRDefault="00637BB6" w:rsidP="0061103C">
      <w:pPr>
        <w:rPr>
          <w:rFonts w:ascii="Times New Roman" w:hAnsi="Times New Roman" w:cs="Times New Roman"/>
          <w:b/>
          <w:bCs/>
        </w:rPr>
      </w:pPr>
    </w:p>
    <w:p w14:paraId="1022D8BD" w14:textId="2C622903" w:rsidR="00637BB6" w:rsidRDefault="00637BB6" w:rsidP="0061103C">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Pr="00605159">
        <w:rPr>
          <w:rFonts w:ascii="Times New Roman" w:hAnsi="Times New Roman" w:cs="Times New Roman"/>
          <w:b/>
          <w:bCs/>
        </w:rPr>
        <w:t>Summary of Pathogen-Host Interaction</w:t>
      </w:r>
    </w:p>
    <w:tbl>
      <w:tblPr>
        <w:tblStyle w:val="TableGrid"/>
        <w:tblW w:w="0" w:type="auto"/>
        <w:tblLook w:val="04A0" w:firstRow="1" w:lastRow="0" w:firstColumn="1" w:lastColumn="0" w:noHBand="0" w:noVBand="1"/>
      </w:tblPr>
      <w:tblGrid>
        <w:gridCol w:w="3005"/>
        <w:gridCol w:w="3005"/>
        <w:gridCol w:w="3006"/>
      </w:tblGrid>
      <w:tr w:rsidR="00605159" w14:paraId="7D2BE869" w14:textId="77777777">
        <w:tc>
          <w:tcPr>
            <w:tcW w:w="3005" w:type="dxa"/>
          </w:tcPr>
          <w:p w14:paraId="328FACEC" w14:textId="75D29A1A" w:rsidR="00605159" w:rsidRDefault="00605159" w:rsidP="0061103C">
            <w:pPr>
              <w:rPr>
                <w:rFonts w:ascii="Times New Roman" w:hAnsi="Times New Roman" w:cs="Times New Roman"/>
                <w:b/>
                <w:bCs/>
              </w:rPr>
            </w:pPr>
            <w:r>
              <w:rPr>
                <w:rFonts w:ascii="Times New Roman" w:hAnsi="Times New Roman" w:cs="Times New Roman"/>
                <w:b/>
                <w:bCs/>
              </w:rPr>
              <w:t>Stage</w:t>
            </w:r>
          </w:p>
        </w:tc>
        <w:tc>
          <w:tcPr>
            <w:tcW w:w="3005" w:type="dxa"/>
          </w:tcPr>
          <w:p w14:paraId="4CE9AF60" w14:textId="35F85705" w:rsidR="00605159" w:rsidRDefault="00605159" w:rsidP="0061103C">
            <w:pPr>
              <w:rPr>
                <w:rFonts w:ascii="Times New Roman" w:hAnsi="Times New Roman" w:cs="Times New Roman"/>
                <w:b/>
                <w:bCs/>
              </w:rPr>
            </w:pPr>
            <w:r>
              <w:rPr>
                <w:rFonts w:ascii="Times New Roman" w:hAnsi="Times New Roman" w:cs="Times New Roman"/>
                <w:b/>
                <w:bCs/>
              </w:rPr>
              <w:t>Event</w:t>
            </w:r>
          </w:p>
        </w:tc>
        <w:tc>
          <w:tcPr>
            <w:tcW w:w="3006" w:type="dxa"/>
          </w:tcPr>
          <w:p w14:paraId="3BF9E751" w14:textId="5F5FB9D1" w:rsidR="00605159" w:rsidRDefault="00605159" w:rsidP="0061103C">
            <w:pPr>
              <w:rPr>
                <w:rFonts w:ascii="Times New Roman" w:hAnsi="Times New Roman" w:cs="Times New Roman"/>
                <w:b/>
                <w:bCs/>
              </w:rPr>
            </w:pPr>
            <w:r>
              <w:rPr>
                <w:rFonts w:ascii="Times New Roman" w:hAnsi="Times New Roman" w:cs="Times New Roman"/>
                <w:b/>
                <w:bCs/>
              </w:rPr>
              <w:t xml:space="preserve">Key </w:t>
            </w:r>
            <w:r w:rsidR="00D12CC9">
              <w:rPr>
                <w:rFonts w:ascii="Times New Roman" w:hAnsi="Times New Roman" w:cs="Times New Roman"/>
                <w:b/>
                <w:bCs/>
              </w:rPr>
              <w:t>Players</w:t>
            </w:r>
          </w:p>
        </w:tc>
      </w:tr>
      <w:tr w:rsidR="00605159" w14:paraId="1361F8F5" w14:textId="77777777">
        <w:tc>
          <w:tcPr>
            <w:tcW w:w="3005" w:type="dxa"/>
          </w:tcPr>
          <w:p w14:paraId="18800A1E" w14:textId="4AEDA9D6" w:rsidR="00605159" w:rsidRPr="00C139FE" w:rsidRDefault="00C139FE" w:rsidP="0061103C">
            <w:pPr>
              <w:rPr>
                <w:rFonts w:ascii="Times New Roman" w:hAnsi="Times New Roman" w:cs="Times New Roman"/>
              </w:rPr>
            </w:pPr>
            <w:r>
              <w:rPr>
                <w:rFonts w:ascii="Times New Roman" w:hAnsi="Times New Roman" w:cs="Times New Roman"/>
              </w:rPr>
              <w:t>Entry</w:t>
            </w:r>
          </w:p>
        </w:tc>
        <w:tc>
          <w:tcPr>
            <w:tcW w:w="3005" w:type="dxa"/>
          </w:tcPr>
          <w:p w14:paraId="0310F20D" w14:textId="58DFE415" w:rsidR="00605159" w:rsidRPr="00CE6643" w:rsidRDefault="00C139FE" w:rsidP="0061103C">
            <w:pPr>
              <w:rPr>
                <w:rFonts w:ascii="Times New Roman" w:hAnsi="Times New Roman" w:cs="Times New Roman"/>
              </w:rPr>
            </w:pPr>
            <w:r w:rsidRPr="00CE6643">
              <w:rPr>
                <w:rFonts w:ascii="Times New Roman" w:hAnsi="Times New Roman" w:cs="Times New Roman"/>
              </w:rPr>
              <w:t xml:space="preserve">Pathogen enters via </w:t>
            </w:r>
            <w:r w:rsidR="00367417" w:rsidRPr="00CE6643">
              <w:rPr>
                <w:rFonts w:ascii="Times New Roman" w:hAnsi="Times New Roman" w:cs="Times New Roman"/>
              </w:rPr>
              <w:t>teat canal</w:t>
            </w:r>
          </w:p>
        </w:tc>
        <w:tc>
          <w:tcPr>
            <w:tcW w:w="3006" w:type="dxa"/>
          </w:tcPr>
          <w:p w14:paraId="3C228556" w14:textId="56335391" w:rsidR="00605159" w:rsidRPr="00CE6643" w:rsidRDefault="00D06FEB" w:rsidP="0061103C">
            <w:pPr>
              <w:rPr>
                <w:rFonts w:ascii="Times New Roman" w:hAnsi="Times New Roman" w:cs="Times New Roman"/>
              </w:rPr>
            </w:pPr>
            <w:r w:rsidRPr="00CE6643">
              <w:rPr>
                <w:rFonts w:ascii="Times New Roman" w:hAnsi="Times New Roman" w:cs="Times New Roman"/>
              </w:rPr>
              <w:t>Milk stress, hygiene</w:t>
            </w:r>
            <w:r w:rsidR="00835BC7" w:rsidRPr="00CE6643">
              <w:rPr>
                <w:rFonts w:ascii="Times New Roman" w:hAnsi="Times New Roman" w:cs="Times New Roman"/>
              </w:rPr>
              <w:t>, teat sphincter</w:t>
            </w:r>
          </w:p>
        </w:tc>
      </w:tr>
      <w:tr w:rsidR="00605159" w14:paraId="53833109" w14:textId="77777777">
        <w:tc>
          <w:tcPr>
            <w:tcW w:w="3005" w:type="dxa"/>
          </w:tcPr>
          <w:p w14:paraId="309888C6" w14:textId="6CCFE6D9" w:rsidR="00605159" w:rsidRPr="00CE6643" w:rsidRDefault="00C139FE" w:rsidP="0061103C">
            <w:pPr>
              <w:rPr>
                <w:rFonts w:ascii="Times New Roman" w:hAnsi="Times New Roman" w:cs="Times New Roman"/>
              </w:rPr>
            </w:pPr>
            <w:r w:rsidRPr="00CE6643">
              <w:rPr>
                <w:rFonts w:ascii="Times New Roman" w:hAnsi="Times New Roman" w:cs="Times New Roman"/>
              </w:rPr>
              <w:t>Adhesion</w:t>
            </w:r>
          </w:p>
        </w:tc>
        <w:tc>
          <w:tcPr>
            <w:tcW w:w="3005" w:type="dxa"/>
          </w:tcPr>
          <w:p w14:paraId="66C3EF7D" w14:textId="1134DE8E" w:rsidR="00605159" w:rsidRPr="00CE6643" w:rsidRDefault="00367417" w:rsidP="0061103C">
            <w:pPr>
              <w:rPr>
                <w:rFonts w:ascii="Times New Roman" w:hAnsi="Times New Roman" w:cs="Times New Roman"/>
              </w:rPr>
            </w:pPr>
            <w:r w:rsidRPr="00CE6643">
              <w:rPr>
                <w:rFonts w:ascii="Times New Roman" w:hAnsi="Times New Roman" w:cs="Times New Roman"/>
              </w:rPr>
              <w:t>Microbes adhere to epithelial cells</w:t>
            </w:r>
          </w:p>
        </w:tc>
        <w:tc>
          <w:tcPr>
            <w:tcW w:w="3006" w:type="dxa"/>
          </w:tcPr>
          <w:p w14:paraId="05C78D45" w14:textId="567C0823" w:rsidR="00605159" w:rsidRPr="00CE6643" w:rsidRDefault="00835BC7" w:rsidP="0061103C">
            <w:pPr>
              <w:rPr>
                <w:rFonts w:ascii="Times New Roman" w:hAnsi="Times New Roman" w:cs="Times New Roman"/>
              </w:rPr>
            </w:pPr>
            <w:r w:rsidRPr="00CE6643">
              <w:rPr>
                <w:rFonts w:ascii="Times New Roman" w:hAnsi="Times New Roman" w:cs="Times New Roman"/>
              </w:rPr>
              <w:t>Adhesins, fibronectin-binding proteins</w:t>
            </w:r>
          </w:p>
        </w:tc>
      </w:tr>
      <w:tr w:rsidR="00605159" w14:paraId="786153C6" w14:textId="77777777">
        <w:tc>
          <w:tcPr>
            <w:tcW w:w="3005" w:type="dxa"/>
          </w:tcPr>
          <w:p w14:paraId="6AFCFD1C" w14:textId="15F1FE4A" w:rsidR="00605159" w:rsidRPr="00CE6643" w:rsidRDefault="00C139FE" w:rsidP="0061103C">
            <w:pPr>
              <w:rPr>
                <w:rFonts w:ascii="Times New Roman" w:hAnsi="Times New Roman" w:cs="Times New Roman"/>
              </w:rPr>
            </w:pPr>
            <w:r w:rsidRPr="00CE6643">
              <w:rPr>
                <w:rFonts w:ascii="Times New Roman" w:hAnsi="Times New Roman" w:cs="Times New Roman"/>
              </w:rPr>
              <w:t>Colonization</w:t>
            </w:r>
          </w:p>
        </w:tc>
        <w:tc>
          <w:tcPr>
            <w:tcW w:w="3005" w:type="dxa"/>
          </w:tcPr>
          <w:p w14:paraId="06870905" w14:textId="0FAAB8BF" w:rsidR="00605159" w:rsidRPr="00CE6643" w:rsidRDefault="00367417" w:rsidP="0061103C">
            <w:pPr>
              <w:rPr>
                <w:rFonts w:ascii="Times New Roman" w:hAnsi="Times New Roman" w:cs="Times New Roman"/>
              </w:rPr>
            </w:pPr>
            <w:r w:rsidRPr="00CE6643">
              <w:rPr>
                <w:rFonts w:ascii="Times New Roman" w:hAnsi="Times New Roman" w:cs="Times New Roman"/>
              </w:rPr>
              <w:t>Pathogen multiplies in ducts</w:t>
            </w:r>
            <w:r w:rsidR="001714CA" w:rsidRPr="00CE6643">
              <w:rPr>
                <w:rFonts w:ascii="Times New Roman" w:hAnsi="Times New Roman" w:cs="Times New Roman"/>
              </w:rPr>
              <w:t>/alveoli</w:t>
            </w:r>
          </w:p>
        </w:tc>
        <w:tc>
          <w:tcPr>
            <w:tcW w:w="3006" w:type="dxa"/>
          </w:tcPr>
          <w:p w14:paraId="0571C363" w14:textId="319D5DAA" w:rsidR="00605159" w:rsidRPr="00CE6643" w:rsidRDefault="00D96EB9" w:rsidP="0061103C">
            <w:pPr>
              <w:rPr>
                <w:rFonts w:ascii="Times New Roman" w:hAnsi="Times New Roman" w:cs="Times New Roman"/>
              </w:rPr>
            </w:pPr>
            <w:r w:rsidRPr="00CE6643">
              <w:rPr>
                <w:rFonts w:ascii="Times New Roman" w:hAnsi="Times New Roman" w:cs="Times New Roman"/>
              </w:rPr>
              <w:t>Biofilm, intracellular survival</w:t>
            </w:r>
          </w:p>
        </w:tc>
      </w:tr>
      <w:tr w:rsidR="00605159" w14:paraId="0259BE7C" w14:textId="77777777">
        <w:tc>
          <w:tcPr>
            <w:tcW w:w="3005" w:type="dxa"/>
          </w:tcPr>
          <w:p w14:paraId="48D7D694" w14:textId="67B85A3C" w:rsidR="00605159" w:rsidRPr="00CE6643" w:rsidRDefault="00C139FE" w:rsidP="0061103C">
            <w:pPr>
              <w:rPr>
                <w:rFonts w:ascii="Times New Roman" w:hAnsi="Times New Roman" w:cs="Times New Roman"/>
              </w:rPr>
            </w:pPr>
            <w:r w:rsidRPr="00CE6643">
              <w:rPr>
                <w:rFonts w:ascii="Times New Roman" w:hAnsi="Times New Roman" w:cs="Times New Roman"/>
              </w:rPr>
              <w:t>Immune evasion</w:t>
            </w:r>
          </w:p>
        </w:tc>
        <w:tc>
          <w:tcPr>
            <w:tcW w:w="3005" w:type="dxa"/>
          </w:tcPr>
          <w:p w14:paraId="1B4FCB27" w14:textId="1CAE9382" w:rsidR="00605159" w:rsidRPr="00CE6643" w:rsidRDefault="001714CA" w:rsidP="0061103C">
            <w:pPr>
              <w:rPr>
                <w:rFonts w:ascii="Times New Roman" w:hAnsi="Times New Roman" w:cs="Times New Roman"/>
              </w:rPr>
            </w:pPr>
            <w:r w:rsidRPr="00CE6643">
              <w:rPr>
                <w:rFonts w:ascii="Times New Roman" w:hAnsi="Times New Roman" w:cs="Times New Roman"/>
              </w:rPr>
              <w:t>Microbes avoid host immunity</w:t>
            </w:r>
          </w:p>
        </w:tc>
        <w:tc>
          <w:tcPr>
            <w:tcW w:w="3006" w:type="dxa"/>
          </w:tcPr>
          <w:p w14:paraId="5F315369" w14:textId="14889489" w:rsidR="00605159" w:rsidRPr="00CE6643" w:rsidRDefault="00D96EB9" w:rsidP="0061103C">
            <w:pPr>
              <w:rPr>
                <w:rFonts w:ascii="Times New Roman" w:hAnsi="Times New Roman" w:cs="Times New Roman"/>
              </w:rPr>
            </w:pPr>
            <w:r w:rsidRPr="00CE6643">
              <w:rPr>
                <w:rFonts w:ascii="Times New Roman" w:hAnsi="Times New Roman" w:cs="Times New Roman"/>
              </w:rPr>
              <w:t>Toxins,</w:t>
            </w:r>
            <w:r w:rsidR="00E84A6E" w:rsidRPr="00CE6643">
              <w:rPr>
                <w:rFonts w:ascii="Times New Roman" w:hAnsi="Times New Roman" w:cs="Times New Roman"/>
              </w:rPr>
              <w:t xml:space="preserve"> </w:t>
            </w:r>
            <w:r w:rsidRPr="00CE6643">
              <w:rPr>
                <w:rFonts w:ascii="Times New Roman" w:hAnsi="Times New Roman" w:cs="Times New Roman"/>
              </w:rPr>
              <w:t>leukotoxins,</w:t>
            </w:r>
            <w:r w:rsidR="00E84A6E" w:rsidRPr="00CE6643">
              <w:rPr>
                <w:rFonts w:ascii="Times New Roman" w:hAnsi="Times New Roman" w:cs="Times New Roman"/>
              </w:rPr>
              <w:t xml:space="preserve"> </w:t>
            </w:r>
            <w:r w:rsidRPr="00CE6643">
              <w:rPr>
                <w:rFonts w:ascii="Times New Roman" w:hAnsi="Times New Roman" w:cs="Times New Roman"/>
              </w:rPr>
              <w:t>biofilm</w:t>
            </w:r>
          </w:p>
        </w:tc>
      </w:tr>
      <w:tr w:rsidR="00605159" w14:paraId="6C24482E" w14:textId="77777777">
        <w:tc>
          <w:tcPr>
            <w:tcW w:w="3005" w:type="dxa"/>
          </w:tcPr>
          <w:p w14:paraId="47ED5EA2" w14:textId="47428C18" w:rsidR="00605159" w:rsidRPr="00CE6643" w:rsidRDefault="00C139FE" w:rsidP="0061103C">
            <w:pPr>
              <w:rPr>
                <w:rFonts w:ascii="Times New Roman" w:hAnsi="Times New Roman" w:cs="Times New Roman"/>
              </w:rPr>
            </w:pPr>
            <w:r w:rsidRPr="00CE6643">
              <w:rPr>
                <w:rFonts w:ascii="Times New Roman" w:hAnsi="Times New Roman" w:cs="Times New Roman"/>
              </w:rPr>
              <w:lastRenderedPageBreak/>
              <w:t>Immune activation</w:t>
            </w:r>
          </w:p>
        </w:tc>
        <w:tc>
          <w:tcPr>
            <w:tcW w:w="3005" w:type="dxa"/>
          </w:tcPr>
          <w:p w14:paraId="7854408C" w14:textId="31ECCF1A" w:rsidR="00605159" w:rsidRPr="00CE6643" w:rsidRDefault="00C07E3A" w:rsidP="0061103C">
            <w:pPr>
              <w:rPr>
                <w:rFonts w:ascii="Times New Roman" w:hAnsi="Times New Roman" w:cs="Times New Roman"/>
              </w:rPr>
            </w:pPr>
            <w:r w:rsidRPr="00CE6643">
              <w:rPr>
                <w:rFonts w:ascii="Times New Roman" w:hAnsi="Times New Roman" w:cs="Times New Roman"/>
              </w:rPr>
              <w:t>Inflammation begins</w:t>
            </w:r>
          </w:p>
        </w:tc>
        <w:tc>
          <w:tcPr>
            <w:tcW w:w="3006" w:type="dxa"/>
          </w:tcPr>
          <w:p w14:paraId="533D2794" w14:textId="5757F0DA" w:rsidR="00605159" w:rsidRPr="00CE6643" w:rsidRDefault="00E84A6E" w:rsidP="0061103C">
            <w:pPr>
              <w:rPr>
                <w:rFonts w:ascii="Times New Roman" w:hAnsi="Times New Roman" w:cs="Times New Roman"/>
              </w:rPr>
            </w:pPr>
            <w:r w:rsidRPr="00CE6643">
              <w:rPr>
                <w:rFonts w:ascii="Times New Roman" w:hAnsi="Times New Roman" w:cs="Times New Roman"/>
              </w:rPr>
              <w:t>Cytokines, neutrophils, PRRs</w:t>
            </w:r>
          </w:p>
        </w:tc>
      </w:tr>
      <w:tr w:rsidR="00605159" w14:paraId="749D1A4A" w14:textId="77777777">
        <w:tc>
          <w:tcPr>
            <w:tcW w:w="3005" w:type="dxa"/>
          </w:tcPr>
          <w:p w14:paraId="46F210BC" w14:textId="0D370BA3" w:rsidR="00605159" w:rsidRPr="00CE6643" w:rsidRDefault="00C139FE" w:rsidP="0061103C">
            <w:pPr>
              <w:rPr>
                <w:rFonts w:ascii="Times New Roman" w:hAnsi="Times New Roman" w:cs="Times New Roman"/>
              </w:rPr>
            </w:pPr>
            <w:r w:rsidRPr="00CE6643">
              <w:rPr>
                <w:rFonts w:ascii="Times New Roman" w:hAnsi="Times New Roman" w:cs="Times New Roman"/>
              </w:rPr>
              <w:t>Tissue damage</w:t>
            </w:r>
          </w:p>
        </w:tc>
        <w:tc>
          <w:tcPr>
            <w:tcW w:w="3005" w:type="dxa"/>
          </w:tcPr>
          <w:p w14:paraId="4F78D83C" w14:textId="0770EC68" w:rsidR="00605159" w:rsidRPr="00CE6643" w:rsidRDefault="00C07E3A" w:rsidP="0061103C">
            <w:pPr>
              <w:rPr>
                <w:rFonts w:ascii="Times New Roman" w:hAnsi="Times New Roman" w:cs="Times New Roman"/>
              </w:rPr>
            </w:pPr>
            <w:r w:rsidRPr="00CE6643">
              <w:rPr>
                <w:rFonts w:ascii="Times New Roman" w:hAnsi="Times New Roman" w:cs="Times New Roman"/>
              </w:rPr>
              <w:t>Inflammatory injury to mammary tissue</w:t>
            </w:r>
          </w:p>
        </w:tc>
        <w:tc>
          <w:tcPr>
            <w:tcW w:w="3006" w:type="dxa"/>
          </w:tcPr>
          <w:p w14:paraId="6A0C4AC3" w14:textId="5F50F985" w:rsidR="00605159" w:rsidRPr="00CE6643" w:rsidRDefault="00E84A6E" w:rsidP="0061103C">
            <w:pPr>
              <w:rPr>
                <w:rFonts w:ascii="Times New Roman" w:hAnsi="Times New Roman" w:cs="Times New Roman"/>
              </w:rPr>
            </w:pPr>
            <w:r w:rsidRPr="00CE6643">
              <w:rPr>
                <w:rFonts w:ascii="Times New Roman" w:hAnsi="Times New Roman" w:cs="Times New Roman"/>
              </w:rPr>
              <w:t xml:space="preserve">ROS, enzymes, </w:t>
            </w:r>
            <w:proofErr w:type="spellStart"/>
            <w:r w:rsidRPr="00CE6643">
              <w:rPr>
                <w:rFonts w:ascii="Times New Roman" w:hAnsi="Times New Roman" w:cs="Times New Roman"/>
              </w:rPr>
              <w:t>edema</w:t>
            </w:r>
            <w:proofErr w:type="spellEnd"/>
            <w:r w:rsidRPr="00CE6643">
              <w:rPr>
                <w:rFonts w:ascii="Times New Roman" w:hAnsi="Times New Roman" w:cs="Times New Roman"/>
              </w:rPr>
              <w:t>, fibrosis</w:t>
            </w:r>
          </w:p>
        </w:tc>
      </w:tr>
    </w:tbl>
    <w:p w14:paraId="082EE3F1" w14:textId="77777777" w:rsidR="00605159" w:rsidRDefault="00605159" w:rsidP="0061103C">
      <w:pPr>
        <w:rPr>
          <w:rFonts w:ascii="Times New Roman" w:hAnsi="Times New Roman" w:cs="Times New Roman"/>
        </w:rPr>
      </w:pPr>
    </w:p>
    <w:p w14:paraId="211D52E4" w14:textId="77777777" w:rsidR="00605159" w:rsidRPr="0063231F" w:rsidRDefault="00605159" w:rsidP="0061103C">
      <w:pPr>
        <w:rPr>
          <w:rFonts w:ascii="Times New Roman" w:hAnsi="Times New Roman" w:cs="Times New Roman"/>
        </w:rPr>
      </w:pPr>
    </w:p>
    <w:p w14:paraId="71ACF002" w14:textId="609BE60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 Clinical Signs of Mastitis in Dairy Cattle</w:t>
      </w:r>
    </w:p>
    <w:p w14:paraId="5CD739F9" w14:textId="59C5FF67" w:rsidR="0061103C" w:rsidRPr="0063231F" w:rsidRDefault="0061103C" w:rsidP="0061103C">
      <w:pPr>
        <w:rPr>
          <w:rFonts w:ascii="Times New Roman" w:hAnsi="Times New Roman" w:cs="Times New Roman"/>
        </w:rPr>
      </w:pPr>
      <w:r w:rsidRPr="0063231F">
        <w:rPr>
          <w:rFonts w:ascii="Times New Roman" w:hAnsi="Times New Roman" w:cs="Times New Roman"/>
        </w:rPr>
        <w:t>Mastitis manifests through a range of clinical signs depending on the form, pathogen, and host immune response. It is broadly categorized into clinical, subclinical, and chronic mastitis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Sordillo &amp; Streicher, 2002).</w:t>
      </w:r>
    </w:p>
    <w:p w14:paraId="407B8E53" w14:textId="23B6E98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5.1 Clinical Mastitis</w:t>
      </w:r>
    </w:p>
    <w:p w14:paraId="7D7017B2" w14:textId="3F5FD32C"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This form is characterized by visible changes in the udder and/or milk, and sometimes systemic signs. It is typically sudden in onset and is most often caused by pathogens such as Staphylococcus aureus, Escherichia coli, Streptococcus </w:t>
      </w:r>
      <w:proofErr w:type="spellStart"/>
      <w:r w:rsidRPr="0063231F">
        <w:rPr>
          <w:rFonts w:ascii="Times New Roman" w:hAnsi="Times New Roman" w:cs="Times New Roman"/>
        </w:rPr>
        <w:t>uberis</w:t>
      </w:r>
      <w:proofErr w:type="spellEnd"/>
      <w:r w:rsidRPr="0063231F">
        <w:rPr>
          <w:rFonts w:ascii="Times New Roman" w:hAnsi="Times New Roman" w:cs="Times New Roman"/>
        </w:rPr>
        <w:t>, and Klebsiella spp. (Bradley, 2002; Hogan et al., 1999).</w:t>
      </w:r>
    </w:p>
    <w:p w14:paraId="5049F72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Mild Clinical Mastitis</w:t>
      </w:r>
    </w:p>
    <w:p w14:paraId="409B9E29" w14:textId="5DA97F2D" w:rsidR="0061103C" w:rsidRPr="0063231F" w:rsidRDefault="0061103C" w:rsidP="0061103C">
      <w:pPr>
        <w:rPr>
          <w:rFonts w:ascii="Times New Roman" w:hAnsi="Times New Roman" w:cs="Times New Roman"/>
        </w:rPr>
      </w:pPr>
      <w:r w:rsidRPr="0063231F">
        <w:rPr>
          <w:rFonts w:ascii="Times New Roman" w:hAnsi="Times New Roman" w:cs="Times New Roman"/>
        </w:rPr>
        <w:t>•Milk changes are the only sign:</w:t>
      </w:r>
    </w:p>
    <w:p w14:paraId="2D0F6290" w14:textId="4A80C766" w:rsidR="0061103C" w:rsidRPr="0063231F" w:rsidRDefault="0061103C" w:rsidP="0061103C">
      <w:pPr>
        <w:rPr>
          <w:rFonts w:ascii="Times New Roman" w:hAnsi="Times New Roman" w:cs="Times New Roman"/>
        </w:rPr>
      </w:pPr>
      <w:r w:rsidRPr="0063231F">
        <w:rPr>
          <w:rFonts w:ascii="Times New Roman" w:hAnsi="Times New Roman" w:cs="Times New Roman"/>
        </w:rPr>
        <w:t>•Watery appearance</w:t>
      </w:r>
    </w:p>
    <w:p w14:paraId="4244F5B8" w14:textId="02AF6B8D" w:rsidR="0061103C" w:rsidRPr="0063231F" w:rsidRDefault="0061103C" w:rsidP="0061103C">
      <w:pPr>
        <w:rPr>
          <w:rFonts w:ascii="Times New Roman" w:hAnsi="Times New Roman" w:cs="Times New Roman"/>
        </w:rPr>
      </w:pPr>
      <w:r w:rsidRPr="0063231F">
        <w:rPr>
          <w:rFonts w:ascii="Times New Roman" w:hAnsi="Times New Roman" w:cs="Times New Roman"/>
        </w:rPr>
        <w:t>•Clots or flakes</w:t>
      </w:r>
    </w:p>
    <w:p w14:paraId="6A9371A7" w14:textId="1EBDAAB6"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Color</w:t>
      </w:r>
      <w:proofErr w:type="spellEnd"/>
      <w:r w:rsidRPr="0063231F">
        <w:rPr>
          <w:rFonts w:ascii="Times New Roman" w:hAnsi="Times New Roman" w:cs="Times New Roman"/>
        </w:rPr>
        <w:t xml:space="preserve"> changes (yellowish, reddish)</w:t>
      </w:r>
    </w:p>
    <w:p w14:paraId="70B4CA7B" w14:textId="476D10FD" w:rsidR="0061103C" w:rsidRPr="0063231F" w:rsidRDefault="0061103C" w:rsidP="0061103C">
      <w:pPr>
        <w:rPr>
          <w:rFonts w:ascii="Times New Roman" w:hAnsi="Times New Roman" w:cs="Times New Roman"/>
        </w:rPr>
      </w:pPr>
      <w:r w:rsidRPr="0063231F">
        <w:rPr>
          <w:rFonts w:ascii="Times New Roman" w:hAnsi="Times New Roman" w:cs="Times New Roman"/>
        </w:rPr>
        <w:t>•No visible swelling or systemic illness (Ruegg, 2017; Sharma et al., 2011)</w:t>
      </w:r>
    </w:p>
    <w:p w14:paraId="62C8B2C3"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Moderate Clinical Mastitis</w:t>
      </w:r>
    </w:p>
    <w:p w14:paraId="487EDA33" w14:textId="6226E16B" w:rsidR="0061103C" w:rsidRPr="0063231F" w:rsidRDefault="0061103C" w:rsidP="0061103C">
      <w:pPr>
        <w:rPr>
          <w:rFonts w:ascii="Times New Roman" w:hAnsi="Times New Roman" w:cs="Times New Roman"/>
        </w:rPr>
      </w:pPr>
      <w:r w:rsidRPr="0063231F">
        <w:rPr>
          <w:rFonts w:ascii="Times New Roman" w:hAnsi="Times New Roman" w:cs="Times New Roman"/>
        </w:rPr>
        <w:t>•Abnormal milk (as above) plus:</w:t>
      </w:r>
    </w:p>
    <w:p w14:paraId="4585BDEE" w14:textId="08A2C374" w:rsidR="0061103C" w:rsidRPr="0063231F" w:rsidRDefault="0061103C" w:rsidP="0061103C">
      <w:pPr>
        <w:rPr>
          <w:rFonts w:ascii="Times New Roman" w:hAnsi="Times New Roman" w:cs="Times New Roman"/>
        </w:rPr>
      </w:pPr>
      <w:r w:rsidRPr="0063231F">
        <w:rPr>
          <w:rFonts w:ascii="Times New Roman" w:hAnsi="Times New Roman" w:cs="Times New Roman"/>
        </w:rPr>
        <w:t>•Swelling, redness, warmth, and pain in the affected quarter</w:t>
      </w:r>
    </w:p>
    <w:p w14:paraId="36D4206A" w14:textId="6730FD19" w:rsidR="0061103C" w:rsidRPr="0063231F" w:rsidRDefault="0061103C" w:rsidP="0061103C">
      <w:pPr>
        <w:rPr>
          <w:rFonts w:ascii="Times New Roman" w:hAnsi="Times New Roman" w:cs="Times New Roman"/>
        </w:rPr>
      </w:pPr>
      <w:r w:rsidRPr="0063231F">
        <w:rPr>
          <w:rFonts w:ascii="Times New Roman" w:hAnsi="Times New Roman" w:cs="Times New Roman"/>
        </w:rPr>
        <w:t>•Slight decrease in milk production</w:t>
      </w:r>
    </w:p>
    <w:p w14:paraId="3E01D223" w14:textId="737222DE" w:rsidR="0061103C" w:rsidRPr="0063231F" w:rsidRDefault="0061103C" w:rsidP="0061103C">
      <w:pPr>
        <w:rPr>
          <w:rFonts w:ascii="Times New Roman" w:hAnsi="Times New Roman" w:cs="Times New Roman"/>
        </w:rPr>
      </w:pPr>
      <w:r w:rsidRPr="0063231F">
        <w:rPr>
          <w:rFonts w:ascii="Times New Roman" w:hAnsi="Times New Roman" w:cs="Times New Roman"/>
        </w:rPr>
        <w:t>•Cow remains systemically normal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66E7633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Severe Clinical Mastitis</w:t>
      </w:r>
    </w:p>
    <w:p w14:paraId="4B898A30" w14:textId="77777777" w:rsidR="00CD42A5" w:rsidRPr="0063231F" w:rsidRDefault="0061103C" w:rsidP="0061103C">
      <w:pPr>
        <w:rPr>
          <w:rFonts w:ascii="Times New Roman" w:hAnsi="Times New Roman" w:cs="Times New Roman"/>
        </w:rPr>
      </w:pPr>
      <w:r w:rsidRPr="0063231F">
        <w:rPr>
          <w:rFonts w:ascii="Times New Roman" w:hAnsi="Times New Roman" w:cs="Times New Roman"/>
        </w:rPr>
        <w:t>•Caused mostly by gram-negative bacteria like E. coli</w:t>
      </w:r>
    </w:p>
    <w:p w14:paraId="2721F5AE" w14:textId="45D078F1" w:rsidR="0061103C" w:rsidRPr="0063231F" w:rsidRDefault="0061103C" w:rsidP="0061103C">
      <w:pPr>
        <w:rPr>
          <w:rFonts w:ascii="Times New Roman" w:hAnsi="Times New Roman" w:cs="Times New Roman"/>
        </w:rPr>
      </w:pPr>
      <w:r w:rsidRPr="0063231F">
        <w:rPr>
          <w:rFonts w:ascii="Times New Roman" w:hAnsi="Times New Roman" w:cs="Times New Roman"/>
        </w:rPr>
        <w:t>•Includes all above signs plus systemic illness:</w:t>
      </w:r>
    </w:p>
    <w:p w14:paraId="5CDAE6A1" w14:textId="69BC8BA4" w:rsidR="0061103C" w:rsidRPr="0063231F" w:rsidRDefault="0061103C" w:rsidP="0061103C">
      <w:pPr>
        <w:rPr>
          <w:rFonts w:ascii="Times New Roman" w:hAnsi="Times New Roman" w:cs="Times New Roman"/>
        </w:rPr>
      </w:pPr>
      <w:r w:rsidRPr="0063231F">
        <w:rPr>
          <w:rFonts w:ascii="Times New Roman" w:hAnsi="Times New Roman" w:cs="Times New Roman"/>
        </w:rPr>
        <w:t>•Fever (&gt; 40°C), depression</w:t>
      </w:r>
    </w:p>
    <w:p w14:paraId="54CEA732" w14:textId="01460778" w:rsidR="0061103C" w:rsidRPr="0063231F" w:rsidRDefault="0061103C" w:rsidP="0061103C">
      <w:pPr>
        <w:rPr>
          <w:rFonts w:ascii="Times New Roman" w:hAnsi="Times New Roman" w:cs="Times New Roman"/>
        </w:rPr>
      </w:pPr>
      <w:r w:rsidRPr="0063231F">
        <w:rPr>
          <w:rFonts w:ascii="Times New Roman" w:hAnsi="Times New Roman" w:cs="Times New Roman"/>
        </w:rPr>
        <w:t>•Anorexia</w:t>
      </w:r>
    </w:p>
    <w:p w14:paraId="16F11AE8" w14:textId="769947DA" w:rsidR="0061103C" w:rsidRPr="0063231F" w:rsidRDefault="0061103C" w:rsidP="0061103C">
      <w:pPr>
        <w:rPr>
          <w:rFonts w:ascii="Times New Roman" w:hAnsi="Times New Roman" w:cs="Times New Roman"/>
        </w:rPr>
      </w:pPr>
      <w:r w:rsidRPr="0063231F">
        <w:rPr>
          <w:rFonts w:ascii="Times New Roman" w:hAnsi="Times New Roman" w:cs="Times New Roman"/>
        </w:rPr>
        <w:t>•Dehydration</w:t>
      </w:r>
    </w:p>
    <w:p w14:paraId="3AA205C8" w14:textId="71667E6A"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•Tachycardia, weakness</w:t>
      </w:r>
    </w:p>
    <w:p w14:paraId="74C498C7" w14:textId="040C966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•Recumbency or death in </w:t>
      </w:r>
      <w:proofErr w:type="spellStart"/>
      <w:r w:rsidRPr="0063231F">
        <w:rPr>
          <w:rFonts w:ascii="Times New Roman" w:hAnsi="Times New Roman" w:cs="Times New Roman"/>
        </w:rPr>
        <w:t>peracute</w:t>
      </w:r>
      <w:proofErr w:type="spellEnd"/>
      <w:r w:rsidRPr="0063231F">
        <w:rPr>
          <w:rFonts w:ascii="Times New Roman" w:hAnsi="Times New Roman" w:cs="Times New Roman"/>
        </w:rPr>
        <w:t xml:space="preserve"> cases</w:t>
      </w:r>
    </w:p>
    <w:p w14:paraId="6473FE81" w14:textId="5BD247A6"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(Wenz et al., 2001;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w:t>
      </w:r>
    </w:p>
    <w:p w14:paraId="42E2B0EE" w14:textId="5051738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5.2 Subclinical Mastitis</w:t>
      </w:r>
    </w:p>
    <w:p w14:paraId="0DAA72BB"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This is the most common form of mastitis, with no visible signs. It can only be detected using diagnostic tools such as:</w:t>
      </w:r>
    </w:p>
    <w:p w14:paraId="5F00225C" w14:textId="354AB007" w:rsidR="0061103C" w:rsidRPr="0063231F" w:rsidRDefault="0061103C" w:rsidP="0061103C">
      <w:pPr>
        <w:rPr>
          <w:rFonts w:ascii="Times New Roman" w:hAnsi="Times New Roman" w:cs="Times New Roman"/>
        </w:rPr>
      </w:pPr>
      <w:r w:rsidRPr="0063231F">
        <w:rPr>
          <w:rFonts w:ascii="Times New Roman" w:hAnsi="Times New Roman" w:cs="Times New Roman"/>
        </w:rPr>
        <w:t>•Somatic Cell Count (SCC) (&gt; 200,000 cells/mL)</w:t>
      </w:r>
    </w:p>
    <w:p w14:paraId="233306A1" w14:textId="0D4FD6E9" w:rsidR="0061103C" w:rsidRPr="0063231F" w:rsidRDefault="0061103C" w:rsidP="0061103C">
      <w:pPr>
        <w:rPr>
          <w:rFonts w:ascii="Times New Roman" w:hAnsi="Times New Roman" w:cs="Times New Roman"/>
        </w:rPr>
      </w:pPr>
      <w:r w:rsidRPr="0063231F">
        <w:rPr>
          <w:rFonts w:ascii="Times New Roman" w:hAnsi="Times New Roman" w:cs="Times New Roman"/>
        </w:rPr>
        <w:t>•California Mastitis Test (CMT)</w:t>
      </w:r>
    </w:p>
    <w:p w14:paraId="3A3691D0" w14:textId="7969A649" w:rsidR="0061103C" w:rsidRPr="0063231F" w:rsidRDefault="0061103C" w:rsidP="0061103C">
      <w:pPr>
        <w:rPr>
          <w:rFonts w:ascii="Times New Roman" w:hAnsi="Times New Roman" w:cs="Times New Roman"/>
        </w:rPr>
      </w:pPr>
      <w:r w:rsidRPr="0063231F">
        <w:rPr>
          <w:rFonts w:ascii="Times New Roman" w:hAnsi="Times New Roman" w:cs="Times New Roman"/>
        </w:rPr>
        <w:t>•Electrical conductivity of milk</w:t>
      </w:r>
    </w:p>
    <w:p w14:paraId="211DA781" w14:textId="4C3C543B" w:rsidR="0061103C" w:rsidRPr="0063231F" w:rsidRDefault="0061103C" w:rsidP="0061103C">
      <w:pPr>
        <w:rPr>
          <w:rFonts w:ascii="Times New Roman" w:hAnsi="Times New Roman" w:cs="Times New Roman"/>
        </w:rPr>
      </w:pPr>
      <w:r w:rsidRPr="0063231F">
        <w:rPr>
          <w:rFonts w:ascii="Times New Roman" w:hAnsi="Times New Roman" w:cs="Times New Roman"/>
        </w:rPr>
        <w:t>Cows appear healthy, but there is a significant drop in milk yield and quality, and it acts as a reservoir of infection for other animals (Harmon, 1994; Sharma et al., 2011).</w:t>
      </w:r>
    </w:p>
    <w:p w14:paraId="36404E1A" w14:textId="4D2A0A35"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5.3 Chronic Mastitis</w:t>
      </w:r>
    </w:p>
    <w:p w14:paraId="5C011E20"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This refers to long-term inflammation persisting over weeks to months, often with intermittent flare-ups:</w:t>
      </w:r>
    </w:p>
    <w:p w14:paraId="31ED93EF" w14:textId="30C90C05" w:rsidR="0061103C" w:rsidRPr="0063231F" w:rsidRDefault="0061103C" w:rsidP="0061103C">
      <w:pPr>
        <w:rPr>
          <w:rFonts w:ascii="Times New Roman" w:hAnsi="Times New Roman" w:cs="Times New Roman"/>
        </w:rPr>
      </w:pPr>
      <w:r w:rsidRPr="0063231F">
        <w:rPr>
          <w:rFonts w:ascii="Times New Roman" w:hAnsi="Times New Roman" w:cs="Times New Roman"/>
        </w:rPr>
        <w:t>•Udder may feel fibrotic or indurated</w:t>
      </w:r>
    </w:p>
    <w:p w14:paraId="0250F74B" w14:textId="2BDEE626" w:rsidR="0061103C" w:rsidRPr="0063231F" w:rsidRDefault="0061103C" w:rsidP="0061103C">
      <w:pPr>
        <w:rPr>
          <w:rFonts w:ascii="Times New Roman" w:hAnsi="Times New Roman" w:cs="Times New Roman"/>
        </w:rPr>
      </w:pPr>
      <w:r w:rsidRPr="0063231F">
        <w:rPr>
          <w:rFonts w:ascii="Times New Roman" w:hAnsi="Times New Roman" w:cs="Times New Roman"/>
        </w:rPr>
        <w:t>•Affected quarter may atrophy over time</w:t>
      </w:r>
    </w:p>
    <w:p w14:paraId="772BA5F3" w14:textId="212FFA7A" w:rsidR="0061103C" w:rsidRPr="0063231F" w:rsidRDefault="0061103C" w:rsidP="0061103C">
      <w:pPr>
        <w:rPr>
          <w:rFonts w:ascii="Times New Roman" w:hAnsi="Times New Roman" w:cs="Times New Roman"/>
        </w:rPr>
      </w:pPr>
      <w:r w:rsidRPr="0063231F">
        <w:rPr>
          <w:rFonts w:ascii="Times New Roman" w:hAnsi="Times New Roman" w:cs="Times New Roman"/>
        </w:rPr>
        <w:t>•Milk yield from the quarter is permanently reduced</w:t>
      </w:r>
    </w:p>
    <w:p w14:paraId="68C324C0" w14:textId="3F7F8C79" w:rsidR="0061103C" w:rsidRPr="0063231F" w:rsidRDefault="0061103C" w:rsidP="0061103C">
      <w:pPr>
        <w:rPr>
          <w:rFonts w:ascii="Times New Roman" w:hAnsi="Times New Roman" w:cs="Times New Roman"/>
        </w:rPr>
      </w:pPr>
      <w:r w:rsidRPr="0063231F">
        <w:rPr>
          <w:rFonts w:ascii="Times New Roman" w:hAnsi="Times New Roman" w:cs="Times New Roman"/>
        </w:rPr>
        <w:t>(Bradley, 2002; Hogan et al., 1999)</w:t>
      </w:r>
    </w:p>
    <w:p w14:paraId="2165D9BB"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5.4 Quarter Involvement</w:t>
      </w:r>
    </w:p>
    <w:p w14:paraId="3B92992F" w14:textId="06695338" w:rsidR="0061103C" w:rsidRDefault="0061103C" w:rsidP="0061103C">
      <w:pPr>
        <w:rPr>
          <w:rFonts w:ascii="Times New Roman" w:hAnsi="Times New Roman" w:cs="Times New Roman"/>
        </w:rPr>
      </w:pPr>
      <w:r w:rsidRPr="0063231F">
        <w:rPr>
          <w:rFonts w:ascii="Times New Roman" w:hAnsi="Times New Roman" w:cs="Times New Roman"/>
        </w:rPr>
        <w:t xml:space="preserve">•Hind quarters are more frequently affected than forequarters due to higher milk yield and increased exposure to </w:t>
      </w:r>
      <w:proofErr w:type="spellStart"/>
      <w:r w:rsidRPr="0063231F">
        <w:rPr>
          <w:rFonts w:ascii="Times New Roman" w:hAnsi="Times New Roman" w:cs="Times New Roman"/>
        </w:rPr>
        <w:t>fecal</w:t>
      </w:r>
      <w:proofErr w:type="spellEnd"/>
      <w:r w:rsidRPr="0063231F">
        <w:rPr>
          <w:rFonts w:ascii="Times New Roman" w:hAnsi="Times New Roman" w:cs="Times New Roman"/>
        </w:rPr>
        <w:t xml:space="preserve"> contamination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Patel et al., 2012).</w:t>
      </w:r>
    </w:p>
    <w:p w14:paraId="5D88F588" w14:textId="77777777" w:rsidR="00637BB6" w:rsidRDefault="00637BB6" w:rsidP="0061103C">
      <w:pPr>
        <w:rPr>
          <w:rFonts w:ascii="Times New Roman" w:hAnsi="Times New Roman" w:cs="Times New Roman"/>
          <w:b/>
          <w:bCs/>
        </w:rPr>
      </w:pPr>
    </w:p>
    <w:p w14:paraId="03BE5BA9" w14:textId="77777777" w:rsidR="00637BB6" w:rsidRDefault="00637BB6" w:rsidP="00637BB6">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2 :</w:t>
      </w:r>
      <w:proofErr w:type="gramEnd"/>
      <w:r>
        <w:rPr>
          <w:rFonts w:ascii="Times New Roman" w:hAnsi="Times New Roman" w:cs="Times New Roman"/>
          <w:b/>
          <w:bCs/>
        </w:rPr>
        <w:t xml:space="preserve"> </w:t>
      </w:r>
      <w:r w:rsidRPr="00D30DBC">
        <w:rPr>
          <w:rFonts w:ascii="Times New Roman" w:hAnsi="Times New Roman" w:cs="Times New Roman"/>
          <w:b/>
          <w:bCs/>
        </w:rPr>
        <w:t>Impact on milk and udder</w:t>
      </w:r>
    </w:p>
    <w:p w14:paraId="3E1D4582" w14:textId="38CF071C" w:rsidR="00637BB6" w:rsidRPr="00D30DBC" w:rsidRDefault="00637BB6" w:rsidP="0061103C">
      <w:pPr>
        <w:rPr>
          <w:rFonts w:ascii="Times New Roman" w:hAnsi="Times New Roman" w:cs="Times New Roman"/>
          <w:b/>
          <w:bCs/>
        </w:rPr>
      </w:pPr>
    </w:p>
    <w:tbl>
      <w:tblPr>
        <w:tblStyle w:val="TableGrid"/>
        <w:tblW w:w="0" w:type="auto"/>
        <w:tblLook w:val="04A0" w:firstRow="1" w:lastRow="0" w:firstColumn="1" w:lastColumn="0" w:noHBand="0" w:noVBand="1"/>
      </w:tblPr>
      <w:tblGrid>
        <w:gridCol w:w="3005"/>
        <w:gridCol w:w="3005"/>
        <w:gridCol w:w="3006"/>
      </w:tblGrid>
      <w:tr w:rsidR="00D30DBC" w14:paraId="37CA84F7" w14:textId="77777777">
        <w:tc>
          <w:tcPr>
            <w:tcW w:w="3005" w:type="dxa"/>
          </w:tcPr>
          <w:p w14:paraId="51ED325A" w14:textId="55ADCD96"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Parameter</w:t>
            </w:r>
          </w:p>
        </w:tc>
        <w:tc>
          <w:tcPr>
            <w:tcW w:w="3005" w:type="dxa"/>
          </w:tcPr>
          <w:p w14:paraId="13B18D33" w14:textId="5CCF2841"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Normal</w:t>
            </w:r>
          </w:p>
        </w:tc>
        <w:tc>
          <w:tcPr>
            <w:tcW w:w="3006" w:type="dxa"/>
          </w:tcPr>
          <w:p w14:paraId="1D82A396" w14:textId="64F13C20" w:rsidR="00D30DBC" w:rsidRPr="00B87872" w:rsidRDefault="00CA51AC" w:rsidP="0061103C">
            <w:pPr>
              <w:rPr>
                <w:rFonts w:ascii="Times New Roman" w:hAnsi="Times New Roman" w:cs="Times New Roman"/>
                <w:b/>
                <w:bCs/>
              </w:rPr>
            </w:pPr>
            <w:r w:rsidRPr="00B87872">
              <w:rPr>
                <w:rFonts w:ascii="Times New Roman" w:hAnsi="Times New Roman" w:cs="Times New Roman"/>
                <w:b/>
                <w:bCs/>
              </w:rPr>
              <w:t>Mastitis-affected</w:t>
            </w:r>
          </w:p>
        </w:tc>
      </w:tr>
      <w:tr w:rsidR="00D30DBC" w14:paraId="0477BFBB" w14:textId="77777777">
        <w:tc>
          <w:tcPr>
            <w:tcW w:w="3005" w:type="dxa"/>
          </w:tcPr>
          <w:p w14:paraId="6F5BB88A" w14:textId="43C55CB0" w:rsidR="00D30DBC" w:rsidRDefault="00CA51AC" w:rsidP="0061103C">
            <w:pPr>
              <w:rPr>
                <w:rFonts w:ascii="Times New Roman" w:hAnsi="Times New Roman" w:cs="Times New Roman"/>
              </w:rPr>
            </w:pPr>
            <w:proofErr w:type="spellStart"/>
            <w:r>
              <w:rPr>
                <w:rFonts w:ascii="Times New Roman" w:hAnsi="Times New Roman" w:cs="Times New Roman"/>
              </w:rPr>
              <w:t>Color</w:t>
            </w:r>
            <w:proofErr w:type="spellEnd"/>
          </w:p>
        </w:tc>
        <w:tc>
          <w:tcPr>
            <w:tcW w:w="3005" w:type="dxa"/>
          </w:tcPr>
          <w:p w14:paraId="2CC38AE8" w14:textId="6DEF474F" w:rsidR="00D30DBC" w:rsidRDefault="00CA51AC" w:rsidP="0061103C">
            <w:pPr>
              <w:rPr>
                <w:rFonts w:ascii="Times New Roman" w:hAnsi="Times New Roman" w:cs="Times New Roman"/>
              </w:rPr>
            </w:pPr>
            <w:r>
              <w:rPr>
                <w:rFonts w:ascii="Times New Roman" w:hAnsi="Times New Roman" w:cs="Times New Roman"/>
              </w:rPr>
              <w:t>White</w:t>
            </w:r>
          </w:p>
        </w:tc>
        <w:tc>
          <w:tcPr>
            <w:tcW w:w="3006" w:type="dxa"/>
          </w:tcPr>
          <w:p w14:paraId="64B4BB06" w14:textId="68372DD0" w:rsidR="00D30DBC" w:rsidRDefault="00B87872" w:rsidP="0061103C">
            <w:pPr>
              <w:rPr>
                <w:rFonts w:ascii="Times New Roman" w:hAnsi="Times New Roman" w:cs="Times New Roman"/>
              </w:rPr>
            </w:pPr>
            <w:r>
              <w:rPr>
                <w:rFonts w:ascii="Times New Roman" w:hAnsi="Times New Roman" w:cs="Times New Roman"/>
              </w:rPr>
              <w:t>Yellow, reddish or watery</w:t>
            </w:r>
          </w:p>
        </w:tc>
      </w:tr>
      <w:tr w:rsidR="00D30DBC" w14:paraId="0EB0DBAF" w14:textId="77777777">
        <w:tc>
          <w:tcPr>
            <w:tcW w:w="3005" w:type="dxa"/>
          </w:tcPr>
          <w:p w14:paraId="010327A7" w14:textId="51721D93" w:rsidR="00D30DBC" w:rsidRDefault="00CA51AC" w:rsidP="0061103C">
            <w:pPr>
              <w:rPr>
                <w:rFonts w:ascii="Times New Roman" w:hAnsi="Times New Roman" w:cs="Times New Roman"/>
              </w:rPr>
            </w:pPr>
            <w:r>
              <w:rPr>
                <w:rFonts w:ascii="Times New Roman" w:hAnsi="Times New Roman" w:cs="Times New Roman"/>
              </w:rPr>
              <w:t>Consistency</w:t>
            </w:r>
          </w:p>
        </w:tc>
        <w:tc>
          <w:tcPr>
            <w:tcW w:w="3005" w:type="dxa"/>
          </w:tcPr>
          <w:p w14:paraId="7114E66A" w14:textId="710F58E1" w:rsidR="00D30DBC" w:rsidRDefault="00CA51AC" w:rsidP="0061103C">
            <w:pPr>
              <w:rPr>
                <w:rFonts w:ascii="Times New Roman" w:hAnsi="Times New Roman" w:cs="Times New Roman"/>
              </w:rPr>
            </w:pPr>
            <w:r>
              <w:rPr>
                <w:rFonts w:ascii="Times New Roman" w:hAnsi="Times New Roman" w:cs="Times New Roman"/>
              </w:rPr>
              <w:t>Smooth</w:t>
            </w:r>
          </w:p>
        </w:tc>
        <w:tc>
          <w:tcPr>
            <w:tcW w:w="3006" w:type="dxa"/>
          </w:tcPr>
          <w:p w14:paraId="49D86BEA" w14:textId="05640C53" w:rsidR="00D30DBC" w:rsidRDefault="00B87872" w:rsidP="0061103C">
            <w:pPr>
              <w:rPr>
                <w:rFonts w:ascii="Times New Roman" w:hAnsi="Times New Roman" w:cs="Times New Roman"/>
              </w:rPr>
            </w:pPr>
            <w:r>
              <w:rPr>
                <w:rFonts w:ascii="Times New Roman" w:hAnsi="Times New Roman" w:cs="Times New Roman"/>
              </w:rPr>
              <w:t>Clotted, flaky or stringy</w:t>
            </w:r>
          </w:p>
        </w:tc>
      </w:tr>
      <w:tr w:rsidR="00D30DBC" w14:paraId="6907A1AD" w14:textId="77777777">
        <w:tc>
          <w:tcPr>
            <w:tcW w:w="3005" w:type="dxa"/>
          </w:tcPr>
          <w:p w14:paraId="31E87CBA" w14:textId="07020488" w:rsidR="00D30DBC" w:rsidRDefault="00CA51AC" w:rsidP="0061103C">
            <w:pPr>
              <w:rPr>
                <w:rFonts w:ascii="Times New Roman" w:hAnsi="Times New Roman" w:cs="Times New Roman"/>
              </w:rPr>
            </w:pPr>
            <w:r>
              <w:rPr>
                <w:rFonts w:ascii="Times New Roman" w:hAnsi="Times New Roman" w:cs="Times New Roman"/>
              </w:rPr>
              <w:t>Odor</w:t>
            </w:r>
          </w:p>
        </w:tc>
        <w:tc>
          <w:tcPr>
            <w:tcW w:w="3005" w:type="dxa"/>
          </w:tcPr>
          <w:p w14:paraId="3F05AF3B" w14:textId="5E7EB833" w:rsidR="00D30DBC" w:rsidRDefault="00CA51AC" w:rsidP="0061103C">
            <w:pPr>
              <w:rPr>
                <w:rFonts w:ascii="Times New Roman" w:hAnsi="Times New Roman" w:cs="Times New Roman"/>
              </w:rPr>
            </w:pPr>
            <w:r>
              <w:rPr>
                <w:rFonts w:ascii="Times New Roman" w:hAnsi="Times New Roman" w:cs="Times New Roman"/>
              </w:rPr>
              <w:t>Mild</w:t>
            </w:r>
          </w:p>
        </w:tc>
        <w:tc>
          <w:tcPr>
            <w:tcW w:w="3006" w:type="dxa"/>
          </w:tcPr>
          <w:p w14:paraId="58204518" w14:textId="5192DF9B" w:rsidR="00D30DBC" w:rsidRDefault="00B87872" w:rsidP="0061103C">
            <w:pPr>
              <w:rPr>
                <w:rFonts w:ascii="Times New Roman" w:hAnsi="Times New Roman" w:cs="Times New Roman"/>
              </w:rPr>
            </w:pPr>
            <w:r>
              <w:rPr>
                <w:rFonts w:ascii="Times New Roman" w:hAnsi="Times New Roman" w:cs="Times New Roman"/>
              </w:rPr>
              <w:t>Foul or rancid</w:t>
            </w:r>
          </w:p>
        </w:tc>
      </w:tr>
      <w:tr w:rsidR="00D30DBC" w14:paraId="6F5771ED" w14:textId="77777777">
        <w:tc>
          <w:tcPr>
            <w:tcW w:w="3005" w:type="dxa"/>
          </w:tcPr>
          <w:p w14:paraId="64D262A1" w14:textId="1E557274" w:rsidR="00D30DBC" w:rsidRDefault="00CA51AC" w:rsidP="0061103C">
            <w:pPr>
              <w:rPr>
                <w:rFonts w:ascii="Times New Roman" w:hAnsi="Times New Roman" w:cs="Times New Roman"/>
              </w:rPr>
            </w:pPr>
            <w:r>
              <w:rPr>
                <w:rFonts w:ascii="Times New Roman" w:hAnsi="Times New Roman" w:cs="Times New Roman"/>
              </w:rPr>
              <w:t>Udder texture</w:t>
            </w:r>
          </w:p>
        </w:tc>
        <w:tc>
          <w:tcPr>
            <w:tcW w:w="3005" w:type="dxa"/>
          </w:tcPr>
          <w:p w14:paraId="761EB332" w14:textId="6305741E" w:rsidR="00D30DBC" w:rsidRDefault="00CA51AC" w:rsidP="0061103C">
            <w:pPr>
              <w:rPr>
                <w:rFonts w:ascii="Times New Roman" w:hAnsi="Times New Roman" w:cs="Times New Roman"/>
              </w:rPr>
            </w:pPr>
            <w:r>
              <w:rPr>
                <w:rFonts w:ascii="Times New Roman" w:hAnsi="Times New Roman" w:cs="Times New Roman"/>
              </w:rPr>
              <w:t>Soft</w:t>
            </w:r>
          </w:p>
        </w:tc>
        <w:tc>
          <w:tcPr>
            <w:tcW w:w="3006" w:type="dxa"/>
          </w:tcPr>
          <w:p w14:paraId="12CD76E9" w14:textId="50DFF554" w:rsidR="00D30DBC" w:rsidRDefault="00B87872" w:rsidP="0061103C">
            <w:pPr>
              <w:rPr>
                <w:rFonts w:ascii="Times New Roman" w:hAnsi="Times New Roman" w:cs="Times New Roman"/>
              </w:rPr>
            </w:pPr>
            <w:r>
              <w:rPr>
                <w:rFonts w:ascii="Times New Roman" w:hAnsi="Times New Roman" w:cs="Times New Roman"/>
              </w:rPr>
              <w:t>Swollen, hot or fibrotic</w:t>
            </w:r>
          </w:p>
        </w:tc>
      </w:tr>
      <w:tr w:rsidR="00D30DBC" w14:paraId="0C2B86C2" w14:textId="77777777">
        <w:tc>
          <w:tcPr>
            <w:tcW w:w="3005" w:type="dxa"/>
          </w:tcPr>
          <w:p w14:paraId="08BA9487" w14:textId="047AA681" w:rsidR="00D30DBC" w:rsidRDefault="00CA51AC" w:rsidP="0061103C">
            <w:pPr>
              <w:rPr>
                <w:rFonts w:ascii="Times New Roman" w:hAnsi="Times New Roman" w:cs="Times New Roman"/>
              </w:rPr>
            </w:pPr>
            <w:r>
              <w:rPr>
                <w:rFonts w:ascii="Times New Roman" w:hAnsi="Times New Roman" w:cs="Times New Roman"/>
              </w:rPr>
              <w:t>Milk yield</w:t>
            </w:r>
          </w:p>
        </w:tc>
        <w:tc>
          <w:tcPr>
            <w:tcW w:w="3005" w:type="dxa"/>
          </w:tcPr>
          <w:p w14:paraId="78E0A33B" w14:textId="5B802CCE" w:rsidR="00D30DBC" w:rsidRDefault="00CA51AC" w:rsidP="0061103C">
            <w:pPr>
              <w:rPr>
                <w:rFonts w:ascii="Times New Roman" w:hAnsi="Times New Roman" w:cs="Times New Roman"/>
              </w:rPr>
            </w:pPr>
            <w:r>
              <w:rPr>
                <w:rFonts w:ascii="Times New Roman" w:hAnsi="Times New Roman" w:cs="Times New Roman"/>
              </w:rPr>
              <w:t>Normal</w:t>
            </w:r>
          </w:p>
        </w:tc>
        <w:tc>
          <w:tcPr>
            <w:tcW w:w="3006" w:type="dxa"/>
          </w:tcPr>
          <w:p w14:paraId="5CE3045F" w14:textId="639E6A43" w:rsidR="00D30DBC" w:rsidRDefault="00B87872" w:rsidP="0061103C">
            <w:pPr>
              <w:rPr>
                <w:rFonts w:ascii="Times New Roman" w:hAnsi="Times New Roman" w:cs="Times New Roman"/>
              </w:rPr>
            </w:pPr>
            <w:r>
              <w:rPr>
                <w:rFonts w:ascii="Times New Roman" w:hAnsi="Times New Roman" w:cs="Times New Roman"/>
              </w:rPr>
              <w:t>decreased</w:t>
            </w:r>
          </w:p>
        </w:tc>
      </w:tr>
    </w:tbl>
    <w:p w14:paraId="77FDF3FC" w14:textId="77777777" w:rsidR="00D30DBC" w:rsidRDefault="00D30DBC" w:rsidP="0061103C">
      <w:pPr>
        <w:rPr>
          <w:rFonts w:ascii="Times New Roman" w:hAnsi="Times New Roman" w:cs="Times New Roman"/>
        </w:rPr>
      </w:pPr>
    </w:p>
    <w:p w14:paraId="06DE27EA" w14:textId="77777777" w:rsidR="00D30DBC" w:rsidRDefault="00D30DBC" w:rsidP="0061103C">
      <w:pPr>
        <w:rPr>
          <w:rFonts w:ascii="Times New Roman" w:hAnsi="Times New Roman" w:cs="Times New Roman"/>
        </w:rPr>
      </w:pPr>
    </w:p>
    <w:p w14:paraId="104276D2" w14:textId="77777777" w:rsidR="00D30DBC" w:rsidRPr="0063231F" w:rsidRDefault="00D30DBC" w:rsidP="0061103C">
      <w:pPr>
        <w:rPr>
          <w:rFonts w:ascii="Times New Roman" w:hAnsi="Times New Roman" w:cs="Times New Roman"/>
        </w:rPr>
      </w:pPr>
    </w:p>
    <w:p w14:paraId="66FCA4AB" w14:textId="19DB35B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lastRenderedPageBreak/>
        <w:t>6. Gross Pathology of Mastitis in Dairy Cattle</w:t>
      </w:r>
    </w:p>
    <w:p w14:paraId="7A7845CF" w14:textId="16565AC9" w:rsidR="0061103C" w:rsidRPr="0063231F" w:rsidRDefault="0061103C" w:rsidP="0061103C">
      <w:pPr>
        <w:rPr>
          <w:rFonts w:ascii="Times New Roman" w:hAnsi="Times New Roman" w:cs="Times New Roman"/>
        </w:rPr>
      </w:pPr>
      <w:r w:rsidRPr="0063231F">
        <w:rPr>
          <w:rFonts w:ascii="Times New Roman" w:hAnsi="Times New Roman" w:cs="Times New Roman"/>
        </w:rPr>
        <w:t>The gross pathological changes in mastitis vary significantly depending on the type of infection (acute, chronic, or subclinical), the causative organism, and the duration and severity of inflammation. These changes may be observed during clinical examination, surgical exploration, or necropsy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Harmon, 1994).</w:t>
      </w:r>
    </w:p>
    <w:p w14:paraId="719EBA82" w14:textId="631FE32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6.1 Acute Mastitis (</w:t>
      </w:r>
      <w:proofErr w:type="spellStart"/>
      <w:r w:rsidRPr="0063231F">
        <w:rPr>
          <w:rFonts w:ascii="Times New Roman" w:hAnsi="Times New Roman" w:cs="Times New Roman"/>
          <w:b/>
          <w:bCs/>
        </w:rPr>
        <w:t>Peracute</w:t>
      </w:r>
      <w:proofErr w:type="spellEnd"/>
      <w:r w:rsidRPr="0063231F">
        <w:rPr>
          <w:rFonts w:ascii="Times New Roman" w:hAnsi="Times New Roman" w:cs="Times New Roman"/>
          <w:b/>
          <w:bCs/>
        </w:rPr>
        <w:t xml:space="preserve"> to Severe Clinical Cases)</w:t>
      </w:r>
    </w:p>
    <w:p w14:paraId="6F1EB4BF" w14:textId="49837489" w:rsidR="0061103C" w:rsidRPr="0063231F" w:rsidRDefault="0061103C" w:rsidP="0061103C">
      <w:pPr>
        <w:rPr>
          <w:rFonts w:ascii="Times New Roman" w:hAnsi="Times New Roman" w:cs="Times New Roman"/>
        </w:rPr>
      </w:pPr>
      <w:r w:rsidRPr="0063231F">
        <w:rPr>
          <w:rFonts w:ascii="Times New Roman" w:hAnsi="Times New Roman" w:cs="Times New Roman"/>
        </w:rPr>
        <w:t>Acute mastitis, particularly caused by gram-negative bacteria such as Escherichia coli or Klebsiella pneumoniae, often leads to severe inflammation and rapid tissue damage.</w:t>
      </w:r>
    </w:p>
    <w:p w14:paraId="0808ED1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Gross lesions include:</w:t>
      </w:r>
    </w:p>
    <w:p w14:paraId="597D3066" w14:textId="17DB594E"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•Swelling, </w:t>
      </w:r>
      <w:proofErr w:type="spellStart"/>
      <w:r w:rsidRPr="0063231F">
        <w:rPr>
          <w:rFonts w:ascii="Times New Roman" w:hAnsi="Times New Roman" w:cs="Times New Roman"/>
        </w:rPr>
        <w:t>edema</w:t>
      </w:r>
      <w:proofErr w:type="spellEnd"/>
      <w:r w:rsidRPr="0063231F">
        <w:rPr>
          <w:rFonts w:ascii="Times New Roman" w:hAnsi="Times New Roman" w:cs="Times New Roman"/>
        </w:rPr>
        <w:t>, and heat in affected quarters</w:t>
      </w:r>
    </w:p>
    <w:p w14:paraId="32B6A21B" w14:textId="54FDD655" w:rsidR="0061103C" w:rsidRPr="0063231F" w:rsidRDefault="0061103C" w:rsidP="0061103C">
      <w:pPr>
        <w:rPr>
          <w:rFonts w:ascii="Times New Roman" w:hAnsi="Times New Roman" w:cs="Times New Roman"/>
        </w:rPr>
      </w:pPr>
      <w:r w:rsidRPr="0063231F">
        <w:rPr>
          <w:rFonts w:ascii="Times New Roman" w:hAnsi="Times New Roman" w:cs="Times New Roman"/>
        </w:rPr>
        <w:t>•Skin over udder becomes tight, reddened, and painful to touch</w:t>
      </w:r>
    </w:p>
    <w:p w14:paraId="2375B29D" w14:textId="29146248" w:rsidR="0061103C" w:rsidRPr="0063231F" w:rsidRDefault="0061103C" w:rsidP="0061103C">
      <w:pPr>
        <w:rPr>
          <w:rFonts w:ascii="Times New Roman" w:hAnsi="Times New Roman" w:cs="Times New Roman"/>
        </w:rPr>
      </w:pPr>
      <w:r w:rsidRPr="0063231F">
        <w:rPr>
          <w:rFonts w:ascii="Times New Roman" w:hAnsi="Times New Roman" w:cs="Times New Roman"/>
        </w:rPr>
        <w:t>•Milk may appear serous, foul-smelling, bloody, or containing flakes</w:t>
      </w:r>
    </w:p>
    <w:p w14:paraId="7551EB7A" w14:textId="5E67C78D"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•Parenchyma is congested, </w:t>
      </w:r>
      <w:proofErr w:type="spellStart"/>
      <w:r w:rsidRPr="0063231F">
        <w:rPr>
          <w:rFonts w:ascii="Times New Roman" w:hAnsi="Times New Roman" w:cs="Times New Roman"/>
        </w:rPr>
        <w:t>hemorrhagic</w:t>
      </w:r>
      <w:proofErr w:type="spellEnd"/>
      <w:r w:rsidRPr="0063231F">
        <w:rPr>
          <w:rFonts w:ascii="Times New Roman" w:hAnsi="Times New Roman" w:cs="Times New Roman"/>
        </w:rPr>
        <w:t>, or necrotic</w:t>
      </w:r>
    </w:p>
    <w:p w14:paraId="62C39B3C" w14:textId="0E0B311C" w:rsidR="0061103C" w:rsidRPr="0063231F" w:rsidRDefault="0061103C" w:rsidP="0061103C">
      <w:pPr>
        <w:rPr>
          <w:rFonts w:ascii="Times New Roman" w:hAnsi="Times New Roman" w:cs="Times New Roman"/>
        </w:rPr>
      </w:pPr>
      <w:r w:rsidRPr="0063231F">
        <w:rPr>
          <w:rFonts w:ascii="Times New Roman" w:hAnsi="Times New Roman" w:cs="Times New Roman"/>
        </w:rPr>
        <w:t>•Thrombi in mammary blood vessels in gangrenous cases</w:t>
      </w:r>
    </w:p>
    <w:p w14:paraId="4A020CE3" w14:textId="50C2D16A"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Hogan et al., 1999)</w:t>
      </w:r>
    </w:p>
    <w:p w14:paraId="08C46DEA" w14:textId="5E2F3D3F" w:rsidR="0061103C" w:rsidRPr="0063231F" w:rsidRDefault="0061103C" w:rsidP="0061103C">
      <w:pPr>
        <w:rPr>
          <w:rFonts w:ascii="Times New Roman" w:hAnsi="Times New Roman" w:cs="Times New Roman"/>
        </w:rPr>
      </w:pPr>
      <w:r w:rsidRPr="0063231F">
        <w:rPr>
          <w:rFonts w:ascii="Times New Roman" w:hAnsi="Times New Roman" w:cs="Times New Roman"/>
        </w:rPr>
        <w:t>In gangrenous mastitis (typically caused by Staphylococcus aureus, Clostridium spp.), the affected quarter may become cold, bluish-black, and demarcated from healthy tissue—an indication of ischemic necrosis (Smith &amp; Roguinsky, 1977; Bradley, 2002).</w:t>
      </w:r>
    </w:p>
    <w:p w14:paraId="4B04C217" w14:textId="4C1150C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6.2 Subclinical Mastitis</w:t>
      </w:r>
    </w:p>
    <w:p w14:paraId="1096C82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Although typically without outward signs, subtle gross lesions may be evident at slaughter:</w:t>
      </w:r>
    </w:p>
    <w:p w14:paraId="0388FA7A" w14:textId="1E309698" w:rsidR="0061103C" w:rsidRPr="0063231F" w:rsidRDefault="0061103C" w:rsidP="0061103C">
      <w:pPr>
        <w:rPr>
          <w:rFonts w:ascii="Times New Roman" w:hAnsi="Times New Roman" w:cs="Times New Roman"/>
        </w:rPr>
      </w:pPr>
      <w:r w:rsidRPr="0063231F">
        <w:rPr>
          <w:rFonts w:ascii="Times New Roman" w:hAnsi="Times New Roman" w:cs="Times New Roman"/>
        </w:rPr>
        <w:t>•Mild thickening and fibrosis of glandular tissue</w:t>
      </w:r>
    </w:p>
    <w:p w14:paraId="38FDD54A" w14:textId="490E1A44" w:rsidR="0061103C" w:rsidRPr="0063231F" w:rsidRDefault="0061103C" w:rsidP="0061103C">
      <w:pPr>
        <w:rPr>
          <w:rFonts w:ascii="Times New Roman" w:hAnsi="Times New Roman" w:cs="Times New Roman"/>
        </w:rPr>
      </w:pPr>
      <w:r w:rsidRPr="0063231F">
        <w:rPr>
          <w:rFonts w:ascii="Times New Roman" w:hAnsi="Times New Roman" w:cs="Times New Roman"/>
        </w:rPr>
        <w:t>•Slight induration or uneven texture on palpation</w:t>
      </w:r>
    </w:p>
    <w:p w14:paraId="7CEC4FD8" w14:textId="3D127367" w:rsidR="0061103C" w:rsidRPr="0063231F" w:rsidRDefault="0061103C" w:rsidP="0061103C">
      <w:pPr>
        <w:rPr>
          <w:rFonts w:ascii="Times New Roman" w:hAnsi="Times New Roman" w:cs="Times New Roman"/>
        </w:rPr>
      </w:pPr>
      <w:r w:rsidRPr="0063231F">
        <w:rPr>
          <w:rFonts w:ascii="Times New Roman" w:hAnsi="Times New Roman" w:cs="Times New Roman"/>
        </w:rPr>
        <w:t>•Dilated ducts with accumulation of cellular debris</w:t>
      </w:r>
    </w:p>
    <w:p w14:paraId="10C01B1D" w14:textId="07E201F3" w:rsidR="0061103C" w:rsidRPr="0063231F" w:rsidRDefault="0061103C" w:rsidP="0061103C">
      <w:pPr>
        <w:rPr>
          <w:rFonts w:ascii="Times New Roman" w:hAnsi="Times New Roman" w:cs="Times New Roman"/>
        </w:rPr>
      </w:pPr>
      <w:r w:rsidRPr="0063231F">
        <w:rPr>
          <w:rFonts w:ascii="Times New Roman" w:hAnsi="Times New Roman" w:cs="Times New Roman"/>
        </w:rPr>
        <w:t>•Parenchyma may appear pale or mottled compared to healthy tissue</w:t>
      </w:r>
    </w:p>
    <w:p w14:paraId="063540D2" w14:textId="0812A059" w:rsidR="0061103C" w:rsidRPr="0063231F" w:rsidRDefault="0061103C" w:rsidP="0061103C">
      <w:pPr>
        <w:rPr>
          <w:rFonts w:ascii="Times New Roman" w:hAnsi="Times New Roman" w:cs="Times New Roman"/>
        </w:rPr>
      </w:pPr>
      <w:r w:rsidRPr="0063231F">
        <w:rPr>
          <w:rFonts w:ascii="Times New Roman" w:hAnsi="Times New Roman" w:cs="Times New Roman"/>
        </w:rPr>
        <w:t>(Harmon, 1994; Sharma et al., 2011)</w:t>
      </w:r>
    </w:p>
    <w:p w14:paraId="77E95868" w14:textId="6C22B6F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6.3 Chronic Mastitis</w:t>
      </w:r>
    </w:p>
    <w:p w14:paraId="4753C91F" w14:textId="228010F2" w:rsidR="0061103C" w:rsidRPr="0063231F" w:rsidRDefault="0061103C" w:rsidP="0061103C">
      <w:pPr>
        <w:rPr>
          <w:rFonts w:ascii="Times New Roman" w:hAnsi="Times New Roman" w:cs="Times New Roman"/>
        </w:rPr>
      </w:pPr>
      <w:r w:rsidRPr="0063231F">
        <w:rPr>
          <w:rFonts w:ascii="Times New Roman" w:hAnsi="Times New Roman" w:cs="Times New Roman"/>
        </w:rPr>
        <w:t>Chronic mastitis leads to irreversible changes in mammary structure due to repeated or persistent infections.</w:t>
      </w:r>
    </w:p>
    <w:p w14:paraId="74577F3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Typical findings:</w:t>
      </w:r>
    </w:p>
    <w:p w14:paraId="5BB8D386" w14:textId="12E4B8CF" w:rsidR="0061103C" w:rsidRPr="0063231F" w:rsidRDefault="0061103C" w:rsidP="0061103C">
      <w:pPr>
        <w:rPr>
          <w:rFonts w:ascii="Times New Roman" w:hAnsi="Times New Roman" w:cs="Times New Roman"/>
        </w:rPr>
      </w:pPr>
      <w:r w:rsidRPr="0063231F">
        <w:rPr>
          <w:rFonts w:ascii="Times New Roman" w:hAnsi="Times New Roman" w:cs="Times New Roman"/>
        </w:rPr>
        <w:t>•Atrophy of one or more quarters</w:t>
      </w:r>
    </w:p>
    <w:p w14:paraId="5C979478" w14:textId="6B929000" w:rsidR="0061103C" w:rsidRPr="0063231F" w:rsidRDefault="0061103C" w:rsidP="0061103C">
      <w:pPr>
        <w:rPr>
          <w:rFonts w:ascii="Times New Roman" w:hAnsi="Times New Roman" w:cs="Times New Roman"/>
        </w:rPr>
      </w:pPr>
      <w:r w:rsidRPr="0063231F">
        <w:rPr>
          <w:rFonts w:ascii="Times New Roman" w:hAnsi="Times New Roman" w:cs="Times New Roman"/>
        </w:rPr>
        <w:t>•Firm, nodular areas due to fibrosis and granulomas</w:t>
      </w:r>
    </w:p>
    <w:p w14:paraId="3E27A2CD" w14:textId="41F3BE7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•Multiple small abscesses, especially in 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or </w:t>
      </w:r>
      <w:proofErr w:type="spellStart"/>
      <w:r w:rsidRPr="0063231F">
        <w:rPr>
          <w:rFonts w:ascii="Times New Roman" w:hAnsi="Times New Roman" w:cs="Times New Roman"/>
        </w:rPr>
        <w:t>Trueperella</w:t>
      </w:r>
      <w:proofErr w:type="spellEnd"/>
      <w:r w:rsidRPr="0063231F">
        <w:rPr>
          <w:rFonts w:ascii="Times New Roman" w:hAnsi="Times New Roman" w:cs="Times New Roman"/>
        </w:rPr>
        <w:t xml:space="preserve"> pyogenes infections</w:t>
      </w:r>
    </w:p>
    <w:p w14:paraId="119D58D5" w14:textId="3EDE30F9" w:rsidR="0061103C" w:rsidRPr="0063231F" w:rsidRDefault="0061103C" w:rsidP="0061103C">
      <w:pPr>
        <w:rPr>
          <w:rFonts w:ascii="Times New Roman" w:hAnsi="Times New Roman" w:cs="Times New Roman"/>
        </w:rPr>
      </w:pPr>
      <w:r w:rsidRPr="0063231F">
        <w:rPr>
          <w:rFonts w:ascii="Times New Roman" w:hAnsi="Times New Roman" w:cs="Times New Roman"/>
        </w:rPr>
        <w:t>•Inspissated pus or milk in ducts and alveoli</w:t>
      </w:r>
    </w:p>
    <w:p w14:paraId="5C65AC5C" w14:textId="6D098936" w:rsidR="0061103C" w:rsidRPr="0063231F" w:rsidRDefault="0061103C" w:rsidP="0061103C">
      <w:pPr>
        <w:rPr>
          <w:rFonts w:ascii="Times New Roman" w:hAnsi="Times New Roman" w:cs="Times New Roman"/>
        </w:rPr>
      </w:pPr>
      <w:r w:rsidRPr="0063231F">
        <w:rPr>
          <w:rFonts w:ascii="Times New Roman" w:hAnsi="Times New Roman" w:cs="Times New Roman"/>
        </w:rPr>
        <w:t>•Calcified lesions in long-standing cases</w:t>
      </w:r>
    </w:p>
    <w:p w14:paraId="58192931" w14:textId="43921C1D" w:rsidR="0061103C"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Koneman</w:t>
      </w:r>
      <w:proofErr w:type="spellEnd"/>
      <w:r w:rsidRPr="0063231F">
        <w:rPr>
          <w:rFonts w:ascii="Times New Roman" w:hAnsi="Times New Roman" w:cs="Times New Roman"/>
        </w:rPr>
        <w:t xml:space="preserve"> et al., 2005; Nicholas &amp; Ayling, 2003)</w:t>
      </w:r>
    </w:p>
    <w:p w14:paraId="0BBAC997" w14:textId="1D0898D5" w:rsidR="00666706" w:rsidRDefault="00637BB6" w:rsidP="0061103C">
      <w:pPr>
        <w:rPr>
          <w:rFonts w:ascii="Times New Roman" w:hAnsi="Times New Roman" w:cs="Times New Roman"/>
          <w:b/>
          <w:bCs/>
        </w:rPr>
      </w:pPr>
      <w:r>
        <w:rPr>
          <w:rFonts w:ascii="Times New Roman" w:hAnsi="Times New Roman" w:cs="Times New Roman"/>
          <w:b/>
          <w:bCs/>
        </w:rPr>
        <w:t xml:space="preserve">Table </w:t>
      </w:r>
      <w:proofErr w:type="gramStart"/>
      <w:r>
        <w:rPr>
          <w:rFonts w:ascii="Times New Roman" w:hAnsi="Times New Roman" w:cs="Times New Roman"/>
          <w:b/>
          <w:bCs/>
        </w:rPr>
        <w:t>3 :</w:t>
      </w:r>
      <w:proofErr w:type="gramEnd"/>
      <w:r>
        <w:rPr>
          <w:rFonts w:ascii="Times New Roman" w:hAnsi="Times New Roman" w:cs="Times New Roman"/>
          <w:b/>
          <w:bCs/>
        </w:rPr>
        <w:t xml:space="preserve"> </w:t>
      </w:r>
      <w:r w:rsidR="00AC5279" w:rsidRPr="00AC5279">
        <w:rPr>
          <w:rFonts w:ascii="Times New Roman" w:hAnsi="Times New Roman" w:cs="Times New Roman"/>
          <w:b/>
          <w:bCs/>
        </w:rPr>
        <w:t xml:space="preserve"> Pathogen-Specific Gross Lesions</w:t>
      </w:r>
    </w:p>
    <w:tbl>
      <w:tblPr>
        <w:tblStyle w:val="TableGrid"/>
        <w:tblW w:w="0" w:type="auto"/>
        <w:tblLook w:val="04A0" w:firstRow="1" w:lastRow="0" w:firstColumn="1" w:lastColumn="0" w:noHBand="0" w:noVBand="1"/>
      </w:tblPr>
      <w:tblGrid>
        <w:gridCol w:w="4508"/>
        <w:gridCol w:w="4508"/>
      </w:tblGrid>
      <w:tr w:rsidR="002373F6" w14:paraId="72E23276" w14:textId="77777777">
        <w:tc>
          <w:tcPr>
            <w:tcW w:w="4508" w:type="dxa"/>
          </w:tcPr>
          <w:p w14:paraId="0F61F740" w14:textId="289A6F81" w:rsidR="002373F6" w:rsidRDefault="002373F6" w:rsidP="0061103C">
            <w:pPr>
              <w:rPr>
                <w:rFonts w:ascii="Times New Roman" w:hAnsi="Times New Roman" w:cs="Times New Roman"/>
                <w:b/>
                <w:bCs/>
              </w:rPr>
            </w:pPr>
            <w:r>
              <w:rPr>
                <w:rFonts w:ascii="Times New Roman" w:hAnsi="Times New Roman" w:cs="Times New Roman"/>
                <w:b/>
                <w:bCs/>
              </w:rPr>
              <w:t>Pathogen</w:t>
            </w:r>
          </w:p>
        </w:tc>
        <w:tc>
          <w:tcPr>
            <w:tcW w:w="4508" w:type="dxa"/>
          </w:tcPr>
          <w:p w14:paraId="3C570EDE" w14:textId="1772B62F" w:rsidR="002373F6" w:rsidRDefault="002373F6" w:rsidP="0061103C">
            <w:pPr>
              <w:rPr>
                <w:rFonts w:ascii="Times New Roman" w:hAnsi="Times New Roman" w:cs="Times New Roman"/>
                <w:b/>
                <w:bCs/>
              </w:rPr>
            </w:pPr>
            <w:r>
              <w:rPr>
                <w:rFonts w:ascii="Times New Roman" w:hAnsi="Times New Roman" w:cs="Times New Roman"/>
                <w:b/>
                <w:bCs/>
              </w:rPr>
              <w:t>Gross Lesions Observed</w:t>
            </w:r>
          </w:p>
        </w:tc>
      </w:tr>
      <w:tr w:rsidR="002373F6" w14:paraId="13975471" w14:textId="77777777">
        <w:tc>
          <w:tcPr>
            <w:tcW w:w="4508" w:type="dxa"/>
          </w:tcPr>
          <w:p w14:paraId="6AB6D492" w14:textId="6F6BCDC1" w:rsidR="002373F6" w:rsidRPr="002373F6" w:rsidRDefault="002373F6" w:rsidP="0061103C">
            <w:pPr>
              <w:rPr>
                <w:rFonts w:ascii="Times New Roman" w:hAnsi="Times New Roman" w:cs="Times New Roman"/>
              </w:rPr>
            </w:pPr>
            <w:proofErr w:type="gramStart"/>
            <w:r>
              <w:rPr>
                <w:rFonts w:ascii="Times New Roman" w:hAnsi="Times New Roman" w:cs="Times New Roman"/>
              </w:rPr>
              <w:t>E.coli</w:t>
            </w:r>
            <w:proofErr w:type="gramEnd"/>
            <w:r w:rsidR="005D4AC8">
              <w:rPr>
                <w:rFonts w:ascii="Times New Roman" w:hAnsi="Times New Roman" w:cs="Times New Roman"/>
              </w:rPr>
              <w:t xml:space="preserve"> , Klebsiella spp.</w:t>
            </w:r>
          </w:p>
        </w:tc>
        <w:tc>
          <w:tcPr>
            <w:tcW w:w="4508" w:type="dxa"/>
          </w:tcPr>
          <w:p w14:paraId="0305E10D" w14:textId="3FB775A9" w:rsidR="002373F6" w:rsidRPr="003D398D" w:rsidRDefault="00B238E7" w:rsidP="0061103C">
            <w:pPr>
              <w:rPr>
                <w:rFonts w:ascii="Times New Roman" w:hAnsi="Times New Roman" w:cs="Times New Roman"/>
              </w:rPr>
            </w:pPr>
            <w:r w:rsidRPr="003D398D">
              <w:rPr>
                <w:rFonts w:ascii="Times New Roman" w:hAnsi="Times New Roman" w:cs="Times New Roman"/>
              </w:rPr>
              <w:t xml:space="preserve">Hot, swollen, </w:t>
            </w:r>
            <w:proofErr w:type="spellStart"/>
            <w:r w:rsidRPr="003D398D">
              <w:rPr>
                <w:rFonts w:ascii="Times New Roman" w:hAnsi="Times New Roman" w:cs="Times New Roman"/>
              </w:rPr>
              <w:t>hemorrhagic</w:t>
            </w:r>
            <w:proofErr w:type="spellEnd"/>
            <w:r w:rsidRPr="003D398D">
              <w:rPr>
                <w:rFonts w:ascii="Times New Roman" w:hAnsi="Times New Roman" w:cs="Times New Roman"/>
              </w:rPr>
              <w:t xml:space="preserve"> udder, watery or bloody milk, foul </w:t>
            </w:r>
            <w:proofErr w:type="spellStart"/>
            <w:r w:rsidRPr="003D398D">
              <w:rPr>
                <w:rFonts w:ascii="Times New Roman" w:hAnsi="Times New Roman" w:cs="Times New Roman"/>
              </w:rPr>
              <w:t>odor</w:t>
            </w:r>
            <w:proofErr w:type="spellEnd"/>
          </w:p>
        </w:tc>
      </w:tr>
      <w:tr w:rsidR="002373F6" w14:paraId="1E63C3F3" w14:textId="77777777">
        <w:tc>
          <w:tcPr>
            <w:tcW w:w="4508" w:type="dxa"/>
          </w:tcPr>
          <w:p w14:paraId="2F8F26AE" w14:textId="056B6C6B" w:rsidR="002373F6" w:rsidRPr="003D398D" w:rsidRDefault="005D4AC8" w:rsidP="0061103C">
            <w:pPr>
              <w:rPr>
                <w:rFonts w:ascii="Times New Roman" w:hAnsi="Times New Roman" w:cs="Times New Roman"/>
              </w:rPr>
            </w:pPr>
            <w:r w:rsidRPr="003D398D">
              <w:rPr>
                <w:rFonts w:ascii="Times New Roman" w:hAnsi="Times New Roman" w:cs="Times New Roman"/>
              </w:rPr>
              <w:t>Staphylococcus aureus</w:t>
            </w:r>
          </w:p>
        </w:tc>
        <w:tc>
          <w:tcPr>
            <w:tcW w:w="4508" w:type="dxa"/>
          </w:tcPr>
          <w:p w14:paraId="21CBB176" w14:textId="20E2F328" w:rsidR="002373F6" w:rsidRPr="003D398D" w:rsidRDefault="00B238E7" w:rsidP="0061103C">
            <w:pPr>
              <w:rPr>
                <w:rFonts w:ascii="Times New Roman" w:hAnsi="Times New Roman" w:cs="Times New Roman"/>
              </w:rPr>
            </w:pPr>
            <w:r w:rsidRPr="003D398D">
              <w:rPr>
                <w:rFonts w:ascii="Times New Roman" w:hAnsi="Times New Roman" w:cs="Times New Roman"/>
              </w:rPr>
              <w:t>Firm, fibrotic gland, abscesses, possible gangrene with blue-black discoloration</w:t>
            </w:r>
          </w:p>
        </w:tc>
      </w:tr>
      <w:tr w:rsidR="002373F6" w14:paraId="7F9E9013" w14:textId="77777777">
        <w:tc>
          <w:tcPr>
            <w:tcW w:w="4508" w:type="dxa"/>
          </w:tcPr>
          <w:p w14:paraId="74611113" w14:textId="37EDABCA" w:rsidR="002373F6" w:rsidRPr="003D398D" w:rsidRDefault="005D4AC8" w:rsidP="0061103C">
            <w:pPr>
              <w:rPr>
                <w:rFonts w:ascii="Times New Roman" w:hAnsi="Times New Roman" w:cs="Times New Roman"/>
              </w:rPr>
            </w:pPr>
            <w:r w:rsidRPr="003D398D">
              <w:rPr>
                <w:rFonts w:ascii="Times New Roman" w:hAnsi="Times New Roman" w:cs="Times New Roman"/>
              </w:rPr>
              <w:t xml:space="preserve">Mycoplasma </w:t>
            </w:r>
            <w:proofErr w:type="spellStart"/>
            <w:r w:rsidRPr="003D398D">
              <w:rPr>
                <w:rFonts w:ascii="Times New Roman" w:hAnsi="Times New Roman" w:cs="Times New Roman"/>
              </w:rPr>
              <w:t>bovis</w:t>
            </w:r>
            <w:proofErr w:type="spellEnd"/>
          </w:p>
        </w:tc>
        <w:tc>
          <w:tcPr>
            <w:tcW w:w="4508" w:type="dxa"/>
          </w:tcPr>
          <w:p w14:paraId="4AD8F0E6" w14:textId="04CFD3F7" w:rsidR="002373F6" w:rsidRPr="003D398D" w:rsidRDefault="00B238E7" w:rsidP="0061103C">
            <w:pPr>
              <w:rPr>
                <w:rFonts w:ascii="Times New Roman" w:hAnsi="Times New Roman" w:cs="Times New Roman"/>
              </w:rPr>
            </w:pPr>
            <w:r w:rsidRPr="003D398D">
              <w:rPr>
                <w:rFonts w:ascii="Times New Roman" w:hAnsi="Times New Roman" w:cs="Times New Roman"/>
              </w:rPr>
              <w:t>Atrophic quarters, nodules, inspissated exuda</w:t>
            </w:r>
            <w:r w:rsidR="00F61ED8" w:rsidRPr="003D398D">
              <w:rPr>
                <w:rFonts w:ascii="Times New Roman" w:hAnsi="Times New Roman" w:cs="Times New Roman"/>
              </w:rPr>
              <w:t>te, fibrosis</w:t>
            </w:r>
          </w:p>
        </w:tc>
      </w:tr>
      <w:tr w:rsidR="002373F6" w14:paraId="120ED210" w14:textId="77777777">
        <w:tc>
          <w:tcPr>
            <w:tcW w:w="4508" w:type="dxa"/>
          </w:tcPr>
          <w:p w14:paraId="010A3805" w14:textId="6A5599BE" w:rsidR="002373F6" w:rsidRPr="003D398D" w:rsidRDefault="005D4AC8" w:rsidP="0061103C">
            <w:pPr>
              <w:rPr>
                <w:rFonts w:ascii="Times New Roman" w:hAnsi="Times New Roman" w:cs="Times New Roman"/>
              </w:rPr>
            </w:pPr>
            <w:r w:rsidRPr="003D398D">
              <w:rPr>
                <w:rFonts w:ascii="Times New Roman" w:hAnsi="Times New Roman" w:cs="Times New Roman"/>
              </w:rPr>
              <w:t>Cory</w:t>
            </w:r>
            <w:r w:rsidR="00786DC3" w:rsidRPr="003D398D">
              <w:rPr>
                <w:rFonts w:ascii="Times New Roman" w:hAnsi="Times New Roman" w:cs="Times New Roman"/>
              </w:rPr>
              <w:t xml:space="preserve">nebacterium </w:t>
            </w:r>
            <w:proofErr w:type="spellStart"/>
            <w:r w:rsidR="00786DC3" w:rsidRPr="003D398D">
              <w:rPr>
                <w:rFonts w:ascii="Times New Roman" w:hAnsi="Times New Roman" w:cs="Times New Roman"/>
              </w:rPr>
              <w:t>bovis</w:t>
            </w:r>
            <w:proofErr w:type="spellEnd"/>
          </w:p>
        </w:tc>
        <w:tc>
          <w:tcPr>
            <w:tcW w:w="4508" w:type="dxa"/>
          </w:tcPr>
          <w:p w14:paraId="0013C8E6" w14:textId="5DC4A8C8" w:rsidR="002373F6" w:rsidRPr="003D398D" w:rsidRDefault="00F61ED8" w:rsidP="0061103C">
            <w:pPr>
              <w:rPr>
                <w:rFonts w:ascii="Times New Roman" w:hAnsi="Times New Roman" w:cs="Times New Roman"/>
              </w:rPr>
            </w:pPr>
            <w:r w:rsidRPr="003D398D">
              <w:rPr>
                <w:rFonts w:ascii="Times New Roman" w:hAnsi="Times New Roman" w:cs="Times New Roman"/>
              </w:rPr>
              <w:t xml:space="preserve">Ductal dilatation, thickened </w:t>
            </w:r>
            <w:proofErr w:type="gramStart"/>
            <w:r w:rsidRPr="003D398D">
              <w:rPr>
                <w:rFonts w:ascii="Times New Roman" w:hAnsi="Times New Roman" w:cs="Times New Roman"/>
              </w:rPr>
              <w:t>tissue ,</w:t>
            </w:r>
            <w:proofErr w:type="gramEnd"/>
            <w:r w:rsidRPr="003D398D">
              <w:rPr>
                <w:rFonts w:ascii="Times New Roman" w:hAnsi="Times New Roman" w:cs="Times New Roman"/>
              </w:rPr>
              <w:t xml:space="preserve"> localized caseous material</w:t>
            </w:r>
          </w:p>
        </w:tc>
      </w:tr>
      <w:tr w:rsidR="002373F6" w14:paraId="0626324F" w14:textId="77777777">
        <w:tc>
          <w:tcPr>
            <w:tcW w:w="4508" w:type="dxa"/>
          </w:tcPr>
          <w:p w14:paraId="5D9D58C2" w14:textId="11CA890B" w:rsidR="002373F6" w:rsidRPr="003D398D" w:rsidRDefault="00786DC3" w:rsidP="0061103C">
            <w:pPr>
              <w:rPr>
                <w:rFonts w:ascii="Times New Roman" w:hAnsi="Times New Roman" w:cs="Times New Roman"/>
              </w:rPr>
            </w:pPr>
            <w:proofErr w:type="spellStart"/>
            <w:r w:rsidRPr="003D398D">
              <w:rPr>
                <w:rFonts w:ascii="Times New Roman" w:hAnsi="Times New Roman" w:cs="Times New Roman"/>
              </w:rPr>
              <w:t>Trueperella</w:t>
            </w:r>
            <w:proofErr w:type="spellEnd"/>
            <w:r w:rsidRPr="003D398D">
              <w:rPr>
                <w:rFonts w:ascii="Times New Roman" w:hAnsi="Times New Roman" w:cs="Times New Roman"/>
              </w:rPr>
              <w:t xml:space="preserve"> pyogenes</w:t>
            </w:r>
          </w:p>
        </w:tc>
        <w:tc>
          <w:tcPr>
            <w:tcW w:w="4508" w:type="dxa"/>
          </w:tcPr>
          <w:p w14:paraId="7862ECDF" w14:textId="5D07901F" w:rsidR="002373F6" w:rsidRPr="003D398D" w:rsidRDefault="00B54CEC" w:rsidP="0061103C">
            <w:pPr>
              <w:rPr>
                <w:rFonts w:ascii="Times New Roman" w:hAnsi="Times New Roman" w:cs="Times New Roman"/>
              </w:rPr>
            </w:pPr>
            <w:r w:rsidRPr="003D398D">
              <w:rPr>
                <w:rFonts w:ascii="Times New Roman" w:hAnsi="Times New Roman" w:cs="Times New Roman"/>
              </w:rPr>
              <w:t>Multiple abscesses, creamy pus, fibrotic adhesions</w:t>
            </w:r>
          </w:p>
        </w:tc>
      </w:tr>
      <w:tr w:rsidR="002373F6" w14:paraId="0048BF95" w14:textId="77777777">
        <w:tc>
          <w:tcPr>
            <w:tcW w:w="4508" w:type="dxa"/>
          </w:tcPr>
          <w:p w14:paraId="0264A797" w14:textId="753A693C" w:rsidR="002373F6" w:rsidRPr="003D398D" w:rsidRDefault="00786DC3" w:rsidP="0061103C">
            <w:pPr>
              <w:rPr>
                <w:rFonts w:ascii="Times New Roman" w:hAnsi="Times New Roman" w:cs="Times New Roman"/>
              </w:rPr>
            </w:pPr>
            <w:r w:rsidRPr="003D398D">
              <w:rPr>
                <w:rFonts w:ascii="Times New Roman" w:hAnsi="Times New Roman" w:cs="Times New Roman"/>
              </w:rPr>
              <w:t>Streptococcus agalactiae</w:t>
            </w:r>
          </w:p>
        </w:tc>
        <w:tc>
          <w:tcPr>
            <w:tcW w:w="4508" w:type="dxa"/>
          </w:tcPr>
          <w:p w14:paraId="6A7E09BE" w14:textId="56B6171F" w:rsidR="002373F6" w:rsidRPr="003D398D" w:rsidRDefault="00B54CEC" w:rsidP="0061103C">
            <w:pPr>
              <w:rPr>
                <w:rFonts w:ascii="Times New Roman" w:hAnsi="Times New Roman" w:cs="Times New Roman"/>
              </w:rPr>
            </w:pPr>
            <w:r w:rsidRPr="003D398D">
              <w:rPr>
                <w:rFonts w:ascii="Times New Roman" w:hAnsi="Times New Roman" w:cs="Times New Roman"/>
              </w:rPr>
              <w:t>Ductal thickening, mild fibrosis, scant exudate</w:t>
            </w:r>
          </w:p>
        </w:tc>
      </w:tr>
    </w:tbl>
    <w:p w14:paraId="16F66874" w14:textId="77777777" w:rsidR="002373F6" w:rsidRDefault="002373F6" w:rsidP="0061103C">
      <w:pPr>
        <w:rPr>
          <w:rFonts w:ascii="Times New Roman" w:hAnsi="Times New Roman" w:cs="Times New Roman"/>
          <w:b/>
          <w:bCs/>
        </w:rPr>
      </w:pPr>
    </w:p>
    <w:p w14:paraId="132EF22C" w14:textId="29153C1E" w:rsidR="002373F6" w:rsidRPr="003D398D" w:rsidRDefault="008255EE" w:rsidP="0061103C">
      <w:pPr>
        <w:rPr>
          <w:rFonts w:ascii="Times New Roman" w:hAnsi="Times New Roman" w:cs="Times New Roman"/>
        </w:rPr>
      </w:pPr>
      <w:r w:rsidRPr="003D398D">
        <w:rPr>
          <w:rFonts w:ascii="Times New Roman" w:hAnsi="Times New Roman" w:cs="Times New Roman"/>
        </w:rPr>
        <w:t>(</w:t>
      </w:r>
      <w:proofErr w:type="spellStart"/>
      <w:r w:rsidRPr="003D398D">
        <w:rPr>
          <w:rFonts w:ascii="Times New Roman" w:hAnsi="Times New Roman" w:cs="Times New Roman"/>
        </w:rPr>
        <w:t>Radostits</w:t>
      </w:r>
      <w:proofErr w:type="spellEnd"/>
      <w:r w:rsidRPr="003D398D">
        <w:rPr>
          <w:rFonts w:ascii="Times New Roman" w:hAnsi="Times New Roman" w:cs="Times New Roman"/>
        </w:rPr>
        <w:t xml:space="preserve"> et al.,</w:t>
      </w:r>
      <w:r w:rsidR="00F943A6" w:rsidRPr="003D398D">
        <w:rPr>
          <w:rFonts w:ascii="Times New Roman" w:hAnsi="Times New Roman" w:cs="Times New Roman"/>
        </w:rPr>
        <w:t>2027; Hogan et al.,</w:t>
      </w:r>
      <w:proofErr w:type="gramStart"/>
      <w:r w:rsidR="00F943A6" w:rsidRPr="003D398D">
        <w:rPr>
          <w:rFonts w:ascii="Times New Roman" w:hAnsi="Times New Roman" w:cs="Times New Roman"/>
        </w:rPr>
        <w:t>1999</w:t>
      </w:r>
      <w:r w:rsidR="003D398D" w:rsidRPr="003D398D">
        <w:rPr>
          <w:rFonts w:ascii="Times New Roman" w:hAnsi="Times New Roman" w:cs="Times New Roman"/>
        </w:rPr>
        <w:t>;Melchior</w:t>
      </w:r>
      <w:proofErr w:type="gramEnd"/>
      <w:r w:rsidR="003D398D" w:rsidRPr="003D398D">
        <w:rPr>
          <w:rFonts w:ascii="Times New Roman" w:hAnsi="Times New Roman" w:cs="Times New Roman"/>
        </w:rPr>
        <w:t xml:space="preserve"> et al.,2006)</w:t>
      </w:r>
    </w:p>
    <w:p w14:paraId="2A26EFD8" w14:textId="449AF098"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6.5 Summary</w:t>
      </w:r>
    </w:p>
    <w:p w14:paraId="32CBEA1E"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Gross pathology is a valuable tool in diagnosing type and stage of mastitis. Acute cases involve vascular and inflammatory changes, while chronic infections result in fibrosis and atrophy. Identification of specific lesions helps correlate with causative agents, which is essential for targeted treatment and control.</w:t>
      </w:r>
    </w:p>
    <w:p w14:paraId="62ED766F" w14:textId="23F038F9"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 Microscopic Pathology of Mastitis in Dairy Cattle</w:t>
      </w:r>
    </w:p>
    <w:p w14:paraId="0D2FB160" w14:textId="4D0064A0" w:rsidR="0061103C" w:rsidRPr="0063231F" w:rsidRDefault="0061103C" w:rsidP="0061103C">
      <w:pPr>
        <w:rPr>
          <w:rFonts w:ascii="Times New Roman" w:hAnsi="Times New Roman" w:cs="Times New Roman"/>
        </w:rPr>
      </w:pPr>
      <w:r w:rsidRPr="0063231F">
        <w:rPr>
          <w:rFonts w:ascii="Times New Roman" w:hAnsi="Times New Roman" w:cs="Times New Roman"/>
        </w:rPr>
        <w:t>Microscopic pathology provides valuable insight into the cellular and tissue-level changes that occur during various forms of mastitis. Histopathological evaluation reveals acute inflammation, chronic fibrotic changes, or mixed cellular infiltrates, depending on the stage, type of pathogen, and host immune response (</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Sordillo &amp; Streicher, 2002).</w:t>
      </w:r>
    </w:p>
    <w:p w14:paraId="1762D03C" w14:textId="50112CD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7.1 Acute Mastitis</w:t>
      </w:r>
    </w:p>
    <w:p w14:paraId="44DB41DF"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 acute mastitis, particularly due to coliform bacteria (E. coli, Klebsiella spp.), the key microscopic features include:</w:t>
      </w:r>
    </w:p>
    <w:p w14:paraId="2A7AEB12" w14:textId="369BC6E9"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Hyperemia</w:t>
      </w:r>
      <w:proofErr w:type="spellEnd"/>
      <w:r w:rsidRPr="0063231F">
        <w:rPr>
          <w:rFonts w:ascii="Times New Roman" w:hAnsi="Times New Roman" w:cs="Times New Roman"/>
        </w:rPr>
        <w:t xml:space="preserve"> and </w:t>
      </w:r>
      <w:proofErr w:type="spellStart"/>
      <w:r w:rsidRPr="0063231F">
        <w:rPr>
          <w:rFonts w:ascii="Times New Roman" w:hAnsi="Times New Roman" w:cs="Times New Roman"/>
        </w:rPr>
        <w:t>edema</w:t>
      </w:r>
      <w:proofErr w:type="spellEnd"/>
      <w:r w:rsidRPr="0063231F">
        <w:rPr>
          <w:rFonts w:ascii="Times New Roman" w:hAnsi="Times New Roman" w:cs="Times New Roman"/>
        </w:rPr>
        <w:t xml:space="preserve"> of interlobular connective tissue</w:t>
      </w:r>
    </w:p>
    <w:p w14:paraId="4898C9F6" w14:textId="112A99FC" w:rsidR="0061103C" w:rsidRPr="0063231F" w:rsidRDefault="0061103C" w:rsidP="0061103C">
      <w:pPr>
        <w:rPr>
          <w:rFonts w:ascii="Times New Roman" w:hAnsi="Times New Roman" w:cs="Times New Roman"/>
        </w:rPr>
      </w:pPr>
      <w:r w:rsidRPr="0063231F">
        <w:rPr>
          <w:rFonts w:ascii="Times New Roman" w:hAnsi="Times New Roman" w:cs="Times New Roman"/>
        </w:rPr>
        <w:t>•Massive infiltration of neutrophils in alveoli and ducts</w:t>
      </w:r>
    </w:p>
    <w:p w14:paraId="2888B397" w14:textId="2A621B03"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•Presence of necrotic epithelial cells and bacterial colonies within alveolar lumens</w:t>
      </w:r>
    </w:p>
    <w:p w14:paraId="1F5E7DCD" w14:textId="080CD046" w:rsidR="0061103C" w:rsidRPr="0063231F" w:rsidRDefault="0061103C" w:rsidP="0061103C">
      <w:pPr>
        <w:rPr>
          <w:rFonts w:ascii="Times New Roman" w:hAnsi="Times New Roman" w:cs="Times New Roman"/>
        </w:rPr>
      </w:pPr>
      <w:r w:rsidRPr="0063231F">
        <w:rPr>
          <w:rFonts w:ascii="Times New Roman" w:hAnsi="Times New Roman" w:cs="Times New Roman"/>
        </w:rPr>
        <w:t>•Dilation of lymphatics with serous or fibrinous exudate</w:t>
      </w:r>
    </w:p>
    <w:p w14:paraId="070CE211" w14:textId="6E9ECB65" w:rsidR="0061103C" w:rsidRPr="0063231F" w:rsidRDefault="0061103C" w:rsidP="0061103C">
      <w:pPr>
        <w:rPr>
          <w:rFonts w:ascii="Times New Roman" w:hAnsi="Times New Roman" w:cs="Times New Roman"/>
        </w:rPr>
      </w:pPr>
      <w:r w:rsidRPr="0063231F">
        <w:rPr>
          <w:rFonts w:ascii="Times New Roman" w:hAnsi="Times New Roman" w:cs="Times New Roman"/>
        </w:rPr>
        <w:t>•In severe cases, vascular thrombosis and necrosis of glandular parenchyma</w:t>
      </w:r>
    </w:p>
    <w:p w14:paraId="5A8E8988" w14:textId="32F5DC43"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Paape et al., 2003)</w:t>
      </w:r>
    </w:p>
    <w:p w14:paraId="32879F15" w14:textId="56B3C115" w:rsidR="0061103C" w:rsidRPr="0063231F" w:rsidRDefault="0061103C" w:rsidP="0061103C">
      <w:pPr>
        <w:rPr>
          <w:rFonts w:ascii="Times New Roman" w:hAnsi="Times New Roman" w:cs="Times New Roman"/>
        </w:rPr>
      </w:pPr>
      <w:r w:rsidRPr="0063231F">
        <w:rPr>
          <w:rFonts w:ascii="Times New Roman" w:hAnsi="Times New Roman" w:cs="Times New Roman"/>
        </w:rPr>
        <w:t>These changes reflect the intense inflammatory response triggered by lipopolysaccharide (LPS) endotoxins in gram-negative mastitis (Zhao &amp; Lacasse, 2008).</w:t>
      </w:r>
    </w:p>
    <w:p w14:paraId="3C0C39C2" w14:textId="28148AB2"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7.2 Subclinical Mastitis</w:t>
      </w:r>
    </w:p>
    <w:p w14:paraId="3C10AEB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 subclinical cases, histological alterations are subtle but significant:</w:t>
      </w:r>
    </w:p>
    <w:p w14:paraId="670BFAF2" w14:textId="7BA0A410" w:rsidR="0061103C" w:rsidRPr="0063231F" w:rsidRDefault="0061103C" w:rsidP="0061103C">
      <w:pPr>
        <w:rPr>
          <w:rFonts w:ascii="Times New Roman" w:hAnsi="Times New Roman" w:cs="Times New Roman"/>
        </w:rPr>
      </w:pPr>
      <w:r w:rsidRPr="0063231F">
        <w:rPr>
          <w:rFonts w:ascii="Times New Roman" w:hAnsi="Times New Roman" w:cs="Times New Roman"/>
        </w:rPr>
        <w:t>•Scattered mononuclear cells, mainly lymphocytes and macrophages</w:t>
      </w:r>
    </w:p>
    <w:p w14:paraId="51A70CE6" w14:textId="5CC2E72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•Mild interstitial </w:t>
      </w:r>
      <w:proofErr w:type="spellStart"/>
      <w:r w:rsidRPr="0063231F">
        <w:rPr>
          <w:rFonts w:ascii="Times New Roman" w:hAnsi="Times New Roman" w:cs="Times New Roman"/>
        </w:rPr>
        <w:t>edema</w:t>
      </w:r>
      <w:proofErr w:type="spellEnd"/>
      <w:r w:rsidRPr="0063231F">
        <w:rPr>
          <w:rFonts w:ascii="Times New Roman" w:hAnsi="Times New Roman" w:cs="Times New Roman"/>
        </w:rPr>
        <w:t xml:space="preserve"> and glandular hyperplasia</w:t>
      </w:r>
    </w:p>
    <w:p w14:paraId="10A6BE7B" w14:textId="6D92572D" w:rsidR="0061103C" w:rsidRPr="0063231F" w:rsidRDefault="0061103C" w:rsidP="0061103C">
      <w:pPr>
        <w:rPr>
          <w:rFonts w:ascii="Times New Roman" w:hAnsi="Times New Roman" w:cs="Times New Roman"/>
        </w:rPr>
      </w:pPr>
      <w:r w:rsidRPr="0063231F">
        <w:rPr>
          <w:rFonts w:ascii="Times New Roman" w:hAnsi="Times New Roman" w:cs="Times New Roman"/>
        </w:rPr>
        <w:t>•Evidence of ductal epithelium desquamation</w:t>
      </w:r>
    </w:p>
    <w:p w14:paraId="67E62FE0" w14:textId="222755A8" w:rsidR="0061103C" w:rsidRPr="0063231F" w:rsidRDefault="0061103C" w:rsidP="0061103C">
      <w:pPr>
        <w:rPr>
          <w:rFonts w:ascii="Times New Roman" w:hAnsi="Times New Roman" w:cs="Times New Roman"/>
        </w:rPr>
      </w:pPr>
      <w:r w:rsidRPr="0063231F">
        <w:rPr>
          <w:rFonts w:ascii="Times New Roman" w:hAnsi="Times New Roman" w:cs="Times New Roman"/>
        </w:rPr>
        <w:t>•Increased epithelial mitosis, suggesting regeneration</w:t>
      </w:r>
    </w:p>
    <w:p w14:paraId="29BA3E41" w14:textId="5CED94D3" w:rsidR="0061103C" w:rsidRPr="0063231F" w:rsidRDefault="0061103C" w:rsidP="0061103C">
      <w:pPr>
        <w:rPr>
          <w:rFonts w:ascii="Times New Roman" w:hAnsi="Times New Roman" w:cs="Times New Roman"/>
        </w:rPr>
      </w:pPr>
      <w:r w:rsidRPr="0063231F">
        <w:rPr>
          <w:rFonts w:ascii="Times New Roman" w:hAnsi="Times New Roman" w:cs="Times New Roman"/>
        </w:rPr>
        <w:t>•Subtle changes may persist despite absence of clinical signs (Sordillo et al., 1997; Harmon, 1994)</w:t>
      </w:r>
    </w:p>
    <w:p w14:paraId="4EDAFE0C" w14:textId="2B47941F"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7.3 Chronic Mastitis</w:t>
      </w:r>
    </w:p>
    <w:p w14:paraId="4251030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Chronic or recurrent infections are associated with:</w:t>
      </w:r>
    </w:p>
    <w:p w14:paraId="38EEEAC1" w14:textId="72871D5B" w:rsidR="0061103C" w:rsidRPr="0063231F" w:rsidRDefault="0061103C" w:rsidP="0061103C">
      <w:pPr>
        <w:rPr>
          <w:rFonts w:ascii="Times New Roman" w:hAnsi="Times New Roman" w:cs="Times New Roman"/>
        </w:rPr>
      </w:pPr>
      <w:r w:rsidRPr="0063231F">
        <w:rPr>
          <w:rFonts w:ascii="Times New Roman" w:hAnsi="Times New Roman" w:cs="Times New Roman"/>
        </w:rPr>
        <w:t>•Fibrosis and loss of functional alveolar tissue</w:t>
      </w:r>
    </w:p>
    <w:p w14:paraId="40B0D092" w14:textId="447E0E4A" w:rsidR="0061103C" w:rsidRPr="0063231F" w:rsidRDefault="0061103C" w:rsidP="0061103C">
      <w:pPr>
        <w:rPr>
          <w:rFonts w:ascii="Times New Roman" w:hAnsi="Times New Roman" w:cs="Times New Roman"/>
        </w:rPr>
      </w:pPr>
      <w:r w:rsidRPr="0063231F">
        <w:rPr>
          <w:rFonts w:ascii="Times New Roman" w:hAnsi="Times New Roman" w:cs="Times New Roman"/>
        </w:rPr>
        <w:t>•Mononuclear infiltrates: lymphocytes, plasma cells, macrophages</w:t>
      </w:r>
    </w:p>
    <w:p w14:paraId="5A3E3E70" w14:textId="32F70BD1" w:rsidR="0061103C" w:rsidRPr="0063231F" w:rsidRDefault="0061103C" w:rsidP="0061103C">
      <w:pPr>
        <w:rPr>
          <w:rFonts w:ascii="Times New Roman" w:hAnsi="Times New Roman" w:cs="Times New Roman"/>
        </w:rPr>
      </w:pPr>
      <w:r w:rsidRPr="0063231F">
        <w:rPr>
          <w:rFonts w:ascii="Times New Roman" w:hAnsi="Times New Roman" w:cs="Times New Roman"/>
        </w:rPr>
        <w:t>•Formation of abscesses, granulomas, or caseous necrosis</w:t>
      </w:r>
    </w:p>
    <w:p w14:paraId="20EE40E1" w14:textId="4A8D3016" w:rsidR="0061103C" w:rsidRPr="0063231F" w:rsidRDefault="0061103C" w:rsidP="0061103C">
      <w:pPr>
        <w:rPr>
          <w:rFonts w:ascii="Times New Roman" w:hAnsi="Times New Roman" w:cs="Times New Roman"/>
        </w:rPr>
      </w:pPr>
      <w:r w:rsidRPr="0063231F">
        <w:rPr>
          <w:rFonts w:ascii="Times New Roman" w:hAnsi="Times New Roman" w:cs="Times New Roman"/>
        </w:rPr>
        <w:t>•Periductal and perivascular lymphoid hyperplasia</w:t>
      </w:r>
    </w:p>
    <w:p w14:paraId="6F3BCAAE" w14:textId="257A89B2"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some S. aureus or 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infections, calcified debris and intratubular caseous material may be observed</w:t>
      </w:r>
    </w:p>
    <w:p w14:paraId="75A45048" w14:textId="3AE4CFEA"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 Nicholas &amp; Ayling, 2003)</w:t>
      </w:r>
    </w:p>
    <w:p w14:paraId="23303403" w14:textId="2B5F9BE5" w:rsidR="0061103C" w:rsidRPr="0063231F" w:rsidRDefault="0061103C" w:rsidP="0061103C">
      <w:pPr>
        <w:rPr>
          <w:rFonts w:ascii="Times New Roman" w:hAnsi="Times New Roman" w:cs="Times New Roman"/>
        </w:rPr>
      </w:pPr>
      <w:r w:rsidRPr="0063231F">
        <w:rPr>
          <w:rFonts w:ascii="Times New Roman" w:hAnsi="Times New Roman" w:cs="Times New Roman"/>
        </w:rPr>
        <w:t>Histological signs of biofilm formation and intracellular bacteria can be seen in persistent staphylococcal infections (Melchior et al., 2006; Bannerman et al., 2004).</w:t>
      </w:r>
    </w:p>
    <w:p w14:paraId="65FB0C26" w14:textId="79C3958E"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7.4 Cytological Findings in Milk</w:t>
      </w:r>
    </w:p>
    <w:p w14:paraId="6B0DED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Milk cytology also provides insight into underlying pathology:</w:t>
      </w:r>
    </w:p>
    <w:p w14:paraId="106B0BE2" w14:textId="7FB594C6" w:rsidR="0061103C" w:rsidRPr="0063231F" w:rsidRDefault="0061103C" w:rsidP="0061103C">
      <w:pPr>
        <w:rPr>
          <w:rFonts w:ascii="Times New Roman" w:hAnsi="Times New Roman" w:cs="Times New Roman"/>
        </w:rPr>
      </w:pPr>
      <w:r w:rsidRPr="0063231F">
        <w:rPr>
          <w:rFonts w:ascii="Times New Roman" w:hAnsi="Times New Roman" w:cs="Times New Roman"/>
        </w:rPr>
        <w:t>•Neutrophils dominate in acute infections</w:t>
      </w:r>
    </w:p>
    <w:p w14:paraId="75B3936C" w14:textId="74197347" w:rsidR="0061103C" w:rsidRPr="0063231F" w:rsidRDefault="0061103C" w:rsidP="0061103C">
      <w:pPr>
        <w:rPr>
          <w:rFonts w:ascii="Times New Roman" w:hAnsi="Times New Roman" w:cs="Times New Roman"/>
        </w:rPr>
      </w:pPr>
      <w:r w:rsidRPr="0063231F">
        <w:rPr>
          <w:rFonts w:ascii="Times New Roman" w:hAnsi="Times New Roman" w:cs="Times New Roman"/>
        </w:rPr>
        <w:t>•Macrophages and lymphocytes predominate in chronic and subclinical cases</w:t>
      </w:r>
    </w:p>
    <w:p w14:paraId="052B8A87" w14:textId="3084F0ED" w:rsidR="0061103C" w:rsidRPr="0063231F" w:rsidRDefault="0061103C" w:rsidP="0061103C">
      <w:pPr>
        <w:rPr>
          <w:rFonts w:ascii="Times New Roman" w:hAnsi="Times New Roman" w:cs="Times New Roman"/>
        </w:rPr>
      </w:pPr>
      <w:r w:rsidRPr="0063231F">
        <w:rPr>
          <w:rFonts w:ascii="Times New Roman" w:hAnsi="Times New Roman" w:cs="Times New Roman"/>
        </w:rPr>
        <w:t>•Epithelial cells, bacterial clumps, and degenerated neutrophils indicate severity</w:t>
      </w:r>
    </w:p>
    <w:p w14:paraId="02F29633" w14:textId="4B11DE33"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(Sharma et al., 2011; Paape et al., 2003)</w:t>
      </w:r>
    </w:p>
    <w:p w14:paraId="4F133012" w14:textId="7D720473" w:rsidR="0061103C" w:rsidRPr="0063231F" w:rsidRDefault="0061103C" w:rsidP="0061103C">
      <w:pPr>
        <w:rPr>
          <w:rFonts w:ascii="Times New Roman" w:hAnsi="Times New Roman" w:cs="Times New Roman"/>
        </w:rPr>
      </w:pPr>
      <w:r w:rsidRPr="0063231F">
        <w:rPr>
          <w:rFonts w:ascii="Times New Roman" w:hAnsi="Times New Roman" w:cs="Times New Roman"/>
        </w:rPr>
        <w:t>Somatic cell counts rise in parallel with cellular infiltration, providing a proxy for microscopic changes (Ruegg, 2017).</w:t>
      </w:r>
    </w:p>
    <w:p w14:paraId="75500B7C" w14:textId="1A2C3700"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 Diagnosis of Mastitis in Dairy Cattle</w:t>
      </w:r>
    </w:p>
    <w:p w14:paraId="1A937747" w14:textId="1457C8EC" w:rsidR="0061103C" w:rsidRPr="0063231F" w:rsidRDefault="0061103C" w:rsidP="0061103C">
      <w:pPr>
        <w:rPr>
          <w:rFonts w:ascii="Times New Roman" w:hAnsi="Times New Roman" w:cs="Times New Roman"/>
        </w:rPr>
      </w:pPr>
      <w:r w:rsidRPr="0063231F">
        <w:rPr>
          <w:rFonts w:ascii="Times New Roman" w:hAnsi="Times New Roman" w:cs="Times New Roman"/>
        </w:rPr>
        <w:t>Timely and accurate diagnosis of mastitis is crucial for effective treatment, control, and prevention of losses in milk production and quality. Diagnostic approaches range from clinical examination to advanced molecular techniques, targeting both host responses and pathogen identification (Bradley, 2002; Ruegg, 2017).</w:t>
      </w:r>
    </w:p>
    <w:p w14:paraId="2653A3BB"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8.1 Clinical Diagnosis</w:t>
      </w:r>
    </w:p>
    <w:p w14:paraId="7900B69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Clinical mastitis is diagnosed based on:</w:t>
      </w:r>
    </w:p>
    <w:p w14:paraId="2B68FE58" w14:textId="472C6DB0" w:rsidR="0061103C" w:rsidRPr="0063231F" w:rsidRDefault="0061103C" w:rsidP="0061103C">
      <w:pPr>
        <w:rPr>
          <w:rFonts w:ascii="Times New Roman" w:hAnsi="Times New Roman" w:cs="Times New Roman"/>
        </w:rPr>
      </w:pPr>
      <w:r w:rsidRPr="0063231F">
        <w:rPr>
          <w:rFonts w:ascii="Times New Roman" w:hAnsi="Times New Roman" w:cs="Times New Roman"/>
        </w:rPr>
        <w:t>•Visual signs: Swollen udder, redness, heat, pain</w:t>
      </w:r>
    </w:p>
    <w:p w14:paraId="75F240D2" w14:textId="0E78DB19" w:rsidR="0061103C" w:rsidRPr="0063231F" w:rsidRDefault="0061103C" w:rsidP="0061103C">
      <w:pPr>
        <w:rPr>
          <w:rFonts w:ascii="Times New Roman" w:hAnsi="Times New Roman" w:cs="Times New Roman"/>
        </w:rPr>
      </w:pPr>
      <w:r w:rsidRPr="0063231F">
        <w:rPr>
          <w:rFonts w:ascii="Times New Roman" w:hAnsi="Times New Roman" w:cs="Times New Roman"/>
        </w:rPr>
        <w:t>•Milk abnormalities: Clots, flakes, blood-tinged or watery appearance</w:t>
      </w:r>
    </w:p>
    <w:p w14:paraId="456F4F6B" w14:textId="4A7FC525" w:rsidR="0061103C" w:rsidRPr="0063231F" w:rsidRDefault="0061103C" w:rsidP="0061103C">
      <w:pPr>
        <w:rPr>
          <w:rFonts w:ascii="Times New Roman" w:hAnsi="Times New Roman" w:cs="Times New Roman"/>
        </w:rPr>
      </w:pPr>
      <w:r w:rsidRPr="0063231F">
        <w:rPr>
          <w:rFonts w:ascii="Times New Roman" w:hAnsi="Times New Roman" w:cs="Times New Roman"/>
        </w:rPr>
        <w:t>•Systemic signs: Fever, anorexia, depression in severe cases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60EB934E" w14:textId="1FBCBC56" w:rsidR="0061103C" w:rsidRPr="0063231F" w:rsidRDefault="0061103C" w:rsidP="0061103C">
      <w:pPr>
        <w:rPr>
          <w:rFonts w:ascii="Times New Roman" w:hAnsi="Times New Roman" w:cs="Times New Roman"/>
        </w:rPr>
      </w:pPr>
      <w:r w:rsidRPr="0063231F">
        <w:rPr>
          <w:rFonts w:ascii="Times New Roman" w:hAnsi="Times New Roman" w:cs="Times New Roman"/>
        </w:rPr>
        <w:t>Clinical examination remains the first-line tool in farm settings, though it cannot detect subclinical infections (Sharma et al., 2011).</w:t>
      </w:r>
    </w:p>
    <w:p w14:paraId="4C52965A" w14:textId="6C32E2A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8.2 Somatic Cell Count (SCC)</w:t>
      </w:r>
    </w:p>
    <w:p w14:paraId="175ECF8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SCC is a widely accepted indicator of udder inflammation.</w:t>
      </w:r>
    </w:p>
    <w:p w14:paraId="2B4BC61C" w14:textId="66C102C6" w:rsidR="0061103C" w:rsidRPr="0063231F" w:rsidRDefault="0061103C" w:rsidP="0061103C">
      <w:pPr>
        <w:rPr>
          <w:rFonts w:ascii="Times New Roman" w:hAnsi="Times New Roman" w:cs="Times New Roman"/>
        </w:rPr>
      </w:pPr>
      <w:r w:rsidRPr="0063231F">
        <w:rPr>
          <w:rFonts w:ascii="Times New Roman" w:hAnsi="Times New Roman" w:cs="Times New Roman"/>
        </w:rPr>
        <w:t>•Normal milk: &lt;200,000 cells/mL</w:t>
      </w:r>
    </w:p>
    <w:p w14:paraId="14FBDAC5" w14:textId="15944192" w:rsidR="0061103C" w:rsidRPr="0063231F" w:rsidRDefault="0061103C" w:rsidP="0061103C">
      <w:pPr>
        <w:rPr>
          <w:rFonts w:ascii="Times New Roman" w:hAnsi="Times New Roman" w:cs="Times New Roman"/>
        </w:rPr>
      </w:pPr>
      <w:r w:rsidRPr="0063231F">
        <w:rPr>
          <w:rFonts w:ascii="Times New Roman" w:hAnsi="Times New Roman" w:cs="Times New Roman"/>
        </w:rPr>
        <w:t>•Subclinical mastitis: &gt;200,000 cells/mL</w:t>
      </w:r>
    </w:p>
    <w:p w14:paraId="4DCA93D2" w14:textId="563BB255" w:rsidR="0061103C" w:rsidRPr="0063231F" w:rsidRDefault="0061103C" w:rsidP="0061103C">
      <w:pPr>
        <w:rPr>
          <w:rFonts w:ascii="Times New Roman" w:hAnsi="Times New Roman" w:cs="Times New Roman"/>
        </w:rPr>
      </w:pPr>
      <w:r w:rsidRPr="0063231F">
        <w:rPr>
          <w:rFonts w:ascii="Times New Roman" w:hAnsi="Times New Roman" w:cs="Times New Roman"/>
        </w:rPr>
        <w:t>•Severe mastitis: &gt;1,000,000 cells/mL</w:t>
      </w:r>
    </w:p>
    <w:p w14:paraId="3E58A1DF" w14:textId="4816088A" w:rsidR="0061103C" w:rsidRPr="0063231F" w:rsidRDefault="0061103C" w:rsidP="0061103C">
      <w:pPr>
        <w:rPr>
          <w:rFonts w:ascii="Times New Roman" w:hAnsi="Times New Roman" w:cs="Times New Roman"/>
        </w:rPr>
      </w:pPr>
      <w:r w:rsidRPr="0063231F">
        <w:rPr>
          <w:rFonts w:ascii="Times New Roman" w:hAnsi="Times New Roman" w:cs="Times New Roman"/>
        </w:rPr>
        <w:t>High SCC reflects infiltration of neutrophils and epithelial damage (Harmon, 1994; Ruegg, 2017).</w:t>
      </w:r>
    </w:p>
    <w:p w14:paraId="5AC6D705" w14:textId="4B1CAE13"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8.3 California Mastitis Test (CMT)</w:t>
      </w:r>
    </w:p>
    <w:p w14:paraId="1933CCA3"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 cow-side, semi-quantitative test to detect SCC levels:</w:t>
      </w:r>
    </w:p>
    <w:p w14:paraId="733E3951" w14:textId="53FCC9DC" w:rsidR="0061103C" w:rsidRPr="0063231F" w:rsidRDefault="0061103C" w:rsidP="0061103C">
      <w:pPr>
        <w:rPr>
          <w:rFonts w:ascii="Times New Roman" w:hAnsi="Times New Roman" w:cs="Times New Roman"/>
        </w:rPr>
      </w:pPr>
      <w:r w:rsidRPr="0063231F">
        <w:rPr>
          <w:rFonts w:ascii="Times New Roman" w:hAnsi="Times New Roman" w:cs="Times New Roman"/>
        </w:rPr>
        <w:t>•Milk is mixed with reagent; gel formation indicates high SCC</w:t>
      </w:r>
    </w:p>
    <w:p w14:paraId="3529C9CB" w14:textId="23D8D2CB" w:rsidR="0061103C" w:rsidRPr="0063231F" w:rsidRDefault="0061103C" w:rsidP="0061103C">
      <w:pPr>
        <w:rPr>
          <w:rFonts w:ascii="Times New Roman" w:hAnsi="Times New Roman" w:cs="Times New Roman"/>
        </w:rPr>
      </w:pPr>
      <w:r w:rsidRPr="0063231F">
        <w:rPr>
          <w:rFonts w:ascii="Times New Roman" w:hAnsi="Times New Roman" w:cs="Times New Roman"/>
        </w:rPr>
        <w:t>•Degree of gelation: Negative to Strong Positive (3+)</w:t>
      </w:r>
    </w:p>
    <w:p w14:paraId="1F2F43D8" w14:textId="501B6F5E" w:rsidR="0061103C" w:rsidRPr="0063231F" w:rsidRDefault="0061103C" w:rsidP="0061103C">
      <w:pPr>
        <w:rPr>
          <w:rFonts w:ascii="Times New Roman" w:hAnsi="Times New Roman" w:cs="Times New Roman"/>
        </w:rPr>
      </w:pPr>
      <w:r w:rsidRPr="0063231F">
        <w:rPr>
          <w:rFonts w:ascii="Times New Roman" w:hAnsi="Times New Roman" w:cs="Times New Roman"/>
        </w:rPr>
        <w:t>•Simple, inexpensive, and ideal for field diagnosis</w:t>
      </w:r>
    </w:p>
    <w:p w14:paraId="7629B5D1" w14:textId="45578257"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(Sharma et al., 2011; </w:t>
      </w:r>
      <w:proofErr w:type="spellStart"/>
      <w:r w:rsidRPr="0063231F">
        <w:rPr>
          <w:rFonts w:ascii="Times New Roman" w:hAnsi="Times New Roman" w:cs="Times New Roman"/>
        </w:rPr>
        <w:t>Radostits</w:t>
      </w:r>
      <w:proofErr w:type="spellEnd"/>
      <w:r w:rsidRPr="0063231F">
        <w:rPr>
          <w:rFonts w:ascii="Times New Roman" w:hAnsi="Times New Roman" w:cs="Times New Roman"/>
        </w:rPr>
        <w:t xml:space="preserve"> et al., 2007)</w:t>
      </w:r>
    </w:p>
    <w:p w14:paraId="29F9F346" w14:textId="4BD75AE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8.4 Electrical Conductivity Test</w:t>
      </w:r>
    </w:p>
    <w:p w14:paraId="74F681DE"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Inflammation increases milk Na⁺ and Cl⁻, which raises electrical conductivity (EC):</w:t>
      </w:r>
    </w:p>
    <w:p w14:paraId="2FE11FC1" w14:textId="332A6B5C" w:rsidR="0061103C" w:rsidRPr="0063231F" w:rsidRDefault="0061103C" w:rsidP="0061103C">
      <w:pPr>
        <w:rPr>
          <w:rFonts w:ascii="Times New Roman" w:hAnsi="Times New Roman" w:cs="Times New Roman"/>
        </w:rPr>
      </w:pPr>
      <w:r w:rsidRPr="0063231F">
        <w:rPr>
          <w:rFonts w:ascii="Times New Roman" w:hAnsi="Times New Roman" w:cs="Times New Roman"/>
        </w:rPr>
        <w:t>•EC increases from normal (~4–5 mS/cm) to abnormal levels</w:t>
      </w:r>
    </w:p>
    <w:p w14:paraId="6A8BFD90" w14:textId="7D6580C2"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•Useful for automated detection in milking </w:t>
      </w:r>
      <w:proofErr w:type="spellStart"/>
      <w:r w:rsidRPr="0063231F">
        <w:rPr>
          <w:rFonts w:ascii="Times New Roman" w:hAnsi="Times New Roman" w:cs="Times New Roman"/>
        </w:rPr>
        <w:t>parlors</w:t>
      </w:r>
      <w:proofErr w:type="spellEnd"/>
    </w:p>
    <w:p w14:paraId="7D41E9CF" w14:textId="1B61819F" w:rsidR="0061103C" w:rsidRPr="0063231F" w:rsidRDefault="0061103C" w:rsidP="0061103C">
      <w:pPr>
        <w:rPr>
          <w:rFonts w:ascii="Times New Roman" w:hAnsi="Times New Roman" w:cs="Times New Roman"/>
        </w:rPr>
      </w:pPr>
      <w:r w:rsidRPr="0063231F">
        <w:rPr>
          <w:rFonts w:ascii="Times New Roman" w:hAnsi="Times New Roman" w:cs="Times New Roman"/>
        </w:rPr>
        <w:t>(Gomes &amp; Henriques, 2016)</w:t>
      </w:r>
    </w:p>
    <w:p w14:paraId="5D3810BF" w14:textId="0FBDDD7C"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8.5 Milk Culture and Bacterial Isolation</w:t>
      </w:r>
    </w:p>
    <w:p w14:paraId="4AE748DA"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The gold standard for identifying causative organisms:</w:t>
      </w:r>
    </w:p>
    <w:p w14:paraId="25E2A864" w14:textId="623963FB" w:rsidR="0061103C" w:rsidRPr="0063231F" w:rsidRDefault="0061103C" w:rsidP="0061103C">
      <w:pPr>
        <w:rPr>
          <w:rFonts w:ascii="Times New Roman" w:hAnsi="Times New Roman" w:cs="Times New Roman"/>
        </w:rPr>
      </w:pPr>
      <w:r w:rsidRPr="0063231F">
        <w:rPr>
          <w:rFonts w:ascii="Times New Roman" w:hAnsi="Times New Roman" w:cs="Times New Roman"/>
        </w:rPr>
        <w:t>•Selective media: Blood agar, MacConkey agar, Edward’s medium</w:t>
      </w:r>
    </w:p>
    <w:p w14:paraId="0362CBF7" w14:textId="4EBD7178" w:rsidR="0061103C" w:rsidRPr="0063231F" w:rsidRDefault="0061103C" w:rsidP="0061103C">
      <w:pPr>
        <w:rPr>
          <w:rFonts w:ascii="Times New Roman" w:hAnsi="Times New Roman" w:cs="Times New Roman"/>
        </w:rPr>
      </w:pPr>
      <w:r w:rsidRPr="0063231F">
        <w:rPr>
          <w:rFonts w:ascii="Times New Roman" w:hAnsi="Times New Roman" w:cs="Times New Roman"/>
        </w:rPr>
        <w:t>•Incubation at 37°C for 24–48 hours</w:t>
      </w:r>
    </w:p>
    <w:p w14:paraId="003768B9" w14:textId="54B6E7E7" w:rsidR="0061103C" w:rsidRPr="0063231F" w:rsidRDefault="0061103C" w:rsidP="0061103C">
      <w:pPr>
        <w:rPr>
          <w:rFonts w:ascii="Times New Roman" w:hAnsi="Times New Roman" w:cs="Times New Roman"/>
        </w:rPr>
      </w:pPr>
      <w:r w:rsidRPr="0063231F">
        <w:rPr>
          <w:rFonts w:ascii="Times New Roman" w:hAnsi="Times New Roman" w:cs="Times New Roman"/>
        </w:rPr>
        <w:t>•Differentiates between major (e.g., S. aureus, E. coli) and minor pathogens (e.g., CNS)</w:t>
      </w:r>
    </w:p>
    <w:p w14:paraId="68B93834" w14:textId="6C7D7B0B" w:rsidR="0061103C" w:rsidRPr="0063231F" w:rsidRDefault="0061103C" w:rsidP="0061103C">
      <w:pPr>
        <w:rPr>
          <w:rFonts w:ascii="Times New Roman" w:hAnsi="Times New Roman" w:cs="Times New Roman"/>
        </w:rPr>
      </w:pPr>
      <w:r w:rsidRPr="0063231F">
        <w:rPr>
          <w:rFonts w:ascii="Times New Roman" w:hAnsi="Times New Roman" w:cs="Times New Roman"/>
        </w:rPr>
        <w:t>•Limitations: False negatives due to intermittent shedding</w:t>
      </w:r>
    </w:p>
    <w:p w14:paraId="6571AFEB" w14:textId="53FCF77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(Hogan et al., 1999;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45132B71" w14:textId="310CA7E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8.6 Biochemical and Serological Tests</w:t>
      </w:r>
    </w:p>
    <w:p w14:paraId="0B766E30"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Useful for species-level identification:</w:t>
      </w:r>
    </w:p>
    <w:p w14:paraId="596DDCA3" w14:textId="09C82BD0" w:rsidR="0061103C" w:rsidRPr="0063231F" w:rsidRDefault="0061103C" w:rsidP="0061103C">
      <w:pPr>
        <w:rPr>
          <w:rFonts w:ascii="Times New Roman" w:hAnsi="Times New Roman" w:cs="Times New Roman"/>
        </w:rPr>
      </w:pPr>
      <w:r w:rsidRPr="0063231F">
        <w:rPr>
          <w:rFonts w:ascii="Times New Roman" w:hAnsi="Times New Roman" w:cs="Times New Roman"/>
        </w:rPr>
        <w:t>•Catalase and coagulase tests for Staphylococcus spp.</w:t>
      </w:r>
    </w:p>
    <w:p w14:paraId="66B631B4" w14:textId="07298102" w:rsidR="0061103C" w:rsidRPr="0063231F" w:rsidRDefault="0061103C" w:rsidP="0061103C">
      <w:pPr>
        <w:rPr>
          <w:rFonts w:ascii="Times New Roman" w:hAnsi="Times New Roman" w:cs="Times New Roman"/>
        </w:rPr>
      </w:pPr>
      <w:r w:rsidRPr="0063231F">
        <w:rPr>
          <w:rFonts w:ascii="Times New Roman" w:hAnsi="Times New Roman" w:cs="Times New Roman"/>
        </w:rPr>
        <w:t>•CAMP test for Streptococcus agalactiae</w:t>
      </w:r>
    </w:p>
    <w:p w14:paraId="769DB415" w14:textId="5FE30296" w:rsidR="0061103C" w:rsidRPr="0063231F" w:rsidRDefault="0061103C" w:rsidP="0061103C">
      <w:pPr>
        <w:rPr>
          <w:rFonts w:ascii="Times New Roman" w:hAnsi="Times New Roman" w:cs="Times New Roman"/>
        </w:rPr>
      </w:pPr>
      <w:r w:rsidRPr="0063231F">
        <w:rPr>
          <w:rFonts w:ascii="Times New Roman" w:hAnsi="Times New Roman" w:cs="Times New Roman"/>
        </w:rPr>
        <w:t>•ELISA for detecting bacterial antigens or antibodies</w:t>
      </w:r>
    </w:p>
    <w:p w14:paraId="5A21368A" w14:textId="5429604E" w:rsidR="0061103C" w:rsidRPr="0063231F" w:rsidRDefault="0061103C" w:rsidP="0061103C">
      <w:pPr>
        <w:rPr>
          <w:rFonts w:ascii="Times New Roman" w:hAnsi="Times New Roman" w:cs="Times New Roman"/>
        </w:rPr>
      </w:pPr>
      <w:r w:rsidRPr="0063231F">
        <w:rPr>
          <w:rFonts w:ascii="Times New Roman" w:hAnsi="Times New Roman" w:cs="Times New Roman"/>
        </w:rPr>
        <w:t>(Sears et al., 1990; Pyörälä, 2003)</w:t>
      </w:r>
    </w:p>
    <w:p w14:paraId="052A5E50" w14:textId="368051B6"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8.7 Molecular Diagnostic Techniques</w:t>
      </w:r>
    </w:p>
    <w:p w14:paraId="131FF21D" w14:textId="46171DC5" w:rsidR="0061103C" w:rsidRPr="0063231F" w:rsidRDefault="0061103C" w:rsidP="0061103C">
      <w:pPr>
        <w:rPr>
          <w:rFonts w:ascii="Times New Roman" w:hAnsi="Times New Roman" w:cs="Times New Roman"/>
        </w:rPr>
      </w:pPr>
      <w:r w:rsidRPr="0063231F">
        <w:rPr>
          <w:rFonts w:ascii="Times New Roman" w:hAnsi="Times New Roman" w:cs="Times New Roman"/>
        </w:rPr>
        <w:t>These offer rapid, sensitive, and specific identification:</w:t>
      </w:r>
    </w:p>
    <w:p w14:paraId="4B97F06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A. Polymerase Chain Reaction (PCR)</w:t>
      </w:r>
    </w:p>
    <w:p w14:paraId="1EEE0C77" w14:textId="304472A8" w:rsidR="0061103C" w:rsidRPr="0063231F" w:rsidRDefault="0061103C" w:rsidP="0061103C">
      <w:pPr>
        <w:rPr>
          <w:rFonts w:ascii="Times New Roman" w:hAnsi="Times New Roman" w:cs="Times New Roman"/>
        </w:rPr>
      </w:pPr>
      <w:r w:rsidRPr="0063231F">
        <w:rPr>
          <w:rFonts w:ascii="Times New Roman" w:hAnsi="Times New Roman" w:cs="Times New Roman"/>
        </w:rPr>
        <w:t>•Targets species-specific genes</w:t>
      </w:r>
    </w:p>
    <w:p w14:paraId="2D60E66E" w14:textId="4CEF67F4"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•Can detect S. aureus, M. </w:t>
      </w:r>
      <w:proofErr w:type="spellStart"/>
      <w:r w:rsidRPr="0063231F">
        <w:rPr>
          <w:rFonts w:ascii="Times New Roman" w:hAnsi="Times New Roman" w:cs="Times New Roman"/>
        </w:rPr>
        <w:t>bovis</w:t>
      </w:r>
      <w:proofErr w:type="spellEnd"/>
      <w:r w:rsidRPr="0063231F">
        <w:rPr>
          <w:rFonts w:ascii="Times New Roman" w:hAnsi="Times New Roman" w:cs="Times New Roman"/>
        </w:rPr>
        <w:t>, E. coli, etc.</w:t>
      </w:r>
    </w:p>
    <w:p w14:paraId="7974E273" w14:textId="54F67D25" w:rsidR="0061103C" w:rsidRPr="0063231F" w:rsidRDefault="0061103C" w:rsidP="0061103C">
      <w:pPr>
        <w:rPr>
          <w:rFonts w:ascii="Times New Roman" w:hAnsi="Times New Roman" w:cs="Times New Roman"/>
        </w:rPr>
      </w:pPr>
      <w:r w:rsidRPr="0063231F">
        <w:rPr>
          <w:rFonts w:ascii="Times New Roman" w:hAnsi="Times New Roman" w:cs="Times New Roman"/>
        </w:rPr>
        <w:t>•Highly sensitive even in low-shedding infections</w:t>
      </w:r>
    </w:p>
    <w:p w14:paraId="34C94FCD" w14:textId="1595A47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(Gillespie &amp; Oliver, 2005; </w:t>
      </w:r>
      <w:proofErr w:type="spellStart"/>
      <w:r w:rsidRPr="0063231F">
        <w:rPr>
          <w:rFonts w:ascii="Times New Roman" w:hAnsi="Times New Roman" w:cs="Times New Roman"/>
        </w:rPr>
        <w:t>Phuektes</w:t>
      </w:r>
      <w:proofErr w:type="spellEnd"/>
      <w:r w:rsidRPr="0063231F">
        <w:rPr>
          <w:rFonts w:ascii="Times New Roman" w:hAnsi="Times New Roman" w:cs="Times New Roman"/>
        </w:rPr>
        <w:t xml:space="preserve"> et al., 2001)</w:t>
      </w:r>
    </w:p>
    <w:p w14:paraId="2A0732F5"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B. Multiplex PCR / qPCR</w:t>
      </w:r>
    </w:p>
    <w:p w14:paraId="713A9F6B" w14:textId="0EF6C7F8" w:rsidR="0061103C" w:rsidRPr="0063231F" w:rsidRDefault="0061103C" w:rsidP="0061103C">
      <w:pPr>
        <w:rPr>
          <w:rFonts w:ascii="Times New Roman" w:hAnsi="Times New Roman" w:cs="Times New Roman"/>
        </w:rPr>
      </w:pPr>
      <w:r w:rsidRPr="0063231F">
        <w:rPr>
          <w:rFonts w:ascii="Times New Roman" w:hAnsi="Times New Roman" w:cs="Times New Roman"/>
        </w:rPr>
        <w:t>•Simultaneous detection of multiple pathogens</w:t>
      </w:r>
    </w:p>
    <w:p w14:paraId="7102B179" w14:textId="2C62262C" w:rsidR="0061103C" w:rsidRPr="0063231F" w:rsidRDefault="0061103C" w:rsidP="0061103C">
      <w:pPr>
        <w:rPr>
          <w:rFonts w:ascii="Times New Roman" w:hAnsi="Times New Roman" w:cs="Times New Roman"/>
        </w:rPr>
      </w:pPr>
      <w:r w:rsidRPr="0063231F">
        <w:rPr>
          <w:rFonts w:ascii="Times New Roman" w:hAnsi="Times New Roman" w:cs="Times New Roman"/>
        </w:rPr>
        <w:t>•Quantifies bacterial load</w:t>
      </w:r>
    </w:p>
    <w:p w14:paraId="5738F7AE" w14:textId="42960FF7" w:rsidR="0061103C" w:rsidRPr="0063231F" w:rsidRDefault="0061103C" w:rsidP="0061103C">
      <w:pPr>
        <w:rPr>
          <w:rFonts w:ascii="Times New Roman" w:hAnsi="Times New Roman" w:cs="Times New Roman"/>
        </w:rPr>
      </w:pPr>
      <w:r w:rsidRPr="0063231F">
        <w:rPr>
          <w:rFonts w:ascii="Times New Roman" w:hAnsi="Times New Roman" w:cs="Times New Roman"/>
        </w:rPr>
        <w:t>(Santos et al., 2010)</w:t>
      </w:r>
    </w:p>
    <w:p w14:paraId="3F82B7DC"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C. MALDI-TOF Mass Spectrometry</w:t>
      </w:r>
    </w:p>
    <w:p w14:paraId="14D4511C" w14:textId="227A5F2A" w:rsidR="0061103C" w:rsidRPr="0063231F" w:rsidRDefault="0061103C" w:rsidP="0061103C">
      <w:pPr>
        <w:rPr>
          <w:rFonts w:ascii="Times New Roman" w:hAnsi="Times New Roman" w:cs="Times New Roman"/>
        </w:rPr>
      </w:pPr>
      <w:r w:rsidRPr="0063231F">
        <w:rPr>
          <w:rFonts w:ascii="Times New Roman" w:hAnsi="Times New Roman" w:cs="Times New Roman"/>
        </w:rPr>
        <w:t>•Identifies bacteria based on protein spectra</w:t>
      </w:r>
    </w:p>
    <w:p w14:paraId="30385F03" w14:textId="118CF1D9" w:rsidR="0061103C" w:rsidRPr="0063231F" w:rsidRDefault="0061103C" w:rsidP="0061103C">
      <w:pPr>
        <w:rPr>
          <w:rFonts w:ascii="Times New Roman" w:hAnsi="Times New Roman" w:cs="Times New Roman"/>
        </w:rPr>
      </w:pPr>
      <w:r w:rsidRPr="0063231F">
        <w:rPr>
          <w:rFonts w:ascii="Times New Roman" w:hAnsi="Times New Roman" w:cs="Times New Roman"/>
        </w:rPr>
        <w:t>•Fast and precise but requires lab infrastructure</w:t>
      </w:r>
    </w:p>
    <w:p w14:paraId="250121D9" w14:textId="4D6F84E6"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(Barreiro et al., 2010)</w:t>
      </w:r>
    </w:p>
    <w:p w14:paraId="377C5407"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8.8 Cytology and Histopathology</w:t>
      </w:r>
    </w:p>
    <w:p w14:paraId="37B07459" w14:textId="1F159CB3" w:rsidR="0061103C" w:rsidRPr="0063231F" w:rsidRDefault="0061103C" w:rsidP="0061103C">
      <w:pPr>
        <w:rPr>
          <w:rFonts w:ascii="Times New Roman" w:hAnsi="Times New Roman" w:cs="Times New Roman"/>
        </w:rPr>
      </w:pPr>
      <w:r w:rsidRPr="0063231F">
        <w:rPr>
          <w:rFonts w:ascii="Times New Roman" w:hAnsi="Times New Roman" w:cs="Times New Roman"/>
        </w:rPr>
        <w:t>•Microscopy of milk shows inflammatory cells</w:t>
      </w:r>
    </w:p>
    <w:p w14:paraId="076C5214" w14:textId="3C1AF6E1" w:rsidR="0061103C" w:rsidRPr="0063231F" w:rsidRDefault="0061103C" w:rsidP="0061103C">
      <w:pPr>
        <w:rPr>
          <w:rFonts w:ascii="Times New Roman" w:hAnsi="Times New Roman" w:cs="Times New Roman"/>
        </w:rPr>
      </w:pPr>
      <w:r w:rsidRPr="0063231F">
        <w:rPr>
          <w:rFonts w:ascii="Times New Roman" w:hAnsi="Times New Roman" w:cs="Times New Roman"/>
        </w:rPr>
        <w:t>•Histopathology on biopsy shows fibrosis, necrosis, and infiltrates</w:t>
      </w:r>
    </w:p>
    <w:p w14:paraId="61957147" w14:textId="717DE23D" w:rsidR="0061103C" w:rsidRPr="0063231F" w:rsidRDefault="0061103C" w:rsidP="0061103C">
      <w:pPr>
        <w:rPr>
          <w:rFonts w:ascii="Times New Roman" w:hAnsi="Times New Roman" w:cs="Times New Roman"/>
        </w:rPr>
      </w:pPr>
      <w:r w:rsidRPr="0063231F">
        <w:rPr>
          <w:rFonts w:ascii="Times New Roman" w:hAnsi="Times New Roman" w:cs="Times New Roman"/>
        </w:rPr>
        <w:t>•Not routine but valuable in research and chronic cases</w:t>
      </w:r>
    </w:p>
    <w:p w14:paraId="412EE05C" w14:textId="4CAA6D35" w:rsidR="0061103C" w:rsidRPr="0063231F" w:rsidRDefault="0061103C" w:rsidP="0061103C">
      <w:pPr>
        <w:rPr>
          <w:rFonts w:ascii="Times New Roman" w:hAnsi="Times New Roman" w:cs="Times New Roman"/>
        </w:rPr>
      </w:pPr>
      <w:r w:rsidRPr="0063231F">
        <w:rPr>
          <w:rFonts w:ascii="Times New Roman" w:hAnsi="Times New Roman" w:cs="Times New Roman"/>
        </w:rPr>
        <w:t>(Sordillo et al., 1997; Bannerman et al., 2004)</w:t>
      </w:r>
    </w:p>
    <w:p w14:paraId="4874DF48" w14:textId="77777777" w:rsidR="000D0447" w:rsidRPr="0063231F" w:rsidRDefault="0061103C" w:rsidP="0061103C">
      <w:pPr>
        <w:rPr>
          <w:rFonts w:ascii="Times New Roman" w:hAnsi="Times New Roman" w:cs="Times New Roman"/>
          <w:b/>
          <w:bCs/>
        </w:rPr>
      </w:pPr>
      <w:r w:rsidRPr="0063231F">
        <w:rPr>
          <w:rFonts w:ascii="Times New Roman" w:hAnsi="Times New Roman" w:cs="Times New Roman"/>
          <w:b/>
          <w:bCs/>
        </w:rPr>
        <w:t>8.9 Automated Tools and Sensors</w:t>
      </w:r>
    </w:p>
    <w:p w14:paraId="5015BF2B" w14:textId="2258EC7B" w:rsidR="0061103C" w:rsidRPr="0063231F" w:rsidRDefault="0061103C" w:rsidP="0061103C">
      <w:pPr>
        <w:rPr>
          <w:rFonts w:ascii="Times New Roman" w:hAnsi="Times New Roman" w:cs="Times New Roman"/>
          <w:b/>
          <w:bCs/>
        </w:rPr>
      </w:pPr>
      <w:r w:rsidRPr="0063231F">
        <w:rPr>
          <w:rFonts w:ascii="Times New Roman" w:hAnsi="Times New Roman" w:cs="Times New Roman"/>
        </w:rPr>
        <w:t xml:space="preserve">•Electronic milk </w:t>
      </w:r>
      <w:proofErr w:type="spellStart"/>
      <w:r w:rsidRPr="0063231F">
        <w:rPr>
          <w:rFonts w:ascii="Times New Roman" w:hAnsi="Times New Roman" w:cs="Times New Roman"/>
        </w:rPr>
        <w:t>analyzers</w:t>
      </w:r>
      <w:proofErr w:type="spellEnd"/>
      <w:r w:rsidRPr="0063231F">
        <w:rPr>
          <w:rFonts w:ascii="Times New Roman" w:hAnsi="Times New Roman" w:cs="Times New Roman"/>
        </w:rPr>
        <w:t xml:space="preserve"> in milking machines</w:t>
      </w:r>
    </w:p>
    <w:p w14:paraId="6D53B1C1" w14:textId="42D34199"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•Algorithms integrate SCC, EC, milk yield, and </w:t>
      </w:r>
      <w:proofErr w:type="spellStart"/>
      <w:r w:rsidRPr="0063231F">
        <w:rPr>
          <w:rFonts w:ascii="Times New Roman" w:hAnsi="Times New Roman" w:cs="Times New Roman"/>
        </w:rPr>
        <w:t>behavior</w:t>
      </w:r>
      <w:proofErr w:type="spellEnd"/>
    </w:p>
    <w:p w14:paraId="3ED730D9" w14:textId="3D8875CE" w:rsidR="0061103C" w:rsidRPr="0063231F" w:rsidRDefault="0061103C" w:rsidP="0061103C">
      <w:pPr>
        <w:rPr>
          <w:rFonts w:ascii="Times New Roman" w:hAnsi="Times New Roman" w:cs="Times New Roman"/>
        </w:rPr>
      </w:pPr>
      <w:r w:rsidRPr="0063231F">
        <w:rPr>
          <w:rFonts w:ascii="Times New Roman" w:hAnsi="Times New Roman" w:cs="Times New Roman"/>
        </w:rPr>
        <w:t>•Emerging AI-based models for early detection</w:t>
      </w:r>
    </w:p>
    <w:p w14:paraId="0EB05294" w14:textId="6079D8DC"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Ruegg</w:t>
      </w:r>
      <w:proofErr w:type="spellEnd"/>
      <w:r w:rsidRPr="0063231F">
        <w:rPr>
          <w:rFonts w:ascii="Times New Roman" w:hAnsi="Times New Roman" w:cs="Times New Roman"/>
        </w:rPr>
        <w:t xml:space="preserve">, 2017; </w:t>
      </w:r>
      <w:proofErr w:type="spellStart"/>
      <w:r w:rsidRPr="0063231F">
        <w:rPr>
          <w:rFonts w:ascii="Times New Roman" w:hAnsi="Times New Roman" w:cs="Times New Roman"/>
        </w:rPr>
        <w:t>Krömker</w:t>
      </w:r>
      <w:proofErr w:type="spellEnd"/>
      <w:r w:rsidRPr="0063231F">
        <w:rPr>
          <w:rFonts w:ascii="Times New Roman" w:hAnsi="Times New Roman" w:cs="Times New Roman"/>
        </w:rPr>
        <w:t xml:space="preserve"> et al., 2014)</w:t>
      </w:r>
    </w:p>
    <w:p w14:paraId="1CE8B73C" w14:textId="47494D7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 Treatment of Mastitis in Dairy Cattle</w:t>
      </w:r>
    </w:p>
    <w:p w14:paraId="3BA83E84" w14:textId="64329B5A" w:rsidR="0061103C" w:rsidRPr="0063231F" w:rsidRDefault="0061103C" w:rsidP="0061103C">
      <w:pPr>
        <w:rPr>
          <w:rFonts w:ascii="Times New Roman" w:hAnsi="Times New Roman" w:cs="Times New Roman"/>
        </w:rPr>
      </w:pPr>
      <w:r w:rsidRPr="0063231F">
        <w:rPr>
          <w:rFonts w:ascii="Times New Roman" w:hAnsi="Times New Roman" w:cs="Times New Roman"/>
        </w:rPr>
        <w:t>The treatment of mastitis aims to eliminate the infection, restore milk production, relieve inflammation, and prevent recurrence. Successful therapy depends on early diagnosis, accurate identification of the causative agent, and appropriate therapeutic choices (Bradley, 2002; Ruegg, 2017).</w:t>
      </w:r>
    </w:p>
    <w:p w14:paraId="40732D6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9.1 Principles of Mastitis Treatment</w:t>
      </w:r>
    </w:p>
    <w:p w14:paraId="1DA1FEB9" w14:textId="628D78DC" w:rsidR="0061103C" w:rsidRPr="0063231F" w:rsidRDefault="0061103C" w:rsidP="0061103C">
      <w:pPr>
        <w:rPr>
          <w:rFonts w:ascii="Times New Roman" w:hAnsi="Times New Roman" w:cs="Times New Roman"/>
        </w:rPr>
      </w:pPr>
      <w:r w:rsidRPr="0063231F">
        <w:rPr>
          <w:rFonts w:ascii="Times New Roman" w:hAnsi="Times New Roman" w:cs="Times New Roman"/>
        </w:rPr>
        <w:t>•Identify pathogen through culture or PCR</w:t>
      </w:r>
    </w:p>
    <w:p w14:paraId="6AB5B00F" w14:textId="68627F57" w:rsidR="0061103C" w:rsidRPr="0063231F" w:rsidRDefault="0061103C" w:rsidP="0061103C">
      <w:pPr>
        <w:rPr>
          <w:rFonts w:ascii="Times New Roman" w:hAnsi="Times New Roman" w:cs="Times New Roman"/>
        </w:rPr>
      </w:pPr>
      <w:r w:rsidRPr="0063231F">
        <w:rPr>
          <w:rFonts w:ascii="Times New Roman" w:hAnsi="Times New Roman" w:cs="Times New Roman"/>
        </w:rPr>
        <w:t>•Assess clinical severity (mild, moderate, severe)</w:t>
      </w:r>
    </w:p>
    <w:p w14:paraId="573019C5" w14:textId="25BC0A45" w:rsidR="0061103C" w:rsidRPr="0063231F" w:rsidRDefault="0061103C" w:rsidP="0061103C">
      <w:pPr>
        <w:rPr>
          <w:rFonts w:ascii="Times New Roman" w:hAnsi="Times New Roman" w:cs="Times New Roman"/>
        </w:rPr>
      </w:pPr>
      <w:r w:rsidRPr="0063231F">
        <w:rPr>
          <w:rFonts w:ascii="Times New Roman" w:hAnsi="Times New Roman" w:cs="Times New Roman"/>
        </w:rPr>
        <w:t>•Consider cow factors: lactation stage, milk withdrawal period, and previous mastitis history</w:t>
      </w:r>
    </w:p>
    <w:p w14:paraId="6B59911A" w14:textId="484CDECE" w:rsidR="0061103C" w:rsidRPr="0063231F" w:rsidRDefault="0061103C" w:rsidP="0061103C">
      <w:pPr>
        <w:rPr>
          <w:rFonts w:ascii="Times New Roman" w:hAnsi="Times New Roman" w:cs="Times New Roman"/>
        </w:rPr>
      </w:pPr>
      <w:r w:rsidRPr="0063231F">
        <w:rPr>
          <w:rFonts w:ascii="Times New Roman" w:hAnsi="Times New Roman" w:cs="Times New Roman"/>
        </w:rPr>
        <w:t>•Tailor treatment based on clinical vs subclinical, acute vs chronic, and gram-positive vs gram-negative infection</w:t>
      </w:r>
    </w:p>
    <w:p w14:paraId="1C1ACFD3" w14:textId="0F230B03" w:rsidR="0061103C" w:rsidRPr="0063231F" w:rsidRDefault="0061103C" w:rsidP="0061103C">
      <w:pPr>
        <w:rPr>
          <w:rFonts w:ascii="Times New Roman" w:hAnsi="Times New Roman" w:cs="Times New Roman"/>
        </w:rPr>
      </w:pPr>
      <w:r w:rsidRPr="0063231F">
        <w:rPr>
          <w:rFonts w:ascii="Times New Roman" w:hAnsi="Times New Roman" w:cs="Times New Roman"/>
        </w:rPr>
        <w:t>(Barkema et al., 2006; Pyörälä, 2003)</w:t>
      </w:r>
    </w:p>
    <w:p w14:paraId="5AD838ED" w14:textId="057DB6FA"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9.2 Antimicrobial Therapy</w:t>
      </w:r>
    </w:p>
    <w:p w14:paraId="340CCA65"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Intramammary (IMM) Antibiotics</w:t>
      </w:r>
    </w:p>
    <w:p w14:paraId="69BD468D" w14:textId="545785E0" w:rsidR="0061103C" w:rsidRPr="0063231F" w:rsidRDefault="0061103C" w:rsidP="0061103C">
      <w:pPr>
        <w:rPr>
          <w:rFonts w:ascii="Times New Roman" w:hAnsi="Times New Roman" w:cs="Times New Roman"/>
        </w:rPr>
      </w:pPr>
      <w:r w:rsidRPr="0063231F">
        <w:rPr>
          <w:rFonts w:ascii="Times New Roman" w:hAnsi="Times New Roman" w:cs="Times New Roman"/>
        </w:rPr>
        <w:t>•Most common treatment route</w:t>
      </w:r>
    </w:p>
    <w:p w14:paraId="1D488277" w14:textId="492966BF" w:rsidR="0061103C" w:rsidRPr="0063231F" w:rsidRDefault="0061103C" w:rsidP="0061103C">
      <w:pPr>
        <w:rPr>
          <w:rFonts w:ascii="Times New Roman" w:hAnsi="Times New Roman" w:cs="Times New Roman"/>
        </w:rPr>
      </w:pPr>
      <w:r w:rsidRPr="0063231F">
        <w:rPr>
          <w:rFonts w:ascii="Times New Roman" w:hAnsi="Times New Roman" w:cs="Times New Roman"/>
        </w:rPr>
        <w:t>•Administered via teat canal</w:t>
      </w:r>
    </w:p>
    <w:p w14:paraId="01C1D0A6" w14:textId="6E57A2F3" w:rsidR="0061103C" w:rsidRPr="0063231F" w:rsidRDefault="0061103C" w:rsidP="0061103C">
      <w:pPr>
        <w:rPr>
          <w:rFonts w:ascii="Times New Roman" w:hAnsi="Times New Roman" w:cs="Times New Roman"/>
        </w:rPr>
      </w:pPr>
      <w:r w:rsidRPr="0063231F">
        <w:rPr>
          <w:rFonts w:ascii="Times New Roman" w:hAnsi="Times New Roman" w:cs="Times New Roman"/>
        </w:rPr>
        <w:t>•Common IMM antibiotics:</w:t>
      </w:r>
    </w:p>
    <w:p w14:paraId="036E1360" w14:textId="33134647" w:rsidR="0061103C" w:rsidRPr="0063231F" w:rsidRDefault="0061103C" w:rsidP="0061103C">
      <w:pPr>
        <w:rPr>
          <w:rFonts w:ascii="Times New Roman" w:hAnsi="Times New Roman" w:cs="Times New Roman"/>
        </w:rPr>
      </w:pPr>
      <w:r w:rsidRPr="0063231F">
        <w:rPr>
          <w:rFonts w:ascii="Times New Roman" w:hAnsi="Times New Roman" w:cs="Times New Roman"/>
        </w:rPr>
        <w:t>•Beta-lactams: Cloxacillin, ampicillin (Strep. agalactiae, S. aureus)</w:t>
      </w:r>
    </w:p>
    <w:p w14:paraId="30E9FDA7" w14:textId="057BF155"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•Macrolides: Erythromycin, </w:t>
      </w:r>
      <w:proofErr w:type="spellStart"/>
      <w:r w:rsidRPr="0063231F">
        <w:rPr>
          <w:rFonts w:ascii="Times New Roman" w:hAnsi="Times New Roman" w:cs="Times New Roman"/>
        </w:rPr>
        <w:t>tylosin</w:t>
      </w:r>
      <w:proofErr w:type="spellEnd"/>
    </w:p>
    <w:p w14:paraId="1BB4CDD9" w14:textId="7EE5EDB1"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w:t>
      </w:r>
      <w:proofErr w:type="spellStart"/>
      <w:r w:rsidRPr="0063231F">
        <w:rPr>
          <w:rFonts w:ascii="Times New Roman" w:hAnsi="Times New Roman" w:cs="Times New Roman"/>
        </w:rPr>
        <w:t>Lincosamides</w:t>
      </w:r>
      <w:proofErr w:type="spellEnd"/>
      <w:r w:rsidRPr="0063231F">
        <w:rPr>
          <w:rFonts w:ascii="Times New Roman" w:hAnsi="Times New Roman" w:cs="Times New Roman"/>
        </w:rPr>
        <w:t>: Lincomycin</w:t>
      </w:r>
    </w:p>
    <w:p w14:paraId="0249AE6D" w14:textId="55DC98C2" w:rsidR="0061103C" w:rsidRPr="0063231F" w:rsidRDefault="0061103C" w:rsidP="0061103C">
      <w:pPr>
        <w:rPr>
          <w:rFonts w:ascii="Times New Roman" w:hAnsi="Times New Roman" w:cs="Times New Roman"/>
        </w:rPr>
      </w:pPr>
      <w:r w:rsidRPr="0063231F">
        <w:rPr>
          <w:rFonts w:ascii="Times New Roman" w:hAnsi="Times New Roman" w:cs="Times New Roman"/>
        </w:rPr>
        <w:t>•Cephalosporins: Cefquinome, cephalexin</w:t>
      </w:r>
    </w:p>
    <w:p w14:paraId="5FB54A59" w14:textId="0ADD3541" w:rsidR="0061103C" w:rsidRPr="0063231F" w:rsidRDefault="0061103C" w:rsidP="0061103C">
      <w:pPr>
        <w:rPr>
          <w:rFonts w:ascii="Times New Roman" w:hAnsi="Times New Roman" w:cs="Times New Roman"/>
        </w:rPr>
      </w:pPr>
      <w:r w:rsidRPr="0063231F">
        <w:rPr>
          <w:rFonts w:ascii="Times New Roman" w:hAnsi="Times New Roman" w:cs="Times New Roman"/>
        </w:rPr>
        <w:t>•Duration: 3–5 days depending on product and organism</w:t>
      </w:r>
    </w:p>
    <w:p w14:paraId="48F22A1D"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(Pyörälä, 2009; Hogan et al., 1999)</w:t>
      </w:r>
    </w:p>
    <w:p w14:paraId="4E3B21F4" w14:textId="77777777" w:rsidR="000D0447" w:rsidRPr="0063231F" w:rsidRDefault="0061103C" w:rsidP="0061103C">
      <w:pPr>
        <w:rPr>
          <w:rFonts w:ascii="Times New Roman" w:hAnsi="Times New Roman" w:cs="Times New Roman"/>
          <w:b/>
          <w:bCs/>
        </w:rPr>
      </w:pPr>
      <w:r w:rsidRPr="0063231F">
        <w:rPr>
          <w:rFonts w:ascii="Times New Roman" w:hAnsi="Times New Roman" w:cs="Times New Roman"/>
          <w:b/>
          <w:bCs/>
        </w:rPr>
        <w:t>B. Systemic Antibiotics</w:t>
      </w:r>
    </w:p>
    <w:p w14:paraId="5069D6BB" w14:textId="292B601F" w:rsidR="0061103C" w:rsidRPr="0063231F" w:rsidRDefault="0061103C" w:rsidP="0061103C">
      <w:pPr>
        <w:rPr>
          <w:rFonts w:ascii="Times New Roman" w:hAnsi="Times New Roman" w:cs="Times New Roman"/>
          <w:b/>
          <w:bCs/>
        </w:rPr>
      </w:pPr>
      <w:r w:rsidRPr="0063231F">
        <w:rPr>
          <w:rFonts w:ascii="Times New Roman" w:hAnsi="Times New Roman" w:cs="Times New Roman"/>
        </w:rPr>
        <w:t>•Used in moderate to severe clinical mastitis, or when systemic signs are present</w:t>
      </w:r>
    </w:p>
    <w:p w14:paraId="075FA92A" w14:textId="00133CA3" w:rsidR="0061103C" w:rsidRPr="0063231F" w:rsidRDefault="0061103C" w:rsidP="0061103C">
      <w:pPr>
        <w:rPr>
          <w:rFonts w:ascii="Times New Roman" w:hAnsi="Times New Roman" w:cs="Times New Roman"/>
        </w:rPr>
      </w:pPr>
      <w:r w:rsidRPr="0063231F">
        <w:rPr>
          <w:rFonts w:ascii="Times New Roman" w:hAnsi="Times New Roman" w:cs="Times New Roman"/>
        </w:rPr>
        <w:t>•E.g., penicillin-streptomycin, enrofloxacin, oxytetracycline</w:t>
      </w:r>
    </w:p>
    <w:p w14:paraId="7BE972F1" w14:textId="7D09F59B" w:rsidR="0061103C" w:rsidRPr="0063231F" w:rsidRDefault="0061103C" w:rsidP="0061103C">
      <w:pPr>
        <w:rPr>
          <w:rFonts w:ascii="Times New Roman" w:hAnsi="Times New Roman" w:cs="Times New Roman"/>
        </w:rPr>
      </w:pPr>
      <w:r w:rsidRPr="0063231F">
        <w:rPr>
          <w:rFonts w:ascii="Times New Roman" w:hAnsi="Times New Roman" w:cs="Times New Roman"/>
        </w:rPr>
        <w:t>•S. aureus often requires prolonged combination therapy</w:t>
      </w:r>
    </w:p>
    <w:p w14:paraId="75CF9F5C" w14:textId="74B37385"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(Gomes &amp; Henriques, 2016; Oliver &amp; </w:t>
      </w:r>
      <w:proofErr w:type="spellStart"/>
      <w:r w:rsidRPr="0063231F">
        <w:rPr>
          <w:rFonts w:ascii="Times New Roman" w:hAnsi="Times New Roman" w:cs="Times New Roman"/>
        </w:rPr>
        <w:t>Murinda</w:t>
      </w:r>
      <w:proofErr w:type="spellEnd"/>
      <w:r w:rsidRPr="0063231F">
        <w:rPr>
          <w:rFonts w:ascii="Times New Roman" w:hAnsi="Times New Roman" w:cs="Times New Roman"/>
        </w:rPr>
        <w:t>, 2012)</w:t>
      </w:r>
    </w:p>
    <w:p w14:paraId="3921874E"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Antibiotic Selection</w:t>
      </w:r>
    </w:p>
    <w:p w14:paraId="565090FA" w14:textId="77329AE6" w:rsidR="0061103C" w:rsidRPr="0063231F" w:rsidRDefault="0061103C" w:rsidP="0061103C">
      <w:pPr>
        <w:rPr>
          <w:rFonts w:ascii="Times New Roman" w:hAnsi="Times New Roman" w:cs="Times New Roman"/>
        </w:rPr>
      </w:pPr>
      <w:r w:rsidRPr="0063231F">
        <w:rPr>
          <w:rFonts w:ascii="Times New Roman" w:hAnsi="Times New Roman" w:cs="Times New Roman"/>
        </w:rPr>
        <w:t>•Should be guided by culture and sensitivity testing</w:t>
      </w:r>
    </w:p>
    <w:p w14:paraId="6BD6B842" w14:textId="6B6D6C3A" w:rsidR="0061103C" w:rsidRPr="0063231F" w:rsidRDefault="0061103C" w:rsidP="0061103C">
      <w:pPr>
        <w:rPr>
          <w:rFonts w:ascii="Times New Roman" w:hAnsi="Times New Roman" w:cs="Times New Roman"/>
        </w:rPr>
      </w:pPr>
      <w:r w:rsidRPr="0063231F">
        <w:rPr>
          <w:rFonts w:ascii="Times New Roman" w:hAnsi="Times New Roman" w:cs="Times New Roman"/>
        </w:rPr>
        <w:t>•Risk of antibiotic resistance necessitates judicious use</w:t>
      </w:r>
    </w:p>
    <w:p w14:paraId="2767BC55" w14:textId="5FDDE4E1" w:rsidR="0061103C" w:rsidRPr="0063231F" w:rsidRDefault="0061103C" w:rsidP="0061103C">
      <w:pPr>
        <w:rPr>
          <w:rFonts w:ascii="Times New Roman" w:hAnsi="Times New Roman" w:cs="Times New Roman"/>
        </w:rPr>
      </w:pPr>
      <w:r w:rsidRPr="0063231F">
        <w:rPr>
          <w:rFonts w:ascii="Times New Roman" w:hAnsi="Times New Roman" w:cs="Times New Roman"/>
        </w:rPr>
        <w:t>•Use of critically important antimicrobials (e.g., fluoroquinolones) is discouraged unless essential</w:t>
      </w:r>
    </w:p>
    <w:p w14:paraId="06097132" w14:textId="439F043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(WHO, 2017;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334850C6"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9.3 Supportive Therapy</w:t>
      </w:r>
    </w:p>
    <w:p w14:paraId="784F8BF3" w14:textId="0FE28032" w:rsidR="0061103C" w:rsidRPr="0063231F" w:rsidRDefault="0061103C" w:rsidP="0061103C">
      <w:pPr>
        <w:rPr>
          <w:rFonts w:ascii="Times New Roman" w:hAnsi="Times New Roman" w:cs="Times New Roman"/>
        </w:rPr>
      </w:pPr>
      <w:r w:rsidRPr="0063231F">
        <w:rPr>
          <w:rFonts w:ascii="Times New Roman" w:hAnsi="Times New Roman" w:cs="Times New Roman"/>
        </w:rPr>
        <w:t>•NSAIDs: Flunixin meglumine, ketoprofen to control fever, swelling, and pain</w:t>
      </w:r>
    </w:p>
    <w:p w14:paraId="1EB8E92F" w14:textId="7F5CCA4A"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•IV fluids: In severe cases for dehydration and </w:t>
      </w:r>
      <w:proofErr w:type="spellStart"/>
      <w:r w:rsidRPr="0063231F">
        <w:rPr>
          <w:rFonts w:ascii="Times New Roman" w:hAnsi="Times New Roman" w:cs="Times New Roman"/>
        </w:rPr>
        <w:t>toxemia</w:t>
      </w:r>
      <w:proofErr w:type="spellEnd"/>
    </w:p>
    <w:p w14:paraId="36D665F3" w14:textId="25C967B4" w:rsidR="0061103C" w:rsidRPr="0063231F" w:rsidRDefault="0061103C" w:rsidP="0061103C">
      <w:pPr>
        <w:rPr>
          <w:rFonts w:ascii="Times New Roman" w:hAnsi="Times New Roman" w:cs="Times New Roman"/>
        </w:rPr>
      </w:pPr>
      <w:r w:rsidRPr="0063231F">
        <w:rPr>
          <w:rFonts w:ascii="Times New Roman" w:hAnsi="Times New Roman" w:cs="Times New Roman"/>
        </w:rPr>
        <w:t>•Oxytocin: To promote milk let-down and gland emptying</w:t>
      </w:r>
    </w:p>
    <w:p w14:paraId="5A11E5C1" w14:textId="3A9C30BE" w:rsidR="0061103C" w:rsidRPr="0063231F" w:rsidRDefault="0061103C" w:rsidP="0061103C">
      <w:pPr>
        <w:rPr>
          <w:rFonts w:ascii="Times New Roman" w:hAnsi="Times New Roman" w:cs="Times New Roman"/>
        </w:rPr>
      </w:pPr>
      <w:r w:rsidRPr="0063231F">
        <w:rPr>
          <w:rFonts w:ascii="Times New Roman" w:hAnsi="Times New Roman" w:cs="Times New Roman"/>
        </w:rPr>
        <w:t>•Frequent stripping: Helps reduce bacterial load and toxins in milk</w:t>
      </w:r>
    </w:p>
    <w:p w14:paraId="169007A0" w14:textId="45B83CEE"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Burvenich</w:t>
      </w:r>
      <w:proofErr w:type="spellEnd"/>
      <w:r w:rsidRPr="0063231F">
        <w:rPr>
          <w:rFonts w:ascii="Times New Roman" w:hAnsi="Times New Roman" w:cs="Times New Roman"/>
        </w:rPr>
        <w:t xml:space="preserve"> et al., 2003; Wenz et al., 2001)</w:t>
      </w:r>
    </w:p>
    <w:p w14:paraId="2E8135E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9.4 Treatment of Subclinical Mastitis</w:t>
      </w:r>
    </w:p>
    <w:p w14:paraId="2DFDC246" w14:textId="43C8427F" w:rsidR="0061103C" w:rsidRPr="0063231F" w:rsidRDefault="0061103C" w:rsidP="0061103C">
      <w:pPr>
        <w:rPr>
          <w:rFonts w:ascii="Times New Roman" w:hAnsi="Times New Roman" w:cs="Times New Roman"/>
        </w:rPr>
      </w:pPr>
      <w:r w:rsidRPr="0063231F">
        <w:rPr>
          <w:rFonts w:ascii="Times New Roman" w:hAnsi="Times New Roman" w:cs="Times New Roman"/>
        </w:rPr>
        <w:t>•Selective treatment during lactation or dry period</w:t>
      </w:r>
    </w:p>
    <w:p w14:paraId="7B12CBB9" w14:textId="74ABEC75" w:rsidR="0061103C" w:rsidRPr="0063231F" w:rsidRDefault="0061103C" w:rsidP="0061103C">
      <w:pPr>
        <w:rPr>
          <w:rFonts w:ascii="Times New Roman" w:hAnsi="Times New Roman" w:cs="Times New Roman"/>
        </w:rPr>
      </w:pPr>
      <w:r w:rsidRPr="0063231F">
        <w:rPr>
          <w:rFonts w:ascii="Times New Roman" w:hAnsi="Times New Roman" w:cs="Times New Roman"/>
        </w:rPr>
        <w:t>•More successful for Streptococcus agalactiae than S. aureus</w:t>
      </w:r>
    </w:p>
    <w:p w14:paraId="1B1E5F50" w14:textId="1834D64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•In lactation: Use IMM products like cloxacillin, </w:t>
      </w:r>
      <w:proofErr w:type="spellStart"/>
      <w:r w:rsidRPr="0063231F">
        <w:rPr>
          <w:rFonts w:ascii="Times New Roman" w:hAnsi="Times New Roman" w:cs="Times New Roman"/>
        </w:rPr>
        <w:t>cephapirin</w:t>
      </w:r>
      <w:proofErr w:type="spellEnd"/>
    </w:p>
    <w:p w14:paraId="773B3123" w14:textId="029B3B0B" w:rsidR="0061103C" w:rsidRPr="0063231F" w:rsidRDefault="0061103C" w:rsidP="0061103C">
      <w:pPr>
        <w:rPr>
          <w:rFonts w:ascii="Times New Roman" w:hAnsi="Times New Roman" w:cs="Times New Roman"/>
        </w:rPr>
      </w:pPr>
      <w:r w:rsidRPr="0063231F">
        <w:rPr>
          <w:rFonts w:ascii="Times New Roman" w:hAnsi="Times New Roman" w:cs="Times New Roman"/>
        </w:rPr>
        <w:t>•In dry period: Long-acting dry cow therapy (DCT) is preferred</w:t>
      </w:r>
    </w:p>
    <w:p w14:paraId="7817D055" w14:textId="03399689" w:rsidR="0061103C" w:rsidRPr="0063231F" w:rsidRDefault="0061103C" w:rsidP="0061103C">
      <w:pPr>
        <w:rPr>
          <w:rFonts w:ascii="Times New Roman" w:hAnsi="Times New Roman" w:cs="Times New Roman"/>
        </w:rPr>
      </w:pPr>
      <w:r w:rsidRPr="0063231F">
        <w:rPr>
          <w:rFonts w:ascii="Times New Roman" w:hAnsi="Times New Roman" w:cs="Times New Roman"/>
        </w:rPr>
        <w:t>(Bradley &amp; Green, 2000; Ruegg, 2017)</w:t>
      </w:r>
    </w:p>
    <w:p w14:paraId="53D9BA76" w14:textId="2316FC51"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9.5 Dry Cow Therapy (DCT)</w:t>
      </w:r>
    </w:p>
    <w:p w14:paraId="62D32FC2"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DCT is administered at the end of lactation to treat existing subclinical infections and prevent new ones:</w:t>
      </w:r>
    </w:p>
    <w:p w14:paraId="5ADC1F15" w14:textId="615AACBF"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•Long-acting IMM formulations (e.g., benzathine cloxacillin)</w:t>
      </w:r>
    </w:p>
    <w:p w14:paraId="49A16143" w14:textId="6EA20C3A" w:rsidR="0061103C" w:rsidRPr="0063231F" w:rsidRDefault="0061103C" w:rsidP="0061103C">
      <w:pPr>
        <w:rPr>
          <w:rFonts w:ascii="Times New Roman" w:hAnsi="Times New Roman" w:cs="Times New Roman"/>
        </w:rPr>
      </w:pPr>
      <w:r w:rsidRPr="0063231F">
        <w:rPr>
          <w:rFonts w:ascii="Times New Roman" w:hAnsi="Times New Roman" w:cs="Times New Roman"/>
        </w:rPr>
        <w:t>•Often combined with internal teat sealants (e.g., bismuth subnitrate)</w:t>
      </w:r>
    </w:p>
    <w:p w14:paraId="4F1D321D" w14:textId="59BBFC0A" w:rsidR="0061103C" w:rsidRPr="0063231F" w:rsidRDefault="0061103C" w:rsidP="0061103C">
      <w:pPr>
        <w:rPr>
          <w:rFonts w:ascii="Times New Roman" w:hAnsi="Times New Roman" w:cs="Times New Roman"/>
        </w:rPr>
      </w:pPr>
      <w:r w:rsidRPr="0063231F">
        <w:rPr>
          <w:rFonts w:ascii="Times New Roman" w:hAnsi="Times New Roman" w:cs="Times New Roman"/>
        </w:rPr>
        <w:t>•Reduces new infections during dry period by 70–90%</w:t>
      </w:r>
    </w:p>
    <w:p w14:paraId="5F555806" w14:textId="77777777" w:rsidR="000D0447" w:rsidRPr="0063231F" w:rsidRDefault="0061103C" w:rsidP="0061103C">
      <w:pPr>
        <w:rPr>
          <w:rFonts w:ascii="Times New Roman" w:hAnsi="Times New Roman" w:cs="Times New Roman"/>
        </w:rPr>
      </w:pPr>
      <w:r w:rsidRPr="0063231F">
        <w:rPr>
          <w:rFonts w:ascii="Times New Roman" w:hAnsi="Times New Roman" w:cs="Times New Roman"/>
        </w:rPr>
        <w:t xml:space="preserve">(Dingwell et al., 2003;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7A651C6C" w14:textId="41626BBD"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9.6 Alternative and Adjunct Therapies</w:t>
      </w:r>
    </w:p>
    <w:p w14:paraId="14006136"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A. Herbal and Natural Products</w:t>
      </w:r>
    </w:p>
    <w:p w14:paraId="6D9DFF66" w14:textId="517C40EE" w:rsidR="0061103C" w:rsidRPr="0063231F" w:rsidRDefault="0061103C" w:rsidP="0061103C">
      <w:pPr>
        <w:rPr>
          <w:rFonts w:ascii="Times New Roman" w:hAnsi="Times New Roman" w:cs="Times New Roman"/>
        </w:rPr>
      </w:pPr>
      <w:r w:rsidRPr="0063231F">
        <w:rPr>
          <w:rFonts w:ascii="Times New Roman" w:hAnsi="Times New Roman" w:cs="Times New Roman"/>
        </w:rPr>
        <w:t>•Extracts of neem, turmeric, aloe vera, and garlic show antimicrobial activity</w:t>
      </w:r>
    </w:p>
    <w:p w14:paraId="615BE164" w14:textId="26D3CE91" w:rsidR="0061103C" w:rsidRPr="0063231F" w:rsidRDefault="0061103C" w:rsidP="0061103C">
      <w:pPr>
        <w:rPr>
          <w:rFonts w:ascii="Times New Roman" w:hAnsi="Times New Roman" w:cs="Times New Roman"/>
        </w:rPr>
      </w:pPr>
      <w:r w:rsidRPr="0063231F">
        <w:rPr>
          <w:rFonts w:ascii="Times New Roman" w:hAnsi="Times New Roman" w:cs="Times New Roman"/>
        </w:rPr>
        <w:t>•Variable efficacy; often used in conjunction with antibiotics</w:t>
      </w:r>
    </w:p>
    <w:p w14:paraId="3DCF8C4A" w14:textId="34FA24E2" w:rsidR="0061103C" w:rsidRPr="0063231F" w:rsidRDefault="0061103C" w:rsidP="0061103C">
      <w:pPr>
        <w:rPr>
          <w:rFonts w:ascii="Times New Roman" w:hAnsi="Times New Roman" w:cs="Times New Roman"/>
        </w:rPr>
      </w:pPr>
      <w:r w:rsidRPr="0063231F">
        <w:rPr>
          <w:rFonts w:ascii="Times New Roman" w:hAnsi="Times New Roman" w:cs="Times New Roman"/>
        </w:rPr>
        <w:t>(Patil et al., 2015)</w:t>
      </w:r>
    </w:p>
    <w:p w14:paraId="5E45CF45"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B. Probiotics</w:t>
      </w:r>
    </w:p>
    <w:p w14:paraId="372D627C" w14:textId="3C1B9900" w:rsidR="0061103C" w:rsidRPr="0063231F" w:rsidRDefault="0061103C" w:rsidP="0061103C">
      <w:pPr>
        <w:rPr>
          <w:rFonts w:ascii="Times New Roman" w:hAnsi="Times New Roman" w:cs="Times New Roman"/>
        </w:rPr>
      </w:pPr>
      <w:r w:rsidRPr="0063231F">
        <w:rPr>
          <w:rFonts w:ascii="Times New Roman" w:hAnsi="Times New Roman" w:cs="Times New Roman"/>
        </w:rPr>
        <w:t>•Use of lactic acid bacteria to inhibit mastitis pathogens</w:t>
      </w:r>
    </w:p>
    <w:p w14:paraId="6327EF69" w14:textId="09C97510" w:rsidR="0061103C" w:rsidRPr="0063231F" w:rsidRDefault="0061103C" w:rsidP="0061103C">
      <w:pPr>
        <w:rPr>
          <w:rFonts w:ascii="Times New Roman" w:hAnsi="Times New Roman" w:cs="Times New Roman"/>
        </w:rPr>
      </w:pPr>
      <w:r w:rsidRPr="0063231F">
        <w:rPr>
          <w:rFonts w:ascii="Times New Roman" w:hAnsi="Times New Roman" w:cs="Times New Roman"/>
        </w:rPr>
        <w:t>•Experimental and requires further validation</w:t>
      </w:r>
    </w:p>
    <w:p w14:paraId="59AB7B47" w14:textId="66A75EA0" w:rsidR="0061103C" w:rsidRPr="0063231F" w:rsidRDefault="0061103C" w:rsidP="0061103C">
      <w:pPr>
        <w:rPr>
          <w:rFonts w:ascii="Times New Roman" w:hAnsi="Times New Roman" w:cs="Times New Roman"/>
        </w:rPr>
      </w:pPr>
      <w:r w:rsidRPr="0063231F">
        <w:rPr>
          <w:rFonts w:ascii="Times New Roman" w:hAnsi="Times New Roman" w:cs="Times New Roman"/>
        </w:rPr>
        <w:t>(Espeche et al., 2012)</w:t>
      </w:r>
    </w:p>
    <w:p w14:paraId="22A53B18"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C. Immunomodulators</w:t>
      </w:r>
    </w:p>
    <w:p w14:paraId="37D8DB90" w14:textId="1BFAD810"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•Recombinant cytokines, bacterial lysates to enhance host </w:t>
      </w:r>
      <w:proofErr w:type="spellStart"/>
      <w:r w:rsidRPr="0063231F">
        <w:rPr>
          <w:rFonts w:ascii="Times New Roman" w:hAnsi="Times New Roman" w:cs="Times New Roman"/>
        </w:rPr>
        <w:t>defense</w:t>
      </w:r>
      <w:proofErr w:type="spellEnd"/>
    </w:p>
    <w:p w14:paraId="156C06F8" w14:textId="013FAEAA" w:rsidR="0061103C" w:rsidRPr="0063231F" w:rsidRDefault="0061103C" w:rsidP="0061103C">
      <w:pPr>
        <w:rPr>
          <w:rFonts w:ascii="Times New Roman" w:hAnsi="Times New Roman" w:cs="Times New Roman"/>
        </w:rPr>
      </w:pPr>
      <w:r w:rsidRPr="0063231F">
        <w:rPr>
          <w:rFonts w:ascii="Times New Roman" w:hAnsi="Times New Roman" w:cs="Times New Roman"/>
        </w:rPr>
        <w:t>•Promising but still under development</w:t>
      </w:r>
    </w:p>
    <w:p w14:paraId="72A54B2B" w14:textId="4AC5BD07" w:rsidR="0061103C" w:rsidRPr="0063231F" w:rsidRDefault="0061103C" w:rsidP="0061103C">
      <w:pPr>
        <w:rPr>
          <w:rFonts w:ascii="Times New Roman" w:hAnsi="Times New Roman" w:cs="Times New Roman"/>
        </w:rPr>
      </w:pPr>
      <w:r w:rsidRPr="0063231F">
        <w:rPr>
          <w:rFonts w:ascii="Times New Roman" w:hAnsi="Times New Roman" w:cs="Times New Roman"/>
        </w:rPr>
        <w:t>(Sordillo, 2005)</w:t>
      </w:r>
    </w:p>
    <w:p w14:paraId="4A41AFED"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D. Bacteriophage Therapy</w:t>
      </w:r>
    </w:p>
    <w:p w14:paraId="5506E1F3" w14:textId="7D874E8B"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•Target-specific lytic </w:t>
      </w:r>
      <w:proofErr w:type="spellStart"/>
      <w:r w:rsidRPr="0063231F">
        <w:rPr>
          <w:rFonts w:ascii="Times New Roman" w:hAnsi="Times New Roman" w:cs="Times New Roman"/>
        </w:rPr>
        <w:t>phages</w:t>
      </w:r>
      <w:proofErr w:type="spellEnd"/>
      <w:r w:rsidRPr="0063231F">
        <w:rPr>
          <w:rFonts w:ascii="Times New Roman" w:hAnsi="Times New Roman" w:cs="Times New Roman"/>
        </w:rPr>
        <w:t xml:space="preserve"> against S. aureus or E. coli</w:t>
      </w:r>
    </w:p>
    <w:p w14:paraId="041712BA" w14:textId="4ADD2587" w:rsidR="0061103C" w:rsidRPr="0063231F" w:rsidRDefault="0061103C" w:rsidP="0061103C">
      <w:pPr>
        <w:rPr>
          <w:rFonts w:ascii="Times New Roman" w:hAnsi="Times New Roman" w:cs="Times New Roman"/>
        </w:rPr>
      </w:pPr>
      <w:r w:rsidRPr="0063231F">
        <w:rPr>
          <w:rFonts w:ascii="Times New Roman" w:hAnsi="Times New Roman" w:cs="Times New Roman"/>
        </w:rPr>
        <w:t>•Potential tool in antibiotic resistance era</w:t>
      </w:r>
    </w:p>
    <w:p w14:paraId="50F4FDE7" w14:textId="4E2F7526" w:rsidR="0061103C" w:rsidRPr="0063231F" w:rsidRDefault="0061103C" w:rsidP="0061103C">
      <w:pPr>
        <w:rPr>
          <w:rFonts w:ascii="Times New Roman" w:hAnsi="Times New Roman" w:cs="Times New Roman"/>
        </w:rPr>
      </w:pPr>
      <w:r w:rsidRPr="0063231F">
        <w:rPr>
          <w:rFonts w:ascii="Times New Roman" w:hAnsi="Times New Roman" w:cs="Times New Roman"/>
        </w:rPr>
        <w:t>(Gupta &amp; Prasad, 2011)</w:t>
      </w:r>
    </w:p>
    <w:p w14:paraId="61BD70C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9.7 Challenges in Treatment</w:t>
      </w:r>
    </w:p>
    <w:p w14:paraId="3B9CE879" w14:textId="677C46C7" w:rsidR="0061103C" w:rsidRPr="0063231F" w:rsidRDefault="0061103C" w:rsidP="0061103C">
      <w:pPr>
        <w:rPr>
          <w:rFonts w:ascii="Times New Roman" w:hAnsi="Times New Roman" w:cs="Times New Roman"/>
        </w:rPr>
      </w:pPr>
      <w:r w:rsidRPr="0063231F">
        <w:rPr>
          <w:rFonts w:ascii="Times New Roman" w:hAnsi="Times New Roman" w:cs="Times New Roman"/>
        </w:rPr>
        <w:t>•Antibiotic resistance: Emerging problem with S. aureus and E. coli</w:t>
      </w:r>
    </w:p>
    <w:p w14:paraId="0D8F43CD" w14:textId="25B41C02" w:rsidR="0061103C" w:rsidRPr="0063231F" w:rsidRDefault="0061103C" w:rsidP="0061103C">
      <w:pPr>
        <w:rPr>
          <w:rFonts w:ascii="Times New Roman" w:hAnsi="Times New Roman" w:cs="Times New Roman"/>
        </w:rPr>
      </w:pPr>
      <w:r w:rsidRPr="0063231F">
        <w:rPr>
          <w:rFonts w:ascii="Times New Roman" w:hAnsi="Times New Roman" w:cs="Times New Roman"/>
        </w:rPr>
        <w:t>•Biofilm formation: Reduces antibiotic penetration, especially in chronic S. aureus infections</w:t>
      </w:r>
    </w:p>
    <w:p w14:paraId="4C28BAC8" w14:textId="09A338CB" w:rsidR="0061103C" w:rsidRPr="0063231F" w:rsidRDefault="0061103C" w:rsidP="0061103C">
      <w:pPr>
        <w:rPr>
          <w:rFonts w:ascii="Times New Roman" w:hAnsi="Times New Roman" w:cs="Times New Roman"/>
        </w:rPr>
      </w:pPr>
      <w:r w:rsidRPr="0063231F">
        <w:rPr>
          <w:rFonts w:ascii="Times New Roman" w:hAnsi="Times New Roman" w:cs="Times New Roman"/>
        </w:rPr>
        <w:t>•Intracellular pathogens: Some strains evade immune detection and resist drugs</w:t>
      </w:r>
    </w:p>
    <w:p w14:paraId="26C90F0E" w14:textId="2F46147F" w:rsidR="0061103C" w:rsidRPr="0063231F" w:rsidRDefault="0061103C" w:rsidP="0061103C">
      <w:pPr>
        <w:rPr>
          <w:rFonts w:ascii="Times New Roman" w:hAnsi="Times New Roman" w:cs="Times New Roman"/>
        </w:rPr>
      </w:pPr>
      <w:r w:rsidRPr="0063231F">
        <w:rPr>
          <w:rFonts w:ascii="Times New Roman" w:hAnsi="Times New Roman" w:cs="Times New Roman"/>
        </w:rPr>
        <w:t>(Melchior et al., 2006; Barkema et al., 2006)</w:t>
      </w:r>
    </w:p>
    <w:p w14:paraId="4C73192F" w14:textId="0036D30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 Prevention of Mastitis in Dairy Cattle</w:t>
      </w:r>
    </w:p>
    <w:p w14:paraId="7ED0A6F0" w14:textId="42CE731D"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Prevention is the cornerstone of mastitis control. It focuses on reducing exposure to pathogens, improving udder health, and enhancing cow immunity. A multi-faceted approach </w:t>
      </w:r>
      <w:r w:rsidRPr="0063231F">
        <w:rPr>
          <w:rFonts w:ascii="Times New Roman" w:hAnsi="Times New Roman" w:cs="Times New Roman"/>
        </w:rPr>
        <w:lastRenderedPageBreak/>
        <w:t>involving milking hygiene, housing management, nutrition, and vaccination is critical for minimizing both clinical and subclinical cases (Bradley, 2002; Ruegg, 2017).</w:t>
      </w:r>
    </w:p>
    <w:p w14:paraId="489BF253" w14:textId="77777777" w:rsidR="000E4E4F" w:rsidRPr="0063231F" w:rsidRDefault="0061103C" w:rsidP="0061103C">
      <w:pPr>
        <w:rPr>
          <w:rFonts w:ascii="Times New Roman" w:hAnsi="Times New Roman" w:cs="Times New Roman"/>
          <w:b/>
          <w:bCs/>
        </w:rPr>
      </w:pPr>
      <w:r w:rsidRPr="0063231F">
        <w:rPr>
          <w:rFonts w:ascii="Times New Roman" w:hAnsi="Times New Roman" w:cs="Times New Roman"/>
          <w:b/>
          <w:bCs/>
        </w:rPr>
        <w:t>10.1 Milking Hygiene and Routine</w:t>
      </w:r>
    </w:p>
    <w:p w14:paraId="343DFE1D" w14:textId="21AC42E7" w:rsidR="0061103C" w:rsidRPr="0063231F" w:rsidRDefault="0061103C" w:rsidP="0061103C">
      <w:pPr>
        <w:rPr>
          <w:rFonts w:ascii="Times New Roman" w:hAnsi="Times New Roman" w:cs="Times New Roman"/>
          <w:b/>
          <w:bCs/>
        </w:rPr>
      </w:pPr>
      <w:r w:rsidRPr="0063231F">
        <w:rPr>
          <w:rFonts w:ascii="Times New Roman" w:hAnsi="Times New Roman" w:cs="Times New Roman"/>
        </w:rPr>
        <w:t>•Pre-milking teat preparation: Cleaning and drying teats reduce environmental pathogens</w:t>
      </w:r>
    </w:p>
    <w:p w14:paraId="494A7680" w14:textId="5C9D5D7E" w:rsidR="0061103C" w:rsidRPr="0063231F" w:rsidRDefault="0061103C" w:rsidP="0061103C">
      <w:pPr>
        <w:rPr>
          <w:rFonts w:ascii="Times New Roman" w:hAnsi="Times New Roman" w:cs="Times New Roman"/>
        </w:rPr>
      </w:pPr>
      <w:r w:rsidRPr="0063231F">
        <w:rPr>
          <w:rFonts w:ascii="Times New Roman" w:hAnsi="Times New Roman" w:cs="Times New Roman"/>
        </w:rPr>
        <w:t>•Post-milking teat dipping: Effective against contagious pathogens like Staphylococcus aureus and Streptococcus agalactiae</w:t>
      </w:r>
    </w:p>
    <w:p w14:paraId="48B0EFC8" w14:textId="1C18A18A" w:rsidR="0061103C" w:rsidRPr="0063231F" w:rsidRDefault="0061103C" w:rsidP="0061103C">
      <w:pPr>
        <w:rPr>
          <w:rFonts w:ascii="Times New Roman" w:hAnsi="Times New Roman" w:cs="Times New Roman"/>
        </w:rPr>
      </w:pPr>
      <w:r w:rsidRPr="0063231F">
        <w:rPr>
          <w:rFonts w:ascii="Times New Roman" w:hAnsi="Times New Roman" w:cs="Times New Roman"/>
        </w:rPr>
        <w:t>•Use of individual paper towels to prevent cross-contamination</w:t>
      </w:r>
    </w:p>
    <w:p w14:paraId="46EB98FB" w14:textId="77F9DAC9" w:rsidR="0061103C" w:rsidRPr="0063231F" w:rsidRDefault="0061103C" w:rsidP="0061103C">
      <w:pPr>
        <w:rPr>
          <w:rFonts w:ascii="Times New Roman" w:hAnsi="Times New Roman" w:cs="Times New Roman"/>
        </w:rPr>
      </w:pPr>
      <w:r w:rsidRPr="0063231F">
        <w:rPr>
          <w:rFonts w:ascii="Times New Roman" w:hAnsi="Times New Roman" w:cs="Times New Roman"/>
        </w:rPr>
        <w:t>•Ensure proper functioning of milking machines to avoid teat trauma</w:t>
      </w:r>
    </w:p>
    <w:p w14:paraId="5AC005C3" w14:textId="758D0190" w:rsidR="0061103C" w:rsidRPr="0063231F" w:rsidRDefault="0061103C" w:rsidP="0061103C">
      <w:pPr>
        <w:rPr>
          <w:rFonts w:ascii="Times New Roman" w:hAnsi="Times New Roman" w:cs="Times New Roman"/>
        </w:rPr>
      </w:pPr>
      <w:r w:rsidRPr="0063231F">
        <w:rPr>
          <w:rFonts w:ascii="Times New Roman" w:hAnsi="Times New Roman" w:cs="Times New Roman"/>
        </w:rPr>
        <w:t>(</w:t>
      </w:r>
      <w:proofErr w:type="spellStart"/>
      <w:r w:rsidRPr="0063231F">
        <w:rPr>
          <w:rFonts w:ascii="Times New Roman" w:hAnsi="Times New Roman" w:cs="Times New Roman"/>
        </w:rPr>
        <w:t>Miltenburg</w:t>
      </w:r>
      <w:proofErr w:type="spellEnd"/>
      <w:r w:rsidRPr="0063231F">
        <w:rPr>
          <w:rFonts w:ascii="Times New Roman" w:hAnsi="Times New Roman" w:cs="Times New Roman"/>
        </w:rPr>
        <w:t xml:space="preserve"> et al., 1996; Hogan et al., 1999)</w:t>
      </w:r>
    </w:p>
    <w:p w14:paraId="13A9E133"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10.2 Dry Cow Therapy (DCT)</w:t>
      </w:r>
    </w:p>
    <w:p w14:paraId="77312423" w14:textId="3B91587E" w:rsidR="0061103C" w:rsidRPr="0063231F" w:rsidRDefault="0061103C" w:rsidP="0061103C">
      <w:pPr>
        <w:rPr>
          <w:rFonts w:ascii="Times New Roman" w:hAnsi="Times New Roman" w:cs="Times New Roman"/>
        </w:rPr>
      </w:pPr>
      <w:r w:rsidRPr="0063231F">
        <w:rPr>
          <w:rFonts w:ascii="Times New Roman" w:hAnsi="Times New Roman" w:cs="Times New Roman"/>
        </w:rPr>
        <w:t>•Treats existing infections and prevents new intramammary infections during the dry period</w:t>
      </w:r>
    </w:p>
    <w:p w14:paraId="33443EEA" w14:textId="36455CC4" w:rsidR="0061103C" w:rsidRPr="0063231F" w:rsidRDefault="0061103C" w:rsidP="0061103C">
      <w:pPr>
        <w:rPr>
          <w:rFonts w:ascii="Times New Roman" w:hAnsi="Times New Roman" w:cs="Times New Roman"/>
        </w:rPr>
      </w:pPr>
      <w:r w:rsidRPr="0063231F">
        <w:rPr>
          <w:rFonts w:ascii="Times New Roman" w:hAnsi="Times New Roman" w:cs="Times New Roman"/>
        </w:rPr>
        <w:t>•Use long-acting intramammary antibiotics or internal teat sealants</w:t>
      </w:r>
    </w:p>
    <w:p w14:paraId="5C2E5592" w14:textId="1E048EDE" w:rsidR="0061103C" w:rsidRPr="0063231F" w:rsidRDefault="0061103C" w:rsidP="0061103C">
      <w:pPr>
        <w:rPr>
          <w:rFonts w:ascii="Times New Roman" w:hAnsi="Times New Roman" w:cs="Times New Roman"/>
        </w:rPr>
      </w:pPr>
      <w:r w:rsidRPr="0063231F">
        <w:rPr>
          <w:rFonts w:ascii="Times New Roman" w:hAnsi="Times New Roman" w:cs="Times New Roman"/>
        </w:rPr>
        <w:t>•Blanket DCT: Used for all cows</w:t>
      </w:r>
    </w:p>
    <w:p w14:paraId="7895B593" w14:textId="2FE98EF3" w:rsidR="0061103C" w:rsidRPr="0063231F" w:rsidRDefault="0061103C" w:rsidP="0061103C">
      <w:pPr>
        <w:rPr>
          <w:rFonts w:ascii="Times New Roman" w:hAnsi="Times New Roman" w:cs="Times New Roman"/>
        </w:rPr>
      </w:pPr>
      <w:r w:rsidRPr="0063231F">
        <w:rPr>
          <w:rFonts w:ascii="Times New Roman" w:hAnsi="Times New Roman" w:cs="Times New Roman"/>
        </w:rPr>
        <w:t>•Selective DCT: For infected cows only (based on SCC/culture)</w:t>
      </w:r>
    </w:p>
    <w:p w14:paraId="189711D9" w14:textId="1D5D8388" w:rsidR="0061103C" w:rsidRPr="0063231F" w:rsidRDefault="0061103C" w:rsidP="0061103C">
      <w:pPr>
        <w:rPr>
          <w:rFonts w:ascii="Times New Roman" w:hAnsi="Times New Roman" w:cs="Times New Roman"/>
        </w:rPr>
      </w:pPr>
      <w:r w:rsidRPr="0063231F">
        <w:rPr>
          <w:rFonts w:ascii="Times New Roman" w:hAnsi="Times New Roman" w:cs="Times New Roman"/>
        </w:rPr>
        <w:t>(Dingwell et al., 2003; Bradley &amp; Green, 2000)</w:t>
      </w:r>
    </w:p>
    <w:p w14:paraId="7694756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10.3 Housing and Environmental Management</w:t>
      </w:r>
    </w:p>
    <w:p w14:paraId="0D49FABF" w14:textId="2A6EF370" w:rsidR="000E4E4F" w:rsidRPr="0063231F" w:rsidRDefault="0061103C" w:rsidP="0061103C">
      <w:pPr>
        <w:rPr>
          <w:rFonts w:ascii="Times New Roman" w:hAnsi="Times New Roman" w:cs="Times New Roman"/>
        </w:rPr>
      </w:pPr>
      <w:r w:rsidRPr="0063231F">
        <w:rPr>
          <w:rFonts w:ascii="Times New Roman" w:hAnsi="Times New Roman" w:cs="Times New Roman"/>
        </w:rPr>
        <w:t>•Maintain clean, dry bedding to reduce environmental load</w:t>
      </w:r>
    </w:p>
    <w:p w14:paraId="3D375978" w14:textId="7D7DE8EC" w:rsidR="0061103C" w:rsidRPr="0063231F" w:rsidRDefault="0061103C" w:rsidP="0061103C">
      <w:pPr>
        <w:rPr>
          <w:rFonts w:ascii="Times New Roman" w:hAnsi="Times New Roman" w:cs="Times New Roman"/>
        </w:rPr>
      </w:pPr>
      <w:r w:rsidRPr="0063231F">
        <w:rPr>
          <w:rFonts w:ascii="Times New Roman" w:hAnsi="Times New Roman" w:cs="Times New Roman"/>
        </w:rPr>
        <w:t>•Provide adequate ventilation and drainage in barns</w:t>
      </w:r>
    </w:p>
    <w:p w14:paraId="0F70299D" w14:textId="625DB2BF"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•Use inorganic bedding materials like sand, which </w:t>
      </w:r>
      <w:proofErr w:type="spellStart"/>
      <w:r w:rsidRPr="0063231F">
        <w:rPr>
          <w:rFonts w:ascii="Times New Roman" w:hAnsi="Times New Roman" w:cs="Times New Roman"/>
        </w:rPr>
        <w:t>harbor</w:t>
      </w:r>
      <w:proofErr w:type="spellEnd"/>
      <w:r w:rsidRPr="0063231F">
        <w:rPr>
          <w:rFonts w:ascii="Times New Roman" w:hAnsi="Times New Roman" w:cs="Times New Roman"/>
        </w:rPr>
        <w:t xml:space="preserve"> fewer pathogens</w:t>
      </w:r>
    </w:p>
    <w:p w14:paraId="5CF9176B" w14:textId="3F9F43E5" w:rsidR="0061103C" w:rsidRPr="0063231F" w:rsidRDefault="0061103C" w:rsidP="0061103C">
      <w:pPr>
        <w:rPr>
          <w:rFonts w:ascii="Times New Roman" w:hAnsi="Times New Roman" w:cs="Times New Roman"/>
        </w:rPr>
      </w:pPr>
      <w:r w:rsidRPr="0063231F">
        <w:rPr>
          <w:rFonts w:ascii="Times New Roman" w:hAnsi="Times New Roman" w:cs="Times New Roman"/>
        </w:rPr>
        <w:t>•Regular removal of manure from alleys and feed areas</w:t>
      </w:r>
    </w:p>
    <w:p w14:paraId="7169E1CB" w14:textId="1D33EEBC"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(Smith et al., 1985; </w:t>
      </w:r>
      <w:proofErr w:type="spellStart"/>
      <w:r w:rsidRPr="0063231F">
        <w:rPr>
          <w:rFonts w:ascii="Times New Roman" w:hAnsi="Times New Roman" w:cs="Times New Roman"/>
        </w:rPr>
        <w:t>Zecconi</w:t>
      </w:r>
      <w:proofErr w:type="spellEnd"/>
      <w:r w:rsidRPr="0063231F">
        <w:rPr>
          <w:rFonts w:ascii="Times New Roman" w:hAnsi="Times New Roman" w:cs="Times New Roman"/>
        </w:rPr>
        <w:t xml:space="preserve"> &amp; </w:t>
      </w:r>
      <w:proofErr w:type="spellStart"/>
      <w:r w:rsidRPr="0063231F">
        <w:rPr>
          <w:rFonts w:ascii="Times New Roman" w:hAnsi="Times New Roman" w:cs="Times New Roman"/>
        </w:rPr>
        <w:t>Piccinini</w:t>
      </w:r>
      <w:proofErr w:type="spellEnd"/>
      <w:r w:rsidRPr="0063231F">
        <w:rPr>
          <w:rFonts w:ascii="Times New Roman" w:hAnsi="Times New Roman" w:cs="Times New Roman"/>
        </w:rPr>
        <w:t>, 2002)</w:t>
      </w:r>
    </w:p>
    <w:p w14:paraId="06081B6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10.4 Culling and Segregation</w:t>
      </w:r>
    </w:p>
    <w:p w14:paraId="000F86E6" w14:textId="61FDCE90" w:rsidR="0061103C" w:rsidRPr="0063231F" w:rsidRDefault="0061103C" w:rsidP="0061103C">
      <w:pPr>
        <w:rPr>
          <w:rFonts w:ascii="Times New Roman" w:hAnsi="Times New Roman" w:cs="Times New Roman"/>
        </w:rPr>
      </w:pPr>
      <w:r w:rsidRPr="0063231F">
        <w:rPr>
          <w:rFonts w:ascii="Times New Roman" w:hAnsi="Times New Roman" w:cs="Times New Roman"/>
        </w:rPr>
        <w:t>•Culling chronically infected cows (especially with S. aureus) prevents spread</w:t>
      </w:r>
    </w:p>
    <w:p w14:paraId="6EB6E88A" w14:textId="7100717D" w:rsidR="0061103C" w:rsidRPr="0063231F" w:rsidRDefault="0061103C" w:rsidP="0061103C">
      <w:pPr>
        <w:rPr>
          <w:rFonts w:ascii="Times New Roman" w:hAnsi="Times New Roman" w:cs="Times New Roman"/>
        </w:rPr>
      </w:pPr>
      <w:r w:rsidRPr="0063231F">
        <w:rPr>
          <w:rFonts w:ascii="Times New Roman" w:hAnsi="Times New Roman" w:cs="Times New Roman"/>
        </w:rPr>
        <w:t>•Segregate infected animals and milk them after healthy ones</w:t>
      </w:r>
    </w:p>
    <w:p w14:paraId="7A03DECE" w14:textId="390EC7F0" w:rsidR="0061103C" w:rsidRPr="0063231F" w:rsidRDefault="0061103C" w:rsidP="0061103C">
      <w:pPr>
        <w:rPr>
          <w:rFonts w:ascii="Times New Roman" w:hAnsi="Times New Roman" w:cs="Times New Roman"/>
        </w:rPr>
      </w:pPr>
      <w:r w:rsidRPr="0063231F">
        <w:rPr>
          <w:rFonts w:ascii="Times New Roman" w:hAnsi="Times New Roman" w:cs="Times New Roman"/>
        </w:rPr>
        <w:t>•Avoid introducing infected animals into the herd without screening</w:t>
      </w:r>
    </w:p>
    <w:p w14:paraId="03F8A582" w14:textId="48F21CA7" w:rsidR="0061103C" w:rsidRPr="0063231F" w:rsidRDefault="0061103C" w:rsidP="0061103C">
      <w:pPr>
        <w:rPr>
          <w:rFonts w:ascii="Times New Roman" w:hAnsi="Times New Roman" w:cs="Times New Roman"/>
        </w:rPr>
      </w:pPr>
      <w:r w:rsidRPr="0063231F">
        <w:rPr>
          <w:rFonts w:ascii="Times New Roman" w:hAnsi="Times New Roman" w:cs="Times New Roman"/>
        </w:rPr>
        <w:t>(Barkema et al., 2006; Ruegg, 2017)</w:t>
      </w:r>
    </w:p>
    <w:p w14:paraId="74F22AF0"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10.5 Vaccination</w:t>
      </w:r>
    </w:p>
    <w:p w14:paraId="09663AAB" w14:textId="06BE895A" w:rsidR="0061103C" w:rsidRPr="0063231F" w:rsidRDefault="0061103C" w:rsidP="0061103C">
      <w:pPr>
        <w:rPr>
          <w:rFonts w:ascii="Times New Roman" w:hAnsi="Times New Roman" w:cs="Times New Roman"/>
        </w:rPr>
      </w:pPr>
      <w:r w:rsidRPr="0063231F">
        <w:rPr>
          <w:rFonts w:ascii="Times New Roman" w:hAnsi="Times New Roman" w:cs="Times New Roman"/>
        </w:rPr>
        <w:t>•Vaccines help reduce severity, duration, and recurrence</w:t>
      </w:r>
    </w:p>
    <w:p w14:paraId="31E560CD" w14:textId="56A7F701" w:rsidR="0061103C" w:rsidRPr="0063231F" w:rsidRDefault="0061103C" w:rsidP="0061103C">
      <w:pPr>
        <w:rPr>
          <w:rFonts w:ascii="Times New Roman" w:hAnsi="Times New Roman" w:cs="Times New Roman"/>
        </w:rPr>
      </w:pPr>
      <w:r w:rsidRPr="0063231F">
        <w:rPr>
          <w:rFonts w:ascii="Times New Roman" w:hAnsi="Times New Roman" w:cs="Times New Roman"/>
        </w:rPr>
        <w:t>•Common vaccines:</w:t>
      </w:r>
    </w:p>
    <w:p w14:paraId="47BF7888" w14:textId="04BBD77E" w:rsidR="0061103C" w:rsidRPr="0063231F" w:rsidRDefault="0061103C" w:rsidP="0061103C">
      <w:pPr>
        <w:rPr>
          <w:rFonts w:ascii="Times New Roman" w:hAnsi="Times New Roman" w:cs="Times New Roman"/>
        </w:rPr>
      </w:pPr>
      <w:r w:rsidRPr="0063231F">
        <w:rPr>
          <w:rFonts w:ascii="Times New Roman" w:hAnsi="Times New Roman" w:cs="Times New Roman"/>
        </w:rPr>
        <w:t>•J-5 E. coli core antigen vaccine</w:t>
      </w:r>
    </w:p>
    <w:p w14:paraId="177FCE01" w14:textId="6E3DCE0C"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•S. aureus bacterins and toxoids</w:t>
      </w:r>
    </w:p>
    <w:p w14:paraId="1D0EB29D" w14:textId="54168903"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•Mycoplasma </w:t>
      </w:r>
      <w:proofErr w:type="spellStart"/>
      <w:r w:rsidRPr="0063231F">
        <w:rPr>
          <w:rFonts w:ascii="Times New Roman" w:hAnsi="Times New Roman" w:cs="Times New Roman"/>
        </w:rPr>
        <w:t>bovis</w:t>
      </w:r>
      <w:proofErr w:type="spellEnd"/>
      <w:r w:rsidRPr="0063231F">
        <w:rPr>
          <w:rFonts w:ascii="Times New Roman" w:hAnsi="Times New Roman" w:cs="Times New Roman"/>
        </w:rPr>
        <w:t xml:space="preserve"> vaccines (regionally used)</w:t>
      </w:r>
    </w:p>
    <w:p w14:paraId="57E6F7FE" w14:textId="7F930C3B" w:rsidR="0061103C" w:rsidRPr="0063231F" w:rsidRDefault="0061103C" w:rsidP="0061103C">
      <w:pPr>
        <w:rPr>
          <w:rFonts w:ascii="Times New Roman" w:hAnsi="Times New Roman" w:cs="Times New Roman"/>
        </w:rPr>
      </w:pPr>
      <w:r w:rsidRPr="0063231F">
        <w:rPr>
          <w:rFonts w:ascii="Times New Roman" w:hAnsi="Times New Roman" w:cs="Times New Roman"/>
        </w:rPr>
        <w:t>•Vaccination should complement—not replace—hygienic practices</w:t>
      </w:r>
    </w:p>
    <w:p w14:paraId="1F004E97" w14:textId="722C0B99"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(Rollin et al., 2005; </w:t>
      </w:r>
      <w:proofErr w:type="spellStart"/>
      <w:r w:rsidRPr="0063231F">
        <w:rPr>
          <w:rFonts w:ascii="Times New Roman" w:hAnsi="Times New Roman" w:cs="Times New Roman"/>
        </w:rPr>
        <w:t>Schukken</w:t>
      </w:r>
      <w:proofErr w:type="spellEnd"/>
      <w:r w:rsidRPr="0063231F">
        <w:rPr>
          <w:rFonts w:ascii="Times New Roman" w:hAnsi="Times New Roman" w:cs="Times New Roman"/>
        </w:rPr>
        <w:t xml:space="preserve"> et al., 2011)</w:t>
      </w:r>
    </w:p>
    <w:p w14:paraId="69D3A9F4"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10.6 Nutrition and Immunity</w:t>
      </w:r>
    </w:p>
    <w:p w14:paraId="782BF132" w14:textId="6420D248" w:rsidR="0061103C" w:rsidRPr="0063231F" w:rsidRDefault="0061103C" w:rsidP="0061103C">
      <w:pPr>
        <w:rPr>
          <w:rFonts w:ascii="Times New Roman" w:hAnsi="Times New Roman" w:cs="Times New Roman"/>
        </w:rPr>
      </w:pPr>
      <w:r w:rsidRPr="0063231F">
        <w:rPr>
          <w:rFonts w:ascii="Times New Roman" w:hAnsi="Times New Roman" w:cs="Times New Roman"/>
        </w:rPr>
        <w:t>•Nutritional support boosts immune function</w:t>
      </w:r>
    </w:p>
    <w:p w14:paraId="48D0F929" w14:textId="5A2FFEDA" w:rsidR="0061103C" w:rsidRPr="0063231F" w:rsidRDefault="0061103C" w:rsidP="0061103C">
      <w:pPr>
        <w:rPr>
          <w:rFonts w:ascii="Times New Roman" w:hAnsi="Times New Roman" w:cs="Times New Roman"/>
        </w:rPr>
      </w:pPr>
      <w:r w:rsidRPr="0063231F">
        <w:rPr>
          <w:rFonts w:ascii="Times New Roman" w:hAnsi="Times New Roman" w:cs="Times New Roman"/>
        </w:rPr>
        <w:t>•Key nutrients:</w:t>
      </w:r>
    </w:p>
    <w:p w14:paraId="13F36640" w14:textId="7E50E435" w:rsidR="0061103C" w:rsidRPr="0063231F" w:rsidRDefault="0061103C" w:rsidP="0061103C">
      <w:pPr>
        <w:rPr>
          <w:rFonts w:ascii="Times New Roman" w:hAnsi="Times New Roman" w:cs="Times New Roman"/>
        </w:rPr>
      </w:pPr>
      <w:r w:rsidRPr="0063231F">
        <w:rPr>
          <w:rFonts w:ascii="Times New Roman" w:hAnsi="Times New Roman" w:cs="Times New Roman"/>
        </w:rPr>
        <w:t>•Vitamin E and selenium: Reduce incidence and severity (Smith et al., 1984)</w:t>
      </w:r>
    </w:p>
    <w:p w14:paraId="7BA65C3E" w14:textId="04FA3EA7" w:rsidR="0061103C" w:rsidRPr="0063231F" w:rsidRDefault="0061103C" w:rsidP="0061103C">
      <w:pPr>
        <w:rPr>
          <w:rFonts w:ascii="Times New Roman" w:hAnsi="Times New Roman" w:cs="Times New Roman"/>
        </w:rPr>
      </w:pPr>
      <w:r w:rsidRPr="0063231F">
        <w:rPr>
          <w:rFonts w:ascii="Times New Roman" w:hAnsi="Times New Roman" w:cs="Times New Roman"/>
        </w:rPr>
        <w:t>•Zinc and copper: Support epithelial integrity and phagocyte function</w:t>
      </w:r>
    </w:p>
    <w:p w14:paraId="382DC32A" w14:textId="0F423E2E" w:rsidR="0061103C" w:rsidRPr="0063231F" w:rsidRDefault="0061103C" w:rsidP="0061103C">
      <w:pPr>
        <w:rPr>
          <w:rFonts w:ascii="Times New Roman" w:hAnsi="Times New Roman" w:cs="Times New Roman"/>
        </w:rPr>
      </w:pPr>
      <w:r w:rsidRPr="0063231F">
        <w:rPr>
          <w:rFonts w:ascii="Times New Roman" w:hAnsi="Times New Roman" w:cs="Times New Roman"/>
        </w:rPr>
        <w:t>•Balanced energy and protein to prevent metabolic stress</w:t>
      </w:r>
    </w:p>
    <w:p w14:paraId="56034A01" w14:textId="7A8E563F" w:rsidR="0061103C" w:rsidRPr="0063231F" w:rsidRDefault="0061103C" w:rsidP="0061103C">
      <w:pPr>
        <w:rPr>
          <w:rFonts w:ascii="Times New Roman" w:hAnsi="Times New Roman" w:cs="Times New Roman"/>
        </w:rPr>
      </w:pPr>
      <w:r w:rsidRPr="0063231F">
        <w:rPr>
          <w:rFonts w:ascii="Times New Roman" w:hAnsi="Times New Roman" w:cs="Times New Roman"/>
        </w:rPr>
        <w:t>(Sordillo, 2005; Sharma et al., 2011)</w:t>
      </w:r>
    </w:p>
    <w:p w14:paraId="573AF10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10.7 Genetic Selection</w:t>
      </w:r>
    </w:p>
    <w:p w14:paraId="0B3DDCF6" w14:textId="771B0769" w:rsidR="0061103C" w:rsidRPr="0063231F" w:rsidRDefault="0061103C" w:rsidP="0061103C">
      <w:pPr>
        <w:rPr>
          <w:rFonts w:ascii="Times New Roman" w:hAnsi="Times New Roman" w:cs="Times New Roman"/>
        </w:rPr>
      </w:pPr>
      <w:r w:rsidRPr="0063231F">
        <w:rPr>
          <w:rFonts w:ascii="Times New Roman" w:hAnsi="Times New Roman" w:cs="Times New Roman"/>
        </w:rPr>
        <w:t>•Select animals with lower somatic cell scores (SCS)</w:t>
      </w:r>
    </w:p>
    <w:p w14:paraId="5F52720D" w14:textId="070DEA20" w:rsidR="0061103C" w:rsidRPr="0063231F" w:rsidRDefault="0061103C" w:rsidP="0061103C">
      <w:pPr>
        <w:rPr>
          <w:rFonts w:ascii="Times New Roman" w:hAnsi="Times New Roman" w:cs="Times New Roman"/>
        </w:rPr>
      </w:pPr>
      <w:r w:rsidRPr="0063231F">
        <w:rPr>
          <w:rFonts w:ascii="Times New Roman" w:hAnsi="Times New Roman" w:cs="Times New Roman"/>
        </w:rPr>
        <w:t>•Heritability of mastitis resistance is low to moderate (~0.1–0.15), but cumulative gains are possible</w:t>
      </w:r>
    </w:p>
    <w:p w14:paraId="78EE4EC3" w14:textId="3BDB8BBE" w:rsidR="0061103C" w:rsidRPr="0063231F" w:rsidRDefault="0061103C" w:rsidP="0061103C">
      <w:pPr>
        <w:rPr>
          <w:rFonts w:ascii="Times New Roman" w:hAnsi="Times New Roman" w:cs="Times New Roman"/>
        </w:rPr>
      </w:pPr>
      <w:r w:rsidRPr="0063231F">
        <w:rPr>
          <w:rFonts w:ascii="Times New Roman" w:hAnsi="Times New Roman" w:cs="Times New Roman"/>
        </w:rPr>
        <w:t>•Genomic selection for mastitis-resistant traits is gaining popularity</w:t>
      </w:r>
    </w:p>
    <w:p w14:paraId="17F8F057" w14:textId="2F635C6D" w:rsidR="0061103C" w:rsidRPr="0063231F" w:rsidRDefault="0061103C" w:rsidP="0061103C">
      <w:pPr>
        <w:rPr>
          <w:rFonts w:ascii="Times New Roman" w:hAnsi="Times New Roman" w:cs="Times New Roman"/>
        </w:rPr>
      </w:pPr>
      <w:r w:rsidRPr="0063231F">
        <w:rPr>
          <w:rFonts w:ascii="Times New Roman" w:hAnsi="Times New Roman" w:cs="Times New Roman"/>
        </w:rPr>
        <w:t>(Shook, 2006; Zwald et al., 2005)</w:t>
      </w:r>
    </w:p>
    <w:p w14:paraId="4428F34D"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10.8 Staff Training and Record Keeping</w:t>
      </w:r>
    </w:p>
    <w:p w14:paraId="720AA590" w14:textId="6889315C" w:rsidR="0061103C" w:rsidRPr="0063231F" w:rsidRDefault="0061103C" w:rsidP="0061103C">
      <w:pPr>
        <w:rPr>
          <w:rFonts w:ascii="Times New Roman" w:hAnsi="Times New Roman" w:cs="Times New Roman"/>
        </w:rPr>
      </w:pPr>
      <w:r w:rsidRPr="0063231F">
        <w:rPr>
          <w:rFonts w:ascii="Times New Roman" w:hAnsi="Times New Roman" w:cs="Times New Roman"/>
        </w:rPr>
        <w:t>•Regular training of farm staff in clean milking techniques</w:t>
      </w:r>
    </w:p>
    <w:p w14:paraId="1D7E884A" w14:textId="72377547" w:rsidR="0061103C" w:rsidRPr="0063231F" w:rsidRDefault="0061103C" w:rsidP="0061103C">
      <w:pPr>
        <w:rPr>
          <w:rFonts w:ascii="Times New Roman" w:hAnsi="Times New Roman" w:cs="Times New Roman"/>
        </w:rPr>
      </w:pPr>
      <w:r w:rsidRPr="0063231F">
        <w:rPr>
          <w:rFonts w:ascii="Times New Roman" w:hAnsi="Times New Roman" w:cs="Times New Roman"/>
        </w:rPr>
        <w:t>•Maintain records of mastitis cases, treatments, SCC, and culture results</w:t>
      </w:r>
    </w:p>
    <w:p w14:paraId="1A3F45D8" w14:textId="549B2359" w:rsidR="0061103C" w:rsidRPr="0063231F" w:rsidRDefault="0061103C" w:rsidP="0061103C">
      <w:pPr>
        <w:rPr>
          <w:rFonts w:ascii="Times New Roman" w:hAnsi="Times New Roman" w:cs="Times New Roman"/>
        </w:rPr>
      </w:pPr>
      <w:r w:rsidRPr="0063231F">
        <w:rPr>
          <w:rFonts w:ascii="Times New Roman" w:hAnsi="Times New Roman" w:cs="Times New Roman"/>
        </w:rPr>
        <w:t>•Data aids in targeted intervention and herd-level monitoring</w:t>
      </w:r>
    </w:p>
    <w:p w14:paraId="500A2BBF" w14:textId="0693C29B" w:rsidR="0061103C" w:rsidRPr="0063231F" w:rsidRDefault="0061103C" w:rsidP="0061103C">
      <w:pPr>
        <w:rPr>
          <w:rFonts w:ascii="Times New Roman" w:hAnsi="Times New Roman" w:cs="Times New Roman"/>
        </w:rPr>
      </w:pPr>
      <w:r w:rsidRPr="0063231F">
        <w:rPr>
          <w:rFonts w:ascii="Times New Roman" w:hAnsi="Times New Roman" w:cs="Times New Roman"/>
        </w:rPr>
        <w:t>(Hogan et al., 1999; Ruegg, 2017)</w:t>
      </w:r>
    </w:p>
    <w:p w14:paraId="313D17DA"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10.9 Teat Sealants and Barrier Products</w:t>
      </w:r>
    </w:p>
    <w:p w14:paraId="0FC8DB64" w14:textId="79C935B8" w:rsidR="0061103C" w:rsidRPr="0063231F" w:rsidRDefault="0061103C" w:rsidP="0061103C">
      <w:pPr>
        <w:rPr>
          <w:rFonts w:ascii="Times New Roman" w:hAnsi="Times New Roman" w:cs="Times New Roman"/>
        </w:rPr>
      </w:pPr>
      <w:r w:rsidRPr="0063231F">
        <w:rPr>
          <w:rFonts w:ascii="Times New Roman" w:hAnsi="Times New Roman" w:cs="Times New Roman"/>
        </w:rPr>
        <w:t>•Internal sealants (e.g., bismuth subnitrate) used at dry-off</w:t>
      </w:r>
    </w:p>
    <w:p w14:paraId="279552F6" w14:textId="371ECEE0" w:rsidR="0061103C" w:rsidRPr="0063231F" w:rsidRDefault="0061103C" w:rsidP="0061103C">
      <w:pPr>
        <w:rPr>
          <w:rFonts w:ascii="Times New Roman" w:hAnsi="Times New Roman" w:cs="Times New Roman"/>
        </w:rPr>
      </w:pPr>
      <w:r w:rsidRPr="0063231F">
        <w:rPr>
          <w:rFonts w:ascii="Times New Roman" w:hAnsi="Times New Roman" w:cs="Times New Roman"/>
        </w:rPr>
        <w:t>•External teat barriers during the wet season to reduce environmental contamination</w:t>
      </w:r>
    </w:p>
    <w:p w14:paraId="269C73B9" w14:textId="17951B96" w:rsidR="0061103C" w:rsidRPr="0063231F" w:rsidRDefault="0061103C" w:rsidP="0061103C">
      <w:pPr>
        <w:rPr>
          <w:rFonts w:ascii="Times New Roman" w:hAnsi="Times New Roman" w:cs="Times New Roman"/>
        </w:rPr>
      </w:pPr>
      <w:r w:rsidRPr="0063231F">
        <w:rPr>
          <w:rFonts w:ascii="Times New Roman" w:hAnsi="Times New Roman" w:cs="Times New Roman"/>
        </w:rPr>
        <w:t>•Effective in high-risk herds or during calving transitions</w:t>
      </w:r>
    </w:p>
    <w:p w14:paraId="5B103734" w14:textId="77777777" w:rsidR="0061103C" w:rsidRPr="0063231F" w:rsidRDefault="0061103C" w:rsidP="0061103C">
      <w:pPr>
        <w:rPr>
          <w:rFonts w:ascii="Times New Roman" w:hAnsi="Times New Roman" w:cs="Times New Roman"/>
        </w:rPr>
      </w:pPr>
      <w:r w:rsidRPr="0063231F">
        <w:rPr>
          <w:rFonts w:ascii="Times New Roman" w:hAnsi="Times New Roman" w:cs="Times New Roman"/>
        </w:rPr>
        <w:t>(Pillars et al., 2009)</w:t>
      </w:r>
    </w:p>
    <w:p w14:paraId="6A4173E9" w14:textId="77777777"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10.10 Emerging Strategies</w:t>
      </w:r>
    </w:p>
    <w:p w14:paraId="6C089A9E" w14:textId="7AF8937B" w:rsidR="0061103C" w:rsidRPr="0063231F" w:rsidRDefault="0061103C" w:rsidP="0061103C">
      <w:pPr>
        <w:rPr>
          <w:rFonts w:ascii="Times New Roman" w:hAnsi="Times New Roman" w:cs="Times New Roman"/>
        </w:rPr>
      </w:pPr>
      <w:r w:rsidRPr="0063231F">
        <w:rPr>
          <w:rFonts w:ascii="Times New Roman" w:hAnsi="Times New Roman" w:cs="Times New Roman"/>
        </w:rPr>
        <w:t>•Automated milking systems (AMS): Equipped with mastitis detection sensors (SCC, EC)</w:t>
      </w:r>
    </w:p>
    <w:p w14:paraId="21208B99" w14:textId="5D8963D4" w:rsidR="0061103C" w:rsidRPr="0063231F" w:rsidRDefault="0061103C" w:rsidP="0061103C">
      <w:pPr>
        <w:rPr>
          <w:rFonts w:ascii="Times New Roman" w:hAnsi="Times New Roman" w:cs="Times New Roman"/>
        </w:rPr>
      </w:pPr>
      <w:r w:rsidRPr="0063231F">
        <w:rPr>
          <w:rFonts w:ascii="Times New Roman" w:hAnsi="Times New Roman" w:cs="Times New Roman"/>
        </w:rPr>
        <w:lastRenderedPageBreak/>
        <w:t xml:space="preserve">•Smart collars and </w:t>
      </w:r>
      <w:proofErr w:type="spellStart"/>
      <w:r w:rsidRPr="0063231F">
        <w:rPr>
          <w:rFonts w:ascii="Times New Roman" w:hAnsi="Times New Roman" w:cs="Times New Roman"/>
        </w:rPr>
        <w:t>behavior</w:t>
      </w:r>
      <w:proofErr w:type="spellEnd"/>
      <w:r w:rsidRPr="0063231F">
        <w:rPr>
          <w:rFonts w:ascii="Times New Roman" w:hAnsi="Times New Roman" w:cs="Times New Roman"/>
        </w:rPr>
        <w:t xml:space="preserve"> tracking for early disease detection</w:t>
      </w:r>
    </w:p>
    <w:p w14:paraId="78982B25" w14:textId="5A3C3125" w:rsidR="0061103C" w:rsidRPr="0063231F" w:rsidRDefault="0061103C" w:rsidP="0061103C">
      <w:pPr>
        <w:rPr>
          <w:rFonts w:ascii="Times New Roman" w:hAnsi="Times New Roman" w:cs="Times New Roman"/>
        </w:rPr>
      </w:pPr>
      <w:r w:rsidRPr="0063231F">
        <w:rPr>
          <w:rFonts w:ascii="Times New Roman" w:hAnsi="Times New Roman" w:cs="Times New Roman"/>
        </w:rPr>
        <w:t>•Phage therapy, nanotechnology, and immune modulators under research</w:t>
      </w:r>
    </w:p>
    <w:p w14:paraId="2EE5470A" w14:textId="00BC1DFC" w:rsidR="0061103C" w:rsidRPr="0063231F" w:rsidRDefault="0061103C" w:rsidP="0061103C">
      <w:pPr>
        <w:rPr>
          <w:rFonts w:ascii="Times New Roman" w:hAnsi="Times New Roman" w:cs="Times New Roman"/>
        </w:rPr>
      </w:pPr>
      <w:r w:rsidRPr="0063231F">
        <w:rPr>
          <w:rFonts w:ascii="Times New Roman" w:hAnsi="Times New Roman" w:cs="Times New Roman"/>
        </w:rPr>
        <w:t>(Ruegg, 2017; Melchior et al., 2006)</w:t>
      </w:r>
    </w:p>
    <w:p w14:paraId="4E1AD9F0" w14:textId="03E37C24" w:rsidR="0061103C" w:rsidRPr="0063231F" w:rsidRDefault="0061103C" w:rsidP="0061103C">
      <w:pPr>
        <w:rPr>
          <w:rFonts w:ascii="Times New Roman" w:hAnsi="Times New Roman" w:cs="Times New Roman"/>
          <w:b/>
          <w:bCs/>
        </w:rPr>
      </w:pPr>
      <w:r w:rsidRPr="0063231F">
        <w:rPr>
          <w:rFonts w:ascii="Times New Roman" w:hAnsi="Times New Roman" w:cs="Times New Roman"/>
          <w:b/>
          <w:bCs/>
        </w:rPr>
        <w:t>11. Conclusion</w:t>
      </w:r>
    </w:p>
    <w:p w14:paraId="49EAABC1" w14:textId="1DA420E8" w:rsidR="0061103C" w:rsidRPr="0063231F" w:rsidRDefault="0061103C" w:rsidP="0061103C">
      <w:pPr>
        <w:rPr>
          <w:rFonts w:ascii="Times New Roman" w:hAnsi="Times New Roman" w:cs="Times New Roman"/>
        </w:rPr>
      </w:pPr>
      <w:r w:rsidRPr="0063231F">
        <w:rPr>
          <w:rFonts w:ascii="Times New Roman" w:hAnsi="Times New Roman" w:cs="Times New Roman"/>
        </w:rPr>
        <w:t xml:space="preserve">Mastitis remains a significant health and economic burden in the dairy industry, affecting both milk yield and quality. This complex disease involves a variety of microbial agents, predominantly Staphylococcus aureus, Escherichia coli, and Streptococcus spp., which trigger profound pathological, immunological, and biochemical changes in the mammary gland. Understanding its epidemiology, </w:t>
      </w:r>
      <w:proofErr w:type="spellStart"/>
      <w:r w:rsidRPr="0063231F">
        <w:rPr>
          <w:rFonts w:ascii="Times New Roman" w:hAnsi="Times New Roman" w:cs="Times New Roman"/>
        </w:rPr>
        <w:t>etiology</w:t>
      </w:r>
      <w:proofErr w:type="spellEnd"/>
      <w:r w:rsidRPr="0063231F">
        <w:rPr>
          <w:rFonts w:ascii="Times New Roman" w:hAnsi="Times New Roman" w:cs="Times New Roman"/>
        </w:rPr>
        <w:t>, and pathogenesis provides the foundation for effective management strategies.</w:t>
      </w:r>
    </w:p>
    <w:p w14:paraId="0B437481" w14:textId="475DDDE2" w:rsidR="0061103C" w:rsidRPr="0063231F" w:rsidRDefault="0061103C" w:rsidP="0061103C">
      <w:pPr>
        <w:rPr>
          <w:rFonts w:ascii="Times New Roman" w:hAnsi="Times New Roman" w:cs="Times New Roman"/>
        </w:rPr>
      </w:pPr>
      <w:r w:rsidRPr="0063231F">
        <w:rPr>
          <w:rFonts w:ascii="Times New Roman" w:hAnsi="Times New Roman" w:cs="Times New Roman"/>
        </w:rPr>
        <w:t>While diagnostic advancements such as PCR and somatic cell monitoring have improved detection rates, the cornerstone of mastitis control still lies in prevention through good hygiene, nutritional management, dry cow therapy, and judicious antimicrobial use. The rise in antibiotic resistance, biofilm formation, and chronic subclinical infections highlights the urgency for innovative alternatives, including vaccines, bacteriophage therapy, and probiotics.</w:t>
      </w:r>
    </w:p>
    <w:p w14:paraId="12B2B1A6" w14:textId="35D93EEC" w:rsidR="0061103C" w:rsidRDefault="0061103C" w:rsidP="0061103C">
      <w:pPr>
        <w:rPr>
          <w:rFonts w:ascii="Times New Roman" w:hAnsi="Times New Roman" w:cs="Times New Roman"/>
        </w:rPr>
      </w:pPr>
      <w:r w:rsidRPr="0063231F">
        <w:rPr>
          <w:rFonts w:ascii="Times New Roman" w:hAnsi="Times New Roman" w:cs="Times New Roman"/>
        </w:rPr>
        <w:t>Going forward, a multidisciplinary approach combining veterinary science, microbiology, genetics, and precision dairy farming technologies is vital to reduce the incidence and severity of mastitis. Enhancing awareness, early diagnosis, responsible treatment, and evidence-based preventive protocols will help ensure sustainable and profitable dairy production.</w:t>
      </w:r>
    </w:p>
    <w:p w14:paraId="01F57C9B" w14:textId="0236DDE9" w:rsidR="003E1C46" w:rsidRPr="00F8024C" w:rsidRDefault="00F8024C" w:rsidP="003E1C46">
      <w:pPr>
        <w:rPr>
          <w:rFonts w:ascii="Times New Roman" w:hAnsi="Times New Roman" w:cs="Times New Roman"/>
          <w:b/>
          <w:bCs/>
        </w:rPr>
      </w:pPr>
      <w:r>
        <w:rPr>
          <w:rFonts w:ascii="Times New Roman" w:hAnsi="Times New Roman" w:cs="Times New Roman"/>
          <w:b/>
          <w:bCs/>
        </w:rPr>
        <w:t xml:space="preserve">12. </w:t>
      </w:r>
      <w:proofErr w:type="gramStart"/>
      <w:r w:rsidR="003E1C46" w:rsidRPr="00F8024C">
        <w:rPr>
          <w:rFonts w:ascii="Times New Roman" w:hAnsi="Times New Roman" w:cs="Times New Roman"/>
          <w:b/>
          <w:bCs/>
        </w:rPr>
        <w:t xml:space="preserve">References </w:t>
      </w:r>
      <w:r w:rsidRPr="00F8024C">
        <w:rPr>
          <w:rFonts w:ascii="Times New Roman" w:hAnsi="Times New Roman" w:cs="Times New Roman"/>
          <w:b/>
          <w:bCs/>
        </w:rPr>
        <w:t>:</w:t>
      </w:r>
      <w:proofErr w:type="gramEnd"/>
    </w:p>
    <w:p w14:paraId="41B9F19E" w14:textId="2E421F9C"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•Bansal, B. K., Hamid, T., &amp; Sharma, S. (2015). Prevalence and </w:t>
      </w:r>
      <w:proofErr w:type="spellStart"/>
      <w:r w:rsidRPr="003E1C46">
        <w:rPr>
          <w:rFonts w:ascii="Times New Roman" w:hAnsi="Times New Roman" w:cs="Times New Roman"/>
        </w:rPr>
        <w:t>etiology</w:t>
      </w:r>
      <w:proofErr w:type="spellEnd"/>
      <w:r w:rsidRPr="003E1C46">
        <w:rPr>
          <w:rFonts w:ascii="Times New Roman" w:hAnsi="Times New Roman" w:cs="Times New Roman"/>
        </w:rPr>
        <w:t xml:space="preserve"> of subclinical mastitis among crossbred cows in Punjab, India. International Journal of Dairy Science, 10(3), 160–167.</w:t>
      </w:r>
    </w:p>
    <w:p w14:paraId="157713CB" w14:textId="19B61328" w:rsidR="003E1C46" w:rsidRPr="003E1C46" w:rsidRDefault="003E1C46" w:rsidP="003E1C46">
      <w:pPr>
        <w:rPr>
          <w:rFonts w:ascii="Times New Roman" w:hAnsi="Times New Roman" w:cs="Times New Roman"/>
        </w:rPr>
      </w:pPr>
      <w:r w:rsidRPr="003E1C46">
        <w:rPr>
          <w:rFonts w:ascii="Times New Roman" w:hAnsi="Times New Roman" w:cs="Times New Roman"/>
        </w:rPr>
        <w:t>•Bradley, A. J. (2002). Bovine mastitis: An evolving disease. The Veterinary Journal, 164(2), 116–128. https://doi.org/10.1053/tvjl.2002.0724</w:t>
      </w:r>
    </w:p>
    <w:p w14:paraId="143F119D" w14:textId="00429346" w:rsidR="003E1C46" w:rsidRPr="003E1C46" w:rsidRDefault="003E1C46" w:rsidP="003E1C46">
      <w:pPr>
        <w:rPr>
          <w:rFonts w:ascii="Times New Roman" w:hAnsi="Times New Roman" w:cs="Times New Roman"/>
        </w:rPr>
      </w:pPr>
      <w:r w:rsidRPr="003E1C46">
        <w:rPr>
          <w:rFonts w:ascii="Times New Roman" w:hAnsi="Times New Roman" w:cs="Times New Roman"/>
        </w:rPr>
        <w:t>•Dufour, S., Fréchette, A., Barkema, H. W., Mussell, A., &amp; Scholl, D. T. (2012). Invited review: Effect of udder health management practices on herd somatic cell count. Journal of Dairy Science, 95(10), 5626–5641.</w:t>
      </w:r>
    </w:p>
    <w:p w14:paraId="529376B8" w14:textId="6ADBF8B6"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Halasa</w:t>
      </w:r>
      <w:proofErr w:type="spellEnd"/>
      <w:r w:rsidRPr="003E1C46">
        <w:rPr>
          <w:rFonts w:ascii="Times New Roman" w:hAnsi="Times New Roman" w:cs="Times New Roman"/>
        </w:rPr>
        <w:t>, T., Huijps, K., Østerås, O., &amp; Hogeveen, H. (2007). Economic effects of bovine mastitis and mastitis management: A review. Veterinary Quarterly, 29(1), 18–31.</w:t>
      </w:r>
    </w:p>
    <w:p w14:paraId="7E3E6401" w14:textId="46D1D630" w:rsidR="003E1C46" w:rsidRPr="003E1C46" w:rsidRDefault="003E1C46" w:rsidP="003E1C46">
      <w:pPr>
        <w:rPr>
          <w:rFonts w:ascii="Times New Roman" w:hAnsi="Times New Roman" w:cs="Times New Roman"/>
        </w:rPr>
      </w:pPr>
      <w:r w:rsidRPr="003E1C46">
        <w:rPr>
          <w:rFonts w:ascii="Times New Roman" w:hAnsi="Times New Roman" w:cs="Times New Roman"/>
        </w:rPr>
        <w:t>•Harmon, R. J. (1994). Physiology of mastitis and factors affecting somatic cell counts. Journal of Dairy Science, 77(7), 2103–2112.</w:t>
      </w:r>
    </w:p>
    <w:p w14:paraId="3A8F8189" w14:textId="1861F5C1"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Radostits</w:t>
      </w:r>
      <w:proofErr w:type="spellEnd"/>
      <w:r w:rsidRPr="003E1C46">
        <w:rPr>
          <w:rFonts w:ascii="Times New Roman" w:hAnsi="Times New Roman" w:cs="Times New Roman"/>
        </w:rPr>
        <w:t>, O. M., Gay, C. C., Hinchcliff, K. W., &amp; Constable, P. D. (2007). Veterinary medicine: A textbook of the diseases of cattle, horses, sheep, pigs and goats (10th ed.). Saunders Elsevier.</w:t>
      </w:r>
    </w:p>
    <w:p w14:paraId="2E693252" w14:textId="21C402EB" w:rsidR="003E1C46" w:rsidRPr="003E1C46" w:rsidRDefault="003E1C46" w:rsidP="003E1C46">
      <w:pPr>
        <w:rPr>
          <w:rFonts w:ascii="Times New Roman" w:hAnsi="Times New Roman" w:cs="Times New Roman"/>
        </w:rPr>
      </w:pPr>
      <w:r w:rsidRPr="003E1C46">
        <w:rPr>
          <w:rFonts w:ascii="Times New Roman" w:hAnsi="Times New Roman" w:cs="Times New Roman"/>
        </w:rPr>
        <w:lastRenderedPageBreak/>
        <w:t>•Ruegg, P. L. (2017). A 100-Year Review: Mastitis detection, management, and prevention. Journal of Dairy Science, 100(12), 10381–10397.</w:t>
      </w:r>
    </w:p>
    <w:p w14:paraId="14BC4D8E" w14:textId="4FADDF1F" w:rsidR="003E1C46" w:rsidRPr="003E1C46" w:rsidRDefault="003E1C46" w:rsidP="003E1C46">
      <w:pPr>
        <w:rPr>
          <w:rFonts w:ascii="Times New Roman" w:hAnsi="Times New Roman" w:cs="Times New Roman"/>
        </w:rPr>
      </w:pPr>
      <w:r w:rsidRPr="003E1C46">
        <w:rPr>
          <w:rFonts w:ascii="Times New Roman" w:hAnsi="Times New Roman" w:cs="Times New Roman"/>
        </w:rPr>
        <w:t>•</w:t>
      </w:r>
      <w:proofErr w:type="spellStart"/>
      <w:r w:rsidRPr="003E1C46">
        <w:rPr>
          <w:rFonts w:ascii="Times New Roman" w:hAnsi="Times New Roman" w:cs="Times New Roman"/>
        </w:rPr>
        <w:t>Schukken</w:t>
      </w:r>
      <w:proofErr w:type="spellEnd"/>
      <w:r w:rsidRPr="003E1C46">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16F80B4B" w14:textId="5A864D6C"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•Seegers, H., </w:t>
      </w:r>
      <w:proofErr w:type="spellStart"/>
      <w:r w:rsidRPr="003E1C46">
        <w:rPr>
          <w:rFonts w:ascii="Times New Roman" w:hAnsi="Times New Roman" w:cs="Times New Roman"/>
        </w:rPr>
        <w:t>Fourichon</w:t>
      </w:r>
      <w:proofErr w:type="spellEnd"/>
      <w:r w:rsidRPr="003E1C46">
        <w:rPr>
          <w:rFonts w:ascii="Times New Roman" w:hAnsi="Times New Roman" w:cs="Times New Roman"/>
        </w:rPr>
        <w:t xml:space="preserve">, C., &amp; </w:t>
      </w:r>
      <w:proofErr w:type="spellStart"/>
      <w:r w:rsidRPr="003E1C46">
        <w:rPr>
          <w:rFonts w:ascii="Times New Roman" w:hAnsi="Times New Roman" w:cs="Times New Roman"/>
        </w:rPr>
        <w:t>Beaudeau</w:t>
      </w:r>
      <w:proofErr w:type="spellEnd"/>
      <w:r w:rsidRPr="003E1C46">
        <w:rPr>
          <w:rFonts w:ascii="Times New Roman" w:hAnsi="Times New Roman" w:cs="Times New Roman"/>
        </w:rPr>
        <w:t>, F. (2003). Production effects related to mastitis and mastitis economics in dairy cattle herds. Veterinary Research, 34(5), 475–491.</w:t>
      </w:r>
    </w:p>
    <w:p w14:paraId="44D5F365" w14:textId="73318E12" w:rsidR="003E1C46" w:rsidRPr="003E1C46" w:rsidRDefault="003E1C46" w:rsidP="003E1C46">
      <w:pPr>
        <w:rPr>
          <w:rFonts w:ascii="Times New Roman" w:hAnsi="Times New Roman" w:cs="Times New Roman"/>
        </w:rPr>
      </w:pPr>
      <w:r w:rsidRPr="003E1C46">
        <w:rPr>
          <w:rFonts w:ascii="Times New Roman" w:hAnsi="Times New Roman" w:cs="Times New Roman"/>
        </w:rPr>
        <w:t xml:space="preserve">•Sharma, N., Singh, N. K., &amp; </w:t>
      </w:r>
      <w:proofErr w:type="spellStart"/>
      <w:r w:rsidRPr="003E1C46">
        <w:rPr>
          <w:rFonts w:ascii="Times New Roman" w:hAnsi="Times New Roman" w:cs="Times New Roman"/>
        </w:rPr>
        <w:t>Bhadwal</w:t>
      </w:r>
      <w:proofErr w:type="spellEnd"/>
      <w:r w:rsidRPr="003E1C46">
        <w:rPr>
          <w:rFonts w:ascii="Times New Roman" w:hAnsi="Times New Roman" w:cs="Times New Roman"/>
        </w:rPr>
        <w:t>, M. S. (2011). Relationship of somatic cell count and mastitis: An overview. Asian-Australasian Journal of Animal Sciences, 24(3), 429–438.</w:t>
      </w:r>
    </w:p>
    <w:p w14:paraId="5EE7378A" w14:textId="39FCA154" w:rsidR="003E1C46" w:rsidRPr="003E1C46" w:rsidRDefault="003E1C46" w:rsidP="003E1C46">
      <w:pPr>
        <w:rPr>
          <w:rFonts w:ascii="Times New Roman" w:hAnsi="Times New Roman" w:cs="Times New Roman"/>
        </w:rPr>
      </w:pPr>
      <w:r w:rsidRPr="003E1C46">
        <w:rPr>
          <w:rFonts w:ascii="Times New Roman" w:hAnsi="Times New Roman" w:cs="Times New Roman"/>
        </w:rPr>
        <w:t>•Sordillo, L. M., &amp; Streicher, K. L. (2002). Mammary gland immunity and mastitis susceptibility. Journal of Mammary Gland Biology and Neoplasia, 7(2), 135–146.</w:t>
      </w:r>
    </w:p>
    <w:p w14:paraId="674A9EC5" w14:textId="6246B834" w:rsidR="003E1C46" w:rsidRPr="003E1C46" w:rsidRDefault="003E1C46" w:rsidP="003E1C46">
      <w:pPr>
        <w:rPr>
          <w:rFonts w:ascii="Times New Roman" w:hAnsi="Times New Roman" w:cs="Times New Roman"/>
        </w:rPr>
      </w:pPr>
      <w:r w:rsidRPr="003E1C46">
        <w:rPr>
          <w:rFonts w:ascii="Times New Roman" w:hAnsi="Times New Roman" w:cs="Times New Roman"/>
        </w:rPr>
        <w:t>•Sudhan, N. A., &amp; Sharma, N. (2010). Mastitis – an important production disease of dairy animals. SMVS Dairy Journal, 6, 1–6.</w:t>
      </w:r>
    </w:p>
    <w:p w14:paraId="34B9CC26" w14:textId="2D5595F4" w:rsidR="003E1C46" w:rsidRPr="003E1C46" w:rsidRDefault="003E1C46" w:rsidP="003E1C46">
      <w:pPr>
        <w:rPr>
          <w:rFonts w:ascii="Times New Roman" w:hAnsi="Times New Roman" w:cs="Times New Roman"/>
        </w:rPr>
      </w:pPr>
      <w:r w:rsidRPr="003E1C46">
        <w:rPr>
          <w:rFonts w:ascii="Times New Roman" w:hAnsi="Times New Roman" w:cs="Times New Roman"/>
        </w:rPr>
        <w:t>•Watts, J. L. (1988). Etiological agents of bovine mastitis. Veterinary Microbiology, 16(1), 41–66.</w:t>
      </w:r>
    </w:p>
    <w:p w14:paraId="10D1F92A" w14:textId="44665AD4" w:rsidR="009110A7" w:rsidRPr="009110A7" w:rsidRDefault="009110A7" w:rsidP="009110A7">
      <w:pPr>
        <w:rPr>
          <w:rFonts w:ascii="Times New Roman" w:hAnsi="Times New Roman" w:cs="Times New Roman"/>
        </w:rPr>
      </w:pPr>
      <w:r w:rsidRPr="009110A7">
        <w:rPr>
          <w:rFonts w:ascii="Times New Roman" w:hAnsi="Times New Roman" w:cs="Times New Roman"/>
        </w:rPr>
        <w:t xml:space="preserve">•Bansal, B. K., Hamid, T., &amp; Sharma, S. (2015). Prevalence and </w:t>
      </w:r>
      <w:proofErr w:type="spellStart"/>
      <w:r w:rsidRPr="009110A7">
        <w:rPr>
          <w:rFonts w:ascii="Times New Roman" w:hAnsi="Times New Roman" w:cs="Times New Roman"/>
        </w:rPr>
        <w:t>etiology</w:t>
      </w:r>
      <w:proofErr w:type="spellEnd"/>
      <w:r w:rsidRPr="009110A7">
        <w:rPr>
          <w:rFonts w:ascii="Times New Roman" w:hAnsi="Times New Roman" w:cs="Times New Roman"/>
        </w:rPr>
        <w:t xml:space="preserve"> of subclinical mastitis among crossbred cows in Punjab, India. International Journal of Dairy Science, 10(3), 160–167.</w:t>
      </w:r>
    </w:p>
    <w:p w14:paraId="625088C9" w14:textId="05F6041A" w:rsidR="009110A7" w:rsidRPr="009110A7" w:rsidRDefault="009110A7" w:rsidP="009110A7">
      <w:pPr>
        <w:rPr>
          <w:rFonts w:ascii="Times New Roman" w:hAnsi="Times New Roman" w:cs="Times New Roman"/>
        </w:rPr>
      </w:pPr>
      <w:r w:rsidRPr="009110A7">
        <w:rPr>
          <w:rFonts w:ascii="Times New Roman" w:hAnsi="Times New Roman" w:cs="Times New Roman"/>
        </w:rPr>
        <w:t>•Bradley, A. J. (2002). Bovine mastitis: An evolving disease. The Veterinary Journal, 164(2), 116–128.</w:t>
      </w:r>
    </w:p>
    <w:p w14:paraId="469C80A1" w14:textId="5CD44CF2"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Burvenich</w:t>
      </w:r>
      <w:proofErr w:type="spellEnd"/>
      <w:r w:rsidRPr="009110A7">
        <w:rPr>
          <w:rFonts w:ascii="Times New Roman" w:hAnsi="Times New Roman" w:cs="Times New Roman"/>
        </w:rPr>
        <w:t>, C., Van Merris, V., Mehrzad, J., Diez-Fraile, A., &amp; Duchateau, L. (2003). Severity of E. coli mastitis is mainly determined by cow factors. Veterinary Research, 34(5), 521–564.</w:t>
      </w:r>
    </w:p>
    <w:p w14:paraId="7CFF72C2" w14:textId="1920B287"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Halasa</w:t>
      </w:r>
      <w:proofErr w:type="spellEnd"/>
      <w:r w:rsidRPr="009110A7">
        <w:rPr>
          <w:rFonts w:ascii="Times New Roman" w:hAnsi="Times New Roman" w:cs="Times New Roman"/>
        </w:rPr>
        <w:t>, T., Huijps, K., Østerås, O., &amp; Hogeveen, H. (2007). Economic effects of bovine mastitis and mastitis management: A review. Veterinary Quarterly, 29(1), 18–31.</w:t>
      </w:r>
    </w:p>
    <w:p w14:paraId="6EE2673F" w14:textId="09F344C7" w:rsidR="009110A7" w:rsidRPr="009110A7" w:rsidRDefault="009110A7" w:rsidP="009110A7">
      <w:pPr>
        <w:rPr>
          <w:rFonts w:ascii="Times New Roman" w:hAnsi="Times New Roman" w:cs="Times New Roman"/>
        </w:rPr>
      </w:pPr>
      <w:r w:rsidRPr="009110A7">
        <w:rPr>
          <w:rFonts w:ascii="Times New Roman" w:hAnsi="Times New Roman" w:cs="Times New Roman"/>
        </w:rPr>
        <w:t>•Harmon, R. J. (1994). Physiology of mastitis and factors affecting somatic cell counts. Journal of Dairy Science, 77(7), 2103–2112.</w:t>
      </w:r>
    </w:p>
    <w:p w14:paraId="7E9FD5F1" w14:textId="14187C68" w:rsidR="009110A7" w:rsidRPr="009110A7" w:rsidRDefault="009110A7" w:rsidP="009110A7">
      <w:pPr>
        <w:rPr>
          <w:rFonts w:ascii="Times New Roman" w:hAnsi="Times New Roman" w:cs="Times New Roman"/>
        </w:rPr>
      </w:pPr>
      <w:r w:rsidRPr="009110A7">
        <w:rPr>
          <w:rFonts w:ascii="Times New Roman" w:hAnsi="Times New Roman" w:cs="Times New Roman"/>
        </w:rPr>
        <w:t>•Hogan, J. S., Gonzalez, R. N., Harmon, R. J., Nickerson, S. C., Oliver, S. P., Pankey, J. W., &amp; Smith, K. L. (1999). Laboratory handbook on bovine mastitis. National Mastitis Council, Madison, WI.</w:t>
      </w:r>
    </w:p>
    <w:p w14:paraId="54DF7AB5" w14:textId="0A69532A" w:rsidR="009110A7" w:rsidRPr="009110A7" w:rsidRDefault="009110A7" w:rsidP="009110A7">
      <w:pPr>
        <w:rPr>
          <w:rFonts w:ascii="Times New Roman" w:hAnsi="Times New Roman" w:cs="Times New Roman"/>
        </w:rPr>
      </w:pPr>
      <w:r w:rsidRPr="009110A7">
        <w:rPr>
          <w:rFonts w:ascii="Times New Roman" w:hAnsi="Times New Roman" w:cs="Times New Roman"/>
        </w:rPr>
        <w:t>•Kavitha, K. L., Reddy, Y. P., Reddy, K. K., &amp; Reddy, C. V. (2009). Epidemiological studies of subclinical mastitis in dairy cows in Andhra Pradesh. The Indian Veterinary Journal, 86, 123–125.</w:t>
      </w:r>
    </w:p>
    <w:p w14:paraId="1C734AD9" w14:textId="1D04A2C2"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Kivaria</w:t>
      </w:r>
      <w:proofErr w:type="spellEnd"/>
      <w:r w:rsidRPr="009110A7">
        <w:rPr>
          <w:rFonts w:ascii="Times New Roman" w:hAnsi="Times New Roman" w:cs="Times New Roman"/>
        </w:rPr>
        <w:t>, F. M. (2006). Epidemiological studies on bovine mastitis in smallholder dairy herds in the Dar es Salaam region, Tanzania. PhD Thesis, Freie Universität Berlin.</w:t>
      </w:r>
    </w:p>
    <w:p w14:paraId="0E0B1930" w14:textId="4148E940" w:rsidR="009110A7" w:rsidRPr="009110A7" w:rsidRDefault="009110A7" w:rsidP="009110A7">
      <w:pPr>
        <w:rPr>
          <w:rFonts w:ascii="Times New Roman" w:hAnsi="Times New Roman" w:cs="Times New Roman"/>
        </w:rPr>
      </w:pPr>
      <w:r w:rsidRPr="009110A7">
        <w:rPr>
          <w:rFonts w:ascii="Times New Roman" w:hAnsi="Times New Roman" w:cs="Times New Roman"/>
        </w:rPr>
        <w:lastRenderedPageBreak/>
        <w:t>•Kumar, R., Yadav, B. R., &amp; Singh, R. S. (2010). Genetic analysis of mastitis in Sahiwal cows. Indian Journal of Animal Sciences, 80(12), 1211–1214.</w:t>
      </w:r>
    </w:p>
    <w:p w14:paraId="5AD1FC4F" w14:textId="3266F75E"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Ndahetuye</w:t>
      </w:r>
      <w:proofErr w:type="spellEnd"/>
      <w:r w:rsidRPr="009110A7">
        <w:rPr>
          <w:rFonts w:ascii="Times New Roman" w:hAnsi="Times New Roman" w:cs="Times New Roman"/>
        </w:rPr>
        <w:t>, J. B., Persson, Y., Nyman, A.-K., &amp; Tukei, M. (2020). Aetiology and prevalence of subclinical mastitis in dairy cows in Rwanda. Tropical Animal Health and Production, 52, 151–159.</w:t>
      </w:r>
    </w:p>
    <w:p w14:paraId="44C9538B" w14:textId="5201F098" w:rsidR="009110A7" w:rsidRPr="009110A7" w:rsidRDefault="009110A7" w:rsidP="009110A7">
      <w:pPr>
        <w:rPr>
          <w:rFonts w:ascii="Times New Roman" w:hAnsi="Times New Roman" w:cs="Times New Roman"/>
        </w:rPr>
      </w:pPr>
      <w:r w:rsidRPr="009110A7">
        <w:rPr>
          <w:rFonts w:ascii="Times New Roman" w:hAnsi="Times New Roman" w:cs="Times New Roman"/>
        </w:rPr>
        <w:t>•Patel, P. R., Patel, J. B., &amp; Patel, N. M. (2012). Prevalence and risk factors of mastitis in dairy cows. Veterinary World, 5(10), 577–580.</w:t>
      </w:r>
    </w:p>
    <w:p w14:paraId="7A96C419" w14:textId="21572CBD" w:rsidR="009110A7" w:rsidRPr="009110A7" w:rsidRDefault="009110A7" w:rsidP="009110A7">
      <w:pPr>
        <w:rPr>
          <w:rFonts w:ascii="Times New Roman" w:hAnsi="Times New Roman" w:cs="Times New Roman"/>
        </w:rPr>
      </w:pPr>
      <w:r w:rsidRPr="009110A7">
        <w:rPr>
          <w:rFonts w:ascii="Times New Roman" w:hAnsi="Times New Roman" w:cs="Times New Roman"/>
        </w:rPr>
        <w:t>•</w:t>
      </w:r>
      <w:proofErr w:type="spellStart"/>
      <w:r w:rsidRPr="009110A7">
        <w:rPr>
          <w:rFonts w:ascii="Times New Roman" w:hAnsi="Times New Roman" w:cs="Times New Roman"/>
        </w:rPr>
        <w:t>Radostits</w:t>
      </w:r>
      <w:proofErr w:type="spellEnd"/>
      <w:r w:rsidRPr="009110A7">
        <w:rPr>
          <w:rFonts w:ascii="Times New Roman" w:hAnsi="Times New Roman" w:cs="Times New Roman"/>
        </w:rPr>
        <w:t>, O. M., Gay, C. C., Hinchcliff, K. W., &amp; Constable, P. D. (2007). Veterinary medicine: A textbook of the diseases of cattle, horses, sheep, pigs and goats (10th ed.). Saunders Elsevier.</w:t>
      </w:r>
    </w:p>
    <w:p w14:paraId="04EDF3AA" w14:textId="3AA3F440" w:rsidR="009110A7" w:rsidRPr="009110A7" w:rsidRDefault="009110A7" w:rsidP="009110A7">
      <w:pPr>
        <w:rPr>
          <w:rFonts w:ascii="Times New Roman" w:hAnsi="Times New Roman" w:cs="Times New Roman"/>
        </w:rPr>
      </w:pPr>
      <w:r w:rsidRPr="009110A7">
        <w:rPr>
          <w:rFonts w:ascii="Times New Roman" w:hAnsi="Times New Roman" w:cs="Times New Roman"/>
        </w:rPr>
        <w:t>•Ruegg, P. L. (2017). A 100-Year Review: Mastitis detection, management, and prevention. Journal of Dairy Science, 100(12), 10381–10397.</w:t>
      </w:r>
    </w:p>
    <w:p w14:paraId="37A9688C" w14:textId="3EDDFB9D" w:rsidR="009110A7" w:rsidRPr="009110A7" w:rsidRDefault="009110A7" w:rsidP="009110A7">
      <w:pPr>
        <w:rPr>
          <w:rFonts w:ascii="Times New Roman" w:hAnsi="Times New Roman" w:cs="Times New Roman"/>
        </w:rPr>
      </w:pPr>
      <w:r w:rsidRPr="009110A7">
        <w:rPr>
          <w:rFonts w:ascii="Times New Roman" w:hAnsi="Times New Roman" w:cs="Times New Roman"/>
        </w:rPr>
        <w:t xml:space="preserve">•Sharma, N., Singh, N. K., &amp; </w:t>
      </w:r>
      <w:proofErr w:type="spellStart"/>
      <w:r w:rsidRPr="009110A7">
        <w:rPr>
          <w:rFonts w:ascii="Times New Roman" w:hAnsi="Times New Roman" w:cs="Times New Roman"/>
        </w:rPr>
        <w:t>Bhadwal</w:t>
      </w:r>
      <w:proofErr w:type="spellEnd"/>
      <w:r w:rsidRPr="009110A7">
        <w:rPr>
          <w:rFonts w:ascii="Times New Roman" w:hAnsi="Times New Roman" w:cs="Times New Roman"/>
        </w:rPr>
        <w:t>, M. S. (2011). Relationship of somatic cell count and mastitis: An overview. Asian-Australasian Journal of Animal Sciences, 24(3), 429–438.</w:t>
      </w:r>
    </w:p>
    <w:p w14:paraId="791C87A4" w14:textId="6169741B" w:rsidR="009110A7" w:rsidRPr="009110A7" w:rsidRDefault="009110A7" w:rsidP="009110A7">
      <w:pPr>
        <w:rPr>
          <w:rFonts w:ascii="Times New Roman" w:hAnsi="Times New Roman" w:cs="Times New Roman"/>
        </w:rPr>
      </w:pPr>
      <w:r w:rsidRPr="009110A7">
        <w:rPr>
          <w:rFonts w:ascii="Times New Roman" w:hAnsi="Times New Roman" w:cs="Times New Roman"/>
        </w:rPr>
        <w:t>•Sudhan, N. A., &amp; Sharma, N. (2010). Mastitis – an important production disease of dairy animals. SMVS Dairy Journal, 6, 1–6.</w:t>
      </w:r>
    </w:p>
    <w:p w14:paraId="568C950A" w14:textId="56E1BE04" w:rsidR="009110A7" w:rsidRPr="009110A7" w:rsidRDefault="009110A7" w:rsidP="009110A7">
      <w:pPr>
        <w:rPr>
          <w:rFonts w:ascii="Times New Roman" w:hAnsi="Times New Roman" w:cs="Times New Roman"/>
        </w:rPr>
      </w:pPr>
      <w:r w:rsidRPr="009110A7">
        <w:rPr>
          <w:rFonts w:ascii="Times New Roman" w:hAnsi="Times New Roman" w:cs="Times New Roman"/>
        </w:rPr>
        <w:t>•Sudarshan, S., Sharma, S., &amp; Bansal, B. K. (2021). Subclinical mastitis in crossbred dairy cows: Risk factors and bacteriological profile. Indian Journal of Animal Research, 55(2), 210–215.</w:t>
      </w:r>
    </w:p>
    <w:p w14:paraId="6A3E8137" w14:textId="120992FB" w:rsidR="009110A7" w:rsidRPr="009110A7" w:rsidRDefault="009110A7" w:rsidP="009110A7">
      <w:pPr>
        <w:rPr>
          <w:rFonts w:ascii="Times New Roman" w:hAnsi="Times New Roman" w:cs="Times New Roman"/>
        </w:rPr>
      </w:pPr>
      <w:r w:rsidRPr="009110A7">
        <w:rPr>
          <w:rFonts w:ascii="Times New Roman" w:hAnsi="Times New Roman" w:cs="Times New Roman"/>
        </w:rPr>
        <w:t>•USDA. (2016). Dairy Cattle Management Practices in the United States, 2014. National Animal Health Monitoring System (NAHMS), United States Department of Agriculture.</w:t>
      </w:r>
    </w:p>
    <w:p w14:paraId="7F1AD19B" w14:textId="1C1F3CA1" w:rsidR="003E1C46" w:rsidRDefault="009110A7" w:rsidP="009110A7">
      <w:pPr>
        <w:rPr>
          <w:rFonts w:ascii="Times New Roman" w:hAnsi="Times New Roman" w:cs="Times New Roman"/>
        </w:rPr>
      </w:pPr>
      <w:r w:rsidRPr="009110A7">
        <w:rPr>
          <w:rFonts w:ascii="Times New Roman" w:hAnsi="Times New Roman" w:cs="Times New Roman"/>
        </w:rPr>
        <w:t>•Zhao, X., &amp; Lacasse, P. (2008). Mammary tissue damage during bovine mastitis: Causes and control. Journal of Animal Science, 86, 57–65.</w:t>
      </w:r>
    </w:p>
    <w:p w14:paraId="7DF53482" w14:textId="7565B744" w:rsidR="007860BD" w:rsidRPr="007860BD" w:rsidRDefault="007860BD" w:rsidP="007860BD">
      <w:pPr>
        <w:rPr>
          <w:rFonts w:ascii="Times New Roman" w:hAnsi="Times New Roman" w:cs="Times New Roman"/>
        </w:rPr>
      </w:pPr>
      <w:r w:rsidRPr="007860BD">
        <w:rPr>
          <w:rFonts w:ascii="Times New Roman" w:hAnsi="Times New Roman" w:cs="Times New Roman"/>
        </w:rPr>
        <w:t>•Bannerman, D. D. (2009). Pathogen-dependent induction of cytokines and other soluble inflammatory mediators during intramammary infection of dairy cows. Journal of Animal Science, 87(13_suppl), 10–25.</w:t>
      </w:r>
    </w:p>
    <w:p w14:paraId="42EC5DA1" w14:textId="0D81B2FC" w:rsidR="007860BD" w:rsidRPr="007860BD" w:rsidRDefault="007860BD" w:rsidP="007860BD">
      <w:pPr>
        <w:rPr>
          <w:rFonts w:ascii="Times New Roman" w:hAnsi="Times New Roman" w:cs="Times New Roman"/>
        </w:rPr>
      </w:pPr>
      <w:r w:rsidRPr="007860BD">
        <w:rPr>
          <w:rFonts w:ascii="Times New Roman" w:hAnsi="Times New Roman" w:cs="Times New Roman"/>
        </w:rPr>
        <w:t>•Bradley, A. J. (2002). Bovine mastitis: An evolving disease. The Veterinary Journal, 164(2), 116–128.</w:t>
      </w:r>
    </w:p>
    <w:p w14:paraId="00D0D3D1" w14:textId="231DB6EC"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Burvenich</w:t>
      </w:r>
      <w:proofErr w:type="spellEnd"/>
      <w:r w:rsidRPr="007860BD">
        <w:rPr>
          <w:rFonts w:ascii="Times New Roman" w:hAnsi="Times New Roman" w:cs="Times New Roman"/>
        </w:rPr>
        <w:t>, C., Van Merris, V., Mehrzad, J., Diez-Fraile, A., &amp; Duchateau, L. (2003). Severity of E. coli mastitis is mainly determined by cow factors. Veterinary Research, 34(5), 521–564.</w:t>
      </w:r>
    </w:p>
    <w:p w14:paraId="665AA2BC" w14:textId="6DD38D78"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•Fox, L. K., </w:t>
      </w:r>
      <w:proofErr w:type="spellStart"/>
      <w:r w:rsidRPr="007860BD">
        <w:rPr>
          <w:rFonts w:ascii="Times New Roman" w:hAnsi="Times New Roman" w:cs="Times New Roman"/>
        </w:rPr>
        <w:t>Zadoks</w:t>
      </w:r>
      <w:proofErr w:type="spellEnd"/>
      <w:r w:rsidRPr="007860BD">
        <w:rPr>
          <w:rFonts w:ascii="Times New Roman" w:hAnsi="Times New Roman" w:cs="Times New Roman"/>
        </w:rPr>
        <w:t>, R. N., &amp; Gaskins, C. T. (2005). Biofilm production by Staphylococcus aureus associated with intramammary infection. Veterinary Microbiology, 107(3–4), 295–299.</w:t>
      </w:r>
    </w:p>
    <w:p w14:paraId="3E21EDC6" w14:textId="2C76C122"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•Gonzalez, R. N., &amp; Wilson, D. J. (2003). </w:t>
      </w:r>
      <w:proofErr w:type="spellStart"/>
      <w:r w:rsidRPr="007860BD">
        <w:rPr>
          <w:rFonts w:ascii="Times New Roman" w:hAnsi="Times New Roman" w:cs="Times New Roman"/>
        </w:rPr>
        <w:t>Mycoplasmal</w:t>
      </w:r>
      <w:proofErr w:type="spellEnd"/>
      <w:r w:rsidRPr="007860BD">
        <w:rPr>
          <w:rFonts w:ascii="Times New Roman" w:hAnsi="Times New Roman" w:cs="Times New Roman"/>
        </w:rPr>
        <w:t xml:space="preserve"> mastitis in dairy herds. The Veterinary Clinics of North America: Food Animal Practice, 19(1), 199–221.</w:t>
      </w:r>
    </w:p>
    <w:p w14:paraId="36ABA450" w14:textId="2CDB5805" w:rsidR="007860BD" w:rsidRPr="007860BD" w:rsidRDefault="007860BD" w:rsidP="007860BD">
      <w:pPr>
        <w:rPr>
          <w:rFonts w:ascii="Times New Roman" w:hAnsi="Times New Roman" w:cs="Times New Roman"/>
        </w:rPr>
      </w:pPr>
      <w:r w:rsidRPr="007860BD">
        <w:rPr>
          <w:rFonts w:ascii="Times New Roman" w:hAnsi="Times New Roman" w:cs="Times New Roman"/>
        </w:rPr>
        <w:lastRenderedPageBreak/>
        <w:t>•</w:t>
      </w:r>
      <w:proofErr w:type="spellStart"/>
      <w:r w:rsidRPr="007860BD">
        <w:rPr>
          <w:rFonts w:ascii="Times New Roman" w:hAnsi="Times New Roman" w:cs="Times New Roman"/>
        </w:rPr>
        <w:t>Halasa</w:t>
      </w:r>
      <w:proofErr w:type="spellEnd"/>
      <w:r w:rsidRPr="007860BD">
        <w:rPr>
          <w:rFonts w:ascii="Times New Roman" w:hAnsi="Times New Roman" w:cs="Times New Roman"/>
        </w:rPr>
        <w:t>, T., Huijps, K., Østerås, O., &amp; Hogeveen, H. (2007). Economic effects of bovine mastitis and mastitis management: A review. Veterinary Quarterly, 29(1), 18–31.</w:t>
      </w:r>
    </w:p>
    <w:p w14:paraId="71CB73AA" w14:textId="433C145E"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•Hogan, J. S., Smith, K. L., Todhunter, D. A., &amp; Schoenberger, P. S. (1993). Bovine intramammary infections caused by </w:t>
      </w:r>
      <w:proofErr w:type="spellStart"/>
      <w:r w:rsidRPr="007860BD">
        <w:rPr>
          <w:rFonts w:ascii="Times New Roman" w:hAnsi="Times New Roman" w:cs="Times New Roman"/>
        </w:rPr>
        <w:t>Prototheca</w:t>
      </w:r>
      <w:proofErr w:type="spellEnd"/>
      <w:r w:rsidRPr="007860BD">
        <w:rPr>
          <w:rFonts w:ascii="Times New Roman" w:hAnsi="Times New Roman" w:cs="Times New Roman"/>
        </w:rPr>
        <w:t xml:space="preserve"> </w:t>
      </w:r>
      <w:proofErr w:type="spellStart"/>
      <w:r w:rsidRPr="007860BD">
        <w:rPr>
          <w:rFonts w:ascii="Times New Roman" w:hAnsi="Times New Roman" w:cs="Times New Roman"/>
        </w:rPr>
        <w:t>zopfii</w:t>
      </w:r>
      <w:proofErr w:type="spellEnd"/>
      <w:r w:rsidRPr="007860BD">
        <w:rPr>
          <w:rFonts w:ascii="Times New Roman" w:hAnsi="Times New Roman" w:cs="Times New Roman"/>
        </w:rPr>
        <w:t>. Journal of Dairy Science, 76(1), 267–271.</w:t>
      </w:r>
    </w:p>
    <w:p w14:paraId="25214276" w14:textId="5DFD96EC" w:rsidR="007860BD" w:rsidRPr="007860BD" w:rsidRDefault="007860BD" w:rsidP="007860BD">
      <w:pPr>
        <w:rPr>
          <w:rFonts w:ascii="Times New Roman" w:hAnsi="Times New Roman" w:cs="Times New Roman"/>
        </w:rPr>
      </w:pPr>
      <w:r w:rsidRPr="007860BD">
        <w:rPr>
          <w:rFonts w:ascii="Times New Roman" w:hAnsi="Times New Roman" w:cs="Times New Roman"/>
        </w:rPr>
        <w:t>•Hogan, J. S., Gonzalez, R. N., Harmon, R. J., Nickerson, S. C., Oliver, S. P., Pankey, J. W., &amp; Smith, K. L. (1999). Laboratory Handbook on Bovine Mastitis. National Mastitis Council.</w:t>
      </w:r>
    </w:p>
    <w:p w14:paraId="07FF6C88" w14:textId="6126EEAE"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•Janosi, S., &amp; </w:t>
      </w:r>
      <w:proofErr w:type="spellStart"/>
      <w:r w:rsidRPr="007860BD">
        <w:rPr>
          <w:rFonts w:ascii="Times New Roman" w:hAnsi="Times New Roman" w:cs="Times New Roman"/>
        </w:rPr>
        <w:t>Huszenicza</w:t>
      </w:r>
      <w:proofErr w:type="spellEnd"/>
      <w:r w:rsidRPr="007860BD">
        <w:rPr>
          <w:rFonts w:ascii="Times New Roman" w:hAnsi="Times New Roman" w:cs="Times New Roman"/>
        </w:rPr>
        <w:t xml:space="preserve">, G. (2001). Review of the literature on </w:t>
      </w:r>
      <w:proofErr w:type="spellStart"/>
      <w:r w:rsidRPr="007860BD">
        <w:rPr>
          <w:rFonts w:ascii="Times New Roman" w:hAnsi="Times New Roman" w:cs="Times New Roman"/>
        </w:rPr>
        <w:t>Prototheca</w:t>
      </w:r>
      <w:proofErr w:type="spellEnd"/>
      <w:r w:rsidRPr="007860BD">
        <w:rPr>
          <w:rFonts w:ascii="Times New Roman" w:hAnsi="Times New Roman" w:cs="Times New Roman"/>
        </w:rPr>
        <w:t xml:space="preserve"> </w:t>
      </w:r>
      <w:proofErr w:type="spellStart"/>
      <w:r w:rsidRPr="007860BD">
        <w:rPr>
          <w:rFonts w:ascii="Times New Roman" w:hAnsi="Times New Roman" w:cs="Times New Roman"/>
        </w:rPr>
        <w:t>zopfii</w:t>
      </w:r>
      <w:proofErr w:type="spellEnd"/>
      <w:r w:rsidRPr="007860BD">
        <w:rPr>
          <w:rFonts w:ascii="Times New Roman" w:hAnsi="Times New Roman" w:cs="Times New Roman"/>
        </w:rPr>
        <w:t xml:space="preserve"> as an etiological agent of bovine mastitis. Veterinary Quarterly, 23(2), 58–61.</w:t>
      </w:r>
    </w:p>
    <w:p w14:paraId="6CF351B4" w14:textId="2D9F6539"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Koneman</w:t>
      </w:r>
      <w:proofErr w:type="spellEnd"/>
      <w:r w:rsidRPr="007860BD">
        <w:rPr>
          <w:rFonts w:ascii="Times New Roman" w:hAnsi="Times New Roman" w:cs="Times New Roman"/>
        </w:rPr>
        <w:t xml:space="preserve">, E. W., Allen, S. D., Janda, W. M., Schreckenberger, P. C., &amp; Winn, W. C. (2005). </w:t>
      </w:r>
      <w:proofErr w:type="spellStart"/>
      <w:r w:rsidRPr="007860BD">
        <w:rPr>
          <w:rFonts w:ascii="Times New Roman" w:hAnsi="Times New Roman" w:cs="Times New Roman"/>
        </w:rPr>
        <w:t>Color</w:t>
      </w:r>
      <w:proofErr w:type="spellEnd"/>
      <w:r w:rsidRPr="007860BD">
        <w:rPr>
          <w:rFonts w:ascii="Times New Roman" w:hAnsi="Times New Roman" w:cs="Times New Roman"/>
        </w:rPr>
        <w:t xml:space="preserve"> Atlas and Textbook of Diagnostic Microbiology (6th ed.). Lippincott Williams &amp; Wilkins.</w:t>
      </w:r>
    </w:p>
    <w:p w14:paraId="4D925E5A" w14:textId="79C6E9E8"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•Malinowski, E., Lassa, H., </w:t>
      </w:r>
      <w:proofErr w:type="spellStart"/>
      <w:r w:rsidRPr="007860BD">
        <w:rPr>
          <w:rFonts w:ascii="Times New Roman" w:hAnsi="Times New Roman" w:cs="Times New Roman"/>
        </w:rPr>
        <w:t>Kłossowska</w:t>
      </w:r>
      <w:proofErr w:type="spellEnd"/>
      <w:r w:rsidRPr="007860BD">
        <w:rPr>
          <w:rFonts w:ascii="Times New Roman" w:hAnsi="Times New Roman" w:cs="Times New Roman"/>
        </w:rPr>
        <w:t>, A., Smulski, S., Kaczmarowski, M., &amp; Markiewicz, H. (2006). Etiological agents of dairy cows’ mastitis in western part of Poland. Polish Journal of Veterinary Sciences, 9(3), 191–194.</w:t>
      </w:r>
    </w:p>
    <w:p w14:paraId="033A7532" w14:textId="4F5CA22C"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•Munoz, M. A., Ahlstrom, C., Rauch, B. J., &amp; </w:t>
      </w:r>
      <w:proofErr w:type="spellStart"/>
      <w:r w:rsidRPr="007860BD">
        <w:rPr>
          <w:rFonts w:ascii="Times New Roman" w:hAnsi="Times New Roman" w:cs="Times New Roman"/>
        </w:rPr>
        <w:t>Zadoks</w:t>
      </w:r>
      <w:proofErr w:type="spellEnd"/>
      <w:r w:rsidRPr="007860BD">
        <w:rPr>
          <w:rFonts w:ascii="Times New Roman" w:hAnsi="Times New Roman" w:cs="Times New Roman"/>
        </w:rPr>
        <w:t xml:space="preserve">, R. N. (2008). </w:t>
      </w:r>
      <w:proofErr w:type="spellStart"/>
      <w:r w:rsidRPr="007860BD">
        <w:rPr>
          <w:rFonts w:ascii="Times New Roman" w:hAnsi="Times New Roman" w:cs="Times New Roman"/>
        </w:rPr>
        <w:t>Fecal</w:t>
      </w:r>
      <w:proofErr w:type="spellEnd"/>
      <w:r w:rsidRPr="007860BD">
        <w:rPr>
          <w:rFonts w:ascii="Times New Roman" w:hAnsi="Times New Roman" w:cs="Times New Roman"/>
        </w:rPr>
        <w:t xml:space="preserve"> shedding of Klebsiella pneumoniae by dairy cows. Journal of Dairy Science, 91(9), 3405–3410.</w:t>
      </w:r>
    </w:p>
    <w:p w14:paraId="74AEB21D" w14:textId="3695FAC4"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•Nicholas, R. A. J., &amp; Ayling, R. D. (2003). Mycoplasma </w:t>
      </w:r>
      <w:proofErr w:type="spellStart"/>
      <w:r w:rsidRPr="007860BD">
        <w:rPr>
          <w:rFonts w:ascii="Times New Roman" w:hAnsi="Times New Roman" w:cs="Times New Roman"/>
        </w:rPr>
        <w:t>bovis</w:t>
      </w:r>
      <w:proofErr w:type="spellEnd"/>
      <w:r w:rsidRPr="007860BD">
        <w:rPr>
          <w:rFonts w:ascii="Times New Roman" w:hAnsi="Times New Roman" w:cs="Times New Roman"/>
        </w:rPr>
        <w:t>: disease, diagnosis, and control. Research in Veterinary Science, 74(2), 105–112.</w:t>
      </w:r>
    </w:p>
    <w:p w14:paraId="6CF3F028" w14:textId="32C20845"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Radostits</w:t>
      </w:r>
      <w:proofErr w:type="spellEnd"/>
      <w:r w:rsidRPr="007860BD">
        <w:rPr>
          <w:rFonts w:ascii="Times New Roman" w:hAnsi="Times New Roman" w:cs="Times New Roman"/>
        </w:rPr>
        <w:t>, O. M., Gay, C. C., Hinchcliff, K. W., &amp; Constable, P. D. (2007). Veterinary medicine: A textbook of the diseases of cattle, horses, sheep, pigs and goats (10th ed.). Saunders Elsevier.</w:t>
      </w:r>
    </w:p>
    <w:p w14:paraId="65511568" w14:textId="10A17351" w:rsidR="007860BD" w:rsidRPr="007860BD" w:rsidRDefault="007860BD" w:rsidP="007860BD">
      <w:pPr>
        <w:rPr>
          <w:rFonts w:ascii="Times New Roman" w:hAnsi="Times New Roman" w:cs="Times New Roman"/>
        </w:rPr>
      </w:pPr>
      <w:r w:rsidRPr="007860BD">
        <w:rPr>
          <w:rFonts w:ascii="Times New Roman" w:hAnsi="Times New Roman" w:cs="Times New Roman"/>
        </w:rPr>
        <w:t>•Ruegg, P. L. (2017). A 100-Year Review: Mastitis detection, management, and prevention. Journal of Dairy Science, 100(12), 10381–10397.</w:t>
      </w:r>
    </w:p>
    <w:p w14:paraId="72AF1FC1" w14:textId="1CD19F1A" w:rsidR="007860BD" w:rsidRPr="007860BD"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Schukken</w:t>
      </w:r>
      <w:proofErr w:type="spellEnd"/>
      <w:r w:rsidRPr="007860BD">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43621B4F" w14:textId="57CBCC5B" w:rsidR="007860BD" w:rsidRPr="007860BD" w:rsidRDefault="007860BD" w:rsidP="007860BD">
      <w:pPr>
        <w:rPr>
          <w:rFonts w:ascii="Times New Roman" w:hAnsi="Times New Roman" w:cs="Times New Roman"/>
        </w:rPr>
      </w:pPr>
      <w:r w:rsidRPr="007860BD">
        <w:rPr>
          <w:rFonts w:ascii="Times New Roman" w:hAnsi="Times New Roman" w:cs="Times New Roman"/>
        </w:rPr>
        <w:t xml:space="preserve">•Sharma, N., Singh, N. K., &amp; </w:t>
      </w:r>
      <w:proofErr w:type="spellStart"/>
      <w:r w:rsidRPr="007860BD">
        <w:rPr>
          <w:rFonts w:ascii="Times New Roman" w:hAnsi="Times New Roman" w:cs="Times New Roman"/>
        </w:rPr>
        <w:t>Bhadwal</w:t>
      </w:r>
      <w:proofErr w:type="spellEnd"/>
      <w:r w:rsidRPr="007860BD">
        <w:rPr>
          <w:rFonts w:ascii="Times New Roman" w:hAnsi="Times New Roman" w:cs="Times New Roman"/>
        </w:rPr>
        <w:t>, M. S. (2011). Relationship of somatic cell count and mastitis: An overview. Asian-Australasian Journal of Animal Sciences, 24(3), 429–438.</w:t>
      </w:r>
    </w:p>
    <w:p w14:paraId="25BE8AA1" w14:textId="406B9F31" w:rsidR="007860BD" w:rsidRPr="007860BD" w:rsidRDefault="007860BD" w:rsidP="007860BD">
      <w:pPr>
        <w:rPr>
          <w:rFonts w:ascii="Times New Roman" w:hAnsi="Times New Roman" w:cs="Times New Roman"/>
        </w:rPr>
      </w:pPr>
      <w:r w:rsidRPr="007860BD">
        <w:rPr>
          <w:rFonts w:ascii="Times New Roman" w:hAnsi="Times New Roman" w:cs="Times New Roman"/>
        </w:rPr>
        <w:t>•Smith, K. L., Hogan, J. S., &amp; Weiss, W. P. (2005). Dietary vitamin E and selenium affect mastitis and milk quality. Journal of Animal Science, 82(13_suppl), 300–305.</w:t>
      </w:r>
    </w:p>
    <w:p w14:paraId="19D90FAB" w14:textId="1AE62647" w:rsidR="007860BD" w:rsidRPr="007860BD" w:rsidRDefault="007860BD" w:rsidP="007860BD">
      <w:pPr>
        <w:rPr>
          <w:rFonts w:ascii="Times New Roman" w:hAnsi="Times New Roman" w:cs="Times New Roman"/>
        </w:rPr>
      </w:pPr>
      <w:r w:rsidRPr="007860BD">
        <w:rPr>
          <w:rFonts w:ascii="Times New Roman" w:hAnsi="Times New Roman" w:cs="Times New Roman"/>
        </w:rPr>
        <w:t>•Sordillo, L. M., &amp; Streicher, K. L. (2002). Mammary gland immunity and mastitis susceptibility. Journal of Mammary Gland Biology and Neoplasia, 7(2), 135–146.</w:t>
      </w:r>
    </w:p>
    <w:p w14:paraId="373ACA0B" w14:textId="4F3A3756" w:rsidR="007860BD" w:rsidRPr="007860BD" w:rsidRDefault="007860BD" w:rsidP="007860BD">
      <w:pPr>
        <w:rPr>
          <w:rFonts w:ascii="Times New Roman" w:hAnsi="Times New Roman" w:cs="Times New Roman"/>
        </w:rPr>
      </w:pPr>
      <w:r w:rsidRPr="007860BD">
        <w:rPr>
          <w:rFonts w:ascii="Times New Roman" w:hAnsi="Times New Roman" w:cs="Times New Roman"/>
        </w:rPr>
        <w:t>•Watts, J. L. (1988). Etiological agents of bovine mastitis. Veterinary Microbiology, 16(1), 41–66.</w:t>
      </w:r>
    </w:p>
    <w:p w14:paraId="6565E74E" w14:textId="002933E3" w:rsidR="007860BD" w:rsidRPr="007860BD" w:rsidRDefault="007860BD" w:rsidP="007860BD">
      <w:pPr>
        <w:rPr>
          <w:rFonts w:ascii="Times New Roman" w:hAnsi="Times New Roman" w:cs="Times New Roman"/>
        </w:rPr>
      </w:pPr>
      <w:r w:rsidRPr="007860BD">
        <w:rPr>
          <w:rFonts w:ascii="Times New Roman" w:hAnsi="Times New Roman" w:cs="Times New Roman"/>
        </w:rPr>
        <w:lastRenderedPageBreak/>
        <w:t>•</w:t>
      </w:r>
      <w:proofErr w:type="spellStart"/>
      <w:r w:rsidRPr="007860BD">
        <w:rPr>
          <w:rFonts w:ascii="Times New Roman" w:hAnsi="Times New Roman" w:cs="Times New Roman"/>
        </w:rPr>
        <w:t>Zadoks</w:t>
      </w:r>
      <w:proofErr w:type="spellEnd"/>
      <w:r w:rsidRPr="007860BD">
        <w:rPr>
          <w:rFonts w:ascii="Times New Roman" w:hAnsi="Times New Roman" w:cs="Times New Roman"/>
        </w:rPr>
        <w:t>, R. N., &amp; Fitzpatrick, J. L. (2009). Changing trends in mastitis. Irish Veterinary Journal, 62(</w:t>
      </w:r>
      <w:proofErr w:type="spellStart"/>
      <w:r w:rsidRPr="007860BD">
        <w:rPr>
          <w:rFonts w:ascii="Times New Roman" w:hAnsi="Times New Roman" w:cs="Times New Roman"/>
        </w:rPr>
        <w:t>Suppl</w:t>
      </w:r>
      <w:proofErr w:type="spellEnd"/>
      <w:r w:rsidRPr="007860BD">
        <w:rPr>
          <w:rFonts w:ascii="Times New Roman" w:hAnsi="Times New Roman" w:cs="Times New Roman"/>
        </w:rPr>
        <w:t xml:space="preserve"> 4), S59–S70.</w:t>
      </w:r>
    </w:p>
    <w:p w14:paraId="1B0185BA" w14:textId="038FA701" w:rsidR="009110A7" w:rsidRDefault="007860BD" w:rsidP="007860BD">
      <w:pPr>
        <w:rPr>
          <w:rFonts w:ascii="Times New Roman" w:hAnsi="Times New Roman" w:cs="Times New Roman"/>
        </w:rPr>
      </w:pPr>
      <w:r w:rsidRPr="007860BD">
        <w:rPr>
          <w:rFonts w:ascii="Times New Roman" w:hAnsi="Times New Roman" w:cs="Times New Roman"/>
        </w:rPr>
        <w:t>•</w:t>
      </w:r>
      <w:proofErr w:type="spellStart"/>
      <w:r w:rsidRPr="007860BD">
        <w:rPr>
          <w:rFonts w:ascii="Times New Roman" w:hAnsi="Times New Roman" w:cs="Times New Roman"/>
        </w:rPr>
        <w:t>Zadoks</w:t>
      </w:r>
      <w:proofErr w:type="spellEnd"/>
      <w:r w:rsidRPr="007860BD">
        <w:rPr>
          <w:rFonts w:ascii="Times New Roman" w:hAnsi="Times New Roman" w:cs="Times New Roman"/>
        </w:rPr>
        <w:t xml:space="preserve">, R. N., Gillespie, B. E., Barkema, H. W., </w:t>
      </w:r>
      <w:proofErr w:type="spellStart"/>
      <w:r w:rsidRPr="007860BD">
        <w:rPr>
          <w:rFonts w:ascii="Times New Roman" w:hAnsi="Times New Roman" w:cs="Times New Roman"/>
        </w:rPr>
        <w:t>Sampimon</w:t>
      </w:r>
      <w:proofErr w:type="spellEnd"/>
      <w:r w:rsidRPr="007860BD">
        <w:rPr>
          <w:rFonts w:ascii="Times New Roman" w:hAnsi="Times New Roman" w:cs="Times New Roman"/>
        </w:rPr>
        <w:t xml:space="preserve">, O. C., Oliver, S. P., &amp; </w:t>
      </w:r>
      <w:proofErr w:type="spellStart"/>
      <w:r w:rsidRPr="007860BD">
        <w:rPr>
          <w:rFonts w:ascii="Times New Roman" w:hAnsi="Times New Roman" w:cs="Times New Roman"/>
        </w:rPr>
        <w:t>Schukken</w:t>
      </w:r>
      <w:proofErr w:type="spellEnd"/>
      <w:r w:rsidRPr="007860BD">
        <w:rPr>
          <w:rFonts w:ascii="Times New Roman" w:hAnsi="Times New Roman" w:cs="Times New Roman"/>
        </w:rPr>
        <w:t xml:space="preserve">, Y. H. (2001). Clinical, epidemiological, and molecular characteristics of Streptococcus </w:t>
      </w:r>
      <w:proofErr w:type="spellStart"/>
      <w:r w:rsidRPr="007860BD">
        <w:rPr>
          <w:rFonts w:ascii="Times New Roman" w:hAnsi="Times New Roman" w:cs="Times New Roman"/>
        </w:rPr>
        <w:t>uberis</w:t>
      </w:r>
      <w:proofErr w:type="spellEnd"/>
      <w:r w:rsidRPr="007860BD">
        <w:rPr>
          <w:rFonts w:ascii="Times New Roman" w:hAnsi="Times New Roman" w:cs="Times New Roman"/>
        </w:rPr>
        <w:t xml:space="preserve"> infections in dairy herds. Journal of Dairy Science, 84(3), 792–803.</w:t>
      </w:r>
    </w:p>
    <w:p w14:paraId="4527C8B3" w14:textId="4B554A53" w:rsidR="00F87250" w:rsidRPr="00F87250" w:rsidRDefault="00F87250" w:rsidP="00F87250">
      <w:pPr>
        <w:rPr>
          <w:rFonts w:ascii="Times New Roman" w:hAnsi="Times New Roman" w:cs="Times New Roman"/>
        </w:rPr>
      </w:pPr>
      <w:r w:rsidRPr="00F87250">
        <w:rPr>
          <w:rFonts w:ascii="Times New Roman" w:hAnsi="Times New Roman" w:cs="Times New Roman"/>
        </w:rPr>
        <w:t>•Bannerman, D. D. (2009). Pathogen-dependent induction of cytokines and other soluble inflammatory mediators during intramammary infection of dairy cows. Journal of Animal Science, 87(13_suppl), 10–25.</w:t>
      </w:r>
    </w:p>
    <w:p w14:paraId="224B5A90" w14:textId="07C8E156" w:rsidR="00F87250" w:rsidRPr="00F87250" w:rsidRDefault="00F87250" w:rsidP="00F87250">
      <w:pPr>
        <w:rPr>
          <w:rFonts w:ascii="Times New Roman" w:hAnsi="Times New Roman" w:cs="Times New Roman"/>
        </w:rPr>
      </w:pPr>
      <w:r w:rsidRPr="00F87250">
        <w:rPr>
          <w:rFonts w:ascii="Times New Roman" w:hAnsi="Times New Roman" w:cs="Times New Roman"/>
        </w:rPr>
        <w:t>•Bannerman, D. D., Paape, M. J., Lee, J. W., Zhao, X., Hope, J. C., &amp; Rainard, P. (2004). Escherichia coli and Staphylococcus aureus elicit differential innate immune responses following intramammary infection. Clinical and Diagnostic Laboratory Immunology, 11(3), 463–472.</w:t>
      </w:r>
    </w:p>
    <w:p w14:paraId="3FDE107E" w14:textId="0B5696F5"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Van Merris, V., Mehrzad, J., Diez-Fraile, A., &amp; Duchateau, L. (2003). Severity of E. coli mastitis is mainly determined by cow factors. Veterinary Research, 34(5), 521–564.</w:t>
      </w:r>
    </w:p>
    <w:p w14:paraId="452B84DE" w14:textId="0F016E70"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•Fox, L. K., </w:t>
      </w:r>
      <w:proofErr w:type="spellStart"/>
      <w:r w:rsidRPr="00F87250">
        <w:rPr>
          <w:rFonts w:ascii="Times New Roman" w:hAnsi="Times New Roman" w:cs="Times New Roman"/>
        </w:rPr>
        <w:t>Zadoks</w:t>
      </w:r>
      <w:proofErr w:type="spellEnd"/>
      <w:r w:rsidRPr="00F87250">
        <w:rPr>
          <w:rFonts w:ascii="Times New Roman" w:hAnsi="Times New Roman" w:cs="Times New Roman"/>
        </w:rPr>
        <w:t>, R. N., &amp; Gaskins, C. T. (2005). Biofilm production by Staphylococcus aureus associated with intramammary infection. Veterinary Microbiology, 107(3–4), 295–299.</w:t>
      </w:r>
    </w:p>
    <w:p w14:paraId="31952359" w14:textId="1C2D0DC7"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•Günther, J., Koczan, D., Yang, W., Nurnberg, G., </w:t>
      </w:r>
      <w:proofErr w:type="spellStart"/>
      <w:r w:rsidRPr="00F87250">
        <w:rPr>
          <w:rFonts w:ascii="Times New Roman" w:hAnsi="Times New Roman" w:cs="Times New Roman"/>
        </w:rPr>
        <w:t>Repsilber</w:t>
      </w:r>
      <w:proofErr w:type="spellEnd"/>
      <w:r w:rsidRPr="00F87250">
        <w:rPr>
          <w:rFonts w:ascii="Times New Roman" w:hAnsi="Times New Roman" w:cs="Times New Roman"/>
        </w:rPr>
        <w:t>, D., Schuberth, H. J., &amp; Seyfert, H. M. (2011). Assessment of the immune capacity of mammary epithelial cells: comparison with mammary tissue after challenge with Escherichia coli. Veterinary Research, 42, 1–15.</w:t>
      </w:r>
    </w:p>
    <w:p w14:paraId="4179D9FC" w14:textId="07763A47" w:rsidR="00F87250" w:rsidRPr="00F87250" w:rsidRDefault="00F87250" w:rsidP="00F87250">
      <w:pPr>
        <w:rPr>
          <w:rFonts w:ascii="Times New Roman" w:hAnsi="Times New Roman" w:cs="Times New Roman"/>
        </w:rPr>
      </w:pPr>
      <w:r w:rsidRPr="00F87250">
        <w:rPr>
          <w:rFonts w:ascii="Times New Roman" w:hAnsi="Times New Roman" w:cs="Times New Roman"/>
        </w:rPr>
        <w:t>•Harmon, R. J. (1994). Physiology of mastitis and factors affecting somatic cell counts. Journal of Dairy Science, 77(7), 2103–2112.</w:t>
      </w:r>
    </w:p>
    <w:p w14:paraId="7AAC6B6A" w14:textId="1EE8DB02" w:rsidR="00F87250" w:rsidRPr="00F87250" w:rsidRDefault="00F87250" w:rsidP="00F87250">
      <w:pPr>
        <w:rPr>
          <w:rFonts w:ascii="Times New Roman" w:hAnsi="Times New Roman" w:cs="Times New Roman"/>
        </w:rPr>
      </w:pPr>
      <w:r w:rsidRPr="00F87250">
        <w:rPr>
          <w:rFonts w:ascii="Times New Roman" w:hAnsi="Times New Roman" w:cs="Times New Roman"/>
        </w:rPr>
        <w:t>•Hogan, J. S., Gonzalez, R. N., Harmon, R. J., Nickerson, S. C., Oliver, S. P., Pankey, J. W., &amp; Smith, K. L. (1999). Laboratory Handbook on Bovine Mastitis. National Mastitis Council.</w:t>
      </w:r>
    </w:p>
    <w:p w14:paraId="43A1BDAA" w14:textId="6626AB99"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•Melchior, M. B., </w:t>
      </w:r>
      <w:proofErr w:type="spellStart"/>
      <w:r w:rsidRPr="00F87250">
        <w:rPr>
          <w:rFonts w:ascii="Times New Roman" w:hAnsi="Times New Roman" w:cs="Times New Roman"/>
        </w:rPr>
        <w:t>Vaarkamp</w:t>
      </w:r>
      <w:proofErr w:type="spellEnd"/>
      <w:r w:rsidRPr="00F87250">
        <w:rPr>
          <w:rFonts w:ascii="Times New Roman" w:hAnsi="Times New Roman" w:cs="Times New Roman"/>
        </w:rPr>
        <w:t>, H., &amp; Fink-Gremmels, J. (2006). Biofilms: A role in recurrent mastitis infections? Veterinary Journal, 171(3), 398–407.</w:t>
      </w:r>
    </w:p>
    <w:p w14:paraId="2EF5FBD9" w14:textId="4EA56477"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•Mehrzad, J., Duchateau, L., &amp; </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(2002). Viability of milk neutrophils and severity of bovine coliform mastitis. Journal of Dairy Science, 85(12), 3447–3456.</w:t>
      </w:r>
    </w:p>
    <w:p w14:paraId="2DCB8C8C" w14:textId="3A0BFD00" w:rsidR="00F87250" w:rsidRPr="00F87250" w:rsidRDefault="00F87250" w:rsidP="00F87250">
      <w:pPr>
        <w:rPr>
          <w:rFonts w:ascii="Times New Roman" w:hAnsi="Times New Roman" w:cs="Times New Roman"/>
        </w:rPr>
      </w:pPr>
      <w:r w:rsidRPr="00F87250">
        <w:rPr>
          <w:rFonts w:ascii="Times New Roman" w:hAnsi="Times New Roman" w:cs="Times New Roman"/>
        </w:rPr>
        <w:t>•Paape, M. J., Bannerman, D. D., Zhao, X., &amp; Lee, J. W. (2003). The bovine neutrophil: Structure and function in blood and milk. Veterinary Research, 34(5), 597–627.</w:t>
      </w:r>
    </w:p>
    <w:p w14:paraId="74DBB318" w14:textId="07ADBEDE"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•Rainard, P., &amp; </w:t>
      </w:r>
      <w:proofErr w:type="spellStart"/>
      <w:r w:rsidRPr="00F87250">
        <w:rPr>
          <w:rFonts w:ascii="Times New Roman" w:hAnsi="Times New Roman" w:cs="Times New Roman"/>
        </w:rPr>
        <w:t>Riollet</w:t>
      </w:r>
      <w:proofErr w:type="spellEnd"/>
      <w:r w:rsidRPr="00F87250">
        <w:rPr>
          <w:rFonts w:ascii="Times New Roman" w:hAnsi="Times New Roman" w:cs="Times New Roman"/>
        </w:rPr>
        <w:t>, C. (2006). Innate immunity of the bovine mammary gland. Veterinary Research, 37(3), 369–400.</w:t>
      </w:r>
    </w:p>
    <w:p w14:paraId="2B729090" w14:textId="5BBAE981"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Riollet</w:t>
      </w:r>
      <w:proofErr w:type="spellEnd"/>
      <w:r w:rsidRPr="00F87250">
        <w:rPr>
          <w:rFonts w:ascii="Times New Roman" w:hAnsi="Times New Roman" w:cs="Times New Roman"/>
        </w:rPr>
        <w:t xml:space="preserve">, C., Rainard, P., &amp; </w:t>
      </w:r>
      <w:proofErr w:type="spellStart"/>
      <w:r w:rsidRPr="00F87250">
        <w:rPr>
          <w:rFonts w:ascii="Times New Roman" w:hAnsi="Times New Roman" w:cs="Times New Roman"/>
        </w:rPr>
        <w:t>Poutrel</w:t>
      </w:r>
      <w:proofErr w:type="spellEnd"/>
      <w:r w:rsidRPr="00F87250">
        <w:rPr>
          <w:rFonts w:ascii="Times New Roman" w:hAnsi="Times New Roman" w:cs="Times New Roman"/>
        </w:rPr>
        <w:t>, B. (2000). Differential induction of cytokine expression by Gram-positive and Gram-negative bacteria in bovine mammary epithelial cells. Cytokine, 12(5), 692–697.</w:t>
      </w:r>
    </w:p>
    <w:p w14:paraId="6520AD11" w14:textId="7CE9451C" w:rsidR="00F87250" w:rsidRPr="00F87250" w:rsidRDefault="00F87250" w:rsidP="00F87250">
      <w:pPr>
        <w:rPr>
          <w:rFonts w:ascii="Times New Roman" w:hAnsi="Times New Roman" w:cs="Times New Roman"/>
        </w:rPr>
      </w:pPr>
      <w:r w:rsidRPr="00F87250">
        <w:rPr>
          <w:rFonts w:ascii="Times New Roman" w:hAnsi="Times New Roman" w:cs="Times New Roman"/>
        </w:rPr>
        <w:lastRenderedPageBreak/>
        <w:t>•</w:t>
      </w:r>
      <w:proofErr w:type="spellStart"/>
      <w:r w:rsidRPr="00F87250">
        <w:rPr>
          <w:rFonts w:ascii="Times New Roman" w:hAnsi="Times New Roman" w:cs="Times New Roman"/>
        </w:rPr>
        <w:t>Schukken</w:t>
      </w:r>
      <w:proofErr w:type="spellEnd"/>
      <w:r w:rsidRPr="00F87250">
        <w:rPr>
          <w:rFonts w:ascii="Times New Roman" w:hAnsi="Times New Roman" w:cs="Times New Roman"/>
        </w:rPr>
        <w:t>, Y. H., Günther, J., Fitzpatrick, J., Fontaine, M. C., Goetze, L., Holst, O., … &amp; Smith, D. G. (2011). Host-response patterns of intramammary infections in dairy cows. Veterinary Immunology and Immunopathology, 144(3-4), 270–289.</w:t>
      </w:r>
    </w:p>
    <w:p w14:paraId="319C4D54" w14:textId="1C0D2D1F"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•Sharma, N., Singh, N. K., &amp; </w:t>
      </w:r>
      <w:proofErr w:type="spellStart"/>
      <w:r w:rsidRPr="00F87250">
        <w:rPr>
          <w:rFonts w:ascii="Times New Roman" w:hAnsi="Times New Roman" w:cs="Times New Roman"/>
        </w:rPr>
        <w:t>Bhadwal</w:t>
      </w:r>
      <w:proofErr w:type="spellEnd"/>
      <w:r w:rsidRPr="00F87250">
        <w:rPr>
          <w:rFonts w:ascii="Times New Roman" w:hAnsi="Times New Roman" w:cs="Times New Roman"/>
        </w:rPr>
        <w:t>, M. S. (2011). Relationship of somatic cell count and mastitis: An overview. Asian-Australasian Journal of Animal Sciences, 24(3), 429–438.</w:t>
      </w:r>
    </w:p>
    <w:p w14:paraId="544F556C" w14:textId="5BF13976" w:rsidR="00F87250" w:rsidRPr="00F87250" w:rsidRDefault="00F87250" w:rsidP="00F87250">
      <w:pPr>
        <w:rPr>
          <w:rFonts w:ascii="Times New Roman" w:hAnsi="Times New Roman" w:cs="Times New Roman"/>
        </w:rPr>
      </w:pPr>
      <w:r w:rsidRPr="00F87250">
        <w:rPr>
          <w:rFonts w:ascii="Times New Roman" w:hAnsi="Times New Roman" w:cs="Times New Roman"/>
        </w:rPr>
        <w:t>•Sordillo, L. M., &amp; Streicher, K. L. (2002). Mammary gland immunity and mastitis susceptibility. Journal of Mammary Gland Biology and Neoplasia, 7(2), 135–146.</w:t>
      </w:r>
    </w:p>
    <w:p w14:paraId="028CFC23" w14:textId="4F42B3E3" w:rsidR="00F87250" w:rsidRPr="00F87250" w:rsidRDefault="00F87250" w:rsidP="00F87250">
      <w:pPr>
        <w:rPr>
          <w:rFonts w:ascii="Times New Roman" w:hAnsi="Times New Roman" w:cs="Times New Roman"/>
        </w:rPr>
      </w:pPr>
      <w:r w:rsidRPr="00F87250">
        <w:rPr>
          <w:rFonts w:ascii="Times New Roman" w:hAnsi="Times New Roman" w:cs="Times New Roman"/>
        </w:rPr>
        <w:t>•Sordillo, L. M., Shafer-Weaver, K., &amp; DeRosa, D. (1997). Immunobiology of the mammary gland. Journal of Dairy Science, 80(8), 1851–1865.</w:t>
      </w:r>
    </w:p>
    <w:p w14:paraId="75B16D67" w14:textId="7676348F" w:rsidR="00F87250" w:rsidRPr="00F87250" w:rsidRDefault="00F87250" w:rsidP="00F87250">
      <w:pPr>
        <w:rPr>
          <w:rFonts w:ascii="Times New Roman" w:hAnsi="Times New Roman" w:cs="Times New Roman"/>
        </w:rPr>
      </w:pPr>
      <w:r w:rsidRPr="00F87250">
        <w:rPr>
          <w:rFonts w:ascii="Times New Roman" w:hAnsi="Times New Roman" w:cs="Times New Roman"/>
        </w:rPr>
        <w:t>•Watts, J. L. (1988). Etiological agents of bovine mastitis. Veterinary Microbiology, 16(1), 41–66.</w:t>
      </w:r>
    </w:p>
    <w:p w14:paraId="32BF0C72" w14:textId="21F3E3C4"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•Wellnitz, O., &amp; </w:t>
      </w:r>
      <w:proofErr w:type="spellStart"/>
      <w:r w:rsidRPr="00F87250">
        <w:rPr>
          <w:rFonts w:ascii="Times New Roman" w:hAnsi="Times New Roman" w:cs="Times New Roman"/>
        </w:rPr>
        <w:t>Bruckmaier</w:t>
      </w:r>
      <w:proofErr w:type="spellEnd"/>
      <w:r w:rsidRPr="00F87250">
        <w:rPr>
          <w:rFonts w:ascii="Times New Roman" w:hAnsi="Times New Roman" w:cs="Times New Roman"/>
        </w:rPr>
        <w:t>, R. M. (2012). The innate immune response of the bovine mammary gland to bacterial infection. Veterinary Journal, 192(2), 148–152.</w:t>
      </w:r>
    </w:p>
    <w:p w14:paraId="664D3DEA" w14:textId="61E9799A" w:rsidR="00F87250" w:rsidRPr="00F87250" w:rsidRDefault="00F87250" w:rsidP="00F87250">
      <w:pPr>
        <w:rPr>
          <w:rFonts w:ascii="Times New Roman" w:hAnsi="Times New Roman" w:cs="Times New Roman"/>
        </w:rPr>
      </w:pPr>
      <w:r w:rsidRPr="00F87250">
        <w:rPr>
          <w:rFonts w:ascii="Times New Roman" w:hAnsi="Times New Roman" w:cs="Times New Roman"/>
        </w:rPr>
        <w:t xml:space="preserve">•Wenz, J. R., Barrington, G. M., Garry, F. B., McSweeney, K. D., &amp; Dinsmore, R. P. (2001). </w:t>
      </w:r>
      <w:proofErr w:type="spellStart"/>
      <w:r w:rsidRPr="00F87250">
        <w:rPr>
          <w:rFonts w:ascii="Times New Roman" w:hAnsi="Times New Roman" w:cs="Times New Roman"/>
        </w:rPr>
        <w:t>Bacteremia</w:t>
      </w:r>
      <w:proofErr w:type="spellEnd"/>
      <w:r w:rsidRPr="00F87250">
        <w:rPr>
          <w:rFonts w:ascii="Times New Roman" w:hAnsi="Times New Roman" w:cs="Times New Roman"/>
        </w:rPr>
        <w:t xml:space="preserve"> associated with naturally occurring acute coliform mastitis in dairy cows. Journal of the American Veterinary Medical Association, 219(7), 976–981.</w:t>
      </w:r>
    </w:p>
    <w:p w14:paraId="3C4D254E" w14:textId="54EAFD15" w:rsidR="00F87250" w:rsidRPr="00F87250" w:rsidRDefault="00F87250" w:rsidP="00F87250">
      <w:pPr>
        <w:rPr>
          <w:rFonts w:ascii="Times New Roman" w:hAnsi="Times New Roman" w:cs="Times New Roman"/>
        </w:rPr>
      </w:pPr>
      <w:r w:rsidRPr="00F87250">
        <w:rPr>
          <w:rFonts w:ascii="Times New Roman" w:hAnsi="Times New Roman" w:cs="Times New Roman"/>
        </w:rPr>
        <w:t>•Zhao, X., &amp; Lacasse, P. (2008). Mammary tissue damage during bovine mastitis: Causes and control. Journal of Animal Science, 86, 57–65.</w:t>
      </w:r>
    </w:p>
    <w:p w14:paraId="7CB19D8A" w14:textId="3F313150" w:rsidR="007860BD"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Zadoks</w:t>
      </w:r>
      <w:proofErr w:type="spellEnd"/>
      <w:r w:rsidRPr="00F87250">
        <w:rPr>
          <w:rFonts w:ascii="Times New Roman" w:hAnsi="Times New Roman" w:cs="Times New Roman"/>
        </w:rPr>
        <w:t>, R. N., &amp; Fitzpatrick, J. L. (2009). Changing trends in mastitis. Irish Veterinary Journal, 62(</w:t>
      </w:r>
      <w:proofErr w:type="spellStart"/>
      <w:r w:rsidRPr="00F87250">
        <w:rPr>
          <w:rFonts w:ascii="Times New Roman" w:hAnsi="Times New Roman" w:cs="Times New Roman"/>
        </w:rPr>
        <w:t>Suppl</w:t>
      </w:r>
      <w:proofErr w:type="spellEnd"/>
      <w:r w:rsidRPr="00F87250">
        <w:rPr>
          <w:rFonts w:ascii="Times New Roman" w:hAnsi="Times New Roman" w:cs="Times New Roman"/>
        </w:rPr>
        <w:t xml:space="preserve"> 4), S59–S70.</w:t>
      </w:r>
    </w:p>
    <w:p w14:paraId="4C1DF971" w14:textId="5D3DA8B2" w:rsidR="00F87250" w:rsidRPr="00F87250" w:rsidRDefault="00F87250" w:rsidP="00F87250">
      <w:pPr>
        <w:rPr>
          <w:rFonts w:ascii="Times New Roman" w:hAnsi="Times New Roman" w:cs="Times New Roman"/>
        </w:rPr>
      </w:pPr>
      <w:r w:rsidRPr="00F87250">
        <w:rPr>
          <w:rFonts w:ascii="Times New Roman" w:hAnsi="Times New Roman" w:cs="Times New Roman"/>
        </w:rPr>
        <w:t>•Bradley, A. J. (2002). Bovine mastitis: An evolving disease. The Veterinary Journal, 164(2), 116–128.</w:t>
      </w:r>
    </w:p>
    <w:p w14:paraId="34F752B9" w14:textId="6B2F413F"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Burvenich</w:t>
      </w:r>
      <w:proofErr w:type="spellEnd"/>
      <w:r w:rsidRPr="00F87250">
        <w:rPr>
          <w:rFonts w:ascii="Times New Roman" w:hAnsi="Times New Roman" w:cs="Times New Roman"/>
        </w:rPr>
        <w:t>, C., Van Merris, V., Mehrzad, J., Diez-Fraile, A., &amp; Duchateau, L. (2003). Severity of E. coli mastitis is mainly determined by cow factors. Veterinary Research, 34(5), 521–564.</w:t>
      </w:r>
    </w:p>
    <w:p w14:paraId="0F2D418D" w14:textId="4D2EE6E7" w:rsidR="00F87250" w:rsidRPr="00F87250" w:rsidRDefault="00F87250" w:rsidP="00F87250">
      <w:pPr>
        <w:rPr>
          <w:rFonts w:ascii="Times New Roman" w:hAnsi="Times New Roman" w:cs="Times New Roman"/>
        </w:rPr>
      </w:pPr>
      <w:r w:rsidRPr="00F87250">
        <w:rPr>
          <w:rFonts w:ascii="Times New Roman" w:hAnsi="Times New Roman" w:cs="Times New Roman"/>
        </w:rPr>
        <w:t>•Harmon, R. J. (1994). Physiology of mastitis and factors affecting somatic cell counts. Journal of Dairy Science, 77(7), 2103–2112.</w:t>
      </w:r>
    </w:p>
    <w:p w14:paraId="5638767E" w14:textId="5C36C3B0" w:rsidR="00F87250" w:rsidRPr="00F87250" w:rsidRDefault="00F87250" w:rsidP="00F87250">
      <w:pPr>
        <w:rPr>
          <w:rFonts w:ascii="Times New Roman" w:hAnsi="Times New Roman" w:cs="Times New Roman"/>
        </w:rPr>
      </w:pPr>
      <w:r w:rsidRPr="00F87250">
        <w:rPr>
          <w:rFonts w:ascii="Times New Roman" w:hAnsi="Times New Roman" w:cs="Times New Roman"/>
        </w:rPr>
        <w:t>•Hogan, J. S., Gonzalez, R. N., Harmon, R. J., Nickerson, S. C., Oliver, S. P., Pankey, J. W., &amp; Smith, K. L. (1999). Laboratory Handbook on Bovine Mastitis. National Mastitis Council.</w:t>
      </w:r>
    </w:p>
    <w:p w14:paraId="4F26A96C" w14:textId="1FA233C4" w:rsidR="00F87250" w:rsidRPr="00F87250" w:rsidRDefault="00F87250" w:rsidP="00F87250">
      <w:pPr>
        <w:rPr>
          <w:rFonts w:ascii="Times New Roman" w:hAnsi="Times New Roman" w:cs="Times New Roman"/>
        </w:rPr>
      </w:pPr>
      <w:r w:rsidRPr="00F87250">
        <w:rPr>
          <w:rFonts w:ascii="Times New Roman" w:hAnsi="Times New Roman" w:cs="Times New Roman"/>
        </w:rPr>
        <w:t>•Patel, P. R., Patel, J. B., &amp; Patel, N. M. (2012). Prevalence and risk factors of mastitis in dairy cows. Veterinary World, 5(10), 577–580.</w:t>
      </w:r>
    </w:p>
    <w:p w14:paraId="193E726C" w14:textId="0A1DFFCD" w:rsidR="00F87250" w:rsidRPr="00F87250" w:rsidRDefault="00F87250" w:rsidP="00F87250">
      <w:pPr>
        <w:rPr>
          <w:rFonts w:ascii="Times New Roman" w:hAnsi="Times New Roman" w:cs="Times New Roman"/>
        </w:rPr>
      </w:pPr>
      <w:r w:rsidRPr="00F87250">
        <w:rPr>
          <w:rFonts w:ascii="Times New Roman" w:hAnsi="Times New Roman" w:cs="Times New Roman"/>
        </w:rPr>
        <w:t>•</w:t>
      </w:r>
      <w:proofErr w:type="spellStart"/>
      <w:r w:rsidRPr="00F87250">
        <w:rPr>
          <w:rFonts w:ascii="Times New Roman" w:hAnsi="Times New Roman" w:cs="Times New Roman"/>
        </w:rPr>
        <w:t>Radostits</w:t>
      </w:r>
      <w:proofErr w:type="spellEnd"/>
      <w:r w:rsidRPr="00F87250">
        <w:rPr>
          <w:rFonts w:ascii="Times New Roman" w:hAnsi="Times New Roman" w:cs="Times New Roman"/>
        </w:rPr>
        <w:t>, O. M., Gay, C. C., Hinchcliff, K. W., &amp; Constable, P. D. (2007). Veterinary Medicine: A Textbook of the Diseases of Cattle, Horses, Sheep, Pigs and Goats (10th ed.). Saunders Elsevier.</w:t>
      </w:r>
    </w:p>
    <w:p w14:paraId="0BB85914" w14:textId="3BEB1F82" w:rsidR="00F87250" w:rsidRPr="00F87250" w:rsidRDefault="00F87250" w:rsidP="00F87250">
      <w:pPr>
        <w:rPr>
          <w:rFonts w:ascii="Times New Roman" w:hAnsi="Times New Roman" w:cs="Times New Roman"/>
        </w:rPr>
      </w:pPr>
      <w:r w:rsidRPr="00F87250">
        <w:rPr>
          <w:rFonts w:ascii="Times New Roman" w:hAnsi="Times New Roman" w:cs="Times New Roman"/>
        </w:rPr>
        <w:t>•Ruegg, P. L. (2017). A 100-Year Review: Mastitis detection, management, and prevention. Journal of Dairy Science, 100(12), 10381–10397.</w:t>
      </w:r>
    </w:p>
    <w:p w14:paraId="3A3DFE73" w14:textId="4624955E" w:rsidR="00F87250" w:rsidRPr="00F87250" w:rsidRDefault="00F87250" w:rsidP="00F87250">
      <w:pPr>
        <w:rPr>
          <w:rFonts w:ascii="Times New Roman" w:hAnsi="Times New Roman" w:cs="Times New Roman"/>
        </w:rPr>
      </w:pPr>
      <w:r w:rsidRPr="00F87250">
        <w:rPr>
          <w:rFonts w:ascii="Times New Roman" w:hAnsi="Times New Roman" w:cs="Times New Roman"/>
        </w:rPr>
        <w:lastRenderedPageBreak/>
        <w:t xml:space="preserve">•Sharma, N., Singh, N. K., &amp; </w:t>
      </w:r>
      <w:proofErr w:type="spellStart"/>
      <w:r w:rsidRPr="00F87250">
        <w:rPr>
          <w:rFonts w:ascii="Times New Roman" w:hAnsi="Times New Roman" w:cs="Times New Roman"/>
        </w:rPr>
        <w:t>Bhadwal</w:t>
      </w:r>
      <w:proofErr w:type="spellEnd"/>
      <w:r w:rsidRPr="00F87250">
        <w:rPr>
          <w:rFonts w:ascii="Times New Roman" w:hAnsi="Times New Roman" w:cs="Times New Roman"/>
        </w:rPr>
        <w:t>, M. S. (2011). Relationship of somatic cell count and mastitis: An overview. Asian-Australasian Journal of Animal Sciences, 24(3), 429–438.</w:t>
      </w:r>
    </w:p>
    <w:p w14:paraId="775765BB" w14:textId="76F934A1" w:rsidR="00F87250" w:rsidRPr="00F87250" w:rsidRDefault="00F87250" w:rsidP="00F87250">
      <w:pPr>
        <w:rPr>
          <w:rFonts w:ascii="Times New Roman" w:hAnsi="Times New Roman" w:cs="Times New Roman"/>
        </w:rPr>
      </w:pPr>
      <w:r w:rsidRPr="00F87250">
        <w:rPr>
          <w:rFonts w:ascii="Times New Roman" w:hAnsi="Times New Roman" w:cs="Times New Roman"/>
        </w:rPr>
        <w:t>•Sordillo, L. M., &amp; Streicher, K. L. (2002). Mammary gland immunity and mastitis susceptibility. Journal of Mammary Gland Biology and Neoplasia, 7(2), 135–146.</w:t>
      </w:r>
    </w:p>
    <w:p w14:paraId="56D4119B" w14:textId="5165024B" w:rsidR="00F87250" w:rsidRDefault="00F87250" w:rsidP="00F87250">
      <w:pPr>
        <w:rPr>
          <w:rFonts w:ascii="Times New Roman" w:hAnsi="Times New Roman" w:cs="Times New Roman"/>
        </w:rPr>
      </w:pPr>
      <w:r w:rsidRPr="00F87250">
        <w:rPr>
          <w:rFonts w:ascii="Times New Roman" w:hAnsi="Times New Roman" w:cs="Times New Roman"/>
        </w:rPr>
        <w:t xml:space="preserve">•Wenz, J. R., Barrington, G. M., Garry, F. B., McSweeney, K. D., &amp; Dinsmore, R. P. (2001). </w:t>
      </w:r>
      <w:proofErr w:type="spellStart"/>
      <w:r w:rsidRPr="00F87250">
        <w:rPr>
          <w:rFonts w:ascii="Times New Roman" w:hAnsi="Times New Roman" w:cs="Times New Roman"/>
        </w:rPr>
        <w:t>Bacteremia</w:t>
      </w:r>
      <w:proofErr w:type="spellEnd"/>
      <w:r w:rsidRPr="00F87250">
        <w:rPr>
          <w:rFonts w:ascii="Times New Roman" w:hAnsi="Times New Roman" w:cs="Times New Roman"/>
        </w:rPr>
        <w:t xml:space="preserve"> associated with naturally occurring acute coliform mastitis in dairy cows. Journal of the American Veterinary Medical Association, 219(7), 976–981.</w:t>
      </w:r>
    </w:p>
    <w:p w14:paraId="025971E5" w14:textId="2B15D030" w:rsidR="00E40B23" w:rsidRPr="00E40B23" w:rsidRDefault="00E40B23" w:rsidP="00E40B23">
      <w:pPr>
        <w:rPr>
          <w:rFonts w:ascii="Times New Roman" w:hAnsi="Times New Roman" w:cs="Times New Roman"/>
        </w:rPr>
      </w:pPr>
      <w:r w:rsidRPr="00E40B23">
        <w:rPr>
          <w:rFonts w:ascii="Times New Roman" w:hAnsi="Times New Roman" w:cs="Times New Roman"/>
        </w:rPr>
        <w:t>•Bradley, A. J. (2002). Bovine mastitis: An evolving disease. The Veterinary Journal, 164(2), 116–128.</w:t>
      </w:r>
    </w:p>
    <w:p w14:paraId="3C731FFB" w14:textId="076FFE77"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Burvenich</w:t>
      </w:r>
      <w:proofErr w:type="spellEnd"/>
      <w:r w:rsidRPr="00E40B23">
        <w:rPr>
          <w:rFonts w:ascii="Times New Roman" w:hAnsi="Times New Roman" w:cs="Times New Roman"/>
        </w:rPr>
        <w:t>, C., Van Merris, V., Mehrzad, J., Diez-Fraile, A., &amp; Duchateau, L. (2003). Severity of E. coli mastitis is mainly determined by cow factors. Veterinary Research, 34(5), 521–564.</w:t>
      </w:r>
    </w:p>
    <w:p w14:paraId="279EA619" w14:textId="027CA31B" w:rsidR="00E40B23" w:rsidRPr="00E40B23" w:rsidRDefault="00E40B23" w:rsidP="00E40B23">
      <w:pPr>
        <w:rPr>
          <w:rFonts w:ascii="Times New Roman" w:hAnsi="Times New Roman" w:cs="Times New Roman"/>
        </w:rPr>
      </w:pPr>
      <w:r w:rsidRPr="00E40B23">
        <w:rPr>
          <w:rFonts w:ascii="Times New Roman" w:hAnsi="Times New Roman" w:cs="Times New Roman"/>
        </w:rPr>
        <w:t>•Harmon, R. J. (1994). Physiology of mastitis and factors affecting somatic cell counts. Journal of Dairy Science, 77(7), 2103–2112.</w:t>
      </w:r>
    </w:p>
    <w:p w14:paraId="0C56C342" w14:textId="0197A1C0" w:rsidR="00E40B23" w:rsidRPr="00E40B23" w:rsidRDefault="00E40B23" w:rsidP="00E40B23">
      <w:pPr>
        <w:rPr>
          <w:rFonts w:ascii="Times New Roman" w:hAnsi="Times New Roman" w:cs="Times New Roman"/>
        </w:rPr>
      </w:pPr>
      <w:r w:rsidRPr="00E40B23">
        <w:rPr>
          <w:rFonts w:ascii="Times New Roman" w:hAnsi="Times New Roman" w:cs="Times New Roman"/>
        </w:rPr>
        <w:t>•Hogan, J. S., Gonzalez, R. N., Harmon, R. J., Nickerson, S. C., Oliver, S. P., Pankey, J. W., &amp; Smith, K. L. (1999). Laboratory Handbook on Bovine Mastitis. National Mastitis Council.</w:t>
      </w:r>
    </w:p>
    <w:p w14:paraId="778D7AF6" w14:textId="71519AE5"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Koneman</w:t>
      </w:r>
      <w:proofErr w:type="spellEnd"/>
      <w:r w:rsidRPr="00E40B23">
        <w:rPr>
          <w:rFonts w:ascii="Times New Roman" w:hAnsi="Times New Roman" w:cs="Times New Roman"/>
        </w:rPr>
        <w:t xml:space="preserve">, E. W., Allen, S. D., Janda, W. M., Schreckenberger, P. C., &amp; Winn, W. C. (2005). </w:t>
      </w:r>
      <w:proofErr w:type="spellStart"/>
      <w:r w:rsidRPr="00E40B23">
        <w:rPr>
          <w:rFonts w:ascii="Times New Roman" w:hAnsi="Times New Roman" w:cs="Times New Roman"/>
        </w:rPr>
        <w:t>Color</w:t>
      </w:r>
      <w:proofErr w:type="spellEnd"/>
      <w:r w:rsidRPr="00E40B23">
        <w:rPr>
          <w:rFonts w:ascii="Times New Roman" w:hAnsi="Times New Roman" w:cs="Times New Roman"/>
        </w:rPr>
        <w:t xml:space="preserve"> Atlas and Textbook of Diagnostic Microbiology (6th ed.). Lippincott Williams &amp; Wilkins.</w:t>
      </w:r>
    </w:p>
    <w:p w14:paraId="09B33438" w14:textId="1FCE432A" w:rsidR="00E40B23" w:rsidRPr="00E40B23" w:rsidRDefault="00E40B23" w:rsidP="00E40B23">
      <w:pPr>
        <w:rPr>
          <w:rFonts w:ascii="Times New Roman" w:hAnsi="Times New Roman" w:cs="Times New Roman"/>
        </w:rPr>
      </w:pPr>
      <w:r w:rsidRPr="00E40B23">
        <w:rPr>
          <w:rFonts w:ascii="Times New Roman" w:hAnsi="Times New Roman" w:cs="Times New Roman"/>
        </w:rPr>
        <w:t xml:space="preserve">•Melchior, M. B., </w:t>
      </w:r>
      <w:proofErr w:type="spellStart"/>
      <w:r w:rsidRPr="00E40B23">
        <w:rPr>
          <w:rFonts w:ascii="Times New Roman" w:hAnsi="Times New Roman" w:cs="Times New Roman"/>
        </w:rPr>
        <w:t>Vaarkamp</w:t>
      </w:r>
      <w:proofErr w:type="spellEnd"/>
      <w:r w:rsidRPr="00E40B23">
        <w:rPr>
          <w:rFonts w:ascii="Times New Roman" w:hAnsi="Times New Roman" w:cs="Times New Roman"/>
        </w:rPr>
        <w:t>, H., &amp; Fink-Gremmels, J. (2006). Biofilms: A role in recurrent mastitis infections? Veterinary Journal, 171(3), 398–407.</w:t>
      </w:r>
    </w:p>
    <w:p w14:paraId="3AE6FDC5" w14:textId="01DEEB72" w:rsidR="00E40B23" w:rsidRPr="00E40B23" w:rsidRDefault="00E40B23" w:rsidP="00E40B23">
      <w:pPr>
        <w:rPr>
          <w:rFonts w:ascii="Times New Roman" w:hAnsi="Times New Roman" w:cs="Times New Roman"/>
        </w:rPr>
      </w:pPr>
      <w:r w:rsidRPr="00E40B23">
        <w:rPr>
          <w:rFonts w:ascii="Times New Roman" w:hAnsi="Times New Roman" w:cs="Times New Roman"/>
        </w:rPr>
        <w:t xml:space="preserve">•Nicholas, R. A. J., &amp; Ayling, R. D. (2003). Mycoplasma </w:t>
      </w:r>
      <w:proofErr w:type="spellStart"/>
      <w:r w:rsidRPr="00E40B23">
        <w:rPr>
          <w:rFonts w:ascii="Times New Roman" w:hAnsi="Times New Roman" w:cs="Times New Roman"/>
        </w:rPr>
        <w:t>bovis</w:t>
      </w:r>
      <w:proofErr w:type="spellEnd"/>
      <w:r w:rsidRPr="00E40B23">
        <w:rPr>
          <w:rFonts w:ascii="Times New Roman" w:hAnsi="Times New Roman" w:cs="Times New Roman"/>
        </w:rPr>
        <w:t>: disease, diagnosis, and control. Research in Veterinary Science, 74(2), 105–112.</w:t>
      </w:r>
    </w:p>
    <w:p w14:paraId="4AA23599" w14:textId="3FE016E4" w:rsidR="00E40B23" w:rsidRPr="00E40B23" w:rsidRDefault="00E40B23" w:rsidP="00E40B23">
      <w:pPr>
        <w:rPr>
          <w:rFonts w:ascii="Times New Roman" w:hAnsi="Times New Roman" w:cs="Times New Roman"/>
        </w:rPr>
      </w:pPr>
      <w:r w:rsidRPr="00E40B23">
        <w:rPr>
          <w:rFonts w:ascii="Times New Roman" w:hAnsi="Times New Roman" w:cs="Times New Roman"/>
        </w:rPr>
        <w:t>•</w:t>
      </w:r>
      <w:proofErr w:type="spellStart"/>
      <w:r w:rsidRPr="00E40B23">
        <w:rPr>
          <w:rFonts w:ascii="Times New Roman" w:hAnsi="Times New Roman" w:cs="Times New Roman"/>
        </w:rPr>
        <w:t>Radostits</w:t>
      </w:r>
      <w:proofErr w:type="spellEnd"/>
      <w:r w:rsidRPr="00E40B23">
        <w:rPr>
          <w:rFonts w:ascii="Times New Roman" w:hAnsi="Times New Roman" w:cs="Times New Roman"/>
        </w:rPr>
        <w:t>, O. M., Gay, C. C., Hinchcliff, K. W., &amp; Constable, P. D. (2007). Veterinary Medicine: A Textbook of the Diseases of Cattle, Horses, Sheep, Pigs and Goats (10th ed.). Saunders Elsevier.</w:t>
      </w:r>
    </w:p>
    <w:p w14:paraId="4BEF0FEA" w14:textId="79245338" w:rsidR="00E40B23" w:rsidRPr="00E40B23" w:rsidRDefault="00E40B23" w:rsidP="00E40B23">
      <w:pPr>
        <w:rPr>
          <w:rFonts w:ascii="Times New Roman" w:hAnsi="Times New Roman" w:cs="Times New Roman"/>
        </w:rPr>
      </w:pPr>
      <w:r w:rsidRPr="00E40B23">
        <w:rPr>
          <w:rFonts w:ascii="Times New Roman" w:hAnsi="Times New Roman" w:cs="Times New Roman"/>
        </w:rPr>
        <w:t xml:space="preserve">•Sharma, N., Singh, N. K., &amp; </w:t>
      </w:r>
      <w:proofErr w:type="spellStart"/>
      <w:r w:rsidRPr="00E40B23">
        <w:rPr>
          <w:rFonts w:ascii="Times New Roman" w:hAnsi="Times New Roman" w:cs="Times New Roman"/>
        </w:rPr>
        <w:t>Bhadwal</w:t>
      </w:r>
      <w:proofErr w:type="spellEnd"/>
      <w:r w:rsidRPr="00E40B23">
        <w:rPr>
          <w:rFonts w:ascii="Times New Roman" w:hAnsi="Times New Roman" w:cs="Times New Roman"/>
        </w:rPr>
        <w:t>, M. S. (2011). Relationship of somatic cell count and mastitis: An overview. Asian-Australasian Journal of Animal Sciences, 24(3), 429–438.</w:t>
      </w:r>
    </w:p>
    <w:p w14:paraId="7D140BC5" w14:textId="781E678A" w:rsidR="00F87250" w:rsidRDefault="00E40B23" w:rsidP="00E40B23">
      <w:pPr>
        <w:rPr>
          <w:rFonts w:ascii="Times New Roman" w:hAnsi="Times New Roman" w:cs="Times New Roman"/>
        </w:rPr>
      </w:pPr>
      <w:r w:rsidRPr="00E40B23">
        <w:rPr>
          <w:rFonts w:ascii="Times New Roman" w:hAnsi="Times New Roman" w:cs="Times New Roman"/>
        </w:rPr>
        <w:t>•Smith, A. R., &amp; Roguinsky, M. (1977). Gangrenous mastitis in dairy cattle: Clinical and pathological findings. Canadian Veterinary Journal, 18(10), 270–275.</w:t>
      </w:r>
    </w:p>
    <w:p w14:paraId="428D4C49" w14:textId="41770149" w:rsidR="007D3598" w:rsidRPr="007D3598" w:rsidRDefault="007D3598" w:rsidP="007D3598">
      <w:pPr>
        <w:rPr>
          <w:rFonts w:ascii="Times New Roman" w:hAnsi="Times New Roman" w:cs="Times New Roman"/>
        </w:rPr>
      </w:pPr>
      <w:r w:rsidRPr="007D3598">
        <w:rPr>
          <w:rFonts w:ascii="Times New Roman" w:hAnsi="Times New Roman" w:cs="Times New Roman"/>
        </w:rPr>
        <w:t>•Bannerman, D. D., Paape, M. J., Lee, J. W., Zhao, X., Hope, J. C., &amp; Rainard, P. (2004). Escherichia coli and Staphylococcus aureus elicit differential innate immune responses following intramammary infection. Clinical and Diagnostic Laboratory Immunology, 11(3), 463–472.</w:t>
      </w:r>
    </w:p>
    <w:p w14:paraId="41B473FF" w14:textId="7AA5D493" w:rsidR="007D3598" w:rsidRPr="007D3598" w:rsidRDefault="007D3598" w:rsidP="007D3598">
      <w:pPr>
        <w:rPr>
          <w:rFonts w:ascii="Times New Roman" w:hAnsi="Times New Roman" w:cs="Times New Roman"/>
        </w:rPr>
      </w:pPr>
      <w:r w:rsidRPr="007D3598">
        <w:rPr>
          <w:rFonts w:ascii="Times New Roman" w:hAnsi="Times New Roman" w:cs="Times New Roman"/>
        </w:rPr>
        <w:lastRenderedPageBreak/>
        <w:t>•</w:t>
      </w:r>
      <w:proofErr w:type="spellStart"/>
      <w:r w:rsidRPr="007D3598">
        <w:rPr>
          <w:rFonts w:ascii="Times New Roman" w:hAnsi="Times New Roman" w:cs="Times New Roman"/>
        </w:rPr>
        <w:t>Burvenich</w:t>
      </w:r>
      <w:proofErr w:type="spellEnd"/>
      <w:r w:rsidRPr="007D3598">
        <w:rPr>
          <w:rFonts w:ascii="Times New Roman" w:hAnsi="Times New Roman" w:cs="Times New Roman"/>
        </w:rPr>
        <w:t>, C., Van Merris, V., Mehrzad, J., Diez-Fraile, A., &amp; Duchateau, L. (2003). Severity of E. coli mastitis is mainly determined by cow factors. Veterinary Research, 34(5), 521–564.</w:t>
      </w:r>
    </w:p>
    <w:p w14:paraId="42D2D18E" w14:textId="0FBBC9C4"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•Günther, J., Koczan, D., Yang, W., Nürnberg, G., </w:t>
      </w:r>
      <w:proofErr w:type="spellStart"/>
      <w:r w:rsidRPr="007D3598">
        <w:rPr>
          <w:rFonts w:ascii="Times New Roman" w:hAnsi="Times New Roman" w:cs="Times New Roman"/>
        </w:rPr>
        <w:t>Repsilber</w:t>
      </w:r>
      <w:proofErr w:type="spellEnd"/>
      <w:r w:rsidRPr="007D3598">
        <w:rPr>
          <w:rFonts w:ascii="Times New Roman" w:hAnsi="Times New Roman" w:cs="Times New Roman"/>
        </w:rPr>
        <w:t>, D., Schuberth, H. J., &amp; Seyfert, H. M. (2011). Assessment of the immune capacity of mammary epithelial cells: Comparison with mammary tissue after challenge with E. coli. Veterinary Research, 42, 1–15.</w:t>
      </w:r>
    </w:p>
    <w:p w14:paraId="2CBE1F36" w14:textId="2D7E198C" w:rsidR="007D3598" w:rsidRPr="007D3598" w:rsidRDefault="007D3598" w:rsidP="007D3598">
      <w:pPr>
        <w:rPr>
          <w:rFonts w:ascii="Times New Roman" w:hAnsi="Times New Roman" w:cs="Times New Roman"/>
        </w:rPr>
      </w:pPr>
      <w:r w:rsidRPr="007D3598">
        <w:rPr>
          <w:rFonts w:ascii="Times New Roman" w:hAnsi="Times New Roman" w:cs="Times New Roman"/>
        </w:rPr>
        <w:t>•Harmon, R. J. (1994). Physiology of mastitis and factors affecting somatic cell counts. Journal of Dairy Science, 77(7), 2103–2112.</w:t>
      </w:r>
    </w:p>
    <w:p w14:paraId="14C0204E" w14:textId="2E847782"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•Melchior, M. B., </w:t>
      </w:r>
      <w:proofErr w:type="spellStart"/>
      <w:r w:rsidRPr="007D3598">
        <w:rPr>
          <w:rFonts w:ascii="Times New Roman" w:hAnsi="Times New Roman" w:cs="Times New Roman"/>
        </w:rPr>
        <w:t>Vaarkamp</w:t>
      </w:r>
      <w:proofErr w:type="spellEnd"/>
      <w:r w:rsidRPr="007D3598">
        <w:rPr>
          <w:rFonts w:ascii="Times New Roman" w:hAnsi="Times New Roman" w:cs="Times New Roman"/>
        </w:rPr>
        <w:t>, H., &amp; Fink-Gremmels, J. (2006). Biofilms: A role in recurrent mastitis infections? Veterinary Journal, 171(3), 398–407.</w:t>
      </w:r>
    </w:p>
    <w:p w14:paraId="29A400F7" w14:textId="7AA6ECFC"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•Nicholas, R. A. J., &amp; Ayling, R. D. (2003). Mycoplasma </w:t>
      </w:r>
      <w:proofErr w:type="spellStart"/>
      <w:r w:rsidRPr="007D3598">
        <w:rPr>
          <w:rFonts w:ascii="Times New Roman" w:hAnsi="Times New Roman" w:cs="Times New Roman"/>
        </w:rPr>
        <w:t>bovis</w:t>
      </w:r>
      <w:proofErr w:type="spellEnd"/>
      <w:r w:rsidRPr="007D3598">
        <w:rPr>
          <w:rFonts w:ascii="Times New Roman" w:hAnsi="Times New Roman" w:cs="Times New Roman"/>
        </w:rPr>
        <w:t>: Disease, diagnosis, and control. Research in Veterinary Science, 74(2), 105–112.</w:t>
      </w:r>
    </w:p>
    <w:p w14:paraId="13C5D927" w14:textId="20C1128E" w:rsidR="007D3598" w:rsidRPr="007D3598" w:rsidRDefault="007D3598" w:rsidP="007D3598">
      <w:pPr>
        <w:rPr>
          <w:rFonts w:ascii="Times New Roman" w:hAnsi="Times New Roman" w:cs="Times New Roman"/>
        </w:rPr>
      </w:pPr>
      <w:r w:rsidRPr="007D3598">
        <w:rPr>
          <w:rFonts w:ascii="Times New Roman" w:hAnsi="Times New Roman" w:cs="Times New Roman"/>
        </w:rPr>
        <w:t>•Paape, M. J., Bannerman, D. D., Zhao, X., &amp; Lee, J. W. (2003). The bovine neutrophil: Structure and function in blood and milk. Veterinary Research, 34(5), 597–627.</w:t>
      </w:r>
    </w:p>
    <w:p w14:paraId="28286358" w14:textId="326ABE66" w:rsidR="007D3598" w:rsidRPr="007D3598" w:rsidRDefault="007D3598" w:rsidP="007D3598">
      <w:pPr>
        <w:rPr>
          <w:rFonts w:ascii="Times New Roman" w:hAnsi="Times New Roman" w:cs="Times New Roman"/>
        </w:rPr>
      </w:pPr>
      <w:r w:rsidRPr="007D3598">
        <w:rPr>
          <w:rFonts w:ascii="Times New Roman" w:hAnsi="Times New Roman" w:cs="Times New Roman"/>
        </w:rPr>
        <w:t>•</w:t>
      </w:r>
      <w:proofErr w:type="spellStart"/>
      <w:r w:rsidRPr="007D3598">
        <w:rPr>
          <w:rFonts w:ascii="Times New Roman" w:hAnsi="Times New Roman" w:cs="Times New Roman"/>
        </w:rPr>
        <w:t>Radostits</w:t>
      </w:r>
      <w:proofErr w:type="spellEnd"/>
      <w:r w:rsidRPr="007D3598">
        <w:rPr>
          <w:rFonts w:ascii="Times New Roman" w:hAnsi="Times New Roman" w:cs="Times New Roman"/>
        </w:rPr>
        <w:t>, O. M., Gay, C. C., Hinchcliff, K. W., &amp; Constable, P. D. (2007). Veterinary Medicine: A Textbook of the Diseases of Cattle, Horses, Sheep, Pigs and Goats (10th ed.). Saunders Elsevier.</w:t>
      </w:r>
    </w:p>
    <w:p w14:paraId="3077E6F5" w14:textId="4549C4BA" w:rsidR="007D3598" w:rsidRPr="007D3598" w:rsidRDefault="007D3598" w:rsidP="007D3598">
      <w:pPr>
        <w:rPr>
          <w:rFonts w:ascii="Times New Roman" w:hAnsi="Times New Roman" w:cs="Times New Roman"/>
        </w:rPr>
      </w:pPr>
      <w:r w:rsidRPr="007D3598">
        <w:rPr>
          <w:rFonts w:ascii="Times New Roman" w:hAnsi="Times New Roman" w:cs="Times New Roman"/>
        </w:rPr>
        <w:t>•</w:t>
      </w:r>
      <w:proofErr w:type="spellStart"/>
      <w:r w:rsidRPr="007D3598">
        <w:rPr>
          <w:rFonts w:ascii="Times New Roman" w:hAnsi="Times New Roman" w:cs="Times New Roman"/>
        </w:rPr>
        <w:t>Riollet</w:t>
      </w:r>
      <w:proofErr w:type="spellEnd"/>
      <w:r w:rsidRPr="007D3598">
        <w:rPr>
          <w:rFonts w:ascii="Times New Roman" w:hAnsi="Times New Roman" w:cs="Times New Roman"/>
        </w:rPr>
        <w:t xml:space="preserve">, C., Rainard, P., &amp; </w:t>
      </w:r>
      <w:proofErr w:type="spellStart"/>
      <w:r w:rsidRPr="007D3598">
        <w:rPr>
          <w:rFonts w:ascii="Times New Roman" w:hAnsi="Times New Roman" w:cs="Times New Roman"/>
        </w:rPr>
        <w:t>Poutrel</w:t>
      </w:r>
      <w:proofErr w:type="spellEnd"/>
      <w:r w:rsidRPr="007D3598">
        <w:rPr>
          <w:rFonts w:ascii="Times New Roman" w:hAnsi="Times New Roman" w:cs="Times New Roman"/>
        </w:rPr>
        <w:t>, B. (2000). Differential induction of cytokine expression by Gram-positive and Gram-negative bacteria in bovine mammary epithelial cells. Cytokine, 12(5), 692–697.</w:t>
      </w:r>
    </w:p>
    <w:p w14:paraId="02E4237E" w14:textId="1FB44786" w:rsidR="007D3598" w:rsidRPr="007D3598" w:rsidRDefault="007D3598" w:rsidP="007D3598">
      <w:pPr>
        <w:rPr>
          <w:rFonts w:ascii="Times New Roman" w:hAnsi="Times New Roman" w:cs="Times New Roman"/>
        </w:rPr>
      </w:pPr>
      <w:r w:rsidRPr="007D3598">
        <w:rPr>
          <w:rFonts w:ascii="Times New Roman" w:hAnsi="Times New Roman" w:cs="Times New Roman"/>
        </w:rPr>
        <w:t>•Ruegg, P. L. (2017). A 100-Year Review: Mastitis detection, management, and prevention. Journal of Dairy Science, 100(12), 10381–10397.</w:t>
      </w:r>
    </w:p>
    <w:p w14:paraId="05324E20" w14:textId="4996B7B8" w:rsidR="007D3598" w:rsidRPr="007D3598" w:rsidRDefault="007D3598" w:rsidP="007D3598">
      <w:pPr>
        <w:rPr>
          <w:rFonts w:ascii="Times New Roman" w:hAnsi="Times New Roman" w:cs="Times New Roman"/>
        </w:rPr>
      </w:pPr>
      <w:r w:rsidRPr="007D3598">
        <w:rPr>
          <w:rFonts w:ascii="Times New Roman" w:hAnsi="Times New Roman" w:cs="Times New Roman"/>
        </w:rPr>
        <w:t xml:space="preserve">•Sharma, N., Singh, N. K., &amp; </w:t>
      </w:r>
      <w:proofErr w:type="spellStart"/>
      <w:r w:rsidRPr="007D3598">
        <w:rPr>
          <w:rFonts w:ascii="Times New Roman" w:hAnsi="Times New Roman" w:cs="Times New Roman"/>
        </w:rPr>
        <w:t>Bhadwal</w:t>
      </w:r>
      <w:proofErr w:type="spellEnd"/>
      <w:r w:rsidRPr="007D3598">
        <w:rPr>
          <w:rFonts w:ascii="Times New Roman" w:hAnsi="Times New Roman" w:cs="Times New Roman"/>
        </w:rPr>
        <w:t>, M. S. (2011). Relationship of somatic cell count and mastitis: An overview. Asian-Australasian Journal of Animal Sciences, 24(3), 429–438.</w:t>
      </w:r>
    </w:p>
    <w:p w14:paraId="75EBE1B0" w14:textId="10B61A93" w:rsidR="007D3598" w:rsidRPr="007D3598" w:rsidRDefault="007D3598" w:rsidP="007D3598">
      <w:pPr>
        <w:rPr>
          <w:rFonts w:ascii="Times New Roman" w:hAnsi="Times New Roman" w:cs="Times New Roman"/>
        </w:rPr>
      </w:pPr>
      <w:r w:rsidRPr="007D3598">
        <w:rPr>
          <w:rFonts w:ascii="Times New Roman" w:hAnsi="Times New Roman" w:cs="Times New Roman"/>
        </w:rPr>
        <w:t>•Sordillo, L. M., Shafer-Weaver, K., &amp; DeRosa, D. (1997). Immunobiology of the mammary gland. Journal of Dairy Science, 80(8), 1851–1865.</w:t>
      </w:r>
    </w:p>
    <w:p w14:paraId="1C1C81B0" w14:textId="1494856A" w:rsidR="00E40B23" w:rsidRDefault="007D3598" w:rsidP="007D3598">
      <w:pPr>
        <w:rPr>
          <w:rFonts w:ascii="Times New Roman" w:hAnsi="Times New Roman" w:cs="Times New Roman"/>
        </w:rPr>
      </w:pPr>
      <w:r w:rsidRPr="007D3598">
        <w:rPr>
          <w:rFonts w:ascii="Times New Roman" w:hAnsi="Times New Roman" w:cs="Times New Roman"/>
        </w:rPr>
        <w:t>•Zhao, X., &amp; Lacasse, P. (2008). Mammary tissue damage during bovine mastitis: Causes and control. Journal of Animal Science, 86, 57–65.</w:t>
      </w:r>
    </w:p>
    <w:p w14:paraId="087FFD32" w14:textId="20CEE689" w:rsidR="00CC2F7A" w:rsidRPr="00CC2F7A" w:rsidRDefault="00CC2F7A" w:rsidP="00CC2F7A">
      <w:pPr>
        <w:rPr>
          <w:rFonts w:ascii="Times New Roman" w:hAnsi="Times New Roman" w:cs="Times New Roman"/>
        </w:rPr>
      </w:pPr>
      <w:r w:rsidRPr="00CC2F7A">
        <w:rPr>
          <w:rFonts w:ascii="Times New Roman" w:hAnsi="Times New Roman" w:cs="Times New Roman"/>
        </w:rPr>
        <w:t>•Bannerman, D. D., Paape, M. J., Lee, J. W., Zhao, X., &amp; Hope, J. C. (2004). The bovine innate immune response during mastitis. Veterinary Research, 35(3), 281–296.</w:t>
      </w:r>
    </w:p>
    <w:p w14:paraId="312120A3" w14:textId="052D7965" w:rsidR="00CC2F7A" w:rsidRPr="00CC2F7A" w:rsidRDefault="00CC2F7A" w:rsidP="00CC2F7A">
      <w:pPr>
        <w:rPr>
          <w:rFonts w:ascii="Times New Roman" w:hAnsi="Times New Roman" w:cs="Times New Roman"/>
        </w:rPr>
      </w:pPr>
      <w:r w:rsidRPr="00CC2F7A">
        <w:rPr>
          <w:rFonts w:ascii="Times New Roman" w:hAnsi="Times New Roman" w:cs="Times New Roman"/>
        </w:rPr>
        <w:t>•Barreiro, J. R., Gonçalves, J. L., Braga, P. A., Ferreira, C. R., Araújo, D. B., &amp; Eberlin, M. N. (2010). The use of MALDI-TOF MS to identify mastitis pathogens directly from milk samples. Journal of Dairy Science, 93(11), 5643–5652.</w:t>
      </w:r>
    </w:p>
    <w:p w14:paraId="5EEDCCE7" w14:textId="7DE93A37" w:rsidR="00CC2F7A" w:rsidRPr="00CC2F7A" w:rsidRDefault="00CC2F7A" w:rsidP="00CC2F7A">
      <w:pPr>
        <w:rPr>
          <w:rFonts w:ascii="Times New Roman" w:hAnsi="Times New Roman" w:cs="Times New Roman"/>
        </w:rPr>
      </w:pPr>
      <w:r w:rsidRPr="00CC2F7A">
        <w:rPr>
          <w:rFonts w:ascii="Times New Roman" w:hAnsi="Times New Roman" w:cs="Times New Roman"/>
        </w:rPr>
        <w:t>•Bradley, A. J. (2002). Bovine mastitis: An evolving disease. The Veterinary Journal, 164(2), 116–128.</w:t>
      </w:r>
    </w:p>
    <w:p w14:paraId="63DAA2E4" w14:textId="6A23D5ED" w:rsidR="00CC2F7A" w:rsidRPr="00CC2F7A" w:rsidRDefault="00CC2F7A" w:rsidP="00CC2F7A">
      <w:pPr>
        <w:rPr>
          <w:rFonts w:ascii="Times New Roman" w:hAnsi="Times New Roman" w:cs="Times New Roman"/>
        </w:rPr>
      </w:pPr>
      <w:r w:rsidRPr="00CC2F7A">
        <w:rPr>
          <w:rFonts w:ascii="Times New Roman" w:hAnsi="Times New Roman" w:cs="Times New Roman"/>
        </w:rPr>
        <w:lastRenderedPageBreak/>
        <w:t>•Gillespie, B. E., &amp; Oliver, S. P. (2005). Simultaneous detection of mastitis pathogens using multiplex real-time PCR. Journal of Dairy Science, 88(10), 3510–3518.</w:t>
      </w:r>
    </w:p>
    <w:p w14:paraId="55A7F106" w14:textId="628025FE" w:rsidR="00CC2F7A" w:rsidRPr="00CC2F7A" w:rsidRDefault="00CC2F7A" w:rsidP="00CC2F7A">
      <w:pPr>
        <w:rPr>
          <w:rFonts w:ascii="Times New Roman" w:hAnsi="Times New Roman" w:cs="Times New Roman"/>
        </w:rPr>
      </w:pPr>
      <w:r w:rsidRPr="00CC2F7A">
        <w:rPr>
          <w:rFonts w:ascii="Times New Roman" w:hAnsi="Times New Roman" w:cs="Times New Roman"/>
        </w:rPr>
        <w:t>•Gomes, F., &amp; Henriques, M. (2016). Control of bovine mastitis: Old and recent therapeutic approaches. Current Microbiology, 72(4), 377–382.</w:t>
      </w:r>
    </w:p>
    <w:p w14:paraId="26D6581C" w14:textId="187F361B" w:rsidR="00CC2F7A" w:rsidRPr="00CC2F7A" w:rsidRDefault="00CC2F7A" w:rsidP="00CC2F7A">
      <w:pPr>
        <w:rPr>
          <w:rFonts w:ascii="Times New Roman" w:hAnsi="Times New Roman" w:cs="Times New Roman"/>
        </w:rPr>
      </w:pPr>
      <w:r w:rsidRPr="00CC2F7A">
        <w:rPr>
          <w:rFonts w:ascii="Times New Roman" w:hAnsi="Times New Roman" w:cs="Times New Roman"/>
        </w:rPr>
        <w:t>•Harmon, R. J. (1994). Physiology of mastitis and factors affecting somatic cell counts. Journal of Dairy Science, 77(7), 2103–2112.</w:t>
      </w:r>
    </w:p>
    <w:p w14:paraId="07FEF75A" w14:textId="5FA23008" w:rsidR="00CC2F7A" w:rsidRPr="00CC2F7A" w:rsidRDefault="00CC2F7A" w:rsidP="00CC2F7A">
      <w:pPr>
        <w:rPr>
          <w:rFonts w:ascii="Times New Roman" w:hAnsi="Times New Roman" w:cs="Times New Roman"/>
        </w:rPr>
      </w:pPr>
      <w:r w:rsidRPr="00CC2F7A">
        <w:rPr>
          <w:rFonts w:ascii="Times New Roman" w:hAnsi="Times New Roman" w:cs="Times New Roman"/>
        </w:rPr>
        <w:t>•Hogan, J. S., Gonzalez, R. N., Harmon, R. J., Nickerson, S. C., Oliver, S. P., &amp; Smith, K. L. (1999). Laboratory Handbook on Bovine Mastitis. National Mastitis Council.</w:t>
      </w:r>
    </w:p>
    <w:p w14:paraId="5B63EE9E" w14:textId="2B4BE09C"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Krömker</w:t>
      </w:r>
      <w:proofErr w:type="spellEnd"/>
      <w:r w:rsidRPr="00CC2F7A">
        <w:rPr>
          <w:rFonts w:ascii="Times New Roman" w:hAnsi="Times New Roman" w:cs="Times New Roman"/>
        </w:rPr>
        <w:t xml:space="preserve">, V., Leimbach, S., &amp; </w:t>
      </w:r>
      <w:proofErr w:type="spellStart"/>
      <w:r w:rsidRPr="00CC2F7A">
        <w:rPr>
          <w:rFonts w:ascii="Times New Roman" w:hAnsi="Times New Roman" w:cs="Times New Roman"/>
        </w:rPr>
        <w:t>Lührs</w:t>
      </w:r>
      <w:proofErr w:type="spellEnd"/>
      <w:r w:rsidRPr="00CC2F7A">
        <w:rPr>
          <w:rFonts w:ascii="Times New Roman" w:hAnsi="Times New Roman" w:cs="Times New Roman"/>
        </w:rPr>
        <w:t>, A. (2014). Mastitis detection systems for robotic milking: Review and current status. Research in Veterinary Science, 96(1), 1–5.</w:t>
      </w:r>
    </w:p>
    <w:p w14:paraId="23C602B6" w14:textId="77298FAD"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Phuektes</w:t>
      </w:r>
      <w:proofErr w:type="spellEnd"/>
      <w:r w:rsidRPr="00CC2F7A">
        <w:rPr>
          <w:rFonts w:ascii="Times New Roman" w:hAnsi="Times New Roman" w:cs="Times New Roman"/>
        </w:rPr>
        <w:t>, P., Mansell, P. D., Dyson, R. S., Hooper, N. D., Dick, J. S., &amp; Browning, G. F. (2001). Multiplex PCR assay for detection of major bacterial pathogens causing bovine mastitis. Journal of Clinical Microbiology, 39(7), 2564–2568.</w:t>
      </w:r>
    </w:p>
    <w:p w14:paraId="7E62B563" w14:textId="2FDCD5BA" w:rsidR="00CC2F7A" w:rsidRPr="00CC2F7A" w:rsidRDefault="00CC2F7A" w:rsidP="00CC2F7A">
      <w:pPr>
        <w:rPr>
          <w:rFonts w:ascii="Times New Roman" w:hAnsi="Times New Roman" w:cs="Times New Roman"/>
        </w:rPr>
      </w:pPr>
      <w:r w:rsidRPr="00CC2F7A">
        <w:rPr>
          <w:rFonts w:ascii="Times New Roman" w:hAnsi="Times New Roman" w:cs="Times New Roman"/>
        </w:rPr>
        <w:t>•Pyörälä, S. (2003). Indicators of inflammation in the diagnosis of mastitis. Veterinary Research, 34(5), 565–578.</w:t>
      </w:r>
    </w:p>
    <w:p w14:paraId="2BD59CCA" w14:textId="0C91E4DD"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Radostits</w:t>
      </w:r>
      <w:proofErr w:type="spellEnd"/>
      <w:r w:rsidRPr="00CC2F7A">
        <w:rPr>
          <w:rFonts w:ascii="Times New Roman" w:hAnsi="Times New Roman" w:cs="Times New Roman"/>
        </w:rPr>
        <w:t>, O. M., Gay, C. C., Hinchcliff, K. W., &amp; Constable, P. D. (2007). Veterinary Medicine (10th ed.). Saunders Elsevier.</w:t>
      </w:r>
    </w:p>
    <w:p w14:paraId="3CECB4BE" w14:textId="78BA8FBD" w:rsidR="00CC2F7A" w:rsidRPr="00CC2F7A" w:rsidRDefault="00CC2F7A" w:rsidP="00CC2F7A">
      <w:pPr>
        <w:rPr>
          <w:rFonts w:ascii="Times New Roman" w:hAnsi="Times New Roman" w:cs="Times New Roman"/>
        </w:rPr>
      </w:pPr>
      <w:r w:rsidRPr="00CC2F7A">
        <w:rPr>
          <w:rFonts w:ascii="Times New Roman" w:hAnsi="Times New Roman" w:cs="Times New Roman"/>
        </w:rPr>
        <w:t>•Ruegg, P. L. (2017). A 100-Year Review: Mastitis detection, management, and prevention. Journal of Dairy Science, 100(12), 10381–10397.</w:t>
      </w:r>
    </w:p>
    <w:p w14:paraId="5FDEC22D" w14:textId="53A352DC" w:rsidR="00CC2F7A" w:rsidRPr="00CC2F7A" w:rsidRDefault="00CC2F7A" w:rsidP="00CC2F7A">
      <w:pPr>
        <w:rPr>
          <w:rFonts w:ascii="Times New Roman" w:hAnsi="Times New Roman" w:cs="Times New Roman"/>
        </w:rPr>
      </w:pPr>
      <w:r w:rsidRPr="00CC2F7A">
        <w:rPr>
          <w:rFonts w:ascii="Times New Roman" w:hAnsi="Times New Roman" w:cs="Times New Roman"/>
        </w:rPr>
        <w:t>•Santos, T. M. A., Maunsell, F. P., &amp; Risco, C. A. (2010). Short communication: Evaluation of real-time PCR for identification of mycoplasma species in bovine milk. Journal of Dairy Science, 93(5), 1923–1929.</w:t>
      </w:r>
    </w:p>
    <w:p w14:paraId="7FCC1A6D" w14:textId="36356705"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Schukken</w:t>
      </w:r>
      <w:proofErr w:type="spellEnd"/>
      <w:r w:rsidRPr="00CC2F7A">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541EBEE2" w14:textId="47A06B67" w:rsidR="00CC2F7A" w:rsidRPr="00CC2F7A" w:rsidRDefault="00CC2F7A" w:rsidP="00CC2F7A">
      <w:pPr>
        <w:rPr>
          <w:rFonts w:ascii="Times New Roman" w:hAnsi="Times New Roman" w:cs="Times New Roman"/>
        </w:rPr>
      </w:pPr>
      <w:r w:rsidRPr="00CC2F7A">
        <w:rPr>
          <w:rFonts w:ascii="Times New Roman" w:hAnsi="Times New Roman" w:cs="Times New Roman"/>
        </w:rPr>
        <w:t>•Sears, P. M., Gonzalez, R. N., Wilson, D. J., &amp; Han, H. R. (1990). Procedures for mastitis diagnosis and control. Veterinary Clinics of North America: Food Animal Practice, 6(2), 361–376.</w:t>
      </w:r>
    </w:p>
    <w:p w14:paraId="3A8DC489" w14:textId="2B0EBC28"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•Sharma, N., Singh, N. K., &amp; </w:t>
      </w:r>
      <w:proofErr w:type="spellStart"/>
      <w:r w:rsidRPr="00CC2F7A">
        <w:rPr>
          <w:rFonts w:ascii="Times New Roman" w:hAnsi="Times New Roman" w:cs="Times New Roman"/>
        </w:rPr>
        <w:t>Bhadwal</w:t>
      </w:r>
      <w:proofErr w:type="spellEnd"/>
      <w:r w:rsidRPr="00CC2F7A">
        <w:rPr>
          <w:rFonts w:ascii="Times New Roman" w:hAnsi="Times New Roman" w:cs="Times New Roman"/>
        </w:rPr>
        <w:t>, M. S. (2011). Relationship of somatic cell count and mastitis: An overview. Asian-Australasian Journal of Animal Sciences, 24(3), 429–438.</w:t>
      </w:r>
    </w:p>
    <w:p w14:paraId="2886B562" w14:textId="2B989947" w:rsidR="007D3598" w:rsidRDefault="00CC2F7A" w:rsidP="00CC2F7A">
      <w:pPr>
        <w:rPr>
          <w:rFonts w:ascii="Times New Roman" w:hAnsi="Times New Roman" w:cs="Times New Roman"/>
        </w:rPr>
      </w:pPr>
      <w:r w:rsidRPr="00CC2F7A">
        <w:rPr>
          <w:rFonts w:ascii="Times New Roman" w:hAnsi="Times New Roman" w:cs="Times New Roman"/>
        </w:rPr>
        <w:t>•Sordillo, L. M., Shafer-Weaver, K., &amp; DeRosa, D. (1997). Immunobiology of the mammary gland. Journal of Dairy Science, 80(8), 1851–1865.</w:t>
      </w:r>
    </w:p>
    <w:p w14:paraId="4C14F977" w14:textId="183D090B"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•Barkema, H. W., </w:t>
      </w:r>
      <w:proofErr w:type="spellStart"/>
      <w:r w:rsidRPr="00CC2F7A">
        <w:rPr>
          <w:rFonts w:ascii="Times New Roman" w:hAnsi="Times New Roman" w:cs="Times New Roman"/>
        </w:rPr>
        <w:t>Schukken</w:t>
      </w:r>
      <w:proofErr w:type="spellEnd"/>
      <w:r w:rsidRPr="00CC2F7A">
        <w:rPr>
          <w:rFonts w:ascii="Times New Roman" w:hAnsi="Times New Roman" w:cs="Times New Roman"/>
        </w:rPr>
        <w:t xml:space="preserve">, Y. H., &amp; </w:t>
      </w:r>
      <w:proofErr w:type="spellStart"/>
      <w:r w:rsidRPr="00CC2F7A">
        <w:rPr>
          <w:rFonts w:ascii="Times New Roman" w:hAnsi="Times New Roman" w:cs="Times New Roman"/>
        </w:rPr>
        <w:t>Zadoks</w:t>
      </w:r>
      <w:proofErr w:type="spellEnd"/>
      <w:r w:rsidRPr="00CC2F7A">
        <w:rPr>
          <w:rFonts w:ascii="Times New Roman" w:hAnsi="Times New Roman" w:cs="Times New Roman"/>
        </w:rPr>
        <w:t>, R. N. (2006). Invited review: The role of cow, pathogen, and treatment regimen in the therapeutic success of bovine mastitis treatment. Journal of Dairy Science, 89(6), 1877–1895.</w:t>
      </w:r>
    </w:p>
    <w:p w14:paraId="5BB338F9" w14:textId="6232D610" w:rsidR="00CC2F7A" w:rsidRPr="00CC2F7A" w:rsidRDefault="00CC2F7A" w:rsidP="00CC2F7A">
      <w:pPr>
        <w:rPr>
          <w:rFonts w:ascii="Times New Roman" w:hAnsi="Times New Roman" w:cs="Times New Roman"/>
        </w:rPr>
      </w:pPr>
      <w:r w:rsidRPr="00CC2F7A">
        <w:rPr>
          <w:rFonts w:ascii="Times New Roman" w:hAnsi="Times New Roman" w:cs="Times New Roman"/>
        </w:rPr>
        <w:lastRenderedPageBreak/>
        <w:t>•Bradley, A. J. (2002). Bovine mastitis: An evolving disease. The Veterinary Journal, 164(2), 116–128.</w:t>
      </w:r>
    </w:p>
    <w:p w14:paraId="059D9422" w14:textId="0186E399" w:rsidR="00CC2F7A" w:rsidRPr="00CC2F7A" w:rsidRDefault="00CC2F7A" w:rsidP="00CC2F7A">
      <w:pPr>
        <w:rPr>
          <w:rFonts w:ascii="Times New Roman" w:hAnsi="Times New Roman" w:cs="Times New Roman"/>
        </w:rPr>
      </w:pPr>
      <w:r w:rsidRPr="00CC2F7A">
        <w:rPr>
          <w:rFonts w:ascii="Times New Roman" w:hAnsi="Times New Roman" w:cs="Times New Roman"/>
        </w:rPr>
        <w:t>•Bradley, A. J., &amp; Green, M. J. (2000). A study of the incidence and significance of intramammary enterobacterial infections acquired during the dry period. Journal of Dairy Science, 83(9), 1957–1965.</w:t>
      </w:r>
    </w:p>
    <w:p w14:paraId="09489081" w14:textId="6803B67F" w:rsidR="00CC2F7A" w:rsidRPr="00CC2F7A" w:rsidRDefault="00CC2F7A" w:rsidP="00CC2F7A">
      <w:pPr>
        <w:rPr>
          <w:rFonts w:ascii="Times New Roman" w:hAnsi="Times New Roman" w:cs="Times New Roman"/>
        </w:rPr>
      </w:pPr>
      <w:r w:rsidRPr="00CC2F7A">
        <w:rPr>
          <w:rFonts w:ascii="Times New Roman" w:hAnsi="Times New Roman" w:cs="Times New Roman"/>
        </w:rPr>
        <w:t>•</w:t>
      </w:r>
      <w:proofErr w:type="spellStart"/>
      <w:r w:rsidRPr="00CC2F7A">
        <w:rPr>
          <w:rFonts w:ascii="Times New Roman" w:hAnsi="Times New Roman" w:cs="Times New Roman"/>
        </w:rPr>
        <w:t>Burvenich</w:t>
      </w:r>
      <w:proofErr w:type="spellEnd"/>
      <w:r w:rsidRPr="00CC2F7A">
        <w:rPr>
          <w:rFonts w:ascii="Times New Roman" w:hAnsi="Times New Roman" w:cs="Times New Roman"/>
        </w:rPr>
        <w:t>, C., Van Merris, V., Mehrzad, J., Diez-Fraile, A., &amp; Duchateau, L. (2003). Severity of E. coli mastitis is mainly determined by cow factors. Veterinary Research, 34(5), 521–564.</w:t>
      </w:r>
    </w:p>
    <w:p w14:paraId="3FDC6886" w14:textId="682AC546"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•Dingwell, R. T., Leslie, K. E., </w:t>
      </w:r>
      <w:proofErr w:type="spellStart"/>
      <w:r w:rsidRPr="00CC2F7A">
        <w:rPr>
          <w:rFonts w:ascii="Times New Roman" w:hAnsi="Times New Roman" w:cs="Times New Roman"/>
        </w:rPr>
        <w:t>Schukken</w:t>
      </w:r>
      <w:proofErr w:type="spellEnd"/>
      <w:r w:rsidRPr="00CC2F7A">
        <w:rPr>
          <w:rFonts w:ascii="Times New Roman" w:hAnsi="Times New Roman" w:cs="Times New Roman"/>
        </w:rPr>
        <w:t>, Y. H., Sargeant, J. M., Timms, L. L., &amp; Keefe, G. P. (2003). Association of cow and quarter-level factors at dry-off with new intramammary infections during the dry period. Preventive Veterinary Medicine, 58(1–2), 75–89.</w:t>
      </w:r>
    </w:p>
    <w:p w14:paraId="05A2B759" w14:textId="47582D7D"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•Espeche, M. C., Pellegrino, M., Frola, I., </w:t>
      </w:r>
      <w:proofErr w:type="spellStart"/>
      <w:r w:rsidRPr="00CC2F7A">
        <w:rPr>
          <w:rFonts w:ascii="Times New Roman" w:hAnsi="Times New Roman" w:cs="Times New Roman"/>
        </w:rPr>
        <w:t>Larriestra</w:t>
      </w:r>
      <w:proofErr w:type="spellEnd"/>
      <w:r w:rsidRPr="00CC2F7A">
        <w:rPr>
          <w:rFonts w:ascii="Times New Roman" w:hAnsi="Times New Roman" w:cs="Times New Roman"/>
        </w:rPr>
        <w:t xml:space="preserve">, A., </w:t>
      </w:r>
      <w:proofErr w:type="spellStart"/>
      <w:r w:rsidRPr="00CC2F7A">
        <w:rPr>
          <w:rFonts w:ascii="Times New Roman" w:hAnsi="Times New Roman" w:cs="Times New Roman"/>
        </w:rPr>
        <w:t>Bogni</w:t>
      </w:r>
      <w:proofErr w:type="spellEnd"/>
      <w:r w:rsidRPr="00CC2F7A">
        <w:rPr>
          <w:rFonts w:ascii="Times New Roman" w:hAnsi="Times New Roman" w:cs="Times New Roman"/>
        </w:rPr>
        <w:t>, C., &amp; Nader-Macías, M. E. (2012). Lactic acid bacteria from healthy bovine udders as probiotic agents against mastitis. Veterinary Microbiology, 155(3–4), 298–305.</w:t>
      </w:r>
    </w:p>
    <w:p w14:paraId="4E607C91" w14:textId="56DF9663" w:rsidR="00CC2F7A" w:rsidRPr="00CC2F7A" w:rsidRDefault="00CC2F7A" w:rsidP="00CC2F7A">
      <w:pPr>
        <w:rPr>
          <w:rFonts w:ascii="Times New Roman" w:hAnsi="Times New Roman" w:cs="Times New Roman"/>
        </w:rPr>
      </w:pPr>
      <w:r w:rsidRPr="00CC2F7A">
        <w:rPr>
          <w:rFonts w:ascii="Times New Roman" w:hAnsi="Times New Roman" w:cs="Times New Roman"/>
        </w:rPr>
        <w:t>•Gomes, F., &amp; Henriques, M. (2016). Control of bovine mastitis: Old and recent therapeutic approaches. Current Microbiology, 72(4), 377–382.</w:t>
      </w:r>
    </w:p>
    <w:p w14:paraId="66979918" w14:textId="40E9903C" w:rsidR="00CC2F7A" w:rsidRPr="00CC2F7A" w:rsidRDefault="00CC2F7A" w:rsidP="00CC2F7A">
      <w:pPr>
        <w:rPr>
          <w:rFonts w:ascii="Times New Roman" w:hAnsi="Times New Roman" w:cs="Times New Roman"/>
        </w:rPr>
      </w:pPr>
      <w:r w:rsidRPr="00CC2F7A">
        <w:rPr>
          <w:rFonts w:ascii="Times New Roman" w:hAnsi="Times New Roman" w:cs="Times New Roman"/>
        </w:rPr>
        <w:t>•Gupta, R. K., &amp; Prasad, Y. (2011). Potential of bacteriophage therapy in bovine mastitis: A review. Journal of Veterinary Science, 12(1), 1–8.</w:t>
      </w:r>
    </w:p>
    <w:p w14:paraId="60D9266D" w14:textId="043DC615" w:rsidR="00CC2F7A" w:rsidRPr="00CC2F7A" w:rsidRDefault="00CC2F7A" w:rsidP="00CC2F7A">
      <w:pPr>
        <w:rPr>
          <w:rFonts w:ascii="Times New Roman" w:hAnsi="Times New Roman" w:cs="Times New Roman"/>
        </w:rPr>
      </w:pPr>
      <w:r w:rsidRPr="00CC2F7A">
        <w:rPr>
          <w:rFonts w:ascii="Times New Roman" w:hAnsi="Times New Roman" w:cs="Times New Roman"/>
        </w:rPr>
        <w:t>•Hogan, J. S., Gonzalez, R. N., Harmon, R. J., Nickerson, S. C., Oliver, S. P., Pankey, J. W., &amp; Smith, K. L. (1999). Laboratory Handbook on Bovine Mastitis. National Mastitis Council.</w:t>
      </w:r>
    </w:p>
    <w:p w14:paraId="05A41558" w14:textId="760D0D94"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•Melchior, M. B., </w:t>
      </w:r>
      <w:proofErr w:type="spellStart"/>
      <w:r w:rsidRPr="00CC2F7A">
        <w:rPr>
          <w:rFonts w:ascii="Times New Roman" w:hAnsi="Times New Roman" w:cs="Times New Roman"/>
        </w:rPr>
        <w:t>Vaarkamp</w:t>
      </w:r>
      <w:proofErr w:type="spellEnd"/>
      <w:r w:rsidRPr="00CC2F7A">
        <w:rPr>
          <w:rFonts w:ascii="Times New Roman" w:hAnsi="Times New Roman" w:cs="Times New Roman"/>
        </w:rPr>
        <w:t>, H., &amp; Fink-Gremmels, J. (2006). Biofilms: A role in recurrent mastitis infections? Veterinary Journal, 171(3), 398–407.</w:t>
      </w:r>
    </w:p>
    <w:p w14:paraId="02D37A1C" w14:textId="33746161" w:rsidR="00CC2F7A" w:rsidRPr="00CC2F7A" w:rsidRDefault="00CC2F7A" w:rsidP="00CC2F7A">
      <w:pPr>
        <w:rPr>
          <w:rFonts w:ascii="Times New Roman" w:hAnsi="Times New Roman" w:cs="Times New Roman"/>
        </w:rPr>
      </w:pPr>
      <w:r w:rsidRPr="00CC2F7A">
        <w:rPr>
          <w:rFonts w:ascii="Times New Roman" w:hAnsi="Times New Roman" w:cs="Times New Roman"/>
        </w:rPr>
        <w:t xml:space="preserve">•Oliver, S. P., &amp; </w:t>
      </w:r>
      <w:proofErr w:type="spellStart"/>
      <w:r w:rsidRPr="00CC2F7A">
        <w:rPr>
          <w:rFonts w:ascii="Times New Roman" w:hAnsi="Times New Roman" w:cs="Times New Roman"/>
        </w:rPr>
        <w:t>Murinda</w:t>
      </w:r>
      <w:proofErr w:type="spellEnd"/>
      <w:r w:rsidRPr="00CC2F7A">
        <w:rPr>
          <w:rFonts w:ascii="Times New Roman" w:hAnsi="Times New Roman" w:cs="Times New Roman"/>
        </w:rPr>
        <w:t>, S. E. (2012). Antimicrobial resistance of mastitis pathogens. Veterinary Clinics: Food Animal Practice, 28(2), 165–185.</w:t>
      </w:r>
    </w:p>
    <w:p w14:paraId="7AF84717" w14:textId="3419C34E" w:rsidR="00CC2F7A" w:rsidRDefault="00CC2F7A" w:rsidP="00CC2F7A">
      <w:pPr>
        <w:rPr>
          <w:rFonts w:ascii="Times New Roman" w:hAnsi="Times New Roman" w:cs="Times New Roman"/>
        </w:rPr>
      </w:pPr>
      <w:r w:rsidRPr="00CC2F7A">
        <w:rPr>
          <w:rFonts w:ascii="Times New Roman" w:hAnsi="Times New Roman" w:cs="Times New Roman"/>
        </w:rPr>
        <w:t xml:space="preserve">•Patil, M. P., </w:t>
      </w:r>
      <w:proofErr w:type="spellStart"/>
      <w:r w:rsidRPr="00CC2F7A">
        <w:rPr>
          <w:rFonts w:ascii="Times New Roman" w:hAnsi="Times New Roman" w:cs="Times New Roman"/>
        </w:rPr>
        <w:t>Nagvekar</w:t>
      </w:r>
      <w:proofErr w:type="spellEnd"/>
      <w:r w:rsidRPr="00CC2F7A">
        <w:rPr>
          <w:rFonts w:ascii="Times New Roman" w:hAnsi="Times New Roman" w:cs="Times New Roman"/>
        </w:rPr>
        <w:t xml:space="preserve">, A. S., Ingole, S. D., Bharucha, S. V., &amp; </w:t>
      </w:r>
      <w:proofErr w:type="spellStart"/>
      <w:r w:rsidRPr="00CC2F7A">
        <w:rPr>
          <w:rFonts w:ascii="Times New Roman" w:hAnsi="Times New Roman" w:cs="Times New Roman"/>
        </w:rPr>
        <w:t>Palve</w:t>
      </w:r>
      <w:proofErr w:type="spellEnd"/>
      <w:r w:rsidRPr="00CC2F7A">
        <w:rPr>
          <w:rFonts w:ascii="Times New Roman" w:hAnsi="Times New Roman" w:cs="Times New Roman"/>
        </w:rPr>
        <w:t>, V. T. (2015).</w:t>
      </w:r>
    </w:p>
    <w:p w14:paraId="13A1E327" w14:textId="77777777" w:rsidR="00DA50E1" w:rsidRPr="00DA50E1" w:rsidRDefault="00DA50E1" w:rsidP="00DA50E1">
      <w:pPr>
        <w:rPr>
          <w:rFonts w:ascii="Times New Roman" w:hAnsi="Times New Roman" w:cs="Times New Roman"/>
        </w:rPr>
      </w:pPr>
      <w:r w:rsidRPr="00DA50E1">
        <w:rPr>
          <w:rFonts w:ascii="Times New Roman" w:hAnsi="Times New Roman" w:cs="Times New Roman"/>
        </w:rPr>
        <w:t>Use of herbal preparations in control of mastitis in dairy cattle. Veterinary World, 8(1), 12–17.</w:t>
      </w:r>
    </w:p>
    <w:p w14:paraId="44941646" w14:textId="7D4F7F32" w:rsidR="00DA50E1" w:rsidRPr="00DA50E1" w:rsidRDefault="00DA50E1" w:rsidP="00DA50E1">
      <w:pPr>
        <w:rPr>
          <w:rFonts w:ascii="Times New Roman" w:hAnsi="Times New Roman" w:cs="Times New Roman"/>
        </w:rPr>
      </w:pPr>
      <w:r w:rsidRPr="00DA50E1">
        <w:rPr>
          <w:rFonts w:ascii="Times New Roman" w:hAnsi="Times New Roman" w:cs="Times New Roman"/>
        </w:rPr>
        <w:t>•Pyörälä, S. (2003). Indicators of inflammation in the diagnosis of mastitis. Veterinary Research, 34(5), 565–578.</w:t>
      </w:r>
    </w:p>
    <w:p w14:paraId="002763BC" w14:textId="4F85BAE1" w:rsidR="00DA50E1" w:rsidRPr="00DA50E1" w:rsidRDefault="00DA50E1" w:rsidP="00DA50E1">
      <w:pPr>
        <w:rPr>
          <w:rFonts w:ascii="Times New Roman" w:hAnsi="Times New Roman" w:cs="Times New Roman"/>
        </w:rPr>
      </w:pPr>
      <w:r w:rsidRPr="00DA50E1">
        <w:rPr>
          <w:rFonts w:ascii="Times New Roman" w:hAnsi="Times New Roman" w:cs="Times New Roman"/>
        </w:rPr>
        <w:t>•Pyörälä, S. (2009). Treatment of mastitis during lactation. Irish Veterinary Journal, 62(S4), S40–S44.</w:t>
      </w:r>
    </w:p>
    <w:p w14:paraId="0229D0C8" w14:textId="5762D9BA" w:rsidR="00DA50E1" w:rsidRPr="00DA50E1" w:rsidRDefault="00DA50E1" w:rsidP="00DA50E1">
      <w:pPr>
        <w:rPr>
          <w:rFonts w:ascii="Times New Roman" w:hAnsi="Times New Roman" w:cs="Times New Roman"/>
        </w:rPr>
      </w:pPr>
      <w:r w:rsidRPr="00DA50E1">
        <w:rPr>
          <w:rFonts w:ascii="Times New Roman" w:hAnsi="Times New Roman" w:cs="Times New Roman"/>
        </w:rPr>
        <w:t>•Ruegg, P. L. (2017). A 100-Year Review: Mastitis detection, management, and prevention. Journal of Dairy Science, 100(12), 10381–10397.</w:t>
      </w:r>
    </w:p>
    <w:p w14:paraId="193B45F4" w14:textId="47B7D442" w:rsidR="00DA50E1" w:rsidRPr="00DA50E1" w:rsidRDefault="00DA50E1" w:rsidP="00DA50E1">
      <w:pPr>
        <w:rPr>
          <w:rFonts w:ascii="Times New Roman" w:hAnsi="Times New Roman" w:cs="Times New Roman"/>
        </w:rPr>
      </w:pPr>
      <w:r w:rsidRPr="00DA50E1">
        <w:rPr>
          <w:rFonts w:ascii="Times New Roman" w:hAnsi="Times New Roman" w:cs="Times New Roman"/>
        </w:rPr>
        <w:t>•</w:t>
      </w:r>
      <w:proofErr w:type="spellStart"/>
      <w:r w:rsidRPr="00DA50E1">
        <w:rPr>
          <w:rFonts w:ascii="Times New Roman" w:hAnsi="Times New Roman" w:cs="Times New Roman"/>
        </w:rPr>
        <w:t>Schukken</w:t>
      </w:r>
      <w:proofErr w:type="spellEnd"/>
      <w:r w:rsidRPr="00DA50E1">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11F75376" w14:textId="081C40A8" w:rsidR="00DA50E1" w:rsidRPr="00DA50E1" w:rsidRDefault="00DA50E1" w:rsidP="00DA50E1">
      <w:pPr>
        <w:rPr>
          <w:rFonts w:ascii="Times New Roman" w:hAnsi="Times New Roman" w:cs="Times New Roman"/>
        </w:rPr>
      </w:pPr>
      <w:r w:rsidRPr="00DA50E1">
        <w:rPr>
          <w:rFonts w:ascii="Times New Roman" w:hAnsi="Times New Roman" w:cs="Times New Roman"/>
        </w:rPr>
        <w:lastRenderedPageBreak/>
        <w:t>•Sordillo, L. M. (2005). Factors affecting mammary gland immunity and mastitis susceptibility. Livestock Production Science, 98(1–2), 89–99.</w:t>
      </w:r>
    </w:p>
    <w:p w14:paraId="58498170" w14:textId="13318EA4" w:rsidR="00DA50E1" w:rsidRPr="00DA50E1" w:rsidRDefault="00DA50E1" w:rsidP="00DA50E1">
      <w:pPr>
        <w:rPr>
          <w:rFonts w:ascii="Times New Roman" w:hAnsi="Times New Roman" w:cs="Times New Roman"/>
        </w:rPr>
      </w:pPr>
      <w:r w:rsidRPr="00DA50E1">
        <w:rPr>
          <w:rFonts w:ascii="Times New Roman" w:hAnsi="Times New Roman" w:cs="Times New Roman"/>
        </w:rPr>
        <w:t>•WHO (World Health Organization). (2017). WHO guidelines on use of medically important antimicrobials in food-producing animals. Geneva: WHO.</w:t>
      </w:r>
    </w:p>
    <w:p w14:paraId="2A3DD436" w14:textId="1907BD97" w:rsidR="00CC2F7A" w:rsidRDefault="00DA50E1" w:rsidP="00DA50E1">
      <w:pPr>
        <w:rPr>
          <w:rFonts w:ascii="Times New Roman" w:hAnsi="Times New Roman" w:cs="Times New Roman"/>
        </w:rPr>
      </w:pPr>
      <w:r w:rsidRPr="00DA50E1">
        <w:rPr>
          <w:rFonts w:ascii="Times New Roman" w:hAnsi="Times New Roman" w:cs="Times New Roman"/>
        </w:rPr>
        <w:t xml:space="preserve">•Wenz, J. R., Barrington, G. M., Garry, F. B., McSweeney, K. D., &amp; Dinsmore, R. P. (2001). </w:t>
      </w:r>
      <w:proofErr w:type="spellStart"/>
      <w:r w:rsidRPr="00DA50E1">
        <w:rPr>
          <w:rFonts w:ascii="Times New Roman" w:hAnsi="Times New Roman" w:cs="Times New Roman"/>
        </w:rPr>
        <w:t>Bacteremia</w:t>
      </w:r>
      <w:proofErr w:type="spellEnd"/>
      <w:r w:rsidRPr="00DA50E1">
        <w:rPr>
          <w:rFonts w:ascii="Times New Roman" w:hAnsi="Times New Roman" w:cs="Times New Roman"/>
        </w:rPr>
        <w:t xml:space="preserve"> associated with naturally occurring acute coliform mastitis in dairy cows. Journal of the American Veterinary Medical Association, 219(7), 976–981</w:t>
      </w:r>
    </w:p>
    <w:p w14:paraId="5216BC26" w14:textId="59010353"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•Barkema, H. W., </w:t>
      </w:r>
      <w:proofErr w:type="spellStart"/>
      <w:r w:rsidRPr="00F8024C">
        <w:rPr>
          <w:rFonts w:ascii="Times New Roman" w:hAnsi="Times New Roman" w:cs="Times New Roman"/>
        </w:rPr>
        <w:t>Schukken</w:t>
      </w:r>
      <w:proofErr w:type="spellEnd"/>
      <w:r w:rsidRPr="00F8024C">
        <w:rPr>
          <w:rFonts w:ascii="Times New Roman" w:hAnsi="Times New Roman" w:cs="Times New Roman"/>
        </w:rPr>
        <w:t xml:space="preserve">, Y. H., &amp; </w:t>
      </w:r>
      <w:proofErr w:type="spellStart"/>
      <w:r w:rsidRPr="00F8024C">
        <w:rPr>
          <w:rFonts w:ascii="Times New Roman" w:hAnsi="Times New Roman" w:cs="Times New Roman"/>
        </w:rPr>
        <w:t>Zadoks</w:t>
      </w:r>
      <w:proofErr w:type="spellEnd"/>
      <w:r w:rsidRPr="00F8024C">
        <w:rPr>
          <w:rFonts w:ascii="Times New Roman" w:hAnsi="Times New Roman" w:cs="Times New Roman"/>
        </w:rPr>
        <w:t>, R. N. (2006). Invited review: The role of cow, pathogen, and treatment regimen in the therapeutic success of bovine mastitis treatment. Journal of Dairy Science, 89(6), 1877–1895.</w:t>
      </w:r>
    </w:p>
    <w:p w14:paraId="4D3CD745" w14:textId="140F4CDE" w:rsidR="00F8024C" w:rsidRPr="00F8024C" w:rsidRDefault="00F8024C" w:rsidP="00F8024C">
      <w:pPr>
        <w:rPr>
          <w:rFonts w:ascii="Times New Roman" w:hAnsi="Times New Roman" w:cs="Times New Roman"/>
        </w:rPr>
      </w:pPr>
      <w:r w:rsidRPr="00F8024C">
        <w:rPr>
          <w:rFonts w:ascii="Times New Roman" w:hAnsi="Times New Roman" w:cs="Times New Roman"/>
        </w:rPr>
        <w:t>•Bradley, A. J. (2002). Bovine mastitis: An evolving disease. The Veterinary Journal, 164(2), 116–128.</w:t>
      </w:r>
    </w:p>
    <w:p w14:paraId="321B5E44" w14:textId="0F73A19E" w:rsidR="00F8024C" w:rsidRPr="00F8024C" w:rsidRDefault="00F8024C" w:rsidP="00F8024C">
      <w:pPr>
        <w:rPr>
          <w:rFonts w:ascii="Times New Roman" w:hAnsi="Times New Roman" w:cs="Times New Roman"/>
        </w:rPr>
      </w:pPr>
      <w:r w:rsidRPr="00F8024C">
        <w:rPr>
          <w:rFonts w:ascii="Times New Roman" w:hAnsi="Times New Roman" w:cs="Times New Roman"/>
        </w:rPr>
        <w:t>•Bradley, A. J., &amp; Green, M. J. (2000). A study of the incidence and significance of intramammary enterobacterial infections acquired during the dry period. Journal of Dairy Science, 83(9), 1957–1965.</w:t>
      </w:r>
    </w:p>
    <w:p w14:paraId="5EFC1544" w14:textId="7A65E1E6"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•Dingwell, R. T., Leslie, K. E., </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Sargeant, J. M., Timms, L. L., &amp; Keefe, G. P. (2003). Association of cow and quarter-level factors at dry-off with new intramammary infections. Preventive Veterinary Medicine, 58(1–2), 75–89.</w:t>
      </w:r>
    </w:p>
    <w:p w14:paraId="07C8C53F" w14:textId="37FE9EB5" w:rsidR="00F8024C" w:rsidRPr="00F8024C" w:rsidRDefault="00F8024C" w:rsidP="00F8024C">
      <w:pPr>
        <w:rPr>
          <w:rFonts w:ascii="Times New Roman" w:hAnsi="Times New Roman" w:cs="Times New Roman"/>
        </w:rPr>
      </w:pPr>
      <w:r w:rsidRPr="00F8024C">
        <w:rPr>
          <w:rFonts w:ascii="Times New Roman" w:hAnsi="Times New Roman" w:cs="Times New Roman"/>
        </w:rPr>
        <w:t>•Hogan, J. S., Gonzalez, R. N., Harmon, R. J., Nickerson, S. C., Oliver, S. P., &amp; Smith, K. L. (1999). Laboratory Handbook on Bovine Mastitis. National Mastitis Council.</w:t>
      </w:r>
    </w:p>
    <w:p w14:paraId="3C43B8CF" w14:textId="3C06B231"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•Melchior, M. B., </w:t>
      </w:r>
      <w:proofErr w:type="spellStart"/>
      <w:r w:rsidRPr="00F8024C">
        <w:rPr>
          <w:rFonts w:ascii="Times New Roman" w:hAnsi="Times New Roman" w:cs="Times New Roman"/>
        </w:rPr>
        <w:t>Vaarkamp</w:t>
      </w:r>
      <w:proofErr w:type="spellEnd"/>
      <w:r w:rsidRPr="00F8024C">
        <w:rPr>
          <w:rFonts w:ascii="Times New Roman" w:hAnsi="Times New Roman" w:cs="Times New Roman"/>
        </w:rPr>
        <w:t>, H., &amp; Fink-Gremmels, J. (2006). Biofilms: A role in recurrent mastitis infections? Veterinary Journal, 171(3), 398–407.</w:t>
      </w:r>
    </w:p>
    <w:p w14:paraId="0D15BC83" w14:textId="510858C7" w:rsidR="00F8024C" w:rsidRPr="00F8024C" w:rsidRDefault="00F8024C" w:rsidP="00F8024C">
      <w:pPr>
        <w:rPr>
          <w:rFonts w:ascii="Times New Roman" w:hAnsi="Times New Roman" w:cs="Times New Roman"/>
        </w:rPr>
      </w:pPr>
      <w:r w:rsidRPr="00F8024C">
        <w:rPr>
          <w:rFonts w:ascii="Times New Roman" w:hAnsi="Times New Roman" w:cs="Times New Roman"/>
        </w:rPr>
        <w:t>•</w:t>
      </w:r>
      <w:proofErr w:type="spellStart"/>
      <w:r w:rsidRPr="00F8024C">
        <w:rPr>
          <w:rFonts w:ascii="Times New Roman" w:hAnsi="Times New Roman" w:cs="Times New Roman"/>
        </w:rPr>
        <w:t>Miltenburg</w:t>
      </w:r>
      <w:proofErr w:type="spellEnd"/>
      <w:r w:rsidRPr="00F8024C">
        <w:rPr>
          <w:rFonts w:ascii="Times New Roman" w:hAnsi="Times New Roman" w:cs="Times New Roman"/>
        </w:rPr>
        <w:t xml:space="preserve">, J. D., Barkema, H. W., &amp; </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(1996). Evaluation of mastitis therapy options using dynamic programming. Journal of Dairy Science, 79(8), 1471–1480.</w:t>
      </w:r>
    </w:p>
    <w:p w14:paraId="15EDA2DE" w14:textId="3E2CAEB5" w:rsidR="00F8024C" w:rsidRPr="00F8024C" w:rsidRDefault="00F8024C" w:rsidP="00F8024C">
      <w:pPr>
        <w:rPr>
          <w:rFonts w:ascii="Times New Roman" w:hAnsi="Times New Roman" w:cs="Times New Roman"/>
        </w:rPr>
      </w:pPr>
      <w:r w:rsidRPr="00F8024C">
        <w:rPr>
          <w:rFonts w:ascii="Times New Roman" w:hAnsi="Times New Roman" w:cs="Times New Roman"/>
        </w:rPr>
        <w:t>•Pillars, R. B., Grooms, D. L., &amp; Kaneene, J. B. (2009). Association between clinical mastitis and internal teat sealant use in dairy cows. Veterinary Record, 165(18), 548–552.</w:t>
      </w:r>
    </w:p>
    <w:p w14:paraId="588DD7BE" w14:textId="0646961C" w:rsidR="00F8024C" w:rsidRPr="00F8024C" w:rsidRDefault="00F8024C" w:rsidP="00F8024C">
      <w:pPr>
        <w:rPr>
          <w:rFonts w:ascii="Times New Roman" w:hAnsi="Times New Roman" w:cs="Times New Roman"/>
        </w:rPr>
      </w:pPr>
      <w:r w:rsidRPr="00F8024C">
        <w:rPr>
          <w:rFonts w:ascii="Times New Roman" w:hAnsi="Times New Roman" w:cs="Times New Roman"/>
        </w:rPr>
        <w:t>•Rollin, E., Dhuyvetter, K. C., &amp; Overton, M. W. (2005). The economics of mastitis. Veterinary Clinics of North America: Food Animal Practice, 21(3), 473–491.</w:t>
      </w:r>
    </w:p>
    <w:p w14:paraId="549A7D99" w14:textId="692B298C" w:rsidR="00F8024C" w:rsidRPr="00F8024C" w:rsidRDefault="00F8024C" w:rsidP="00F8024C">
      <w:pPr>
        <w:rPr>
          <w:rFonts w:ascii="Times New Roman" w:hAnsi="Times New Roman" w:cs="Times New Roman"/>
        </w:rPr>
      </w:pPr>
      <w:r w:rsidRPr="00F8024C">
        <w:rPr>
          <w:rFonts w:ascii="Times New Roman" w:hAnsi="Times New Roman" w:cs="Times New Roman"/>
        </w:rPr>
        <w:t>•Ruegg, P. L. (2017). A 100-Year Review: Mastitis detection, management, and prevention. Journal of Dairy Science, 100(12), 10381–10397.</w:t>
      </w:r>
    </w:p>
    <w:p w14:paraId="45D12DCC" w14:textId="0827FF1E" w:rsidR="00F8024C" w:rsidRPr="00F8024C" w:rsidRDefault="00F8024C" w:rsidP="00F8024C">
      <w:pPr>
        <w:rPr>
          <w:rFonts w:ascii="Times New Roman" w:hAnsi="Times New Roman" w:cs="Times New Roman"/>
        </w:rPr>
      </w:pPr>
      <w:r w:rsidRPr="00F8024C">
        <w:rPr>
          <w:rFonts w:ascii="Times New Roman" w:hAnsi="Times New Roman" w:cs="Times New Roman"/>
        </w:rPr>
        <w:t>•</w:t>
      </w:r>
      <w:proofErr w:type="spellStart"/>
      <w:r w:rsidRPr="00F8024C">
        <w:rPr>
          <w:rFonts w:ascii="Times New Roman" w:hAnsi="Times New Roman" w:cs="Times New Roman"/>
        </w:rPr>
        <w:t>Schukken</w:t>
      </w:r>
      <w:proofErr w:type="spellEnd"/>
      <w:r w:rsidRPr="00F8024C">
        <w:rPr>
          <w:rFonts w:ascii="Times New Roman" w:hAnsi="Times New Roman" w:cs="Times New Roman"/>
        </w:rPr>
        <w:t>, Y. H., Gunther, J., Fitzpatrick, J., Fontaine, M. C., Goetze, L., Holst, O., … &amp; Smith, D. G. (2011). Host-response patterns of intramammary infections. Veterinary Immunology and Immunopathology, 144(3–4), 270–289.</w:t>
      </w:r>
    </w:p>
    <w:p w14:paraId="04D6D570" w14:textId="2F509FF3" w:rsidR="00F8024C" w:rsidRPr="00F8024C" w:rsidRDefault="00F8024C" w:rsidP="00F8024C">
      <w:pPr>
        <w:rPr>
          <w:rFonts w:ascii="Times New Roman" w:hAnsi="Times New Roman" w:cs="Times New Roman"/>
        </w:rPr>
      </w:pPr>
      <w:r w:rsidRPr="00F8024C">
        <w:rPr>
          <w:rFonts w:ascii="Times New Roman" w:hAnsi="Times New Roman" w:cs="Times New Roman"/>
        </w:rPr>
        <w:t xml:space="preserve">•Sharma, N., Singh, N. K., &amp; </w:t>
      </w:r>
      <w:proofErr w:type="spellStart"/>
      <w:r w:rsidRPr="00F8024C">
        <w:rPr>
          <w:rFonts w:ascii="Times New Roman" w:hAnsi="Times New Roman" w:cs="Times New Roman"/>
        </w:rPr>
        <w:t>Bhadwal</w:t>
      </w:r>
      <w:proofErr w:type="spellEnd"/>
      <w:r w:rsidRPr="00F8024C">
        <w:rPr>
          <w:rFonts w:ascii="Times New Roman" w:hAnsi="Times New Roman" w:cs="Times New Roman"/>
        </w:rPr>
        <w:t>, M. S. (2011). Relationship of somatic cell count and mastitis: An overview. Asian-Australasian Journal of Animal Sciences, 24(3), 429–438.</w:t>
      </w:r>
    </w:p>
    <w:p w14:paraId="40C6D37F" w14:textId="1906C3D7" w:rsidR="00F8024C" w:rsidRPr="00F8024C" w:rsidRDefault="00F8024C" w:rsidP="00F8024C">
      <w:pPr>
        <w:rPr>
          <w:rFonts w:ascii="Times New Roman" w:hAnsi="Times New Roman" w:cs="Times New Roman"/>
        </w:rPr>
      </w:pPr>
      <w:r w:rsidRPr="00F8024C">
        <w:rPr>
          <w:rFonts w:ascii="Times New Roman" w:hAnsi="Times New Roman" w:cs="Times New Roman"/>
        </w:rPr>
        <w:lastRenderedPageBreak/>
        <w:t>•Shook, G. E. (2006). Major advances in determining appropriate selection goals. Journal of Dairy Science, 89(4), 1349–1361.</w:t>
      </w:r>
    </w:p>
    <w:p w14:paraId="26AC969D" w14:textId="4A8D9268" w:rsidR="00F8024C" w:rsidRPr="00F8024C" w:rsidRDefault="00F8024C" w:rsidP="00F8024C">
      <w:pPr>
        <w:rPr>
          <w:rFonts w:ascii="Times New Roman" w:hAnsi="Times New Roman" w:cs="Times New Roman"/>
        </w:rPr>
      </w:pPr>
      <w:r w:rsidRPr="00F8024C">
        <w:rPr>
          <w:rFonts w:ascii="Times New Roman" w:hAnsi="Times New Roman" w:cs="Times New Roman"/>
        </w:rPr>
        <w:t>•Smith, K. L., Harrison, J. H., Hancock, D. D., Todhunter, D. A., &amp; Conrad, H. R. (1985). Effect of vitamin E and selenium supplementation on incidence of clinical mastitis and duration of clinical symptoms. Journal of Dairy Science, 68(7), 1557–1561.</w:t>
      </w:r>
    </w:p>
    <w:p w14:paraId="461AD8F4" w14:textId="2A8567AF" w:rsidR="00F8024C" w:rsidRPr="00F8024C" w:rsidRDefault="00F8024C" w:rsidP="00F8024C">
      <w:pPr>
        <w:rPr>
          <w:rFonts w:ascii="Times New Roman" w:hAnsi="Times New Roman" w:cs="Times New Roman"/>
        </w:rPr>
      </w:pPr>
      <w:r w:rsidRPr="00F8024C">
        <w:rPr>
          <w:rFonts w:ascii="Times New Roman" w:hAnsi="Times New Roman" w:cs="Times New Roman"/>
        </w:rPr>
        <w:t>•Sordillo, L. M. (2005). Factors affecting mammary gland immunity and mastitis susceptibility. Livestock Production Science, 98(1–2), 89–99.</w:t>
      </w:r>
    </w:p>
    <w:p w14:paraId="0F01F344" w14:textId="7A88411A" w:rsidR="00F8024C" w:rsidRPr="00F8024C" w:rsidRDefault="00F8024C" w:rsidP="00F8024C">
      <w:pPr>
        <w:rPr>
          <w:rFonts w:ascii="Times New Roman" w:hAnsi="Times New Roman" w:cs="Times New Roman"/>
        </w:rPr>
      </w:pPr>
      <w:r w:rsidRPr="00F8024C">
        <w:rPr>
          <w:rFonts w:ascii="Times New Roman" w:hAnsi="Times New Roman" w:cs="Times New Roman"/>
        </w:rPr>
        <w:t>•Zecconi, A., &amp; Piccinini, R. (2002). Animal welfare and mastitis prevention. Veterinary Research Communications, 26(</w:t>
      </w:r>
      <w:proofErr w:type="spellStart"/>
      <w:r w:rsidRPr="00F8024C">
        <w:rPr>
          <w:rFonts w:ascii="Times New Roman" w:hAnsi="Times New Roman" w:cs="Times New Roman"/>
        </w:rPr>
        <w:t>Suppl</w:t>
      </w:r>
      <w:proofErr w:type="spellEnd"/>
      <w:r w:rsidRPr="00F8024C">
        <w:rPr>
          <w:rFonts w:ascii="Times New Roman" w:hAnsi="Times New Roman" w:cs="Times New Roman"/>
        </w:rPr>
        <w:t xml:space="preserve"> 1), 59–63.</w:t>
      </w:r>
    </w:p>
    <w:p w14:paraId="72FEF0C9" w14:textId="401936A3" w:rsidR="00DA50E1" w:rsidRPr="0063231F" w:rsidRDefault="00F8024C" w:rsidP="00F8024C">
      <w:pPr>
        <w:rPr>
          <w:rFonts w:ascii="Times New Roman" w:hAnsi="Times New Roman" w:cs="Times New Roman"/>
        </w:rPr>
      </w:pPr>
      <w:r w:rsidRPr="00F8024C">
        <w:rPr>
          <w:rFonts w:ascii="Times New Roman" w:hAnsi="Times New Roman" w:cs="Times New Roman"/>
        </w:rPr>
        <w:t>•Zwald, N. R., Weigel, K. A., Chang, Y. M., Welper, R. D., &amp; Clay, J. S. (2005). Genetic selection for health traits using producer-recorded data. Journal of Dairy Science, 88(6), 2624–2630.</w:t>
      </w:r>
    </w:p>
    <w:sectPr w:rsidR="00DA50E1" w:rsidRPr="0063231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B6696" w14:textId="77777777" w:rsidR="00070C6F" w:rsidRDefault="00070C6F" w:rsidP="00845910">
      <w:pPr>
        <w:spacing w:after="0" w:line="240" w:lineRule="auto"/>
      </w:pPr>
      <w:r>
        <w:separator/>
      </w:r>
    </w:p>
  </w:endnote>
  <w:endnote w:type="continuationSeparator" w:id="0">
    <w:p w14:paraId="1A6925A3" w14:textId="77777777" w:rsidR="00070C6F" w:rsidRDefault="00070C6F" w:rsidP="00845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6A62F" w14:textId="77777777" w:rsidR="00845910" w:rsidRDefault="00845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D45A3" w14:textId="77777777" w:rsidR="00845910" w:rsidRDefault="00845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C8A2A" w14:textId="77777777" w:rsidR="00845910" w:rsidRDefault="0084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736E" w14:textId="77777777" w:rsidR="00070C6F" w:rsidRDefault="00070C6F" w:rsidP="00845910">
      <w:pPr>
        <w:spacing w:after="0" w:line="240" w:lineRule="auto"/>
      </w:pPr>
      <w:r>
        <w:separator/>
      </w:r>
    </w:p>
  </w:footnote>
  <w:footnote w:type="continuationSeparator" w:id="0">
    <w:p w14:paraId="57C392DB" w14:textId="77777777" w:rsidR="00070C6F" w:rsidRDefault="00070C6F" w:rsidP="00845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ABB2" w14:textId="1AD2B0B0" w:rsidR="00845910" w:rsidRDefault="00845910">
    <w:pPr>
      <w:pStyle w:val="Header"/>
    </w:pPr>
    <w:r>
      <w:rPr>
        <w:noProof/>
      </w:rPr>
      <w:pict w14:anchorId="02448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E8EB" w14:textId="605C4D42" w:rsidR="00845910" w:rsidRDefault="00845910">
    <w:pPr>
      <w:pStyle w:val="Header"/>
    </w:pPr>
    <w:r>
      <w:rPr>
        <w:noProof/>
      </w:rPr>
      <w:pict w14:anchorId="36651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49309" w14:textId="43927DAD" w:rsidR="00845910" w:rsidRDefault="00845910">
    <w:pPr>
      <w:pStyle w:val="Header"/>
    </w:pPr>
    <w:r>
      <w:rPr>
        <w:noProof/>
      </w:rPr>
      <w:pict w14:anchorId="7F1AD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55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3C"/>
    <w:rsid w:val="00025BA7"/>
    <w:rsid w:val="00044C32"/>
    <w:rsid w:val="00070C6F"/>
    <w:rsid w:val="000B1E57"/>
    <w:rsid w:val="000D0447"/>
    <w:rsid w:val="000D3553"/>
    <w:rsid w:val="000E1A41"/>
    <w:rsid w:val="000E4E4F"/>
    <w:rsid w:val="001714CA"/>
    <w:rsid w:val="00181A33"/>
    <w:rsid w:val="001E1646"/>
    <w:rsid w:val="001F3191"/>
    <w:rsid w:val="002373F6"/>
    <w:rsid w:val="002D5EE3"/>
    <w:rsid w:val="00367417"/>
    <w:rsid w:val="003910FA"/>
    <w:rsid w:val="003D398D"/>
    <w:rsid w:val="003E1C46"/>
    <w:rsid w:val="003E6AB5"/>
    <w:rsid w:val="00485EC7"/>
    <w:rsid w:val="005A5F98"/>
    <w:rsid w:val="005D4AC8"/>
    <w:rsid w:val="005F7C3B"/>
    <w:rsid w:val="00605159"/>
    <w:rsid w:val="0061103C"/>
    <w:rsid w:val="0063231F"/>
    <w:rsid w:val="00637BB6"/>
    <w:rsid w:val="00641A5B"/>
    <w:rsid w:val="00666706"/>
    <w:rsid w:val="006735A8"/>
    <w:rsid w:val="007630B1"/>
    <w:rsid w:val="007860BD"/>
    <w:rsid w:val="00786DC3"/>
    <w:rsid w:val="007D3598"/>
    <w:rsid w:val="0080201D"/>
    <w:rsid w:val="008255EE"/>
    <w:rsid w:val="00835BC7"/>
    <w:rsid w:val="00845910"/>
    <w:rsid w:val="008550BB"/>
    <w:rsid w:val="00872545"/>
    <w:rsid w:val="009110A7"/>
    <w:rsid w:val="009D27FF"/>
    <w:rsid w:val="009E3AD5"/>
    <w:rsid w:val="009F1A23"/>
    <w:rsid w:val="00AB548B"/>
    <w:rsid w:val="00AC5279"/>
    <w:rsid w:val="00AE5CC8"/>
    <w:rsid w:val="00B238E7"/>
    <w:rsid w:val="00B54CEC"/>
    <w:rsid w:val="00B87872"/>
    <w:rsid w:val="00B93F88"/>
    <w:rsid w:val="00C07E3A"/>
    <w:rsid w:val="00C139FE"/>
    <w:rsid w:val="00C8391E"/>
    <w:rsid w:val="00CA51AC"/>
    <w:rsid w:val="00CC2F7A"/>
    <w:rsid w:val="00CD42A5"/>
    <w:rsid w:val="00CE6643"/>
    <w:rsid w:val="00D06FEB"/>
    <w:rsid w:val="00D12CC9"/>
    <w:rsid w:val="00D30DBC"/>
    <w:rsid w:val="00D701FD"/>
    <w:rsid w:val="00D96EB9"/>
    <w:rsid w:val="00DA50E1"/>
    <w:rsid w:val="00E40B23"/>
    <w:rsid w:val="00E415DA"/>
    <w:rsid w:val="00E84A6E"/>
    <w:rsid w:val="00F15980"/>
    <w:rsid w:val="00F61ED8"/>
    <w:rsid w:val="00F8024C"/>
    <w:rsid w:val="00F87250"/>
    <w:rsid w:val="00F91AD4"/>
    <w:rsid w:val="00F943A6"/>
    <w:rsid w:val="00FA2B79"/>
    <w:rsid w:val="00FC78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4DBB1"/>
  <w15:chartTrackingRefBased/>
  <w15:docId w15:val="{9FD0AC74-AE83-42C4-B42A-4E96FCF2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03C"/>
    <w:rPr>
      <w:rFonts w:eastAsiaTheme="majorEastAsia" w:cstheme="majorBidi"/>
      <w:color w:val="272727" w:themeColor="text1" w:themeTint="D8"/>
    </w:rPr>
  </w:style>
  <w:style w:type="paragraph" w:styleId="Title">
    <w:name w:val="Title"/>
    <w:basedOn w:val="Normal"/>
    <w:next w:val="Normal"/>
    <w:link w:val="TitleChar"/>
    <w:uiPriority w:val="10"/>
    <w:qFormat/>
    <w:rsid w:val="00611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03C"/>
    <w:pPr>
      <w:spacing w:before="160"/>
      <w:jc w:val="center"/>
    </w:pPr>
    <w:rPr>
      <w:i/>
      <w:iCs/>
      <w:color w:val="404040" w:themeColor="text1" w:themeTint="BF"/>
    </w:rPr>
  </w:style>
  <w:style w:type="character" w:customStyle="1" w:styleId="QuoteChar">
    <w:name w:val="Quote Char"/>
    <w:basedOn w:val="DefaultParagraphFont"/>
    <w:link w:val="Quote"/>
    <w:uiPriority w:val="29"/>
    <w:rsid w:val="0061103C"/>
    <w:rPr>
      <w:i/>
      <w:iCs/>
      <w:color w:val="404040" w:themeColor="text1" w:themeTint="BF"/>
    </w:rPr>
  </w:style>
  <w:style w:type="paragraph" w:styleId="ListParagraph">
    <w:name w:val="List Paragraph"/>
    <w:basedOn w:val="Normal"/>
    <w:uiPriority w:val="34"/>
    <w:qFormat/>
    <w:rsid w:val="0061103C"/>
    <w:pPr>
      <w:ind w:left="720"/>
      <w:contextualSpacing/>
    </w:pPr>
  </w:style>
  <w:style w:type="character" w:styleId="IntenseEmphasis">
    <w:name w:val="Intense Emphasis"/>
    <w:basedOn w:val="DefaultParagraphFont"/>
    <w:uiPriority w:val="21"/>
    <w:qFormat/>
    <w:rsid w:val="0061103C"/>
    <w:rPr>
      <w:i/>
      <w:iCs/>
      <w:color w:val="0F4761" w:themeColor="accent1" w:themeShade="BF"/>
    </w:rPr>
  </w:style>
  <w:style w:type="paragraph" w:styleId="IntenseQuote">
    <w:name w:val="Intense Quote"/>
    <w:basedOn w:val="Normal"/>
    <w:next w:val="Normal"/>
    <w:link w:val="IntenseQuoteChar"/>
    <w:uiPriority w:val="30"/>
    <w:qFormat/>
    <w:rsid w:val="00611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03C"/>
    <w:rPr>
      <w:i/>
      <w:iCs/>
      <w:color w:val="0F4761" w:themeColor="accent1" w:themeShade="BF"/>
    </w:rPr>
  </w:style>
  <w:style w:type="character" w:styleId="IntenseReference">
    <w:name w:val="Intense Reference"/>
    <w:basedOn w:val="DefaultParagraphFont"/>
    <w:uiPriority w:val="32"/>
    <w:qFormat/>
    <w:rsid w:val="0061103C"/>
    <w:rPr>
      <w:b/>
      <w:bCs/>
      <w:smallCaps/>
      <w:color w:val="0F4761" w:themeColor="accent1" w:themeShade="BF"/>
      <w:spacing w:val="5"/>
    </w:rPr>
  </w:style>
  <w:style w:type="table" w:styleId="TableGrid">
    <w:name w:val="Table Grid"/>
    <w:basedOn w:val="TableNormal"/>
    <w:uiPriority w:val="39"/>
    <w:rsid w:val="00237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1FD"/>
    <w:rPr>
      <w:color w:val="467886" w:themeColor="hyperlink"/>
      <w:u w:val="single"/>
    </w:rPr>
  </w:style>
  <w:style w:type="character" w:styleId="UnresolvedMention">
    <w:name w:val="Unresolved Mention"/>
    <w:basedOn w:val="DefaultParagraphFont"/>
    <w:uiPriority w:val="99"/>
    <w:semiHidden/>
    <w:unhideWhenUsed/>
    <w:rsid w:val="00D701FD"/>
    <w:rPr>
      <w:color w:val="605E5C"/>
      <w:shd w:val="clear" w:color="auto" w:fill="E1DFDD"/>
    </w:rPr>
  </w:style>
  <w:style w:type="paragraph" w:styleId="Header">
    <w:name w:val="header"/>
    <w:basedOn w:val="Normal"/>
    <w:link w:val="HeaderChar"/>
    <w:uiPriority w:val="99"/>
    <w:unhideWhenUsed/>
    <w:rsid w:val="00845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910"/>
  </w:style>
  <w:style w:type="paragraph" w:styleId="Footer">
    <w:name w:val="footer"/>
    <w:basedOn w:val="Normal"/>
    <w:link w:val="FooterChar"/>
    <w:uiPriority w:val="99"/>
    <w:unhideWhenUsed/>
    <w:rsid w:val="008459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32</Pages>
  <Words>9462</Words>
  <Characters>53935</Characters>
  <Application>Microsoft Office Word</Application>
  <DocSecurity>0</DocSecurity>
  <Lines>449</Lines>
  <Paragraphs>126</Paragraphs>
  <ScaleCrop>false</ScaleCrop>
  <Company/>
  <LinksUpToDate>false</LinksUpToDate>
  <CharactersWithSpaces>63271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Bhavneet kour</dc:creator>
  <cp:keywords/>
  <dc:description/>
  <cp:lastModifiedBy>SDI 1180</cp:lastModifiedBy>
  <cp:revision>20</cp:revision>
  <dcterms:created xsi:type="dcterms:W3CDTF">2025-09-03T05:44:00Z</dcterms:created>
  <dcterms:modified xsi:type="dcterms:W3CDTF">2025-09-03T11:36:00Z</dcterms:modified>
</cp:coreProperties>
</file>