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63AEDB" w14:textId="24E801A1" w:rsidR="00860B71" w:rsidRDefault="00860B71" w:rsidP="0026071D">
      <w:pPr>
        <w:spacing w:after="0" w:line="240" w:lineRule="auto"/>
        <w:jc w:val="center"/>
        <w:rPr>
          <w:rFonts w:ascii="Times New Roman" w:hAnsi="Times New Roman" w:cs="Times New Roman"/>
          <w:b/>
          <w:bCs/>
          <w:i/>
          <w:iCs/>
          <w:sz w:val="24"/>
          <w:szCs w:val="24"/>
          <w:u w:val="single"/>
          <w:lang w:val="en-US"/>
        </w:rPr>
      </w:pPr>
      <w:r w:rsidRPr="00860B71">
        <w:rPr>
          <w:rFonts w:ascii="Times New Roman" w:hAnsi="Times New Roman" w:cs="Times New Roman"/>
          <w:b/>
          <w:bCs/>
          <w:i/>
          <w:iCs/>
          <w:sz w:val="24"/>
          <w:szCs w:val="24"/>
          <w:u w:val="single"/>
          <w:lang w:val="en-US"/>
        </w:rPr>
        <w:t>Original Research Article</w:t>
      </w:r>
    </w:p>
    <w:p w14:paraId="08119E43" w14:textId="77777777" w:rsidR="00860B71" w:rsidRDefault="00860B71" w:rsidP="0026071D">
      <w:pPr>
        <w:spacing w:after="0" w:line="240" w:lineRule="auto"/>
        <w:jc w:val="center"/>
        <w:rPr>
          <w:rFonts w:ascii="Times New Roman" w:hAnsi="Times New Roman" w:cs="Times New Roman"/>
          <w:b/>
          <w:bCs/>
          <w:sz w:val="24"/>
          <w:szCs w:val="24"/>
        </w:rPr>
      </w:pPr>
    </w:p>
    <w:p w14:paraId="7E60C358" w14:textId="7D8C45EE" w:rsidR="00DF3337" w:rsidRDefault="00D7521C" w:rsidP="0026071D">
      <w:pPr>
        <w:spacing w:after="0" w:line="240" w:lineRule="auto"/>
        <w:jc w:val="center"/>
        <w:rPr>
          <w:rFonts w:ascii="Times New Roman" w:hAnsi="Times New Roman" w:cs="Times New Roman"/>
          <w:b/>
          <w:bCs/>
          <w:sz w:val="24"/>
          <w:szCs w:val="24"/>
        </w:rPr>
      </w:pPr>
      <w:r w:rsidRPr="00183D70">
        <w:rPr>
          <w:rFonts w:ascii="Times New Roman" w:hAnsi="Times New Roman" w:cs="Times New Roman"/>
          <w:b/>
          <w:bCs/>
          <w:sz w:val="24"/>
          <w:szCs w:val="24"/>
        </w:rPr>
        <w:t xml:space="preserve">Phenotyping of groundnut </w:t>
      </w:r>
      <w:r w:rsidR="003A1E6B" w:rsidRPr="00183D70">
        <w:rPr>
          <w:rFonts w:ascii="Times New Roman" w:hAnsi="Times New Roman" w:cs="Times New Roman"/>
          <w:b/>
          <w:bCs/>
          <w:sz w:val="24"/>
          <w:szCs w:val="24"/>
        </w:rPr>
        <w:t xml:space="preserve">genotypes </w:t>
      </w:r>
      <w:r w:rsidR="00782A30">
        <w:rPr>
          <w:rFonts w:ascii="Times New Roman" w:hAnsi="Times New Roman" w:cs="Times New Roman"/>
          <w:b/>
          <w:bCs/>
          <w:sz w:val="24"/>
          <w:szCs w:val="24"/>
        </w:rPr>
        <w:t xml:space="preserve">in </w:t>
      </w:r>
      <w:r w:rsidR="00EC561B">
        <w:rPr>
          <w:rFonts w:ascii="Times New Roman" w:hAnsi="Times New Roman" w:cs="Times New Roman"/>
          <w:b/>
          <w:bCs/>
          <w:sz w:val="24"/>
          <w:szCs w:val="24"/>
        </w:rPr>
        <w:t>different</w:t>
      </w:r>
      <w:r w:rsidR="007327FA">
        <w:rPr>
          <w:rFonts w:ascii="Times New Roman" w:hAnsi="Times New Roman" w:cs="Times New Roman"/>
          <w:b/>
          <w:bCs/>
          <w:sz w:val="24"/>
          <w:szCs w:val="24"/>
        </w:rPr>
        <w:t xml:space="preserve"> </w:t>
      </w:r>
      <w:r w:rsidR="007E6E88">
        <w:rPr>
          <w:rFonts w:ascii="Times New Roman" w:hAnsi="Times New Roman" w:cs="Times New Roman"/>
          <w:b/>
          <w:bCs/>
          <w:sz w:val="24"/>
          <w:szCs w:val="24"/>
        </w:rPr>
        <w:t>environments</w:t>
      </w:r>
      <w:r w:rsidR="00987A38">
        <w:rPr>
          <w:rFonts w:ascii="Times New Roman" w:hAnsi="Times New Roman" w:cs="Times New Roman"/>
          <w:b/>
          <w:bCs/>
          <w:sz w:val="24"/>
          <w:szCs w:val="24"/>
        </w:rPr>
        <w:t xml:space="preserve"> </w:t>
      </w:r>
      <w:r w:rsidR="00B00FB0" w:rsidRPr="00183D70">
        <w:rPr>
          <w:rFonts w:ascii="Times New Roman" w:hAnsi="Times New Roman" w:cs="Times New Roman"/>
          <w:b/>
          <w:bCs/>
          <w:sz w:val="24"/>
          <w:szCs w:val="24"/>
        </w:rPr>
        <w:t>to identify</w:t>
      </w:r>
      <w:r w:rsidR="003A1E6B" w:rsidRPr="00183D70">
        <w:rPr>
          <w:rFonts w:ascii="Times New Roman" w:hAnsi="Times New Roman" w:cs="Times New Roman"/>
          <w:b/>
          <w:bCs/>
          <w:sz w:val="24"/>
          <w:szCs w:val="24"/>
        </w:rPr>
        <w:t xml:space="preserve"> </w:t>
      </w:r>
      <w:r w:rsidR="00C75F6D" w:rsidRPr="00183D70">
        <w:rPr>
          <w:rFonts w:ascii="Times New Roman" w:hAnsi="Times New Roman" w:cs="Times New Roman"/>
          <w:b/>
          <w:bCs/>
          <w:sz w:val="24"/>
          <w:szCs w:val="24"/>
        </w:rPr>
        <w:t>resistan</w:t>
      </w:r>
      <w:r w:rsidR="004C7502" w:rsidRPr="00183D70">
        <w:rPr>
          <w:rFonts w:ascii="Times New Roman" w:hAnsi="Times New Roman" w:cs="Times New Roman"/>
          <w:b/>
          <w:bCs/>
          <w:sz w:val="24"/>
          <w:szCs w:val="24"/>
        </w:rPr>
        <w:t>t</w:t>
      </w:r>
      <w:r w:rsidR="00C75F6D" w:rsidRPr="00183D70">
        <w:rPr>
          <w:rFonts w:ascii="Times New Roman" w:hAnsi="Times New Roman" w:cs="Times New Roman"/>
          <w:b/>
          <w:bCs/>
          <w:sz w:val="24"/>
          <w:szCs w:val="24"/>
        </w:rPr>
        <w:t xml:space="preserve"> sources </w:t>
      </w:r>
      <w:r w:rsidR="00A02133" w:rsidRPr="00183D70">
        <w:rPr>
          <w:rFonts w:ascii="Times New Roman" w:hAnsi="Times New Roman" w:cs="Times New Roman"/>
          <w:b/>
          <w:bCs/>
          <w:sz w:val="24"/>
          <w:szCs w:val="24"/>
        </w:rPr>
        <w:t>of</w:t>
      </w:r>
      <w:r w:rsidR="00C75F6D" w:rsidRPr="00183D70">
        <w:rPr>
          <w:rFonts w:ascii="Times New Roman" w:hAnsi="Times New Roman" w:cs="Times New Roman"/>
          <w:b/>
          <w:bCs/>
          <w:sz w:val="24"/>
          <w:szCs w:val="24"/>
        </w:rPr>
        <w:t xml:space="preserve"> </w:t>
      </w:r>
      <w:r w:rsidR="00DF3337" w:rsidRPr="00183D70">
        <w:rPr>
          <w:rFonts w:ascii="Times New Roman" w:hAnsi="Times New Roman" w:cs="Times New Roman"/>
          <w:b/>
          <w:bCs/>
          <w:sz w:val="24"/>
          <w:szCs w:val="24"/>
        </w:rPr>
        <w:t>Alternaria leaf blight</w:t>
      </w:r>
    </w:p>
    <w:p w14:paraId="62AA7BB5" w14:textId="77777777" w:rsidR="00860B71" w:rsidRPr="00183D70" w:rsidRDefault="00860B71" w:rsidP="0026071D">
      <w:pPr>
        <w:spacing w:after="0" w:line="240" w:lineRule="auto"/>
        <w:jc w:val="center"/>
        <w:rPr>
          <w:rFonts w:ascii="Times New Roman" w:hAnsi="Times New Roman" w:cs="Times New Roman"/>
          <w:b/>
          <w:bCs/>
          <w:sz w:val="24"/>
          <w:szCs w:val="24"/>
        </w:rPr>
      </w:pPr>
    </w:p>
    <w:p w14:paraId="5BD17656" w14:textId="6904321F" w:rsidR="00CB3EA0" w:rsidRDefault="00CB3EA0" w:rsidP="0026071D">
      <w:pPr>
        <w:spacing w:after="0" w:line="240" w:lineRule="auto"/>
        <w:jc w:val="center"/>
        <w:rPr>
          <w:rFonts w:ascii="Times New Roman" w:hAnsi="Times New Roman" w:cs="Times New Roman"/>
          <w:b/>
          <w:bCs/>
          <w:sz w:val="24"/>
          <w:szCs w:val="24"/>
        </w:rPr>
      </w:pPr>
    </w:p>
    <w:p w14:paraId="6103B430" w14:textId="77777777" w:rsidR="008617EB" w:rsidRPr="00183D70" w:rsidRDefault="008617EB" w:rsidP="0026071D">
      <w:pPr>
        <w:spacing w:after="0" w:line="240" w:lineRule="auto"/>
        <w:jc w:val="center"/>
        <w:rPr>
          <w:rFonts w:ascii="Times New Roman" w:hAnsi="Times New Roman" w:cs="Times New Roman"/>
          <w:b/>
          <w:bCs/>
          <w:sz w:val="24"/>
          <w:szCs w:val="24"/>
        </w:rPr>
      </w:pPr>
    </w:p>
    <w:p w14:paraId="7E60C35D" w14:textId="4DB60B04" w:rsidR="00DF3337" w:rsidRPr="00D52761" w:rsidRDefault="00DF3337" w:rsidP="0026071D">
      <w:pPr>
        <w:spacing w:after="0" w:line="240" w:lineRule="auto"/>
        <w:rPr>
          <w:rFonts w:ascii="Arial" w:hAnsi="Arial" w:cs="Arial"/>
          <w:b/>
          <w:bCs/>
          <w:sz w:val="24"/>
          <w:szCs w:val="24"/>
        </w:rPr>
      </w:pPr>
      <w:r w:rsidRPr="00D52761">
        <w:rPr>
          <w:rFonts w:ascii="Arial" w:hAnsi="Arial" w:cs="Arial"/>
          <w:b/>
          <w:bCs/>
          <w:szCs w:val="22"/>
        </w:rPr>
        <w:t>ABSTRACT</w:t>
      </w:r>
    </w:p>
    <w:p w14:paraId="7E60C35E" w14:textId="4FEFB911" w:rsidR="00DF3337" w:rsidRPr="00183D70" w:rsidRDefault="00572920" w:rsidP="0026071D">
      <w:pPr>
        <w:spacing w:after="0" w:line="240" w:lineRule="auto"/>
        <w:jc w:val="both"/>
        <w:rPr>
          <w:rFonts w:ascii="Times New Roman" w:hAnsi="Times New Roman" w:cs="Times New Roman"/>
          <w:sz w:val="24"/>
          <w:szCs w:val="24"/>
        </w:rPr>
      </w:pPr>
      <w:r w:rsidRPr="00183D70">
        <w:rPr>
          <w:rFonts w:ascii="Times New Roman" w:hAnsi="Times New Roman" w:cs="Times New Roman"/>
          <w:sz w:val="24"/>
          <w:szCs w:val="24"/>
        </w:rPr>
        <w:t xml:space="preserve">A total </w:t>
      </w:r>
      <w:r w:rsidR="00367B21">
        <w:rPr>
          <w:rFonts w:ascii="Times New Roman" w:hAnsi="Times New Roman" w:cs="Times New Roman"/>
          <w:sz w:val="24"/>
          <w:szCs w:val="24"/>
        </w:rPr>
        <w:t>36</w:t>
      </w:r>
      <w:r w:rsidRPr="00183D70">
        <w:rPr>
          <w:rFonts w:ascii="Times New Roman" w:hAnsi="Times New Roman" w:cs="Times New Roman"/>
          <w:sz w:val="24"/>
          <w:szCs w:val="24"/>
        </w:rPr>
        <w:t xml:space="preserve"> groundnut genotypes including interspecific </w:t>
      </w:r>
      <w:r w:rsidR="00AF767C" w:rsidRPr="00183D70">
        <w:rPr>
          <w:rFonts w:ascii="Times New Roman" w:hAnsi="Times New Roman" w:cs="Times New Roman"/>
          <w:sz w:val="24"/>
          <w:szCs w:val="24"/>
        </w:rPr>
        <w:t>derivatives;</w:t>
      </w:r>
      <w:r w:rsidRPr="00183D70">
        <w:rPr>
          <w:rFonts w:ascii="Times New Roman" w:hAnsi="Times New Roman" w:cs="Times New Roman"/>
          <w:sz w:val="24"/>
          <w:szCs w:val="24"/>
        </w:rPr>
        <w:t xml:space="preserve"> advanced breeding lines and recommended cultivars of </w:t>
      </w:r>
      <w:r w:rsidRPr="00183D70">
        <w:rPr>
          <w:rFonts w:ascii="Times New Roman" w:hAnsi="Times New Roman" w:cs="Times New Roman"/>
          <w:i/>
          <w:iCs/>
          <w:sz w:val="24"/>
          <w:szCs w:val="24"/>
        </w:rPr>
        <w:t>rabi</w:t>
      </w:r>
      <w:r w:rsidRPr="00183D70">
        <w:rPr>
          <w:rFonts w:ascii="Times New Roman" w:hAnsi="Times New Roman" w:cs="Times New Roman"/>
          <w:sz w:val="24"/>
          <w:szCs w:val="24"/>
        </w:rPr>
        <w:t xml:space="preserve">-summer season </w:t>
      </w:r>
      <w:r w:rsidR="0000011F" w:rsidRPr="00183D70">
        <w:rPr>
          <w:rFonts w:ascii="Times New Roman" w:hAnsi="Times New Roman" w:cs="Times New Roman"/>
          <w:sz w:val="24"/>
          <w:szCs w:val="24"/>
        </w:rPr>
        <w:t>we</w:t>
      </w:r>
      <w:r w:rsidRPr="00183D70">
        <w:rPr>
          <w:rFonts w:ascii="Times New Roman" w:hAnsi="Times New Roman" w:cs="Times New Roman"/>
          <w:sz w:val="24"/>
          <w:szCs w:val="24"/>
        </w:rPr>
        <w:t xml:space="preserve">re screened under artificial epiphytotic conditions during </w:t>
      </w:r>
      <w:r w:rsidR="00C06D2D">
        <w:rPr>
          <w:rFonts w:ascii="Times New Roman" w:hAnsi="Times New Roman" w:cs="Times New Roman"/>
          <w:sz w:val="24"/>
          <w:szCs w:val="24"/>
        </w:rPr>
        <w:t xml:space="preserve">four </w:t>
      </w:r>
      <w:r w:rsidRPr="00183D70">
        <w:rPr>
          <w:rFonts w:ascii="Times New Roman" w:hAnsi="Times New Roman" w:cs="Times New Roman"/>
          <w:sz w:val="24"/>
          <w:szCs w:val="24"/>
        </w:rPr>
        <w:t>summer 2017</w:t>
      </w:r>
      <w:r w:rsidR="00604AB6" w:rsidRPr="00183D70">
        <w:rPr>
          <w:rFonts w:ascii="Times New Roman" w:hAnsi="Times New Roman" w:cs="Times New Roman"/>
          <w:sz w:val="24"/>
          <w:szCs w:val="24"/>
        </w:rPr>
        <w:t>, 2018, 2019 and</w:t>
      </w:r>
      <w:r w:rsidRPr="00183D70">
        <w:rPr>
          <w:rFonts w:ascii="Times New Roman" w:hAnsi="Times New Roman" w:cs="Times New Roman"/>
          <w:sz w:val="24"/>
          <w:szCs w:val="24"/>
        </w:rPr>
        <w:t xml:space="preserve"> 2020. </w:t>
      </w:r>
      <w:r w:rsidR="0000011F" w:rsidRPr="00183D70">
        <w:rPr>
          <w:rFonts w:ascii="Times New Roman" w:hAnsi="Times New Roman" w:cs="Times New Roman"/>
          <w:sz w:val="24"/>
          <w:szCs w:val="24"/>
        </w:rPr>
        <w:t>F</w:t>
      </w:r>
      <w:r w:rsidRPr="00183D70">
        <w:rPr>
          <w:rFonts w:ascii="Times New Roman" w:hAnsi="Times New Roman" w:cs="Times New Roman"/>
          <w:sz w:val="24"/>
          <w:szCs w:val="24"/>
        </w:rPr>
        <w:t xml:space="preserve">our </w:t>
      </w:r>
      <w:r w:rsidR="004531BE" w:rsidRPr="00183D70">
        <w:rPr>
          <w:rFonts w:ascii="Times New Roman" w:hAnsi="Times New Roman" w:cs="Times New Roman"/>
          <w:sz w:val="24"/>
          <w:szCs w:val="24"/>
        </w:rPr>
        <w:t>year</w:t>
      </w:r>
      <w:r w:rsidR="00FB2EDF" w:rsidRPr="00183D70">
        <w:rPr>
          <w:rFonts w:ascii="Times New Roman" w:hAnsi="Times New Roman" w:cs="Times New Roman"/>
          <w:sz w:val="24"/>
          <w:szCs w:val="24"/>
        </w:rPr>
        <w:t>s</w:t>
      </w:r>
      <w:r w:rsidR="004531BE" w:rsidRPr="00183D70">
        <w:rPr>
          <w:rFonts w:ascii="Times New Roman" w:hAnsi="Times New Roman" w:cs="Times New Roman"/>
          <w:sz w:val="24"/>
          <w:szCs w:val="24"/>
        </w:rPr>
        <w:t xml:space="preserve"> </w:t>
      </w:r>
      <w:r w:rsidR="004306A6">
        <w:rPr>
          <w:rFonts w:ascii="Times New Roman" w:hAnsi="Times New Roman" w:cs="Times New Roman"/>
          <w:sz w:val="24"/>
          <w:szCs w:val="24"/>
        </w:rPr>
        <w:t xml:space="preserve">rigorously </w:t>
      </w:r>
      <w:r w:rsidRPr="00183D70">
        <w:rPr>
          <w:rFonts w:ascii="Times New Roman" w:hAnsi="Times New Roman" w:cs="Times New Roman"/>
          <w:sz w:val="24"/>
          <w:szCs w:val="24"/>
        </w:rPr>
        <w:t xml:space="preserve">screening results </w:t>
      </w:r>
      <w:r w:rsidR="00C83EFC">
        <w:rPr>
          <w:rFonts w:ascii="Times New Roman" w:hAnsi="Times New Roman" w:cs="Times New Roman"/>
          <w:sz w:val="24"/>
          <w:szCs w:val="24"/>
        </w:rPr>
        <w:t>indicated</w:t>
      </w:r>
      <w:r w:rsidRPr="00183D70">
        <w:rPr>
          <w:rFonts w:ascii="Times New Roman" w:hAnsi="Times New Roman" w:cs="Times New Roman"/>
          <w:sz w:val="24"/>
          <w:szCs w:val="24"/>
        </w:rPr>
        <w:t xml:space="preserve"> that four interspecific derivatives (NRCGCS 176, NRCGCS 180, NRCGCS 196, NRCGCS 298)</w:t>
      </w:r>
      <w:r w:rsidR="0047228A" w:rsidRPr="00183D70">
        <w:rPr>
          <w:rFonts w:ascii="Times New Roman" w:hAnsi="Times New Roman" w:cs="Times New Roman"/>
          <w:sz w:val="24"/>
          <w:szCs w:val="24"/>
        </w:rPr>
        <w:t>,</w:t>
      </w:r>
      <w:r w:rsidRPr="00183D70">
        <w:rPr>
          <w:rFonts w:ascii="Times New Roman" w:hAnsi="Times New Roman" w:cs="Times New Roman"/>
          <w:sz w:val="24"/>
          <w:szCs w:val="24"/>
        </w:rPr>
        <w:t xml:space="preserve"> four advanced breeding lines (PBS 12190, PBS 22131, PBS 22132 and PBS 22133) </w:t>
      </w:r>
      <w:r w:rsidR="004531BE" w:rsidRPr="00183D70">
        <w:rPr>
          <w:rFonts w:ascii="Times New Roman" w:eastAsia="Times New Roman" w:hAnsi="Times New Roman" w:cs="Times New Roman"/>
          <w:sz w:val="24"/>
          <w:szCs w:val="24"/>
          <w:lang w:val="en-GB" w:bidi="ar-SA"/>
        </w:rPr>
        <w:t xml:space="preserve">and one cultivar ICGV 00348 </w:t>
      </w:r>
      <w:r w:rsidRPr="00183D70">
        <w:rPr>
          <w:rFonts w:ascii="Times New Roman" w:hAnsi="Times New Roman" w:cs="Times New Roman"/>
          <w:sz w:val="24"/>
          <w:szCs w:val="24"/>
        </w:rPr>
        <w:t>recorded a disease score ≤ 3 on 1-9 scale</w:t>
      </w:r>
      <w:r w:rsidR="00C83EFC">
        <w:rPr>
          <w:rFonts w:ascii="Times New Roman" w:hAnsi="Times New Roman" w:cs="Times New Roman"/>
          <w:sz w:val="24"/>
          <w:szCs w:val="24"/>
        </w:rPr>
        <w:t xml:space="preserve"> against </w:t>
      </w:r>
      <w:r w:rsidR="00F94F09">
        <w:rPr>
          <w:rFonts w:ascii="Times New Roman" w:hAnsi="Times New Roman" w:cs="Times New Roman"/>
          <w:sz w:val="24"/>
          <w:szCs w:val="24"/>
        </w:rPr>
        <w:t xml:space="preserve">score 7 of susceptible </w:t>
      </w:r>
      <w:r w:rsidR="004609D2">
        <w:rPr>
          <w:rFonts w:ascii="Times New Roman" w:hAnsi="Times New Roman" w:cs="Times New Roman"/>
          <w:sz w:val="24"/>
          <w:szCs w:val="24"/>
        </w:rPr>
        <w:t>check</w:t>
      </w:r>
      <w:r w:rsidRPr="00183D70">
        <w:rPr>
          <w:rFonts w:ascii="Times New Roman" w:hAnsi="Times New Roman" w:cs="Times New Roman"/>
          <w:sz w:val="24"/>
          <w:szCs w:val="24"/>
        </w:rPr>
        <w:t xml:space="preserve">. These </w:t>
      </w:r>
      <w:r w:rsidR="00FE47C3" w:rsidRPr="00183D70">
        <w:rPr>
          <w:rFonts w:ascii="Times New Roman" w:hAnsi="Times New Roman" w:cs="Times New Roman"/>
          <w:sz w:val="24"/>
          <w:szCs w:val="24"/>
        </w:rPr>
        <w:t xml:space="preserve">groundnut </w:t>
      </w:r>
      <w:r w:rsidRPr="00183D70">
        <w:rPr>
          <w:rFonts w:ascii="Times New Roman" w:hAnsi="Times New Roman" w:cs="Times New Roman"/>
          <w:sz w:val="24"/>
          <w:szCs w:val="24"/>
        </w:rPr>
        <w:t xml:space="preserve">genotypes can be used as </w:t>
      </w:r>
      <w:r w:rsidR="00507F9D" w:rsidRPr="00183D70">
        <w:rPr>
          <w:rFonts w:ascii="Times New Roman" w:hAnsi="Times New Roman" w:cs="Times New Roman"/>
          <w:sz w:val="24"/>
          <w:szCs w:val="24"/>
        </w:rPr>
        <w:t xml:space="preserve">a </w:t>
      </w:r>
      <w:r w:rsidR="008F0111" w:rsidRPr="00183D70">
        <w:rPr>
          <w:rFonts w:ascii="Times New Roman" w:hAnsi="Times New Roman" w:cs="Times New Roman"/>
          <w:sz w:val="24"/>
          <w:szCs w:val="24"/>
        </w:rPr>
        <w:t xml:space="preserve">novel </w:t>
      </w:r>
      <w:r w:rsidR="008F0111">
        <w:rPr>
          <w:rFonts w:ascii="Times New Roman" w:hAnsi="Times New Roman" w:cs="Times New Roman"/>
          <w:sz w:val="24"/>
          <w:szCs w:val="24"/>
        </w:rPr>
        <w:t>source of resistance</w:t>
      </w:r>
      <w:r w:rsidRPr="00183D70">
        <w:rPr>
          <w:rFonts w:ascii="Times New Roman" w:hAnsi="Times New Roman" w:cs="Times New Roman"/>
          <w:sz w:val="24"/>
          <w:szCs w:val="24"/>
        </w:rPr>
        <w:t xml:space="preserve"> </w:t>
      </w:r>
      <w:r w:rsidR="008F0111">
        <w:rPr>
          <w:rFonts w:ascii="Times New Roman" w:hAnsi="Times New Roman" w:cs="Times New Roman"/>
          <w:sz w:val="24"/>
          <w:szCs w:val="24"/>
        </w:rPr>
        <w:t>to</w:t>
      </w:r>
      <w:r w:rsidRPr="00183D70">
        <w:rPr>
          <w:rFonts w:ascii="Times New Roman" w:hAnsi="Times New Roman" w:cs="Times New Roman"/>
          <w:sz w:val="24"/>
          <w:szCs w:val="24"/>
        </w:rPr>
        <w:t xml:space="preserve"> </w:t>
      </w:r>
      <w:r w:rsidRPr="008F0111">
        <w:rPr>
          <w:rFonts w:ascii="Times New Roman" w:hAnsi="Times New Roman" w:cs="Times New Roman"/>
          <w:sz w:val="24"/>
          <w:szCs w:val="24"/>
        </w:rPr>
        <w:t>Alternaria</w:t>
      </w:r>
      <w:r w:rsidRPr="00183D70">
        <w:rPr>
          <w:rFonts w:ascii="Times New Roman" w:hAnsi="Times New Roman" w:cs="Times New Roman"/>
          <w:sz w:val="24"/>
          <w:szCs w:val="24"/>
        </w:rPr>
        <w:t xml:space="preserve"> leaf blight. In addition </w:t>
      </w:r>
      <w:r w:rsidR="00A1688D" w:rsidRPr="00183D70">
        <w:rPr>
          <w:rFonts w:ascii="Times New Roman" w:hAnsi="Times New Roman" w:cs="Times New Roman"/>
          <w:sz w:val="24"/>
          <w:szCs w:val="24"/>
        </w:rPr>
        <w:t xml:space="preserve">to </w:t>
      </w:r>
      <w:r w:rsidR="00000740" w:rsidRPr="00183D70">
        <w:rPr>
          <w:rFonts w:ascii="Times New Roman" w:hAnsi="Times New Roman" w:cs="Times New Roman"/>
          <w:sz w:val="24"/>
          <w:szCs w:val="24"/>
        </w:rPr>
        <w:t>cultivar</w:t>
      </w:r>
      <w:r w:rsidRPr="00183D70">
        <w:rPr>
          <w:rFonts w:ascii="Times New Roman" w:hAnsi="Times New Roman" w:cs="Times New Roman"/>
          <w:sz w:val="24"/>
          <w:szCs w:val="24"/>
        </w:rPr>
        <w:t xml:space="preserve"> viz., </w:t>
      </w:r>
      <w:proofErr w:type="spellStart"/>
      <w:r w:rsidR="00623C15" w:rsidRPr="00183D70">
        <w:rPr>
          <w:rFonts w:ascii="Times New Roman" w:hAnsi="Times New Roman" w:cs="Times New Roman"/>
          <w:sz w:val="24"/>
          <w:szCs w:val="24"/>
        </w:rPr>
        <w:t>Kadiri</w:t>
      </w:r>
      <w:proofErr w:type="spellEnd"/>
      <w:r w:rsidR="00623C15" w:rsidRPr="00183D70">
        <w:rPr>
          <w:rFonts w:ascii="Times New Roman" w:hAnsi="Times New Roman" w:cs="Times New Roman"/>
          <w:sz w:val="24"/>
          <w:szCs w:val="24"/>
        </w:rPr>
        <w:t xml:space="preserve"> 9, </w:t>
      </w:r>
      <w:proofErr w:type="spellStart"/>
      <w:r w:rsidR="00623C15" w:rsidRPr="00183D70">
        <w:rPr>
          <w:rFonts w:ascii="Times New Roman" w:hAnsi="Times New Roman" w:cs="Times New Roman"/>
          <w:sz w:val="24"/>
          <w:szCs w:val="24"/>
        </w:rPr>
        <w:t>Kadiri</w:t>
      </w:r>
      <w:proofErr w:type="spellEnd"/>
      <w:r w:rsidR="00623C15" w:rsidRPr="00183D70">
        <w:rPr>
          <w:rFonts w:ascii="Times New Roman" w:hAnsi="Times New Roman" w:cs="Times New Roman"/>
          <w:sz w:val="24"/>
          <w:szCs w:val="24"/>
        </w:rPr>
        <w:t xml:space="preserve"> </w:t>
      </w:r>
      <w:proofErr w:type="spellStart"/>
      <w:r w:rsidR="00623C15" w:rsidRPr="00183D70">
        <w:rPr>
          <w:rFonts w:ascii="Times New Roman" w:hAnsi="Times New Roman" w:cs="Times New Roman"/>
          <w:sz w:val="24"/>
          <w:szCs w:val="24"/>
        </w:rPr>
        <w:t>Harit</w:t>
      </w:r>
      <w:r w:rsidR="00586340" w:rsidRPr="00183D70">
        <w:rPr>
          <w:rFonts w:ascii="Times New Roman" w:hAnsi="Times New Roman" w:cs="Times New Roman"/>
          <w:sz w:val="24"/>
          <w:szCs w:val="24"/>
        </w:rPr>
        <w:t>a</w:t>
      </w:r>
      <w:r w:rsidR="00623C15" w:rsidRPr="00183D70">
        <w:rPr>
          <w:rFonts w:ascii="Times New Roman" w:hAnsi="Times New Roman" w:cs="Times New Roman"/>
          <w:sz w:val="24"/>
          <w:szCs w:val="24"/>
        </w:rPr>
        <w:t>ndra</w:t>
      </w:r>
      <w:proofErr w:type="spellEnd"/>
      <w:r w:rsidR="00623C15" w:rsidRPr="00183D70">
        <w:rPr>
          <w:rFonts w:ascii="Times New Roman" w:hAnsi="Times New Roman" w:cs="Times New Roman"/>
          <w:sz w:val="24"/>
          <w:szCs w:val="24"/>
        </w:rPr>
        <w:t xml:space="preserve">, GJG 17 and ICGS 44 also </w:t>
      </w:r>
      <w:r w:rsidRPr="00183D70">
        <w:rPr>
          <w:rFonts w:ascii="Times New Roman" w:hAnsi="Times New Roman" w:cs="Times New Roman"/>
          <w:sz w:val="24"/>
          <w:szCs w:val="24"/>
        </w:rPr>
        <w:t xml:space="preserve">had a </w:t>
      </w:r>
      <w:r w:rsidR="008F0111">
        <w:rPr>
          <w:rFonts w:ascii="Times New Roman" w:hAnsi="Times New Roman" w:cs="Times New Roman"/>
          <w:sz w:val="24"/>
          <w:szCs w:val="24"/>
        </w:rPr>
        <w:t xml:space="preserve">disease </w:t>
      </w:r>
      <w:r w:rsidRPr="00183D70">
        <w:rPr>
          <w:rFonts w:ascii="Times New Roman" w:hAnsi="Times New Roman" w:cs="Times New Roman"/>
          <w:sz w:val="24"/>
          <w:szCs w:val="24"/>
        </w:rPr>
        <w:t>score</w:t>
      </w:r>
      <w:r w:rsidR="00A1688D" w:rsidRPr="00183D70">
        <w:rPr>
          <w:rFonts w:ascii="Times New Roman" w:hAnsi="Times New Roman" w:cs="Times New Roman"/>
          <w:sz w:val="24"/>
          <w:szCs w:val="24"/>
        </w:rPr>
        <w:t xml:space="preserve"> of</w:t>
      </w:r>
      <w:r w:rsidRPr="00183D70">
        <w:rPr>
          <w:rFonts w:ascii="Times New Roman" w:hAnsi="Times New Roman" w:cs="Times New Roman"/>
          <w:sz w:val="24"/>
          <w:szCs w:val="24"/>
        </w:rPr>
        <w:t xml:space="preserve"> 4</w:t>
      </w:r>
      <w:r w:rsidR="00286500" w:rsidRPr="00183D70">
        <w:rPr>
          <w:rFonts w:ascii="Times New Roman" w:hAnsi="Times New Roman" w:cs="Times New Roman"/>
          <w:sz w:val="24"/>
          <w:szCs w:val="24"/>
        </w:rPr>
        <w:t xml:space="preserve"> </w:t>
      </w:r>
      <w:r w:rsidR="00831DBD" w:rsidRPr="00183D70">
        <w:rPr>
          <w:rFonts w:ascii="Times New Roman" w:hAnsi="Times New Roman" w:cs="Times New Roman"/>
          <w:sz w:val="24"/>
          <w:szCs w:val="24"/>
        </w:rPr>
        <w:t xml:space="preserve">and thus </w:t>
      </w:r>
      <w:r w:rsidR="001D0928" w:rsidRPr="00183D70">
        <w:rPr>
          <w:rFonts w:ascii="Times New Roman" w:hAnsi="Times New Roman" w:cs="Times New Roman"/>
          <w:sz w:val="24"/>
          <w:szCs w:val="24"/>
        </w:rPr>
        <w:t xml:space="preserve">reported to be </w:t>
      </w:r>
      <w:r w:rsidR="008F0111">
        <w:rPr>
          <w:rFonts w:ascii="Times New Roman" w:hAnsi="Times New Roman" w:cs="Times New Roman"/>
          <w:sz w:val="24"/>
          <w:szCs w:val="24"/>
        </w:rPr>
        <w:t>medium resistant</w:t>
      </w:r>
      <w:r w:rsidRPr="00183D70">
        <w:rPr>
          <w:rFonts w:ascii="Times New Roman" w:hAnsi="Times New Roman" w:cs="Times New Roman"/>
          <w:sz w:val="24"/>
          <w:szCs w:val="24"/>
        </w:rPr>
        <w:t xml:space="preserve"> to </w:t>
      </w:r>
      <w:r w:rsidRPr="000E0E8A">
        <w:rPr>
          <w:rFonts w:ascii="Times New Roman" w:hAnsi="Times New Roman" w:cs="Times New Roman"/>
          <w:sz w:val="24"/>
          <w:szCs w:val="24"/>
        </w:rPr>
        <w:t>Alternaria</w:t>
      </w:r>
      <w:r w:rsidRPr="00183D70">
        <w:rPr>
          <w:rFonts w:ascii="Times New Roman" w:hAnsi="Times New Roman" w:cs="Times New Roman"/>
          <w:i/>
          <w:iCs/>
          <w:sz w:val="24"/>
          <w:szCs w:val="24"/>
        </w:rPr>
        <w:t xml:space="preserve"> </w:t>
      </w:r>
      <w:r w:rsidRPr="00183D70">
        <w:rPr>
          <w:rFonts w:ascii="Times New Roman" w:hAnsi="Times New Roman" w:cs="Times New Roman"/>
          <w:sz w:val="24"/>
          <w:szCs w:val="24"/>
        </w:rPr>
        <w:t>leaf blight</w:t>
      </w:r>
      <w:r w:rsidR="000E0E8A">
        <w:rPr>
          <w:rFonts w:ascii="Times New Roman" w:hAnsi="Times New Roman" w:cs="Times New Roman"/>
          <w:sz w:val="24"/>
          <w:szCs w:val="24"/>
        </w:rPr>
        <w:t>.</w:t>
      </w:r>
      <w:r w:rsidRPr="00183D70">
        <w:rPr>
          <w:rFonts w:ascii="Times New Roman" w:hAnsi="Times New Roman" w:cs="Times New Roman"/>
          <w:sz w:val="24"/>
          <w:szCs w:val="24"/>
        </w:rPr>
        <w:t xml:space="preserve"> </w:t>
      </w:r>
      <w:r w:rsidR="000E0E8A">
        <w:rPr>
          <w:rFonts w:ascii="Times New Roman" w:hAnsi="Times New Roman" w:cs="Times New Roman"/>
          <w:sz w:val="24"/>
          <w:szCs w:val="24"/>
        </w:rPr>
        <w:t>T</w:t>
      </w:r>
      <w:r w:rsidRPr="00183D70">
        <w:rPr>
          <w:rFonts w:ascii="Times New Roman" w:hAnsi="Times New Roman" w:cs="Times New Roman"/>
          <w:sz w:val="24"/>
          <w:szCs w:val="24"/>
        </w:rPr>
        <w:t xml:space="preserve">hese </w:t>
      </w:r>
      <w:r w:rsidR="000E0E8A">
        <w:rPr>
          <w:rFonts w:ascii="Times New Roman" w:hAnsi="Times New Roman" w:cs="Times New Roman"/>
          <w:sz w:val="24"/>
          <w:szCs w:val="24"/>
        </w:rPr>
        <w:t xml:space="preserve">cultivars </w:t>
      </w:r>
      <w:r w:rsidRPr="00183D70">
        <w:rPr>
          <w:rFonts w:ascii="Times New Roman" w:hAnsi="Times New Roman" w:cs="Times New Roman"/>
          <w:sz w:val="24"/>
          <w:szCs w:val="24"/>
        </w:rPr>
        <w:t xml:space="preserve">may be recommended directly for </w:t>
      </w:r>
      <w:r w:rsidR="004C04B4" w:rsidRPr="00183D70">
        <w:rPr>
          <w:rFonts w:ascii="Times New Roman" w:hAnsi="Times New Roman" w:cs="Times New Roman"/>
          <w:sz w:val="24"/>
          <w:szCs w:val="24"/>
        </w:rPr>
        <w:t>cultivation in</w:t>
      </w:r>
      <w:r w:rsidR="00C40C50">
        <w:rPr>
          <w:rFonts w:ascii="Times New Roman" w:hAnsi="Times New Roman" w:cs="Times New Roman"/>
          <w:sz w:val="24"/>
          <w:szCs w:val="24"/>
        </w:rPr>
        <w:t xml:space="preserve"> </w:t>
      </w:r>
      <w:r w:rsidR="007E0432">
        <w:rPr>
          <w:rFonts w:ascii="Times New Roman" w:hAnsi="Times New Roman" w:cs="Times New Roman"/>
          <w:sz w:val="24"/>
          <w:szCs w:val="24"/>
        </w:rPr>
        <w:t xml:space="preserve">high </w:t>
      </w:r>
      <w:r w:rsidR="007E0432" w:rsidRPr="00183D70">
        <w:rPr>
          <w:rFonts w:ascii="Times New Roman" w:hAnsi="Times New Roman" w:cs="Times New Roman"/>
          <w:sz w:val="24"/>
          <w:szCs w:val="24"/>
        </w:rPr>
        <w:t>disease</w:t>
      </w:r>
      <w:r w:rsidR="007E0432">
        <w:rPr>
          <w:rFonts w:ascii="Times New Roman" w:hAnsi="Times New Roman" w:cs="Times New Roman"/>
          <w:sz w:val="24"/>
          <w:szCs w:val="24"/>
        </w:rPr>
        <w:t xml:space="preserve"> </w:t>
      </w:r>
      <w:r w:rsidR="004C04B4" w:rsidRPr="00183D70">
        <w:rPr>
          <w:rFonts w:ascii="Times New Roman" w:hAnsi="Times New Roman" w:cs="Times New Roman"/>
          <w:sz w:val="24"/>
          <w:szCs w:val="24"/>
        </w:rPr>
        <w:t xml:space="preserve">affected </w:t>
      </w:r>
      <w:r w:rsidR="007E0432">
        <w:rPr>
          <w:rFonts w:ascii="Times New Roman" w:hAnsi="Times New Roman" w:cs="Times New Roman"/>
          <w:sz w:val="24"/>
          <w:szCs w:val="24"/>
        </w:rPr>
        <w:t xml:space="preserve">groundnut </w:t>
      </w:r>
      <w:r w:rsidR="004C04B4" w:rsidRPr="00183D70">
        <w:rPr>
          <w:rFonts w:ascii="Times New Roman" w:hAnsi="Times New Roman" w:cs="Times New Roman"/>
          <w:sz w:val="24"/>
          <w:szCs w:val="24"/>
        </w:rPr>
        <w:t>area</w:t>
      </w:r>
      <w:r w:rsidR="007E0432">
        <w:rPr>
          <w:rFonts w:ascii="Times New Roman" w:hAnsi="Times New Roman" w:cs="Times New Roman"/>
          <w:sz w:val="24"/>
          <w:szCs w:val="24"/>
        </w:rPr>
        <w:t>s</w:t>
      </w:r>
      <w:r w:rsidRPr="00183D70">
        <w:rPr>
          <w:rFonts w:ascii="Times New Roman" w:hAnsi="Times New Roman" w:cs="Times New Roman"/>
          <w:sz w:val="24"/>
          <w:szCs w:val="24"/>
        </w:rPr>
        <w:t xml:space="preserve">. Based on the yield and </w:t>
      </w:r>
      <w:r w:rsidR="008F75BE" w:rsidRPr="00183D70">
        <w:rPr>
          <w:rFonts w:ascii="Times New Roman" w:hAnsi="Times New Roman" w:cs="Times New Roman"/>
          <w:sz w:val="24"/>
          <w:szCs w:val="24"/>
        </w:rPr>
        <w:t xml:space="preserve">resistant to </w:t>
      </w:r>
      <w:r w:rsidR="00EC65B4" w:rsidRPr="002E4CF9">
        <w:rPr>
          <w:rFonts w:ascii="Times New Roman" w:hAnsi="Times New Roman" w:cs="Times New Roman"/>
          <w:sz w:val="24"/>
          <w:szCs w:val="24"/>
        </w:rPr>
        <w:t>Alternaria</w:t>
      </w:r>
      <w:r w:rsidR="00E335AF" w:rsidRPr="00183D70">
        <w:rPr>
          <w:rFonts w:ascii="Times New Roman" w:hAnsi="Times New Roman" w:cs="Times New Roman"/>
          <w:sz w:val="24"/>
          <w:szCs w:val="24"/>
        </w:rPr>
        <w:t xml:space="preserve"> leaf blight</w:t>
      </w:r>
      <w:r w:rsidRPr="00183D70">
        <w:rPr>
          <w:rFonts w:ascii="Times New Roman" w:hAnsi="Times New Roman" w:cs="Times New Roman"/>
          <w:sz w:val="24"/>
          <w:szCs w:val="24"/>
        </w:rPr>
        <w:t xml:space="preserve">, ICAR- </w:t>
      </w:r>
      <w:r w:rsidR="00F80E67" w:rsidRPr="00183D70">
        <w:rPr>
          <w:rFonts w:ascii="Times New Roman" w:hAnsi="Times New Roman" w:cs="Times New Roman"/>
          <w:sz w:val="24"/>
          <w:szCs w:val="24"/>
        </w:rPr>
        <w:t>Indian Institute</w:t>
      </w:r>
      <w:r w:rsidRPr="00183D70">
        <w:rPr>
          <w:rFonts w:ascii="Times New Roman" w:hAnsi="Times New Roman" w:cs="Times New Roman"/>
          <w:sz w:val="24"/>
          <w:szCs w:val="24"/>
        </w:rPr>
        <w:t xml:space="preserve"> of Groundnut Research, Junagadh is </w:t>
      </w:r>
      <w:r w:rsidR="00E21DA9">
        <w:rPr>
          <w:rFonts w:ascii="Times New Roman" w:hAnsi="Times New Roman" w:cs="Times New Roman"/>
          <w:sz w:val="24"/>
          <w:szCs w:val="24"/>
        </w:rPr>
        <w:t xml:space="preserve">being </w:t>
      </w:r>
      <w:r w:rsidRPr="00183D70">
        <w:rPr>
          <w:rFonts w:ascii="Times New Roman" w:hAnsi="Times New Roman" w:cs="Times New Roman"/>
          <w:sz w:val="24"/>
          <w:szCs w:val="24"/>
        </w:rPr>
        <w:t xml:space="preserve">utilizing two resistance sources (PBS 22131 and NRCGCS 298) in groundnut breeding for developing high yielding </w:t>
      </w:r>
      <w:r w:rsidRPr="00EC65B4">
        <w:rPr>
          <w:rFonts w:ascii="Times New Roman" w:hAnsi="Times New Roman" w:cs="Times New Roman"/>
          <w:sz w:val="24"/>
          <w:szCs w:val="24"/>
        </w:rPr>
        <w:t>Alternaria</w:t>
      </w:r>
      <w:r w:rsidRPr="00183D70">
        <w:rPr>
          <w:rFonts w:ascii="Times New Roman" w:hAnsi="Times New Roman" w:cs="Times New Roman"/>
          <w:sz w:val="24"/>
          <w:szCs w:val="24"/>
        </w:rPr>
        <w:t xml:space="preserve"> leaf blight resistance varieties.</w:t>
      </w:r>
    </w:p>
    <w:p w14:paraId="0F88EF4A" w14:textId="77777777" w:rsidR="00E902E0" w:rsidRPr="00183D70" w:rsidRDefault="00E902E0" w:rsidP="0026071D">
      <w:pPr>
        <w:spacing w:after="0" w:line="240" w:lineRule="auto"/>
        <w:jc w:val="both"/>
        <w:rPr>
          <w:rFonts w:ascii="Times New Roman" w:hAnsi="Times New Roman" w:cs="Times New Roman"/>
          <w:sz w:val="24"/>
          <w:szCs w:val="24"/>
        </w:rPr>
      </w:pPr>
    </w:p>
    <w:p w14:paraId="7E60C35F" w14:textId="6B7D6DD3" w:rsidR="00DF3337" w:rsidRPr="00B86A02" w:rsidRDefault="00DF3337" w:rsidP="0026071D">
      <w:pPr>
        <w:spacing w:after="0" w:line="240" w:lineRule="auto"/>
        <w:jc w:val="both"/>
        <w:rPr>
          <w:rFonts w:ascii="Arial" w:hAnsi="Arial" w:cs="Arial"/>
          <w:i/>
          <w:iCs/>
          <w:sz w:val="20"/>
        </w:rPr>
      </w:pPr>
      <w:r w:rsidRPr="00B86A02">
        <w:rPr>
          <w:rFonts w:ascii="Arial" w:hAnsi="Arial" w:cs="Arial"/>
          <w:i/>
          <w:iCs/>
          <w:sz w:val="20"/>
        </w:rPr>
        <w:t>Keywords: Groundnut,</w:t>
      </w:r>
      <w:r w:rsidRPr="00B86A02">
        <w:rPr>
          <w:rFonts w:ascii="Arial" w:hAnsi="Arial" w:cs="Arial"/>
          <w:i/>
          <w:iCs/>
          <w:sz w:val="20"/>
          <w:lang w:val="en-US"/>
        </w:rPr>
        <w:t xml:space="preserve"> </w:t>
      </w:r>
      <w:r w:rsidRPr="00B86A02">
        <w:rPr>
          <w:rFonts w:ascii="Arial" w:hAnsi="Arial" w:cs="Arial"/>
          <w:i/>
          <w:iCs/>
          <w:sz w:val="20"/>
        </w:rPr>
        <w:t xml:space="preserve">Alternaria leaf blight, resistance, </w:t>
      </w:r>
      <w:r w:rsidR="00F11EC7" w:rsidRPr="00B86A02">
        <w:rPr>
          <w:rFonts w:ascii="Arial" w:hAnsi="Arial" w:cs="Arial"/>
          <w:i/>
          <w:iCs/>
          <w:sz w:val="20"/>
        </w:rPr>
        <w:t>genotypes</w:t>
      </w:r>
    </w:p>
    <w:p w14:paraId="76F60856" w14:textId="77777777" w:rsidR="00B54331" w:rsidRPr="00183D70" w:rsidRDefault="00B54331" w:rsidP="0026071D">
      <w:pPr>
        <w:spacing w:after="0" w:line="240" w:lineRule="auto"/>
        <w:jc w:val="both"/>
        <w:rPr>
          <w:rFonts w:ascii="Times New Roman" w:hAnsi="Times New Roman" w:cs="Times New Roman"/>
          <w:b/>
          <w:bCs/>
          <w:sz w:val="24"/>
          <w:szCs w:val="24"/>
        </w:rPr>
      </w:pPr>
    </w:p>
    <w:p w14:paraId="7E60C360" w14:textId="23C7C561" w:rsidR="00DF3337" w:rsidRPr="00FD27D3" w:rsidRDefault="00DE53D9" w:rsidP="0026071D">
      <w:pPr>
        <w:spacing w:after="0" w:line="240" w:lineRule="auto"/>
        <w:jc w:val="both"/>
        <w:rPr>
          <w:rFonts w:ascii="Arial" w:hAnsi="Arial" w:cs="Arial"/>
          <w:b/>
          <w:bCs/>
          <w:sz w:val="24"/>
          <w:szCs w:val="24"/>
        </w:rPr>
      </w:pPr>
      <w:r>
        <w:rPr>
          <w:rFonts w:ascii="Arial" w:hAnsi="Arial" w:cs="Arial"/>
          <w:b/>
          <w:bCs/>
          <w:szCs w:val="22"/>
        </w:rPr>
        <w:t xml:space="preserve">1. </w:t>
      </w:r>
      <w:r w:rsidRPr="00FD27D3">
        <w:rPr>
          <w:rFonts w:ascii="Arial" w:hAnsi="Arial" w:cs="Arial"/>
          <w:b/>
          <w:bCs/>
          <w:szCs w:val="22"/>
        </w:rPr>
        <w:t>INTRODUCTION</w:t>
      </w:r>
    </w:p>
    <w:p w14:paraId="7B7659D4" w14:textId="7A1FEF15" w:rsidR="00A41EE9" w:rsidRPr="00183D70" w:rsidRDefault="00DF3337" w:rsidP="002B3030">
      <w:pPr>
        <w:spacing w:after="0" w:line="240" w:lineRule="auto"/>
        <w:jc w:val="both"/>
        <w:rPr>
          <w:rFonts w:ascii="Times New Roman" w:hAnsi="Times New Roman" w:cs="Times New Roman"/>
          <w:sz w:val="24"/>
          <w:szCs w:val="24"/>
        </w:rPr>
      </w:pPr>
      <w:r w:rsidRPr="00183D70">
        <w:rPr>
          <w:rFonts w:ascii="Times New Roman" w:hAnsi="Times New Roman" w:cs="Times New Roman"/>
          <w:sz w:val="24"/>
          <w:szCs w:val="24"/>
        </w:rPr>
        <w:t>Groundnut (</w:t>
      </w:r>
      <w:r w:rsidRPr="00183D70">
        <w:rPr>
          <w:rFonts w:ascii="Times New Roman" w:hAnsi="Times New Roman" w:cs="Times New Roman"/>
          <w:i/>
          <w:iCs/>
          <w:sz w:val="24"/>
          <w:szCs w:val="24"/>
        </w:rPr>
        <w:t>Arachis hypogaea</w:t>
      </w:r>
      <w:r w:rsidRPr="00183D70">
        <w:rPr>
          <w:rFonts w:ascii="Times New Roman" w:hAnsi="Times New Roman" w:cs="Times New Roman"/>
          <w:sz w:val="24"/>
          <w:szCs w:val="24"/>
        </w:rPr>
        <w:t xml:space="preserve"> L.) is </w:t>
      </w:r>
      <w:r w:rsidR="00DD265F" w:rsidRPr="00183D70">
        <w:rPr>
          <w:rFonts w:ascii="Times New Roman" w:hAnsi="Times New Roman" w:cs="Times New Roman"/>
          <w:sz w:val="24"/>
          <w:szCs w:val="24"/>
        </w:rPr>
        <w:t xml:space="preserve">an important self-pollinated </w:t>
      </w:r>
      <w:r w:rsidR="00E25370" w:rsidRPr="00183D70">
        <w:rPr>
          <w:rFonts w:ascii="Times New Roman" w:hAnsi="Times New Roman" w:cs="Times New Roman"/>
          <w:sz w:val="24"/>
          <w:szCs w:val="24"/>
        </w:rPr>
        <w:t>oilseed</w:t>
      </w:r>
      <w:r w:rsidR="00DA65AD" w:rsidRPr="00183D70">
        <w:rPr>
          <w:rFonts w:ascii="Times New Roman" w:hAnsi="Times New Roman" w:cs="Times New Roman"/>
          <w:sz w:val="24"/>
          <w:szCs w:val="24"/>
        </w:rPr>
        <w:t xml:space="preserve">, </w:t>
      </w:r>
      <w:r w:rsidR="00321A29" w:rsidRPr="00183D70">
        <w:rPr>
          <w:rFonts w:ascii="Times New Roman" w:hAnsi="Times New Roman" w:cs="Times New Roman"/>
          <w:sz w:val="24"/>
          <w:szCs w:val="24"/>
        </w:rPr>
        <w:t>fo</w:t>
      </w:r>
      <w:r w:rsidR="00C5194C" w:rsidRPr="00183D70">
        <w:rPr>
          <w:rFonts w:ascii="Times New Roman" w:hAnsi="Times New Roman" w:cs="Times New Roman"/>
          <w:sz w:val="24"/>
          <w:szCs w:val="24"/>
        </w:rPr>
        <w:t>od and fodder crop</w:t>
      </w:r>
      <w:r w:rsidR="002F0678" w:rsidRPr="00183D70">
        <w:rPr>
          <w:rFonts w:ascii="Times New Roman" w:hAnsi="Times New Roman" w:cs="Times New Roman"/>
          <w:sz w:val="24"/>
          <w:szCs w:val="24"/>
        </w:rPr>
        <w:t xml:space="preserve">. </w:t>
      </w:r>
      <w:r w:rsidRPr="00183D70">
        <w:rPr>
          <w:rFonts w:ascii="Times New Roman" w:hAnsi="Times New Roman" w:cs="Times New Roman"/>
          <w:sz w:val="24"/>
          <w:szCs w:val="24"/>
        </w:rPr>
        <w:t xml:space="preserve">Groundnut is nutritious and contain </w:t>
      </w:r>
      <w:r w:rsidR="005D468B" w:rsidRPr="00183D70">
        <w:rPr>
          <w:rFonts w:ascii="Times New Roman" w:hAnsi="Times New Roman" w:cs="Times New Roman"/>
          <w:sz w:val="24"/>
          <w:szCs w:val="24"/>
        </w:rPr>
        <w:t>rich source of oil (40–60%), protein (25–30%), and carbohydrate (10–20%), it also contains various cardio-protective</w:t>
      </w:r>
      <w:r w:rsidR="00ED7808" w:rsidRPr="00183D70">
        <w:rPr>
          <w:rFonts w:ascii="Times New Roman" w:hAnsi="Times New Roman" w:cs="Times New Roman"/>
          <w:sz w:val="24"/>
          <w:szCs w:val="24"/>
        </w:rPr>
        <w:t xml:space="preserve"> </w:t>
      </w:r>
      <w:r w:rsidR="005D468B" w:rsidRPr="00183D70">
        <w:rPr>
          <w:rFonts w:ascii="Times New Roman" w:hAnsi="Times New Roman" w:cs="Times New Roman"/>
          <w:sz w:val="24"/>
          <w:szCs w:val="24"/>
        </w:rPr>
        <w:t>and anti-carcinogenic compounds</w:t>
      </w:r>
      <w:r w:rsidRPr="00183D70">
        <w:rPr>
          <w:rFonts w:ascii="Times New Roman" w:hAnsi="Times New Roman" w:cs="Times New Roman"/>
          <w:sz w:val="24"/>
          <w:szCs w:val="24"/>
        </w:rPr>
        <w:t xml:space="preserve"> (</w:t>
      </w:r>
      <w:r w:rsidR="00E43FC5" w:rsidRPr="00183D70">
        <w:rPr>
          <w:rFonts w:ascii="Times New Roman" w:hAnsi="Times New Roman" w:cs="Times New Roman"/>
          <w:sz w:val="24"/>
          <w:szCs w:val="24"/>
        </w:rPr>
        <w:t xml:space="preserve">Ko </w:t>
      </w:r>
      <w:r w:rsidR="00E43FC5" w:rsidRPr="00D1598C">
        <w:rPr>
          <w:rFonts w:ascii="Times New Roman" w:hAnsi="Times New Roman" w:cs="Times New Roman"/>
          <w:i/>
          <w:iCs/>
          <w:sz w:val="24"/>
          <w:szCs w:val="24"/>
        </w:rPr>
        <w:t>et al.</w:t>
      </w:r>
      <w:r w:rsidR="00D1598C" w:rsidRPr="00D1598C">
        <w:rPr>
          <w:rFonts w:ascii="Times New Roman" w:hAnsi="Times New Roman" w:cs="Times New Roman"/>
          <w:i/>
          <w:iCs/>
          <w:sz w:val="24"/>
          <w:szCs w:val="24"/>
        </w:rPr>
        <w:t>,</w:t>
      </w:r>
      <w:r w:rsidR="00E43FC5" w:rsidRPr="00183D70">
        <w:rPr>
          <w:rFonts w:ascii="Times New Roman" w:hAnsi="Times New Roman" w:cs="Times New Roman"/>
          <w:sz w:val="24"/>
          <w:szCs w:val="24"/>
        </w:rPr>
        <w:t xml:space="preserve"> 2017</w:t>
      </w:r>
      <w:r w:rsidRPr="00183D70">
        <w:rPr>
          <w:rFonts w:ascii="Times New Roman" w:hAnsi="Times New Roman" w:cs="Times New Roman"/>
          <w:sz w:val="24"/>
          <w:szCs w:val="24"/>
        </w:rPr>
        <w:t>).</w:t>
      </w:r>
      <w:r w:rsidR="00A71CCC" w:rsidRPr="00183D70">
        <w:rPr>
          <w:rFonts w:ascii="Times New Roman" w:hAnsi="Times New Roman" w:cs="Times New Roman"/>
          <w:sz w:val="24"/>
          <w:szCs w:val="24"/>
        </w:rPr>
        <w:t xml:space="preserve"> </w:t>
      </w:r>
      <w:r w:rsidRPr="00183D70">
        <w:rPr>
          <w:rFonts w:ascii="Times New Roman" w:hAnsi="Times New Roman" w:cs="Times New Roman"/>
          <w:sz w:val="24"/>
          <w:szCs w:val="24"/>
        </w:rPr>
        <w:t xml:space="preserve">India produces </w:t>
      </w:r>
      <w:r w:rsidR="00656F40" w:rsidRPr="00183D70">
        <w:rPr>
          <w:rFonts w:ascii="Times New Roman" w:hAnsi="Times New Roman" w:cs="Times New Roman"/>
          <w:sz w:val="24"/>
          <w:szCs w:val="24"/>
        </w:rPr>
        <w:t>11.8</w:t>
      </w:r>
      <w:r w:rsidRPr="00183D70">
        <w:rPr>
          <w:rFonts w:ascii="Times New Roman" w:hAnsi="Times New Roman" w:cs="Times New Roman"/>
          <w:sz w:val="24"/>
          <w:szCs w:val="24"/>
        </w:rPr>
        <w:t xml:space="preserve"> million tons of groundnut annually from an area of about </w:t>
      </w:r>
      <w:r w:rsidR="00B532E4" w:rsidRPr="00183D70">
        <w:rPr>
          <w:rFonts w:ascii="Times New Roman" w:hAnsi="Times New Roman" w:cs="Times New Roman"/>
          <w:sz w:val="24"/>
          <w:szCs w:val="24"/>
        </w:rPr>
        <w:t>5</w:t>
      </w:r>
      <w:r w:rsidR="00F01DED" w:rsidRPr="00183D70">
        <w:rPr>
          <w:rFonts w:ascii="Times New Roman" w:hAnsi="Times New Roman" w:cs="Times New Roman"/>
          <w:sz w:val="24"/>
          <w:szCs w:val="24"/>
        </w:rPr>
        <w:t>.7</w:t>
      </w:r>
      <w:r w:rsidRPr="00183D70">
        <w:rPr>
          <w:rFonts w:ascii="Times New Roman" w:hAnsi="Times New Roman" w:cs="Times New Roman"/>
          <w:sz w:val="24"/>
          <w:szCs w:val="24"/>
        </w:rPr>
        <w:t xml:space="preserve"> million ha area with a productivity of </w:t>
      </w:r>
      <w:r w:rsidR="00F840A3" w:rsidRPr="00183D70">
        <w:rPr>
          <w:rFonts w:ascii="Times New Roman" w:hAnsi="Times New Roman" w:cs="Times New Roman"/>
          <w:sz w:val="24"/>
          <w:szCs w:val="24"/>
        </w:rPr>
        <w:t>2</w:t>
      </w:r>
      <w:r w:rsidR="00EB5DC1" w:rsidRPr="00183D70">
        <w:rPr>
          <w:rFonts w:ascii="Times New Roman" w:hAnsi="Times New Roman" w:cs="Times New Roman"/>
          <w:sz w:val="24"/>
          <w:szCs w:val="24"/>
        </w:rPr>
        <w:t>067</w:t>
      </w:r>
      <w:r w:rsidRPr="00183D70">
        <w:rPr>
          <w:rFonts w:ascii="Times New Roman" w:hAnsi="Times New Roman" w:cs="Times New Roman"/>
          <w:sz w:val="24"/>
          <w:szCs w:val="24"/>
        </w:rPr>
        <w:t xml:space="preserve"> kg/ha during </w:t>
      </w:r>
      <w:r w:rsidR="00F840A3" w:rsidRPr="00183D70">
        <w:rPr>
          <w:rFonts w:ascii="Times New Roman" w:hAnsi="Times New Roman" w:cs="Times New Roman"/>
          <w:sz w:val="24"/>
          <w:szCs w:val="24"/>
        </w:rPr>
        <w:t>202</w:t>
      </w:r>
      <w:r w:rsidR="00184F18" w:rsidRPr="00183D70">
        <w:rPr>
          <w:rFonts w:ascii="Times New Roman" w:hAnsi="Times New Roman" w:cs="Times New Roman"/>
          <w:sz w:val="24"/>
          <w:szCs w:val="24"/>
        </w:rPr>
        <w:t>4</w:t>
      </w:r>
      <w:r w:rsidR="00F840A3" w:rsidRPr="00183D70">
        <w:rPr>
          <w:rFonts w:ascii="Times New Roman" w:hAnsi="Times New Roman" w:cs="Times New Roman"/>
          <w:sz w:val="24"/>
          <w:szCs w:val="24"/>
        </w:rPr>
        <w:t>-2</w:t>
      </w:r>
      <w:r w:rsidR="00184F18" w:rsidRPr="00183D70">
        <w:rPr>
          <w:rFonts w:ascii="Times New Roman" w:hAnsi="Times New Roman" w:cs="Times New Roman"/>
          <w:sz w:val="24"/>
          <w:szCs w:val="24"/>
        </w:rPr>
        <w:t>5</w:t>
      </w:r>
      <w:r w:rsidRPr="00183D70">
        <w:rPr>
          <w:rFonts w:ascii="Times New Roman" w:hAnsi="Times New Roman" w:cs="Times New Roman"/>
          <w:sz w:val="24"/>
          <w:szCs w:val="24"/>
        </w:rPr>
        <w:t>. Groundnut is a mainly is a rainfed crop (</w:t>
      </w:r>
      <w:r w:rsidRPr="00183D70">
        <w:rPr>
          <w:rFonts w:ascii="Times New Roman" w:hAnsi="Times New Roman" w:cs="Times New Roman"/>
          <w:i/>
          <w:iCs/>
          <w:sz w:val="24"/>
          <w:szCs w:val="24"/>
        </w:rPr>
        <w:t>Kharif</w:t>
      </w:r>
      <w:r w:rsidRPr="00183D70">
        <w:rPr>
          <w:rFonts w:ascii="Times New Roman" w:hAnsi="Times New Roman" w:cs="Times New Roman"/>
          <w:sz w:val="24"/>
          <w:szCs w:val="24"/>
        </w:rPr>
        <w:t xml:space="preserve"> season) which accounts an about 8</w:t>
      </w:r>
      <w:r w:rsidR="00716736" w:rsidRPr="00183D70">
        <w:rPr>
          <w:rFonts w:ascii="Times New Roman" w:hAnsi="Times New Roman" w:cs="Times New Roman"/>
          <w:sz w:val="24"/>
          <w:szCs w:val="24"/>
        </w:rPr>
        <w:t>6</w:t>
      </w:r>
      <w:r w:rsidRPr="00183D70">
        <w:rPr>
          <w:rFonts w:ascii="Times New Roman" w:hAnsi="Times New Roman" w:cs="Times New Roman"/>
          <w:sz w:val="24"/>
          <w:szCs w:val="24"/>
        </w:rPr>
        <w:t>% of the total area and 8</w:t>
      </w:r>
      <w:r w:rsidR="003106C9" w:rsidRPr="00183D70">
        <w:rPr>
          <w:rFonts w:ascii="Times New Roman" w:hAnsi="Times New Roman" w:cs="Times New Roman"/>
          <w:sz w:val="24"/>
          <w:szCs w:val="24"/>
        </w:rPr>
        <w:t>5</w:t>
      </w:r>
      <w:r w:rsidRPr="00183D70">
        <w:rPr>
          <w:rFonts w:ascii="Times New Roman" w:hAnsi="Times New Roman" w:cs="Times New Roman"/>
          <w:sz w:val="24"/>
          <w:szCs w:val="24"/>
        </w:rPr>
        <w:t>% of total production with lower productivity as compared to irrigated (</w:t>
      </w:r>
      <w:r w:rsidR="003106C9" w:rsidRPr="00183D70">
        <w:rPr>
          <w:rFonts w:ascii="Times New Roman" w:hAnsi="Times New Roman" w:cs="Times New Roman"/>
          <w:i/>
          <w:iCs/>
          <w:sz w:val="24"/>
          <w:szCs w:val="24"/>
        </w:rPr>
        <w:t>r</w:t>
      </w:r>
      <w:r w:rsidRPr="00183D70">
        <w:rPr>
          <w:rFonts w:ascii="Times New Roman" w:hAnsi="Times New Roman" w:cs="Times New Roman"/>
          <w:i/>
          <w:iCs/>
          <w:sz w:val="24"/>
          <w:szCs w:val="24"/>
        </w:rPr>
        <w:t>abi</w:t>
      </w:r>
      <w:r w:rsidRPr="00183D70">
        <w:rPr>
          <w:rFonts w:ascii="Times New Roman" w:hAnsi="Times New Roman" w:cs="Times New Roman"/>
          <w:sz w:val="24"/>
          <w:szCs w:val="24"/>
        </w:rPr>
        <w:t xml:space="preserve">-Summer seasons). </w:t>
      </w:r>
      <w:r w:rsidRPr="00183D70">
        <w:rPr>
          <w:rFonts w:ascii="Times New Roman" w:hAnsi="Times New Roman" w:cs="Times New Roman"/>
          <w:i/>
          <w:iCs/>
          <w:sz w:val="24"/>
          <w:szCs w:val="24"/>
        </w:rPr>
        <w:t>Rabi</w:t>
      </w:r>
      <w:r w:rsidRPr="00183D70">
        <w:rPr>
          <w:rFonts w:ascii="Times New Roman" w:hAnsi="Times New Roman" w:cs="Times New Roman"/>
          <w:sz w:val="24"/>
          <w:szCs w:val="24"/>
        </w:rPr>
        <w:t xml:space="preserve">-summer groundnut is mainly grown in </w:t>
      </w:r>
      <w:r w:rsidR="007B13A8" w:rsidRPr="00183D70">
        <w:rPr>
          <w:rFonts w:ascii="Times New Roman" w:hAnsi="Times New Roman" w:cs="Times New Roman"/>
          <w:sz w:val="24"/>
          <w:szCs w:val="24"/>
        </w:rPr>
        <w:t>seven</w:t>
      </w:r>
      <w:r w:rsidRPr="00183D70">
        <w:rPr>
          <w:rFonts w:ascii="Times New Roman" w:hAnsi="Times New Roman" w:cs="Times New Roman"/>
          <w:sz w:val="24"/>
          <w:szCs w:val="24"/>
        </w:rPr>
        <w:t xml:space="preserve"> major states </w:t>
      </w:r>
      <w:r w:rsidRPr="00183D70">
        <w:rPr>
          <w:rFonts w:ascii="Times New Roman" w:hAnsi="Times New Roman" w:cs="Times New Roman"/>
          <w:i/>
          <w:iCs/>
          <w:sz w:val="24"/>
          <w:szCs w:val="24"/>
        </w:rPr>
        <w:t>viz</w:t>
      </w:r>
      <w:r w:rsidRPr="00183D70">
        <w:rPr>
          <w:rFonts w:ascii="Times New Roman" w:hAnsi="Times New Roman" w:cs="Times New Roman"/>
          <w:sz w:val="24"/>
          <w:szCs w:val="24"/>
        </w:rPr>
        <w:t xml:space="preserve">., </w:t>
      </w:r>
      <w:r w:rsidR="00E720B1" w:rsidRPr="00183D70">
        <w:rPr>
          <w:rFonts w:ascii="Times New Roman" w:hAnsi="Times New Roman" w:cs="Times New Roman"/>
          <w:sz w:val="24"/>
          <w:szCs w:val="24"/>
        </w:rPr>
        <w:t>Karnataka</w:t>
      </w:r>
      <w:r w:rsidR="00061268" w:rsidRPr="00183D70">
        <w:rPr>
          <w:rFonts w:ascii="Times New Roman" w:hAnsi="Times New Roman" w:cs="Times New Roman"/>
          <w:sz w:val="24"/>
          <w:szCs w:val="24"/>
        </w:rPr>
        <w:t xml:space="preserve">, </w:t>
      </w:r>
      <w:r w:rsidR="002935D6" w:rsidRPr="00183D70">
        <w:rPr>
          <w:rFonts w:ascii="Times New Roman" w:hAnsi="Times New Roman" w:cs="Times New Roman"/>
          <w:sz w:val="24"/>
          <w:szCs w:val="24"/>
        </w:rPr>
        <w:t>Tamil Nadu, Telangana,</w:t>
      </w:r>
      <w:r w:rsidRPr="00183D70">
        <w:rPr>
          <w:rFonts w:ascii="Times New Roman" w:hAnsi="Times New Roman" w:cs="Times New Roman"/>
          <w:sz w:val="24"/>
          <w:szCs w:val="24"/>
        </w:rPr>
        <w:t xml:space="preserve"> Maharashtra, </w:t>
      </w:r>
      <w:r w:rsidR="00BC4BF0" w:rsidRPr="00183D70">
        <w:rPr>
          <w:rFonts w:ascii="Times New Roman" w:hAnsi="Times New Roman" w:cs="Times New Roman"/>
          <w:sz w:val="24"/>
          <w:szCs w:val="24"/>
        </w:rPr>
        <w:t xml:space="preserve">West Bengal, </w:t>
      </w:r>
      <w:r w:rsidRPr="00183D70">
        <w:rPr>
          <w:rFonts w:ascii="Times New Roman" w:hAnsi="Times New Roman" w:cs="Times New Roman"/>
          <w:sz w:val="24"/>
          <w:szCs w:val="24"/>
        </w:rPr>
        <w:t xml:space="preserve">Andhra Pradesh, and </w:t>
      </w:r>
      <w:r w:rsidR="00865EE7" w:rsidRPr="00183D70">
        <w:rPr>
          <w:rFonts w:ascii="Times New Roman" w:hAnsi="Times New Roman" w:cs="Times New Roman"/>
          <w:sz w:val="24"/>
          <w:szCs w:val="24"/>
        </w:rPr>
        <w:t xml:space="preserve">Gujarat </w:t>
      </w:r>
      <w:r w:rsidRPr="00183D70">
        <w:rPr>
          <w:rFonts w:ascii="Times New Roman" w:hAnsi="Times New Roman" w:cs="Times New Roman"/>
          <w:sz w:val="24"/>
          <w:szCs w:val="24"/>
        </w:rPr>
        <w:t>which account for about 9</w:t>
      </w:r>
      <w:r w:rsidR="0053696B" w:rsidRPr="00183D70">
        <w:rPr>
          <w:rFonts w:ascii="Times New Roman" w:hAnsi="Times New Roman" w:cs="Times New Roman"/>
          <w:sz w:val="24"/>
          <w:szCs w:val="24"/>
        </w:rPr>
        <w:t>3.3</w:t>
      </w:r>
      <w:r w:rsidRPr="00183D70">
        <w:rPr>
          <w:rFonts w:ascii="Times New Roman" w:hAnsi="Times New Roman" w:cs="Times New Roman"/>
          <w:sz w:val="24"/>
          <w:szCs w:val="24"/>
        </w:rPr>
        <w:t xml:space="preserve">% of </w:t>
      </w:r>
      <w:r w:rsidR="00061D49" w:rsidRPr="00183D70">
        <w:rPr>
          <w:rFonts w:ascii="Times New Roman" w:hAnsi="Times New Roman" w:cs="Times New Roman"/>
          <w:sz w:val="24"/>
          <w:szCs w:val="24"/>
        </w:rPr>
        <w:t>7.0</w:t>
      </w:r>
      <w:r w:rsidR="002B0737" w:rsidRPr="00183D70">
        <w:rPr>
          <w:rFonts w:ascii="Times New Roman" w:hAnsi="Times New Roman" w:cs="Times New Roman"/>
          <w:sz w:val="24"/>
          <w:szCs w:val="24"/>
        </w:rPr>
        <w:t xml:space="preserve"> lakh hectare </w:t>
      </w:r>
      <w:r w:rsidRPr="00183D70">
        <w:rPr>
          <w:rFonts w:ascii="Times New Roman" w:hAnsi="Times New Roman" w:cs="Times New Roman"/>
          <w:sz w:val="24"/>
          <w:szCs w:val="24"/>
        </w:rPr>
        <w:t xml:space="preserve">area and </w:t>
      </w:r>
      <w:r w:rsidR="00806C85" w:rsidRPr="00183D70">
        <w:rPr>
          <w:rFonts w:ascii="Times New Roman" w:hAnsi="Times New Roman" w:cs="Times New Roman"/>
          <w:sz w:val="24"/>
          <w:szCs w:val="24"/>
        </w:rPr>
        <w:t>9</w:t>
      </w:r>
      <w:r w:rsidR="0053696B" w:rsidRPr="00183D70">
        <w:rPr>
          <w:rFonts w:ascii="Times New Roman" w:hAnsi="Times New Roman" w:cs="Times New Roman"/>
          <w:sz w:val="24"/>
          <w:szCs w:val="24"/>
        </w:rPr>
        <w:t>4</w:t>
      </w:r>
      <w:r w:rsidR="00806C85" w:rsidRPr="00183D70">
        <w:rPr>
          <w:rFonts w:ascii="Times New Roman" w:hAnsi="Times New Roman" w:cs="Times New Roman"/>
          <w:sz w:val="24"/>
          <w:szCs w:val="24"/>
        </w:rPr>
        <w:t>.</w:t>
      </w:r>
      <w:r w:rsidR="0053696B" w:rsidRPr="00183D70">
        <w:rPr>
          <w:rFonts w:ascii="Times New Roman" w:hAnsi="Times New Roman" w:cs="Times New Roman"/>
          <w:sz w:val="24"/>
          <w:szCs w:val="24"/>
        </w:rPr>
        <w:t>5</w:t>
      </w:r>
      <w:r w:rsidRPr="00183D70">
        <w:rPr>
          <w:rFonts w:ascii="Times New Roman" w:hAnsi="Times New Roman" w:cs="Times New Roman"/>
          <w:sz w:val="24"/>
          <w:szCs w:val="24"/>
        </w:rPr>
        <w:t xml:space="preserve">% of </w:t>
      </w:r>
      <w:r w:rsidR="00C9244E" w:rsidRPr="00183D70">
        <w:rPr>
          <w:rFonts w:ascii="Times New Roman" w:hAnsi="Times New Roman" w:cs="Times New Roman"/>
          <w:sz w:val="24"/>
          <w:szCs w:val="24"/>
        </w:rPr>
        <w:t xml:space="preserve">15.9 lakh ton </w:t>
      </w:r>
      <w:r w:rsidRPr="00183D70">
        <w:rPr>
          <w:rFonts w:ascii="Times New Roman" w:hAnsi="Times New Roman" w:cs="Times New Roman"/>
          <w:sz w:val="24"/>
          <w:szCs w:val="24"/>
        </w:rPr>
        <w:t xml:space="preserve">production of total </w:t>
      </w:r>
      <w:r w:rsidRPr="00183D70">
        <w:rPr>
          <w:rFonts w:ascii="Times New Roman" w:hAnsi="Times New Roman" w:cs="Times New Roman"/>
          <w:i/>
          <w:iCs/>
          <w:sz w:val="24"/>
          <w:szCs w:val="24"/>
        </w:rPr>
        <w:t>rabi</w:t>
      </w:r>
      <w:r w:rsidRPr="00183D70">
        <w:rPr>
          <w:rFonts w:ascii="Times New Roman" w:hAnsi="Times New Roman" w:cs="Times New Roman"/>
          <w:sz w:val="24"/>
          <w:szCs w:val="24"/>
        </w:rPr>
        <w:t xml:space="preserve">-summer </w:t>
      </w:r>
      <w:r w:rsidR="0014627C" w:rsidRPr="00183D70">
        <w:rPr>
          <w:rFonts w:ascii="Times New Roman" w:hAnsi="Times New Roman" w:cs="Times New Roman"/>
          <w:sz w:val="24"/>
          <w:szCs w:val="24"/>
        </w:rPr>
        <w:t xml:space="preserve">groundnut </w:t>
      </w:r>
      <w:r w:rsidRPr="00183D70">
        <w:rPr>
          <w:rFonts w:ascii="Times New Roman" w:hAnsi="Times New Roman" w:cs="Times New Roman"/>
          <w:sz w:val="24"/>
          <w:szCs w:val="24"/>
        </w:rPr>
        <w:t xml:space="preserve">of the </w:t>
      </w:r>
      <w:r w:rsidR="0014627C" w:rsidRPr="00183D70">
        <w:rPr>
          <w:rFonts w:ascii="Times New Roman" w:hAnsi="Times New Roman" w:cs="Times New Roman"/>
          <w:sz w:val="24"/>
          <w:szCs w:val="24"/>
        </w:rPr>
        <w:t>India</w:t>
      </w:r>
      <w:r w:rsidRPr="00183D70">
        <w:rPr>
          <w:rFonts w:ascii="Times New Roman" w:hAnsi="Times New Roman" w:cs="Times New Roman"/>
          <w:sz w:val="24"/>
          <w:szCs w:val="24"/>
        </w:rPr>
        <w:t xml:space="preserve"> </w:t>
      </w:r>
      <w:r w:rsidR="006953DE" w:rsidRPr="00183D70">
        <w:rPr>
          <w:rFonts w:ascii="Times New Roman" w:hAnsi="Times New Roman" w:cs="Times New Roman"/>
          <w:sz w:val="24"/>
          <w:szCs w:val="24"/>
        </w:rPr>
        <w:t>during</w:t>
      </w:r>
      <w:r w:rsidR="00992AF7" w:rsidRPr="00183D70">
        <w:rPr>
          <w:rFonts w:ascii="Times New Roman" w:hAnsi="Times New Roman" w:cs="Times New Roman"/>
          <w:sz w:val="24"/>
          <w:szCs w:val="24"/>
        </w:rPr>
        <w:t xml:space="preserve"> triennial average of </w:t>
      </w:r>
      <w:r w:rsidR="006953DE" w:rsidRPr="00183D70">
        <w:rPr>
          <w:rFonts w:ascii="Times New Roman" w:hAnsi="Times New Roman" w:cs="Times New Roman"/>
          <w:sz w:val="24"/>
          <w:szCs w:val="24"/>
        </w:rPr>
        <w:t>202</w:t>
      </w:r>
      <w:r w:rsidR="00992AF7" w:rsidRPr="00183D70">
        <w:rPr>
          <w:rFonts w:ascii="Times New Roman" w:hAnsi="Times New Roman" w:cs="Times New Roman"/>
          <w:sz w:val="24"/>
          <w:szCs w:val="24"/>
        </w:rPr>
        <w:t>2-2</w:t>
      </w:r>
      <w:r w:rsidR="006953DE" w:rsidRPr="00183D70">
        <w:rPr>
          <w:rFonts w:ascii="Times New Roman" w:hAnsi="Times New Roman" w:cs="Times New Roman"/>
          <w:sz w:val="24"/>
          <w:szCs w:val="24"/>
        </w:rPr>
        <w:t>3</w:t>
      </w:r>
      <w:r w:rsidR="00992AF7" w:rsidRPr="00183D70">
        <w:rPr>
          <w:rFonts w:ascii="Times New Roman" w:hAnsi="Times New Roman" w:cs="Times New Roman"/>
          <w:sz w:val="24"/>
          <w:szCs w:val="24"/>
        </w:rPr>
        <w:t xml:space="preserve"> to 2024-25</w:t>
      </w:r>
      <w:r w:rsidR="006953DE" w:rsidRPr="00183D70">
        <w:rPr>
          <w:rFonts w:ascii="Times New Roman" w:hAnsi="Times New Roman" w:cs="Times New Roman"/>
          <w:sz w:val="24"/>
          <w:szCs w:val="24"/>
        </w:rPr>
        <w:t xml:space="preserve"> (Anonymous</w:t>
      </w:r>
      <w:r w:rsidR="00E7227D">
        <w:rPr>
          <w:rFonts w:ascii="Times New Roman" w:hAnsi="Times New Roman" w:cs="Times New Roman"/>
          <w:sz w:val="24"/>
          <w:szCs w:val="24"/>
        </w:rPr>
        <w:t>,</w:t>
      </w:r>
      <w:r w:rsidR="006953DE" w:rsidRPr="00183D70">
        <w:rPr>
          <w:rFonts w:ascii="Times New Roman" w:hAnsi="Times New Roman" w:cs="Times New Roman"/>
          <w:sz w:val="24"/>
          <w:szCs w:val="24"/>
        </w:rPr>
        <w:t xml:space="preserve"> 202</w:t>
      </w:r>
      <w:r w:rsidR="000C22AE" w:rsidRPr="00183D70">
        <w:rPr>
          <w:rFonts w:ascii="Times New Roman" w:hAnsi="Times New Roman" w:cs="Times New Roman"/>
          <w:sz w:val="24"/>
          <w:szCs w:val="24"/>
        </w:rPr>
        <w:t>5</w:t>
      </w:r>
      <w:r w:rsidR="006953DE" w:rsidRPr="00183D70">
        <w:rPr>
          <w:rFonts w:ascii="Times New Roman" w:hAnsi="Times New Roman" w:cs="Times New Roman"/>
          <w:sz w:val="24"/>
          <w:szCs w:val="24"/>
        </w:rPr>
        <w:t xml:space="preserve">). </w:t>
      </w:r>
      <w:r w:rsidRPr="00183D70">
        <w:rPr>
          <w:rFonts w:ascii="Times New Roman" w:hAnsi="Times New Roman" w:cs="Times New Roman"/>
          <w:sz w:val="24"/>
          <w:szCs w:val="24"/>
        </w:rPr>
        <w:t xml:space="preserve">Many </w:t>
      </w:r>
      <w:r w:rsidR="00EF1B4C" w:rsidRPr="00183D70">
        <w:rPr>
          <w:rFonts w:ascii="Times New Roman" w:hAnsi="Times New Roman" w:cs="Times New Roman"/>
          <w:sz w:val="24"/>
          <w:szCs w:val="24"/>
        </w:rPr>
        <w:t>diseases</w:t>
      </w:r>
      <w:r w:rsidRPr="00183D70">
        <w:rPr>
          <w:rFonts w:ascii="Times New Roman" w:hAnsi="Times New Roman" w:cs="Times New Roman"/>
          <w:sz w:val="24"/>
          <w:szCs w:val="24"/>
        </w:rPr>
        <w:t xml:space="preserve"> stresses are known to limit groundnut productivity during </w:t>
      </w:r>
      <w:r w:rsidRPr="00183D70">
        <w:rPr>
          <w:rFonts w:ascii="Times New Roman" w:hAnsi="Times New Roman" w:cs="Times New Roman"/>
          <w:i/>
          <w:iCs/>
          <w:sz w:val="24"/>
          <w:szCs w:val="24"/>
        </w:rPr>
        <w:t>rabi-</w:t>
      </w:r>
      <w:r w:rsidRPr="00183D70">
        <w:rPr>
          <w:rFonts w:ascii="Times New Roman" w:hAnsi="Times New Roman" w:cs="Times New Roman"/>
          <w:sz w:val="24"/>
          <w:szCs w:val="24"/>
        </w:rPr>
        <w:t xml:space="preserve">summer season, but </w:t>
      </w:r>
      <w:r w:rsidR="0039286B" w:rsidRPr="00183D70">
        <w:rPr>
          <w:rFonts w:ascii="Times New Roman" w:hAnsi="Times New Roman" w:cs="Times New Roman"/>
          <w:sz w:val="24"/>
          <w:szCs w:val="24"/>
        </w:rPr>
        <w:t>a</w:t>
      </w:r>
      <w:r w:rsidRPr="00183D70">
        <w:rPr>
          <w:rFonts w:ascii="Times New Roman" w:hAnsi="Times New Roman" w:cs="Times New Roman"/>
          <w:sz w:val="24"/>
          <w:szCs w:val="24"/>
        </w:rPr>
        <w:t xml:space="preserve">mong the foliar fungal diseases, </w:t>
      </w:r>
      <w:r w:rsidR="002E4CF9" w:rsidRPr="002E4CF9">
        <w:rPr>
          <w:rFonts w:ascii="Times New Roman" w:hAnsi="Times New Roman" w:cs="Times New Roman"/>
          <w:sz w:val="24"/>
          <w:szCs w:val="24"/>
        </w:rPr>
        <w:t>Alternaria</w:t>
      </w:r>
      <w:r w:rsidRPr="00183D70">
        <w:rPr>
          <w:rFonts w:ascii="Times New Roman" w:hAnsi="Times New Roman" w:cs="Times New Roman"/>
          <w:sz w:val="24"/>
          <w:szCs w:val="24"/>
        </w:rPr>
        <w:t xml:space="preserve"> leaf blight is emerging as a major disease in these </w:t>
      </w:r>
      <w:r w:rsidRPr="00183D70">
        <w:rPr>
          <w:rFonts w:ascii="Times New Roman" w:hAnsi="Times New Roman" w:cs="Times New Roman"/>
          <w:i/>
          <w:iCs/>
          <w:sz w:val="24"/>
          <w:szCs w:val="24"/>
        </w:rPr>
        <w:t>rabi</w:t>
      </w:r>
      <w:r w:rsidRPr="00183D70">
        <w:rPr>
          <w:rFonts w:ascii="Times New Roman" w:hAnsi="Times New Roman" w:cs="Times New Roman"/>
          <w:sz w:val="24"/>
          <w:szCs w:val="24"/>
        </w:rPr>
        <w:t xml:space="preserve">-summer groundnut growing states. </w:t>
      </w:r>
      <w:r w:rsidR="002E4CF9" w:rsidRPr="002E4CF9">
        <w:rPr>
          <w:rFonts w:ascii="Times New Roman" w:hAnsi="Times New Roman" w:cs="Times New Roman"/>
          <w:sz w:val="24"/>
          <w:szCs w:val="24"/>
        </w:rPr>
        <w:t>Alternaria</w:t>
      </w:r>
      <w:r w:rsidR="00F271C8" w:rsidRPr="00183D70">
        <w:rPr>
          <w:rFonts w:ascii="Times New Roman" w:hAnsi="Times New Roman" w:cs="Times New Roman"/>
          <w:sz w:val="24"/>
          <w:szCs w:val="24"/>
        </w:rPr>
        <w:t xml:space="preserve"> leaf blight reduced 13-22% pod yield</w:t>
      </w:r>
      <w:r w:rsidR="002F3DF1" w:rsidRPr="00183D70">
        <w:rPr>
          <w:rFonts w:ascii="Times New Roman" w:hAnsi="Times New Roman" w:cs="Times New Roman"/>
          <w:sz w:val="24"/>
          <w:szCs w:val="24"/>
        </w:rPr>
        <w:t xml:space="preserve"> and</w:t>
      </w:r>
      <w:r w:rsidR="00687B6F" w:rsidRPr="00183D70">
        <w:rPr>
          <w:rFonts w:ascii="Times New Roman" w:hAnsi="Times New Roman" w:cs="Times New Roman"/>
          <w:sz w:val="24"/>
          <w:szCs w:val="24"/>
        </w:rPr>
        <w:t xml:space="preserve"> </w:t>
      </w:r>
      <w:r w:rsidR="00D207DF" w:rsidRPr="00183D70">
        <w:rPr>
          <w:rFonts w:ascii="Times New Roman" w:hAnsi="Times New Roman" w:cs="Times New Roman"/>
          <w:sz w:val="24"/>
          <w:szCs w:val="24"/>
        </w:rPr>
        <w:t>foliage</w:t>
      </w:r>
      <w:r w:rsidR="00E623CB" w:rsidRPr="00183D70">
        <w:rPr>
          <w:rFonts w:ascii="Times New Roman" w:hAnsi="Times New Roman" w:cs="Times New Roman"/>
          <w:sz w:val="24"/>
          <w:szCs w:val="24"/>
        </w:rPr>
        <w:t xml:space="preserve"> yield</w:t>
      </w:r>
      <w:r w:rsidR="00D207DF" w:rsidRPr="00183D70">
        <w:rPr>
          <w:rFonts w:ascii="Times New Roman" w:hAnsi="Times New Roman" w:cs="Times New Roman"/>
          <w:sz w:val="24"/>
          <w:szCs w:val="24"/>
        </w:rPr>
        <w:t xml:space="preserve"> </w:t>
      </w:r>
      <w:r w:rsidR="00F271C8" w:rsidRPr="00183D70">
        <w:rPr>
          <w:rFonts w:ascii="Times New Roman" w:hAnsi="Times New Roman" w:cs="Times New Roman"/>
          <w:sz w:val="24"/>
          <w:szCs w:val="24"/>
        </w:rPr>
        <w:t xml:space="preserve">24-63% in groundnut (Kumar </w:t>
      </w:r>
      <w:r w:rsidR="00F271C8" w:rsidRPr="00D80A1F">
        <w:rPr>
          <w:rFonts w:ascii="Times New Roman" w:hAnsi="Times New Roman" w:cs="Times New Roman"/>
          <w:i/>
          <w:iCs/>
          <w:sz w:val="24"/>
          <w:szCs w:val="24"/>
        </w:rPr>
        <w:t>et al.</w:t>
      </w:r>
      <w:r w:rsidR="00D80A1F" w:rsidRPr="00D80A1F">
        <w:rPr>
          <w:rFonts w:ascii="Times New Roman" w:hAnsi="Times New Roman" w:cs="Times New Roman"/>
          <w:i/>
          <w:iCs/>
          <w:sz w:val="24"/>
          <w:szCs w:val="24"/>
        </w:rPr>
        <w:t>,</w:t>
      </w:r>
      <w:r w:rsidR="00F271C8" w:rsidRPr="00183D70">
        <w:rPr>
          <w:rFonts w:ascii="Times New Roman" w:hAnsi="Times New Roman" w:cs="Times New Roman"/>
          <w:sz w:val="24"/>
          <w:szCs w:val="24"/>
        </w:rPr>
        <w:t xml:space="preserve"> 2012).</w:t>
      </w:r>
      <w:r w:rsidR="000D693A" w:rsidRPr="00183D70">
        <w:rPr>
          <w:rFonts w:ascii="Times New Roman" w:hAnsi="Times New Roman" w:cs="Times New Roman"/>
          <w:sz w:val="24"/>
          <w:szCs w:val="24"/>
        </w:rPr>
        <w:t xml:space="preserve"> </w:t>
      </w:r>
      <w:r w:rsidR="003C6E5E" w:rsidRPr="00183D70">
        <w:rPr>
          <w:rFonts w:ascii="Times New Roman" w:hAnsi="Times New Roman" w:cs="Times New Roman"/>
          <w:sz w:val="24"/>
          <w:szCs w:val="24"/>
        </w:rPr>
        <w:t xml:space="preserve">It is a foliar </w:t>
      </w:r>
      <w:r w:rsidR="00A3217B" w:rsidRPr="00183D70">
        <w:rPr>
          <w:rFonts w:ascii="Times New Roman" w:hAnsi="Times New Roman" w:cs="Times New Roman"/>
          <w:sz w:val="24"/>
          <w:szCs w:val="24"/>
        </w:rPr>
        <w:t xml:space="preserve">disease </w:t>
      </w:r>
      <w:r w:rsidR="003C6E5E" w:rsidRPr="00183D70">
        <w:rPr>
          <w:rFonts w:ascii="Times New Roman" w:hAnsi="Times New Roman" w:cs="Times New Roman"/>
          <w:sz w:val="24"/>
          <w:szCs w:val="24"/>
        </w:rPr>
        <w:t xml:space="preserve">affect the quantity and nutritive value of the </w:t>
      </w:r>
      <w:r w:rsidR="00A3217B" w:rsidRPr="00183D70">
        <w:rPr>
          <w:rFonts w:ascii="Times New Roman" w:hAnsi="Times New Roman" w:cs="Times New Roman"/>
          <w:sz w:val="24"/>
          <w:szCs w:val="24"/>
        </w:rPr>
        <w:t>fodder</w:t>
      </w:r>
      <w:r w:rsidR="003C6E5E" w:rsidRPr="00183D70">
        <w:rPr>
          <w:rFonts w:ascii="Times New Roman" w:hAnsi="Times New Roman" w:cs="Times New Roman"/>
          <w:sz w:val="24"/>
          <w:szCs w:val="24"/>
        </w:rPr>
        <w:t xml:space="preserve">, resulting </w:t>
      </w:r>
      <w:r w:rsidR="00AF20A9" w:rsidRPr="00183D70">
        <w:rPr>
          <w:rFonts w:ascii="Times New Roman" w:hAnsi="Times New Roman" w:cs="Times New Roman"/>
          <w:sz w:val="24"/>
          <w:szCs w:val="24"/>
        </w:rPr>
        <w:t xml:space="preserve">low prices in the fodder markets </w:t>
      </w:r>
      <w:r w:rsidR="009A0971" w:rsidRPr="00183D70">
        <w:rPr>
          <w:rFonts w:ascii="Times New Roman" w:hAnsi="Times New Roman" w:cs="Times New Roman"/>
          <w:sz w:val="24"/>
          <w:szCs w:val="24"/>
        </w:rPr>
        <w:t>and affects</w:t>
      </w:r>
      <w:r w:rsidR="003C6E5E" w:rsidRPr="00183D70">
        <w:rPr>
          <w:rFonts w:ascii="Times New Roman" w:hAnsi="Times New Roman" w:cs="Times New Roman"/>
          <w:sz w:val="24"/>
          <w:szCs w:val="24"/>
        </w:rPr>
        <w:t xml:space="preserve"> milk production</w:t>
      </w:r>
      <w:r w:rsidR="00A731D6" w:rsidRPr="00183D70">
        <w:rPr>
          <w:rFonts w:ascii="Times New Roman" w:hAnsi="Times New Roman" w:cs="Times New Roman"/>
          <w:sz w:val="24"/>
          <w:szCs w:val="24"/>
        </w:rPr>
        <w:t>.</w:t>
      </w:r>
      <w:r w:rsidR="00A731D6" w:rsidRPr="00183D70">
        <w:rPr>
          <w:rFonts w:ascii="Times New Roman" w:hAnsi="Times New Roman" w:cs="Times New Roman"/>
          <w:sz w:val="24"/>
          <w:szCs w:val="24"/>
          <w:lang w:eastAsia="en-IN"/>
        </w:rPr>
        <w:t xml:space="preserve"> It is gaining economic importance and has been observed with severe incidence of </w:t>
      </w:r>
      <w:r w:rsidR="00A731D6" w:rsidRPr="002E4CF9">
        <w:rPr>
          <w:rFonts w:ascii="Times New Roman" w:hAnsi="Times New Roman" w:cs="Times New Roman"/>
          <w:sz w:val="24"/>
          <w:szCs w:val="24"/>
        </w:rPr>
        <w:t>Alternaria</w:t>
      </w:r>
      <w:r w:rsidR="00A731D6" w:rsidRPr="00183D70">
        <w:rPr>
          <w:rFonts w:ascii="Times New Roman" w:hAnsi="Times New Roman" w:cs="Times New Roman"/>
          <w:sz w:val="24"/>
          <w:szCs w:val="24"/>
        </w:rPr>
        <w:t xml:space="preserve"> leaf blight </w:t>
      </w:r>
      <w:r w:rsidR="00A731D6" w:rsidRPr="00183D70">
        <w:rPr>
          <w:rFonts w:ascii="Times New Roman" w:hAnsi="Times New Roman" w:cs="Times New Roman"/>
          <w:sz w:val="24"/>
          <w:szCs w:val="24"/>
          <w:lang w:eastAsia="en-IN"/>
        </w:rPr>
        <w:t>in summer groundnut</w:t>
      </w:r>
      <w:r w:rsidR="00A731D6" w:rsidRPr="00183D70">
        <w:rPr>
          <w:rFonts w:ascii="Times New Roman" w:hAnsi="Times New Roman" w:cs="Times New Roman"/>
          <w:sz w:val="24"/>
          <w:szCs w:val="24"/>
          <w:lang w:val="en-US" w:eastAsia="en-IN"/>
        </w:rPr>
        <w:t xml:space="preserve"> fields of Junagadh, Rajkot and </w:t>
      </w:r>
      <w:proofErr w:type="spellStart"/>
      <w:r w:rsidR="00A731D6" w:rsidRPr="00183D70">
        <w:rPr>
          <w:rFonts w:ascii="Times New Roman" w:hAnsi="Times New Roman" w:cs="Times New Roman"/>
          <w:sz w:val="24"/>
          <w:szCs w:val="24"/>
          <w:lang w:val="en-US" w:eastAsia="en-IN"/>
        </w:rPr>
        <w:t>Kuchchh</w:t>
      </w:r>
      <w:proofErr w:type="spellEnd"/>
      <w:r w:rsidR="00A731D6" w:rsidRPr="00183D70">
        <w:rPr>
          <w:rFonts w:ascii="Times New Roman" w:hAnsi="Times New Roman" w:cs="Times New Roman"/>
          <w:sz w:val="24"/>
          <w:szCs w:val="24"/>
          <w:lang w:val="en-US" w:eastAsia="en-IN"/>
        </w:rPr>
        <w:t xml:space="preserve"> districts of Gujarat</w:t>
      </w:r>
      <w:r w:rsidR="003C6E5E" w:rsidRPr="00183D70">
        <w:rPr>
          <w:rFonts w:ascii="Times New Roman" w:hAnsi="Times New Roman" w:cs="Times New Roman"/>
          <w:sz w:val="24"/>
          <w:szCs w:val="24"/>
        </w:rPr>
        <w:t>.</w:t>
      </w:r>
      <w:r w:rsidR="00F271C8" w:rsidRPr="00183D70">
        <w:rPr>
          <w:rFonts w:ascii="Times New Roman" w:hAnsi="Times New Roman" w:cs="Times New Roman"/>
          <w:sz w:val="24"/>
          <w:szCs w:val="24"/>
        </w:rPr>
        <w:t xml:space="preserve"> </w:t>
      </w:r>
      <w:r w:rsidRPr="00183D70">
        <w:rPr>
          <w:rFonts w:ascii="Times New Roman" w:hAnsi="Times New Roman" w:cs="Times New Roman"/>
          <w:i/>
          <w:iCs/>
          <w:sz w:val="24"/>
          <w:szCs w:val="24"/>
          <w:lang w:eastAsia="en-IN"/>
        </w:rPr>
        <w:t>Alternaria</w:t>
      </w:r>
      <w:r w:rsidRPr="00183D70">
        <w:rPr>
          <w:rFonts w:ascii="Times New Roman" w:hAnsi="Times New Roman" w:cs="Times New Roman"/>
          <w:sz w:val="24"/>
          <w:szCs w:val="24"/>
          <w:lang w:eastAsia="en-IN"/>
        </w:rPr>
        <w:t xml:space="preserve"> is weak opportunistic pathogen which may become severe when the crop is under stress conditions such as poor soil fertility, moisture deficit stress, insect damage, and nutrient deficiency</w:t>
      </w:r>
      <w:r w:rsidR="008C2A09" w:rsidRPr="00183D70">
        <w:rPr>
          <w:rFonts w:ascii="Times New Roman" w:hAnsi="Times New Roman" w:cs="Times New Roman"/>
          <w:sz w:val="24"/>
          <w:szCs w:val="24"/>
          <w:lang w:eastAsia="en-IN"/>
        </w:rPr>
        <w:t xml:space="preserve"> </w:t>
      </w:r>
      <w:r w:rsidR="008C2A09" w:rsidRPr="00183D70">
        <w:rPr>
          <w:rFonts w:ascii="Times New Roman" w:hAnsi="Times New Roman" w:cs="Times New Roman"/>
          <w:sz w:val="24"/>
          <w:szCs w:val="24"/>
        </w:rPr>
        <w:t xml:space="preserve">(Kumar </w:t>
      </w:r>
      <w:r w:rsidR="008C2A09" w:rsidRPr="00D80A1F">
        <w:rPr>
          <w:rFonts w:ascii="Times New Roman" w:hAnsi="Times New Roman" w:cs="Times New Roman"/>
          <w:i/>
          <w:iCs/>
          <w:sz w:val="24"/>
          <w:szCs w:val="24"/>
        </w:rPr>
        <w:t>et al</w:t>
      </w:r>
      <w:r w:rsidR="00D80A1F" w:rsidRPr="00D80A1F">
        <w:rPr>
          <w:rFonts w:ascii="Times New Roman" w:hAnsi="Times New Roman" w:cs="Times New Roman"/>
          <w:i/>
          <w:iCs/>
          <w:sz w:val="24"/>
          <w:szCs w:val="24"/>
        </w:rPr>
        <w:t>.</w:t>
      </w:r>
      <w:r w:rsidR="008C2A09" w:rsidRPr="00D80A1F">
        <w:rPr>
          <w:rFonts w:ascii="Times New Roman" w:hAnsi="Times New Roman" w:cs="Times New Roman"/>
          <w:i/>
          <w:iCs/>
          <w:sz w:val="24"/>
          <w:szCs w:val="24"/>
        </w:rPr>
        <w:t>,</w:t>
      </w:r>
      <w:r w:rsidR="008C2A09" w:rsidRPr="00183D70">
        <w:rPr>
          <w:rFonts w:ascii="Times New Roman" w:hAnsi="Times New Roman" w:cs="Times New Roman"/>
          <w:sz w:val="24"/>
          <w:szCs w:val="24"/>
        </w:rPr>
        <w:t xml:space="preserve"> 2022)</w:t>
      </w:r>
      <w:r w:rsidRPr="00183D70">
        <w:rPr>
          <w:rFonts w:ascii="Times New Roman" w:hAnsi="Times New Roman" w:cs="Times New Roman"/>
          <w:sz w:val="24"/>
          <w:szCs w:val="24"/>
          <w:lang w:eastAsia="en-IN"/>
        </w:rPr>
        <w:t xml:space="preserve">. Moisture deficit stress condition in groundnut increases incidence of </w:t>
      </w:r>
      <w:r w:rsidRPr="002E4CF9">
        <w:rPr>
          <w:rFonts w:ascii="Times New Roman" w:hAnsi="Times New Roman" w:cs="Times New Roman"/>
          <w:sz w:val="24"/>
          <w:szCs w:val="24"/>
          <w:lang w:eastAsia="en-IN"/>
        </w:rPr>
        <w:t>Alternaria</w:t>
      </w:r>
      <w:r w:rsidRPr="00183D70">
        <w:rPr>
          <w:rFonts w:ascii="Times New Roman" w:hAnsi="Times New Roman" w:cs="Times New Roman"/>
          <w:i/>
          <w:iCs/>
          <w:sz w:val="24"/>
          <w:szCs w:val="24"/>
          <w:lang w:eastAsia="en-IN"/>
        </w:rPr>
        <w:t xml:space="preserve"> </w:t>
      </w:r>
      <w:r w:rsidRPr="00183D70">
        <w:rPr>
          <w:rFonts w:ascii="Times New Roman" w:hAnsi="Times New Roman" w:cs="Times New Roman"/>
          <w:sz w:val="24"/>
          <w:szCs w:val="24"/>
          <w:lang w:eastAsia="en-IN"/>
        </w:rPr>
        <w:t xml:space="preserve">leaf blight from 5.3% to 28.6%, hence moisture deficit stress may predispose the genotypes to </w:t>
      </w:r>
      <w:r w:rsidRPr="002E4CF9">
        <w:rPr>
          <w:rFonts w:ascii="Times New Roman" w:hAnsi="Times New Roman" w:cs="Times New Roman"/>
          <w:sz w:val="24"/>
          <w:szCs w:val="24"/>
          <w:lang w:eastAsia="en-IN"/>
        </w:rPr>
        <w:t>Alternaria</w:t>
      </w:r>
      <w:r w:rsidRPr="00183D70">
        <w:rPr>
          <w:rFonts w:ascii="Times New Roman" w:hAnsi="Times New Roman" w:cs="Times New Roman"/>
          <w:sz w:val="24"/>
          <w:szCs w:val="24"/>
          <w:lang w:eastAsia="en-IN"/>
        </w:rPr>
        <w:t xml:space="preserve"> leaf blight susceptibility (Kumar </w:t>
      </w:r>
      <w:r w:rsidRPr="00D80A1F">
        <w:rPr>
          <w:rFonts w:ascii="Times New Roman" w:hAnsi="Times New Roman" w:cs="Times New Roman"/>
          <w:i/>
          <w:iCs/>
          <w:sz w:val="24"/>
          <w:szCs w:val="24"/>
          <w:lang w:eastAsia="en-IN"/>
        </w:rPr>
        <w:t>et al.,</w:t>
      </w:r>
      <w:r w:rsidRPr="00183D70">
        <w:rPr>
          <w:rFonts w:ascii="Times New Roman" w:hAnsi="Times New Roman" w:cs="Times New Roman"/>
          <w:sz w:val="24"/>
          <w:szCs w:val="24"/>
          <w:lang w:eastAsia="en-IN"/>
        </w:rPr>
        <w:t xml:space="preserve"> 2017).</w:t>
      </w:r>
      <w:r w:rsidR="00EC4229" w:rsidRPr="00183D70">
        <w:rPr>
          <w:rFonts w:ascii="Times New Roman" w:hAnsi="Times New Roman" w:cs="Times New Roman"/>
          <w:sz w:val="24"/>
          <w:szCs w:val="24"/>
          <w:lang w:eastAsia="en-IN"/>
        </w:rPr>
        <w:t xml:space="preserve"> </w:t>
      </w:r>
      <w:r w:rsidR="00DA3646" w:rsidRPr="00183D70">
        <w:rPr>
          <w:rFonts w:ascii="Times New Roman" w:hAnsi="Times New Roman" w:cs="Times New Roman"/>
          <w:sz w:val="24"/>
          <w:szCs w:val="24"/>
          <w:lang w:eastAsia="en-IN"/>
        </w:rPr>
        <w:t xml:space="preserve">Stressed, weak, old, or wounded tissues are more liable to invasion than sound, </w:t>
      </w:r>
      <w:r w:rsidR="00DA3646" w:rsidRPr="00183D70">
        <w:rPr>
          <w:rFonts w:ascii="Times New Roman" w:hAnsi="Times New Roman" w:cs="Times New Roman"/>
          <w:sz w:val="24"/>
          <w:szCs w:val="24"/>
          <w:lang w:eastAsia="en-IN"/>
        </w:rPr>
        <w:lastRenderedPageBreak/>
        <w:t xml:space="preserve">vigorous tissues (Singh </w:t>
      </w:r>
      <w:r w:rsidR="00DA3646" w:rsidRPr="00D80A1F">
        <w:rPr>
          <w:rFonts w:ascii="Times New Roman" w:hAnsi="Times New Roman" w:cs="Times New Roman"/>
          <w:i/>
          <w:iCs/>
          <w:sz w:val="24"/>
          <w:szCs w:val="24"/>
          <w:lang w:eastAsia="en-IN"/>
        </w:rPr>
        <w:t>et al</w:t>
      </w:r>
      <w:r w:rsidR="00D80A1F" w:rsidRPr="00D80A1F">
        <w:rPr>
          <w:rFonts w:ascii="Times New Roman" w:hAnsi="Times New Roman" w:cs="Times New Roman"/>
          <w:i/>
          <w:iCs/>
          <w:sz w:val="24"/>
          <w:szCs w:val="24"/>
          <w:lang w:eastAsia="en-IN"/>
        </w:rPr>
        <w:t>.,</w:t>
      </w:r>
      <w:r w:rsidR="00DA3646" w:rsidRPr="00183D70">
        <w:rPr>
          <w:rFonts w:ascii="Times New Roman" w:hAnsi="Times New Roman" w:cs="Times New Roman"/>
          <w:sz w:val="24"/>
          <w:szCs w:val="24"/>
          <w:lang w:eastAsia="en-IN"/>
        </w:rPr>
        <w:t xml:space="preserve"> 2015). Withholding of irrigation water for 4 weeks and above, deficiencies of nitrogen, micronutrient (iron and zinc), damage of sucking pests, salinity (4 dsm</w:t>
      </w:r>
      <w:r w:rsidR="00DA3646" w:rsidRPr="00183D70">
        <w:rPr>
          <w:rFonts w:ascii="Times New Roman" w:hAnsi="Times New Roman" w:cs="Times New Roman"/>
          <w:sz w:val="24"/>
          <w:szCs w:val="24"/>
          <w:vertAlign w:val="superscript"/>
          <w:lang w:eastAsia="en-IN"/>
        </w:rPr>
        <w:t>-1</w:t>
      </w:r>
      <w:r w:rsidR="00DA3646" w:rsidRPr="00183D70">
        <w:rPr>
          <w:rFonts w:ascii="Times New Roman" w:hAnsi="Times New Roman" w:cs="Times New Roman"/>
          <w:sz w:val="24"/>
          <w:szCs w:val="24"/>
          <w:lang w:eastAsia="en-IN"/>
        </w:rPr>
        <w:t xml:space="preserve">) are the predisposing factors for </w:t>
      </w:r>
      <w:r w:rsidR="00DA3646" w:rsidRPr="008E243A">
        <w:rPr>
          <w:rFonts w:ascii="Times New Roman" w:hAnsi="Times New Roman" w:cs="Times New Roman"/>
          <w:sz w:val="24"/>
          <w:szCs w:val="24"/>
          <w:lang w:eastAsia="en-IN"/>
        </w:rPr>
        <w:t>Alternaria</w:t>
      </w:r>
      <w:r w:rsidR="00DA3646" w:rsidRPr="00183D70">
        <w:rPr>
          <w:rFonts w:ascii="Times New Roman" w:hAnsi="Times New Roman" w:cs="Times New Roman"/>
          <w:sz w:val="24"/>
          <w:szCs w:val="24"/>
          <w:lang w:eastAsia="en-IN"/>
        </w:rPr>
        <w:t xml:space="preserve"> leaf blight (Anonymous, 2019)</w:t>
      </w:r>
      <w:r w:rsidR="007E36B5" w:rsidRPr="00183D70">
        <w:rPr>
          <w:rFonts w:ascii="Times New Roman" w:hAnsi="Times New Roman" w:cs="Times New Roman"/>
          <w:sz w:val="24"/>
          <w:szCs w:val="24"/>
          <w:lang w:eastAsia="en-IN"/>
        </w:rPr>
        <w:t xml:space="preserve">.It has been observed that temperature above 37 </w:t>
      </w:r>
      <w:proofErr w:type="spellStart"/>
      <w:r w:rsidR="007E36B5" w:rsidRPr="00183D70">
        <w:rPr>
          <w:rFonts w:ascii="Times New Roman" w:hAnsi="Times New Roman" w:cs="Times New Roman"/>
          <w:sz w:val="24"/>
          <w:szCs w:val="24"/>
          <w:vertAlign w:val="superscript"/>
          <w:lang w:eastAsia="en-IN"/>
        </w:rPr>
        <w:t>o</w:t>
      </w:r>
      <w:r w:rsidR="007E36B5" w:rsidRPr="00183D70">
        <w:rPr>
          <w:rFonts w:ascii="Times New Roman" w:hAnsi="Times New Roman" w:cs="Times New Roman"/>
          <w:sz w:val="24"/>
          <w:szCs w:val="24"/>
          <w:lang w:eastAsia="en-IN"/>
        </w:rPr>
        <w:t>C</w:t>
      </w:r>
      <w:proofErr w:type="spellEnd"/>
      <w:r w:rsidR="007E36B5" w:rsidRPr="00183D70">
        <w:rPr>
          <w:rFonts w:ascii="Times New Roman" w:hAnsi="Times New Roman" w:cs="Times New Roman"/>
          <w:sz w:val="24"/>
          <w:szCs w:val="24"/>
          <w:lang w:eastAsia="en-IN"/>
        </w:rPr>
        <w:t xml:space="preserve">, relative humidity below 60% and withholding of irrigation water after 33 to 66 days after germination may predispose groundnut crop to </w:t>
      </w:r>
      <w:r w:rsidR="007E36B5" w:rsidRPr="008E243A">
        <w:rPr>
          <w:rFonts w:ascii="Times New Roman" w:hAnsi="Times New Roman" w:cs="Times New Roman"/>
          <w:sz w:val="24"/>
          <w:szCs w:val="24"/>
          <w:lang w:eastAsia="en-IN"/>
        </w:rPr>
        <w:t>Alternaria</w:t>
      </w:r>
      <w:r w:rsidR="007E36B5" w:rsidRPr="00183D70">
        <w:rPr>
          <w:rFonts w:ascii="Times New Roman" w:hAnsi="Times New Roman" w:cs="Times New Roman"/>
          <w:sz w:val="24"/>
          <w:szCs w:val="24"/>
          <w:lang w:eastAsia="en-IN"/>
        </w:rPr>
        <w:t xml:space="preserve"> leaf blight infection (Anonymous</w:t>
      </w:r>
      <w:r w:rsidR="00B35687">
        <w:rPr>
          <w:rFonts w:ascii="Times New Roman" w:hAnsi="Times New Roman" w:cs="Times New Roman"/>
          <w:sz w:val="24"/>
          <w:szCs w:val="24"/>
          <w:lang w:eastAsia="en-IN"/>
        </w:rPr>
        <w:t>,</w:t>
      </w:r>
      <w:r w:rsidR="007E36B5" w:rsidRPr="00183D70">
        <w:rPr>
          <w:rFonts w:ascii="Times New Roman" w:hAnsi="Times New Roman" w:cs="Times New Roman"/>
          <w:sz w:val="24"/>
          <w:szCs w:val="24"/>
          <w:lang w:eastAsia="en-IN"/>
        </w:rPr>
        <w:t xml:space="preserve"> 2018-19).</w:t>
      </w:r>
      <w:r w:rsidR="002F51F8">
        <w:rPr>
          <w:rFonts w:ascii="Times New Roman" w:hAnsi="Times New Roman" w:cs="Times New Roman"/>
          <w:sz w:val="24"/>
          <w:szCs w:val="24"/>
          <w:lang w:eastAsia="en-IN"/>
        </w:rPr>
        <w:t xml:space="preserve"> </w:t>
      </w:r>
      <w:r w:rsidR="0080541A" w:rsidRPr="002E4CF9">
        <w:rPr>
          <w:rFonts w:ascii="Times New Roman" w:hAnsi="Times New Roman" w:cs="Times New Roman"/>
          <w:sz w:val="24"/>
          <w:szCs w:val="24"/>
        </w:rPr>
        <w:t>Alternaria</w:t>
      </w:r>
      <w:r w:rsidR="0080541A" w:rsidRPr="00183D70">
        <w:rPr>
          <w:rFonts w:ascii="Times New Roman" w:hAnsi="Times New Roman" w:cs="Times New Roman"/>
          <w:sz w:val="24"/>
          <w:szCs w:val="24"/>
        </w:rPr>
        <w:t xml:space="preserve"> leaf blight has more economic importance in the Southern states of </w:t>
      </w:r>
      <w:r w:rsidR="00C80A47" w:rsidRPr="00183D70">
        <w:rPr>
          <w:rFonts w:ascii="Times New Roman" w:hAnsi="Times New Roman" w:cs="Times New Roman"/>
          <w:sz w:val="24"/>
          <w:szCs w:val="24"/>
        </w:rPr>
        <w:t xml:space="preserve">major groundnut growing </w:t>
      </w:r>
      <w:r w:rsidR="009A4C38" w:rsidRPr="00183D70">
        <w:rPr>
          <w:rFonts w:ascii="Times New Roman" w:hAnsi="Times New Roman" w:cs="Times New Roman"/>
          <w:sz w:val="24"/>
          <w:szCs w:val="24"/>
        </w:rPr>
        <w:t xml:space="preserve">states </w:t>
      </w:r>
      <w:r w:rsidR="0080541A" w:rsidRPr="00183D70">
        <w:rPr>
          <w:rFonts w:ascii="Times New Roman" w:hAnsi="Times New Roman" w:cs="Times New Roman"/>
          <w:sz w:val="24"/>
          <w:szCs w:val="24"/>
        </w:rPr>
        <w:t>like Karnataka, Tamil Nadu</w:t>
      </w:r>
      <w:r w:rsidR="009A4C38" w:rsidRPr="00183D70">
        <w:rPr>
          <w:rFonts w:ascii="Times New Roman" w:hAnsi="Times New Roman" w:cs="Times New Roman"/>
          <w:sz w:val="24"/>
          <w:szCs w:val="24"/>
        </w:rPr>
        <w:t xml:space="preserve"> </w:t>
      </w:r>
      <w:r w:rsidR="00091743" w:rsidRPr="00183D70">
        <w:rPr>
          <w:rFonts w:ascii="Times New Roman" w:hAnsi="Times New Roman" w:cs="Times New Roman"/>
          <w:sz w:val="24"/>
          <w:szCs w:val="24"/>
        </w:rPr>
        <w:t>and Telangana</w:t>
      </w:r>
      <w:r w:rsidR="0080541A" w:rsidRPr="00183D70">
        <w:rPr>
          <w:rFonts w:ascii="Times New Roman" w:hAnsi="Times New Roman" w:cs="Times New Roman"/>
          <w:sz w:val="24"/>
          <w:szCs w:val="24"/>
        </w:rPr>
        <w:t xml:space="preserve">. </w:t>
      </w:r>
      <w:r w:rsidR="0080541A" w:rsidRPr="00183D70">
        <w:rPr>
          <w:rFonts w:ascii="Times New Roman" w:hAnsi="Times New Roman" w:cs="Times New Roman"/>
          <w:sz w:val="24"/>
          <w:szCs w:val="22"/>
        </w:rPr>
        <w:t xml:space="preserve">Disease </w:t>
      </w:r>
      <w:r w:rsidR="008C5D38" w:rsidRPr="00183D70">
        <w:rPr>
          <w:rFonts w:ascii="Times New Roman" w:hAnsi="Times New Roman" w:cs="Times New Roman"/>
          <w:sz w:val="24"/>
          <w:szCs w:val="22"/>
        </w:rPr>
        <w:t xml:space="preserve">symptoms </w:t>
      </w:r>
      <w:r w:rsidR="0080541A" w:rsidRPr="00183D70">
        <w:rPr>
          <w:rFonts w:ascii="Times New Roman" w:hAnsi="Times New Roman" w:cs="Times New Roman"/>
          <w:sz w:val="24"/>
          <w:szCs w:val="22"/>
        </w:rPr>
        <w:t xml:space="preserve">starts at 30 days after sowing and reached maximum at </w:t>
      </w:r>
      <w:r w:rsidR="00E1165C" w:rsidRPr="00183D70">
        <w:rPr>
          <w:rFonts w:ascii="Times New Roman" w:hAnsi="Times New Roman" w:cs="Times New Roman"/>
          <w:sz w:val="24"/>
          <w:szCs w:val="22"/>
        </w:rPr>
        <w:t>100</w:t>
      </w:r>
      <w:r w:rsidR="0080541A" w:rsidRPr="00183D70">
        <w:rPr>
          <w:rFonts w:ascii="Times New Roman" w:hAnsi="Times New Roman" w:cs="Times New Roman"/>
          <w:sz w:val="24"/>
          <w:szCs w:val="22"/>
        </w:rPr>
        <w:t xml:space="preserve"> days and highest at the time of harvest.</w:t>
      </w:r>
      <w:r w:rsidR="0080541A" w:rsidRPr="00183D70">
        <w:rPr>
          <w:rFonts w:ascii="Times New Roman" w:hAnsi="Times New Roman" w:cs="Times New Roman"/>
          <w:sz w:val="24"/>
          <w:szCs w:val="24"/>
          <w:lang w:eastAsia="en-IN"/>
        </w:rPr>
        <w:t xml:space="preserve"> </w:t>
      </w:r>
      <w:r w:rsidR="0080541A" w:rsidRPr="008E243A">
        <w:rPr>
          <w:rFonts w:ascii="Times New Roman" w:hAnsi="Times New Roman" w:cs="Times New Roman"/>
          <w:sz w:val="24"/>
          <w:szCs w:val="24"/>
          <w:lang w:eastAsia="en-IN"/>
        </w:rPr>
        <w:t>Alternaria</w:t>
      </w:r>
      <w:r w:rsidR="0080541A" w:rsidRPr="00183D70">
        <w:rPr>
          <w:rFonts w:ascii="Times New Roman" w:hAnsi="Times New Roman" w:cs="Times New Roman"/>
          <w:sz w:val="24"/>
          <w:szCs w:val="24"/>
          <w:lang w:eastAsia="en-IN"/>
        </w:rPr>
        <w:t xml:space="preserve"> leaf blight in Junagadh district was relatively more</w:t>
      </w:r>
      <w:r w:rsidR="00D01044" w:rsidRPr="00183D70">
        <w:rPr>
          <w:rFonts w:ascii="Times New Roman" w:hAnsi="Times New Roman" w:cs="Times New Roman"/>
          <w:sz w:val="24"/>
          <w:szCs w:val="24"/>
          <w:lang w:eastAsia="en-IN"/>
        </w:rPr>
        <w:t xml:space="preserve"> severe</w:t>
      </w:r>
      <w:r w:rsidR="0080541A" w:rsidRPr="00183D70">
        <w:rPr>
          <w:rFonts w:ascii="Times New Roman" w:hAnsi="Times New Roman" w:cs="Times New Roman"/>
          <w:sz w:val="24"/>
          <w:szCs w:val="24"/>
          <w:lang w:eastAsia="en-IN"/>
        </w:rPr>
        <w:t xml:space="preserve"> in the cultivars TPG-41 (26.7-66.7%) followed by TG-37A (30-56.7%) and GG-2 (22.0-33.0%) </w:t>
      </w:r>
      <w:r w:rsidR="0080541A" w:rsidRPr="00183D70">
        <w:rPr>
          <w:rFonts w:ascii="Times New Roman" w:hAnsi="Times New Roman" w:cs="Times New Roman"/>
          <w:sz w:val="24"/>
          <w:szCs w:val="24"/>
          <w:lang w:val="en-US" w:eastAsia="en-IN"/>
        </w:rPr>
        <w:t xml:space="preserve">(Kumar </w:t>
      </w:r>
      <w:r w:rsidR="0080541A" w:rsidRPr="00B35687">
        <w:rPr>
          <w:rFonts w:ascii="Times New Roman" w:hAnsi="Times New Roman" w:cs="Times New Roman"/>
          <w:i/>
          <w:iCs/>
          <w:sz w:val="24"/>
          <w:szCs w:val="24"/>
          <w:lang w:val="en-US" w:eastAsia="en-IN"/>
        </w:rPr>
        <w:t>et al.,</w:t>
      </w:r>
      <w:r w:rsidR="0080541A" w:rsidRPr="00183D70">
        <w:rPr>
          <w:rFonts w:ascii="Times New Roman" w:hAnsi="Times New Roman" w:cs="Times New Roman"/>
          <w:sz w:val="24"/>
          <w:szCs w:val="24"/>
          <w:lang w:val="en-US" w:eastAsia="en-IN"/>
        </w:rPr>
        <w:t xml:space="preserve"> 2009)</w:t>
      </w:r>
      <w:r w:rsidR="0080541A" w:rsidRPr="00183D70">
        <w:rPr>
          <w:rFonts w:ascii="Times New Roman" w:hAnsi="Times New Roman" w:cs="Times New Roman"/>
          <w:sz w:val="24"/>
          <w:szCs w:val="24"/>
          <w:lang w:eastAsia="en-IN"/>
        </w:rPr>
        <w:t xml:space="preserve">. </w:t>
      </w:r>
    </w:p>
    <w:p w14:paraId="7E60C367" w14:textId="1AEC1EBA" w:rsidR="00DF3337" w:rsidRPr="00183D70" w:rsidRDefault="0000300C" w:rsidP="0026071D">
      <w:pPr>
        <w:spacing w:after="0" w:line="240" w:lineRule="auto"/>
        <w:ind w:firstLine="720"/>
        <w:jc w:val="both"/>
        <w:rPr>
          <w:rFonts w:ascii="Times New Roman" w:hAnsi="Times New Roman" w:cs="Times New Roman"/>
          <w:sz w:val="24"/>
          <w:szCs w:val="24"/>
        </w:rPr>
      </w:pPr>
      <w:r w:rsidRPr="00183D70">
        <w:rPr>
          <w:rFonts w:ascii="Times New Roman" w:hAnsi="Times New Roman" w:cs="Times New Roman"/>
          <w:sz w:val="24"/>
          <w:szCs w:val="24"/>
          <w:lang w:val="en-US" w:eastAsia="en-IN"/>
        </w:rPr>
        <w:t xml:space="preserve"> </w:t>
      </w:r>
      <w:r w:rsidR="0080541A" w:rsidRPr="00183D70">
        <w:rPr>
          <w:rFonts w:ascii="Times New Roman" w:hAnsi="Times New Roman" w:cs="Times New Roman"/>
          <w:sz w:val="24"/>
          <w:szCs w:val="24"/>
        </w:rPr>
        <w:t>A</w:t>
      </w:r>
      <w:r w:rsidR="0080541A" w:rsidRPr="00183D70">
        <w:rPr>
          <w:rFonts w:ascii="Times New Roman" w:hAnsi="Times New Roman" w:cs="Times New Roman"/>
          <w:sz w:val="24"/>
          <w:szCs w:val="24"/>
          <w:lang w:eastAsia="en-IN"/>
        </w:rPr>
        <w:t xml:space="preserve"> very </w:t>
      </w:r>
      <w:r w:rsidR="002F175B" w:rsidRPr="00183D70">
        <w:rPr>
          <w:rFonts w:ascii="Times New Roman" w:hAnsi="Times New Roman" w:cs="Times New Roman"/>
          <w:sz w:val="24"/>
          <w:szCs w:val="24"/>
          <w:lang w:eastAsia="en-IN"/>
        </w:rPr>
        <w:t>limited</w:t>
      </w:r>
      <w:r w:rsidR="0080541A" w:rsidRPr="00183D70">
        <w:rPr>
          <w:rFonts w:ascii="Times New Roman" w:hAnsi="Times New Roman" w:cs="Times New Roman"/>
          <w:sz w:val="24"/>
          <w:szCs w:val="24"/>
          <w:lang w:eastAsia="en-IN"/>
        </w:rPr>
        <w:t xml:space="preserve"> information is available on </w:t>
      </w:r>
      <w:r w:rsidR="002F175B" w:rsidRPr="00183D70">
        <w:rPr>
          <w:rFonts w:ascii="Times New Roman" w:hAnsi="Times New Roman" w:cs="Times New Roman"/>
          <w:sz w:val="24"/>
          <w:szCs w:val="24"/>
          <w:lang w:eastAsia="en-IN"/>
        </w:rPr>
        <w:t>resistance</w:t>
      </w:r>
      <w:r w:rsidR="0080541A" w:rsidRPr="00183D70">
        <w:rPr>
          <w:rFonts w:ascii="Times New Roman" w:hAnsi="Times New Roman" w:cs="Times New Roman"/>
          <w:sz w:val="24"/>
          <w:szCs w:val="24"/>
          <w:lang w:eastAsia="en-IN"/>
        </w:rPr>
        <w:t xml:space="preserve"> genotypes to </w:t>
      </w:r>
      <w:r w:rsidR="0080541A" w:rsidRPr="008E243A">
        <w:rPr>
          <w:rFonts w:ascii="Times New Roman" w:hAnsi="Times New Roman" w:cs="Times New Roman"/>
          <w:sz w:val="24"/>
          <w:szCs w:val="24"/>
          <w:lang w:eastAsia="en-IN"/>
        </w:rPr>
        <w:t>Alternaria</w:t>
      </w:r>
      <w:r w:rsidR="0080541A" w:rsidRPr="00183D70">
        <w:rPr>
          <w:rFonts w:ascii="Times New Roman" w:hAnsi="Times New Roman" w:cs="Times New Roman"/>
          <w:sz w:val="24"/>
          <w:szCs w:val="24"/>
          <w:lang w:eastAsia="en-IN"/>
        </w:rPr>
        <w:t xml:space="preserve"> leaf blight</w:t>
      </w:r>
      <w:r w:rsidR="00B57149" w:rsidRPr="00183D70">
        <w:rPr>
          <w:rFonts w:ascii="Times New Roman" w:hAnsi="Times New Roman" w:cs="Times New Roman"/>
          <w:sz w:val="24"/>
          <w:szCs w:val="24"/>
          <w:lang w:eastAsia="en-IN"/>
        </w:rPr>
        <w:t xml:space="preserve"> in groundnut</w:t>
      </w:r>
      <w:r w:rsidR="0080541A" w:rsidRPr="00183D70">
        <w:rPr>
          <w:rFonts w:ascii="Times New Roman" w:hAnsi="Times New Roman" w:cs="Times New Roman"/>
          <w:sz w:val="24"/>
          <w:szCs w:val="24"/>
          <w:lang w:eastAsia="en-IN"/>
        </w:rPr>
        <w:t xml:space="preserve">. Host plant resistance is the most cost-effective and safest way to avoid </w:t>
      </w:r>
      <w:r w:rsidR="002F4761" w:rsidRPr="00183D70">
        <w:rPr>
          <w:rFonts w:ascii="Times New Roman" w:hAnsi="Times New Roman" w:cs="Times New Roman"/>
          <w:sz w:val="24"/>
          <w:szCs w:val="24"/>
          <w:lang w:eastAsia="en-IN"/>
        </w:rPr>
        <w:t xml:space="preserve">yield losses </w:t>
      </w:r>
      <w:r w:rsidR="00CC59D7" w:rsidRPr="00183D70">
        <w:rPr>
          <w:rFonts w:ascii="Times New Roman" w:hAnsi="Times New Roman" w:cs="Times New Roman"/>
          <w:sz w:val="24"/>
          <w:szCs w:val="24"/>
          <w:lang w:eastAsia="en-IN"/>
        </w:rPr>
        <w:t>cause</w:t>
      </w:r>
      <w:r w:rsidR="00716BEC" w:rsidRPr="00183D70">
        <w:rPr>
          <w:rFonts w:ascii="Times New Roman" w:hAnsi="Times New Roman" w:cs="Times New Roman"/>
          <w:sz w:val="24"/>
          <w:szCs w:val="24"/>
          <w:lang w:eastAsia="en-IN"/>
        </w:rPr>
        <w:t xml:space="preserve">d </w:t>
      </w:r>
      <w:r w:rsidR="002F4761" w:rsidRPr="00183D70">
        <w:rPr>
          <w:rFonts w:ascii="Times New Roman" w:hAnsi="Times New Roman" w:cs="Times New Roman"/>
          <w:sz w:val="24"/>
          <w:szCs w:val="24"/>
          <w:lang w:eastAsia="en-IN"/>
        </w:rPr>
        <w:t xml:space="preserve">by </w:t>
      </w:r>
      <w:r w:rsidR="0080541A" w:rsidRPr="00183D70">
        <w:rPr>
          <w:rFonts w:ascii="Times New Roman" w:hAnsi="Times New Roman" w:cs="Times New Roman"/>
          <w:sz w:val="24"/>
          <w:szCs w:val="24"/>
          <w:lang w:eastAsia="en-IN"/>
        </w:rPr>
        <w:t xml:space="preserve">diseases. Development and growing of suitable resistant varieties </w:t>
      </w:r>
      <w:r w:rsidR="00DF7927" w:rsidRPr="00183D70">
        <w:rPr>
          <w:rFonts w:ascii="Times New Roman" w:hAnsi="Times New Roman" w:cs="Times New Roman"/>
          <w:sz w:val="24"/>
          <w:szCs w:val="24"/>
          <w:lang w:eastAsia="en-IN"/>
        </w:rPr>
        <w:t>are</w:t>
      </w:r>
      <w:r w:rsidR="0080541A" w:rsidRPr="00183D70">
        <w:rPr>
          <w:rFonts w:ascii="Times New Roman" w:hAnsi="Times New Roman" w:cs="Times New Roman"/>
          <w:sz w:val="24"/>
          <w:szCs w:val="24"/>
          <w:lang w:eastAsia="en-IN"/>
        </w:rPr>
        <w:t xml:space="preserve"> an ideal component at no additional cost, compatible with other methods of disease management and free from environmental hazards. </w:t>
      </w:r>
      <w:r w:rsidR="00DF3337" w:rsidRPr="00183D70">
        <w:rPr>
          <w:rFonts w:ascii="Times New Roman" w:hAnsi="Times New Roman" w:cs="Times New Roman"/>
          <w:sz w:val="24"/>
          <w:szCs w:val="24"/>
          <w:lang w:eastAsia="en-IN"/>
        </w:rPr>
        <w:t xml:space="preserve">Keeping above </w:t>
      </w:r>
      <w:r w:rsidR="00282EAF" w:rsidRPr="00183D70">
        <w:rPr>
          <w:rFonts w:ascii="Times New Roman" w:hAnsi="Times New Roman" w:cs="Times New Roman"/>
          <w:sz w:val="24"/>
          <w:szCs w:val="24"/>
          <w:lang w:eastAsia="en-IN"/>
        </w:rPr>
        <w:t>view</w:t>
      </w:r>
      <w:r w:rsidR="00DF3337" w:rsidRPr="00183D70">
        <w:rPr>
          <w:rFonts w:ascii="Times New Roman" w:hAnsi="Times New Roman" w:cs="Times New Roman"/>
          <w:sz w:val="24"/>
          <w:szCs w:val="24"/>
          <w:lang w:eastAsia="en-IN"/>
        </w:rPr>
        <w:t xml:space="preserve">, </w:t>
      </w:r>
      <w:r w:rsidR="003371A8" w:rsidRPr="00183D70">
        <w:rPr>
          <w:rFonts w:ascii="Times New Roman" w:hAnsi="Times New Roman" w:cs="Times New Roman"/>
          <w:sz w:val="24"/>
          <w:szCs w:val="24"/>
          <w:lang w:eastAsia="en-IN"/>
        </w:rPr>
        <w:t xml:space="preserve">available diverse groundnut genotypes including </w:t>
      </w:r>
      <w:r w:rsidR="00400FD1" w:rsidRPr="00183D70">
        <w:rPr>
          <w:rFonts w:ascii="Times New Roman" w:hAnsi="Times New Roman" w:cs="Times New Roman"/>
          <w:sz w:val="24"/>
          <w:szCs w:val="24"/>
          <w:lang w:eastAsia="en-IN"/>
        </w:rPr>
        <w:t>germplasm, breeding lines</w:t>
      </w:r>
      <w:r w:rsidR="003F1C16" w:rsidRPr="00183D70">
        <w:rPr>
          <w:rFonts w:ascii="Times New Roman" w:hAnsi="Times New Roman" w:cs="Times New Roman"/>
          <w:sz w:val="24"/>
          <w:szCs w:val="24"/>
          <w:lang w:eastAsia="en-IN"/>
        </w:rPr>
        <w:t>,</w:t>
      </w:r>
      <w:r w:rsidR="00400FD1" w:rsidRPr="00183D70">
        <w:rPr>
          <w:rFonts w:ascii="Times New Roman" w:hAnsi="Times New Roman" w:cs="Times New Roman"/>
          <w:sz w:val="24"/>
          <w:szCs w:val="24"/>
          <w:lang w:eastAsia="en-IN"/>
        </w:rPr>
        <w:t xml:space="preserve"> </w:t>
      </w:r>
      <w:r w:rsidR="003F1C16" w:rsidRPr="00183D70">
        <w:rPr>
          <w:rFonts w:ascii="Times New Roman" w:hAnsi="Times New Roman" w:cs="Times New Roman"/>
          <w:sz w:val="24"/>
          <w:szCs w:val="24"/>
          <w:lang w:eastAsia="en-IN"/>
        </w:rPr>
        <w:t xml:space="preserve">interspecific derivatives </w:t>
      </w:r>
      <w:r w:rsidR="00400FD1" w:rsidRPr="00183D70">
        <w:rPr>
          <w:rFonts w:ascii="Times New Roman" w:hAnsi="Times New Roman" w:cs="Times New Roman"/>
          <w:sz w:val="24"/>
          <w:szCs w:val="24"/>
          <w:lang w:eastAsia="en-IN"/>
        </w:rPr>
        <w:t xml:space="preserve">and </w:t>
      </w:r>
      <w:r w:rsidR="003371A8" w:rsidRPr="00183D70">
        <w:rPr>
          <w:rFonts w:ascii="Times New Roman" w:hAnsi="Times New Roman" w:cs="Times New Roman"/>
          <w:sz w:val="24"/>
          <w:szCs w:val="24"/>
          <w:lang w:eastAsia="en-IN"/>
        </w:rPr>
        <w:t>cultivars</w:t>
      </w:r>
      <w:r w:rsidR="00B5185D" w:rsidRPr="00183D70">
        <w:rPr>
          <w:rFonts w:ascii="Times New Roman" w:hAnsi="Times New Roman" w:cs="Times New Roman"/>
          <w:sz w:val="24"/>
          <w:szCs w:val="24"/>
          <w:lang w:eastAsia="en-IN"/>
        </w:rPr>
        <w:t xml:space="preserve"> were screened</w:t>
      </w:r>
      <w:r w:rsidR="003371A8" w:rsidRPr="00183D70">
        <w:rPr>
          <w:rFonts w:ascii="Times New Roman" w:hAnsi="Times New Roman" w:cs="Times New Roman"/>
          <w:sz w:val="24"/>
          <w:szCs w:val="24"/>
          <w:lang w:eastAsia="en-IN"/>
        </w:rPr>
        <w:t xml:space="preserve"> </w:t>
      </w:r>
      <w:r w:rsidR="00400FD1" w:rsidRPr="00183D70">
        <w:rPr>
          <w:rFonts w:ascii="Times New Roman" w:hAnsi="Times New Roman" w:cs="Times New Roman"/>
          <w:sz w:val="24"/>
          <w:szCs w:val="24"/>
          <w:lang w:eastAsia="en-IN"/>
        </w:rPr>
        <w:t xml:space="preserve">to identify resistance source for </w:t>
      </w:r>
      <w:r w:rsidR="005F5440" w:rsidRPr="008E243A">
        <w:rPr>
          <w:rFonts w:ascii="Times New Roman" w:hAnsi="Times New Roman" w:cs="Times New Roman"/>
          <w:sz w:val="24"/>
          <w:szCs w:val="24"/>
          <w:lang w:eastAsia="en-IN"/>
        </w:rPr>
        <w:t>Alternaria</w:t>
      </w:r>
      <w:r w:rsidR="005F5440" w:rsidRPr="00183D70">
        <w:rPr>
          <w:rFonts w:ascii="Times New Roman" w:hAnsi="Times New Roman" w:cs="Times New Roman"/>
          <w:sz w:val="24"/>
          <w:szCs w:val="24"/>
          <w:lang w:eastAsia="en-IN"/>
        </w:rPr>
        <w:t xml:space="preserve"> leaf blight. </w:t>
      </w:r>
      <w:r w:rsidR="00871CC9" w:rsidRPr="00183D70">
        <w:rPr>
          <w:rFonts w:ascii="Times New Roman" w:hAnsi="Times New Roman" w:cs="Times New Roman"/>
          <w:sz w:val="24"/>
          <w:szCs w:val="24"/>
          <w:lang w:eastAsia="en-IN"/>
        </w:rPr>
        <w:t xml:space="preserve">Furthermore, identified resistance sources </w:t>
      </w:r>
      <w:r w:rsidR="002E4C41" w:rsidRPr="00183D70">
        <w:rPr>
          <w:rFonts w:ascii="Times New Roman" w:hAnsi="Times New Roman" w:cs="Times New Roman"/>
          <w:sz w:val="24"/>
          <w:szCs w:val="24"/>
          <w:lang w:eastAsia="en-IN"/>
        </w:rPr>
        <w:t xml:space="preserve">can be </w:t>
      </w:r>
      <w:r w:rsidR="00E21F03" w:rsidRPr="00183D70">
        <w:rPr>
          <w:rFonts w:ascii="Times New Roman" w:hAnsi="Times New Roman" w:cs="Times New Roman"/>
          <w:sz w:val="24"/>
          <w:szCs w:val="24"/>
          <w:lang w:eastAsia="en-IN"/>
        </w:rPr>
        <w:t>utilized in breeding programme</w:t>
      </w:r>
      <w:r w:rsidR="00360D93" w:rsidRPr="00183D70">
        <w:rPr>
          <w:rFonts w:ascii="Times New Roman" w:hAnsi="Times New Roman" w:cs="Times New Roman"/>
          <w:sz w:val="24"/>
          <w:szCs w:val="24"/>
          <w:lang w:eastAsia="en-IN"/>
        </w:rPr>
        <w:t xml:space="preserve"> for development of resistant groundnut varieties for </w:t>
      </w:r>
      <w:r w:rsidR="00DF3337" w:rsidRPr="00183D70">
        <w:rPr>
          <w:rFonts w:ascii="Times New Roman" w:hAnsi="Times New Roman" w:cs="Times New Roman"/>
          <w:sz w:val="24"/>
          <w:szCs w:val="24"/>
          <w:lang w:eastAsia="en-IN"/>
        </w:rPr>
        <w:t xml:space="preserve">management of </w:t>
      </w:r>
      <w:r w:rsidR="00DF3337" w:rsidRPr="008E243A">
        <w:rPr>
          <w:rFonts w:ascii="Times New Roman" w:hAnsi="Times New Roman" w:cs="Times New Roman"/>
          <w:sz w:val="24"/>
          <w:szCs w:val="24"/>
          <w:lang w:eastAsia="en-IN"/>
        </w:rPr>
        <w:t>Alternaria</w:t>
      </w:r>
      <w:r w:rsidR="00DF3337" w:rsidRPr="00183D70">
        <w:rPr>
          <w:rFonts w:ascii="Times New Roman" w:hAnsi="Times New Roman" w:cs="Times New Roman"/>
          <w:sz w:val="24"/>
          <w:szCs w:val="24"/>
          <w:lang w:eastAsia="en-IN"/>
        </w:rPr>
        <w:t xml:space="preserve"> leaf blight of groundnut.</w:t>
      </w:r>
    </w:p>
    <w:p w14:paraId="632E90FD" w14:textId="77777777" w:rsidR="001243A6" w:rsidRPr="00183D70" w:rsidRDefault="001243A6" w:rsidP="0026071D">
      <w:pPr>
        <w:spacing w:after="0" w:line="240" w:lineRule="auto"/>
        <w:jc w:val="both"/>
        <w:rPr>
          <w:rFonts w:ascii="Times New Roman" w:hAnsi="Times New Roman" w:cs="Times New Roman"/>
          <w:b/>
          <w:bCs/>
          <w:sz w:val="24"/>
          <w:szCs w:val="24"/>
          <w:lang w:eastAsia="en-IN"/>
        </w:rPr>
      </w:pPr>
    </w:p>
    <w:p w14:paraId="468D8C3F" w14:textId="46AB92FB" w:rsidR="001C1573" w:rsidRPr="00B91CE7" w:rsidRDefault="00B91CE7" w:rsidP="0026071D">
      <w:pPr>
        <w:spacing w:after="0" w:line="240" w:lineRule="auto"/>
        <w:jc w:val="both"/>
        <w:rPr>
          <w:rFonts w:ascii="Arial" w:hAnsi="Arial" w:cs="Arial"/>
          <w:b/>
          <w:bCs/>
          <w:szCs w:val="22"/>
        </w:rPr>
      </w:pPr>
      <w:r>
        <w:rPr>
          <w:rFonts w:ascii="Arial" w:hAnsi="Arial" w:cs="Arial"/>
          <w:b/>
          <w:bCs/>
          <w:szCs w:val="22"/>
        </w:rPr>
        <w:t xml:space="preserve">2. </w:t>
      </w:r>
      <w:r w:rsidRPr="00B91CE7">
        <w:rPr>
          <w:rFonts w:ascii="Arial" w:hAnsi="Arial" w:cs="Arial"/>
          <w:b/>
          <w:bCs/>
          <w:szCs w:val="22"/>
        </w:rPr>
        <w:t>MATERIALS AND METHODS</w:t>
      </w:r>
    </w:p>
    <w:p w14:paraId="3696600D" w14:textId="77777777" w:rsidR="00B54331" w:rsidRPr="00183D70" w:rsidRDefault="00B54331" w:rsidP="0026071D">
      <w:pPr>
        <w:spacing w:after="0" w:line="240" w:lineRule="auto"/>
        <w:jc w:val="both"/>
        <w:rPr>
          <w:rFonts w:ascii="Times New Roman" w:hAnsi="Times New Roman" w:cs="Times New Roman"/>
          <w:b/>
          <w:bCs/>
          <w:sz w:val="24"/>
          <w:szCs w:val="24"/>
          <w:lang w:eastAsia="en-IN"/>
        </w:rPr>
      </w:pPr>
    </w:p>
    <w:p w14:paraId="1041E44C" w14:textId="7B55CE31" w:rsidR="00B54331" w:rsidRPr="00B56CCE" w:rsidRDefault="00795BF3" w:rsidP="0026071D">
      <w:pPr>
        <w:spacing w:after="0" w:line="240" w:lineRule="auto"/>
        <w:jc w:val="both"/>
        <w:rPr>
          <w:rFonts w:ascii="Arial" w:hAnsi="Arial" w:cs="Arial"/>
          <w:b/>
          <w:bCs/>
          <w:sz w:val="20"/>
          <w:lang w:eastAsia="en-IN"/>
        </w:rPr>
      </w:pPr>
      <w:r w:rsidRPr="00B56CCE">
        <w:rPr>
          <w:rFonts w:ascii="Arial" w:hAnsi="Arial" w:cs="Arial"/>
          <w:b/>
          <w:bCs/>
          <w:sz w:val="20"/>
          <w:lang w:eastAsia="en-IN"/>
        </w:rPr>
        <w:t xml:space="preserve">2.1 </w:t>
      </w:r>
      <w:r w:rsidR="00B54331" w:rsidRPr="00B56CCE">
        <w:rPr>
          <w:rFonts w:ascii="Arial" w:hAnsi="Arial" w:cs="Arial"/>
          <w:b/>
          <w:bCs/>
          <w:sz w:val="20"/>
          <w:lang w:eastAsia="en-IN"/>
        </w:rPr>
        <w:t>Experime</w:t>
      </w:r>
      <w:r w:rsidR="00E77802" w:rsidRPr="00B56CCE">
        <w:rPr>
          <w:rFonts w:ascii="Arial" w:hAnsi="Arial" w:cs="Arial"/>
          <w:b/>
          <w:bCs/>
          <w:sz w:val="20"/>
          <w:lang w:eastAsia="en-IN"/>
        </w:rPr>
        <w:t>n</w:t>
      </w:r>
      <w:r w:rsidR="00B54331" w:rsidRPr="00B56CCE">
        <w:rPr>
          <w:rFonts w:ascii="Arial" w:hAnsi="Arial" w:cs="Arial"/>
          <w:b/>
          <w:bCs/>
          <w:sz w:val="20"/>
          <w:lang w:eastAsia="en-IN"/>
        </w:rPr>
        <w:t>tal site and experimental materials</w:t>
      </w:r>
    </w:p>
    <w:p w14:paraId="41EFB029" w14:textId="51B13AF7" w:rsidR="00B54331" w:rsidRDefault="00C57485" w:rsidP="0026071D">
      <w:pPr>
        <w:spacing w:before="240" w:after="0" w:line="240" w:lineRule="auto"/>
        <w:jc w:val="both"/>
        <w:rPr>
          <w:rFonts w:ascii="Times New Roman" w:hAnsi="Times New Roman" w:cs="Times New Roman"/>
          <w:sz w:val="24"/>
          <w:szCs w:val="24"/>
          <w:lang w:val="en-US"/>
        </w:rPr>
      </w:pPr>
      <w:r w:rsidRPr="00183D70">
        <w:rPr>
          <w:rFonts w:ascii="Times New Roman" w:hAnsi="Times New Roman" w:cs="Times New Roman"/>
          <w:sz w:val="24"/>
          <w:szCs w:val="24"/>
          <w:lang w:val="en-US"/>
        </w:rPr>
        <w:t xml:space="preserve">The experimental material consisted of </w:t>
      </w:r>
      <w:r w:rsidR="00997D23" w:rsidRPr="00183D70">
        <w:rPr>
          <w:rFonts w:ascii="Times New Roman" w:hAnsi="Times New Roman" w:cs="Times New Roman"/>
          <w:sz w:val="24"/>
          <w:szCs w:val="24"/>
          <w:lang w:val="en-US"/>
        </w:rPr>
        <w:t>3</w:t>
      </w:r>
      <w:r w:rsidR="00075DCE" w:rsidRPr="00183D70">
        <w:rPr>
          <w:rFonts w:ascii="Times New Roman" w:hAnsi="Times New Roman" w:cs="Times New Roman"/>
          <w:sz w:val="24"/>
          <w:szCs w:val="24"/>
          <w:lang w:val="en-US"/>
        </w:rPr>
        <w:t>6</w:t>
      </w:r>
      <w:r w:rsidR="00CF6EAE" w:rsidRPr="00183D70">
        <w:rPr>
          <w:rFonts w:ascii="Times New Roman" w:hAnsi="Times New Roman" w:cs="Times New Roman"/>
          <w:sz w:val="24"/>
          <w:szCs w:val="24"/>
          <w:lang w:val="en-US"/>
        </w:rPr>
        <w:t xml:space="preserve"> genotypes </w:t>
      </w:r>
      <w:r w:rsidR="008F5332" w:rsidRPr="00183D70">
        <w:rPr>
          <w:rFonts w:ascii="Times New Roman" w:hAnsi="Times New Roman" w:cs="Times New Roman"/>
          <w:sz w:val="24"/>
          <w:szCs w:val="24"/>
          <w:lang w:val="en-US"/>
        </w:rPr>
        <w:t>shortlist</w:t>
      </w:r>
      <w:r w:rsidR="009330E6" w:rsidRPr="00183D70">
        <w:rPr>
          <w:rFonts w:ascii="Times New Roman" w:hAnsi="Times New Roman" w:cs="Times New Roman"/>
          <w:sz w:val="24"/>
          <w:szCs w:val="24"/>
          <w:lang w:val="en-US"/>
        </w:rPr>
        <w:t>ed</w:t>
      </w:r>
      <w:r w:rsidR="008F5332" w:rsidRPr="00183D70">
        <w:rPr>
          <w:rFonts w:ascii="Times New Roman" w:hAnsi="Times New Roman" w:cs="Times New Roman"/>
          <w:sz w:val="24"/>
          <w:szCs w:val="24"/>
          <w:lang w:val="en-US"/>
        </w:rPr>
        <w:t xml:space="preserve"> </w:t>
      </w:r>
      <w:r w:rsidR="00D31D3A" w:rsidRPr="00183D70">
        <w:rPr>
          <w:rFonts w:ascii="Times New Roman" w:hAnsi="Times New Roman" w:cs="Times New Roman"/>
          <w:sz w:val="24"/>
          <w:szCs w:val="24"/>
          <w:lang w:val="en-US"/>
        </w:rPr>
        <w:t>diverse habit group</w:t>
      </w:r>
      <w:r w:rsidRPr="00183D70">
        <w:rPr>
          <w:rFonts w:ascii="Times New Roman" w:hAnsi="Times New Roman" w:cs="Times New Roman"/>
          <w:sz w:val="24"/>
          <w:szCs w:val="24"/>
          <w:lang w:val="en-US"/>
        </w:rPr>
        <w:t xml:space="preserve"> genotypes including </w:t>
      </w:r>
      <w:r w:rsidR="00E32677" w:rsidRPr="00183D70">
        <w:rPr>
          <w:rFonts w:ascii="Times New Roman" w:hAnsi="Times New Roman" w:cs="Times New Roman"/>
          <w:sz w:val="24"/>
          <w:szCs w:val="24"/>
          <w:lang w:val="en-US"/>
        </w:rPr>
        <w:t>advanced breeding lines, cultivars and interspecific derivatives</w:t>
      </w:r>
      <w:r w:rsidR="009330E6" w:rsidRPr="00183D70">
        <w:rPr>
          <w:rFonts w:ascii="Times New Roman" w:hAnsi="Times New Roman" w:cs="Times New Roman"/>
          <w:sz w:val="24"/>
          <w:szCs w:val="24"/>
          <w:lang w:val="en-US"/>
        </w:rPr>
        <w:t xml:space="preserve"> (Table 1). </w:t>
      </w:r>
      <w:r w:rsidR="00231C59" w:rsidRPr="00183D70">
        <w:rPr>
          <w:rFonts w:ascii="Times New Roman" w:hAnsi="Times New Roman" w:cs="Times New Roman"/>
          <w:sz w:val="24"/>
          <w:szCs w:val="24"/>
          <w:lang w:val="en-US"/>
        </w:rPr>
        <w:t>A total</w:t>
      </w:r>
      <w:r w:rsidR="00B47F86" w:rsidRPr="00183D70">
        <w:rPr>
          <w:rFonts w:ascii="Times New Roman" w:hAnsi="Times New Roman" w:cs="Times New Roman"/>
          <w:sz w:val="24"/>
          <w:szCs w:val="24"/>
          <w:lang w:val="en-US"/>
        </w:rPr>
        <w:t xml:space="preserve"> 35, 34,</w:t>
      </w:r>
      <w:r w:rsidR="00EE78EC" w:rsidRPr="00183D70">
        <w:rPr>
          <w:rFonts w:ascii="Times New Roman" w:hAnsi="Times New Roman" w:cs="Times New Roman"/>
          <w:sz w:val="24"/>
          <w:szCs w:val="24"/>
          <w:lang w:val="en-US"/>
        </w:rPr>
        <w:t xml:space="preserve"> 35</w:t>
      </w:r>
      <w:r w:rsidR="009330E6" w:rsidRPr="00183D70">
        <w:rPr>
          <w:rFonts w:ascii="Times New Roman" w:hAnsi="Times New Roman" w:cs="Times New Roman"/>
          <w:sz w:val="24"/>
          <w:szCs w:val="24"/>
          <w:lang w:val="en-US"/>
        </w:rPr>
        <w:t xml:space="preserve"> genotypes</w:t>
      </w:r>
      <w:r w:rsidR="00E32677" w:rsidRPr="00183D70">
        <w:rPr>
          <w:rFonts w:ascii="Times New Roman" w:hAnsi="Times New Roman" w:cs="Times New Roman"/>
          <w:sz w:val="24"/>
          <w:szCs w:val="24"/>
          <w:lang w:val="en-US"/>
        </w:rPr>
        <w:t xml:space="preserve"> were screened for resistant to </w:t>
      </w:r>
      <w:r w:rsidR="00E32677" w:rsidRPr="001E2AD8">
        <w:rPr>
          <w:rFonts w:ascii="Times New Roman" w:hAnsi="Times New Roman" w:cs="Times New Roman"/>
          <w:sz w:val="24"/>
          <w:szCs w:val="24"/>
          <w:lang w:val="en-US"/>
        </w:rPr>
        <w:t>Alternaria</w:t>
      </w:r>
      <w:r w:rsidR="00E32677" w:rsidRPr="00183D70">
        <w:rPr>
          <w:rFonts w:ascii="Times New Roman" w:hAnsi="Times New Roman" w:cs="Times New Roman"/>
          <w:sz w:val="24"/>
          <w:szCs w:val="24"/>
          <w:lang w:val="en-US"/>
        </w:rPr>
        <w:t xml:space="preserve"> leaf blight by infector row technique during summer</w:t>
      </w:r>
      <w:r w:rsidR="004A19DF" w:rsidRPr="00183D70">
        <w:rPr>
          <w:rFonts w:ascii="Times New Roman" w:hAnsi="Times New Roman" w:cs="Times New Roman"/>
          <w:sz w:val="24"/>
          <w:szCs w:val="24"/>
          <w:lang w:val="en-US"/>
        </w:rPr>
        <w:t xml:space="preserve"> </w:t>
      </w:r>
      <w:r w:rsidR="00E32677" w:rsidRPr="00183D70">
        <w:rPr>
          <w:rFonts w:ascii="Times New Roman" w:hAnsi="Times New Roman" w:cs="Times New Roman"/>
          <w:sz w:val="24"/>
          <w:szCs w:val="24"/>
          <w:lang w:val="en-US"/>
        </w:rPr>
        <w:t>2017</w:t>
      </w:r>
      <w:r w:rsidR="00AA2006" w:rsidRPr="00183D70">
        <w:rPr>
          <w:rFonts w:ascii="Times New Roman" w:hAnsi="Times New Roman" w:cs="Times New Roman"/>
          <w:sz w:val="24"/>
          <w:szCs w:val="24"/>
          <w:lang w:val="en-US"/>
        </w:rPr>
        <w:t>, 2018, 2019</w:t>
      </w:r>
      <w:r w:rsidR="00EE78EC" w:rsidRPr="00183D70">
        <w:rPr>
          <w:rFonts w:ascii="Times New Roman" w:hAnsi="Times New Roman" w:cs="Times New Roman"/>
          <w:sz w:val="24"/>
          <w:szCs w:val="24"/>
          <w:lang w:val="en-US"/>
        </w:rPr>
        <w:t xml:space="preserve"> respectively</w:t>
      </w:r>
      <w:r w:rsidR="008C67E3" w:rsidRPr="00183D70">
        <w:rPr>
          <w:rFonts w:ascii="Times New Roman" w:hAnsi="Times New Roman" w:cs="Times New Roman"/>
          <w:sz w:val="24"/>
          <w:szCs w:val="24"/>
          <w:lang w:val="en-US"/>
        </w:rPr>
        <w:t xml:space="preserve">. </w:t>
      </w:r>
      <w:r w:rsidR="00D07005" w:rsidRPr="00183D70">
        <w:rPr>
          <w:rFonts w:ascii="Times New Roman" w:hAnsi="Times New Roman" w:cs="Times New Roman"/>
          <w:sz w:val="24"/>
          <w:szCs w:val="24"/>
          <w:lang w:val="en-US"/>
        </w:rPr>
        <w:t>Only 14</w:t>
      </w:r>
      <w:r w:rsidR="00E84BFB" w:rsidRPr="00183D70">
        <w:rPr>
          <w:rFonts w:ascii="Times New Roman" w:hAnsi="Times New Roman" w:cs="Times New Roman"/>
          <w:sz w:val="24"/>
          <w:szCs w:val="24"/>
          <w:lang w:val="en-US"/>
        </w:rPr>
        <w:t xml:space="preserve"> shortlisted</w:t>
      </w:r>
      <w:r w:rsidR="00EE78EC" w:rsidRPr="00183D70">
        <w:rPr>
          <w:rFonts w:ascii="Times New Roman" w:hAnsi="Times New Roman" w:cs="Times New Roman"/>
          <w:sz w:val="24"/>
          <w:szCs w:val="24"/>
          <w:lang w:val="en-US"/>
        </w:rPr>
        <w:t xml:space="preserve"> identified</w:t>
      </w:r>
      <w:r w:rsidR="008C67E3" w:rsidRPr="00183D70">
        <w:rPr>
          <w:rFonts w:ascii="Times New Roman" w:hAnsi="Times New Roman" w:cs="Times New Roman"/>
          <w:sz w:val="24"/>
          <w:szCs w:val="24"/>
          <w:lang w:val="en-US"/>
        </w:rPr>
        <w:t xml:space="preserve"> </w:t>
      </w:r>
      <w:r w:rsidR="007F7806" w:rsidRPr="00183D70">
        <w:rPr>
          <w:rFonts w:ascii="Times New Roman" w:hAnsi="Times New Roman" w:cs="Times New Roman"/>
          <w:sz w:val="24"/>
          <w:szCs w:val="24"/>
          <w:lang w:val="en-US"/>
        </w:rPr>
        <w:t xml:space="preserve">genotypes </w:t>
      </w:r>
      <w:r w:rsidR="008C67E3" w:rsidRPr="00183D70">
        <w:rPr>
          <w:rFonts w:ascii="Times New Roman" w:hAnsi="Times New Roman" w:cs="Times New Roman"/>
          <w:sz w:val="24"/>
          <w:szCs w:val="24"/>
          <w:lang w:val="en-US"/>
        </w:rPr>
        <w:t xml:space="preserve">were further </w:t>
      </w:r>
      <w:r w:rsidR="002C43AE" w:rsidRPr="00183D70">
        <w:rPr>
          <w:rFonts w:ascii="Times New Roman" w:hAnsi="Times New Roman" w:cs="Times New Roman"/>
          <w:sz w:val="24"/>
          <w:szCs w:val="24"/>
          <w:lang w:val="en-US"/>
        </w:rPr>
        <w:t>rigorously screened in replicated trial</w:t>
      </w:r>
      <w:r w:rsidR="008C67E3" w:rsidRPr="00183D70">
        <w:rPr>
          <w:rFonts w:ascii="Times New Roman" w:hAnsi="Times New Roman" w:cs="Times New Roman"/>
          <w:sz w:val="24"/>
          <w:szCs w:val="24"/>
          <w:lang w:val="en-US"/>
        </w:rPr>
        <w:t xml:space="preserve"> for </w:t>
      </w:r>
      <w:r w:rsidR="008C67E3" w:rsidRPr="001E2AD8">
        <w:rPr>
          <w:rFonts w:ascii="Times New Roman" w:hAnsi="Times New Roman" w:cs="Times New Roman"/>
          <w:sz w:val="24"/>
          <w:szCs w:val="24"/>
          <w:lang w:val="en-US"/>
        </w:rPr>
        <w:t>Alternaria</w:t>
      </w:r>
      <w:r w:rsidR="008C67E3" w:rsidRPr="00183D70">
        <w:rPr>
          <w:rFonts w:ascii="Times New Roman" w:hAnsi="Times New Roman" w:cs="Times New Roman"/>
          <w:sz w:val="24"/>
          <w:szCs w:val="24"/>
          <w:lang w:val="en-US"/>
        </w:rPr>
        <w:t xml:space="preserve"> blight in the summer season of 2020 </w:t>
      </w:r>
      <w:r w:rsidR="00B83C3C" w:rsidRPr="00183D70">
        <w:rPr>
          <w:rFonts w:ascii="Times New Roman" w:hAnsi="Times New Roman" w:cs="Times New Roman"/>
          <w:sz w:val="24"/>
          <w:szCs w:val="24"/>
          <w:lang w:val="en-US"/>
        </w:rPr>
        <w:t>at ICAR-</w:t>
      </w:r>
      <w:r w:rsidR="00394C8A" w:rsidRPr="00183D70">
        <w:rPr>
          <w:rFonts w:ascii="Times New Roman" w:hAnsi="Times New Roman" w:cs="Times New Roman"/>
          <w:sz w:val="24"/>
          <w:szCs w:val="24"/>
          <w:lang w:val="en-US"/>
        </w:rPr>
        <w:t>Directorate of</w:t>
      </w:r>
      <w:r w:rsidR="00B83C3C" w:rsidRPr="00183D70">
        <w:rPr>
          <w:rFonts w:ascii="Times New Roman" w:hAnsi="Times New Roman" w:cs="Times New Roman"/>
          <w:sz w:val="24"/>
          <w:szCs w:val="24"/>
          <w:lang w:val="en-US"/>
        </w:rPr>
        <w:t xml:space="preserve"> Groundnut Research, Junagadh, Gujarat (Lat. 21</w:t>
      </w:r>
      <w:r w:rsidR="00B83C3C" w:rsidRPr="00183D70">
        <w:rPr>
          <w:rFonts w:ascii="Times New Roman" w:hAnsi="Times New Roman" w:cs="Times New Roman"/>
          <w:sz w:val="24"/>
          <w:szCs w:val="24"/>
          <w:vertAlign w:val="superscript"/>
          <w:lang w:val="en-US"/>
        </w:rPr>
        <w:t>o</w:t>
      </w:r>
      <w:r w:rsidR="00B83C3C" w:rsidRPr="00183D70">
        <w:rPr>
          <w:rFonts w:ascii="Times New Roman" w:hAnsi="Times New Roman" w:cs="Times New Roman"/>
          <w:sz w:val="24"/>
          <w:szCs w:val="24"/>
          <w:lang w:val="en-US"/>
        </w:rPr>
        <w:t>31' N, Long. 70</w:t>
      </w:r>
      <w:r w:rsidR="00B83C3C" w:rsidRPr="00183D70">
        <w:rPr>
          <w:rFonts w:ascii="Times New Roman" w:hAnsi="Times New Roman" w:cs="Times New Roman"/>
          <w:sz w:val="24"/>
          <w:szCs w:val="24"/>
          <w:vertAlign w:val="superscript"/>
          <w:lang w:val="en-US"/>
        </w:rPr>
        <w:t>o</w:t>
      </w:r>
      <w:r w:rsidR="00B83C3C" w:rsidRPr="00183D70">
        <w:rPr>
          <w:rFonts w:ascii="Times New Roman" w:hAnsi="Times New Roman" w:cs="Times New Roman"/>
          <w:sz w:val="24"/>
          <w:szCs w:val="24"/>
          <w:lang w:val="en-US"/>
        </w:rPr>
        <w:t>36' E) in medium black calcareous soil</w:t>
      </w:r>
      <w:r w:rsidR="00E32677" w:rsidRPr="00183D70">
        <w:rPr>
          <w:rFonts w:ascii="Times New Roman" w:hAnsi="Times New Roman" w:cs="Times New Roman"/>
          <w:sz w:val="24"/>
          <w:szCs w:val="24"/>
          <w:lang w:val="en-US"/>
        </w:rPr>
        <w:t xml:space="preserve">. </w:t>
      </w:r>
    </w:p>
    <w:p w14:paraId="490E57F8" w14:textId="77777777" w:rsidR="004F6FF1" w:rsidRPr="00183D70" w:rsidRDefault="004F6FF1" w:rsidP="0026071D">
      <w:pPr>
        <w:spacing w:after="0" w:line="240" w:lineRule="auto"/>
        <w:rPr>
          <w:rFonts w:ascii="Times New Roman" w:hAnsi="Times New Roman" w:cs="Times New Roman"/>
          <w:b/>
          <w:bCs/>
          <w:sz w:val="24"/>
          <w:szCs w:val="24"/>
        </w:rPr>
      </w:pPr>
      <w:r w:rsidRPr="00183D70">
        <w:rPr>
          <w:rFonts w:ascii="Times New Roman" w:hAnsi="Times New Roman" w:cs="Times New Roman"/>
          <w:b/>
          <w:bCs/>
          <w:sz w:val="24"/>
          <w:szCs w:val="24"/>
        </w:rPr>
        <w:t>Table 1: Information of groundnut genotypes used in the present study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7"/>
        <w:gridCol w:w="1798"/>
        <w:gridCol w:w="2341"/>
        <w:gridCol w:w="4160"/>
      </w:tblGrid>
      <w:tr w:rsidR="004F6FF1" w:rsidRPr="00183D70" w14:paraId="3D3F007B" w14:textId="77777777" w:rsidTr="00FF4C73">
        <w:trPr>
          <w:trHeight w:val="300"/>
        </w:trPr>
        <w:tc>
          <w:tcPr>
            <w:tcW w:w="398" w:type="pct"/>
            <w:tcBorders>
              <w:top w:val="single" w:sz="4" w:space="0" w:color="auto"/>
              <w:left w:val="single" w:sz="4" w:space="0" w:color="auto"/>
              <w:bottom w:val="single" w:sz="4" w:space="0" w:color="auto"/>
              <w:right w:val="single" w:sz="4" w:space="0" w:color="auto"/>
            </w:tcBorders>
          </w:tcPr>
          <w:p w14:paraId="4651A96C" w14:textId="77777777" w:rsidR="004F6FF1" w:rsidRPr="00183D70" w:rsidRDefault="004F6FF1" w:rsidP="0026071D">
            <w:pPr>
              <w:spacing w:after="0" w:line="240" w:lineRule="auto"/>
              <w:rPr>
                <w:rFonts w:ascii="Times New Roman" w:eastAsia="Times New Roman" w:hAnsi="Times New Roman" w:cs="Times New Roman"/>
                <w:b/>
                <w:bCs/>
                <w:szCs w:val="22"/>
                <w:lang w:val="en-US"/>
              </w:rPr>
            </w:pPr>
            <w:r w:rsidRPr="00183D70">
              <w:rPr>
                <w:rFonts w:ascii="Times New Roman" w:eastAsia="Times New Roman" w:hAnsi="Times New Roman" w:cs="Times New Roman"/>
                <w:b/>
                <w:bCs/>
                <w:szCs w:val="22"/>
                <w:lang w:val="en-US"/>
              </w:rPr>
              <w:t>SN</w:t>
            </w:r>
          </w:p>
        </w:tc>
        <w:tc>
          <w:tcPr>
            <w:tcW w:w="997" w:type="pct"/>
            <w:tcBorders>
              <w:top w:val="single" w:sz="4" w:space="0" w:color="auto"/>
              <w:left w:val="single" w:sz="4" w:space="0" w:color="auto"/>
              <w:bottom w:val="single" w:sz="4" w:space="0" w:color="auto"/>
              <w:right w:val="single" w:sz="4" w:space="0" w:color="auto"/>
            </w:tcBorders>
            <w:noWrap/>
            <w:vAlign w:val="bottom"/>
            <w:hideMark/>
          </w:tcPr>
          <w:p w14:paraId="45DD7664" w14:textId="77777777" w:rsidR="004F6FF1" w:rsidRPr="00183D70" w:rsidRDefault="004F6FF1" w:rsidP="0026071D">
            <w:pPr>
              <w:spacing w:after="0" w:line="240" w:lineRule="auto"/>
              <w:rPr>
                <w:rFonts w:ascii="Times New Roman" w:eastAsia="Times New Roman" w:hAnsi="Times New Roman" w:cs="Times New Roman"/>
                <w:b/>
                <w:bCs/>
                <w:szCs w:val="22"/>
                <w:lang w:val="en-US"/>
              </w:rPr>
            </w:pPr>
            <w:r w:rsidRPr="00183D70">
              <w:rPr>
                <w:rFonts w:ascii="Times New Roman" w:eastAsia="Times New Roman" w:hAnsi="Times New Roman" w:cs="Times New Roman"/>
                <w:b/>
                <w:bCs/>
                <w:szCs w:val="22"/>
                <w:lang w:val="en-US"/>
              </w:rPr>
              <w:t>Genotype</w:t>
            </w:r>
          </w:p>
        </w:tc>
        <w:tc>
          <w:tcPr>
            <w:tcW w:w="1298" w:type="pct"/>
            <w:tcBorders>
              <w:top w:val="single" w:sz="4" w:space="0" w:color="auto"/>
              <w:left w:val="single" w:sz="4" w:space="0" w:color="auto"/>
              <w:bottom w:val="single" w:sz="4" w:space="0" w:color="auto"/>
              <w:right w:val="single" w:sz="4" w:space="0" w:color="auto"/>
            </w:tcBorders>
          </w:tcPr>
          <w:p w14:paraId="5C13B238" w14:textId="77777777" w:rsidR="004F6FF1" w:rsidRPr="00183D70" w:rsidRDefault="004F6FF1" w:rsidP="0026071D">
            <w:pPr>
              <w:spacing w:after="0" w:line="240" w:lineRule="auto"/>
              <w:rPr>
                <w:rFonts w:ascii="Times New Roman" w:eastAsia="Times New Roman" w:hAnsi="Times New Roman" w:cs="Times New Roman"/>
                <w:b/>
                <w:bCs/>
                <w:szCs w:val="22"/>
                <w:lang w:val="en-US"/>
              </w:rPr>
            </w:pPr>
            <w:r w:rsidRPr="00183D70">
              <w:rPr>
                <w:rFonts w:ascii="Times New Roman" w:eastAsia="Times New Roman" w:hAnsi="Times New Roman" w:cs="Times New Roman"/>
                <w:b/>
                <w:bCs/>
                <w:szCs w:val="22"/>
                <w:lang w:val="en-US"/>
              </w:rPr>
              <w:t>Material</w:t>
            </w:r>
          </w:p>
        </w:tc>
        <w:tc>
          <w:tcPr>
            <w:tcW w:w="2308" w:type="pct"/>
            <w:tcBorders>
              <w:top w:val="single" w:sz="4" w:space="0" w:color="auto"/>
              <w:left w:val="single" w:sz="4" w:space="0" w:color="auto"/>
              <w:bottom w:val="single" w:sz="4" w:space="0" w:color="auto"/>
              <w:right w:val="single" w:sz="4" w:space="0" w:color="auto"/>
            </w:tcBorders>
          </w:tcPr>
          <w:p w14:paraId="7AA8EAA7" w14:textId="77777777" w:rsidR="004F6FF1" w:rsidRPr="00183D70" w:rsidRDefault="004F6FF1" w:rsidP="0026071D">
            <w:pPr>
              <w:spacing w:after="0" w:line="240" w:lineRule="auto"/>
              <w:rPr>
                <w:rFonts w:ascii="Times New Roman" w:eastAsia="Times New Roman" w:hAnsi="Times New Roman" w:cs="Times New Roman"/>
                <w:b/>
                <w:bCs/>
                <w:szCs w:val="22"/>
                <w:lang w:val="en-US"/>
              </w:rPr>
            </w:pPr>
            <w:r w:rsidRPr="00183D70">
              <w:rPr>
                <w:rFonts w:ascii="Times New Roman" w:eastAsia="Times New Roman" w:hAnsi="Times New Roman" w:cs="Times New Roman"/>
                <w:b/>
                <w:bCs/>
                <w:szCs w:val="22"/>
                <w:lang w:val="en-US"/>
              </w:rPr>
              <w:t>Pedigree</w:t>
            </w:r>
          </w:p>
        </w:tc>
      </w:tr>
      <w:tr w:rsidR="004F6FF1" w:rsidRPr="00183D70" w14:paraId="5BB0814D" w14:textId="77777777" w:rsidTr="00FF4C73">
        <w:trPr>
          <w:trHeight w:val="300"/>
        </w:trPr>
        <w:tc>
          <w:tcPr>
            <w:tcW w:w="398" w:type="pct"/>
            <w:tcBorders>
              <w:top w:val="single" w:sz="4" w:space="0" w:color="auto"/>
              <w:left w:val="single" w:sz="4" w:space="0" w:color="auto"/>
              <w:bottom w:val="single" w:sz="4" w:space="0" w:color="auto"/>
              <w:right w:val="single" w:sz="4" w:space="0" w:color="auto"/>
            </w:tcBorders>
          </w:tcPr>
          <w:p w14:paraId="3502333E"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1</w:t>
            </w:r>
          </w:p>
        </w:tc>
        <w:tc>
          <w:tcPr>
            <w:tcW w:w="997" w:type="pct"/>
            <w:tcBorders>
              <w:top w:val="single" w:sz="4" w:space="0" w:color="auto"/>
              <w:left w:val="single" w:sz="4" w:space="0" w:color="auto"/>
              <w:bottom w:val="single" w:sz="4" w:space="0" w:color="auto"/>
              <w:right w:val="single" w:sz="4" w:space="0" w:color="auto"/>
            </w:tcBorders>
            <w:noWrap/>
            <w:vAlign w:val="bottom"/>
            <w:hideMark/>
          </w:tcPr>
          <w:p w14:paraId="3074B315"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Dh 86</w:t>
            </w:r>
          </w:p>
        </w:tc>
        <w:tc>
          <w:tcPr>
            <w:tcW w:w="1298" w:type="pct"/>
            <w:tcBorders>
              <w:top w:val="single" w:sz="4" w:space="0" w:color="auto"/>
              <w:left w:val="single" w:sz="4" w:space="0" w:color="auto"/>
              <w:bottom w:val="single" w:sz="4" w:space="0" w:color="auto"/>
              <w:right w:val="single" w:sz="4" w:space="0" w:color="auto"/>
            </w:tcBorders>
          </w:tcPr>
          <w:p w14:paraId="0806F324"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Cultivar</w:t>
            </w:r>
          </w:p>
        </w:tc>
        <w:tc>
          <w:tcPr>
            <w:tcW w:w="2308" w:type="pct"/>
            <w:tcBorders>
              <w:top w:val="single" w:sz="4" w:space="0" w:color="auto"/>
              <w:left w:val="single" w:sz="4" w:space="0" w:color="auto"/>
              <w:bottom w:val="single" w:sz="4" w:space="0" w:color="auto"/>
              <w:right w:val="single" w:sz="4" w:space="0" w:color="auto"/>
            </w:tcBorders>
          </w:tcPr>
          <w:p w14:paraId="0DAA5CA3"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Dh-40 × Dh-8</w:t>
            </w:r>
          </w:p>
        </w:tc>
      </w:tr>
      <w:tr w:rsidR="004F6FF1" w:rsidRPr="00183D70" w14:paraId="7BB67716" w14:textId="77777777" w:rsidTr="00FF4C73">
        <w:trPr>
          <w:trHeight w:val="300"/>
        </w:trPr>
        <w:tc>
          <w:tcPr>
            <w:tcW w:w="398" w:type="pct"/>
            <w:tcBorders>
              <w:top w:val="single" w:sz="4" w:space="0" w:color="auto"/>
              <w:left w:val="single" w:sz="4" w:space="0" w:color="auto"/>
              <w:bottom w:val="single" w:sz="4" w:space="0" w:color="auto"/>
              <w:right w:val="single" w:sz="4" w:space="0" w:color="auto"/>
            </w:tcBorders>
          </w:tcPr>
          <w:p w14:paraId="1D5D47A2"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2</w:t>
            </w:r>
          </w:p>
        </w:tc>
        <w:tc>
          <w:tcPr>
            <w:tcW w:w="997" w:type="pct"/>
            <w:tcBorders>
              <w:top w:val="single" w:sz="4" w:space="0" w:color="auto"/>
              <w:left w:val="single" w:sz="4" w:space="0" w:color="auto"/>
              <w:bottom w:val="single" w:sz="4" w:space="0" w:color="auto"/>
              <w:right w:val="single" w:sz="4" w:space="0" w:color="auto"/>
            </w:tcBorders>
            <w:noWrap/>
            <w:vAlign w:val="bottom"/>
            <w:hideMark/>
          </w:tcPr>
          <w:p w14:paraId="1E91D178"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GG 2</w:t>
            </w:r>
          </w:p>
        </w:tc>
        <w:tc>
          <w:tcPr>
            <w:tcW w:w="1298" w:type="pct"/>
            <w:tcBorders>
              <w:top w:val="single" w:sz="4" w:space="0" w:color="auto"/>
              <w:left w:val="single" w:sz="4" w:space="0" w:color="auto"/>
              <w:bottom w:val="single" w:sz="4" w:space="0" w:color="auto"/>
              <w:right w:val="single" w:sz="4" w:space="0" w:color="auto"/>
            </w:tcBorders>
          </w:tcPr>
          <w:p w14:paraId="5B1DA43C"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Cultivar</w:t>
            </w:r>
          </w:p>
        </w:tc>
        <w:tc>
          <w:tcPr>
            <w:tcW w:w="2308" w:type="pct"/>
            <w:tcBorders>
              <w:top w:val="single" w:sz="4" w:space="0" w:color="auto"/>
              <w:left w:val="single" w:sz="4" w:space="0" w:color="auto"/>
              <w:bottom w:val="single" w:sz="4" w:space="0" w:color="auto"/>
              <w:right w:val="single" w:sz="4" w:space="0" w:color="auto"/>
            </w:tcBorders>
          </w:tcPr>
          <w:p w14:paraId="1B32821E"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J-11 × EC-16659</w:t>
            </w:r>
          </w:p>
        </w:tc>
      </w:tr>
      <w:tr w:rsidR="004F6FF1" w:rsidRPr="00183D70" w14:paraId="5A8079C7" w14:textId="77777777" w:rsidTr="00FF4C73">
        <w:trPr>
          <w:trHeight w:val="300"/>
        </w:trPr>
        <w:tc>
          <w:tcPr>
            <w:tcW w:w="398" w:type="pct"/>
            <w:tcBorders>
              <w:top w:val="single" w:sz="4" w:space="0" w:color="auto"/>
              <w:left w:val="single" w:sz="4" w:space="0" w:color="auto"/>
              <w:bottom w:val="single" w:sz="4" w:space="0" w:color="auto"/>
              <w:right w:val="single" w:sz="4" w:space="0" w:color="auto"/>
            </w:tcBorders>
          </w:tcPr>
          <w:p w14:paraId="22037E0E"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3</w:t>
            </w:r>
          </w:p>
        </w:tc>
        <w:tc>
          <w:tcPr>
            <w:tcW w:w="997" w:type="pct"/>
            <w:tcBorders>
              <w:top w:val="single" w:sz="4" w:space="0" w:color="auto"/>
              <w:left w:val="single" w:sz="4" w:space="0" w:color="auto"/>
              <w:bottom w:val="single" w:sz="4" w:space="0" w:color="auto"/>
              <w:right w:val="single" w:sz="4" w:space="0" w:color="auto"/>
            </w:tcBorders>
            <w:noWrap/>
            <w:vAlign w:val="bottom"/>
            <w:hideMark/>
          </w:tcPr>
          <w:p w14:paraId="7B07AAAF"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GG 6</w:t>
            </w:r>
          </w:p>
        </w:tc>
        <w:tc>
          <w:tcPr>
            <w:tcW w:w="1298" w:type="pct"/>
            <w:tcBorders>
              <w:top w:val="single" w:sz="4" w:space="0" w:color="auto"/>
              <w:left w:val="single" w:sz="4" w:space="0" w:color="auto"/>
              <w:bottom w:val="single" w:sz="4" w:space="0" w:color="auto"/>
              <w:right w:val="single" w:sz="4" w:space="0" w:color="auto"/>
            </w:tcBorders>
          </w:tcPr>
          <w:p w14:paraId="702C0657"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Cultivar</w:t>
            </w:r>
          </w:p>
        </w:tc>
        <w:tc>
          <w:tcPr>
            <w:tcW w:w="2308" w:type="pct"/>
            <w:tcBorders>
              <w:top w:val="single" w:sz="4" w:space="0" w:color="auto"/>
              <w:left w:val="single" w:sz="4" w:space="0" w:color="auto"/>
              <w:bottom w:val="single" w:sz="4" w:space="0" w:color="auto"/>
              <w:right w:val="single" w:sz="4" w:space="0" w:color="auto"/>
            </w:tcBorders>
          </w:tcPr>
          <w:p w14:paraId="63FC20BA"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CGC-3 × FESR-5-P6-b1-b1-1-1-1-B-B</w:t>
            </w:r>
          </w:p>
        </w:tc>
      </w:tr>
      <w:tr w:rsidR="004F6FF1" w:rsidRPr="00183D70" w14:paraId="02C6BECC" w14:textId="77777777" w:rsidTr="00FF4C73">
        <w:trPr>
          <w:trHeight w:val="300"/>
        </w:trPr>
        <w:tc>
          <w:tcPr>
            <w:tcW w:w="398" w:type="pct"/>
            <w:tcBorders>
              <w:top w:val="single" w:sz="4" w:space="0" w:color="auto"/>
              <w:left w:val="single" w:sz="4" w:space="0" w:color="auto"/>
              <w:bottom w:val="single" w:sz="4" w:space="0" w:color="auto"/>
              <w:right w:val="single" w:sz="4" w:space="0" w:color="auto"/>
            </w:tcBorders>
          </w:tcPr>
          <w:p w14:paraId="0DCCAAF3"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4</w:t>
            </w:r>
          </w:p>
        </w:tc>
        <w:tc>
          <w:tcPr>
            <w:tcW w:w="997" w:type="pct"/>
            <w:tcBorders>
              <w:top w:val="single" w:sz="4" w:space="0" w:color="auto"/>
              <w:left w:val="single" w:sz="4" w:space="0" w:color="auto"/>
              <w:bottom w:val="single" w:sz="4" w:space="0" w:color="auto"/>
              <w:right w:val="single" w:sz="4" w:space="0" w:color="auto"/>
            </w:tcBorders>
            <w:noWrap/>
            <w:vAlign w:val="bottom"/>
            <w:hideMark/>
          </w:tcPr>
          <w:p w14:paraId="7FC6F614"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GJG 17</w:t>
            </w:r>
          </w:p>
        </w:tc>
        <w:tc>
          <w:tcPr>
            <w:tcW w:w="1298" w:type="pct"/>
            <w:tcBorders>
              <w:top w:val="single" w:sz="4" w:space="0" w:color="auto"/>
              <w:left w:val="single" w:sz="4" w:space="0" w:color="auto"/>
              <w:bottom w:val="single" w:sz="4" w:space="0" w:color="auto"/>
              <w:right w:val="single" w:sz="4" w:space="0" w:color="auto"/>
            </w:tcBorders>
          </w:tcPr>
          <w:p w14:paraId="0EDB5A40"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Cultivar</w:t>
            </w:r>
          </w:p>
        </w:tc>
        <w:tc>
          <w:tcPr>
            <w:tcW w:w="2308" w:type="pct"/>
            <w:tcBorders>
              <w:top w:val="single" w:sz="4" w:space="0" w:color="auto"/>
              <w:left w:val="single" w:sz="4" w:space="0" w:color="auto"/>
              <w:bottom w:val="single" w:sz="4" w:space="0" w:color="auto"/>
              <w:right w:val="single" w:sz="4" w:space="0" w:color="auto"/>
            </w:tcBorders>
          </w:tcPr>
          <w:p w14:paraId="1021FBD4"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JSSP-11 × GG-6</w:t>
            </w:r>
          </w:p>
        </w:tc>
      </w:tr>
      <w:tr w:rsidR="004F6FF1" w:rsidRPr="00183D70" w14:paraId="5A95D0FD" w14:textId="77777777" w:rsidTr="00FF4C73">
        <w:trPr>
          <w:trHeight w:val="300"/>
        </w:trPr>
        <w:tc>
          <w:tcPr>
            <w:tcW w:w="398" w:type="pct"/>
            <w:tcBorders>
              <w:top w:val="single" w:sz="4" w:space="0" w:color="auto"/>
              <w:left w:val="single" w:sz="4" w:space="0" w:color="auto"/>
              <w:bottom w:val="single" w:sz="4" w:space="0" w:color="auto"/>
              <w:right w:val="single" w:sz="4" w:space="0" w:color="auto"/>
            </w:tcBorders>
          </w:tcPr>
          <w:p w14:paraId="1D92563A"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5</w:t>
            </w:r>
          </w:p>
        </w:tc>
        <w:tc>
          <w:tcPr>
            <w:tcW w:w="997" w:type="pct"/>
            <w:tcBorders>
              <w:top w:val="single" w:sz="4" w:space="0" w:color="auto"/>
              <w:left w:val="single" w:sz="4" w:space="0" w:color="auto"/>
              <w:bottom w:val="single" w:sz="4" w:space="0" w:color="auto"/>
              <w:right w:val="single" w:sz="4" w:space="0" w:color="auto"/>
            </w:tcBorders>
            <w:noWrap/>
            <w:vAlign w:val="bottom"/>
            <w:hideMark/>
          </w:tcPr>
          <w:p w14:paraId="1202B8CE"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GJG 9</w:t>
            </w:r>
          </w:p>
        </w:tc>
        <w:tc>
          <w:tcPr>
            <w:tcW w:w="1298" w:type="pct"/>
            <w:tcBorders>
              <w:top w:val="single" w:sz="4" w:space="0" w:color="auto"/>
              <w:left w:val="single" w:sz="4" w:space="0" w:color="auto"/>
              <w:bottom w:val="single" w:sz="4" w:space="0" w:color="auto"/>
              <w:right w:val="single" w:sz="4" w:space="0" w:color="auto"/>
            </w:tcBorders>
          </w:tcPr>
          <w:p w14:paraId="0D787721"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Cultivar</w:t>
            </w:r>
          </w:p>
        </w:tc>
        <w:tc>
          <w:tcPr>
            <w:tcW w:w="2308" w:type="pct"/>
            <w:tcBorders>
              <w:top w:val="single" w:sz="4" w:space="0" w:color="auto"/>
              <w:left w:val="single" w:sz="4" w:space="0" w:color="auto"/>
              <w:bottom w:val="single" w:sz="4" w:space="0" w:color="auto"/>
              <w:right w:val="single" w:sz="4" w:space="0" w:color="auto"/>
            </w:tcBorders>
          </w:tcPr>
          <w:p w14:paraId="617EDA9E"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GG-2 × PBS-21065; K-98-34-B-3-1-B-B</w:t>
            </w:r>
          </w:p>
        </w:tc>
      </w:tr>
      <w:tr w:rsidR="004F6FF1" w:rsidRPr="00183D70" w14:paraId="391AF7B1" w14:textId="77777777" w:rsidTr="00FF4C73">
        <w:trPr>
          <w:trHeight w:val="300"/>
        </w:trPr>
        <w:tc>
          <w:tcPr>
            <w:tcW w:w="398" w:type="pct"/>
            <w:tcBorders>
              <w:top w:val="single" w:sz="4" w:space="0" w:color="auto"/>
              <w:left w:val="single" w:sz="4" w:space="0" w:color="auto"/>
              <w:bottom w:val="single" w:sz="4" w:space="0" w:color="auto"/>
              <w:right w:val="single" w:sz="4" w:space="0" w:color="auto"/>
            </w:tcBorders>
          </w:tcPr>
          <w:p w14:paraId="407F61D6"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6</w:t>
            </w:r>
          </w:p>
        </w:tc>
        <w:tc>
          <w:tcPr>
            <w:tcW w:w="997" w:type="pct"/>
            <w:tcBorders>
              <w:top w:val="single" w:sz="4" w:space="0" w:color="auto"/>
              <w:left w:val="single" w:sz="4" w:space="0" w:color="auto"/>
              <w:bottom w:val="single" w:sz="4" w:space="0" w:color="auto"/>
              <w:right w:val="single" w:sz="4" w:space="0" w:color="auto"/>
            </w:tcBorders>
            <w:noWrap/>
            <w:vAlign w:val="bottom"/>
            <w:hideMark/>
          </w:tcPr>
          <w:p w14:paraId="71D9261B"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GPBD 5</w:t>
            </w:r>
          </w:p>
        </w:tc>
        <w:tc>
          <w:tcPr>
            <w:tcW w:w="1298" w:type="pct"/>
            <w:tcBorders>
              <w:top w:val="single" w:sz="4" w:space="0" w:color="auto"/>
              <w:left w:val="single" w:sz="4" w:space="0" w:color="auto"/>
              <w:bottom w:val="single" w:sz="4" w:space="0" w:color="auto"/>
              <w:right w:val="single" w:sz="4" w:space="0" w:color="auto"/>
            </w:tcBorders>
          </w:tcPr>
          <w:p w14:paraId="3297D212"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Cultivar</w:t>
            </w:r>
          </w:p>
        </w:tc>
        <w:tc>
          <w:tcPr>
            <w:tcW w:w="2308" w:type="pct"/>
            <w:tcBorders>
              <w:top w:val="single" w:sz="4" w:space="0" w:color="auto"/>
              <w:left w:val="single" w:sz="4" w:space="0" w:color="auto"/>
              <w:bottom w:val="single" w:sz="4" w:space="0" w:color="auto"/>
              <w:right w:val="single" w:sz="4" w:space="0" w:color="auto"/>
            </w:tcBorders>
          </w:tcPr>
          <w:p w14:paraId="0562C48D"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TG-49 × GPBD-4</w:t>
            </w:r>
          </w:p>
        </w:tc>
      </w:tr>
      <w:tr w:rsidR="004F6FF1" w:rsidRPr="00183D70" w14:paraId="3FC322F5" w14:textId="77777777" w:rsidTr="00FF4C73">
        <w:trPr>
          <w:trHeight w:val="300"/>
        </w:trPr>
        <w:tc>
          <w:tcPr>
            <w:tcW w:w="398" w:type="pct"/>
            <w:tcBorders>
              <w:top w:val="single" w:sz="4" w:space="0" w:color="auto"/>
              <w:left w:val="single" w:sz="4" w:space="0" w:color="auto"/>
              <w:bottom w:val="single" w:sz="4" w:space="0" w:color="auto"/>
              <w:right w:val="single" w:sz="4" w:space="0" w:color="auto"/>
            </w:tcBorders>
          </w:tcPr>
          <w:p w14:paraId="5A9D0A0E"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7</w:t>
            </w:r>
          </w:p>
        </w:tc>
        <w:tc>
          <w:tcPr>
            <w:tcW w:w="997" w:type="pct"/>
            <w:tcBorders>
              <w:top w:val="single" w:sz="4" w:space="0" w:color="auto"/>
              <w:left w:val="single" w:sz="4" w:space="0" w:color="auto"/>
              <w:bottom w:val="single" w:sz="4" w:space="0" w:color="auto"/>
              <w:right w:val="single" w:sz="4" w:space="0" w:color="auto"/>
            </w:tcBorders>
            <w:noWrap/>
            <w:vAlign w:val="bottom"/>
            <w:hideMark/>
          </w:tcPr>
          <w:p w14:paraId="5597A33C"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ICGS 44</w:t>
            </w:r>
          </w:p>
        </w:tc>
        <w:tc>
          <w:tcPr>
            <w:tcW w:w="1298" w:type="pct"/>
            <w:tcBorders>
              <w:top w:val="single" w:sz="4" w:space="0" w:color="auto"/>
              <w:left w:val="single" w:sz="4" w:space="0" w:color="auto"/>
              <w:bottom w:val="single" w:sz="4" w:space="0" w:color="auto"/>
              <w:right w:val="single" w:sz="4" w:space="0" w:color="auto"/>
            </w:tcBorders>
          </w:tcPr>
          <w:p w14:paraId="355E2112"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Cultivar</w:t>
            </w:r>
          </w:p>
        </w:tc>
        <w:tc>
          <w:tcPr>
            <w:tcW w:w="2308" w:type="pct"/>
            <w:tcBorders>
              <w:top w:val="single" w:sz="4" w:space="0" w:color="auto"/>
              <w:left w:val="single" w:sz="4" w:space="0" w:color="auto"/>
              <w:bottom w:val="single" w:sz="4" w:space="0" w:color="auto"/>
              <w:right w:val="single" w:sz="4" w:space="0" w:color="auto"/>
            </w:tcBorders>
          </w:tcPr>
          <w:p w14:paraId="77277512"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 xml:space="preserve">Selection from natural hybrid population of </w:t>
            </w:r>
            <w:proofErr w:type="spellStart"/>
            <w:r w:rsidRPr="00183D70">
              <w:rPr>
                <w:rFonts w:ascii="Times New Roman" w:eastAsia="Times New Roman" w:hAnsi="Times New Roman" w:cs="Times New Roman"/>
                <w:szCs w:val="22"/>
                <w:lang w:val="en-US"/>
              </w:rPr>
              <w:t>Robut</w:t>
            </w:r>
            <w:proofErr w:type="spellEnd"/>
            <w:r w:rsidRPr="00183D70">
              <w:rPr>
                <w:rFonts w:ascii="Times New Roman" w:eastAsia="Times New Roman" w:hAnsi="Times New Roman" w:cs="Times New Roman"/>
                <w:szCs w:val="22"/>
                <w:lang w:val="en-US"/>
              </w:rPr>
              <w:t xml:space="preserve"> 33-1</w:t>
            </w:r>
          </w:p>
        </w:tc>
      </w:tr>
      <w:tr w:rsidR="004F6FF1" w:rsidRPr="00183D70" w14:paraId="555CB03A" w14:textId="77777777" w:rsidTr="00FF4C73">
        <w:trPr>
          <w:trHeight w:val="300"/>
        </w:trPr>
        <w:tc>
          <w:tcPr>
            <w:tcW w:w="398" w:type="pct"/>
            <w:tcBorders>
              <w:top w:val="single" w:sz="4" w:space="0" w:color="auto"/>
              <w:left w:val="single" w:sz="4" w:space="0" w:color="auto"/>
              <w:bottom w:val="single" w:sz="4" w:space="0" w:color="auto"/>
              <w:right w:val="single" w:sz="4" w:space="0" w:color="auto"/>
            </w:tcBorders>
          </w:tcPr>
          <w:p w14:paraId="3C20EEBD"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8</w:t>
            </w:r>
          </w:p>
        </w:tc>
        <w:tc>
          <w:tcPr>
            <w:tcW w:w="997" w:type="pct"/>
            <w:tcBorders>
              <w:top w:val="single" w:sz="4" w:space="0" w:color="auto"/>
              <w:left w:val="single" w:sz="4" w:space="0" w:color="auto"/>
              <w:bottom w:val="single" w:sz="4" w:space="0" w:color="auto"/>
              <w:right w:val="single" w:sz="4" w:space="0" w:color="auto"/>
            </w:tcBorders>
            <w:noWrap/>
            <w:vAlign w:val="bottom"/>
            <w:hideMark/>
          </w:tcPr>
          <w:p w14:paraId="5673AB6A"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ICGV 00348</w:t>
            </w:r>
          </w:p>
        </w:tc>
        <w:tc>
          <w:tcPr>
            <w:tcW w:w="1298" w:type="pct"/>
            <w:tcBorders>
              <w:top w:val="single" w:sz="4" w:space="0" w:color="auto"/>
              <w:left w:val="single" w:sz="4" w:space="0" w:color="auto"/>
              <w:bottom w:val="single" w:sz="4" w:space="0" w:color="auto"/>
              <w:right w:val="single" w:sz="4" w:space="0" w:color="auto"/>
            </w:tcBorders>
          </w:tcPr>
          <w:p w14:paraId="2E83EAC9"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Cultivar</w:t>
            </w:r>
          </w:p>
        </w:tc>
        <w:tc>
          <w:tcPr>
            <w:tcW w:w="2308" w:type="pct"/>
            <w:tcBorders>
              <w:top w:val="single" w:sz="4" w:space="0" w:color="auto"/>
              <w:left w:val="single" w:sz="4" w:space="0" w:color="auto"/>
              <w:bottom w:val="single" w:sz="4" w:space="0" w:color="auto"/>
              <w:right w:val="single" w:sz="4" w:space="0" w:color="auto"/>
            </w:tcBorders>
          </w:tcPr>
          <w:p w14:paraId="15D2DC5E"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ICGV-87290 × ICGV-87846</w:t>
            </w:r>
          </w:p>
        </w:tc>
      </w:tr>
      <w:tr w:rsidR="004F6FF1" w:rsidRPr="00183D70" w14:paraId="2F8EC8DE" w14:textId="77777777" w:rsidTr="00FF4C73">
        <w:trPr>
          <w:trHeight w:val="300"/>
        </w:trPr>
        <w:tc>
          <w:tcPr>
            <w:tcW w:w="398" w:type="pct"/>
            <w:tcBorders>
              <w:top w:val="single" w:sz="4" w:space="0" w:color="auto"/>
              <w:left w:val="single" w:sz="4" w:space="0" w:color="auto"/>
              <w:bottom w:val="single" w:sz="4" w:space="0" w:color="auto"/>
              <w:right w:val="single" w:sz="4" w:space="0" w:color="auto"/>
            </w:tcBorders>
          </w:tcPr>
          <w:p w14:paraId="5FE1961B"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9</w:t>
            </w:r>
          </w:p>
        </w:tc>
        <w:tc>
          <w:tcPr>
            <w:tcW w:w="997" w:type="pct"/>
            <w:tcBorders>
              <w:top w:val="single" w:sz="4" w:space="0" w:color="auto"/>
              <w:left w:val="single" w:sz="4" w:space="0" w:color="auto"/>
              <w:bottom w:val="single" w:sz="4" w:space="0" w:color="auto"/>
              <w:right w:val="single" w:sz="4" w:space="0" w:color="auto"/>
            </w:tcBorders>
            <w:noWrap/>
            <w:vAlign w:val="bottom"/>
            <w:hideMark/>
          </w:tcPr>
          <w:p w14:paraId="6C487F5E"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J 11</w:t>
            </w:r>
          </w:p>
        </w:tc>
        <w:tc>
          <w:tcPr>
            <w:tcW w:w="1298" w:type="pct"/>
            <w:tcBorders>
              <w:top w:val="single" w:sz="4" w:space="0" w:color="auto"/>
              <w:left w:val="single" w:sz="4" w:space="0" w:color="auto"/>
              <w:bottom w:val="single" w:sz="4" w:space="0" w:color="auto"/>
              <w:right w:val="single" w:sz="4" w:space="0" w:color="auto"/>
            </w:tcBorders>
          </w:tcPr>
          <w:p w14:paraId="344B3921"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Cultivar</w:t>
            </w:r>
          </w:p>
        </w:tc>
        <w:tc>
          <w:tcPr>
            <w:tcW w:w="2308" w:type="pct"/>
            <w:tcBorders>
              <w:top w:val="single" w:sz="4" w:space="0" w:color="auto"/>
              <w:left w:val="single" w:sz="4" w:space="0" w:color="auto"/>
              <w:bottom w:val="single" w:sz="4" w:space="0" w:color="auto"/>
              <w:right w:val="single" w:sz="4" w:space="0" w:color="auto"/>
            </w:tcBorders>
          </w:tcPr>
          <w:p w14:paraId="44DB63C1"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Ah-4218 × Ah-4354</w:t>
            </w:r>
          </w:p>
        </w:tc>
      </w:tr>
      <w:tr w:rsidR="004F6FF1" w:rsidRPr="00183D70" w14:paraId="109FA106" w14:textId="77777777" w:rsidTr="00FF4C73">
        <w:trPr>
          <w:trHeight w:val="300"/>
        </w:trPr>
        <w:tc>
          <w:tcPr>
            <w:tcW w:w="398" w:type="pct"/>
            <w:tcBorders>
              <w:top w:val="single" w:sz="4" w:space="0" w:color="auto"/>
              <w:left w:val="single" w:sz="4" w:space="0" w:color="auto"/>
              <w:bottom w:val="single" w:sz="4" w:space="0" w:color="auto"/>
              <w:right w:val="single" w:sz="4" w:space="0" w:color="auto"/>
            </w:tcBorders>
          </w:tcPr>
          <w:p w14:paraId="13BCB9C1"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10</w:t>
            </w:r>
          </w:p>
        </w:tc>
        <w:tc>
          <w:tcPr>
            <w:tcW w:w="997" w:type="pct"/>
            <w:tcBorders>
              <w:top w:val="single" w:sz="4" w:space="0" w:color="auto"/>
              <w:left w:val="single" w:sz="4" w:space="0" w:color="auto"/>
              <w:bottom w:val="single" w:sz="4" w:space="0" w:color="auto"/>
              <w:right w:val="single" w:sz="4" w:space="0" w:color="auto"/>
            </w:tcBorders>
            <w:noWrap/>
            <w:vAlign w:val="bottom"/>
            <w:hideMark/>
          </w:tcPr>
          <w:p w14:paraId="4A2ED111"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Kadiri Haritandra</w:t>
            </w:r>
          </w:p>
        </w:tc>
        <w:tc>
          <w:tcPr>
            <w:tcW w:w="1298" w:type="pct"/>
            <w:tcBorders>
              <w:top w:val="single" w:sz="4" w:space="0" w:color="auto"/>
              <w:left w:val="single" w:sz="4" w:space="0" w:color="auto"/>
              <w:bottom w:val="single" w:sz="4" w:space="0" w:color="auto"/>
              <w:right w:val="single" w:sz="4" w:space="0" w:color="auto"/>
            </w:tcBorders>
          </w:tcPr>
          <w:p w14:paraId="01175C9C"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Cultivar</w:t>
            </w:r>
          </w:p>
        </w:tc>
        <w:tc>
          <w:tcPr>
            <w:tcW w:w="2308" w:type="pct"/>
            <w:tcBorders>
              <w:top w:val="single" w:sz="4" w:space="0" w:color="auto"/>
              <w:left w:val="single" w:sz="4" w:space="0" w:color="auto"/>
              <w:bottom w:val="single" w:sz="4" w:space="0" w:color="auto"/>
              <w:right w:val="single" w:sz="4" w:space="0" w:color="auto"/>
            </w:tcBorders>
          </w:tcPr>
          <w:p w14:paraId="78488191"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91/57-2 × PI-476177</w:t>
            </w:r>
          </w:p>
        </w:tc>
      </w:tr>
      <w:tr w:rsidR="004F6FF1" w:rsidRPr="00183D70" w14:paraId="54B3F4F5" w14:textId="77777777" w:rsidTr="00FF4C73">
        <w:trPr>
          <w:trHeight w:val="300"/>
        </w:trPr>
        <w:tc>
          <w:tcPr>
            <w:tcW w:w="398" w:type="pct"/>
            <w:tcBorders>
              <w:top w:val="single" w:sz="4" w:space="0" w:color="auto"/>
              <w:left w:val="single" w:sz="4" w:space="0" w:color="auto"/>
              <w:bottom w:val="single" w:sz="4" w:space="0" w:color="auto"/>
              <w:right w:val="single" w:sz="4" w:space="0" w:color="auto"/>
            </w:tcBorders>
          </w:tcPr>
          <w:p w14:paraId="56F1203F"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11</w:t>
            </w:r>
          </w:p>
        </w:tc>
        <w:tc>
          <w:tcPr>
            <w:tcW w:w="997" w:type="pct"/>
            <w:tcBorders>
              <w:top w:val="single" w:sz="4" w:space="0" w:color="auto"/>
              <w:left w:val="single" w:sz="4" w:space="0" w:color="auto"/>
              <w:bottom w:val="single" w:sz="4" w:space="0" w:color="auto"/>
              <w:right w:val="single" w:sz="4" w:space="0" w:color="auto"/>
            </w:tcBorders>
            <w:noWrap/>
            <w:vAlign w:val="bottom"/>
            <w:hideMark/>
          </w:tcPr>
          <w:p w14:paraId="7B6EEC25"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Kadiri 6</w:t>
            </w:r>
          </w:p>
        </w:tc>
        <w:tc>
          <w:tcPr>
            <w:tcW w:w="1298" w:type="pct"/>
            <w:tcBorders>
              <w:top w:val="single" w:sz="4" w:space="0" w:color="auto"/>
              <w:left w:val="single" w:sz="4" w:space="0" w:color="auto"/>
              <w:bottom w:val="single" w:sz="4" w:space="0" w:color="auto"/>
              <w:right w:val="single" w:sz="4" w:space="0" w:color="auto"/>
            </w:tcBorders>
          </w:tcPr>
          <w:p w14:paraId="696650C8"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Cultivar</w:t>
            </w:r>
          </w:p>
        </w:tc>
        <w:tc>
          <w:tcPr>
            <w:tcW w:w="2308" w:type="pct"/>
            <w:tcBorders>
              <w:top w:val="single" w:sz="4" w:space="0" w:color="auto"/>
              <w:left w:val="single" w:sz="4" w:space="0" w:color="auto"/>
              <w:bottom w:val="single" w:sz="4" w:space="0" w:color="auto"/>
              <w:right w:val="single" w:sz="4" w:space="0" w:color="auto"/>
            </w:tcBorders>
          </w:tcPr>
          <w:p w14:paraId="153606EA"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JL-24 × Ah-316/S</w:t>
            </w:r>
          </w:p>
        </w:tc>
      </w:tr>
      <w:tr w:rsidR="004F6FF1" w:rsidRPr="00183D70" w14:paraId="0F7D21B8" w14:textId="77777777" w:rsidTr="00FF4C73">
        <w:trPr>
          <w:trHeight w:val="300"/>
        </w:trPr>
        <w:tc>
          <w:tcPr>
            <w:tcW w:w="398" w:type="pct"/>
            <w:tcBorders>
              <w:top w:val="single" w:sz="4" w:space="0" w:color="auto"/>
              <w:left w:val="single" w:sz="4" w:space="0" w:color="auto"/>
              <w:bottom w:val="single" w:sz="4" w:space="0" w:color="auto"/>
              <w:right w:val="single" w:sz="4" w:space="0" w:color="auto"/>
            </w:tcBorders>
          </w:tcPr>
          <w:p w14:paraId="16C92C74"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12</w:t>
            </w:r>
          </w:p>
        </w:tc>
        <w:tc>
          <w:tcPr>
            <w:tcW w:w="997" w:type="pct"/>
            <w:tcBorders>
              <w:top w:val="single" w:sz="4" w:space="0" w:color="auto"/>
              <w:left w:val="single" w:sz="4" w:space="0" w:color="auto"/>
              <w:bottom w:val="single" w:sz="4" w:space="0" w:color="auto"/>
              <w:right w:val="single" w:sz="4" w:space="0" w:color="auto"/>
            </w:tcBorders>
            <w:noWrap/>
            <w:vAlign w:val="bottom"/>
            <w:hideMark/>
          </w:tcPr>
          <w:p w14:paraId="3EBB22A0"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Kadiri 9</w:t>
            </w:r>
          </w:p>
        </w:tc>
        <w:tc>
          <w:tcPr>
            <w:tcW w:w="1298" w:type="pct"/>
            <w:tcBorders>
              <w:top w:val="single" w:sz="4" w:space="0" w:color="auto"/>
              <w:left w:val="single" w:sz="4" w:space="0" w:color="auto"/>
              <w:bottom w:val="single" w:sz="4" w:space="0" w:color="auto"/>
              <w:right w:val="single" w:sz="4" w:space="0" w:color="auto"/>
            </w:tcBorders>
          </w:tcPr>
          <w:p w14:paraId="2C2C2EB7"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Cultivar</w:t>
            </w:r>
          </w:p>
        </w:tc>
        <w:tc>
          <w:tcPr>
            <w:tcW w:w="2308" w:type="pct"/>
            <w:tcBorders>
              <w:top w:val="single" w:sz="4" w:space="0" w:color="auto"/>
              <w:left w:val="single" w:sz="4" w:space="0" w:color="auto"/>
              <w:bottom w:val="single" w:sz="4" w:space="0" w:color="auto"/>
              <w:right w:val="single" w:sz="4" w:space="0" w:color="auto"/>
            </w:tcBorders>
          </w:tcPr>
          <w:p w14:paraId="3608ED1C"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 xml:space="preserve">Kadiri-4 × </w:t>
            </w:r>
            <w:proofErr w:type="spellStart"/>
            <w:r w:rsidRPr="00183D70">
              <w:rPr>
                <w:rFonts w:ascii="Times New Roman" w:eastAsia="Times New Roman" w:hAnsi="Times New Roman" w:cs="Times New Roman"/>
                <w:szCs w:val="22"/>
                <w:lang w:val="en-US"/>
              </w:rPr>
              <w:t>Vemana</w:t>
            </w:r>
            <w:proofErr w:type="spellEnd"/>
          </w:p>
        </w:tc>
      </w:tr>
      <w:tr w:rsidR="004F6FF1" w:rsidRPr="00183D70" w14:paraId="14DBECFA" w14:textId="77777777" w:rsidTr="00FF4C73">
        <w:trPr>
          <w:trHeight w:val="300"/>
        </w:trPr>
        <w:tc>
          <w:tcPr>
            <w:tcW w:w="398" w:type="pct"/>
            <w:tcBorders>
              <w:top w:val="single" w:sz="4" w:space="0" w:color="auto"/>
              <w:left w:val="single" w:sz="4" w:space="0" w:color="auto"/>
              <w:bottom w:val="single" w:sz="4" w:space="0" w:color="auto"/>
              <w:right w:val="single" w:sz="4" w:space="0" w:color="auto"/>
            </w:tcBorders>
          </w:tcPr>
          <w:p w14:paraId="4E833B74"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13</w:t>
            </w:r>
          </w:p>
        </w:tc>
        <w:tc>
          <w:tcPr>
            <w:tcW w:w="997" w:type="pct"/>
            <w:tcBorders>
              <w:top w:val="single" w:sz="4" w:space="0" w:color="auto"/>
              <w:left w:val="single" w:sz="4" w:space="0" w:color="auto"/>
              <w:bottom w:val="single" w:sz="4" w:space="0" w:color="auto"/>
              <w:right w:val="single" w:sz="4" w:space="0" w:color="auto"/>
            </w:tcBorders>
            <w:noWrap/>
            <w:vAlign w:val="bottom"/>
            <w:hideMark/>
          </w:tcPr>
          <w:p w14:paraId="1B8CA00B"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NRCGCS 186</w:t>
            </w:r>
          </w:p>
        </w:tc>
        <w:tc>
          <w:tcPr>
            <w:tcW w:w="1298" w:type="pct"/>
            <w:tcBorders>
              <w:top w:val="single" w:sz="4" w:space="0" w:color="auto"/>
              <w:left w:val="single" w:sz="4" w:space="0" w:color="auto"/>
              <w:bottom w:val="single" w:sz="4" w:space="0" w:color="auto"/>
              <w:right w:val="single" w:sz="4" w:space="0" w:color="auto"/>
            </w:tcBorders>
          </w:tcPr>
          <w:p w14:paraId="7CE483BC"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Interspecific derivative</w:t>
            </w:r>
          </w:p>
        </w:tc>
        <w:tc>
          <w:tcPr>
            <w:tcW w:w="2308" w:type="pct"/>
            <w:tcBorders>
              <w:top w:val="single" w:sz="4" w:space="0" w:color="auto"/>
              <w:left w:val="single" w:sz="4" w:space="0" w:color="auto"/>
              <w:bottom w:val="single" w:sz="4" w:space="0" w:color="auto"/>
              <w:right w:val="single" w:sz="4" w:space="0" w:color="auto"/>
            </w:tcBorders>
          </w:tcPr>
          <w:p w14:paraId="659EB6E9"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 xml:space="preserve">(C-364 × PBDR 25) × </w:t>
            </w:r>
            <w:r w:rsidRPr="00183D70">
              <w:rPr>
                <w:rFonts w:ascii="Times New Roman" w:eastAsia="Times New Roman" w:hAnsi="Times New Roman" w:cs="Times New Roman"/>
                <w:i/>
                <w:iCs/>
                <w:szCs w:val="22"/>
                <w:lang w:val="en-US"/>
              </w:rPr>
              <w:t xml:space="preserve">A. </w:t>
            </w:r>
            <w:proofErr w:type="spellStart"/>
            <w:r w:rsidRPr="00183D70">
              <w:rPr>
                <w:rFonts w:ascii="Times New Roman" w:eastAsia="Times New Roman" w:hAnsi="Times New Roman" w:cs="Times New Roman"/>
                <w:i/>
                <w:iCs/>
                <w:szCs w:val="22"/>
                <w:lang w:val="en-US"/>
              </w:rPr>
              <w:t>oteroi</w:t>
            </w:r>
            <w:proofErr w:type="spellEnd"/>
          </w:p>
        </w:tc>
      </w:tr>
      <w:tr w:rsidR="004F6FF1" w:rsidRPr="00183D70" w14:paraId="2B7448B4" w14:textId="77777777" w:rsidTr="00FF4C73">
        <w:trPr>
          <w:trHeight w:val="300"/>
        </w:trPr>
        <w:tc>
          <w:tcPr>
            <w:tcW w:w="398" w:type="pct"/>
            <w:tcBorders>
              <w:top w:val="single" w:sz="4" w:space="0" w:color="auto"/>
              <w:left w:val="single" w:sz="4" w:space="0" w:color="auto"/>
              <w:bottom w:val="single" w:sz="4" w:space="0" w:color="auto"/>
              <w:right w:val="single" w:sz="4" w:space="0" w:color="auto"/>
            </w:tcBorders>
          </w:tcPr>
          <w:p w14:paraId="541EEE9D"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14</w:t>
            </w:r>
          </w:p>
        </w:tc>
        <w:tc>
          <w:tcPr>
            <w:tcW w:w="997" w:type="pct"/>
            <w:tcBorders>
              <w:top w:val="single" w:sz="4" w:space="0" w:color="auto"/>
              <w:left w:val="single" w:sz="4" w:space="0" w:color="auto"/>
              <w:bottom w:val="single" w:sz="4" w:space="0" w:color="auto"/>
              <w:right w:val="single" w:sz="4" w:space="0" w:color="auto"/>
            </w:tcBorders>
            <w:noWrap/>
            <w:vAlign w:val="bottom"/>
            <w:hideMark/>
          </w:tcPr>
          <w:p w14:paraId="41B4D4ED"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NRCGCS 349</w:t>
            </w:r>
          </w:p>
        </w:tc>
        <w:tc>
          <w:tcPr>
            <w:tcW w:w="1298" w:type="pct"/>
            <w:tcBorders>
              <w:top w:val="single" w:sz="4" w:space="0" w:color="auto"/>
              <w:left w:val="single" w:sz="4" w:space="0" w:color="auto"/>
              <w:bottom w:val="single" w:sz="4" w:space="0" w:color="auto"/>
              <w:right w:val="single" w:sz="4" w:space="0" w:color="auto"/>
            </w:tcBorders>
          </w:tcPr>
          <w:p w14:paraId="51596469"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Interspecific derivative</w:t>
            </w:r>
          </w:p>
        </w:tc>
        <w:tc>
          <w:tcPr>
            <w:tcW w:w="2308" w:type="pct"/>
            <w:tcBorders>
              <w:top w:val="single" w:sz="4" w:space="0" w:color="auto"/>
              <w:left w:val="single" w:sz="4" w:space="0" w:color="auto"/>
              <w:bottom w:val="single" w:sz="4" w:space="0" w:color="auto"/>
              <w:right w:val="single" w:sz="4" w:space="0" w:color="auto"/>
            </w:tcBorders>
          </w:tcPr>
          <w:p w14:paraId="6D6DE197" w14:textId="7231E678" w:rsidR="004F6FF1" w:rsidRPr="00183D70" w:rsidRDefault="008E03EC" w:rsidP="0026071D">
            <w:pPr>
              <w:spacing w:after="0" w:line="240" w:lineRule="auto"/>
              <w:rPr>
                <w:rFonts w:ascii="Times New Roman" w:eastAsia="Times New Roman" w:hAnsi="Times New Roman" w:cs="Times New Roman"/>
                <w:szCs w:val="22"/>
                <w:lang w:val="en-US"/>
              </w:rPr>
            </w:pPr>
            <w:r>
              <w:rPr>
                <w:rFonts w:ascii="Times New Roman" w:eastAsia="Times New Roman" w:hAnsi="Times New Roman" w:cs="Times New Roman"/>
                <w:szCs w:val="22"/>
                <w:lang w:val="en-US"/>
              </w:rPr>
              <w:t>--</w:t>
            </w:r>
          </w:p>
        </w:tc>
      </w:tr>
      <w:tr w:rsidR="004F6FF1" w:rsidRPr="00183D70" w14:paraId="3DC53F4B" w14:textId="77777777" w:rsidTr="00FF4C73">
        <w:trPr>
          <w:trHeight w:val="300"/>
        </w:trPr>
        <w:tc>
          <w:tcPr>
            <w:tcW w:w="398" w:type="pct"/>
            <w:tcBorders>
              <w:top w:val="single" w:sz="4" w:space="0" w:color="auto"/>
              <w:left w:val="single" w:sz="4" w:space="0" w:color="auto"/>
              <w:bottom w:val="single" w:sz="4" w:space="0" w:color="auto"/>
              <w:right w:val="single" w:sz="4" w:space="0" w:color="auto"/>
            </w:tcBorders>
          </w:tcPr>
          <w:p w14:paraId="2715FC21"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lastRenderedPageBreak/>
              <w:t>15</w:t>
            </w:r>
          </w:p>
        </w:tc>
        <w:tc>
          <w:tcPr>
            <w:tcW w:w="997" w:type="pct"/>
            <w:tcBorders>
              <w:top w:val="single" w:sz="4" w:space="0" w:color="auto"/>
              <w:left w:val="single" w:sz="4" w:space="0" w:color="auto"/>
              <w:bottom w:val="single" w:sz="4" w:space="0" w:color="auto"/>
              <w:right w:val="single" w:sz="4" w:space="0" w:color="auto"/>
            </w:tcBorders>
            <w:noWrap/>
            <w:vAlign w:val="bottom"/>
            <w:hideMark/>
          </w:tcPr>
          <w:p w14:paraId="1176568F"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NRCGCS 74</w:t>
            </w:r>
          </w:p>
        </w:tc>
        <w:tc>
          <w:tcPr>
            <w:tcW w:w="1298" w:type="pct"/>
            <w:tcBorders>
              <w:top w:val="single" w:sz="4" w:space="0" w:color="auto"/>
              <w:left w:val="single" w:sz="4" w:space="0" w:color="auto"/>
              <w:bottom w:val="single" w:sz="4" w:space="0" w:color="auto"/>
              <w:right w:val="single" w:sz="4" w:space="0" w:color="auto"/>
            </w:tcBorders>
          </w:tcPr>
          <w:p w14:paraId="03E353E4"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Interspecific derivative</w:t>
            </w:r>
          </w:p>
        </w:tc>
        <w:tc>
          <w:tcPr>
            <w:tcW w:w="2308" w:type="pct"/>
            <w:tcBorders>
              <w:top w:val="single" w:sz="4" w:space="0" w:color="auto"/>
              <w:left w:val="single" w:sz="4" w:space="0" w:color="auto"/>
              <w:bottom w:val="single" w:sz="4" w:space="0" w:color="auto"/>
              <w:right w:val="single" w:sz="4" w:space="0" w:color="auto"/>
            </w:tcBorders>
          </w:tcPr>
          <w:p w14:paraId="4315FE30"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 xml:space="preserve">(CT7-1 × SB XI) × </w:t>
            </w:r>
            <w:r w:rsidRPr="00183D70">
              <w:rPr>
                <w:rFonts w:ascii="Times New Roman" w:eastAsia="Times New Roman" w:hAnsi="Times New Roman" w:cs="Times New Roman"/>
                <w:i/>
                <w:iCs/>
                <w:szCs w:val="22"/>
                <w:lang w:val="en-US"/>
              </w:rPr>
              <w:t>A. pusilla</w:t>
            </w:r>
          </w:p>
        </w:tc>
      </w:tr>
      <w:tr w:rsidR="004F6FF1" w:rsidRPr="00183D70" w14:paraId="5A1B9E43" w14:textId="77777777" w:rsidTr="00FF4C73">
        <w:trPr>
          <w:trHeight w:val="300"/>
        </w:trPr>
        <w:tc>
          <w:tcPr>
            <w:tcW w:w="398" w:type="pct"/>
            <w:tcBorders>
              <w:top w:val="single" w:sz="4" w:space="0" w:color="auto"/>
              <w:left w:val="single" w:sz="4" w:space="0" w:color="auto"/>
              <w:bottom w:val="single" w:sz="4" w:space="0" w:color="auto"/>
              <w:right w:val="single" w:sz="4" w:space="0" w:color="auto"/>
            </w:tcBorders>
          </w:tcPr>
          <w:p w14:paraId="531A0181"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16</w:t>
            </w:r>
          </w:p>
        </w:tc>
        <w:tc>
          <w:tcPr>
            <w:tcW w:w="997" w:type="pct"/>
            <w:tcBorders>
              <w:top w:val="single" w:sz="4" w:space="0" w:color="auto"/>
              <w:left w:val="single" w:sz="4" w:space="0" w:color="auto"/>
              <w:bottom w:val="single" w:sz="4" w:space="0" w:color="auto"/>
              <w:right w:val="single" w:sz="4" w:space="0" w:color="auto"/>
            </w:tcBorders>
            <w:noWrap/>
            <w:vAlign w:val="bottom"/>
            <w:hideMark/>
          </w:tcPr>
          <w:p w14:paraId="27B882DD"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NRCGCS 176</w:t>
            </w:r>
          </w:p>
        </w:tc>
        <w:tc>
          <w:tcPr>
            <w:tcW w:w="1298" w:type="pct"/>
            <w:tcBorders>
              <w:top w:val="single" w:sz="4" w:space="0" w:color="auto"/>
              <w:left w:val="single" w:sz="4" w:space="0" w:color="auto"/>
              <w:bottom w:val="single" w:sz="4" w:space="0" w:color="auto"/>
              <w:right w:val="single" w:sz="4" w:space="0" w:color="auto"/>
            </w:tcBorders>
          </w:tcPr>
          <w:p w14:paraId="6C811952"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Interspecific derivative</w:t>
            </w:r>
          </w:p>
        </w:tc>
        <w:tc>
          <w:tcPr>
            <w:tcW w:w="2308" w:type="pct"/>
            <w:tcBorders>
              <w:top w:val="single" w:sz="4" w:space="0" w:color="auto"/>
              <w:left w:val="single" w:sz="4" w:space="0" w:color="auto"/>
              <w:bottom w:val="single" w:sz="4" w:space="0" w:color="auto"/>
              <w:right w:val="single" w:sz="4" w:space="0" w:color="auto"/>
            </w:tcBorders>
          </w:tcPr>
          <w:p w14:paraId="2FB5521B"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 xml:space="preserve">(M 13 × PBDR 25) × </w:t>
            </w:r>
            <w:r w:rsidRPr="00183D70">
              <w:rPr>
                <w:rFonts w:ascii="Times New Roman" w:eastAsia="Times New Roman" w:hAnsi="Times New Roman" w:cs="Times New Roman"/>
                <w:i/>
                <w:iCs/>
                <w:szCs w:val="22"/>
                <w:lang w:val="en-US"/>
              </w:rPr>
              <w:t xml:space="preserve">A. </w:t>
            </w:r>
            <w:proofErr w:type="spellStart"/>
            <w:r w:rsidRPr="00183D70">
              <w:rPr>
                <w:rFonts w:ascii="Times New Roman" w:eastAsia="Times New Roman" w:hAnsi="Times New Roman" w:cs="Times New Roman"/>
                <w:i/>
                <w:iCs/>
                <w:szCs w:val="22"/>
                <w:lang w:val="en-US"/>
              </w:rPr>
              <w:t>cardenensis</w:t>
            </w:r>
            <w:proofErr w:type="spellEnd"/>
          </w:p>
        </w:tc>
      </w:tr>
      <w:tr w:rsidR="004F6FF1" w:rsidRPr="00183D70" w14:paraId="78694147" w14:textId="77777777" w:rsidTr="00FF4C73">
        <w:trPr>
          <w:trHeight w:val="300"/>
        </w:trPr>
        <w:tc>
          <w:tcPr>
            <w:tcW w:w="398" w:type="pct"/>
            <w:tcBorders>
              <w:top w:val="single" w:sz="4" w:space="0" w:color="auto"/>
              <w:left w:val="single" w:sz="4" w:space="0" w:color="auto"/>
              <w:bottom w:val="single" w:sz="4" w:space="0" w:color="auto"/>
              <w:right w:val="single" w:sz="4" w:space="0" w:color="auto"/>
            </w:tcBorders>
          </w:tcPr>
          <w:p w14:paraId="709362FA"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17</w:t>
            </w:r>
          </w:p>
        </w:tc>
        <w:tc>
          <w:tcPr>
            <w:tcW w:w="997" w:type="pct"/>
            <w:tcBorders>
              <w:top w:val="single" w:sz="4" w:space="0" w:color="auto"/>
              <w:left w:val="single" w:sz="4" w:space="0" w:color="auto"/>
              <w:bottom w:val="single" w:sz="4" w:space="0" w:color="auto"/>
              <w:right w:val="single" w:sz="4" w:space="0" w:color="auto"/>
            </w:tcBorders>
            <w:noWrap/>
            <w:vAlign w:val="bottom"/>
            <w:hideMark/>
          </w:tcPr>
          <w:p w14:paraId="61490D93"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NRCGCS 180</w:t>
            </w:r>
          </w:p>
        </w:tc>
        <w:tc>
          <w:tcPr>
            <w:tcW w:w="1298" w:type="pct"/>
            <w:tcBorders>
              <w:top w:val="single" w:sz="4" w:space="0" w:color="auto"/>
              <w:left w:val="single" w:sz="4" w:space="0" w:color="auto"/>
              <w:bottom w:val="single" w:sz="4" w:space="0" w:color="auto"/>
              <w:right w:val="single" w:sz="4" w:space="0" w:color="auto"/>
            </w:tcBorders>
          </w:tcPr>
          <w:p w14:paraId="4A9AAAE0"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Interspecific derivative</w:t>
            </w:r>
          </w:p>
        </w:tc>
        <w:tc>
          <w:tcPr>
            <w:tcW w:w="2308" w:type="pct"/>
            <w:tcBorders>
              <w:top w:val="single" w:sz="4" w:space="0" w:color="auto"/>
              <w:left w:val="single" w:sz="4" w:space="0" w:color="auto"/>
              <w:bottom w:val="single" w:sz="4" w:space="0" w:color="auto"/>
              <w:right w:val="single" w:sz="4" w:space="0" w:color="auto"/>
            </w:tcBorders>
          </w:tcPr>
          <w:p w14:paraId="2A9A317D"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 xml:space="preserve">J 11 × </w:t>
            </w:r>
            <w:r w:rsidRPr="00183D70">
              <w:rPr>
                <w:rFonts w:ascii="Times New Roman" w:eastAsia="Times New Roman" w:hAnsi="Times New Roman" w:cs="Times New Roman"/>
                <w:i/>
                <w:iCs/>
                <w:szCs w:val="22"/>
                <w:lang w:val="en-US"/>
              </w:rPr>
              <w:t xml:space="preserve">A. </w:t>
            </w:r>
            <w:proofErr w:type="spellStart"/>
            <w:r w:rsidRPr="00183D70">
              <w:rPr>
                <w:rFonts w:ascii="Times New Roman" w:eastAsia="Times New Roman" w:hAnsi="Times New Roman" w:cs="Times New Roman"/>
                <w:i/>
                <w:iCs/>
                <w:szCs w:val="22"/>
                <w:lang w:val="en-US"/>
              </w:rPr>
              <w:t>Cardenansii</w:t>
            </w:r>
            <w:proofErr w:type="spellEnd"/>
          </w:p>
        </w:tc>
      </w:tr>
      <w:tr w:rsidR="004F6FF1" w:rsidRPr="00183D70" w14:paraId="47AEF5B7" w14:textId="77777777" w:rsidTr="00FF4C73">
        <w:trPr>
          <w:trHeight w:val="300"/>
        </w:trPr>
        <w:tc>
          <w:tcPr>
            <w:tcW w:w="398" w:type="pct"/>
            <w:tcBorders>
              <w:top w:val="single" w:sz="4" w:space="0" w:color="auto"/>
              <w:left w:val="single" w:sz="4" w:space="0" w:color="auto"/>
              <w:bottom w:val="single" w:sz="4" w:space="0" w:color="auto"/>
              <w:right w:val="single" w:sz="4" w:space="0" w:color="auto"/>
            </w:tcBorders>
          </w:tcPr>
          <w:p w14:paraId="78FA3BD2"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18</w:t>
            </w:r>
          </w:p>
        </w:tc>
        <w:tc>
          <w:tcPr>
            <w:tcW w:w="997" w:type="pct"/>
            <w:tcBorders>
              <w:top w:val="single" w:sz="4" w:space="0" w:color="auto"/>
              <w:left w:val="single" w:sz="4" w:space="0" w:color="auto"/>
              <w:bottom w:val="single" w:sz="4" w:space="0" w:color="auto"/>
              <w:right w:val="single" w:sz="4" w:space="0" w:color="auto"/>
            </w:tcBorders>
            <w:noWrap/>
            <w:vAlign w:val="bottom"/>
            <w:hideMark/>
          </w:tcPr>
          <w:p w14:paraId="32D5F162"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NRCGCS 196</w:t>
            </w:r>
          </w:p>
        </w:tc>
        <w:tc>
          <w:tcPr>
            <w:tcW w:w="1298" w:type="pct"/>
            <w:tcBorders>
              <w:top w:val="single" w:sz="4" w:space="0" w:color="auto"/>
              <w:left w:val="single" w:sz="4" w:space="0" w:color="auto"/>
              <w:bottom w:val="single" w:sz="4" w:space="0" w:color="auto"/>
              <w:right w:val="single" w:sz="4" w:space="0" w:color="auto"/>
            </w:tcBorders>
          </w:tcPr>
          <w:p w14:paraId="549A0D73"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Interspecific derivative</w:t>
            </w:r>
          </w:p>
        </w:tc>
        <w:tc>
          <w:tcPr>
            <w:tcW w:w="2308" w:type="pct"/>
            <w:tcBorders>
              <w:top w:val="single" w:sz="4" w:space="0" w:color="auto"/>
              <w:left w:val="single" w:sz="4" w:space="0" w:color="auto"/>
              <w:bottom w:val="single" w:sz="4" w:space="0" w:color="auto"/>
              <w:right w:val="single" w:sz="4" w:space="0" w:color="auto"/>
            </w:tcBorders>
          </w:tcPr>
          <w:p w14:paraId="3502CE3E"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 xml:space="preserve">(GAUG 10 × CGC 4018) × </w:t>
            </w:r>
            <w:r w:rsidRPr="00183D70">
              <w:rPr>
                <w:rFonts w:ascii="Times New Roman" w:eastAsia="Times New Roman" w:hAnsi="Times New Roman" w:cs="Times New Roman"/>
                <w:i/>
                <w:iCs/>
                <w:szCs w:val="22"/>
                <w:lang w:val="en-US"/>
              </w:rPr>
              <w:t xml:space="preserve">A. </w:t>
            </w:r>
            <w:proofErr w:type="spellStart"/>
            <w:r w:rsidRPr="00183D70">
              <w:rPr>
                <w:rFonts w:ascii="Times New Roman" w:eastAsia="Times New Roman" w:hAnsi="Times New Roman" w:cs="Times New Roman"/>
                <w:i/>
                <w:iCs/>
                <w:szCs w:val="22"/>
                <w:lang w:val="en-US"/>
              </w:rPr>
              <w:t>correntina</w:t>
            </w:r>
            <w:proofErr w:type="spellEnd"/>
          </w:p>
        </w:tc>
      </w:tr>
      <w:tr w:rsidR="004F6FF1" w:rsidRPr="00183D70" w14:paraId="79A7D4E6" w14:textId="77777777" w:rsidTr="00FF4C73">
        <w:trPr>
          <w:trHeight w:val="300"/>
        </w:trPr>
        <w:tc>
          <w:tcPr>
            <w:tcW w:w="398" w:type="pct"/>
            <w:tcBorders>
              <w:top w:val="single" w:sz="4" w:space="0" w:color="auto"/>
              <w:left w:val="single" w:sz="4" w:space="0" w:color="auto"/>
              <w:bottom w:val="single" w:sz="4" w:space="0" w:color="auto"/>
              <w:right w:val="single" w:sz="4" w:space="0" w:color="auto"/>
            </w:tcBorders>
          </w:tcPr>
          <w:p w14:paraId="1E155B7A"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19</w:t>
            </w:r>
          </w:p>
        </w:tc>
        <w:tc>
          <w:tcPr>
            <w:tcW w:w="997" w:type="pct"/>
            <w:tcBorders>
              <w:top w:val="single" w:sz="4" w:space="0" w:color="auto"/>
              <w:left w:val="single" w:sz="4" w:space="0" w:color="auto"/>
              <w:bottom w:val="single" w:sz="4" w:space="0" w:color="auto"/>
              <w:right w:val="single" w:sz="4" w:space="0" w:color="auto"/>
            </w:tcBorders>
            <w:noWrap/>
            <w:vAlign w:val="bottom"/>
            <w:hideMark/>
          </w:tcPr>
          <w:p w14:paraId="346323AC"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NRCGCS 298</w:t>
            </w:r>
          </w:p>
        </w:tc>
        <w:tc>
          <w:tcPr>
            <w:tcW w:w="1298" w:type="pct"/>
            <w:tcBorders>
              <w:top w:val="single" w:sz="4" w:space="0" w:color="auto"/>
              <w:left w:val="single" w:sz="4" w:space="0" w:color="auto"/>
              <w:bottom w:val="single" w:sz="4" w:space="0" w:color="auto"/>
              <w:right w:val="single" w:sz="4" w:space="0" w:color="auto"/>
            </w:tcBorders>
          </w:tcPr>
          <w:p w14:paraId="5A5C5AD8"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Interspecific derivative</w:t>
            </w:r>
          </w:p>
        </w:tc>
        <w:tc>
          <w:tcPr>
            <w:tcW w:w="2308" w:type="pct"/>
            <w:tcBorders>
              <w:top w:val="single" w:sz="4" w:space="0" w:color="auto"/>
              <w:left w:val="single" w:sz="4" w:space="0" w:color="auto"/>
              <w:bottom w:val="single" w:sz="4" w:space="0" w:color="auto"/>
              <w:right w:val="single" w:sz="4" w:space="0" w:color="auto"/>
            </w:tcBorders>
          </w:tcPr>
          <w:p w14:paraId="2415F6BF"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 xml:space="preserve">J 11 × </w:t>
            </w:r>
            <w:r w:rsidRPr="00183D70">
              <w:rPr>
                <w:rFonts w:ascii="Times New Roman" w:eastAsia="Times New Roman" w:hAnsi="Times New Roman" w:cs="Times New Roman"/>
                <w:i/>
                <w:iCs/>
                <w:szCs w:val="22"/>
                <w:lang w:val="en-US"/>
              </w:rPr>
              <w:t xml:space="preserve">A. </w:t>
            </w:r>
            <w:proofErr w:type="spellStart"/>
            <w:r w:rsidRPr="00183D70">
              <w:rPr>
                <w:rFonts w:ascii="Times New Roman" w:eastAsia="Times New Roman" w:hAnsi="Times New Roman" w:cs="Times New Roman"/>
                <w:i/>
                <w:iCs/>
                <w:szCs w:val="22"/>
                <w:lang w:val="en-US"/>
              </w:rPr>
              <w:t>duranensis</w:t>
            </w:r>
            <w:proofErr w:type="spellEnd"/>
          </w:p>
        </w:tc>
      </w:tr>
      <w:tr w:rsidR="004F6FF1" w:rsidRPr="00183D70" w14:paraId="022303CF" w14:textId="77777777" w:rsidTr="00FF4C73">
        <w:trPr>
          <w:trHeight w:val="300"/>
        </w:trPr>
        <w:tc>
          <w:tcPr>
            <w:tcW w:w="398" w:type="pct"/>
            <w:tcBorders>
              <w:top w:val="single" w:sz="4" w:space="0" w:color="auto"/>
              <w:left w:val="single" w:sz="4" w:space="0" w:color="auto"/>
              <w:bottom w:val="single" w:sz="4" w:space="0" w:color="auto"/>
              <w:right w:val="single" w:sz="4" w:space="0" w:color="auto"/>
            </w:tcBorders>
          </w:tcPr>
          <w:p w14:paraId="369F81C1"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20</w:t>
            </w:r>
          </w:p>
        </w:tc>
        <w:tc>
          <w:tcPr>
            <w:tcW w:w="997" w:type="pct"/>
            <w:tcBorders>
              <w:top w:val="single" w:sz="4" w:space="0" w:color="auto"/>
              <w:left w:val="single" w:sz="4" w:space="0" w:color="auto"/>
              <w:bottom w:val="single" w:sz="4" w:space="0" w:color="auto"/>
              <w:right w:val="single" w:sz="4" w:space="0" w:color="auto"/>
            </w:tcBorders>
            <w:noWrap/>
            <w:vAlign w:val="bottom"/>
            <w:hideMark/>
          </w:tcPr>
          <w:p w14:paraId="204188E1"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NRCGCS 85</w:t>
            </w:r>
          </w:p>
        </w:tc>
        <w:tc>
          <w:tcPr>
            <w:tcW w:w="1298" w:type="pct"/>
            <w:tcBorders>
              <w:top w:val="single" w:sz="4" w:space="0" w:color="auto"/>
              <w:left w:val="single" w:sz="4" w:space="0" w:color="auto"/>
              <w:bottom w:val="single" w:sz="4" w:space="0" w:color="auto"/>
              <w:right w:val="single" w:sz="4" w:space="0" w:color="auto"/>
            </w:tcBorders>
          </w:tcPr>
          <w:p w14:paraId="0D2CE952"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Interspecific derivative</w:t>
            </w:r>
          </w:p>
        </w:tc>
        <w:tc>
          <w:tcPr>
            <w:tcW w:w="2308" w:type="pct"/>
            <w:tcBorders>
              <w:top w:val="single" w:sz="4" w:space="0" w:color="auto"/>
              <w:left w:val="single" w:sz="4" w:space="0" w:color="auto"/>
              <w:bottom w:val="single" w:sz="4" w:space="0" w:color="auto"/>
              <w:right w:val="single" w:sz="4" w:space="0" w:color="auto"/>
            </w:tcBorders>
          </w:tcPr>
          <w:p w14:paraId="0EFFB081"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 xml:space="preserve">(CT 7-1 × SB 11) × </w:t>
            </w:r>
            <w:r w:rsidRPr="00183D70">
              <w:rPr>
                <w:rFonts w:ascii="Times New Roman" w:eastAsia="Times New Roman" w:hAnsi="Times New Roman" w:cs="Times New Roman"/>
                <w:i/>
                <w:iCs/>
                <w:szCs w:val="22"/>
                <w:lang w:val="en-US"/>
              </w:rPr>
              <w:t xml:space="preserve">A. </w:t>
            </w:r>
            <w:proofErr w:type="spellStart"/>
            <w:r w:rsidRPr="00183D70">
              <w:rPr>
                <w:rFonts w:ascii="Times New Roman" w:eastAsia="Times New Roman" w:hAnsi="Times New Roman" w:cs="Times New Roman"/>
                <w:i/>
                <w:iCs/>
                <w:szCs w:val="22"/>
                <w:lang w:val="en-US"/>
              </w:rPr>
              <w:t>diogoi</w:t>
            </w:r>
            <w:proofErr w:type="spellEnd"/>
          </w:p>
        </w:tc>
      </w:tr>
      <w:tr w:rsidR="004F6FF1" w:rsidRPr="00183D70" w14:paraId="6BCCBABD" w14:textId="77777777" w:rsidTr="00FF4C73">
        <w:trPr>
          <w:trHeight w:val="300"/>
        </w:trPr>
        <w:tc>
          <w:tcPr>
            <w:tcW w:w="398" w:type="pct"/>
            <w:tcBorders>
              <w:top w:val="single" w:sz="4" w:space="0" w:color="auto"/>
              <w:left w:val="single" w:sz="4" w:space="0" w:color="auto"/>
              <w:bottom w:val="single" w:sz="4" w:space="0" w:color="auto"/>
              <w:right w:val="single" w:sz="4" w:space="0" w:color="auto"/>
            </w:tcBorders>
          </w:tcPr>
          <w:p w14:paraId="1455BF7E"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21</w:t>
            </w:r>
          </w:p>
        </w:tc>
        <w:tc>
          <w:tcPr>
            <w:tcW w:w="997" w:type="pct"/>
            <w:tcBorders>
              <w:top w:val="single" w:sz="4" w:space="0" w:color="auto"/>
              <w:left w:val="single" w:sz="4" w:space="0" w:color="auto"/>
              <w:bottom w:val="single" w:sz="4" w:space="0" w:color="auto"/>
              <w:right w:val="single" w:sz="4" w:space="0" w:color="auto"/>
            </w:tcBorders>
            <w:noWrap/>
            <w:vAlign w:val="bottom"/>
            <w:hideMark/>
          </w:tcPr>
          <w:p w14:paraId="38A00D75"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PBS 12183</w:t>
            </w:r>
          </w:p>
        </w:tc>
        <w:tc>
          <w:tcPr>
            <w:tcW w:w="1298" w:type="pct"/>
            <w:tcBorders>
              <w:top w:val="single" w:sz="4" w:space="0" w:color="auto"/>
              <w:left w:val="single" w:sz="4" w:space="0" w:color="auto"/>
              <w:bottom w:val="single" w:sz="4" w:space="0" w:color="auto"/>
              <w:right w:val="single" w:sz="4" w:space="0" w:color="auto"/>
            </w:tcBorders>
          </w:tcPr>
          <w:p w14:paraId="6F311353"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Advanced breeding line</w:t>
            </w:r>
          </w:p>
        </w:tc>
        <w:tc>
          <w:tcPr>
            <w:tcW w:w="2308" w:type="pct"/>
            <w:tcBorders>
              <w:top w:val="single" w:sz="4" w:space="0" w:color="auto"/>
              <w:left w:val="single" w:sz="4" w:space="0" w:color="auto"/>
              <w:bottom w:val="single" w:sz="4" w:space="0" w:color="auto"/>
              <w:right w:val="single" w:sz="4" w:space="0" w:color="auto"/>
            </w:tcBorders>
          </w:tcPr>
          <w:p w14:paraId="48BF3E7A"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JCA 16 × GG 2 C</w:t>
            </w:r>
          </w:p>
        </w:tc>
      </w:tr>
      <w:tr w:rsidR="004F6FF1" w:rsidRPr="00183D70" w14:paraId="53D9302A" w14:textId="77777777" w:rsidTr="00FF4C73">
        <w:trPr>
          <w:trHeight w:val="300"/>
        </w:trPr>
        <w:tc>
          <w:tcPr>
            <w:tcW w:w="398" w:type="pct"/>
            <w:tcBorders>
              <w:top w:val="single" w:sz="4" w:space="0" w:color="auto"/>
              <w:left w:val="single" w:sz="4" w:space="0" w:color="auto"/>
              <w:bottom w:val="single" w:sz="4" w:space="0" w:color="auto"/>
              <w:right w:val="single" w:sz="4" w:space="0" w:color="auto"/>
            </w:tcBorders>
          </w:tcPr>
          <w:p w14:paraId="2824DE7F"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22</w:t>
            </w:r>
          </w:p>
        </w:tc>
        <w:tc>
          <w:tcPr>
            <w:tcW w:w="997" w:type="pct"/>
            <w:tcBorders>
              <w:top w:val="single" w:sz="4" w:space="0" w:color="auto"/>
              <w:left w:val="single" w:sz="4" w:space="0" w:color="auto"/>
              <w:bottom w:val="single" w:sz="4" w:space="0" w:color="auto"/>
              <w:right w:val="single" w:sz="4" w:space="0" w:color="auto"/>
            </w:tcBorders>
            <w:noWrap/>
            <w:vAlign w:val="bottom"/>
            <w:hideMark/>
          </w:tcPr>
          <w:p w14:paraId="29786F1A"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PBS 12185</w:t>
            </w:r>
          </w:p>
        </w:tc>
        <w:tc>
          <w:tcPr>
            <w:tcW w:w="1298" w:type="pct"/>
            <w:tcBorders>
              <w:top w:val="single" w:sz="4" w:space="0" w:color="auto"/>
              <w:left w:val="single" w:sz="4" w:space="0" w:color="auto"/>
              <w:bottom w:val="single" w:sz="4" w:space="0" w:color="auto"/>
              <w:right w:val="single" w:sz="4" w:space="0" w:color="auto"/>
            </w:tcBorders>
          </w:tcPr>
          <w:p w14:paraId="0C4AFE6F"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Advanced breeding line</w:t>
            </w:r>
          </w:p>
        </w:tc>
        <w:tc>
          <w:tcPr>
            <w:tcW w:w="2308" w:type="pct"/>
            <w:tcBorders>
              <w:top w:val="single" w:sz="4" w:space="0" w:color="auto"/>
              <w:left w:val="single" w:sz="4" w:space="0" w:color="auto"/>
              <w:bottom w:val="single" w:sz="4" w:space="0" w:color="auto"/>
              <w:right w:val="single" w:sz="4" w:space="0" w:color="auto"/>
            </w:tcBorders>
          </w:tcPr>
          <w:p w14:paraId="340F8E77"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R 33-1 × ICGV 87280 A</w:t>
            </w:r>
          </w:p>
        </w:tc>
      </w:tr>
      <w:tr w:rsidR="004F6FF1" w:rsidRPr="00183D70" w14:paraId="290333C6" w14:textId="77777777" w:rsidTr="00FF4C73">
        <w:trPr>
          <w:trHeight w:val="300"/>
        </w:trPr>
        <w:tc>
          <w:tcPr>
            <w:tcW w:w="398" w:type="pct"/>
            <w:tcBorders>
              <w:top w:val="single" w:sz="4" w:space="0" w:color="auto"/>
              <w:left w:val="single" w:sz="4" w:space="0" w:color="auto"/>
              <w:bottom w:val="single" w:sz="4" w:space="0" w:color="auto"/>
              <w:right w:val="single" w:sz="4" w:space="0" w:color="auto"/>
            </w:tcBorders>
          </w:tcPr>
          <w:p w14:paraId="4E19994B"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23</w:t>
            </w:r>
          </w:p>
        </w:tc>
        <w:tc>
          <w:tcPr>
            <w:tcW w:w="997" w:type="pct"/>
            <w:tcBorders>
              <w:top w:val="single" w:sz="4" w:space="0" w:color="auto"/>
              <w:left w:val="single" w:sz="4" w:space="0" w:color="auto"/>
              <w:bottom w:val="single" w:sz="4" w:space="0" w:color="auto"/>
              <w:right w:val="single" w:sz="4" w:space="0" w:color="auto"/>
            </w:tcBorders>
            <w:noWrap/>
            <w:vAlign w:val="bottom"/>
            <w:hideMark/>
          </w:tcPr>
          <w:p w14:paraId="471AAA83"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PBS 12186</w:t>
            </w:r>
          </w:p>
        </w:tc>
        <w:tc>
          <w:tcPr>
            <w:tcW w:w="1298" w:type="pct"/>
            <w:tcBorders>
              <w:top w:val="single" w:sz="4" w:space="0" w:color="auto"/>
              <w:left w:val="single" w:sz="4" w:space="0" w:color="auto"/>
              <w:bottom w:val="single" w:sz="4" w:space="0" w:color="auto"/>
              <w:right w:val="single" w:sz="4" w:space="0" w:color="auto"/>
            </w:tcBorders>
          </w:tcPr>
          <w:p w14:paraId="650C3C61"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Advanced breeding line</w:t>
            </w:r>
          </w:p>
        </w:tc>
        <w:tc>
          <w:tcPr>
            <w:tcW w:w="2308" w:type="pct"/>
            <w:tcBorders>
              <w:top w:val="single" w:sz="4" w:space="0" w:color="auto"/>
              <w:left w:val="single" w:sz="4" w:space="0" w:color="auto"/>
              <w:bottom w:val="single" w:sz="4" w:space="0" w:color="auto"/>
              <w:right w:val="single" w:sz="4" w:space="0" w:color="auto"/>
            </w:tcBorders>
          </w:tcPr>
          <w:p w14:paraId="21753872"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AK 159 × NRCG 5001</w:t>
            </w:r>
          </w:p>
        </w:tc>
      </w:tr>
      <w:tr w:rsidR="004F6FF1" w:rsidRPr="00183D70" w14:paraId="13511E66" w14:textId="77777777" w:rsidTr="00FF4C73">
        <w:trPr>
          <w:trHeight w:val="300"/>
        </w:trPr>
        <w:tc>
          <w:tcPr>
            <w:tcW w:w="398" w:type="pct"/>
            <w:tcBorders>
              <w:top w:val="single" w:sz="4" w:space="0" w:color="auto"/>
              <w:left w:val="single" w:sz="4" w:space="0" w:color="auto"/>
              <w:bottom w:val="single" w:sz="4" w:space="0" w:color="auto"/>
              <w:right w:val="single" w:sz="4" w:space="0" w:color="auto"/>
            </w:tcBorders>
          </w:tcPr>
          <w:p w14:paraId="7AE5FBE8"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24</w:t>
            </w:r>
          </w:p>
        </w:tc>
        <w:tc>
          <w:tcPr>
            <w:tcW w:w="997" w:type="pct"/>
            <w:tcBorders>
              <w:top w:val="single" w:sz="4" w:space="0" w:color="auto"/>
              <w:left w:val="single" w:sz="4" w:space="0" w:color="auto"/>
              <w:bottom w:val="single" w:sz="4" w:space="0" w:color="auto"/>
              <w:right w:val="single" w:sz="4" w:space="0" w:color="auto"/>
            </w:tcBorders>
            <w:noWrap/>
            <w:vAlign w:val="bottom"/>
            <w:hideMark/>
          </w:tcPr>
          <w:p w14:paraId="63FDF056"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PBS 12190</w:t>
            </w:r>
          </w:p>
        </w:tc>
        <w:tc>
          <w:tcPr>
            <w:tcW w:w="1298" w:type="pct"/>
            <w:tcBorders>
              <w:top w:val="single" w:sz="4" w:space="0" w:color="auto"/>
              <w:left w:val="single" w:sz="4" w:space="0" w:color="auto"/>
              <w:bottom w:val="single" w:sz="4" w:space="0" w:color="auto"/>
              <w:right w:val="single" w:sz="4" w:space="0" w:color="auto"/>
            </w:tcBorders>
          </w:tcPr>
          <w:p w14:paraId="1FF9F33A"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Advanced breeding line</w:t>
            </w:r>
          </w:p>
        </w:tc>
        <w:tc>
          <w:tcPr>
            <w:tcW w:w="2308" w:type="pct"/>
            <w:tcBorders>
              <w:top w:val="single" w:sz="4" w:space="0" w:color="auto"/>
              <w:left w:val="single" w:sz="4" w:space="0" w:color="auto"/>
              <w:bottom w:val="single" w:sz="4" w:space="0" w:color="auto"/>
              <w:right w:val="single" w:sz="4" w:space="0" w:color="auto"/>
            </w:tcBorders>
          </w:tcPr>
          <w:p w14:paraId="52F4C5B2"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CS 19 × GG 20</w:t>
            </w:r>
          </w:p>
        </w:tc>
      </w:tr>
      <w:tr w:rsidR="004F6FF1" w:rsidRPr="00183D70" w14:paraId="0C1F7ED4" w14:textId="77777777" w:rsidTr="00FF4C73">
        <w:trPr>
          <w:trHeight w:val="300"/>
        </w:trPr>
        <w:tc>
          <w:tcPr>
            <w:tcW w:w="398" w:type="pct"/>
            <w:tcBorders>
              <w:top w:val="single" w:sz="4" w:space="0" w:color="auto"/>
              <w:left w:val="single" w:sz="4" w:space="0" w:color="auto"/>
              <w:bottom w:val="single" w:sz="4" w:space="0" w:color="auto"/>
              <w:right w:val="single" w:sz="4" w:space="0" w:color="auto"/>
            </w:tcBorders>
          </w:tcPr>
          <w:p w14:paraId="2A07F5A4"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25</w:t>
            </w:r>
          </w:p>
        </w:tc>
        <w:tc>
          <w:tcPr>
            <w:tcW w:w="997" w:type="pct"/>
            <w:tcBorders>
              <w:top w:val="single" w:sz="4" w:space="0" w:color="auto"/>
              <w:left w:val="single" w:sz="4" w:space="0" w:color="auto"/>
              <w:bottom w:val="single" w:sz="4" w:space="0" w:color="auto"/>
              <w:right w:val="single" w:sz="4" w:space="0" w:color="auto"/>
            </w:tcBorders>
            <w:noWrap/>
            <w:vAlign w:val="bottom"/>
            <w:hideMark/>
          </w:tcPr>
          <w:p w14:paraId="0E674C1A"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PBS 22131</w:t>
            </w:r>
          </w:p>
        </w:tc>
        <w:tc>
          <w:tcPr>
            <w:tcW w:w="1298" w:type="pct"/>
            <w:tcBorders>
              <w:top w:val="single" w:sz="4" w:space="0" w:color="auto"/>
              <w:left w:val="single" w:sz="4" w:space="0" w:color="auto"/>
              <w:bottom w:val="single" w:sz="4" w:space="0" w:color="auto"/>
              <w:right w:val="single" w:sz="4" w:space="0" w:color="auto"/>
            </w:tcBorders>
          </w:tcPr>
          <w:p w14:paraId="2BDF4BC7"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Advanced breeding line</w:t>
            </w:r>
          </w:p>
        </w:tc>
        <w:tc>
          <w:tcPr>
            <w:tcW w:w="2308" w:type="pct"/>
            <w:tcBorders>
              <w:top w:val="single" w:sz="4" w:space="0" w:color="auto"/>
              <w:left w:val="single" w:sz="4" w:space="0" w:color="auto"/>
              <w:bottom w:val="single" w:sz="4" w:space="0" w:color="auto"/>
              <w:right w:val="single" w:sz="4" w:space="0" w:color="auto"/>
            </w:tcBorders>
          </w:tcPr>
          <w:p w14:paraId="306ACBF7"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ICGV 00350 × J 11-p1</w:t>
            </w:r>
          </w:p>
        </w:tc>
      </w:tr>
      <w:tr w:rsidR="004F6FF1" w:rsidRPr="00183D70" w14:paraId="04415E51" w14:textId="77777777" w:rsidTr="00FF4C73">
        <w:trPr>
          <w:trHeight w:val="300"/>
        </w:trPr>
        <w:tc>
          <w:tcPr>
            <w:tcW w:w="398" w:type="pct"/>
            <w:tcBorders>
              <w:top w:val="single" w:sz="4" w:space="0" w:color="auto"/>
              <w:left w:val="single" w:sz="4" w:space="0" w:color="auto"/>
              <w:bottom w:val="single" w:sz="4" w:space="0" w:color="auto"/>
              <w:right w:val="single" w:sz="4" w:space="0" w:color="auto"/>
            </w:tcBorders>
          </w:tcPr>
          <w:p w14:paraId="2F51320E"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26</w:t>
            </w:r>
          </w:p>
        </w:tc>
        <w:tc>
          <w:tcPr>
            <w:tcW w:w="997" w:type="pct"/>
            <w:tcBorders>
              <w:top w:val="single" w:sz="4" w:space="0" w:color="auto"/>
              <w:left w:val="single" w:sz="4" w:space="0" w:color="auto"/>
              <w:bottom w:val="single" w:sz="4" w:space="0" w:color="auto"/>
              <w:right w:val="single" w:sz="4" w:space="0" w:color="auto"/>
            </w:tcBorders>
            <w:noWrap/>
            <w:vAlign w:val="bottom"/>
            <w:hideMark/>
          </w:tcPr>
          <w:p w14:paraId="58FA0EEA"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PBS 22132</w:t>
            </w:r>
          </w:p>
        </w:tc>
        <w:tc>
          <w:tcPr>
            <w:tcW w:w="1298" w:type="pct"/>
            <w:tcBorders>
              <w:top w:val="single" w:sz="4" w:space="0" w:color="auto"/>
              <w:left w:val="single" w:sz="4" w:space="0" w:color="auto"/>
              <w:bottom w:val="single" w:sz="4" w:space="0" w:color="auto"/>
              <w:right w:val="single" w:sz="4" w:space="0" w:color="auto"/>
            </w:tcBorders>
          </w:tcPr>
          <w:p w14:paraId="0C1AF9F5"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Advanced breeding line</w:t>
            </w:r>
          </w:p>
        </w:tc>
        <w:tc>
          <w:tcPr>
            <w:tcW w:w="2308" w:type="pct"/>
            <w:tcBorders>
              <w:top w:val="single" w:sz="4" w:space="0" w:color="auto"/>
              <w:left w:val="single" w:sz="4" w:space="0" w:color="auto"/>
              <w:bottom w:val="single" w:sz="4" w:space="0" w:color="auto"/>
              <w:right w:val="single" w:sz="4" w:space="0" w:color="auto"/>
            </w:tcBorders>
          </w:tcPr>
          <w:p w14:paraId="01F3E268"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ICGV 00350 × J 11-p2</w:t>
            </w:r>
          </w:p>
        </w:tc>
      </w:tr>
      <w:tr w:rsidR="004F6FF1" w:rsidRPr="00183D70" w14:paraId="5C084DCB" w14:textId="77777777" w:rsidTr="00FF4C73">
        <w:trPr>
          <w:trHeight w:val="300"/>
        </w:trPr>
        <w:tc>
          <w:tcPr>
            <w:tcW w:w="398" w:type="pct"/>
            <w:tcBorders>
              <w:top w:val="single" w:sz="4" w:space="0" w:color="auto"/>
              <w:left w:val="single" w:sz="4" w:space="0" w:color="auto"/>
              <w:bottom w:val="single" w:sz="4" w:space="0" w:color="auto"/>
              <w:right w:val="single" w:sz="4" w:space="0" w:color="auto"/>
            </w:tcBorders>
          </w:tcPr>
          <w:p w14:paraId="5ACBF52F"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27</w:t>
            </w:r>
          </w:p>
        </w:tc>
        <w:tc>
          <w:tcPr>
            <w:tcW w:w="997" w:type="pct"/>
            <w:tcBorders>
              <w:top w:val="single" w:sz="4" w:space="0" w:color="auto"/>
              <w:left w:val="single" w:sz="4" w:space="0" w:color="auto"/>
              <w:bottom w:val="single" w:sz="4" w:space="0" w:color="auto"/>
              <w:right w:val="single" w:sz="4" w:space="0" w:color="auto"/>
            </w:tcBorders>
            <w:noWrap/>
            <w:vAlign w:val="bottom"/>
            <w:hideMark/>
          </w:tcPr>
          <w:p w14:paraId="5D89FFE7"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PBS 22133</w:t>
            </w:r>
          </w:p>
        </w:tc>
        <w:tc>
          <w:tcPr>
            <w:tcW w:w="1298" w:type="pct"/>
            <w:tcBorders>
              <w:top w:val="single" w:sz="4" w:space="0" w:color="auto"/>
              <w:left w:val="single" w:sz="4" w:space="0" w:color="auto"/>
              <w:bottom w:val="single" w:sz="4" w:space="0" w:color="auto"/>
              <w:right w:val="single" w:sz="4" w:space="0" w:color="auto"/>
            </w:tcBorders>
          </w:tcPr>
          <w:p w14:paraId="122B2ACB"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Advanced breeding line</w:t>
            </w:r>
          </w:p>
        </w:tc>
        <w:tc>
          <w:tcPr>
            <w:tcW w:w="2308" w:type="pct"/>
            <w:tcBorders>
              <w:top w:val="single" w:sz="4" w:space="0" w:color="auto"/>
              <w:left w:val="single" w:sz="4" w:space="0" w:color="auto"/>
              <w:bottom w:val="single" w:sz="4" w:space="0" w:color="auto"/>
              <w:right w:val="single" w:sz="4" w:space="0" w:color="auto"/>
            </w:tcBorders>
          </w:tcPr>
          <w:p w14:paraId="1D157A7A"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ICGV 00350 × J 11-p3</w:t>
            </w:r>
          </w:p>
        </w:tc>
      </w:tr>
      <w:tr w:rsidR="004F6FF1" w:rsidRPr="00183D70" w14:paraId="56D5CADD" w14:textId="77777777" w:rsidTr="00FF4C73">
        <w:trPr>
          <w:trHeight w:val="300"/>
        </w:trPr>
        <w:tc>
          <w:tcPr>
            <w:tcW w:w="398" w:type="pct"/>
            <w:tcBorders>
              <w:top w:val="single" w:sz="4" w:space="0" w:color="auto"/>
              <w:left w:val="single" w:sz="4" w:space="0" w:color="auto"/>
              <w:bottom w:val="single" w:sz="4" w:space="0" w:color="auto"/>
              <w:right w:val="single" w:sz="4" w:space="0" w:color="auto"/>
            </w:tcBorders>
          </w:tcPr>
          <w:p w14:paraId="459D5CC8"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28</w:t>
            </w:r>
          </w:p>
        </w:tc>
        <w:tc>
          <w:tcPr>
            <w:tcW w:w="997" w:type="pct"/>
            <w:tcBorders>
              <w:top w:val="single" w:sz="4" w:space="0" w:color="auto"/>
              <w:left w:val="single" w:sz="4" w:space="0" w:color="auto"/>
              <w:bottom w:val="single" w:sz="4" w:space="0" w:color="auto"/>
              <w:right w:val="single" w:sz="4" w:space="0" w:color="auto"/>
            </w:tcBorders>
            <w:noWrap/>
            <w:hideMark/>
          </w:tcPr>
          <w:p w14:paraId="40FD3E0C"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SG 99</w:t>
            </w:r>
          </w:p>
        </w:tc>
        <w:tc>
          <w:tcPr>
            <w:tcW w:w="1298" w:type="pct"/>
            <w:tcBorders>
              <w:top w:val="single" w:sz="4" w:space="0" w:color="auto"/>
              <w:left w:val="single" w:sz="4" w:space="0" w:color="auto"/>
              <w:bottom w:val="single" w:sz="4" w:space="0" w:color="auto"/>
              <w:right w:val="single" w:sz="4" w:space="0" w:color="auto"/>
            </w:tcBorders>
          </w:tcPr>
          <w:p w14:paraId="4E422095"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Cultivar</w:t>
            </w:r>
          </w:p>
        </w:tc>
        <w:tc>
          <w:tcPr>
            <w:tcW w:w="2308" w:type="pct"/>
            <w:tcBorders>
              <w:top w:val="single" w:sz="4" w:space="0" w:color="auto"/>
              <w:left w:val="single" w:sz="4" w:space="0" w:color="auto"/>
              <w:bottom w:val="single" w:sz="4" w:space="0" w:color="auto"/>
              <w:right w:val="single" w:sz="4" w:space="0" w:color="auto"/>
            </w:tcBorders>
          </w:tcPr>
          <w:p w14:paraId="59E8E63E"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ICGV-86829 × ICGV-87160 {ICG (FDRS)-10}</w:t>
            </w:r>
          </w:p>
        </w:tc>
      </w:tr>
      <w:tr w:rsidR="004F6FF1" w:rsidRPr="00183D70" w14:paraId="0303D783" w14:textId="77777777" w:rsidTr="00FF4C73">
        <w:trPr>
          <w:trHeight w:val="300"/>
        </w:trPr>
        <w:tc>
          <w:tcPr>
            <w:tcW w:w="398" w:type="pct"/>
            <w:tcBorders>
              <w:top w:val="single" w:sz="4" w:space="0" w:color="auto"/>
              <w:left w:val="single" w:sz="4" w:space="0" w:color="auto"/>
              <w:bottom w:val="single" w:sz="4" w:space="0" w:color="auto"/>
              <w:right w:val="single" w:sz="4" w:space="0" w:color="auto"/>
            </w:tcBorders>
          </w:tcPr>
          <w:p w14:paraId="62D4612A"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29</w:t>
            </w:r>
          </w:p>
        </w:tc>
        <w:tc>
          <w:tcPr>
            <w:tcW w:w="997" w:type="pct"/>
            <w:tcBorders>
              <w:top w:val="single" w:sz="4" w:space="0" w:color="auto"/>
              <w:left w:val="single" w:sz="4" w:space="0" w:color="auto"/>
              <w:bottom w:val="single" w:sz="4" w:space="0" w:color="auto"/>
              <w:right w:val="single" w:sz="4" w:space="0" w:color="auto"/>
            </w:tcBorders>
            <w:noWrap/>
            <w:hideMark/>
          </w:tcPr>
          <w:p w14:paraId="08A08325"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 xml:space="preserve">TAG 24 </w:t>
            </w:r>
          </w:p>
        </w:tc>
        <w:tc>
          <w:tcPr>
            <w:tcW w:w="1298" w:type="pct"/>
            <w:tcBorders>
              <w:top w:val="single" w:sz="4" w:space="0" w:color="auto"/>
              <w:left w:val="single" w:sz="4" w:space="0" w:color="auto"/>
              <w:bottom w:val="single" w:sz="4" w:space="0" w:color="auto"/>
              <w:right w:val="single" w:sz="4" w:space="0" w:color="auto"/>
            </w:tcBorders>
          </w:tcPr>
          <w:p w14:paraId="10D3D1B9"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Cultivar</w:t>
            </w:r>
          </w:p>
        </w:tc>
        <w:tc>
          <w:tcPr>
            <w:tcW w:w="2308" w:type="pct"/>
            <w:tcBorders>
              <w:top w:val="single" w:sz="4" w:space="0" w:color="auto"/>
              <w:left w:val="single" w:sz="4" w:space="0" w:color="auto"/>
              <w:bottom w:val="single" w:sz="4" w:space="0" w:color="auto"/>
              <w:right w:val="single" w:sz="4" w:space="0" w:color="auto"/>
            </w:tcBorders>
          </w:tcPr>
          <w:p w14:paraId="29217149"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Selection from TGS-2 (TG-18A × M 13) × TGE-1 (Tall mutant × TG-9)</w:t>
            </w:r>
          </w:p>
        </w:tc>
      </w:tr>
      <w:tr w:rsidR="004F6FF1" w:rsidRPr="00183D70" w14:paraId="05D7676D" w14:textId="77777777" w:rsidTr="00FF4C73">
        <w:trPr>
          <w:trHeight w:val="300"/>
        </w:trPr>
        <w:tc>
          <w:tcPr>
            <w:tcW w:w="398" w:type="pct"/>
            <w:tcBorders>
              <w:top w:val="single" w:sz="4" w:space="0" w:color="auto"/>
              <w:left w:val="single" w:sz="4" w:space="0" w:color="auto"/>
              <w:bottom w:val="single" w:sz="4" w:space="0" w:color="auto"/>
              <w:right w:val="single" w:sz="4" w:space="0" w:color="auto"/>
            </w:tcBorders>
          </w:tcPr>
          <w:p w14:paraId="456F75D6"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30</w:t>
            </w:r>
          </w:p>
        </w:tc>
        <w:tc>
          <w:tcPr>
            <w:tcW w:w="997" w:type="pct"/>
            <w:tcBorders>
              <w:top w:val="single" w:sz="4" w:space="0" w:color="auto"/>
              <w:left w:val="single" w:sz="4" w:space="0" w:color="auto"/>
              <w:bottom w:val="single" w:sz="4" w:space="0" w:color="auto"/>
              <w:right w:val="single" w:sz="4" w:space="0" w:color="auto"/>
            </w:tcBorders>
            <w:noWrap/>
            <w:hideMark/>
          </w:tcPr>
          <w:p w14:paraId="600863E4"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TG 37A</w:t>
            </w:r>
          </w:p>
        </w:tc>
        <w:tc>
          <w:tcPr>
            <w:tcW w:w="1298" w:type="pct"/>
            <w:tcBorders>
              <w:top w:val="single" w:sz="4" w:space="0" w:color="auto"/>
              <w:left w:val="single" w:sz="4" w:space="0" w:color="auto"/>
              <w:bottom w:val="single" w:sz="4" w:space="0" w:color="auto"/>
              <w:right w:val="single" w:sz="4" w:space="0" w:color="auto"/>
            </w:tcBorders>
          </w:tcPr>
          <w:p w14:paraId="3CED07CE"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Cultivar</w:t>
            </w:r>
          </w:p>
        </w:tc>
        <w:tc>
          <w:tcPr>
            <w:tcW w:w="2308" w:type="pct"/>
            <w:tcBorders>
              <w:top w:val="single" w:sz="4" w:space="0" w:color="auto"/>
              <w:left w:val="single" w:sz="4" w:space="0" w:color="auto"/>
              <w:bottom w:val="single" w:sz="4" w:space="0" w:color="auto"/>
              <w:right w:val="single" w:sz="4" w:space="0" w:color="auto"/>
            </w:tcBorders>
          </w:tcPr>
          <w:p w14:paraId="6C514BD7"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TG-25 × TG-26</w:t>
            </w:r>
          </w:p>
        </w:tc>
      </w:tr>
      <w:tr w:rsidR="004F6FF1" w:rsidRPr="00183D70" w14:paraId="3A16DC58" w14:textId="77777777" w:rsidTr="00FF4C73">
        <w:trPr>
          <w:trHeight w:val="300"/>
        </w:trPr>
        <w:tc>
          <w:tcPr>
            <w:tcW w:w="398" w:type="pct"/>
            <w:tcBorders>
              <w:top w:val="single" w:sz="4" w:space="0" w:color="auto"/>
              <w:left w:val="single" w:sz="4" w:space="0" w:color="auto"/>
              <w:bottom w:val="single" w:sz="4" w:space="0" w:color="auto"/>
              <w:right w:val="single" w:sz="4" w:space="0" w:color="auto"/>
            </w:tcBorders>
          </w:tcPr>
          <w:p w14:paraId="33A77EDD"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31</w:t>
            </w:r>
          </w:p>
        </w:tc>
        <w:tc>
          <w:tcPr>
            <w:tcW w:w="997" w:type="pct"/>
            <w:tcBorders>
              <w:top w:val="single" w:sz="4" w:space="0" w:color="auto"/>
              <w:left w:val="single" w:sz="4" w:space="0" w:color="auto"/>
              <w:bottom w:val="single" w:sz="4" w:space="0" w:color="auto"/>
              <w:right w:val="single" w:sz="4" w:space="0" w:color="auto"/>
            </w:tcBorders>
            <w:noWrap/>
            <w:hideMark/>
          </w:tcPr>
          <w:p w14:paraId="3BBABBF4"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TG 26</w:t>
            </w:r>
          </w:p>
        </w:tc>
        <w:tc>
          <w:tcPr>
            <w:tcW w:w="1298" w:type="pct"/>
            <w:tcBorders>
              <w:top w:val="single" w:sz="4" w:space="0" w:color="auto"/>
              <w:left w:val="single" w:sz="4" w:space="0" w:color="auto"/>
              <w:bottom w:val="single" w:sz="4" w:space="0" w:color="auto"/>
              <w:right w:val="single" w:sz="4" w:space="0" w:color="auto"/>
            </w:tcBorders>
          </w:tcPr>
          <w:p w14:paraId="05C9470D"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Cultivar</w:t>
            </w:r>
          </w:p>
        </w:tc>
        <w:tc>
          <w:tcPr>
            <w:tcW w:w="2308" w:type="pct"/>
            <w:tcBorders>
              <w:top w:val="single" w:sz="4" w:space="0" w:color="auto"/>
              <w:left w:val="single" w:sz="4" w:space="0" w:color="auto"/>
              <w:bottom w:val="single" w:sz="4" w:space="0" w:color="auto"/>
              <w:right w:val="single" w:sz="4" w:space="0" w:color="auto"/>
            </w:tcBorders>
          </w:tcPr>
          <w:p w14:paraId="15B7752C"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BARC-1 (an induced mutant of JL 24) × TG-23</w:t>
            </w:r>
          </w:p>
        </w:tc>
      </w:tr>
      <w:tr w:rsidR="004F6FF1" w:rsidRPr="00183D70" w14:paraId="45814E6A" w14:textId="77777777" w:rsidTr="00FF4C73">
        <w:trPr>
          <w:trHeight w:val="300"/>
        </w:trPr>
        <w:tc>
          <w:tcPr>
            <w:tcW w:w="398" w:type="pct"/>
            <w:tcBorders>
              <w:top w:val="single" w:sz="4" w:space="0" w:color="auto"/>
              <w:left w:val="single" w:sz="4" w:space="0" w:color="auto"/>
              <w:bottom w:val="single" w:sz="4" w:space="0" w:color="auto"/>
              <w:right w:val="single" w:sz="4" w:space="0" w:color="auto"/>
            </w:tcBorders>
          </w:tcPr>
          <w:p w14:paraId="1A100120"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32</w:t>
            </w:r>
          </w:p>
        </w:tc>
        <w:tc>
          <w:tcPr>
            <w:tcW w:w="997" w:type="pct"/>
            <w:tcBorders>
              <w:top w:val="single" w:sz="4" w:space="0" w:color="auto"/>
              <w:left w:val="single" w:sz="4" w:space="0" w:color="auto"/>
              <w:bottom w:val="single" w:sz="4" w:space="0" w:color="auto"/>
              <w:right w:val="single" w:sz="4" w:space="0" w:color="auto"/>
            </w:tcBorders>
            <w:noWrap/>
            <w:hideMark/>
          </w:tcPr>
          <w:p w14:paraId="7307E457"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TG 38B</w:t>
            </w:r>
          </w:p>
        </w:tc>
        <w:tc>
          <w:tcPr>
            <w:tcW w:w="1298" w:type="pct"/>
            <w:tcBorders>
              <w:top w:val="single" w:sz="4" w:space="0" w:color="auto"/>
              <w:left w:val="single" w:sz="4" w:space="0" w:color="auto"/>
              <w:bottom w:val="single" w:sz="4" w:space="0" w:color="auto"/>
              <w:right w:val="single" w:sz="4" w:space="0" w:color="auto"/>
            </w:tcBorders>
          </w:tcPr>
          <w:p w14:paraId="10CFD4E5"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Cultivar</w:t>
            </w:r>
          </w:p>
        </w:tc>
        <w:tc>
          <w:tcPr>
            <w:tcW w:w="2308" w:type="pct"/>
            <w:tcBorders>
              <w:top w:val="single" w:sz="4" w:space="0" w:color="auto"/>
              <w:left w:val="single" w:sz="4" w:space="0" w:color="auto"/>
              <w:bottom w:val="single" w:sz="4" w:space="0" w:color="auto"/>
              <w:right w:val="single" w:sz="4" w:space="0" w:color="auto"/>
            </w:tcBorders>
          </w:tcPr>
          <w:p w14:paraId="10270F44"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 xml:space="preserve">Gamma ray induced mutant from F1 of </w:t>
            </w:r>
            <w:proofErr w:type="spellStart"/>
            <w:r w:rsidRPr="00183D70">
              <w:rPr>
                <w:rFonts w:ascii="Times New Roman" w:eastAsia="Times New Roman" w:hAnsi="Times New Roman" w:cs="Times New Roman"/>
                <w:szCs w:val="22"/>
                <w:lang w:val="en-US"/>
              </w:rPr>
              <w:t>Girnar</w:t>
            </w:r>
            <w:proofErr w:type="spellEnd"/>
            <w:r w:rsidRPr="00183D70">
              <w:rPr>
                <w:rFonts w:ascii="Times New Roman" w:eastAsia="Times New Roman" w:hAnsi="Times New Roman" w:cs="Times New Roman"/>
                <w:szCs w:val="22"/>
                <w:lang w:val="en-US"/>
              </w:rPr>
              <w:t xml:space="preserve"> 1 × TG-26</w:t>
            </w:r>
          </w:p>
        </w:tc>
      </w:tr>
      <w:tr w:rsidR="004F6FF1" w:rsidRPr="00183D70" w14:paraId="0AA9BE69" w14:textId="77777777" w:rsidTr="00FF4C73">
        <w:trPr>
          <w:trHeight w:val="300"/>
        </w:trPr>
        <w:tc>
          <w:tcPr>
            <w:tcW w:w="398" w:type="pct"/>
            <w:tcBorders>
              <w:top w:val="single" w:sz="4" w:space="0" w:color="auto"/>
              <w:left w:val="single" w:sz="4" w:space="0" w:color="auto"/>
              <w:bottom w:val="single" w:sz="4" w:space="0" w:color="auto"/>
              <w:right w:val="single" w:sz="4" w:space="0" w:color="auto"/>
            </w:tcBorders>
          </w:tcPr>
          <w:p w14:paraId="0CAA0084"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33</w:t>
            </w:r>
          </w:p>
        </w:tc>
        <w:tc>
          <w:tcPr>
            <w:tcW w:w="997" w:type="pct"/>
            <w:tcBorders>
              <w:top w:val="single" w:sz="4" w:space="0" w:color="auto"/>
              <w:left w:val="single" w:sz="4" w:space="0" w:color="auto"/>
              <w:bottom w:val="single" w:sz="4" w:space="0" w:color="auto"/>
              <w:right w:val="single" w:sz="4" w:space="0" w:color="auto"/>
            </w:tcBorders>
            <w:noWrap/>
            <w:hideMark/>
          </w:tcPr>
          <w:p w14:paraId="70E290C8"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TG 51</w:t>
            </w:r>
          </w:p>
        </w:tc>
        <w:tc>
          <w:tcPr>
            <w:tcW w:w="1298" w:type="pct"/>
            <w:tcBorders>
              <w:top w:val="single" w:sz="4" w:space="0" w:color="auto"/>
              <w:left w:val="single" w:sz="4" w:space="0" w:color="auto"/>
              <w:bottom w:val="single" w:sz="4" w:space="0" w:color="auto"/>
              <w:right w:val="single" w:sz="4" w:space="0" w:color="auto"/>
            </w:tcBorders>
          </w:tcPr>
          <w:p w14:paraId="3ED937C6"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Cultivar</w:t>
            </w:r>
          </w:p>
        </w:tc>
        <w:tc>
          <w:tcPr>
            <w:tcW w:w="2308" w:type="pct"/>
            <w:tcBorders>
              <w:top w:val="single" w:sz="4" w:space="0" w:color="auto"/>
              <w:left w:val="single" w:sz="4" w:space="0" w:color="auto"/>
              <w:bottom w:val="single" w:sz="4" w:space="0" w:color="auto"/>
              <w:right w:val="single" w:sz="4" w:space="0" w:color="auto"/>
            </w:tcBorders>
          </w:tcPr>
          <w:p w14:paraId="2E3D8F28"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TG-26 × Chico</w:t>
            </w:r>
          </w:p>
        </w:tc>
      </w:tr>
      <w:tr w:rsidR="004F6FF1" w:rsidRPr="00183D70" w14:paraId="5A5DC923" w14:textId="77777777" w:rsidTr="00FF4C73">
        <w:trPr>
          <w:trHeight w:val="300"/>
        </w:trPr>
        <w:tc>
          <w:tcPr>
            <w:tcW w:w="398" w:type="pct"/>
            <w:tcBorders>
              <w:top w:val="single" w:sz="4" w:space="0" w:color="auto"/>
              <w:left w:val="single" w:sz="4" w:space="0" w:color="auto"/>
              <w:bottom w:val="single" w:sz="4" w:space="0" w:color="auto"/>
              <w:right w:val="single" w:sz="4" w:space="0" w:color="auto"/>
            </w:tcBorders>
          </w:tcPr>
          <w:p w14:paraId="2CFA838F"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34</w:t>
            </w:r>
          </w:p>
        </w:tc>
        <w:tc>
          <w:tcPr>
            <w:tcW w:w="997" w:type="pct"/>
            <w:tcBorders>
              <w:top w:val="single" w:sz="4" w:space="0" w:color="auto"/>
              <w:left w:val="single" w:sz="4" w:space="0" w:color="auto"/>
              <w:bottom w:val="single" w:sz="4" w:space="0" w:color="auto"/>
              <w:right w:val="single" w:sz="4" w:space="0" w:color="auto"/>
            </w:tcBorders>
            <w:noWrap/>
            <w:hideMark/>
          </w:tcPr>
          <w:p w14:paraId="2195CE62"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TPG 41</w:t>
            </w:r>
          </w:p>
        </w:tc>
        <w:tc>
          <w:tcPr>
            <w:tcW w:w="1298" w:type="pct"/>
            <w:tcBorders>
              <w:top w:val="single" w:sz="4" w:space="0" w:color="auto"/>
              <w:left w:val="single" w:sz="4" w:space="0" w:color="auto"/>
              <w:bottom w:val="single" w:sz="4" w:space="0" w:color="auto"/>
              <w:right w:val="single" w:sz="4" w:space="0" w:color="auto"/>
            </w:tcBorders>
          </w:tcPr>
          <w:p w14:paraId="0B1B3961"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Cultivar</w:t>
            </w:r>
          </w:p>
        </w:tc>
        <w:tc>
          <w:tcPr>
            <w:tcW w:w="2308" w:type="pct"/>
            <w:tcBorders>
              <w:top w:val="single" w:sz="4" w:space="0" w:color="auto"/>
              <w:left w:val="single" w:sz="4" w:space="0" w:color="auto"/>
              <w:bottom w:val="single" w:sz="4" w:space="0" w:color="auto"/>
              <w:right w:val="single" w:sz="4" w:space="0" w:color="auto"/>
            </w:tcBorders>
          </w:tcPr>
          <w:p w14:paraId="2E75056C"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TG-28 A × TG-22</w:t>
            </w:r>
          </w:p>
        </w:tc>
      </w:tr>
      <w:tr w:rsidR="004F6FF1" w:rsidRPr="00183D70" w14:paraId="1407BBBE" w14:textId="77777777" w:rsidTr="00FF4C73">
        <w:trPr>
          <w:trHeight w:val="300"/>
        </w:trPr>
        <w:tc>
          <w:tcPr>
            <w:tcW w:w="398" w:type="pct"/>
            <w:tcBorders>
              <w:top w:val="single" w:sz="4" w:space="0" w:color="auto"/>
              <w:left w:val="single" w:sz="4" w:space="0" w:color="auto"/>
              <w:bottom w:val="single" w:sz="4" w:space="0" w:color="auto"/>
              <w:right w:val="single" w:sz="4" w:space="0" w:color="auto"/>
            </w:tcBorders>
          </w:tcPr>
          <w:p w14:paraId="5AFA39CD"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35</w:t>
            </w:r>
          </w:p>
        </w:tc>
        <w:tc>
          <w:tcPr>
            <w:tcW w:w="997" w:type="pct"/>
            <w:tcBorders>
              <w:top w:val="single" w:sz="4" w:space="0" w:color="auto"/>
              <w:left w:val="single" w:sz="4" w:space="0" w:color="auto"/>
              <w:bottom w:val="single" w:sz="4" w:space="0" w:color="auto"/>
              <w:right w:val="single" w:sz="4" w:space="0" w:color="auto"/>
            </w:tcBorders>
            <w:noWrap/>
          </w:tcPr>
          <w:p w14:paraId="4C885180"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Narayani</w:t>
            </w:r>
          </w:p>
        </w:tc>
        <w:tc>
          <w:tcPr>
            <w:tcW w:w="1298" w:type="pct"/>
            <w:tcBorders>
              <w:top w:val="single" w:sz="4" w:space="0" w:color="auto"/>
              <w:left w:val="single" w:sz="4" w:space="0" w:color="auto"/>
              <w:bottom w:val="single" w:sz="4" w:space="0" w:color="auto"/>
              <w:right w:val="single" w:sz="4" w:space="0" w:color="auto"/>
            </w:tcBorders>
          </w:tcPr>
          <w:p w14:paraId="24AB8826"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Cultivar</w:t>
            </w:r>
          </w:p>
        </w:tc>
        <w:tc>
          <w:tcPr>
            <w:tcW w:w="2308" w:type="pct"/>
            <w:tcBorders>
              <w:top w:val="single" w:sz="4" w:space="0" w:color="auto"/>
              <w:left w:val="single" w:sz="4" w:space="0" w:color="auto"/>
              <w:bottom w:val="single" w:sz="4" w:space="0" w:color="auto"/>
              <w:right w:val="single" w:sz="4" w:space="0" w:color="auto"/>
            </w:tcBorders>
          </w:tcPr>
          <w:p w14:paraId="6392DBD1"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JL-24 × Ah-316/S</w:t>
            </w:r>
          </w:p>
        </w:tc>
      </w:tr>
      <w:tr w:rsidR="004F6FF1" w:rsidRPr="00183D70" w14:paraId="7815323D" w14:textId="77777777" w:rsidTr="00FF4C73">
        <w:trPr>
          <w:trHeight w:val="300"/>
        </w:trPr>
        <w:tc>
          <w:tcPr>
            <w:tcW w:w="398" w:type="pct"/>
            <w:tcBorders>
              <w:top w:val="single" w:sz="4" w:space="0" w:color="auto"/>
              <w:left w:val="single" w:sz="4" w:space="0" w:color="auto"/>
              <w:bottom w:val="single" w:sz="4" w:space="0" w:color="auto"/>
              <w:right w:val="single" w:sz="4" w:space="0" w:color="auto"/>
            </w:tcBorders>
          </w:tcPr>
          <w:p w14:paraId="07BA2133"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36</w:t>
            </w:r>
          </w:p>
        </w:tc>
        <w:tc>
          <w:tcPr>
            <w:tcW w:w="997" w:type="pct"/>
            <w:tcBorders>
              <w:top w:val="single" w:sz="4" w:space="0" w:color="auto"/>
              <w:left w:val="single" w:sz="4" w:space="0" w:color="auto"/>
              <w:bottom w:val="single" w:sz="4" w:space="0" w:color="auto"/>
              <w:right w:val="single" w:sz="4" w:space="0" w:color="auto"/>
            </w:tcBorders>
            <w:noWrap/>
          </w:tcPr>
          <w:p w14:paraId="0A984559"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GJG 31</w:t>
            </w:r>
          </w:p>
        </w:tc>
        <w:tc>
          <w:tcPr>
            <w:tcW w:w="1298" w:type="pct"/>
            <w:tcBorders>
              <w:top w:val="single" w:sz="4" w:space="0" w:color="auto"/>
              <w:left w:val="single" w:sz="4" w:space="0" w:color="auto"/>
              <w:bottom w:val="single" w:sz="4" w:space="0" w:color="auto"/>
              <w:right w:val="single" w:sz="4" w:space="0" w:color="auto"/>
            </w:tcBorders>
          </w:tcPr>
          <w:p w14:paraId="0EA91411"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Cultivar</w:t>
            </w:r>
          </w:p>
        </w:tc>
        <w:tc>
          <w:tcPr>
            <w:tcW w:w="2308" w:type="pct"/>
            <w:tcBorders>
              <w:top w:val="single" w:sz="4" w:space="0" w:color="auto"/>
              <w:left w:val="single" w:sz="4" w:space="0" w:color="auto"/>
              <w:bottom w:val="single" w:sz="4" w:space="0" w:color="auto"/>
              <w:right w:val="single" w:sz="4" w:space="0" w:color="auto"/>
            </w:tcBorders>
          </w:tcPr>
          <w:p w14:paraId="07739484" w14:textId="77777777" w:rsidR="004F6FF1" w:rsidRPr="00183D70" w:rsidRDefault="004F6FF1" w:rsidP="0026071D">
            <w:pPr>
              <w:spacing w:after="0" w:line="240" w:lineRule="auto"/>
              <w:rPr>
                <w:rFonts w:ascii="Times New Roman" w:eastAsia="Times New Roman" w:hAnsi="Times New Roman" w:cs="Times New Roman"/>
                <w:szCs w:val="22"/>
                <w:lang w:val="en-US"/>
              </w:rPr>
            </w:pPr>
            <w:r w:rsidRPr="00183D70">
              <w:rPr>
                <w:rFonts w:ascii="Times New Roman" w:eastAsia="Times New Roman" w:hAnsi="Times New Roman" w:cs="Times New Roman"/>
                <w:szCs w:val="22"/>
                <w:lang w:val="en-US"/>
              </w:rPr>
              <w:t>GG-5 × ICGV-90116; K-98-33-B-20-1-B-B</w:t>
            </w:r>
          </w:p>
        </w:tc>
      </w:tr>
    </w:tbl>
    <w:p w14:paraId="4A0D34B0" w14:textId="69B38FF1" w:rsidR="00B54331" w:rsidRPr="00B56CCE" w:rsidRDefault="000E1284" w:rsidP="0026071D">
      <w:pPr>
        <w:spacing w:before="240" w:after="0" w:line="240" w:lineRule="auto"/>
        <w:jc w:val="both"/>
        <w:rPr>
          <w:rFonts w:ascii="Arial" w:hAnsi="Arial" w:cs="Arial"/>
          <w:b/>
          <w:bCs/>
          <w:sz w:val="20"/>
          <w:lang w:val="en-US"/>
        </w:rPr>
      </w:pPr>
      <w:r w:rsidRPr="00B56CCE">
        <w:rPr>
          <w:rFonts w:ascii="Arial" w:hAnsi="Arial" w:cs="Arial"/>
          <w:b/>
          <w:bCs/>
          <w:sz w:val="20"/>
          <w:lang w:val="en-US"/>
        </w:rPr>
        <w:t xml:space="preserve">2.2 </w:t>
      </w:r>
      <w:r w:rsidR="00B54331" w:rsidRPr="00B56CCE">
        <w:rPr>
          <w:rFonts w:ascii="Arial" w:hAnsi="Arial" w:cs="Arial"/>
          <w:b/>
          <w:bCs/>
          <w:sz w:val="20"/>
          <w:lang w:val="en-US"/>
        </w:rPr>
        <w:t>Field experiment and design</w:t>
      </w:r>
    </w:p>
    <w:p w14:paraId="014A7037" w14:textId="6CC25EB7" w:rsidR="006650BB" w:rsidRPr="00183D70" w:rsidRDefault="006650BB" w:rsidP="0026071D">
      <w:pPr>
        <w:spacing w:before="240" w:after="0" w:line="240" w:lineRule="auto"/>
        <w:jc w:val="both"/>
        <w:rPr>
          <w:rFonts w:ascii="Times New Roman" w:hAnsi="Times New Roman" w:cs="Times New Roman"/>
          <w:sz w:val="24"/>
          <w:szCs w:val="24"/>
          <w:lang w:val="en-US"/>
        </w:rPr>
      </w:pPr>
      <w:r w:rsidRPr="00183D70">
        <w:rPr>
          <w:rFonts w:ascii="Times New Roman" w:hAnsi="Times New Roman" w:cs="Times New Roman"/>
          <w:sz w:val="24"/>
          <w:szCs w:val="24"/>
          <w:lang w:val="en-US"/>
        </w:rPr>
        <w:t xml:space="preserve">The seeds of each genotype were sown in second week of February in single row of 5 m length at 45 cm spacing between rows and 10 cm between plants. </w:t>
      </w:r>
      <w:r w:rsidRPr="00183D70">
        <w:rPr>
          <w:rFonts w:ascii="Times New Roman" w:hAnsi="Times New Roman" w:cs="Times New Roman"/>
          <w:sz w:val="24"/>
          <w:szCs w:val="24"/>
        </w:rPr>
        <w:t>Recommended package of practices was followed for raising of the</w:t>
      </w:r>
      <w:r w:rsidR="00236496" w:rsidRPr="00183D70">
        <w:rPr>
          <w:rFonts w:ascii="Times New Roman" w:hAnsi="Times New Roman" w:cs="Times New Roman"/>
          <w:sz w:val="24"/>
          <w:szCs w:val="24"/>
        </w:rPr>
        <w:t xml:space="preserve"> good</w:t>
      </w:r>
      <w:r w:rsidRPr="00183D70">
        <w:rPr>
          <w:rFonts w:ascii="Times New Roman" w:hAnsi="Times New Roman" w:cs="Times New Roman"/>
          <w:sz w:val="24"/>
          <w:szCs w:val="24"/>
        </w:rPr>
        <w:t xml:space="preserve"> crop. </w:t>
      </w:r>
      <w:r w:rsidRPr="00183D70">
        <w:rPr>
          <w:rFonts w:ascii="Times New Roman" w:eastAsia="Times New Roman" w:hAnsi="Times New Roman" w:cs="Times New Roman"/>
          <w:sz w:val="24"/>
          <w:szCs w:val="24"/>
          <w:lang w:val="en-GB" w:bidi="ar-SA"/>
        </w:rPr>
        <w:t>Artificial inoculum of pathogen</w:t>
      </w:r>
      <w:r w:rsidR="00716845">
        <w:rPr>
          <w:rFonts w:ascii="Times New Roman" w:eastAsia="Times New Roman" w:hAnsi="Times New Roman" w:cs="Times New Roman"/>
          <w:sz w:val="24"/>
          <w:szCs w:val="24"/>
          <w:lang w:val="en-GB" w:bidi="ar-SA"/>
        </w:rPr>
        <w:t xml:space="preserve"> </w:t>
      </w:r>
      <w:r w:rsidR="00716845" w:rsidRPr="00EB52BA">
        <w:rPr>
          <w:rFonts w:ascii="Times New Roman" w:eastAsia="Times New Roman" w:hAnsi="Times New Roman" w:cs="Times New Roman"/>
          <w:sz w:val="24"/>
          <w:szCs w:val="24"/>
          <w:lang w:val="en-GB" w:bidi="ar-SA"/>
        </w:rPr>
        <w:t>{</w:t>
      </w:r>
      <w:r w:rsidR="00716845" w:rsidRPr="00EB52BA">
        <w:rPr>
          <w:rFonts w:ascii="Times New Roman" w:eastAsia="Times New Roman" w:hAnsi="Times New Roman" w:cs="Times New Roman"/>
          <w:i/>
          <w:iCs/>
          <w:sz w:val="24"/>
          <w:szCs w:val="24"/>
          <w:lang w:val="en-GB" w:bidi="ar-SA"/>
        </w:rPr>
        <w:t xml:space="preserve">Alternaria </w:t>
      </w:r>
      <w:proofErr w:type="spellStart"/>
      <w:r w:rsidR="00716845" w:rsidRPr="00EB52BA">
        <w:rPr>
          <w:rFonts w:ascii="Times New Roman" w:eastAsia="Times New Roman" w:hAnsi="Times New Roman" w:cs="Times New Roman"/>
          <w:i/>
          <w:iCs/>
          <w:sz w:val="24"/>
          <w:szCs w:val="24"/>
          <w:lang w:val="en-GB" w:bidi="ar-SA"/>
        </w:rPr>
        <w:t>tenuissima</w:t>
      </w:r>
      <w:proofErr w:type="spellEnd"/>
      <w:r w:rsidR="00716845" w:rsidRPr="00EB52BA">
        <w:rPr>
          <w:rFonts w:ascii="Times New Roman" w:eastAsia="Times New Roman" w:hAnsi="Times New Roman" w:cs="Times New Roman"/>
          <w:sz w:val="24"/>
          <w:szCs w:val="24"/>
          <w:lang w:val="en-GB" w:bidi="ar-SA"/>
        </w:rPr>
        <w:t xml:space="preserve"> (Kunze. Fr) Wiltshire}</w:t>
      </w:r>
      <w:r w:rsidRPr="00EB52BA">
        <w:rPr>
          <w:rFonts w:ascii="Times New Roman" w:eastAsia="Times New Roman" w:hAnsi="Times New Roman" w:cs="Times New Roman"/>
          <w:sz w:val="24"/>
          <w:szCs w:val="24"/>
          <w:lang w:val="en-GB" w:bidi="ar-SA"/>
        </w:rPr>
        <w:t xml:space="preserve"> </w:t>
      </w:r>
      <w:r w:rsidRPr="00183D70">
        <w:rPr>
          <w:rFonts w:ascii="Times New Roman" w:eastAsia="Times New Roman" w:hAnsi="Times New Roman" w:cs="Times New Roman"/>
          <w:sz w:val="24"/>
          <w:szCs w:val="24"/>
          <w:lang w:val="en-GB" w:bidi="ar-SA"/>
        </w:rPr>
        <w:t xml:space="preserve">was sprayed </w:t>
      </w:r>
      <w:r w:rsidR="003E5BA0" w:rsidRPr="00183D70">
        <w:rPr>
          <w:rFonts w:ascii="Times New Roman" w:eastAsia="Times New Roman" w:hAnsi="Times New Roman" w:cs="Times New Roman"/>
          <w:sz w:val="24"/>
          <w:szCs w:val="24"/>
          <w:lang w:val="en-GB" w:bidi="ar-SA"/>
        </w:rPr>
        <w:t xml:space="preserve">at </w:t>
      </w:r>
      <w:r w:rsidRPr="00183D70">
        <w:rPr>
          <w:rFonts w:ascii="Times New Roman" w:eastAsia="Times New Roman" w:hAnsi="Times New Roman" w:cs="Times New Roman"/>
          <w:sz w:val="24"/>
          <w:szCs w:val="24"/>
          <w:lang w:val="en-GB" w:bidi="ar-SA"/>
        </w:rPr>
        <w:t>40 days after sowing and thereafter at ten days’ interval till 80 days after sowing in the evening (06:00 PM) on infector row as well as test entries for uniform distribution of disease in genotypes.</w:t>
      </w:r>
      <w:r w:rsidR="003D1264" w:rsidRPr="00183D70">
        <w:t xml:space="preserve"> </w:t>
      </w:r>
      <w:r w:rsidR="003D1264" w:rsidRPr="00183D70">
        <w:rPr>
          <w:rFonts w:ascii="Times New Roman" w:eastAsia="Times New Roman" w:hAnsi="Times New Roman" w:cs="Times New Roman"/>
          <w:sz w:val="24"/>
          <w:szCs w:val="24"/>
          <w:lang w:val="en-GB" w:bidi="ar-SA"/>
        </w:rPr>
        <w:t xml:space="preserve">Irrigation was applied next day for creating congenial environment for </w:t>
      </w:r>
      <w:r w:rsidR="005152C7" w:rsidRPr="00183D70">
        <w:rPr>
          <w:rFonts w:ascii="Times New Roman" w:eastAsia="Times New Roman" w:hAnsi="Times New Roman" w:cs="Times New Roman"/>
          <w:sz w:val="24"/>
          <w:szCs w:val="24"/>
          <w:lang w:val="en-GB" w:bidi="ar-SA"/>
        </w:rPr>
        <w:t xml:space="preserve">disease </w:t>
      </w:r>
      <w:r w:rsidR="003D1264" w:rsidRPr="00183D70">
        <w:rPr>
          <w:rFonts w:ascii="Times New Roman" w:eastAsia="Times New Roman" w:hAnsi="Times New Roman" w:cs="Times New Roman"/>
          <w:sz w:val="24"/>
          <w:szCs w:val="24"/>
          <w:lang w:val="en-GB" w:bidi="ar-SA"/>
        </w:rPr>
        <w:t>inoculum for rapid multiplication of inoculum and disease spread</w:t>
      </w:r>
      <w:r w:rsidR="005152C7" w:rsidRPr="00183D70">
        <w:rPr>
          <w:rFonts w:ascii="Times New Roman" w:eastAsia="Times New Roman" w:hAnsi="Times New Roman" w:cs="Times New Roman"/>
          <w:sz w:val="24"/>
          <w:szCs w:val="24"/>
          <w:lang w:val="en-GB" w:bidi="ar-SA"/>
        </w:rPr>
        <w:t>.</w:t>
      </w:r>
      <w:r w:rsidR="003D1264" w:rsidRPr="00183D70">
        <w:rPr>
          <w:rFonts w:ascii="Times New Roman" w:eastAsia="Times New Roman" w:hAnsi="Times New Roman" w:cs="Times New Roman"/>
          <w:sz w:val="24"/>
          <w:szCs w:val="24"/>
          <w:lang w:val="en-GB" w:bidi="ar-SA"/>
        </w:rPr>
        <w:t xml:space="preserve"> </w:t>
      </w:r>
      <w:r w:rsidRPr="00183D70">
        <w:rPr>
          <w:rFonts w:ascii="Times New Roman" w:hAnsi="Times New Roman" w:cs="Times New Roman"/>
          <w:sz w:val="24"/>
          <w:szCs w:val="24"/>
          <w:lang w:val="en-US"/>
        </w:rPr>
        <w:t xml:space="preserve">Since there is no reported source of resistance to </w:t>
      </w:r>
      <w:r w:rsidRPr="001537EE">
        <w:rPr>
          <w:rFonts w:ascii="Times New Roman" w:hAnsi="Times New Roman" w:cs="Times New Roman"/>
          <w:sz w:val="24"/>
          <w:szCs w:val="24"/>
          <w:lang w:val="en-US"/>
        </w:rPr>
        <w:t>Alternaria</w:t>
      </w:r>
      <w:r w:rsidRPr="00183D70">
        <w:rPr>
          <w:rFonts w:ascii="Times New Roman" w:hAnsi="Times New Roman" w:cs="Times New Roman"/>
          <w:sz w:val="24"/>
          <w:szCs w:val="24"/>
          <w:lang w:val="en-US"/>
        </w:rPr>
        <w:t xml:space="preserve"> leaf blight therefore, first year genotype NRCSCS</w:t>
      </w:r>
      <w:r w:rsidR="000D3735">
        <w:rPr>
          <w:rFonts w:ascii="Times New Roman" w:hAnsi="Times New Roman" w:cs="Times New Roman"/>
          <w:sz w:val="24"/>
          <w:szCs w:val="24"/>
          <w:lang w:val="en-US"/>
        </w:rPr>
        <w:t xml:space="preserve"> </w:t>
      </w:r>
      <w:r w:rsidRPr="00183D70">
        <w:rPr>
          <w:rFonts w:ascii="Times New Roman" w:hAnsi="Times New Roman" w:cs="Times New Roman"/>
          <w:sz w:val="24"/>
          <w:szCs w:val="24"/>
          <w:lang w:val="en-US"/>
        </w:rPr>
        <w:t xml:space="preserve">74, NRCGCS 349, and NRCGCS 186 were used as resistant check for screening while cultivar Narayani, Dh 86, GG2 and GJG 31 were used as susceptible check. </w:t>
      </w:r>
      <w:r w:rsidR="00342DCC" w:rsidRPr="00183D70">
        <w:rPr>
          <w:rFonts w:ascii="Times New Roman" w:hAnsi="Times New Roman" w:cs="Times New Roman"/>
          <w:sz w:val="24"/>
          <w:szCs w:val="24"/>
          <w:lang w:val="en-US"/>
        </w:rPr>
        <w:t>During first three years</w:t>
      </w:r>
      <w:r w:rsidR="00E64ADB" w:rsidRPr="00183D70">
        <w:rPr>
          <w:rFonts w:ascii="Times New Roman" w:hAnsi="Times New Roman" w:cs="Times New Roman"/>
          <w:sz w:val="24"/>
          <w:szCs w:val="24"/>
          <w:lang w:val="en-US"/>
        </w:rPr>
        <w:t xml:space="preserve"> (Summer 2017 to summer 2019) </w:t>
      </w:r>
      <w:r w:rsidR="0021217D" w:rsidRPr="00183D70">
        <w:rPr>
          <w:rFonts w:ascii="Times New Roman" w:hAnsi="Times New Roman" w:cs="Times New Roman"/>
          <w:sz w:val="24"/>
          <w:szCs w:val="24"/>
          <w:lang w:val="en-US"/>
        </w:rPr>
        <w:t>only 35</w:t>
      </w:r>
      <w:r w:rsidR="00342DCC" w:rsidRPr="00183D70">
        <w:rPr>
          <w:rFonts w:ascii="Times New Roman" w:hAnsi="Times New Roman" w:cs="Times New Roman"/>
          <w:sz w:val="24"/>
          <w:szCs w:val="24"/>
          <w:lang w:val="en-US"/>
        </w:rPr>
        <w:t xml:space="preserve"> genotypes along with susceptible checks were screened in Augmented design </w:t>
      </w:r>
      <w:r w:rsidRPr="00183D70">
        <w:rPr>
          <w:rFonts w:ascii="Times New Roman" w:hAnsi="Times New Roman" w:cs="Times New Roman"/>
          <w:sz w:val="24"/>
          <w:szCs w:val="24"/>
          <w:lang w:val="en-US"/>
        </w:rPr>
        <w:t xml:space="preserve">thereafter in fourth year (summer 2020) only </w:t>
      </w:r>
      <w:r w:rsidR="00513E0B" w:rsidRPr="00183D70">
        <w:rPr>
          <w:rFonts w:ascii="Times New Roman" w:hAnsi="Times New Roman" w:cs="Times New Roman"/>
          <w:sz w:val="24"/>
          <w:szCs w:val="24"/>
          <w:lang w:val="en-US"/>
        </w:rPr>
        <w:t xml:space="preserve">resistant </w:t>
      </w:r>
      <w:r w:rsidRPr="00183D70">
        <w:rPr>
          <w:rFonts w:ascii="Times New Roman" w:hAnsi="Times New Roman" w:cs="Times New Roman"/>
          <w:sz w:val="24"/>
          <w:szCs w:val="24"/>
          <w:lang w:val="en-US"/>
        </w:rPr>
        <w:t xml:space="preserve">14 genotypes </w:t>
      </w:r>
      <w:r w:rsidR="00CF7A76" w:rsidRPr="00183D70">
        <w:rPr>
          <w:rFonts w:ascii="Times New Roman" w:hAnsi="Times New Roman" w:cs="Times New Roman"/>
          <w:sz w:val="24"/>
          <w:szCs w:val="24"/>
          <w:lang w:val="en-US"/>
        </w:rPr>
        <w:t>with susceptible check GJG 31</w:t>
      </w:r>
      <w:r w:rsidR="00804377" w:rsidRPr="00183D70">
        <w:rPr>
          <w:rFonts w:ascii="Times New Roman" w:hAnsi="Times New Roman" w:cs="Times New Roman"/>
          <w:sz w:val="24"/>
          <w:szCs w:val="24"/>
          <w:lang w:val="en-US"/>
        </w:rPr>
        <w:t xml:space="preserve"> </w:t>
      </w:r>
      <w:r w:rsidRPr="00183D70">
        <w:rPr>
          <w:rFonts w:ascii="Times New Roman" w:hAnsi="Times New Roman" w:cs="Times New Roman"/>
          <w:sz w:val="24"/>
          <w:szCs w:val="24"/>
          <w:lang w:val="en-US"/>
        </w:rPr>
        <w:t xml:space="preserve">were screened </w:t>
      </w:r>
      <w:r w:rsidR="00CF7A76" w:rsidRPr="00183D70">
        <w:rPr>
          <w:rFonts w:ascii="Times New Roman" w:hAnsi="Times New Roman" w:cs="Times New Roman"/>
          <w:sz w:val="24"/>
          <w:szCs w:val="24"/>
          <w:lang w:val="en-US"/>
        </w:rPr>
        <w:t xml:space="preserve">in RCB design with three replications </w:t>
      </w:r>
      <w:r w:rsidRPr="00183D70">
        <w:rPr>
          <w:rFonts w:ascii="Times New Roman" w:hAnsi="Times New Roman" w:cs="Times New Roman"/>
          <w:sz w:val="24"/>
          <w:szCs w:val="24"/>
          <w:lang w:val="en-US"/>
        </w:rPr>
        <w:t xml:space="preserve">for final confirmation of resistance to </w:t>
      </w:r>
      <w:r w:rsidRPr="001537EE">
        <w:rPr>
          <w:rFonts w:ascii="Times New Roman" w:hAnsi="Times New Roman" w:cs="Times New Roman"/>
          <w:sz w:val="24"/>
          <w:szCs w:val="24"/>
          <w:lang w:val="en-US"/>
        </w:rPr>
        <w:t>Alternaria</w:t>
      </w:r>
      <w:r w:rsidRPr="00183D70">
        <w:rPr>
          <w:rFonts w:ascii="Times New Roman" w:hAnsi="Times New Roman" w:cs="Times New Roman"/>
          <w:sz w:val="24"/>
          <w:szCs w:val="24"/>
          <w:lang w:val="en-US"/>
        </w:rPr>
        <w:t xml:space="preserve"> leaf blight. </w:t>
      </w:r>
      <w:r w:rsidR="00906A8E" w:rsidRPr="00183D70">
        <w:rPr>
          <w:rFonts w:ascii="Times New Roman" w:hAnsi="Times New Roman" w:cs="Times New Roman"/>
          <w:sz w:val="24"/>
          <w:szCs w:val="24"/>
        </w:rPr>
        <w:t xml:space="preserve">Recommended package of practices was followed for raising of the crop. </w:t>
      </w:r>
      <w:r w:rsidRPr="00183D70">
        <w:rPr>
          <w:rFonts w:ascii="Times New Roman" w:hAnsi="Times New Roman" w:cs="Times New Roman"/>
          <w:sz w:val="24"/>
          <w:szCs w:val="24"/>
          <w:lang w:val="en-US"/>
        </w:rPr>
        <w:t xml:space="preserve">The observation on disease severity was recorded after week of first spray at 40 days after sowing and final observation was recorded at 100 days after sowing. Disease severity was measured using 1–9 point scale (Subrahmanyam </w:t>
      </w:r>
      <w:r w:rsidRPr="0010566D">
        <w:rPr>
          <w:rFonts w:ascii="Times New Roman" w:hAnsi="Times New Roman" w:cs="Times New Roman"/>
          <w:i/>
          <w:iCs/>
          <w:sz w:val="24"/>
          <w:szCs w:val="24"/>
          <w:lang w:val="en-US"/>
        </w:rPr>
        <w:t>et al.,</w:t>
      </w:r>
      <w:r w:rsidRPr="00183D70">
        <w:rPr>
          <w:rFonts w:ascii="Times New Roman" w:hAnsi="Times New Roman" w:cs="Times New Roman"/>
          <w:sz w:val="24"/>
          <w:szCs w:val="24"/>
          <w:lang w:val="en-US"/>
        </w:rPr>
        <w:t xml:space="preserve"> 1995). The extent of blighted leaf area damage by disease in the plants was rated as where 1 = 0%, 2 = 1-5%, 3 = 6 -10%, 4 = 11-20%, 5 = 21-30%, 6 = 31-40%, 7 = 41-60%, 8 = 61-80%, 9 = 81-100% disease severity. </w:t>
      </w:r>
      <w:r w:rsidR="00722BC0" w:rsidRPr="00183D70">
        <w:rPr>
          <w:rFonts w:ascii="Times New Roman" w:hAnsi="Times New Roman" w:cs="Times New Roman"/>
          <w:sz w:val="24"/>
          <w:szCs w:val="24"/>
          <w:lang w:val="en-US"/>
        </w:rPr>
        <w:t>Based on leaf damage</w:t>
      </w:r>
      <w:r w:rsidR="00B9053D" w:rsidRPr="00183D70">
        <w:rPr>
          <w:rFonts w:ascii="Times New Roman" w:hAnsi="Times New Roman" w:cs="Times New Roman"/>
          <w:sz w:val="24"/>
          <w:szCs w:val="24"/>
          <w:lang w:val="en-US"/>
        </w:rPr>
        <w:t xml:space="preserve">, genotypes had </w:t>
      </w:r>
      <w:r w:rsidR="00B9053D" w:rsidRPr="00183D70">
        <w:rPr>
          <w:rFonts w:ascii="Times New Roman" w:hAnsi="Times New Roman" w:cs="Times New Roman"/>
          <w:sz w:val="24"/>
          <w:szCs w:val="24"/>
          <w:lang w:val="en-US"/>
        </w:rPr>
        <w:lastRenderedPageBreak/>
        <w:t xml:space="preserve">scored </w:t>
      </w:r>
      <w:r w:rsidR="00C958DC" w:rsidRPr="00183D70">
        <w:rPr>
          <w:rFonts w:ascii="Times New Roman" w:hAnsi="Times New Roman" w:cs="Times New Roman"/>
          <w:sz w:val="24"/>
          <w:szCs w:val="24"/>
          <w:lang w:val="en-US"/>
        </w:rPr>
        <w:t>≤</w:t>
      </w:r>
      <w:r w:rsidR="00585E60" w:rsidRPr="00183D70">
        <w:rPr>
          <w:rFonts w:ascii="Times New Roman" w:hAnsi="Times New Roman" w:cs="Times New Roman"/>
          <w:sz w:val="24"/>
          <w:szCs w:val="24"/>
          <w:lang w:val="en-US"/>
        </w:rPr>
        <w:t xml:space="preserve"> </w:t>
      </w:r>
      <w:r w:rsidR="00B9053D" w:rsidRPr="00183D70">
        <w:rPr>
          <w:rFonts w:ascii="Times New Roman" w:hAnsi="Times New Roman" w:cs="Times New Roman"/>
          <w:sz w:val="24"/>
          <w:szCs w:val="24"/>
          <w:lang w:val="en-US"/>
        </w:rPr>
        <w:t xml:space="preserve">3 </w:t>
      </w:r>
      <w:r w:rsidR="00EC1CB9" w:rsidRPr="00183D70">
        <w:rPr>
          <w:rFonts w:ascii="Times New Roman" w:hAnsi="Times New Roman" w:cs="Times New Roman"/>
          <w:sz w:val="24"/>
          <w:szCs w:val="24"/>
          <w:lang w:val="en-US"/>
        </w:rPr>
        <w:t xml:space="preserve">were resistant, </w:t>
      </w:r>
      <w:r w:rsidR="0073659D" w:rsidRPr="00183D70">
        <w:rPr>
          <w:rFonts w:ascii="Times New Roman" w:hAnsi="Times New Roman" w:cs="Times New Roman"/>
          <w:sz w:val="24"/>
          <w:szCs w:val="24"/>
          <w:lang w:val="en-US"/>
        </w:rPr>
        <w:t xml:space="preserve">&gt;3-5 were moderately resistant and </w:t>
      </w:r>
      <w:r w:rsidR="007B169C" w:rsidRPr="00183D70">
        <w:rPr>
          <w:rFonts w:ascii="Times New Roman" w:hAnsi="Times New Roman" w:cs="Times New Roman"/>
          <w:sz w:val="24"/>
          <w:szCs w:val="24"/>
          <w:lang w:val="en-US"/>
        </w:rPr>
        <w:t>≥</w:t>
      </w:r>
      <w:r w:rsidR="00682505" w:rsidRPr="00183D70">
        <w:rPr>
          <w:rFonts w:ascii="Times New Roman" w:hAnsi="Times New Roman" w:cs="Times New Roman"/>
          <w:sz w:val="24"/>
          <w:szCs w:val="24"/>
          <w:lang w:val="en-US"/>
        </w:rPr>
        <w:t xml:space="preserve">6 were susceptible. </w:t>
      </w:r>
      <w:r w:rsidRPr="00183D70">
        <w:rPr>
          <w:rFonts w:ascii="Times New Roman" w:hAnsi="Times New Roman" w:cs="Times New Roman"/>
          <w:sz w:val="24"/>
          <w:szCs w:val="24"/>
          <w:lang w:val="en-US"/>
        </w:rPr>
        <w:t xml:space="preserve">Crop was harvested at maturity and pod yield of </w:t>
      </w:r>
      <w:r w:rsidR="00F22C25" w:rsidRPr="00183D70">
        <w:rPr>
          <w:rFonts w:ascii="Times New Roman" w:hAnsi="Times New Roman" w:cs="Times New Roman"/>
          <w:sz w:val="24"/>
          <w:szCs w:val="24"/>
          <w:lang w:val="en-US"/>
        </w:rPr>
        <w:t>ten</w:t>
      </w:r>
      <w:r w:rsidRPr="00183D70">
        <w:rPr>
          <w:rFonts w:ascii="Times New Roman" w:hAnsi="Times New Roman" w:cs="Times New Roman"/>
          <w:sz w:val="24"/>
          <w:szCs w:val="24"/>
          <w:lang w:val="en-US"/>
        </w:rPr>
        <w:t xml:space="preserve"> randomly selected plants were measured and expressed as </w:t>
      </w:r>
      <w:r w:rsidR="00E33356" w:rsidRPr="00183D70">
        <w:rPr>
          <w:rFonts w:ascii="Times New Roman" w:hAnsi="Times New Roman" w:cs="Times New Roman"/>
          <w:sz w:val="24"/>
          <w:szCs w:val="24"/>
          <w:lang w:val="en-US"/>
        </w:rPr>
        <w:t xml:space="preserve">gram </w:t>
      </w:r>
      <w:r w:rsidRPr="00183D70">
        <w:rPr>
          <w:rFonts w:ascii="Times New Roman" w:hAnsi="Times New Roman" w:cs="Times New Roman"/>
          <w:sz w:val="24"/>
          <w:szCs w:val="24"/>
          <w:lang w:val="en-US"/>
        </w:rPr>
        <w:t>per plant</w:t>
      </w:r>
      <w:r w:rsidR="00E33356" w:rsidRPr="00183D70">
        <w:rPr>
          <w:rFonts w:ascii="Times New Roman" w:hAnsi="Times New Roman" w:cs="Times New Roman"/>
          <w:sz w:val="24"/>
          <w:szCs w:val="24"/>
          <w:lang w:val="en-US"/>
        </w:rPr>
        <w:t>.</w:t>
      </w:r>
    </w:p>
    <w:p w14:paraId="4EE63C82" w14:textId="038FE450" w:rsidR="00E77802" w:rsidRPr="00B56CCE" w:rsidRDefault="000E1284" w:rsidP="0026071D">
      <w:pPr>
        <w:spacing w:before="240" w:after="0" w:line="240" w:lineRule="auto"/>
        <w:jc w:val="both"/>
        <w:rPr>
          <w:rFonts w:ascii="Arial" w:hAnsi="Arial" w:cs="Arial"/>
          <w:b/>
          <w:bCs/>
          <w:sz w:val="20"/>
          <w:lang w:val="en-US"/>
        </w:rPr>
      </w:pPr>
      <w:r w:rsidRPr="00B56CCE">
        <w:rPr>
          <w:rFonts w:ascii="Arial" w:hAnsi="Arial" w:cs="Arial"/>
          <w:b/>
          <w:bCs/>
          <w:sz w:val="20"/>
          <w:lang w:val="en-US"/>
        </w:rPr>
        <w:t xml:space="preserve">2.3 </w:t>
      </w:r>
      <w:r w:rsidR="00E77802" w:rsidRPr="00B56CCE">
        <w:rPr>
          <w:rFonts w:ascii="Arial" w:hAnsi="Arial" w:cs="Arial"/>
          <w:b/>
          <w:bCs/>
          <w:sz w:val="20"/>
          <w:lang w:val="en-US"/>
        </w:rPr>
        <w:t>Statistical analysis</w:t>
      </w:r>
    </w:p>
    <w:p w14:paraId="45D31C16" w14:textId="4CF43531" w:rsidR="006650BB" w:rsidRPr="00183D70" w:rsidRDefault="006650BB" w:rsidP="0026071D">
      <w:pPr>
        <w:spacing w:before="240" w:after="0" w:line="240" w:lineRule="auto"/>
        <w:jc w:val="both"/>
        <w:rPr>
          <w:rFonts w:ascii="Times New Roman" w:hAnsi="Times New Roman" w:cs="Times New Roman"/>
          <w:sz w:val="24"/>
          <w:szCs w:val="24"/>
          <w:lang w:val="en-US"/>
        </w:rPr>
      </w:pPr>
      <w:r w:rsidRPr="00183D70">
        <w:rPr>
          <w:rFonts w:ascii="Times New Roman" w:hAnsi="Times New Roman" w:cs="Times New Roman"/>
          <w:sz w:val="24"/>
          <w:szCs w:val="24"/>
          <w:lang w:val="en-US"/>
        </w:rPr>
        <w:t xml:space="preserve">Genotypic responses to </w:t>
      </w:r>
      <w:r w:rsidR="009A4A03" w:rsidRPr="00183D70">
        <w:rPr>
          <w:rFonts w:ascii="Times New Roman" w:hAnsi="Times New Roman" w:cs="Times New Roman"/>
          <w:sz w:val="24"/>
          <w:szCs w:val="24"/>
          <w:lang w:val="en-US"/>
        </w:rPr>
        <w:t>A</w:t>
      </w:r>
      <w:r w:rsidRPr="00183D70">
        <w:rPr>
          <w:rFonts w:ascii="Times New Roman" w:hAnsi="Times New Roman" w:cs="Times New Roman"/>
          <w:sz w:val="24"/>
          <w:szCs w:val="24"/>
          <w:lang w:val="en-US"/>
        </w:rPr>
        <w:t xml:space="preserve">lternaria leaf blight over the years were compared and maximum disease score received over the years was assigned as disease score of that genotype. In addition, analysis of variance to pod yield for first three years was worked out using </w:t>
      </w:r>
      <w:proofErr w:type="spellStart"/>
      <w:r w:rsidRPr="00183D70">
        <w:rPr>
          <w:rFonts w:ascii="Times New Roman" w:hAnsi="Times New Roman" w:cs="Times New Roman"/>
          <w:sz w:val="24"/>
          <w:szCs w:val="22"/>
        </w:rPr>
        <w:t>augmentedRCBD</w:t>
      </w:r>
      <w:proofErr w:type="spellEnd"/>
      <w:r w:rsidRPr="00183D70">
        <w:rPr>
          <w:rFonts w:ascii="Times New Roman" w:hAnsi="Times New Roman" w:cs="Times New Roman"/>
          <w:sz w:val="24"/>
          <w:szCs w:val="22"/>
        </w:rPr>
        <w:t xml:space="preserve">’ (Aravind, 2019) and </w:t>
      </w:r>
      <w:r w:rsidRPr="00183D70">
        <w:rPr>
          <w:rFonts w:ascii="Times New Roman" w:hAnsi="Times New Roman" w:cs="Times New Roman"/>
          <w:sz w:val="24"/>
          <w:szCs w:val="24"/>
          <w:lang w:val="en-US"/>
        </w:rPr>
        <w:t xml:space="preserve">further Fischer’s LSD test were performed for separating the mean pod yield values following linear models over three years. </w:t>
      </w:r>
      <w:r w:rsidRPr="00183D70">
        <w:rPr>
          <w:rFonts w:ascii="Times New Roman" w:hAnsi="Times New Roman" w:cs="Times New Roman"/>
          <w:sz w:val="24"/>
          <w:szCs w:val="24"/>
        </w:rPr>
        <w:t>The data analysis was performed using version 4.2.1 of the R statistical software (R core team 2024).</w:t>
      </w:r>
    </w:p>
    <w:p w14:paraId="46BAA7B3" w14:textId="77777777" w:rsidR="00C8267E" w:rsidRPr="00183D70" w:rsidRDefault="00C8267E" w:rsidP="0026071D">
      <w:pPr>
        <w:spacing w:after="0" w:line="240" w:lineRule="auto"/>
        <w:jc w:val="both"/>
        <w:rPr>
          <w:rFonts w:ascii="Times New Roman" w:eastAsia="Times New Roman" w:hAnsi="Times New Roman" w:cs="Times New Roman"/>
          <w:b/>
          <w:bCs/>
          <w:sz w:val="24"/>
          <w:szCs w:val="24"/>
          <w:lang w:val="en-GB" w:bidi="ar-SA"/>
        </w:rPr>
      </w:pPr>
    </w:p>
    <w:p w14:paraId="340B42E8" w14:textId="6BDA6AF9" w:rsidR="007337ED" w:rsidRPr="00F73E66" w:rsidRDefault="00F73E66" w:rsidP="0026071D">
      <w:pPr>
        <w:spacing w:line="240" w:lineRule="auto"/>
        <w:jc w:val="both"/>
        <w:rPr>
          <w:rFonts w:ascii="Arial" w:hAnsi="Arial" w:cs="Arial"/>
          <w:szCs w:val="22"/>
        </w:rPr>
      </w:pPr>
      <w:r>
        <w:rPr>
          <w:rFonts w:ascii="Arial" w:hAnsi="Arial" w:cs="Arial"/>
          <w:b/>
          <w:bCs/>
          <w:szCs w:val="22"/>
        </w:rPr>
        <w:t xml:space="preserve">3. </w:t>
      </w:r>
      <w:r w:rsidRPr="00F73E66">
        <w:rPr>
          <w:rFonts w:ascii="Arial" w:hAnsi="Arial" w:cs="Arial"/>
          <w:b/>
          <w:bCs/>
          <w:szCs w:val="22"/>
        </w:rPr>
        <w:t>RESULTS AND DISCUSSION</w:t>
      </w:r>
    </w:p>
    <w:p w14:paraId="22348F2E" w14:textId="7E163C61" w:rsidR="0086316F" w:rsidRPr="00183D70" w:rsidRDefault="00DD33CD" w:rsidP="0026071D">
      <w:pPr>
        <w:spacing w:line="240" w:lineRule="auto"/>
        <w:jc w:val="both"/>
        <w:rPr>
          <w:rFonts w:ascii="Times New Roman" w:hAnsi="Times New Roman" w:cs="Times New Roman"/>
          <w:sz w:val="24"/>
          <w:szCs w:val="24"/>
        </w:rPr>
      </w:pPr>
      <w:r w:rsidRPr="00183D70">
        <w:rPr>
          <w:rFonts w:ascii="Times New Roman" w:hAnsi="Times New Roman" w:cs="Times New Roman"/>
          <w:sz w:val="24"/>
          <w:szCs w:val="24"/>
        </w:rPr>
        <w:t>A total</w:t>
      </w:r>
      <w:r w:rsidR="00811400" w:rsidRPr="00183D70">
        <w:rPr>
          <w:rFonts w:ascii="Times New Roman" w:hAnsi="Times New Roman" w:cs="Times New Roman"/>
          <w:sz w:val="24"/>
          <w:szCs w:val="24"/>
        </w:rPr>
        <w:t xml:space="preserve"> </w:t>
      </w:r>
      <w:r w:rsidR="00A0150F" w:rsidRPr="00183D70">
        <w:rPr>
          <w:rFonts w:ascii="Times New Roman" w:eastAsia="Times New Roman" w:hAnsi="Times New Roman" w:cs="Times New Roman"/>
          <w:sz w:val="24"/>
          <w:szCs w:val="24"/>
          <w:lang w:val="en-GB" w:bidi="ar-SA"/>
        </w:rPr>
        <w:t>35</w:t>
      </w:r>
      <w:r w:rsidR="008B346A" w:rsidRPr="00183D70">
        <w:rPr>
          <w:rFonts w:ascii="Times New Roman" w:eastAsia="Times New Roman" w:hAnsi="Times New Roman" w:cs="Times New Roman"/>
          <w:sz w:val="24"/>
          <w:szCs w:val="24"/>
          <w:lang w:val="en-GB" w:bidi="ar-SA"/>
        </w:rPr>
        <w:t xml:space="preserve"> groundnut genotypes </w:t>
      </w:r>
      <w:bookmarkStart w:id="0" w:name="_Hlk185411425"/>
      <w:r w:rsidR="008B346A" w:rsidRPr="00183D70">
        <w:rPr>
          <w:rFonts w:ascii="Times New Roman" w:eastAsia="Times New Roman" w:hAnsi="Times New Roman" w:cs="Times New Roman"/>
          <w:sz w:val="24"/>
          <w:szCs w:val="24"/>
          <w:lang w:val="en-GB" w:bidi="ar-SA"/>
        </w:rPr>
        <w:t xml:space="preserve">including advanced breeding lines, cultivars and interspecific derivatives were screened in the augmented design for resistant to </w:t>
      </w:r>
      <w:r w:rsidR="008B346A" w:rsidRPr="001537EE">
        <w:rPr>
          <w:rFonts w:ascii="Times New Roman" w:eastAsia="Times New Roman" w:hAnsi="Times New Roman" w:cs="Times New Roman"/>
          <w:sz w:val="24"/>
          <w:szCs w:val="24"/>
          <w:lang w:val="en-GB" w:bidi="ar-SA"/>
        </w:rPr>
        <w:t>Alternaria</w:t>
      </w:r>
      <w:r w:rsidR="008B346A" w:rsidRPr="00183D70">
        <w:rPr>
          <w:rFonts w:ascii="Times New Roman" w:eastAsia="Times New Roman" w:hAnsi="Times New Roman" w:cs="Times New Roman"/>
          <w:sz w:val="24"/>
          <w:szCs w:val="24"/>
          <w:lang w:val="en-GB" w:bidi="ar-SA"/>
        </w:rPr>
        <w:t xml:space="preserve"> leaf blight by infector row technique during summer</w:t>
      </w:r>
      <w:r w:rsidR="003D3862" w:rsidRPr="00183D70">
        <w:rPr>
          <w:rFonts w:ascii="Times New Roman" w:eastAsia="Times New Roman" w:hAnsi="Times New Roman" w:cs="Times New Roman"/>
          <w:sz w:val="24"/>
          <w:szCs w:val="24"/>
          <w:lang w:val="en-GB" w:bidi="ar-SA"/>
        </w:rPr>
        <w:t xml:space="preserve"> </w:t>
      </w:r>
      <w:r w:rsidR="008B346A" w:rsidRPr="00183D70">
        <w:rPr>
          <w:rFonts w:ascii="Times New Roman" w:eastAsia="Times New Roman" w:hAnsi="Times New Roman" w:cs="Times New Roman"/>
          <w:sz w:val="24"/>
          <w:szCs w:val="24"/>
          <w:lang w:val="en-GB" w:bidi="ar-SA"/>
        </w:rPr>
        <w:t xml:space="preserve">2017. </w:t>
      </w:r>
      <w:r w:rsidR="003E436C" w:rsidRPr="00183D70">
        <w:rPr>
          <w:rFonts w:ascii="Times New Roman" w:eastAsia="Times New Roman" w:hAnsi="Times New Roman" w:cs="Times New Roman"/>
          <w:sz w:val="24"/>
          <w:szCs w:val="24"/>
          <w:lang w:val="en-GB" w:bidi="ar-SA"/>
        </w:rPr>
        <w:t>NRCSCS 349, NRCSCS 74, NRCSCS 186 was used as resistant check for screening while cultivars Narayani, Dh 86</w:t>
      </w:r>
      <w:r w:rsidR="006650BB" w:rsidRPr="00183D70">
        <w:rPr>
          <w:rFonts w:ascii="Times New Roman" w:eastAsia="Times New Roman" w:hAnsi="Times New Roman" w:cs="Times New Roman"/>
          <w:sz w:val="24"/>
          <w:szCs w:val="24"/>
          <w:lang w:val="en-GB" w:bidi="ar-SA"/>
        </w:rPr>
        <w:t xml:space="preserve">, </w:t>
      </w:r>
      <w:r w:rsidR="003E436C" w:rsidRPr="00183D70">
        <w:rPr>
          <w:rFonts w:ascii="Times New Roman" w:eastAsia="Times New Roman" w:hAnsi="Times New Roman" w:cs="Times New Roman"/>
          <w:sz w:val="24"/>
          <w:szCs w:val="24"/>
          <w:lang w:val="en-GB" w:bidi="ar-SA"/>
        </w:rPr>
        <w:t>GG 2 w</w:t>
      </w:r>
      <w:r w:rsidR="006650BB" w:rsidRPr="00183D70">
        <w:rPr>
          <w:rFonts w:ascii="Times New Roman" w:eastAsia="Times New Roman" w:hAnsi="Times New Roman" w:cs="Times New Roman"/>
          <w:sz w:val="24"/>
          <w:szCs w:val="24"/>
          <w:lang w:val="en-GB" w:bidi="ar-SA"/>
        </w:rPr>
        <w:t>ere</w:t>
      </w:r>
      <w:r w:rsidR="003E436C" w:rsidRPr="00183D70">
        <w:rPr>
          <w:rFonts w:ascii="Times New Roman" w:eastAsia="Times New Roman" w:hAnsi="Times New Roman" w:cs="Times New Roman"/>
          <w:sz w:val="24"/>
          <w:szCs w:val="24"/>
          <w:lang w:val="en-GB" w:bidi="ar-SA"/>
        </w:rPr>
        <w:t xml:space="preserve"> used as susceptible checks</w:t>
      </w:r>
      <w:r w:rsidR="008B346A" w:rsidRPr="00183D70">
        <w:rPr>
          <w:rFonts w:ascii="Times New Roman" w:eastAsia="Times New Roman" w:hAnsi="Times New Roman" w:cs="Times New Roman"/>
          <w:sz w:val="24"/>
          <w:szCs w:val="24"/>
          <w:lang w:val="en-GB" w:bidi="ar-SA"/>
        </w:rPr>
        <w:t>. Maximum disease incidence was observed in the cultivars Narayani</w:t>
      </w:r>
      <w:r w:rsidRPr="00183D70">
        <w:rPr>
          <w:rFonts w:ascii="Times New Roman" w:eastAsia="Times New Roman" w:hAnsi="Times New Roman" w:cs="Times New Roman"/>
          <w:sz w:val="24"/>
          <w:szCs w:val="24"/>
          <w:lang w:val="en-GB" w:bidi="ar-SA"/>
        </w:rPr>
        <w:t xml:space="preserve"> </w:t>
      </w:r>
      <w:r w:rsidR="006650BB" w:rsidRPr="00183D70">
        <w:rPr>
          <w:rFonts w:ascii="Times New Roman" w:eastAsia="Times New Roman" w:hAnsi="Times New Roman" w:cs="Times New Roman"/>
          <w:sz w:val="24"/>
          <w:szCs w:val="24"/>
          <w:lang w:val="en-GB" w:bidi="ar-SA"/>
        </w:rPr>
        <w:t xml:space="preserve">which </w:t>
      </w:r>
      <w:r w:rsidR="00A6368D" w:rsidRPr="00183D70">
        <w:rPr>
          <w:rFonts w:ascii="Times New Roman" w:eastAsia="Times New Roman" w:hAnsi="Times New Roman" w:cs="Times New Roman"/>
          <w:sz w:val="24"/>
          <w:szCs w:val="24"/>
          <w:lang w:val="en-GB" w:bidi="ar-SA"/>
        </w:rPr>
        <w:t xml:space="preserve">recorded </w:t>
      </w:r>
      <w:r w:rsidR="008B346A" w:rsidRPr="00183D70">
        <w:rPr>
          <w:rFonts w:ascii="Times New Roman" w:eastAsia="Times New Roman" w:hAnsi="Times New Roman" w:cs="Times New Roman"/>
          <w:sz w:val="24"/>
          <w:szCs w:val="24"/>
          <w:lang w:val="en-GB" w:bidi="ar-SA"/>
        </w:rPr>
        <w:t xml:space="preserve">score </w:t>
      </w:r>
      <w:r w:rsidR="006650BB" w:rsidRPr="00183D70">
        <w:rPr>
          <w:rFonts w:ascii="Times New Roman" w:eastAsia="Times New Roman" w:hAnsi="Times New Roman" w:cs="Times New Roman"/>
          <w:sz w:val="24"/>
          <w:szCs w:val="24"/>
          <w:lang w:val="en-GB" w:bidi="ar-SA"/>
        </w:rPr>
        <w:t xml:space="preserve">of </w:t>
      </w:r>
      <w:r w:rsidR="008B346A" w:rsidRPr="00183D70">
        <w:rPr>
          <w:rFonts w:ascii="Times New Roman" w:eastAsia="Times New Roman" w:hAnsi="Times New Roman" w:cs="Times New Roman"/>
          <w:sz w:val="24"/>
          <w:szCs w:val="24"/>
          <w:lang w:val="en-GB" w:bidi="ar-SA"/>
        </w:rPr>
        <w:t>7.0 on 1-9 scale</w:t>
      </w:r>
      <w:r w:rsidR="00482AF8" w:rsidRPr="00183D70">
        <w:rPr>
          <w:rFonts w:ascii="Times New Roman" w:eastAsia="Times New Roman" w:hAnsi="Times New Roman" w:cs="Times New Roman"/>
          <w:sz w:val="24"/>
          <w:szCs w:val="24"/>
          <w:lang w:val="en-GB" w:bidi="ar-SA"/>
        </w:rPr>
        <w:t xml:space="preserve"> while resistant </w:t>
      </w:r>
      <w:r w:rsidR="006650BB" w:rsidRPr="00183D70">
        <w:rPr>
          <w:rFonts w:ascii="Times New Roman" w:eastAsia="Times New Roman" w:hAnsi="Times New Roman" w:cs="Times New Roman"/>
          <w:sz w:val="24"/>
          <w:szCs w:val="24"/>
          <w:lang w:val="en-GB" w:bidi="ar-SA"/>
        </w:rPr>
        <w:t xml:space="preserve">check </w:t>
      </w:r>
      <w:r w:rsidR="00482AF8" w:rsidRPr="00183D70">
        <w:rPr>
          <w:rFonts w:ascii="Times New Roman" w:eastAsia="Times New Roman" w:hAnsi="Times New Roman" w:cs="Times New Roman"/>
          <w:sz w:val="24"/>
          <w:szCs w:val="24"/>
          <w:lang w:val="en-GB" w:bidi="ar-SA"/>
        </w:rPr>
        <w:t xml:space="preserve">genotypes recorded a score </w:t>
      </w:r>
      <w:r w:rsidR="00AF6EEF" w:rsidRPr="00183D70">
        <w:rPr>
          <w:rFonts w:ascii="Times New Roman" w:eastAsia="Times New Roman" w:hAnsi="Times New Roman" w:cs="Times New Roman"/>
          <w:sz w:val="24"/>
          <w:szCs w:val="24"/>
          <w:lang w:val="en-GB" w:bidi="ar-SA"/>
        </w:rPr>
        <w:t>5 on 1-9 scale.</w:t>
      </w:r>
      <w:r w:rsidR="008B346A" w:rsidRPr="00183D70">
        <w:rPr>
          <w:rFonts w:ascii="Times New Roman" w:eastAsia="Times New Roman" w:hAnsi="Times New Roman" w:cs="Times New Roman"/>
          <w:sz w:val="24"/>
          <w:szCs w:val="24"/>
          <w:lang w:val="en-GB" w:bidi="ar-SA"/>
        </w:rPr>
        <w:t xml:space="preserve"> </w:t>
      </w:r>
      <w:bookmarkEnd w:id="0"/>
      <w:r w:rsidR="008B346A" w:rsidRPr="00183D70">
        <w:rPr>
          <w:rFonts w:ascii="Times New Roman" w:eastAsia="Times New Roman" w:hAnsi="Times New Roman" w:cs="Times New Roman"/>
          <w:sz w:val="24"/>
          <w:szCs w:val="24"/>
          <w:lang w:val="en-GB" w:bidi="ar-SA"/>
        </w:rPr>
        <w:t xml:space="preserve">Results revealed that </w:t>
      </w:r>
      <w:r w:rsidR="0086316F" w:rsidRPr="00183D70">
        <w:rPr>
          <w:rFonts w:ascii="Times New Roman" w:hAnsi="Times New Roman" w:cs="Times New Roman"/>
          <w:sz w:val="24"/>
          <w:szCs w:val="24"/>
        </w:rPr>
        <w:t xml:space="preserve">four interspecific derivatives </w:t>
      </w:r>
      <w:r w:rsidR="004F46E0" w:rsidRPr="00183D70">
        <w:rPr>
          <w:rFonts w:ascii="Times New Roman" w:hAnsi="Times New Roman" w:cs="Times New Roman"/>
          <w:i/>
          <w:iCs/>
          <w:sz w:val="24"/>
          <w:szCs w:val="24"/>
        </w:rPr>
        <w:t xml:space="preserve">viz. </w:t>
      </w:r>
      <w:r w:rsidR="0086316F" w:rsidRPr="00183D70">
        <w:rPr>
          <w:rFonts w:ascii="Times New Roman" w:hAnsi="Times New Roman" w:cs="Times New Roman"/>
          <w:sz w:val="24"/>
          <w:szCs w:val="24"/>
        </w:rPr>
        <w:t>NRCGCS 176, NRCGCS 180, NRCGCS 196, NRCGCS 298</w:t>
      </w:r>
      <w:r w:rsidR="007919AB" w:rsidRPr="00183D70">
        <w:rPr>
          <w:rFonts w:ascii="Times New Roman" w:hAnsi="Times New Roman" w:cs="Times New Roman"/>
          <w:sz w:val="24"/>
          <w:szCs w:val="24"/>
        </w:rPr>
        <w:t>,</w:t>
      </w:r>
      <w:r w:rsidR="0086316F" w:rsidRPr="00183D70">
        <w:rPr>
          <w:rFonts w:ascii="Times New Roman" w:hAnsi="Times New Roman" w:cs="Times New Roman"/>
          <w:sz w:val="24"/>
          <w:szCs w:val="24"/>
        </w:rPr>
        <w:t xml:space="preserve"> four advanced breeding lines </w:t>
      </w:r>
      <w:r w:rsidR="004F46E0" w:rsidRPr="00183D70">
        <w:rPr>
          <w:rFonts w:ascii="Times New Roman" w:hAnsi="Times New Roman" w:cs="Times New Roman"/>
          <w:i/>
          <w:iCs/>
          <w:sz w:val="24"/>
          <w:szCs w:val="24"/>
        </w:rPr>
        <w:t>viz.</w:t>
      </w:r>
      <w:r w:rsidR="004F46E0" w:rsidRPr="00183D70">
        <w:rPr>
          <w:rFonts w:ascii="Times New Roman" w:hAnsi="Times New Roman" w:cs="Times New Roman"/>
          <w:sz w:val="24"/>
          <w:szCs w:val="24"/>
        </w:rPr>
        <w:t xml:space="preserve"> </w:t>
      </w:r>
      <w:r w:rsidR="0086316F" w:rsidRPr="00183D70">
        <w:rPr>
          <w:rFonts w:ascii="Times New Roman" w:hAnsi="Times New Roman" w:cs="Times New Roman"/>
          <w:sz w:val="24"/>
          <w:szCs w:val="24"/>
        </w:rPr>
        <w:t xml:space="preserve">PBS 12190, PBS 22131, PBS 22132 and PBS 22133 </w:t>
      </w:r>
      <w:r w:rsidR="007919AB" w:rsidRPr="00183D70">
        <w:rPr>
          <w:rFonts w:ascii="Times New Roman" w:hAnsi="Times New Roman" w:cs="Times New Roman"/>
          <w:sz w:val="24"/>
          <w:szCs w:val="24"/>
        </w:rPr>
        <w:t xml:space="preserve">and </w:t>
      </w:r>
      <w:r w:rsidR="008A6490" w:rsidRPr="00183D70">
        <w:rPr>
          <w:rFonts w:ascii="Times New Roman" w:hAnsi="Times New Roman" w:cs="Times New Roman"/>
          <w:sz w:val="24"/>
          <w:szCs w:val="24"/>
        </w:rPr>
        <w:t xml:space="preserve">five </w:t>
      </w:r>
      <w:r w:rsidR="007919AB" w:rsidRPr="00183D70">
        <w:rPr>
          <w:rFonts w:ascii="Times New Roman" w:hAnsi="Times New Roman" w:cs="Times New Roman"/>
          <w:sz w:val="24"/>
          <w:szCs w:val="24"/>
        </w:rPr>
        <w:t xml:space="preserve">cultivars </w:t>
      </w:r>
      <w:r w:rsidR="007919AB" w:rsidRPr="00183D70">
        <w:rPr>
          <w:rFonts w:ascii="Times New Roman" w:hAnsi="Times New Roman" w:cs="Times New Roman"/>
          <w:i/>
          <w:iCs/>
          <w:sz w:val="24"/>
          <w:szCs w:val="24"/>
        </w:rPr>
        <w:t>viz.,</w:t>
      </w:r>
      <w:r w:rsidR="007919AB" w:rsidRPr="00183D70">
        <w:rPr>
          <w:rFonts w:ascii="Times New Roman" w:hAnsi="Times New Roman" w:cs="Times New Roman"/>
          <w:sz w:val="24"/>
          <w:szCs w:val="24"/>
        </w:rPr>
        <w:t xml:space="preserve"> </w:t>
      </w:r>
      <w:proofErr w:type="spellStart"/>
      <w:r w:rsidR="00A44639" w:rsidRPr="00183D70">
        <w:rPr>
          <w:rFonts w:ascii="Times New Roman" w:hAnsi="Times New Roman" w:cs="Times New Roman"/>
          <w:sz w:val="24"/>
          <w:szCs w:val="24"/>
        </w:rPr>
        <w:t>Kadiri</w:t>
      </w:r>
      <w:proofErr w:type="spellEnd"/>
      <w:r w:rsidR="007919AB" w:rsidRPr="00183D70">
        <w:rPr>
          <w:rFonts w:ascii="Times New Roman" w:hAnsi="Times New Roman" w:cs="Times New Roman"/>
          <w:sz w:val="24"/>
          <w:szCs w:val="24"/>
        </w:rPr>
        <w:t xml:space="preserve"> 9, </w:t>
      </w:r>
      <w:proofErr w:type="spellStart"/>
      <w:r w:rsidR="007919AB" w:rsidRPr="00183D70">
        <w:rPr>
          <w:rFonts w:ascii="Times New Roman" w:hAnsi="Times New Roman" w:cs="Times New Roman"/>
          <w:sz w:val="24"/>
          <w:szCs w:val="24"/>
        </w:rPr>
        <w:t>Kadiri</w:t>
      </w:r>
      <w:proofErr w:type="spellEnd"/>
      <w:r w:rsidR="007919AB" w:rsidRPr="00183D70">
        <w:rPr>
          <w:rFonts w:ascii="Times New Roman" w:hAnsi="Times New Roman" w:cs="Times New Roman"/>
          <w:sz w:val="24"/>
          <w:szCs w:val="24"/>
        </w:rPr>
        <w:t xml:space="preserve"> </w:t>
      </w:r>
      <w:proofErr w:type="spellStart"/>
      <w:r w:rsidR="00687A0B" w:rsidRPr="00183D70">
        <w:rPr>
          <w:rFonts w:ascii="Times New Roman" w:hAnsi="Times New Roman" w:cs="Times New Roman"/>
          <w:sz w:val="24"/>
          <w:szCs w:val="24"/>
        </w:rPr>
        <w:t>Haritandra</w:t>
      </w:r>
      <w:proofErr w:type="spellEnd"/>
      <w:r w:rsidR="007919AB" w:rsidRPr="00183D70">
        <w:rPr>
          <w:rFonts w:ascii="Times New Roman" w:hAnsi="Times New Roman" w:cs="Times New Roman"/>
          <w:sz w:val="24"/>
          <w:szCs w:val="24"/>
        </w:rPr>
        <w:t xml:space="preserve">, ICGV 00348, GJG 17 and ICGS 44 </w:t>
      </w:r>
      <w:r w:rsidR="0086316F" w:rsidRPr="00183D70">
        <w:rPr>
          <w:rFonts w:ascii="Times New Roman" w:hAnsi="Times New Roman" w:cs="Times New Roman"/>
          <w:sz w:val="24"/>
          <w:szCs w:val="24"/>
        </w:rPr>
        <w:t xml:space="preserve">recorded a disease score </w:t>
      </w:r>
      <w:r w:rsidR="006650BB" w:rsidRPr="00183D70">
        <w:rPr>
          <w:rFonts w:ascii="Times New Roman" w:hAnsi="Times New Roman" w:cs="Times New Roman"/>
          <w:sz w:val="24"/>
          <w:szCs w:val="24"/>
        </w:rPr>
        <w:t>of</w:t>
      </w:r>
      <w:r w:rsidR="0086316F" w:rsidRPr="00183D70">
        <w:rPr>
          <w:rFonts w:ascii="Times New Roman" w:hAnsi="Times New Roman" w:cs="Times New Roman"/>
          <w:sz w:val="24"/>
          <w:szCs w:val="24"/>
        </w:rPr>
        <w:t xml:space="preserve"> </w:t>
      </w:r>
      <w:r w:rsidR="006650BB" w:rsidRPr="00183D70">
        <w:rPr>
          <w:rFonts w:ascii="Times New Roman" w:hAnsi="Times New Roman" w:cs="Times New Roman"/>
          <w:sz w:val="24"/>
          <w:szCs w:val="24"/>
        </w:rPr>
        <w:t>≤</w:t>
      </w:r>
      <w:r w:rsidR="0086316F" w:rsidRPr="00183D70">
        <w:rPr>
          <w:rFonts w:ascii="Times New Roman" w:hAnsi="Times New Roman" w:cs="Times New Roman"/>
          <w:sz w:val="24"/>
          <w:szCs w:val="24"/>
        </w:rPr>
        <w:t>3 on 1-9 scale</w:t>
      </w:r>
      <w:r w:rsidR="00AF6EEF" w:rsidRPr="00183D70">
        <w:rPr>
          <w:rFonts w:ascii="Times New Roman" w:hAnsi="Times New Roman" w:cs="Times New Roman"/>
          <w:sz w:val="24"/>
          <w:szCs w:val="24"/>
        </w:rPr>
        <w:t xml:space="preserve"> (Table </w:t>
      </w:r>
      <w:r w:rsidR="00520167" w:rsidRPr="00183D70">
        <w:rPr>
          <w:rFonts w:ascii="Times New Roman" w:hAnsi="Times New Roman" w:cs="Times New Roman"/>
          <w:sz w:val="24"/>
          <w:szCs w:val="24"/>
        </w:rPr>
        <w:t>3</w:t>
      </w:r>
      <w:r w:rsidR="00AF6EEF" w:rsidRPr="00183D70">
        <w:rPr>
          <w:rFonts w:ascii="Times New Roman" w:hAnsi="Times New Roman" w:cs="Times New Roman"/>
          <w:sz w:val="24"/>
          <w:szCs w:val="24"/>
        </w:rPr>
        <w:t>)</w:t>
      </w:r>
      <w:r w:rsidR="0086316F" w:rsidRPr="00183D70">
        <w:rPr>
          <w:rFonts w:ascii="Times New Roman" w:hAnsi="Times New Roman" w:cs="Times New Roman"/>
          <w:sz w:val="24"/>
          <w:szCs w:val="24"/>
        </w:rPr>
        <w:t xml:space="preserve">. </w:t>
      </w:r>
    </w:p>
    <w:p w14:paraId="162C1021" w14:textId="38274285" w:rsidR="000471CC" w:rsidRPr="00183D70" w:rsidRDefault="000471CC" w:rsidP="0026071D">
      <w:pPr>
        <w:spacing w:line="240" w:lineRule="auto"/>
        <w:jc w:val="both"/>
        <w:rPr>
          <w:rFonts w:ascii="Times New Roman" w:hAnsi="Times New Roman" w:cs="Times New Roman"/>
          <w:sz w:val="24"/>
          <w:szCs w:val="24"/>
        </w:rPr>
      </w:pPr>
      <w:r w:rsidRPr="00183D70">
        <w:rPr>
          <w:rFonts w:ascii="Times New Roman" w:eastAsia="Times New Roman" w:hAnsi="Times New Roman" w:cs="Times New Roman"/>
          <w:sz w:val="24"/>
          <w:szCs w:val="24"/>
          <w:lang w:val="en-GB" w:bidi="ar-SA"/>
        </w:rPr>
        <w:t>During summer 2018</w:t>
      </w:r>
      <w:r w:rsidR="0053775C" w:rsidRPr="00183D70">
        <w:rPr>
          <w:rFonts w:ascii="Times New Roman" w:eastAsia="Times New Roman" w:hAnsi="Times New Roman" w:cs="Times New Roman"/>
          <w:sz w:val="24"/>
          <w:szCs w:val="24"/>
          <w:lang w:val="en-GB" w:bidi="ar-SA"/>
        </w:rPr>
        <w:t>,</w:t>
      </w:r>
      <w:r w:rsidRPr="00183D70">
        <w:rPr>
          <w:rFonts w:ascii="Times New Roman" w:hAnsi="Times New Roman" w:cs="Times New Roman"/>
          <w:sz w:val="24"/>
          <w:szCs w:val="24"/>
        </w:rPr>
        <w:t xml:space="preserve"> total </w:t>
      </w:r>
      <w:r w:rsidRPr="00183D70">
        <w:rPr>
          <w:rFonts w:ascii="Times New Roman" w:eastAsia="Times New Roman" w:hAnsi="Times New Roman" w:cs="Times New Roman"/>
          <w:sz w:val="24"/>
          <w:szCs w:val="24"/>
          <w:lang w:val="en-GB" w:bidi="ar-SA"/>
        </w:rPr>
        <w:t>3</w:t>
      </w:r>
      <w:r w:rsidR="0053775C" w:rsidRPr="00183D70">
        <w:rPr>
          <w:rFonts w:ascii="Times New Roman" w:eastAsia="Times New Roman" w:hAnsi="Times New Roman" w:cs="Times New Roman"/>
          <w:sz w:val="24"/>
          <w:szCs w:val="24"/>
          <w:lang w:val="en-GB" w:bidi="ar-SA"/>
        </w:rPr>
        <w:t>4</w:t>
      </w:r>
      <w:r w:rsidRPr="00183D70">
        <w:rPr>
          <w:rFonts w:ascii="Times New Roman" w:eastAsia="Times New Roman" w:hAnsi="Times New Roman" w:cs="Times New Roman"/>
          <w:sz w:val="24"/>
          <w:szCs w:val="24"/>
          <w:lang w:val="en-GB" w:bidi="ar-SA"/>
        </w:rPr>
        <w:t xml:space="preserve"> </w:t>
      </w:r>
      <w:r w:rsidR="0053775C" w:rsidRPr="00183D70">
        <w:rPr>
          <w:rFonts w:ascii="Times New Roman" w:eastAsia="Times New Roman" w:hAnsi="Times New Roman" w:cs="Times New Roman"/>
          <w:sz w:val="24"/>
          <w:szCs w:val="24"/>
          <w:lang w:val="en-GB" w:bidi="ar-SA"/>
        </w:rPr>
        <w:t>same</w:t>
      </w:r>
      <w:r w:rsidR="003E4EF5" w:rsidRPr="00183D70">
        <w:rPr>
          <w:rFonts w:ascii="Times New Roman" w:eastAsia="Times New Roman" w:hAnsi="Times New Roman" w:cs="Times New Roman"/>
          <w:sz w:val="24"/>
          <w:szCs w:val="24"/>
          <w:lang w:val="en-GB" w:bidi="ar-SA"/>
        </w:rPr>
        <w:t xml:space="preserve"> </w:t>
      </w:r>
      <w:r w:rsidRPr="00183D70">
        <w:rPr>
          <w:rFonts w:ascii="Times New Roman" w:eastAsia="Times New Roman" w:hAnsi="Times New Roman" w:cs="Times New Roman"/>
          <w:sz w:val="24"/>
          <w:szCs w:val="24"/>
          <w:lang w:val="en-GB" w:bidi="ar-SA"/>
        </w:rPr>
        <w:t xml:space="preserve">groundnut genotypes were screened in the augmented design for resistant to </w:t>
      </w:r>
      <w:r w:rsidRPr="001537EE">
        <w:rPr>
          <w:rFonts w:ascii="Times New Roman" w:eastAsia="Times New Roman" w:hAnsi="Times New Roman" w:cs="Times New Roman"/>
          <w:sz w:val="24"/>
          <w:szCs w:val="24"/>
          <w:lang w:val="en-GB" w:bidi="ar-SA"/>
        </w:rPr>
        <w:t>Alternaria</w:t>
      </w:r>
      <w:r w:rsidRPr="00183D70">
        <w:rPr>
          <w:rFonts w:ascii="Times New Roman" w:eastAsia="Times New Roman" w:hAnsi="Times New Roman" w:cs="Times New Roman"/>
          <w:sz w:val="24"/>
          <w:szCs w:val="24"/>
          <w:lang w:val="en-GB" w:bidi="ar-SA"/>
        </w:rPr>
        <w:t xml:space="preserve"> leaf blight by infector row technique. NRCSCS 349, NRCSCS 74, NRCSCS 186 was used as resistant check for screening </w:t>
      </w:r>
      <w:r w:rsidR="006650BB" w:rsidRPr="00183D70">
        <w:rPr>
          <w:rFonts w:ascii="Times New Roman" w:eastAsia="Times New Roman" w:hAnsi="Times New Roman" w:cs="Times New Roman"/>
          <w:sz w:val="24"/>
          <w:szCs w:val="24"/>
          <w:lang w:val="en-GB" w:bidi="ar-SA"/>
        </w:rPr>
        <w:t xml:space="preserve">while cultivars Dh 86 </w:t>
      </w:r>
      <w:r w:rsidR="009A40FE" w:rsidRPr="00183D70">
        <w:rPr>
          <w:rFonts w:ascii="Times New Roman" w:eastAsia="Times New Roman" w:hAnsi="Times New Roman" w:cs="Times New Roman"/>
          <w:sz w:val="24"/>
          <w:szCs w:val="24"/>
          <w:lang w:val="en-GB" w:bidi="ar-SA"/>
        </w:rPr>
        <w:t xml:space="preserve">and </w:t>
      </w:r>
      <w:r w:rsidRPr="00183D70">
        <w:rPr>
          <w:rFonts w:ascii="Times New Roman" w:eastAsia="Times New Roman" w:hAnsi="Times New Roman" w:cs="Times New Roman"/>
          <w:sz w:val="24"/>
          <w:szCs w:val="24"/>
          <w:lang w:val="en-GB" w:bidi="ar-SA"/>
        </w:rPr>
        <w:t xml:space="preserve">GG 2 was used as susceptible checks. Maximum disease incidence was observed in the cultivars </w:t>
      </w:r>
      <w:r w:rsidR="009A40FE" w:rsidRPr="00183D70">
        <w:rPr>
          <w:rFonts w:ascii="Times New Roman" w:eastAsia="Times New Roman" w:hAnsi="Times New Roman" w:cs="Times New Roman"/>
          <w:sz w:val="24"/>
          <w:szCs w:val="24"/>
          <w:lang w:val="en-GB" w:bidi="ar-SA"/>
        </w:rPr>
        <w:t>Dh 86 (</w:t>
      </w:r>
      <w:r w:rsidRPr="00183D70">
        <w:rPr>
          <w:rFonts w:ascii="Times New Roman" w:eastAsia="Times New Roman" w:hAnsi="Times New Roman" w:cs="Times New Roman"/>
          <w:sz w:val="24"/>
          <w:szCs w:val="24"/>
          <w:lang w:val="en-GB" w:bidi="ar-SA"/>
        </w:rPr>
        <w:t>7.0 on 1-9 scale</w:t>
      </w:r>
      <w:r w:rsidR="00CC2758" w:rsidRPr="00183D70">
        <w:rPr>
          <w:rFonts w:ascii="Times New Roman" w:eastAsia="Times New Roman" w:hAnsi="Times New Roman" w:cs="Times New Roman"/>
          <w:sz w:val="24"/>
          <w:szCs w:val="24"/>
          <w:lang w:val="en-GB" w:bidi="ar-SA"/>
        </w:rPr>
        <w:t>)</w:t>
      </w:r>
      <w:r w:rsidRPr="00183D70">
        <w:rPr>
          <w:rFonts w:ascii="Times New Roman" w:eastAsia="Times New Roman" w:hAnsi="Times New Roman" w:cs="Times New Roman"/>
          <w:sz w:val="24"/>
          <w:szCs w:val="24"/>
          <w:lang w:val="en-GB" w:bidi="ar-SA"/>
        </w:rPr>
        <w:t xml:space="preserve"> while resistant </w:t>
      </w:r>
      <w:r w:rsidR="006650BB" w:rsidRPr="00183D70">
        <w:rPr>
          <w:rFonts w:ascii="Times New Roman" w:eastAsia="Times New Roman" w:hAnsi="Times New Roman" w:cs="Times New Roman"/>
          <w:sz w:val="24"/>
          <w:szCs w:val="24"/>
          <w:lang w:val="en-GB" w:bidi="ar-SA"/>
        </w:rPr>
        <w:t xml:space="preserve">check </w:t>
      </w:r>
      <w:r w:rsidRPr="00183D70">
        <w:rPr>
          <w:rFonts w:ascii="Times New Roman" w:eastAsia="Times New Roman" w:hAnsi="Times New Roman" w:cs="Times New Roman"/>
          <w:sz w:val="24"/>
          <w:szCs w:val="24"/>
          <w:lang w:val="en-GB" w:bidi="ar-SA"/>
        </w:rPr>
        <w:t xml:space="preserve">genotypes recorded a score 5 on 1-9 scale. Results revealed that </w:t>
      </w:r>
      <w:r w:rsidRPr="00183D70">
        <w:rPr>
          <w:rFonts w:ascii="Times New Roman" w:hAnsi="Times New Roman" w:cs="Times New Roman"/>
          <w:sz w:val="24"/>
          <w:szCs w:val="24"/>
        </w:rPr>
        <w:t xml:space="preserve">four interspecific derivatives </w:t>
      </w:r>
      <w:r w:rsidRPr="00183D70">
        <w:rPr>
          <w:rFonts w:ascii="Times New Roman" w:hAnsi="Times New Roman" w:cs="Times New Roman"/>
          <w:i/>
          <w:iCs/>
          <w:sz w:val="24"/>
          <w:szCs w:val="24"/>
        </w:rPr>
        <w:t xml:space="preserve">viz. </w:t>
      </w:r>
      <w:r w:rsidRPr="00183D70">
        <w:rPr>
          <w:rFonts w:ascii="Times New Roman" w:hAnsi="Times New Roman" w:cs="Times New Roman"/>
          <w:sz w:val="24"/>
          <w:szCs w:val="24"/>
        </w:rPr>
        <w:t xml:space="preserve">NRCGCS 176, NRCGCS 180, NRCGCS 196, NRCGCS 298, </w:t>
      </w:r>
      <w:r w:rsidR="00CC2758" w:rsidRPr="00183D70">
        <w:rPr>
          <w:rFonts w:ascii="Times New Roman" w:hAnsi="Times New Roman" w:cs="Times New Roman"/>
          <w:sz w:val="24"/>
          <w:szCs w:val="24"/>
        </w:rPr>
        <w:t>five</w:t>
      </w:r>
      <w:r w:rsidRPr="00183D70">
        <w:rPr>
          <w:rFonts w:ascii="Times New Roman" w:hAnsi="Times New Roman" w:cs="Times New Roman"/>
          <w:sz w:val="24"/>
          <w:szCs w:val="24"/>
        </w:rPr>
        <w:t xml:space="preserve"> advanced breeding lines </w:t>
      </w:r>
      <w:r w:rsidRPr="00183D70">
        <w:rPr>
          <w:rFonts w:ascii="Times New Roman" w:hAnsi="Times New Roman" w:cs="Times New Roman"/>
          <w:i/>
          <w:iCs/>
          <w:sz w:val="24"/>
          <w:szCs w:val="24"/>
        </w:rPr>
        <w:t>viz.</w:t>
      </w:r>
      <w:r w:rsidRPr="00183D70">
        <w:rPr>
          <w:rFonts w:ascii="Times New Roman" w:hAnsi="Times New Roman" w:cs="Times New Roman"/>
          <w:sz w:val="24"/>
          <w:szCs w:val="24"/>
        </w:rPr>
        <w:t xml:space="preserve"> </w:t>
      </w:r>
      <w:r w:rsidR="00CC2758" w:rsidRPr="00183D70">
        <w:rPr>
          <w:rFonts w:ascii="Times New Roman" w:hAnsi="Times New Roman" w:cs="Times New Roman"/>
          <w:sz w:val="24"/>
          <w:szCs w:val="24"/>
        </w:rPr>
        <w:t xml:space="preserve">PBS </w:t>
      </w:r>
      <w:r w:rsidR="00271FAD" w:rsidRPr="00183D70">
        <w:rPr>
          <w:rFonts w:ascii="Times New Roman" w:hAnsi="Times New Roman" w:cs="Times New Roman"/>
          <w:sz w:val="24"/>
          <w:szCs w:val="24"/>
        </w:rPr>
        <w:t xml:space="preserve">12185, </w:t>
      </w:r>
      <w:r w:rsidRPr="00183D70">
        <w:rPr>
          <w:rFonts w:ascii="Times New Roman" w:hAnsi="Times New Roman" w:cs="Times New Roman"/>
          <w:sz w:val="24"/>
          <w:szCs w:val="24"/>
        </w:rPr>
        <w:t xml:space="preserve">PBS 12190, PBS 22131, PBS 22132 and PBS 22133 and </w:t>
      </w:r>
      <w:r w:rsidR="00271FAD" w:rsidRPr="00183D70">
        <w:rPr>
          <w:rFonts w:ascii="Times New Roman" w:hAnsi="Times New Roman" w:cs="Times New Roman"/>
          <w:sz w:val="24"/>
          <w:szCs w:val="24"/>
        </w:rPr>
        <w:t>six</w:t>
      </w:r>
      <w:r w:rsidRPr="00183D70">
        <w:rPr>
          <w:rFonts w:ascii="Times New Roman" w:hAnsi="Times New Roman" w:cs="Times New Roman"/>
          <w:sz w:val="24"/>
          <w:szCs w:val="24"/>
        </w:rPr>
        <w:t xml:space="preserve"> cultivars </w:t>
      </w:r>
      <w:r w:rsidRPr="00183D70">
        <w:rPr>
          <w:rFonts w:ascii="Times New Roman" w:hAnsi="Times New Roman" w:cs="Times New Roman"/>
          <w:i/>
          <w:iCs/>
          <w:sz w:val="24"/>
          <w:szCs w:val="24"/>
        </w:rPr>
        <w:t>viz.,</w:t>
      </w:r>
      <w:r w:rsidRPr="00183D70">
        <w:rPr>
          <w:rFonts w:ascii="Times New Roman" w:hAnsi="Times New Roman" w:cs="Times New Roman"/>
          <w:sz w:val="24"/>
          <w:szCs w:val="24"/>
        </w:rPr>
        <w:t xml:space="preserve"> </w:t>
      </w:r>
      <w:proofErr w:type="spellStart"/>
      <w:r w:rsidR="00A44639" w:rsidRPr="00183D70">
        <w:rPr>
          <w:rFonts w:ascii="Times New Roman" w:hAnsi="Times New Roman" w:cs="Times New Roman"/>
          <w:sz w:val="24"/>
          <w:szCs w:val="24"/>
        </w:rPr>
        <w:t>Kadiri</w:t>
      </w:r>
      <w:proofErr w:type="spellEnd"/>
      <w:r w:rsidRPr="00183D70">
        <w:rPr>
          <w:rFonts w:ascii="Times New Roman" w:hAnsi="Times New Roman" w:cs="Times New Roman"/>
          <w:sz w:val="24"/>
          <w:szCs w:val="24"/>
        </w:rPr>
        <w:t xml:space="preserve"> 9, </w:t>
      </w:r>
      <w:proofErr w:type="spellStart"/>
      <w:r w:rsidRPr="00183D70">
        <w:rPr>
          <w:rFonts w:ascii="Times New Roman" w:hAnsi="Times New Roman" w:cs="Times New Roman"/>
          <w:sz w:val="24"/>
          <w:szCs w:val="24"/>
        </w:rPr>
        <w:t>Kadiri</w:t>
      </w:r>
      <w:proofErr w:type="spellEnd"/>
      <w:r w:rsidRPr="00183D70">
        <w:rPr>
          <w:rFonts w:ascii="Times New Roman" w:hAnsi="Times New Roman" w:cs="Times New Roman"/>
          <w:sz w:val="24"/>
          <w:szCs w:val="24"/>
        </w:rPr>
        <w:t xml:space="preserve"> </w:t>
      </w:r>
      <w:proofErr w:type="spellStart"/>
      <w:r w:rsidR="00687A0B" w:rsidRPr="00183D70">
        <w:rPr>
          <w:rFonts w:ascii="Times New Roman" w:hAnsi="Times New Roman" w:cs="Times New Roman"/>
          <w:sz w:val="24"/>
          <w:szCs w:val="24"/>
        </w:rPr>
        <w:t>Haritandra</w:t>
      </w:r>
      <w:proofErr w:type="spellEnd"/>
      <w:r w:rsidRPr="00183D70">
        <w:rPr>
          <w:rFonts w:ascii="Times New Roman" w:hAnsi="Times New Roman" w:cs="Times New Roman"/>
          <w:sz w:val="24"/>
          <w:szCs w:val="24"/>
        </w:rPr>
        <w:t>, ICGV 00348, GJG 17</w:t>
      </w:r>
      <w:r w:rsidR="003561F4" w:rsidRPr="00183D70">
        <w:rPr>
          <w:rFonts w:ascii="Times New Roman" w:hAnsi="Times New Roman" w:cs="Times New Roman"/>
          <w:sz w:val="24"/>
          <w:szCs w:val="24"/>
        </w:rPr>
        <w:t xml:space="preserve">, </w:t>
      </w:r>
      <w:r w:rsidRPr="00183D70">
        <w:rPr>
          <w:rFonts w:ascii="Times New Roman" w:hAnsi="Times New Roman" w:cs="Times New Roman"/>
          <w:sz w:val="24"/>
          <w:szCs w:val="24"/>
        </w:rPr>
        <w:t xml:space="preserve">ICGS 44 </w:t>
      </w:r>
      <w:r w:rsidR="003561F4" w:rsidRPr="00183D70">
        <w:rPr>
          <w:rFonts w:ascii="Times New Roman" w:hAnsi="Times New Roman" w:cs="Times New Roman"/>
          <w:sz w:val="24"/>
          <w:szCs w:val="24"/>
        </w:rPr>
        <w:t xml:space="preserve">and </w:t>
      </w:r>
      <w:r w:rsidR="005B5068" w:rsidRPr="00183D70">
        <w:rPr>
          <w:rFonts w:ascii="Times New Roman" w:hAnsi="Times New Roman" w:cs="Times New Roman"/>
          <w:sz w:val="24"/>
          <w:szCs w:val="24"/>
        </w:rPr>
        <w:t xml:space="preserve">TG 38B </w:t>
      </w:r>
      <w:r w:rsidRPr="00183D70">
        <w:rPr>
          <w:rFonts w:ascii="Times New Roman" w:hAnsi="Times New Roman" w:cs="Times New Roman"/>
          <w:sz w:val="24"/>
          <w:szCs w:val="24"/>
        </w:rPr>
        <w:t xml:space="preserve">recorded a disease score ≤ 3 on 1-9 scale (Table </w:t>
      </w:r>
      <w:r w:rsidR="00520167" w:rsidRPr="00183D70">
        <w:rPr>
          <w:rFonts w:ascii="Times New Roman" w:hAnsi="Times New Roman" w:cs="Times New Roman"/>
          <w:sz w:val="24"/>
          <w:szCs w:val="24"/>
        </w:rPr>
        <w:t>3</w:t>
      </w:r>
      <w:r w:rsidRPr="00183D70">
        <w:rPr>
          <w:rFonts w:ascii="Times New Roman" w:hAnsi="Times New Roman" w:cs="Times New Roman"/>
          <w:sz w:val="24"/>
          <w:szCs w:val="24"/>
        </w:rPr>
        <w:t xml:space="preserve">). </w:t>
      </w:r>
    </w:p>
    <w:p w14:paraId="3008444D" w14:textId="1F15C426" w:rsidR="00756F60" w:rsidRPr="00183D70" w:rsidRDefault="00F53622" w:rsidP="0026071D">
      <w:pPr>
        <w:spacing w:line="240" w:lineRule="auto"/>
        <w:jc w:val="both"/>
        <w:rPr>
          <w:rFonts w:ascii="Times New Roman" w:hAnsi="Times New Roman" w:cs="Times New Roman"/>
          <w:sz w:val="24"/>
          <w:szCs w:val="24"/>
        </w:rPr>
      </w:pPr>
      <w:r w:rsidRPr="00183D70">
        <w:rPr>
          <w:rFonts w:ascii="Times New Roman" w:eastAsia="Times New Roman" w:hAnsi="Times New Roman" w:cs="Times New Roman"/>
          <w:sz w:val="24"/>
          <w:szCs w:val="24"/>
          <w:lang w:val="en-GB" w:bidi="ar-SA"/>
        </w:rPr>
        <w:t>During summer 2019,</w:t>
      </w:r>
      <w:r w:rsidRPr="00183D70">
        <w:rPr>
          <w:rFonts w:ascii="Times New Roman" w:hAnsi="Times New Roman" w:cs="Times New Roman"/>
          <w:sz w:val="24"/>
          <w:szCs w:val="24"/>
        </w:rPr>
        <w:t xml:space="preserve"> total </w:t>
      </w:r>
      <w:r w:rsidRPr="00183D70">
        <w:rPr>
          <w:rFonts w:ascii="Times New Roman" w:eastAsia="Times New Roman" w:hAnsi="Times New Roman" w:cs="Times New Roman"/>
          <w:sz w:val="24"/>
          <w:szCs w:val="24"/>
          <w:lang w:val="en-GB" w:bidi="ar-SA"/>
        </w:rPr>
        <w:t xml:space="preserve">35 same groundnut genotypes were screened in the augmented design for resistant to </w:t>
      </w:r>
      <w:r w:rsidRPr="009F21C9">
        <w:rPr>
          <w:rFonts w:ascii="Times New Roman" w:eastAsia="Times New Roman" w:hAnsi="Times New Roman" w:cs="Times New Roman"/>
          <w:sz w:val="24"/>
          <w:szCs w:val="24"/>
          <w:lang w:val="en-GB" w:bidi="ar-SA"/>
        </w:rPr>
        <w:t>Alternaria</w:t>
      </w:r>
      <w:r w:rsidRPr="00183D70">
        <w:rPr>
          <w:rFonts w:ascii="Times New Roman" w:eastAsia="Times New Roman" w:hAnsi="Times New Roman" w:cs="Times New Roman"/>
          <w:sz w:val="24"/>
          <w:szCs w:val="24"/>
          <w:lang w:val="en-GB" w:bidi="ar-SA"/>
        </w:rPr>
        <w:t xml:space="preserve"> leaf blight by infector row technique. NRCSCS 349, NRCSCS 74, NRCSCS 186 was used as resistant check for screening while cultivars Dh 86,</w:t>
      </w:r>
      <w:r w:rsidR="006650BB" w:rsidRPr="00183D70">
        <w:rPr>
          <w:rFonts w:ascii="Times New Roman" w:eastAsia="Times New Roman" w:hAnsi="Times New Roman" w:cs="Times New Roman"/>
          <w:sz w:val="24"/>
          <w:szCs w:val="24"/>
          <w:lang w:val="en-GB" w:bidi="ar-SA"/>
        </w:rPr>
        <w:t xml:space="preserve"> </w:t>
      </w:r>
      <w:r w:rsidRPr="00183D70">
        <w:rPr>
          <w:rFonts w:ascii="Times New Roman" w:eastAsia="Times New Roman" w:hAnsi="Times New Roman" w:cs="Times New Roman"/>
          <w:sz w:val="24"/>
          <w:szCs w:val="24"/>
          <w:lang w:val="en-GB" w:bidi="ar-SA"/>
        </w:rPr>
        <w:t xml:space="preserve">GG 2 and GJG 31 was used as susceptible checks. Maximum disease incidence was observed in the cultivars GJG 31 (7.0 on 1-9 scale) while resistant </w:t>
      </w:r>
      <w:r w:rsidR="006650BB" w:rsidRPr="00183D70">
        <w:rPr>
          <w:rFonts w:ascii="Times New Roman" w:eastAsia="Times New Roman" w:hAnsi="Times New Roman" w:cs="Times New Roman"/>
          <w:sz w:val="24"/>
          <w:szCs w:val="24"/>
          <w:lang w:val="en-GB" w:bidi="ar-SA"/>
        </w:rPr>
        <w:t xml:space="preserve">check </w:t>
      </w:r>
      <w:r w:rsidRPr="00183D70">
        <w:rPr>
          <w:rFonts w:ascii="Times New Roman" w:eastAsia="Times New Roman" w:hAnsi="Times New Roman" w:cs="Times New Roman"/>
          <w:sz w:val="24"/>
          <w:szCs w:val="24"/>
          <w:lang w:val="en-GB" w:bidi="ar-SA"/>
        </w:rPr>
        <w:t xml:space="preserve">genotypes recorded a score 5 on 1-9 scale. Results revealed that </w:t>
      </w:r>
      <w:r w:rsidRPr="00183D70">
        <w:rPr>
          <w:rFonts w:ascii="Times New Roman" w:hAnsi="Times New Roman" w:cs="Times New Roman"/>
          <w:sz w:val="24"/>
          <w:szCs w:val="24"/>
        </w:rPr>
        <w:t xml:space="preserve">four interspecific derivatives </w:t>
      </w:r>
      <w:r w:rsidRPr="00183D70">
        <w:rPr>
          <w:rFonts w:ascii="Times New Roman" w:hAnsi="Times New Roman" w:cs="Times New Roman"/>
          <w:i/>
          <w:iCs/>
          <w:sz w:val="24"/>
          <w:szCs w:val="24"/>
        </w:rPr>
        <w:t xml:space="preserve">viz. </w:t>
      </w:r>
      <w:r w:rsidRPr="00183D70">
        <w:rPr>
          <w:rFonts w:ascii="Times New Roman" w:hAnsi="Times New Roman" w:cs="Times New Roman"/>
          <w:sz w:val="24"/>
          <w:szCs w:val="24"/>
        </w:rPr>
        <w:t xml:space="preserve">NRCGCS 176, NRCGCS 180, NRCGCS 196, NRCGCS 298, </w:t>
      </w:r>
      <w:r w:rsidR="00A42467" w:rsidRPr="00183D70">
        <w:rPr>
          <w:rFonts w:ascii="Times New Roman" w:hAnsi="Times New Roman" w:cs="Times New Roman"/>
          <w:sz w:val="24"/>
          <w:szCs w:val="24"/>
        </w:rPr>
        <w:t>four</w:t>
      </w:r>
      <w:r w:rsidRPr="00183D70">
        <w:rPr>
          <w:rFonts w:ascii="Times New Roman" w:hAnsi="Times New Roman" w:cs="Times New Roman"/>
          <w:sz w:val="24"/>
          <w:szCs w:val="24"/>
        </w:rPr>
        <w:t xml:space="preserve"> advanced breeding lines </w:t>
      </w:r>
      <w:r w:rsidRPr="00183D70">
        <w:rPr>
          <w:rFonts w:ascii="Times New Roman" w:hAnsi="Times New Roman" w:cs="Times New Roman"/>
          <w:i/>
          <w:iCs/>
          <w:sz w:val="24"/>
          <w:szCs w:val="24"/>
        </w:rPr>
        <w:t>viz.</w:t>
      </w:r>
      <w:r w:rsidRPr="00183D70">
        <w:rPr>
          <w:rFonts w:ascii="Times New Roman" w:hAnsi="Times New Roman" w:cs="Times New Roman"/>
          <w:sz w:val="24"/>
          <w:szCs w:val="24"/>
        </w:rPr>
        <w:t xml:space="preserve"> PBS 12190, PBS 22131, PBS 22132 and PBS 22133 and six cultivars </w:t>
      </w:r>
      <w:r w:rsidRPr="00183D70">
        <w:rPr>
          <w:rFonts w:ascii="Times New Roman" w:hAnsi="Times New Roman" w:cs="Times New Roman"/>
          <w:i/>
          <w:iCs/>
          <w:sz w:val="24"/>
          <w:szCs w:val="24"/>
        </w:rPr>
        <w:t>viz.,</w:t>
      </w:r>
      <w:r w:rsidRPr="00183D70">
        <w:rPr>
          <w:rFonts w:ascii="Times New Roman" w:hAnsi="Times New Roman" w:cs="Times New Roman"/>
          <w:sz w:val="24"/>
          <w:szCs w:val="24"/>
        </w:rPr>
        <w:t xml:space="preserve"> </w:t>
      </w:r>
      <w:proofErr w:type="spellStart"/>
      <w:r w:rsidR="00A44639" w:rsidRPr="00183D70">
        <w:rPr>
          <w:rFonts w:ascii="Times New Roman" w:hAnsi="Times New Roman" w:cs="Times New Roman"/>
          <w:sz w:val="24"/>
          <w:szCs w:val="24"/>
        </w:rPr>
        <w:t>Kadiri</w:t>
      </w:r>
      <w:proofErr w:type="spellEnd"/>
      <w:r w:rsidRPr="00183D70">
        <w:rPr>
          <w:rFonts w:ascii="Times New Roman" w:hAnsi="Times New Roman" w:cs="Times New Roman"/>
          <w:sz w:val="24"/>
          <w:szCs w:val="24"/>
        </w:rPr>
        <w:t xml:space="preserve"> 9, </w:t>
      </w:r>
      <w:proofErr w:type="spellStart"/>
      <w:r w:rsidRPr="00183D70">
        <w:rPr>
          <w:rFonts w:ascii="Times New Roman" w:hAnsi="Times New Roman" w:cs="Times New Roman"/>
          <w:sz w:val="24"/>
          <w:szCs w:val="24"/>
        </w:rPr>
        <w:t>Kadiri</w:t>
      </w:r>
      <w:proofErr w:type="spellEnd"/>
      <w:r w:rsidRPr="00183D70">
        <w:rPr>
          <w:rFonts w:ascii="Times New Roman" w:hAnsi="Times New Roman" w:cs="Times New Roman"/>
          <w:sz w:val="24"/>
          <w:szCs w:val="24"/>
        </w:rPr>
        <w:t xml:space="preserve"> </w:t>
      </w:r>
      <w:proofErr w:type="spellStart"/>
      <w:r w:rsidRPr="00183D70">
        <w:rPr>
          <w:rFonts w:ascii="Times New Roman" w:hAnsi="Times New Roman" w:cs="Times New Roman"/>
          <w:sz w:val="24"/>
          <w:szCs w:val="24"/>
        </w:rPr>
        <w:t>Harit</w:t>
      </w:r>
      <w:r w:rsidR="00F80E67" w:rsidRPr="00183D70">
        <w:rPr>
          <w:rFonts w:ascii="Times New Roman" w:hAnsi="Times New Roman" w:cs="Times New Roman"/>
          <w:sz w:val="24"/>
          <w:szCs w:val="24"/>
        </w:rPr>
        <w:t>a</w:t>
      </w:r>
      <w:r w:rsidRPr="00183D70">
        <w:rPr>
          <w:rFonts w:ascii="Times New Roman" w:hAnsi="Times New Roman" w:cs="Times New Roman"/>
          <w:sz w:val="24"/>
          <w:szCs w:val="24"/>
        </w:rPr>
        <w:t>ndra</w:t>
      </w:r>
      <w:proofErr w:type="spellEnd"/>
      <w:r w:rsidRPr="00183D70">
        <w:rPr>
          <w:rFonts w:ascii="Times New Roman" w:hAnsi="Times New Roman" w:cs="Times New Roman"/>
          <w:sz w:val="24"/>
          <w:szCs w:val="24"/>
        </w:rPr>
        <w:t xml:space="preserve">, ICGV 00348, </w:t>
      </w:r>
      <w:r w:rsidR="00446FDA" w:rsidRPr="00183D70">
        <w:rPr>
          <w:rFonts w:ascii="Times New Roman" w:hAnsi="Times New Roman" w:cs="Times New Roman"/>
          <w:sz w:val="24"/>
          <w:szCs w:val="24"/>
        </w:rPr>
        <w:t xml:space="preserve">TG 38B, TG 26 and SG 99 </w:t>
      </w:r>
      <w:r w:rsidRPr="00183D70">
        <w:rPr>
          <w:rFonts w:ascii="Times New Roman" w:hAnsi="Times New Roman" w:cs="Times New Roman"/>
          <w:sz w:val="24"/>
          <w:szCs w:val="24"/>
        </w:rPr>
        <w:t xml:space="preserve">recorded a disease score ≤ 3 on 1-9 scale (Table </w:t>
      </w:r>
      <w:r w:rsidR="00520167" w:rsidRPr="00183D70">
        <w:rPr>
          <w:rFonts w:ascii="Times New Roman" w:hAnsi="Times New Roman" w:cs="Times New Roman"/>
          <w:sz w:val="24"/>
          <w:szCs w:val="24"/>
        </w:rPr>
        <w:t>3</w:t>
      </w:r>
      <w:r w:rsidRPr="00183D70">
        <w:rPr>
          <w:rFonts w:ascii="Times New Roman" w:hAnsi="Times New Roman" w:cs="Times New Roman"/>
          <w:sz w:val="24"/>
          <w:szCs w:val="24"/>
        </w:rPr>
        <w:t xml:space="preserve">). </w:t>
      </w:r>
    </w:p>
    <w:p w14:paraId="434CBD9A" w14:textId="4F3CF325" w:rsidR="0027510F" w:rsidRPr="00183D70" w:rsidRDefault="009038F1" w:rsidP="0026071D">
      <w:pPr>
        <w:spacing w:line="240" w:lineRule="auto"/>
        <w:jc w:val="both"/>
        <w:rPr>
          <w:rFonts w:ascii="Times New Roman" w:eastAsia="Times New Roman" w:hAnsi="Times New Roman" w:cs="Times New Roman"/>
          <w:sz w:val="24"/>
          <w:szCs w:val="24"/>
          <w:lang w:val="en-GB" w:bidi="ar-SA"/>
        </w:rPr>
      </w:pPr>
      <w:r w:rsidRPr="00183D70">
        <w:rPr>
          <w:rFonts w:ascii="Times New Roman" w:hAnsi="Times New Roman" w:cs="Times New Roman"/>
          <w:sz w:val="24"/>
          <w:szCs w:val="24"/>
        </w:rPr>
        <w:t xml:space="preserve">For pod yield (g/plant) during 2017 to 2019 under artificial epiphytotic conditions </w:t>
      </w:r>
      <w:r w:rsidR="00F80E67" w:rsidRPr="00183D70">
        <w:rPr>
          <w:rFonts w:ascii="Times New Roman" w:hAnsi="Times New Roman" w:cs="Times New Roman"/>
          <w:sz w:val="24"/>
          <w:szCs w:val="24"/>
        </w:rPr>
        <w:t xml:space="preserve">ANOVA revealed significant differences between test genotypes and checks used (Table </w:t>
      </w:r>
      <w:r w:rsidR="0056013D" w:rsidRPr="00183D70">
        <w:rPr>
          <w:rFonts w:ascii="Times New Roman" w:hAnsi="Times New Roman" w:cs="Times New Roman"/>
          <w:sz w:val="24"/>
          <w:szCs w:val="24"/>
        </w:rPr>
        <w:t>2</w:t>
      </w:r>
      <w:r w:rsidR="00F80E67" w:rsidRPr="00183D70">
        <w:rPr>
          <w:rFonts w:ascii="Times New Roman" w:hAnsi="Times New Roman" w:cs="Times New Roman"/>
          <w:sz w:val="24"/>
          <w:szCs w:val="24"/>
        </w:rPr>
        <w:t xml:space="preserve">). </w:t>
      </w:r>
      <w:r w:rsidR="009A4A03" w:rsidRPr="00183D70">
        <w:rPr>
          <w:rFonts w:ascii="Times New Roman" w:hAnsi="Times New Roman" w:cs="Times New Roman"/>
          <w:sz w:val="24"/>
          <w:szCs w:val="24"/>
        </w:rPr>
        <w:t>M</w:t>
      </w:r>
      <w:r w:rsidRPr="00183D70">
        <w:rPr>
          <w:rFonts w:ascii="Times New Roman" w:hAnsi="Times New Roman" w:cs="Times New Roman"/>
          <w:sz w:val="24"/>
          <w:szCs w:val="24"/>
        </w:rPr>
        <w:t>aximum average yield performance was observed for cultivar TG 37A (8.2) which was at par with TG 51 (7.9), NRCGCS-176 (7.9), TAG 24 (7.8), NRCGCS-180 (7.8) and Dh 86 (7.7)</w:t>
      </w:r>
      <w:r w:rsidR="009F44EA" w:rsidRPr="00183D70">
        <w:rPr>
          <w:rFonts w:ascii="Times New Roman" w:hAnsi="Times New Roman" w:cs="Times New Roman"/>
          <w:sz w:val="24"/>
          <w:szCs w:val="24"/>
        </w:rPr>
        <w:t xml:space="preserve"> </w:t>
      </w:r>
      <w:r w:rsidR="00F80E67" w:rsidRPr="00183D70">
        <w:rPr>
          <w:rFonts w:ascii="Times New Roman" w:hAnsi="Times New Roman" w:cs="Times New Roman"/>
          <w:sz w:val="24"/>
          <w:szCs w:val="24"/>
        </w:rPr>
        <w:t>(Table 4</w:t>
      </w:r>
      <w:r w:rsidR="009F44EA" w:rsidRPr="00183D70">
        <w:rPr>
          <w:rFonts w:ascii="Times New Roman" w:hAnsi="Times New Roman" w:cs="Times New Roman"/>
          <w:sz w:val="24"/>
          <w:szCs w:val="24"/>
        </w:rPr>
        <w:t>)</w:t>
      </w:r>
      <w:r w:rsidRPr="00183D70">
        <w:rPr>
          <w:rFonts w:ascii="Times New Roman" w:hAnsi="Times New Roman" w:cs="Times New Roman"/>
          <w:sz w:val="24"/>
          <w:szCs w:val="24"/>
        </w:rPr>
        <w:t>.</w:t>
      </w:r>
      <w:r w:rsidR="0039375C" w:rsidRPr="00183D70">
        <w:rPr>
          <w:rFonts w:ascii="Times New Roman" w:hAnsi="Times New Roman" w:cs="Times New Roman"/>
          <w:sz w:val="24"/>
          <w:szCs w:val="24"/>
        </w:rPr>
        <w:t xml:space="preserve"> </w:t>
      </w:r>
      <w:r w:rsidR="0027510F" w:rsidRPr="00183D70">
        <w:rPr>
          <w:rFonts w:ascii="Times New Roman" w:eastAsia="Times New Roman" w:hAnsi="Times New Roman" w:cs="Times New Roman"/>
          <w:sz w:val="24"/>
          <w:szCs w:val="24"/>
          <w:lang w:val="en-GB" w:bidi="ar-SA"/>
        </w:rPr>
        <w:t xml:space="preserve">It has been observed that Spanish </w:t>
      </w:r>
      <w:r w:rsidR="007B6214" w:rsidRPr="00183D70">
        <w:rPr>
          <w:rFonts w:ascii="Times New Roman" w:eastAsia="Times New Roman" w:hAnsi="Times New Roman" w:cs="Times New Roman"/>
          <w:sz w:val="24"/>
          <w:szCs w:val="24"/>
          <w:lang w:val="en-GB" w:bidi="ar-SA"/>
        </w:rPr>
        <w:t>genotypes</w:t>
      </w:r>
      <w:r w:rsidR="0027510F" w:rsidRPr="00183D70">
        <w:rPr>
          <w:rFonts w:ascii="Times New Roman" w:eastAsia="Times New Roman" w:hAnsi="Times New Roman" w:cs="Times New Roman"/>
          <w:sz w:val="24"/>
          <w:szCs w:val="24"/>
          <w:lang w:val="en-GB" w:bidi="ar-SA"/>
        </w:rPr>
        <w:t xml:space="preserve"> were more susceptible than </w:t>
      </w:r>
      <w:r w:rsidR="007B6214" w:rsidRPr="00183D70">
        <w:rPr>
          <w:rFonts w:ascii="Times New Roman" w:eastAsia="Times New Roman" w:hAnsi="Times New Roman" w:cs="Times New Roman"/>
          <w:sz w:val="24"/>
          <w:szCs w:val="24"/>
          <w:lang w:val="en-GB" w:bidi="ar-SA"/>
        </w:rPr>
        <w:t xml:space="preserve">Virgina bunch </w:t>
      </w:r>
      <w:r w:rsidR="007B6214" w:rsidRPr="00183D70">
        <w:rPr>
          <w:rFonts w:ascii="Times New Roman" w:eastAsia="Times New Roman" w:hAnsi="Times New Roman" w:cs="Times New Roman"/>
          <w:sz w:val="24"/>
          <w:szCs w:val="24"/>
          <w:lang w:val="en-GB" w:bidi="ar-SA"/>
        </w:rPr>
        <w:lastRenderedPageBreak/>
        <w:t xml:space="preserve">genotypes. </w:t>
      </w:r>
      <w:r w:rsidR="00032F52" w:rsidRPr="00183D70">
        <w:rPr>
          <w:rFonts w:ascii="Times New Roman" w:hAnsi="Times New Roman" w:cs="Times New Roman"/>
          <w:sz w:val="24"/>
          <w:szCs w:val="24"/>
          <w:lang w:eastAsia="en-IN"/>
        </w:rPr>
        <w:t xml:space="preserve">Present findings agree with Muthuswamy and Subramanian (1983) also </w:t>
      </w:r>
      <w:r w:rsidR="00032F52" w:rsidRPr="00183D70">
        <w:rPr>
          <w:rFonts w:ascii="Times New Roman" w:hAnsi="Times New Roman" w:cs="Times New Roman"/>
          <w:sz w:val="24"/>
          <w:szCs w:val="24"/>
        </w:rPr>
        <w:t>observed that Spanish bunch cultivars show more susceptibility than Virginia bunch cultivars.</w:t>
      </w:r>
    </w:p>
    <w:p w14:paraId="7F930FAB" w14:textId="31479CD2" w:rsidR="00FF3AF5" w:rsidRPr="00183D70" w:rsidRDefault="00FF3AF5" w:rsidP="0026071D">
      <w:pPr>
        <w:spacing w:line="240" w:lineRule="auto"/>
        <w:jc w:val="both"/>
        <w:rPr>
          <w:rFonts w:ascii="Times New Roman" w:hAnsi="Times New Roman" w:cs="Times New Roman"/>
          <w:sz w:val="24"/>
          <w:szCs w:val="24"/>
        </w:rPr>
      </w:pPr>
      <w:r w:rsidRPr="00183D70">
        <w:rPr>
          <w:rFonts w:ascii="Times New Roman" w:hAnsi="Times New Roman" w:cs="Times New Roman"/>
          <w:sz w:val="24"/>
          <w:szCs w:val="24"/>
          <w:lang w:eastAsia="en-IN"/>
        </w:rPr>
        <w:t xml:space="preserve">Present findings agree with the earlier works </w:t>
      </w:r>
      <w:proofErr w:type="spellStart"/>
      <w:r w:rsidRPr="00183D70">
        <w:rPr>
          <w:rFonts w:ascii="Times New Roman" w:hAnsi="Times New Roman" w:cs="Times New Roman"/>
          <w:sz w:val="24"/>
          <w:szCs w:val="24"/>
          <w:lang w:eastAsia="en-IN"/>
        </w:rPr>
        <w:t>Pokharkar</w:t>
      </w:r>
      <w:proofErr w:type="spellEnd"/>
      <w:r w:rsidRPr="00183D70">
        <w:rPr>
          <w:rFonts w:ascii="Times New Roman" w:hAnsi="Times New Roman" w:cs="Times New Roman"/>
          <w:sz w:val="24"/>
          <w:szCs w:val="24"/>
          <w:lang w:eastAsia="en-IN"/>
        </w:rPr>
        <w:t xml:space="preserve"> (2012) revealed </w:t>
      </w:r>
      <w:r w:rsidRPr="009F21C9">
        <w:rPr>
          <w:rFonts w:ascii="Times New Roman" w:hAnsi="Times New Roman" w:cs="Times New Roman"/>
          <w:sz w:val="24"/>
          <w:szCs w:val="24"/>
        </w:rPr>
        <w:t>Alternaria</w:t>
      </w:r>
      <w:r w:rsidRPr="00183D70">
        <w:rPr>
          <w:rFonts w:ascii="Times New Roman" w:hAnsi="Times New Roman" w:cs="Times New Roman"/>
          <w:sz w:val="24"/>
          <w:szCs w:val="24"/>
        </w:rPr>
        <w:t xml:space="preserve"> leaf blight causes reduction in pod yield (14.2-57.4%) and haulm yield (24.3-60%). Maximum reduction in pod (57.4%) and haulm yield (60%) was observed in the cultivar GG 6, which also showed highest disease severity (65.1%) among the tested cultivars </w:t>
      </w:r>
      <w:r w:rsidRPr="00183D70">
        <w:rPr>
          <w:rFonts w:ascii="Times New Roman" w:hAnsi="Times New Roman" w:cs="Times New Roman"/>
          <w:sz w:val="24"/>
          <w:szCs w:val="24"/>
          <w:lang w:eastAsia="en-IN"/>
        </w:rPr>
        <w:t>(GG 2, GG 6, GJG 31, TG37A and TPG 41)</w:t>
      </w:r>
      <w:r w:rsidRPr="00183D70">
        <w:rPr>
          <w:rFonts w:ascii="Times New Roman" w:hAnsi="Times New Roman" w:cs="Times New Roman"/>
          <w:sz w:val="24"/>
          <w:szCs w:val="24"/>
        </w:rPr>
        <w:t xml:space="preserve">. These results are in agreement with </w:t>
      </w:r>
      <w:r w:rsidRPr="00183D70">
        <w:rPr>
          <w:rFonts w:ascii="Times New Roman" w:hAnsi="Times New Roman" w:cs="Times New Roman"/>
          <w:sz w:val="24"/>
          <w:szCs w:val="24"/>
          <w:lang w:eastAsia="en-IN"/>
        </w:rPr>
        <w:t xml:space="preserve">Kumar </w:t>
      </w:r>
      <w:r w:rsidRPr="00275348">
        <w:rPr>
          <w:rFonts w:ascii="Times New Roman" w:hAnsi="Times New Roman" w:cs="Times New Roman"/>
          <w:i/>
          <w:iCs/>
          <w:sz w:val="24"/>
          <w:szCs w:val="24"/>
          <w:lang w:eastAsia="en-IN"/>
        </w:rPr>
        <w:t>et al.</w:t>
      </w:r>
      <w:r w:rsidRPr="00183D70">
        <w:rPr>
          <w:rFonts w:ascii="Times New Roman" w:hAnsi="Times New Roman" w:cs="Times New Roman"/>
          <w:sz w:val="24"/>
          <w:szCs w:val="24"/>
          <w:lang w:eastAsia="en-IN"/>
        </w:rPr>
        <w:t xml:space="preserve"> (2012) observed that cultivars TG-37A, ICGS-37, JL-24, AK-159, DRG-12 and TPG-41 were susceptible to </w:t>
      </w:r>
      <w:r w:rsidRPr="009F21C9">
        <w:rPr>
          <w:rFonts w:ascii="Times New Roman" w:hAnsi="Times New Roman" w:cs="Times New Roman"/>
          <w:sz w:val="24"/>
          <w:szCs w:val="24"/>
          <w:lang w:eastAsia="en-IN"/>
        </w:rPr>
        <w:t>Alternaria</w:t>
      </w:r>
      <w:r w:rsidRPr="00183D70">
        <w:rPr>
          <w:rFonts w:ascii="Times New Roman" w:hAnsi="Times New Roman" w:cs="Times New Roman"/>
          <w:sz w:val="24"/>
          <w:szCs w:val="24"/>
          <w:lang w:eastAsia="en-IN"/>
        </w:rPr>
        <w:t xml:space="preserve"> leaf blight.</w:t>
      </w:r>
    </w:p>
    <w:p w14:paraId="3DFA31C7" w14:textId="6C1B103C" w:rsidR="0054577D" w:rsidRPr="00183D70" w:rsidRDefault="004D24BF" w:rsidP="0026071D">
      <w:pPr>
        <w:spacing w:line="240" w:lineRule="auto"/>
        <w:jc w:val="both"/>
        <w:rPr>
          <w:rFonts w:ascii="Times New Roman" w:hAnsi="Times New Roman" w:cs="Times New Roman"/>
          <w:sz w:val="24"/>
          <w:szCs w:val="24"/>
        </w:rPr>
      </w:pPr>
      <w:r w:rsidRPr="00183D70">
        <w:rPr>
          <w:rFonts w:ascii="Times New Roman" w:eastAsia="Times New Roman" w:hAnsi="Times New Roman" w:cs="Times New Roman"/>
          <w:sz w:val="24"/>
          <w:szCs w:val="24"/>
          <w:lang w:val="en-GB" w:bidi="ar-SA"/>
        </w:rPr>
        <w:t xml:space="preserve">Based on </w:t>
      </w:r>
      <w:r w:rsidR="000A6ACD" w:rsidRPr="00183D70">
        <w:rPr>
          <w:rFonts w:ascii="Times New Roman" w:eastAsia="Times New Roman" w:hAnsi="Times New Roman" w:cs="Times New Roman"/>
          <w:sz w:val="24"/>
          <w:szCs w:val="24"/>
          <w:lang w:val="en-GB" w:bidi="ar-SA"/>
        </w:rPr>
        <w:t>three-year</w:t>
      </w:r>
      <w:r w:rsidRPr="00183D70">
        <w:rPr>
          <w:rFonts w:ascii="Times New Roman" w:eastAsia="Times New Roman" w:hAnsi="Times New Roman" w:cs="Times New Roman"/>
          <w:sz w:val="24"/>
          <w:szCs w:val="24"/>
          <w:lang w:val="en-GB" w:bidi="ar-SA"/>
        </w:rPr>
        <w:t xml:space="preserve"> </w:t>
      </w:r>
      <w:r w:rsidR="00C04475" w:rsidRPr="00183D70">
        <w:rPr>
          <w:rFonts w:ascii="Times New Roman" w:eastAsia="Times New Roman" w:hAnsi="Times New Roman" w:cs="Times New Roman"/>
          <w:sz w:val="24"/>
          <w:szCs w:val="24"/>
          <w:lang w:val="en-GB" w:bidi="ar-SA"/>
        </w:rPr>
        <w:t xml:space="preserve">summer 2017-2019 </w:t>
      </w:r>
      <w:r w:rsidR="00432DBF" w:rsidRPr="00183D70">
        <w:rPr>
          <w:rFonts w:ascii="Times New Roman" w:eastAsia="Times New Roman" w:hAnsi="Times New Roman" w:cs="Times New Roman"/>
          <w:sz w:val="24"/>
          <w:szCs w:val="24"/>
          <w:lang w:val="en-GB" w:bidi="ar-SA"/>
        </w:rPr>
        <w:t xml:space="preserve">screening </w:t>
      </w:r>
      <w:r w:rsidR="000A6ACD" w:rsidRPr="00183D70">
        <w:rPr>
          <w:rFonts w:ascii="Times New Roman" w:eastAsia="Times New Roman" w:hAnsi="Times New Roman" w:cs="Times New Roman"/>
          <w:sz w:val="24"/>
          <w:szCs w:val="24"/>
          <w:lang w:val="en-GB" w:bidi="ar-SA"/>
        </w:rPr>
        <w:t xml:space="preserve">shortlisted </w:t>
      </w:r>
      <w:r w:rsidR="00B470C2" w:rsidRPr="00183D70">
        <w:rPr>
          <w:rFonts w:ascii="Times New Roman" w:eastAsia="Times New Roman" w:hAnsi="Times New Roman" w:cs="Times New Roman"/>
          <w:sz w:val="24"/>
          <w:szCs w:val="24"/>
          <w:lang w:val="en-GB" w:bidi="ar-SA"/>
        </w:rPr>
        <w:t>thirteen</w:t>
      </w:r>
      <w:r w:rsidR="00E24BB9" w:rsidRPr="00183D70">
        <w:rPr>
          <w:rFonts w:ascii="Times New Roman" w:eastAsia="Times New Roman" w:hAnsi="Times New Roman" w:cs="Times New Roman"/>
          <w:sz w:val="24"/>
          <w:szCs w:val="24"/>
          <w:lang w:val="en-GB" w:bidi="ar-SA"/>
        </w:rPr>
        <w:t xml:space="preserve"> </w:t>
      </w:r>
      <w:r w:rsidR="00432DBF" w:rsidRPr="00183D70">
        <w:rPr>
          <w:rFonts w:ascii="Times New Roman" w:eastAsia="Times New Roman" w:hAnsi="Times New Roman" w:cs="Times New Roman"/>
          <w:sz w:val="24"/>
          <w:szCs w:val="24"/>
          <w:lang w:val="en-GB" w:bidi="ar-SA"/>
        </w:rPr>
        <w:t xml:space="preserve">resistant </w:t>
      </w:r>
      <w:r w:rsidR="000A6ACD" w:rsidRPr="00183D70">
        <w:rPr>
          <w:rFonts w:ascii="Times New Roman" w:eastAsia="Times New Roman" w:hAnsi="Times New Roman" w:cs="Times New Roman"/>
          <w:sz w:val="24"/>
          <w:szCs w:val="24"/>
          <w:lang w:val="en-GB" w:bidi="ar-SA"/>
        </w:rPr>
        <w:t xml:space="preserve">genotypes </w:t>
      </w:r>
      <w:r w:rsidR="006629FB" w:rsidRPr="00183D70">
        <w:rPr>
          <w:rFonts w:ascii="Times New Roman" w:eastAsia="Times New Roman" w:hAnsi="Times New Roman" w:cs="Times New Roman"/>
          <w:sz w:val="24"/>
          <w:szCs w:val="24"/>
          <w:lang w:val="en-GB" w:bidi="ar-SA"/>
        </w:rPr>
        <w:t>(</w:t>
      </w:r>
      <w:r w:rsidR="006629FB" w:rsidRPr="00183D70">
        <w:rPr>
          <w:rFonts w:ascii="Times New Roman" w:hAnsi="Times New Roman" w:cs="Times New Roman"/>
          <w:sz w:val="24"/>
          <w:szCs w:val="24"/>
        </w:rPr>
        <w:t>NRCGCS 176, NRCGCS 180, NRCGCS 196, NRCGCS 298</w:t>
      </w:r>
      <w:r w:rsidR="00FB556D" w:rsidRPr="00183D70">
        <w:rPr>
          <w:rFonts w:ascii="Times New Roman" w:hAnsi="Times New Roman" w:cs="Times New Roman"/>
          <w:sz w:val="24"/>
          <w:szCs w:val="24"/>
        </w:rPr>
        <w:t xml:space="preserve">, PBS 12190, PBS 22131, PBS 22132, PBS 22133, </w:t>
      </w:r>
      <w:r w:rsidR="008B7E86" w:rsidRPr="00183D70">
        <w:rPr>
          <w:rFonts w:ascii="Times New Roman" w:hAnsi="Times New Roman" w:cs="Times New Roman"/>
          <w:sz w:val="24"/>
          <w:szCs w:val="24"/>
        </w:rPr>
        <w:t>ICGV 00348,</w:t>
      </w:r>
      <w:r w:rsidR="00EE65EC" w:rsidRPr="00183D70">
        <w:rPr>
          <w:rFonts w:ascii="Times New Roman" w:hAnsi="Times New Roman" w:cs="Times New Roman"/>
          <w:sz w:val="24"/>
          <w:szCs w:val="24"/>
        </w:rPr>
        <w:t xml:space="preserve"> </w:t>
      </w:r>
      <w:r w:rsidR="00554A76" w:rsidRPr="00183D70">
        <w:rPr>
          <w:rFonts w:ascii="Times New Roman" w:hAnsi="Times New Roman" w:cs="Times New Roman"/>
          <w:sz w:val="24"/>
          <w:szCs w:val="24"/>
        </w:rPr>
        <w:t xml:space="preserve">ICGS 44, GJG 17, </w:t>
      </w:r>
      <w:proofErr w:type="spellStart"/>
      <w:r w:rsidR="00A44639" w:rsidRPr="00183D70">
        <w:rPr>
          <w:rFonts w:ascii="Times New Roman" w:hAnsi="Times New Roman" w:cs="Times New Roman"/>
          <w:sz w:val="24"/>
          <w:szCs w:val="24"/>
        </w:rPr>
        <w:t>Kadiri</w:t>
      </w:r>
      <w:proofErr w:type="spellEnd"/>
      <w:r w:rsidR="00EE65EC" w:rsidRPr="00183D70">
        <w:rPr>
          <w:rFonts w:ascii="Times New Roman" w:hAnsi="Times New Roman" w:cs="Times New Roman"/>
          <w:sz w:val="24"/>
          <w:szCs w:val="24"/>
        </w:rPr>
        <w:t xml:space="preserve"> 9, </w:t>
      </w:r>
      <w:proofErr w:type="spellStart"/>
      <w:r w:rsidR="00EE65EC" w:rsidRPr="00183D70">
        <w:rPr>
          <w:rFonts w:ascii="Times New Roman" w:hAnsi="Times New Roman" w:cs="Times New Roman"/>
          <w:sz w:val="24"/>
          <w:szCs w:val="24"/>
        </w:rPr>
        <w:t>Kadiri</w:t>
      </w:r>
      <w:proofErr w:type="spellEnd"/>
      <w:r w:rsidR="00EE65EC" w:rsidRPr="00183D70">
        <w:rPr>
          <w:rFonts w:ascii="Times New Roman" w:hAnsi="Times New Roman" w:cs="Times New Roman"/>
          <w:sz w:val="24"/>
          <w:szCs w:val="24"/>
        </w:rPr>
        <w:t xml:space="preserve"> </w:t>
      </w:r>
      <w:proofErr w:type="spellStart"/>
      <w:r w:rsidR="00EE65EC" w:rsidRPr="00183D70">
        <w:rPr>
          <w:rFonts w:ascii="Times New Roman" w:hAnsi="Times New Roman" w:cs="Times New Roman"/>
          <w:sz w:val="24"/>
          <w:szCs w:val="24"/>
        </w:rPr>
        <w:t>Harit</w:t>
      </w:r>
      <w:r w:rsidR="00F80E67" w:rsidRPr="00183D70">
        <w:rPr>
          <w:rFonts w:ascii="Times New Roman" w:hAnsi="Times New Roman" w:cs="Times New Roman"/>
          <w:sz w:val="24"/>
          <w:szCs w:val="24"/>
        </w:rPr>
        <w:t>a</w:t>
      </w:r>
      <w:r w:rsidR="00EE65EC" w:rsidRPr="00183D70">
        <w:rPr>
          <w:rFonts w:ascii="Times New Roman" w:hAnsi="Times New Roman" w:cs="Times New Roman"/>
          <w:sz w:val="24"/>
          <w:szCs w:val="24"/>
        </w:rPr>
        <w:t>ndra</w:t>
      </w:r>
      <w:proofErr w:type="spellEnd"/>
      <w:r w:rsidR="006629FB" w:rsidRPr="00183D70">
        <w:rPr>
          <w:rFonts w:ascii="Times New Roman" w:eastAsia="Times New Roman" w:hAnsi="Times New Roman" w:cs="Times New Roman"/>
          <w:sz w:val="24"/>
          <w:szCs w:val="24"/>
          <w:lang w:val="en-GB" w:bidi="ar-SA"/>
        </w:rPr>
        <w:t xml:space="preserve">) </w:t>
      </w:r>
      <w:r w:rsidR="000A6ACD" w:rsidRPr="00183D70">
        <w:rPr>
          <w:rFonts w:ascii="Times New Roman" w:eastAsia="Times New Roman" w:hAnsi="Times New Roman" w:cs="Times New Roman"/>
          <w:sz w:val="24"/>
          <w:szCs w:val="24"/>
          <w:lang w:val="en-GB" w:bidi="ar-SA"/>
        </w:rPr>
        <w:t xml:space="preserve">along with </w:t>
      </w:r>
      <w:r w:rsidR="00432DBF" w:rsidRPr="00183D70">
        <w:rPr>
          <w:rFonts w:ascii="Times New Roman" w:eastAsia="Times New Roman" w:hAnsi="Times New Roman" w:cs="Times New Roman"/>
          <w:sz w:val="24"/>
          <w:szCs w:val="24"/>
          <w:lang w:val="en-GB" w:bidi="ar-SA"/>
        </w:rPr>
        <w:t>susceptible checks</w:t>
      </w:r>
      <w:r w:rsidR="000A6ACD" w:rsidRPr="00183D70">
        <w:rPr>
          <w:rFonts w:ascii="Times New Roman" w:eastAsia="Times New Roman" w:hAnsi="Times New Roman" w:cs="Times New Roman"/>
          <w:sz w:val="24"/>
          <w:szCs w:val="24"/>
          <w:lang w:val="en-GB" w:bidi="ar-SA"/>
        </w:rPr>
        <w:t xml:space="preserve"> </w:t>
      </w:r>
      <w:r w:rsidR="00432DBF" w:rsidRPr="00183D70">
        <w:rPr>
          <w:rFonts w:ascii="Times New Roman" w:eastAsia="Times New Roman" w:hAnsi="Times New Roman" w:cs="Times New Roman"/>
          <w:sz w:val="24"/>
          <w:szCs w:val="24"/>
          <w:lang w:val="en-GB" w:bidi="ar-SA"/>
        </w:rPr>
        <w:t xml:space="preserve">(GJG 31) </w:t>
      </w:r>
      <w:r w:rsidR="00685EF7" w:rsidRPr="00183D70">
        <w:rPr>
          <w:rFonts w:ascii="Times New Roman" w:eastAsia="Times New Roman" w:hAnsi="Times New Roman" w:cs="Times New Roman"/>
          <w:sz w:val="24"/>
          <w:szCs w:val="24"/>
          <w:lang w:val="en-GB" w:bidi="ar-SA"/>
        </w:rPr>
        <w:t xml:space="preserve">were </w:t>
      </w:r>
      <w:r w:rsidR="000A6ACD" w:rsidRPr="00183D70">
        <w:rPr>
          <w:rFonts w:ascii="Times New Roman" w:eastAsia="Times New Roman" w:hAnsi="Times New Roman" w:cs="Times New Roman"/>
          <w:sz w:val="24"/>
          <w:szCs w:val="24"/>
          <w:lang w:val="en-GB" w:bidi="ar-SA"/>
        </w:rPr>
        <w:t xml:space="preserve">evaluated </w:t>
      </w:r>
      <w:r w:rsidR="00685EF7" w:rsidRPr="00183D70">
        <w:rPr>
          <w:rFonts w:ascii="Times New Roman" w:eastAsia="Times New Roman" w:hAnsi="Times New Roman" w:cs="Times New Roman"/>
          <w:sz w:val="24"/>
          <w:szCs w:val="24"/>
          <w:lang w:val="en-GB" w:bidi="ar-SA"/>
        </w:rPr>
        <w:t xml:space="preserve">fourth year </w:t>
      </w:r>
      <w:r w:rsidR="000A6ACD" w:rsidRPr="00183D70">
        <w:rPr>
          <w:rFonts w:ascii="Times New Roman" w:eastAsia="Times New Roman" w:hAnsi="Times New Roman" w:cs="Times New Roman"/>
          <w:sz w:val="24"/>
          <w:szCs w:val="24"/>
          <w:lang w:val="en-GB" w:bidi="ar-SA"/>
        </w:rPr>
        <w:t xml:space="preserve">in </w:t>
      </w:r>
      <w:r w:rsidR="00C91659" w:rsidRPr="00183D70">
        <w:rPr>
          <w:rFonts w:ascii="Times New Roman" w:eastAsia="Times New Roman" w:hAnsi="Times New Roman" w:cs="Times New Roman"/>
          <w:sz w:val="24"/>
          <w:szCs w:val="24"/>
          <w:lang w:val="en-GB" w:bidi="ar-SA"/>
        </w:rPr>
        <w:t xml:space="preserve">replicated </w:t>
      </w:r>
      <w:r w:rsidR="00FE19C9" w:rsidRPr="00183D70">
        <w:rPr>
          <w:rFonts w:ascii="Times New Roman" w:eastAsia="Times New Roman" w:hAnsi="Times New Roman" w:cs="Times New Roman"/>
          <w:sz w:val="24"/>
          <w:szCs w:val="24"/>
          <w:lang w:val="en-GB" w:bidi="ar-SA"/>
        </w:rPr>
        <w:t xml:space="preserve">trial during </w:t>
      </w:r>
      <w:r w:rsidR="000A6ACD" w:rsidRPr="00183D70">
        <w:rPr>
          <w:rFonts w:ascii="Times New Roman" w:eastAsia="Times New Roman" w:hAnsi="Times New Roman" w:cs="Times New Roman"/>
          <w:sz w:val="24"/>
          <w:szCs w:val="24"/>
          <w:lang w:val="en-GB" w:bidi="ar-SA"/>
        </w:rPr>
        <w:t xml:space="preserve">summer 2020 to confirm their resistance for Alternaria leaf blight. Result revealed that four advanced breeding lines </w:t>
      </w:r>
      <w:r w:rsidR="000A6ACD" w:rsidRPr="00183D70">
        <w:rPr>
          <w:rFonts w:ascii="Times New Roman" w:eastAsia="Times New Roman" w:hAnsi="Times New Roman" w:cs="Times New Roman"/>
          <w:i/>
          <w:iCs/>
          <w:sz w:val="24"/>
          <w:szCs w:val="24"/>
          <w:lang w:val="en-GB" w:bidi="ar-SA"/>
        </w:rPr>
        <w:t>viz</w:t>
      </w:r>
      <w:r w:rsidR="000A6ACD" w:rsidRPr="00183D70">
        <w:rPr>
          <w:rFonts w:ascii="Times New Roman" w:eastAsia="Times New Roman" w:hAnsi="Times New Roman" w:cs="Times New Roman"/>
          <w:sz w:val="24"/>
          <w:szCs w:val="24"/>
          <w:lang w:val="en-GB" w:bidi="ar-SA"/>
        </w:rPr>
        <w:t xml:space="preserve">., PBS 12190, PBS 22131, PBS 22132 and PBS 22133; four interspecific derivatives </w:t>
      </w:r>
      <w:r w:rsidR="000A6ACD" w:rsidRPr="00183D70">
        <w:rPr>
          <w:rFonts w:ascii="Times New Roman" w:eastAsia="Times New Roman" w:hAnsi="Times New Roman" w:cs="Times New Roman"/>
          <w:i/>
          <w:iCs/>
          <w:sz w:val="24"/>
          <w:szCs w:val="24"/>
          <w:lang w:val="en-GB" w:bidi="ar-SA"/>
        </w:rPr>
        <w:t>viz</w:t>
      </w:r>
      <w:r w:rsidR="000A6ACD" w:rsidRPr="00183D70">
        <w:rPr>
          <w:rFonts w:ascii="Times New Roman" w:eastAsia="Times New Roman" w:hAnsi="Times New Roman" w:cs="Times New Roman"/>
          <w:sz w:val="24"/>
          <w:szCs w:val="24"/>
          <w:lang w:val="en-GB" w:bidi="ar-SA"/>
        </w:rPr>
        <w:t xml:space="preserve">., NRCGCS 176, NRCGCS 180, NRCGCS 196 and NRCGCS 298 </w:t>
      </w:r>
      <w:r w:rsidR="009D029B" w:rsidRPr="00183D70">
        <w:rPr>
          <w:rFonts w:ascii="Times New Roman" w:eastAsia="Times New Roman" w:hAnsi="Times New Roman" w:cs="Times New Roman"/>
          <w:sz w:val="24"/>
          <w:szCs w:val="24"/>
          <w:lang w:val="en-GB" w:bidi="ar-SA"/>
        </w:rPr>
        <w:t xml:space="preserve">and one cultivar </w:t>
      </w:r>
      <w:r w:rsidR="004F7C6A" w:rsidRPr="00183D70">
        <w:rPr>
          <w:rFonts w:ascii="Times New Roman" w:eastAsia="Times New Roman" w:hAnsi="Times New Roman" w:cs="Times New Roman"/>
          <w:sz w:val="24"/>
          <w:szCs w:val="24"/>
          <w:lang w:val="en-GB" w:bidi="ar-SA"/>
        </w:rPr>
        <w:t xml:space="preserve">ICGV 00348 </w:t>
      </w:r>
      <w:r w:rsidR="000A6ACD" w:rsidRPr="00183D70">
        <w:rPr>
          <w:rFonts w:ascii="Times New Roman" w:eastAsia="Times New Roman" w:hAnsi="Times New Roman" w:cs="Times New Roman"/>
          <w:sz w:val="24"/>
          <w:szCs w:val="24"/>
          <w:lang w:val="en-GB" w:bidi="ar-SA"/>
        </w:rPr>
        <w:t>recorded a disease score ≤ 3 on 1-9 scale</w:t>
      </w:r>
      <w:r w:rsidR="00E90117" w:rsidRPr="00183D70">
        <w:rPr>
          <w:rFonts w:ascii="Times New Roman" w:eastAsia="Times New Roman" w:hAnsi="Times New Roman" w:cs="Times New Roman"/>
          <w:sz w:val="24"/>
          <w:szCs w:val="24"/>
          <w:lang w:val="en-GB" w:bidi="ar-SA"/>
        </w:rPr>
        <w:t xml:space="preserve"> across four years</w:t>
      </w:r>
      <w:r w:rsidR="00AD41F7" w:rsidRPr="00183D70">
        <w:rPr>
          <w:rFonts w:ascii="Times New Roman" w:eastAsia="Times New Roman" w:hAnsi="Times New Roman" w:cs="Times New Roman"/>
          <w:sz w:val="24"/>
          <w:szCs w:val="24"/>
          <w:lang w:val="en-GB" w:bidi="ar-SA"/>
        </w:rPr>
        <w:t xml:space="preserve"> (Table </w:t>
      </w:r>
      <w:r w:rsidR="0056013D" w:rsidRPr="00183D70">
        <w:rPr>
          <w:rFonts w:ascii="Times New Roman" w:eastAsia="Times New Roman" w:hAnsi="Times New Roman" w:cs="Times New Roman"/>
          <w:sz w:val="24"/>
          <w:szCs w:val="24"/>
          <w:lang w:val="en-GB" w:bidi="ar-SA"/>
        </w:rPr>
        <w:t>3</w:t>
      </w:r>
      <w:r w:rsidR="0010131C">
        <w:rPr>
          <w:rFonts w:ascii="Times New Roman" w:eastAsia="Times New Roman" w:hAnsi="Times New Roman" w:cs="Times New Roman"/>
          <w:sz w:val="24"/>
          <w:szCs w:val="24"/>
          <w:lang w:val="en-GB" w:bidi="ar-SA"/>
        </w:rPr>
        <w:t>,</w:t>
      </w:r>
      <w:r w:rsidR="0030639E">
        <w:rPr>
          <w:rFonts w:ascii="Times New Roman" w:eastAsia="Times New Roman" w:hAnsi="Times New Roman" w:cs="Times New Roman"/>
          <w:sz w:val="24"/>
          <w:szCs w:val="24"/>
          <w:lang w:val="en-GB" w:bidi="ar-SA"/>
        </w:rPr>
        <w:t xml:space="preserve"> 5</w:t>
      </w:r>
      <w:r w:rsidR="00AD41F7" w:rsidRPr="00183D70">
        <w:rPr>
          <w:rFonts w:ascii="Times New Roman" w:eastAsia="Times New Roman" w:hAnsi="Times New Roman" w:cs="Times New Roman"/>
          <w:sz w:val="24"/>
          <w:szCs w:val="24"/>
          <w:lang w:val="en-GB" w:bidi="ar-SA"/>
        </w:rPr>
        <w:t>)</w:t>
      </w:r>
      <w:r w:rsidR="000A6ACD" w:rsidRPr="00183D70">
        <w:rPr>
          <w:rFonts w:ascii="Times New Roman" w:eastAsia="Times New Roman" w:hAnsi="Times New Roman" w:cs="Times New Roman"/>
          <w:sz w:val="24"/>
          <w:szCs w:val="24"/>
          <w:lang w:val="en-GB" w:bidi="ar-SA"/>
        </w:rPr>
        <w:t xml:space="preserve">. </w:t>
      </w:r>
      <w:r w:rsidR="005C4206" w:rsidRPr="00183D70">
        <w:rPr>
          <w:rFonts w:ascii="Times New Roman" w:hAnsi="Times New Roman" w:cs="Times New Roman"/>
          <w:sz w:val="24"/>
          <w:szCs w:val="24"/>
        </w:rPr>
        <w:t xml:space="preserve">For pod yield (g/plant) </w:t>
      </w:r>
      <w:r w:rsidR="000C3A3A" w:rsidRPr="00183D70">
        <w:rPr>
          <w:rFonts w:ascii="Times New Roman" w:hAnsi="Times New Roman" w:cs="Times New Roman"/>
          <w:sz w:val="24"/>
          <w:szCs w:val="24"/>
        </w:rPr>
        <w:t xml:space="preserve">cultivar GJG 31 (6.7) was had highest average yield (g/plant) which was at par with NRCGCS-176 (6.2) followed by PBS 22132 (6.1). </w:t>
      </w:r>
      <w:r w:rsidR="000A6ACD" w:rsidRPr="00183D70">
        <w:rPr>
          <w:rFonts w:ascii="Times New Roman" w:eastAsia="Times New Roman" w:hAnsi="Times New Roman" w:cs="Times New Roman"/>
          <w:sz w:val="24"/>
          <w:szCs w:val="24"/>
          <w:lang w:val="en-GB" w:bidi="ar-SA"/>
        </w:rPr>
        <w:t xml:space="preserve">These genotypes now can be used as novel resistance sources for Alternaria leaf blight </w:t>
      </w:r>
      <w:r w:rsidR="004F7C6A" w:rsidRPr="00183D70">
        <w:rPr>
          <w:rFonts w:ascii="Times New Roman" w:eastAsia="Times New Roman" w:hAnsi="Times New Roman" w:cs="Times New Roman"/>
          <w:sz w:val="24"/>
          <w:szCs w:val="24"/>
          <w:lang w:val="en-GB" w:bidi="ar-SA"/>
        </w:rPr>
        <w:t>in groundnut</w:t>
      </w:r>
      <w:r w:rsidR="00087707" w:rsidRPr="00183D70">
        <w:rPr>
          <w:rFonts w:ascii="Times New Roman" w:eastAsia="Times New Roman" w:hAnsi="Times New Roman" w:cs="Times New Roman"/>
          <w:sz w:val="24"/>
          <w:szCs w:val="24"/>
          <w:lang w:val="en-GB" w:bidi="ar-SA"/>
        </w:rPr>
        <w:t xml:space="preserve">. </w:t>
      </w:r>
      <w:r w:rsidR="000A6ACD" w:rsidRPr="00183D70">
        <w:rPr>
          <w:rFonts w:ascii="Times New Roman" w:eastAsia="Times New Roman" w:hAnsi="Times New Roman" w:cs="Times New Roman"/>
          <w:sz w:val="24"/>
          <w:szCs w:val="24"/>
          <w:lang w:val="en-GB" w:bidi="ar-SA"/>
        </w:rPr>
        <w:t xml:space="preserve">In addition to </w:t>
      </w:r>
      <w:r w:rsidR="00E90117" w:rsidRPr="00183D70">
        <w:rPr>
          <w:rFonts w:ascii="Times New Roman" w:eastAsia="Times New Roman" w:hAnsi="Times New Roman" w:cs="Times New Roman"/>
          <w:sz w:val="24"/>
          <w:szCs w:val="24"/>
          <w:lang w:val="en-GB" w:bidi="ar-SA"/>
        </w:rPr>
        <w:t>that cultivar</w:t>
      </w:r>
      <w:r w:rsidR="000A6ACD" w:rsidRPr="00183D70">
        <w:rPr>
          <w:rFonts w:ascii="Times New Roman" w:eastAsia="Times New Roman" w:hAnsi="Times New Roman" w:cs="Times New Roman"/>
          <w:sz w:val="24"/>
          <w:szCs w:val="24"/>
          <w:lang w:val="en-GB" w:bidi="ar-SA"/>
        </w:rPr>
        <w:t xml:space="preserve"> </w:t>
      </w:r>
      <w:r w:rsidR="000A6ACD" w:rsidRPr="00183D70">
        <w:rPr>
          <w:rFonts w:ascii="Times New Roman" w:eastAsia="Times New Roman" w:hAnsi="Times New Roman" w:cs="Times New Roman"/>
          <w:i/>
          <w:iCs/>
          <w:sz w:val="24"/>
          <w:szCs w:val="24"/>
          <w:lang w:val="en-GB" w:bidi="ar-SA"/>
        </w:rPr>
        <w:t>viz</w:t>
      </w:r>
      <w:r w:rsidR="000A6ACD" w:rsidRPr="00183D70">
        <w:rPr>
          <w:rFonts w:ascii="Times New Roman" w:eastAsia="Times New Roman" w:hAnsi="Times New Roman" w:cs="Times New Roman"/>
          <w:sz w:val="24"/>
          <w:szCs w:val="24"/>
          <w:lang w:val="en-GB" w:bidi="ar-SA"/>
        </w:rPr>
        <w:t xml:space="preserve">., </w:t>
      </w:r>
      <w:proofErr w:type="spellStart"/>
      <w:r w:rsidR="00A44639" w:rsidRPr="00183D70">
        <w:rPr>
          <w:rFonts w:ascii="Times New Roman" w:eastAsia="Times New Roman" w:hAnsi="Times New Roman" w:cs="Times New Roman"/>
          <w:sz w:val="24"/>
          <w:szCs w:val="24"/>
          <w:lang w:val="en-GB" w:bidi="ar-SA"/>
        </w:rPr>
        <w:t>Kadiri</w:t>
      </w:r>
      <w:proofErr w:type="spellEnd"/>
      <w:r w:rsidR="000A6ACD" w:rsidRPr="00183D70">
        <w:rPr>
          <w:rFonts w:ascii="Times New Roman" w:eastAsia="Times New Roman" w:hAnsi="Times New Roman" w:cs="Times New Roman"/>
          <w:sz w:val="24"/>
          <w:szCs w:val="24"/>
          <w:lang w:val="en-GB" w:bidi="ar-SA"/>
        </w:rPr>
        <w:t xml:space="preserve"> 9, </w:t>
      </w:r>
      <w:proofErr w:type="spellStart"/>
      <w:r w:rsidR="000A6ACD" w:rsidRPr="00183D70">
        <w:rPr>
          <w:rFonts w:ascii="Times New Roman" w:eastAsia="Times New Roman" w:hAnsi="Times New Roman" w:cs="Times New Roman"/>
          <w:sz w:val="24"/>
          <w:szCs w:val="24"/>
          <w:lang w:val="en-GB" w:bidi="ar-SA"/>
        </w:rPr>
        <w:t>Kadiri</w:t>
      </w:r>
      <w:proofErr w:type="spellEnd"/>
      <w:r w:rsidR="000A6ACD" w:rsidRPr="00183D70">
        <w:rPr>
          <w:rFonts w:ascii="Times New Roman" w:eastAsia="Times New Roman" w:hAnsi="Times New Roman" w:cs="Times New Roman"/>
          <w:sz w:val="24"/>
          <w:szCs w:val="24"/>
          <w:lang w:val="en-GB" w:bidi="ar-SA"/>
        </w:rPr>
        <w:t xml:space="preserve"> </w:t>
      </w:r>
      <w:proofErr w:type="spellStart"/>
      <w:r w:rsidR="000A6ACD" w:rsidRPr="00183D70">
        <w:rPr>
          <w:rFonts w:ascii="Times New Roman" w:eastAsia="Times New Roman" w:hAnsi="Times New Roman" w:cs="Times New Roman"/>
          <w:sz w:val="24"/>
          <w:szCs w:val="24"/>
          <w:lang w:val="en-GB" w:bidi="ar-SA"/>
        </w:rPr>
        <w:t>Harit</w:t>
      </w:r>
      <w:r w:rsidR="00F80E67" w:rsidRPr="00183D70">
        <w:rPr>
          <w:rFonts w:ascii="Times New Roman" w:eastAsia="Times New Roman" w:hAnsi="Times New Roman" w:cs="Times New Roman"/>
          <w:sz w:val="24"/>
          <w:szCs w:val="24"/>
          <w:lang w:val="en-GB" w:bidi="ar-SA"/>
        </w:rPr>
        <w:t>a</w:t>
      </w:r>
      <w:r w:rsidR="000A6ACD" w:rsidRPr="00183D70">
        <w:rPr>
          <w:rFonts w:ascii="Times New Roman" w:eastAsia="Times New Roman" w:hAnsi="Times New Roman" w:cs="Times New Roman"/>
          <w:sz w:val="24"/>
          <w:szCs w:val="24"/>
          <w:lang w:val="en-GB" w:bidi="ar-SA"/>
        </w:rPr>
        <w:t>ndra</w:t>
      </w:r>
      <w:proofErr w:type="spellEnd"/>
      <w:r w:rsidR="000A6ACD" w:rsidRPr="00183D70">
        <w:rPr>
          <w:rFonts w:ascii="Times New Roman" w:eastAsia="Times New Roman" w:hAnsi="Times New Roman" w:cs="Times New Roman"/>
          <w:sz w:val="24"/>
          <w:szCs w:val="24"/>
          <w:lang w:val="en-GB" w:bidi="ar-SA"/>
        </w:rPr>
        <w:t xml:space="preserve">, GJG 17 and ICGS 44 </w:t>
      </w:r>
      <w:r w:rsidR="002352B1" w:rsidRPr="00183D70">
        <w:rPr>
          <w:rFonts w:ascii="Times New Roman" w:eastAsia="Times New Roman" w:hAnsi="Times New Roman" w:cs="Times New Roman"/>
          <w:sz w:val="24"/>
          <w:szCs w:val="24"/>
          <w:lang w:val="en-GB" w:bidi="ar-SA"/>
        </w:rPr>
        <w:t xml:space="preserve">recorded </w:t>
      </w:r>
      <w:r w:rsidR="00A10787" w:rsidRPr="00183D70">
        <w:rPr>
          <w:rFonts w:ascii="Times New Roman" w:eastAsia="Times New Roman" w:hAnsi="Times New Roman" w:cs="Times New Roman"/>
          <w:sz w:val="24"/>
          <w:szCs w:val="24"/>
          <w:lang w:val="en-GB" w:bidi="ar-SA"/>
        </w:rPr>
        <w:t xml:space="preserve">4 score on 1-9 scale </w:t>
      </w:r>
      <w:r w:rsidR="000A6ACD" w:rsidRPr="00183D70">
        <w:rPr>
          <w:rFonts w:ascii="Times New Roman" w:eastAsia="Times New Roman" w:hAnsi="Times New Roman" w:cs="Times New Roman"/>
          <w:sz w:val="24"/>
          <w:szCs w:val="24"/>
          <w:lang w:val="en-GB" w:bidi="ar-SA"/>
        </w:rPr>
        <w:t xml:space="preserve">were found </w:t>
      </w:r>
      <w:r w:rsidR="00ED6755">
        <w:rPr>
          <w:rFonts w:ascii="Times New Roman" w:eastAsia="Times New Roman" w:hAnsi="Times New Roman" w:cs="Times New Roman"/>
          <w:sz w:val="24"/>
          <w:szCs w:val="24"/>
          <w:lang w:val="en-GB" w:bidi="ar-SA"/>
        </w:rPr>
        <w:t>moderate resistant</w:t>
      </w:r>
      <w:r w:rsidR="000A6ACD" w:rsidRPr="00183D70">
        <w:rPr>
          <w:rFonts w:ascii="Times New Roman" w:eastAsia="Times New Roman" w:hAnsi="Times New Roman" w:cs="Times New Roman"/>
          <w:sz w:val="24"/>
          <w:szCs w:val="24"/>
          <w:lang w:val="en-GB" w:bidi="ar-SA"/>
        </w:rPr>
        <w:t xml:space="preserve"> to Alternaria leaf blight and should be used directly </w:t>
      </w:r>
      <w:r w:rsidR="006955F8" w:rsidRPr="00183D70">
        <w:rPr>
          <w:rFonts w:ascii="Times New Roman" w:eastAsia="Times New Roman" w:hAnsi="Times New Roman" w:cs="Times New Roman"/>
          <w:sz w:val="24"/>
          <w:szCs w:val="24"/>
          <w:lang w:val="en-GB" w:bidi="ar-SA"/>
        </w:rPr>
        <w:t xml:space="preserve">for cultivation </w:t>
      </w:r>
      <w:r w:rsidR="000A6ACD" w:rsidRPr="00183D70">
        <w:rPr>
          <w:rFonts w:ascii="Times New Roman" w:eastAsia="Times New Roman" w:hAnsi="Times New Roman" w:cs="Times New Roman"/>
          <w:sz w:val="24"/>
          <w:szCs w:val="24"/>
          <w:lang w:val="en-GB" w:bidi="ar-SA"/>
        </w:rPr>
        <w:t xml:space="preserve">in high </w:t>
      </w:r>
      <w:r w:rsidR="002F7466" w:rsidRPr="00183D70">
        <w:rPr>
          <w:rFonts w:ascii="Times New Roman" w:eastAsia="Times New Roman" w:hAnsi="Times New Roman" w:cs="Times New Roman"/>
          <w:i/>
          <w:iCs/>
          <w:sz w:val="24"/>
          <w:szCs w:val="24"/>
          <w:lang w:val="en-GB" w:bidi="ar-SA"/>
        </w:rPr>
        <w:t>Alternaria</w:t>
      </w:r>
      <w:r w:rsidR="002F7466" w:rsidRPr="00183D70">
        <w:rPr>
          <w:rFonts w:ascii="Times New Roman" w:eastAsia="Times New Roman" w:hAnsi="Times New Roman" w:cs="Times New Roman"/>
          <w:sz w:val="24"/>
          <w:szCs w:val="24"/>
          <w:lang w:val="en-GB" w:bidi="ar-SA"/>
        </w:rPr>
        <w:t xml:space="preserve"> leaf blight</w:t>
      </w:r>
      <w:r w:rsidR="000A6ACD" w:rsidRPr="00183D70">
        <w:rPr>
          <w:rFonts w:ascii="Times New Roman" w:eastAsia="Times New Roman" w:hAnsi="Times New Roman" w:cs="Times New Roman"/>
          <w:sz w:val="24"/>
          <w:szCs w:val="24"/>
          <w:lang w:val="en-GB" w:bidi="ar-SA"/>
        </w:rPr>
        <w:t xml:space="preserve"> incidence groundnut areas</w:t>
      </w:r>
      <w:r w:rsidR="004664B2" w:rsidRPr="00183D70">
        <w:rPr>
          <w:rFonts w:ascii="Times New Roman" w:eastAsia="Times New Roman" w:hAnsi="Times New Roman" w:cs="Times New Roman"/>
          <w:sz w:val="24"/>
          <w:szCs w:val="24"/>
          <w:lang w:val="en-GB" w:bidi="ar-SA"/>
        </w:rPr>
        <w:t xml:space="preserve"> </w:t>
      </w:r>
      <w:r w:rsidR="004664B2" w:rsidRPr="00183D70">
        <w:rPr>
          <w:rFonts w:ascii="Times New Roman" w:hAnsi="Times New Roman" w:cs="Times New Roman"/>
          <w:sz w:val="24"/>
          <w:szCs w:val="24"/>
        </w:rPr>
        <w:t>(Table</w:t>
      </w:r>
      <w:r w:rsidR="00904FD5" w:rsidRPr="00183D70">
        <w:rPr>
          <w:rFonts w:ascii="Times New Roman" w:hAnsi="Times New Roman" w:cs="Times New Roman"/>
          <w:sz w:val="24"/>
          <w:szCs w:val="24"/>
        </w:rPr>
        <w:t xml:space="preserve"> </w:t>
      </w:r>
      <w:r w:rsidR="0030639E">
        <w:rPr>
          <w:rFonts w:ascii="Times New Roman" w:hAnsi="Times New Roman" w:cs="Times New Roman"/>
          <w:sz w:val="24"/>
          <w:szCs w:val="24"/>
        </w:rPr>
        <w:t xml:space="preserve">3, </w:t>
      </w:r>
      <w:r w:rsidR="0010131C">
        <w:rPr>
          <w:rFonts w:ascii="Times New Roman" w:hAnsi="Times New Roman" w:cs="Times New Roman"/>
          <w:sz w:val="24"/>
          <w:szCs w:val="24"/>
        </w:rPr>
        <w:t>5</w:t>
      </w:r>
      <w:r w:rsidR="004664B2" w:rsidRPr="00183D70">
        <w:rPr>
          <w:rFonts w:ascii="Times New Roman" w:hAnsi="Times New Roman" w:cs="Times New Roman"/>
          <w:sz w:val="24"/>
          <w:szCs w:val="24"/>
        </w:rPr>
        <w:t>)</w:t>
      </w:r>
      <w:r w:rsidR="000A6ACD" w:rsidRPr="00183D70">
        <w:rPr>
          <w:rFonts w:ascii="Times New Roman" w:eastAsia="Times New Roman" w:hAnsi="Times New Roman" w:cs="Times New Roman"/>
          <w:sz w:val="24"/>
          <w:szCs w:val="24"/>
          <w:lang w:val="en-GB" w:bidi="ar-SA"/>
        </w:rPr>
        <w:t>.</w:t>
      </w:r>
      <w:r w:rsidR="0029242B" w:rsidRPr="00183D70">
        <w:rPr>
          <w:rFonts w:ascii="Times New Roman" w:eastAsia="Times New Roman" w:hAnsi="Times New Roman" w:cs="Times New Roman"/>
          <w:sz w:val="24"/>
          <w:szCs w:val="24"/>
          <w:lang w:val="en-GB" w:bidi="ar-SA"/>
        </w:rPr>
        <w:t xml:space="preserve"> </w:t>
      </w:r>
      <w:r w:rsidR="00F60821" w:rsidRPr="00183D70">
        <w:rPr>
          <w:rFonts w:ascii="Times New Roman" w:hAnsi="Times New Roman" w:cs="Times New Roman"/>
          <w:sz w:val="24"/>
          <w:szCs w:val="24"/>
        </w:rPr>
        <w:t xml:space="preserve">Based on the yield, ICAR- </w:t>
      </w:r>
      <w:r w:rsidR="00F80E67" w:rsidRPr="00183D70">
        <w:rPr>
          <w:rFonts w:ascii="Times New Roman" w:hAnsi="Times New Roman" w:cs="Times New Roman"/>
          <w:sz w:val="24"/>
          <w:szCs w:val="24"/>
        </w:rPr>
        <w:t>Indian Institute</w:t>
      </w:r>
      <w:r w:rsidR="00F60821" w:rsidRPr="00183D70">
        <w:rPr>
          <w:rFonts w:ascii="Times New Roman" w:hAnsi="Times New Roman" w:cs="Times New Roman"/>
          <w:sz w:val="24"/>
          <w:szCs w:val="24"/>
        </w:rPr>
        <w:t xml:space="preserve"> of Groundnut Research, Junagadh is utilizing two resistance sources (PBS 22131 and NRCGCS 298) in groundnut breeding for developing high yielding </w:t>
      </w:r>
      <w:r w:rsidR="00F60821" w:rsidRPr="00A862F2">
        <w:rPr>
          <w:rFonts w:ascii="Times New Roman" w:hAnsi="Times New Roman" w:cs="Times New Roman"/>
          <w:sz w:val="24"/>
          <w:szCs w:val="24"/>
        </w:rPr>
        <w:t>Alternaria</w:t>
      </w:r>
      <w:r w:rsidR="00F60821" w:rsidRPr="00183D70">
        <w:rPr>
          <w:rFonts w:ascii="Times New Roman" w:hAnsi="Times New Roman" w:cs="Times New Roman"/>
          <w:sz w:val="24"/>
          <w:szCs w:val="24"/>
        </w:rPr>
        <w:t xml:space="preserve"> leaf blight resistance varieties. </w:t>
      </w:r>
    </w:p>
    <w:p w14:paraId="541F15BE" w14:textId="77777777" w:rsidR="00DF4D12" w:rsidRPr="00183D70" w:rsidRDefault="00DF4D12" w:rsidP="0026071D">
      <w:pPr>
        <w:spacing w:line="240" w:lineRule="auto"/>
        <w:rPr>
          <w:rFonts w:ascii="Times New Roman" w:hAnsi="Times New Roman" w:cs="Times New Roman"/>
          <w:b/>
          <w:bCs/>
          <w:sz w:val="24"/>
          <w:szCs w:val="22"/>
          <w:lang w:val="en-US"/>
        </w:rPr>
      </w:pPr>
      <w:r w:rsidRPr="00183D70">
        <w:rPr>
          <w:rFonts w:ascii="Times New Roman" w:hAnsi="Times New Roman" w:cs="Times New Roman"/>
          <w:b/>
          <w:bCs/>
          <w:sz w:val="24"/>
          <w:szCs w:val="22"/>
          <w:lang w:val="en-US"/>
        </w:rPr>
        <w:t>Table 2: Analysis of variance of augmented block design for pod yield/plant (g) in different genotypes of groundnut</w:t>
      </w:r>
      <w:r w:rsidRPr="00183D70">
        <w:rPr>
          <w:rFonts w:ascii="Times New Roman" w:hAnsi="Times New Roman" w:cs="Times New Roman"/>
          <w:b/>
          <w:bCs/>
        </w:rPr>
        <w:t xml:space="preserve"> during 2017 to 2020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8"/>
        <w:gridCol w:w="571"/>
        <w:gridCol w:w="1196"/>
        <w:gridCol w:w="1196"/>
        <w:gridCol w:w="1091"/>
        <w:gridCol w:w="1174"/>
      </w:tblGrid>
      <w:tr w:rsidR="00DF4D12" w:rsidRPr="00183D70" w14:paraId="306ECBE4" w14:textId="77777777" w:rsidTr="00FF4C73">
        <w:trPr>
          <w:trHeight w:val="300"/>
        </w:trPr>
        <w:tc>
          <w:tcPr>
            <w:tcW w:w="2101" w:type="pct"/>
            <w:noWrap/>
            <w:vAlign w:val="bottom"/>
            <w:hideMark/>
          </w:tcPr>
          <w:p w14:paraId="479204DF"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p>
        </w:tc>
        <w:tc>
          <w:tcPr>
            <w:tcW w:w="317" w:type="pct"/>
            <w:noWrap/>
            <w:vAlign w:val="bottom"/>
            <w:hideMark/>
          </w:tcPr>
          <w:p w14:paraId="47D1B99A"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Df</w:t>
            </w:r>
          </w:p>
        </w:tc>
        <w:tc>
          <w:tcPr>
            <w:tcW w:w="663" w:type="pct"/>
            <w:noWrap/>
            <w:vAlign w:val="bottom"/>
            <w:hideMark/>
          </w:tcPr>
          <w:p w14:paraId="53CA1393"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Sum Sq</w:t>
            </w:r>
          </w:p>
        </w:tc>
        <w:tc>
          <w:tcPr>
            <w:tcW w:w="663" w:type="pct"/>
            <w:noWrap/>
            <w:vAlign w:val="bottom"/>
            <w:hideMark/>
          </w:tcPr>
          <w:p w14:paraId="0A5DC4F3"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Mean Sq</w:t>
            </w:r>
          </w:p>
        </w:tc>
        <w:tc>
          <w:tcPr>
            <w:tcW w:w="605" w:type="pct"/>
            <w:noWrap/>
            <w:vAlign w:val="bottom"/>
            <w:hideMark/>
          </w:tcPr>
          <w:p w14:paraId="4A5949E3"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F value</w:t>
            </w:r>
          </w:p>
        </w:tc>
        <w:tc>
          <w:tcPr>
            <w:tcW w:w="652" w:type="pct"/>
            <w:noWrap/>
            <w:vAlign w:val="bottom"/>
            <w:hideMark/>
          </w:tcPr>
          <w:p w14:paraId="5E74585D"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proofErr w:type="spellStart"/>
            <w:r w:rsidRPr="00183D70">
              <w:rPr>
                <w:rFonts w:ascii="Times New Roman" w:eastAsia="Times New Roman" w:hAnsi="Times New Roman" w:cs="Times New Roman"/>
                <w:sz w:val="24"/>
                <w:szCs w:val="24"/>
                <w:lang w:val="en-US"/>
              </w:rPr>
              <w:t>Pr</w:t>
            </w:r>
            <w:proofErr w:type="spellEnd"/>
            <w:r w:rsidRPr="00183D70">
              <w:rPr>
                <w:rFonts w:ascii="Times New Roman" w:eastAsia="Times New Roman" w:hAnsi="Times New Roman" w:cs="Times New Roman"/>
                <w:sz w:val="24"/>
                <w:szCs w:val="24"/>
                <w:lang w:val="en-US"/>
              </w:rPr>
              <w:t>(&gt;F)</w:t>
            </w:r>
          </w:p>
        </w:tc>
      </w:tr>
      <w:tr w:rsidR="00DF4D12" w:rsidRPr="00183D70" w14:paraId="3BCC5E85" w14:textId="77777777" w:rsidTr="00FF4C73">
        <w:trPr>
          <w:trHeight w:val="300"/>
        </w:trPr>
        <w:tc>
          <w:tcPr>
            <w:tcW w:w="5000" w:type="pct"/>
            <w:gridSpan w:val="6"/>
            <w:noWrap/>
            <w:vAlign w:val="bottom"/>
          </w:tcPr>
          <w:p w14:paraId="2590B715"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b/>
                <w:bCs/>
                <w:sz w:val="24"/>
                <w:szCs w:val="24"/>
                <w:lang w:val="en-US"/>
              </w:rPr>
              <w:t>2017</w:t>
            </w:r>
          </w:p>
        </w:tc>
      </w:tr>
      <w:tr w:rsidR="00DF4D12" w:rsidRPr="00183D70" w14:paraId="71AA4CEE" w14:textId="77777777" w:rsidTr="00FF4C73">
        <w:trPr>
          <w:trHeight w:val="300"/>
        </w:trPr>
        <w:tc>
          <w:tcPr>
            <w:tcW w:w="2101" w:type="pct"/>
            <w:noWrap/>
            <w:vAlign w:val="bottom"/>
            <w:hideMark/>
          </w:tcPr>
          <w:p w14:paraId="2A52EF81"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Treatment (ignoring Blocks)</w:t>
            </w:r>
          </w:p>
        </w:tc>
        <w:tc>
          <w:tcPr>
            <w:tcW w:w="317" w:type="pct"/>
            <w:noWrap/>
            <w:vAlign w:val="bottom"/>
            <w:hideMark/>
          </w:tcPr>
          <w:p w14:paraId="4ABB03E0"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35</w:t>
            </w:r>
          </w:p>
        </w:tc>
        <w:tc>
          <w:tcPr>
            <w:tcW w:w="663" w:type="pct"/>
            <w:noWrap/>
            <w:vAlign w:val="bottom"/>
            <w:hideMark/>
          </w:tcPr>
          <w:p w14:paraId="03908451"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118.4</w:t>
            </w:r>
          </w:p>
        </w:tc>
        <w:tc>
          <w:tcPr>
            <w:tcW w:w="663" w:type="pct"/>
            <w:noWrap/>
            <w:hideMark/>
          </w:tcPr>
          <w:p w14:paraId="5A30C608"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3.38</w:t>
            </w:r>
          </w:p>
        </w:tc>
        <w:tc>
          <w:tcPr>
            <w:tcW w:w="605" w:type="pct"/>
            <w:noWrap/>
            <w:hideMark/>
          </w:tcPr>
          <w:p w14:paraId="1C29FA00"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2.46</w:t>
            </w:r>
          </w:p>
        </w:tc>
        <w:tc>
          <w:tcPr>
            <w:tcW w:w="652" w:type="pct"/>
            <w:noWrap/>
            <w:vAlign w:val="bottom"/>
            <w:hideMark/>
          </w:tcPr>
          <w:p w14:paraId="1168845B"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0.08</w:t>
            </w:r>
            <w:r w:rsidRPr="00183D70">
              <w:rPr>
                <w:rFonts w:ascii="Times New Roman" w:eastAsia="Times New Roman" w:hAnsi="Times New Roman" w:cs="Times New Roman"/>
                <w:sz w:val="24"/>
                <w:szCs w:val="24"/>
                <w:vertAlign w:val="superscript"/>
                <w:lang w:val="en-US"/>
              </w:rPr>
              <w:t>ns</w:t>
            </w:r>
          </w:p>
        </w:tc>
      </w:tr>
      <w:tr w:rsidR="00DF4D12" w:rsidRPr="00183D70" w14:paraId="622AB4FF" w14:textId="77777777" w:rsidTr="00FF4C73">
        <w:trPr>
          <w:trHeight w:val="300"/>
        </w:trPr>
        <w:tc>
          <w:tcPr>
            <w:tcW w:w="2101" w:type="pct"/>
            <w:noWrap/>
            <w:vAlign w:val="bottom"/>
            <w:hideMark/>
          </w:tcPr>
          <w:p w14:paraId="2D56374E"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Treatment: Check</w:t>
            </w:r>
          </w:p>
        </w:tc>
        <w:tc>
          <w:tcPr>
            <w:tcW w:w="317" w:type="pct"/>
            <w:noWrap/>
            <w:vAlign w:val="bottom"/>
            <w:hideMark/>
          </w:tcPr>
          <w:p w14:paraId="5F947417"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5</w:t>
            </w:r>
          </w:p>
        </w:tc>
        <w:tc>
          <w:tcPr>
            <w:tcW w:w="663" w:type="pct"/>
            <w:noWrap/>
            <w:vAlign w:val="bottom"/>
            <w:hideMark/>
          </w:tcPr>
          <w:p w14:paraId="5D367E81"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56.35</w:t>
            </w:r>
          </w:p>
        </w:tc>
        <w:tc>
          <w:tcPr>
            <w:tcW w:w="663" w:type="pct"/>
            <w:noWrap/>
            <w:hideMark/>
          </w:tcPr>
          <w:p w14:paraId="0EA00723"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11.27</w:t>
            </w:r>
          </w:p>
        </w:tc>
        <w:tc>
          <w:tcPr>
            <w:tcW w:w="605" w:type="pct"/>
            <w:noWrap/>
            <w:hideMark/>
          </w:tcPr>
          <w:p w14:paraId="2C3E8F40"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8.19</w:t>
            </w:r>
          </w:p>
        </w:tc>
        <w:tc>
          <w:tcPr>
            <w:tcW w:w="652" w:type="pct"/>
            <w:noWrap/>
            <w:vAlign w:val="bottom"/>
            <w:hideMark/>
          </w:tcPr>
          <w:p w14:paraId="770A534D"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0.003 **</w:t>
            </w:r>
          </w:p>
        </w:tc>
      </w:tr>
      <w:tr w:rsidR="00DF4D12" w:rsidRPr="00183D70" w14:paraId="4D32DCC3" w14:textId="77777777" w:rsidTr="00FF4C73">
        <w:trPr>
          <w:trHeight w:val="300"/>
        </w:trPr>
        <w:tc>
          <w:tcPr>
            <w:tcW w:w="2101" w:type="pct"/>
            <w:noWrap/>
            <w:vAlign w:val="bottom"/>
            <w:hideMark/>
          </w:tcPr>
          <w:p w14:paraId="1B6E7694"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Treatment: Test</w:t>
            </w:r>
          </w:p>
        </w:tc>
        <w:tc>
          <w:tcPr>
            <w:tcW w:w="317" w:type="pct"/>
            <w:noWrap/>
            <w:vAlign w:val="bottom"/>
            <w:hideMark/>
          </w:tcPr>
          <w:p w14:paraId="77C7BA5E"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29</w:t>
            </w:r>
          </w:p>
        </w:tc>
        <w:tc>
          <w:tcPr>
            <w:tcW w:w="663" w:type="pct"/>
            <w:noWrap/>
            <w:vAlign w:val="bottom"/>
            <w:hideMark/>
          </w:tcPr>
          <w:p w14:paraId="4445A79A"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57.53</w:t>
            </w:r>
          </w:p>
        </w:tc>
        <w:tc>
          <w:tcPr>
            <w:tcW w:w="663" w:type="pct"/>
            <w:noWrap/>
            <w:hideMark/>
          </w:tcPr>
          <w:p w14:paraId="3F3B97BC"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1.98</w:t>
            </w:r>
          </w:p>
        </w:tc>
        <w:tc>
          <w:tcPr>
            <w:tcW w:w="605" w:type="pct"/>
            <w:noWrap/>
            <w:hideMark/>
          </w:tcPr>
          <w:p w14:paraId="6C38EA80"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1.44</w:t>
            </w:r>
          </w:p>
        </w:tc>
        <w:tc>
          <w:tcPr>
            <w:tcW w:w="652" w:type="pct"/>
            <w:noWrap/>
            <w:vAlign w:val="bottom"/>
            <w:hideMark/>
          </w:tcPr>
          <w:p w14:paraId="5E891D38"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0.290</w:t>
            </w:r>
            <w:r w:rsidRPr="00183D70">
              <w:rPr>
                <w:rFonts w:ascii="Times New Roman" w:eastAsia="Times New Roman" w:hAnsi="Times New Roman" w:cs="Times New Roman"/>
                <w:sz w:val="24"/>
                <w:szCs w:val="24"/>
                <w:vertAlign w:val="superscript"/>
                <w:lang w:val="en-US"/>
              </w:rPr>
              <w:t xml:space="preserve"> ns</w:t>
            </w:r>
          </w:p>
        </w:tc>
      </w:tr>
      <w:tr w:rsidR="00DF4D12" w:rsidRPr="00183D70" w14:paraId="6ABA4EDB" w14:textId="77777777" w:rsidTr="00FF4C73">
        <w:trPr>
          <w:trHeight w:val="300"/>
        </w:trPr>
        <w:tc>
          <w:tcPr>
            <w:tcW w:w="2101" w:type="pct"/>
            <w:noWrap/>
            <w:vAlign w:val="bottom"/>
            <w:hideMark/>
          </w:tcPr>
          <w:p w14:paraId="334C0280"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Treatment: Test vs. Check</w:t>
            </w:r>
          </w:p>
        </w:tc>
        <w:tc>
          <w:tcPr>
            <w:tcW w:w="317" w:type="pct"/>
            <w:noWrap/>
            <w:vAlign w:val="bottom"/>
            <w:hideMark/>
          </w:tcPr>
          <w:p w14:paraId="0608C44B"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1</w:t>
            </w:r>
          </w:p>
        </w:tc>
        <w:tc>
          <w:tcPr>
            <w:tcW w:w="663" w:type="pct"/>
            <w:noWrap/>
            <w:vAlign w:val="bottom"/>
            <w:hideMark/>
          </w:tcPr>
          <w:p w14:paraId="195F11EB"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4.52</w:t>
            </w:r>
          </w:p>
        </w:tc>
        <w:tc>
          <w:tcPr>
            <w:tcW w:w="663" w:type="pct"/>
            <w:noWrap/>
            <w:hideMark/>
          </w:tcPr>
          <w:p w14:paraId="6F3F1F56"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4.52</w:t>
            </w:r>
          </w:p>
        </w:tc>
        <w:tc>
          <w:tcPr>
            <w:tcW w:w="605" w:type="pct"/>
            <w:noWrap/>
            <w:hideMark/>
          </w:tcPr>
          <w:p w14:paraId="63A22492"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3.29</w:t>
            </w:r>
          </w:p>
        </w:tc>
        <w:tc>
          <w:tcPr>
            <w:tcW w:w="652" w:type="pct"/>
            <w:noWrap/>
            <w:vAlign w:val="bottom"/>
            <w:hideMark/>
          </w:tcPr>
          <w:p w14:paraId="5E61D878"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0.103</w:t>
            </w:r>
            <w:r w:rsidRPr="00183D70">
              <w:rPr>
                <w:rFonts w:ascii="Times New Roman" w:eastAsia="Times New Roman" w:hAnsi="Times New Roman" w:cs="Times New Roman"/>
                <w:sz w:val="24"/>
                <w:szCs w:val="24"/>
                <w:vertAlign w:val="superscript"/>
                <w:lang w:val="en-US"/>
              </w:rPr>
              <w:t xml:space="preserve"> ns</w:t>
            </w:r>
          </w:p>
        </w:tc>
      </w:tr>
      <w:tr w:rsidR="00DF4D12" w:rsidRPr="00183D70" w14:paraId="29C7B50E" w14:textId="77777777" w:rsidTr="00FF4C73">
        <w:trPr>
          <w:trHeight w:val="300"/>
        </w:trPr>
        <w:tc>
          <w:tcPr>
            <w:tcW w:w="2101" w:type="pct"/>
            <w:noWrap/>
            <w:vAlign w:val="bottom"/>
            <w:hideMark/>
          </w:tcPr>
          <w:p w14:paraId="08700A8B"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Block (eliminating Treatments)</w:t>
            </w:r>
          </w:p>
        </w:tc>
        <w:tc>
          <w:tcPr>
            <w:tcW w:w="317" w:type="pct"/>
            <w:noWrap/>
            <w:vAlign w:val="bottom"/>
            <w:hideMark/>
          </w:tcPr>
          <w:p w14:paraId="4D5127F3"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1</w:t>
            </w:r>
          </w:p>
        </w:tc>
        <w:tc>
          <w:tcPr>
            <w:tcW w:w="663" w:type="pct"/>
            <w:noWrap/>
            <w:vAlign w:val="bottom"/>
            <w:hideMark/>
          </w:tcPr>
          <w:p w14:paraId="3D766A9F"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0.2</w:t>
            </w:r>
          </w:p>
        </w:tc>
        <w:tc>
          <w:tcPr>
            <w:tcW w:w="663" w:type="pct"/>
            <w:noWrap/>
            <w:hideMark/>
          </w:tcPr>
          <w:p w14:paraId="02E52B55"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0.20</w:t>
            </w:r>
          </w:p>
        </w:tc>
        <w:tc>
          <w:tcPr>
            <w:tcW w:w="605" w:type="pct"/>
            <w:noWrap/>
            <w:hideMark/>
          </w:tcPr>
          <w:p w14:paraId="2CBC1FFD"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0.14</w:t>
            </w:r>
          </w:p>
        </w:tc>
        <w:tc>
          <w:tcPr>
            <w:tcW w:w="652" w:type="pct"/>
            <w:noWrap/>
            <w:vAlign w:val="bottom"/>
            <w:hideMark/>
          </w:tcPr>
          <w:p w14:paraId="48240B06"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0.714</w:t>
            </w:r>
            <w:r w:rsidRPr="00183D70">
              <w:rPr>
                <w:rFonts w:ascii="Times New Roman" w:eastAsia="Times New Roman" w:hAnsi="Times New Roman" w:cs="Times New Roman"/>
                <w:sz w:val="24"/>
                <w:szCs w:val="24"/>
                <w:vertAlign w:val="superscript"/>
                <w:lang w:val="en-US"/>
              </w:rPr>
              <w:t xml:space="preserve"> ns</w:t>
            </w:r>
          </w:p>
        </w:tc>
      </w:tr>
      <w:tr w:rsidR="00DF4D12" w:rsidRPr="00183D70" w14:paraId="3EECDD3F" w14:textId="77777777" w:rsidTr="00FF4C73">
        <w:trPr>
          <w:trHeight w:val="332"/>
        </w:trPr>
        <w:tc>
          <w:tcPr>
            <w:tcW w:w="2101" w:type="pct"/>
            <w:noWrap/>
            <w:vAlign w:val="bottom"/>
            <w:hideMark/>
          </w:tcPr>
          <w:p w14:paraId="6D79A5B0"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Residuals</w:t>
            </w:r>
          </w:p>
        </w:tc>
        <w:tc>
          <w:tcPr>
            <w:tcW w:w="317" w:type="pct"/>
            <w:noWrap/>
            <w:vAlign w:val="bottom"/>
            <w:hideMark/>
          </w:tcPr>
          <w:p w14:paraId="6ED63557"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9</w:t>
            </w:r>
          </w:p>
        </w:tc>
        <w:tc>
          <w:tcPr>
            <w:tcW w:w="663" w:type="pct"/>
            <w:noWrap/>
            <w:vAlign w:val="bottom"/>
            <w:hideMark/>
          </w:tcPr>
          <w:p w14:paraId="2AC933BB"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12.38</w:t>
            </w:r>
          </w:p>
        </w:tc>
        <w:tc>
          <w:tcPr>
            <w:tcW w:w="663" w:type="pct"/>
            <w:noWrap/>
            <w:hideMark/>
          </w:tcPr>
          <w:p w14:paraId="03D260C8"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1.38</w:t>
            </w:r>
          </w:p>
        </w:tc>
        <w:tc>
          <w:tcPr>
            <w:tcW w:w="605" w:type="pct"/>
            <w:noWrap/>
            <w:hideMark/>
          </w:tcPr>
          <w:p w14:paraId="38D795F3" w14:textId="77777777" w:rsidR="00DF4D12" w:rsidRPr="00183D70" w:rsidRDefault="00DF4D12" w:rsidP="0026071D">
            <w:pPr>
              <w:spacing w:after="0" w:line="240" w:lineRule="auto"/>
              <w:rPr>
                <w:rFonts w:ascii="Times New Roman" w:hAnsi="Times New Roman" w:cs="Times New Roman"/>
                <w:sz w:val="24"/>
                <w:szCs w:val="24"/>
              </w:rPr>
            </w:pPr>
          </w:p>
        </w:tc>
        <w:tc>
          <w:tcPr>
            <w:tcW w:w="652" w:type="pct"/>
            <w:noWrap/>
            <w:vAlign w:val="bottom"/>
            <w:hideMark/>
          </w:tcPr>
          <w:p w14:paraId="41A05515"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p>
        </w:tc>
      </w:tr>
      <w:tr w:rsidR="00DF4D12" w:rsidRPr="00183D70" w14:paraId="3541E53A" w14:textId="77777777" w:rsidTr="00FF4C73">
        <w:trPr>
          <w:trHeight w:val="300"/>
        </w:trPr>
        <w:tc>
          <w:tcPr>
            <w:tcW w:w="2101" w:type="pct"/>
            <w:noWrap/>
            <w:vAlign w:val="bottom"/>
          </w:tcPr>
          <w:p w14:paraId="1FF092D4"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CV (%)</w:t>
            </w:r>
          </w:p>
        </w:tc>
        <w:tc>
          <w:tcPr>
            <w:tcW w:w="2899" w:type="pct"/>
            <w:gridSpan w:val="5"/>
            <w:noWrap/>
            <w:vAlign w:val="bottom"/>
          </w:tcPr>
          <w:p w14:paraId="6B3D99CB"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23.6</w:t>
            </w:r>
          </w:p>
        </w:tc>
      </w:tr>
      <w:tr w:rsidR="00DF4D12" w:rsidRPr="00183D70" w14:paraId="73E586FD" w14:textId="77777777" w:rsidTr="00FF4C73">
        <w:trPr>
          <w:trHeight w:val="300"/>
        </w:trPr>
        <w:tc>
          <w:tcPr>
            <w:tcW w:w="5000" w:type="pct"/>
            <w:gridSpan w:val="6"/>
            <w:noWrap/>
            <w:vAlign w:val="bottom"/>
          </w:tcPr>
          <w:p w14:paraId="3C03ABE0"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b/>
                <w:bCs/>
                <w:sz w:val="24"/>
                <w:szCs w:val="24"/>
                <w:lang w:val="en-US"/>
              </w:rPr>
              <w:t>2018</w:t>
            </w:r>
          </w:p>
        </w:tc>
      </w:tr>
      <w:tr w:rsidR="00DF4D12" w:rsidRPr="00183D70" w14:paraId="4F4E145A" w14:textId="77777777" w:rsidTr="00FF4C73">
        <w:trPr>
          <w:trHeight w:val="300"/>
        </w:trPr>
        <w:tc>
          <w:tcPr>
            <w:tcW w:w="2101" w:type="pct"/>
            <w:noWrap/>
            <w:vAlign w:val="bottom"/>
          </w:tcPr>
          <w:p w14:paraId="47789737"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Treatment (ignoring Blocks)</w:t>
            </w:r>
          </w:p>
        </w:tc>
        <w:tc>
          <w:tcPr>
            <w:tcW w:w="317" w:type="pct"/>
            <w:noWrap/>
            <w:vAlign w:val="bottom"/>
          </w:tcPr>
          <w:p w14:paraId="784DE3D5"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34</w:t>
            </w:r>
          </w:p>
        </w:tc>
        <w:tc>
          <w:tcPr>
            <w:tcW w:w="663" w:type="pct"/>
            <w:noWrap/>
            <w:vAlign w:val="bottom"/>
          </w:tcPr>
          <w:p w14:paraId="5F2A4DD3"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151.03</w:t>
            </w:r>
          </w:p>
        </w:tc>
        <w:tc>
          <w:tcPr>
            <w:tcW w:w="663" w:type="pct"/>
            <w:noWrap/>
            <w:vAlign w:val="bottom"/>
          </w:tcPr>
          <w:p w14:paraId="74F883C5"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4.44</w:t>
            </w:r>
          </w:p>
        </w:tc>
        <w:tc>
          <w:tcPr>
            <w:tcW w:w="605" w:type="pct"/>
            <w:noWrap/>
            <w:vAlign w:val="bottom"/>
          </w:tcPr>
          <w:p w14:paraId="7CE420E3"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3.69</w:t>
            </w:r>
          </w:p>
        </w:tc>
        <w:tc>
          <w:tcPr>
            <w:tcW w:w="652" w:type="pct"/>
            <w:noWrap/>
            <w:vAlign w:val="bottom"/>
          </w:tcPr>
          <w:p w14:paraId="56CE9C46"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0.028 *</w:t>
            </w:r>
          </w:p>
        </w:tc>
      </w:tr>
      <w:tr w:rsidR="00DF4D12" w:rsidRPr="00183D70" w14:paraId="3210D6B2" w14:textId="77777777" w:rsidTr="00FF4C73">
        <w:trPr>
          <w:trHeight w:val="300"/>
        </w:trPr>
        <w:tc>
          <w:tcPr>
            <w:tcW w:w="2101" w:type="pct"/>
            <w:noWrap/>
            <w:vAlign w:val="bottom"/>
          </w:tcPr>
          <w:p w14:paraId="016FA242"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Treatment: Check</w:t>
            </w:r>
          </w:p>
        </w:tc>
        <w:tc>
          <w:tcPr>
            <w:tcW w:w="317" w:type="pct"/>
            <w:noWrap/>
            <w:vAlign w:val="bottom"/>
          </w:tcPr>
          <w:p w14:paraId="32B05E1F"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3</w:t>
            </w:r>
          </w:p>
        </w:tc>
        <w:tc>
          <w:tcPr>
            <w:tcW w:w="663" w:type="pct"/>
            <w:noWrap/>
            <w:vAlign w:val="bottom"/>
          </w:tcPr>
          <w:p w14:paraId="3317A22E"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35.05</w:t>
            </w:r>
          </w:p>
        </w:tc>
        <w:tc>
          <w:tcPr>
            <w:tcW w:w="663" w:type="pct"/>
            <w:noWrap/>
            <w:vAlign w:val="bottom"/>
          </w:tcPr>
          <w:p w14:paraId="2CB598AA"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11.68</w:t>
            </w:r>
          </w:p>
        </w:tc>
        <w:tc>
          <w:tcPr>
            <w:tcW w:w="605" w:type="pct"/>
            <w:noWrap/>
            <w:vAlign w:val="bottom"/>
          </w:tcPr>
          <w:p w14:paraId="4DAE7AB3"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9.72</w:t>
            </w:r>
          </w:p>
        </w:tc>
        <w:tc>
          <w:tcPr>
            <w:tcW w:w="652" w:type="pct"/>
            <w:noWrap/>
            <w:vAlign w:val="bottom"/>
          </w:tcPr>
          <w:p w14:paraId="39A60B6B"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0.005 **</w:t>
            </w:r>
          </w:p>
        </w:tc>
      </w:tr>
      <w:tr w:rsidR="00DF4D12" w:rsidRPr="00183D70" w14:paraId="11F98FA4" w14:textId="77777777" w:rsidTr="00FF4C73">
        <w:trPr>
          <w:trHeight w:val="300"/>
        </w:trPr>
        <w:tc>
          <w:tcPr>
            <w:tcW w:w="2101" w:type="pct"/>
            <w:noWrap/>
            <w:vAlign w:val="bottom"/>
          </w:tcPr>
          <w:p w14:paraId="4B0947CD"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Treatment: Test</w:t>
            </w:r>
          </w:p>
        </w:tc>
        <w:tc>
          <w:tcPr>
            <w:tcW w:w="317" w:type="pct"/>
            <w:noWrap/>
            <w:vAlign w:val="bottom"/>
          </w:tcPr>
          <w:p w14:paraId="3E1454D8"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30</w:t>
            </w:r>
          </w:p>
        </w:tc>
        <w:tc>
          <w:tcPr>
            <w:tcW w:w="663" w:type="pct"/>
            <w:noWrap/>
            <w:vAlign w:val="bottom"/>
          </w:tcPr>
          <w:p w14:paraId="2D07C65A"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83.06</w:t>
            </w:r>
          </w:p>
        </w:tc>
        <w:tc>
          <w:tcPr>
            <w:tcW w:w="663" w:type="pct"/>
            <w:noWrap/>
            <w:vAlign w:val="bottom"/>
          </w:tcPr>
          <w:p w14:paraId="1E51230B"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2.77</w:t>
            </w:r>
          </w:p>
        </w:tc>
        <w:tc>
          <w:tcPr>
            <w:tcW w:w="605" w:type="pct"/>
            <w:noWrap/>
            <w:vAlign w:val="bottom"/>
          </w:tcPr>
          <w:p w14:paraId="29BA2740"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2.30</w:t>
            </w:r>
          </w:p>
        </w:tc>
        <w:tc>
          <w:tcPr>
            <w:tcW w:w="652" w:type="pct"/>
            <w:noWrap/>
            <w:vAlign w:val="bottom"/>
          </w:tcPr>
          <w:p w14:paraId="65809C50"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0.11</w:t>
            </w:r>
            <w:r w:rsidRPr="00183D70">
              <w:rPr>
                <w:rFonts w:ascii="Times New Roman" w:eastAsia="Times New Roman" w:hAnsi="Times New Roman" w:cs="Times New Roman"/>
                <w:sz w:val="24"/>
                <w:szCs w:val="24"/>
                <w:vertAlign w:val="superscript"/>
                <w:lang w:val="en-US"/>
              </w:rPr>
              <w:t xml:space="preserve"> ns</w:t>
            </w:r>
          </w:p>
        </w:tc>
      </w:tr>
      <w:tr w:rsidR="00DF4D12" w:rsidRPr="00183D70" w14:paraId="1DB6085C" w14:textId="77777777" w:rsidTr="00FF4C73">
        <w:trPr>
          <w:trHeight w:val="300"/>
        </w:trPr>
        <w:tc>
          <w:tcPr>
            <w:tcW w:w="2101" w:type="pct"/>
            <w:noWrap/>
            <w:vAlign w:val="bottom"/>
          </w:tcPr>
          <w:p w14:paraId="2E08539B"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Treatment: Test vs. Check</w:t>
            </w:r>
          </w:p>
        </w:tc>
        <w:tc>
          <w:tcPr>
            <w:tcW w:w="317" w:type="pct"/>
            <w:noWrap/>
            <w:vAlign w:val="bottom"/>
          </w:tcPr>
          <w:p w14:paraId="107C30A9"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1</w:t>
            </w:r>
          </w:p>
        </w:tc>
        <w:tc>
          <w:tcPr>
            <w:tcW w:w="663" w:type="pct"/>
            <w:noWrap/>
            <w:vAlign w:val="bottom"/>
          </w:tcPr>
          <w:p w14:paraId="07638496"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32.93</w:t>
            </w:r>
          </w:p>
        </w:tc>
        <w:tc>
          <w:tcPr>
            <w:tcW w:w="663" w:type="pct"/>
            <w:noWrap/>
            <w:vAlign w:val="bottom"/>
          </w:tcPr>
          <w:p w14:paraId="0FE22305"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32.93</w:t>
            </w:r>
          </w:p>
        </w:tc>
        <w:tc>
          <w:tcPr>
            <w:tcW w:w="605" w:type="pct"/>
            <w:noWrap/>
            <w:vAlign w:val="bottom"/>
          </w:tcPr>
          <w:p w14:paraId="716636F4"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27.38</w:t>
            </w:r>
          </w:p>
        </w:tc>
        <w:tc>
          <w:tcPr>
            <w:tcW w:w="652" w:type="pct"/>
            <w:noWrap/>
            <w:vAlign w:val="bottom"/>
          </w:tcPr>
          <w:p w14:paraId="79571B0F"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0.001 **</w:t>
            </w:r>
          </w:p>
        </w:tc>
      </w:tr>
      <w:tr w:rsidR="00DF4D12" w:rsidRPr="00183D70" w14:paraId="72169B74" w14:textId="77777777" w:rsidTr="00FF4C73">
        <w:trPr>
          <w:trHeight w:val="300"/>
        </w:trPr>
        <w:tc>
          <w:tcPr>
            <w:tcW w:w="2101" w:type="pct"/>
            <w:noWrap/>
            <w:vAlign w:val="bottom"/>
          </w:tcPr>
          <w:p w14:paraId="6B6B7947"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Block (eliminating Treatments)</w:t>
            </w:r>
          </w:p>
        </w:tc>
        <w:tc>
          <w:tcPr>
            <w:tcW w:w="317" w:type="pct"/>
            <w:noWrap/>
            <w:vAlign w:val="bottom"/>
          </w:tcPr>
          <w:p w14:paraId="15187A0E"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1</w:t>
            </w:r>
          </w:p>
        </w:tc>
        <w:tc>
          <w:tcPr>
            <w:tcW w:w="663" w:type="pct"/>
            <w:noWrap/>
            <w:vAlign w:val="bottom"/>
          </w:tcPr>
          <w:p w14:paraId="670F15DE"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0.06</w:t>
            </w:r>
          </w:p>
        </w:tc>
        <w:tc>
          <w:tcPr>
            <w:tcW w:w="663" w:type="pct"/>
            <w:noWrap/>
            <w:vAlign w:val="bottom"/>
          </w:tcPr>
          <w:p w14:paraId="48C6DAFC"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0.06</w:t>
            </w:r>
          </w:p>
        </w:tc>
        <w:tc>
          <w:tcPr>
            <w:tcW w:w="605" w:type="pct"/>
            <w:noWrap/>
            <w:vAlign w:val="bottom"/>
          </w:tcPr>
          <w:p w14:paraId="0FCBE09F"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0.05</w:t>
            </w:r>
          </w:p>
        </w:tc>
        <w:tc>
          <w:tcPr>
            <w:tcW w:w="652" w:type="pct"/>
            <w:noWrap/>
            <w:vAlign w:val="bottom"/>
          </w:tcPr>
          <w:p w14:paraId="1B74FCE5"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0.83</w:t>
            </w:r>
            <w:r w:rsidRPr="00183D70">
              <w:rPr>
                <w:rFonts w:ascii="Times New Roman" w:eastAsia="Times New Roman" w:hAnsi="Times New Roman" w:cs="Times New Roman"/>
                <w:sz w:val="24"/>
                <w:szCs w:val="24"/>
                <w:vertAlign w:val="superscript"/>
                <w:lang w:val="en-US"/>
              </w:rPr>
              <w:t xml:space="preserve"> ns</w:t>
            </w:r>
          </w:p>
        </w:tc>
      </w:tr>
      <w:tr w:rsidR="00DF4D12" w:rsidRPr="00183D70" w14:paraId="2E8C9B2D" w14:textId="77777777" w:rsidTr="00FF4C73">
        <w:trPr>
          <w:trHeight w:val="300"/>
        </w:trPr>
        <w:tc>
          <w:tcPr>
            <w:tcW w:w="2101" w:type="pct"/>
            <w:noWrap/>
            <w:vAlign w:val="bottom"/>
          </w:tcPr>
          <w:p w14:paraId="6856AF2B"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Residuals</w:t>
            </w:r>
          </w:p>
        </w:tc>
        <w:tc>
          <w:tcPr>
            <w:tcW w:w="317" w:type="pct"/>
            <w:noWrap/>
            <w:vAlign w:val="bottom"/>
          </w:tcPr>
          <w:p w14:paraId="608AF28A"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8</w:t>
            </w:r>
          </w:p>
        </w:tc>
        <w:tc>
          <w:tcPr>
            <w:tcW w:w="663" w:type="pct"/>
            <w:noWrap/>
            <w:vAlign w:val="bottom"/>
          </w:tcPr>
          <w:p w14:paraId="4D8783E1"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9.62</w:t>
            </w:r>
          </w:p>
        </w:tc>
        <w:tc>
          <w:tcPr>
            <w:tcW w:w="663" w:type="pct"/>
            <w:noWrap/>
            <w:vAlign w:val="bottom"/>
          </w:tcPr>
          <w:p w14:paraId="62DB3038"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1.2</w:t>
            </w:r>
          </w:p>
        </w:tc>
        <w:tc>
          <w:tcPr>
            <w:tcW w:w="605" w:type="pct"/>
            <w:noWrap/>
            <w:vAlign w:val="bottom"/>
          </w:tcPr>
          <w:p w14:paraId="0DD5BA40" w14:textId="77777777" w:rsidR="00DF4D12" w:rsidRPr="00183D70" w:rsidRDefault="00DF4D12" w:rsidP="0026071D">
            <w:pPr>
              <w:spacing w:after="0" w:line="240" w:lineRule="auto"/>
              <w:rPr>
                <w:rFonts w:ascii="Times New Roman" w:hAnsi="Times New Roman" w:cs="Times New Roman"/>
                <w:sz w:val="24"/>
                <w:szCs w:val="24"/>
              </w:rPr>
            </w:pPr>
          </w:p>
        </w:tc>
        <w:tc>
          <w:tcPr>
            <w:tcW w:w="652" w:type="pct"/>
            <w:noWrap/>
            <w:vAlign w:val="bottom"/>
          </w:tcPr>
          <w:p w14:paraId="5B56DDEC" w14:textId="77777777" w:rsidR="00DF4D12" w:rsidRPr="00183D70" w:rsidRDefault="00DF4D12" w:rsidP="0026071D">
            <w:pPr>
              <w:spacing w:after="0" w:line="240" w:lineRule="auto"/>
              <w:rPr>
                <w:rFonts w:ascii="Times New Roman" w:hAnsi="Times New Roman" w:cs="Times New Roman"/>
                <w:sz w:val="24"/>
                <w:szCs w:val="24"/>
              </w:rPr>
            </w:pPr>
          </w:p>
        </w:tc>
      </w:tr>
      <w:tr w:rsidR="00DF4D12" w:rsidRPr="00183D70" w14:paraId="735ACE73" w14:textId="77777777" w:rsidTr="00FF4C73">
        <w:trPr>
          <w:trHeight w:val="300"/>
        </w:trPr>
        <w:tc>
          <w:tcPr>
            <w:tcW w:w="2101" w:type="pct"/>
            <w:noWrap/>
            <w:vAlign w:val="bottom"/>
          </w:tcPr>
          <w:p w14:paraId="6329CB29"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eastAsia="Times New Roman" w:hAnsi="Times New Roman" w:cs="Times New Roman"/>
                <w:sz w:val="24"/>
                <w:szCs w:val="24"/>
                <w:lang w:val="en-US"/>
              </w:rPr>
              <w:t>CV (%)</w:t>
            </w:r>
          </w:p>
        </w:tc>
        <w:tc>
          <w:tcPr>
            <w:tcW w:w="2899" w:type="pct"/>
            <w:gridSpan w:val="5"/>
            <w:noWrap/>
            <w:vAlign w:val="bottom"/>
          </w:tcPr>
          <w:p w14:paraId="5563DE7A"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15.4</w:t>
            </w:r>
          </w:p>
        </w:tc>
      </w:tr>
      <w:tr w:rsidR="00DF4D12" w:rsidRPr="00183D70" w14:paraId="4093B908" w14:textId="77777777" w:rsidTr="00FF4C73">
        <w:trPr>
          <w:trHeight w:val="300"/>
        </w:trPr>
        <w:tc>
          <w:tcPr>
            <w:tcW w:w="5000" w:type="pct"/>
            <w:gridSpan w:val="6"/>
            <w:noWrap/>
            <w:vAlign w:val="bottom"/>
          </w:tcPr>
          <w:p w14:paraId="7DAF13B3"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b/>
                <w:bCs/>
                <w:sz w:val="24"/>
                <w:szCs w:val="24"/>
              </w:rPr>
              <w:t>2019</w:t>
            </w:r>
          </w:p>
        </w:tc>
      </w:tr>
      <w:tr w:rsidR="00DF4D12" w:rsidRPr="00183D70" w14:paraId="00EF1D27" w14:textId="77777777" w:rsidTr="00FF4C73">
        <w:trPr>
          <w:trHeight w:val="300"/>
        </w:trPr>
        <w:tc>
          <w:tcPr>
            <w:tcW w:w="2101" w:type="pct"/>
            <w:noWrap/>
            <w:vAlign w:val="bottom"/>
          </w:tcPr>
          <w:p w14:paraId="7E2E3D3F"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lastRenderedPageBreak/>
              <w:t>Treatment (ignoring Blocks)</w:t>
            </w:r>
          </w:p>
        </w:tc>
        <w:tc>
          <w:tcPr>
            <w:tcW w:w="317" w:type="pct"/>
            <w:noWrap/>
            <w:vAlign w:val="bottom"/>
          </w:tcPr>
          <w:p w14:paraId="4EF095D1"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35</w:t>
            </w:r>
          </w:p>
        </w:tc>
        <w:tc>
          <w:tcPr>
            <w:tcW w:w="663" w:type="pct"/>
            <w:noWrap/>
            <w:vAlign w:val="bottom"/>
          </w:tcPr>
          <w:p w14:paraId="7EB05D8C"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65.41</w:t>
            </w:r>
          </w:p>
        </w:tc>
        <w:tc>
          <w:tcPr>
            <w:tcW w:w="663" w:type="pct"/>
            <w:noWrap/>
            <w:vAlign w:val="bottom"/>
          </w:tcPr>
          <w:p w14:paraId="4F01AFE8"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1.87</w:t>
            </w:r>
          </w:p>
        </w:tc>
        <w:tc>
          <w:tcPr>
            <w:tcW w:w="605" w:type="pct"/>
            <w:noWrap/>
            <w:vAlign w:val="bottom"/>
          </w:tcPr>
          <w:p w14:paraId="0EC62E6D"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0.80</w:t>
            </w:r>
          </w:p>
        </w:tc>
        <w:tc>
          <w:tcPr>
            <w:tcW w:w="652" w:type="pct"/>
            <w:noWrap/>
            <w:vAlign w:val="bottom"/>
          </w:tcPr>
          <w:p w14:paraId="63EFC896"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0.71</w:t>
            </w:r>
            <w:r w:rsidRPr="00183D70">
              <w:rPr>
                <w:rFonts w:ascii="Times New Roman" w:eastAsia="Times New Roman" w:hAnsi="Times New Roman" w:cs="Times New Roman"/>
                <w:sz w:val="24"/>
                <w:szCs w:val="24"/>
                <w:vertAlign w:val="superscript"/>
                <w:lang w:val="en-US"/>
              </w:rPr>
              <w:t xml:space="preserve"> ns</w:t>
            </w:r>
          </w:p>
        </w:tc>
      </w:tr>
      <w:tr w:rsidR="00DF4D12" w:rsidRPr="00183D70" w14:paraId="651D5E0A" w14:textId="77777777" w:rsidTr="00FF4C73">
        <w:trPr>
          <w:trHeight w:val="300"/>
        </w:trPr>
        <w:tc>
          <w:tcPr>
            <w:tcW w:w="2101" w:type="pct"/>
            <w:noWrap/>
            <w:vAlign w:val="bottom"/>
          </w:tcPr>
          <w:p w14:paraId="703E21E7"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Treatment: Check</w:t>
            </w:r>
          </w:p>
        </w:tc>
        <w:tc>
          <w:tcPr>
            <w:tcW w:w="317" w:type="pct"/>
            <w:noWrap/>
            <w:vAlign w:val="bottom"/>
          </w:tcPr>
          <w:p w14:paraId="1AA798BA"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4</w:t>
            </w:r>
          </w:p>
        </w:tc>
        <w:tc>
          <w:tcPr>
            <w:tcW w:w="663" w:type="pct"/>
            <w:noWrap/>
            <w:vAlign w:val="bottom"/>
          </w:tcPr>
          <w:p w14:paraId="2A9AD5B0"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15.51</w:t>
            </w:r>
          </w:p>
        </w:tc>
        <w:tc>
          <w:tcPr>
            <w:tcW w:w="663" w:type="pct"/>
            <w:noWrap/>
            <w:vAlign w:val="bottom"/>
          </w:tcPr>
          <w:p w14:paraId="11048AAC"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3.88</w:t>
            </w:r>
          </w:p>
        </w:tc>
        <w:tc>
          <w:tcPr>
            <w:tcW w:w="605" w:type="pct"/>
            <w:noWrap/>
            <w:vAlign w:val="bottom"/>
          </w:tcPr>
          <w:p w14:paraId="764891C4"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1.65</w:t>
            </w:r>
          </w:p>
        </w:tc>
        <w:tc>
          <w:tcPr>
            <w:tcW w:w="652" w:type="pct"/>
            <w:noWrap/>
            <w:vAlign w:val="bottom"/>
          </w:tcPr>
          <w:p w14:paraId="590D0FA0"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0.25</w:t>
            </w:r>
            <w:r w:rsidRPr="00183D70">
              <w:rPr>
                <w:rFonts w:ascii="Times New Roman" w:eastAsia="Times New Roman" w:hAnsi="Times New Roman" w:cs="Times New Roman"/>
                <w:sz w:val="24"/>
                <w:szCs w:val="24"/>
                <w:vertAlign w:val="superscript"/>
                <w:lang w:val="en-US"/>
              </w:rPr>
              <w:t xml:space="preserve"> ns</w:t>
            </w:r>
          </w:p>
        </w:tc>
      </w:tr>
      <w:tr w:rsidR="00DF4D12" w:rsidRPr="00183D70" w14:paraId="079F04BA" w14:textId="77777777" w:rsidTr="00FF4C73">
        <w:trPr>
          <w:trHeight w:val="300"/>
        </w:trPr>
        <w:tc>
          <w:tcPr>
            <w:tcW w:w="2101" w:type="pct"/>
            <w:noWrap/>
            <w:vAlign w:val="bottom"/>
          </w:tcPr>
          <w:p w14:paraId="32AD9B92"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Treatment: Test</w:t>
            </w:r>
          </w:p>
        </w:tc>
        <w:tc>
          <w:tcPr>
            <w:tcW w:w="317" w:type="pct"/>
            <w:noWrap/>
            <w:vAlign w:val="bottom"/>
          </w:tcPr>
          <w:p w14:paraId="49360622"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30</w:t>
            </w:r>
          </w:p>
        </w:tc>
        <w:tc>
          <w:tcPr>
            <w:tcW w:w="663" w:type="pct"/>
            <w:noWrap/>
            <w:vAlign w:val="bottom"/>
          </w:tcPr>
          <w:p w14:paraId="389614E1"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49.79</w:t>
            </w:r>
          </w:p>
        </w:tc>
        <w:tc>
          <w:tcPr>
            <w:tcW w:w="663" w:type="pct"/>
            <w:noWrap/>
            <w:vAlign w:val="bottom"/>
          </w:tcPr>
          <w:p w14:paraId="70ABBD00"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1.66</w:t>
            </w:r>
          </w:p>
        </w:tc>
        <w:tc>
          <w:tcPr>
            <w:tcW w:w="605" w:type="pct"/>
            <w:noWrap/>
            <w:vAlign w:val="bottom"/>
          </w:tcPr>
          <w:p w14:paraId="077E8ADC"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0.71</w:t>
            </w:r>
          </w:p>
        </w:tc>
        <w:tc>
          <w:tcPr>
            <w:tcW w:w="652" w:type="pct"/>
            <w:noWrap/>
            <w:vAlign w:val="bottom"/>
          </w:tcPr>
          <w:p w14:paraId="1CA1D617"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0.78</w:t>
            </w:r>
            <w:r w:rsidRPr="00183D70">
              <w:rPr>
                <w:rFonts w:ascii="Times New Roman" w:eastAsia="Times New Roman" w:hAnsi="Times New Roman" w:cs="Times New Roman"/>
                <w:sz w:val="24"/>
                <w:szCs w:val="24"/>
                <w:vertAlign w:val="superscript"/>
                <w:lang w:val="en-US"/>
              </w:rPr>
              <w:t xml:space="preserve"> ns</w:t>
            </w:r>
          </w:p>
        </w:tc>
      </w:tr>
      <w:tr w:rsidR="00DF4D12" w:rsidRPr="00183D70" w14:paraId="41A92D9F" w14:textId="77777777" w:rsidTr="00FF4C73">
        <w:trPr>
          <w:trHeight w:val="300"/>
        </w:trPr>
        <w:tc>
          <w:tcPr>
            <w:tcW w:w="2101" w:type="pct"/>
            <w:noWrap/>
            <w:vAlign w:val="bottom"/>
          </w:tcPr>
          <w:p w14:paraId="7A851B46"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Treatment: Test vs. Check</w:t>
            </w:r>
          </w:p>
        </w:tc>
        <w:tc>
          <w:tcPr>
            <w:tcW w:w="317" w:type="pct"/>
            <w:noWrap/>
            <w:vAlign w:val="bottom"/>
          </w:tcPr>
          <w:p w14:paraId="5F74461D"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1</w:t>
            </w:r>
          </w:p>
        </w:tc>
        <w:tc>
          <w:tcPr>
            <w:tcW w:w="663" w:type="pct"/>
            <w:noWrap/>
            <w:vAlign w:val="bottom"/>
          </w:tcPr>
          <w:p w14:paraId="0AB29FC7"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0.11</w:t>
            </w:r>
          </w:p>
        </w:tc>
        <w:tc>
          <w:tcPr>
            <w:tcW w:w="663" w:type="pct"/>
            <w:noWrap/>
            <w:vAlign w:val="bottom"/>
          </w:tcPr>
          <w:p w14:paraId="01A85596"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0.11</w:t>
            </w:r>
          </w:p>
        </w:tc>
        <w:tc>
          <w:tcPr>
            <w:tcW w:w="605" w:type="pct"/>
            <w:noWrap/>
            <w:vAlign w:val="bottom"/>
          </w:tcPr>
          <w:p w14:paraId="31E80920"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0.05</w:t>
            </w:r>
          </w:p>
        </w:tc>
        <w:tc>
          <w:tcPr>
            <w:tcW w:w="652" w:type="pct"/>
            <w:noWrap/>
            <w:vAlign w:val="bottom"/>
          </w:tcPr>
          <w:p w14:paraId="2DB2DBDB"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0.84</w:t>
            </w:r>
            <w:r w:rsidRPr="00183D70">
              <w:rPr>
                <w:rFonts w:ascii="Times New Roman" w:eastAsia="Times New Roman" w:hAnsi="Times New Roman" w:cs="Times New Roman"/>
                <w:sz w:val="24"/>
                <w:szCs w:val="24"/>
                <w:vertAlign w:val="superscript"/>
                <w:lang w:val="en-US"/>
              </w:rPr>
              <w:t xml:space="preserve"> ns</w:t>
            </w:r>
          </w:p>
        </w:tc>
      </w:tr>
      <w:tr w:rsidR="00DF4D12" w:rsidRPr="00183D70" w14:paraId="1FFFF523" w14:textId="77777777" w:rsidTr="00FF4C73">
        <w:trPr>
          <w:trHeight w:val="300"/>
        </w:trPr>
        <w:tc>
          <w:tcPr>
            <w:tcW w:w="2101" w:type="pct"/>
            <w:noWrap/>
            <w:vAlign w:val="bottom"/>
          </w:tcPr>
          <w:p w14:paraId="124812C8"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Block (eliminating Treatments)</w:t>
            </w:r>
          </w:p>
        </w:tc>
        <w:tc>
          <w:tcPr>
            <w:tcW w:w="317" w:type="pct"/>
            <w:noWrap/>
            <w:vAlign w:val="bottom"/>
          </w:tcPr>
          <w:p w14:paraId="72052E90"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1</w:t>
            </w:r>
          </w:p>
        </w:tc>
        <w:tc>
          <w:tcPr>
            <w:tcW w:w="663" w:type="pct"/>
            <w:noWrap/>
            <w:vAlign w:val="bottom"/>
          </w:tcPr>
          <w:p w14:paraId="4BD83516"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3.44</w:t>
            </w:r>
          </w:p>
        </w:tc>
        <w:tc>
          <w:tcPr>
            <w:tcW w:w="663" w:type="pct"/>
            <w:noWrap/>
            <w:vAlign w:val="bottom"/>
          </w:tcPr>
          <w:p w14:paraId="407960B0"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3.44</w:t>
            </w:r>
          </w:p>
        </w:tc>
        <w:tc>
          <w:tcPr>
            <w:tcW w:w="605" w:type="pct"/>
            <w:noWrap/>
            <w:vAlign w:val="bottom"/>
          </w:tcPr>
          <w:p w14:paraId="0B7F15A9"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1.46</w:t>
            </w:r>
          </w:p>
        </w:tc>
        <w:tc>
          <w:tcPr>
            <w:tcW w:w="652" w:type="pct"/>
            <w:noWrap/>
            <w:vAlign w:val="bottom"/>
          </w:tcPr>
          <w:p w14:paraId="256EA014"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0.26</w:t>
            </w:r>
            <w:r w:rsidRPr="00183D70">
              <w:rPr>
                <w:rFonts w:ascii="Times New Roman" w:eastAsia="Times New Roman" w:hAnsi="Times New Roman" w:cs="Times New Roman"/>
                <w:sz w:val="24"/>
                <w:szCs w:val="24"/>
                <w:vertAlign w:val="superscript"/>
                <w:lang w:val="en-US"/>
              </w:rPr>
              <w:t xml:space="preserve"> ns</w:t>
            </w:r>
          </w:p>
        </w:tc>
      </w:tr>
      <w:tr w:rsidR="00DF4D12" w:rsidRPr="00183D70" w14:paraId="515C74E6" w14:textId="77777777" w:rsidTr="00FF4C73">
        <w:trPr>
          <w:trHeight w:val="300"/>
        </w:trPr>
        <w:tc>
          <w:tcPr>
            <w:tcW w:w="2101" w:type="pct"/>
            <w:noWrap/>
            <w:vAlign w:val="bottom"/>
          </w:tcPr>
          <w:p w14:paraId="396BF956"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Residuals</w:t>
            </w:r>
          </w:p>
        </w:tc>
        <w:tc>
          <w:tcPr>
            <w:tcW w:w="317" w:type="pct"/>
            <w:noWrap/>
            <w:vAlign w:val="bottom"/>
          </w:tcPr>
          <w:p w14:paraId="7E4925DD"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9</w:t>
            </w:r>
          </w:p>
        </w:tc>
        <w:tc>
          <w:tcPr>
            <w:tcW w:w="663" w:type="pct"/>
            <w:noWrap/>
            <w:vAlign w:val="bottom"/>
          </w:tcPr>
          <w:p w14:paraId="573E9661"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21.17</w:t>
            </w:r>
          </w:p>
        </w:tc>
        <w:tc>
          <w:tcPr>
            <w:tcW w:w="663" w:type="pct"/>
            <w:noWrap/>
            <w:vAlign w:val="bottom"/>
          </w:tcPr>
          <w:p w14:paraId="171BF443"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2.35</w:t>
            </w:r>
          </w:p>
        </w:tc>
        <w:tc>
          <w:tcPr>
            <w:tcW w:w="605" w:type="pct"/>
            <w:noWrap/>
            <w:vAlign w:val="bottom"/>
          </w:tcPr>
          <w:p w14:paraId="26766CD5" w14:textId="77777777" w:rsidR="00DF4D12" w:rsidRPr="00183D70" w:rsidRDefault="00DF4D12" w:rsidP="0026071D">
            <w:pPr>
              <w:spacing w:after="0" w:line="240" w:lineRule="auto"/>
              <w:rPr>
                <w:rFonts w:ascii="Times New Roman" w:hAnsi="Times New Roman" w:cs="Times New Roman"/>
                <w:sz w:val="24"/>
                <w:szCs w:val="24"/>
              </w:rPr>
            </w:pPr>
          </w:p>
        </w:tc>
        <w:tc>
          <w:tcPr>
            <w:tcW w:w="652" w:type="pct"/>
            <w:noWrap/>
            <w:vAlign w:val="bottom"/>
          </w:tcPr>
          <w:p w14:paraId="2839ED97" w14:textId="77777777" w:rsidR="00DF4D12" w:rsidRPr="00183D70" w:rsidRDefault="00DF4D12" w:rsidP="0026071D">
            <w:pPr>
              <w:spacing w:after="0" w:line="240" w:lineRule="auto"/>
              <w:rPr>
                <w:rFonts w:ascii="Times New Roman" w:hAnsi="Times New Roman" w:cs="Times New Roman"/>
                <w:sz w:val="24"/>
                <w:szCs w:val="24"/>
              </w:rPr>
            </w:pPr>
          </w:p>
        </w:tc>
      </w:tr>
      <w:tr w:rsidR="00DF4D12" w:rsidRPr="00183D70" w14:paraId="08906ABE" w14:textId="77777777" w:rsidTr="00FF4C73">
        <w:trPr>
          <w:trHeight w:val="300"/>
        </w:trPr>
        <w:tc>
          <w:tcPr>
            <w:tcW w:w="2101" w:type="pct"/>
            <w:noWrap/>
            <w:vAlign w:val="bottom"/>
          </w:tcPr>
          <w:p w14:paraId="62FD7A7D"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eastAsia="Times New Roman" w:hAnsi="Times New Roman" w:cs="Times New Roman"/>
                <w:sz w:val="24"/>
                <w:szCs w:val="24"/>
                <w:lang w:val="en-US"/>
              </w:rPr>
              <w:t>CV (%)</w:t>
            </w:r>
          </w:p>
        </w:tc>
        <w:tc>
          <w:tcPr>
            <w:tcW w:w="2899" w:type="pct"/>
            <w:gridSpan w:val="5"/>
            <w:noWrap/>
            <w:vAlign w:val="bottom"/>
          </w:tcPr>
          <w:p w14:paraId="3150EC92"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23.3</w:t>
            </w:r>
          </w:p>
        </w:tc>
      </w:tr>
      <w:tr w:rsidR="00DF4D12" w:rsidRPr="00183D70" w14:paraId="0555FE40" w14:textId="77777777" w:rsidTr="00FF4C73">
        <w:trPr>
          <w:trHeight w:val="300"/>
        </w:trPr>
        <w:tc>
          <w:tcPr>
            <w:tcW w:w="5000" w:type="pct"/>
            <w:gridSpan w:val="6"/>
            <w:noWrap/>
            <w:vAlign w:val="bottom"/>
          </w:tcPr>
          <w:p w14:paraId="275BBC5D" w14:textId="77777777" w:rsidR="00DF4D12" w:rsidRPr="00183D70" w:rsidRDefault="00DF4D12" w:rsidP="0026071D">
            <w:pPr>
              <w:spacing w:after="0" w:line="240" w:lineRule="auto"/>
              <w:rPr>
                <w:rFonts w:ascii="Times New Roman" w:hAnsi="Times New Roman" w:cs="Times New Roman"/>
                <w:b/>
                <w:bCs/>
                <w:sz w:val="24"/>
                <w:szCs w:val="24"/>
              </w:rPr>
            </w:pPr>
            <w:r w:rsidRPr="00183D70">
              <w:rPr>
                <w:rFonts w:ascii="Times New Roman" w:hAnsi="Times New Roman" w:cs="Times New Roman"/>
                <w:b/>
                <w:bCs/>
                <w:sz w:val="24"/>
                <w:szCs w:val="24"/>
              </w:rPr>
              <w:t>2020</w:t>
            </w:r>
          </w:p>
        </w:tc>
      </w:tr>
      <w:tr w:rsidR="00DF4D12" w:rsidRPr="00183D70" w14:paraId="3DD7FD6A" w14:textId="77777777" w:rsidTr="00FF4C73">
        <w:trPr>
          <w:trHeight w:val="300"/>
        </w:trPr>
        <w:tc>
          <w:tcPr>
            <w:tcW w:w="2101" w:type="pct"/>
            <w:noWrap/>
            <w:vAlign w:val="bottom"/>
          </w:tcPr>
          <w:p w14:paraId="4F079525"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Genotype</w:t>
            </w:r>
          </w:p>
        </w:tc>
        <w:tc>
          <w:tcPr>
            <w:tcW w:w="317" w:type="pct"/>
            <w:noWrap/>
            <w:vAlign w:val="bottom"/>
          </w:tcPr>
          <w:p w14:paraId="70F1999C"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13</w:t>
            </w:r>
          </w:p>
        </w:tc>
        <w:tc>
          <w:tcPr>
            <w:tcW w:w="663" w:type="pct"/>
            <w:noWrap/>
            <w:vAlign w:val="bottom"/>
          </w:tcPr>
          <w:p w14:paraId="7F9EE875"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26.29</w:t>
            </w:r>
          </w:p>
        </w:tc>
        <w:tc>
          <w:tcPr>
            <w:tcW w:w="663" w:type="pct"/>
            <w:noWrap/>
            <w:vAlign w:val="bottom"/>
          </w:tcPr>
          <w:p w14:paraId="0E48DB33"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2.02</w:t>
            </w:r>
          </w:p>
        </w:tc>
        <w:tc>
          <w:tcPr>
            <w:tcW w:w="605" w:type="pct"/>
            <w:noWrap/>
            <w:vAlign w:val="bottom"/>
          </w:tcPr>
          <w:p w14:paraId="1C0DEF66"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1.61</w:t>
            </w:r>
          </w:p>
        </w:tc>
        <w:tc>
          <w:tcPr>
            <w:tcW w:w="652" w:type="pct"/>
            <w:noWrap/>
            <w:vAlign w:val="bottom"/>
          </w:tcPr>
          <w:p w14:paraId="5DA5D48D"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0.15</w:t>
            </w:r>
          </w:p>
        </w:tc>
      </w:tr>
      <w:tr w:rsidR="00DF4D12" w:rsidRPr="00183D70" w14:paraId="2DE437DC" w14:textId="77777777" w:rsidTr="00FF4C73">
        <w:trPr>
          <w:trHeight w:val="300"/>
        </w:trPr>
        <w:tc>
          <w:tcPr>
            <w:tcW w:w="2101" w:type="pct"/>
            <w:noWrap/>
            <w:vAlign w:val="bottom"/>
          </w:tcPr>
          <w:p w14:paraId="22219D55"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Replication</w:t>
            </w:r>
          </w:p>
        </w:tc>
        <w:tc>
          <w:tcPr>
            <w:tcW w:w="317" w:type="pct"/>
            <w:noWrap/>
            <w:vAlign w:val="bottom"/>
          </w:tcPr>
          <w:p w14:paraId="7E9D86D7"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1</w:t>
            </w:r>
          </w:p>
        </w:tc>
        <w:tc>
          <w:tcPr>
            <w:tcW w:w="663" w:type="pct"/>
            <w:noWrap/>
            <w:vAlign w:val="bottom"/>
          </w:tcPr>
          <w:p w14:paraId="7C4AD273"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0.69</w:t>
            </w:r>
          </w:p>
        </w:tc>
        <w:tc>
          <w:tcPr>
            <w:tcW w:w="663" w:type="pct"/>
            <w:noWrap/>
            <w:vAlign w:val="bottom"/>
          </w:tcPr>
          <w:p w14:paraId="5D7878CA"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0.69</w:t>
            </w:r>
          </w:p>
        </w:tc>
        <w:tc>
          <w:tcPr>
            <w:tcW w:w="605" w:type="pct"/>
            <w:noWrap/>
            <w:vAlign w:val="bottom"/>
          </w:tcPr>
          <w:p w14:paraId="71BED6B0"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0.55</w:t>
            </w:r>
          </w:p>
        </w:tc>
        <w:tc>
          <w:tcPr>
            <w:tcW w:w="652" w:type="pct"/>
            <w:noWrap/>
            <w:vAlign w:val="bottom"/>
          </w:tcPr>
          <w:p w14:paraId="413F2110"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0.47</w:t>
            </w:r>
          </w:p>
        </w:tc>
      </w:tr>
      <w:tr w:rsidR="00DF4D12" w:rsidRPr="00183D70" w14:paraId="5AF5751A" w14:textId="77777777" w:rsidTr="00FF4C73">
        <w:trPr>
          <w:trHeight w:val="300"/>
        </w:trPr>
        <w:tc>
          <w:tcPr>
            <w:tcW w:w="2101" w:type="pct"/>
            <w:noWrap/>
            <w:vAlign w:val="bottom"/>
          </w:tcPr>
          <w:p w14:paraId="273FAC9E"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Residuals</w:t>
            </w:r>
          </w:p>
        </w:tc>
        <w:tc>
          <w:tcPr>
            <w:tcW w:w="317" w:type="pct"/>
            <w:noWrap/>
            <w:vAlign w:val="bottom"/>
          </w:tcPr>
          <w:p w14:paraId="50CDFDFE"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27</w:t>
            </w:r>
          </w:p>
        </w:tc>
        <w:tc>
          <w:tcPr>
            <w:tcW w:w="663" w:type="pct"/>
            <w:noWrap/>
            <w:vAlign w:val="bottom"/>
          </w:tcPr>
          <w:p w14:paraId="0995D5E3"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33.98</w:t>
            </w:r>
          </w:p>
        </w:tc>
        <w:tc>
          <w:tcPr>
            <w:tcW w:w="663" w:type="pct"/>
            <w:noWrap/>
            <w:vAlign w:val="bottom"/>
          </w:tcPr>
          <w:p w14:paraId="543B2C6C"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1.26</w:t>
            </w:r>
          </w:p>
        </w:tc>
        <w:tc>
          <w:tcPr>
            <w:tcW w:w="605" w:type="pct"/>
            <w:noWrap/>
            <w:vAlign w:val="bottom"/>
          </w:tcPr>
          <w:p w14:paraId="7D240598" w14:textId="77777777" w:rsidR="00DF4D12" w:rsidRPr="00183D70" w:rsidRDefault="00DF4D12" w:rsidP="0026071D">
            <w:pPr>
              <w:spacing w:after="0" w:line="240" w:lineRule="auto"/>
              <w:rPr>
                <w:rFonts w:ascii="Times New Roman" w:hAnsi="Times New Roman" w:cs="Times New Roman"/>
                <w:sz w:val="24"/>
                <w:szCs w:val="24"/>
              </w:rPr>
            </w:pPr>
          </w:p>
        </w:tc>
        <w:tc>
          <w:tcPr>
            <w:tcW w:w="652" w:type="pct"/>
            <w:noWrap/>
            <w:vAlign w:val="bottom"/>
          </w:tcPr>
          <w:p w14:paraId="69F79AAB" w14:textId="77777777" w:rsidR="00DF4D12" w:rsidRPr="00183D70" w:rsidRDefault="00DF4D12" w:rsidP="0026071D">
            <w:pPr>
              <w:spacing w:after="0" w:line="240" w:lineRule="auto"/>
              <w:rPr>
                <w:rFonts w:ascii="Times New Roman" w:hAnsi="Times New Roman" w:cs="Times New Roman"/>
                <w:sz w:val="24"/>
                <w:szCs w:val="24"/>
              </w:rPr>
            </w:pPr>
          </w:p>
        </w:tc>
      </w:tr>
      <w:tr w:rsidR="00DF4D12" w:rsidRPr="00183D70" w14:paraId="6F70C024" w14:textId="77777777" w:rsidTr="00FF4C73">
        <w:trPr>
          <w:trHeight w:val="300"/>
        </w:trPr>
        <w:tc>
          <w:tcPr>
            <w:tcW w:w="2101" w:type="pct"/>
            <w:noWrap/>
            <w:vAlign w:val="bottom"/>
          </w:tcPr>
          <w:p w14:paraId="159A3E44"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CV (%)</w:t>
            </w:r>
          </w:p>
        </w:tc>
        <w:tc>
          <w:tcPr>
            <w:tcW w:w="2899" w:type="pct"/>
            <w:gridSpan w:val="5"/>
            <w:noWrap/>
            <w:vAlign w:val="bottom"/>
          </w:tcPr>
          <w:p w14:paraId="595365AF" w14:textId="77777777" w:rsidR="00DF4D12" w:rsidRPr="00183D70" w:rsidRDefault="00DF4D12" w:rsidP="0026071D">
            <w:pPr>
              <w:spacing w:after="0" w:line="240" w:lineRule="auto"/>
              <w:rPr>
                <w:rFonts w:ascii="Times New Roman" w:hAnsi="Times New Roman" w:cs="Times New Roman"/>
                <w:sz w:val="24"/>
                <w:szCs w:val="24"/>
              </w:rPr>
            </w:pPr>
            <w:r w:rsidRPr="00183D70">
              <w:rPr>
                <w:rFonts w:ascii="Times New Roman" w:hAnsi="Times New Roman" w:cs="Times New Roman"/>
                <w:sz w:val="24"/>
                <w:szCs w:val="24"/>
              </w:rPr>
              <w:t>20.9</w:t>
            </w:r>
          </w:p>
        </w:tc>
      </w:tr>
    </w:tbl>
    <w:p w14:paraId="3A20099D" w14:textId="647E2E36" w:rsidR="007958A1" w:rsidRDefault="00DF4D12" w:rsidP="0026071D">
      <w:pPr>
        <w:spacing w:line="240" w:lineRule="auto"/>
        <w:rPr>
          <w:b/>
          <w:bCs/>
        </w:rPr>
      </w:pPr>
      <w:r w:rsidRPr="00183D70">
        <w:rPr>
          <w:b/>
          <w:bCs/>
        </w:rPr>
        <w:t xml:space="preserve">* and ** indicates significance of values at P </w:t>
      </w:r>
      <w:r w:rsidR="00834311">
        <w:rPr>
          <w:b/>
          <w:bCs/>
        </w:rPr>
        <w:t>=</w:t>
      </w:r>
      <w:r w:rsidRPr="00183D70">
        <w:rPr>
          <w:b/>
          <w:bCs/>
        </w:rPr>
        <w:t xml:space="preserve"> 0.05 and P</w:t>
      </w:r>
      <w:r w:rsidR="00834311">
        <w:rPr>
          <w:b/>
          <w:bCs/>
        </w:rPr>
        <w:t xml:space="preserve"> =</w:t>
      </w:r>
      <w:r w:rsidRPr="00183D70">
        <w:rPr>
          <w:b/>
          <w:bCs/>
        </w:rPr>
        <w:t xml:space="preserve"> 0.01, respectively</w:t>
      </w:r>
    </w:p>
    <w:p w14:paraId="25C97269" w14:textId="647D6888" w:rsidR="00DF4D12" w:rsidRPr="00BE700E" w:rsidRDefault="00DF4D12" w:rsidP="0026071D">
      <w:pPr>
        <w:spacing w:line="240" w:lineRule="auto"/>
        <w:rPr>
          <w:b/>
          <w:bCs/>
        </w:rPr>
      </w:pPr>
      <w:r w:rsidRPr="00BE700E">
        <w:rPr>
          <w:rFonts w:ascii="Times New Roman" w:hAnsi="Times New Roman" w:cs="Times New Roman"/>
          <w:b/>
          <w:bCs/>
        </w:rPr>
        <w:t xml:space="preserve">Table 3: Disease reaction of groundnut genotypes for </w:t>
      </w:r>
      <w:r w:rsidRPr="000C46D5">
        <w:rPr>
          <w:rFonts w:ascii="Times New Roman" w:hAnsi="Times New Roman" w:cs="Times New Roman"/>
          <w:b/>
          <w:bCs/>
        </w:rPr>
        <w:t xml:space="preserve">Alternaria </w:t>
      </w:r>
      <w:r w:rsidRPr="00BE700E">
        <w:rPr>
          <w:rFonts w:ascii="Times New Roman" w:hAnsi="Times New Roman" w:cs="Times New Roman"/>
          <w:b/>
          <w:bCs/>
        </w:rPr>
        <w:t>leaf blight during 2017 to 2020</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2519"/>
        <w:gridCol w:w="810"/>
        <w:gridCol w:w="811"/>
        <w:gridCol w:w="948"/>
        <w:gridCol w:w="761"/>
        <w:gridCol w:w="1149"/>
        <w:gridCol w:w="1123"/>
      </w:tblGrid>
      <w:tr w:rsidR="00DF4D12" w:rsidRPr="00183D70" w14:paraId="314EE610" w14:textId="77777777" w:rsidTr="00FF4C73">
        <w:trPr>
          <w:trHeight w:val="300"/>
          <w:jc w:val="center"/>
        </w:trPr>
        <w:tc>
          <w:tcPr>
            <w:tcW w:w="496" w:type="pct"/>
            <w:tcBorders>
              <w:top w:val="single" w:sz="4" w:space="0" w:color="auto"/>
              <w:left w:val="single" w:sz="4" w:space="0" w:color="auto"/>
              <w:bottom w:val="single" w:sz="4" w:space="0" w:color="auto"/>
              <w:right w:val="single" w:sz="4" w:space="0" w:color="auto"/>
            </w:tcBorders>
          </w:tcPr>
          <w:p w14:paraId="3C36E5FC" w14:textId="77777777" w:rsidR="00DF4D12" w:rsidRPr="00183D70" w:rsidRDefault="00DF4D12" w:rsidP="0026071D">
            <w:pPr>
              <w:spacing w:after="0" w:line="240" w:lineRule="auto"/>
              <w:rPr>
                <w:rFonts w:ascii="Times New Roman" w:eastAsia="Times New Roman" w:hAnsi="Times New Roman" w:cs="Times New Roman"/>
                <w:b/>
                <w:bCs/>
                <w:sz w:val="24"/>
                <w:szCs w:val="24"/>
                <w:lang w:val="en-US"/>
              </w:rPr>
            </w:pPr>
            <w:r w:rsidRPr="00183D70">
              <w:rPr>
                <w:rFonts w:ascii="Times New Roman" w:eastAsia="Times New Roman" w:hAnsi="Times New Roman" w:cs="Times New Roman"/>
                <w:b/>
                <w:bCs/>
                <w:sz w:val="24"/>
                <w:szCs w:val="24"/>
                <w:lang w:val="en-US"/>
              </w:rPr>
              <w:t>SN</w:t>
            </w:r>
          </w:p>
        </w:tc>
        <w:tc>
          <w:tcPr>
            <w:tcW w:w="1397" w:type="pct"/>
            <w:tcBorders>
              <w:top w:val="single" w:sz="4" w:space="0" w:color="auto"/>
              <w:left w:val="single" w:sz="4" w:space="0" w:color="auto"/>
              <w:bottom w:val="single" w:sz="4" w:space="0" w:color="auto"/>
              <w:right w:val="single" w:sz="4" w:space="0" w:color="auto"/>
            </w:tcBorders>
            <w:noWrap/>
            <w:hideMark/>
          </w:tcPr>
          <w:p w14:paraId="2121C519" w14:textId="77777777" w:rsidR="00DF4D12" w:rsidRPr="00183D70" w:rsidRDefault="00DF4D12" w:rsidP="0026071D">
            <w:pPr>
              <w:spacing w:after="0" w:line="240" w:lineRule="auto"/>
              <w:rPr>
                <w:rFonts w:ascii="Times New Roman" w:eastAsia="Times New Roman" w:hAnsi="Times New Roman" w:cs="Times New Roman"/>
                <w:b/>
                <w:bCs/>
                <w:sz w:val="24"/>
                <w:szCs w:val="24"/>
                <w:lang w:val="en-US"/>
              </w:rPr>
            </w:pPr>
            <w:r w:rsidRPr="00183D70">
              <w:rPr>
                <w:rFonts w:ascii="Times New Roman" w:eastAsia="Times New Roman" w:hAnsi="Times New Roman" w:cs="Times New Roman"/>
                <w:b/>
                <w:bCs/>
                <w:sz w:val="24"/>
                <w:szCs w:val="24"/>
                <w:lang w:val="en-US"/>
              </w:rPr>
              <w:t>Genotype</w:t>
            </w:r>
          </w:p>
        </w:tc>
        <w:tc>
          <w:tcPr>
            <w:tcW w:w="449" w:type="pct"/>
            <w:tcBorders>
              <w:top w:val="single" w:sz="4" w:space="0" w:color="auto"/>
              <w:left w:val="single" w:sz="4" w:space="0" w:color="auto"/>
              <w:bottom w:val="single" w:sz="4" w:space="0" w:color="auto"/>
              <w:right w:val="single" w:sz="4" w:space="0" w:color="auto"/>
            </w:tcBorders>
            <w:noWrap/>
            <w:hideMark/>
          </w:tcPr>
          <w:p w14:paraId="27930DAD" w14:textId="77777777" w:rsidR="00DF4D12" w:rsidRPr="00183D70" w:rsidRDefault="00DF4D12" w:rsidP="0026071D">
            <w:pPr>
              <w:spacing w:after="0" w:line="240" w:lineRule="auto"/>
              <w:rPr>
                <w:rFonts w:ascii="Times New Roman" w:eastAsia="Times New Roman" w:hAnsi="Times New Roman" w:cs="Times New Roman"/>
                <w:b/>
                <w:bCs/>
                <w:sz w:val="24"/>
                <w:szCs w:val="24"/>
                <w:lang w:val="en-US"/>
              </w:rPr>
            </w:pPr>
            <w:r w:rsidRPr="00183D70">
              <w:rPr>
                <w:rFonts w:ascii="Times New Roman" w:eastAsia="Times New Roman" w:hAnsi="Times New Roman" w:cs="Times New Roman"/>
                <w:b/>
                <w:bCs/>
                <w:sz w:val="24"/>
                <w:szCs w:val="24"/>
                <w:lang w:val="en-US"/>
              </w:rPr>
              <w:t>2017</w:t>
            </w:r>
          </w:p>
        </w:tc>
        <w:tc>
          <w:tcPr>
            <w:tcW w:w="450" w:type="pct"/>
            <w:tcBorders>
              <w:top w:val="single" w:sz="4" w:space="0" w:color="auto"/>
              <w:left w:val="single" w:sz="4" w:space="0" w:color="auto"/>
              <w:bottom w:val="single" w:sz="4" w:space="0" w:color="auto"/>
              <w:right w:val="single" w:sz="4" w:space="0" w:color="auto"/>
            </w:tcBorders>
            <w:noWrap/>
            <w:hideMark/>
          </w:tcPr>
          <w:p w14:paraId="4F806529" w14:textId="77777777" w:rsidR="00DF4D12" w:rsidRPr="00183D70" w:rsidRDefault="00DF4D12" w:rsidP="0026071D">
            <w:pPr>
              <w:spacing w:after="0" w:line="240" w:lineRule="auto"/>
              <w:rPr>
                <w:rFonts w:ascii="Times New Roman" w:eastAsia="Times New Roman" w:hAnsi="Times New Roman" w:cs="Times New Roman"/>
                <w:b/>
                <w:bCs/>
                <w:sz w:val="24"/>
                <w:szCs w:val="24"/>
                <w:lang w:val="en-US"/>
              </w:rPr>
            </w:pPr>
            <w:r w:rsidRPr="00183D70">
              <w:rPr>
                <w:rFonts w:ascii="Times New Roman" w:eastAsia="Times New Roman" w:hAnsi="Times New Roman" w:cs="Times New Roman"/>
                <w:b/>
                <w:bCs/>
                <w:sz w:val="24"/>
                <w:szCs w:val="24"/>
                <w:lang w:val="en-US"/>
              </w:rPr>
              <w:t>2018</w:t>
            </w:r>
          </w:p>
        </w:tc>
        <w:tc>
          <w:tcPr>
            <w:tcW w:w="526" w:type="pct"/>
            <w:tcBorders>
              <w:top w:val="single" w:sz="4" w:space="0" w:color="auto"/>
              <w:left w:val="single" w:sz="4" w:space="0" w:color="auto"/>
              <w:bottom w:val="single" w:sz="4" w:space="0" w:color="auto"/>
              <w:right w:val="single" w:sz="4" w:space="0" w:color="auto"/>
            </w:tcBorders>
            <w:noWrap/>
            <w:hideMark/>
          </w:tcPr>
          <w:p w14:paraId="0BB5C265" w14:textId="77777777" w:rsidR="00DF4D12" w:rsidRPr="00183D70" w:rsidRDefault="00DF4D12" w:rsidP="0026071D">
            <w:pPr>
              <w:spacing w:after="0" w:line="240" w:lineRule="auto"/>
              <w:rPr>
                <w:rFonts w:ascii="Times New Roman" w:eastAsia="Times New Roman" w:hAnsi="Times New Roman" w:cs="Times New Roman"/>
                <w:b/>
                <w:bCs/>
                <w:sz w:val="24"/>
                <w:szCs w:val="24"/>
                <w:lang w:val="en-US"/>
              </w:rPr>
            </w:pPr>
            <w:r w:rsidRPr="00183D70">
              <w:rPr>
                <w:rFonts w:ascii="Times New Roman" w:eastAsia="Times New Roman" w:hAnsi="Times New Roman" w:cs="Times New Roman"/>
                <w:b/>
                <w:bCs/>
                <w:sz w:val="24"/>
                <w:szCs w:val="24"/>
                <w:lang w:val="en-US"/>
              </w:rPr>
              <w:t>2019</w:t>
            </w:r>
          </w:p>
        </w:tc>
        <w:tc>
          <w:tcPr>
            <w:tcW w:w="422" w:type="pct"/>
            <w:tcBorders>
              <w:top w:val="single" w:sz="4" w:space="0" w:color="auto"/>
              <w:left w:val="single" w:sz="4" w:space="0" w:color="auto"/>
              <w:bottom w:val="single" w:sz="4" w:space="0" w:color="auto"/>
              <w:right w:val="single" w:sz="4" w:space="0" w:color="auto"/>
            </w:tcBorders>
          </w:tcPr>
          <w:p w14:paraId="56EF50C4" w14:textId="77777777" w:rsidR="00DF4D12" w:rsidRPr="00183D70" w:rsidRDefault="00DF4D12" w:rsidP="0026071D">
            <w:pPr>
              <w:spacing w:after="0" w:line="240" w:lineRule="auto"/>
              <w:rPr>
                <w:rFonts w:ascii="Times New Roman" w:eastAsia="Times New Roman" w:hAnsi="Times New Roman" w:cs="Times New Roman"/>
                <w:b/>
                <w:bCs/>
                <w:sz w:val="24"/>
                <w:szCs w:val="24"/>
                <w:lang w:val="en-US"/>
              </w:rPr>
            </w:pPr>
            <w:r w:rsidRPr="00183D70">
              <w:rPr>
                <w:rFonts w:ascii="Times New Roman" w:eastAsia="Times New Roman" w:hAnsi="Times New Roman" w:cs="Times New Roman"/>
                <w:b/>
                <w:bCs/>
                <w:sz w:val="24"/>
                <w:szCs w:val="24"/>
                <w:lang w:val="en-US"/>
              </w:rPr>
              <w:t>2020</w:t>
            </w:r>
          </w:p>
        </w:tc>
        <w:tc>
          <w:tcPr>
            <w:tcW w:w="637" w:type="pct"/>
            <w:tcBorders>
              <w:top w:val="single" w:sz="4" w:space="0" w:color="auto"/>
              <w:left w:val="single" w:sz="4" w:space="0" w:color="auto"/>
              <w:bottom w:val="single" w:sz="4" w:space="0" w:color="auto"/>
              <w:right w:val="single" w:sz="4" w:space="0" w:color="auto"/>
            </w:tcBorders>
          </w:tcPr>
          <w:p w14:paraId="35FA5242" w14:textId="77777777" w:rsidR="00DF4D12" w:rsidRPr="00183D70" w:rsidRDefault="00DF4D12" w:rsidP="0026071D">
            <w:pPr>
              <w:spacing w:after="0" w:line="240" w:lineRule="auto"/>
              <w:rPr>
                <w:rFonts w:ascii="Times New Roman" w:eastAsia="Times New Roman" w:hAnsi="Times New Roman" w:cs="Times New Roman"/>
                <w:b/>
                <w:bCs/>
                <w:sz w:val="24"/>
                <w:szCs w:val="24"/>
                <w:lang w:val="en-US"/>
              </w:rPr>
            </w:pPr>
            <w:r w:rsidRPr="00183D70">
              <w:rPr>
                <w:rFonts w:ascii="Times New Roman" w:eastAsia="Times New Roman" w:hAnsi="Times New Roman" w:cs="Times New Roman"/>
                <w:b/>
                <w:bCs/>
                <w:sz w:val="24"/>
                <w:szCs w:val="24"/>
                <w:lang w:val="en-US"/>
              </w:rPr>
              <w:t>Max Score</w:t>
            </w:r>
          </w:p>
        </w:tc>
        <w:tc>
          <w:tcPr>
            <w:tcW w:w="623" w:type="pct"/>
            <w:tcBorders>
              <w:top w:val="single" w:sz="4" w:space="0" w:color="auto"/>
              <w:left w:val="single" w:sz="4" w:space="0" w:color="auto"/>
              <w:bottom w:val="single" w:sz="4" w:space="0" w:color="auto"/>
              <w:right w:val="single" w:sz="4" w:space="0" w:color="auto"/>
            </w:tcBorders>
          </w:tcPr>
          <w:p w14:paraId="5F328CC2" w14:textId="77777777" w:rsidR="00DF4D12" w:rsidRPr="00183D70" w:rsidRDefault="00DF4D12" w:rsidP="0026071D">
            <w:pPr>
              <w:spacing w:after="0" w:line="240" w:lineRule="auto"/>
              <w:rPr>
                <w:rFonts w:ascii="Times New Roman" w:eastAsia="Times New Roman" w:hAnsi="Times New Roman" w:cs="Times New Roman"/>
                <w:b/>
                <w:bCs/>
                <w:sz w:val="24"/>
                <w:szCs w:val="24"/>
                <w:lang w:val="en-US"/>
              </w:rPr>
            </w:pPr>
            <w:r w:rsidRPr="00183D70">
              <w:rPr>
                <w:rFonts w:ascii="Times New Roman" w:eastAsia="Times New Roman" w:hAnsi="Times New Roman" w:cs="Times New Roman"/>
                <w:b/>
                <w:bCs/>
                <w:sz w:val="24"/>
                <w:szCs w:val="24"/>
                <w:lang w:val="en-US"/>
              </w:rPr>
              <w:t>Disease Reaction</w:t>
            </w:r>
          </w:p>
        </w:tc>
      </w:tr>
      <w:tr w:rsidR="00DF4D12" w:rsidRPr="00183D70" w14:paraId="05A034D7" w14:textId="77777777" w:rsidTr="00FF4C73">
        <w:trPr>
          <w:trHeight w:val="300"/>
          <w:jc w:val="center"/>
        </w:trPr>
        <w:tc>
          <w:tcPr>
            <w:tcW w:w="496" w:type="pct"/>
            <w:tcBorders>
              <w:top w:val="single" w:sz="4" w:space="0" w:color="auto"/>
              <w:left w:val="single" w:sz="4" w:space="0" w:color="auto"/>
              <w:bottom w:val="single" w:sz="4" w:space="0" w:color="auto"/>
              <w:right w:val="single" w:sz="4" w:space="0" w:color="auto"/>
            </w:tcBorders>
          </w:tcPr>
          <w:p w14:paraId="3ADCC9C2"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Cs w:val="22"/>
                <w:lang w:val="en-US"/>
              </w:rPr>
              <w:t>1</w:t>
            </w:r>
          </w:p>
        </w:tc>
        <w:tc>
          <w:tcPr>
            <w:tcW w:w="1397" w:type="pct"/>
            <w:tcBorders>
              <w:top w:val="single" w:sz="4" w:space="0" w:color="auto"/>
              <w:left w:val="single" w:sz="4" w:space="0" w:color="auto"/>
              <w:bottom w:val="single" w:sz="4" w:space="0" w:color="auto"/>
              <w:right w:val="single" w:sz="4" w:space="0" w:color="auto"/>
            </w:tcBorders>
            <w:noWrap/>
            <w:vAlign w:val="bottom"/>
            <w:hideMark/>
          </w:tcPr>
          <w:p w14:paraId="4334D811"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Dh 86</w:t>
            </w:r>
          </w:p>
        </w:tc>
        <w:tc>
          <w:tcPr>
            <w:tcW w:w="449" w:type="pct"/>
            <w:tcBorders>
              <w:top w:val="single" w:sz="4" w:space="0" w:color="auto"/>
              <w:left w:val="single" w:sz="4" w:space="0" w:color="auto"/>
              <w:bottom w:val="single" w:sz="4" w:space="0" w:color="auto"/>
              <w:right w:val="single" w:sz="4" w:space="0" w:color="auto"/>
            </w:tcBorders>
            <w:noWrap/>
            <w:vAlign w:val="bottom"/>
            <w:hideMark/>
          </w:tcPr>
          <w:p w14:paraId="5D51CDAE" w14:textId="77777777" w:rsidR="00DF4D12" w:rsidRPr="00183D70" w:rsidRDefault="00DF4D12"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6.0</w:t>
            </w:r>
          </w:p>
        </w:tc>
        <w:tc>
          <w:tcPr>
            <w:tcW w:w="450" w:type="pct"/>
            <w:tcBorders>
              <w:top w:val="single" w:sz="4" w:space="0" w:color="auto"/>
              <w:left w:val="single" w:sz="4" w:space="0" w:color="auto"/>
              <w:bottom w:val="single" w:sz="4" w:space="0" w:color="auto"/>
              <w:right w:val="single" w:sz="4" w:space="0" w:color="auto"/>
            </w:tcBorders>
            <w:noWrap/>
            <w:vAlign w:val="bottom"/>
            <w:hideMark/>
          </w:tcPr>
          <w:p w14:paraId="264C6D52" w14:textId="77777777" w:rsidR="00DF4D12" w:rsidRPr="00183D70" w:rsidRDefault="00DF4D12"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7.0</w:t>
            </w:r>
          </w:p>
        </w:tc>
        <w:tc>
          <w:tcPr>
            <w:tcW w:w="526" w:type="pct"/>
            <w:tcBorders>
              <w:top w:val="single" w:sz="4" w:space="0" w:color="auto"/>
              <w:left w:val="single" w:sz="4" w:space="0" w:color="auto"/>
              <w:bottom w:val="single" w:sz="4" w:space="0" w:color="auto"/>
              <w:right w:val="single" w:sz="4" w:space="0" w:color="auto"/>
            </w:tcBorders>
            <w:noWrap/>
            <w:vAlign w:val="bottom"/>
            <w:hideMark/>
          </w:tcPr>
          <w:p w14:paraId="5D0AA5D9" w14:textId="77777777" w:rsidR="00DF4D12" w:rsidRPr="00183D70" w:rsidRDefault="00DF4D12"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6.0</w:t>
            </w:r>
          </w:p>
        </w:tc>
        <w:tc>
          <w:tcPr>
            <w:tcW w:w="422" w:type="pct"/>
            <w:tcBorders>
              <w:top w:val="single" w:sz="4" w:space="0" w:color="auto"/>
              <w:left w:val="single" w:sz="4" w:space="0" w:color="auto"/>
              <w:bottom w:val="single" w:sz="4" w:space="0" w:color="auto"/>
              <w:right w:val="single" w:sz="4" w:space="0" w:color="auto"/>
            </w:tcBorders>
          </w:tcPr>
          <w:p w14:paraId="7C896579" w14:textId="77777777" w:rsidR="00DF4D12" w:rsidRPr="00183D70"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w:t>
            </w:r>
          </w:p>
        </w:tc>
        <w:tc>
          <w:tcPr>
            <w:tcW w:w="637" w:type="pct"/>
            <w:tcBorders>
              <w:top w:val="single" w:sz="4" w:space="0" w:color="auto"/>
              <w:left w:val="single" w:sz="4" w:space="0" w:color="auto"/>
              <w:bottom w:val="single" w:sz="4" w:space="0" w:color="auto"/>
              <w:right w:val="single" w:sz="4" w:space="0" w:color="auto"/>
            </w:tcBorders>
          </w:tcPr>
          <w:p w14:paraId="3E06C586" w14:textId="77777777" w:rsidR="00DF4D12" w:rsidRPr="00183D70" w:rsidDel="0000011F"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7.0</w:t>
            </w:r>
          </w:p>
        </w:tc>
        <w:tc>
          <w:tcPr>
            <w:tcW w:w="623" w:type="pct"/>
            <w:tcBorders>
              <w:top w:val="single" w:sz="4" w:space="0" w:color="auto"/>
              <w:left w:val="single" w:sz="4" w:space="0" w:color="auto"/>
              <w:bottom w:val="single" w:sz="4" w:space="0" w:color="auto"/>
              <w:right w:val="single" w:sz="4" w:space="0" w:color="auto"/>
            </w:tcBorders>
          </w:tcPr>
          <w:p w14:paraId="24D4752E" w14:textId="77777777" w:rsidR="00DF4D12" w:rsidRPr="00183D70"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S</w:t>
            </w:r>
          </w:p>
        </w:tc>
      </w:tr>
      <w:tr w:rsidR="00DF4D12" w:rsidRPr="00183D70" w14:paraId="4E96AD0D" w14:textId="77777777" w:rsidTr="00FF4C73">
        <w:trPr>
          <w:trHeight w:val="300"/>
          <w:jc w:val="center"/>
        </w:trPr>
        <w:tc>
          <w:tcPr>
            <w:tcW w:w="496" w:type="pct"/>
            <w:tcBorders>
              <w:top w:val="single" w:sz="4" w:space="0" w:color="auto"/>
              <w:left w:val="single" w:sz="4" w:space="0" w:color="auto"/>
              <w:bottom w:val="single" w:sz="4" w:space="0" w:color="auto"/>
              <w:right w:val="single" w:sz="4" w:space="0" w:color="auto"/>
            </w:tcBorders>
          </w:tcPr>
          <w:p w14:paraId="6E17C863"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Cs w:val="22"/>
                <w:lang w:val="en-US"/>
              </w:rPr>
              <w:t>2</w:t>
            </w:r>
          </w:p>
        </w:tc>
        <w:tc>
          <w:tcPr>
            <w:tcW w:w="1397" w:type="pct"/>
            <w:tcBorders>
              <w:top w:val="single" w:sz="4" w:space="0" w:color="auto"/>
              <w:left w:val="single" w:sz="4" w:space="0" w:color="auto"/>
              <w:bottom w:val="single" w:sz="4" w:space="0" w:color="auto"/>
              <w:right w:val="single" w:sz="4" w:space="0" w:color="auto"/>
            </w:tcBorders>
            <w:noWrap/>
            <w:vAlign w:val="bottom"/>
            <w:hideMark/>
          </w:tcPr>
          <w:p w14:paraId="216F6538"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GG 2</w:t>
            </w:r>
          </w:p>
        </w:tc>
        <w:tc>
          <w:tcPr>
            <w:tcW w:w="449" w:type="pct"/>
            <w:tcBorders>
              <w:top w:val="single" w:sz="4" w:space="0" w:color="auto"/>
              <w:left w:val="single" w:sz="4" w:space="0" w:color="auto"/>
              <w:bottom w:val="single" w:sz="4" w:space="0" w:color="auto"/>
              <w:right w:val="single" w:sz="4" w:space="0" w:color="auto"/>
            </w:tcBorders>
            <w:noWrap/>
            <w:vAlign w:val="bottom"/>
            <w:hideMark/>
          </w:tcPr>
          <w:p w14:paraId="498AD482" w14:textId="77777777" w:rsidR="00DF4D12" w:rsidRPr="00183D70" w:rsidRDefault="00DF4D12"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6.0</w:t>
            </w:r>
          </w:p>
        </w:tc>
        <w:tc>
          <w:tcPr>
            <w:tcW w:w="450" w:type="pct"/>
            <w:tcBorders>
              <w:top w:val="single" w:sz="4" w:space="0" w:color="auto"/>
              <w:left w:val="single" w:sz="4" w:space="0" w:color="auto"/>
              <w:bottom w:val="single" w:sz="4" w:space="0" w:color="auto"/>
              <w:right w:val="single" w:sz="4" w:space="0" w:color="auto"/>
            </w:tcBorders>
            <w:noWrap/>
            <w:vAlign w:val="bottom"/>
            <w:hideMark/>
          </w:tcPr>
          <w:p w14:paraId="6E075DC9" w14:textId="77777777" w:rsidR="00DF4D12" w:rsidRPr="00183D70" w:rsidRDefault="00DF4D12"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6.</w:t>
            </w:r>
            <w:r>
              <w:rPr>
                <w:rFonts w:ascii="Times New Roman" w:hAnsi="Times New Roman" w:cs="Times New Roman"/>
                <w:sz w:val="24"/>
                <w:szCs w:val="24"/>
              </w:rPr>
              <w:t>0</w:t>
            </w:r>
          </w:p>
        </w:tc>
        <w:tc>
          <w:tcPr>
            <w:tcW w:w="526" w:type="pct"/>
            <w:tcBorders>
              <w:top w:val="single" w:sz="4" w:space="0" w:color="auto"/>
              <w:left w:val="single" w:sz="4" w:space="0" w:color="auto"/>
              <w:bottom w:val="single" w:sz="4" w:space="0" w:color="auto"/>
              <w:right w:val="single" w:sz="4" w:space="0" w:color="auto"/>
            </w:tcBorders>
            <w:noWrap/>
            <w:vAlign w:val="bottom"/>
            <w:hideMark/>
          </w:tcPr>
          <w:p w14:paraId="2BA5CAB4" w14:textId="77777777" w:rsidR="00DF4D12" w:rsidRPr="00183D70" w:rsidRDefault="00DF4D12"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7.0</w:t>
            </w:r>
          </w:p>
        </w:tc>
        <w:tc>
          <w:tcPr>
            <w:tcW w:w="422" w:type="pct"/>
            <w:tcBorders>
              <w:top w:val="single" w:sz="4" w:space="0" w:color="auto"/>
              <w:left w:val="single" w:sz="4" w:space="0" w:color="auto"/>
              <w:bottom w:val="single" w:sz="4" w:space="0" w:color="auto"/>
              <w:right w:val="single" w:sz="4" w:space="0" w:color="auto"/>
            </w:tcBorders>
          </w:tcPr>
          <w:p w14:paraId="125E1769" w14:textId="77777777" w:rsidR="00DF4D12" w:rsidRPr="00183D70"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w:t>
            </w:r>
          </w:p>
        </w:tc>
        <w:tc>
          <w:tcPr>
            <w:tcW w:w="637" w:type="pct"/>
            <w:tcBorders>
              <w:top w:val="single" w:sz="4" w:space="0" w:color="auto"/>
              <w:left w:val="single" w:sz="4" w:space="0" w:color="auto"/>
              <w:bottom w:val="single" w:sz="4" w:space="0" w:color="auto"/>
              <w:right w:val="single" w:sz="4" w:space="0" w:color="auto"/>
            </w:tcBorders>
          </w:tcPr>
          <w:p w14:paraId="3EB4DD94" w14:textId="77777777" w:rsidR="00DF4D12" w:rsidRPr="00183D70" w:rsidDel="0000011F"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7.0</w:t>
            </w:r>
          </w:p>
        </w:tc>
        <w:tc>
          <w:tcPr>
            <w:tcW w:w="623" w:type="pct"/>
            <w:tcBorders>
              <w:top w:val="single" w:sz="4" w:space="0" w:color="auto"/>
              <w:left w:val="single" w:sz="4" w:space="0" w:color="auto"/>
              <w:bottom w:val="single" w:sz="4" w:space="0" w:color="auto"/>
              <w:right w:val="single" w:sz="4" w:space="0" w:color="auto"/>
            </w:tcBorders>
          </w:tcPr>
          <w:p w14:paraId="3BA546B7" w14:textId="77777777" w:rsidR="00DF4D12" w:rsidRPr="00183D70"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S</w:t>
            </w:r>
          </w:p>
        </w:tc>
      </w:tr>
      <w:tr w:rsidR="00DF4D12" w:rsidRPr="00183D70" w14:paraId="3182969A" w14:textId="77777777" w:rsidTr="00FF4C73">
        <w:trPr>
          <w:trHeight w:val="300"/>
          <w:jc w:val="center"/>
        </w:trPr>
        <w:tc>
          <w:tcPr>
            <w:tcW w:w="496" w:type="pct"/>
            <w:tcBorders>
              <w:top w:val="single" w:sz="4" w:space="0" w:color="auto"/>
              <w:left w:val="single" w:sz="4" w:space="0" w:color="auto"/>
              <w:bottom w:val="single" w:sz="4" w:space="0" w:color="auto"/>
              <w:right w:val="single" w:sz="4" w:space="0" w:color="auto"/>
            </w:tcBorders>
          </w:tcPr>
          <w:p w14:paraId="0579AC02"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Cs w:val="22"/>
                <w:lang w:val="en-US"/>
              </w:rPr>
              <w:t>3</w:t>
            </w:r>
          </w:p>
        </w:tc>
        <w:tc>
          <w:tcPr>
            <w:tcW w:w="1397" w:type="pct"/>
            <w:tcBorders>
              <w:top w:val="single" w:sz="4" w:space="0" w:color="auto"/>
              <w:left w:val="single" w:sz="4" w:space="0" w:color="auto"/>
              <w:bottom w:val="single" w:sz="4" w:space="0" w:color="auto"/>
              <w:right w:val="single" w:sz="4" w:space="0" w:color="auto"/>
            </w:tcBorders>
            <w:noWrap/>
            <w:vAlign w:val="bottom"/>
            <w:hideMark/>
          </w:tcPr>
          <w:p w14:paraId="27C88BDD"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GG 6</w:t>
            </w:r>
          </w:p>
        </w:tc>
        <w:tc>
          <w:tcPr>
            <w:tcW w:w="449" w:type="pct"/>
            <w:tcBorders>
              <w:top w:val="single" w:sz="4" w:space="0" w:color="auto"/>
              <w:left w:val="single" w:sz="4" w:space="0" w:color="auto"/>
              <w:bottom w:val="single" w:sz="4" w:space="0" w:color="auto"/>
              <w:right w:val="single" w:sz="4" w:space="0" w:color="auto"/>
            </w:tcBorders>
            <w:noWrap/>
            <w:vAlign w:val="bottom"/>
            <w:hideMark/>
          </w:tcPr>
          <w:p w14:paraId="53AA6D88" w14:textId="77777777" w:rsidR="00DF4D12" w:rsidRPr="00183D70" w:rsidRDefault="00DF4D12"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6.0</w:t>
            </w:r>
          </w:p>
        </w:tc>
        <w:tc>
          <w:tcPr>
            <w:tcW w:w="450" w:type="pct"/>
            <w:tcBorders>
              <w:top w:val="single" w:sz="4" w:space="0" w:color="auto"/>
              <w:left w:val="single" w:sz="4" w:space="0" w:color="auto"/>
              <w:bottom w:val="single" w:sz="4" w:space="0" w:color="auto"/>
              <w:right w:val="single" w:sz="4" w:space="0" w:color="auto"/>
            </w:tcBorders>
            <w:noWrap/>
            <w:vAlign w:val="bottom"/>
            <w:hideMark/>
          </w:tcPr>
          <w:p w14:paraId="4C38E8DA" w14:textId="77777777" w:rsidR="00DF4D12" w:rsidRPr="00183D70" w:rsidRDefault="00DF4D12" w:rsidP="0026071D">
            <w:pPr>
              <w:spacing w:after="0" w:line="240" w:lineRule="auto"/>
              <w:jc w:val="right"/>
              <w:rPr>
                <w:rFonts w:ascii="Times New Roman" w:hAnsi="Times New Roman" w:cs="Times New Roman"/>
                <w:sz w:val="24"/>
                <w:szCs w:val="24"/>
                <w:lang w:bidi="ar-SA"/>
              </w:rPr>
            </w:pPr>
            <w:r>
              <w:rPr>
                <w:rFonts w:ascii="Times New Roman" w:hAnsi="Times New Roman" w:cs="Times New Roman"/>
                <w:sz w:val="24"/>
                <w:szCs w:val="24"/>
              </w:rPr>
              <w:t>6.0</w:t>
            </w:r>
          </w:p>
        </w:tc>
        <w:tc>
          <w:tcPr>
            <w:tcW w:w="526" w:type="pct"/>
            <w:tcBorders>
              <w:top w:val="single" w:sz="4" w:space="0" w:color="auto"/>
              <w:left w:val="single" w:sz="4" w:space="0" w:color="auto"/>
              <w:bottom w:val="single" w:sz="4" w:space="0" w:color="auto"/>
              <w:right w:val="single" w:sz="4" w:space="0" w:color="auto"/>
            </w:tcBorders>
            <w:noWrap/>
            <w:vAlign w:val="bottom"/>
            <w:hideMark/>
          </w:tcPr>
          <w:p w14:paraId="3E49C2FF" w14:textId="77777777" w:rsidR="00DF4D12" w:rsidRPr="00183D70" w:rsidRDefault="00DF4D12"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6.0</w:t>
            </w:r>
          </w:p>
        </w:tc>
        <w:tc>
          <w:tcPr>
            <w:tcW w:w="422" w:type="pct"/>
            <w:tcBorders>
              <w:top w:val="single" w:sz="4" w:space="0" w:color="auto"/>
              <w:left w:val="single" w:sz="4" w:space="0" w:color="auto"/>
              <w:bottom w:val="single" w:sz="4" w:space="0" w:color="auto"/>
              <w:right w:val="single" w:sz="4" w:space="0" w:color="auto"/>
            </w:tcBorders>
          </w:tcPr>
          <w:p w14:paraId="2ECA7546" w14:textId="77777777" w:rsidR="00DF4D12" w:rsidRPr="00183D70"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w:t>
            </w:r>
          </w:p>
        </w:tc>
        <w:tc>
          <w:tcPr>
            <w:tcW w:w="637" w:type="pct"/>
            <w:tcBorders>
              <w:top w:val="single" w:sz="4" w:space="0" w:color="auto"/>
              <w:left w:val="single" w:sz="4" w:space="0" w:color="auto"/>
              <w:bottom w:val="single" w:sz="4" w:space="0" w:color="auto"/>
              <w:right w:val="single" w:sz="4" w:space="0" w:color="auto"/>
            </w:tcBorders>
          </w:tcPr>
          <w:p w14:paraId="2801C098" w14:textId="77777777" w:rsidR="00DF4D12" w:rsidRPr="00183D70" w:rsidDel="0000011F"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6.0</w:t>
            </w:r>
          </w:p>
        </w:tc>
        <w:tc>
          <w:tcPr>
            <w:tcW w:w="623" w:type="pct"/>
            <w:tcBorders>
              <w:top w:val="single" w:sz="4" w:space="0" w:color="auto"/>
              <w:left w:val="single" w:sz="4" w:space="0" w:color="auto"/>
              <w:bottom w:val="single" w:sz="4" w:space="0" w:color="auto"/>
              <w:right w:val="single" w:sz="4" w:space="0" w:color="auto"/>
            </w:tcBorders>
          </w:tcPr>
          <w:p w14:paraId="6646499A" w14:textId="77777777" w:rsidR="00DF4D12" w:rsidRPr="00183D70"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S</w:t>
            </w:r>
          </w:p>
        </w:tc>
      </w:tr>
      <w:tr w:rsidR="00DF4D12" w:rsidRPr="00183D70" w14:paraId="53D6279B" w14:textId="77777777" w:rsidTr="00FF4C73">
        <w:trPr>
          <w:trHeight w:val="300"/>
          <w:jc w:val="center"/>
        </w:trPr>
        <w:tc>
          <w:tcPr>
            <w:tcW w:w="496" w:type="pct"/>
            <w:tcBorders>
              <w:top w:val="single" w:sz="4" w:space="0" w:color="auto"/>
              <w:left w:val="single" w:sz="4" w:space="0" w:color="auto"/>
              <w:bottom w:val="single" w:sz="4" w:space="0" w:color="auto"/>
              <w:right w:val="single" w:sz="4" w:space="0" w:color="auto"/>
            </w:tcBorders>
          </w:tcPr>
          <w:p w14:paraId="79D85CDF"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Cs w:val="22"/>
                <w:lang w:val="en-US"/>
              </w:rPr>
              <w:t>4</w:t>
            </w:r>
          </w:p>
        </w:tc>
        <w:tc>
          <w:tcPr>
            <w:tcW w:w="1397" w:type="pct"/>
            <w:tcBorders>
              <w:top w:val="single" w:sz="4" w:space="0" w:color="auto"/>
              <w:left w:val="single" w:sz="4" w:space="0" w:color="auto"/>
              <w:bottom w:val="single" w:sz="4" w:space="0" w:color="auto"/>
              <w:right w:val="single" w:sz="4" w:space="0" w:color="auto"/>
            </w:tcBorders>
            <w:noWrap/>
            <w:vAlign w:val="bottom"/>
            <w:hideMark/>
          </w:tcPr>
          <w:p w14:paraId="7C6FC96D"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GJG 17</w:t>
            </w:r>
          </w:p>
        </w:tc>
        <w:tc>
          <w:tcPr>
            <w:tcW w:w="449" w:type="pct"/>
            <w:tcBorders>
              <w:top w:val="single" w:sz="4" w:space="0" w:color="auto"/>
              <w:left w:val="single" w:sz="4" w:space="0" w:color="auto"/>
              <w:bottom w:val="single" w:sz="4" w:space="0" w:color="auto"/>
              <w:right w:val="single" w:sz="4" w:space="0" w:color="auto"/>
            </w:tcBorders>
            <w:noWrap/>
            <w:vAlign w:val="bottom"/>
            <w:hideMark/>
          </w:tcPr>
          <w:p w14:paraId="678F4285" w14:textId="77777777" w:rsidR="00DF4D12" w:rsidRPr="00183D70" w:rsidRDefault="00DF4D12"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3.0</w:t>
            </w:r>
          </w:p>
        </w:tc>
        <w:tc>
          <w:tcPr>
            <w:tcW w:w="450" w:type="pct"/>
            <w:tcBorders>
              <w:top w:val="single" w:sz="4" w:space="0" w:color="auto"/>
              <w:left w:val="single" w:sz="4" w:space="0" w:color="auto"/>
              <w:bottom w:val="single" w:sz="4" w:space="0" w:color="auto"/>
              <w:right w:val="single" w:sz="4" w:space="0" w:color="auto"/>
            </w:tcBorders>
            <w:noWrap/>
            <w:vAlign w:val="bottom"/>
            <w:hideMark/>
          </w:tcPr>
          <w:p w14:paraId="7DF7E61E" w14:textId="77777777" w:rsidR="00DF4D12" w:rsidRPr="00183D70" w:rsidRDefault="00DF4D12"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3.0</w:t>
            </w:r>
          </w:p>
        </w:tc>
        <w:tc>
          <w:tcPr>
            <w:tcW w:w="526" w:type="pct"/>
            <w:tcBorders>
              <w:top w:val="single" w:sz="4" w:space="0" w:color="auto"/>
              <w:left w:val="single" w:sz="4" w:space="0" w:color="auto"/>
              <w:bottom w:val="single" w:sz="4" w:space="0" w:color="auto"/>
              <w:right w:val="single" w:sz="4" w:space="0" w:color="auto"/>
            </w:tcBorders>
            <w:noWrap/>
            <w:vAlign w:val="bottom"/>
            <w:hideMark/>
          </w:tcPr>
          <w:p w14:paraId="2A440C21" w14:textId="77777777" w:rsidR="00DF4D12" w:rsidRPr="00183D70" w:rsidRDefault="00DF4D12"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4.0</w:t>
            </w:r>
          </w:p>
        </w:tc>
        <w:tc>
          <w:tcPr>
            <w:tcW w:w="422" w:type="pct"/>
            <w:tcBorders>
              <w:top w:val="single" w:sz="4" w:space="0" w:color="auto"/>
              <w:left w:val="single" w:sz="4" w:space="0" w:color="auto"/>
              <w:bottom w:val="single" w:sz="4" w:space="0" w:color="auto"/>
              <w:right w:val="single" w:sz="4" w:space="0" w:color="auto"/>
            </w:tcBorders>
          </w:tcPr>
          <w:p w14:paraId="0F9211F4" w14:textId="77777777" w:rsidR="00DF4D12" w:rsidRPr="00183D70"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5</w:t>
            </w:r>
            <w:r>
              <w:rPr>
                <w:rFonts w:ascii="Times New Roman" w:hAnsi="Times New Roman" w:cs="Times New Roman"/>
                <w:sz w:val="24"/>
                <w:szCs w:val="24"/>
              </w:rPr>
              <w:t>.0</w:t>
            </w:r>
          </w:p>
        </w:tc>
        <w:tc>
          <w:tcPr>
            <w:tcW w:w="637" w:type="pct"/>
            <w:tcBorders>
              <w:top w:val="single" w:sz="4" w:space="0" w:color="auto"/>
              <w:left w:val="single" w:sz="4" w:space="0" w:color="auto"/>
              <w:bottom w:val="single" w:sz="4" w:space="0" w:color="auto"/>
              <w:right w:val="single" w:sz="4" w:space="0" w:color="auto"/>
            </w:tcBorders>
          </w:tcPr>
          <w:p w14:paraId="71C76773" w14:textId="77777777" w:rsidR="00DF4D12" w:rsidRPr="00183D70" w:rsidDel="0000011F"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5.0</w:t>
            </w:r>
          </w:p>
        </w:tc>
        <w:tc>
          <w:tcPr>
            <w:tcW w:w="623" w:type="pct"/>
            <w:tcBorders>
              <w:top w:val="single" w:sz="4" w:space="0" w:color="auto"/>
              <w:left w:val="single" w:sz="4" w:space="0" w:color="auto"/>
              <w:bottom w:val="single" w:sz="4" w:space="0" w:color="auto"/>
              <w:right w:val="single" w:sz="4" w:space="0" w:color="auto"/>
            </w:tcBorders>
          </w:tcPr>
          <w:p w14:paraId="09D88E42" w14:textId="77777777" w:rsidR="00DF4D12" w:rsidRPr="00183D70"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MR</w:t>
            </w:r>
          </w:p>
        </w:tc>
      </w:tr>
      <w:tr w:rsidR="00DF4D12" w:rsidRPr="00183D70" w14:paraId="7926F589" w14:textId="77777777" w:rsidTr="00FF4C73">
        <w:trPr>
          <w:trHeight w:val="300"/>
          <w:jc w:val="center"/>
        </w:trPr>
        <w:tc>
          <w:tcPr>
            <w:tcW w:w="496" w:type="pct"/>
            <w:tcBorders>
              <w:top w:val="single" w:sz="4" w:space="0" w:color="auto"/>
              <w:left w:val="single" w:sz="4" w:space="0" w:color="auto"/>
              <w:bottom w:val="single" w:sz="4" w:space="0" w:color="auto"/>
              <w:right w:val="single" w:sz="4" w:space="0" w:color="auto"/>
            </w:tcBorders>
          </w:tcPr>
          <w:p w14:paraId="59BA56E6"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Cs w:val="22"/>
                <w:lang w:val="en-US"/>
              </w:rPr>
              <w:t>5</w:t>
            </w:r>
          </w:p>
        </w:tc>
        <w:tc>
          <w:tcPr>
            <w:tcW w:w="1397" w:type="pct"/>
            <w:tcBorders>
              <w:top w:val="single" w:sz="4" w:space="0" w:color="auto"/>
              <w:left w:val="single" w:sz="4" w:space="0" w:color="auto"/>
              <w:bottom w:val="single" w:sz="4" w:space="0" w:color="auto"/>
              <w:right w:val="single" w:sz="4" w:space="0" w:color="auto"/>
            </w:tcBorders>
            <w:noWrap/>
            <w:vAlign w:val="bottom"/>
            <w:hideMark/>
          </w:tcPr>
          <w:p w14:paraId="5CA49D7B"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GJG 9</w:t>
            </w:r>
          </w:p>
        </w:tc>
        <w:tc>
          <w:tcPr>
            <w:tcW w:w="449" w:type="pct"/>
            <w:tcBorders>
              <w:top w:val="single" w:sz="4" w:space="0" w:color="auto"/>
              <w:left w:val="single" w:sz="4" w:space="0" w:color="auto"/>
              <w:bottom w:val="single" w:sz="4" w:space="0" w:color="auto"/>
              <w:right w:val="single" w:sz="4" w:space="0" w:color="auto"/>
            </w:tcBorders>
            <w:noWrap/>
            <w:vAlign w:val="bottom"/>
            <w:hideMark/>
          </w:tcPr>
          <w:p w14:paraId="323A4F0D" w14:textId="77777777" w:rsidR="00DF4D12" w:rsidRPr="00183D70" w:rsidRDefault="00DF4D12"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6.0</w:t>
            </w:r>
          </w:p>
        </w:tc>
        <w:tc>
          <w:tcPr>
            <w:tcW w:w="450" w:type="pct"/>
            <w:tcBorders>
              <w:top w:val="single" w:sz="4" w:space="0" w:color="auto"/>
              <w:left w:val="single" w:sz="4" w:space="0" w:color="auto"/>
              <w:bottom w:val="single" w:sz="4" w:space="0" w:color="auto"/>
              <w:right w:val="single" w:sz="4" w:space="0" w:color="auto"/>
            </w:tcBorders>
            <w:noWrap/>
            <w:vAlign w:val="bottom"/>
            <w:hideMark/>
          </w:tcPr>
          <w:p w14:paraId="01F777A0" w14:textId="77777777" w:rsidR="00DF4D12" w:rsidRPr="00183D70" w:rsidRDefault="00DF4D12" w:rsidP="0026071D">
            <w:pPr>
              <w:spacing w:after="0" w:line="240" w:lineRule="auto"/>
              <w:jc w:val="right"/>
              <w:rPr>
                <w:rFonts w:ascii="Times New Roman" w:hAnsi="Times New Roman" w:cs="Times New Roman"/>
                <w:sz w:val="24"/>
                <w:szCs w:val="24"/>
                <w:lang w:bidi="ar-SA"/>
              </w:rPr>
            </w:pPr>
            <w:r>
              <w:rPr>
                <w:rFonts w:ascii="Times New Roman" w:hAnsi="Times New Roman" w:cs="Times New Roman"/>
                <w:sz w:val="24"/>
                <w:szCs w:val="24"/>
              </w:rPr>
              <w:t>6.0</w:t>
            </w:r>
          </w:p>
        </w:tc>
        <w:tc>
          <w:tcPr>
            <w:tcW w:w="526" w:type="pct"/>
            <w:tcBorders>
              <w:top w:val="single" w:sz="4" w:space="0" w:color="auto"/>
              <w:left w:val="single" w:sz="4" w:space="0" w:color="auto"/>
              <w:bottom w:val="single" w:sz="4" w:space="0" w:color="auto"/>
              <w:right w:val="single" w:sz="4" w:space="0" w:color="auto"/>
            </w:tcBorders>
            <w:noWrap/>
            <w:vAlign w:val="bottom"/>
            <w:hideMark/>
          </w:tcPr>
          <w:p w14:paraId="0DB4D6B2" w14:textId="77777777" w:rsidR="00DF4D12" w:rsidRPr="00183D70" w:rsidRDefault="00DF4D12"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6.0</w:t>
            </w:r>
          </w:p>
        </w:tc>
        <w:tc>
          <w:tcPr>
            <w:tcW w:w="422" w:type="pct"/>
            <w:tcBorders>
              <w:top w:val="single" w:sz="4" w:space="0" w:color="auto"/>
              <w:left w:val="single" w:sz="4" w:space="0" w:color="auto"/>
              <w:bottom w:val="single" w:sz="4" w:space="0" w:color="auto"/>
              <w:right w:val="single" w:sz="4" w:space="0" w:color="auto"/>
            </w:tcBorders>
          </w:tcPr>
          <w:p w14:paraId="6D9D2C87" w14:textId="77777777" w:rsidR="00DF4D12" w:rsidRPr="00183D70"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w:t>
            </w:r>
          </w:p>
        </w:tc>
        <w:tc>
          <w:tcPr>
            <w:tcW w:w="637" w:type="pct"/>
            <w:tcBorders>
              <w:top w:val="single" w:sz="4" w:space="0" w:color="auto"/>
              <w:left w:val="single" w:sz="4" w:space="0" w:color="auto"/>
              <w:bottom w:val="single" w:sz="4" w:space="0" w:color="auto"/>
              <w:right w:val="single" w:sz="4" w:space="0" w:color="auto"/>
            </w:tcBorders>
          </w:tcPr>
          <w:p w14:paraId="41C21AEC" w14:textId="77777777" w:rsidR="00DF4D12" w:rsidRPr="00183D70" w:rsidDel="0000011F"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6.0</w:t>
            </w:r>
          </w:p>
        </w:tc>
        <w:tc>
          <w:tcPr>
            <w:tcW w:w="623" w:type="pct"/>
            <w:tcBorders>
              <w:top w:val="single" w:sz="4" w:space="0" w:color="auto"/>
              <w:left w:val="single" w:sz="4" w:space="0" w:color="auto"/>
              <w:bottom w:val="single" w:sz="4" w:space="0" w:color="auto"/>
              <w:right w:val="single" w:sz="4" w:space="0" w:color="auto"/>
            </w:tcBorders>
          </w:tcPr>
          <w:p w14:paraId="4E8FAE85" w14:textId="77777777" w:rsidR="00DF4D12" w:rsidRPr="00183D70"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S</w:t>
            </w:r>
          </w:p>
        </w:tc>
      </w:tr>
      <w:tr w:rsidR="00DF4D12" w:rsidRPr="00183D70" w14:paraId="1E1B0076" w14:textId="77777777" w:rsidTr="00FF4C73">
        <w:trPr>
          <w:trHeight w:val="300"/>
          <w:jc w:val="center"/>
        </w:trPr>
        <w:tc>
          <w:tcPr>
            <w:tcW w:w="496" w:type="pct"/>
            <w:tcBorders>
              <w:top w:val="single" w:sz="4" w:space="0" w:color="auto"/>
              <w:left w:val="single" w:sz="4" w:space="0" w:color="auto"/>
              <w:bottom w:val="single" w:sz="4" w:space="0" w:color="auto"/>
              <w:right w:val="single" w:sz="4" w:space="0" w:color="auto"/>
            </w:tcBorders>
          </w:tcPr>
          <w:p w14:paraId="66A68513"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Cs w:val="22"/>
                <w:lang w:val="en-US"/>
              </w:rPr>
              <w:t>6</w:t>
            </w:r>
          </w:p>
        </w:tc>
        <w:tc>
          <w:tcPr>
            <w:tcW w:w="1397" w:type="pct"/>
            <w:tcBorders>
              <w:top w:val="single" w:sz="4" w:space="0" w:color="auto"/>
              <w:left w:val="single" w:sz="4" w:space="0" w:color="auto"/>
              <w:bottom w:val="single" w:sz="4" w:space="0" w:color="auto"/>
              <w:right w:val="single" w:sz="4" w:space="0" w:color="auto"/>
            </w:tcBorders>
            <w:noWrap/>
            <w:vAlign w:val="bottom"/>
            <w:hideMark/>
          </w:tcPr>
          <w:p w14:paraId="1D4C10EE"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GPBD 5</w:t>
            </w:r>
          </w:p>
        </w:tc>
        <w:tc>
          <w:tcPr>
            <w:tcW w:w="449" w:type="pct"/>
            <w:tcBorders>
              <w:top w:val="single" w:sz="4" w:space="0" w:color="auto"/>
              <w:left w:val="single" w:sz="4" w:space="0" w:color="auto"/>
              <w:bottom w:val="single" w:sz="4" w:space="0" w:color="auto"/>
              <w:right w:val="single" w:sz="4" w:space="0" w:color="auto"/>
            </w:tcBorders>
            <w:noWrap/>
            <w:vAlign w:val="bottom"/>
            <w:hideMark/>
          </w:tcPr>
          <w:p w14:paraId="0A324AF0" w14:textId="77777777" w:rsidR="00DF4D12" w:rsidRPr="00183D70" w:rsidRDefault="00DF4D12"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4.0</w:t>
            </w:r>
          </w:p>
        </w:tc>
        <w:tc>
          <w:tcPr>
            <w:tcW w:w="450" w:type="pct"/>
            <w:tcBorders>
              <w:top w:val="single" w:sz="4" w:space="0" w:color="auto"/>
              <w:left w:val="single" w:sz="4" w:space="0" w:color="auto"/>
              <w:bottom w:val="single" w:sz="4" w:space="0" w:color="auto"/>
              <w:right w:val="single" w:sz="4" w:space="0" w:color="auto"/>
            </w:tcBorders>
            <w:noWrap/>
            <w:vAlign w:val="bottom"/>
            <w:hideMark/>
          </w:tcPr>
          <w:p w14:paraId="46718FCF" w14:textId="77777777" w:rsidR="00DF4D12" w:rsidRPr="00183D70" w:rsidRDefault="00DF4D12"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4.0</w:t>
            </w:r>
          </w:p>
        </w:tc>
        <w:tc>
          <w:tcPr>
            <w:tcW w:w="526" w:type="pct"/>
            <w:tcBorders>
              <w:top w:val="single" w:sz="4" w:space="0" w:color="auto"/>
              <w:left w:val="single" w:sz="4" w:space="0" w:color="auto"/>
              <w:bottom w:val="single" w:sz="4" w:space="0" w:color="auto"/>
              <w:right w:val="single" w:sz="4" w:space="0" w:color="auto"/>
            </w:tcBorders>
            <w:noWrap/>
            <w:vAlign w:val="bottom"/>
            <w:hideMark/>
          </w:tcPr>
          <w:p w14:paraId="0DA6E200" w14:textId="77777777" w:rsidR="00DF4D12" w:rsidRPr="00183D70" w:rsidRDefault="00DF4D12"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5.0</w:t>
            </w:r>
          </w:p>
        </w:tc>
        <w:tc>
          <w:tcPr>
            <w:tcW w:w="422" w:type="pct"/>
            <w:tcBorders>
              <w:top w:val="single" w:sz="4" w:space="0" w:color="auto"/>
              <w:left w:val="single" w:sz="4" w:space="0" w:color="auto"/>
              <w:bottom w:val="single" w:sz="4" w:space="0" w:color="auto"/>
              <w:right w:val="single" w:sz="4" w:space="0" w:color="auto"/>
            </w:tcBorders>
          </w:tcPr>
          <w:p w14:paraId="5638DFC2" w14:textId="77777777" w:rsidR="00DF4D12" w:rsidRPr="00183D70"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w:t>
            </w:r>
          </w:p>
        </w:tc>
        <w:tc>
          <w:tcPr>
            <w:tcW w:w="637" w:type="pct"/>
            <w:tcBorders>
              <w:top w:val="single" w:sz="4" w:space="0" w:color="auto"/>
              <w:left w:val="single" w:sz="4" w:space="0" w:color="auto"/>
              <w:bottom w:val="single" w:sz="4" w:space="0" w:color="auto"/>
              <w:right w:val="single" w:sz="4" w:space="0" w:color="auto"/>
            </w:tcBorders>
          </w:tcPr>
          <w:p w14:paraId="5EECF36F" w14:textId="77777777" w:rsidR="00DF4D12" w:rsidRPr="00183D70" w:rsidDel="0000011F"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5.0</w:t>
            </w:r>
          </w:p>
        </w:tc>
        <w:tc>
          <w:tcPr>
            <w:tcW w:w="623" w:type="pct"/>
            <w:tcBorders>
              <w:top w:val="single" w:sz="4" w:space="0" w:color="auto"/>
              <w:left w:val="single" w:sz="4" w:space="0" w:color="auto"/>
              <w:bottom w:val="single" w:sz="4" w:space="0" w:color="auto"/>
              <w:right w:val="single" w:sz="4" w:space="0" w:color="auto"/>
            </w:tcBorders>
          </w:tcPr>
          <w:p w14:paraId="4343E0FC" w14:textId="77777777" w:rsidR="00DF4D12" w:rsidRPr="00183D70"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MR</w:t>
            </w:r>
          </w:p>
        </w:tc>
      </w:tr>
      <w:tr w:rsidR="00DF4D12" w:rsidRPr="00183D70" w14:paraId="21E60DCE" w14:textId="77777777" w:rsidTr="00FF4C73">
        <w:trPr>
          <w:trHeight w:val="300"/>
          <w:jc w:val="center"/>
        </w:trPr>
        <w:tc>
          <w:tcPr>
            <w:tcW w:w="496" w:type="pct"/>
            <w:tcBorders>
              <w:top w:val="single" w:sz="4" w:space="0" w:color="auto"/>
              <w:left w:val="single" w:sz="4" w:space="0" w:color="auto"/>
              <w:bottom w:val="single" w:sz="4" w:space="0" w:color="auto"/>
              <w:right w:val="single" w:sz="4" w:space="0" w:color="auto"/>
            </w:tcBorders>
          </w:tcPr>
          <w:p w14:paraId="0CED6B56"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Cs w:val="22"/>
                <w:lang w:val="en-US"/>
              </w:rPr>
              <w:t>7</w:t>
            </w:r>
          </w:p>
        </w:tc>
        <w:tc>
          <w:tcPr>
            <w:tcW w:w="1397" w:type="pct"/>
            <w:tcBorders>
              <w:top w:val="single" w:sz="4" w:space="0" w:color="auto"/>
              <w:left w:val="single" w:sz="4" w:space="0" w:color="auto"/>
              <w:bottom w:val="single" w:sz="4" w:space="0" w:color="auto"/>
              <w:right w:val="single" w:sz="4" w:space="0" w:color="auto"/>
            </w:tcBorders>
            <w:noWrap/>
            <w:vAlign w:val="bottom"/>
            <w:hideMark/>
          </w:tcPr>
          <w:p w14:paraId="0B3B8C20"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ICGS 44</w:t>
            </w:r>
          </w:p>
        </w:tc>
        <w:tc>
          <w:tcPr>
            <w:tcW w:w="449" w:type="pct"/>
            <w:tcBorders>
              <w:top w:val="single" w:sz="4" w:space="0" w:color="auto"/>
              <w:left w:val="single" w:sz="4" w:space="0" w:color="auto"/>
              <w:bottom w:val="single" w:sz="4" w:space="0" w:color="auto"/>
              <w:right w:val="single" w:sz="4" w:space="0" w:color="auto"/>
            </w:tcBorders>
            <w:noWrap/>
            <w:vAlign w:val="bottom"/>
            <w:hideMark/>
          </w:tcPr>
          <w:p w14:paraId="067B5EDA" w14:textId="77777777" w:rsidR="00DF4D12" w:rsidRPr="00183D70" w:rsidRDefault="00DF4D12"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3.0</w:t>
            </w:r>
          </w:p>
        </w:tc>
        <w:tc>
          <w:tcPr>
            <w:tcW w:w="450" w:type="pct"/>
            <w:tcBorders>
              <w:top w:val="single" w:sz="4" w:space="0" w:color="auto"/>
              <w:left w:val="single" w:sz="4" w:space="0" w:color="auto"/>
              <w:bottom w:val="single" w:sz="4" w:space="0" w:color="auto"/>
              <w:right w:val="single" w:sz="4" w:space="0" w:color="auto"/>
            </w:tcBorders>
            <w:noWrap/>
            <w:vAlign w:val="bottom"/>
            <w:hideMark/>
          </w:tcPr>
          <w:p w14:paraId="45F27FA7" w14:textId="77777777" w:rsidR="00DF4D12" w:rsidRPr="00183D70" w:rsidRDefault="00DF4D12"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3.0</w:t>
            </w:r>
          </w:p>
        </w:tc>
        <w:tc>
          <w:tcPr>
            <w:tcW w:w="526" w:type="pct"/>
            <w:tcBorders>
              <w:top w:val="single" w:sz="4" w:space="0" w:color="auto"/>
              <w:left w:val="single" w:sz="4" w:space="0" w:color="auto"/>
              <w:bottom w:val="single" w:sz="4" w:space="0" w:color="auto"/>
              <w:right w:val="single" w:sz="4" w:space="0" w:color="auto"/>
            </w:tcBorders>
            <w:noWrap/>
            <w:vAlign w:val="bottom"/>
            <w:hideMark/>
          </w:tcPr>
          <w:p w14:paraId="0317F4D3" w14:textId="77777777" w:rsidR="00DF4D12" w:rsidRPr="00183D70" w:rsidRDefault="00DF4D12"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4.0</w:t>
            </w:r>
          </w:p>
        </w:tc>
        <w:tc>
          <w:tcPr>
            <w:tcW w:w="422" w:type="pct"/>
            <w:tcBorders>
              <w:top w:val="single" w:sz="4" w:space="0" w:color="auto"/>
              <w:left w:val="single" w:sz="4" w:space="0" w:color="auto"/>
              <w:bottom w:val="single" w:sz="4" w:space="0" w:color="auto"/>
              <w:right w:val="single" w:sz="4" w:space="0" w:color="auto"/>
            </w:tcBorders>
          </w:tcPr>
          <w:p w14:paraId="4917FD3F" w14:textId="77777777" w:rsidR="00DF4D12" w:rsidRPr="00183D70"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4</w:t>
            </w:r>
            <w:r>
              <w:rPr>
                <w:rFonts w:ascii="Times New Roman" w:hAnsi="Times New Roman" w:cs="Times New Roman"/>
                <w:sz w:val="24"/>
                <w:szCs w:val="24"/>
              </w:rPr>
              <w:t>.0</w:t>
            </w:r>
          </w:p>
        </w:tc>
        <w:tc>
          <w:tcPr>
            <w:tcW w:w="637" w:type="pct"/>
            <w:tcBorders>
              <w:top w:val="single" w:sz="4" w:space="0" w:color="auto"/>
              <w:left w:val="single" w:sz="4" w:space="0" w:color="auto"/>
              <w:bottom w:val="single" w:sz="4" w:space="0" w:color="auto"/>
              <w:right w:val="single" w:sz="4" w:space="0" w:color="auto"/>
            </w:tcBorders>
          </w:tcPr>
          <w:p w14:paraId="385B3561" w14:textId="77777777" w:rsidR="00DF4D12" w:rsidRPr="00183D70" w:rsidDel="0000011F"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4.0</w:t>
            </w:r>
          </w:p>
        </w:tc>
        <w:tc>
          <w:tcPr>
            <w:tcW w:w="623" w:type="pct"/>
            <w:tcBorders>
              <w:top w:val="single" w:sz="4" w:space="0" w:color="auto"/>
              <w:left w:val="single" w:sz="4" w:space="0" w:color="auto"/>
              <w:bottom w:val="single" w:sz="4" w:space="0" w:color="auto"/>
              <w:right w:val="single" w:sz="4" w:space="0" w:color="auto"/>
            </w:tcBorders>
          </w:tcPr>
          <w:p w14:paraId="1E1B8C67" w14:textId="77777777" w:rsidR="00DF4D12" w:rsidRPr="00183D70"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MR</w:t>
            </w:r>
          </w:p>
        </w:tc>
      </w:tr>
      <w:tr w:rsidR="00DF4D12" w:rsidRPr="00183D70" w14:paraId="473994F8" w14:textId="77777777" w:rsidTr="00FF4C73">
        <w:trPr>
          <w:trHeight w:val="300"/>
          <w:jc w:val="center"/>
        </w:trPr>
        <w:tc>
          <w:tcPr>
            <w:tcW w:w="496" w:type="pct"/>
            <w:tcBorders>
              <w:top w:val="single" w:sz="4" w:space="0" w:color="auto"/>
              <w:left w:val="single" w:sz="4" w:space="0" w:color="auto"/>
              <w:bottom w:val="single" w:sz="4" w:space="0" w:color="auto"/>
              <w:right w:val="single" w:sz="4" w:space="0" w:color="auto"/>
            </w:tcBorders>
          </w:tcPr>
          <w:p w14:paraId="11AC6F21"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Cs w:val="22"/>
                <w:lang w:val="en-US"/>
              </w:rPr>
              <w:t>8</w:t>
            </w:r>
          </w:p>
        </w:tc>
        <w:tc>
          <w:tcPr>
            <w:tcW w:w="1397" w:type="pct"/>
            <w:tcBorders>
              <w:top w:val="single" w:sz="4" w:space="0" w:color="auto"/>
              <w:left w:val="single" w:sz="4" w:space="0" w:color="auto"/>
              <w:bottom w:val="single" w:sz="4" w:space="0" w:color="auto"/>
              <w:right w:val="single" w:sz="4" w:space="0" w:color="auto"/>
            </w:tcBorders>
            <w:noWrap/>
            <w:vAlign w:val="bottom"/>
            <w:hideMark/>
          </w:tcPr>
          <w:p w14:paraId="1F300FEB"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ICGV 00348</w:t>
            </w:r>
          </w:p>
        </w:tc>
        <w:tc>
          <w:tcPr>
            <w:tcW w:w="449" w:type="pct"/>
            <w:tcBorders>
              <w:top w:val="single" w:sz="4" w:space="0" w:color="auto"/>
              <w:left w:val="single" w:sz="4" w:space="0" w:color="auto"/>
              <w:bottom w:val="single" w:sz="4" w:space="0" w:color="auto"/>
              <w:right w:val="single" w:sz="4" w:space="0" w:color="auto"/>
            </w:tcBorders>
            <w:noWrap/>
            <w:vAlign w:val="bottom"/>
            <w:hideMark/>
          </w:tcPr>
          <w:p w14:paraId="11DF766D" w14:textId="77777777" w:rsidR="00DF4D12" w:rsidRPr="00183D70" w:rsidRDefault="00DF4D12"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3.0</w:t>
            </w:r>
          </w:p>
        </w:tc>
        <w:tc>
          <w:tcPr>
            <w:tcW w:w="450" w:type="pct"/>
            <w:tcBorders>
              <w:top w:val="single" w:sz="4" w:space="0" w:color="auto"/>
              <w:left w:val="single" w:sz="4" w:space="0" w:color="auto"/>
              <w:bottom w:val="single" w:sz="4" w:space="0" w:color="auto"/>
              <w:right w:val="single" w:sz="4" w:space="0" w:color="auto"/>
            </w:tcBorders>
            <w:noWrap/>
            <w:vAlign w:val="bottom"/>
            <w:hideMark/>
          </w:tcPr>
          <w:p w14:paraId="44CEF516" w14:textId="77777777" w:rsidR="00DF4D12" w:rsidRPr="00183D70" w:rsidRDefault="00DF4D12"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3.0</w:t>
            </w:r>
          </w:p>
        </w:tc>
        <w:tc>
          <w:tcPr>
            <w:tcW w:w="526" w:type="pct"/>
            <w:tcBorders>
              <w:top w:val="single" w:sz="4" w:space="0" w:color="auto"/>
              <w:left w:val="single" w:sz="4" w:space="0" w:color="auto"/>
              <w:bottom w:val="single" w:sz="4" w:space="0" w:color="auto"/>
              <w:right w:val="single" w:sz="4" w:space="0" w:color="auto"/>
            </w:tcBorders>
            <w:noWrap/>
            <w:vAlign w:val="bottom"/>
            <w:hideMark/>
          </w:tcPr>
          <w:p w14:paraId="529D1D64" w14:textId="77777777" w:rsidR="00DF4D12" w:rsidRPr="00183D70" w:rsidRDefault="00DF4D12"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3.0</w:t>
            </w:r>
          </w:p>
        </w:tc>
        <w:tc>
          <w:tcPr>
            <w:tcW w:w="422" w:type="pct"/>
            <w:tcBorders>
              <w:top w:val="single" w:sz="4" w:space="0" w:color="auto"/>
              <w:left w:val="single" w:sz="4" w:space="0" w:color="auto"/>
              <w:bottom w:val="single" w:sz="4" w:space="0" w:color="auto"/>
              <w:right w:val="single" w:sz="4" w:space="0" w:color="auto"/>
            </w:tcBorders>
          </w:tcPr>
          <w:p w14:paraId="707D5B58" w14:textId="77777777" w:rsidR="00DF4D12" w:rsidRPr="00183D70"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3</w:t>
            </w:r>
            <w:r>
              <w:rPr>
                <w:rFonts w:ascii="Times New Roman" w:hAnsi="Times New Roman" w:cs="Times New Roman"/>
                <w:sz w:val="24"/>
                <w:szCs w:val="24"/>
              </w:rPr>
              <w:t>.0</w:t>
            </w:r>
          </w:p>
        </w:tc>
        <w:tc>
          <w:tcPr>
            <w:tcW w:w="637" w:type="pct"/>
            <w:tcBorders>
              <w:top w:val="single" w:sz="4" w:space="0" w:color="auto"/>
              <w:left w:val="single" w:sz="4" w:space="0" w:color="auto"/>
              <w:bottom w:val="single" w:sz="4" w:space="0" w:color="auto"/>
              <w:right w:val="single" w:sz="4" w:space="0" w:color="auto"/>
            </w:tcBorders>
          </w:tcPr>
          <w:p w14:paraId="14262CE4" w14:textId="77777777" w:rsidR="00DF4D12" w:rsidRPr="00183D70" w:rsidDel="0000011F"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3.0</w:t>
            </w:r>
          </w:p>
        </w:tc>
        <w:tc>
          <w:tcPr>
            <w:tcW w:w="623" w:type="pct"/>
            <w:tcBorders>
              <w:top w:val="single" w:sz="4" w:space="0" w:color="auto"/>
              <w:left w:val="single" w:sz="4" w:space="0" w:color="auto"/>
              <w:bottom w:val="single" w:sz="4" w:space="0" w:color="auto"/>
              <w:right w:val="single" w:sz="4" w:space="0" w:color="auto"/>
            </w:tcBorders>
          </w:tcPr>
          <w:p w14:paraId="1794EC4A" w14:textId="77777777" w:rsidR="00DF4D12" w:rsidRPr="00183D70"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R</w:t>
            </w:r>
          </w:p>
        </w:tc>
      </w:tr>
      <w:tr w:rsidR="00DF4D12" w:rsidRPr="00183D70" w14:paraId="745C504D" w14:textId="77777777" w:rsidTr="00FF4C73">
        <w:trPr>
          <w:trHeight w:val="300"/>
          <w:jc w:val="center"/>
        </w:trPr>
        <w:tc>
          <w:tcPr>
            <w:tcW w:w="496" w:type="pct"/>
            <w:tcBorders>
              <w:top w:val="single" w:sz="4" w:space="0" w:color="auto"/>
              <w:left w:val="single" w:sz="4" w:space="0" w:color="auto"/>
              <w:bottom w:val="single" w:sz="4" w:space="0" w:color="auto"/>
              <w:right w:val="single" w:sz="4" w:space="0" w:color="auto"/>
            </w:tcBorders>
          </w:tcPr>
          <w:p w14:paraId="0714CFE1"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Cs w:val="22"/>
                <w:lang w:val="en-US"/>
              </w:rPr>
              <w:t>9</w:t>
            </w:r>
          </w:p>
        </w:tc>
        <w:tc>
          <w:tcPr>
            <w:tcW w:w="1397" w:type="pct"/>
            <w:tcBorders>
              <w:top w:val="single" w:sz="4" w:space="0" w:color="auto"/>
              <w:left w:val="single" w:sz="4" w:space="0" w:color="auto"/>
              <w:bottom w:val="single" w:sz="4" w:space="0" w:color="auto"/>
              <w:right w:val="single" w:sz="4" w:space="0" w:color="auto"/>
            </w:tcBorders>
            <w:noWrap/>
            <w:vAlign w:val="bottom"/>
            <w:hideMark/>
          </w:tcPr>
          <w:p w14:paraId="44779FCA"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J 11</w:t>
            </w:r>
          </w:p>
        </w:tc>
        <w:tc>
          <w:tcPr>
            <w:tcW w:w="449" w:type="pct"/>
            <w:tcBorders>
              <w:top w:val="single" w:sz="4" w:space="0" w:color="auto"/>
              <w:left w:val="single" w:sz="4" w:space="0" w:color="auto"/>
              <w:bottom w:val="single" w:sz="4" w:space="0" w:color="auto"/>
              <w:right w:val="single" w:sz="4" w:space="0" w:color="auto"/>
            </w:tcBorders>
            <w:noWrap/>
            <w:vAlign w:val="bottom"/>
            <w:hideMark/>
          </w:tcPr>
          <w:p w14:paraId="3C39D2F0" w14:textId="77777777" w:rsidR="00DF4D12" w:rsidRPr="00183D70" w:rsidRDefault="00DF4D12"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6.0</w:t>
            </w:r>
          </w:p>
        </w:tc>
        <w:tc>
          <w:tcPr>
            <w:tcW w:w="450" w:type="pct"/>
            <w:tcBorders>
              <w:top w:val="single" w:sz="4" w:space="0" w:color="auto"/>
              <w:left w:val="single" w:sz="4" w:space="0" w:color="auto"/>
              <w:bottom w:val="single" w:sz="4" w:space="0" w:color="auto"/>
              <w:right w:val="single" w:sz="4" w:space="0" w:color="auto"/>
            </w:tcBorders>
            <w:noWrap/>
            <w:vAlign w:val="bottom"/>
            <w:hideMark/>
          </w:tcPr>
          <w:p w14:paraId="115E10C4" w14:textId="77777777" w:rsidR="00DF4D12" w:rsidRPr="00183D70" w:rsidRDefault="00DF4D12"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5.0</w:t>
            </w:r>
          </w:p>
        </w:tc>
        <w:tc>
          <w:tcPr>
            <w:tcW w:w="526" w:type="pct"/>
            <w:tcBorders>
              <w:top w:val="single" w:sz="4" w:space="0" w:color="auto"/>
              <w:left w:val="single" w:sz="4" w:space="0" w:color="auto"/>
              <w:bottom w:val="single" w:sz="4" w:space="0" w:color="auto"/>
              <w:right w:val="single" w:sz="4" w:space="0" w:color="auto"/>
            </w:tcBorders>
            <w:noWrap/>
            <w:vAlign w:val="bottom"/>
            <w:hideMark/>
          </w:tcPr>
          <w:p w14:paraId="60B5DEEE" w14:textId="77777777" w:rsidR="00DF4D12" w:rsidRPr="00183D70" w:rsidRDefault="00DF4D12"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6.0</w:t>
            </w:r>
          </w:p>
        </w:tc>
        <w:tc>
          <w:tcPr>
            <w:tcW w:w="422" w:type="pct"/>
            <w:tcBorders>
              <w:top w:val="single" w:sz="4" w:space="0" w:color="auto"/>
              <w:left w:val="single" w:sz="4" w:space="0" w:color="auto"/>
              <w:bottom w:val="single" w:sz="4" w:space="0" w:color="auto"/>
              <w:right w:val="single" w:sz="4" w:space="0" w:color="auto"/>
            </w:tcBorders>
          </w:tcPr>
          <w:p w14:paraId="3C36455A" w14:textId="77777777" w:rsidR="00DF4D12" w:rsidRPr="00183D70"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w:t>
            </w:r>
          </w:p>
        </w:tc>
        <w:tc>
          <w:tcPr>
            <w:tcW w:w="637" w:type="pct"/>
            <w:tcBorders>
              <w:top w:val="single" w:sz="4" w:space="0" w:color="auto"/>
              <w:left w:val="single" w:sz="4" w:space="0" w:color="auto"/>
              <w:bottom w:val="single" w:sz="4" w:space="0" w:color="auto"/>
              <w:right w:val="single" w:sz="4" w:space="0" w:color="auto"/>
            </w:tcBorders>
          </w:tcPr>
          <w:p w14:paraId="090F4EF6" w14:textId="77777777" w:rsidR="00DF4D12" w:rsidRPr="00183D70" w:rsidDel="0000011F"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6.0</w:t>
            </w:r>
          </w:p>
        </w:tc>
        <w:tc>
          <w:tcPr>
            <w:tcW w:w="623" w:type="pct"/>
            <w:tcBorders>
              <w:top w:val="single" w:sz="4" w:space="0" w:color="auto"/>
              <w:left w:val="single" w:sz="4" w:space="0" w:color="auto"/>
              <w:bottom w:val="single" w:sz="4" w:space="0" w:color="auto"/>
              <w:right w:val="single" w:sz="4" w:space="0" w:color="auto"/>
            </w:tcBorders>
          </w:tcPr>
          <w:p w14:paraId="2B54EEDD" w14:textId="77777777" w:rsidR="00DF4D12" w:rsidRPr="00183D70"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S</w:t>
            </w:r>
          </w:p>
        </w:tc>
      </w:tr>
      <w:tr w:rsidR="00DF4D12" w:rsidRPr="00183D70" w14:paraId="1AEEEC54" w14:textId="77777777" w:rsidTr="00FF4C73">
        <w:trPr>
          <w:trHeight w:val="300"/>
          <w:jc w:val="center"/>
        </w:trPr>
        <w:tc>
          <w:tcPr>
            <w:tcW w:w="496" w:type="pct"/>
            <w:tcBorders>
              <w:top w:val="single" w:sz="4" w:space="0" w:color="auto"/>
              <w:left w:val="single" w:sz="4" w:space="0" w:color="auto"/>
              <w:bottom w:val="single" w:sz="4" w:space="0" w:color="auto"/>
              <w:right w:val="single" w:sz="4" w:space="0" w:color="auto"/>
            </w:tcBorders>
          </w:tcPr>
          <w:p w14:paraId="148186C6"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Cs w:val="22"/>
                <w:lang w:val="en-US"/>
              </w:rPr>
              <w:t>10</w:t>
            </w:r>
          </w:p>
        </w:tc>
        <w:tc>
          <w:tcPr>
            <w:tcW w:w="1397" w:type="pct"/>
            <w:tcBorders>
              <w:top w:val="single" w:sz="4" w:space="0" w:color="auto"/>
              <w:left w:val="single" w:sz="4" w:space="0" w:color="auto"/>
              <w:bottom w:val="single" w:sz="4" w:space="0" w:color="auto"/>
              <w:right w:val="single" w:sz="4" w:space="0" w:color="auto"/>
            </w:tcBorders>
            <w:noWrap/>
            <w:vAlign w:val="bottom"/>
            <w:hideMark/>
          </w:tcPr>
          <w:p w14:paraId="481C0384"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Kadiri Haritandra</w:t>
            </w:r>
          </w:p>
        </w:tc>
        <w:tc>
          <w:tcPr>
            <w:tcW w:w="449" w:type="pct"/>
            <w:tcBorders>
              <w:top w:val="single" w:sz="4" w:space="0" w:color="auto"/>
              <w:left w:val="single" w:sz="4" w:space="0" w:color="auto"/>
              <w:bottom w:val="single" w:sz="4" w:space="0" w:color="auto"/>
              <w:right w:val="single" w:sz="4" w:space="0" w:color="auto"/>
            </w:tcBorders>
            <w:noWrap/>
            <w:vAlign w:val="bottom"/>
            <w:hideMark/>
          </w:tcPr>
          <w:p w14:paraId="75BFB185" w14:textId="77777777" w:rsidR="00DF4D12" w:rsidRPr="00183D70" w:rsidRDefault="00DF4D12"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2.0</w:t>
            </w:r>
          </w:p>
        </w:tc>
        <w:tc>
          <w:tcPr>
            <w:tcW w:w="450" w:type="pct"/>
            <w:tcBorders>
              <w:top w:val="single" w:sz="4" w:space="0" w:color="auto"/>
              <w:left w:val="single" w:sz="4" w:space="0" w:color="auto"/>
              <w:bottom w:val="single" w:sz="4" w:space="0" w:color="auto"/>
              <w:right w:val="single" w:sz="4" w:space="0" w:color="auto"/>
            </w:tcBorders>
            <w:noWrap/>
            <w:vAlign w:val="bottom"/>
            <w:hideMark/>
          </w:tcPr>
          <w:p w14:paraId="560A41F6" w14:textId="77777777" w:rsidR="00DF4D12" w:rsidRPr="00183D70" w:rsidRDefault="00DF4D12"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3.0</w:t>
            </w:r>
          </w:p>
        </w:tc>
        <w:tc>
          <w:tcPr>
            <w:tcW w:w="526" w:type="pct"/>
            <w:tcBorders>
              <w:top w:val="single" w:sz="4" w:space="0" w:color="auto"/>
              <w:left w:val="single" w:sz="4" w:space="0" w:color="auto"/>
              <w:bottom w:val="single" w:sz="4" w:space="0" w:color="auto"/>
              <w:right w:val="single" w:sz="4" w:space="0" w:color="auto"/>
            </w:tcBorders>
            <w:noWrap/>
            <w:vAlign w:val="bottom"/>
            <w:hideMark/>
          </w:tcPr>
          <w:p w14:paraId="629163F0" w14:textId="77777777" w:rsidR="00DF4D12" w:rsidRPr="00183D70" w:rsidRDefault="00DF4D12"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3.0</w:t>
            </w:r>
          </w:p>
        </w:tc>
        <w:tc>
          <w:tcPr>
            <w:tcW w:w="422" w:type="pct"/>
            <w:tcBorders>
              <w:top w:val="single" w:sz="4" w:space="0" w:color="auto"/>
              <w:left w:val="single" w:sz="4" w:space="0" w:color="auto"/>
              <w:bottom w:val="single" w:sz="4" w:space="0" w:color="auto"/>
              <w:right w:val="single" w:sz="4" w:space="0" w:color="auto"/>
            </w:tcBorders>
          </w:tcPr>
          <w:p w14:paraId="7EB3EBC4" w14:textId="77777777" w:rsidR="00DF4D12" w:rsidRPr="00183D70"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4</w:t>
            </w:r>
            <w:r>
              <w:rPr>
                <w:rFonts w:ascii="Times New Roman" w:hAnsi="Times New Roman" w:cs="Times New Roman"/>
                <w:sz w:val="24"/>
                <w:szCs w:val="24"/>
              </w:rPr>
              <w:t>.0</w:t>
            </w:r>
          </w:p>
        </w:tc>
        <w:tc>
          <w:tcPr>
            <w:tcW w:w="637" w:type="pct"/>
            <w:tcBorders>
              <w:top w:val="single" w:sz="4" w:space="0" w:color="auto"/>
              <w:left w:val="single" w:sz="4" w:space="0" w:color="auto"/>
              <w:bottom w:val="single" w:sz="4" w:space="0" w:color="auto"/>
              <w:right w:val="single" w:sz="4" w:space="0" w:color="auto"/>
            </w:tcBorders>
          </w:tcPr>
          <w:p w14:paraId="5768A886" w14:textId="77777777" w:rsidR="00DF4D12" w:rsidRPr="00183D70" w:rsidDel="0000011F"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4.0</w:t>
            </w:r>
          </w:p>
        </w:tc>
        <w:tc>
          <w:tcPr>
            <w:tcW w:w="623" w:type="pct"/>
            <w:tcBorders>
              <w:top w:val="single" w:sz="4" w:space="0" w:color="auto"/>
              <w:left w:val="single" w:sz="4" w:space="0" w:color="auto"/>
              <w:bottom w:val="single" w:sz="4" w:space="0" w:color="auto"/>
              <w:right w:val="single" w:sz="4" w:space="0" w:color="auto"/>
            </w:tcBorders>
          </w:tcPr>
          <w:p w14:paraId="6516134A" w14:textId="77777777" w:rsidR="00DF4D12" w:rsidRPr="00183D70"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MR</w:t>
            </w:r>
          </w:p>
        </w:tc>
      </w:tr>
      <w:tr w:rsidR="00DF4D12" w:rsidRPr="00183D70" w14:paraId="171D55AA" w14:textId="77777777" w:rsidTr="00FF4C73">
        <w:trPr>
          <w:trHeight w:val="300"/>
          <w:jc w:val="center"/>
        </w:trPr>
        <w:tc>
          <w:tcPr>
            <w:tcW w:w="496" w:type="pct"/>
            <w:tcBorders>
              <w:top w:val="single" w:sz="4" w:space="0" w:color="auto"/>
              <w:left w:val="single" w:sz="4" w:space="0" w:color="auto"/>
              <w:bottom w:val="single" w:sz="4" w:space="0" w:color="auto"/>
              <w:right w:val="single" w:sz="4" w:space="0" w:color="auto"/>
            </w:tcBorders>
          </w:tcPr>
          <w:p w14:paraId="5AED2250"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Cs w:val="22"/>
                <w:lang w:val="en-US"/>
              </w:rPr>
              <w:t>11</w:t>
            </w:r>
          </w:p>
        </w:tc>
        <w:tc>
          <w:tcPr>
            <w:tcW w:w="1397" w:type="pct"/>
            <w:tcBorders>
              <w:top w:val="single" w:sz="4" w:space="0" w:color="auto"/>
              <w:left w:val="single" w:sz="4" w:space="0" w:color="auto"/>
              <w:bottom w:val="single" w:sz="4" w:space="0" w:color="auto"/>
              <w:right w:val="single" w:sz="4" w:space="0" w:color="auto"/>
            </w:tcBorders>
            <w:noWrap/>
            <w:vAlign w:val="bottom"/>
            <w:hideMark/>
          </w:tcPr>
          <w:p w14:paraId="564A420F"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Kadiri 6</w:t>
            </w:r>
          </w:p>
        </w:tc>
        <w:tc>
          <w:tcPr>
            <w:tcW w:w="449" w:type="pct"/>
            <w:tcBorders>
              <w:top w:val="single" w:sz="4" w:space="0" w:color="auto"/>
              <w:left w:val="single" w:sz="4" w:space="0" w:color="auto"/>
              <w:bottom w:val="single" w:sz="4" w:space="0" w:color="auto"/>
              <w:right w:val="single" w:sz="4" w:space="0" w:color="auto"/>
            </w:tcBorders>
            <w:noWrap/>
            <w:vAlign w:val="bottom"/>
            <w:hideMark/>
          </w:tcPr>
          <w:p w14:paraId="79D521F9" w14:textId="77777777" w:rsidR="00DF4D12" w:rsidRPr="00183D70" w:rsidRDefault="00DF4D12"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6.0</w:t>
            </w:r>
          </w:p>
        </w:tc>
        <w:tc>
          <w:tcPr>
            <w:tcW w:w="450" w:type="pct"/>
            <w:tcBorders>
              <w:top w:val="single" w:sz="4" w:space="0" w:color="auto"/>
              <w:left w:val="single" w:sz="4" w:space="0" w:color="auto"/>
              <w:bottom w:val="single" w:sz="4" w:space="0" w:color="auto"/>
              <w:right w:val="single" w:sz="4" w:space="0" w:color="auto"/>
            </w:tcBorders>
            <w:noWrap/>
            <w:vAlign w:val="bottom"/>
            <w:hideMark/>
          </w:tcPr>
          <w:p w14:paraId="00853636" w14:textId="77777777" w:rsidR="00DF4D12" w:rsidRPr="00183D70" w:rsidRDefault="00DF4D12"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5.0</w:t>
            </w:r>
          </w:p>
        </w:tc>
        <w:tc>
          <w:tcPr>
            <w:tcW w:w="526" w:type="pct"/>
            <w:tcBorders>
              <w:top w:val="single" w:sz="4" w:space="0" w:color="auto"/>
              <w:left w:val="single" w:sz="4" w:space="0" w:color="auto"/>
              <w:bottom w:val="single" w:sz="4" w:space="0" w:color="auto"/>
              <w:right w:val="single" w:sz="4" w:space="0" w:color="auto"/>
            </w:tcBorders>
            <w:noWrap/>
            <w:vAlign w:val="bottom"/>
            <w:hideMark/>
          </w:tcPr>
          <w:p w14:paraId="117D66B3" w14:textId="77777777" w:rsidR="00DF4D12" w:rsidRPr="00183D70" w:rsidRDefault="00DF4D12"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6.0</w:t>
            </w:r>
          </w:p>
        </w:tc>
        <w:tc>
          <w:tcPr>
            <w:tcW w:w="422" w:type="pct"/>
            <w:tcBorders>
              <w:top w:val="single" w:sz="4" w:space="0" w:color="auto"/>
              <w:left w:val="single" w:sz="4" w:space="0" w:color="auto"/>
              <w:bottom w:val="single" w:sz="4" w:space="0" w:color="auto"/>
              <w:right w:val="single" w:sz="4" w:space="0" w:color="auto"/>
            </w:tcBorders>
          </w:tcPr>
          <w:p w14:paraId="12D99389" w14:textId="77777777" w:rsidR="00DF4D12" w:rsidRPr="00183D70"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w:t>
            </w:r>
          </w:p>
        </w:tc>
        <w:tc>
          <w:tcPr>
            <w:tcW w:w="637" w:type="pct"/>
            <w:tcBorders>
              <w:top w:val="single" w:sz="4" w:space="0" w:color="auto"/>
              <w:left w:val="single" w:sz="4" w:space="0" w:color="auto"/>
              <w:bottom w:val="single" w:sz="4" w:space="0" w:color="auto"/>
              <w:right w:val="single" w:sz="4" w:space="0" w:color="auto"/>
            </w:tcBorders>
          </w:tcPr>
          <w:p w14:paraId="3FFD97B8" w14:textId="77777777" w:rsidR="00DF4D12" w:rsidRPr="00183D70" w:rsidDel="0000011F"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6.0</w:t>
            </w:r>
          </w:p>
        </w:tc>
        <w:tc>
          <w:tcPr>
            <w:tcW w:w="623" w:type="pct"/>
            <w:tcBorders>
              <w:top w:val="single" w:sz="4" w:space="0" w:color="auto"/>
              <w:left w:val="single" w:sz="4" w:space="0" w:color="auto"/>
              <w:bottom w:val="single" w:sz="4" w:space="0" w:color="auto"/>
              <w:right w:val="single" w:sz="4" w:space="0" w:color="auto"/>
            </w:tcBorders>
          </w:tcPr>
          <w:p w14:paraId="7EB23EBA" w14:textId="77777777" w:rsidR="00DF4D12" w:rsidRPr="00183D70"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S</w:t>
            </w:r>
          </w:p>
        </w:tc>
      </w:tr>
      <w:tr w:rsidR="00DF4D12" w:rsidRPr="00183D70" w14:paraId="09E2963D" w14:textId="77777777" w:rsidTr="00FF4C73">
        <w:trPr>
          <w:trHeight w:val="300"/>
          <w:jc w:val="center"/>
        </w:trPr>
        <w:tc>
          <w:tcPr>
            <w:tcW w:w="496" w:type="pct"/>
            <w:tcBorders>
              <w:top w:val="single" w:sz="4" w:space="0" w:color="auto"/>
              <w:left w:val="single" w:sz="4" w:space="0" w:color="auto"/>
              <w:bottom w:val="single" w:sz="4" w:space="0" w:color="auto"/>
              <w:right w:val="single" w:sz="4" w:space="0" w:color="auto"/>
            </w:tcBorders>
          </w:tcPr>
          <w:p w14:paraId="5B6C2A68"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Cs w:val="22"/>
                <w:lang w:val="en-US"/>
              </w:rPr>
              <w:t>12</w:t>
            </w:r>
          </w:p>
        </w:tc>
        <w:tc>
          <w:tcPr>
            <w:tcW w:w="1397" w:type="pct"/>
            <w:tcBorders>
              <w:top w:val="single" w:sz="4" w:space="0" w:color="auto"/>
              <w:left w:val="single" w:sz="4" w:space="0" w:color="auto"/>
              <w:bottom w:val="single" w:sz="4" w:space="0" w:color="auto"/>
              <w:right w:val="single" w:sz="4" w:space="0" w:color="auto"/>
            </w:tcBorders>
            <w:noWrap/>
            <w:vAlign w:val="bottom"/>
            <w:hideMark/>
          </w:tcPr>
          <w:p w14:paraId="5FA3B4D7"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Kadiri 9</w:t>
            </w:r>
          </w:p>
        </w:tc>
        <w:tc>
          <w:tcPr>
            <w:tcW w:w="449" w:type="pct"/>
            <w:tcBorders>
              <w:top w:val="single" w:sz="4" w:space="0" w:color="auto"/>
              <w:left w:val="single" w:sz="4" w:space="0" w:color="auto"/>
              <w:bottom w:val="single" w:sz="4" w:space="0" w:color="auto"/>
              <w:right w:val="single" w:sz="4" w:space="0" w:color="auto"/>
            </w:tcBorders>
            <w:noWrap/>
            <w:vAlign w:val="bottom"/>
            <w:hideMark/>
          </w:tcPr>
          <w:p w14:paraId="265D8CE0" w14:textId="77777777" w:rsidR="00DF4D12" w:rsidRPr="00183D70" w:rsidRDefault="00DF4D12"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3.0</w:t>
            </w:r>
          </w:p>
        </w:tc>
        <w:tc>
          <w:tcPr>
            <w:tcW w:w="450" w:type="pct"/>
            <w:tcBorders>
              <w:top w:val="single" w:sz="4" w:space="0" w:color="auto"/>
              <w:left w:val="single" w:sz="4" w:space="0" w:color="auto"/>
              <w:bottom w:val="single" w:sz="4" w:space="0" w:color="auto"/>
              <w:right w:val="single" w:sz="4" w:space="0" w:color="auto"/>
            </w:tcBorders>
            <w:noWrap/>
            <w:vAlign w:val="bottom"/>
            <w:hideMark/>
          </w:tcPr>
          <w:p w14:paraId="6DF22F02" w14:textId="77777777" w:rsidR="00DF4D12" w:rsidRPr="00183D70" w:rsidRDefault="00DF4D12"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3.0</w:t>
            </w:r>
          </w:p>
        </w:tc>
        <w:tc>
          <w:tcPr>
            <w:tcW w:w="526" w:type="pct"/>
            <w:tcBorders>
              <w:top w:val="single" w:sz="4" w:space="0" w:color="auto"/>
              <w:left w:val="single" w:sz="4" w:space="0" w:color="auto"/>
              <w:bottom w:val="single" w:sz="4" w:space="0" w:color="auto"/>
              <w:right w:val="single" w:sz="4" w:space="0" w:color="auto"/>
            </w:tcBorders>
            <w:noWrap/>
            <w:vAlign w:val="bottom"/>
            <w:hideMark/>
          </w:tcPr>
          <w:p w14:paraId="7F02646C" w14:textId="77777777" w:rsidR="00DF4D12" w:rsidRPr="00183D70" w:rsidRDefault="00DF4D12"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3.0</w:t>
            </w:r>
          </w:p>
        </w:tc>
        <w:tc>
          <w:tcPr>
            <w:tcW w:w="422" w:type="pct"/>
            <w:tcBorders>
              <w:top w:val="single" w:sz="4" w:space="0" w:color="auto"/>
              <w:left w:val="single" w:sz="4" w:space="0" w:color="auto"/>
              <w:bottom w:val="single" w:sz="4" w:space="0" w:color="auto"/>
              <w:right w:val="single" w:sz="4" w:space="0" w:color="auto"/>
            </w:tcBorders>
          </w:tcPr>
          <w:p w14:paraId="19D37773" w14:textId="77777777" w:rsidR="00DF4D12" w:rsidRPr="00183D70"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4</w:t>
            </w:r>
            <w:r>
              <w:rPr>
                <w:rFonts w:ascii="Times New Roman" w:hAnsi="Times New Roman" w:cs="Times New Roman"/>
                <w:sz w:val="24"/>
                <w:szCs w:val="24"/>
              </w:rPr>
              <w:t>.0</w:t>
            </w:r>
          </w:p>
        </w:tc>
        <w:tc>
          <w:tcPr>
            <w:tcW w:w="637" w:type="pct"/>
            <w:tcBorders>
              <w:top w:val="single" w:sz="4" w:space="0" w:color="auto"/>
              <w:left w:val="single" w:sz="4" w:space="0" w:color="auto"/>
              <w:bottom w:val="single" w:sz="4" w:space="0" w:color="auto"/>
              <w:right w:val="single" w:sz="4" w:space="0" w:color="auto"/>
            </w:tcBorders>
          </w:tcPr>
          <w:p w14:paraId="609A4620" w14:textId="77777777" w:rsidR="00DF4D12" w:rsidRPr="00183D70" w:rsidDel="0000011F"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4.0</w:t>
            </w:r>
          </w:p>
        </w:tc>
        <w:tc>
          <w:tcPr>
            <w:tcW w:w="623" w:type="pct"/>
            <w:tcBorders>
              <w:top w:val="single" w:sz="4" w:space="0" w:color="auto"/>
              <w:left w:val="single" w:sz="4" w:space="0" w:color="auto"/>
              <w:bottom w:val="single" w:sz="4" w:space="0" w:color="auto"/>
              <w:right w:val="single" w:sz="4" w:space="0" w:color="auto"/>
            </w:tcBorders>
          </w:tcPr>
          <w:p w14:paraId="1981212E" w14:textId="77777777" w:rsidR="00DF4D12" w:rsidRPr="00183D70"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MR</w:t>
            </w:r>
          </w:p>
        </w:tc>
      </w:tr>
      <w:tr w:rsidR="00DF4D12" w:rsidRPr="00183D70" w14:paraId="759E6D3B" w14:textId="77777777" w:rsidTr="00FF4C73">
        <w:trPr>
          <w:trHeight w:val="300"/>
          <w:jc w:val="center"/>
        </w:trPr>
        <w:tc>
          <w:tcPr>
            <w:tcW w:w="496" w:type="pct"/>
            <w:tcBorders>
              <w:top w:val="single" w:sz="4" w:space="0" w:color="auto"/>
              <w:left w:val="single" w:sz="4" w:space="0" w:color="auto"/>
              <w:bottom w:val="single" w:sz="4" w:space="0" w:color="auto"/>
              <w:right w:val="single" w:sz="4" w:space="0" w:color="auto"/>
            </w:tcBorders>
          </w:tcPr>
          <w:p w14:paraId="54AA624C"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Cs w:val="22"/>
                <w:lang w:val="en-US"/>
              </w:rPr>
              <w:t>13</w:t>
            </w:r>
          </w:p>
        </w:tc>
        <w:tc>
          <w:tcPr>
            <w:tcW w:w="1397" w:type="pct"/>
            <w:tcBorders>
              <w:top w:val="single" w:sz="4" w:space="0" w:color="auto"/>
              <w:left w:val="single" w:sz="4" w:space="0" w:color="auto"/>
              <w:bottom w:val="single" w:sz="4" w:space="0" w:color="auto"/>
              <w:right w:val="single" w:sz="4" w:space="0" w:color="auto"/>
            </w:tcBorders>
            <w:noWrap/>
            <w:vAlign w:val="bottom"/>
            <w:hideMark/>
          </w:tcPr>
          <w:p w14:paraId="2789EA08"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NRCGCS 186</w:t>
            </w:r>
          </w:p>
        </w:tc>
        <w:tc>
          <w:tcPr>
            <w:tcW w:w="449" w:type="pct"/>
            <w:tcBorders>
              <w:top w:val="single" w:sz="4" w:space="0" w:color="auto"/>
              <w:left w:val="single" w:sz="4" w:space="0" w:color="auto"/>
              <w:bottom w:val="single" w:sz="4" w:space="0" w:color="auto"/>
              <w:right w:val="single" w:sz="4" w:space="0" w:color="auto"/>
            </w:tcBorders>
            <w:noWrap/>
            <w:vAlign w:val="bottom"/>
            <w:hideMark/>
          </w:tcPr>
          <w:p w14:paraId="70E40860" w14:textId="77777777" w:rsidR="00DF4D12" w:rsidRPr="00183D70" w:rsidRDefault="00DF4D12"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4.0</w:t>
            </w:r>
          </w:p>
        </w:tc>
        <w:tc>
          <w:tcPr>
            <w:tcW w:w="450" w:type="pct"/>
            <w:tcBorders>
              <w:top w:val="single" w:sz="4" w:space="0" w:color="auto"/>
              <w:left w:val="single" w:sz="4" w:space="0" w:color="auto"/>
              <w:bottom w:val="single" w:sz="4" w:space="0" w:color="auto"/>
              <w:right w:val="single" w:sz="4" w:space="0" w:color="auto"/>
            </w:tcBorders>
            <w:noWrap/>
            <w:vAlign w:val="bottom"/>
            <w:hideMark/>
          </w:tcPr>
          <w:p w14:paraId="7722320C" w14:textId="77777777" w:rsidR="00DF4D12" w:rsidRPr="00183D70" w:rsidRDefault="00DF4D12"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3.3</w:t>
            </w:r>
          </w:p>
        </w:tc>
        <w:tc>
          <w:tcPr>
            <w:tcW w:w="526" w:type="pct"/>
            <w:tcBorders>
              <w:top w:val="single" w:sz="4" w:space="0" w:color="auto"/>
              <w:left w:val="single" w:sz="4" w:space="0" w:color="auto"/>
              <w:bottom w:val="single" w:sz="4" w:space="0" w:color="auto"/>
              <w:right w:val="single" w:sz="4" w:space="0" w:color="auto"/>
            </w:tcBorders>
            <w:noWrap/>
            <w:vAlign w:val="bottom"/>
            <w:hideMark/>
          </w:tcPr>
          <w:p w14:paraId="75E6FB34" w14:textId="77777777" w:rsidR="00DF4D12" w:rsidRPr="00183D70" w:rsidRDefault="00DF4D12"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5.0</w:t>
            </w:r>
          </w:p>
        </w:tc>
        <w:tc>
          <w:tcPr>
            <w:tcW w:w="422" w:type="pct"/>
            <w:tcBorders>
              <w:top w:val="single" w:sz="4" w:space="0" w:color="auto"/>
              <w:left w:val="single" w:sz="4" w:space="0" w:color="auto"/>
              <w:bottom w:val="single" w:sz="4" w:space="0" w:color="auto"/>
              <w:right w:val="single" w:sz="4" w:space="0" w:color="auto"/>
            </w:tcBorders>
          </w:tcPr>
          <w:p w14:paraId="393FFC0B" w14:textId="77777777" w:rsidR="00DF4D12" w:rsidRPr="00183D70"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w:t>
            </w:r>
          </w:p>
        </w:tc>
        <w:tc>
          <w:tcPr>
            <w:tcW w:w="637" w:type="pct"/>
            <w:tcBorders>
              <w:top w:val="single" w:sz="4" w:space="0" w:color="auto"/>
              <w:left w:val="single" w:sz="4" w:space="0" w:color="auto"/>
              <w:bottom w:val="single" w:sz="4" w:space="0" w:color="auto"/>
              <w:right w:val="single" w:sz="4" w:space="0" w:color="auto"/>
            </w:tcBorders>
          </w:tcPr>
          <w:p w14:paraId="66B4F91A" w14:textId="77777777" w:rsidR="00DF4D12" w:rsidRPr="00183D70" w:rsidDel="0000011F"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5.0</w:t>
            </w:r>
          </w:p>
        </w:tc>
        <w:tc>
          <w:tcPr>
            <w:tcW w:w="623" w:type="pct"/>
            <w:tcBorders>
              <w:top w:val="single" w:sz="4" w:space="0" w:color="auto"/>
              <w:left w:val="single" w:sz="4" w:space="0" w:color="auto"/>
              <w:bottom w:val="single" w:sz="4" w:space="0" w:color="auto"/>
              <w:right w:val="single" w:sz="4" w:space="0" w:color="auto"/>
            </w:tcBorders>
          </w:tcPr>
          <w:p w14:paraId="47C542BF" w14:textId="77777777" w:rsidR="00DF4D12" w:rsidRPr="00183D70"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MR</w:t>
            </w:r>
          </w:p>
        </w:tc>
      </w:tr>
      <w:tr w:rsidR="00DF4D12" w:rsidRPr="00183D70" w14:paraId="5B547BCF" w14:textId="77777777" w:rsidTr="00FF4C73">
        <w:trPr>
          <w:trHeight w:val="300"/>
          <w:jc w:val="center"/>
        </w:trPr>
        <w:tc>
          <w:tcPr>
            <w:tcW w:w="496" w:type="pct"/>
            <w:tcBorders>
              <w:top w:val="single" w:sz="4" w:space="0" w:color="auto"/>
              <w:left w:val="single" w:sz="4" w:space="0" w:color="auto"/>
              <w:bottom w:val="single" w:sz="4" w:space="0" w:color="auto"/>
              <w:right w:val="single" w:sz="4" w:space="0" w:color="auto"/>
            </w:tcBorders>
          </w:tcPr>
          <w:p w14:paraId="59D15416"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Cs w:val="22"/>
                <w:lang w:val="en-US"/>
              </w:rPr>
              <w:t>14</w:t>
            </w:r>
          </w:p>
        </w:tc>
        <w:tc>
          <w:tcPr>
            <w:tcW w:w="1397" w:type="pct"/>
            <w:tcBorders>
              <w:top w:val="single" w:sz="4" w:space="0" w:color="auto"/>
              <w:left w:val="single" w:sz="4" w:space="0" w:color="auto"/>
              <w:bottom w:val="single" w:sz="4" w:space="0" w:color="auto"/>
              <w:right w:val="single" w:sz="4" w:space="0" w:color="auto"/>
            </w:tcBorders>
            <w:noWrap/>
            <w:vAlign w:val="bottom"/>
            <w:hideMark/>
          </w:tcPr>
          <w:p w14:paraId="4E93C04F"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NRCGCS 349</w:t>
            </w:r>
          </w:p>
        </w:tc>
        <w:tc>
          <w:tcPr>
            <w:tcW w:w="449" w:type="pct"/>
            <w:tcBorders>
              <w:top w:val="single" w:sz="4" w:space="0" w:color="auto"/>
              <w:left w:val="single" w:sz="4" w:space="0" w:color="auto"/>
              <w:bottom w:val="single" w:sz="4" w:space="0" w:color="auto"/>
              <w:right w:val="single" w:sz="4" w:space="0" w:color="auto"/>
            </w:tcBorders>
            <w:noWrap/>
            <w:vAlign w:val="bottom"/>
            <w:hideMark/>
          </w:tcPr>
          <w:p w14:paraId="15457B42" w14:textId="77777777" w:rsidR="00DF4D12" w:rsidRPr="00183D70" w:rsidRDefault="00DF4D12"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4.0</w:t>
            </w:r>
          </w:p>
        </w:tc>
        <w:tc>
          <w:tcPr>
            <w:tcW w:w="450" w:type="pct"/>
            <w:tcBorders>
              <w:top w:val="single" w:sz="4" w:space="0" w:color="auto"/>
              <w:left w:val="single" w:sz="4" w:space="0" w:color="auto"/>
              <w:bottom w:val="single" w:sz="4" w:space="0" w:color="auto"/>
              <w:right w:val="single" w:sz="4" w:space="0" w:color="auto"/>
            </w:tcBorders>
            <w:noWrap/>
            <w:vAlign w:val="bottom"/>
            <w:hideMark/>
          </w:tcPr>
          <w:p w14:paraId="25963D50" w14:textId="77777777" w:rsidR="00DF4D12" w:rsidRPr="00183D70" w:rsidRDefault="00DF4D12"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3.0</w:t>
            </w:r>
          </w:p>
        </w:tc>
        <w:tc>
          <w:tcPr>
            <w:tcW w:w="526" w:type="pct"/>
            <w:tcBorders>
              <w:top w:val="single" w:sz="4" w:space="0" w:color="auto"/>
              <w:left w:val="single" w:sz="4" w:space="0" w:color="auto"/>
              <w:bottom w:val="single" w:sz="4" w:space="0" w:color="auto"/>
              <w:right w:val="single" w:sz="4" w:space="0" w:color="auto"/>
            </w:tcBorders>
            <w:noWrap/>
            <w:vAlign w:val="bottom"/>
            <w:hideMark/>
          </w:tcPr>
          <w:p w14:paraId="0FBAF198" w14:textId="77777777" w:rsidR="00DF4D12" w:rsidRPr="00183D70" w:rsidRDefault="00DF4D12"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3.0</w:t>
            </w:r>
          </w:p>
        </w:tc>
        <w:tc>
          <w:tcPr>
            <w:tcW w:w="422" w:type="pct"/>
            <w:tcBorders>
              <w:top w:val="single" w:sz="4" w:space="0" w:color="auto"/>
              <w:left w:val="single" w:sz="4" w:space="0" w:color="auto"/>
              <w:bottom w:val="single" w:sz="4" w:space="0" w:color="auto"/>
              <w:right w:val="single" w:sz="4" w:space="0" w:color="auto"/>
            </w:tcBorders>
          </w:tcPr>
          <w:p w14:paraId="11D30B4B" w14:textId="77777777" w:rsidR="00DF4D12" w:rsidRPr="00183D70"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w:t>
            </w:r>
          </w:p>
        </w:tc>
        <w:tc>
          <w:tcPr>
            <w:tcW w:w="637" w:type="pct"/>
            <w:tcBorders>
              <w:top w:val="single" w:sz="4" w:space="0" w:color="auto"/>
              <w:left w:val="single" w:sz="4" w:space="0" w:color="auto"/>
              <w:bottom w:val="single" w:sz="4" w:space="0" w:color="auto"/>
              <w:right w:val="single" w:sz="4" w:space="0" w:color="auto"/>
            </w:tcBorders>
          </w:tcPr>
          <w:p w14:paraId="68650320" w14:textId="77777777" w:rsidR="00DF4D12" w:rsidRPr="00183D70" w:rsidDel="0000011F"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4.0</w:t>
            </w:r>
          </w:p>
        </w:tc>
        <w:tc>
          <w:tcPr>
            <w:tcW w:w="623" w:type="pct"/>
            <w:tcBorders>
              <w:top w:val="single" w:sz="4" w:space="0" w:color="auto"/>
              <w:left w:val="single" w:sz="4" w:space="0" w:color="auto"/>
              <w:bottom w:val="single" w:sz="4" w:space="0" w:color="auto"/>
              <w:right w:val="single" w:sz="4" w:space="0" w:color="auto"/>
            </w:tcBorders>
          </w:tcPr>
          <w:p w14:paraId="0635DC63" w14:textId="77777777" w:rsidR="00DF4D12" w:rsidRPr="00183D70"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MR</w:t>
            </w:r>
          </w:p>
        </w:tc>
      </w:tr>
      <w:tr w:rsidR="00DF4D12" w:rsidRPr="00183D70" w14:paraId="7A397D0A" w14:textId="77777777" w:rsidTr="00FF4C73">
        <w:trPr>
          <w:trHeight w:val="300"/>
          <w:jc w:val="center"/>
        </w:trPr>
        <w:tc>
          <w:tcPr>
            <w:tcW w:w="496" w:type="pct"/>
            <w:tcBorders>
              <w:top w:val="single" w:sz="4" w:space="0" w:color="auto"/>
              <w:left w:val="single" w:sz="4" w:space="0" w:color="auto"/>
              <w:bottom w:val="single" w:sz="4" w:space="0" w:color="auto"/>
              <w:right w:val="single" w:sz="4" w:space="0" w:color="auto"/>
            </w:tcBorders>
          </w:tcPr>
          <w:p w14:paraId="531E96BB"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Cs w:val="22"/>
                <w:lang w:val="en-US"/>
              </w:rPr>
              <w:t>15</w:t>
            </w:r>
          </w:p>
        </w:tc>
        <w:tc>
          <w:tcPr>
            <w:tcW w:w="1397" w:type="pct"/>
            <w:tcBorders>
              <w:top w:val="single" w:sz="4" w:space="0" w:color="auto"/>
              <w:left w:val="single" w:sz="4" w:space="0" w:color="auto"/>
              <w:bottom w:val="single" w:sz="4" w:space="0" w:color="auto"/>
              <w:right w:val="single" w:sz="4" w:space="0" w:color="auto"/>
            </w:tcBorders>
            <w:noWrap/>
            <w:vAlign w:val="bottom"/>
            <w:hideMark/>
          </w:tcPr>
          <w:p w14:paraId="5789584D"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NRCGCS 74</w:t>
            </w:r>
          </w:p>
        </w:tc>
        <w:tc>
          <w:tcPr>
            <w:tcW w:w="449" w:type="pct"/>
            <w:tcBorders>
              <w:top w:val="single" w:sz="4" w:space="0" w:color="auto"/>
              <w:left w:val="single" w:sz="4" w:space="0" w:color="auto"/>
              <w:bottom w:val="single" w:sz="4" w:space="0" w:color="auto"/>
              <w:right w:val="single" w:sz="4" w:space="0" w:color="auto"/>
            </w:tcBorders>
            <w:noWrap/>
            <w:vAlign w:val="bottom"/>
            <w:hideMark/>
          </w:tcPr>
          <w:p w14:paraId="4B0D700B" w14:textId="77777777" w:rsidR="00DF4D12" w:rsidRPr="00183D70" w:rsidRDefault="00DF4D12"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5.0</w:t>
            </w:r>
          </w:p>
        </w:tc>
        <w:tc>
          <w:tcPr>
            <w:tcW w:w="450" w:type="pct"/>
            <w:tcBorders>
              <w:top w:val="single" w:sz="4" w:space="0" w:color="auto"/>
              <w:left w:val="single" w:sz="4" w:space="0" w:color="auto"/>
              <w:bottom w:val="single" w:sz="4" w:space="0" w:color="auto"/>
              <w:right w:val="single" w:sz="4" w:space="0" w:color="auto"/>
            </w:tcBorders>
            <w:noWrap/>
            <w:vAlign w:val="bottom"/>
            <w:hideMark/>
          </w:tcPr>
          <w:p w14:paraId="5D902951" w14:textId="77777777" w:rsidR="00DF4D12" w:rsidRPr="00183D70" w:rsidRDefault="00DF4D12"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4.0</w:t>
            </w:r>
          </w:p>
        </w:tc>
        <w:tc>
          <w:tcPr>
            <w:tcW w:w="526" w:type="pct"/>
            <w:tcBorders>
              <w:top w:val="single" w:sz="4" w:space="0" w:color="auto"/>
              <w:left w:val="single" w:sz="4" w:space="0" w:color="auto"/>
              <w:bottom w:val="single" w:sz="4" w:space="0" w:color="auto"/>
              <w:right w:val="single" w:sz="4" w:space="0" w:color="auto"/>
            </w:tcBorders>
            <w:noWrap/>
            <w:vAlign w:val="bottom"/>
            <w:hideMark/>
          </w:tcPr>
          <w:p w14:paraId="7E8DE1A9" w14:textId="77777777" w:rsidR="00DF4D12" w:rsidRPr="00183D70" w:rsidRDefault="00DF4D12"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4.0</w:t>
            </w:r>
          </w:p>
        </w:tc>
        <w:tc>
          <w:tcPr>
            <w:tcW w:w="422" w:type="pct"/>
            <w:tcBorders>
              <w:top w:val="single" w:sz="4" w:space="0" w:color="auto"/>
              <w:left w:val="single" w:sz="4" w:space="0" w:color="auto"/>
              <w:bottom w:val="single" w:sz="4" w:space="0" w:color="auto"/>
              <w:right w:val="single" w:sz="4" w:space="0" w:color="auto"/>
            </w:tcBorders>
          </w:tcPr>
          <w:p w14:paraId="24171D69" w14:textId="77777777" w:rsidR="00DF4D12" w:rsidRPr="00183D70"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w:t>
            </w:r>
          </w:p>
        </w:tc>
        <w:tc>
          <w:tcPr>
            <w:tcW w:w="637" w:type="pct"/>
            <w:tcBorders>
              <w:top w:val="single" w:sz="4" w:space="0" w:color="auto"/>
              <w:left w:val="single" w:sz="4" w:space="0" w:color="auto"/>
              <w:bottom w:val="single" w:sz="4" w:space="0" w:color="auto"/>
              <w:right w:val="single" w:sz="4" w:space="0" w:color="auto"/>
            </w:tcBorders>
          </w:tcPr>
          <w:p w14:paraId="25D0194A" w14:textId="77777777" w:rsidR="00DF4D12" w:rsidRPr="00183D70" w:rsidDel="0000011F"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5.0</w:t>
            </w:r>
          </w:p>
        </w:tc>
        <w:tc>
          <w:tcPr>
            <w:tcW w:w="623" w:type="pct"/>
            <w:tcBorders>
              <w:top w:val="single" w:sz="4" w:space="0" w:color="auto"/>
              <w:left w:val="single" w:sz="4" w:space="0" w:color="auto"/>
              <w:bottom w:val="single" w:sz="4" w:space="0" w:color="auto"/>
              <w:right w:val="single" w:sz="4" w:space="0" w:color="auto"/>
            </w:tcBorders>
          </w:tcPr>
          <w:p w14:paraId="3B67050C" w14:textId="77777777" w:rsidR="00DF4D12" w:rsidRPr="00183D70"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MR</w:t>
            </w:r>
          </w:p>
        </w:tc>
      </w:tr>
      <w:tr w:rsidR="00DF4D12" w:rsidRPr="00183D70" w14:paraId="485D1DA9" w14:textId="77777777" w:rsidTr="00FF4C73">
        <w:trPr>
          <w:trHeight w:val="300"/>
          <w:jc w:val="center"/>
        </w:trPr>
        <w:tc>
          <w:tcPr>
            <w:tcW w:w="496" w:type="pct"/>
            <w:tcBorders>
              <w:top w:val="single" w:sz="4" w:space="0" w:color="auto"/>
              <w:left w:val="single" w:sz="4" w:space="0" w:color="auto"/>
              <w:bottom w:val="single" w:sz="4" w:space="0" w:color="auto"/>
              <w:right w:val="single" w:sz="4" w:space="0" w:color="auto"/>
            </w:tcBorders>
          </w:tcPr>
          <w:p w14:paraId="0A7EE71E"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Cs w:val="22"/>
                <w:lang w:val="en-US"/>
              </w:rPr>
              <w:t>16</w:t>
            </w:r>
          </w:p>
        </w:tc>
        <w:tc>
          <w:tcPr>
            <w:tcW w:w="1397" w:type="pct"/>
            <w:tcBorders>
              <w:top w:val="single" w:sz="4" w:space="0" w:color="auto"/>
              <w:left w:val="single" w:sz="4" w:space="0" w:color="auto"/>
              <w:bottom w:val="single" w:sz="4" w:space="0" w:color="auto"/>
              <w:right w:val="single" w:sz="4" w:space="0" w:color="auto"/>
            </w:tcBorders>
            <w:noWrap/>
            <w:vAlign w:val="bottom"/>
            <w:hideMark/>
          </w:tcPr>
          <w:p w14:paraId="41750E64"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NRCGCS 176</w:t>
            </w:r>
          </w:p>
        </w:tc>
        <w:tc>
          <w:tcPr>
            <w:tcW w:w="449" w:type="pct"/>
            <w:tcBorders>
              <w:top w:val="single" w:sz="4" w:space="0" w:color="auto"/>
              <w:left w:val="single" w:sz="4" w:space="0" w:color="auto"/>
              <w:bottom w:val="single" w:sz="4" w:space="0" w:color="auto"/>
              <w:right w:val="single" w:sz="4" w:space="0" w:color="auto"/>
            </w:tcBorders>
            <w:noWrap/>
            <w:vAlign w:val="bottom"/>
            <w:hideMark/>
          </w:tcPr>
          <w:p w14:paraId="42B5D76A" w14:textId="77777777" w:rsidR="00DF4D12" w:rsidRPr="00183D70" w:rsidRDefault="00DF4D12"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2.0</w:t>
            </w:r>
          </w:p>
        </w:tc>
        <w:tc>
          <w:tcPr>
            <w:tcW w:w="450" w:type="pct"/>
            <w:tcBorders>
              <w:top w:val="single" w:sz="4" w:space="0" w:color="auto"/>
              <w:left w:val="single" w:sz="4" w:space="0" w:color="auto"/>
              <w:bottom w:val="single" w:sz="4" w:space="0" w:color="auto"/>
              <w:right w:val="single" w:sz="4" w:space="0" w:color="auto"/>
            </w:tcBorders>
            <w:noWrap/>
            <w:vAlign w:val="bottom"/>
            <w:hideMark/>
          </w:tcPr>
          <w:p w14:paraId="5515C31E" w14:textId="77777777" w:rsidR="00DF4D12" w:rsidRPr="00183D70" w:rsidRDefault="00DF4D12"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2.0</w:t>
            </w:r>
          </w:p>
        </w:tc>
        <w:tc>
          <w:tcPr>
            <w:tcW w:w="526" w:type="pct"/>
            <w:tcBorders>
              <w:top w:val="single" w:sz="4" w:space="0" w:color="auto"/>
              <w:left w:val="single" w:sz="4" w:space="0" w:color="auto"/>
              <w:bottom w:val="single" w:sz="4" w:space="0" w:color="auto"/>
              <w:right w:val="single" w:sz="4" w:space="0" w:color="auto"/>
            </w:tcBorders>
            <w:noWrap/>
            <w:vAlign w:val="bottom"/>
            <w:hideMark/>
          </w:tcPr>
          <w:p w14:paraId="3EEB25EC" w14:textId="77777777" w:rsidR="00DF4D12" w:rsidRPr="00183D70" w:rsidRDefault="00DF4D12"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3.0</w:t>
            </w:r>
          </w:p>
        </w:tc>
        <w:tc>
          <w:tcPr>
            <w:tcW w:w="422" w:type="pct"/>
            <w:tcBorders>
              <w:top w:val="single" w:sz="4" w:space="0" w:color="auto"/>
              <w:left w:val="single" w:sz="4" w:space="0" w:color="auto"/>
              <w:bottom w:val="single" w:sz="4" w:space="0" w:color="auto"/>
              <w:right w:val="single" w:sz="4" w:space="0" w:color="auto"/>
            </w:tcBorders>
          </w:tcPr>
          <w:p w14:paraId="5E1AA846" w14:textId="77777777" w:rsidR="00DF4D12" w:rsidRPr="00183D70"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3</w:t>
            </w:r>
            <w:r>
              <w:rPr>
                <w:rFonts w:ascii="Times New Roman" w:hAnsi="Times New Roman" w:cs="Times New Roman"/>
                <w:sz w:val="24"/>
                <w:szCs w:val="24"/>
              </w:rPr>
              <w:t>.0</w:t>
            </w:r>
          </w:p>
        </w:tc>
        <w:tc>
          <w:tcPr>
            <w:tcW w:w="637" w:type="pct"/>
            <w:tcBorders>
              <w:top w:val="single" w:sz="4" w:space="0" w:color="auto"/>
              <w:left w:val="single" w:sz="4" w:space="0" w:color="auto"/>
              <w:bottom w:val="single" w:sz="4" w:space="0" w:color="auto"/>
              <w:right w:val="single" w:sz="4" w:space="0" w:color="auto"/>
            </w:tcBorders>
          </w:tcPr>
          <w:p w14:paraId="3FB66198" w14:textId="77777777" w:rsidR="00DF4D12" w:rsidRPr="00183D70" w:rsidDel="0000011F"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3.0</w:t>
            </w:r>
          </w:p>
        </w:tc>
        <w:tc>
          <w:tcPr>
            <w:tcW w:w="623" w:type="pct"/>
            <w:tcBorders>
              <w:top w:val="single" w:sz="4" w:space="0" w:color="auto"/>
              <w:left w:val="single" w:sz="4" w:space="0" w:color="auto"/>
              <w:bottom w:val="single" w:sz="4" w:space="0" w:color="auto"/>
              <w:right w:val="single" w:sz="4" w:space="0" w:color="auto"/>
            </w:tcBorders>
          </w:tcPr>
          <w:p w14:paraId="52CAC7BA" w14:textId="77777777" w:rsidR="00DF4D12" w:rsidRPr="00183D70"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R</w:t>
            </w:r>
          </w:p>
        </w:tc>
      </w:tr>
      <w:tr w:rsidR="00DF4D12" w:rsidRPr="00183D70" w14:paraId="560F505C" w14:textId="77777777" w:rsidTr="00FF4C73">
        <w:trPr>
          <w:trHeight w:val="300"/>
          <w:jc w:val="center"/>
        </w:trPr>
        <w:tc>
          <w:tcPr>
            <w:tcW w:w="496" w:type="pct"/>
            <w:tcBorders>
              <w:top w:val="single" w:sz="4" w:space="0" w:color="auto"/>
              <w:left w:val="single" w:sz="4" w:space="0" w:color="auto"/>
              <w:bottom w:val="single" w:sz="4" w:space="0" w:color="auto"/>
              <w:right w:val="single" w:sz="4" w:space="0" w:color="auto"/>
            </w:tcBorders>
          </w:tcPr>
          <w:p w14:paraId="3747B63C"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Cs w:val="22"/>
                <w:lang w:val="en-US"/>
              </w:rPr>
              <w:t>17</w:t>
            </w:r>
          </w:p>
        </w:tc>
        <w:tc>
          <w:tcPr>
            <w:tcW w:w="1397" w:type="pct"/>
            <w:tcBorders>
              <w:top w:val="single" w:sz="4" w:space="0" w:color="auto"/>
              <w:left w:val="single" w:sz="4" w:space="0" w:color="auto"/>
              <w:bottom w:val="single" w:sz="4" w:space="0" w:color="auto"/>
              <w:right w:val="single" w:sz="4" w:space="0" w:color="auto"/>
            </w:tcBorders>
            <w:noWrap/>
            <w:vAlign w:val="bottom"/>
            <w:hideMark/>
          </w:tcPr>
          <w:p w14:paraId="5526ED78"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NRCGCS 180</w:t>
            </w:r>
          </w:p>
        </w:tc>
        <w:tc>
          <w:tcPr>
            <w:tcW w:w="449" w:type="pct"/>
            <w:tcBorders>
              <w:top w:val="single" w:sz="4" w:space="0" w:color="auto"/>
              <w:left w:val="single" w:sz="4" w:space="0" w:color="auto"/>
              <w:bottom w:val="single" w:sz="4" w:space="0" w:color="auto"/>
              <w:right w:val="single" w:sz="4" w:space="0" w:color="auto"/>
            </w:tcBorders>
            <w:noWrap/>
            <w:vAlign w:val="bottom"/>
            <w:hideMark/>
          </w:tcPr>
          <w:p w14:paraId="5170EDFC" w14:textId="77777777" w:rsidR="00DF4D12" w:rsidRPr="00183D70" w:rsidRDefault="00DF4D12"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2.0</w:t>
            </w:r>
          </w:p>
        </w:tc>
        <w:tc>
          <w:tcPr>
            <w:tcW w:w="450" w:type="pct"/>
            <w:tcBorders>
              <w:top w:val="single" w:sz="4" w:space="0" w:color="auto"/>
              <w:left w:val="single" w:sz="4" w:space="0" w:color="auto"/>
              <w:bottom w:val="single" w:sz="4" w:space="0" w:color="auto"/>
              <w:right w:val="single" w:sz="4" w:space="0" w:color="auto"/>
            </w:tcBorders>
            <w:noWrap/>
            <w:vAlign w:val="bottom"/>
            <w:hideMark/>
          </w:tcPr>
          <w:p w14:paraId="7466AAC5" w14:textId="77777777" w:rsidR="00DF4D12" w:rsidRPr="00183D70" w:rsidRDefault="00DF4D12"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2.0</w:t>
            </w:r>
          </w:p>
        </w:tc>
        <w:tc>
          <w:tcPr>
            <w:tcW w:w="526" w:type="pct"/>
            <w:tcBorders>
              <w:top w:val="single" w:sz="4" w:space="0" w:color="auto"/>
              <w:left w:val="single" w:sz="4" w:space="0" w:color="auto"/>
              <w:bottom w:val="single" w:sz="4" w:space="0" w:color="auto"/>
              <w:right w:val="single" w:sz="4" w:space="0" w:color="auto"/>
            </w:tcBorders>
            <w:noWrap/>
            <w:vAlign w:val="bottom"/>
            <w:hideMark/>
          </w:tcPr>
          <w:p w14:paraId="21B239AF" w14:textId="77777777" w:rsidR="00DF4D12" w:rsidRPr="00183D70" w:rsidRDefault="00DF4D12"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3.0</w:t>
            </w:r>
          </w:p>
        </w:tc>
        <w:tc>
          <w:tcPr>
            <w:tcW w:w="422" w:type="pct"/>
            <w:tcBorders>
              <w:top w:val="single" w:sz="4" w:space="0" w:color="auto"/>
              <w:left w:val="single" w:sz="4" w:space="0" w:color="auto"/>
              <w:bottom w:val="single" w:sz="4" w:space="0" w:color="auto"/>
              <w:right w:val="single" w:sz="4" w:space="0" w:color="auto"/>
            </w:tcBorders>
          </w:tcPr>
          <w:p w14:paraId="4D5BBAA0" w14:textId="77777777" w:rsidR="00DF4D12" w:rsidRPr="00183D70"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3</w:t>
            </w:r>
            <w:r>
              <w:rPr>
                <w:rFonts w:ascii="Times New Roman" w:hAnsi="Times New Roman" w:cs="Times New Roman"/>
                <w:sz w:val="24"/>
                <w:szCs w:val="24"/>
              </w:rPr>
              <w:t>.0</w:t>
            </w:r>
          </w:p>
        </w:tc>
        <w:tc>
          <w:tcPr>
            <w:tcW w:w="637" w:type="pct"/>
            <w:tcBorders>
              <w:top w:val="single" w:sz="4" w:space="0" w:color="auto"/>
              <w:left w:val="single" w:sz="4" w:space="0" w:color="auto"/>
              <w:bottom w:val="single" w:sz="4" w:space="0" w:color="auto"/>
              <w:right w:val="single" w:sz="4" w:space="0" w:color="auto"/>
            </w:tcBorders>
          </w:tcPr>
          <w:p w14:paraId="531373FA" w14:textId="77777777" w:rsidR="00DF4D12" w:rsidRPr="00183D70" w:rsidDel="0000011F"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3.0</w:t>
            </w:r>
          </w:p>
        </w:tc>
        <w:tc>
          <w:tcPr>
            <w:tcW w:w="623" w:type="pct"/>
            <w:tcBorders>
              <w:top w:val="single" w:sz="4" w:space="0" w:color="auto"/>
              <w:left w:val="single" w:sz="4" w:space="0" w:color="auto"/>
              <w:bottom w:val="single" w:sz="4" w:space="0" w:color="auto"/>
              <w:right w:val="single" w:sz="4" w:space="0" w:color="auto"/>
            </w:tcBorders>
          </w:tcPr>
          <w:p w14:paraId="2C550E38" w14:textId="77777777" w:rsidR="00DF4D12" w:rsidRPr="00183D70"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R</w:t>
            </w:r>
          </w:p>
        </w:tc>
      </w:tr>
      <w:tr w:rsidR="00DF4D12" w:rsidRPr="00183D70" w14:paraId="3018B5A8" w14:textId="77777777" w:rsidTr="00FF4C73">
        <w:trPr>
          <w:trHeight w:val="300"/>
          <w:jc w:val="center"/>
        </w:trPr>
        <w:tc>
          <w:tcPr>
            <w:tcW w:w="496" w:type="pct"/>
            <w:tcBorders>
              <w:top w:val="single" w:sz="4" w:space="0" w:color="auto"/>
              <w:left w:val="single" w:sz="4" w:space="0" w:color="auto"/>
              <w:bottom w:val="single" w:sz="4" w:space="0" w:color="auto"/>
              <w:right w:val="single" w:sz="4" w:space="0" w:color="auto"/>
            </w:tcBorders>
          </w:tcPr>
          <w:p w14:paraId="248AC758"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Cs w:val="22"/>
                <w:lang w:val="en-US"/>
              </w:rPr>
              <w:t>18</w:t>
            </w:r>
          </w:p>
        </w:tc>
        <w:tc>
          <w:tcPr>
            <w:tcW w:w="1397" w:type="pct"/>
            <w:tcBorders>
              <w:top w:val="single" w:sz="4" w:space="0" w:color="auto"/>
              <w:left w:val="single" w:sz="4" w:space="0" w:color="auto"/>
              <w:bottom w:val="single" w:sz="4" w:space="0" w:color="auto"/>
              <w:right w:val="single" w:sz="4" w:space="0" w:color="auto"/>
            </w:tcBorders>
            <w:noWrap/>
            <w:vAlign w:val="bottom"/>
            <w:hideMark/>
          </w:tcPr>
          <w:p w14:paraId="7B0E4059"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NRCGCS 196</w:t>
            </w:r>
          </w:p>
        </w:tc>
        <w:tc>
          <w:tcPr>
            <w:tcW w:w="449" w:type="pct"/>
            <w:tcBorders>
              <w:top w:val="single" w:sz="4" w:space="0" w:color="auto"/>
              <w:left w:val="single" w:sz="4" w:space="0" w:color="auto"/>
              <w:bottom w:val="single" w:sz="4" w:space="0" w:color="auto"/>
              <w:right w:val="single" w:sz="4" w:space="0" w:color="auto"/>
            </w:tcBorders>
            <w:noWrap/>
            <w:vAlign w:val="bottom"/>
            <w:hideMark/>
          </w:tcPr>
          <w:p w14:paraId="6CC79E2D" w14:textId="77777777" w:rsidR="00DF4D12" w:rsidRPr="00183D70" w:rsidRDefault="00DF4D12"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3.0</w:t>
            </w:r>
          </w:p>
        </w:tc>
        <w:tc>
          <w:tcPr>
            <w:tcW w:w="450" w:type="pct"/>
            <w:tcBorders>
              <w:top w:val="single" w:sz="4" w:space="0" w:color="auto"/>
              <w:left w:val="single" w:sz="4" w:space="0" w:color="auto"/>
              <w:bottom w:val="single" w:sz="4" w:space="0" w:color="auto"/>
              <w:right w:val="single" w:sz="4" w:space="0" w:color="auto"/>
            </w:tcBorders>
            <w:noWrap/>
            <w:vAlign w:val="bottom"/>
            <w:hideMark/>
          </w:tcPr>
          <w:p w14:paraId="410C0A53" w14:textId="77777777" w:rsidR="00DF4D12" w:rsidRPr="00183D70" w:rsidRDefault="00DF4D12"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3.0</w:t>
            </w:r>
          </w:p>
        </w:tc>
        <w:tc>
          <w:tcPr>
            <w:tcW w:w="526" w:type="pct"/>
            <w:tcBorders>
              <w:top w:val="single" w:sz="4" w:space="0" w:color="auto"/>
              <w:left w:val="single" w:sz="4" w:space="0" w:color="auto"/>
              <w:bottom w:val="single" w:sz="4" w:space="0" w:color="auto"/>
              <w:right w:val="single" w:sz="4" w:space="0" w:color="auto"/>
            </w:tcBorders>
            <w:noWrap/>
            <w:vAlign w:val="bottom"/>
            <w:hideMark/>
          </w:tcPr>
          <w:p w14:paraId="05F4F43D" w14:textId="77777777" w:rsidR="00DF4D12" w:rsidRPr="00183D70" w:rsidRDefault="00DF4D12"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3.0</w:t>
            </w:r>
          </w:p>
        </w:tc>
        <w:tc>
          <w:tcPr>
            <w:tcW w:w="422" w:type="pct"/>
            <w:tcBorders>
              <w:top w:val="single" w:sz="4" w:space="0" w:color="auto"/>
              <w:left w:val="single" w:sz="4" w:space="0" w:color="auto"/>
              <w:bottom w:val="single" w:sz="4" w:space="0" w:color="auto"/>
              <w:right w:val="single" w:sz="4" w:space="0" w:color="auto"/>
            </w:tcBorders>
          </w:tcPr>
          <w:p w14:paraId="214A72B9" w14:textId="77777777" w:rsidR="00DF4D12" w:rsidRPr="00183D70"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3</w:t>
            </w:r>
            <w:r>
              <w:rPr>
                <w:rFonts w:ascii="Times New Roman" w:hAnsi="Times New Roman" w:cs="Times New Roman"/>
                <w:sz w:val="24"/>
                <w:szCs w:val="24"/>
              </w:rPr>
              <w:t>.0</w:t>
            </w:r>
          </w:p>
        </w:tc>
        <w:tc>
          <w:tcPr>
            <w:tcW w:w="637" w:type="pct"/>
            <w:tcBorders>
              <w:top w:val="single" w:sz="4" w:space="0" w:color="auto"/>
              <w:left w:val="single" w:sz="4" w:space="0" w:color="auto"/>
              <w:bottom w:val="single" w:sz="4" w:space="0" w:color="auto"/>
              <w:right w:val="single" w:sz="4" w:space="0" w:color="auto"/>
            </w:tcBorders>
          </w:tcPr>
          <w:p w14:paraId="401FDD47" w14:textId="77777777" w:rsidR="00DF4D12" w:rsidRPr="00183D70" w:rsidDel="0000011F"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3.0</w:t>
            </w:r>
          </w:p>
        </w:tc>
        <w:tc>
          <w:tcPr>
            <w:tcW w:w="623" w:type="pct"/>
            <w:tcBorders>
              <w:top w:val="single" w:sz="4" w:space="0" w:color="auto"/>
              <w:left w:val="single" w:sz="4" w:space="0" w:color="auto"/>
              <w:bottom w:val="single" w:sz="4" w:space="0" w:color="auto"/>
              <w:right w:val="single" w:sz="4" w:space="0" w:color="auto"/>
            </w:tcBorders>
          </w:tcPr>
          <w:p w14:paraId="2178BDDE" w14:textId="77777777" w:rsidR="00DF4D12" w:rsidRPr="00183D70"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R</w:t>
            </w:r>
          </w:p>
        </w:tc>
      </w:tr>
      <w:tr w:rsidR="00DF4D12" w:rsidRPr="00183D70" w14:paraId="0F70DBA4" w14:textId="77777777" w:rsidTr="00FF4C73">
        <w:trPr>
          <w:trHeight w:val="300"/>
          <w:jc w:val="center"/>
        </w:trPr>
        <w:tc>
          <w:tcPr>
            <w:tcW w:w="496" w:type="pct"/>
            <w:tcBorders>
              <w:top w:val="single" w:sz="4" w:space="0" w:color="auto"/>
              <w:left w:val="single" w:sz="4" w:space="0" w:color="auto"/>
              <w:bottom w:val="single" w:sz="4" w:space="0" w:color="auto"/>
              <w:right w:val="single" w:sz="4" w:space="0" w:color="auto"/>
            </w:tcBorders>
          </w:tcPr>
          <w:p w14:paraId="3EFDB6DD"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Cs w:val="22"/>
                <w:lang w:val="en-US"/>
              </w:rPr>
              <w:t>19</w:t>
            </w:r>
          </w:p>
        </w:tc>
        <w:tc>
          <w:tcPr>
            <w:tcW w:w="1397" w:type="pct"/>
            <w:tcBorders>
              <w:top w:val="single" w:sz="4" w:space="0" w:color="auto"/>
              <w:left w:val="single" w:sz="4" w:space="0" w:color="auto"/>
              <w:bottom w:val="single" w:sz="4" w:space="0" w:color="auto"/>
              <w:right w:val="single" w:sz="4" w:space="0" w:color="auto"/>
            </w:tcBorders>
            <w:noWrap/>
            <w:vAlign w:val="bottom"/>
            <w:hideMark/>
          </w:tcPr>
          <w:p w14:paraId="265D050B"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NRCGCS 298</w:t>
            </w:r>
          </w:p>
        </w:tc>
        <w:tc>
          <w:tcPr>
            <w:tcW w:w="449" w:type="pct"/>
            <w:tcBorders>
              <w:top w:val="single" w:sz="4" w:space="0" w:color="auto"/>
              <w:left w:val="single" w:sz="4" w:space="0" w:color="auto"/>
              <w:bottom w:val="single" w:sz="4" w:space="0" w:color="auto"/>
              <w:right w:val="single" w:sz="4" w:space="0" w:color="auto"/>
            </w:tcBorders>
            <w:noWrap/>
            <w:vAlign w:val="bottom"/>
            <w:hideMark/>
          </w:tcPr>
          <w:p w14:paraId="599738C8" w14:textId="77777777" w:rsidR="00DF4D12" w:rsidRPr="00183D70" w:rsidRDefault="00DF4D12"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2.0</w:t>
            </w:r>
          </w:p>
        </w:tc>
        <w:tc>
          <w:tcPr>
            <w:tcW w:w="450" w:type="pct"/>
            <w:tcBorders>
              <w:top w:val="single" w:sz="4" w:space="0" w:color="auto"/>
              <w:left w:val="single" w:sz="4" w:space="0" w:color="auto"/>
              <w:bottom w:val="single" w:sz="4" w:space="0" w:color="auto"/>
              <w:right w:val="single" w:sz="4" w:space="0" w:color="auto"/>
            </w:tcBorders>
            <w:noWrap/>
            <w:vAlign w:val="bottom"/>
            <w:hideMark/>
          </w:tcPr>
          <w:p w14:paraId="196A3CEE" w14:textId="77777777" w:rsidR="00DF4D12" w:rsidRPr="00183D70" w:rsidRDefault="00DF4D12"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2.0</w:t>
            </w:r>
          </w:p>
        </w:tc>
        <w:tc>
          <w:tcPr>
            <w:tcW w:w="526" w:type="pct"/>
            <w:tcBorders>
              <w:top w:val="single" w:sz="4" w:space="0" w:color="auto"/>
              <w:left w:val="single" w:sz="4" w:space="0" w:color="auto"/>
              <w:bottom w:val="single" w:sz="4" w:space="0" w:color="auto"/>
              <w:right w:val="single" w:sz="4" w:space="0" w:color="auto"/>
            </w:tcBorders>
            <w:noWrap/>
            <w:vAlign w:val="bottom"/>
            <w:hideMark/>
          </w:tcPr>
          <w:p w14:paraId="1BB03BFF" w14:textId="77777777" w:rsidR="00DF4D12" w:rsidRPr="00183D70" w:rsidRDefault="00DF4D12"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3.0</w:t>
            </w:r>
          </w:p>
        </w:tc>
        <w:tc>
          <w:tcPr>
            <w:tcW w:w="422" w:type="pct"/>
            <w:tcBorders>
              <w:top w:val="single" w:sz="4" w:space="0" w:color="auto"/>
              <w:left w:val="single" w:sz="4" w:space="0" w:color="auto"/>
              <w:bottom w:val="single" w:sz="4" w:space="0" w:color="auto"/>
              <w:right w:val="single" w:sz="4" w:space="0" w:color="auto"/>
            </w:tcBorders>
          </w:tcPr>
          <w:p w14:paraId="52FA6EB1" w14:textId="77777777" w:rsidR="00DF4D12" w:rsidRPr="00183D70"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3</w:t>
            </w:r>
            <w:r>
              <w:rPr>
                <w:rFonts w:ascii="Times New Roman" w:hAnsi="Times New Roman" w:cs="Times New Roman"/>
                <w:sz w:val="24"/>
                <w:szCs w:val="24"/>
              </w:rPr>
              <w:t>.0</w:t>
            </w:r>
          </w:p>
        </w:tc>
        <w:tc>
          <w:tcPr>
            <w:tcW w:w="637" w:type="pct"/>
            <w:tcBorders>
              <w:top w:val="single" w:sz="4" w:space="0" w:color="auto"/>
              <w:left w:val="single" w:sz="4" w:space="0" w:color="auto"/>
              <w:bottom w:val="single" w:sz="4" w:space="0" w:color="auto"/>
              <w:right w:val="single" w:sz="4" w:space="0" w:color="auto"/>
            </w:tcBorders>
          </w:tcPr>
          <w:p w14:paraId="6C7559F5" w14:textId="77777777" w:rsidR="00DF4D12" w:rsidRPr="00183D70" w:rsidDel="0000011F"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3.0</w:t>
            </w:r>
          </w:p>
        </w:tc>
        <w:tc>
          <w:tcPr>
            <w:tcW w:w="623" w:type="pct"/>
            <w:tcBorders>
              <w:top w:val="single" w:sz="4" w:space="0" w:color="auto"/>
              <w:left w:val="single" w:sz="4" w:space="0" w:color="auto"/>
              <w:bottom w:val="single" w:sz="4" w:space="0" w:color="auto"/>
              <w:right w:val="single" w:sz="4" w:space="0" w:color="auto"/>
            </w:tcBorders>
          </w:tcPr>
          <w:p w14:paraId="6D090E27" w14:textId="77777777" w:rsidR="00DF4D12" w:rsidRPr="00183D70"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R</w:t>
            </w:r>
          </w:p>
        </w:tc>
      </w:tr>
      <w:tr w:rsidR="00DF4D12" w:rsidRPr="00183D70" w14:paraId="131906C0" w14:textId="77777777" w:rsidTr="00FF4C73">
        <w:trPr>
          <w:trHeight w:val="300"/>
          <w:jc w:val="center"/>
        </w:trPr>
        <w:tc>
          <w:tcPr>
            <w:tcW w:w="496" w:type="pct"/>
            <w:tcBorders>
              <w:top w:val="single" w:sz="4" w:space="0" w:color="auto"/>
              <w:left w:val="single" w:sz="4" w:space="0" w:color="auto"/>
              <w:bottom w:val="single" w:sz="4" w:space="0" w:color="auto"/>
              <w:right w:val="single" w:sz="4" w:space="0" w:color="auto"/>
            </w:tcBorders>
          </w:tcPr>
          <w:p w14:paraId="77A6E496"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Cs w:val="22"/>
                <w:lang w:val="en-US"/>
              </w:rPr>
              <w:t>20</w:t>
            </w:r>
          </w:p>
        </w:tc>
        <w:tc>
          <w:tcPr>
            <w:tcW w:w="1397" w:type="pct"/>
            <w:tcBorders>
              <w:top w:val="single" w:sz="4" w:space="0" w:color="auto"/>
              <w:left w:val="single" w:sz="4" w:space="0" w:color="auto"/>
              <w:bottom w:val="single" w:sz="4" w:space="0" w:color="auto"/>
              <w:right w:val="single" w:sz="4" w:space="0" w:color="auto"/>
            </w:tcBorders>
            <w:noWrap/>
            <w:vAlign w:val="bottom"/>
            <w:hideMark/>
          </w:tcPr>
          <w:p w14:paraId="589C4FAB"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NRCGCS 85</w:t>
            </w:r>
          </w:p>
        </w:tc>
        <w:tc>
          <w:tcPr>
            <w:tcW w:w="449" w:type="pct"/>
            <w:tcBorders>
              <w:top w:val="single" w:sz="4" w:space="0" w:color="auto"/>
              <w:left w:val="single" w:sz="4" w:space="0" w:color="auto"/>
              <w:bottom w:val="single" w:sz="4" w:space="0" w:color="auto"/>
              <w:right w:val="single" w:sz="4" w:space="0" w:color="auto"/>
            </w:tcBorders>
            <w:noWrap/>
            <w:vAlign w:val="bottom"/>
            <w:hideMark/>
          </w:tcPr>
          <w:p w14:paraId="7FA932A7" w14:textId="77777777" w:rsidR="00DF4D12" w:rsidRPr="00183D70" w:rsidRDefault="00DF4D12"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4.0</w:t>
            </w:r>
          </w:p>
        </w:tc>
        <w:tc>
          <w:tcPr>
            <w:tcW w:w="450" w:type="pct"/>
            <w:tcBorders>
              <w:top w:val="single" w:sz="4" w:space="0" w:color="auto"/>
              <w:left w:val="single" w:sz="4" w:space="0" w:color="auto"/>
              <w:bottom w:val="single" w:sz="4" w:space="0" w:color="auto"/>
              <w:right w:val="single" w:sz="4" w:space="0" w:color="auto"/>
            </w:tcBorders>
            <w:noWrap/>
            <w:vAlign w:val="bottom"/>
            <w:hideMark/>
          </w:tcPr>
          <w:p w14:paraId="19092137" w14:textId="77777777" w:rsidR="00DF4D12" w:rsidRPr="00183D70" w:rsidRDefault="00DF4D12"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4.0</w:t>
            </w:r>
          </w:p>
        </w:tc>
        <w:tc>
          <w:tcPr>
            <w:tcW w:w="526" w:type="pct"/>
            <w:tcBorders>
              <w:top w:val="single" w:sz="4" w:space="0" w:color="auto"/>
              <w:left w:val="single" w:sz="4" w:space="0" w:color="auto"/>
              <w:bottom w:val="single" w:sz="4" w:space="0" w:color="auto"/>
              <w:right w:val="single" w:sz="4" w:space="0" w:color="auto"/>
            </w:tcBorders>
            <w:noWrap/>
            <w:vAlign w:val="bottom"/>
            <w:hideMark/>
          </w:tcPr>
          <w:p w14:paraId="0E4BE7DE" w14:textId="77777777" w:rsidR="00DF4D12" w:rsidRPr="00183D70" w:rsidRDefault="00DF4D12"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5.0</w:t>
            </w:r>
          </w:p>
        </w:tc>
        <w:tc>
          <w:tcPr>
            <w:tcW w:w="422" w:type="pct"/>
            <w:tcBorders>
              <w:top w:val="single" w:sz="4" w:space="0" w:color="auto"/>
              <w:left w:val="single" w:sz="4" w:space="0" w:color="auto"/>
              <w:bottom w:val="single" w:sz="4" w:space="0" w:color="auto"/>
              <w:right w:val="single" w:sz="4" w:space="0" w:color="auto"/>
            </w:tcBorders>
          </w:tcPr>
          <w:p w14:paraId="110ADB8F" w14:textId="77777777" w:rsidR="00DF4D12" w:rsidRPr="00183D70"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w:t>
            </w:r>
          </w:p>
        </w:tc>
        <w:tc>
          <w:tcPr>
            <w:tcW w:w="637" w:type="pct"/>
            <w:tcBorders>
              <w:top w:val="single" w:sz="4" w:space="0" w:color="auto"/>
              <w:left w:val="single" w:sz="4" w:space="0" w:color="auto"/>
              <w:bottom w:val="single" w:sz="4" w:space="0" w:color="auto"/>
              <w:right w:val="single" w:sz="4" w:space="0" w:color="auto"/>
            </w:tcBorders>
          </w:tcPr>
          <w:p w14:paraId="6895C15B" w14:textId="77777777" w:rsidR="00DF4D12" w:rsidRPr="00183D70" w:rsidDel="0000011F"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5.0</w:t>
            </w:r>
          </w:p>
        </w:tc>
        <w:tc>
          <w:tcPr>
            <w:tcW w:w="623" w:type="pct"/>
            <w:tcBorders>
              <w:top w:val="single" w:sz="4" w:space="0" w:color="auto"/>
              <w:left w:val="single" w:sz="4" w:space="0" w:color="auto"/>
              <w:bottom w:val="single" w:sz="4" w:space="0" w:color="auto"/>
              <w:right w:val="single" w:sz="4" w:space="0" w:color="auto"/>
            </w:tcBorders>
          </w:tcPr>
          <w:p w14:paraId="5427BA0A" w14:textId="77777777" w:rsidR="00DF4D12" w:rsidRPr="00183D70"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MR</w:t>
            </w:r>
          </w:p>
        </w:tc>
      </w:tr>
      <w:tr w:rsidR="00DF4D12" w:rsidRPr="00183D70" w14:paraId="7392E3E1" w14:textId="77777777" w:rsidTr="00FF4C73">
        <w:trPr>
          <w:trHeight w:val="300"/>
          <w:jc w:val="center"/>
        </w:trPr>
        <w:tc>
          <w:tcPr>
            <w:tcW w:w="496" w:type="pct"/>
            <w:tcBorders>
              <w:top w:val="single" w:sz="4" w:space="0" w:color="auto"/>
              <w:left w:val="single" w:sz="4" w:space="0" w:color="auto"/>
              <w:bottom w:val="single" w:sz="4" w:space="0" w:color="auto"/>
              <w:right w:val="single" w:sz="4" w:space="0" w:color="auto"/>
            </w:tcBorders>
          </w:tcPr>
          <w:p w14:paraId="4224A38E"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Cs w:val="22"/>
                <w:lang w:val="en-US"/>
              </w:rPr>
              <w:t>21</w:t>
            </w:r>
          </w:p>
        </w:tc>
        <w:tc>
          <w:tcPr>
            <w:tcW w:w="1397" w:type="pct"/>
            <w:tcBorders>
              <w:top w:val="single" w:sz="4" w:space="0" w:color="auto"/>
              <w:left w:val="single" w:sz="4" w:space="0" w:color="auto"/>
              <w:bottom w:val="single" w:sz="4" w:space="0" w:color="auto"/>
              <w:right w:val="single" w:sz="4" w:space="0" w:color="auto"/>
            </w:tcBorders>
            <w:noWrap/>
            <w:vAlign w:val="bottom"/>
            <w:hideMark/>
          </w:tcPr>
          <w:p w14:paraId="12A35415"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PBS 12183</w:t>
            </w:r>
          </w:p>
        </w:tc>
        <w:tc>
          <w:tcPr>
            <w:tcW w:w="449" w:type="pct"/>
            <w:tcBorders>
              <w:top w:val="single" w:sz="4" w:space="0" w:color="auto"/>
              <w:left w:val="single" w:sz="4" w:space="0" w:color="auto"/>
              <w:bottom w:val="single" w:sz="4" w:space="0" w:color="auto"/>
              <w:right w:val="single" w:sz="4" w:space="0" w:color="auto"/>
            </w:tcBorders>
            <w:noWrap/>
            <w:vAlign w:val="bottom"/>
            <w:hideMark/>
          </w:tcPr>
          <w:p w14:paraId="1EDD66C6" w14:textId="77777777" w:rsidR="00DF4D12" w:rsidRPr="00183D70" w:rsidRDefault="00DF4D12"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4.0</w:t>
            </w:r>
          </w:p>
        </w:tc>
        <w:tc>
          <w:tcPr>
            <w:tcW w:w="450" w:type="pct"/>
            <w:tcBorders>
              <w:top w:val="single" w:sz="4" w:space="0" w:color="auto"/>
              <w:left w:val="single" w:sz="4" w:space="0" w:color="auto"/>
              <w:bottom w:val="single" w:sz="4" w:space="0" w:color="auto"/>
              <w:right w:val="single" w:sz="4" w:space="0" w:color="auto"/>
            </w:tcBorders>
            <w:noWrap/>
            <w:vAlign w:val="bottom"/>
            <w:hideMark/>
          </w:tcPr>
          <w:p w14:paraId="2EBC75CC" w14:textId="77777777" w:rsidR="00DF4D12" w:rsidRPr="00183D70" w:rsidRDefault="00DF4D12"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4.0</w:t>
            </w:r>
          </w:p>
        </w:tc>
        <w:tc>
          <w:tcPr>
            <w:tcW w:w="526" w:type="pct"/>
            <w:tcBorders>
              <w:top w:val="single" w:sz="4" w:space="0" w:color="auto"/>
              <w:left w:val="single" w:sz="4" w:space="0" w:color="auto"/>
              <w:bottom w:val="single" w:sz="4" w:space="0" w:color="auto"/>
              <w:right w:val="single" w:sz="4" w:space="0" w:color="auto"/>
            </w:tcBorders>
            <w:noWrap/>
            <w:vAlign w:val="bottom"/>
            <w:hideMark/>
          </w:tcPr>
          <w:p w14:paraId="0EFFF1F9" w14:textId="77777777" w:rsidR="00DF4D12" w:rsidRPr="00183D70" w:rsidRDefault="00DF4D12"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5.0</w:t>
            </w:r>
          </w:p>
        </w:tc>
        <w:tc>
          <w:tcPr>
            <w:tcW w:w="422" w:type="pct"/>
            <w:tcBorders>
              <w:top w:val="single" w:sz="4" w:space="0" w:color="auto"/>
              <w:left w:val="single" w:sz="4" w:space="0" w:color="auto"/>
              <w:bottom w:val="single" w:sz="4" w:space="0" w:color="auto"/>
              <w:right w:val="single" w:sz="4" w:space="0" w:color="auto"/>
            </w:tcBorders>
          </w:tcPr>
          <w:p w14:paraId="0BF28F4A" w14:textId="77777777" w:rsidR="00DF4D12" w:rsidRPr="00183D70"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w:t>
            </w:r>
          </w:p>
        </w:tc>
        <w:tc>
          <w:tcPr>
            <w:tcW w:w="637" w:type="pct"/>
            <w:tcBorders>
              <w:top w:val="single" w:sz="4" w:space="0" w:color="auto"/>
              <w:left w:val="single" w:sz="4" w:space="0" w:color="auto"/>
              <w:bottom w:val="single" w:sz="4" w:space="0" w:color="auto"/>
              <w:right w:val="single" w:sz="4" w:space="0" w:color="auto"/>
            </w:tcBorders>
          </w:tcPr>
          <w:p w14:paraId="736FB557" w14:textId="77777777" w:rsidR="00DF4D12" w:rsidRPr="00183D70" w:rsidDel="0000011F"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5.0</w:t>
            </w:r>
          </w:p>
        </w:tc>
        <w:tc>
          <w:tcPr>
            <w:tcW w:w="623" w:type="pct"/>
            <w:tcBorders>
              <w:top w:val="single" w:sz="4" w:space="0" w:color="auto"/>
              <w:left w:val="single" w:sz="4" w:space="0" w:color="auto"/>
              <w:bottom w:val="single" w:sz="4" w:space="0" w:color="auto"/>
              <w:right w:val="single" w:sz="4" w:space="0" w:color="auto"/>
            </w:tcBorders>
          </w:tcPr>
          <w:p w14:paraId="1F8CB1EF" w14:textId="77777777" w:rsidR="00DF4D12" w:rsidRPr="00183D70"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MR</w:t>
            </w:r>
          </w:p>
        </w:tc>
      </w:tr>
      <w:tr w:rsidR="00DF4D12" w:rsidRPr="00183D70" w14:paraId="49FD34E9" w14:textId="77777777" w:rsidTr="00FF4C73">
        <w:trPr>
          <w:trHeight w:val="300"/>
          <w:jc w:val="center"/>
        </w:trPr>
        <w:tc>
          <w:tcPr>
            <w:tcW w:w="496" w:type="pct"/>
            <w:tcBorders>
              <w:top w:val="single" w:sz="4" w:space="0" w:color="auto"/>
              <w:left w:val="single" w:sz="4" w:space="0" w:color="auto"/>
              <w:bottom w:val="single" w:sz="4" w:space="0" w:color="auto"/>
              <w:right w:val="single" w:sz="4" w:space="0" w:color="auto"/>
            </w:tcBorders>
          </w:tcPr>
          <w:p w14:paraId="653D2892"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Cs w:val="22"/>
                <w:lang w:val="en-US"/>
              </w:rPr>
              <w:t>22</w:t>
            </w:r>
          </w:p>
        </w:tc>
        <w:tc>
          <w:tcPr>
            <w:tcW w:w="1397" w:type="pct"/>
            <w:tcBorders>
              <w:top w:val="single" w:sz="4" w:space="0" w:color="auto"/>
              <w:left w:val="single" w:sz="4" w:space="0" w:color="auto"/>
              <w:bottom w:val="single" w:sz="4" w:space="0" w:color="auto"/>
              <w:right w:val="single" w:sz="4" w:space="0" w:color="auto"/>
            </w:tcBorders>
            <w:noWrap/>
            <w:vAlign w:val="bottom"/>
            <w:hideMark/>
          </w:tcPr>
          <w:p w14:paraId="764A505D"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PBS 12185</w:t>
            </w:r>
          </w:p>
        </w:tc>
        <w:tc>
          <w:tcPr>
            <w:tcW w:w="449" w:type="pct"/>
            <w:tcBorders>
              <w:top w:val="single" w:sz="4" w:space="0" w:color="auto"/>
              <w:left w:val="single" w:sz="4" w:space="0" w:color="auto"/>
              <w:bottom w:val="single" w:sz="4" w:space="0" w:color="auto"/>
              <w:right w:val="single" w:sz="4" w:space="0" w:color="auto"/>
            </w:tcBorders>
            <w:noWrap/>
            <w:vAlign w:val="bottom"/>
            <w:hideMark/>
          </w:tcPr>
          <w:p w14:paraId="1BF9EC22" w14:textId="77777777" w:rsidR="00DF4D12" w:rsidRPr="00183D70" w:rsidRDefault="00DF4D12"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3.0</w:t>
            </w:r>
          </w:p>
        </w:tc>
        <w:tc>
          <w:tcPr>
            <w:tcW w:w="450" w:type="pct"/>
            <w:tcBorders>
              <w:top w:val="single" w:sz="4" w:space="0" w:color="auto"/>
              <w:left w:val="single" w:sz="4" w:space="0" w:color="auto"/>
              <w:bottom w:val="single" w:sz="4" w:space="0" w:color="auto"/>
              <w:right w:val="single" w:sz="4" w:space="0" w:color="auto"/>
            </w:tcBorders>
            <w:noWrap/>
            <w:vAlign w:val="bottom"/>
            <w:hideMark/>
          </w:tcPr>
          <w:p w14:paraId="5DE4A100" w14:textId="77777777" w:rsidR="00DF4D12" w:rsidRPr="00183D70" w:rsidRDefault="00DF4D12"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3.0</w:t>
            </w:r>
          </w:p>
        </w:tc>
        <w:tc>
          <w:tcPr>
            <w:tcW w:w="526" w:type="pct"/>
            <w:tcBorders>
              <w:top w:val="single" w:sz="4" w:space="0" w:color="auto"/>
              <w:left w:val="single" w:sz="4" w:space="0" w:color="auto"/>
              <w:bottom w:val="single" w:sz="4" w:space="0" w:color="auto"/>
              <w:right w:val="single" w:sz="4" w:space="0" w:color="auto"/>
            </w:tcBorders>
            <w:noWrap/>
            <w:vAlign w:val="bottom"/>
            <w:hideMark/>
          </w:tcPr>
          <w:p w14:paraId="2701763C" w14:textId="77777777" w:rsidR="00DF4D12" w:rsidRPr="00183D70" w:rsidRDefault="00DF4D12"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5.0</w:t>
            </w:r>
          </w:p>
        </w:tc>
        <w:tc>
          <w:tcPr>
            <w:tcW w:w="422" w:type="pct"/>
            <w:tcBorders>
              <w:top w:val="single" w:sz="4" w:space="0" w:color="auto"/>
              <w:left w:val="single" w:sz="4" w:space="0" w:color="auto"/>
              <w:bottom w:val="single" w:sz="4" w:space="0" w:color="auto"/>
              <w:right w:val="single" w:sz="4" w:space="0" w:color="auto"/>
            </w:tcBorders>
          </w:tcPr>
          <w:p w14:paraId="7E21B196" w14:textId="77777777" w:rsidR="00DF4D12" w:rsidRPr="00183D70"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w:t>
            </w:r>
          </w:p>
        </w:tc>
        <w:tc>
          <w:tcPr>
            <w:tcW w:w="637" w:type="pct"/>
            <w:tcBorders>
              <w:top w:val="single" w:sz="4" w:space="0" w:color="auto"/>
              <w:left w:val="single" w:sz="4" w:space="0" w:color="auto"/>
              <w:bottom w:val="single" w:sz="4" w:space="0" w:color="auto"/>
              <w:right w:val="single" w:sz="4" w:space="0" w:color="auto"/>
            </w:tcBorders>
          </w:tcPr>
          <w:p w14:paraId="6DA6C6DE" w14:textId="77777777" w:rsidR="00DF4D12" w:rsidRPr="00183D70" w:rsidDel="0000011F"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5.0</w:t>
            </w:r>
          </w:p>
        </w:tc>
        <w:tc>
          <w:tcPr>
            <w:tcW w:w="623" w:type="pct"/>
            <w:tcBorders>
              <w:top w:val="single" w:sz="4" w:space="0" w:color="auto"/>
              <w:left w:val="single" w:sz="4" w:space="0" w:color="auto"/>
              <w:bottom w:val="single" w:sz="4" w:space="0" w:color="auto"/>
              <w:right w:val="single" w:sz="4" w:space="0" w:color="auto"/>
            </w:tcBorders>
          </w:tcPr>
          <w:p w14:paraId="32282AC2" w14:textId="77777777" w:rsidR="00DF4D12" w:rsidRPr="00183D70"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MR</w:t>
            </w:r>
          </w:p>
        </w:tc>
      </w:tr>
      <w:tr w:rsidR="00DF4D12" w:rsidRPr="00183D70" w14:paraId="39075423" w14:textId="77777777" w:rsidTr="00FF4C73">
        <w:trPr>
          <w:trHeight w:val="300"/>
          <w:jc w:val="center"/>
        </w:trPr>
        <w:tc>
          <w:tcPr>
            <w:tcW w:w="496" w:type="pct"/>
            <w:tcBorders>
              <w:top w:val="single" w:sz="4" w:space="0" w:color="auto"/>
              <w:left w:val="single" w:sz="4" w:space="0" w:color="auto"/>
              <w:bottom w:val="single" w:sz="4" w:space="0" w:color="auto"/>
              <w:right w:val="single" w:sz="4" w:space="0" w:color="auto"/>
            </w:tcBorders>
          </w:tcPr>
          <w:p w14:paraId="11E39FB8"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Cs w:val="22"/>
                <w:lang w:val="en-US"/>
              </w:rPr>
              <w:t>23</w:t>
            </w:r>
          </w:p>
        </w:tc>
        <w:tc>
          <w:tcPr>
            <w:tcW w:w="1397" w:type="pct"/>
            <w:tcBorders>
              <w:top w:val="single" w:sz="4" w:space="0" w:color="auto"/>
              <w:left w:val="single" w:sz="4" w:space="0" w:color="auto"/>
              <w:bottom w:val="single" w:sz="4" w:space="0" w:color="auto"/>
              <w:right w:val="single" w:sz="4" w:space="0" w:color="auto"/>
            </w:tcBorders>
            <w:noWrap/>
            <w:vAlign w:val="bottom"/>
            <w:hideMark/>
          </w:tcPr>
          <w:p w14:paraId="64731DD9"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PBS 12186</w:t>
            </w:r>
          </w:p>
        </w:tc>
        <w:tc>
          <w:tcPr>
            <w:tcW w:w="449" w:type="pct"/>
            <w:tcBorders>
              <w:top w:val="single" w:sz="4" w:space="0" w:color="auto"/>
              <w:left w:val="single" w:sz="4" w:space="0" w:color="auto"/>
              <w:bottom w:val="single" w:sz="4" w:space="0" w:color="auto"/>
              <w:right w:val="single" w:sz="4" w:space="0" w:color="auto"/>
            </w:tcBorders>
            <w:noWrap/>
            <w:vAlign w:val="bottom"/>
            <w:hideMark/>
          </w:tcPr>
          <w:p w14:paraId="2F4CFD07" w14:textId="77777777" w:rsidR="00DF4D12" w:rsidRPr="00183D70" w:rsidRDefault="00DF4D12"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4.0</w:t>
            </w:r>
          </w:p>
        </w:tc>
        <w:tc>
          <w:tcPr>
            <w:tcW w:w="450" w:type="pct"/>
            <w:tcBorders>
              <w:top w:val="single" w:sz="4" w:space="0" w:color="auto"/>
              <w:left w:val="single" w:sz="4" w:space="0" w:color="auto"/>
              <w:bottom w:val="single" w:sz="4" w:space="0" w:color="auto"/>
              <w:right w:val="single" w:sz="4" w:space="0" w:color="auto"/>
            </w:tcBorders>
            <w:noWrap/>
            <w:vAlign w:val="bottom"/>
            <w:hideMark/>
          </w:tcPr>
          <w:p w14:paraId="3793BE4D" w14:textId="77777777" w:rsidR="00DF4D12" w:rsidRPr="00183D70" w:rsidRDefault="00DF4D12"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4.0</w:t>
            </w:r>
          </w:p>
        </w:tc>
        <w:tc>
          <w:tcPr>
            <w:tcW w:w="526" w:type="pct"/>
            <w:tcBorders>
              <w:top w:val="single" w:sz="4" w:space="0" w:color="auto"/>
              <w:left w:val="single" w:sz="4" w:space="0" w:color="auto"/>
              <w:bottom w:val="single" w:sz="4" w:space="0" w:color="auto"/>
              <w:right w:val="single" w:sz="4" w:space="0" w:color="auto"/>
            </w:tcBorders>
            <w:noWrap/>
            <w:vAlign w:val="bottom"/>
            <w:hideMark/>
          </w:tcPr>
          <w:p w14:paraId="39F851C3" w14:textId="77777777" w:rsidR="00DF4D12" w:rsidRPr="00183D70" w:rsidRDefault="00DF4D12"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6.0</w:t>
            </w:r>
          </w:p>
        </w:tc>
        <w:tc>
          <w:tcPr>
            <w:tcW w:w="422" w:type="pct"/>
            <w:tcBorders>
              <w:top w:val="single" w:sz="4" w:space="0" w:color="auto"/>
              <w:left w:val="single" w:sz="4" w:space="0" w:color="auto"/>
              <w:bottom w:val="single" w:sz="4" w:space="0" w:color="auto"/>
              <w:right w:val="single" w:sz="4" w:space="0" w:color="auto"/>
            </w:tcBorders>
          </w:tcPr>
          <w:p w14:paraId="06656BC0" w14:textId="77777777" w:rsidR="00DF4D12" w:rsidRPr="00183D70"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w:t>
            </w:r>
          </w:p>
        </w:tc>
        <w:tc>
          <w:tcPr>
            <w:tcW w:w="637" w:type="pct"/>
            <w:tcBorders>
              <w:top w:val="single" w:sz="4" w:space="0" w:color="auto"/>
              <w:left w:val="single" w:sz="4" w:space="0" w:color="auto"/>
              <w:bottom w:val="single" w:sz="4" w:space="0" w:color="auto"/>
              <w:right w:val="single" w:sz="4" w:space="0" w:color="auto"/>
            </w:tcBorders>
          </w:tcPr>
          <w:p w14:paraId="7BE36A48" w14:textId="77777777" w:rsidR="00DF4D12" w:rsidRPr="00183D70" w:rsidDel="0000011F"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6.0</w:t>
            </w:r>
          </w:p>
        </w:tc>
        <w:tc>
          <w:tcPr>
            <w:tcW w:w="623" w:type="pct"/>
            <w:tcBorders>
              <w:top w:val="single" w:sz="4" w:space="0" w:color="auto"/>
              <w:left w:val="single" w:sz="4" w:space="0" w:color="auto"/>
              <w:bottom w:val="single" w:sz="4" w:space="0" w:color="auto"/>
              <w:right w:val="single" w:sz="4" w:space="0" w:color="auto"/>
            </w:tcBorders>
          </w:tcPr>
          <w:p w14:paraId="5E713B93" w14:textId="77777777" w:rsidR="00DF4D12" w:rsidRPr="00183D70"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S</w:t>
            </w:r>
          </w:p>
        </w:tc>
      </w:tr>
      <w:tr w:rsidR="00DF4D12" w:rsidRPr="00183D70" w14:paraId="1CBD7C14" w14:textId="77777777" w:rsidTr="00FF4C73">
        <w:trPr>
          <w:trHeight w:val="300"/>
          <w:jc w:val="center"/>
        </w:trPr>
        <w:tc>
          <w:tcPr>
            <w:tcW w:w="496" w:type="pct"/>
            <w:tcBorders>
              <w:top w:val="single" w:sz="4" w:space="0" w:color="auto"/>
              <w:left w:val="single" w:sz="4" w:space="0" w:color="auto"/>
              <w:bottom w:val="single" w:sz="4" w:space="0" w:color="auto"/>
              <w:right w:val="single" w:sz="4" w:space="0" w:color="auto"/>
            </w:tcBorders>
          </w:tcPr>
          <w:p w14:paraId="6933A578"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Cs w:val="22"/>
                <w:lang w:val="en-US"/>
              </w:rPr>
              <w:t>24</w:t>
            </w:r>
          </w:p>
        </w:tc>
        <w:tc>
          <w:tcPr>
            <w:tcW w:w="1397" w:type="pct"/>
            <w:tcBorders>
              <w:top w:val="single" w:sz="4" w:space="0" w:color="auto"/>
              <w:left w:val="single" w:sz="4" w:space="0" w:color="auto"/>
              <w:bottom w:val="single" w:sz="4" w:space="0" w:color="auto"/>
              <w:right w:val="single" w:sz="4" w:space="0" w:color="auto"/>
            </w:tcBorders>
            <w:noWrap/>
            <w:vAlign w:val="bottom"/>
            <w:hideMark/>
          </w:tcPr>
          <w:p w14:paraId="7D5FD5DD"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PBS 12190</w:t>
            </w:r>
          </w:p>
        </w:tc>
        <w:tc>
          <w:tcPr>
            <w:tcW w:w="449" w:type="pct"/>
            <w:tcBorders>
              <w:top w:val="single" w:sz="4" w:space="0" w:color="auto"/>
              <w:left w:val="single" w:sz="4" w:space="0" w:color="auto"/>
              <w:bottom w:val="single" w:sz="4" w:space="0" w:color="auto"/>
              <w:right w:val="single" w:sz="4" w:space="0" w:color="auto"/>
            </w:tcBorders>
            <w:noWrap/>
            <w:vAlign w:val="bottom"/>
            <w:hideMark/>
          </w:tcPr>
          <w:p w14:paraId="609C875A" w14:textId="77777777" w:rsidR="00DF4D12" w:rsidRPr="00183D70" w:rsidRDefault="00DF4D12"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3.0</w:t>
            </w:r>
          </w:p>
        </w:tc>
        <w:tc>
          <w:tcPr>
            <w:tcW w:w="450" w:type="pct"/>
            <w:tcBorders>
              <w:top w:val="single" w:sz="4" w:space="0" w:color="auto"/>
              <w:left w:val="single" w:sz="4" w:space="0" w:color="auto"/>
              <w:bottom w:val="single" w:sz="4" w:space="0" w:color="auto"/>
              <w:right w:val="single" w:sz="4" w:space="0" w:color="auto"/>
            </w:tcBorders>
            <w:noWrap/>
            <w:vAlign w:val="bottom"/>
            <w:hideMark/>
          </w:tcPr>
          <w:p w14:paraId="70018280" w14:textId="77777777" w:rsidR="00DF4D12" w:rsidRPr="00183D70" w:rsidRDefault="00DF4D12"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3.0</w:t>
            </w:r>
          </w:p>
        </w:tc>
        <w:tc>
          <w:tcPr>
            <w:tcW w:w="526" w:type="pct"/>
            <w:tcBorders>
              <w:top w:val="single" w:sz="4" w:space="0" w:color="auto"/>
              <w:left w:val="single" w:sz="4" w:space="0" w:color="auto"/>
              <w:bottom w:val="single" w:sz="4" w:space="0" w:color="auto"/>
              <w:right w:val="single" w:sz="4" w:space="0" w:color="auto"/>
            </w:tcBorders>
            <w:noWrap/>
            <w:vAlign w:val="bottom"/>
            <w:hideMark/>
          </w:tcPr>
          <w:p w14:paraId="04F85D8B" w14:textId="77777777" w:rsidR="00DF4D12" w:rsidRPr="00183D70" w:rsidRDefault="00DF4D12"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3.0</w:t>
            </w:r>
          </w:p>
        </w:tc>
        <w:tc>
          <w:tcPr>
            <w:tcW w:w="422" w:type="pct"/>
            <w:tcBorders>
              <w:top w:val="single" w:sz="4" w:space="0" w:color="auto"/>
              <w:left w:val="single" w:sz="4" w:space="0" w:color="auto"/>
              <w:bottom w:val="single" w:sz="4" w:space="0" w:color="auto"/>
              <w:right w:val="single" w:sz="4" w:space="0" w:color="auto"/>
            </w:tcBorders>
          </w:tcPr>
          <w:p w14:paraId="4729467B" w14:textId="77777777" w:rsidR="00DF4D12" w:rsidRPr="00183D70"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3</w:t>
            </w:r>
            <w:r>
              <w:rPr>
                <w:rFonts w:ascii="Times New Roman" w:hAnsi="Times New Roman" w:cs="Times New Roman"/>
                <w:sz w:val="24"/>
                <w:szCs w:val="24"/>
              </w:rPr>
              <w:t>.0</w:t>
            </w:r>
          </w:p>
        </w:tc>
        <w:tc>
          <w:tcPr>
            <w:tcW w:w="637" w:type="pct"/>
            <w:tcBorders>
              <w:top w:val="single" w:sz="4" w:space="0" w:color="auto"/>
              <w:left w:val="single" w:sz="4" w:space="0" w:color="auto"/>
              <w:bottom w:val="single" w:sz="4" w:space="0" w:color="auto"/>
              <w:right w:val="single" w:sz="4" w:space="0" w:color="auto"/>
            </w:tcBorders>
          </w:tcPr>
          <w:p w14:paraId="1581C43D" w14:textId="77777777" w:rsidR="00DF4D12" w:rsidRPr="00183D70" w:rsidDel="0000011F"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3.0</w:t>
            </w:r>
          </w:p>
        </w:tc>
        <w:tc>
          <w:tcPr>
            <w:tcW w:w="623" w:type="pct"/>
            <w:tcBorders>
              <w:top w:val="single" w:sz="4" w:space="0" w:color="auto"/>
              <w:left w:val="single" w:sz="4" w:space="0" w:color="auto"/>
              <w:bottom w:val="single" w:sz="4" w:space="0" w:color="auto"/>
              <w:right w:val="single" w:sz="4" w:space="0" w:color="auto"/>
            </w:tcBorders>
          </w:tcPr>
          <w:p w14:paraId="2E520CB0" w14:textId="77777777" w:rsidR="00DF4D12" w:rsidRPr="00183D70"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R</w:t>
            </w:r>
          </w:p>
        </w:tc>
      </w:tr>
      <w:tr w:rsidR="00DF4D12" w:rsidRPr="00183D70" w14:paraId="4FEF87A6" w14:textId="77777777" w:rsidTr="00FF4C73">
        <w:trPr>
          <w:trHeight w:val="300"/>
          <w:jc w:val="center"/>
        </w:trPr>
        <w:tc>
          <w:tcPr>
            <w:tcW w:w="496" w:type="pct"/>
            <w:tcBorders>
              <w:top w:val="single" w:sz="4" w:space="0" w:color="auto"/>
              <w:left w:val="single" w:sz="4" w:space="0" w:color="auto"/>
              <w:bottom w:val="single" w:sz="4" w:space="0" w:color="auto"/>
              <w:right w:val="single" w:sz="4" w:space="0" w:color="auto"/>
            </w:tcBorders>
          </w:tcPr>
          <w:p w14:paraId="2C4DD153"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Cs w:val="22"/>
                <w:lang w:val="en-US"/>
              </w:rPr>
              <w:t>25</w:t>
            </w:r>
          </w:p>
        </w:tc>
        <w:tc>
          <w:tcPr>
            <w:tcW w:w="1397" w:type="pct"/>
            <w:tcBorders>
              <w:top w:val="single" w:sz="4" w:space="0" w:color="auto"/>
              <w:left w:val="single" w:sz="4" w:space="0" w:color="auto"/>
              <w:bottom w:val="single" w:sz="4" w:space="0" w:color="auto"/>
              <w:right w:val="single" w:sz="4" w:space="0" w:color="auto"/>
            </w:tcBorders>
            <w:noWrap/>
            <w:vAlign w:val="bottom"/>
            <w:hideMark/>
          </w:tcPr>
          <w:p w14:paraId="4064309F"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PBS 22131</w:t>
            </w:r>
          </w:p>
        </w:tc>
        <w:tc>
          <w:tcPr>
            <w:tcW w:w="449" w:type="pct"/>
            <w:tcBorders>
              <w:top w:val="single" w:sz="4" w:space="0" w:color="auto"/>
              <w:left w:val="single" w:sz="4" w:space="0" w:color="auto"/>
              <w:bottom w:val="single" w:sz="4" w:space="0" w:color="auto"/>
              <w:right w:val="single" w:sz="4" w:space="0" w:color="auto"/>
            </w:tcBorders>
            <w:noWrap/>
            <w:vAlign w:val="bottom"/>
            <w:hideMark/>
          </w:tcPr>
          <w:p w14:paraId="5EAA2AF0" w14:textId="77777777" w:rsidR="00DF4D12" w:rsidRPr="00183D70" w:rsidRDefault="00DF4D12"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2.0</w:t>
            </w:r>
          </w:p>
        </w:tc>
        <w:tc>
          <w:tcPr>
            <w:tcW w:w="450" w:type="pct"/>
            <w:tcBorders>
              <w:top w:val="single" w:sz="4" w:space="0" w:color="auto"/>
              <w:left w:val="single" w:sz="4" w:space="0" w:color="auto"/>
              <w:bottom w:val="single" w:sz="4" w:space="0" w:color="auto"/>
              <w:right w:val="single" w:sz="4" w:space="0" w:color="auto"/>
            </w:tcBorders>
            <w:noWrap/>
            <w:vAlign w:val="bottom"/>
            <w:hideMark/>
          </w:tcPr>
          <w:p w14:paraId="413E1799" w14:textId="77777777" w:rsidR="00DF4D12" w:rsidRPr="00183D70" w:rsidRDefault="00DF4D12"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2.0</w:t>
            </w:r>
          </w:p>
        </w:tc>
        <w:tc>
          <w:tcPr>
            <w:tcW w:w="526" w:type="pct"/>
            <w:tcBorders>
              <w:top w:val="single" w:sz="4" w:space="0" w:color="auto"/>
              <w:left w:val="single" w:sz="4" w:space="0" w:color="auto"/>
              <w:bottom w:val="single" w:sz="4" w:space="0" w:color="auto"/>
              <w:right w:val="single" w:sz="4" w:space="0" w:color="auto"/>
            </w:tcBorders>
            <w:noWrap/>
            <w:vAlign w:val="bottom"/>
            <w:hideMark/>
          </w:tcPr>
          <w:p w14:paraId="061C1D54" w14:textId="77777777" w:rsidR="00DF4D12" w:rsidRPr="00183D70" w:rsidRDefault="00DF4D12"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3.0</w:t>
            </w:r>
          </w:p>
        </w:tc>
        <w:tc>
          <w:tcPr>
            <w:tcW w:w="422" w:type="pct"/>
            <w:tcBorders>
              <w:top w:val="single" w:sz="4" w:space="0" w:color="auto"/>
              <w:left w:val="single" w:sz="4" w:space="0" w:color="auto"/>
              <w:bottom w:val="single" w:sz="4" w:space="0" w:color="auto"/>
              <w:right w:val="single" w:sz="4" w:space="0" w:color="auto"/>
            </w:tcBorders>
          </w:tcPr>
          <w:p w14:paraId="7F9DE3B2" w14:textId="77777777" w:rsidR="00DF4D12" w:rsidRPr="00183D70"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3</w:t>
            </w:r>
            <w:r>
              <w:rPr>
                <w:rFonts w:ascii="Times New Roman" w:hAnsi="Times New Roman" w:cs="Times New Roman"/>
                <w:sz w:val="24"/>
                <w:szCs w:val="24"/>
              </w:rPr>
              <w:t>.0</w:t>
            </w:r>
          </w:p>
        </w:tc>
        <w:tc>
          <w:tcPr>
            <w:tcW w:w="637" w:type="pct"/>
            <w:tcBorders>
              <w:top w:val="single" w:sz="4" w:space="0" w:color="auto"/>
              <w:left w:val="single" w:sz="4" w:space="0" w:color="auto"/>
              <w:bottom w:val="single" w:sz="4" w:space="0" w:color="auto"/>
              <w:right w:val="single" w:sz="4" w:space="0" w:color="auto"/>
            </w:tcBorders>
          </w:tcPr>
          <w:p w14:paraId="67352F1B" w14:textId="77777777" w:rsidR="00DF4D12" w:rsidRPr="00183D70" w:rsidDel="0000011F"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3.0</w:t>
            </w:r>
          </w:p>
        </w:tc>
        <w:tc>
          <w:tcPr>
            <w:tcW w:w="623" w:type="pct"/>
            <w:tcBorders>
              <w:top w:val="single" w:sz="4" w:space="0" w:color="auto"/>
              <w:left w:val="single" w:sz="4" w:space="0" w:color="auto"/>
              <w:bottom w:val="single" w:sz="4" w:space="0" w:color="auto"/>
              <w:right w:val="single" w:sz="4" w:space="0" w:color="auto"/>
            </w:tcBorders>
          </w:tcPr>
          <w:p w14:paraId="7E5CF9FE" w14:textId="77777777" w:rsidR="00DF4D12" w:rsidRPr="00183D70"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R</w:t>
            </w:r>
          </w:p>
        </w:tc>
      </w:tr>
      <w:tr w:rsidR="00DF4D12" w:rsidRPr="00183D70" w14:paraId="7EF71B08" w14:textId="77777777" w:rsidTr="00FF4C73">
        <w:trPr>
          <w:trHeight w:val="300"/>
          <w:jc w:val="center"/>
        </w:trPr>
        <w:tc>
          <w:tcPr>
            <w:tcW w:w="496" w:type="pct"/>
            <w:tcBorders>
              <w:top w:val="single" w:sz="4" w:space="0" w:color="auto"/>
              <w:left w:val="single" w:sz="4" w:space="0" w:color="auto"/>
              <w:bottom w:val="single" w:sz="4" w:space="0" w:color="auto"/>
              <w:right w:val="single" w:sz="4" w:space="0" w:color="auto"/>
            </w:tcBorders>
          </w:tcPr>
          <w:p w14:paraId="3333C73E"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Cs w:val="22"/>
                <w:lang w:val="en-US"/>
              </w:rPr>
              <w:t>26</w:t>
            </w:r>
          </w:p>
        </w:tc>
        <w:tc>
          <w:tcPr>
            <w:tcW w:w="1397" w:type="pct"/>
            <w:tcBorders>
              <w:top w:val="single" w:sz="4" w:space="0" w:color="auto"/>
              <w:left w:val="single" w:sz="4" w:space="0" w:color="auto"/>
              <w:bottom w:val="single" w:sz="4" w:space="0" w:color="auto"/>
              <w:right w:val="single" w:sz="4" w:space="0" w:color="auto"/>
            </w:tcBorders>
            <w:noWrap/>
            <w:vAlign w:val="bottom"/>
            <w:hideMark/>
          </w:tcPr>
          <w:p w14:paraId="646F6A7D"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PBS 22132</w:t>
            </w:r>
          </w:p>
        </w:tc>
        <w:tc>
          <w:tcPr>
            <w:tcW w:w="449" w:type="pct"/>
            <w:tcBorders>
              <w:top w:val="single" w:sz="4" w:space="0" w:color="auto"/>
              <w:left w:val="single" w:sz="4" w:space="0" w:color="auto"/>
              <w:bottom w:val="single" w:sz="4" w:space="0" w:color="auto"/>
              <w:right w:val="single" w:sz="4" w:space="0" w:color="auto"/>
            </w:tcBorders>
            <w:noWrap/>
            <w:vAlign w:val="bottom"/>
            <w:hideMark/>
          </w:tcPr>
          <w:p w14:paraId="21553CDE" w14:textId="77777777" w:rsidR="00DF4D12" w:rsidRPr="00183D70" w:rsidRDefault="00DF4D12"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3.0</w:t>
            </w:r>
          </w:p>
        </w:tc>
        <w:tc>
          <w:tcPr>
            <w:tcW w:w="450" w:type="pct"/>
            <w:tcBorders>
              <w:top w:val="single" w:sz="4" w:space="0" w:color="auto"/>
              <w:left w:val="single" w:sz="4" w:space="0" w:color="auto"/>
              <w:bottom w:val="single" w:sz="4" w:space="0" w:color="auto"/>
              <w:right w:val="single" w:sz="4" w:space="0" w:color="auto"/>
            </w:tcBorders>
            <w:noWrap/>
            <w:vAlign w:val="bottom"/>
            <w:hideMark/>
          </w:tcPr>
          <w:p w14:paraId="5E0CC300" w14:textId="77777777" w:rsidR="00DF4D12" w:rsidRPr="00183D70" w:rsidRDefault="00DF4D12"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3.0</w:t>
            </w:r>
          </w:p>
        </w:tc>
        <w:tc>
          <w:tcPr>
            <w:tcW w:w="526" w:type="pct"/>
            <w:tcBorders>
              <w:top w:val="single" w:sz="4" w:space="0" w:color="auto"/>
              <w:left w:val="single" w:sz="4" w:space="0" w:color="auto"/>
              <w:bottom w:val="single" w:sz="4" w:space="0" w:color="auto"/>
              <w:right w:val="single" w:sz="4" w:space="0" w:color="auto"/>
            </w:tcBorders>
            <w:noWrap/>
            <w:vAlign w:val="bottom"/>
            <w:hideMark/>
          </w:tcPr>
          <w:p w14:paraId="2AA1B33D" w14:textId="77777777" w:rsidR="00DF4D12" w:rsidRPr="00183D70" w:rsidRDefault="00DF4D12"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3.0</w:t>
            </w:r>
          </w:p>
        </w:tc>
        <w:tc>
          <w:tcPr>
            <w:tcW w:w="422" w:type="pct"/>
            <w:tcBorders>
              <w:top w:val="single" w:sz="4" w:space="0" w:color="auto"/>
              <w:left w:val="single" w:sz="4" w:space="0" w:color="auto"/>
              <w:bottom w:val="single" w:sz="4" w:space="0" w:color="auto"/>
              <w:right w:val="single" w:sz="4" w:space="0" w:color="auto"/>
            </w:tcBorders>
          </w:tcPr>
          <w:p w14:paraId="1865F5A4" w14:textId="77777777" w:rsidR="00DF4D12" w:rsidRPr="00183D70"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3</w:t>
            </w:r>
            <w:r>
              <w:rPr>
                <w:rFonts w:ascii="Times New Roman" w:hAnsi="Times New Roman" w:cs="Times New Roman"/>
                <w:sz w:val="24"/>
                <w:szCs w:val="24"/>
              </w:rPr>
              <w:t>.0</w:t>
            </w:r>
          </w:p>
        </w:tc>
        <w:tc>
          <w:tcPr>
            <w:tcW w:w="637" w:type="pct"/>
            <w:tcBorders>
              <w:top w:val="single" w:sz="4" w:space="0" w:color="auto"/>
              <w:left w:val="single" w:sz="4" w:space="0" w:color="auto"/>
              <w:bottom w:val="single" w:sz="4" w:space="0" w:color="auto"/>
              <w:right w:val="single" w:sz="4" w:space="0" w:color="auto"/>
            </w:tcBorders>
          </w:tcPr>
          <w:p w14:paraId="1A8D5D30" w14:textId="77777777" w:rsidR="00DF4D12" w:rsidRPr="00183D70" w:rsidDel="0000011F"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3.0</w:t>
            </w:r>
          </w:p>
        </w:tc>
        <w:tc>
          <w:tcPr>
            <w:tcW w:w="623" w:type="pct"/>
            <w:tcBorders>
              <w:top w:val="single" w:sz="4" w:space="0" w:color="auto"/>
              <w:left w:val="single" w:sz="4" w:space="0" w:color="auto"/>
              <w:bottom w:val="single" w:sz="4" w:space="0" w:color="auto"/>
              <w:right w:val="single" w:sz="4" w:space="0" w:color="auto"/>
            </w:tcBorders>
          </w:tcPr>
          <w:p w14:paraId="3C3CAE4A" w14:textId="77777777" w:rsidR="00DF4D12" w:rsidRPr="00183D70"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R</w:t>
            </w:r>
          </w:p>
        </w:tc>
      </w:tr>
      <w:tr w:rsidR="00DF4D12" w:rsidRPr="00183D70" w14:paraId="144F8BEF" w14:textId="77777777" w:rsidTr="00FF4C73">
        <w:trPr>
          <w:trHeight w:val="300"/>
          <w:jc w:val="center"/>
        </w:trPr>
        <w:tc>
          <w:tcPr>
            <w:tcW w:w="496" w:type="pct"/>
            <w:tcBorders>
              <w:top w:val="single" w:sz="4" w:space="0" w:color="auto"/>
              <w:left w:val="single" w:sz="4" w:space="0" w:color="auto"/>
              <w:bottom w:val="single" w:sz="4" w:space="0" w:color="auto"/>
              <w:right w:val="single" w:sz="4" w:space="0" w:color="auto"/>
            </w:tcBorders>
          </w:tcPr>
          <w:p w14:paraId="68D4ED0D"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Cs w:val="22"/>
                <w:lang w:val="en-US"/>
              </w:rPr>
              <w:t>27</w:t>
            </w:r>
          </w:p>
        </w:tc>
        <w:tc>
          <w:tcPr>
            <w:tcW w:w="1397" w:type="pct"/>
            <w:tcBorders>
              <w:top w:val="single" w:sz="4" w:space="0" w:color="auto"/>
              <w:left w:val="single" w:sz="4" w:space="0" w:color="auto"/>
              <w:bottom w:val="single" w:sz="4" w:space="0" w:color="auto"/>
              <w:right w:val="single" w:sz="4" w:space="0" w:color="auto"/>
            </w:tcBorders>
            <w:noWrap/>
            <w:vAlign w:val="bottom"/>
            <w:hideMark/>
          </w:tcPr>
          <w:p w14:paraId="4B970255"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PBS 22133</w:t>
            </w:r>
          </w:p>
        </w:tc>
        <w:tc>
          <w:tcPr>
            <w:tcW w:w="449" w:type="pct"/>
            <w:tcBorders>
              <w:top w:val="single" w:sz="4" w:space="0" w:color="auto"/>
              <w:left w:val="single" w:sz="4" w:space="0" w:color="auto"/>
              <w:bottom w:val="single" w:sz="4" w:space="0" w:color="auto"/>
              <w:right w:val="single" w:sz="4" w:space="0" w:color="auto"/>
            </w:tcBorders>
            <w:noWrap/>
            <w:vAlign w:val="bottom"/>
            <w:hideMark/>
          </w:tcPr>
          <w:p w14:paraId="7B416552" w14:textId="77777777" w:rsidR="00DF4D12" w:rsidRPr="00183D70" w:rsidRDefault="00DF4D12"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3.0</w:t>
            </w:r>
          </w:p>
        </w:tc>
        <w:tc>
          <w:tcPr>
            <w:tcW w:w="450" w:type="pct"/>
            <w:tcBorders>
              <w:top w:val="single" w:sz="4" w:space="0" w:color="auto"/>
              <w:left w:val="single" w:sz="4" w:space="0" w:color="auto"/>
              <w:bottom w:val="single" w:sz="4" w:space="0" w:color="auto"/>
              <w:right w:val="single" w:sz="4" w:space="0" w:color="auto"/>
            </w:tcBorders>
            <w:noWrap/>
            <w:vAlign w:val="bottom"/>
            <w:hideMark/>
          </w:tcPr>
          <w:p w14:paraId="16D8F0F4" w14:textId="77777777" w:rsidR="00DF4D12" w:rsidRPr="00183D70" w:rsidRDefault="00DF4D12"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3.0</w:t>
            </w:r>
          </w:p>
        </w:tc>
        <w:tc>
          <w:tcPr>
            <w:tcW w:w="526" w:type="pct"/>
            <w:tcBorders>
              <w:top w:val="single" w:sz="4" w:space="0" w:color="auto"/>
              <w:left w:val="single" w:sz="4" w:space="0" w:color="auto"/>
              <w:bottom w:val="single" w:sz="4" w:space="0" w:color="auto"/>
              <w:right w:val="single" w:sz="4" w:space="0" w:color="auto"/>
            </w:tcBorders>
            <w:noWrap/>
            <w:vAlign w:val="bottom"/>
            <w:hideMark/>
          </w:tcPr>
          <w:p w14:paraId="1BA0855A" w14:textId="77777777" w:rsidR="00DF4D12" w:rsidRPr="00183D70" w:rsidRDefault="00DF4D12"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3.0</w:t>
            </w:r>
          </w:p>
        </w:tc>
        <w:tc>
          <w:tcPr>
            <w:tcW w:w="422" w:type="pct"/>
            <w:tcBorders>
              <w:top w:val="single" w:sz="4" w:space="0" w:color="auto"/>
              <w:left w:val="single" w:sz="4" w:space="0" w:color="auto"/>
              <w:bottom w:val="single" w:sz="4" w:space="0" w:color="auto"/>
              <w:right w:val="single" w:sz="4" w:space="0" w:color="auto"/>
            </w:tcBorders>
          </w:tcPr>
          <w:p w14:paraId="782896D2" w14:textId="77777777" w:rsidR="00DF4D12" w:rsidRPr="00183D70"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3</w:t>
            </w:r>
            <w:r>
              <w:rPr>
                <w:rFonts w:ascii="Times New Roman" w:hAnsi="Times New Roman" w:cs="Times New Roman"/>
                <w:sz w:val="24"/>
                <w:szCs w:val="24"/>
              </w:rPr>
              <w:t>.0</w:t>
            </w:r>
          </w:p>
        </w:tc>
        <w:tc>
          <w:tcPr>
            <w:tcW w:w="637" w:type="pct"/>
            <w:tcBorders>
              <w:top w:val="single" w:sz="4" w:space="0" w:color="auto"/>
              <w:left w:val="single" w:sz="4" w:space="0" w:color="auto"/>
              <w:bottom w:val="single" w:sz="4" w:space="0" w:color="auto"/>
              <w:right w:val="single" w:sz="4" w:space="0" w:color="auto"/>
            </w:tcBorders>
          </w:tcPr>
          <w:p w14:paraId="482F0148" w14:textId="77777777" w:rsidR="00DF4D12" w:rsidRPr="00183D70" w:rsidDel="0000011F"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3.0</w:t>
            </w:r>
          </w:p>
        </w:tc>
        <w:tc>
          <w:tcPr>
            <w:tcW w:w="623" w:type="pct"/>
            <w:tcBorders>
              <w:top w:val="single" w:sz="4" w:space="0" w:color="auto"/>
              <w:left w:val="single" w:sz="4" w:space="0" w:color="auto"/>
              <w:bottom w:val="single" w:sz="4" w:space="0" w:color="auto"/>
              <w:right w:val="single" w:sz="4" w:space="0" w:color="auto"/>
            </w:tcBorders>
          </w:tcPr>
          <w:p w14:paraId="4E50FEE6" w14:textId="77777777" w:rsidR="00DF4D12" w:rsidRPr="00183D70"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R</w:t>
            </w:r>
          </w:p>
        </w:tc>
      </w:tr>
      <w:tr w:rsidR="00DF4D12" w:rsidRPr="00183D70" w14:paraId="03DAB2FF" w14:textId="77777777" w:rsidTr="00FF4C73">
        <w:trPr>
          <w:trHeight w:val="300"/>
          <w:jc w:val="center"/>
        </w:trPr>
        <w:tc>
          <w:tcPr>
            <w:tcW w:w="496" w:type="pct"/>
            <w:tcBorders>
              <w:top w:val="single" w:sz="4" w:space="0" w:color="auto"/>
              <w:left w:val="single" w:sz="4" w:space="0" w:color="auto"/>
              <w:bottom w:val="single" w:sz="4" w:space="0" w:color="auto"/>
              <w:right w:val="single" w:sz="4" w:space="0" w:color="auto"/>
            </w:tcBorders>
          </w:tcPr>
          <w:p w14:paraId="4AB80326"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Cs w:val="22"/>
                <w:lang w:val="en-US"/>
              </w:rPr>
              <w:t>28</w:t>
            </w:r>
          </w:p>
        </w:tc>
        <w:tc>
          <w:tcPr>
            <w:tcW w:w="1397" w:type="pct"/>
            <w:tcBorders>
              <w:top w:val="single" w:sz="4" w:space="0" w:color="auto"/>
              <w:left w:val="single" w:sz="4" w:space="0" w:color="auto"/>
              <w:bottom w:val="single" w:sz="4" w:space="0" w:color="auto"/>
              <w:right w:val="single" w:sz="4" w:space="0" w:color="auto"/>
            </w:tcBorders>
            <w:noWrap/>
            <w:vAlign w:val="bottom"/>
            <w:hideMark/>
          </w:tcPr>
          <w:p w14:paraId="105DB2E8"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SG 99</w:t>
            </w:r>
          </w:p>
        </w:tc>
        <w:tc>
          <w:tcPr>
            <w:tcW w:w="449" w:type="pct"/>
            <w:tcBorders>
              <w:top w:val="single" w:sz="4" w:space="0" w:color="auto"/>
              <w:left w:val="single" w:sz="4" w:space="0" w:color="auto"/>
              <w:bottom w:val="single" w:sz="4" w:space="0" w:color="auto"/>
              <w:right w:val="single" w:sz="4" w:space="0" w:color="auto"/>
            </w:tcBorders>
            <w:noWrap/>
            <w:vAlign w:val="bottom"/>
            <w:hideMark/>
          </w:tcPr>
          <w:p w14:paraId="75A5298C" w14:textId="77777777" w:rsidR="00DF4D12" w:rsidRPr="00183D70" w:rsidRDefault="00DF4D12"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5.0</w:t>
            </w:r>
          </w:p>
        </w:tc>
        <w:tc>
          <w:tcPr>
            <w:tcW w:w="450" w:type="pct"/>
            <w:tcBorders>
              <w:top w:val="single" w:sz="4" w:space="0" w:color="auto"/>
              <w:left w:val="single" w:sz="4" w:space="0" w:color="auto"/>
              <w:bottom w:val="single" w:sz="4" w:space="0" w:color="auto"/>
              <w:right w:val="single" w:sz="4" w:space="0" w:color="auto"/>
            </w:tcBorders>
            <w:noWrap/>
            <w:vAlign w:val="bottom"/>
            <w:hideMark/>
          </w:tcPr>
          <w:p w14:paraId="5C37D3B2" w14:textId="77777777" w:rsidR="00DF4D12" w:rsidRPr="00183D70" w:rsidRDefault="00DF4D12" w:rsidP="0026071D">
            <w:pPr>
              <w:spacing w:after="0" w:line="240" w:lineRule="auto"/>
              <w:jc w:val="right"/>
              <w:rPr>
                <w:rFonts w:ascii="Times New Roman" w:hAnsi="Times New Roman" w:cs="Times New Roman"/>
                <w:sz w:val="24"/>
                <w:szCs w:val="24"/>
                <w:lang w:bidi="ar-SA"/>
              </w:rPr>
            </w:pPr>
            <w:r>
              <w:rPr>
                <w:rFonts w:ascii="Times New Roman" w:hAnsi="Times New Roman" w:cs="Times New Roman"/>
                <w:sz w:val="24"/>
                <w:szCs w:val="24"/>
              </w:rPr>
              <w:t>5.0</w:t>
            </w:r>
          </w:p>
        </w:tc>
        <w:tc>
          <w:tcPr>
            <w:tcW w:w="526" w:type="pct"/>
            <w:tcBorders>
              <w:top w:val="single" w:sz="4" w:space="0" w:color="auto"/>
              <w:left w:val="single" w:sz="4" w:space="0" w:color="auto"/>
              <w:bottom w:val="single" w:sz="4" w:space="0" w:color="auto"/>
              <w:right w:val="single" w:sz="4" w:space="0" w:color="auto"/>
            </w:tcBorders>
            <w:noWrap/>
            <w:vAlign w:val="bottom"/>
            <w:hideMark/>
          </w:tcPr>
          <w:p w14:paraId="64C14CF9" w14:textId="77777777" w:rsidR="00DF4D12" w:rsidRPr="00183D70" w:rsidRDefault="00DF4D12"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3.0</w:t>
            </w:r>
          </w:p>
        </w:tc>
        <w:tc>
          <w:tcPr>
            <w:tcW w:w="422" w:type="pct"/>
            <w:tcBorders>
              <w:top w:val="single" w:sz="4" w:space="0" w:color="auto"/>
              <w:left w:val="single" w:sz="4" w:space="0" w:color="auto"/>
              <w:bottom w:val="single" w:sz="4" w:space="0" w:color="auto"/>
              <w:right w:val="single" w:sz="4" w:space="0" w:color="auto"/>
            </w:tcBorders>
          </w:tcPr>
          <w:p w14:paraId="66B2C937" w14:textId="77777777" w:rsidR="00DF4D12" w:rsidRPr="00183D70"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w:t>
            </w:r>
          </w:p>
        </w:tc>
        <w:tc>
          <w:tcPr>
            <w:tcW w:w="637" w:type="pct"/>
            <w:tcBorders>
              <w:top w:val="single" w:sz="4" w:space="0" w:color="auto"/>
              <w:left w:val="single" w:sz="4" w:space="0" w:color="auto"/>
              <w:bottom w:val="single" w:sz="4" w:space="0" w:color="auto"/>
              <w:right w:val="single" w:sz="4" w:space="0" w:color="auto"/>
            </w:tcBorders>
          </w:tcPr>
          <w:p w14:paraId="73DE3E3C" w14:textId="77777777" w:rsidR="00DF4D12" w:rsidRPr="00183D70" w:rsidDel="0000011F"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4.0</w:t>
            </w:r>
          </w:p>
        </w:tc>
        <w:tc>
          <w:tcPr>
            <w:tcW w:w="623" w:type="pct"/>
            <w:tcBorders>
              <w:top w:val="single" w:sz="4" w:space="0" w:color="auto"/>
              <w:left w:val="single" w:sz="4" w:space="0" w:color="auto"/>
              <w:bottom w:val="single" w:sz="4" w:space="0" w:color="auto"/>
              <w:right w:val="single" w:sz="4" w:space="0" w:color="auto"/>
            </w:tcBorders>
          </w:tcPr>
          <w:p w14:paraId="30067C48" w14:textId="77777777" w:rsidR="00DF4D12" w:rsidRPr="00183D70"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MR</w:t>
            </w:r>
          </w:p>
        </w:tc>
      </w:tr>
      <w:tr w:rsidR="00DF4D12" w:rsidRPr="00183D70" w14:paraId="54075F5C" w14:textId="77777777" w:rsidTr="00FF4C73">
        <w:trPr>
          <w:trHeight w:val="300"/>
          <w:jc w:val="center"/>
        </w:trPr>
        <w:tc>
          <w:tcPr>
            <w:tcW w:w="496" w:type="pct"/>
            <w:tcBorders>
              <w:top w:val="single" w:sz="4" w:space="0" w:color="auto"/>
              <w:left w:val="single" w:sz="4" w:space="0" w:color="auto"/>
              <w:bottom w:val="single" w:sz="4" w:space="0" w:color="auto"/>
              <w:right w:val="single" w:sz="4" w:space="0" w:color="auto"/>
            </w:tcBorders>
          </w:tcPr>
          <w:p w14:paraId="78119622"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Cs w:val="22"/>
                <w:lang w:val="en-US"/>
              </w:rPr>
              <w:lastRenderedPageBreak/>
              <w:t>29</w:t>
            </w:r>
          </w:p>
        </w:tc>
        <w:tc>
          <w:tcPr>
            <w:tcW w:w="1397" w:type="pct"/>
            <w:tcBorders>
              <w:top w:val="single" w:sz="4" w:space="0" w:color="auto"/>
              <w:left w:val="single" w:sz="4" w:space="0" w:color="auto"/>
              <w:bottom w:val="single" w:sz="4" w:space="0" w:color="auto"/>
              <w:right w:val="single" w:sz="4" w:space="0" w:color="auto"/>
            </w:tcBorders>
            <w:noWrap/>
            <w:vAlign w:val="bottom"/>
            <w:hideMark/>
          </w:tcPr>
          <w:p w14:paraId="55B98AB7"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 xml:space="preserve">TAG 24 </w:t>
            </w:r>
          </w:p>
        </w:tc>
        <w:tc>
          <w:tcPr>
            <w:tcW w:w="449" w:type="pct"/>
            <w:tcBorders>
              <w:top w:val="single" w:sz="4" w:space="0" w:color="auto"/>
              <w:left w:val="single" w:sz="4" w:space="0" w:color="auto"/>
              <w:bottom w:val="single" w:sz="4" w:space="0" w:color="auto"/>
              <w:right w:val="single" w:sz="4" w:space="0" w:color="auto"/>
            </w:tcBorders>
            <w:noWrap/>
            <w:vAlign w:val="bottom"/>
            <w:hideMark/>
          </w:tcPr>
          <w:p w14:paraId="4A0B6BC4" w14:textId="77777777" w:rsidR="00DF4D12" w:rsidRPr="00183D70" w:rsidRDefault="00DF4D12"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5.0</w:t>
            </w:r>
          </w:p>
        </w:tc>
        <w:tc>
          <w:tcPr>
            <w:tcW w:w="450" w:type="pct"/>
            <w:tcBorders>
              <w:top w:val="single" w:sz="4" w:space="0" w:color="auto"/>
              <w:left w:val="single" w:sz="4" w:space="0" w:color="auto"/>
              <w:bottom w:val="single" w:sz="4" w:space="0" w:color="auto"/>
              <w:right w:val="single" w:sz="4" w:space="0" w:color="auto"/>
            </w:tcBorders>
            <w:noWrap/>
            <w:vAlign w:val="bottom"/>
            <w:hideMark/>
          </w:tcPr>
          <w:p w14:paraId="33321D83" w14:textId="77777777" w:rsidR="00DF4D12" w:rsidRPr="00183D70" w:rsidRDefault="00DF4D12"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5.0</w:t>
            </w:r>
          </w:p>
        </w:tc>
        <w:tc>
          <w:tcPr>
            <w:tcW w:w="526" w:type="pct"/>
            <w:tcBorders>
              <w:top w:val="single" w:sz="4" w:space="0" w:color="auto"/>
              <w:left w:val="single" w:sz="4" w:space="0" w:color="auto"/>
              <w:bottom w:val="single" w:sz="4" w:space="0" w:color="auto"/>
              <w:right w:val="single" w:sz="4" w:space="0" w:color="auto"/>
            </w:tcBorders>
            <w:noWrap/>
            <w:vAlign w:val="bottom"/>
            <w:hideMark/>
          </w:tcPr>
          <w:p w14:paraId="24A3063B" w14:textId="77777777" w:rsidR="00DF4D12" w:rsidRPr="00183D70" w:rsidRDefault="00DF4D12"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4.0</w:t>
            </w:r>
          </w:p>
        </w:tc>
        <w:tc>
          <w:tcPr>
            <w:tcW w:w="422" w:type="pct"/>
            <w:tcBorders>
              <w:top w:val="single" w:sz="4" w:space="0" w:color="auto"/>
              <w:left w:val="single" w:sz="4" w:space="0" w:color="auto"/>
              <w:bottom w:val="single" w:sz="4" w:space="0" w:color="auto"/>
              <w:right w:val="single" w:sz="4" w:space="0" w:color="auto"/>
            </w:tcBorders>
          </w:tcPr>
          <w:p w14:paraId="1D32BE88" w14:textId="77777777" w:rsidR="00DF4D12" w:rsidRPr="00183D70"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w:t>
            </w:r>
          </w:p>
        </w:tc>
        <w:tc>
          <w:tcPr>
            <w:tcW w:w="637" w:type="pct"/>
            <w:tcBorders>
              <w:top w:val="single" w:sz="4" w:space="0" w:color="auto"/>
              <w:left w:val="single" w:sz="4" w:space="0" w:color="auto"/>
              <w:bottom w:val="single" w:sz="4" w:space="0" w:color="auto"/>
              <w:right w:val="single" w:sz="4" w:space="0" w:color="auto"/>
            </w:tcBorders>
          </w:tcPr>
          <w:p w14:paraId="3EC42A9E" w14:textId="77777777" w:rsidR="00DF4D12" w:rsidRPr="00183D70" w:rsidDel="0000011F"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5.0</w:t>
            </w:r>
          </w:p>
        </w:tc>
        <w:tc>
          <w:tcPr>
            <w:tcW w:w="623" w:type="pct"/>
            <w:tcBorders>
              <w:top w:val="single" w:sz="4" w:space="0" w:color="auto"/>
              <w:left w:val="single" w:sz="4" w:space="0" w:color="auto"/>
              <w:bottom w:val="single" w:sz="4" w:space="0" w:color="auto"/>
              <w:right w:val="single" w:sz="4" w:space="0" w:color="auto"/>
            </w:tcBorders>
          </w:tcPr>
          <w:p w14:paraId="06A3C69E" w14:textId="77777777" w:rsidR="00DF4D12" w:rsidRPr="00183D70"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 xml:space="preserve">  MR</w:t>
            </w:r>
          </w:p>
        </w:tc>
      </w:tr>
      <w:tr w:rsidR="00DF4D12" w:rsidRPr="00183D70" w14:paraId="490890A4" w14:textId="77777777" w:rsidTr="00FF4C73">
        <w:trPr>
          <w:trHeight w:val="300"/>
          <w:jc w:val="center"/>
        </w:trPr>
        <w:tc>
          <w:tcPr>
            <w:tcW w:w="496" w:type="pct"/>
            <w:tcBorders>
              <w:top w:val="single" w:sz="4" w:space="0" w:color="auto"/>
              <w:left w:val="single" w:sz="4" w:space="0" w:color="auto"/>
              <w:bottom w:val="single" w:sz="4" w:space="0" w:color="auto"/>
              <w:right w:val="single" w:sz="4" w:space="0" w:color="auto"/>
            </w:tcBorders>
          </w:tcPr>
          <w:p w14:paraId="39E21C99"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Cs w:val="22"/>
                <w:lang w:val="en-US"/>
              </w:rPr>
              <w:t>30</w:t>
            </w:r>
          </w:p>
        </w:tc>
        <w:tc>
          <w:tcPr>
            <w:tcW w:w="1397" w:type="pct"/>
            <w:tcBorders>
              <w:top w:val="single" w:sz="4" w:space="0" w:color="auto"/>
              <w:left w:val="single" w:sz="4" w:space="0" w:color="auto"/>
              <w:bottom w:val="single" w:sz="4" w:space="0" w:color="auto"/>
              <w:right w:val="single" w:sz="4" w:space="0" w:color="auto"/>
            </w:tcBorders>
            <w:noWrap/>
            <w:vAlign w:val="bottom"/>
            <w:hideMark/>
          </w:tcPr>
          <w:p w14:paraId="326FDAB2"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TG 37A</w:t>
            </w:r>
          </w:p>
        </w:tc>
        <w:tc>
          <w:tcPr>
            <w:tcW w:w="449" w:type="pct"/>
            <w:tcBorders>
              <w:top w:val="single" w:sz="4" w:space="0" w:color="auto"/>
              <w:left w:val="single" w:sz="4" w:space="0" w:color="auto"/>
              <w:bottom w:val="single" w:sz="4" w:space="0" w:color="auto"/>
              <w:right w:val="single" w:sz="4" w:space="0" w:color="auto"/>
            </w:tcBorders>
            <w:noWrap/>
            <w:vAlign w:val="bottom"/>
            <w:hideMark/>
          </w:tcPr>
          <w:p w14:paraId="0825B296" w14:textId="77777777" w:rsidR="00DF4D12" w:rsidRPr="00183D70" w:rsidRDefault="00DF4D12"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5.0</w:t>
            </w:r>
          </w:p>
        </w:tc>
        <w:tc>
          <w:tcPr>
            <w:tcW w:w="450" w:type="pct"/>
            <w:tcBorders>
              <w:top w:val="single" w:sz="4" w:space="0" w:color="auto"/>
              <w:left w:val="single" w:sz="4" w:space="0" w:color="auto"/>
              <w:bottom w:val="single" w:sz="4" w:space="0" w:color="auto"/>
              <w:right w:val="single" w:sz="4" w:space="0" w:color="auto"/>
            </w:tcBorders>
            <w:noWrap/>
            <w:vAlign w:val="bottom"/>
            <w:hideMark/>
          </w:tcPr>
          <w:p w14:paraId="2940E8C1" w14:textId="77777777" w:rsidR="00DF4D12" w:rsidRPr="00183D70" w:rsidRDefault="00DF4D12" w:rsidP="0026071D">
            <w:pPr>
              <w:spacing w:after="0" w:line="240" w:lineRule="auto"/>
              <w:jc w:val="right"/>
              <w:rPr>
                <w:rFonts w:ascii="Times New Roman" w:hAnsi="Times New Roman" w:cs="Times New Roman"/>
                <w:sz w:val="24"/>
                <w:szCs w:val="24"/>
                <w:lang w:bidi="ar-SA"/>
              </w:rPr>
            </w:pPr>
            <w:r>
              <w:rPr>
                <w:rFonts w:ascii="Times New Roman" w:hAnsi="Times New Roman" w:cs="Times New Roman"/>
                <w:sz w:val="24"/>
                <w:szCs w:val="24"/>
              </w:rPr>
              <w:t>5.0</w:t>
            </w:r>
          </w:p>
        </w:tc>
        <w:tc>
          <w:tcPr>
            <w:tcW w:w="526" w:type="pct"/>
            <w:tcBorders>
              <w:top w:val="single" w:sz="4" w:space="0" w:color="auto"/>
              <w:left w:val="single" w:sz="4" w:space="0" w:color="auto"/>
              <w:bottom w:val="single" w:sz="4" w:space="0" w:color="auto"/>
              <w:right w:val="single" w:sz="4" w:space="0" w:color="auto"/>
            </w:tcBorders>
            <w:noWrap/>
            <w:vAlign w:val="bottom"/>
            <w:hideMark/>
          </w:tcPr>
          <w:p w14:paraId="3A2DF9CC" w14:textId="77777777" w:rsidR="00DF4D12" w:rsidRPr="00183D70" w:rsidRDefault="00DF4D12"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5.0</w:t>
            </w:r>
          </w:p>
        </w:tc>
        <w:tc>
          <w:tcPr>
            <w:tcW w:w="422" w:type="pct"/>
            <w:tcBorders>
              <w:top w:val="single" w:sz="4" w:space="0" w:color="auto"/>
              <w:left w:val="single" w:sz="4" w:space="0" w:color="auto"/>
              <w:bottom w:val="single" w:sz="4" w:space="0" w:color="auto"/>
              <w:right w:val="single" w:sz="4" w:space="0" w:color="auto"/>
            </w:tcBorders>
          </w:tcPr>
          <w:p w14:paraId="10D4DE1B" w14:textId="77777777" w:rsidR="00DF4D12" w:rsidRPr="00183D70"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w:t>
            </w:r>
          </w:p>
        </w:tc>
        <w:tc>
          <w:tcPr>
            <w:tcW w:w="637" w:type="pct"/>
            <w:tcBorders>
              <w:top w:val="single" w:sz="4" w:space="0" w:color="auto"/>
              <w:left w:val="single" w:sz="4" w:space="0" w:color="auto"/>
              <w:bottom w:val="single" w:sz="4" w:space="0" w:color="auto"/>
              <w:right w:val="single" w:sz="4" w:space="0" w:color="auto"/>
            </w:tcBorders>
          </w:tcPr>
          <w:p w14:paraId="515960DD" w14:textId="77777777" w:rsidR="00DF4D12" w:rsidRPr="00183D70" w:rsidDel="0000011F"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5.0</w:t>
            </w:r>
          </w:p>
        </w:tc>
        <w:tc>
          <w:tcPr>
            <w:tcW w:w="623" w:type="pct"/>
            <w:tcBorders>
              <w:top w:val="single" w:sz="4" w:space="0" w:color="auto"/>
              <w:left w:val="single" w:sz="4" w:space="0" w:color="auto"/>
              <w:bottom w:val="single" w:sz="4" w:space="0" w:color="auto"/>
              <w:right w:val="single" w:sz="4" w:space="0" w:color="auto"/>
            </w:tcBorders>
          </w:tcPr>
          <w:p w14:paraId="6CE5DAD2" w14:textId="77777777" w:rsidR="00DF4D12" w:rsidRPr="00183D70"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MR</w:t>
            </w:r>
          </w:p>
        </w:tc>
      </w:tr>
      <w:tr w:rsidR="00DF4D12" w:rsidRPr="00183D70" w14:paraId="1A019FC8" w14:textId="77777777" w:rsidTr="00FF4C73">
        <w:trPr>
          <w:trHeight w:val="300"/>
          <w:jc w:val="center"/>
        </w:trPr>
        <w:tc>
          <w:tcPr>
            <w:tcW w:w="496" w:type="pct"/>
            <w:tcBorders>
              <w:top w:val="single" w:sz="4" w:space="0" w:color="auto"/>
              <w:left w:val="single" w:sz="4" w:space="0" w:color="auto"/>
              <w:bottom w:val="single" w:sz="4" w:space="0" w:color="auto"/>
              <w:right w:val="single" w:sz="4" w:space="0" w:color="auto"/>
            </w:tcBorders>
          </w:tcPr>
          <w:p w14:paraId="68A1C236"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Cs w:val="22"/>
                <w:lang w:val="en-US"/>
              </w:rPr>
              <w:t>31</w:t>
            </w:r>
          </w:p>
        </w:tc>
        <w:tc>
          <w:tcPr>
            <w:tcW w:w="1397" w:type="pct"/>
            <w:tcBorders>
              <w:top w:val="single" w:sz="4" w:space="0" w:color="auto"/>
              <w:left w:val="single" w:sz="4" w:space="0" w:color="auto"/>
              <w:bottom w:val="single" w:sz="4" w:space="0" w:color="auto"/>
              <w:right w:val="single" w:sz="4" w:space="0" w:color="auto"/>
            </w:tcBorders>
            <w:noWrap/>
            <w:vAlign w:val="bottom"/>
            <w:hideMark/>
          </w:tcPr>
          <w:p w14:paraId="20A47B45"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TG 26</w:t>
            </w:r>
          </w:p>
        </w:tc>
        <w:tc>
          <w:tcPr>
            <w:tcW w:w="449" w:type="pct"/>
            <w:tcBorders>
              <w:top w:val="single" w:sz="4" w:space="0" w:color="auto"/>
              <w:left w:val="single" w:sz="4" w:space="0" w:color="auto"/>
              <w:bottom w:val="single" w:sz="4" w:space="0" w:color="auto"/>
              <w:right w:val="single" w:sz="4" w:space="0" w:color="auto"/>
            </w:tcBorders>
            <w:noWrap/>
            <w:vAlign w:val="bottom"/>
            <w:hideMark/>
          </w:tcPr>
          <w:p w14:paraId="6119BDE3" w14:textId="77777777" w:rsidR="00DF4D12" w:rsidRPr="00183D70" w:rsidRDefault="00DF4D12"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6.0</w:t>
            </w:r>
          </w:p>
        </w:tc>
        <w:tc>
          <w:tcPr>
            <w:tcW w:w="450" w:type="pct"/>
            <w:tcBorders>
              <w:top w:val="single" w:sz="4" w:space="0" w:color="auto"/>
              <w:left w:val="single" w:sz="4" w:space="0" w:color="auto"/>
              <w:bottom w:val="single" w:sz="4" w:space="0" w:color="auto"/>
              <w:right w:val="single" w:sz="4" w:space="0" w:color="auto"/>
            </w:tcBorders>
            <w:noWrap/>
            <w:vAlign w:val="bottom"/>
            <w:hideMark/>
          </w:tcPr>
          <w:p w14:paraId="339693AB" w14:textId="77777777" w:rsidR="00DF4D12" w:rsidRPr="00183D70" w:rsidRDefault="00DF4D12"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5.</w:t>
            </w:r>
            <w:r>
              <w:rPr>
                <w:rFonts w:ascii="Times New Roman" w:hAnsi="Times New Roman" w:cs="Times New Roman"/>
                <w:sz w:val="24"/>
                <w:szCs w:val="24"/>
              </w:rPr>
              <w:t>0</w:t>
            </w:r>
          </w:p>
        </w:tc>
        <w:tc>
          <w:tcPr>
            <w:tcW w:w="526" w:type="pct"/>
            <w:tcBorders>
              <w:top w:val="single" w:sz="4" w:space="0" w:color="auto"/>
              <w:left w:val="single" w:sz="4" w:space="0" w:color="auto"/>
              <w:bottom w:val="single" w:sz="4" w:space="0" w:color="auto"/>
              <w:right w:val="single" w:sz="4" w:space="0" w:color="auto"/>
            </w:tcBorders>
            <w:noWrap/>
            <w:vAlign w:val="bottom"/>
            <w:hideMark/>
          </w:tcPr>
          <w:p w14:paraId="32ABD7AC" w14:textId="77777777" w:rsidR="00DF4D12" w:rsidRPr="00183D70" w:rsidRDefault="00DF4D12"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3.0</w:t>
            </w:r>
          </w:p>
        </w:tc>
        <w:tc>
          <w:tcPr>
            <w:tcW w:w="422" w:type="pct"/>
            <w:tcBorders>
              <w:top w:val="single" w:sz="4" w:space="0" w:color="auto"/>
              <w:left w:val="single" w:sz="4" w:space="0" w:color="auto"/>
              <w:bottom w:val="single" w:sz="4" w:space="0" w:color="auto"/>
              <w:right w:val="single" w:sz="4" w:space="0" w:color="auto"/>
            </w:tcBorders>
          </w:tcPr>
          <w:p w14:paraId="057D9F14" w14:textId="77777777" w:rsidR="00DF4D12" w:rsidRPr="00183D70"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w:t>
            </w:r>
          </w:p>
        </w:tc>
        <w:tc>
          <w:tcPr>
            <w:tcW w:w="637" w:type="pct"/>
            <w:tcBorders>
              <w:top w:val="single" w:sz="4" w:space="0" w:color="auto"/>
              <w:left w:val="single" w:sz="4" w:space="0" w:color="auto"/>
              <w:bottom w:val="single" w:sz="4" w:space="0" w:color="auto"/>
              <w:right w:val="single" w:sz="4" w:space="0" w:color="auto"/>
            </w:tcBorders>
          </w:tcPr>
          <w:p w14:paraId="3F4C8195" w14:textId="77777777" w:rsidR="00DF4D12" w:rsidRPr="00183D70" w:rsidDel="0000011F"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6.0</w:t>
            </w:r>
          </w:p>
        </w:tc>
        <w:tc>
          <w:tcPr>
            <w:tcW w:w="623" w:type="pct"/>
            <w:tcBorders>
              <w:top w:val="single" w:sz="4" w:space="0" w:color="auto"/>
              <w:left w:val="single" w:sz="4" w:space="0" w:color="auto"/>
              <w:bottom w:val="single" w:sz="4" w:space="0" w:color="auto"/>
              <w:right w:val="single" w:sz="4" w:space="0" w:color="auto"/>
            </w:tcBorders>
          </w:tcPr>
          <w:p w14:paraId="7513F742" w14:textId="77777777" w:rsidR="00DF4D12" w:rsidRPr="00183D70"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S</w:t>
            </w:r>
          </w:p>
        </w:tc>
      </w:tr>
      <w:tr w:rsidR="00DF4D12" w:rsidRPr="00183D70" w14:paraId="0599F3F1" w14:textId="77777777" w:rsidTr="00FF4C73">
        <w:trPr>
          <w:trHeight w:val="300"/>
          <w:jc w:val="center"/>
        </w:trPr>
        <w:tc>
          <w:tcPr>
            <w:tcW w:w="496" w:type="pct"/>
            <w:tcBorders>
              <w:top w:val="single" w:sz="4" w:space="0" w:color="auto"/>
              <w:left w:val="single" w:sz="4" w:space="0" w:color="auto"/>
              <w:bottom w:val="single" w:sz="4" w:space="0" w:color="auto"/>
              <w:right w:val="single" w:sz="4" w:space="0" w:color="auto"/>
            </w:tcBorders>
          </w:tcPr>
          <w:p w14:paraId="4B5B786C"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Cs w:val="22"/>
                <w:lang w:val="en-US"/>
              </w:rPr>
              <w:t>32</w:t>
            </w:r>
          </w:p>
        </w:tc>
        <w:tc>
          <w:tcPr>
            <w:tcW w:w="1397" w:type="pct"/>
            <w:tcBorders>
              <w:top w:val="single" w:sz="4" w:space="0" w:color="auto"/>
              <w:left w:val="single" w:sz="4" w:space="0" w:color="auto"/>
              <w:bottom w:val="single" w:sz="4" w:space="0" w:color="auto"/>
              <w:right w:val="single" w:sz="4" w:space="0" w:color="auto"/>
            </w:tcBorders>
            <w:noWrap/>
            <w:vAlign w:val="bottom"/>
            <w:hideMark/>
          </w:tcPr>
          <w:p w14:paraId="0F27ACFE"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TG 38B</w:t>
            </w:r>
          </w:p>
        </w:tc>
        <w:tc>
          <w:tcPr>
            <w:tcW w:w="449" w:type="pct"/>
            <w:tcBorders>
              <w:top w:val="single" w:sz="4" w:space="0" w:color="auto"/>
              <w:left w:val="single" w:sz="4" w:space="0" w:color="auto"/>
              <w:bottom w:val="single" w:sz="4" w:space="0" w:color="auto"/>
              <w:right w:val="single" w:sz="4" w:space="0" w:color="auto"/>
            </w:tcBorders>
            <w:noWrap/>
            <w:vAlign w:val="bottom"/>
            <w:hideMark/>
          </w:tcPr>
          <w:p w14:paraId="00243304" w14:textId="77777777" w:rsidR="00DF4D12" w:rsidRPr="00183D70" w:rsidRDefault="00DF4D12"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4.0</w:t>
            </w:r>
          </w:p>
        </w:tc>
        <w:tc>
          <w:tcPr>
            <w:tcW w:w="450" w:type="pct"/>
            <w:tcBorders>
              <w:top w:val="single" w:sz="4" w:space="0" w:color="auto"/>
              <w:left w:val="single" w:sz="4" w:space="0" w:color="auto"/>
              <w:bottom w:val="single" w:sz="4" w:space="0" w:color="auto"/>
              <w:right w:val="single" w:sz="4" w:space="0" w:color="auto"/>
            </w:tcBorders>
            <w:noWrap/>
            <w:vAlign w:val="bottom"/>
            <w:hideMark/>
          </w:tcPr>
          <w:p w14:paraId="07C5D069" w14:textId="77777777" w:rsidR="00DF4D12" w:rsidRPr="00183D70" w:rsidRDefault="00DF4D12"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3.0</w:t>
            </w:r>
          </w:p>
        </w:tc>
        <w:tc>
          <w:tcPr>
            <w:tcW w:w="526" w:type="pct"/>
            <w:tcBorders>
              <w:top w:val="single" w:sz="4" w:space="0" w:color="auto"/>
              <w:left w:val="single" w:sz="4" w:space="0" w:color="auto"/>
              <w:bottom w:val="single" w:sz="4" w:space="0" w:color="auto"/>
              <w:right w:val="single" w:sz="4" w:space="0" w:color="auto"/>
            </w:tcBorders>
            <w:noWrap/>
            <w:vAlign w:val="bottom"/>
            <w:hideMark/>
          </w:tcPr>
          <w:p w14:paraId="4AD90936" w14:textId="77777777" w:rsidR="00DF4D12" w:rsidRPr="00183D70" w:rsidRDefault="00DF4D12"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3.0</w:t>
            </w:r>
          </w:p>
        </w:tc>
        <w:tc>
          <w:tcPr>
            <w:tcW w:w="422" w:type="pct"/>
            <w:tcBorders>
              <w:top w:val="single" w:sz="4" w:space="0" w:color="auto"/>
              <w:left w:val="single" w:sz="4" w:space="0" w:color="auto"/>
              <w:bottom w:val="single" w:sz="4" w:space="0" w:color="auto"/>
              <w:right w:val="single" w:sz="4" w:space="0" w:color="auto"/>
            </w:tcBorders>
          </w:tcPr>
          <w:p w14:paraId="03434643" w14:textId="77777777" w:rsidR="00DF4D12" w:rsidRPr="00183D70"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w:t>
            </w:r>
          </w:p>
        </w:tc>
        <w:tc>
          <w:tcPr>
            <w:tcW w:w="637" w:type="pct"/>
            <w:tcBorders>
              <w:top w:val="single" w:sz="4" w:space="0" w:color="auto"/>
              <w:left w:val="single" w:sz="4" w:space="0" w:color="auto"/>
              <w:bottom w:val="single" w:sz="4" w:space="0" w:color="auto"/>
              <w:right w:val="single" w:sz="4" w:space="0" w:color="auto"/>
            </w:tcBorders>
          </w:tcPr>
          <w:p w14:paraId="46EB20E0" w14:textId="77777777" w:rsidR="00DF4D12" w:rsidRPr="00183D70" w:rsidDel="0000011F"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4.0</w:t>
            </w:r>
          </w:p>
        </w:tc>
        <w:tc>
          <w:tcPr>
            <w:tcW w:w="623" w:type="pct"/>
            <w:tcBorders>
              <w:top w:val="single" w:sz="4" w:space="0" w:color="auto"/>
              <w:left w:val="single" w:sz="4" w:space="0" w:color="auto"/>
              <w:bottom w:val="single" w:sz="4" w:space="0" w:color="auto"/>
              <w:right w:val="single" w:sz="4" w:space="0" w:color="auto"/>
            </w:tcBorders>
          </w:tcPr>
          <w:p w14:paraId="4559157B" w14:textId="77777777" w:rsidR="00DF4D12" w:rsidRPr="00183D70"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MR</w:t>
            </w:r>
          </w:p>
        </w:tc>
      </w:tr>
      <w:tr w:rsidR="00DF4D12" w:rsidRPr="00183D70" w14:paraId="4886F130" w14:textId="77777777" w:rsidTr="00FF4C73">
        <w:trPr>
          <w:trHeight w:val="300"/>
          <w:jc w:val="center"/>
        </w:trPr>
        <w:tc>
          <w:tcPr>
            <w:tcW w:w="496" w:type="pct"/>
            <w:tcBorders>
              <w:top w:val="single" w:sz="4" w:space="0" w:color="auto"/>
              <w:left w:val="single" w:sz="4" w:space="0" w:color="auto"/>
              <w:bottom w:val="single" w:sz="4" w:space="0" w:color="auto"/>
              <w:right w:val="single" w:sz="4" w:space="0" w:color="auto"/>
            </w:tcBorders>
          </w:tcPr>
          <w:p w14:paraId="7E30195F"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Cs w:val="22"/>
                <w:lang w:val="en-US"/>
              </w:rPr>
              <w:t>33</w:t>
            </w:r>
          </w:p>
        </w:tc>
        <w:tc>
          <w:tcPr>
            <w:tcW w:w="1397" w:type="pct"/>
            <w:tcBorders>
              <w:top w:val="single" w:sz="4" w:space="0" w:color="auto"/>
              <w:left w:val="single" w:sz="4" w:space="0" w:color="auto"/>
              <w:bottom w:val="single" w:sz="4" w:space="0" w:color="auto"/>
              <w:right w:val="single" w:sz="4" w:space="0" w:color="auto"/>
            </w:tcBorders>
            <w:noWrap/>
            <w:vAlign w:val="bottom"/>
            <w:hideMark/>
          </w:tcPr>
          <w:p w14:paraId="164A53E4"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TG 51</w:t>
            </w:r>
          </w:p>
        </w:tc>
        <w:tc>
          <w:tcPr>
            <w:tcW w:w="449" w:type="pct"/>
            <w:tcBorders>
              <w:top w:val="single" w:sz="4" w:space="0" w:color="auto"/>
              <w:left w:val="single" w:sz="4" w:space="0" w:color="auto"/>
              <w:bottom w:val="single" w:sz="4" w:space="0" w:color="auto"/>
              <w:right w:val="single" w:sz="4" w:space="0" w:color="auto"/>
            </w:tcBorders>
            <w:noWrap/>
            <w:vAlign w:val="bottom"/>
            <w:hideMark/>
          </w:tcPr>
          <w:p w14:paraId="3C810767" w14:textId="77777777" w:rsidR="00DF4D12" w:rsidRPr="00183D70" w:rsidRDefault="00DF4D12"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4.0</w:t>
            </w:r>
          </w:p>
        </w:tc>
        <w:tc>
          <w:tcPr>
            <w:tcW w:w="450" w:type="pct"/>
            <w:tcBorders>
              <w:top w:val="single" w:sz="4" w:space="0" w:color="auto"/>
              <w:left w:val="single" w:sz="4" w:space="0" w:color="auto"/>
              <w:bottom w:val="single" w:sz="4" w:space="0" w:color="auto"/>
              <w:right w:val="single" w:sz="4" w:space="0" w:color="auto"/>
            </w:tcBorders>
            <w:noWrap/>
            <w:vAlign w:val="bottom"/>
            <w:hideMark/>
          </w:tcPr>
          <w:p w14:paraId="3D05CF63" w14:textId="77777777" w:rsidR="00DF4D12" w:rsidRPr="00183D70" w:rsidRDefault="00DF4D12"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4.0</w:t>
            </w:r>
          </w:p>
        </w:tc>
        <w:tc>
          <w:tcPr>
            <w:tcW w:w="526" w:type="pct"/>
            <w:tcBorders>
              <w:top w:val="single" w:sz="4" w:space="0" w:color="auto"/>
              <w:left w:val="single" w:sz="4" w:space="0" w:color="auto"/>
              <w:bottom w:val="single" w:sz="4" w:space="0" w:color="auto"/>
              <w:right w:val="single" w:sz="4" w:space="0" w:color="auto"/>
            </w:tcBorders>
            <w:noWrap/>
            <w:vAlign w:val="bottom"/>
            <w:hideMark/>
          </w:tcPr>
          <w:p w14:paraId="22F1E20F" w14:textId="77777777" w:rsidR="00DF4D12" w:rsidRPr="00183D70" w:rsidRDefault="00DF4D12"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6.0</w:t>
            </w:r>
          </w:p>
        </w:tc>
        <w:tc>
          <w:tcPr>
            <w:tcW w:w="422" w:type="pct"/>
            <w:tcBorders>
              <w:top w:val="single" w:sz="4" w:space="0" w:color="auto"/>
              <w:left w:val="single" w:sz="4" w:space="0" w:color="auto"/>
              <w:bottom w:val="single" w:sz="4" w:space="0" w:color="auto"/>
              <w:right w:val="single" w:sz="4" w:space="0" w:color="auto"/>
            </w:tcBorders>
          </w:tcPr>
          <w:p w14:paraId="347A0BCD" w14:textId="77777777" w:rsidR="00DF4D12" w:rsidRPr="00183D70"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w:t>
            </w:r>
          </w:p>
        </w:tc>
        <w:tc>
          <w:tcPr>
            <w:tcW w:w="637" w:type="pct"/>
            <w:tcBorders>
              <w:top w:val="single" w:sz="4" w:space="0" w:color="auto"/>
              <w:left w:val="single" w:sz="4" w:space="0" w:color="auto"/>
              <w:bottom w:val="single" w:sz="4" w:space="0" w:color="auto"/>
              <w:right w:val="single" w:sz="4" w:space="0" w:color="auto"/>
            </w:tcBorders>
          </w:tcPr>
          <w:p w14:paraId="492393B6" w14:textId="77777777" w:rsidR="00DF4D12" w:rsidRPr="00183D70" w:rsidDel="0000011F"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6.0</w:t>
            </w:r>
          </w:p>
        </w:tc>
        <w:tc>
          <w:tcPr>
            <w:tcW w:w="623" w:type="pct"/>
            <w:tcBorders>
              <w:top w:val="single" w:sz="4" w:space="0" w:color="auto"/>
              <w:left w:val="single" w:sz="4" w:space="0" w:color="auto"/>
              <w:bottom w:val="single" w:sz="4" w:space="0" w:color="auto"/>
              <w:right w:val="single" w:sz="4" w:space="0" w:color="auto"/>
            </w:tcBorders>
          </w:tcPr>
          <w:p w14:paraId="74E67798" w14:textId="77777777" w:rsidR="00DF4D12" w:rsidRPr="00183D70"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S</w:t>
            </w:r>
          </w:p>
        </w:tc>
      </w:tr>
      <w:tr w:rsidR="00DF4D12" w:rsidRPr="00183D70" w14:paraId="1A04B3BD" w14:textId="77777777" w:rsidTr="00FF4C73">
        <w:trPr>
          <w:trHeight w:val="300"/>
          <w:jc w:val="center"/>
        </w:trPr>
        <w:tc>
          <w:tcPr>
            <w:tcW w:w="496" w:type="pct"/>
            <w:tcBorders>
              <w:top w:val="single" w:sz="4" w:space="0" w:color="auto"/>
              <w:left w:val="single" w:sz="4" w:space="0" w:color="auto"/>
              <w:bottom w:val="single" w:sz="4" w:space="0" w:color="auto"/>
              <w:right w:val="single" w:sz="4" w:space="0" w:color="auto"/>
            </w:tcBorders>
          </w:tcPr>
          <w:p w14:paraId="7BDF98B9"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Cs w:val="22"/>
                <w:lang w:val="en-US"/>
              </w:rPr>
              <w:t>34</w:t>
            </w:r>
          </w:p>
        </w:tc>
        <w:tc>
          <w:tcPr>
            <w:tcW w:w="1397" w:type="pct"/>
            <w:tcBorders>
              <w:top w:val="single" w:sz="4" w:space="0" w:color="auto"/>
              <w:left w:val="single" w:sz="4" w:space="0" w:color="auto"/>
              <w:bottom w:val="single" w:sz="4" w:space="0" w:color="auto"/>
              <w:right w:val="single" w:sz="4" w:space="0" w:color="auto"/>
            </w:tcBorders>
            <w:noWrap/>
            <w:vAlign w:val="bottom"/>
            <w:hideMark/>
          </w:tcPr>
          <w:p w14:paraId="4BF2ECB0"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TPG 41</w:t>
            </w:r>
          </w:p>
        </w:tc>
        <w:tc>
          <w:tcPr>
            <w:tcW w:w="449" w:type="pct"/>
            <w:tcBorders>
              <w:top w:val="single" w:sz="4" w:space="0" w:color="auto"/>
              <w:left w:val="single" w:sz="4" w:space="0" w:color="auto"/>
              <w:bottom w:val="single" w:sz="4" w:space="0" w:color="auto"/>
              <w:right w:val="single" w:sz="4" w:space="0" w:color="auto"/>
            </w:tcBorders>
            <w:noWrap/>
            <w:vAlign w:val="bottom"/>
            <w:hideMark/>
          </w:tcPr>
          <w:p w14:paraId="416F02F7" w14:textId="77777777" w:rsidR="00DF4D12" w:rsidRPr="00183D70" w:rsidRDefault="00DF4D12"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6.0</w:t>
            </w:r>
          </w:p>
        </w:tc>
        <w:tc>
          <w:tcPr>
            <w:tcW w:w="450" w:type="pct"/>
            <w:tcBorders>
              <w:top w:val="single" w:sz="4" w:space="0" w:color="auto"/>
              <w:left w:val="single" w:sz="4" w:space="0" w:color="auto"/>
              <w:bottom w:val="single" w:sz="4" w:space="0" w:color="auto"/>
              <w:right w:val="single" w:sz="4" w:space="0" w:color="auto"/>
            </w:tcBorders>
            <w:noWrap/>
            <w:vAlign w:val="bottom"/>
            <w:hideMark/>
          </w:tcPr>
          <w:p w14:paraId="5AD18E34" w14:textId="77777777" w:rsidR="00DF4D12" w:rsidRPr="00183D70" w:rsidRDefault="00DF4D12"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6.0</w:t>
            </w:r>
          </w:p>
        </w:tc>
        <w:tc>
          <w:tcPr>
            <w:tcW w:w="526" w:type="pct"/>
            <w:tcBorders>
              <w:top w:val="single" w:sz="4" w:space="0" w:color="auto"/>
              <w:left w:val="single" w:sz="4" w:space="0" w:color="auto"/>
              <w:bottom w:val="single" w:sz="4" w:space="0" w:color="auto"/>
              <w:right w:val="single" w:sz="4" w:space="0" w:color="auto"/>
            </w:tcBorders>
            <w:noWrap/>
            <w:vAlign w:val="bottom"/>
            <w:hideMark/>
          </w:tcPr>
          <w:p w14:paraId="34493DE1" w14:textId="77777777" w:rsidR="00DF4D12" w:rsidRPr="00183D70" w:rsidRDefault="00DF4D12" w:rsidP="0026071D">
            <w:pPr>
              <w:spacing w:after="0" w:line="240" w:lineRule="auto"/>
              <w:jc w:val="right"/>
              <w:rPr>
                <w:rFonts w:ascii="Times New Roman" w:hAnsi="Times New Roman" w:cs="Times New Roman"/>
                <w:sz w:val="24"/>
                <w:szCs w:val="24"/>
                <w:lang w:bidi="ar-SA"/>
              </w:rPr>
            </w:pPr>
            <w:r w:rsidRPr="00183D70">
              <w:rPr>
                <w:rFonts w:ascii="Times New Roman" w:hAnsi="Times New Roman" w:cs="Times New Roman"/>
                <w:sz w:val="24"/>
                <w:szCs w:val="24"/>
              </w:rPr>
              <w:t>6.0</w:t>
            </w:r>
          </w:p>
        </w:tc>
        <w:tc>
          <w:tcPr>
            <w:tcW w:w="422" w:type="pct"/>
            <w:tcBorders>
              <w:top w:val="single" w:sz="4" w:space="0" w:color="auto"/>
              <w:left w:val="single" w:sz="4" w:space="0" w:color="auto"/>
              <w:bottom w:val="single" w:sz="4" w:space="0" w:color="auto"/>
              <w:right w:val="single" w:sz="4" w:space="0" w:color="auto"/>
            </w:tcBorders>
          </w:tcPr>
          <w:p w14:paraId="78D7A42C" w14:textId="77777777" w:rsidR="00DF4D12" w:rsidRPr="00183D70"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w:t>
            </w:r>
          </w:p>
        </w:tc>
        <w:tc>
          <w:tcPr>
            <w:tcW w:w="637" w:type="pct"/>
            <w:tcBorders>
              <w:top w:val="single" w:sz="4" w:space="0" w:color="auto"/>
              <w:left w:val="single" w:sz="4" w:space="0" w:color="auto"/>
              <w:bottom w:val="single" w:sz="4" w:space="0" w:color="auto"/>
              <w:right w:val="single" w:sz="4" w:space="0" w:color="auto"/>
            </w:tcBorders>
          </w:tcPr>
          <w:p w14:paraId="03C2181C" w14:textId="77777777" w:rsidR="00DF4D12" w:rsidRPr="00183D70" w:rsidDel="0000011F"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6.0</w:t>
            </w:r>
          </w:p>
        </w:tc>
        <w:tc>
          <w:tcPr>
            <w:tcW w:w="623" w:type="pct"/>
            <w:tcBorders>
              <w:top w:val="single" w:sz="4" w:space="0" w:color="auto"/>
              <w:left w:val="single" w:sz="4" w:space="0" w:color="auto"/>
              <w:bottom w:val="single" w:sz="4" w:space="0" w:color="auto"/>
              <w:right w:val="single" w:sz="4" w:space="0" w:color="auto"/>
            </w:tcBorders>
          </w:tcPr>
          <w:p w14:paraId="4823A1D8" w14:textId="77777777" w:rsidR="00DF4D12" w:rsidRPr="00183D70"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S</w:t>
            </w:r>
          </w:p>
        </w:tc>
      </w:tr>
      <w:tr w:rsidR="00DF4D12" w:rsidRPr="00183D70" w14:paraId="0C91448D" w14:textId="77777777" w:rsidTr="00FF4C73">
        <w:trPr>
          <w:trHeight w:val="300"/>
          <w:jc w:val="center"/>
        </w:trPr>
        <w:tc>
          <w:tcPr>
            <w:tcW w:w="496" w:type="pct"/>
            <w:tcBorders>
              <w:top w:val="single" w:sz="4" w:space="0" w:color="auto"/>
              <w:left w:val="single" w:sz="4" w:space="0" w:color="auto"/>
              <w:bottom w:val="single" w:sz="4" w:space="0" w:color="auto"/>
              <w:right w:val="single" w:sz="4" w:space="0" w:color="auto"/>
            </w:tcBorders>
          </w:tcPr>
          <w:p w14:paraId="41700C16"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Cs w:val="22"/>
                <w:lang w:val="en-US"/>
              </w:rPr>
              <w:t>35</w:t>
            </w:r>
          </w:p>
        </w:tc>
        <w:tc>
          <w:tcPr>
            <w:tcW w:w="1397" w:type="pct"/>
            <w:tcBorders>
              <w:top w:val="single" w:sz="4" w:space="0" w:color="auto"/>
              <w:left w:val="single" w:sz="4" w:space="0" w:color="auto"/>
              <w:bottom w:val="single" w:sz="4" w:space="0" w:color="auto"/>
              <w:right w:val="single" w:sz="4" w:space="0" w:color="auto"/>
            </w:tcBorders>
            <w:noWrap/>
            <w:vAlign w:val="bottom"/>
          </w:tcPr>
          <w:p w14:paraId="028C8B34"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Narayani</w:t>
            </w:r>
          </w:p>
        </w:tc>
        <w:tc>
          <w:tcPr>
            <w:tcW w:w="449" w:type="pct"/>
            <w:tcBorders>
              <w:top w:val="single" w:sz="4" w:space="0" w:color="auto"/>
              <w:left w:val="single" w:sz="4" w:space="0" w:color="auto"/>
              <w:bottom w:val="single" w:sz="4" w:space="0" w:color="auto"/>
              <w:right w:val="single" w:sz="4" w:space="0" w:color="auto"/>
            </w:tcBorders>
            <w:noWrap/>
            <w:vAlign w:val="bottom"/>
          </w:tcPr>
          <w:p w14:paraId="64C4E9E2" w14:textId="77777777" w:rsidR="00DF4D12" w:rsidRPr="00183D70"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7.0</w:t>
            </w:r>
          </w:p>
        </w:tc>
        <w:tc>
          <w:tcPr>
            <w:tcW w:w="450" w:type="pct"/>
            <w:tcBorders>
              <w:top w:val="single" w:sz="4" w:space="0" w:color="auto"/>
              <w:left w:val="single" w:sz="4" w:space="0" w:color="auto"/>
              <w:bottom w:val="single" w:sz="4" w:space="0" w:color="auto"/>
              <w:right w:val="single" w:sz="4" w:space="0" w:color="auto"/>
            </w:tcBorders>
            <w:noWrap/>
          </w:tcPr>
          <w:p w14:paraId="714D7272" w14:textId="77777777" w:rsidR="00DF4D12" w:rsidRPr="00183D70"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w:t>
            </w:r>
          </w:p>
        </w:tc>
        <w:tc>
          <w:tcPr>
            <w:tcW w:w="526" w:type="pct"/>
            <w:tcBorders>
              <w:top w:val="single" w:sz="4" w:space="0" w:color="auto"/>
              <w:left w:val="single" w:sz="4" w:space="0" w:color="auto"/>
              <w:bottom w:val="single" w:sz="4" w:space="0" w:color="auto"/>
              <w:right w:val="single" w:sz="4" w:space="0" w:color="auto"/>
            </w:tcBorders>
            <w:noWrap/>
          </w:tcPr>
          <w:p w14:paraId="432C6D1C" w14:textId="77777777" w:rsidR="00DF4D12" w:rsidRPr="00183D70"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w:t>
            </w:r>
          </w:p>
        </w:tc>
        <w:tc>
          <w:tcPr>
            <w:tcW w:w="422" w:type="pct"/>
            <w:tcBorders>
              <w:top w:val="single" w:sz="4" w:space="0" w:color="auto"/>
              <w:left w:val="single" w:sz="4" w:space="0" w:color="auto"/>
              <w:bottom w:val="single" w:sz="4" w:space="0" w:color="auto"/>
              <w:right w:val="single" w:sz="4" w:space="0" w:color="auto"/>
            </w:tcBorders>
          </w:tcPr>
          <w:p w14:paraId="1A62A204" w14:textId="77777777" w:rsidR="00DF4D12" w:rsidRPr="00183D70"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w:t>
            </w:r>
          </w:p>
        </w:tc>
        <w:tc>
          <w:tcPr>
            <w:tcW w:w="637" w:type="pct"/>
            <w:tcBorders>
              <w:top w:val="single" w:sz="4" w:space="0" w:color="auto"/>
              <w:left w:val="single" w:sz="4" w:space="0" w:color="auto"/>
              <w:bottom w:val="single" w:sz="4" w:space="0" w:color="auto"/>
              <w:right w:val="single" w:sz="4" w:space="0" w:color="auto"/>
            </w:tcBorders>
          </w:tcPr>
          <w:p w14:paraId="54EE3AEF" w14:textId="07A90C43" w:rsidR="00DF4D12" w:rsidRPr="00183D70" w:rsidRDefault="00D867A9" w:rsidP="0026071D">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7.0</w:t>
            </w:r>
          </w:p>
        </w:tc>
        <w:tc>
          <w:tcPr>
            <w:tcW w:w="623" w:type="pct"/>
            <w:tcBorders>
              <w:top w:val="single" w:sz="4" w:space="0" w:color="auto"/>
              <w:left w:val="single" w:sz="4" w:space="0" w:color="auto"/>
              <w:bottom w:val="single" w:sz="4" w:space="0" w:color="auto"/>
              <w:right w:val="single" w:sz="4" w:space="0" w:color="auto"/>
            </w:tcBorders>
          </w:tcPr>
          <w:p w14:paraId="5257C79A" w14:textId="77777777" w:rsidR="00DF4D12" w:rsidRPr="00183D70"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S</w:t>
            </w:r>
          </w:p>
        </w:tc>
      </w:tr>
      <w:tr w:rsidR="00DF4D12" w:rsidRPr="00183D70" w14:paraId="50EDCD76" w14:textId="77777777" w:rsidTr="00FF4C73">
        <w:trPr>
          <w:trHeight w:val="300"/>
          <w:jc w:val="center"/>
        </w:trPr>
        <w:tc>
          <w:tcPr>
            <w:tcW w:w="496" w:type="pct"/>
            <w:tcBorders>
              <w:top w:val="single" w:sz="4" w:space="0" w:color="auto"/>
              <w:left w:val="single" w:sz="4" w:space="0" w:color="auto"/>
              <w:bottom w:val="single" w:sz="4" w:space="0" w:color="auto"/>
              <w:right w:val="single" w:sz="4" w:space="0" w:color="auto"/>
            </w:tcBorders>
          </w:tcPr>
          <w:p w14:paraId="3BFF9463"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Cs w:val="22"/>
                <w:lang w:val="en-US"/>
              </w:rPr>
              <w:t>36</w:t>
            </w:r>
          </w:p>
        </w:tc>
        <w:tc>
          <w:tcPr>
            <w:tcW w:w="1397" w:type="pct"/>
            <w:tcBorders>
              <w:top w:val="single" w:sz="4" w:space="0" w:color="auto"/>
              <w:left w:val="single" w:sz="4" w:space="0" w:color="auto"/>
              <w:bottom w:val="single" w:sz="4" w:space="0" w:color="auto"/>
              <w:right w:val="single" w:sz="4" w:space="0" w:color="auto"/>
            </w:tcBorders>
            <w:noWrap/>
            <w:vAlign w:val="bottom"/>
          </w:tcPr>
          <w:p w14:paraId="56EC7886"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GJG 31</w:t>
            </w:r>
          </w:p>
        </w:tc>
        <w:tc>
          <w:tcPr>
            <w:tcW w:w="449" w:type="pct"/>
            <w:tcBorders>
              <w:top w:val="single" w:sz="4" w:space="0" w:color="auto"/>
              <w:left w:val="single" w:sz="4" w:space="0" w:color="auto"/>
              <w:bottom w:val="single" w:sz="4" w:space="0" w:color="auto"/>
              <w:right w:val="single" w:sz="4" w:space="0" w:color="auto"/>
            </w:tcBorders>
            <w:noWrap/>
            <w:vAlign w:val="bottom"/>
          </w:tcPr>
          <w:p w14:paraId="48D88F5C" w14:textId="77777777" w:rsidR="00DF4D12" w:rsidRPr="00183D70"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w:t>
            </w:r>
          </w:p>
        </w:tc>
        <w:tc>
          <w:tcPr>
            <w:tcW w:w="450" w:type="pct"/>
            <w:tcBorders>
              <w:top w:val="single" w:sz="4" w:space="0" w:color="auto"/>
              <w:left w:val="single" w:sz="4" w:space="0" w:color="auto"/>
              <w:bottom w:val="single" w:sz="4" w:space="0" w:color="auto"/>
              <w:right w:val="single" w:sz="4" w:space="0" w:color="auto"/>
            </w:tcBorders>
            <w:noWrap/>
            <w:vAlign w:val="bottom"/>
          </w:tcPr>
          <w:p w14:paraId="37009EBB" w14:textId="77777777" w:rsidR="00DF4D12" w:rsidRPr="00183D70"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w:t>
            </w:r>
          </w:p>
        </w:tc>
        <w:tc>
          <w:tcPr>
            <w:tcW w:w="526" w:type="pct"/>
            <w:tcBorders>
              <w:top w:val="single" w:sz="4" w:space="0" w:color="auto"/>
              <w:left w:val="single" w:sz="4" w:space="0" w:color="auto"/>
              <w:bottom w:val="single" w:sz="4" w:space="0" w:color="auto"/>
              <w:right w:val="single" w:sz="4" w:space="0" w:color="auto"/>
            </w:tcBorders>
            <w:noWrap/>
            <w:vAlign w:val="bottom"/>
          </w:tcPr>
          <w:p w14:paraId="2DD62B66" w14:textId="77777777" w:rsidR="00DF4D12" w:rsidRPr="00183D70"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7.0</w:t>
            </w:r>
          </w:p>
        </w:tc>
        <w:tc>
          <w:tcPr>
            <w:tcW w:w="422" w:type="pct"/>
            <w:tcBorders>
              <w:top w:val="single" w:sz="4" w:space="0" w:color="auto"/>
              <w:left w:val="single" w:sz="4" w:space="0" w:color="auto"/>
              <w:bottom w:val="single" w:sz="4" w:space="0" w:color="auto"/>
              <w:right w:val="single" w:sz="4" w:space="0" w:color="auto"/>
            </w:tcBorders>
          </w:tcPr>
          <w:p w14:paraId="0C4BBC21" w14:textId="77777777" w:rsidR="00DF4D12" w:rsidRPr="00183D70"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7.0</w:t>
            </w:r>
          </w:p>
        </w:tc>
        <w:tc>
          <w:tcPr>
            <w:tcW w:w="637" w:type="pct"/>
            <w:tcBorders>
              <w:top w:val="single" w:sz="4" w:space="0" w:color="auto"/>
              <w:left w:val="single" w:sz="4" w:space="0" w:color="auto"/>
              <w:bottom w:val="single" w:sz="4" w:space="0" w:color="auto"/>
              <w:right w:val="single" w:sz="4" w:space="0" w:color="auto"/>
            </w:tcBorders>
          </w:tcPr>
          <w:p w14:paraId="507CE9D2" w14:textId="77777777" w:rsidR="00DF4D12" w:rsidRPr="00183D70"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7.0</w:t>
            </w:r>
          </w:p>
        </w:tc>
        <w:tc>
          <w:tcPr>
            <w:tcW w:w="623" w:type="pct"/>
            <w:tcBorders>
              <w:top w:val="single" w:sz="4" w:space="0" w:color="auto"/>
              <w:left w:val="single" w:sz="4" w:space="0" w:color="auto"/>
              <w:bottom w:val="single" w:sz="4" w:space="0" w:color="auto"/>
              <w:right w:val="single" w:sz="4" w:space="0" w:color="auto"/>
            </w:tcBorders>
          </w:tcPr>
          <w:p w14:paraId="63230117" w14:textId="77777777" w:rsidR="00DF4D12" w:rsidRPr="00183D70" w:rsidRDefault="00DF4D12" w:rsidP="0026071D">
            <w:pPr>
              <w:spacing w:after="0" w:line="240" w:lineRule="auto"/>
              <w:jc w:val="right"/>
              <w:rPr>
                <w:rFonts w:ascii="Times New Roman" w:hAnsi="Times New Roman" w:cs="Times New Roman"/>
                <w:sz w:val="24"/>
                <w:szCs w:val="24"/>
              </w:rPr>
            </w:pPr>
            <w:r w:rsidRPr="00183D70">
              <w:rPr>
                <w:rFonts w:ascii="Times New Roman" w:hAnsi="Times New Roman" w:cs="Times New Roman"/>
                <w:sz w:val="24"/>
                <w:szCs w:val="24"/>
              </w:rPr>
              <w:t>S</w:t>
            </w:r>
          </w:p>
        </w:tc>
      </w:tr>
    </w:tbl>
    <w:p w14:paraId="2F86FBC7" w14:textId="090D0742" w:rsidR="007958A1" w:rsidRDefault="00DF4D12" w:rsidP="00876114">
      <w:pPr>
        <w:spacing w:line="240" w:lineRule="auto"/>
        <w:rPr>
          <w:rFonts w:ascii="Times New Roman" w:hAnsi="Times New Roman" w:cs="Times New Roman"/>
        </w:rPr>
      </w:pPr>
      <w:r w:rsidRPr="00183D70">
        <w:rPr>
          <w:rFonts w:ascii="Times New Roman" w:hAnsi="Times New Roman" w:cs="Times New Roman"/>
          <w:szCs w:val="22"/>
          <w:lang w:bidi="ar-SA"/>
        </w:rPr>
        <w:t xml:space="preserve">R: Resistant; MR: Moderate resistant, S: Susceptible; </w:t>
      </w:r>
      <w:r w:rsidRPr="00183D70">
        <w:rPr>
          <w:rFonts w:ascii="Times New Roman" w:hAnsi="Times New Roman" w:cs="Times New Roman"/>
        </w:rPr>
        <w:t>--Genotypes were not included in study</w:t>
      </w:r>
    </w:p>
    <w:p w14:paraId="48C5BD1D" w14:textId="23CDF6EF" w:rsidR="00DF4D12" w:rsidRPr="00BE700E" w:rsidRDefault="00DF4D12" w:rsidP="0026071D">
      <w:pPr>
        <w:spacing w:after="0" w:line="240" w:lineRule="auto"/>
        <w:rPr>
          <w:rFonts w:ascii="Times New Roman" w:hAnsi="Times New Roman" w:cs="Times New Roman"/>
          <w:b/>
          <w:bCs/>
        </w:rPr>
      </w:pPr>
      <w:r w:rsidRPr="00BE700E">
        <w:rPr>
          <w:rFonts w:ascii="Times New Roman" w:hAnsi="Times New Roman" w:cs="Times New Roman"/>
          <w:b/>
          <w:bCs/>
        </w:rPr>
        <w:t>Table 4: Performance of groundnut genotypes for pod yield (g/plant) during Summer 2017 to 2020.</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4"/>
        <w:gridCol w:w="2687"/>
        <w:gridCol w:w="894"/>
        <w:gridCol w:w="802"/>
        <w:gridCol w:w="772"/>
        <w:gridCol w:w="2090"/>
        <w:gridCol w:w="967"/>
      </w:tblGrid>
      <w:tr w:rsidR="00DF4D12" w:rsidRPr="00183D70" w14:paraId="609E57F8" w14:textId="77777777" w:rsidTr="00FF4C73">
        <w:trPr>
          <w:trHeight w:val="300"/>
          <w:jc w:val="center"/>
        </w:trPr>
        <w:tc>
          <w:tcPr>
            <w:tcW w:w="446" w:type="pct"/>
            <w:tcBorders>
              <w:top w:val="single" w:sz="4" w:space="0" w:color="auto"/>
              <w:left w:val="single" w:sz="4" w:space="0" w:color="auto"/>
              <w:bottom w:val="single" w:sz="4" w:space="0" w:color="auto"/>
              <w:right w:val="single" w:sz="4" w:space="0" w:color="auto"/>
            </w:tcBorders>
          </w:tcPr>
          <w:p w14:paraId="64F4CF02" w14:textId="77777777" w:rsidR="00DF4D12" w:rsidRPr="00183D70" w:rsidRDefault="00DF4D12" w:rsidP="0026071D">
            <w:pPr>
              <w:spacing w:after="0" w:line="240" w:lineRule="auto"/>
              <w:rPr>
                <w:rFonts w:ascii="Times New Roman" w:eastAsia="Times New Roman" w:hAnsi="Times New Roman" w:cs="Times New Roman"/>
                <w:b/>
                <w:bCs/>
                <w:sz w:val="24"/>
                <w:szCs w:val="24"/>
                <w:lang w:val="en-US"/>
              </w:rPr>
            </w:pPr>
            <w:r w:rsidRPr="00183D70">
              <w:rPr>
                <w:rFonts w:ascii="Times New Roman" w:eastAsia="Times New Roman" w:hAnsi="Times New Roman" w:cs="Times New Roman"/>
                <w:b/>
                <w:bCs/>
                <w:sz w:val="24"/>
                <w:szCs w:val="24"/>
                <w:lang w:val="en-US"/>
              </w:rPr>
              <w:t>SN</w:t>
            </w:r>
          </w:p>
        </w:tc>
        <w:tc>
          <w:tcPr>
            <w:tcW w:w="1490" w:type="pct"/>
            <w:tcBorders>
              <w:top w:val="single" w:sz="4" w:space="0" w:color="auto"/>
              <w:left w:val="single" w:sz="4" w:space="0" w:color="auto"/>
              <w:bottom w:val="single" w:sz="4" w:space="0" w:color="auto"/>
              <w:right w:val="single" w:sz="4" w:space="0" w:color="auto"/>
            </w:tcBorders>
            <w:noWrap/>
            <w:vAlign w:val="bottom"/>
            <w:hideMark/>
          </w:tcPr>
          <w:p w14:paraId="1EB678E3" w14:textId="77777777" w:rsidR="00DF4D12" w:rsidRPr="00183D70" w:rsidRDefault="00DF4D12" w:rsidP="0026071D">
            <w:pPr>
              <w:spacing w:after="0" w:line="240" w:lineRule="auto"/>
              <w:rPr>
                <w:rFonts w:ascii="Times New Roman" w:eastAsia="Times New Roman" w:hAnsi="Times New Roman" w:cs="Times New Roman"/>
                <w:b/>
                <w:bCs/>
                <w:sz w:val="24"/>
                <w:szCs w:val="24"/>
                <w:lang w:val="en-US"/>
              </w:rPr>
            </w:pPr>
            <w:r w:rsidRPr="00183D70">
              <w:rPr>
                <w:rFonts w:ascii="Times New Roman" w:eastAsia="Times New Roman" w:hAnsi="Times New Roman" w:cs="Times New Roman"/>
                <w:b/>
                <w:bCs/>
                <w:sz w:val="24"/>
                <w:szCs w:val="24"/>
                <w:lang w:val="en-US"/>
              </w:rPr>
              <w:t>Genotype</w:t>
            </w:r>
          </w:p>
        </w:tc>
        <w:tc>
          <w:tcPr>
            <w:tcW w:w="496" w:type="pct"/>
            <w:tcBorders>
              <w:top w:val="single" w:sz="4" w:space="0" w:color="auto"/>
              <w:left w:val="single" w:sz="4" w:space="0" w:color="auto"/>
              <w:bottom w:val="single" w:sz="4" w:space="0" w:color="auto"/>
              <w:right w:val="single" w:sz="4" w:space="0" w:color="auto"/>
            </w:tcBorders>
            <w:noWrap/>
            <w:vAlign w:val="bottom"/>
            <w:hideMark/>
          </w:tcPr>
          <w:p w14:paraId="59486B4A" w14:textId="77777777" w:rsidR="00DF4D12" w:rsidRPr="00183D70" w:rsidRDefault="00DF4D12" w:rsidP="0026071D">
            <w:pPr>
              <w:spacing w:after="0" w:line="240" w:lineRule="auto"/>
              <w:jc w:val="right"/>
              <w:rPr>
                <w:rFonts w:ascii="Times New Roman" w:eastAsia="Times New Roman" w:hAnsi="Times New Roman" w:cs="Times New Roman"/>
                <w:b/>
                <w:bCs/>
                <w:sz w:val="24"/>
                <w:szCs w:val="24"/>
                <w:lang w:val="en-US"/>
              </w:rPr>
            </w:pPr>
            <w:r w:rsidRPr="00183D70">
              <w:rPr>
                <w:rFonts w:ascii="Times New Roman" w:eastAsia="Times New Roman" w:hAnsi="Times New Roman" w:cs="Times New Roman"/>
                <w:b/>
                <w:bCs/>
                <w:sz w:val="24"/>
                <w:szCs w:val="24"/>
                <w:lang w:val="en-US"/>
              </w:rPr>
              <w:t>2017</w:t>
            </w:r>
          </w:p>
        </w:tc>
        <w:tc>
          <w:tcPr>
            <w:tcW w:w="445" w:type="pct"/>
            <w:tcBorders>
              <w:top w:val="single" w:sz="4" w:space="0" w:color="auto"/>
              <w:left w:val="single" w:sz="4" w:space="0" w:color="auto"/>
              <w:bottom w:val="single" w:sz="4" w:space="0" w:color="auto"/>
              <w:right w:val="single" w:sz="4" w:space="0" w:color="auto"/>
            </w:tcBorders>
            <w:noWrap/>
            <w:vAlign w:val="bottom"/>
            <w:hideMark/>
          </w:tcPr>
          <w:p w14:paraId="4A48D305" w14:textId="77777777" w:rsidR="00DF4D12" w:rsidRPr="00183D70" w:rsidRDefault="00DF4D12" w:rsidP="0026071D">
            <w:pPr>
              <w:spacing w:after="0" w:line="240" w:lineRule="auto"/>
              <w:jc w:val="right"/>
              <w:rPr>
                <w:rFonts w:ascii="Times New Roman" w:eastAsia="Times New Roman" w:hAnsi="Times New Roman" w:cs="Times New Roman"/>
                <w:b/>
                <w:bCs/>
                <w:sz w:val="24"/>
                <w:szCs w:val="24"/>
                <w:lang w:val="en-US"/>
              </w:rPr>
            </w:pPr>
            <w:r w:rsidRPr="00183D70">
              <w:rPr>
                <w:rFonts w:ascii="Times New Roman" w:eastAsia="Times New Roman" w:hAnsi="Times New Roman" w:cs="Times New Roman"/>
                <w:b/>
                <w:bCs/>
                <w:sz w:val="24"/>
                <w:szCs w:val="24"/>
                <w:lang w:val="en-US"/>
              </w:rPr>
              <w:t>2018</w:t>
            </w:r>
          </w:p>
        </w:tc>
        <w:tc>
          <w:tcPr>
            <w:tcW w:w="428" w:type="pct"/>
            <w:tcBorders>
              <w:top w:val="single" w:sz="4" w:space="0" w:color="auto"/>
              <w:left w:val="single" w:sz="4" w:space="0" w:color="auto"/>
              <w:bottom w:val="single" w:sz="4" w:space="0" w:color="auto"/>
              <w:right w:val="single" w:sz="4" w:space="0" w:color="auto"/>
            </w:tcBorders>
            <w:noWrap/>
            <w:vAlign w:val="bottom"/>
            <w:hideMark/>
          </w:tcPr>
          <w:p w14:paraId="66D43830" w14:textId="77777777" w:rsidR="00DF4D12" w:rsidRPr="00183D70" w:rsidRDefault="00DF4D12" w:rsidP="0026071D">
            <w:pPr>
              <w:spacing w:after="0" w:line="240" w:lineRule="auto"/>
              <w:jc w:val="right"/>
              <w:rPr>
                <w:rFonts w:ascii="Times New Roman" w:eastAsia="Times New Roman" w:hAnsi="Times New Roman" w:cs="Times New Roman"/>
                <w:b/>
                <w:bCs/>
                <w:sz w:val="24"/>
                <w:szCs w:val="24"/>
                <w:lang w:val="en-US"/>
              </w:rPr>
            </w:pPr>
            <w:r w:rsidRPr="00183D70">
              <w:rPr>
                <w:rFonts w:ascii="Times New Roman" w:eastAsia="Times New Roman" w:hAnsi="Times New Roman" w:cs="Times New Roman"/>
                <w:b/>
                <w:bCs/>
                <w:sz w:val="24"/>
                <w:szCs w:val="24"/>
                <w:lang w:val="en-US"/>
              </w:rPr>
              <w:t>2019</w:t>
            </w:r>
          </w:p>
        </w:tc>
        <w:tc>
          <w:tcPr>
            <w:tcW w:w="1158" w:type="pct"/>
            <w:tcBorders>
              <w:top w:val="single" w:sz="4" w:space="0" w:color="auto"/>
              <w:left w:val="single" w:sz="4" w:space="0" w:color="auto"/>
              <w:bottom w:val="single" w:sz="4" w:space="0" w:color="auto"/>
              <w:right w:val="single" w:sz="4" w:space="0" w:color="auto"/>
            </w:tcBorders>
            <w:noWrap/>
            <w:vAlign w:val="bottom"/>
            <w:hideMark/>
          </w:tcPr>
          <w:p w14:paraId="767C6D50" w14:textId="77777777" w:rsidR="00DF4D12" w:rsidRPr="00183D70" w:rsidRDefault="00DF4D12" w:rsidP="0026071D">
            <w:pPr>
              <w:spacing w:after="0" w:line="240" w:lineRule="auto"/>
              <w:rPr>
                <w:rFonts w:ascii="Times New Roman" w:eastAsia="Times New Roman" w:hAnsi="Times New Roman" w:cs="Times New Roman"/>
                <w:b/>
                <w:bCs/>
                <w:sz w:val="24"/>
                <w:szCs w:val="24"/>
                <w:lang w:val="en-US"/>
              </w:rPr>
            </w:pPr>
            <w:r w:rsidRPr="00183D70">
              <w:rPr>
                <w:rFonts w:ascii="Times New Roman" w:eastAsia="Times New Roman" w:hAnsi="Times New Roman" w:cs="Times New Roman"/>
                <w:b/>
                <w:bCs/>
                <w:sz w:val="24"/>
                <w:szCs w:val="24"/>
                <w:lang w:val="en-US"/>
              </w:rPr>
              <w:t>Average (2017-19)</w:t>
            </w:r>
          </w:p>
        </w:tc>
        <w:tc>
          <w:tcPr>
            <w:tcW w:w="536" w:type="pct"/>
            <w:tcBorders>
              <w:top w:val="single" w:sz="4" w:space="0" w:color="auto"/>
              <w:left w:val="single" w:sz="4" w:space="0" w:color="auto"/>
              <w:bottom w:val="single" w:sz="4" w:space="0" w:color="auto"/>
              <w:right w:val="single" w:sz="4" w:space="0" w:color="auto"/>
            </w:tcBorders>
          </w:tcPr>
          <w:p w14:paraId="1E7A9B23" w14:textId="77777777" w:rsidR="00DF4D12" w:rsidRPr="00183D70" w:rsidRDefault="00DF4D12" w:rsidP="0026071D">
            <w:pPr>
              <w:spacing w:after="0" w:line="240" w:lineRule="auto"/>
              <w:rPr>
                <w:rFonts w:ascii="Times New Roman" w:eastAsia="Times New Roman" w:hAnsi="Times New Roman" w:cs="Times New Roman"/>
                <w:b/>
                <w:bCs/>
                <w:sz w:val="24"/>
                <w:szCs w:val="24"/>
                <w:lang w:val="en-US"/>
              </w:rPr>
            </w:pPr>
            <w:r w:rsidRPr="00183D70">
              <w:rPr>
                <w:rFonts w:ascii="Times New Roman" w:eastAsia="Times New Roman" w:hAnsi="Times New Roman" w:cs="Times New Roman"/>
                <w:b/>
                <w:bCs/>
                <w:sz w:val="24"/>
                <w:szCs w:val="24"/>
                <w:lang w:val="en-US"/>
              </w:rPr>
              <w:t>2020</w:t>
            </w:r>
          </w:p>
        </w:tc>
      </w:tr>
      <w:tr w:rsidR="00DF4D12" w:rsidRPr="00183D70" w14:paraId="3FECFEC8" w14:textId="77777777" w:rsidTr="00FF4C73">
        <w:trPr>
          <w:trHeight w:val="300"/>
          <w:jc w:val="center"/>
        </w:trPr>
        <w:tc>
          <w:tcPr>
            <w:tcW w:w="446" w:type="pct"/>
            <w:tcBorders>
              <w:top w:val="single" w:sz="4" w:space="0" w:color="auto"/>
              <w:left w:val="single" w:sz="4" w:space="0" w:color="auto"/>
              <w:bottom w:val="single" w:sz="4" w:space="0" w:color="auto"/>
              <w:right w:val="single" w:sz="4" w:space="0" w:color="auto"/>
            </w:tcBorders>
          </w:tcPr>
          <w:p w14:paraId="35A19F29"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Cs w:val="22"/>
                <w:lang w:val="en-US"/>
              </w:rPr>
              <w:t>1</w:t>
            </w:r>
          </w:p>
        </w:tc>
        <w:tc>
          <w:tcPr>
            <w:tcW w:w="1490" w:type="pct"/>
            <w:tcBorders>
              <w:top w:val="single" w:sz="4" w:space="0" w:color="auto"/>
              <w:left w:val="single" w:sz="4" w:space="0" w:color="auto"/>
              <w:bottom w:val="single" w:sz="4" w:space="0" w:color="auto"/>
              <w:right w:val="single" w:sz="4" w:space="0" w:color="auto"/>
            </w:tcBorders>
            <w:noWrap/>
            <w:vAlign w:val="bottom"/>
            <w:hideMark/>
          </w:tcPr>
          <w:p w14:paraId="1463A81C"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Dh 86</w:t>
            </w:r>
          </w:p>
        </w:tc>
        <w:tc>
          <w:tcPr>
            <w:tcW w:w="496" w:type="pct"/>
            <w:tcBorders>
              <w:top w:val="single" w:sz="4" w:space="0" w:color="auto"/>
              <w:left w:val="single" w:sz="4" w:space="0" w:color="auto"/>
              <w:bottom w:val="single" w:sz="4" w:space="0" w:color="auto"/>
              <w:right w:val="single" w:sz="4" w:space="0" w:color="auto"/>
            </w:tcBorders>
            <w:noWrap/>
            <w:vAlign w:val="bottom"/>
            <w:hideMark/>
          </w:tcPr>
          <w:p w14:paraId="4E350733"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7.7</w:t>
            </w:r>
          </w:p>
        </w:tc>
        <w:tc>
          <w:tcPr>
            <w:tcW w:w="445" w:type="pct"/>
            <w:tcBorders>
              <w:top w:val="single" w:sz="4" w:space="0" w:color="auto"/>
              <w:left w:val="single" w:sz="4" w:space="0" w:color="auto"/>
              <w:bottom w:val="single" w:sz="4" w:space="0" w:color="auto"/>
              <w:right w:val="single" w:sz="4" w:space="0" w:color="auto"/>
            </w:tcBorders>
            <w:noWrap/>
            <w:vAlign w:val="bottom"/>
            <w:hideMark/>
          </w:tcPr>
          <w:p w14:paraId="6361FEE0"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9.2</w:t>
            </w:r>
          </w:p>
        </w:tc>
        <w:tc>
          <w:tcPr>
            <w:tcW w:w="428" w:type="pct"/>
            <w:tcBorders>
              <w:top w:val="single" w:sz="4" w:space="0" w:color="auto"/>
              <w:left w:val="single" w:sz="4" w:space="0" w:color="auto"/>
              <w:bottom w:val="single" w:sz="4" w:space="0" w:color="auto"/>
              <w:right w:val="single" w:sz="4" w:space="0" w:color="auto"/>
            </w:tcBorders>
            <w:noWrap/>
            <w:vAlign w:val="bottom"/>
            <w:hideMark/>
          </w:tcPr>
          <w:p w14:paraId="417BBEED"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6.3</w:t>
            </w:r>
          </w:p>
        </w:tc>
        <w:tc>
          <w:tcPr>
            <w:tcW w:w="1158" w:type="pct"/>
            <w:tcBorders>
              <w:top w:val="single" w:sz="4" w:space="0" w:color="auto"/>
              <w:left w:val="single" w:sz="4" w:space="0" w:color="auto"/>
              <w:bottom w:val="single" w:sz="4" w:space="0" w:color="auto"/>
              <w:right w:val="single" w:sz="4" w:space="0" w:color="auto"/>
            </w:tcBorders>
            <w:noWrap/>
            <w:vAlign w:val="bottom"/>
            <w:hideMark/>
          </w:tcPr>
          <w:p w14:paraId="435864FC" w14:textId="77777777" w:rsidR="00DF4D12" w:rsidRPr="00183D70" w:rsidRDefault="00DF4D12" w:rsidP="0026071D">
            <w:pPr>
              <w:spacing w:after="0" w:line="240" w:lineRule="auto"/>
              <w:rPr>
                <w:rFonts w:ascii="Times New Roman" w:hAnsi="Times New Roman" w:cs="Times New Roman"/>
                <w:sz w:val="24"/>
                <w:szCs w:val="24"/>
                <w:lang w:bidi="ar-SA"/>
              </w:rPr>
            </w:pPr>
            <w:r w:rsidRPr="00183D70">
              <w:rPr>
                <w:rFonts w:ascii="Times New Roman" w:eastAsia="Times New Roman" w:hAnsi="Times New Roman" w:cs="Times New Roman"/>
                <w:sz w:val="24"/>
                <w:szCs w:val="24"/>
                <w:lang w:val="en-US"/>
              </w:rPr>
              <w:t xml:space="preserve">7.7 </w:t>
            </w:r>
            <w:r w:rsidRPr="00183D70">
              <w:rPr>
                <w:rFonts w:ascii="Times New Roman" w:hAnsi="Times New Roman" w:cs="Times New Roman"/>
                <w:sz w:val="24"/>
                <w:szCs w:val="24"/>
              </w:rPr>
              <w:t>a-c</w:t>
            </w:r>
          </w:p>
        </w:tc>
        <w:tc>
          <w:tcPr>
            <w:tcW w:w="536" w:type="pct"/>
            <w:tcBorders>
              <w:top w:val="single" w:sz="4" w:space="0" w:color="auto"/>
              <w:left w:val="single" w:sz="4" w:space="0" w:color="auto"/>
              <w:bottom w:val="single" w:sz="4" w:space="0" w:color="auto"/>
              <w:right w:val="single" w:sz="4" w:space="0" w:color="auto"/>
            </w:tcBorders>
          </w:tcPr>
          <w:p w14:paraId="3126FE0D"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w:t>
            </w:r>
          </w:p>
        </w:tc>
      </w:tr>
      <w:tr w:rsidR="00DF4D12" w:rsidRPr="00183D70" w14:paraId="5925CE1A" w14:textId="77777777" w:rsidTr="00FF4C73">
        <w:trPr>
          <w:trHeight w:val="300"/>
          <w:jc w:val="center"/>
        </w:trPr>
        <w:tc>
          <w:tcPr>
            <w:tcW w:w="446" w:type="pct"/>
            <w:tcBorders>
              <w:top w:val="single" w:sz="4" w:space="0" w:color="auto"/>
              <w:left w:val="single" w:sz="4" w:space="0" w:color="auto"/>
              <w:bottom w:val="single" w:sz="4" w:space="0" w:color="auto"/>
              <w:right w:val="single" w:sz="4" w:space="0" w:color="auto"/>
            </w:tcBorders>
          </w:tcPr>
          <w:p w14:paraId="01F71221"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Cs w:val="22"/>
                <w:lang w:val="en-US"/>
              </w:rPr>
              <w:t>2</w:t>
            </w:r>
          </w:p>
        </w:tc>
        <w:tc>
          <w:tcPr>
            <w:tcW w:w="1490" w:type="pct"/>
            <w:tcBorders>
              <w:top w:val="single" w:sz="4" w:space="0" w:color="auto"/>
              <w:left w:val="single" w:sz="4" w:space="0" w:color="auto"/>
              <w:bottom w:val="single" w:sz="4" w:space="0" w:color="auto"/>
              <w:right w:val="single" w:sz="4" w:space="0" w:color="auto"/>
            </w:tcBorders>
            <w:noWrap/>
            <w:vAlign w:val="bottom"/>
            <w:hideMark/>
          </w:tcPr>
          <w:p w14:paraId="7E7F3CCC"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GG 2</w:t>
            </w:r>
          </w:p>
        </w:tc>
        <w:tc>
          <w:tcPr>
            <w:tcW w:w="496" w:type="pct"/>
            <w:tcBorders>
              <w:top w:val="single" w:sz="4" w:space="0" w:color="auto"/>
              <w:left w:val="single" w:sz="4" w:space="0" w:color="auto"/>
              <w:bottom w:val="single" w:sz="4" w:space="0" w:color="auto"/>
              <w:right w:val="single" w:sz="4" w:space="0" w:color="auto"/>
            </w:tcBorders>
            <w:noWrap/>
            <w:vAlign w:val="bottom"/>
            <w:hideMark/>
          </w:tcPr>
          <w:p w14:paraId="724C62E2"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3.2</w:t>
            </w:r>
          </w:p>
        </w:tc>
        <w:tc>
          <w:tcPr>
            <w:tcW w:w="445" w:type="pct"/>
            <w:tcBorders>
              <w:top w:val="single" w:sz="4" w:space="0" w:color="auto"/>
              <w:left w:val="single" w:sz="4" w:space="0" w:color="auto"/>
              <w:bottom w:val="single" w:sz="4" w:space="0" w:color="auto"/>
              <w:right w:val="single" w:sz="4" w:space="0" w:color="auto"/>
            </w:tcBorders>
            <w:noWrap/>
            <w:vAlign w:val="bottom"/>
            <w:hideMark/>
          </w:tcPr>
          <w:p w14:paraId="777A63EC"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7.5</w:t>
            </w:r>
          </w:p>
        </w:tc>
        <w:tc>
          <w:tcPr>
            <w:tcW w:w="428" w:type="pct"/>
            <w:tcBorders>
              <w:top w:val="single" w:sz="4" w:space="0" w:color="auto"/>
              <w:left w:val="single" w:sz="4" w:space="0" w:color="auto"/>
              <w:bottom w:val="single" w:sz="4" w:space="0" w:color="auto"/>
              <w:right w:val="single" w:sz="4" w:space="0" w:color="auto"/>
            </w:tcBorders>
            <w:noWrap/>
            <w:vAlign w:val="bottom"/>
            <w:hideMark/>
          </w:tcPr>
          <w:p w14:paraId="2D583D43"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5.6</w:t>
            </w:r>
          </w:p>
        </w:tc>
        <w:tc>
          <w:tcPr>
            <w:tcW w:w="1158" w:type="pct"/>
            <w:tcBorders>
              <w:top w:val="single" w:sz="4" w:space="0" w:color="auto"/>
              <w:left w:val="single" w:sz="4" w:space="0" w:color="auto"/>
              <w:bottom w:val="single" w:sz="4" w:space="0" w:color="auto"/>
              <w:right w:val="single" w:sz="4" w:space="0" w:color="auto"/>
            </w:tcBorders>
            <w:noWrap/>
            <w:vAlign w:val="bottom"/>
            <w:hideMark/>
          </w:tcPr>
          <w:p w14:paraId="2D32F5CD" w14:textId="77777777" w:rsidR="00DF4D12" w:rsidRPr="00183D70" w:rsidRDefault="00DF4D12" w:rsidP="0026071D">
            <w:pPr>
              <w:spacing w:after="0" w:line="240" w:lineRule="auto"/>
              <w:rPr>
                <w:rFonts w:ascii="Times New Roman" w:hAnsi="Times New Roman" w:cs="Times New Roman"/>
                <w:sz w:val="24"/>
                <w:szCs w:val="24"/>
                <w:lang w:bidi="ar-SA"/>
              </w:rPr>
            </w:pPr>
            <w:r w:rsidRPr="00183D70">
              <w:rPr>
                <w:rFonts w:ascii="Times New Roman" w:eastAsia="Times New Roman" w:hAnsi="Times New Roman" w:cs="Times New Roman"/>
                <w:sz w:val="24"/>
                <w:szCs w:val="24"/>
                <w:lang w:val="en-US"/>
              </w:rPr>
              <w:t xml:space="preserve">5.4 </w:t>
            </w:r>
            <w:r w:rsidRPr="00183D70">
              <w:rPr>
                <w:rFonts w:ascii="Times New Roman" w:hAnsi="Times New Roman" w:cs="Times New Roman"/>
                <w:sz w:val="24"/>
                <w:szCs w:val="24"/>
              </w:rPr>
              <w:t>e-j</w:t>
            </w:r>
          </w:p>
        </w:tc>
        <w:tc>
          <w:tcPr>
            <w:tcW w:w="536" w:type="pct"/>
            <w:tcBorders>
              <w:top w:val="single" w:sz="4" w:space="0" w:color="auto"/>
              <w:left w:val="single" w:sz="4" w:space="0" w:color="auto"/>
              <w:bottom w:val="single" w:sz="4" w:space="0" w:color="auto"/>
              <w:right w:val="single" w:sz="4" w:space="0" w:color="auto"/>
            </w:tcBorders>
          </w:tcPr>
          <w:p w14:paraId="170C97BC"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w:t>
            </w:r>
          </w:p>
        </w:tc>
      </w:tr>
      <w:tr w:rsidR="00DF4D12" w:rsidRPr="00183D70" w14:paraId="4AD1E2CA" w14:textId="77777777" w:rsidTr="00FF4C73">
        <w:trPr>
          <w:trHeight w:val="300"/>
          <w:jc w:val="center"/>
        </w:trPr>
        <w:tc>
          <w:tcPr>
            <w:tcW w:w="446" w:type="pct"/>
            <w:tcBorders>
              <w:top w:val="single" w:sz="4" w:space="0" w:color="auto"/>
              <w:left w:val="single" w:sz="4" w:space="0" w:color="auto"/>
              <w:bottom w:val="single" w:sz="4" w:space="0" w:color="auto"/>
              <w:right w:val="single" w:sz="4" w:space="0" w:color="auto"/>
            </w:tcBorders>
          </w:tcPr>
          <w:p w14:paraId="1A60AE3D"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Cs w:val="22"/>
                <w:lang w:val="en-US"/>
              </w:rPr>
              <w:t>3</w:t>
            </w:r>
          </w:p>
        </w:tc>
        <w:tc>
          <w:tcPr>
            <w:tcW w:w="1490" w:type="pct"/>
            <w:tcBorders>
              <w:top w:val="single" w:sz="4" w:space="0" w:color="auto"/>
              <w:left w:val="single" w:sz="4" w:space="0" w:color="auto"/>
              <w:bottom w:val="single" w:sz="4" w:space="0" w:color="auto"/>
              <w:right w:val="single" w:sz="4" w:space="0" w:color="auto"/>
            </w:tcBorders>
            <w:noWrap/>
            <w:vAlign w:val="bottom"/>
            <w:hideMark/>
          </w:tcPr>
          <w:p w14:paraId="0A091821"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GG 6</w:t>
            </w:r>
          </w:p>
        </w:tc>
        <w:tc>
          <w:tcPr>
            <w:tcW w:w="496" w:type="pct"/>
            <w:tcBorders>
              <w:top w:val="single" w:sz="4" w:space="0" w:color="auto"/>
              <w:left w:val="single" w:sz="4" w:space="0" w:color="auto"/>
              <w:bottom w:val="single" w:sz="4" w:space="0" w:color="auto"/>
              <w:right w:val="single" w:sz="4" w:space="0" w:color="auto"/>
            </w:tcBorders>
            <w:noWrap/>
            <w:vAlign w:val="bottom"/>
            <w:hideMark/>
          </w:tcPr>
          <w:p w14:paraId="19EF65C9"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4.2</w:t>
            </w:r>
          </w:p>
        </w:tc>
        <w:tc>
          <w:tcPr>
            <w:tcW w:w="445" w:type="pct"/>
            <w:tcBorders>
              <w:top w:val="single" w:sz="4" w:space="0" w:color="auto"/>
              <w:left w:val="single" w:sz="4" w:space="0" w:color="auto"/>
              <w:bottom w:val="single" w:sz="4" w:space="0" w:color="auto"/>
              <w:right w:val="single" w:sz="4" w:space="0" w:color="auto"/>
            </w:tcBorders>
            <w:noWrap/>
            <w:vAlign w:val="bottom"/>
            <w:hideMark/>
          </w:tcPr>
          <w:p w14:paraId="1020818D"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8.1</w:t>
            </w:r>
          </w:p>
        </w:tc>
        <w:tc>
          <w:tcPr>
            <w:tcW w:w="428" w:type="pct"/>
            <w:tcBorders>
              <w:top w:val="single" w:sz="4" w:space="0" w:color="auto"/>
              <w:left w:val="single" w:sz="4" w:space="0" w:color="auto"/>
              <w:bottom w:val="single" w:sz="4" w:space="0" w:color="auto"/>
              <w:right w:val="single" w:sz="4" w:space="0" w:color="auto"/>
            </w:tcBorders>
            <w:noWrap/>
            <w:vAlign w:val="bottom"/>
            <w:hideMark/>
          </w:tcPr>
          <w:p w14:paraId="4A16B42C"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6.0</w:t>
            </w:r>
          </w:p>
        </w:tc>
        <w:tc>
          <w:tcPr>
            <w:tcW w:w="1158" w:type="pct"/>
            <w:tcBorders>
              <w:top w:val="single" w:sz="4" w:space="0" w:color="auto"/>
              <w:left w:val="single" w:sz="4" w:space="0" w:color="auto"/>
              <w:bottom w:val="single" w:sz="4" w:space="0" w:color="auto"/>
              <w:right w:val="single" w:sz="4" w:space="0" w:color="auto"/>
            </w:tcBorders>
            <w:noWrap/>
            <w:vAlign w:val="bottom"/>
            <w:hideMark/>
          </w:tcPr>
          <w:p w14:paraId="640ACD6E" w14:textId="77777777" w:rsidR="00DF4D12" w:rsidRPr="00183D70" w:rsidRDefault="00DF4D12" w:rsidP="0026071D">
            <w:pPr>
              <w:spacing w:after="0" w:line="240" w:lineRule="auto"/>
              <w:rPr>
                <w:rFonts w:ascii="Times New Roman" w:hAnsi="Times New Roman" w:cs="Times New Roman"/>
                <w:sz w:val="24"/>
                <w:szCs w:val="24"/>
                <w:lang w:bidi="ar-SA"/>
              </w:rPr>
            </w:pPr>
            <w:r w:rsidRPr="00183D70">
              <w:rPr>
                <w:rFonts w:ascii="Times New Roman" w:eastAsia="Times New Roman" w:hAnsi="Times New Roman" w:cs="Times New Roman"/>
                <w:sz w:val="24"/>
                <w:szCs w:val="24"/>
                <w:lang w:val="en-US"/>
              </w:rPr>
              <w:t xml:space="preserve">6.1 </w:t>
            </w:r>
            <w:r w:rsidRPr="00183D70">
              <w:rPr>
                <w:rFonts w:ascii="Times New Roman" w:hAnsi="Times New Roman" w:cs="Times New Roman"/>
                <w:sz w:val="24"/>
                <w:szCs w:val="24"/>
              </w:rPr>
              <w:t>b-</w:t>
            </w:r>
            <w:proofErr w:type="spellStart"/>
            <w:r w:rsidRPr="00183D70">
              <w:rPr>
                <w:rFonts w:ascii="Times New Roman" w:hAnsi="Times New Roman" w:cs="Times New Roman"/>
                <w:sz w:val="24"/>
                <w:szCs w:val="24"/>
              </w:rPr>
              <w:t>i</w:t>
            </w:r>
            <w:proofErr w:type="spellEnd"/>
          </w:p>
        </w:tc>
        <w:tc>
          <w:tcPr>
            <w:tcW w:w="536" w:type="pct"/>
            <w:tcBorders>
              <w:top w:val="single" w:sz="4" w:space="0" w:color="auto"/>
              <w:left w:val="single" w:sz="4" w:space="0" w:color="auto"/>
              <w:bottom w:val="single" w:sz="4" w:space="0" w:color="auto"/>
              <w:right w:val="single" w:sz="4" w:space="0" w:color="auto"/>
            </w:tcBorders>
          </w:tcPr>
          <w:p w14:paraId="0D77DFD0"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w:t>
            </w:r>
          </w:p>
        </w:tc>
      </w:tr>
      <w:tr w:rsidR="00DF4D12" w:rsidRPr="00183D70" w14:paraId="1A43999A" w14:textId="77777777" w:rsidTr="00FF4C73">
        <w:trPr>
          <w:trHeight w:val="300"/>
          <w:jc w:val="center"/>
        </w:trPr>
        <w:tc>
          <w:tcPr>
            <w:tcW w:w="446" w:type="pct"/>
            <w:tcBorders>
              <w:top w:val="single" w:sz="4" w:space="0" w:color="auto"/>
              <w:left w:val="single" w:sz="4" w:space="0" w:color="auto"/>
              <w:bottom w:val="single" w:sz="4" w:space="0" w:color="auto"/>
              <w:right w:val="single" w:sz="4" w:space="0" w:color="auto"/>
            </w:tcBorders>
          </w:tcPr>
          <w:p w14:paraId="70F62A02"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Cs w:val="22"/>
                <w:lang w:val="en-US"/>
              </w:rPr>
              <w:t>4</w:t>
            </w:r>
          </w:p>
        </w:tc>
        <w:tc>
          <w:tcPr>
            <w:tcW w:w="1490" w:type="pct"/>
            <w:tcBorders>
              <w:top w:val="single" w:sz="4" w:space="0" w:color="auto"/>
              <w:left w:val="single" w:sz="4" w:space="0" w:color="auto"/>
              <w:bottom w:val="single" w:sz="4" w:space="0" w:color="auto"/>
              <w:right w:val="single" w:sz="4" w:space="0" w:color="auto"/>
            </w:tcBorders>
            <w:noWrap/>
            <w:vAlign w:val="bottom"/>
            <w:hideMark/>
          </w:tcPr>
          <w:p w14:paraId="2EB68BA2"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GJG 17</w:t>
            </w:r>
          </w:p>
        </w:tc>
        <w:tc>
          <w:tcPr>
            <w:tcW w:w="496" w:type="pct"/>
            <w:tcBorders>
              <w:top w:val="single" w:sz="4" w:space="0" w:color="auto"/>
              <w:left w:val="single" w:sz="4" w:space="0" w:color="auto"/>
              <w:bottom w:val="single" w:sz="4" w:space="0" w:color="auto"/>
              <w:right w:val="single" w:sz="4" w:space="0" w:color="auto"/>
            </w:tcBorders>
            <w:noWrap/>
            <w:vAlign w:val="bottom"/>
            <w:hideMark/>
          </w:tcPr>
          <w:p w14:paraId="2C1797E6"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4.4</w:t>
            </w:r>
          </w:p>
        </w:tc>
        <w:tc>
          <w:tcPr>
            <w:tcW w:w="445" w:type="pct"/>
            <w:tcBorders>
              <w:top w:val="single" w:sz="4" w:space="0" w:color="auto"/>
              <w:left w:val="single" w:sz="4" w:space="0" w:color="auto"/>
              <w:bottom w:val="single" w:sz="4" w:space="0" w:color="auto"/>
              <w:right w:val="single" w:sz="4" w:space="0" w:color="auto"/>
            </w:tcBorders>
            <w:noWrap/>
            <w:vAlign w:val="bottom"/>
            <w:hideMark/>
          </w:tcPr>
          <w:p w14:paraId="202B286D"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7.1</w:t>
            </w:r>
          </w:p>
        </w:tc>
        <w:tc>
          <w:tcPr>
            <w:tcW w:w="428" w:type="pct"/>
            <w:tcBorders>
              <w:top w:val="single" w:sz="4" w:space="0" w:color="auto"/>
              <w:left w:val="single" w:sz="4" w:space="0" w:color="auto"/>
              <w:bottom w:val="single" w:sz="4" w:space="0" w:color="auto"/>
              <w:right w:val="single" w:sz="4" w:space="0" w:color="auto"/>
            </w:tcBorders>
            <w:noWrap/>
            <w:vAlign w:val="bottom"/>
            <w:hideMark/>
          </w:tcPr>
          <w:p w14:paraId="32BA9738"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6.5</w:t>
            </w:r>
          </w:p>
        </w:tc>
        <w:tc>
          <w:tcPr>
            <w:tcW w:w="1158" w:type="pct"/>
            <w:tcBorders>
              <w:top w:val="single" w:sz="4" w:space="0" w:color="auto"/>
              <w:left w:val="single" w:sz="4" w:space="0" w:color="auto"/>
              <w:bottom w:val="single" w:sz="4" w:space="0" w:color="auto"/>
              <w:right w:val="single" w:sz="4" w:space="0" w:color="auto"/>
            </w:tcBorders>
            <w:noWrap/>
            <w:vAlign w:val="bottom"/>
            <w:hideMark/>
          </w:tcPr>
          <w:p w14:paraId="3B480CF8" w14:textId="77777777" w:rsidR="00DF4D12" w:rsidRPr="00183D70" w:rsidRDefault="00DF4D12" w:rsidP="0026071D">
            <w:pPr>
              <w:spacing w:after="0" w:line="240" w:lineRule="auto"/>
              <w:rPr>
                <w:rFonts w:ascii="Times New Roman" w:hAnsi="Times New Roman" w:cs="Times New Roman"/>
                <w:sz w:val="24"/>
                <w:szCs w:val="24"/>
                <w:lang w:bidi="ar-SA"/>
              </w:rPr>
            </w:pPr>
            <w:r w:rsidRPr="00183D70">
              <w:rPr>
                <w:rFonts w:ascii="Times New Roman" w:eastAsia="Times New Roman" w:hAnsi="Times New Roman" w:cs="Times New Roman"/>
                <w:sz w:val="24"/>
                <w:szCs w:val="24"/>
                <w:lang w:val="en-US"/>
              </w:rPr>
              <w:t xml:space="preserve">6.0 </w:t>
            </w:r>
            <w:r w:rsidRPr="00183D70">
              <w:rPr>
                <w:rFonts w:ascii="Times New Roman" w:hAnsi="Times New Roman" w:cs="Times New Roman"/>
                <w:sz w:val="24"/>
                <w:szCs w:val="24"/>
              </w:rPr>
              <w:t>b-</w:t>
            </w:r>
            <w:proofErr w:type="spellStart"/>
            <w:r w:rsidRPr="00183D70">
              <w:rPr>
                <w:rFonts w:ascii="Times New Roman" w:hAnsi="Times New Roman" w:cs="Times New Roman"/>
                <w:sz w:val="24"/>
                <w:szCs w:val="24"/>
              </w:rPr>
              <w:t>i</w:t>
            </w:r>
            <w:proofErr w:type="spellEnd"/>
          </w:p>
        </w:tc>
        <w:tc>
          <w:tcPr>
            <w:tcW w:w="536" w:type="pct"/>
            <w:tcBorders>
              <w:top w:val="single" w:sz="4" w:space="0" w:color="auto"/>
              <w:left w:val="single" w:sz="4" w:space="0" w:color="auto"/>
              <w:bottom w:val="single" w:sz="4" w:space="0" w:color="auto"/>
              <w:right w:val="single" w:sz="4" w:space="0" w:color="auto"/>
            </w:tcBorders>
          </w:tcPr>
          <w:p w14:paraId="562666D3"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Arial Unicode MS" w:hAnsi="Times New Roman" w:cs="Times New Roman"/>
                <w:sz w:val="24"/>
                <w:szCs w:val="24"/>
                <w:lang w:val="en-US"/>
              </w:rPr>
              <w:t>5.8 a-d</w:t>
            </w:r>
          </w:p>
        </w:tc>
      </w:tr>
      <w:tr w:rsidR="00DF4D12" w:rsidRPr="00183D70" w14:paraId="3AF4677B" w14:textId="77777777" w:rsidTr="00FF4C73">
        <w:trPr>
          <w:trHeight w:val="300"/>
          <w:jc w:val="center"/>
        </w:trPr>
        <w:tc>
          <w:tcPr>
            <w:tcW w:w="446" w:type="pct"/>
            <w:tcBorders>
              <w:top w:val="single" w:sz="4" w:space="0" w:color="auto"/>
              <w:left w:val="single" w:sz="4" w:space="0" w:color="auto"/>
              <w:bottom w:val="single" w:sz="4" w:space="0" w:color="auto"/>
              <w:right w:val="single" w:sz="4" w:space="0" w:color="auto"/>
            </w:tcBorders>
          </w:tcPr>
          <w:p w14:paraId="2E686078"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Cs w:val="22"/>
                <w:lang w:val="en-US"/>
              </w:rPr>
              <w:t>5</w:t>
            </w:r>
          </w:p>
        </w:tc>
        <w:tc>
          <w:tcPr>
            <w:tcW w:w="1490" w:type="pct"/>
            <w:tcBorders>
              <w:top w:val="single" w:sz="4" w:space="0" w:color="auto"/>
              <w:left w:val="single" w:sz="4" w:space="0" w:color="auto"/>
              <w:bottom w:val="single" w:sz="4" w:space="0" w:color="auto"/>
              <w:right w:val="single" w:sz="4" w:space="0" w:color="auto"/>
            </w:tcBorders>
            <w:noWrap/>
            <w:vAlign w:val="bottom"/>
            <w:hideMark/>
          </w:tcPr>
          <w:p w14:paraId="7549A5EB"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GJG 9</w:t>
            </w:r>
          </w:p>
        </w:tc>
        <w:tc>
          <w:tcPr>
            <w:tcW w:w="496" w:type="pct"/>
            <w:tcBorders>
              <w:top w:val="single" w:sz="4" w:space="0" w:color="auto"/>
              <w:left w:val="single" w:sz="4" w:space="0" w:color="auto"/>
              <w:bottom w:val="single" w:sz="4" w:space="0" w:color="auto"/>
              <w:right w:val="single" w:sz="4" w:space="0" w:color="auto"/>
            </w:tcBorders>
            <w:noWrap/>
            <w:vAlign w:val="bottom"/>
            <w:hideMark/>
          </w:tcPr>
          <w:p w14:paraId="256F2FC5"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4.1</w:t>
            </w:r>
          </w:p>
        </w:tc>
        <w:tc>
          <w:tcPr>
            <w:tcW w:w="445" w:type="pct"/>
            <w:tcBorders>
              <w:top w:val="single" w:sz="4" w:space="0" w:color="auto"/>
              <w:left w:val="single" w:sz="4" w:space="0" w:color="auto"/>
              <w:bottom w:val="single" w:sz="4" w:space="0" w:color="auto"/>
              <w:right w:val="single" w:sz="4" w:space="0" w:color="auto"/>
            </w:tcBorders>
            <w:noWrap/>
            <w:vAlign w:val="bottom"/>
            <w:hideMark/>
          </w:tcPr>
          <w:p w14:paraId="358854BC"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9.6</w:t>
            </w:r>
          </w:p>
        </w:tc>
        <w:tc>
          <w:tcPr>
            <w:tcW w:w="428" w:type="pct"/>
            <w:tcBorders>
              <w:top w:val="single" w:sz="4" w:space="0" w:color="auto"/>
              <w:left w:val="single" w:sz="4" w:space="0" w:color="auto"/>
              <w:bottom w:val="single" w:sz="4" w:space="0" w:color="auto"/>
              <w:right w:val="single" w:sz="4" w:space="0" w:color="auto"/>
            </w:tcBorders>
            <w:noWrap/>
            <w:vAlign w:val="bottom"/>
            <w:hideMark/>
          </w:tcPr>
          <w:p w14:paraId="4A2784AA"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5.8</w:t>
            </w:r>
          </w:p>
        </w:tc>
        <w:tc>
          <w:tcPr>
            <w:tcW w:w="1158" w:type="pct"/>
            <w:tcBorders>
              <w:top w:val="single" w:sz="4" w:space="0" w:color="auto"/>
              <w:left w:val="single" w:sz="4" w:space="0" w:color="auto"/>
              <w:bottom w:val="single" w:sz="4" w:space="0" w:color="auto"/>
              <w:right w:val="single" w:sz="4" w:space="0" w:color="auto"/>
            </w:tcBorders>
            <w:noWrap/>
            <w:vAlign w:val="bottom"/>
            <w:hideMark/>
          </w:tcPr>
          <w:p w14:paraId="69195BD3" w14:textId="77777777" w:rsidR="00DF4D12" w:rsidRPr="00183D70" w:rsidRDefault="00DF4D12" w:rsidP="0026071D">
            <w:pPr>
              <w:spacing w:after="0" w:line="240" w:lineRule="auto"/>
              <w:rPr>
                <w:rFonts w:ascii="Times New Roman" w:hAnsi="Times New Roman" w:cs="Times New Roman"/>
                <w:sz w:val="24"/>
                <w:szCs w:val="24"/>
                <w:lang w:bidi="ar-SA"/>
              </w:rPr>
            </w:pPr>
            <w:r w:rsidRPr="00183D70">
              <w:rPr>
                <w:rFonts w:ascii="Times New Roman" w:eastAsia="Times New Roman" w:hAnsi="Times New Roman" w:cs="Times New Roman"/>
                <w:sz w:val="24"/>
                <w:szCs w:val="24"/>
                <w:lang w:val="en-US"/>
              </w:rPr>
              <w:t xml:space="preserve">6.5 </w:t>
            </w:r>
            <w:r w:rsidRPr="00183D70">
              <w:rPr>
                <w:rFonts w:ascii="Times New Roman" w:hAnsi="Times New Roman" w:cs="Times New Roman"/>
                <w:sz w:val="24"/>
                <w:szCs w:val="24"/>
              </w:rPr>
              <w:t>a-g</w:t>
            </w:r>
          </w:p>
        </w:tc>
        <w:tc>
          <w:tcPr>
            <w:tcW w:w="536" w:type="pct"/>
            <w:tcBorders>
              <w:top w:val="single" w:sz="4" w:space="0" w:color="auto"/>
              <w:left w:val="single" w:sz="4" w:space="0" w:color="auto"/>
              <w:bottom w:val="single" w:sz="4" w:space="0" w:color="auto"/>
              <w:right w:val="single" w:sz="4" w:space="0" w:color="auto"/>
            </w:tcBorders>
          </w:tcPr>
          <w:p w14:paraId="0CE4A757"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w:t>
            </w:r>
          </w:p>
        </w:tc>
      </w:tr>
      <w:tr w:rsidR="00DF4D12" w:rsidRPr="00183D70" w14:paraId="30F7C340" w14:textId="77777777" w:rsidTr="00FF4C73">
        <w:trPr>
          <w:trHeight w:val="300"/>
          <w:jc w:val="center"/>
        </w:trPr>
        <w:tc>
          <w:tcPr>
            <w:tcW w:w="446" w:type="pct"/>
            <w:tcBorders>
              <w:top w:val="single" w:sz="4" w:space="0" w:color="auto"/>
              <w:left w:val="single" w:sz="4" w:space="0" w:color="auto"/>
              <w:bottom w:val="single" w:sz="4" w:space="0" w:color="auto"/>
              <w:right w:val="single" w:sz="4" w:space="0" w:color="auto"/>
            </w:tcBorders>
          </w:tcPr>
          <w:p w14:paraId="4D32C056"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Cs w:val="22"/>
                <w:lang w:val="en-US"/>
              </w:rPr>
              <w:t>6</w:t>
            </w:r>
          </w:p>
        </w:tc>
        <w:tc>
          <w:tcPr>
            <w:tcW w:w="1490" w:type="pct"/>
            <w:tcBorders>
              <w:top w:val="single" w:sz="4" w:space="0" w:color="auto"/>
              <w:left w:val="single" w:sz="4" w:space="0" w:color="auto"/>
              <w:bottom w:val="single" w:sz="4" w:space="0" w:color="auto"/>
              <w:right w:val="single" w:sz="4" w:space="0" w:color="auto"/>
            </w:tcBorders>
            <w:noWrap/>
            <w:vAlign w:val="bottom"/>
            <w:hideMark/>
          </w:tcPr>
          <w:p w14:paraId="2F09773D"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GPBD 5</w:t>
            </w:r>
          </w:p>
        </w:tc>
        <w:tc>
          <w:tcPr>
            <w:tcW w:w="496" w:type="pct"/>
            <w:tcBorders>
              <w:top w:val="single" w:sz="4" w:space="0" w:color="auto"/>
              <w:left w:val="single" w:sz="4" w:space="0" w:color="auto"/>
              <w:bottom w:val="single" w:sz="4" w:space="0" w:color="auto"/>
              <w:right w:val="single" w:sz="4" w:space="0" w:color="auto"/>
            </w:tcBorders>
            <w:noWrap/>
            <w:vAlign w:val="bottom"/>
            <w:hideMark/>
          </w:tcPr>
          <w:p w14:paraId="19302A64"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4.1</w:t>
            </w:r>
          </w:p>
        </w:tc>
        <w:tc>
          <w:tcPr>
            <w:tcW w:w="445" w:type="pct"/>
            <w:tcBorders>
              <w:top w:val="single" w:sz="4" w:space="0" w:color="auto"/>
              <w:left w:val="single" w:sz="4" w:space="0" w:color="auto"/>
              <w:bottom w:val="single" w:sz="4" w:space="0" w:color="auto"/>
              <w:right w:val="single" w:sz="4" w:space="0" w:color="auto"/>
            </w:tcBorders>
            <w:noWrap/>
            <w:vAlign w:val="bottom"/>
            <w:hideMark/>
          </w:tcPr>
          <w:p w14:paraId="67D6FFE3"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7.7</w:t>
            </w:r>
          </w:p>
        </w:tc>
        <w:tc>
          <w:tcPr>
            <w:tcW w:w="428" w:type="pct"/>
            <w:tcBorders>
              <w:top w:val="single" w:sz="4" w:space="0" w:color="auto"/>
              <w:left w:val="single" w:sz="4" w:space="0" w:color="auto"/>
              <w:bottom w:val="single" w:sz="4" w:space="0" w:color="auto"/>
              <w:right w:val="single" w:sz="4" w:space="0" w:color="auto"/>
            </w:tcBorders>
            <w:noWrap/>
            <w:vAlign w:val="bottom"/>
            <w:hideMark/>
          </w:tcPr>
          <w:p w14:paraId="3E23A532"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6.4</w:t>
            </w:r>
          </w:p>
        </w:tc>
        <w:tc>
          <w:tcPr>
            <w:tcW w:w="1158" w:type="pct"/>
            <w:tcBorders>
              <w:top w:val="single" w:sz="4" w:space="0" w:color="auto"/>
              <w:left w:val="single" w:sz="4" w:space="0" w:color="auto"/>
              <w:bottom w:val="single" w:sz="4" w:space="0" w:color="auto"/>
              <w:right w:val="single" w:sz="4" w:space="0" w:color="auto"/>
            </w:tcBorders>
            <w:noWrap/>
            <w:vAlign w:val="bottom"/>
            <w:hideMark/>
          </w:tcPr>
          <w:p w14:paraId="7885410F" w14:textId="77777777" w:rsidR="00DF4D12" w:rsidRPr="00183D70" w:rsidRDefault="00DF4D12" w:rsidP="0026071D">
            <w:pPr>
              <w:spacing w:after="0" w:line="240" w:lineRule="auto"/>
              <w:rPr>
                <w:rFonts w:ascii="Times New Roman" w:hAnsi="Times New Roman" w:cs="Times New Roman"/>
                <w:sz w:val="24"/>
                <w:szCs w:val="24"/>
                <w:lang w:bidi="ar-SA"/>
              </w:rPr>
            </w:pPr>
            <w:r w:rsidRPr="00183D70">
              <w:rPr>
                <w:rFonts w:ascii="Times New Roman" w:eastAsia="Times New Roman" w:hAnsi="Times New Roman" w:cs="Times New Roman"/>
                <w:sz w:val="24"/>
                <w:szCs w:val="24"/>
                <w:lang w:val="en-US"/>
              </w:rPr>
              <w:t xml:space="preserve">6.1 </w:t>
            </w:r>
            <w:r w:rsidRPr="00183D70">
              <w:rPr>
                <w:rFonts w:ascii="Times New Roman" w:hAnsi="Times New Roman" w:cs="Times New Roman"/>
                <w:sz w:val="24"/>
                <w:szCs w:val="24"/>
              </w:rPr>
              <w:t>b-</w:t>
            </w:r>
            <w:proofErr w:type="spellStart"/>
            <w:r w:rsidRPr="00183D70">
              <w:rPr>
                <w:rFonts w:ascii="Times New Roman" w:hAnsi="Times New Roman" w:cs="Times New Roman"/>
                <w:sz w:val="24"/>
                <w:szCs w:val="24"/>
              </w:rPr>
              <w:t>i</w:t>
            </w:r>
            <w:proofErr w:type="spellEnd"/>
          </w:p>
        </w:tc>
        <w:tc>
          <w:tcPr>
            <w:tcW w:w="536" w:type="pct"/>
            <w:tcBorders>
              <w:top w:val="single" w:sz="4" w:space="0" w:color="auto"/>
              <w:left w:val="single" w:sz="4" w:space="0" w:color="auto"/>
              <w:bottom w:val="single" w:sz="4" w:space="0" w:color="auto"/>
              <w:right w:val="single" w:sz="4" w:space="0" w:color="auto"/>
            </w:tcBorders>
          </w:tcPr>
          <w:p w14:paraId="2B1DCABF"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w:t>
            </w:r>
          </w:p>
        </w:tc>
      </w:tr>
      <w:tr w:rsidR="00DF4D12" w:rsidRPr="00183D70" w14:paraId="007F0840" w14:textId="77777777" w:rsidTr="00FF4C73">
        <w:trPr>
          <w:trHeight w:val="300"/>
          <w:jc w:val="center"/>
        </w:trPr>
        <w:tc>
          <w:tcPr>
            <w:tcW w:w="446" w:type="pct"/>
            <w:tcBorders>
              <w:top w:val="single" w:sz="4" w:space="0" w:color="auto"/>
              <w:left w:val="single" w:sz="4" w:space="0" w:color="auto"/>
              <w:bottom w:val="single" w:sz="4" w:space="0" w:color="auto"/>
              <w:right w:val="single" w:sz="4" w:space="0" w:color="auto"/>
            </w:tcBorders>
          </w:tcPr>
          <w:p w14:paraId="2C0A3B21"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Cs w:val="22"/>
                <w:lang w:val="en-US"/>
              </w:rPr>
              <w:t>7</w:t>
            </w:r>
          </w:p>
        </w:tc>
        <w:tc>
          <w:tcPr>
            <w:tcW w:w="1490" w:type="pct"/>
            <w:tcBorders>
              <w:top w:val="single" w:sz="4" w:space="0" w:color="auto"/>
              <w:left w:val="single" w:sz="4" w:space="0" w:color="auto"/>
              <w:bottom w:val="single" w:sz="4" w:space="0" w:color="auto"/>
              <w:right w:val="single" w:sz="4" w:space="0" w:color="auto"/>
            </w:tcBorders>
            <w:noWrap/>
            <w:vAlign w:val="bottom"/>
            <w:hideMark/>
          </w:tcPr>
          <w:p w14:paraId="1F8B2267"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ICGS 44</w:t>
            </w:r>
          </w:p>
        </w:tc>
        <w:tc>
          <w:tcPr>
            <w:tcW w:w="496" w:type="pct"/>
            <w:tcBorders>
              <w:top w:val="single" w:sz="4" w:space="0" w:color="auto"/>
              <w:left w:val="single" w:sz="4" w:space="0" w:color="auto"/>
              <w:bottom w:val="single" w:sz="4" w:space="0" w:color="auto"/>
              <w:right w:val="single" w:sz="4" w:space="0" w:color="auto"/>
            </w:tcBorders>
            <w:noWrap/>
            <w:vAlign w:val="bottom"/>
            <w:hideMark/>
          </w:tcPr>
          <w:p w14:paraId="37B392D9"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5.4</w:t>
            </w:r>
          </w:p>
        </w:tc>
        <w:tc>
          <w:tcPr>
            <w:tcW w:w="445" w:type="pct"/>
            <w:tcBorders>
              <w:top w:val="single" w:sz="4" w:space="0" w:color="auto"/>
              <w:left w:val="single" w:sz="4" w:space="0" w:color="auto"/>
              <w:bottom w:val="single" w:sz="4" w:space="0" w:color="auto"/>
              <w:right w:val="single" w:sz="4" w:space="0" w:color="auto"/>
            </w:tcBorders>
            <w:noWrap/>
            <w:vAlign w:val="bottom"/>
            <w:hideMark/>
          </w:tcPr>
          <w:p w14:paraId="7F1568F8"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5.2</w:t>
            </w:r>
          </w:p>
        </w:tc>
        <w:tc>
          <w:tcPr>
            <w:tcW w:w="428" w:type="pct"/>
            <w:tcBorders>
              <w:top w:val="single" w:sz="4" w:space="0" w:color="auto"/>
              <w:left w:val="single" w:sz="4" w:space="0" w:color="auto"/>
              <w:bottom w:val="single" w:sz="4" w:space="0" w:color="auto"/>
              <w:right w:val="single" w:sz="4" w:space="0" w:color="auto"/>
            </w:tcBorders>
            <w:noWrap/>
            <w:vAlign w:val="bottom"/>
            <w:hideMark/>
          </w:tcPr>
          <w:p w14:paraId="7368DFA3"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5.4</w:t>
            </w:r>
          </w:p>
        </w:tc>
        <w:tc>
          <w:tcPr>
            <w:tcW w:w="1158" w:type="pct"/>
            <w:tcBorders>
              <w:top w:val="single" w:sz="4" w:space="0" w:color="auto"/>
              <w:left w:val="single" w:sz="4" w:space="0" w:color="auto"/>
              <w:bottom w:val="single" w:sz="4" w:space="0" w:color="auto"/>
              <w:right w:val="single" w:sz="4" w:space="0" w:color="auto"/>
            </w:tcBorders>
            <w:noWrap/>
            <w:vAlign w:val="bottom"/>
            <w:hideMark/>
          </w:tcPr>
          <w:p w14:paraId="19585FA3" w14:textId="77777777" w:rsidR="00DF4D12" w:rsidRPr="00183D70" w:rsidRDefault="00DF4D12" w:rsidP="0026071D">
            <w:pPr>
              <w:spacing w:after="0" w:line="240" w:lineRule="auto"/>
              <w:rPr>
                <w:rFonts w:ascii="Times New Roman" w:hAnsi="Times New Roman" w:cs="Times New Roman"/>
                <w:sz w:val="24"/>
                <w:szCs w:val="24"/>
                <w:lang w:bidi="ar-SA"/>
              </w:rPr>
            </w:pPr>
            <w:r w:rsidRPr="00183D70">
              <w:rPr>
                <w:rFonts w:ascii="Times New Roman" w:eastAsia="Times New Roman" w:hAnsi="Times New Roman" w:cs="Times New Roman"/>
                <w:sz w:val="24"/>
                <w:szCs w:val="24"/>
                <w:lang w:val="en-US"/>
              </w:rPr>
              <w:t xml:space="preserve">5.3 </w:t>
            </w:r>
            <w:r w:rsidRPr="00183D70">
              <w:rPr>
                <w:rFonts w:ascii="Times New Roman" w:hAnsi="Times New Roman" w:cs="Times New Roman"/>
                <w:sz w:val="24"/>
                <w:szCs w:val="24"/>
              </w:rPr>
              <w:t>f-j</w:t>
            </w:r>
          </w:p>
        </w:tc>
        <w:tc>
          <w:tcPr>
            <w:tcW w:w="536" w:type="pct"/>
            <w:tcBorders>
              <w:top w:val="single" w:sz="4" w:space="0" w:color="auto"/>
              <w:left w:val="single" w:sz="4" w:space="0" w:color="auto"/>
              <w:bottom w:val="single" w:sz="4" w:space="0" w:color="auto"/>
              <w:right w:val="single" w:sz="4" w:space="0" w:color="auto"/>
            </w:tcBorders>
          </w:tcPr>
          <w:p w14:paraId="6E59A796"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Arial Unicode MS" w:hAnsi="Times New Roman" w:cs="Times New Roman"/>
                <w:sz w:val="24"/>
                <w:szCs w:val="24"/>
                <w:lang w:val="en-US"/>
              </w:rPr>
              <w:t>4.1 d</w:t>
            </w:r>
          </w:p>
        </w:tc>
      </w:tr>
      <w:tr w:rsidR="00DF4D12" w:rsidRPr="00183D70" w14:paraId="4AD5C67E" w14:textId="77777777" w:rsidTr="00FF4C73">
        <w:trPr>
          <w:trHeight w:val="300"/>
          <w:jc w:val="center"/>
        </w:trPr>
        <w:tc>
          <w:tcPr>
            <w:tcW w:w="446" w:type="pct"/>
            <w:tcBorders>
              <w:top w:val="single" w:sz="4" w:space="0" w:color="auto"/>
              <w:left w:val="single" w:sz="4" w:space="0" w:color="auto"/>
              <w:bottom w:val="single" w:sz="4" w:space="0" w:color="auto"/>
              <w:right w:val="single" w:sz="4" w:space="0" w:color="auto"/>
            </w:tcBorders>
          </w:tcPr>
          <w:p w14:paraId="246C4250"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Cs w:val="22"/>
                <w:lang w:val="en-US"/>
              </w:rPr>
              <w:t>8</w:t>
            </w:r>
          </w:p>
        </w:tc>
        <w:tc>
          <w:tcPr>
            <w:tcW w:w="1490" w:type="pct"/>
            <w:tcBorders>
              <w:top w:val="single" w:sz="4" w:space="0" w:color="auto"/>
              <w:left w:val="single" w:sz="4" w:space="0" w:color="auto"/>
              <w:bottom w:val="single" w:sz="4" w:space="0" w:color="auto"/>
              <w:right w:val="single" w:sz="4" w:space="0" w:color="auto"/>
            </w:tcBorders>
            <w:noWrap/>
            <w:vAlign w:val="bottom"/>
            <w:hideMark/>
          </w:tcPr>
          <w:p w14:paraId="6838C057"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ICGV 00348</w:t>
            </w:r>
          </w:p>
        </w:tc>
        <w:tc>
          <w:tcPr>
            <w:tcW w:w="496" w:type="pct"/>
            <w:tcBorders>
              <w:top w:val="single" w:sz="4" w:space="0" w:color="auto"/>
              <w:left w:val="single" w:sz="4" w:space="0" w:color="auto"/>
              <w:bottom w:val="single" w:sz="4" w:space="0" w:color="auto"/>
              <w:right w:val="single" w:sz="4" w:space="0" w:color="auto"/>
            </w:tcBorders>
            <w:noWrap/>
            <w:vAlign w:val="bottom"/>
            <w:hideMark/>
          </w:tcPr>
          <w:p w14:paraId="6437C7AC"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4.5</w:t>
            </w:r>
          </w:p>
        </w:tc>
        <w:tc>
          <w:tcPr>
            <w:tcW w:w="445" w:type="pct"/>
            <w:tcBorders>
              <w:top w:val="single" w:sz="4" w:space="0" w:color="auto"/>
              <w:left w:val="single" w:sz="4" w:space="0" w:color="auto"/>
              <w:bottom w:val="single" w:sz="4" w:space="0" w:color="auto"/>
              <w:right w:val="single" w:sz="4" w:space="0" w:color="auto"/>
            </w:tcBorders>
            <w:noWrap/>
            <w:vAlign w:val="bottom"/>
            <w:hideMark/>
          </w:tcPr>
          <w:p w14:paraId="4AF3EF98"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9.7</w:t>
            </w:r>
          </w:p>
        </w:tc>
        <w:tc>
          <w:tcPr>
            <w:tcW w:w="428" w:type="pct"/>
            <w:tcBorders>
              <w:top w:val="single" w:sz="4" w:space="0" w:color="auto"/>
              <w:left w:val="single" w:sz="4" w:space="0" w:color="auto"/>
              <w:bottom w:val="single" w:sz="4" w:space="0" w:color="auto"/>
              <w:right w:val="single" w:sz="4" w:space="0" w:color="auto"/>
            </w:tcBorders>
            <w:noWrap/>
            <w:vAlign w:val="bottom"/>
            <w:hideMark/>
          </w:tcPr>
          <w:p w14:paraId="0B3B7975"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7.9</w:t>
            </w:r>
          </w:p>
        </w:tc>
        <w:tc>
          <w:tcPr>
            <w:tcW w:w="1158" w:type="pct"/>
            <w:tcBorders>
              <w:top w:val="single" w:sz="4" w:space="0" w:color="auto"/>
              <w:left w:val="single" w:sz="4" w:space="0" w:color="auto"/>
              <w:bottom w:val="single" w:sz="4" w:space="0" w:color="auto"/>
              <w:right w:val="single" w:sz="4" w:space="0" w:color="auto"/>
            </w:tcBorders>
            <w:noWrap/>
            <w:vAlign w:val="bottom"/>
            <w:hideMark/>
          </w:tcPr>
          <w:p w14:paraId="03AF2BD0" w14:textId="77777777" w:rsidR="00DF4D12" w:rsidRPr="00183D70" w:rsidRDefault="00DF4D12" w:rsidP="0026071D">
            <w:pPr>
              <w:spacing w:after="0" w:line="240" w:lineRule="auto"/>
              <w:rPr>
                <w:rFonts w:ascii="Times New Roman" w:hAnsi="Times New Roman" w:cs="Times New Roman"/>
                <w:sz w:val="24"/>
                <w:szCs w:val="24"/>
                <w:lang w:bidi="ar-SA"/>
              </w:rPr>
            </w:pPr>
            <w:r w:rsidRPr="00183D70">
              <w:rPr>
                <w:rFonts w:ascii="Times New Roman" w:eastAsia="Times New Roman" w:hAnsi="Times New Roman" w:cs="Times New Roman"/>
                <w:sz w:val="24"/>
                <w:szCs w:val="24"/>
                <w:lang w:val="en-US"/>
              </w:rPr>
              <w:t xml:space="preserve">7.4 </w:t>
            </w:r>
            <w:r w:rsidRPr="00183D70">
              <w:rPr>
                <w:rFonts w:ascii="Times New Roman" w:hAnsi="Times New Roman" w:cs="Times New Roman"/>
                <w:sz w:val="24"/>
                <w:szCs w:val="24"/>
              </w:rPr>
              <w:t>a-e</w:t>
            </w:r>
          </w:p>
        </w:tc>
        <w:tc>
          <w:tcPr>
            <w:tcW w:w="536" w:type="pct"/>
            <w:tcBorders>
              <w:top w:val="single" w:sz="4" w:space="0" w:color="auto"/>
              <w:left w:val="single" w:sz="4" w:space="0" w:color="auto"/>
              <w:bottom w:val="single" w:sz="4" w:space="0" w:color="auto"/>
              <w:right w:val="single" w:sz="4" w:space="0" w:color="auto"/>
            </w:tcBorders>
          </w:tcPr>
          <w:p w14:paraId="723087C7"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Arial Unicode MS" w:hAnsi="Times New Roman" w:cs="Times New Roman"/>
                <w:sz w:val="24"/>
                <w:szCs w:val="24"/>
                <w:lang w:val="en-US"/>
              </w:rPr>
              <w:t>5.6 a-d</w:t>
            </w:r>
          </w:p>
        </w:tc>
      </w:tr>
      <w:tr w:rsidR="00DF4D12" w:rsidRPr="00183D70" w14:paraId="261ACCF0" w14:textId="77777777" w:rsidTr="00FF4C73">
        <w:trPr>
          <w:trHeight w:val="300"/>
          <w:jc w:val="center"/>
        </w:trPr>
        <w:tc>
          <w:tcPr>
            <w:tcW w:w="446" w:type="pct"/>
            <w:tcBorders>
              <w:top w:val="single" w:sz="4" w:space="0" w:color="auto"/>
              <w:left w:val="single" w:sz="4" w:space="0" w:color="auto"/>
              <w:bottom w:val="single" w:sz="4" w:space="0" w:color="auto"/>
              <w:right w:val="single" w:sz="4" w:space="0" w:color="auto"/>
            </w:tcBorders>
          </w:tcPr>
          <w:p w14:paraId="062CAA84"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Cs w:val="22"/>
                <w:lang w:val="en-US"/>
              </w:rPr>
              <w:t>9</w:t>
            </w:r>
          </w:p>
        </w:tc>
        <w:tc>
          <w:tcPr>
            <w:tcW w:w="1490" w:type="pct"/>
            <w:tcBorders>
              <w:top w:val="single" w:sz="4" w:space="0" w:color="auto"/>
              <w:left w:val="single" w:sz="4" w:space="0" w:color="auto"/>
              <w:bottom w:val="single" w:sz="4" w:space="0" w:color="auto"/>
              <w:right w:val="single" w:sz="4" w:space="0" w:color="auto"/>
            </w:tcBorders>
            <w:noWrap/>
            <w:vAlign w:val="bottom"/>
            <w:hideMark/>
          </w:tcPr>
          <w:p w14:paraId="7A963C27"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J 11</w:t>
            </w:r>
          </w:p>
        </w:tc>
        <w:tc>
          <w:tcPr>
            <w:tcW w:w="496" w:type="pct"/>
            <w:tcBorders>
              <w:top w:val="single" w:sz="4" w:space="0" w:color="auto"/>
              <w:left w:val="single" w:sz="4" w:space="0" w:color="auto"/>
              <w:bottom w:val="single" w:sz="4" w:space="0" w:color="auto"/>
              <w:right w:val="single" w:sz="4" w:space="0" w:color="auto"/>
            </w:tcBorders>
            <w:noWrap/>
            <w:vAlign w:val="bottom"/>
            <w:hideMark/>
          </w:tcPr>
          <w:p w14:paraId="708E98D4"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3.0</w:t>
            </w:r>
          </w:p>
        </w:tc>
        <w:tc>
          <w:tcPr>
            <w:tcW w:w="445" w:type="pct"/>
            <w:tcBorders>
              <w:top w:val="single" w:sz="4" w:space="0" w:color="auto"/>
              <w:left w:val="single" w:sz="4" w:space="0" w:color="auto"/>
              <w:bottom w:val="single" w:sz="4" w:space="0" w:color="auto"/>
              <w:right w:val="single" w:sz="4" w:space="0" w:color="auto"/>
            </w:tcBorders>
            <w:noWrap/>
            <w:vAlign w:val="bottom"/>
            <w:hideMark/>
          </w:tcPr>
          <w:p w14:paraId="2989F62D"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4.5</w:t>
            </w:r>
          </w:p>
        </w:tc>
        <w:tc>
          <w:tcPr>
            <w:tcW w:w="428" w:type="pct"/>
            <w:tcBorders>
              <w:top w:val="single" w:sz="4" w:space="0" w:color="auto"/>
              <w:left w:val="single" w:sz="4" w:space="0" w:color="auto"/>
              <w:bottom w:val="single" w:sz="4" w:space="0" w:color="auto"/>
              <w:right w:val="single" w:sz="4" w:space="0" w:color="auto"/>
            </w:tcBorders>
            <w:noWrap/>
            <w:vAlign w:val="bottom"/>
            <w:hideMark/>
          </w:tcPr>
          <w:p w14:paraId="2CB5EB40"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5.3</w:t>
            </w:r>
          </w:p>
        </w:tc>
        <w:tc>
          <w:tcPr>
            <w:tcW w:w="1158" w:type="pct"/>
            <w:tcBorders>
              <w:top w:val="single" w:sz="4" w:space="0" w:color="auto"/>
              <w:left w:val="single" w:sz="4" w:space="0" w:color="auto"/>
              <w:bottom w:val="single" w:sz="4" w:space="0" w:color="auto"/>
              <w:right w:val="single" w:sz="4" w:space="0" w:color="auto"/>
            </w:tcBorders>
            <w:noWrap/>
            <w:vAlign w:val="bottom"/>
            <w:hideMark/>
          </w:tcPr>
          <w:p w14:paraId="5A0EB3FD" w14:textId="77777777" w:rsidR="00DF4D12" w:rsidRPr="00183D70" w:rsidRDefault="00DF4D12" w:rsidP="0026071D">
            <w:pPr>
              <w:spacing w:after="0" w:line="240" w:lineRule="auto"/>
              <w:rPr>
                <w:rFonts w:ascii="Times New Roman" w:hAnsi="Times New Roman" w:cs="Times New Roman"/>
                <w:sz w:val="24"/>
                <w:szCs w:val="24"/>
                <w:lang w:bidi="ar-SA"/>
              </w:rPr>
            </w:pPr>
            <w:r w:rsidRPr="00183D70">
              <w:rPr>
                <w:rFonts w:ascii="Times New Roman" w:eastAsia="Times New Roman" w:hAnsi="Times New Roman" w:cs="Times New Roman"/>
                <w:sz w:val="24"/>
                <w:szCs w:val="24"/>
                <w:lang w:val="en-US"/>
              </w:rPr>
              <w:t xml:space="preserve">4.3 </w:t>
            </w:r>
            <w:proofErr w:type="spellStart"/>
            <w:r w:rsidRPr="00183D70">
              <w:rPr>
                <w:rFonts w:ascii="Times New Roman" w:hAnsi="Times New Roman" w:cs="Times New Roman"/>
                <w:sz w:val="24"/>
                <w:szCs w:val="24"/>
              </w:rPr>
              <w:t>i</w:t>
            </w:r>
            <w:proofErr w:type="spellEnd"/>
            <w:r w:rsidRPr="00183D70">
              <w:rPr>
                <w:rFonts w:ascii="Times New Roman" w:hAnsi="Times New Roman" w:cs="Times New Roman"/>
                <w:sz w:val="24"/>
                <w:szCs w:val="24"/>
              </w:rPr>
              <w:t>-j</w:t>
            </w:r>
          </w:p>
        </w:tc>
        <w:tc>
          <w:tcPr>
            <w:tcW w:w="536" w:type="pct"/>
            <w:tcBorders>
              <w:top w:val="single" w:sz="4" w:space="0" w:color="auto"/>
              <w:left w:val="single" w:sz="4" w:space="0" w:color="auto"/>
              <w:bottom w:val="single" w:sz="4" w:space="0" w:color="auto"/>
              <w:right w:val="single" w:sz="4" w:space="0" w:color="auto"/>
            </w:tcBorders>
          </w:tcPr>
          <w:p w14:paraId="011BE487"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w:t>
            </w:r>
          </w:p>
        </w:tc>
      </w:tr>
      <w:tr w:rsidR="00DF4D12" w:rsidRPr="00183D70" w14:paraId="5FD17121" w14:textId="77777777" w:rsidTr="00FF4C73">
        <w:trPr>
          <w:trHeight w:val="300"/>
          <w:jc w:val="center"/>
        </w:trPr>
        <w:tc>
          <w:tcPr>
            <w:tcW w:w="446" w:type="pct"/>
            <w:tcBorders>
              <w:top w:val="single" w:sz="4" w:space="0" w:color="auto"/>
              <w:left w:val="single" w:sz="4" w:space="0" w:color="auto"/>
              <w:bottom w:val="single" w:sz="4" w:space="0" w:color="auto"/>
              <w:right w:val="single" w:sz="4" w:space="0" w:color="auto"/>
            </w:tcBorders>
          </w:tcPr>
          <w:p w14:paraId="6D34C803"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Cs w:val="22"/>
                <w:lang w:val="en-US"/>
              </w:rPr>
              <w:t>10</w:t>
            </w:r>
          </w:p>
        </w:tc>
        <w:tc>
          <w:tcPr>
            <w:tcW w:w="1490" w:type="pct"/>
            <w:tcBorders>
              <w:top w:val="single" w:sz="4" w:space="0" w:color="auto"/>
              <w:left w:val="single" w:sz="4" w:space="0" w:color="auto"/>
              <w:bottom w:val="single" w:sz="4" w:space="0" w:color="auto"/>
              <w:right w:val="single" w:sz="4" w:space="0" w:color="auto"/>
            </w:tcBorders>
            <w:noWrap/>
            <w:vAlign w:val="bottom"/>
            <w:hideMark/>
          </w:tcPr>
          <w:p w14:paraId="1CEA029B"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Kadiri Haritandra</w:t>
            </w:r>
          </w:p>
        </w:tc>
        <w:tc>
          <w:tcPr>
            <w:tcW w:w="496" w:type="pct"/>
            <w:tcBorders>
              <w:top w:val="single" w:sz="4" w:space="0" w:color="auto"/>
              <w:left w:val="single" w:sz="4" w:space="0" w:color="auto"/>
              <w:bottom w:val="single" w:sz="4" w:space="0" w:color="auto"/>
              <w:right w:val="single" w:sz="4" w:space="0" w:color="auto"/>
            </w:tcBorders>
            <w:noWrap/>
            <w:vAlign w:val="bottom"/>
            <w:hideMark/>
          </w:tcPr>
          <w:p w14:paraId="5872B891"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6.5</w:t>
            </w:r>
          </w:p>
        </w:tc>
        <w:tc>
          <w:tcPr>
            <w:tcW w:w="445" w:type="pct"/>
            <w:tcBorders>
              <w:top w:val="single" w:sz="4" w:space="0" w:color="auto"/>
              <w:left w:val="single" w:sz="4" w:space="0" w:color="auto"/>
              <w:bottom w:val="single" w:sz="4" w:space="0" w:color="auto"/>
              <w:right w:val="single" w:sz="4" w:space="0" w:color="auto"/>
            </w:tcBorders>
            <w:noWrap/>
            <w:vAlign w:val="bottom"/>
            <w:hideMark/>
          </w:tcPr>
          <w:p w14:paraId="441F7EB9"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8.5</w:t>
            </w:r>
          </w:p>
        </w:tc>
        <w:tc>
          <w:tcPr>
            <w:tcW w:w="428" w:type="pct"/>
            <w:tcBorders>
              <w:top w:val="single" w:sz="4" w:space="0" w:color="auto"/>
              <w:left w:val="single" w:sz="4" w:space="0" w:color="auto"/>
              <w:bottom w:val="single" w:sz="4" w:space="0" w:color="auto"/>
              <w:right w:val="single" w:sz="4" w:space="0" w:color="auto"/>
            </w:tcBorders>
            <w:noWrap/>
            <w:vAlign w:val="bottom"/>
            <w:hideMark/>
          </w:tcPr>
          <w:p w14:paraId="074D5634"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6.6</w:t>
            </w:r>
          </w:p>
        </w:tc>
        <w:tc>
          <w:tcPr>
            <w:tcW w:w="1158" w:type="pct"/>
            <w:tcBorders>
              <w:top w:val="single" w:sz="4" w:space="0" w:color="auto"/>
              <w:left w:val="single" w:sz="4" w:space="0" w:color="auto"/>
              <w:bottom w:val="single" w:sz="4" w:space="0" w:color="auto"/>
              <w:right w:val="single" w:sz="4" w:space="0" w:color="auto"/>
            </w:tcBorders>
            <w:noWrap/>
            <w:vAlign w:val="bottom"/>
            <w:hideMark/>
          </w:tcPr>
          <w:p w14:paraId="3CF0B7F2" w14:textId="77777777" w:rsidR="00DF4D12" w:rsidRPr="00183D70" w:rsidRDefault="00DF4D12" w:rsidP="0026071D">
            <w:pPr>
              <w:spacing w:after="0" w:line="240" w:lineRule="auto"/>
              <w:rPr>
                <w:rFonts w:ascii="Times New Roman" w:hAnsi="Times New Roman" w:cs="Times New Roman"/>
                <w:sz w:val="24"/>
                <w:szCs w:val="24"/>
                <w:lang w:bidi="ar-SA"/>
              </w:rPr>
            </w:pPr>
            <w:r w:rsidRPr="00183D70">
              <w:rPr>
                <w:rFonts w:ascii="Times New Roman" w:eastAsia="Times New Roman" w:hAnsi="Times New Roman" w:cs="Times New Roman"/>
                <w:sz w:val="24"/>
                <w:szCs w:val="24"/>
                <w:lang w:val="en-US"/>
              </w:rPr>
              <w:t xml:space="preserve">7.2 </w:t>
            </w:r>
            <w:r w:rsidRPr="00183D70">
              <w:rPr>
                <w:rFonts w:ascii="Times New Roman" w:hAnsi="Times New Roman" w:cs="Times New Roman"/>
                <w:sz w:val="24"/>
                <w:szCs w:val="24"/>
              </w:rPr>
              <w:t>a-f</w:t>
            </w:r>
          </w:p>
        </w:tc>
        <w:tc>
          <w:tcPr>
            <w:tcW w:w="536" w:type="pct"/>
            <w:tcBorders>
              <w:top w:val="single" w:sz="4" w:space="0" w:color="auto"/>
              <w:left w:val="single" w:sz="4" w:space="0" w:color="auto"/>
              <w:bottom w:val="single" w:sz="4" w:space="0" w:color="auto"/>
              <w:right w:val="single" w:sz="4" w:space="0" w:color="auto"/>
            </w:tcBorders>
          </w:tcPr>
          <w:p w14:paraId="79CD9B73"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Arial Unicode MS" w:hAnsi="Times New Roman" w:cs="Times New Roman"/>
                <w:sz w:val="24"/>
                <w:szCs w:val="24"/>
                <w:lang w:val="en-US"/>
              </w:rPr>
              <w:t>5.9 a-d</w:t>
            </w:r>
          </w:p>
        </w:tc>
      </w:tr>
      <w:tr w:rsidR="00DF4D12" w:rsidRPr="00183D70" w14:paraId="6B685554" w14:textId="77777777" w:rsidTr="00FF4C73">
        <w:trPr>
          <w:trHeight w:val="300"/>
          <w:jc w:val="center"/>
        </w:trPr>
        <w:tc>
          <w:tcPr>
            <w:tcW w:w="446" w:type="pct"/>
            <w:tcBorders>
              <w:top w:val="single" w:sz="4" w:space="0" w:color="auto"/>
              <w:left w:val="single" w:sz="4" w:space="0" w:color="auto"/>
              <w:bottom w:val="single" w:sz="4" w:space="0" w:color="auto"/>
              <w:right w:val="single" w:sz="4" w:space="0" w:color="auto"/>
            </w:tcBorders>
          </w:tcPr>
          <w:p w14:paraId="00EDDDA0"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Cs w:val="22"/>
                <w:lang w:val="en-US"/>
              </w:rPr>
              <w:t>11</w:t>
            </w:r>
          </w:p>
        </w:tc>
        <w:tc>
          <w:tcPr>
            <w:tcW w:w="1490" w:type="pct"/>
            <w:tcBorders>
              <w:top w:val="single" w:sz="4" w:space="0" w:color="auto"/>
              <w:left w:val="single" w:sz="4" w:space="0" w:color="auto"/>
              <w:bottom w:val="single" w:sz="4" w:space="0" w:color="auto"/>
              <w:right w:val="single" w:sz="4" w:space="0" w:color="auto"/>
            </w:tcBorders>
            <w:noWrap/>
            <w:vAlign w:val="bottom"/>
            <w:hideMark/>
          </w:tcPr>
          <w:p w14:paraId="405C0669"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Kadiri 6</w:t>
            </w:r>
          </w:p>
        </w:tc>
        <w:tc>
          <w:tcPr>
            <w:tcW w:w="496" w:type="pct"/>
            <w:tcBorders>
              <w:top w:val="single" w:sz="4" w:space="0" w:color="auto"/>
              <w:left w:val="single" w:sz="4" w:space="0" w:color="auto"/>
              <w:bottom w:val="single" w:sz="4" w:space="0" w:color="auto"/>
              <w:right w:val="single" w:sz="4" w:space="0" w:color="auto"/>
            </w:tcBorders>
            <w:noWrap/>
            <w:vAlign w:val="bottom"/>
            <w:hideMark/>
          </w:tcPr>
          <w:p w14:paraId="256EC855"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4.7</w:t>
            </w:r>
          </w:p>
        </w:tc>
        <w:tc>
          <w:tcPr>
            <w:tcW w:w="445" w:type="pct"/>
            <w:tcBorders>
              <w:top w:val="single" w:sz="4" w:space="0" w:color="auto"/>
              <w:left w:val="single" w:sz="4" w:space="0" w:color="auto"/>
              <w:bottom w:val="single" w:sz="4" w:space="0" w:color="auto"/>
              <w:right w:val="single" w:sz="4" w:space="0" w:color="auto"/>
            </w:tcBorders>
            <w:noWrap/>
            <w:vAlign w:val="bottom"/>
            <w:hideMark/>
          </w:tcPr>
          <w:p w14:paraId="2608302F"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7.2</w:t>
            </w:r>
          </w:p>
        </w:tc>
        <w:tc>
          <w:tcPr>
            <w:tcW w:w="428" w:type="pct"/>
            <w:tcBorders>
              <w:top w:val="single" w:sz="4" w:space="0" w:color="auto"/>
              <w:left w:val="single" w:sz="4" w:space="0" w:color="auto"/>
              <w:bottom w:val="single" w:sz="4" w:space="0" w:color="auto"/>
              <w:right w:val="single" w:sz="4" w:space="0" w:color="auto"/>
            </w:tcBorders>
            <w:noWrap/>
            <w:vAlign w:val="bottom"/>
            <w:hideMark/>
          </w:tcPr>
          <w:p w14:paraId="232D439B"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5.8</w:t>
            </w:r>
          </w:p>
        </w:tc>
        <w:tc>
          <w:tcPr>
            <w:tcW w:w="1158" w:type="pct"/>
            <w:tcBorders>
              <w:top w:val="single" w:sz="4" w:space="0" w:color="auto"/>
              <w:left w:val="single" w:sz="4" w:space="0" w:color="auto"/>
              <w:bottom w:val="single" w:sz="4" w:space="0" w:color="auto"/>
              <w:right w:val="single" w:sz="4" w:space="0" w:color="auto"/>
            </w:tcBorders>
            <w:noWrap/>
            <w:vAlign w:val="bottom"/>
            <w:hideMark/>
          </w:tcPr>
          <w:p w14:paraId="1A87648E" w14:textId="77777777" w:rsidR="00DF4D12" w:rsidRPr="00183D70" w:rsidRDefault="00DF4D12" w:rsidP="0026071D">
            <w:pPr>
              <w:spacing w:after="0" w:line="240" w:lineRule="auto"/>
              <w:rPr>
                <w:rFonts w:ascii="Times New Roman" w:hAnsi="Times New Roman" w:cs="Times New Roman"/>
                <w:sz w:val="24"/>
                <w:szCs w:val="24"/>
                <w:lang w:bidi="ar-SA"/>
              </w:rPr>
            </w:pPr>
            <w:r w:rsidRPr="00183D70">
              <w:rPr>
                <w:rFonts w:ascii="Times New Roman" w:eastAsia="Times New Roman" w:hAnsi="Times New Roman" w:cs="Times New Roman"/>
                <w:sz w:val="24"/>
                <w:szCs w:val="24"/>
                <w:lang w:val="en-US"/>
              </w:rPr>
              <w:t xml:space="preserve">5.9 </w:t>
            </w:r>
            <w:r w:rsidRPr="00183D70">
              <w:rPr>
                <w:rFonts w:ascii="Times New Roman" w:hAnsi="Times New Roman" w:cs="Times New Roman"/>
                <w:sz w:val="24"/>
                <w:szCs w:val="24"/>
              </w:rPr>
              <w:t>c-</w:t>
            </w:r>
            <w:proofErr w:type="spellStart"/>
            <w:r w:rsidRPr="00183D70">
              <w:rPr>
                <w:rFonts w:ascii="Times New Roman" w:hAnsi="Times New Roman" w:cs="Times New Roman"/>
                <w:sz w:val="24"/>
                <w:szCs w:val="24"/>
              </w:rPr>
              <w:t>i</w:t>
            </w:r>
            <w:proofErr w:type="spellEnd"/>
          </w:p>
        </w:tc>
        <w:tc>
          <w:tcPr>
            <w:tcW w:w="536" w:type="pct"/>
            <w:tcBorders>
              <w:top w:val="single" w:sz="4" w:space="0" w:color="auto"/>
              <w:left w:val="single" w:sz="4" w:space="0" w:color="auto"/>
              <w:bottom w:val="single" w:sz="4" w:space="0" w:color="auto"/>
              <w:right w:val="single" w:sz="4" w:space="0" w:color="auto"/>
            </w:tcBorders>
          </w:tcPr>
          <w:p w14:paraId="57296DDB"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w:t>
            </w:r>
          </w:p>
        </w:tc>
      </w:tr>
      <w:tr w:rsidR="00DF4D12" w:rsidRPr="00183D70" w14:paraId="095F70FB" w14:textId="77777777" w:rsidTr="00FF4C73">
        <w:trPr>
          <w:trHeight w:val="300"/>
          <w:jc w:val="center"/>
        </w:trPr>
        <w:tc>
          <w:tcPr>
            <w:tcW w:w="446" w:type="pct"/>
            <w:tcBorders>
              <w:top w:val="single" w:sz="4" w:space="0" w:color="auto"/>
              <w:left w:val="single" w:sz="4" w:space="0" w:color="auto"/>
              <w:bottom w:val="single" w:sz="4" w:space="0" w:color="auto"/>
              <w:right w:val="single" w:sz="4" w:space="0" w:color="auto"/>
            </w:tcBorders>
          </w:tcPr>
          <w:p w14:paraId="1C9E7180"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Cs w:val="22"/>
                <w:lang w:val="en-US"/>
              </w:rPr>
              <w:t>12</w:t>
            </w:r>
          </w:p>
        </w:tc>
        <w:tc>
          <w:tcPr>
            <w:tcW w:w="1490" w:type="pct"/>
            <w:tcBorders>
              <w:top w:val="single" w:sz="4" w:space="0" w:color="auto"/>
              <w:left w:val="single" w:sz="4" w:space="0" w:color="auto"/>
              <w:bottom w:val="single" w:sz="4" w:space="0" w:color="auto"/>
              <w:right w:val="single" w:sz="4" w:space="0" w:color="auto"/>
            </w:tcBorders>
            <w:noWrap/>
            <w:vAlign w:val="bottom"/>
            <w:hideMark/>
          </w:tcPr>
          <w:p w14:paraId="05750A41"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Kadiri 9</w:t>
            </w:r>
          </w:p>
        </w:tc>
        <w:tc>
          <w:tcPr>
            <w:tcW w:w="496" w:type="pct"/>
            <w:tcBorders>
              <w:top w:val="single" w:sz="4" w:space="0" w:color="auto"/>
              <w:left w:val="single" w:sz="4" w:space="0" w:color="auto"/>
              <w:bottom w:val="single" w:sz="4" w:space="0" w:color="auto"/>
              <w:right w:val="single" w:sz="4" w:space="0" w:color="auto"/>
            </w:tcBorders>
            <w:noWrap/>
            <w:vAlign w:val="bottom"/>
            <w:hideMark/>
          </w:tcPr>
          <w:p w14:paraId="76170F6A"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7.3</w:t>
            </w:r>
          </w:p>
        </w:tc>
        <w:tc>
          <w:tcPr>
            <w:tcW w:w="445" w:type="pct"/>
            <w:tcBorders>
              <w:top w:val="single" w:sz="4" w:space="0" w:color="auto"/>
              <w:left w:val="single" w:sz="4" w:space="0" w:color="auto"/>
              <w:bottom w:val="single" w:sz="4" w:space="0" w:color="auto"/>
              <w:right w:val="single" w:sz="4" w:space="0" w:color="auto"/>
            </w:tcBorders>
            <w:noWrap/>
            <w:vAlign w:val="bottom"/>
            <w:hideMark/>
          </w:tcPr>
          <w:p w14:paraId="6DB7515D"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6.2</w:t>
            </w:r>
          </w:p>
        </w:tc>
        <w:tc>
          <w:tcPr>
            <w:tcW w:w="428" w:type="pct"/>
            <w:tcBorders>
              <w:top w:val="single" w:sz="4" w:space="0" w:color="auto"/>
              <w:left w:val="single" w:sz="4" w:space="0" w:color="auto"/>
              <w:bottom w:val="single" w:sz="4" w:space="0" w:color="auto"/>
              <w:right w:val="single" w:sz="4" w:space="0" w:color="auto"/>
            </w:tcBorders>
            <w:noWrap/>
            <w:vAlign w:val="bottom"/>
            <w:hideMark/>
          </w:tcPr>
          <w:p w14:paraId="2CB9405E"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6.6</w:t>
            </w:r>
          </w:p>
        </w:tc>
        <w:tc>
          <w:tcPr>
            <w:tcW w:w="1158" w:type="pct"/>
            <w:tcBorders>
              <w:top w:val="single" w:sz="4" w:space="0" w:color="auto"/>
              <w:left w:val="single" w:sz="4" w:space="0" w:color="auto"/>
              <w:bottom w:val="single" w:sz="4" w:space="0" w:color="auto"/>
              <w:right w:val="single" w:sz="4" w:space="0" w:color="auto"/>
            </w:tcBorders>
            <w:noWrap/>
            <w:vAlign w:val="bottom"/>
            <w:hideMark/>
          </w:tcPr>
          <w:p w14:paraId="59E7190F" w14:textId="77777777" w:rsidR="00DF4D12" w:rsidRPr="00183D70" w:rsidRDefault="00DF4D12" w:rsidP="0026071D">
            <w:pPr>
              <w:spacing w:after="0" w:line="240" w:lineRule="auto"/>
              <w:rPr>
                <w:rFonts w:ascii="Times New Roman" w:hAnsi="Times New Roman" w:cs="Times New Roman"/>
                <w:sz w:val="24"/>
                <w:szCs w:val="24"/>
                <w:lang w:bidi="ar-SA"/>
              </w:rPr>
            </w:pPr>
            <w:r w:rsidRPr="00183D70">
              <w:rPr>
                <w:rFonts w:ascii="Times New Roman" w:eastAsia="Times New Roman" w:hAnsi="Times New Roman" w:cs="Times New Roman"/>
                <w:sz w:val="24"/>
                <w:szCs w:val="24"/>
                <w:lang w:val="en-US"/>
              </w:rPr>
              <w:t xml:space="preserve">6.7 </w:t>
            </w:r>
            <w:r w:rsidRPr="00183D70">
              <w:rPr>
                <w:rFonts w:ascii="Times New Roman" w:hAnsi="Times New Roman" w:cs="Times New Roman"/>
                <w:sz w:val="24"/>
                <w:szCs w:val="24"/>
              </w:rPr>
              <w:t>a-f</w:t>
            </w:r>
          </w:p>
        </w:tc>
        <w:tc>
          <w:tcPr>
            <w:tcW w:w="536" w:type="pct"/>
            <w:tcBorders>
              <w:top w:val="single" w:sz="4" w:space="0" w:color="auto"/>
              <w:left w:val="single" w:sz="4" w:space="0" w:color="auto"/>
              <w:bottom w:val="single" w:sz="4" w:space="0" w:color="auto"/>
              <w:right w:val="single" w:sz="4" w:space="0" w:color="auto"/>
            </w:tcBorders>
          </w:tcPr>
          <w:p w14:paraId="11B93629"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Arial Unicode MS" w:hAnsi="Times New Roman" w:cs="Times New Roman"/>
                <w:sz w:val="24"/>
                <w:szCs w:val="24"/>
                <w:lang w:val="en-US"/>
              </w:rPr>
              <w:t>5.7 a-d</w:t>
            </w:r>
          </w:p>
        </w:tc>
      </w:tr>
      <w:tr w:rsidR="00DF4D12" w:rsidRPr="00183D70" w14:paraId="2CDABCBA" w14:textId="77777777" w:rsidTr="00FF4C73">
        <w:trPr>
          <w:trHeight w:val="300"/>
          <w:jc w:val="center"/>
        </w:trPr>
        <w:tc>
          <w:tcPr>
            <w:tcW w:w="446" w:type="pct"/>
            <w:tcBorders>
              <w:top w:val="single" w:sz="4" w:space="0" w:color="auto"/>
              <w:left w:val="single" w:sz="4" w:space="0" w:color="auto"/>
              <w:bottom w:val="single" w:sz="4" w:space="0" w:color="auto"/>
              <w:right w:val="single" w:sz="4" w:space="0" w:color="auto"/>
            </w:tcBorders>
          </w:tcPr>
          <w:p w14:paraId="2D7DF57F"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Cs w:val="22"/>
                <w:lang w:val="en-US"/>
              </w:rPr>
              <w:t>13</w:t>
            </w:r>
          </w:p>
        </w:tc>
        <w:tc>
          <w:tcPr>
            <w:tcW w:w="1490" w:type="pct"/>
            <w:tcBorders>
              <w:top w:val="single" w:sz="4" w:space="0" w:color="auto"/>
              <w:left w:val="single" w:sz="4" w:space="0" w:color="auto"/>
              <w:bottom w:val="single" w:sz="4" w:space="0" w:color="auto"/>
              <w:right w:val="single" w:sz="4" w:space="0" w:color="auto"/>
            </w:tcBorders>
            <w:noWrap/>
            <w:vAlign w:val="bottom"/>
            <w:hideMark/>
          </w:tcPr>
          <w:p w14:paraId="543FD856"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NRCGCS 186</w:t>
            </w:r>
          </w:p>
        </w:tc>
        <w:tc>
          <w:tcPr>
            <w:tcW w:w="496" w:type="pct"/>
            <w:tcBorders>
              <w:top w:val="single" w:sz="4" w:space="0" w:color="auto"/>
              <w:left w:val="single" w:sz="4" w:space="0" w:color="auto"/>
              <w:bottom w:val="single" w:sz="4" w:space="0" w:color="auto"/>
              <w:right w:val="single" w:sz="4" w:space="0" w:color="auto"/>
            </w:tcBorders>
            <w:noWrap/>
            <w:vAlign w:val="bottom"/>
            <w:hideMark/>
          </w:tcPr>
          <w:p w14:paraId="305B34DC"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5.1</w:t>
            </w:r>
          </w:p>
        </w:tc>
        <w:tc>
          <w:tcPr>
            <w:tcW w:w="445" w:type="pct"/>
            <w:tcBorders>
              <w:top w:val="single" w:sz="4" w:space="0" w:color="auto"/>
              <w:left w:val="single" w:sz="4" w:space="0" w:color="auto"/>
              <w:bottom w:val="single" w:sz="4" w:space="0" w:color="auto"/>
              <w:right w:val="single" w:sz="4" w:space="0" w:color="auto"/>
            </w:tcBorders>
            <w:noWrap/>
            <w:vAlign w:val="bottom"/>
            <w:hideMark/>
          </w:tcPr>
          <w:p w14:paraId="360798B1"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7.7</w:t>
            </w:r>
          </w:p>
        </w:tc>
        <w:tc>
          <w:tcPr>
            <w:tcW w:w="428" w:type="pct"/>
            <w:tcBorders>
              <w:top w:val="single" w:sz="4" w:space="0" w:color="auto"/>
              <w:left w:val="single" w:sz="4" w:space="0" w:color="auto"/>
              <w:bottom w:val="single" w:sz="4" w:space="0" w:color="auto"/>
              <w:right w:val="single" w:sz="4" w:space="0" w:color="auto"/>
            </w:tcBorders>
            <w:noWrap/>
            <w:vAlign w:val="bottom"/>
            <w:hideMark/>
          </w:tcPr>
          <w:p w14:paraId="5C797DB0"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8.8</w:t>
            </w:r>
          </w:p>
        </w:tc>
        <w:tc>
          <w:tcPr>
            <w:tcW w:w="1158" w:type="pct"/>
            <w:tcBorders>
              <w:top w:val="single" w:sz="4" w:space="0" w:color="auto"/>
              <w:left w:val="single" w:sz="4" w:space="0" w:color="auto"/>
              <w:bottom w:val="single" w:sz="4" w:space="0" w:color="auto"/>
              <w:right w:val="single" w:sz="4" w:space="0" w:color="auto"/>
            </w:tcBorders>
            <w:noWrap/>
            <w:vAlign w:val="bottom"/>
            <w:hideMark/>
          </w:tcPr>
          <w:p w14:paraId="3BD7BC67" w14:textId="77777777" w:rsidR="00DF4D12" w:rsidRPr="00183D70" w:rsidRDefault="00DF4D12" w:rsidP="0026071D">
            <w:pPr>
              <w:spacing w:after="0" w:line="240" w:lineRule="auto"/>
              <w:rPr>
                <w:rFonts w:ascii="Times New Roman" w:hAnsi="Times New Roman" w:cs="Times New Roman"/>
                <w:sz w:val="24"/>
                <w:szCs w:val="24"/>
                <w:lang w:bidi="ar-SA"/>
              </w:rPr>
            </w:pPr>
            <w:r w:rsidRPr="00183D70">
              <w:rPr>
                <w:rFonts w:ascii="Times New Roman" w:eastAsia="Times New Roman" w:hAnsi="Times New Roman" w:cs="Times New Roman"/>
                <w:sz w:val="24"/>
                <w:szCs w:val="24"/>
                <w:lang w:val="en-US"/>
              </w:rPr>
              <w:t xml:space="preserve">7.2 </w:t>
            </w:r>
            <w:r w:rsidRPr="00183D70">
              <w:rPr>
                <w:rFonts w:ascii="Times New Roman" w:hAnsi="Times New Roman" w:cs="Times New Roman"/>
                <w:sz w:val="24"/>
                <w:szCs w:val="24"/>
              </w:rPr>
              <w:t>a-f</w:t>
            </w:r>
          </w:p>
        </w:tc>
        <w:tc>
          <w:tcPr>
            <w:tcW w:w="536" w:type="pct"/>
            <w:tcBorders>
              <w:top w:val="single" w:sz="4" w:space="0" w:color="auto"/>
              <w:left w:val="single" w:sz="4" w:space="0" w:color="auto"/>
              <w:bottom w:val="single" w:sz="4" w:space="0" w:color="auto"/>
              <w:right w:val="single" w:sz="4" w:space="0" w:color="auto"/>
            </w:tcBorders>
          </w:tcPr>
          <w:p w14:paraId="5E6391BC"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w:t>
            </w:r>
          </w:p>
        </w:tc>
      </w:tr>
      <w:tr w:rsidR="00DF4D12" w:rsidRPr="00183D70" w14:paraId="1BC9D7FF" w14:textId="77777777" w:rsidTr="00FF4C73">
        <w:trPr>
          <w:trHeight w:val="300"/>
          <w:jc w:val="center"/>
        </w:trPr>
        <w:tc>
          <w:tcPr>
            <w:tcW w:w="446" w:type="pct"/>
            <w:tcBorders>
              <w:top w:val="single" w:sz="4" w:space="0" w:color="auto"/>
              <w:left w:val="single" w:sz="4" w:space="0" w:color="auto"/>
              <w:bottom w:val="single" w:sz="4" w:space="0" w:color="auto"/>
              <w:right w:val="single" w:sz="4" w:space="0" w:color="auto"/>
            </w:tcBorders>
          </w:tcPr>
          <w:p w14:paraId="5E8706D5"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Cs w:val="22"/>
                <w:lang w:val="en-US"/>
              </w:rPr>
              <w:t>14</w:t>
            </w:r>
          </w:p>
        </w:tc>
        <w:tc>
          <w:tcPr>
            <w:tcW w:w="1490" w:type="pct"/>
            <w:tcBorders>
              <w:top w:val="single" w:sz="4" w:space="0" w:color="auto"/>
              <w:left w:val="single" w:sz="4" w:space="0" w:color="auto"/>
              <w:bottom w:val="single" w:sz="4" w:space="0" w:color="auto"/>
              <w:right w:val="single" w:sz="4" w:space="0" w:color="auto"/>
            </w:tcBorders>
            <w:noWrap/>
            <w:vAlign w:val="bottom"/>
            <w:hideMark/>
          </w:tcPr>
          <w:p w14:paraId="7D1DFC5B"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NRCGCS 349</w:t>
            </w:r>
          </w:p>
        </w:tc>
        <w:tc>
          <w:tcPr>
            <w:tcW w:w="496" w:type="pct"/>
            <w:tcBorders>
              <w:top w:val="single" w:sz="4" w:space="0" w:color="auto"/>
              <w:left w:val="single" w:sz="4" w:space="0" w:color="auto"/>
              <w:bottom w:val="single" w:sz="4" w:space="0" w:color="auto"/>
              <w:right w:val="single" w:sz="4" w:space="0" w:color="auto"/>
            </w:tcBorders>
            <w:noWrap/>
            <w:vAlign w:val="bottom"/>
            <w:hideMark/>
          </w:tcPr>
          <w:p w14:paraId="02672D3E"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3.5</w:t>
            </w:r>
          </w:p>
        </w:tc>
        <w:tc>
          <w:tcPr>
            <w:tcW w:w="445" w:type="pct"/>
            <w:tcBorders>
              <w:top w:val="single" w:sz="4" w:space="0" w:color="auto"/>
              <w:left w:val="single" w:sz="4" w:space="0" w:color="auto"/>
              <w:bottom w:val="single" w:sz="4" w:space="0" w:color="auto"/>
              <w:right w:val="single" w:sz="4" w:space="0" w:color="auto"/>
            </w:tcBorders>
            <w:noWrap/>
            <w:vAlign w:val="bottom"/>
            <w:hideMark/>
          </w:tcPr>
          <w:p w14:paraId="4B3F5281"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3.4</w:t>
            </w:r>
          </w:p>
        </w:tc>
        <w:tc>
          <w:tcPr>
            <w:tcW w:w="428" w:type="pct"/>
            <w:tcBorders>
              <w:top w:val="single" w:sz="4" w:space="0" w:color="auto"/>
              <w:left w:val="single" w:sz="4" w:space="0" w:color="auto"/>
              <w:bottom w:val="single" w:sz="4" w:space="0" w:color="auto"/>
              <w:right w:val="single" w:sz="4" w:space="0" w:color="auto"/>
            </w:tcBorders>
            <w:noWrap/>
            <w:vAlign w:val="bottom"/>
            <w:hideMark/>
          </w:tcPr>
          <w:p w14:paraId="574CF46F"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4.7</w:t>
            </w:r>
          </w:p>
        </w:tc>
        <w:tc>
          <w:tcPr>
            <w:tcW w:w="1158" w:type="pct"/>
            <w:tcBorders>
              <w:top w:val="single" w:sz="4" w:space="0" w:color="auto"/>
              <w:left w:val="single" w:sz="4" w:space="0" w:color="auto"/>
              <w:bottom w:val="single" w:sz="4" w:space="0" w:color="auto"/>
              <w:right w:val="single" w:sz="4" w:space="0" w:color="auto"/>
            </w:tcBorders>
            <w:noWrap/>
            <w:vAlign w:val="bottom"/>
            <w:hideMark/>
          </w:tcPr>
          <w:p w14:paraId="3E4A2170" w14:textId="77777777" w:rsidR="00DF4D12" w:rsidRPr="00183D70" w:rsidRDefault="00DF4D12" w:rsidP="0026071D">
            <w:pPr>
              <w:spacing w:after="0" w:line="240" w:lineRule="auto"/>
              <w:rPr>
                <w:rFonts w:ascii="Times New Roman" w:hAnsi="Times New Roman" w:cs="Times New Roman"/>
                <w:sz w:val="24"/>
                <w:szCs w:val="24"/>
                <w:lang w:bidi="ar-SA"/>
              </w:rPr>
            </w:pPr>
            <w:r w:rsidRPr="00183D70">
              <w:rPr>
                <w:rFonts w:ascii="Times New Roman" w:eastAsia="Times New Roman" w:hAnsi="Times New Roman" w:cs="Times New Roman"/>
                <w:sz w:val="24"/>
                <w:szCs w:val="24"/>
                <w:lang w:val="en-US"/>
              </w:rPr>
              <w:t xml:space="preserve">3.9 </w:t>
            </w:r>
            <w:r w:rsidRPr="00183D70">
              <w:rPr>
                <w:rFonts w:ascii="Times New Roman" w:hAnsi="Times New Roman" w:cs="Times New Roman"/>
                <w:sz w:val="24"/>
                <w:szCs w:val="24"/>
              </w:rPr>
              <w:t>J</w:t>
            </w:r>
          </w:p>
        </w:tc>
        <w:tc>
          <w:tcPr>
            <w:tcW w:w="536" w:type="pct"/>
            <w:tcBorders>
              <w:top w:val="single" w:sz="4" w:space="0" w:color="auto"/>
              <w:left w:val="single" w:sz="4" w:space="0" w:color="auto"/>
              <w:bottom w:val="single" w:sz="4" w:space="0" w:color="auto"/>
              <w:right w:val="single" w:sz="4" w:space="0" w:color="auto"/>
            </w:tcBorders>
          </w:tcPr>
          <w:p w14:paraId="3CF19ABB"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w:t>
            </w:r>
          </w:p>
        </w:tc>
      </w:tr>
      <w:tr w:rsidR="00DF4D12" w:rsidRPr="00183D70" w14:paraId="7EEB432A" w14:textId="77777777" w:rsidTr="00FF4C73">
        <w:trPr>
          <w:trHeight w:val="300"/>
          <w:jc w:val="center"/>
        </w:trPr>
        <w:tc>
          <w:tcPr>
            <w:tcW w:w="446" w:type="pct"/>
            <w:tcBorders>
              <w:top w:val="single" w:sz="4" w:space="0" w:color="auto"/>
              <w:left w:val="single" w:sz="4" w:space="0" w:color="auto"/>
              <w:bottom w:val="single" w:sz="4" w:space="0" w:color="auto"/>
              <w:right w:val="single" w:sz="4" w:space="0" w:color="auto"/>
            </w:tcBorders>
          </w:tcPr>
          <w:p w14:paraId="296FFFDF"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Cs w:val="22"/>
                <w:lang w:val="en-US"/>
              </w:rPr>
              <w:t>15</w:t>
            </w:r>
          </w:p>
        </w:tc>
        <w:tc>
          <w:tcPr>
            <w:tcW w:w="1490" w:type="pct"/>
            <w:tcBorders>
              <w:top w:val="single" w:sz="4" w:space="0" w:color="auto"/>
              <w:left w:val="single" w:sz="4" w:space="0" w:color="auto"/>
              <w:bottom w:val="single" w:sz="4" w:space="0" w:color="auto"/>
              <w:right w:val="single" w:sz="4" w:space="0" w:color="auto"/>
            </w:tcBorders>
            <w:noWrap/>
            <w:vAlign w:val="bottom"/>
            <w:hideMark/>
          </w:tcPr>
          <w:p w14:paraId="48B7C442"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NRCGCS 74</w:t>
            </w:r>
          </w:p>
        </w:tc>
        <w:tc>
          <w:tcPr>
            <w:tcW w:w="496" w:type="pct"/>
            <w:tcBorders>
              <w:top w:val="single" w:sz="4" w:space="0" w:color="auto"/>
              <w:left w:val="single" w:sz="4" w:space="0" w:color="auto"/>
              <w:bottom w:val="single" w:sz="4" w:space="0" w:color="auto"/>
              <w:right w:val="single" w:sz="4" w:space="0" w:color="auto"/>
            </w:tcBorders>
            <w:noWrap/>
            <w:vAlign w:val="bottom"/>
            <w:hideMark/>
          </w:tcPr>
          <w:p w14:paraId="4CF1054C"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4.6</w:t>
            </w:r>
          </w:p>
        </w:tc>
        <w:tc>
          <w:tcPr>
            <w:tcW w:w="445" w:type="pct"/>
            <w:tcBorders>
              <w:top w:val="single" w:sz="4" w:space="0" w:color="auto"/>
              <w:left w:val="single" w:sz="4" w:space="0" w:color="auto"/>
              <w:bottom w:val="single" w:sz="4" w:space="0" w:color="auto"/>
              <w:right w:val="single" w:sz="4" w:space="0" w:color="auto"/>
            </w:tcBorders>
            <w:noWrap/>
            <w:vAlign w:val="bottom"/>
            <w:hideMark/>
          </w:tcPr>
          <w:p w14:paraId="55650EF9"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4.4</w:t>
            </w:r>
          </w:p>
        </w:tc>
        <w:tc>
          <w:tcPr>
            <w:tcW w:w="428" w:type="pct"/>
            <w:tcBorders>
              <w:top w:val="single" w:sz="4" w:space="0" w:color="auto"/>
              <w:left w:val="single" w:sz="4" w:space="0" w:color="auto"/>
              <w:bottom w:val="single" w:sz="4" w:space="0" w:color="auto"/>
              <w:right w:val="single" w:sz="4" w:space="0" w:color="auto"/>
            </w:tcBorders>
            <w:noWrap/>
            <w:vAlign w:val="bottom"/>
            <w:hideMark/>
          </w:tcPr>
          <w:p w14:paraId="20FC428C"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5.0</w:t>
            </w:r>
          </w:p>
        </w:tc>
        <w:tc>
          <w:tcPr>
            <w:tcW w:w="1158" w:type="pct"/>
            <w:tcBorders>
              <w:top w:val="single" w:sz="4" w:space="0" w:color="auto"/>
              <w:left w:val="single" w:sz="4" w:space="0" w:color="auto"/>
              <w:bottom w:val="single" w:sz="4" w:space="0" w:color="auto"/>
              <w:right w:val="single" w:sz="4" w:space="0" w:color="auto"/>
            </w:tcBorders>
            <w:noWrap/>
            <w:vAlign w:val="bottom"/>
            <w:hideMark/>
          </w:tcPr>
          <w:p w14:paraId="0891B168" w14:textId="77777777" w:rsidR="00DF4D12" w:rsidRPr="00183D70" w:rsidRDefault="00DF4D12" w:rsidP="0026071D">
            <w:pPr>
              <w:spacing w:after="0" w:line="240" w:lineRule="auto"/>
              <w:rPr>
                <w:rFonts w:ascii="Times New Roman" w:hAnsi="Times New Roman" w:cs="Times New Roman"/>
                <w:sz w:val="24"/>
                <w:szCs w:val="24"/>
                <w:lang w:bidi="ar-SA"/>
              </w:rPr>
            </w:pPr>
            <w:r w:rsidRPr="00183D70">
              <w:rPr>
                <w:rFonts w:ascii="Times New Roman" w:eastAsia="Times New Roman" w:hAnsi="Times New Roman" w:cs="Times New Roman"/>
                <w:sz w:val="24"/>
                <w:szCs w:val="24"/>
                <w:lang w:val="en-US"/>
              </w:rPr>
              <w:t xml:space="preserve">4.7 </w:t>
            </w:r>
            <w:r w:rsidRPr="00183D70">
              <w:rPr>
                <w:rFonts w:ascii="Times New Roman" w:hAnsi="Times New Roman" w:cs="Times New Roman"/>
                <w:sz w:val="24"/>
                <w:szCs w:val="24"/>
              </w:rPr>
              <w:t>g-j</w:t>
            </w:r>
          </w:p>
        </w:tc>
        <w:tc>
          <w:tcPr>
            <w:tcW w:w="536" w:type="pct"/>
            <w:tcBorders>
              <w:top w:val="single" w:sz="4" w:space="0" w:color="auto"/>
              <w:left w:val="single" w:sz="4" w:space="0" w:color="auto"/>
              <w:bottom w:val="single" w:sz="4" w:space="0" w:color="auto"/>
              <w:right w:val="single" w:sz="4" w:space="0" w:color="auto"/>
            </w:tcBorders>
          </w:tcPr>
          <w:p w14:paraId="584F8D44"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w:t>
            </w:r>
          </w:p>
        </w:tc>
      </w:tr>
      <w:tr w:rsidR="00DF4D12" w:rsidRPr="00183D70" w14:paraId="6F247DA8" w14:textId="77777777" w:rsidTr="00FF4C73">
        <w:trPr>
          <w:trHeight w:val="300"/>
          <w:jc w:val="center"/>
        </w:trPr>
        <w:tc>
          <w:tcPr>
            <w:tcW w:w="446" w:type="pct"/>
            <w:tcBorders>
              <w:top w:val="single" w:sz="4" w:space="0" w:color="auto"/>
              <w:left w:val="single" w:sz="4" w:space="0" w:color="auto"/>
              <w:bottom w:val="single" w:sz="4" w:space="0" w:color="auto"/>
              <w:right w:val="single" w:sz="4" w:space="0" w:color="auto"/>
            </w:tcBorders>
          </w:tcPr>
          <w:p w14:paraId="227C9DD1"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Cs w:val="22"/>
                <w:lang w:val="en-US"/>
              </w:rPr>
              <w:t>16</w:t>
            </w:r>
          </w:p>
        </w:tc>
        <w:tc>
          <w:tcPr>
            <w:tcW w:w="1490" w:type="pct"/>
            <w:tcBorders>
              <w:top w:val="single" w:sz="4" w:space="0" w:color="auto"/>
              <w:left w:val="single" w:sz="4" w:space="0" w:color="auto"/>
              <w:bottom w:val="single" w:sz="4" w:space="0" w:color="auto"/>
              <w:right w:val="single" w:sz="4" w:space="0" w:color="auto"/>
            </w:tcBorders>
            <w:noWrap/>
            <w:vAlign w:val="bottom"/>
            <w:hideMark/>
          </w:tcPr>
          <w:p w14:paraId="21BF22A2"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NRCGCS 176</w:t>
            </w:r>
          </w:p>
        </w:tc>
        <w:tc>
          <w:tcPr>
            <w:tcW w:w="496" w:type="pct"/>
            <w:tcBorders>
              <w:top w:val="single" w:sz="4" w:space="0" w:color="auto"/>
              <w:left w:val="single" w:sz="4" w:space="0" w:color="auto"/>
              <w:bottom w:val="single" w:sz="4" w:space="0" w:color="auto"/>
              <w:right w:val="single" w:sz="4" w:space="0" w:color="auto"/>
            </w:tcBorders>
            <w:noWrap/>
            <w:vAlign w:val="bottom"/>
            <w:hideMark/>
          </w:tcPr>
          <w:p w14:paraId="3CA0742C"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6.8</w:t>
            </w:r>
          </w:p>
        </w:tc>
        <w:tc>
          <w:tcPr>
            <w:tcW w:w="445" w:type="pct"/>
            <w:tcBorders>
              <w:top w:val="single" w:sz="4" w:space="0" w:color="auto"/>
              <w:left w:val="single" w:sz="4" w:space="0" w:color="auto"/>
              <w:bottom w:val="single" w:sz="4" w:space="0" w:color="auto"/>
              <w:right w:val="single" w:sz="4" w:space="0" w:color="auto"/>
            </w:tcBorders>
            <w:noWrap/>
            <w:vAlign w:val="bottom"/>
            <w:hideMark/>
          </w:tcPr>
          <w:p w14:paraId="72959539"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8.7</w:t>
            </w:r>
          </w:p>
        </w:tc>
        <w:tc>
          <w:tcPr>
            <w:tcW w:w="428" w:type="pct"/>
            <w:tcBorders>
              <w:top w:val="single" w:sz="4" w:space="0" w:color="auto"/>
              <w:left w:val="single" w:sz="4" w:space="0" w:color="auto"/>
              <w:bottom w:val="single" w:sz="4" w:space="0" w:color="auto"/>
              <w:right w:val="single" w:sz="4" w:space="0" w:color="auto"/>
            </w:tcBorders>
            <w:noWrap/>
            <w:vAlign w:val="bottom"/>
            <w:hideMark/>
          </w:tcPr>
          <w:p w14:paraId="6F8A925B"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8.1</w:t>
            </w:r>
          </w:p>
        </w:tc>
        <w:tc>
          <w:tcPr>
            <w:tcW w:w="1158" w:type="pct"/>
            <w:tcBorders>
              <w:top w:val="single" w:sz="4" w:space="0" w:color="auto"/>
              <w:left w:val="single" w:sz="4" w:space="0" w:color="auto"/>
              <w:bottom w:val="single" w:sz="4" w:space="0" w:color="auto"/>
              <w:right w:val="single" w:sz="4" w:space="0" w:color="auto"/>
            </w:tcBorders>
            <w:noWrap/>
            <w:vAlign w:val="bottom"/>
            <w:hideMark/>
          </w:tcPr>
          <w:p w14:paraId="321DA791" w14:textId="77777777" w:rsidR="00DF4D12" w:rsidRPr="00183D70" w:rsidRDefault="00DF4D12" w:rsidP="0026071D">
            <w:pPr>
              <w:spacing w:after="0" w:line="240" w:lineRule="auto"/>
              <w:rPr>
                <w:rFonts w:ascii="Times New Roman" w:hAnsi="Times New Roman" w:cs="Times New Roman"/>
                <w:sz w:val="24"/>
                <w:szCs w:val="24"/>
                <w:lang w:bidi="ar-SA"/>
              </w:rPr>
            </w:pPr>
            <w:r w:rsidRPr="00183D70">
              <w:rPr>
                <w:rFonts w:ascii="Times New Roman" w:eastAsia="Times New Roman" w:hAnsi="Times New Roman" w:cs="Times New Roman"/>
                <w:sz w:val="24"/>
                <w:szCs w:val="24"/>
                <w:lang w:val="en-US"/>
              </w:rPr>
              <w:t xml:space="preserve">7.9 </w:t>
            </w:r>
            <w:r w:rsidRPr="00183D70">
              <w:rPr>
                <w:rFonts w:ascii="Times New Roman" w:hAnsi="Times New Roman" w:cs="Times New Roman"/>
                <w:sz w:val="24"/>
                <w:szCs w:val="24"/>
              </w:rPr>
              <w:t>a-b</w:t>
            </w:r>
          </w:p>
        </w:tc>
        <w:tc>
          <w:tcPr>
            <w:tcW w:w="536" w:type="pct"/>
            <w:tcBorders>
              <w:top w:val="single" w:sz="4" w:space="0" w:color="auto"/>
              <w:left w:val="single" w:sz="4" w:space="0" w:color="auto"/>
              <w:bottom w:val="single" w:sz="4" w:space="0" w:color="auto"/>
              <w:right w:val="single" w:sz="4" w:space="0" w:color="auto"/>
            </w:tcBorders>
            <w:vAlign w:val="bottom"/>
          </w:tcPr>
          <w:p w14:paraId="36B23EEB"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Arial Unicode MS" w:hAnsi="Times New Roman" w:cs="Times New Roman"/>
                <w:sz w:val="24"/>
                <w:szCs w:val="24"/>
                <w:lang w:val="en-US"/>
              </w:rPr>
              <w:t>6.2 a-b</w:t>
            </w:r>
          </w:p>
        </w:tc>
      </w:tr>
      <w:tr w:rsidR="00DF4D12" w:rsidRPr="00183D70" w14:paraId="56C0147B" w14:textId="77777777" w:rsidTr="00FF4C73">
        <w:trPr>
          <w:trHeight w:val="300"/>
          <w:jc w:val="center"/>
        </w:trPr>
        <w:tc>
          <w:tcPr>
            <w:tcW w:w="446" w:type="pct"/>
            <w:tcBorders>
              <w:top w:val="single" w:sz="4" w:space="0" w:color="auto"/>
              <w:left w:val="single" w:sz="4" w:space="0" w:color="auto"/>
              <w:bottom w:val="single" w:sz="4" w:space="0" w:color="auto"/>
              <w:right w:val="single" w:sz="4" w:space="0" w:color="auto"/>
            </w:tcBorders>
          </w:tcPr>
          <w:p w14:paraId="65F59063"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Cs w:val="22"/>
                <w:lang w:val="en-US"/>
              </w:rPr>
              <w:t>17</w:t>
            </w:r>
          </w:p>
        </w:tc>
        <w:tc>
          <w:tcPr>
            <w:tcW w:w="1490" w:type="pct"/>
            <w:tcBorders>
              <w:top w:val="single" w:sz="4" w:space="0" w:color="auto"/>
              <w:left w:val="single" w:sz="4" w:space="0" w:color="auto"/>
              <w:bottom w:val="single" w:sz="4" w:space="0" w:color="auto"/>
              <w:right w:val="single" w:sz="4" w:space="0" w:color="auto"/>
            </w:tcBorders>
            <w:noWrap/>
            <w:vAlign w:val="bottom"/>
            <w:hideMark/>
          </w:tcPr>
          <w:p w14:paraId="18B117A2"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NRCGCS 180</w:t>
            </w:r>
          </w:p>
        </w:tc>
        <w:tc>
          <w:tcPr>
            <w:tcW w:w="496" w:type="pct"/>
            <w:tcBorders>
              <w:top w:val="single" w:sz="4" w:space="0" w:color="auto"/>
              <w:left w:val="single" w:sz="4" w:space="0" w:color="auto"/>
              <w:bottom w:val="single" w:sz="4" w:space="0" w:color="auto"/>
              <w:right w:val="single" w:sz="4" w:space="0" w:color="auto"/>
            </w:tcBorders>
            <w:noWrap/>
            <w:vAlign w:val="bottom"/>
            <w:hideMark/>
          </w:tcPr>
          <w:p w14:paraId="5CE46A61"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8.6</w:t>
            </w:r>
          </w:p>
        </w:tc>
        <w:tc>
          <w:tcPr>
            <w:tcW w:w="445" w:type="pct"/>
            <w:tcBorders>
              <w:top w:val="single" w:sz="4" w:space="0" w:color="auto"/>
              <w:left w:val="single" w:sz="4" w:space="0" w:color="auto"/>
              <w:bottom w:val="single" w:sz="4" w:space="0" w:color="auto"/>
              <w:right w:val="single" w:sz="4" w:space="0" w:color="auto"/>
            </w:tcBorders>
            <w:noWrap/>
            <w:vAlign w:val="bottom"/>
            <w:hideMark/>
          </w:tcPr>
          <w:p w14:paraId="41D204D9"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7.4</w:t>
            </w:r>
          </w:p>
        </w:tc>
        <w:tc>
          <w:tcPr>
            <w:tcW w:w="428" w:type="pct"/>
            <w:tcBorders>
              <w:top w:val="single" w:sz="4" w:space="0" w:color="auto"/>
              <w:left w:val="single" w:sz="4" w:space="0" w:color="auto"/>
              <w:bottom w:val="single" w:sz="4" w:space="0" w:color="auto"/>
              <w:right w:val="single" w:sz="4" w:space="0" w:color="auto"/>
            </w:tcBorders>
            <w:noWrap/>
            <w:vAlign w:val="bottom"/>
            <w:hideMark/>
          </w:tcPr>
          <w:p w14:paraId="3110CB1B"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7.4</w:t>
            </w:r>
          </w:p>
        </w:tc>
        <w:tc>
          <w:tcPr>
            <w:tcW w:w="1158" w:type="pct"/>
            <w:tcBorders>
              <w:top w:val="single" w:sz="4" w:space="0" w:color="auto"/>
              <w:left w:val="single" w:sz="4" w:space="0" w:color="auto"/>
              <w:bottom w:val="single" w:sz="4" w:space="0" w:color="auto"/>
              <w:right w:val="single" w:sz="4" w:space="0" w:color="auto"/>
            </w:tcBorders>
            <w:noWrap/>
            <w:vAlign w:val="bottom"/>
            <w:hideMark/>
          </w:tcPr>
          <w:p w14:paraId="6C4C8F37" w14:textId="77777777" w:rsidR="00DF4D12" w:rsidRPr="00183D70" w:rsidRDefault="00DF4D12" w:rsidP="0026071D">
            <w:pPr>
              <w:spacing w:after="0" w:line="240" w:lineRule="auto"/>
              <w:rPr>
                <w:rFonts w:ascii="Times New Roman" w:hAnsi="Times New Roman" w:cs="Times New Roman"/>
                <w:sz w:val="24"/>
                <w:szCs w:val="24"/>
                <w:lang w:bidi="ar-SA"/>
              </w:rPr>
            </w:pPr>
            <w:r w:rsidRPr="00183D70">
              <w:rPr>
                <w:rFonts w:ascii="Times New Roman" w:eastAsia="Times New Roman" w:hAnsi="Times New Roman" w:cs="Times New Roman"/>
                <w:sz w:val="24"/>
                <w:szCs w:val="24"/>
                <w:lang w:val="en-US"/>
              </w:rPr>
              <w:t xml:space="preserve">7.8 </w:t>
            </w:r>
            <w:r w:rsidRPr="00183D70">
              <w:rPr>
                <w:rFonts w:ascii="Times New Roman" w:hAnsi="Times New Roman" w:cs="Times New Roman"/>
                <w:sz w:val="24"/>
                <w:szCs w:val="24"/>
              </w:rPr>
              <w:t>a-c</w:t>
            </w:r>
          </w:p>
        </w:tc>
        <w:tc>
          <w:tcPr>
            <w:tcW w:w="536" w:type="pct"/>
            <w:tcBorders>
              <w:top w:val="single" w:sz="4" w:space="0" w:color="auto"/>
              <w:left w:val="single" w:sz="4" w:space="0" w:color="auto"/>
              <w:bottom w:val="single" w:sz="4" w:space="0" w:color="auto"/>
              <w:right w:val="single" w:sz="4" w:space="0" w:color="auto"/>
            </w:tcBorders>
            <w:vAlign w:val="bottom"/>
          </w:tcPr>
          <w:p w14:paraId="501F2AF7"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Arial Unicode MS" w:hAnsi="Times New Roman" w:cs="Times New Roman"/>
                <w:sz w:val="24"/>
                <w:szCs w:val="24"/>
                <w:lang w:val="en-US"/>
              </w:rPr>
              <w:t>4.4 c-d</w:t>
            </w:r>
          </w:p>
        </w:tc>
      </w:tr>
      <w:tr w:rsidR="00DF4D12" w:rsidRPr="00183D70" w14:paraId="2991D50A" w14:textId="77777777" w:rsidTr="00FF4C73">
        <w:trPr>
          <w:trHeight w:val="300"/>
          <w:jc w:val="center"/>
        </w:trPr>
        <w:tc>
          <w:tcPr>
            <w:tcW w:w="446" w:type="pct"/>
            <w:tcBorders>
              <w:top w:val="single" w:sz="4" w:space="0" w:color="auto"/>
              <w:left w:val="single" w:sz="4" w:space="0" w:color="auto"/>
              <w:bottom w:val="single" w:sz="4" w:space="0" w:color="auto"/>
              <w:right w:val="single" w:sz="4" w:space="0" w:color="auto"/>
            </w:tcBorders>
          </w:tcPr>
          <w:p w14:paraId="21DE88DA"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Cs w:val="22"/>
                <w:lang w:val="en-US"/>
              </w:rPr>
              <w:t>18</w:t>
            </w:r>
          </w:p>
        </w:tc>
        <w:tc>
          <w:tcPr>
            <w:tcW w:w="1490" w:type="pct"/>
            <w:tcBorders>
              <w:top w:val="single" w:sz="4" w:space="0" w:color="auto"/>
              <w:left w:val="single" w:sz="4" w:space="0" w:color="auto"/>
              <w:bottom w:val="single" w:sz="4" w:space="0" w:color="auto"/>
              <w:right w:val="single" w:sz="4" w:space="0" w:color="auto"/>
            </w:tcBorders>
            <w:noWrap/>
            <w:vAlign w:val="bottom"/>
            <w:hideMark/>
          </w:tcPr>
          <w:p w14:paraId="7134E8B0"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NRCGCS 196</w:t>
            </w:r>
          </w:p>
        </w:tc>
        <w:tc>
          <w:tcPr>
            <w:tcW w:w="496" w:type="pct"/>
            <w:tcBorders>
              <w:top w:val="single" w:sz="4" w:space="0" w:color="auto"/>
              <w:left w:val="single" w:sz="4" w:space="0" w:color="auto"/>
              <w:bottom w:val="single" w:sz="4" w:space="0" w:color="auto"/>
              <w:right w:val="single" w:sz="4" w:space="0" w:color="auto"/>
            </w:tcBorders>
            <w:noWrap/>
            <w:vAlign w:val="bottom"/>
            <w:hideMark/>
          </w:tcPr>
          <w:p w14:paraId="15CF8B72"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4.3</w:t>
            </w:r>
          </w:p>
        </w:tc>
        <w:tc>
          <w:tcPr>
            <w:tcW w:w="445" w:type="pct"/>
            <w:tcBorders>
              <w:top w:val="single" w:sz="4" w:space="0" w:color="auto"/>
              <w:left w:val="single" w:sz="4" w:space="0" w:color="auto"/>
              <w:bottom w:val="single" w:sz="4" w:space="0" w:color="auto"/>
              <w:right w:val="single" w:sz="4" w:space="0" w:color="auto"/>
            </w:tcBorders>
            <w:noWrap/>
            <w:vAlign w:val="bottom"/>
            <w:hideMark/>
          </w:tcPr>
          <w:p w14:paraId="56255048"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8.7</w:t>
            </w:r>
          </w:p>
        </w:tc>
        <w:tc>
          <w:tcPr>
            <w:tcW w:w="428" w:type="pct"/>
            <w:tcBorders>
              <w:top w:val="single" w:sz="4" w:space="0" w:color="auto"/>
              <w:left w:val="single" w:sz="4" w:space="0" w:color="auto"/>
              <w:bottom w:val="single" w:sz="4" w:space="0" w:color="auto"/>
              <w:right w:val="single" w:sz="4" w:space="0" w:color="auto"/>
            </w:tcBorders>
            <w:noWrap/>
            <w:vAlign w:val="bottom"/>
            <w:hideMark/>
          </w:tcPr>
          <w:p w14:paraId="7085B903"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6.5</w:t>
            </w:r>
          </w:p>
        </w:tc>
        <w:tc>
          <w:tcPr>
            <w:tcW w:w="1158" w:type="pct"/>
            <w:tcBorders>
              <w:top w:val="single" w:sz="4" w:space="0" w:color="auto"/>
              <w:left w:val="single" w:sz="4" w:space="0" w:color="auto"/>
              <w:bottom w:val="single" w:sz="4" w:space="0" w:color="auto"/>
              <w:right w:val="single" w:sz="4" w:space="0" w:color="auto"/>
            </w:tcBorders>
            <w:noWrap/>
            <w:vAlign w:val="bottom"/>
            <w:hideMark/>
          </w:tcPr>
          <w:p w14:paraId="5517A6A5" w14:textId="77777777" w:rsidR="00DF4D12" w:rsidRPr="00183D70" w:rsidRDefault="00DF4D12" w:rsidP="0026071D">
            <w:pPr>
              <w:spacing w:after="0" w:line="240" w:lineRule="auto"/>
              <w:rPr>
                <w:rFonts w:ascii="Times New Roman" w:hAnsi="Times New Roman" w:cs="Times New Roman"/>
                <w:sz w:val="24"/>
                <w:szCs w:val="24"/>
                <w:lang w:bidi="ar-SA"/>
              </w:rPr>
            </w:pPr>
            <w:r w:rsidRPr="00183D70">
              <w:rPr>
                <w:rFonts w:ascii="Times New Roman" w:eastAsia="Times New Roman" w:hAnsi="Times New Roman" w:cs="Times New Roman"/>
                <w:sz w:val="24"/>
                <w:szCs w:val="24"/>
                <w:lang w:val="en-US"/>
              </w:rPr>
              <w:t>6.5</w:t>
            </w:r>
            <w:r w:rsidRPr="00183D70">
              <w:rPr>
                <w:rFonts w:ascii="Times New Roman" w:hAnsi="Times New Roman" w:cs="Times New Roman"/>
                <w:sz w:val="24"/>
                <w:szCs w:val="24"/>
              </w:rPr>
              <w:t>a-g</w:t>
            </w:r>
          </w:p>
        </w:tc>
        <w:tc>
          <w:tcPr>
            <w:tcW w:w="536" w:type="pct"/>
            <w:tcBorders>
              <w:top w:val="single" w:sz="4" w:space="0" w:color="auto"/>
              <w:left w:val="single" w:sz="4" w:space="0" w:color="auto"/>
              <w:bottom w:val="single" w:sz="4" w:space="0" w:color="auto"/>
              <w:right w:val="single" w:sz="4" w:space="0" w:color="auto"/>
            </w:tcBorders>
            <w:vAlign w:val="bottom"/>
          </w:tcPr>
          <w:p w14:paraId="0760D9D8"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Arial Unicode MS" w:hAnsi="Times New Roman" w:cs="Times New Roman"/>
                <w:sz w:val="24"/>
                <w:szCs w:val="24"/>
                <w:lang w:val="en-US"/>
              </w:rPr>
              <w:t>4.6 b-d</w:t>
            </w:r>
          </w:p>
        </w:tc>
      </w:tr>
      <w:tr w:rsidR="00DF4D12" w:rsidRPr="00183D70" w14:paraId="0710A8F1" w14:textId="77777777" w:rsidTr="00FF4C73">
        <w:trPr>
          <w:trHeight w:val="300"/>
          <w:jc w:val="center"/>
        </w:trPr>
        <w:tc>
          <w:tcPr>
            <w:tcW w:w="446" w:type="pct"/>
            <w:tcBorders>
              <w:top w:val="single" w:sz="4" w:space="0" w:color="auto"/>
              <w:left w:val="single" w:sz="4" w:space="0" w:color="auto"/>
              <w:bottom w:val="single" w:sz="4" w:space="0" w:color="auto"/>
              <w:right w:val="single" w:sz="4" w:space="0" w:color="auto"/>
            </w:tcBorders>
          </w:tcPr>
          <w:p w14:paraId="5AA6A27E"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Cs w:val="22"/>
                <w:lang w:val="en-US"/>
              </w:rPr>
              <w:t>19</w:t>
            </w:r>
          </w:p>
        </w:tc>
        <w:tc>
          <w:tcPr>
            <w:tcW w:w="1490" w:type="pct"/>
            <w:tcBorders>
              <w:top w:val="single" w:sz="4" w:space="0" w:color="auto"/>
              <w:left w:val="single" w:sz="4" w:space="0" w:color="auto"/>
              <w:bottom w:val="single" w:sz="4" w:space="0" w:color="auto"/>
              <w:right w:val="single" w:sz="4" w:space="0" w:color="auto"/>
            </w:tcBorders>
            <w:noWrap/>
            <w:vAlign w:val="bottom"/>
            <w:hideMark/>
          </w:tcPr>
          <w:p w14:paraId="45B4AF03"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NRCGCS 298</w:t>
            </w:r>
          </w:p>
        </w:tc>
        <w:tc>
          <w:tcPr>
            <w:tcW w:w="496" w:type="pct"/>
            <w:tcBorders>
              <w:top w:val="single" w:sz="4" w:space="0" w:color="auto"/>
              <w:left w:val="single" w:sz="4" w:space="0" w:color="auto"/>
              <w:bottom w:val="single" w:sz="4" w:space="0" w:color="auto"/>
              <w:right w:val="single" w:sz="4" w:space="0" w:color="auto"/>
            </w:tcBorders>
            <w:noWrap/>
            <w:vAlign w:val="bottom"/>
            <w:hideMark/>
          </w:tcPr>
          <w:p w14:paraId="3FAAEDDE"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5.6</w:t>
            </w:r>
          </w:p>
        </w:tc>
        <w:tc>
          <w:tcPr>
            <w:tcW w:w="445" w:type="pct"/>
            <w:tcBorders>
              <w:top w:val="single" w:sz="4" w:space="0" w:color="auto"/>
              <w:left w:val="single" w:sz="4" w:space="0" w:color="auto"/>
              <w:bottom w:val="single" w:sz="4" w:space="0" w:color="auto"/>
              <w:right w:val="single" w:sz="4" w:space="0" w:color="auto"/>
            </w:tcBorders>
            <w:noWrap/>
            <w:vAlign w:val="bottom"/>
            <w:hideMark/>
          </w:tcPr>
          <w:p w14:paraId="1B742715"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9.5</w:t>
            </w:r>
          </w:p>
        </w:tc>
        <w:tc>
          <w:tcPr>
            <w:tcW w:w="428" w:type="pct"/>
            <w:tcBorders>
              <w:top w:val="single" w:sz="4" w:space="0" w:color="auto"/>
              <w:left w:val="single" w:sz="4" w:space="0" w:color="auto"/>
              <w:bottom w:val="single" w:sz="4" w:space="0" w:color="auto"/>
              <w:right w:val="single" w:sz="4" w:space="0" w:color="auto"/>
            </w:tcBorders>
            <w:noWrap/>
            <w:vAlign w:val="bottom"/>
            <w:hideMark/>
          </w:tcPr>
          <w:p w14:paraId="520C0467"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7.9</w:t>
            </w:r>
          </w:p>
        </w:tc>
        <w:tc>
          <w:tcPr>
            <w:tcW w:w="1158" w:type="pct"/>
            <w:tcBorders>
              <w:top w:val="single" w:sz="4" w:space="0" w:color="auto"/>
              <w:left w:val="single" w:sz="4" w:space="0" w:color="auto"/>
              <w:bottom w:val="single" w:sz="4" w:space="0" w:color="auto"/>
              <w:right w:val="single" w:sz="4" w:space="0" w:color="auto"/>
            </w:tcBorders>
            <w:noWrap/>
            <w:vAlign w:val="bottom"/>
            <w:hideMark/>
          </w:tcPr>
          <w:p w14:paraId="3211D0F7" w14:textId="77777777" w:rsidR="00DF4D12" w:rsidRPr="00183D70" w:rsidRDefault="00DF4D12" w:rsidP="0026071D">
            <w:pPr>
              <w:spacing w:after="0" w:line="240" w:lineRule="auto"/>
              <w:rPr>
                <w:rFonts w:ascii="Times New Roman" w:hAnsi="Times New Roman" w:cs="Times New Roman"/>
                <w:sz w:val="24"/>
                <w:szCs w:val="24"/>
                <w:lang w:bidi="ar-SA"/>
              </w:rPr>
            </w:pPr>
            <w:r w:rsidRPr="00183D70">
              <w:rPr>
                <w:rFonts w:ascii="Times New Roman" w:eastAsia="Times New Roman" w:hAnsi="Times New Roman" w:cs="Times New Roman"/>
                <w:sz w:val="24"/>
                <w:szCs w:val="24"/>
                <w:lang w:val="en-US"/>
              </w:rPr>
              <w:t xml:space="preserve">7.7 </w:t>
            </w:r>
            <w:r w:rsidRPr="00183D70">
              <w:rPr>
                <w:rFonts w:ascii="Times New Roman" w:hAnsi="Times New Roman" w:cs="Times New Roman"/>
                <w:sz w:val="24"/>
                <w:szCs w:val="24"/>
              </w:rPr>
              <w:t>a-c</w:t>
            </w:r>
          </w:p>
        </w:tc>
        <w:tc>
          <w:tcPr>
            <w:tcW w:w="536" w:type="pct"/>
            <w:tcBorders>
              <w:top w:val="single" w:sz="4" w:space="0" w:color="auto"/>
              <w:left w:val="single" w:sz="4" w:space="0" w:color="auto"/>
              <w:bottom w:val="single" w:sz="4" w:space="0" w:color="auto"/>
              <w:right w:val="single" w:sz="4" w:space="0" w:color="auto"/>
            </w:tcBorders>
            <w:vAlign w:val="bottom"/>
          </w:tcPr>
          <w:p w14:paraId="708A5CA2"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Arial Unicode MS" w:hAnsi="Times New Roman" w:cs="Times New Roman"/>
                <w:sz w:val="24"/>
                <w:szCs w:val="24"/>
                <w:lang w:val="en-US"/>
              </w:rPr>
              <w:t>5.1 a-d</w:t>
            </w:r>
          </w:p>
        </w:tc>
      </w:tr>
      <w:tr w:rsidR="00DF4D12" w:rsidRPr="00183D70" w14:paraId="1620D8E5" w14:textId="77777777" w:rsidTr="00FF4C73">
        <w:trPr>
          <w:trHeight w:val="300"/>
          <w:jc w:val="center"/>
        </w:trPr>
        <w:tc>
          <w:tcPr>
            <w:tcW w:w="446" w:type="pct"/>
            <w:tcBorders>
              <w:top w:val="single" w:sz="4" w:space="0" w:color="auto"/>
              <w:left w:val="single" w:sz="4" w:space="0" w:color="auto"/>
              <w:bottom w:val="single" w:sz="4" w:space="0" w:color="auto"/>
              <w:right w:val="single" w:sz="4" w:space="0" w:color="auto"/>
            </w:tcBorders>
          </w:tcPr>
          <w:p w14:paraId="252DE338"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Cs w:val="22"/>
                <w:lang w:val="en-US"/>
              </w:rPr>
              <w:t>20</w:t>
            </w:r>
          </w:p>
        </w:tc>
        <w:tc>
          <w:tcPr>
            <w:tcW w:w="1490" w:type="pct"/>
            <w:tcBorders>
              <w:top w:val="single" w:sz="4" w:space="0" w:color="auto"/>
              <w:left w:val="single" w:sz="4" w:space="0" w:color="auto"/>
              <w:bottom w:val="single" w:sz="4" w:space="0" w:color="auto"/>
              <w:right w:val="single" w:sz="4" w:space="0" w:color="auto"/>
            </w:tcBorders>
            <w:noWrap/>
            <w:vAlign w:val="bottom"/>
            <w:hideMark/>
          </w:tcPr>
          <w:p w14:paraId="6C72A1A0"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NRCGCS 85</w:t>
            </w:r>
          </w:p>
        </w:tc>
        <w:tc>
          <w:tcPr>
            <w:tcW w:w="496" w:type="pct"/>
            <w:tcBorders>
              <w:top w:val="single" w:sz="4" w:space="0" w:color="auto"/>
              <w:left w:val="single" w:sz="4" w:space="0" w:color="auto"/>
              <w:bottom w:val="single" w:sz="4" w:space="0" w:color="auto"/>
              <w:right w:val="single" w:sz="4" w:space="0" w:color="auto"/>
            </w:tcBorders>
            <w:noWrap/>
            <w:vAlign w:val="bottom"/>
            <w:hideMark/>
          </w:tcPr>
          <w:p w14:paraId="04AF5F81"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3.3</w:t>
            </w:r>
          </w:p>
        </w:tc>
        <w:tc>
          <w:tcPr>
            <w:tcW w:w="445" w:type="pct"/>
            <w:tcBorders>
              <w:top w:val="single" w:sz="4" w:space="0" w:color="auto"/>
              <w:left w:val="single" w:sz="4" w:space="0" w:color="auto"/>
              <w:bottom w:val="single" w:sz="4" w:space="0" w:color="auto"/>
              <w:right w:val="single" w:sz="4" w:space="0" w:color="auto"/>
            </w:tcBorders>
            <w:noWrap/>
            <w:vAlign w:val="bottom"/>
            <w:hideMark/>
          </w:tcPr>
          <w:p w14:paraId="56EF8C63"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4.0</w:t>
            </w:r>
          </w:p>
        </w:tc>
        <w:tc>
          <w:tcPr>
            <w:tcW w:w="428" w:type="pct"/>
            <w:tcBorders>
              <w:top w:val="single" w:sz="4" w:space="0" w:color="auto"/>
              <w:left w:val="single" w:sz="4" w:space="0" w:color="auto"/>
              <w:bottom w:val="single" w:sz="4" w:space="0" w:color="auto"/>
              <w:right w:val="single" w:sz="4" w:space="0" w:color="auto"/>
            </w:tcBorders>
            <w:noWrap/>
            <w:vAlign w:val="bottom"/>
            <w:hideMark/>
          </w:tcPr>
          <w:p w14:paraId="3EE99878"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4.4</w:t>
            </w:r>
          </w:p>
        </w:tc>
        <w:tc>
          <w:tcPr>
            <w:tcW w:w="1158" w:type="pct"/>
            <w:tcBorders>
              <w:top w:val="single" w:sz="4" w:space="0" w:color="auto"/>
              <w:left w:val="single" w:sz="4" w:space="0" w:color="auto"/>
              <w:bottom w:val="single" w:sz="4" w:space="0" w:color="auto"/>
              <w:right w:val="single" w:sz="4" w:space="0" w:color="auto"/>
            </w:tcBorders>
            <w:noWrap/>
            <w:vAlign w:val="bottom"/>
            <w:hideMark/>
          </w:tcPr>
          <w:p w14:paraId="228AF9A7" w14:textId="77777777" w:rsidR="00DF4D12" w:rsidRPr="00183D70" w:rsidRDefault="00DF4D12" w:rsidP="0026071D">
            <w:pPr>
              <w:spacing w:after="0" w:line="240" w:lineRule="auto"/>
              <w:rPr>
                <w:rFonts w:ascii="Times New Roman" w:hAnsi="Times New Roman" w:cs="Times New Roman"/>
                <w:sz w:val="24"/>
                <w:szCs w:val="24"/>
                <w:lang w:bidi="ar-SA"/>
              </w:rPr>
            </w:pPr>
            <w:r w:rsidRPr="00183D70">
              <w:rPr>
                <w:rFonts w:ascii="Times New Roman" w:eastAsia="Times New Roman" w:hAnsi="Times New Roman" w:cs="Times New Roman"/>
                <w:sz w:val="24"/>
                <w:szCs w:val="24"/>
                <w:lang w:val="en-US"/>
              </w:rPr>
              <w:t xml:space="preserve">3.9 </w:t>
            </w:r>
            <w:r w:rsidRPr="00183D70">
              <w:rPr>
                <w:rFonts w:ascii="Times New Roman" w:hAnsi="Times New Roman" w:cs="Times New Roman"/>
                <w:sz w:val="24"/>
                <w:szCs w:val="24"/>
              </w:rPr>
              <w:t>J</w:t>
            </w:r>
          </w:p>
        </w:tc>
        <w:tc>
          <w:tcPr>
            <w:tcW w:w="536" w:type="pct"/>
            <w:tcBorders>
              <w:top w:val="single" w:sz="4" w:space="0" w:color="auto"/>
              <w:left w:val="single" w:sz="4" w:space="0" w:color="auto"/>
              <w:bottom w:val="single" w:sz="4" w:space="0" w:color="auto"/>
              <w:right w:val="single" w:sz="4" w:space="0" w:color="auto"/>
            </w:tcBorders>
          </w:tcPr>
          <w:p w14:paraId="48984F23"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w:t>
            </w:r>
          </w:p>
        </w:tc>
      </w:tr>
      <w:tr w:rsidR="00DF4D12" w:rsidRPr="00183D70" w14:paraId="6B6060E4" w14:textId="77777777" w:rsidTr="00FF4C73">
        <w:trPr>
          <w:trHeight w:val="300"/>
          <w:jc w:val="center"/>
        </w:trPr>
        <w:tc>
          <w:tcPr>
            <w:tcW w:w="446" w:type="pct"/>
            <w:tcBorders>
              <w:top w:val="single" w:sz="4" w:space="0" w:color="auto"/>
              <w:left w:val="single" w:sz="4" w:space="0" w:color="auto"/>
              <w:bottom w:val="single" w:sz="4" w:space="0" w:color="auto"/>
              <w:right w:val="single" w:sz="4" w:space="0" w:color="auto"/>
            </w:tcBorders>
          </w:tcPr>
          <w:p w14:paraId="052D813E"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Cs w:val="22"/>
                <w:lang w:val="en-US"/>
              </w:rPr>
              <w:t>21</w:t>
            </w:r>
          </w:p>
        </w:tc>
        <w:tc>
          <w:tcPr>
            <w:tcW w:w="1490" w:type="pct"/>
            <w:tcBorders>
              <w:top w:val="single" w:sz="4" w:space="0" w:color="auto"/>
              <w:left w:val="single" w:sz="4" w:space="0" w:color="auto"/>
              <w:bottom w:val="single" w:sz="4" w:space="0" w:color="auto"/>
              <w:right w:val="single" w:sz="4" w:space="0" w:color="auto"/>
            </w:tcBorders>
            <w:noWrap/>
            <w:vAlign w:val="bottom"/>
            <w:hideMark/>
          </w:tcPr>
          <w:p w14:paraId="3DC3D5E8"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PBS 12183</w:t>
            </w:r>
          </w:p>
        </w:tc>
        <w:tc>
          <w:tcPr>
            <w:tcW w:w="496" w:type="pct"/>
            <w:tcBorders>
              <w:top w:val="single" w:sz="4" w:space="0" w:color="auto"/>
              <w:left w:val="single" w:sz="4" w:space="0" w:color="auto"/>
              <w:bottom w:val="single" w:sz="4" w:space="0" w:color="auto"/>
              <w:right w:val="single" w:sz="4" w:space="0" w:color="auto"/>
            </w:tcBorders>
            <w:noWrap/>
            <w:vAlign w:val="bottom"/>
            <w:hideMark/>
          </w:tcPr>
          <w:p w14:paraId="1CF1E978"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6.5</w:t>
            </w:r>
          </w:p>
        </w:tc>
        <w:tc>
          <w:tcPr>
            <w:tcW w:w="445" w:type="pct"/>
            <w:tcBorders>
              <w:top w:val="single" w:sz="4" w:space="0" w:color="auto"/>
              <w:left w:val="single" w:sz="4" w:space="0" w:color="auto"/>
              <w:bottom w:val="single" w:sz="4" w:space="0" w:color="auto"/>
              <w:right w:val="single" w:sz="4" w:space="0" w:color="auto"/>
            </w:tcBorders>
            <w:noWrap/>
            <w:vAlign w:val="bottom"/>
            <w:hideMark/>
          </w:tcPr>
          <w:p w14:paraId="07965F50"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8.6</w:t>
            </w:r>
          </w:p>
        </w:tc>
        <w:tc>
          <w:tcPr>
            <w:tcW w:w="428" w:type="pct"/>
            <w:tcBorders>
              <w:top w:val="single" w:sz="4" w:space="0" w:color="auto"/>
              <w:left w:val="single" w:sz="4" w:space="0" w:color="auto"/>
              <w:bottom w:val="single" w:sz="4" w:space="0" w:color="auto"/>
              <w:right w:val="single" w:sz="4" w:space="0" w:color="auto"/>
            </w:tcBorders>
            <w:noWrap/>
            <w:vAlign w:val="bottom"/>
            <w:hideMark/>
          </w:tcPr>
          <w:p w14:paraId="2ED334D0"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4.0</w:t>
            </w:r>
          </w:p>
        </w:tc>
        <w:tc>
          <w:tcPr>
            <w:tcW w:w="1158" w:type="pct"/>
            <w:tcBorders>
              <w:top w:val="single" w:sz="4" w:space="0" w:color="auto"/>
              <w:left w:val="single" w:sz="4" w:space="0" w:color="auto"/>
              <w:bottom w:val="single" w:sz="4" w:space="0" w:color="auto"/>
              <w:right w:val="single" w:sz="4" w:space="0" w:color="auto"/>
            </w:tcBorders>
            <w:noWrap/>
            <w:vAlign w:val="bottom"/>
            <w:hideMark/>
          </w:tcPr>
          <w:p w14:paraId="779DE49A" w14:textId="77777777" w:rsidR="00DF4D12" w:rsidRPr="00183D70" w:rsidRDefault="00DF4D12" w:rsidP="0026071D">
            <w:pPr>
              <w:spacing w:after="0" w:line="240" w:lineRule="auto"/>
              <w:rPr>
                <w:rFonts w:ascii="Times New Roman" w:hAnsi="Times New Roman" w:cs="Times New Roman"/>
                <w:sz w:val="24"/>
                <w:szCs w:val="24"/>
                <w:lang w:bidi="ar-SA"/>
              </w:rPr>
            </w:pPr>
            <w:r w:rsidRPr="00183D70">
              <w:rPr>
                <w:rFonts w:ascii="Times New Roman" w:eastAsia="Times New Roman" w:hAnsi="Times New Roman" w:cs="Times New Roman"/>
                <w:sz w:val="24"/>
                <w:szCs w:val="24"/>
                <w:lang w:val="en-US"/>
              </w:rPr>
              <w:t xml:space="preserve">6.4 </w:t>
            </w:r>
            <w:r w:rsidRPr="00183D70">
              <w:rPr>
                <w:rFonts w:ascii="Times New Roman" w:hAnsi="Times New Roman" w:cs="Times New Roman"/>
                <w:sz w:val="24"/>
                <w:szCs w:val="24"/>
              </w:rPr>
              <w:t>a-h</w:t>
            </w:r>
          </w:p>
        </w:tc>
        <w:tc>
          <w:tcPr>
            <w:tcW w:w="536" w:type="pct"/>
            <w:tcBorders>
              <w:top w:val="single" w:sz="4" w:space="0" w:color="auto"/>
              <w:left w:val="single" w:sz="4" w:space="0" w:color="auto"/>
              <w:bottom w:val="single" w:sz="4" w:space="0" w:color="auto"/>
              <w:right w:val="single" w:sz="4" w:space="0" w:color="auto"/>
            </w:tcBorders>
          </w:tcPr>
          <w:p w14:paraId="7F57EE5D"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w:t>
            </w:r>
          </w:p>
        </w:tc>
      </w:tr>
      <w:tr w:rsidR="00DF4D12" w:rsidRPr="00183D70" w14:paraId="798B0644" w14:textId="77777777" w:rsidTr="00FF4C73">
        <w:trPr>
          <w:trHeight w:val="300"/>
          <w:jc w:val="center"/>
        </w:trPr>
        <w:tc>
          <w:tcPr>
            <w:tcW w:w="446" w:type="pct"/>
            <w:tcBorders>
              <w:top w:val="single" w:sz="4" w:space="0" w:color="auto"/>
              <w:left w:val="single" w:sz="4" w:space="0" w:color="auto"/>
              <w:bottom w:val="single" w:sz="4" w:space="0" w:color="auto"/>
              <w:right w:val="single" w:sz="4" w:space="0" w:color="auto"/>
            </w:tcBorders>
          </w:tcPr>
          <w:p w14:paraId="6B71F573"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Cs w:val="22"/>
                <w:lang w:val="en-US"/>
              </w:rPr>
              <w:t>22</w:t>
            </w:r>
          </w:p>
        </w:tc>
        <w:tc>
          <w:tcPr>
            <w:tcW w:w="1490" w:type="pct"/>
            <w:tcBorders>
              <w:top w:val="single" w:sz="4" w:space="0" w:color="auto"/>
              <w:left w:val="single" w:sz="4" w:space="0" w:color="auto"/>
              <w:bottom w:val="single" w:sz="4" w:space="0" w:color="auto"/>
              <w:right w:val="single" w:sz="4" w:space="0" w:color="auto"/>
            </w:tcBorders>
            <w:noWrap/>
            <w:vAlign w:val="bottom"/>
            <w:hideMark/>
          </w:tcPr>
          <w:p w14:paraId="0DE228E7"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PBS 12185</w:t>
            </w:r>
          </w:p>
        </w:tc>
        <w:tc>
          <w:tcPr>
            <w:tcW w:w="496" w:type="pct"/>
            <w:tcBorders>
              <w:top w:val="single" w:sz="4" w:space="0" w:color="auto"/>
              <w:left w:val="single" w:sz="4" w:space="0" w:color="auto"/>
              <w:bottom w:val="single" w:sz="4" w:space="0" w:color="auto"/>
              <w:right w:val="single" w:sz="4" w:space="0" w:color="auto"/>
            </w:tcBorders>
            <w:noWrap/>
            <w:vAlign w:val="bottom"/>
            <w:hideMark/>
          </w:tcPr>
          <w:p w14:paraId="3847DD97"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3.5</w:t>
            </w:r>
          </w:p>
        </w:tc>
        <w:tc>
          <w:tcPr>
            <w:tcW w:w="445" w:type="pct"/>
            <w:tcBorders>
              <w:top w:val="single" w:sz="4" w:space="0" w:color="auto"/>
              <w:left w:val="single" w:sz="4" w:space="0" w:color="auto"/>
              <w:bottom w:val="single" w:sz="4" w:space="0" w:color="auto"/>
              <w:right w:val="single" w:sz="4" w:space="0" w:color="auto"/>
            </w:tcBorders>
            <w:noWrap/>
            <w:vAlign w:val="bottom"/>
            <w:hideMark/>
          </w:tcPr>
          <w:p w14:paraId="380CC21F"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8.2</w:t>
            </w:r>
          </w:p>
        </w:tc>
        <w:tc>
          <w:tcPr>
            <w:tcW w:w="428" w:type="pct"/>
            <w:tcBorders>
              <w:top w:val="single" w:sz="4" w:space="0" w:color="auto"/>
              <w:left w:val="single" w:sz="4" w:space="0" w:color="auto"/>
              <w:bottom w:val="single" w:sz="4" w:space="0" w:color="auto"/>
              <w:right w:val="single" w:sz="4" w:space="0" w:color="auto"/>
            </w:tcBorders>
            <w:noWrap/>
            <w:vAlign w:val="bottom"/>
            <w:hideMark/>
          </w:tcPr>
          <w:p w14:paraId="5C7FF80D"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5.1</w:t>
            </w:r>
          </w:p>
        </w:tc>
        <w:tc>
          <w:tcPr>
            <w:tcW w:w="1158" w:type="pct"/>
            <w:tcBorders>
              <w:top w:val="single" w:sz="4" w:space="0" w:color="auto"/>
              <w:left w:val="single" w:sz="4" w:space="0" w:color="auto"/>
              <w:bottom w:val="single" w:sz="4" w:space="0" w:color="auto"/>
              <w:right w:val="single" w:sz="4" w:space="0" w:color="auto"/>
            </w:tcBorders>
            <w:noWrap/>
            <w:vAlign w:val="bottom"/>
            <w:hideMark/>
          </w:tcPr>
          <w:p w14:paraId="345BEDEE" w14:textId="77777777" w:rsidR="00DF4D12" w:rsidRPr="00183D70" w:rsidRDefault="00DF4D12" w:rsidP="0026071D">
            <w:pPr>
              <w:spacing w:after="0" w:line="240" w:lineRule="auto"/>
              <w:rPr>
                <w:rFonts w:ascii="Times New Roman" w:hAnsi="Times New Roman" w:cs="Times New Roman"/>
                <w:sz w:val="24"/>
                <w:szCs w:val="24"/>
                <w:lang w:bidi="ar-SA"/>
              </w:rPr>
            </w:pPr>
            <w:r w:rsidRPr="00183D70">
              <w:rPr>
                <w:rFonts w:ascii="Times New Roman" w:eastAsia="Times New Roman" w:hAnsi="Times New Roman" w:cs="Times New Roman"/>
                <w:sz w:val="24"/>
                <w:szCs w:val="24"/>
                <w:lang w:val="en-US"/>
              </w:rPr>
              <w:t xml:space="preserve">5.6 </w:t>
            </w:r>
            <w:r w:rsidRPr="00183D70">
              <w:rPr>
                <w:rFonts w:ascii="Times New Roman" w:hAnsi="Times New Roman" w:cs="Times New Roman"/>
                <w:sz w:val="24"/>
                <w:szCs w:val="24"/>
              </w:rPr>
              <w:t>d-j</w:t>
            </w:r>
          </w:p>
        </w:tc>
        <w:tc>
          <w:tcPr>
            <w:tcW w:w="536" w:type="pct"/>
            <w:tcBorders>
              <w:top w:val="single" w:sz="4" w:space="0" w:color="auto"/>
              <w:left w:val="single" w:sz="4" w:space="0" w:color="auto"/>
              <w:bottom w:val="single" w:sz="4" w:space="0" w:color="auto"/>
              <w:right w:val="single" w:sz="4" w:space="0" w:color="auto"/>
            </w:tcBorders>
          </w:tcPr>
          <w:p w14:paraId="45C389D2"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w:t>
            </w:r>
          </w:p>
        </w:tc>
      </w:tr>
      <w:tr w:rsidR="00DF4D12" w:rsidRPr="00183D70" w14:paraId="317CDA9B" w14:textId="77777777" w:rsidTr="00FF4C73">
        <w:trPr>
          <w:trHeight w:val="300"/>
          <w:jc w:val="center"/>
        </w:trPr>
        <w:tc>
          <w:tcPr>
            <w:tcW w:w="446" w:type="pct"/>
            <w:tcBorders>
              <w:top w:val="single" w:sz="4" w:space="0" w:color="auto"/>
              <w:left w:val="single" w:sz="4" w:space="0" w:color="auto"/>
              <w:bottom w:val="single" w:sz="4" w:space="0" w:color="auto"/>
              <w:right w:val="single" w:sz="4" w:space="0" w:color="auto"/>
            </w:tcBorders>
          </w:tcPr>
          <w:p w14:paraId="657C5BC2"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Cs w:val="22"/>
                <w:lang w:val="en-US"/>
              </w:rPr>
              <w:t>23</w:t>
            </w:r>
          </w:p>
        </w:tc>
        <w:tc>
          <w:tcPr>
            <w:tcW w:w="1490" w:type="pct"/>
            <w:tcBorders>
              <w:top w:val="single" w:sz="4" w:space="0" w:color="auto"/>
              <w:left w:val="single" w:sz="4" w:space="0" w:color="auto"/>
              <w:bottom w:val="single" w:sz="4" w:space="0" w:color="auto"/>
              <w:right w:val="single" w:sz="4" w:space="0" w:color="auto"/>
            </w:tcBorders>
            <w:noWrap/>
            <w:vAlign w:val="bottom"/>
            <w:hideMark/>
          </w:tcPr>
          <w:p w14:paraId="6ED90175"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PBS 12186</w:t>
            </w:r>
          </w:p>
        </w:tc>
        <w:tc>
          <w:tcPr>
            <w:tcW w:w="496" w:type="pct"/>
            <w:tcBorders>
              <w:top w:val="single" w:sz="4" w:space="0" w:color="auto"/>
              <w:left w:val="single" w:sz="4" w:space="0" w:color="auto"/>
              <w:bottom w:val="single" w:sz="4" w:space="0" w:color="auto"/>
              <w:right w:val="single" w:sz="4" w:space="0" w:color="auto"/>
            </w:tcBorders>
            <w:noWrap/>
            <w:vAlign w:val="bottom"/>
            <w:hideMark/>
          </w:tcPr>
          <w:p w14:paraId="1619D97F"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4.2</w:t>
            </w:r>
          </w:p>
        </w:tc>
        <w:tc>
          <w:tcPr>
            <w:tcW w:w="445" w:type="pct"/>
            <w:tcBorders>
              <w:top w:val="single" w:sz="4" w:space="0" w:color="auto"/>
              <w:left w:val="single" w:sz="4" w:space="0" w:color="auto"/>
              <w:bottom w:val="single" w:sz="4" w:space="0" w:color="auto"/>
              <w:right w:val="single" w:sz="4" w:space="0" w:color="auto"/>
            </w:tcBorders>
            <w:noWrap/>
            <w:vAlign w:val="bottom"/>
            <w:hideMark/>
          </w:tcPr>
          <w:p w14:paraId="78B99781"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9.4</w:t>
            </w:r>
          </w:p>
        </w:tc>
        <w:tc>
          <w:tcPr>
            <w:tcW w:w="428" w:type="pct"/>
            <w:tcBorders>
              <w:top w:val="single" w:sz="4" w:space="0" w:color="auto"/>
              <w:left w:val="single" w:sz="4" w:space="0" w:color="auto"/>
              <w:bottom w:val="single" w:sz="4" w:space="0" w:color="auto"/>
              <w:right w:val="single" w:sz="4" w:space="0" w:color="auto"/>
            </w:tcBorders>
            <w:noWrap/>
            <w:vAlign w:val="bottom"/>
            <w:hideMark/>
          </w:tcPr>
          <w:p w14:paraId="02F61CD0"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5.8</w:t>
            </w:r>
          </w:p>
        </w:tc>
        <w:tc>
          <w:tcPr>
            <w:tcW w:w="1158" w:type="pct"/>
            <w:tcBorders>
              <w:top w:val="single" w:sz="4" w:space="0" w:color="auto"/>
              <w:left w:val="single" w:sz="4" w:space="0" w:color="auto"/>
              <w:bottom w:val="single" w:sz="4" w:space="0" w:color="auto"/>
              <w:right w:val="single" w:sz="4" w:space="0" w:color="auto"/>
            </w:tcBorders>
            <w:noWrap/>
            <w:vAlign w:val="bottom"/>
            <w:hideMark/>
          </w:tcPr>
          <w:p w14:paraId="36BC0F3C" w14:textId="77777777" w:rsidR="00DF4D12" w:rsidRPr="00183D70" w:rsidRDefault="00DF4D12" w:rsidP="0026071D">
            <w:pPr>
              <w:spacing w:after="0" w:line="240" w:lineRule="auto"/>
              <w:rPr>
                <w:rFonts w:ascii="Times New Roman" w:hAnsi="Times New Roman" w:cs="Times New Roman"/>
                <w:sz w:val="24"/>
                <w:szCs w:val="24"/>
                <w:lang w:bidi="ar-SA"/>
              </w:rPr>
            </w:pPr>
            <w:r w:rsidRPr="00183D70">
              <w:rPr>
                <w:rFonts w:ascii="Times New Roman" w:eastAsia="Times New Roman" w:hAnsi="Times New Roman" w:cs="Times New Roman"/>
                <w:sz w:val="24"/>
                <w:szCs w:val="24"/>
                <w:lang w:val="en-US"/>
              </w:rPr>
              <w:t xml:space="preserve">6.5 </w:t>
            </w:r>
            <w:r w:rsidRPr="00183D70">
              <w:rPr>
                <w:rFonts w:ascii="Times New Roman" w:hAnsi="Times New Roman" w:cs="Times New Roman"/>
                <w:sz w:val="24"/>
                <w:szCs w:val="24"/>
              </w:rPr>
              <w:t>a-g</w:t>
            </w:r>
          </w:p>
        </w:tc>
        <w:tc>
          <w:tcPr>
            <w:tcW w:w="536" w:type="pct"/>
            <w:tcBorders>
              <w:top w:val="single" w:sz="4" w:space="0" w:color="auto"/>
              <w:left w:val="single" w:sz="4" w:space="0" w:color="auto"/>
              <w:bottom w:val="single" w:sz="4" w:space="0" w:color="auto"/>
              <w:right w:val="single" w:sz="4" w:space="0" w:color="auto"/>
            </w:tcBorders>
          </w:tcPr>
          <w:p w14:paraId="67A14910"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w:t>
            </w:r>
          </w:p>
        </w:tc>
      </w:tr>
      <w:tr w:rsidR="00DF4D12" w:rsidRPr="00183D70" w14:paraId="460D8326" w14:textId="77777777" w:rsidTr="00FF4C73">
        <w:trPr>
          <w:trHeight w:val="300"/>
          <w:jc w:val="center"/>
        </w:trPr>
        <w:tc>
          <w:tcPr>
            <w:tcW w:w="446" w:type="pct"/>
            <w:tcBorders>
              <w:top w:val="single" w:sz="4" w:space="0" w:color="auto"/>
              <w:left w:val="single" w:sz="4" w:space="0" w:color="auto"/>
              <w:bottom w:val="single" w:sz="4" w:space="0" w:color="auto"/>
              <w:right w:val="single" w:sz="4" w:space="0" w:color="auto"/>
            </w:tcBorders>
          </w:tcPr>
          <w:p w14:paraId="1DDB4673"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Cs w:val="22"/>
                <w:lang w:val="en-US"/>
              </w:rPr>
              <w:t>24</w:t>
            </w:r>
          </w:p>
        </w:tc>
        <w:tc>
          <w:tcPr>
            <w:tcW w:w="1490" w:type="pct"/>
            <w:tcBorders>
              <w:top w:val="single" w:sz="4" w:space="0" w:color="auto"/>
              <w:left w:val="single" w:sz="4" w:space="0" w:color="auto"/>
              <w:bottom w:val="single" w:sz="4" w:space="0" w:color="auto"/>
              <w:right w:val="single" w:sz="4" w:space="0" w:color="auto"/>
            </w:tcBorders>
            <w:noWrap/>
            <w:vAlign w:val="bottom"/>
            <w:hideMark/>
          </w:tcPr>
          <w:p w14:paraId="002A70F7"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PBS 12190</w:t>
            </w:r>
          </w:p>
        </w:tc>
        <w:tc>
          <w:tcPr>
            <w:tcW w:w="496" w:type="pct"/>
            <w:tcBorders>
              <w:top w:val="single" w:sz="4" w:space="0" w:color="auto"/>
              <w:left w:val="single" w:sz="4" w:space="0" w:color="auto"/>
              <w:bottom w:val="single" w:sz="4" w:space="0" w:color="auto"/>
              <w:right w:val="single" w:sz="4" w:space="0" w:color="auto"/>
            </w:tcBorders>
            <w:noWrap/>
            <w:vAlign w:val="bottom"/>
            <w:hideMark/>
          </w:tcPr>
          <w:p w14:paraId="773C5645"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3.9</w:t>
            </w:r>
          </w:p>
        </w:tc>
        <w:tc>
          <w:tcPr>
            <w:tcW w:w="445" w:type="pct"/>
            <w:tcBorders>
              <w:top w:val="single" w:sz="4" w:space="0" w:color="auto"/>
              <w:left w:val="single" w:sz="4" w:space="0" w:color="auto"/>
              <w:bottom w:val="single" w:sz="4" w:space="0" w:color="auto"/>
              <w:right w:val="single" w:sz="4" w:space="0" w:color="auto"/>
            </w:tcBorders>
            <w:noWrap/>
            <w:vAlign w:val="bottom"/>
            <w:hideMark/>
          </w:tcPr>
          <w:p w14:paraId="60C68B27"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4.1</w:t>
            </w:r>
          </w:p>
        </w:tc>
        <w:tc>
          <w:tcPr>
            <w:tcW w:w="428" w:type="pct"/>
            <w:tcBorders>
              <w:top w:val="single" w:sz="4" w:space="0" w:color="auto"/>
              <w:left w:val="single" w:sz="4" w:space="0" w:color="auto"/>
              <w:bottom w:val="single" w:sz="4" w:space="0" w:color="auto"/>
              <w:right w:val="single" w:sz="4" w:space="0" w:color="auto"/>
            </w:tcBorders>
            <w:noWrap/>
            <w:vAlign w:val="bottom"/>
            <w:hideMark/>
          </w:tcPr>
          <w:p w14:paraId="3BD54996"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5.6</w:t>
            </w:r>
          </w:p>
        </w:tc>
        <w:tc>
          <w:tcPr>
            <w:tcW w:w="1158" w:type="pct"/>
            <w:tcBorders>
              <w:top w:val="single" w:sz="4" w:space="0" w:color="auto"/>
              <w:left w:val="single" w:sz="4" w:space="0" w:color="auto"/>
              <w:bottom w:val="single" w:sz="4" w:space="0" w:color="auto"/>
              <w:right w:val="single" w:sz="4" w:space="0" w:color="auto"/>
            </w:tcBorders>
            <w:noWrap/>
            <w:vAlign w:val="bottom"/>
            <w:hideMark/>
          </w:tcPr>
          <w:p w14:paraId="0074C0FC" w14:textId="77777777" w:rsidR="00DF4D12" w:rsidRPr="00183D70" w:rsidRDefault="00DF4D12" w:rsidP="0026071D">
            <w:pPr>
              <w:spacing w:after="0" w:line="240" w:lineRule="auto"/>
              <w:rPr>
                <w:rFonts w:ascii="Times New Roman" w:hAnsi="Times New Roman" w:cs="Times New Roman"/>
                <w:sz w:val="24"/>
                <w:szCs w:val="24"/>
                <w:lang w:bidi="ar-SA"/>
              </w:rPr>
            </w:pPr>
            <w:r w:rsidRPr="00183D70">
              <w:rPr>
                <w:rFonts w:ascii="Times New Roman" w:eastAsia="Times New Roman" w:hAnsi="Times New Roman" w:cs="Times New Roman"/>
                <w:sz w:val="24"/>
                <w:szCs w:val="24"/>
                <w:lang w:val="en-US"/>
              </w:rPr>
              <w:t xml:space="preserve">4.5 </w:t>
            </w:r>
            <w:r w:rsidRPr="00183D70">
              <w:rPr>
                <w:rFonts w:ascii="Times New Roman" w:hAnsi="Times New Roman" w:cs="Times New Roman"/>
                <w:sz w:val="24"/>
                <w:szCs w:val="24"/>
              </w:rPr>
              <w:t>h-j</w:t>
            </w:r>
          </w:p>
        </w:tc>
        <w:tc>
          <w:tcPr>
            <w:tcW w:w="536" w:type="pct"/>
            <w:tcBorders>
              <w:top w:val="single" w:sz="4" w:space="0" w:color="auto"/>
              <w:left w:val="single" w:sz="4" w:space="0" w:color="auto"/>
              <w:bottom w:val="single" w:sz="4" w:space="0" w:color="auto"/>
              <w:right w:val="single" w:sz="4" w:space="0" w:color="auto"/>
            </w:tcBorders>
            <w:vAlign w:val="bottom"/>
          </w:tcPr>
          <w:p w14:paraId="1A1C2D96"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Arial Unicode MS" w:hAnsi="Times New Roman" w:cs="Times New Roman"/>
                <w:sz w:val="24"/>
                <w:szCs w:val="24"/>
                <w:lang w:val="en-US"/>
              </w:rPr>
              <w:t>4.2 d</w:t>
            </w:r>
          </w:p>
        </w:tc>
      </w:tr>
      <w:tr w:rsidR="00DF4D12" w:rsidRPr="00183D70" w14:paraId="6DDB185E" w14:textId="77777777" w:rsidTr="00FF4C73">
        <w:trPr>
          <w:trHeight w:val="300"/>
          <w:jc w:val="center"/>
        </w:trPr>
        <w:tc>
          <w:tcPr>
            <w:tcW w:w="446" w:type="pct"/>
            <w:tcBorders>
              <w:top w:val="single" w:sz="4" w:space="0" w:color="auto"/>
              <w:left w:val="single" w:sz="4" w:space="0" w:color="auto"/>
              <w:bottom w:val="single" w:sz="4" w:space="0" w:color="auto"/>
              <w:right w:val="single" w:sz="4" w:space="0" w:color="auto"/>
            </w:tcBorders>
          </w:tcPr>
          <w:p w14:paraId="0F6D1BDE"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Cs w:val="22"/>
                <w:lang w:val="en-US"/>
              </w:rPr>
              <w:t>25</w:t>
            </w:r>
          </w:p>
        </w:tc>
        <w:tc>
          <w:tcPr>
            <w:tcW w:w="1490" w:type="pct"/>
            <w:tcBorders>
              <w:top w:val="single" w:sz="4" w:space="0" w:color="auto"/>
              <w:left w:val="single" w:sz="4" w:space="0" w:color="auto"/>
              <w:bottom w:val="single" w:sz="4" w:space="0" w:color="auto"/>
              <w:right w:val="single" w:sz="4" w:space="0" w:color="auto"/>
            </w:tcBorders>
            <w:noWrap/>
            <w:vAlign w:val="bottom"/>
            <w:hideMark/>
          </w:tcPr>
          <w:p w14:paraId="67D2C15A"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PBS 22131</w:t>
            </w:r>
          </w:p>
        </w:tc>
        <w:tc>
          <w:tcPr>
            <w:tcW w:w="496" w:type="pct"/>
            <w:tcBorders>
              <w:top w:val="single" w:sz="4" w:space="0" w:color="auto"/>
              <w:left w:val="single" w:sz="4" w:space="0" w:color="auto"/>
              <w:bottom w:val="single" w:sz="4" w:space="0" w:color="auto"/>
              <w:right w:val="single" w:sz="4" w:space="0" w:color="auto"/>
            </w:tcBorders>
            <w:noWrap/>
            <w:vAlign w:val="bottom"/>
            <w:hideMark/>
          </w:tcPr>
          <w:p w14:paraId="1B509242"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7.8</w:t>
            </w:r>
          </w:p>
        </w:tc>
        <w:tc>
          <w:tcPr>
            <w:tcW w:w="445" w:type="pct"/>
            <w:tcBorders>
              <w:top w:val="single" w:sz="4" w:space="0" w:color="auto"/>
              <w:left w:val="single" w:sz="4" w:space="0" w:color="auto"/>
              <w:bottom w:val="single" w:sz="4" w:space="0" w:color="auto"/>
              <w:right w:val="single" w:sz="4" w:space="0" w:color="auto"/>
            </w:tcBorders>
            <w:noWrap/>
            <w:vAlign w:val="bottom"/>
            <w:hideMark/>
          </w:tcPr>
          <w:p w14:paraId="7D07AB6A"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7.6</w:t>
            </w:r>
          </w:p>
        </w:tc>
        <w:tc>
          <w:tcPr>
            <w:tcW w:w="428" w:type="pct"/>
            <w:tcBorders>
              <w:top w:val="single" w:sz="4" w:space="0" w:color="auto"/>
              <w:left w:val="single" w:sz="4" w:space="0" w:color="auto"/>
              <w:bottom w:val="single" w:sz="4" w:space="0" w:color="auto"/>
              <w:right w:val="single" w:sz="4" w:space="0" w:color="auto"/>
            </w:tcBorders>
            <w:noWrap/>
            <w:vAlign w:val="bottom"/>
            <w:hideMark/>
          </w:tcPr>
          <w:p w14:paraId="2A47FF9D"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6.9</w:t>
            </w:r>
          </w:p>
        </w:tc>
        <w:tc>
          <w:tcPr>
            <w:tcW w:w="1158" w:type="pct"/>
            <w:tcBorders>
              <w:top w:val="single" w:sz="4" w:space="0" w:color="auto"/>
              <w:left w:val="single" w:sz="4" w:space="0" w:color="auto"/>
              <w:bottom w:val="single" w:sz="4" w:space="0" w:color="auto"/>
              <w:right w:val="single" w:sz="4" w:space="0" w:color="auto"/>
            </w:tcBorders>
            <w:noWrap/>
            <w:vAlign w:val="bottom"/>
            <w:hideMark/>
          </w:tcPr>
          <w:p w14:paraId="2725F87D" w14:textId="77777777" w:rsidR="00DF4D12" w:rsidRPr="00183D70" w:rsidRDefault="00DF4D12" w:rsidP="0026071D">
            <w:pPr>
              <w:spacing w:after="0" w:line="240" w:lineRule="auto"/>
              <w:rPr>
                <w:rFonts w:ascii="Times New Roman" w:hAnsi="Times New Roman" w:cs="Times New Roman"/>
                <w:sz w:val="24"/>
                <w:szCs w:val="24"/>
                <w:lang w:bidi="ar-SA"/>
              </w:rPr>
            </w:pPr>
            <w:r w:rsidRPr="00183D70">
              <w:rPr>
                <w:rFonts w:ascii="Times New Roman" w:eastAsia="Times New Roman" w:hAnsi="Times New Roman" w:cs="Times New Roman"/>
                <w:sz w:val="24"/>
                <w:szCs w:val="24"/>
                <w:lang w:val="en-US"/>
              </w:rPr>
              <w:t xml:space="preserve">7.4 </w:t>
            </w:r>
            <w:r w:rsidRPr="00183D70">
              <w:rPr>
                <w:rFonts w:ascii="Times New Roman" w:hAnsi="Times New Roman" w:cs="Times New Roman"/>
                <w:sz w:val="24"/>
                <w:szCs w:val="24"/>
              </w:rPr>
              <w:t>a-d</w:t>
            </w:r>
          </w:p>
        </w:tc>
        <w:tc>
          <w:tcPr>
            <w:tcW w:w="536" w:type="pct"/>
            <w:tcBorders>
              <w:top w:val="single" w:sz="4" w:space="0" w:color="auto"/>
              <w:left w:val="single" w:sz="4" w:space="0" w:color="auto"/>
              <w:bottom w:val="single" w:sz="4" w:space="0" w:color="auto"/>
              <w:right w:val="single" w:sz="4" w:space="0" w:color="auto"/>
            </w:tcBorders>
            <w:vAlign w:val="bottom"/>
          </w:tcPr>
          <w:p w14:paraId="76BA8DB4"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Arial Unicode MS" w:hAnsi="Times New Roman" w:cs="Times New Roman"/>
                <w:sz w:val="24"/>
                <w:szCs w:val="24"/>
                <w:lang w:val="en-US"/>
              </w:rPr>
              <w:t>5.6 a-d</w:t>
            </w:r>
          </w:p>
        </w:tc>
      </w:tr>
      <w:tr w:rsidR="00DF4D12" w:rsidRPr="00183D70" w14:paraId="70DC6621" w14:textId="77777777" w:rsidTr="00FF4C73">
        <w:trPr>
          <w:trHeight w:val="300"/>
          <w:jc w:val="center"/>
        </w:trPr>
        <w:tc>
          <w:tcPr>
            <w:tcW w:w="446" w:type="pct"/>
            <w:tcBorders>
              <w:top w:val="single" w:sz="4" w:space="0" w:color="auto"/>
              <w:left w:val="single" w:sz="4" w:space="0" w:color="auto"/>
              <w:bottom w:val="single" w:sz="4" w:space="0" w:color="auto"/>
              <w:right w:val="single" w:sz="4" w:space="0" w:color="auto"/>
            </w:tcBorders>
          </w:tcPr>
          <w:p w14:paraId="0942B03C"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Cs w:val="22"/>
                <w:lang w:val="en-US"/>
              </w:rPr>
              <w:t>26</w:t>
            </w:r>
          </w:p>
        </w:tc>
        <w:tc>
          <w:tcPr>
            <w:tcW w:w="1490" w:type="pct"/>
            <w:tcBorders>
              <w:top w:val="single" w:sz="4" w:space="0" w:color="auto"/>
              <w:left w:val="single" w:sz="4" w:space="0" w:color="auto"/>
              <w:bottom w:val="single" w:sz="4" w:space="0" w:color="auto"/>
              <w:right w:val="single" w:sz="4" w:space="0" w:color="auto"/>
            </w:tcBorders>
            <w:noWrap/>
            <w:vAlign w:val="bottom"/>
            <w:hideMark/>
          </w:tcPr>
          <w:p w14:paraId="5E6F986E"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PBS 22132</w:t>
            </w:r>
          </w:p>
        </w:tc>
        <w:tc>
          <w:tcPr>
            <w:tcW w:w="496" w:type="pct"/>
            <w:tcBorders>
              <w:top w:val="single" w:sz="4" w:space="0" w:color="auto"/>
              <w:left w:val="single" w:sz="4" w:space="0" w:color="auto"/>
              <w:bottom w:val="single" w:sz="4" w:space="0" w:color="auto"/>
              <w:right w:val="single" w:sz="4" w:space="0" w:color="auto"/>
            </w:tcBorders>
            <w:noWrap/>
            <w:vAlign w:val="bottom"/>
            <w:hideMark/>
          </w:tcPr>
          <w:p w14:paraId="7A379B5C"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5.4</w:t>
            </w:r>
          </w:p>
        </w:tc>
        <w:tc>
          <w:tcPr>
            <w:tcW w:w="445" w:type="pct"/>
            <w:tcBorders>
              <w:top w:val="single" w:sz="4" w:space="0" w:color="auto"/>
              <w:left w:val="single" w:sz="4" w:space="0" w:color="auto"/>
              <w:bottom w:val="single" w:sz="4" w:space="0" w:color="auto"/>
              <w:right w:val="single" w:sz="4" w:space="0" w:color="auto"/>
            </w:tcBorders>
            <w:noWrap/>
            <w:vAlign w:val="bottom"/>
            <w:hideMark/>
          </w:tcPr>
          <w:p w14:paraId="42500BBD"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7.6</w:t>
            </w:r>
          </w:p>
        </w:tc>
        <w:tc>
          <w:tcPr>
            <w:tcW w:w="428" w:type="pct"/>
            <w:tcBorders>
              <w:top w:val="single" w:sz="4" w:space="0" w:color="auto"/>
              <w:left w:val="single" w:sz="4" w:space="0" w:color="auto"/>
              <w:bottom w:val="single" w:sz="4" w:space="0" w:color="auto"/>
              <w:right w:val="single" w:sz="4" w:space="0" w:color="auto"/>
            </w:tcBorders>
            <w:noWrap/>
            <w:vAlign w:val="bottom"/>
            <w:hideMark/>
          </w:tcPr>
          <w:p w14:paraId="13DF1A1E"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7.6</w:t>
            </w:r>
          </w:p>
        </w:tc>
        <w:tc>
          <w:tcPr>
            <w:tcW w:w="1158" w:type="pct"/>
            <w:tcBorders>
              <w:top w:val="single" w:sz="4" w:space="0" w:color="auto"/>
              <w:left w:val="single" w:sz="4" w:space="0" w:color="auto"/>
              <w:bottom w:val="single" w:sz="4" w:space="0" w:color="auto"/>
              <w:right w:val="single" w:sz="4" w:space="0" w:color="auto"/>
            </w:tcBorders>
            <w:noWrap/>
            <w:vAlign w:val="bottom"/>
            <w:hideMark/>
          </w:tcPr>
          <w:p w14:paraId="70F9BD2C" w14:textId="77777777" w:rsidR="00DF4D12" w:rsidRPr="00183D70" w:rsidRDefault="00DF4D12" w:rsidP="0026071D">
            <w:pPr>
              <w:spacing w:after="0" w:line="240" w:lineRule="auto"/>
              <w:rPr>
                <w:rFonts w:ascii="Times New Roman" w:hAnsi="Times New Roman" w:cs="Times New Roman"/>
                <w:sz w:val="24"/>
                <w:szCs w:val="24"/>
                <w:lang w:bidi="ar-SA"/>
              </w:rPr>
            </w:pPr>
            <w:r w:rsidRPr="00183D70">
              <w:rPr>
                <w:rFonts w:ascii="Times New Roman" w:eastAsia="Times New Roman" w:hAnsi="Times New Roman" w:cs="Times New Roman"/>
                <w:sz w:val="24"/>
                <w:szCs w:val="24"/>
                <w:lang w:val="en-US"/>
              </w:rPr>
              <w:t xml:space="preserve">6.9 </w:t>
            </w:r>
            <w:r w:rsidRPr="00183D70">
              <w:rPr>
                <w:rFonts w:ascii="Times New Roman" w:hAnsi="Times New Roman" w:cs="Times New Roman"/>
                <w:sz w:val="24"/>
                <w:szCs w:val="24"/>
              </w:rPr>
              <w:t>a-f</w:t>
            </w:r>
          </w:p>
        </w:tc>
        <w:tc>
          <w:tcPr>
            <w:tcW w:w="536" w:type="pct"/>
            <w:tcBorders>
              <w:top w:val="single" w:sz="4" w:space="0" w:color="auto"/>
              <w:left w:val="single" w:sz="4" w:space="0" w:color="auto"/>
              <w:bottom w:val="single" w:sz="4" w:space="0" w:color="auto"/>
              <w:right w:val="single" w:sz="4" w:space="0" w:color="auto"/>
            </w:tcBorders>
            <w:vAlign w:val="bottom"/>
          </w:tcPr>
          <w:p w14:paraId="37DB3DBE"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Arial Unicode MS" w:hAnsi="Times New Roman" w:cs="Times New Roman"/>
                <w:sz w:val="24"/>
                <w:szCs w:val="24"/>
                <w:lang w:val="en-US"/>
              </w:rPr>
              <w:t>6.1 a-c</w:t>
            </w:r>
          </w:p>
        </w:tc>
      </w:tr>
      <w:tr w:rsidR="00DF4D12" w:rsidRPr="00183D70" w14:paraId="6940CD79" w14:textId="77777777" w:rsidTr="00FF4C73">
        <w:trPr>
          <w:trHeight w:val="300"/>
          <w:jc w:val="center"/>
        </w:trPr>
        <w:tc>
          <w:tcPr>
            <w:tcW w:w="446" w:type="pct"/>
            <w:tcBorders>
              <w:top w:val="single" w:sz="4" w:space="0" w:color="auto"/>
              <w:left w:val="single" w:sz="4" w:space="0" w:color="auto"/>
              <w:bottom w:val="single" w:sz="4" w:space="0" w:color="auto"/>
              <w:right w:val="single" w:sz="4" w:space="0" w:color="auto"/>
            </w:tcBorders>
          </w:tcPr>
          <w:p w14:paraId="52470476"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Cs w:val="22"/>
                <w:lang w:val="en-US"/>
              </w:rPr>
              <w:t>27</w:t>
            </w:r>
          </w:p>
        </w:tc>
        <w:tc>
          <w:tcPr>
            <w:tcW w:w="1490" w:type="pct"/>
            <w:tcBorders>
              <w:top w:val="single" w:sz="4" w:space="0" w:color="auto"/>
              <w:left w:val="single" w:sz="4" w:space="0" w:color="auto"/>
              <w:bottom w:val="single" w:sz="4" w:space="0" w:color="auto"/>
              <w:right w:val="single" w:sz="4" w:space="0" w:color="auto"/>
            </w:tcBorders>
            <w:noWrap/>
            <w:vAlign w:val="bottom"/>
            <w:hideMark/>
          </w:tcPr>
          <w:p w14:paraId="0983021B"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PBS 22133</w:t>
            </w:r>
          </w:p>
        </w:tc>
        <w:tc>
          <w:tcPr>
            <w:tcW w:w="496" w:type="pct"/>
            <w:tcBorders>
              <w:top w:val="single" w:sz="4" w:space="0" w:color="auto"/>
              <w:left w:val="single" w:sz="4" w:space="0" w:color="auto"/>
              <w:bottom w:val="single" w:sz="4" w:space="0" w:color="auto"/>
              <w:right w:val="single" w:sz="4" w:space="0" w:color="auto"/>
            </w:tcBorders>
            <w:noWrap/>
            <w:vAlign w:val="bottom"/>
            <w:hideMark/>
          </w:tcPr>
          <w:p w14:paraId="01F4741E"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6.1</w:t>
            </w:r>
          </w:p>
        </w:tc>
        <w:tc>
          <w:tcPr>
            <w:tcW w:w="445" w:type="pct"/>
            <w:tcBorders>
              <w:top w:val="single" w:sz="4" w:space="0" w:color="auto"/>
              <w:left w:val="single" w:sz="4" w:space="0" w:color="auto"/>
              <w:bottom w:val="single" w:sz="4" w:space="0" w:color="auto"/>
              <w:right w:val="single" w:sz="4" w:space="0" w:color="auto"/>
            </w:tcBorders>
            <w:noWrap/>
            <w:vAlign w:val="bottom"/>
            <w:hideMark/>
          </w:tcPr>
          <w:p w14:paraId="1A17601E"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6.6</w:t>
            </w:r>
          </w:p>
        </w:tc>
        <w:tc>
          <w:tcPr>
            <w:tcW w:w="428" w:type="pct"/>
            <w:tcBorders>
              <w:top w:val="single" w:sz="4" w:space="0" w:color="auto"/>
              <w:left w:val="single" w:sz="4" w:space="0" w:color="auto"/>
              <w:bottom w:val="single" w:sz="4" w:space="0" w:color="auto"/>
              <w:right w:val="single" w:sz="4" w:space="0" w:color="auto"/>
            </w:tcBorders>
            <w:noWrap/>
            <w:vAlign w:val="bottom"/>
            <w:hideMark/>
          </w:tcPr>
          <w:p w14:paraId="0DCF21BD"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8.4</w:t>
            </w:r>
          </w:p>
        </w:tc>
        <w:tc>
          <w:tcPr>
            <w:tcW w:w="1158" w:type="pct"/>
            <w:tcBorders>
              <w:top w:val="single" w:sz="4" w:space="0" w:color="auto"/>
              <w:left w:val="single" w:sz="4" w:space="0" w:color="auto"/>
              <w:bottom w:val="single" w:sz="4" w:space="0" w:color="auto"/>
              <w:right w:val="single" w:sz="4" w:space="0" w:color="auto"/>
            </w:tcBorders>
            <w:noWrap/>
            <w:vAlign w:val="bottom"/>
            <w:hideMark/>
          </w:tcPr>
          <w:p w14:paraId="5E4E1B09" w14:textId="77777777" w:rsidR="00DF4D12" w:rsidRPr="00183D70" w:rsidRDefault="00DF4D12" w:rsidP="0026071D">
            <w:pPr>
              <w:spacing w:after="0" w:line="240" w:lineRule="auto"/>
              <w:rPr>
                <w:rFonts w:ascii="Times New Roman" w:hAnsi="Times New Roman" w:cs="Times New Roman"/>
                <w:sz w:val="24"/>
                <w:szCs w:val="24"/>
                <w:lang w:bidi="ar-SA"/>
              </w:rPr>
            </w:pPr>
            <w:r w:rsidRPr="00183D70">
              <w:rPr>
                <w:rFonts w:ascii="Times New Roman" w:eastAsia="Times New Roman" w:hAnsi="Times New Roman" w:cs="Times New Roman"/>
                <w:sz w:val="24"/>
                <w:szCs w:val="24"/>
                <w:lang w:val="en-US"/>
              </w:rPr>
              <w:t xml:space="preserve">7.0 </w:t>
            </w:r>
            <w:r w:rsidRPr="00183D70">
              <w:rPr>
                <w:rFonts w:ascii="Times New Roman" w:hAnsi="Times New Roman" w:cs="Times New Roman"/>
                <w:sz w:val="24"/>
                <w:szCs w:val="24"/>
              </w:rPr>
              <w:t>a-f</w:t>
            </w:r>
          </w:p>
        </w:tc>
        <w:tc>
          <w:tcPr>
            <w:tcW w:w="536" w:type="pct"/>
            <w:tcBorders>
              <w:top w:val="single" w:sz="4" w:space="0" w:color="auto"/>
              <w:left w:val="single" w:sz="4" w:space="0" w:color="auto"/>
              <w:bottom w:val="single" w:sz="4" w:space="0" w:color="auto"/>
              <w:right w:val="single" w:sz="4" w:space="0" w:color="auto"/>
            </w:tcBorders>
            <w:vAlign w:val="bottom"/>
          </w:tcPr>
          <w:p w14:paraId="75701E21"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Arial Unicode MS" w:hAnsi="Times New Roman" w:cs="Times New Roman"/>
                <w:sz w:val="24"/>
                <w:szCs w:val="24"/>
                <w:lang w:val="en-US"/>
              </w:rPr>
              <w:t>5.1 a-d</w:t>
            </w:r>
          </w:p>
        </w:tc>
      </w:tr>
      <w:tr w:rsidR="00DF4D12" w:rsidRPr="00183D70" w14:paraId="1D6DE328" w14:textId="77777777" w:rsidTr="00FF4C73">
        <w:trPr>
          <w:trHeight w:val="300"/>
          <w:jc w:val="center"/>
        </w:trPr>
        <w:tc>
          <w:tcPr>
            <w:tcW w:w="446" w:type="pct"/>
            <w:tcBorders>
              <w:top w:val="single" w:sz="4" w:space="0" w:color="auto"/>
              <w:left w:val="single" w:sz="4" w:space="0" w:color="auto"/>
              <w:bottom w:val="single" w:sz="4" w:space="0" w:color="auto"/>
              <w:right w:val="single" w:sz="4" w:space="0" w:color="auto"/>
            </w:tcBorders>
          </w:tcPr>
          <w:p w14:paraId="761793F7"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Cs w:val="22"/>
                <w:lang w:val="en-US"/>
              </w:rPr>
              <w:t>28</w:t>
            </w:r>
          </w:p>
        </w:tc>
        <w:tc>
          <w:tcPr>
            <w:tcW w:w="1490" w:type="pct"/>
            <w:tcBorders>
              <w:top w:val="single" w:sz="4" w:space="0" w:color="auto"/>
              <w:left w:val="single" w:sz="4" w:space="0" w:color="auto"/>
              <w:bottom w:val="single" w:sz="4" w:space="0" w:color="auto"/>
              <w:right w:val="single" w:sz="4" w:space="0" w:color="auto"/>
            </w:tcBorders>
            <w:noWrap/>
            <w:vAlign w:val="bottom"/>
            <w:hideMark/>
          </w:tcPr>
          <w:p w14:paraId="019451FC"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SG-99</w:t>
            </w:r>
          </w:p>
        </w:tc>
        <w:tc>
          <w:tcPr>
            <w:tcW w:w="496" w:type="pct"/>
            <w:tcBorders>
              <w:top w:val="single" w:sz="4" w:space="0" w:color="auto"/>
              <w:left w:val="single" w:sz="4" w:space="0" w:color="auto"/>
              <w:bottom w:val="single" w:sz="4" w:space="0" w:color="auto"/>
              <w:right w:val="single" w:sz="4" w:space="0" w:color="auto"/>
            </w:tcBorders>
            <w:noWrap/>
            <w:vAlign w:val="bottom"/>
            <w:hideMark/>
          </w:tcPr>
          <w:p w14:paraId="3219EFB6"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4.8</w:t>
            </w:r>
          </w:p>
        </w:tc>
        <w:tc>
          <w:tcPr>
            <w:tcW w:w="445" w:type="pct"/>
            <w:tcBorders>
              <w:top w:val="single" w:sz="4" w:space="0" w:color="auto"/>
              <w:left w:val="single" w:sz="4" w:space="0" w:color="auto"/>
              <w:bottom w:val="single" w:sz="4" w:space="0" w:color="auto"/>
              <w:right w:val="single" w:sz="4" w:space="0" w:color="auto"/>
            </w:tcBorders>
            <w:noWrap/>
            <w:vAlign w:val="bottom"/>
            <w:hideMark/>
          </w:tcPr>
          <w:p w14:paraId="280DF7AE"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8.2</w:t>
            </w:r>
          </w:p>
        </w:tc>
        <w:tc>
          <w:tcPr>
            <w:tcW w:w="428" w:type="pct"/>
            <w:tcBorders>
              <w:top w:val="single" w:sz="4" w:space="0" w:color="auto"/>
              <w:left w:val="single" w:sz="4" w:space="0" w:color="auto"/>
              <w:bottom w:val="single" w:sz="4" w:space="0" w:color="auto"/>
              <w:right w:val="single" w:sz="4" w:space="0" w:color="auto"/>
            </w:tcBorders>
            <w:noWrap/>
            <w:vAlign w:val="bottom"/>
            <w:hideMark/>
          </w:tcPr>
          <w:p w14:paraId="3AE39608"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8.1</w:t>
            </w:r>
          </w:p>
        </w:tc>
        <w:tc>
          <w:tcPr>
            <w:tcW w:w="1158" w:type="pct"/>
            <w:tcBorders>
              <w:top w:val="single" w:sz="4" w:space="0" w:color="auto"/>
              <w:left w:val="single" w:sz="4" w:space="0" w:color="auto"/>
              <w:bottom w:val="single" w:sz="4" w:space="0" w:color="auto"/>
              <w:right w:val="single" w:sz="4" w:space="0" w:color="auto"/>
            </w:tcBorders>
            <w:noWrap/>
            <w:vAlign w:val="bottom"/>
            <w:hideMark/>
          </w:tcPr>
          <w:p w14:paraId="47FF7B7F" w14:textId="77777777" w:rsidR="00DF4D12" w:rsidRPr="00183D70" w:rsidRDefault="00DF4D12" w:rsidP="0026071D">
            <w:pPr>
              <w:spacing w:after="0" w:line="240" w:lineRule="auto"/>
              <w:rPr>
                <w:rFonts w:ascii="Times New Roman" w:hAnsi="Times New Roman" w:cs="Times New Roman"/>
                <w:sz w:val="24"/>
                <w:szCs w:val="24"/>
                <w:lang w:bidi="ar-SA"/>
              </w:rPr>
            </w:pPr>
            <w:r w:rsidRPr="00183D70">
              <w:rPr>
                <w:rFonts w:ascii="Times New Roman" w:eastAsia="Times New Roman" w:hAnsi="Times New Roman" w:cs="Times New Roman"/>
                <w:sz w:val="24"/>
                <w:szCs w:val="24"/>
                <w:lang w:val="en-US"/>
              </w:rPr>
              <w:t xml:space="preserve">7.0 </w:t>
            </w:r>
            <w:r w:rsidRPr="00183D70">
              <w:rPr>
                <w:rFonts w:ascii="Times New Roman" w:hAnsi="Times New Roman" w:cs="Times New Roman"/>
                <w:sz w:val="24"/>
                <w:szCs w:val="24"/>
              </w:rPr>
              <w:t>a-f</w:t>
            </w:r>
          </w:p>
        </w:tc>
        <w:tc>
          <w:tcPr>
            <w:tcW w:w="536" w:type="pct"/>
            <w:tcBorders>
              <w:top w:val="single" w:sz="4" w:space="0" w:color="auto"/>
              <w:left w:val="single" w:sz="4" w:space="0" w:color="auto"/>
              <w:bottom w:val="single" w:sz="4" w:space="0" w:color="auto"/>
              <w:right w:val="single" w:sz="4" w:space="0" w:color="auto"/>
            </w:tcBorders>
          </w:tcPr>
          <w:p w14:paraId="2F319D57"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w:t>
            </w:r>
          </w:p>
        </w:tc>
      </w:tr>
      <w:tr w:rsidR="00DF4D12" w:rsidRPr="00183D70" w14:paraId="67A16935" w14:textId="77777777" w:rsidTr="00FF4C73">
        <w:trPr>
          <w:trHeight w:val="300"/>
          <w:jc w:val="center"/>
        </w:trPr>
        <w:tc>
          <w:tcPr>
            <w:tcW w:w="446" w:type="pct"/>
            <w:tcBorders>
              <w:top w:val="single" w:sz="4" w:space="0" w:color="auto"/>
              <w:left w:val="single" w:sz="4" w:space="0" w:color="auto"/>
              <w:bottom w:val="single" w:sz="4" w:space="0" w:color="auto"/>
              <w:right w:val="single" w:sz="4" w:space="0" w:color="auto"/>
            </w:tcBorders>
          </w:tcPr>
          <w:p w14:paraId="1BB03320"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Cs w:val="22"/>
                <w:lang w:val="en-US"/>
              </w:rPr>
              <w:t>29</w:t>
            </w:r>
          </w:p>
        </w:tc>
        <w:tc>
          <w:tcPr>
            <w:tcW w:w="1490" w:type="pct"/>
            <w:tcBorders>
              <w:top w:val="single" w:sz="4" w:space="0" w:color="auto"/>
              <w:left w:val="single" w:sz="4" w:space="0" w:color="auto"/>
              <w:bottom w:val="single" w:sz="4" w:space="0" w:color="auto"/>
              <w:right w:val="single" w:sz="4" w:space="0" w:color="auto"/>
            </w:tcBorders>
            <w:noWrap/>
            <w:vAlign w:val="bottom"/>
            <w:hideMark/>
          </w:tcPr>
          <w:p w14:paraId="51A611F0"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 xml:space="preserve">TAG 24 </w:t>
            </w:r>
          </w:p>
        </w:tc>
        <w:tc>
          <w:tcPr>
            <w:tcW w:w="496" w:type="pct"/>
            <w:tcBorders>
              <w:top w:val="single" w:sz="4" w:space="0" w:color="auto"/>
              <w:left w:val="single" w:sz="4" w:space="0" w:color="auto"/>
              <w:bottom w:val="single" w:sz="4" w:space="0" w:color="auto"/>
              <w:right w:val="single" w:sz="4" w:space="0" w:color="auto"/>
            </w:tcBorders>
            <w:noWrap/>
            <w:vAlign w:val="bottom"/>
            <w:hideMark/>
          </w:tcPr>
          <w:p w14:paraId="6B0B10AE"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6.4</w:t>
            </w:r>
          </w:p>
        </w:tc>
        <w:tc>
          <w:tcPr>
            <w:tcW w:w="445" w:type="pct"/>
            <w:tcBorders>
              <w:top w:val="single" w:sz="4" w:space="0" w:color="auto"/>
              <w:left w:val="single" w:sz="4" w:space="0" w:color="auto"/>
              <w:bottom w:val="single" w:sz="4" w:space="0" w:color="auto"/>
              <w:right w:val="single" w:sz="4" w:space="0" w:color="auto"/>
            </w:tcBorders>
            <w:noWrap/>
            <w:vAlign w:val="bottom"/>
            <w:hideMark/>
          </w:tcPr>
          <w:p w14:paraId="228BE404"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8.7</w:t>
            </w:r>
          </w:p>
        </w:tc>
        <w:tc>
          <w:tcPr>
            <w:tcW w:w="428" w:type="pct"/>
            <w:tcBorders>
              <w:top w:val="single" w:sz="4" w:space="0" w:color="auto"/>
              <w:left w:val="single" w:sz="4" w:space="0" w:color="auto"/>
              <w:bottom w:val="single" w:sz="4" w:space="0" w:color="auto"/>
              <w:right w:val="single" w:sz="4" w:space="0" w:color="auto"/>
            </w:tcBorders>
            <w:noWrap/>
            <w:vAlign w:val="bottom"/>
            <w:hideMark/>
          </w:tcPr>
          <w:p w14:paraId="6BB72A38"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8.4</w:t>
            </w:r>
          </w:p>
        </w:tc>
        <w:tc>
          <w:tcPr>
            <w:tcW w:w="1158" w:type="pct"/>
            <w:tcBorders>
              <w:top w:val="single" w:sz="4" w:space="0" w:color="auto"/>
              <w:left w:val="single" w:sz="4" w:space="0" w:color="auto"/>
              <w:bottom w:val="single" w:sz="4" w:space="0" w:color="auto"/>
              <w:right w:val="single" w:sz="4" w:space="0" w:color="auto"/>
            </w:tcBorders>
            <w:noWrap/>
            <w:vAlign w:val="bottom"/>
            <w:hideMark/>
          </w:tcPr>
          <w:p w14:paraId="6CDB8C18" w14:textId="77777777" w:rsidR="00DF4D12" w:rsidRPr="00183D70" w:rsidRDefault="00DF4D12" w:rsidP="0026071D">
            <w:pPr>
              <w:spacing w:after="0" w:line="240" w:lineRule="auto"/>
              <w:rPr>
                <w:rFonts w:ascii="Times New Roman" w:hAnsi="Times New Roman" w:cs="Times New Roman"/>
                <w:sz w:val="24"/>
                <w:szCs w:val="24"/>
                <w:lang w:bidi="ar-SA"/>
              </w:rPr>
            </w:pPr>
            <w:r w:rsidRPr="00183D70">
              <w:rPr>
                <w:rFonts w:ascii="Times New Roman" w:eastAsia="Times New Roman" w:hAnsi="Times New Roman" w:cs="Times New Roman"/>
                <w:sz w:val="24"/>
                <w:szCs w:val="24"/>
                <w:lang w:val="en-US"/>
              </w:rPr>
              <w:t xml:space="preserve">7.8 </w:t>
            </w:r>
            <w:r w:rsidRPr="00183D70">
              <w:rPr>
                <w:rFonts w:ascii="Times New Roman" w:hAnsi="Times New Roman" w:cs="Times New Roman"/>
                <w:sz w:val="24"/>
                <w:szCs w:val="24"/>
              </w:rPr>
              <w:t>a-c</w:t>
            </w:r>
          </w:p>
        </w:tc>
        <w:tc>
          <w:tcPr>
            <w:tcW w:w="536" w:type="pct"/>
            <w:tcBorders>
              <w:top w:val="single" w:sz="4" w:space="0" w:color="auto"/>
              <w:left w:val="single" w:sz="4" w:space="0" w:color="auto"/>
              <w:bottom w:val="single" w:sz="4" w:space="0" w:color="auto"/>
              <w:right w:val="single" w:sz="4" w:space="0" w:color="auto"/>
            </w:tcBorders>
          </w:tcPr>
          <w:p w14:paraId="3D9A6855"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w:t>
            </w:r>
          </w:p>
        </w:tc>
      </w:tr>
      <w:tr w:rsidR="00DF4D12" w:rsidRPr="00183D70" w14:paraId="4E84A06B" w14:textId="77777777" w:rsidTr="00FF4C73">
        <w:trPr>
          <w:trHeight w:val="300"/>
          <w:jc w:val="center"/>
        </w:trPr>
        <w:tc>
          <w:tcPr>
            <w:tcW w:w="446" w:type="pct"/>
            <w:tcBorders>
              <w:top w:val="single" w:sz="4" w:space="0" w:color="auto"/>
              <w:left w:val="single" w:sz="4" w:space="0" w:color="auto"/>
              <w:bottom w:val="single" w:sz="4" w:space="0" w:color="auto"/>
              <w:right w:val="single" w:sz="4" w:space="0" w:color="auto"/>
            </w:tcBorders>
          </w:tcPr>
          <w:p w14:paraId="364DF869"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Cs w:val="22"/>
                <w:lang w:val="en-US"/>
              </w:rPr>
              <w:t>30</w:t>
            </w:r>
          </w:p>
        </w:tc>
        <w:tc>
          <w:tcPr>
            <w:tcW w:w="1490" w:type="pct"/>
            <w:tcBorders>
              <w:top w:val="single" w:sz="4" w:space="0" w:color="auto"/>
              <w:left w:val="single" w:sz="4" w:space="0" w:color="auto"/>
              <w:bottom w:val="single" w:sz="4" w:space="0" w:color="auto"/>
              <w:right w:val="single" w:sz="4" w:space="0" w:color="auto"/>
            </w:tcBorders>
            <w:noWrap/>
            <w:vAlign w:val="bottom"/>
            <w:hideMark/>
          </w:tcPr>
          <w:p w14:paraId="683FAC09"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TG 37A</w:t>
            </w:r>
          </w:p>
        </w:tc>
        <w:tc>
          <w:tcPr>
            <w:tcW w:w="496" w:type="pct"/>
            <w:tcBorders>
              <w:top w:val="single" w:sz="4" w:space="0" w:color="auto"/>
              <w:left w:val="single" w:sz="4" w:space="0" w:color="auto"/>
              <w:bottom w:val="single" w:sz="4" w:space="0" w:color="auto"/>
              <w:right w:val="single" w:sz="4" w:space="0" w:color="auto"/>
            </w:tcBorders>
            <w:noWrap/>
            <w:vAlign w:val="bottom"/>
            <w:hideMark/>
          </w:tcPr>
          <w:p w14:paraId="6DB7B194"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5.8</w:t>
            </w:r>
          </w:p>
        </w:tc>
        <w:tc>
          <w:tcPr>
            <w:tcW w:w="445" w:type="pct"/>
            <w:tcBorders>
              <w:top w:val="single" w:sz="4" w:space="0" w:color="auto"/>
              <w:left w:val="single" w:sz="4" w:space="0" w:color="auto"/>
              <w:bottom w:val="single" w:sz="4" w:space="0" w:color="auto"/>
              <w:right w:val="single" w:sz="4" w:space="0" w:color="auto"/>
            </w:tcBorders>
            <w:noWrap/>
            <w:vAlign w:val="bottom"/>
            <w:hideMark/>
          </w:tcPr>
          <w:p w14:paraId="3B247294"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10.4</w:t>
            </w:r>
          </w:p>
        </w:tc>
        <w:tc>
          <w:tcPr>
            <w:tcW w:w="428" w:type="pct"/>
            <w:tcBorders>
              <w:top w:val="single" w:sz="4" w:space="0" w:color="auto"/>
              <w:left w:val="single" w:sz="4" w:space="0" w:color="auto"/>
              <w:bottom w:val="single" w:sz="4" w:space="0" w:color="auto"/>
              <w:right w:val="single" w:sz="4" w:space="0" w:color="auto"/>
            </w:tcBorders>
            <w:noWrap/>
            <w:vAlign w:val="bottom"/>
            <w:hideMark/>
          </w:tcPr>
          <w:p w14:paraId="004C5C54"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8.3</w:t>
            </w:r>
          </w:p>
        </w:tc>
        <w:tc>
          <w:tcPr>
            <w:tcW w:w="1158" w:type="pct"/>
            <w:tcBorders>
              <w:top w:val="single" w:sz="4" w:space="0" w:color="auto"/>
              <w:left w:val="single" w:sz="4" w:space="0" w:color="auto"/>
              <w:bottom w:val="single" w:sz="4" w:space="0" w:color="auto"/>
              <w:right w:val="single" w:sz="4" w:space="0" w:color="auto"/>
            </w:tcBorders>
            <w:noWrap/>
            <w:vAlign w:val="bottom"/>
            <w:hideMark/>
          </w:tcPr>
          <w:p w14:paraId="0C7EBDB6" w14:textId="77777777" w:rsidR="00DF4D12" w:rsidRPr="00183D70" w:rsidRDefault="00DF4D12" w:rsidP="0026071D">
            <w:pPr>
              <w:spacing w:after="0" w:line="240" w:lineRule="auto"/>
              <w:rPr>
                <w:rFonts w:ascii="Times New Roman" w:hAnsi="Times New Roman" w:cs="Times New Roman"/>
                <w:sz w:val="24"/>
                <w:szCs w:val="24"/>
                <w:lang w:bidi="ar-SA"/>
              </w:rPr>
            </w:pPr>
            <w:r w:rsidRPr="00183D70">
              <w:rPr>
                <w:rFonts w:ascii="Times New Roman" w:eastAsia="Times New Roman" w:hAnsi="Times New Roman" w:cs="Times New Roman"/>
                <w:sz w:val="24"/>
                <w:szCs w:val="24"/>
                <w:lang w:val="en-US"/>
              </w:rPr>
              <w:t xml:space="preserve">8.2 </w:t>
            </w:r>
            <w:r w:rsidRPr="00183D70">
              <w:rPr>
                <w:rFonts w:ascii="Times New Roman" w:hAnsi="Times New Roman" w:cs="Times New Roman"/>
                <w:sz w:val="24"/>
                <w:szCs w:val="24"/>
              </w:rPr>
              <w:t>a</w:t>
            </w:r>
          </w:p>
        </w:tc>
        <w:tc>
          <w:tcPr>
            <w:tcW w:w="536" w:type="pct"/>
            <w:tcBorders>
              <w:top w:val="single" w:sz="4" w:space="0" w:color="auto"/>
              <w:left w:val="single" w:sz="4" w:space="0" w:color="auto"/>
              <w:bottom w:val="single" w:sz="4" w:space="0" w:color="auto"/>
              <w:right w:val="single" w:sz="4" w:space="0" w:color="auto"/>
            </w:tcBorders>
          </w:tcPr>
          <w:p w14:paraId="7540B5A0"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w:t>
            </w:r>
          </w:p>
        </w:tc>
      </w:tr>
      <w:tr w:rsidR="00DF4D12" w:rsidRPr="00183D70" w14:paraId="64B578FF" w14:textId="77777777" w:rsidTr="00FF4C73">
        <w:trPr>
          <w:trHeight w:val="300"/>
          <w:jc w:val="center"/>
        </w:trPr>
        <w:tc>
          <w:tcPr>
            <w:tcW w:w="446" w:type="pct"/>
            <w:tcBorders>
              <w:top w:val="single" w:sz="4" w:space="0" w:color="auto"/>
              <w:left w:val="single" w:sz="4" w:space="0" w:color="auto"/>
              <w:bottom w:val="single" w:sz="4" w:space="0" w:color="auto"/>
              <w:right w:val="single" w:sz="4" w:space="0" w:color="auto"/>
            </w:tcBorders>
          </w:tcPr>
          <w:p w14:paraId="510B09C1"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Cs w:val="22"/>
                <w:lang w:val="en-US"/>
              </w:rPr>
              <w:t>31</w:t>
            </w:r>
          </w:p>
        </w:tc>
        <w:tc>
          <w:tcPr>
            <w:tcW w:w="1490" w:type="pct"/>
            <w:tcBorders>
              <w:top w:val="single" w:sz="4" w:space="0" w:color="auto"/>
              <w:left w:val="single" w:sz="4" w:space="0" w:color="auto"/>
              <w:bottom w:val="single" w:sz="4" w:space="0" w:color="auto"/>
              <w:right w:val="single" w:sz="4" w:space="0" w:color="auto"/>
            </w:tcBorders>
            <w:noWrap/>
            <w:vAlign w:val="bottom"/>
            <w:hideMark/>
          </w:tcPr>
          <w:p w14:paraId="2F8205A2"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TG 26</w:t>
            </w:r>
          </w:p>
        </w:tc>
        <w:tc>
          <w:tcPr>
            <w:tcW w:w="496" w:type="pct"/>
            <w:tcBorders>
              <w:top w:val="single" w:sz="4" w:space="0" w:color="auto"/>
              <w:left w:val="single" w:sz="4" w:space="0" w:color="auto"/>
              <w:bottom w:val="single" w:sz="4" w:space="0" w:color="auto"/>
              <w:right w:val="single" w:sz="4" w:space="0" w:color="auto"/>
            </w:tcBorders>
            <w:noWrap/>
            <w:vAlign w:val="bottom"/>
            <w:hideMark/>
          </w:tcPr>
          <w:p w14:paraId="2A1EED7F"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5.0</w:t>
            </w:r>
          </w:p>
        </w:tc>
        <w:tc>
          <w:tcPr>
            <w:tcW w:w="445" w:type="pct"/>
            <w:tcBorders>
              <w:top w:val="single" w:sz="4" w:space="0" w:color="auto"/>
              <w:left w:val="single" w:sz="4" w:space="0" w:color="auto"/>
              <w:bottom w:val="single" w:sz="4" w:space="0" w:color="auto"/>
              <w:right w:val="single" w:sz="4" w:space="0" w:color="auto"/>
            </w:tcBorders>
            <w:noWrap/>
            <w:vAlign w:val="bottom"/>
            <w:hideMark/>
          </w:tcPr>
          <w:p w14:paraId="7F89EC36"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7.8</w:t>
            </w:r>
          </w:p>
        </w:tc>
        <w:tc>
          <w:tcPr>
            <w:tcW w:w="428" w:type="pct"/>
            <w:tcBorders>
              <w:top w:val="single" w:sz="4" w:space="0" w:color="auto"/>
              <w:left w:val="single" w:sz="4" w:space="0" w:color="auto"/>
              <w:bottom w:val="single" w:sz="4" w:space="0" w:color="auto"/>
              <w:right w:val="single" w:sz="4" w:space="0" w:color="auto"/>
            </w:tcBorders>
            <w:noWrap/>
            <w:vAlign w:val="bottom"/>
            <w:hideMark/>
          </w:tcPr>
          <w:p w14:paraId="6937D3F8"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5.5</w:t>
            </w:r>
          </w:p>
        </w:tc>
        <w:tc>
          <w:tcPr>
            <w:tcW w:w="1158" w:type="pct"/>
            <w:tcBorders>
              <w:top w:val="single" w:sz="4" w:space="0" w:color="auto"/>
              <w:left w:val="single" w:sz="4" w:space="0" w:color="auto"/>
              <w:bottom w:val="single" w:sz="4" w:space="0" w:color="auto"/>
              <w:right w:val="single" w:sz="4" w:space="0" w:color="auto"/>
            </w:tcBorders>
            <w:noWrap/>
            <w:vAlign w:val="bottom"/>
            <w:hideMark/>
          </w:tcPr>
          <w:p w14:paraId="1DCBB0C8" w14:textId="77777777" w:rsidR="00DF4D12" w:rsidRPr="00183D70" w:rsidRDefault="00DF4D12" w:rsidP="0026071D">
            <w:pPr>
              <w:spacing w:after="0" w:line="240" w:lineRule="auto"/>
              <w:rPr>
                <w:rFonts w:ascii="Times New Roman" w:hAnsi="Times New Roman" w:cs="Times New Roman"/>
                <w:sz w:val="24"/>
                <w:szCs w:val="24"/>
                <w:lang w:bidi="ar-SA"/>
              </w:rPr>
            </w:pPr>
            <w:r w:rsidRPr="00183D70">
              <w:rPr>
                <w:rFonts w:ascii="Times New Roman" w:eastAsia="Times New Roman" w:hAnsi="Times New Roman" w:cs="Times New Roman"/>
                <w:sz w:val="24"/>
                <w:szCs w:val="24"/>
                <w:lang w:val="en-US"/>
              </w:rPr>
              <w:t xml:space="preserve">6.1 </w:t>
            </w:r>
            <w:r w:rsidRPr="00183D70">
              <w:rPr>
                <w:rFonts w:ascii="Times New Roman" w:hAnsi="Times New Roman" w:cs="Times New Roman"/>
                <w:sz w:val="24"/>
                <w:szCs w:val="24"/>
              </w:rPr>
              <w:t>b-</w:t>
            </w:r>
            <w:proofErr w:type="spellStart"/>
            <w:r w:rsidRPr="00183D70">
              <w:rPr>
                <w:rFonts w:ascii="Times New Roman" w:hAnsi="Times New Roman" w:cs="Times New Roman"/>
                <w:sz w:val="24"/>
                <w:szCs w:val="24"/>
              </w:rPr>
              <w:t>i</w:t>
            </w:r>
            <w:proofErr w:type="spellEnd"/>
          </w:p>
        </w:tc>
        <w:tc>
          <w:tcPr>
            <w:tcW w:w="536" w:type="pct"/>
            <w:tcBorders>
              <w:top w:val="single" w:sz="4" w:space="0" w:color="auto"/>
              <w:left w:val="single" w:sz="4" w:space="0" w:color="auto"/>
              <w:bottom w:val="single" w:sz="4" w:space="0" w:color="auto"/>
              <w:right w:val="single" w:sz="4" w:space="0" w:color="auto"/>
            </w:tcBorders>
          </w:tcPr>
          <w:p w14:paraId="2A499A69"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w:t>
            </w:r>
          </w:p>
        </w:tc>
      </w:tr>
      <w:tr w:rsidR="00DF4D12" w:rsidRPr="00183D70" w14:paraId="3446B28C" w14:textId="77777777" w:rsidTr="00FF4C73">
        <w:trPr>
          <w:trHeight w:val="300"/>
          <w:jc w:val="center"/>
        </w:trPr>
        <w:tc>
          <w:tcPr>
            <w:tcW w:w="446" w:type="pct"/>
            <w:tcBorders>
              <w:top w:val="single" w:sz="4" w:space="0" w:color="auto"/>
              <w:left w:val="single" w:sz="4" w:space="0" w:color="auto"/>
              <w:bottom w:val="single" w:sz="4" w:space="0" w:color="auto"/>
              <w:right w:val="single" w:sz="4" w:space="0" w:color="auto"/>
            </w:tcBorders>
          </w:tcPr>
          <w:p w14:paraId="20EFBA16"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Cs w:val="22"/>
                <w:lang w:val="en-US"/>
              </w:rPr>
              <w:t>32</w:t>
            </w:r>
          </w:p>
        </w:tc>
        <w:tc>
          <w:tcPr>
            <w:tcW w:w="1490" w:type="pct"/>
            <w:tcBorders>
              <w:top w:val="single" w:sz="4" w:space="0" w:color="auto"/>
              <w:left w:val="single" w:sz="4" w:space="0" w:color="auto"/>
              <w:bottom w:val="single" w:sz="4" w:space="0" w:color="auto"/>
              <w:right w:val="single" w:sz="4" w:space="0" w:color="auto"/>
            </w:tcBorders>
            <w:noWrap/>
            <w:vAlign w:val="bottom"/>
            <w:hideMark/>
          </w:tcPr>
          <w:p w14:paraId="27C2A39A"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TG 38B</w:t>
            </w:r>
          </w:p>
        </w:tc>
        <w:tc>
          <w:tcPr>
            <w:tcW w:w="496" w:type="pct"/>
            <w:tcBorders>
              <w:top w:val="single" w:sz="4" w:space="0" w:color="auto"/>
              <w:left w:val="single" w:sz="4" w:space="0" w:color="auto"/>
              <w:bottom w:val="single" w:sz="4" w:space="0" w:color="auto"/>
              <w:right w:val="single" w:sz="4" w:space="0" w:color="auto"/>
            </w:tcBorders>
            <w:noWrap/>
            <w:vAlign w:val="bottom"/>
            <w:hideMark/>
          </w:tcPr>
          <w:p w14:paraId="710B1AF7"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5.1</w:t>
            </w:r>
          </w:p>
        </w:tc>
        <w:tc>
          <w:tcPr>
            <w:tcW w:w="445" w:type="pct"/>
            <w:tcBorders>
              <w:top w:val="single" w:sz="4" w:space="0" w:color="auto"/>
              <w:left w:val="single" w:sz="4" w:space="0" w:color="auto"/>
              <w:bottom w:val="single" w:sz="4" w:space="0" w:color="auto"/>
              <w:right w:val="single" w:sz="4" w:space="0" w:color="auto"/>
            </w:tcBorders>
            <w:noWrap/>
            <w:vAlign w:val="bottom"/>
            <w:hideMark/>
          </w:tcPr>
          <w:p w14:paraId="521675A2"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7.8</w:t>
            </w:r>
          </w:p>
        </w:tc>
        <w:tc>
          <w:tcPr>
            <w:tcW w:w="428" w:type="pct"/>
            <w:tcBorders>
              <w:top w:val="single" w:sz="4" w:space="0" w:color="auto"/>
              <w:left w:val="single" w:sz="4" w:space="0" w:color="auto"/>
              <w:bottom w:val="single" w:sz="4" w:space="0" w:color="auto"/>
              <w:right w:val="single" w:sz="4" w:space="0" w:color="auto"/>
            </w:tcBorders>
            <w:noWrap/>
            <w:vAlign w:val="bottom"/>
            <w:hideMark/>
          </w:tcPr>
          <w:p w14:paraId="42ABA417"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8.7</w:t>
            </w:r>
          </w:p>
        </w:tc>
        <w:tc>
          <w:tcPr>
            <w:tcW w:w="1158" w:type="pct"/>
            <w:tcBorders>
              <w:top w:val="single" w:sz="4" w:space="0" w:color="auto"/>
              <w:left w:val="single" w:sz="4" w:space="0" w:color="auto"/>
              <w:bottom w:val="single" w:sz="4" w:space="0" w:color="auto"/>
              <w:right w:val="single" w:sz="4" w:space="0" w:color="auto"/>
            </w:tcBorders>
            <w:noWrap/>
            <w:vAlign w:val="bottom"/>
            <w:hideMark/>
          </w:tcPr>
          <w:p w14:paraId="4DC2D0D5" w14:textId="77777777" w:rsidR="00DF4D12" w:rsidRPr="00183D70" w:rsidRDefault="00DF4D12" w:rsidP="0026071D">
            <w:pPr>
              <w:spacing w:after="0" w:line="240" w:lineRule="auto"/>
              <w:rPr>
                <w:rFonts w:ascii="Times New Roman" w:hAnsi="Times New Roman" w:cs="Times New Roman"/>
                <w:sz w:val="24"/>
                <w:szCs w:val="24"/>
                <w:lang w:bidi="ar-SA"/>
              </w:rPr>
            </w:pPr>
            <w:r w:rsidRPr="00183D70">
              <w:rPr>
                <w:rFonts w:ascii="Times New Roman" w:eastAsia="Times New Roman" w:hAnsi="Times New Roman" w:cs="Times New Roman"/>
                <w:sz w:val="24"/>
                <w:szCs w:val="24"/>
                <w:lang w:val="en-US"/>
              </w:rPr>
              <w:t xml:space="preserve">7.2 </w:t>
            </w:r>
            <w:r w:rsidRPr="00183D70">
              <w:rPr>
                <w:rFonts w:ascii="Times New Roman" w:hAnsi="Times New Roman" w:cs="Times New Roman"/>
                <w:sz w:val="24"/>
                <w:szCs w:val="24"/>
              </w:rPr>
              <w:t>a-f</w:t>
            </w:r>
          </w:p>
        </w:tc>
        <w:tc>
          <w:tcPr>
            <w:tcW w:w="536" w:type="pct"/>
            <w:tcBorders>
              <w:top w:val="single" w:sz="4" w:space="0" w:color="auto"/>
              <w:left w:val="single" w:sz="4" w:space="0" w:color="auto"/>
              <w:bottom w:val="single" w:sz="4" w:space="0" w:color="auto"/>
              <w:right w:val="single" w:sz="4" w:space="0" w:color="auto"/>
            </w:tcBorders>
          </w:tcPr>
          <w:p w14:paraId="45D26A59"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w:t>
            </w:r>
          </w:p>
        </w:tc>
      </w:tr>
      <w:tr w:rsidR="00DF4D12" w:rsidRPr="00183D70" w14:paraId="33F26F16" w14:textId="77777777" w:rsidTr="00FF4C73">
        <w:trPr>
          <w:trHeight w:val="300"/>
          <w:jc w:val="center"/>
        </w:trPr>
        <w:tc>
          <w:tcPr>
            <w:tcW w:w="446" w:type="pct"/>
            <w:tcBorders>
              <w:top w:val="single" w:sz="4" w:space="0" w:color="auto"/>
              <w:left w:val="single" w:sz="4" w:space="0" w:color="auto"/>
              <w:bottom w:val="single" w:sz="4" w:space="0" w:color="auto"/>
              <w:right w:val="single" w:sz="4" w:space="0" w:color="auto"/>
            </w:tcBorders>
          </w:tcPr>
          <w:p w14:paraId="173C7303"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Cs w:val="22"/>
                <w:lang w:val="en-US"/>
              </w:rPr>
              <w:lastRenderedPageBreak/>
              <w:t>33</w:t>
            </w:r>
          </w:p>
        </w:tc>
        <w:tc>
          <w:tcPr>
            <w:tcW w:w="1490" w:type="pct"/>
            <w:tcBorders>
              <w:top w:val="single" w:sz="4" w:space="0" w:color="auto"/>
              <w:left w:val="single" w:sz="4" w:space="0" w:color="auto"/>
              <w:bottom w:val="single" w:sz="4" w:space="0" w:color="auto"/>
              <w:right w:val="single" w:sz="4" w:space="0" w:color="auto"/>
            </w:tcBorders>
            <w:noWrap/>
            <w:vAlign w:val="bottom"/>
            <w:hideMark/>
          </w:tcPr>
          <w:p w14:paraId="0514FEE1"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TG 51</w:t>
            </w:r>
          </w:p>
        </w:tc>
        <w:tc>
          <w:tcPr>
            <w:tcW w:w="496" w:type="pct"/>
            <w:tcBorders>
              <w:top w:val="single" w:sz="4" w:space="0" w:color="auto"/>
              <w:left w:val="single" w:sz="4" w:space="0" w:color="auto"/>
              <w:bottom w:val="single" w:sz="4" w:space="0" w:color="auto"/>
              <w:right w:val="single" w:sz="4" w:space="0" w:color="auto"/>
            </w:tcBorders>
            <w:noWrap/>
            <w:vAlign w:val="bottom"/>
            <w:hideMark/>
          </w:tcPr>
          <w:p w14:paraId="1182A77A"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6.4</w:t>
            </w:r>
          </w:p>
        </w:tc>
        <w:tc>
          <w:tcPr>
            <w:tcW w:w="445" w:type="pct"/>
            <w:tcBorders>
              <w:top w:val="single" w:sz="4" w:space="0" w:color="auto"/>
              <w:left w:val="single" w:sz="4" w:space="0" w:color="auto"/>
              <w:bottom w:val="single" w:sz="4" w:space="0" w:color="auto"/>
              <w:right w:val="single" w:sz="4" w:space="0" w:color="auto"/>
            </w:tcBorders>
            <w:noWrap/>
            <w:vAlign w:val="bottom"/>
            <w:hideMark/>
          </w:tcPr>
          <w:p w14:paraId="5C5FAD77"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9.9</w:t>
            </w:r>
          </w:p>
        </w:tc>
        <w:tc>
          <w:tcPr>
            <w:tcW w:w="428" w:type="pct"/>
            <w:tcBorders>
              <w:top w:val="single" w:sz="4" w:space="0" w:color="auto"/>
              <w:left w:val="single" w:sz="4" w:space="0" w:color="auto"/>
              <w:bottom w:val="single" w:sz="4" w:space="0" w:color="auto"/>
              <w:right w:val="single" w:sz="4" w:space="0" w:color="auto"/>
            </w:tcBorders>
            <w:noWrap/>
            <w:vAlign w:val="bottom"/>
            <w:hideMark/>
          </w:tcPr>
          <w:p w14:paraId="5D8E8645"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7.3</w:t>
            </w:r>
          </w:p>
        </w:tc>
        <w:tc>
          <w:tcPr>
            <w:tcW w:w="1158" w:type="pct"/>
            <w:tcBorders>
              <w:top w:val="single" w:sz="4" w:space="0" w:color="auto"/>
              <w:left w:val="single" w:sz="4" w:space="0" w:color="auto"/>
              <w:bottom w:val="single" w:sz="4" w:space="0" w:color="auto"/>
              <w:right w:val="single" w:sz="4" w:space="0" w:color="auto"/>
            </w:tcBorders>
            <w:noWrap/>
            <w:vAlign w:val="bottom"/>
            <w:hideMark/>
          </w:tcPr>
          <w:p w14:paraId="3FC1EF51" w14:textId="77777777" w:rsidR="00DF4D12" w:rsidRPr="00183D70" w:rsidRDefault="00DF4D12" w:rsidP="0026071D">
            <w:pPr>
              <w:spacing w:after="0" w:line="240" w:lineRule="auto"/>
              <w:rPr>
                <w:rFonts w:ascii="Times New Roman" w:hAnsi="Times New Roman" w:cs="Times New Roman"/>
                <w:sz w:val="24"/>
                <w:szCs w:val="24"/>
                <w:lang w:bidi="ar-SA"/>
              </w:rPr>
            </w:pPr>
            <w:r w:rsidRPr="00183D70">
              <w:rPr>
                <w:rFonts w:ascii="Times New Roman" w:eastAsia="Times New Roman" w:hAnsi="Times New Roman" w:cs="Times New Roman"/>
                <w:sz w:val="24"/>
                <w:szCs w:val="24"/>
                <w:lang w:val="en-US"/>
              </w:rPr>
              <w:t xml:space="preserve">7.9 </w:t>
            </w:r>
            <w:r w:rsidRPr="00183D70">
              <w:rPr>
                <w:rFonts w:ascii="Times New Roman" w:hAnsi="Times New Roman" w:cs="Times New Roman"/>
                <w:sz w:val="24"/>
                <w:szCs w:val="24"/>
              </w:rPr>
              <w:t>a-b</w:t>
            </w:r>
          </w:p>
        </w:tc>
        <w:tc>
          <w:tcPr>
            <w:tcW w:w="536" w:type="pct"/>
            <w:tcBorders>
              <w:top w:val="single" w:sz="4" w:space="0" w:color="auto"/>
              <w:left w:val="single" w:sz="4" w:space="0" w:color="auto"/>
              <w:bottom w:val="single" w:sz="4" w:space="0" w:color="auto"/>
              <w:right w:val="single" w:sz="4" w:space="0" w:color="auto"/>
            </w:tcBorders>
          </w:tcPr>
          <w:p w14:paraId="0E06BFA2"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w:t>
            </w:r>
          </w:p>
        </w:tc>
      </w:tr>
      <w:tr w:rsidR="00DF4D12" w:rsidRPr="00183D70" w14:paraId="5BD87185" w14:textId="77777777" w:rsidTr="00FF4C73">
        <w:trPr>
          <w:trHeight w:val="300"/>
          <w:jc w:val="center"/>
        </w:trPr>
        <w:tc>
          <w:tcPr>
            <w:tcW w:w="446" w:type="pct"/>
            <w:tcBorders>
              <w:top w:val="single" w:sz="4" w:space="0" w:color="auto"/>
              <w:left w:val="single" w:sz="4" w:space="0" w:color="auto"/>
              <w:bottom w:val="single" w:sz="4" w:space="0" w:color="auto"/>
              <w:right w:val="single" w:sz="4" w:space="0" w:color="auto"/>
            </w:tcBorders>
          </w:tcPr>
          <w:p w14:paraId="769C7289"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Cs w:val="22"/>
                <w:lang w:val="en-US"/>
              </w:rPr>
              <w:t>34</w:t>
            </w:r>
          </w:p>
        </w:tc>
        <w:tc>
          <w:tcPr>
            <w:tcW w:w="1490" w:type="pct"/>
            <w:tcBorders>
              <w:top w:val="single" w:sz="4" w:space="0" w:color="auto"/>
              <w:left w:val="single" w:sz="4" w:space="0" w:color="auto"/>
              <w:bottom w:val="single" w:sz="4" w:space="0" w:color="auto"/>
              <w:right w:val="single" w:sz="4" w:space="0" w:color="auto"/>
            </w:tcBorders>
            <w:noWrap/>
            <w:vAlign w:val="bottom"/>
            <w:hideMark/>
          </w:tcPr>
          <w:p w14:paraId="6AE2DFE9"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TPG 41</w:t>
            </w:r>
          </w:p>
        </w:tc>
        <w:tc>
          <w:tcPr>
            <w:tcW w:w="496" w:type="pct"/>
            <w:tcBorders>
              <w:top w:val="single" w:sz="4" w:space="0" w:color="auto"/>
              <w:left w:val="single" w:sz="4" w:space="0" w:color="auto"/>
              <w:bottom w:val="single" w:sz="4" w:space="0" w:color="auto"/>
              <w:right w:val="single" w:sz="4" w:space="0" w:color="auto"/>
            </w:tcBorders>
            <w:noWrap/>
            <w:vAlign w:val="bottom"/>
            <w:hideMark/>
          </w:tcPr>
          <w:p w14:paraId="1CB4EE73"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4.3</w:t>
            </w:r>
          </w:p>
        </w:tc>
        <w:tc>
          <w:tcPr>
            <w:tcW w:w="445" w:type="pct"/>
            <w:tcBorders>
              <w:top w:val="single" w:sz="4" w:space="0" w:color="auto"/>
              <w:left w:val="single" w:sz="4" w:space="0" w:color="auto"/>
              <w:bottom w:val="single" w:sz="4" w:space="0" w:color="auto"/>
              <w:right w:val="single" w:sz="4" w:space="0" w:color="auto"/>
            </w:tcBorders>
            <w:noWrap/>
            <w:vAlign w:val="bottom"/>
            <w:hideMark/>
          </w:tcPr>
          <w:p w14:paraId="642C6E8B"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6.8</w:t>
            </w:r>
          </w:p>
        </w:tc>
        <w:tc>
          <w:tcPr>
            <w:tcW w:w="428" w:type="pct"/>
            <w:tcBorders>
              <w:top w:val="single" w:sz="4" w:space="0" w:color="auto"/>
              <w:left w:val="single" w:sz="4" w:space="0" w:color="auto"/>
              <w:bottom w:val="single" w:sz="4" w:space="0" w:color="auto"/>
              <w:right w:val="single" w:sz="4" w:space="0" w:color="auto"/>
            </w:tcBorders>
            <w:noWrap/>
            <w:vAlign w:val="bottom"/>
            <w:hideMark/>
          </w:tcPr>
          <w:p w14:paraId="1799B040"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4.8</w:t>
            </w:r>
          </w:p>
        </w:tc>
        <w:tc>
          <w:tcPr>
            <w:tcW w:w="1158" w:type="pct"/>
            <w:tcBorders>
              <w:top w:val="single" w:sz="4" w:space="0" w:color="auto"/>
              <w:left w:val="single" w:sz="4" w:space="0" w:color="auto"/>
              <w:bottom w:val="single" w:sz="4" w:space="0" w:color="auto"/>
              <w:right w:val="single" w:sz="4" w:space="0" w:color="auto"/>
            </w:tcBorders>
            <w:noWrap/>
            <w:vAlign w:val="bottom"/>
            <w:hideMark/>
          </w:tcPr>
          <w:p w14:paraId="7E0B5459" w14:textId="77777777" w:rsidR="00DF4D12" w:rsidRPr="00183D70" w:rsidRDefault="00DF4D12" w:rsidP="0026071D">
            <w:pPr>
              <w:spacing w:after="0" w:line="240" w:lineRule="auto"/>
              <w:rPr>
                <w:rFonts w:ascii="Times New Roman" w:hAnsi="Times New Roman" w:cs="Times New Roman"/>
                <w:sz w:val="24"/>
                <w:szCs w:val="24"/>
                <w:lang w:bidi="ar-SA"/>
              </w:rPr>
            </w:pPr>
            <w:r w:rsidRPr="00183D70">
              <w:rPr>
                <w:rFonts w:ascii="Times New Roman" w:eastAsia="Times New Roman" w:hAnsi="Times New Roman" w:cs="Times New Roman"/>
                <w:sz w:val="24"/>
                <w:szCs w:val="24"/>
                <w:lang w:val="en-US"/>
              </w:rPr>
              <w:t xml:space="preserve">5.3 </w:t>
            </w:r>
            <w:r w:rsidRPr="00183D70">
              <w:rPr>
                <w:rFonts w:ascii="Times New Roman" w:hAnsi="Times New Roman" w:cs="Times New Roman"/>
                <w:sz w:val="24"/>
                <w:szCs w:val="24"/>
              </w:rPr>
              <w:t>f-j</w:t>
            </w:r>
          </w:p>
        </w:tc>
        <w:tc>
          <w:tcPr>
            <w:tcW w:w="536" w:type="pct"/>
            <w:tcBorders>
              <w:top w:val="single" w:sz="4" w:space="0" w:color="auto"/>
              <w:left w:val="single" w:sz="4" w:space="0" w:color="auto"/>
              <w:bottom w:val="single" w:sz="4" w:space="0" w:color="auto"/>
              <w:right w:val="single" w:sz="4" w:space="0" w:color="auto"/>
            </w:tcBorders>
          </w:tcPr>
          <w:p w14:paraId="13AFD704"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w:t>
            </w:r>
          </w:p>
        </w:tc>
      </w:tr>
      <w:tr w:rsidR="00DF4D12" w:rsidRPr="00183D70" w14:paraId="6B05D739" w14:textId="77777777" w:rsidTr="00FF4C73">
        <w:trPr>
          <w:trHeight w:val="300"/>
          <w:jc w:val="center"/>
        </w:trPr>
        <w:tc>
          <w:tcPr>
            <w:tcW w:w="446" w:type="pct"/>
            <w:tcBorders>
              <w:top w:val="single" w:sz="4" w:space="0" w:color="auto"/>
              <w:left w:val="single" w:sz="4" w:space="0" w:color="auto"/>
              <w:bottom w:val="single" w:sz="4" w:space="0" w:color="auto"/>
              <w:right w:val="single" w:sz="4" w:space="0" w:color="auto"/>
            </w:tcBorders>
          </w:tcPr>
          <w:p w14:paraId="1987D695"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Cs w:val="22"/>
                <w:lang w:val="en-US"/>
              </w:rPr>
              <w:t>35</w:t>
            </w:r>
          </w:p>
        </w:tc>
        <w:tc>
          <w:tcPr>
            <w:tcW w:w="1490" w:type="pct"/>
            <w:tcBorders>
              <w:top w:val="single" w:sz="4" w:space="0" w:color="auto"/>
              <w:left w:val="single" w:sz="4" w:space="0" w:color="auto"/>
              <w:bottom w:val="single" w:sz="4" w:space="0" w:color="auto"/>
              <w:right w:val="single" w:sz="4" w:space="0" w:color="auto"/>
            </w:tcBorders>
            <w:noWrap/>
            <w:vAlign w:val="bottom"/>
          </w:tcPr>
          <w:p w14:paraId="0B3FCEC0"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Narayani</w:t>
            </w:r>
          </w:p>
        </w:tc>
        <w:tc>
          <w:tcPr>
            <w:tcW w:w="496" w:type="pct"/>
            <w:tcBorders>
              <w:top w:val="single" w:sz="4" w:space="0" w:color="auto"/>
              <w:left w:val="single" w:sz="4" w:space="0" w:color="auto"/>
              <w:bottom w:val="single" w:sz="4" w:space="0" w:color="auto"/>
              <w:right w:val="single" w:sz="4" w:space="0" w:color="auto"/>
            </w:tcBorders>
            <w:noWrap/>
            <w:vAlign w:val="bottom"/>
          </w:tcPr>
          <w:p w14:paraId="29EB4D34"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4.9</w:t>
            </w:r>
          </w:p>
        </w:tc>
        <w:tc>
          <w:tcPr>
            <w:tcW w:w="445" w:type="pct"/>
            <w:tcBorders>
              <w:top w:val="single" w:sz="4" w:space="0" w:color="auto"/>
              <w:left w:val="single" w:sz="4" w:space="0" w:color="auto"/>
              <w:bottom w:val="single" w:sz="4" w:space="0" w:color="auto"/>
              <w:right w:val="single" w:sz="4" w:space="0" w:color="auto"/>
            </w:tcBorders>
            <w:noWrap/>
          </w:tcPr>
          <w:p w14:paraId="42FD993C"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w:t>
            </w:r>
          </w:p>
        </w:tc>
        <w:tc>
          <w:tcPr>
            <w:tcW w:w="428" w:type="pct"/>
            <w:tcBorders>
              <w:top w:val="single" w:sz="4" w:space="0" w:color="auto"/>
              <w:left w:val="single" w:sz="4" w:space="0" w:color="auto"/>
              <w:bottom w:val="single" w:sz="4" w:space="0" w:color="auto"/>
              <w:right w:val="single" w:sz="4" w:space="0" w:color="auto"/>
            </w:tcBorders>
            <w:noWrap/>
          </w:tcPr>
          <w:p w14:paraId="15EC685E"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w:t>
            </w:r>
          </w:p>
        </w:tc>
        <w:tc>
          <w:tcPr>
            <w:tcW w:w="1158" w:type="pct"/>
            <w:tcBorders>
              <w:top w:val="single" w:sz="4" w:space="0" w:color="auto"/>
              <w:left w:val="single" w:sz="4" w:space="0" w:color="auto"/>
              <w:bottom w:val="single" w:sz="4" w:space="0" w:color="auto"/>
              <w:right w:val="single" w:sz="4" w:space="0" w:color="auto"/>
            </w:tcBorders>
            <w:noWrap/>
          </w:tcPr>
          <w:p w14:paraId="296CA243"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w:t>
            </w:r>
          </w:p>
        </w:tc>
        <w:tc>
          <w:tcPr>
            <w:tcW w:w="536" w:type="pct"/>
            <w:tcBorders>
              <w:top w:val="single" w:sz="4" w:space="0" w:color="auto"/>
              <w:left w:val="single" w:sz="4" w:space="0" w:color="auto"/>
              <w:bottom w:val="single" w:sz="4" w:space="0" w:color="auto"/>
              <w:right w:val="single" w:sz="4" w:space="0" w:color="auto"/>
            </w:tcBorders>
          </w:tcPr>
          <w:p w14:paraId="47999C16"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w:t>
            </w:r>
          </w:p>
        </w:tc>
      </w:tr>
      <w:tr w:rsidR="00DF4D12" w:rsidRPr="00183D70" w14:paraId="34169523" w14:textId="77777777" w:rsidTr="00FF4C73">
        <w:trPr>
          <w:trHeight w:val="300"/>
          <w:jc w:val="center"/>
        </w:trPr>
        <w:tc>
          <w:tcPr>
            <w:tcW w:w="446" w:type="pct"/>
            <w:tcBorders>
              <w:top w:val="single" w:sz="4" w:space="0" w:color="auto"/>
              <w:left w:val="single" w:sz="4" w:space="0" w:color="auto"/>
              <w:bottom w:val="single" w:sz="4" w:space="0" w:color="auto"/>
              <w:right w:val="single" w:sz="4" w:space="0" w:color="auto"/>
            </w:tcBorders>
          </w:tcPr>
          <w:p w14:paraId="5A1EA0BD"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Cs w:val="22"/>
                <w:lang w:val="en-US"/>
              </w:rPr>
              <w:t>36</w:t>
            </w:r>
          </w:p>
        </w:tc>
        <w:tc>
          <w:tcPr>
            <w:tcW w:w="1490" w:type="pct"/>
            <w:tcBorders>
              <w:top w:val="single" w:sz="4" w:space="0" w:color="auto"/>
              <w:left w:val="single" w:sz="4" w:space="0" w:color="auto"/>
              <w:bottom w:val="single" w:sz="4" w:space="0" w:color="auto"/>
              <w:right w:val="single" w:sz="4" w:space="0" w:color="auto"/>
            </w:tcBorders>
            <w:noWrap/>
            <w:vAlign w:val="bottom"/>
          </w:tcPr>
          <w:p w14:paraId="64095663"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GJG 31</w:t>
            </w:r>
          </w:p>
        </w:tc>
        <w:tc>
          <w:tcPr>
            <w:tcW w:w="496" w:type="pct"/>
            <w:tcBorders>
              <w:top w:val="single" w:sz="4" w:space="0" w:color="auto"/>
              <w:left w:val="single" w:sz="4" w:space="0" w:color="auto"/>
              <w:bottom w:val="single" w:sz="4" w:space="0" w:color="auto"/>
              <w:right w:val="single" w:sz="4" w:space="0" w:color="auto"/>
            </w:tcBorders>
            <w:noWrap/>
          </w:tcPr>
          <w:p w14:paraId="55440B1A"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w:t>
            </w:r>
          </w:p>
        </w:tc>
        <w:tc>
          <w:tcPr>
            <w:tcW w:w="445" w:type="pct"/>
            <w:tcBorders>
              <w:top w:val="single" w:sz="4" w:space="0" w:color="auto"/>
              <w:left w:val="single" w:sz="4" w:space="0" w:color="auto"/>
              <w:bottom w:val="single" w:sz="4" w:space="0" w:color="auto"/>
              <w:right w:val="single" w:sz="4" w:space="0" w:color="auto"/>
            </w:tcBorders>
            <w:noWrap/>
          </w:tcPr>
          <w:p w14:paraId="2E6AB6F1"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w:t>
            </w:r>
          </w:p>
        </w:tc>
        <w:tc>
          <w:tcPr>
            <w:tcW w:w="428" w:type="pct"/>
            <w:tcBorders>
              <w:top w:val="single" w:sz="4" w:space="0" w:color="auto"/>
              <w:left w:val="single" w:sz="4" w:space="0" w:color="auto"/>
              <w:bottom w:val="single" w:sz="4" w:space="0" w:color="auto"/>
              <w:right w:val="single" w:sz="4" w:space="0" w:color="auto"/>
            </w:tcBorders>
            <w:noWrap/>
            <w:vAlign w:val="bottom"/>
          </w:tcPr>
          <w:p w14:paraId="4EF914DD"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8.4</w:t>
            </w:r>
          </w:p>
        </w:tc>
        <w:tc>
          <w:tcPr>
            <w:tcW w:w="1158" w:type="pct"/>
            <w:tcBorders>
              <w:top w:val="single" w:sz="4" w:space="0" w:color="auto"/>
              <w:left w:val="single" w:sz="4" w:space="0" w:color="auto"/>
              <w:bottom w:val="single" w:sz="4" w:space="0" w:color="auto"/>
              <w:right w:val="single" w:sz="4" w:space="0" w:color="auto"/>
            </w:tcBorders>
            <w:noWrap/>
            <w:vAlign w:val="bottom"/>
          </w:tcPr>
          <w:p w14:paraId="44A24FE8"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w:t>
            </w:r>
          </w:p>
        </w:tc>
        <w:tc>
          <w:tcPr>
            <w:tcW w:w="536" w:type="pct"/>
            <w:tcBorders>
              <w:top w:val="single" w:sz="4" w:space="0" w:color="auto"/>
              <w:left w:val="single" w:sz="4" w:space="0" w:color="auto"/>
              <w:bottom w:val="single" w:sz="4" w:space="0" w:color="auto"/>
              <w:right w:val="single" w:sz="4" w:space="0" w:color="auto"/>
            </w:tcBorders>
            <w:vAlign w:val="bottom"/>
          </w:tcPr>
          <w:p w14:paraId="21E04728"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Arial Unicode MS" w:hAnsi="Times New Roman" w:cs="Times New Roman"/>
                <w:sz w:val="24"/>
                <w:szCs w:val="24"/>
                <w:lang w:val="en-US"/>
              </w:rPr>
              <w:t>6.7 a</w:t>
            </w:r>
          </w:p>
        </w:tc>
      </w:tr>
      <w:tr w:rsidR="00DF4D12" w:rsidRPr="00183D70" w14:paraId="02341D96" w14:textId="77777777" w:rsidTr="00FF4C73">
        <w:trPr>
          <w:trHeight w:val="300"/>
          <w:jc w:val="center"/>
        </w:trPr>
        <w:tc>
          <w:tcPr>
            <w:tcW w:w="446" w:type="pct"/>
            <w:tcBorders>
              <w:top w:val="single" w:sz="4" w:space="0" w:color="auto"/>
              <w:left w:val="single" w:sz="4" w:space="0" w:color="auto"/>
              <w:bottom w:val="single" w:sz="4" w:space="0" w:color="auto"/>
              <w:right w:val="single" w:sz="4" w:space="0" w:color="auto"/>
            </w:tcBorders>
          </w:tcPr>
          <w:p w14:paraId="61641DC1"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p>
        </w:tc>
        <w:tc>
          <w:tcPr>
            <w:tcW w:w="1490" w:type="pct"/>
            <w:tcBorders>
              <w:top w:val="single" w:sz="4" w:space="0" w:color="auto"/>
              <w:left w:val="single" w:sz="4" w:space="0" w:color="auto"/>
              <w:bottom w:val="single" w:sz="4" w:space="0" w:color="auto"/>
              <w:right w:val="single" w:sz="4" w:space="0" w:color="auto"/>
            </w:tcBorders>
            <w:noWrap/>
            <w:vAlign w:val="bottom"/>
            <w:hideMark/>
          </w:tcPr>
          <w:p w14:paraId="58D65E3D"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Average</w:t>
            </w:r>
          </w:p>
        </w:tc>
        <w:tc>
          <w:tcPr>
            <w:tcW w:w="496" w:type="pct"/>
            <w:tcBorders>
              <w:top w:val="single" w:sz="4" w:space="0" w:color="auto"/>
              <w:left w:val="single" w:sz="4" w:space="0" w:color="auto"/>
              <w:bottom w:val="single" w:sz="4" w:space="0" w:color="auto"/>
              <w:right w:val="single" w:sz="4" w:space="0" w:color="auto"/>
            </w:tcBorders>
            <w:noWrap/>
            <w:vAlign w:val="bottom"/>
            <w:hideMark/>
          </w:tcPr>
          <w:p w14:paraId="32EA1DEE"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5.2</w:t>
            </w:r>
          </w:p>
        </w:tc>
        <w:tc>
          <w:tcPr>
            <w:tcW w:w="445" w:type="pct"/>
            <w:tcBorders>
              <w:top w:val="single" w:sz="4" w:space="0" w:color="auto"/>
              <w:left w:val="single" w:sz="4" w:space="0" w:color="auto"/>
              <w:bottom w:val="single" w:sz="4" w:space="0" w:color="auto"/>
              <w:right w:val="single" w:sz="4" w:space="0" w:color="auto"/>
            </w:tcBorders>
            <w:noWrap/>
            <w:vAlign w:val="bottom"/>
            <w:hideMark/>
          </w:tcPr>
          <w:p w14:paraId="5A8B1025"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7.5</w:t>
            </w:r>
          </w:p>
        </w:tc>
        <w:tc>
          <w:tcPr>
            <w:tcW w:w="428" w:type="pct"/>
            <w:tcBorders>
              <w:top w:val="single" w:sz="4" w:space="0" w:color="auto"/>
              <w:left w:val="single" w:sz="4" w:space="0" w:color="auto"/>
              <w:bottom w:val="single" w:sz="4" w:space="0" w:color="auto"/>
              <w:right w:val="single" w:sz="4" w:space="0" w:color="auto"/>
            </w:tcBorders>
            <w:noWrap/>
            <w:vAlign w:val="bottom"/>
            <w:hideMark/>
          </w:tcPr>
          <w:p w14:paraId="23F74FBB" w14:textId="77777777" w:rsidR="00DF4D12" w:rsidRPr="00183D70" w:rsidRDefault="00DF4D12" w:rsidP="0026071D">
            <w:pPr>
              <w:spacing w:after="0" w:line="240" w:lineRule="auto"/>
              <w:jc w:val="right"/>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6.5</w:t>
            </w:r>
          </w:p>
        </w:tc>
        <w:tc>
          <w:tcPr>
            <w:tcW w:w="1158" w:type="pct"/>
            <w:tcBorders>
              <w:top w:val="single" w:sz="4" w:space="0" w:color="auto"/>
              <w:left w:val="single" w:sz="4" w:space="0" w:color="auto"/>
              <w:bottom w:val="single" w:sz="4" w:space="0" w:color="auto"/>
              <w:right w:val="single" w:sz="4" w:space="0" w:color="auto"/>
            </w:tcBorders>
            <w:noWrap/>
            <w:vAlign w:val="bottom"/>
            <w:hideMark/>
          </w:tcPr>
          <w:p w14:paraId="61BA8F2D"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6.4</w:t>
            </w:r>
          </w:p>
        </w:tc>
        <w:tc>
          <w:tcPr>
            <w:tcW w:w="536" w:type="pct"/>
            <w:tcBorders>
              <w:top w:val="single" w:sz="4" w:space="0" w:color="auto"/>
              <w:left w:val="single" w:sz="4" w:space="0" w:color="auto"/>
              <w:bottom w:val="single" w:sz="4" w:space="0" w:color="auto"/>
              <w:right w:val="single" w:sz="4" w:space="0" w:color="auto"/>
            </w:tcBorders>
          </w:tcPr>
          <w:p w14:paraId="4D138DCF"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p>
        </w:tc>
      </w:tr>
      <w:tr w:rsidR="00DF4D12" w:rsidRPr="00183D70" w14:paraId="3609E1C6" w14:textId="77777777" w:rsidTr="00FF4C73">
        <w:trPr>
          <w:trHeight w:val="300"/>
          <w:jc w:val="center"/>
        </w:trPr>
        <w:tc>
          <w:tcPr>
            <w:tcW w:w="446" w:type="pct"/>
            <w:tcBorders>
              <w:top w:val="single" w:sz="4" w:space="0" w:color="auto"/>
              <w:left w:val="single" w:sz="4" w:space="0" w:color="auto"/>
              <w:bottom w:val="single" w:sz="4" w:space="0" w:color="auto"/>
              <w:right w:val="single" w:sz="4" w:space="0" w:color="auto"/>
            </w:tcBorders>
          </w:tcPr>
          <w:p w14:paraId="245FBFBD"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p>
        </w:tc>
        <w:tc>
          <w:tcPr>
            <w:tcW w:w="1490" w:type="pct"/>
            <w:tcBorders>
              <w:top w:val="single" w:sz="4" w:space="0" w:color="auto"/>
              <w:left w:val="single" w:sz="4" w:space="0" w:color="auto"/>
              <w:bottom w:val="single" w:sz="4" w:space="0" w:color="auto"/>
              <w:right w:val="single" w:sz="4" w:space="0" w:color="auto"/>
            </w:tcBorders>
            <w:noWrap/>
            <w:vAlign w:val="bottom"/>
            <w:hideMark/>
          </w:tcPr>
          <w:p w14:paraId="084B6AA4"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Genotype MSS</w:t>
            </w:r>
          </w:p>
        </w:tc>
        <w:tc>
          <w:tcPr>
            <w:tcW w:w="2528" w:type="pct"/>
            <w:gridSpan w:val="4"/>
            <w:tcBorders>
              <w:top w:val="single" w:sz="4" w:space="0" w:color="auto"/>
              <w:left w:val="single" w:sz="4" w:space="0" w:color="auto"/>
              <w:bottom w:val="single" w:sz="4" w:space="0" w:color="auto"/>
              <w:right w:val="single" w:sz="4" w:space="0" w:color="auto"/>
            </w:tcBorders>
            <w:vAlign w:val="bottom"/>
          </w:tcPr>
          <w:p w14:paraId="5046C9CD" w14:textId="77777777" w:rsidR="00DF4D12" w:rsidRPr="00183D70" w:rsidRDefault="00DF4D12" w:rsidP="0026071D">
            <w:pPr>
              <w:spacing w:after="0" w:line="240" w:lineRule="auto"/>
              <w:jc w:val="center"/>
              <w:rPr>
                <w:rFonts w:ascii="Times New Roman" w:hAnsi="Times New Roman" w:cs="Times New Roman"/>
                <w:sz w:val="24"/>
                <w:szCs w:val="24"/>
              </w:rPr>
            </w:pPr>
            <w:r w:rsidRPr="00183D70">
              <w:rPr>
                <w:rFonts w:ascii="Times New Roman" w:hAnsi="Times New Roman" w:cs="Times New Roman"/>
                <w:sz w:val="24"/>
                <w:szCs w:val="24"/>
              </w:rPr>
              <w:t>4.39**</w:t>
            </w:r>
          </w:p>
        </w:tc>
        <w:tc>
          <w:tcPr>
            <w:tcW w:w="536" w:type="pct"/>
            <w:tcBorders>
              <w:top w:val="single" w:sz="4" w:space="0" w:color="auto"/>
              <w:left w:val="single" w:sz="4" w:space="0" w:color="auto"/>
              <w:bottom w:val="single" w:sz="4" w:space="0" w:color="auto"/>
              <w:right w:val="single" w:sz="4" w:space="0" w:color="auto"/>
            </w:tcBorders>
            <w:noWrap/>
            <w:vAlign w:val="bottom"/>
          </w:tcPr>
          <w:p w14:paraId="46B8AE77"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2.02</w:t>
            </w:r>
            <w:r w:rsidRPr="00183D70">
              <w:rPr>
                <w:rFonts w:ascii="Times New Roman" w:eastAsia="Times New Roman" w:hAnsi="Times New Roman" w:cs="Times New Roman"/>
                <w:sz w:val="24"/>
                <w:szCs w:val="24"/>
                <w:vertAlign w:val="superscript"/>
                <w:lang w:val="en-US"/>
              </w:rPr>
              <w:t>ns</w:t>
            </w:r>
          </w:p>
        </w:tc>
      </w:tr>
      <w:tr w:rsidR="00DF4D12" w:rsidRPr="00183D70" w14:paraId="7B66BEC8" w14:textId="77777777" w:rsidTr="00FF4C73">
        <w:trPr>
          <w:trHeight w:val="300"/>
          <w:jc w:val="center"/>
        </w:trPr>
        <w:tc>
          <w:tcPr>
            <w:tcW w:w="446" w:type="pct"/>
            <w:tcBorders>
              <w:top w:val="single" w:sz="4" w:space="0" w:color="auto"/>
              <w:left w:val="single" w:sz="4" w:space="0" w:color="auto"/>
              <w:bottom w:val="single" w:sz="4" w:space="0" w:color="auto"/>
              <w:right w:val="single" w:sz="4" w:space="0" w:color="auto"/>
            </w:tcBorders>
          </w:tcPr>
          <w:p w14:paraId="34273AE7"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p>
        </w:tc>
        <w:tc>
          <w:tcPr>
            <w:tcW w:w="1490" w:type="pct"/>
            <w:tcBorders>
              <w:top w:val="single" w:sz="4" w:space="0" w:color="auto"/>
              <w:left w:val="single" w:sz="4" w:space="0" w:color="auto"/>
              <w:bottom w:val="single" w:sz="4" w:space="0" w:color="auto"/>
              <w:right w:val="single" w:sz="4" w:space="0" w:color="auto"/>
            </w:tcBorders>
            <w:noWrap/>
            <w:vAlign w:val="bottom"/>
            <w:hideMark/>
          </w:tcPr>
          <w:p w14:paraId="600B7ED1"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CV (%)</w:t>
            </w:r>
          </w:p>
        </w:tc>
        <w:tc>
          <w:tcPr>
            <w:tcW w:w="2528" w:type="pct"/>
            <w:gridSpan w:val="4"/>
            <w:tcBorders>
              <w:top w:val="single" w:sz="4" w:space="0" w:color="auto"/>
              <w:left w:val="single" w:sz="4" w:space="0" w:color="auto"/>
              <w:bottom w:val="single" w:sz="4" w:space="0" w:color="auto"/>
              <w:right w:val="single" w:sz="4" w:space="0" w:color="auto"/>
            </w:tcBorders>
            <w:vAlign w:val="bottom"/>
          </w:tcPr>
          <w:p w14:paraId="340CFC08" w14:textId="77777777" w:rsidR="00DF4D12" w:rsidRPr="00183D70" w:rsidRDefault="00DF4D12" w:rsidP="0026071D">
            <w:pPr>
              <w:spacing w:after="0" w:line="240" w:lineRule="auto"/>
              <w:jc w:val="center"/>
              <w:rPr>
                <w:rFonts w:ascii="Times New Roman" w:hAnsi="Times New Roman" w:cs="Times New Roman"/>
                <w:sz w:val="24"/>
                <w:szCs w:val="24"/>
              </w:rPr>
            </w:pPr>
            <w:r w:rsidRPr="00183D70">
              <w:rPr>
                <w:rFonts w:ascii="Times New Roman" w:hAnsi="Times New Roman" w:cs="Times New Roman"/>
                <w:sz w:val="24"/>
                <w:szCs w:val="24"/>
              </w:rPr>
              <w:t>18.5</w:t>
            </w:r>
          </w:p>
        </w:tc>
        <w:tc>
          <w:tcPr>
            <w:tcW w:w="536" w:type="pct"/>
            <w:tcBorders>
              <w:top w:val="single" w:sz="4" w:space="0" w:color="auto"/>
              <w:left w:val="single" w:sz="4" w:space="0" w:color="auto"/>
              <w:bottom w:val="single" w:sz="4" w:space="0" w:color="auto"/>
              <w:right w:val="single" w:sz="4" w:space="0" w:color="auto"/>
            </w:tcBorders>
            <w:noWrap/>
            <w:vAlign w:val="bottom"/>
          </w:tcPr>
          <w:p w14:paraId="712D8C28" w14:textId="77777777" w:rsidR="00DF4D12" w:rsidRPr="00183D70" w:rsidRDefault="00DF4D12" w:rsidP="0026071D">
            <w:pPr>
              <w:spacing w:after="0" w:line="240" w:lineRule="auto"/>
              <w:rPr>
                <w:rFonts w:ascii="Times New Roman" w:eastAsia="Times New Roman" w:hAnsi="Times New Roman" w:cs="Times New Roman"/>
                <w:sz w:val="24"/>
                <w:szCs w:val="24"/>
                <w:lang w:val="en-US"/>
              </w:rPr>
            </w:pPr>
            <w:r w:rsidRPr="00183D70">
              <w:rPr>
                <w:rFonts w:ascii="Times New Roman" w:eastAsia="Times New Roman" w:hAnsi="Times New Roman" w:cs="Times New Roman"/>
                <w:sz w:val="24"/>
                <w:szCs w:val="24"/>
                <w:lang w:val="en-US"/>
              </w:rPr>
              <w:t>20.9</w:t>
            </w:r>
          </w:p>
        </w:tc>
      </w:tr>
    </w:tbl>
    <w:p w14:paraId="2FB2005C" w14:textId="77777777" w:rsidR="00DF4D12" w:rsidRPr="00183D70" w:rsidRDefault="00DF4D12" w:rsidP="0026071D">
      <w:pPr>
        <w:spacing w:line="240" w:lineRule="auto"/>
        <w:rPr>
          <w:rFonts w:ascii="Times New Roman" w:hAnsi="Times New Roman" w:cs="Times New Roman"/>
        </w:rPr>
      </w:pPr>
      <w:r w:rsidRPr="00183D70">
        <w:rPr>
          <w:rFonts w:ascii="Times New Roman" w:hAnsi="Times New Roman" w:cs="Times New Roman"/>
        </w:rPr>
        <w:t>--Genotypes were not included in study</w:t>
      </w:r>
    </w:p>
    <w:p w14:paraId="596B9BB9" w14:textId="7E2C8D7D" w:rsidR="00B54331" w:rsidRDefault="00DF3337" w:rsidP="0026071D">
      <w:pPr>
        <w:spacing w:line="240" w:lineRule="auto"/>
        <w:jc w:val="both"/>
        <w:rPr>
          <w:rFonts w:ascii="Times New Roman" w:hAnsi="Times New Roman" w:cs="Times New Roman"/>
          <w:sz w:val="24"/>
          <w:szCs w:val="24"/>
        </w:rPr>
      </w:pPr>
      <w:r w:rsidRPr="00183D70">
        <w:rPr>
          <w:rFonts w:ascii="Times New Roman" w:hAnsi="Times New Roman" w:cs="Times New Roman"/>
          <w:sz w:val="24"/>
          <w:szCs w:val="24"/>
          <w:lang w:eastAsia="en-IN"/>
        </w:rPr>
        <w:t xml:space="preserve">Muthusamy </w:t>
      </w:r>
      <w:r w:rsidRPr="002A0DF9">
        <w:rPr>
          <w:rFonts w:ascii="Times New Roman" w:hAnsi="Times New Roman" w:cs="Times New Roman"/>
          <w:i/>
          <w:iCs/>
          <w:sz w:val="24"/>
          <w:szCs w:val="24"/>
          <w:lang w:eastAsia="en-IN"/>
        </w:rPr>
        <w:t>et al.</w:t>
      </w:r>
      <w:r w:rsidRPr="00183D70">
        <w:rPr>
          <w:rFonts w:ascii="Times New Roman" w:hAnsi="Times New Roman" w:cs="Times New Roman"/>
          <w:sz w:val="24"/>
          <w:szCs w:val="24"/>
          <w:lang w:eastAsia="en-IN"/>
        </w:rPr>
        <w:t xml:space="preserve"> (1991) reported groundnut genotypes PI 259747, PI 405132, PI 215696, </w:t>
      </w:r>
      <w:proofErr w:type="spellStart"/>
      <w:r w:rsidRPr="00183D70">
        <w:rPr>
          <w:rFonts w:ascii="Times New Roman" w:hAnsi="Times New Roman" w:cs="Times New Roman"/>
          <w:sz w:val="24"/>
          <w:szCs w:val="24"/>
          <w:lang w:eastAsia="en-IN"/>
        </w:rPr>
        <w:t>NcAc</w:t>
      </w:r>
      <w:proofErr w:type="spellEnd"/>
      <w:r w:rsidRPr="00183D70">
        <w:rPr>
          <w:rFonts w:ascii="Times New Roman" w:hAnsi="Times New Roman" w:cs="Times New Roman"/>
          <w:sz w:val="24"/>
          <w:szCs w:val="24"/>
          <w:lang w:eastAsia="en-IN"/>
        </w:rPr>
        <w:t xml:space="preserve"> 17132, </w:t>
      </w:r>
      <w:proofErr w:type="spellStart"/>
      <w:r w:rsidRPr="00183D70">
        <w:rPr>
          <w:rFonts w:ascii="Times New Roman" w:hAnsi="Times New Roman" w:cs="Times New Roman"/>
          <w:sz w:val="24"/>
          <w:szCs w:val="24"/>
          <w:lang w:eastAsia="en-IN"/>
        </w:rPr>
        <w:t>NcAc</w:t>
      </w:r>
      <w:proofErr w:type="spellEnd"/>
      <w:r w:rsidRPr="00183D70">
        <w:rPr>
          <w:rFonts w:ascii="Times New Roman" w:hAnsi="Times New Roman" w:cs="Times New Roman"/>
          <w:sz w:val="24"/>
          <w:szCs w:val="24"/>
          <w:lang w:eastAsia="en-IN"/>
        </w:rPr>
        <w:t xml:space="preserve"> 17135 and </w:t>
      </w:r>
      <w:proofErr w:type="spellStart"/>
      <w:r w:rsidRPr="00183D70">
        <w:rPr>
          <w:rFonts w:ascii="Times New Roman" w:hAnsi="Times New Roman" w:cs="Times New Roman"/>
          <w:sz w:val="24"/>
          <w:szCs w:val="24"/>
          <w:lang w:eastAsia="en-IN"/>
        </w:rPr>
        <w:t>NcAc</w:t>
      </w:r>
      <w:proofErr w:type="spellEnd"/>
      <w:r w:rsidRPr="00183D70">
        <w:rPr>
          <w:rFonts w:ascii="Times New Roman" w:hAnsi="Times New Roman" w:cs="Times New Roman"/>
          <w:sz w:val="24"/>
          <w:szCs w:val="24"/>
          <w:lang w:eastAsia="en-IN"/>
        </w:rPr>
        <w:t xml:space="preserve"> 17133 RF having resistance to </w:t>
      </w:r>
      <w:r w:rsidRPr="00183D70">
        <w:rPr>
          <w:rFonts w:ascii="Times New Roman" w:hAnsi="Times New Roman" w:cs="Times New Roman"/>
          <w:i/>
          <w:iCs/>
          <w:sz w:val="24"/>
          <w:szCs w:val="24"/>
          <w:lang w:eastAsia="en-IN"/>
        </w:rPr>
        <w:t xml:space="preserve">A. </w:t>
      </w:r>
      <w:proofErr w:type="spellStart"/>
      <w:r w:rsidRPr="00183D70">
        <w:rPr>
          <w:rFonts w:ascii="Times New Roman" w:hAnsi="Times New Roman" w:cs="Times New Roman"/>
          <w:i/>
          <w:iCs/>
          <w:sz w:val="24"/>
          <w:szCs w:val="24"/>
          <w:lang w:eastAsia="en-IN"/>
        </w:rPr>
        <w:t>alternata</w:t>
      </w:r>
      <w:proofErr w:type="spellEnd"/>
      <w:r w:rsidRPr="00183D70">
        <w:rPr>
          <w:rFonts w:ascii="Times New Roman" w:hAnsi="Times New Roman" w:cs="Times New Roman"/>
          <w:sz w:val="24"/>
          <w:szCs w:val="24"/>
          <w:lang w:eastAsia="en-IN"/>
        </w:rPr>
        <w:t xml:space="preserve">. </w:t>
      </w:r>
      <w:r w:rsidR="00475C19" w:rsidRPr="00183D70">
        <w:rPr>
          <w:rFonts w:ascii="Times New Roman" w:hAnsi="Times New Roman" w:cs="Times New Roman"/>
          <w:sz w:val="24"/>
          <w:szCs w:val="24"/>
        </w:rPr>
        <w:t xml:space="preserve"> </w:t>
      </w:r>
      <w:proofErr w:type="spellStart"/>
      <w:r w:rsidR="00F737C4" w:rsidRPr="00183D70">
        <w:rPr>
          <w:rFonts w:ascii="Times New Roman" w:hAnsi="Times New Roman" w:cs="Times New Roman"/>
          <w:sz w:val="24"/>
          <w:szCs w:val="24"/>
          <w:lang w:eastAsia="en-IN"/>
        </w:rPr>
        <w:t>Ghewande</w:t>
      </w:r>
      <w:proofErr w:type="spellEnd"/>
      <w:r w:rsidR="00F737C4" w:rsidRPr="00183D70">
        <w:rPr>
          <w:rFonts w:ascii="Times New Roman" w:hAnsi="Times New Roman" w:cs="Times New Roman"/>
          <w:sz w:val="24"/>
          <w:szCs w:val="24"/>
          <w:lang w:eastAsia="en-IN"/>
        </w:rPr>
        <w:t xml:space="preserve"> et al., 1992 also reported f</w:t>
      </w:r>
      <w:r w:rsidRPr="00183D70">
        <w:rPr>
          <w:rFonts w:ascii="Times New Roman" w:hAnsi="Times New Roman" w:cs="Times New Roman"/>
          <w:sz w:val="24"/>
          <w:szCs w:val="24"/>
          <w:lang w:eastAsia="en-IN"/>
        </w:rPr>
        <w:t xml:space="preserve">ive multiple disease resistant germplasm accessions </w:t>
      </w:r>
      <w:r w:rsidRPr="00183D70">
        <w:rPr>
          <w:rFonts w:ascii="Times New Roman" w:hAnsi="Times New Roman" w:cs="Times New Roman"/>
          <w:i/>
          <w:iCs/>
          <w:sz w:val="24"/>
          <w:szCs w:val="24"/>
          <w:lang w:eastAsia="en-IN"/>
        </w:rPr>
        <w:t>viz</w:t>
      </w:r>
      <w:r w:rsidRPr="00183D70">
        <w:rPr>
          <w:rFonts w:ascii="Times New Roman" w:hAnsi="Times New Roman" w:cs="Times New Roman"/>
          <w:sz w:val="24"/>
          <w:szCs w:val="24"/>
          <w:lang w:eastAsia="en-IN"/>
        </w:rPr>
        <w:t xml:space="preserve">., NCAc17149, NCAc927, NCAc17133 (RF), PI 393646 and PI 341879 resistant to early leaf spot, rust and </w:t>
      </w:r>
      <w:r w:rsidRPr="000C46D5">
        <w:rPr>
          <w:rFonts w:ascii="Times New Roman" w:hAnsi="Times New Roman" w:cs="Times New Roman"/>
          <w:sz w:val="24"/>
          <w:szCs w:val="24"/>
          <w:lang w:eastAsia="en-IN"/>
        </w:rPr>
        <w:t xml:space="preserve">Alternaria </w:t>
      </w:r>
      <w:r w:rsidRPr="00183D70">
        <w:rPr>
          <w:rFonts w:ascii="Times New Roman" w:hAnsi="Times New Roman" w:cs="Times New Roman"/>
          <w:sz w:val="24"/>
          <w:szCs w:val="24"/>
          <w:lang w:eastAsia="en-IN"/>
        </w:rPr>
        <w:t xml:space="preserve">leaf spot. </w:t>
      </w:r>
      <w:r w:rsidR="00D645FE" w:rsidRPr="00183D70">
        <w:rPr>
          <w:rFonts w:ascii="Times New Roman" w:hAnsi="Times New Roman" w:cs="Times New Roman"/>
          <w:sz w:val="24"/>
          <w:szCs w:val="24"/>
          <w:lang w:val="en-US" w:eastAsia="en-IN"/>
        </w:rPr>
        <w:t xml:space="preserve">Bera </w:t>
      </w:r>
      <w:r w:rsidR="00D645FE" w:rsidRPr="00183D70">
        <w:rPr>
          <w:rFonts w:ascii="Times New Roman" w:hAnsi="Times New Roman" w:cs="Times New Roman"/>
          <w:i/>
          <w:iCs/>
          <w:sz w:val="24"/>
          <w:szCs w:val="24"/>
          <w:lang w:val="en-US" w:eastAsia="en-IN"/>
        </w:rPr>
        <w:t xml:space="preserve">et al. </w:t>
      </w:r>
      <w:r w:rsidR="00D645FE" w:rsidRPr="00183D70">
        <w:rPr>
          <w:rFonts w:ascii="Times New Roman" w:hAnsi="Times New Roman" w:cs="Times New Roman"/>
          <w:sz w:val="24"/>
          <w:szCs w:val="24"/>
          <w:lang w:val="en-US" w:eastAsia="en-IN"/>
        </w:rPr>
        <w:t>2011</w:t>
      </w:r>
      <w:proofErr w:type="gramStart"/>
      <w:r w:rsidR="00D645FE" w:rsidRPr="00183D70">
        <w:rPr>
          <w:rFonts w:ascii="Times New Roman" w:hAnsi="Times New Roman" w:cs="Times New Roman"/>
          <w:sz w:val="24"/>
          <w:szCs w:val="24"/>
          <w:lang w:val="en-US" w:eastAsia="en-IN"/>
        </w:rPr>
        <w:t>a,b</w:t>
      </w:r>
      <w:proofErr w:type="gramEnd"/>
      <w:r w:rsidR="00D645FE" w:rsidRPr="00183D70">
        <w:rPr>
          <w:rFonts w:ascii="Times New Roman" w:hAnsi="Times New Roman" w:cs="Times New Roman"/>
          <w:sz w:val="24"/>
          <w:szCs w:val="24"/>
          <w:lang w:val="en-US" w:eastAsia="en-IN"/>
        </w:rPr>
        <w:t xml:space="preserve">,c,d,e,f,g,h also reported </w:t>
      </w:r>
      <w:r w:rsidR="00D738E5" w:rsidRPr="00183D70">
        <w:rPr>
          <w:rFonts w:ascii="Times New Roman" w:hAnsi="Times New Roman" w:cs="Times New Roman"/>
          <w:sz w:val="24"/>
          <w:szCs w:val="24"/>
          <w:lang w:val="en-US" w:eastAsia="en-IN"/>
        </w:rPr>
        <w:t>e</w:t>
      </w:r>
      <w:r w:rsidRPr="00183D70">
        <w:rPr>
          <w:rFonts w:ascii="Times New Roman" w:hAnsi="Times New Roman" w:cs="Times New Roman"/>
          <w:sz w:val="24"/>
          <w:szCs w:val="24"/>
          <w:lang w:val="en-US" w:eastAsia="en-IN"/>
        </w:rPr>
        <w:t xml:space="preserve">ight groundnut germplasm </w:t>
      </w:r>
      <w:r w:rsidRPr="00183D70">
        <w:rPr>
          <w:rFonts w:ascii="Times New Roman" w:hAnsi="Times New Roman" w:cs="Times New Roman"/>
          <w:i/>
          <w:iCs/>
          <w:sz w:val="24"/>
          <w:szCs w:val="24"/>
          <w:lang w:val="en-US" w:eastAsia="en-IN"/>
        </w:rPr>
        <w:t xml:space="preserve">viz., </w:t>
      </w:r>
      <w:r w:rsidRPr="00183D70">
        <w:rPr>
          <w:rFonts w:ascii="Times New Roman" w:hAnsi="Times New Roman" w:cs="Times New Roman"/>
          <w:sz w:val="24"/>
          <w:szCs w:val="24"/>
          <w:lang w:val="en-US" w:eastAsia="en-IN"/>
        </w:rPr>
        <w:t xml:space="preserve">NRCGCS 77, NRCGCS 83, NRCGCS 85, NRCGCS 86, NRCGCS 21, NRCGCS 124, NRCGCS 180, and NRCGCS 222 sown multiple disease resistance to peanut bud necrosis disease, stem rot, late leaf spot, early leaf spot, rust and </w:t>
      </w:r>
      <w:r w:rsidRPr="000C46D5">
        <w:rPr>
          <w:rFonts w:ascii="Times New Roman" w:hAnsi="Times New Roman" w:cs="Times New Roman"/>
          <w:sz w:val="24"/>
          <w:szCs w:val="24"/>
          <w:lang w:val="en-US" w:eastAsia="en-IN"/>
        </w:rPr>
        <w:t xml:space="preserve">Alternaria </w:t>
      </w:r>
      <w:r w:rsidRPr="00183D70">
        <w:rPr>
          <w:rFonts w:ascii="Times New Roman" w:hAnsi="Times New Roman" w:cs="Times New Roman"/>
          <w:sz w:val="24"/>
          <w:szCs w:val="24"/>
          <w:lang w:val="en-US" w:eastAsia="en-IN"/>
        </w:rPr>
        <w:t xml:space="preserve">leaf blight. </w:t>
      </w:r>
      <w:r w:rsidRPr="00183D70">
        <w:rPr>
          <w:rFonts w:ascii="Times New Roman" w:hAnsi="Times New Roman" w:cs="Times New Roman"/>
          <w:sz w:val="24"/>
          <w:szCs w:val="24"/>
        </w:rPr>
        <w:t xml:space="preserve">Kumar et al (2020) reported that two advanced breeding lines (PBS 12169, PBS-12190) possess resistance of </w:t>
      </w:r>
      <w:r w:rsidRPr="00A862F2">
        <w:rPr>
          <w:rFonts w:ascii="Times New Roman" w:hAnsi="Times New Roman" w:cs="Times New Roman"/>
          <w:sz w:val="24"/>
          <w:szCs w:val="24"/>
          <w:lang w:eastAsia="en-IN"/>
        </w:rPr>
        <w:t>Alternaria</w:t>
      </w:r>
      <w:r w:rsidRPr="00183D70">
        <w:rPr>
          <w:rFonts w:ascii="Times New Roman" w:hAnsi="Times New Roman" w:cs="Times New Roman"/>
          <w:sz w:val="24"/>
          <w:szCs w:val="24"/>
          <w:lang w:eastAsia="en-IN"/>
        </w:rPr>
        <w:t xml:space="preserve"> leaf blight</w:t>
      </w:r>
      <w:r w:rsidRPr="00183D70">
        <w:rPr>
          <w:rFonts w:ascii="Times New Roman" w:hAnsi="Times New Roman" w:cs="Times New Roman"/>
          <w:sz w:val="24"/>
          <w:szCs w:val="24"/>
        </w:rPr>
        <w:t xml:space="preserve"> in groundnut. They also observed high heritability coupled with high genetic advance for </w:t>
      </w:r>
      <w:r w:rsidRPr="00A862F2">
        <w:rPr>
          <w:rFonts w:ascii="Times New Roman" w:hAnsi="Times New Roman" w:cs="Times New Roman"/>
          <w:sz w:val="24"/>
          <w:szCs w:val="24"/>
        </w:rPr>
        <w:t>Alternaria</w:t>
      </w:r>
      <w:r w:rsidRPr="00183D70">
        <w:rPr>
          <w:rFonts w:ascii="Times New Roman" w:hAnsi="Times New Roman" w:cs="Times New Roman"/>
          <w:sz w:val="24"/>
          <w:szCs w:val="24"/>
        </w:rPr>
        <w:t xml:space="preserve"> leaf blight of groundnut. This indicating presence of additive genetic variance and adequate amount of genetic variability is available on this disease in studied material therefore utilizes these breeding lines in breeding programme and selection would be effective for developing disease resistant cultivars.</w:t>
      </w:r>
    </w:p>
    <w:p w14:paraId="211E3E70" w14:textId="6BA21182" w:rsidR="00143797" w:rsidRPr="00143797" w:rsidRDefault="00143797" w:rsidP="00143797">
      <w:pPr>
        <w:spacing w:line="240" w:lineRule="auto"/>
        <w:jc w:val="both"/>
        <w:rPr>
          <w:rFonts w:ascii="Times New Roman" w:hAnsi="Times New Roman" w:cs="Times New Roman"/>
          <w:sz w:val="24"/>
          <w:szCs w:val="24"/>
          <w:lang w:val="en-US"/>
        </w:rPr>
      </w:pPr>
      <w:r w:rsidRPr="00143797">
        <w:rPr>
          <w:rFonts w:ascii="Times New Roman" w:hAnsi="Times New Roman" w:cs="Times New Roman"/>
          <w:b/>
          <w:bCs/>
          <w:sz w:val="24"/>
          <w:szCs w:val="24"/>
          <w:lang w:val="en-US"/>
        </w:rPr>
        <w:t xml:space="preserve">Table </w:t>
      </w:r>
      <w:r>
        <w:rPr>
          <w:rFonts w:ascii="Times New Roman" w:hAnsi="Times New Roman" w:cs="Times New Roman"/>
          <w:b/>
          <w:bCs/>
          <w:sz w:val="24"/>
          <w:szCs w:val="24"/>
          <w:lang w:val="en-US"/>
        </w:rPr>
        <w:t>5</w:t>
      </w:r>
      <w:r w:rsidRPr="00143797">
        <w:rPr>
          <w:rFonts w:ascii="Times New Roman" w:hAnsi="Times New Roman" w:cs="Times New Roman"/>
          <w:b/>
          <w:bCs/>
          <w:sz w:val="24"/>
          <w:szCs w:val="24"/>
          <w:lang w:val="en-US"/>
        </w:rPr>
        <w:t>.</w:t>
      </w:r>
      <w:r w:rsidRPr="00143797">
        <w:rPr>
          <w:rFonts w:ascii="Times New Roman" w:hAnsi="Times New Roman" w:cs="Times New Roman"/>
          <w:sz w:val="24"/>
          <w:szCs w:val="24"/>
          <w:lang w:val="en-US"/>
        </w:rPr>
        <w:t xml:space="preserve"> </w:t>
      </w:r>
      <w:r w:rsidRPr="00143797">
        <w:rPr>
          <w:rFonts w:ascii="Times New Roman" w:hAnsi="Times New Roman" w:cs="Times New Roman"/>
          <w:b/>
          <w:bCs/>
          <w:sz w:val="24"/>
          <w:szCs w:val="24"/>
          <w:lang w:val="en-US"/>
        </w:rPr>
        <w:t xml:space="preserve">Comparative response of </w:t>
      </w:r>
      <w:r w:rsidR="0034122D" w:rsidRPr="00DF1C99">
        <w:rPr>
          <w:rFonts w:ascii="Times New Roman" w:hAnsi="Times New Roman" w:cs="Times New Roman"/>
          <w:b/>
          <w:bCs/>
          <w:sz w:val="24"/>
          <w:szCs w:val="24"/>
          <w:lang w:val="en-US"/>
        </w:rPr>
        <w:t xml:space="preserve">identified </w:t>
      </w:r>
      <w:r w:rsidRPr="00143797">
        <w:rPr>
          <w:rFonts w:ascii="Times New Roman" w:hAnsi="Times New Roman" w:cs="Times New Roman"/>
          <w:b/>
          <w:bCs/>
          <w:sz w:val="24"/>
          <w:szCs w:val="24"/>
          <w:lang w:val="en-US"/>
        </w:rPr>
        <w:t xml:space="preserve">resistant </w:t>
      </w:r>
      <w:r w:rsidR="0034122D" w:rsidRPr="00DF1C99">
        <w:rPr>
          <w:rFonts w:ascii="Times New Roman" w:hAnsi="Times New Roman" w:cs="Times New Roman"/>
          <w:b/>
          <w:bCs/>
          <w:sz w:val="24"/>
          <w:szCs w:val="24"/>
          <w:lang w:val="en-US"/>
        </w:rPr>
        <w:t xml:space="preserve">genotypes </w:t>
      </w:r>
      <w:r w:rsidR="00700DA3">
        <w:rPr>
          <w:rFonts w:ascii="Times New Roman" w:hAnsi="Times New Roman" w:cs="Times New Roman"/>
          <w:b/>
          <w:bCs/>
          <w:sz w:val="24"/>
          <w:szCs w:val="24"/>
          <w:lang w:val="en-US"/>
        </w:rPr>
        <w:t>against</w:t>
      </w:r>
      <w:r w:rsidRPr="00143797">
        <w:rPr>
          <w:rFonts w:ascii="Times New Roman" w:hAnsi="Times New Roman" w:cs="Times New Roman"/>
          <w:b/>
          <w:bCs/>
          <w:sz w:val="24"/>
          <w:szCs w:val="24"/>
          <w:lang w:val="en-US"/>
        </w:rPr>
        <w:t xml:space="preserve"> susceptible </w:t>
      </w:r>
      <w:r w:rsidR="003050A8" w:rsidRPr="00DF1C99">
        <w:rPr>
          <w:rFonts w:ascii="Times New Roman" w:hAnsi="Times New Roman" w:cs="Times New Roman"/>
          <w:b/>
          <w:bCs/>
          <w:sz w:val="24"/>
          <w:szCs w:val="24"/>
          <w:lang w:val="en-US"/>
        </w:rPr>
        <w:t xml:space="preserve">check </w:t>
      </w:r>
      <w:r w:rsidRPr="00143797">
        <w:rPr>
          <w:rFonts w:ascii="Times New Roman" w:hAnsi="Times New Roman" w:cs="Times New Roman"/>
          <w:b/>
          <w:bCs/>
          <w:sz w:val="24"/>
          <w:szCs w:val="24"/>
          <w:lang w:val="en-US"/>
        </w:rPr>
        <w:t>to Alternaria</w:t>
      </w:r>
      <w:r w:rsidRPr="00143797">
        <w:rPr>
          <w:rFonts w:ascii="Times New Roman" w:hAnsi="Times New Roman" w:cs="Times New Roman"/>
          <w:b/>
          <w:bCs/>
          <w:i/>
          <w:iCs/>
          <w:sz w:val="24"/>
          <w:szCs w:val="24"/>
          <w:lang w:val="en-US"/>
        </w:rPr>
        <w:t xml:space="preserve"> </w:t>
      </w:r>
      <w:r w:rsidRPr="00143797">
        <w:rPr>
          <w:rFonts w:ascii="Times New Roman" w:hAnsi="Times New Roman" w:cs="Times New Roman"/>
          <w:b/>
          <w:bCs/>
          <w:sz w:val="24"/>
          <w:szCs w:val="24"/>
          <w:lang w:val="en-US"/>
        </w:rPr>
        <w:t>leaf blight of groundnut in four different season/environment during summer 2017, 2018, 2019 and 2020.</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5"/>
        <w:gridCol w:w="2283"/>
        <w:gridCol w:w="2148"/>
      </w:tblGrid>
      <w:tr w:rsidR="00143797" w:rsidRPr="00143797" w14:paraId="190930E8" w14:textId="77777777" w:rsidTr="00964311">
        <w:trPr>
          <w:trHeight w:val="800"/>
        </w:trPr>
        <w:tc>
          <w:tcPr>
            <w:tcW w:w="2543" w:type="pct"/>
            <w:tcBorders>
              <w:top w:val="single" w:sz="4" w:space="0" w:color="000000"/>
              <w:left w:val="single" w:sz="4" w:space="0" w:color="000000"/>
              <w:bottom w:val="single" w:sz="4" w:space="0" w:color="000000"/>
              <w:right w:val="single" w:sz="4" w:space="0" w:color="000000"/>
            </w:tcBorders>
            <w:hideMark/>
          </w:tcPr>
          <w:p w14:paraId="204E0EDE" w14:textId="77777777" w:rsidR="00143797" w:rsidRPr="00143797" w:rsidRDefault="00143797" w:rsidP="00DF1C99">
            <w:pPr>
              <w:spacing w:after="0" w:line="240" w:lineRule="auto"/>
              <w:jc w:val="both"/>
              <w:rPr>
                <w:rFonts w:ascii="Times New Roman" w:hAnsi="Times New Roman" w:cs="Times New Roman"/>
                <w:sz w:val="24"/>
                <w:szCs w:val="24"/>
                <w:lang w:val="en-US"/>
              </w:rPr>
            </w:pPr>
            <w:r w:rsidRPr="00143797">
              <w:rPr>
                <w:rFonts w:ascii="Times New Roman" w:hAnsi="Times New Roman" w:cs="Times New Roman"/>
                <w:sz w:val="24"/>
                <w:szCs w:val="24"/>
                <w:lang w:val="en-US"/>
              </w:rPr>
              <w:t>Genotype</w:t>
            </w:r>
          </w:p>
        </w:tc>
        <w:tc>
          <w:tcPr>
            <w:tcW w:w="1266" w:type="pct"/>
            <w:tcBorders>
              <w:top w:val="single" w:sz="4" w:space="0" w:color="000000"/>
              <w:left w:val="single" w:sz="4" w:space="0" w:color="000000"/>
              <w:bottom w:val="single" w:sz="4" w:space="0" w:color="000000"/>
              <w:right w:val="single" w:sz="4" w:space="0" w:color="000000"/>
            </w:tcBorders>
            <w:hideMark/>
          </w:tcPr>
          <w:p w14:paraId="6D9D1102" w14:textId="77777777" w:rsidR="00143797" w:rsidRPr="00143797" w:rsidRDefault="00143797" w:rsidP="00DF1C99">
            <w:pPr>
              <w:spacing w:after="0" w:line="240" w:lineRule="auto"/>
              <w:jc w:val="both"/>
              <w:rPr>
                <w:rFonts w:ascii="Times New Roman" w:hAnsi="Times New Roman" w:cs="Times New Roman"/>
                <w:sz w:val="24"/>
                <w:szCs w:val="24"/>
                <w:lang w:val="en-US"/>
              </w:rPr>
            </w:pPr>
            <w:r w:rsidRPr="00143797">
              <w:rPr>
                <w:rFonts w:ascii="Times New Roman" w:hAnsi="Times New Roman" w:cs="Times New Roman"/>
                <w:sz w:val="24"/>
                <w:szCs w:val="24"/>
                <w:lang w:val="en-US"/>
              </w:rPr>
              <w:t xml:space="preserve">Maximum Disease score         </w:t>
            </w:r>
            <w:proofErr w:type="gramStart"/>
            <w:r w:rsidRPr="00143797">
              <w:rPr>
                <w:rFonts w:ascii="Times New Roman" w:hAnsi="Times New Roman" w:cs="Times New Roman"/>
                <w:sz w:val="24"/>
                <w:szCs w:val="24"/>
                <w:lang w:val="en-US"/>
              </w:rPr>
              <w:t xml:space="preserve">   (</w:t>
            </w:r>
            <w:proofErr w:type="gramEnd"/>
            <w:r w:rsidRPr="00143797">
              <w:rPr>
                <w:rFonts w:ascii="Times New Roman" w:hAnsi="Times New Roman" w:cs="Times New Roman"/>
                <w:sz w:val="24"/>
                <w:szCs w:val="24"/>
                <w:lang w:val="en-US"/>
              </w:rPr>
              <w:t>1-9 scale)</w:t>
            </w:r>
          </w:p>
        </w:tc>
        <w:tc>
          <w:tcPr>
            <w:tcW w:w="1192" w:type="pct"/>
            <w:tcBorders>
              <w:top w:val="single" w:sz="4" w:space="0" w:color="000000"/>
              <w:left w:val="single" w:sz="4" w:space="0" w:color="000000"/>
              <w:bottom w:val="single" w:sz="4" w:space="0" w:color="000000"/>
              <w:right w:val="single" w:sz="4" w:space="0" w:color="000000"/>
            </w:tcBorders>
            <w:hideMark/>
          </w:tcPr>
          <w:p w14:paraId="3DA25E51" w14:textId="067CA9E4" w:rsidR="00143797" w:rsidRPr="00143797" w:rsidRDefault="00143797" w:rsidP="00DF1C99">
            <w:pPr>
              <w:spacing w:after="0" w:line="240" w:lineRule="auto"/>
              <w:jc w:val="both"/>
              <w:rPr>
                <w:rFonts w:ascii="Times New Roman" w:hAnsi="Times New Roman" w:cs="Times New Roman"/>
                <w:sz w:val="24"/>
                <w:szCs w:val="24"/>
                <w:lang w:val="en-US"/>
              </w:rPr>
            </w:pPr>
            <w:r w:rsidRPr="00143797">
              <w:rPr>
                <w:rFonts w:ascii="Times New Roman" w:hAnsi="Times New Roman" w:cs="Times New Roman"/>
                <w:sz w:val="24"/>
                <w:szCs w:val="24"/>
                <w:lang w:val="en-US"/>
              </w:rPr>
              <w:t>Disease reaction</w:t>
            </w:r>
          </w:p>
        </w:tc>
      </w:tr>
      <w:tr w:rsidR="00143797" w:rsidRPr="00143797" w14:paraId="5ED3925E" w14:textId="77777777" w:rsidTr="00964311">
        <w:tc>
          <w:tcPr>
            <w:tcW w:w="2543" w:type="pct"/>
            <w:tcBorders>
              <w:top w:val="single" w:sz="4" w:space="0" w:color="000000"/>
              <w:left w:val="single" w:sz="4" w:space="0" w:color="000000"/>
              <w:bottom w:val="single" w:sz="4" w:space="0" w:color="000000"/>
              <w:right w:val="single" w:sz="4" w:space="0" w:color="000000"/>
            </w:tcBorders>
            <w:hideMark/>
          </w:tcPr>
          <w:p w14:paraId="10A5E1D7" w14:textId="43114FC5" w:rsidR="00143797" w:rsidRPr="00143797" w:rsidRDefault="00143797" w:rsidP="00DF1C99">
            <w:pPr>
              <w:spacing w:after="0" w:line="240" w:lineRule="auto"/>
              <w:jc w:val="both"/>
              <w:rPr>
                <w:rFonts w:ascii="Times New Roman" w:hAnsi="Times New Roman" w:cs="Times New Roman"/>
                <w:sz w:val="24"/>
                <w:szCs w:val="24"/>
                <w:lang w:val="en-US"/>
              </w:rPr>
            </w:pPr>
            <w:r w:rsidRPr="00143797">
              <w:rPr>
                <w:rFonts w:ascii="Times New Roman" w:hAnsi="Times New Roman" w:cs="Times New Roman"/>
                <w:sz w:val="24"/>
                <w:szCs w:val="24"/>
                <w:lang w:val="en-US"/>
              </w:rPr>
              <w:t xml:space="preserve">NRCGCS </w:t>
            </w:r>
            <w:r w:rsidR="003050A8">
              <w:rPr>
                <w:rFonts w:ascii="Times New Roman" w:hAnsi="Times New Roman" w:cs="Times New Roman"/>
                <w:sz w:val="24"/>
                <w:szCs w:val="24"/>
                <w:lang w:val="en-US"/>
              </w:rPr>
              <w:t xml:space="preserve">176, </w:t>
            </w:r>
            <w:r w:rsidR="003050A8" w:rsidRPr="00143797">
              <w:rPr>
                <w:rFonts w:ascii="Times New Roman" w:hAnsi="Times New Roman" w:cs="Times New Roman"/>
                <w:sz w:val="24"/>
                <w:szCs w:val="24"/>
                <w:lang w:val="en-US"/>
              </w:rPr>
              <w:t xml:space="preserve">NRCGCS </w:t>
            </w:r>
            <w:r w:rsidR="003050A8">
              <w:rPr>
                <w:rFonts w:ascii="Times New Roman" w:hAnsi="Times New Roman" w:cs="Times New Roman"/>
                <w:sz w:val="24"/>
                <w:szCs w:val="24"/>
                <w:lang w:val="en-US"/>
              </w:rPr>
              <w:t xml:space="preserve">180, </w:t>
            </w:r>
            <w:r w:rsidR="003050A8" w:rsidRPr="00143797">
              <w:rPr>
                <w:rFonts w:ascii="Times New Roman" w:hAnsi="Times New Roman" w:cs="Times New Roman"/>
                <w:sz w:val="24"/>
                <w:szCs w:val="24"/>
                <w:lang w:val="en-US"/>
              </w:rPr>
              <w:t xml:space="preserve">NRCGCS </w:t>
            </w:r>
            <w:r w:rsidR="003050A8">
              <w:rPr>
                <w:rFonts w:ascii="Times New Roman" w:hAnsi="Times New Roman" w:cs="Times New Roman"/>
                <w:sz w:val="24"/>
                <w:szCs w:val="24"/>
                <w:lang w:val="en-US"/>
              </w:rPr>
              <w:t xml:space="preserve">196, </w:t>
            </w:r>
            <w:r w:rsidR="003050A8" w:rsidRPr="00143797">
              <w:rPr>
                <w:rFonts w:ascii="Times New Roman" w:hAnsi="Times New Roman" w:cs="Times New Roman"/>
                <w:sz w:val="24"/>
                <w:szCs w:val="24"/>
                <w:lang w:val="en-US"/>
              </w:rPr>
              <w:t xml:space="preserve">NRCGCS </w:t>
            </w:r>
            <w:r w:rsidR="003050A8">
              <w:rPr>
                <w:rFonts w:ascii="Times New Roman" w:hAnsi="Times New Roman" w:cs="Times New Roman"/>
                <w:sz w:val="24"/>
                <w:szCs w:val="24"/>
                <w:lang w:val="en-US"/>
              </w:rPr>
              <w:t xml:space="preserve"> </w:t>
            </w:r>
            <w:r w:rsidRPr="00143797">
              <w:rPr>
                <w:rFonts w:ascii="Times New Roman" w:hAnsi="Times New Roman" w:cs="Times New Roman"/>
                <w:sz w:val="24"/>
                <w:szCs w:val="24"/>
                <w:lang w:val="en-US"/>
              </w:rPr>
              <w:t>298</w:t>
            </w:r>
            <w:r w:rsidR="002D7E06">
              <w:rPr>
                <w:rFonts w:ascii="Times New Roman" w:hAnsi="Times New Roman" w:cs="Times New Roman"/>
                <w:sz w:val="24"/>
                <w:szCs w:val="24"/>
                <w:lang w:val="en-US"/>
              </w:rPr>
              <w:t xml:space="preserve">, </w:t>
            </w:r>
            <w:r w:rsidR="002D7E06" w:rsidRPr="00183D70">
              <w:rPr>
                <w:rFonts w:ascii="Times New Roman" w:hAnsi="Times New Roman" w:cs="Times New Roman"/>
                <w:sz w:val="24"/>
                <w:szCs w:val="24"/>
                <w:lang w:eastAsia="en-IN"/>
              </w:rPr>
              <w:t xml:space="preserve">PBS 12190, PBS </w:t>
            </w:r>
            <w:proofErr w:type="gramStart"/>
            <w:r w:rsidR="002D7E06" w:rsidRPr="00183D70">
              <w:rPr>
                <w:rFonts w:ascii="Times New Roman" w:hAnsi="Times New Roman" w:cs="Times New Roman"/>
                <w:sz w:val="24"/>
                <w:szCs w:val="24"/>
                <w:lang w:eastAsia="en-IN"/>
              </w:rPr>
              <w:t xml:space="preserve">22131, </w:t>
            </w:r>
            <w:r w:rsidR="00964311">
              <w:rPr>
                <w:rFonts w:ascii="Times New Roman" w:hAnsi="Times New Roman" w:cs="Times New Roman"/>
                <w:sz w:val="24"/>
                <w:szCs w:val="24"/>
                <w:lang w:eastAsia="en-IN"/>
              </w:rPr>
              <w:t xml:space="preserve">  </w:t>
            </w:r>
            <w:proofErr w:type="gramEnd"/>
            <w:r w:rsidR="002D7E06" w:rsidRPr="00183D70">
              <w:rPr>
                <w:rFonts w:ascii="Times New Roman" w:hAnsi="Times New Roman" w:cs="Times New Roman"/>
                <w:sz w:val="24"/>
                <w:szCs w:val="24"/>
                <w:lang w:eastAsia="en-IN"/>
              </w:rPr>
              <w:t>PBS 22132</w:t>
            </w:r>
            <w:r w:rsidR="00DB1B0A">
              <w:rPr>
                <w:rFonts w:ascii="Times New Roman" w:hAnsi="Times New Roman" w:cs="Times New Roman"/>
                <w:sz w:val="24"/>
                <w:szCs w:val="24"/>
                <w:lang w:eastAsia="en-IN"/>
              </w:rPr>
              <w:t>,</w:t>
            </w:r>
            <w:r w:rsidR="002D7E06" w:rsidRPr="00183D70">
              <w:rPr>
                <w:rFonts w:ascii="Times New Roman" w:hAnsi="Times New Roman" w:cs="Times New Roman"/>
                <w:sz w:val="24"/>
                <w:szCs w:val="24"/>
                <w:lang w:eastAsia="en-IN"/>
              </w:rPr>
              <w:t xml:space="preserve"> PBS 22133</w:t>
            </w:r>
            <w:r w:rsidR="00DB1B0A">
              <w:rPr>
                <w:rFonts w:ascii="Times New Roman" w:hAnsi="Times New Roman" w:cs="Times New Roman"/>
                <w:sz w:val="24"/>
                <w:szCs w:val="24"/>
                <w:lang w:eastAsia="en-IN"/>
              </w:rPr>
              <w:t xml:space="preserve">, </w:t>
            </w:r>
            <w:r w:rsidR="00DB1B0A" w:rsidRPr="00183D70">
              <w:rPr>
                <w:rFonts w:ascii="Times New Roman" w:eastAsia="Times New Roman" w:hAnsi="Times New Roman" w:cs="Times New Roman"/>
                <w:sz w:val="24"/>
                <w:szCs w:val="24"/>
                <w:lang w:val="en-GB" w:bidi="ar-SA"/>
              </w:rPr>
              <w:t>ICGV 00348</w:t>
            </w:r>
          </w:p>
        </w:tc>
        <w:tc>
          <w:tcPr>
            <w:tcW w:w="1266" w:type="pct"/>
            <w:tcBorders>
              <w:top w:val="single" w:sz="4" w:space="0" w:color="000000"/>
              <w:left w:val="single" w:sz="4" w:space="0" w:color="000000"/>
              <w:bottom w:val="single" w:sz="4" w:space="0" w:color="000000"/>
              <w:right w:val="single" w:sz="4" w:space="0" w:color="000000"/>
            </w:tcBorders>
            <w:hideMark/>
          </w:tcPr>
          <w:p w14:paraId="46D5B95D" w14:textId="77777777" w:rsidR="00143797" w:rsidRPr="00143797" w:rsidRDefault="00143797" w:rsidP="00DF1C99">
            <w:pPr>
              <w:spacing w:after="0" w:line="240" w:lineRule="auto"/>
              <w:jc w:val="both"/>
              <w:rPr>
                <w:rFonts w:ascii="Times New Roman" w:hAnsi="Times New Roman" w:cs="Times New Roman"/>
                <w:sz w:val="24"/>
                <w:szCs w:val="24"/>
                <w:lang w:val="en-US"/>
              </w:rPr>
            </w:pPr>
            <w:r w:rsidRPr="00143797">
              <w:rPr>
                <w:rFonts w:ascii="Times New Roman" w:hAnsi="Times New Roman" w:cs="Times New Roman"/>
                <w:sz w:val="24"/>
                <w:szCs w:val="24"/>
                <w:lang w:val="en-US"/>
              </w:rPr>
              <w:t>3</w:t>
            </w:r>
          </w:p>
        </w:tc>
        <w:tc>
          <w:tcPr>
            <w:tcW w:w="1192" w:type="pct"/>
            <w:tcBorders>
              <w:top w:val="single" w:sz="4" w:space="0" w:color="000000"/>
              <w:left w:val="single" w:sz="4" w:space="0" w:color="000000"/>
              <w:bottom w:val="single" w:sz="4" w:space="0" w:color="000000"/>
              <w:right w:val="single" w:sz="4" w:space="0" w:color="000000"/>
            </w:tcBorders>
            <w:hideMark/>
          </w:tcPr>
          <w:p w14:paraId="103510D6" w14:textId="77777777" w:rsidR="00143797" w:rsidRPr="00143797" w:rsidRDefault="00143797" w:rsidP="00DF1C99">
            <w:pPr>
              <w:spacing w:after="0" w:line="240" w:lineRule="auto"/>
              <w:jc w:val="both"/>
              <w:rPr>
                <w:rFonts w:ascii="Times New Roman" w:hAnsi="Times New Roman" w:cs="Times New Roman"/>
                <w:sz w:val="24"/>
                <w:szCs w:val="24"/>
                <w:lang w:val="en-US"/>
              </w:rPr>
            </w:pPr>
            <w:r w:rsidRPr="00143797">
              <w:rPr>
                <w:rFonts w:ascii="Times New Roman" w:hAnsi="Times New Roman" w:cs="Times New Roman"/>
                <w:sz w:val="24"/>
                <w:szCs w:val="24"/>
                <w:lang w:val="en-US"/>
              </w:rPr>
              <w:t>Resistant</w:t>
            </w:r>
          </w:p>
        </w:tc>
      </w:tr>
      <w:tr w:rsidR="00E745FE" w:rsidRPr="00143797" w14:paraId="191165AD" w14:textId="77777777" w:rsidTr="00964311">
        <w:tc>
          <w:tcPr>
            <w:tcW w:w="2543" w:type="pct"/>
            <w:tcBorders>
              <w:top w:val="single" w:sz="4" w:space="0" w:color="000000"/>
              <w:left w:val="single" w:sz="4" w:space="0" w:color="000000"/>
              <w:bottom w:val="single" w:sz="4" w:space="0" w:color="000000"/>
              <w:right w:val="single" w:sz="4" w:space="0" w:color="000000"/>
            </w:tcBorders>
          </w:tcPr>
          <w:p w14:paraId="606A9E51" w14:textId="14849C11" w:rsidR="00E745FE" w:rsidRPr="00143797" w:rsidRDefault="007A1A38" w:rsidP="00DF1C99">
            <w:pPr>
              <w:spacing w:after="0" w:line="240" w:lineRule="auto"/>
              <w:jc w:val="both"/>
              <w:rPr>
                <w:rFonts w:ascii="Times New Roman" w:hAnsi="Times New Roman" w:cs="Times New Roman"/>
                <w:sz w:val="24"/>
                <w:szCs w:val="24"/>
                <w:lang w:val="en-US"/>
              </w:rPr>
            </w:pPr>
            <w:proofErr w:type="spellStart"/>
            <w:r w:rsidRPr="007A1A38">
              <w:rPr>
                <w:rFonts w:ascii="Times New Roman" w:hAnsi="Times New Roman" w:cs="Times New Roman"/>
                <w:sz w:val="24"/>
                <w:szCs w:val="24"/>
                <w:lang w:val="en-US"/>
              </w:rPr>
              <w:t>Kadiri</w:t>
            </w:r>
            <w:proofErr w:type="spellEnd"/>
            <w:r w:rsidRPr="007A1A38">
              <w:rPr>
                <w:rFonts w:ascii="Times New Roman" w:hAnsi="Times New Roman" w:cs="Times New Roman"/>
                <w:sz w:val="24"/>
                <w:szCs w:val="24"/>
                <w:lang w:val="en-US"/>
              </w:rPr>
              <w:t xml:space="preserve"> 9, </w:t>
            </w:r>
            <w:proofErr w:type="spellStart"/>
            <w:r w:rsidRPr="007A1A38">
              <w:rPr>
                <w:rFonts w:ascii="Times New Roman" w:hAnsi="Times New Roman" w:cs="Times New Roman"/>
                <w:sz w:val="24"/>
                <w:szCs w:val="24"/>
                <w:lang w:val="en-US"/>
              </w:rPr>
              <w:t>Kadiri</w:t>
            </w:r>
            <w:proofErr w:type="spellEnd"/>
            <w:r w:rsidRPr="007A1A38">
              <w:rPr>
                <w:rFonts w:ascii="Times New Roman" w:hAnsi="Times New Roman" w:cs="Times New Roman"/>
                <w:sz w:val="24"/>
                <w:szCs w:val="24"/>
                <w:lang w:val="en-US"/>
              </w:rPr>
              <w:t xml:space="preserve"> </w:t>
            </w:r>
            <w:proofErr w:type="spellStart"/>
            <w:r w:rsidRPr="007A1A38">
              <w:rPr>
                <w:rFonts w:ascii="Times New Roman" w:hAnsi="Times New Roman" w:cs="Times New Roman"/>
                <w:sz w:val="24"/>
                <w:szCs w:val="24"/>
                <w:lang w:val="en-US"/>
              </w:rPr>
              <w:t>Haritandra</w:t>
            </w:r>
            <w:proofErr w:type="spellEnd"/>
            <w:r w:rsidRPr="007A1A38">
              <w:rPr>
                <w:rFonts w:ascii="Times New Roman" w:hAnsi="Times New Roman" w:cs="Times New Roman"/>
                <w:sz w:val="24"/>
                <w:szCs w:val="24"/>
                <w:lang w:val="en-US"/>
              </w:rPr>
              <w:t>, ICGS 44</w:t>
            </w:r>
            <w:r w:rsidR="00B15582">
              <w:rPr>
                <w:rFonts w:ascii="Times New Roman" w:hAnsi="Times New Roman" w:cs="Times New Roman"/>
                <w:sz w:val="24"/>
                <w:szCs w:val="24"/>
                <w:lang w:val="en-US"/>
              </w:rPr>
              <w:t xml:space="preserve"> </w:t>
            </w:r>
          </w:p>
        </w:tc>
        <w:tc>
          <w:tcPr>
            <w:tcW w:w="1266" w:type="pct"/>
            <w:tcBorders>
              <w:top w:val="single" w:sz="4" w:space="0" w:color="000000"/>
              <w:left w:val="single" w:sz="4" w:space="0" w:color="000000"/>
              <w:bottom w:val="single" w:sz="4" w:space="0" w:color="000000"/>
              <w:right w:val="single" w:sz="4" w:space="0" w:color="000000"/>
            </w:tcBorders>
          </w:tcPr>
          <w:p w14:paraId="75486CA1" w14:textId="62751012" w:rsidR="00E745FE" w:rsidRPr="00143797" w:rsidRDefault="00DF1C99" w:rsidP="00DF1C99">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1192" w:type="pct"/>
            <w:tcBorders>
              <w:top w:val="single" w:sz="4" w:space="0" w:color="000000"/>
              <w:left w:val="single" w:sz="4" w:space="0" w:color="000000"/>
              <w:bottom w:val="single" w:sz="4" w:space="0" w:color="000000"/>
              <w:right w:val="single" w:sz="4" w:space="0" w:color="000000"/>
            </w:tcBorders>
          </w:tcPr>
          <w:p w14:paraId="767C4935" w14:textId="6BAED620" w:rsidR="00E745FE" w:rsidRPr="00143797" w:rsidRDefault="00094579" w:rsidP="00DF1C99">
            <w:pPr>
              <w:spacing w:after="0" w:line="240" w:lineRule="auto"/>
              <w:jc w:val="both"/>
              <w:rPr>
                <w:rFonts w:ascii="Times New Roman" w:hAnsi="Times New Roman" w:cs="Times New Roman"/>
                <w:sz w:val="24"/>
                <w:szCs w:val="24"/>
                <w:lang w:val="en-US"/>
              </w:rPr>
            </w:pPr>
            <w:r w:rsidRPr="00183D70">
              <w:rPr>
                <w:rFonts w:ascii="Times New Roman" w:hAnsi="Times New Roman" w:cs="Times New Roman"/>
                <w:szCs w:val="22"/>
                <w:lang w:bidi="ar-SA"/>
              </w:rPr>
              <w:t>Moderate resistant</w:t>
            </w:r>
          </w:p>
        </w:tc>
      </w:tr>
      <w:tr w:rsidR="00321002" w:rsidRPr="00143797" w14:paraId="15D1C00F" w14:textId="77777777" w:rsidTr="00964311">
        <w:tc>
          <w:tcPr>
            <w:tcW w:w="2543" w:type="pct"/>
            <w:tcBorders>
              <w:top w:val="single" w:sz="4" w:space="0" w:color="000000"/>
              <w:left w:val="single" w:sz="4" w:space="0" w:color="000000"/>
              <w:bottom w:val="single" w:sz="4" w:space="0" w:color="000000"/>
              <w:right w:val="single" w:sz="4" w:space="0" w:color="000000"/>
            </w:tcBorders>
          </w:tcPr>
          <w:p w14:paraId="1EA87643" w14:textId="1E76DF60" w:rsidR="00321002" w:rsidRPr="007A1A38" w:rsidRDefault="00DF1C99" w:rsidP="00DF1C99">
            <w:pPr>
              <w:spacing w:after="0" w:line="240" w:lineRule="auto"/>
              <w:jc w:val="both"/>
              <w:rPr>
                <w:rFonts w:ascii="Times New Roman" w:hAnsi="Times New Roman" w:cs="Times New Roman"/>
                <w:sz w:val="24"/>
                <w:szCs w:val="24"/>
                <w:lang w:val="en-US"/>
              </w:rPr>
            </w:pPr>
            <w:r w:rsidRPr="007A1A38">
              <w:rPr>
                <w:rFonts w:ascii="Times New Roman" w:hAnsi="Times New Roman" w:cs="Times New Roman"/>
                <w:sz w:val="24"/>
                <w:szCs w:val="24"/>
                <w:lang w:val="en-US"/>
              </w:rPr>
              <w:t>GJG 17</w:t>
            </w:r>
          </w:p>
        </w:tc>
        <w:tc>
          <w:tcPr>
            <w:tcW w:w="1266" w:type="pct"/>
            <w:tcBorders>
              <w:top w:val="single" w:sz="4" w:space="0" w:color="000000"/>
              <w:left w:val="single" w:sz="4" w:space="0" w:color="000000"/>
              <w:bottom w:val="single" w:sz="4" w:space="0" w:color="000000"/>
              <w:right w:val="single" w:sz="4" w:space="0" w:color="000000"/>
            </w:tcBorders>
          </w:tcPr>
          <w:p w14:paraId="3FCDA8C7" w14:textId="6525B770" w:rsidR="00321002" w:rsidRDefault="00DF1C99" w:rsidP="00DF1C99">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1192" w:type="pct"/>
            <w:tcBorders>
              <w:top w:val="single" w:sz="4" w:space="0" w:color="000000"/>
              <w:left w:val="single" w:sz="4" w:space="0" w:color="000000"/>
              <w:bottom w:val="single" w:sz="4" w:space="0" w:color="000000"/>
              <w:right w:val="single" w:sz="4" w:space="0" w:color="000000"/>
            </w:tcBorders>
          </w:tcPr>
          <w:p w14:paraId="4FD0BC39" w14:textId="1196AC6C" w:rsidR="00321002" w:rsidRPr="00183D70" w:rsidRDefault="00700DA3" w:rsidP="00DF1C99">
            <w:pPr>
              <w:spacing w:after="0" w:line="240" w:lineRule="auto"/>
              <w:jc w:val="both"/>
              <w:rPr>
                <w:rFonts w:ascii="Times New Roman" w:hAnsi="Times New Roman" w:cs="Times New Roman"/>
                <w:szCs w:val="22"/>
                <w:lang w:bidi="ar-SA"/>
              </w:rPr>
            </w:pPr>
            <w:r w:rsidRPr="00183D70">
              <w:rPr>
                <w:rFonts w:ascii="Times New Roman" w:hAnsi="Times New Roman" w:cs="Times New Roman"/>
                <w:szCs w:val="22"/>
                <w:lang w:bidi="ar-SA"/>
              </w:rPr>
              <w:t>Moderate resistant</w:t>
            </w:r>
          </w:p>
        </w:tc>
      </w:tr>
      <w:tr w:rsidR="00143797" w:rsidRPr="00143797" w14:paraId="333D9144" w14:textId="77777777" w:rsidTr="00964311">
        <w:tc>
          <w:tcPr>
            <w:tcW w:w="2543" w:type="pct"/>
            <w:tcBorders>
              <w:top w:val="single" w:sz="4" w:space="0" w:color="000000"/>
              <w:left w:val="single" w:sz="4" w:space="0" w:color="000000"/>
              <w:bottom w:val="single" w:sz="4" w:space="0" w:color="000000"/>
              <w:right w:val="single" w:sz="4" w:space="0" w:color="000000"/>
            </w:tcBorders>
            <w:hideMark/>
          </w:tcPr>
          <w:p w14:paraId="7714BCD5" w14:textId="77777777" w:rsidR="00DF1C99" w:rsidRDefault="00143797" w:rsidP="00DF1C99">
            <w:pPr>
              <w:spacing w:after="0" w:line="240" w:lineRule="auto"/>
              <w:jc w:val="both"/>
              <w:rPr>
                <w:rFonts w:ascii="Times New Roman" w:hAnsi="Times New Roman" w:cs="Times New Roman"/>
                <w:sz w:val="24"/>
                <w:szCs w:val="24"/>
                <w:lang w:val="en-US"/>
              </w:rPr>
            </w:pPr>
            <w:r w:rsidRPr="00143797">
              <w:rPr>
                <w:rFonts w:ascii="Times New Roman" w:hAnsi="Times New Roman" w:cs="Times New Roman"/>
                <w:sz w:val="24"/>
                <w:szCs w:val="24"/>
                <w:lang w:val="en-US"/>
              </w:rPr>
              <w:t xml:space="preserve">Narayani, Dh 86, GJG 31 </w:t>
            </w:r>
          </w:p>
          <w:p w14:paraId="75A31BED" w14:textId="770E3503" w:rsidR="00143797" w:rsidRPr="00143797" w:rsidRDefault="00143797" w:rsidP="00DF1C99">
            <w:pPr>
              <w:spacing w:after="0" w:line="240" w:lineRule="auto"/>
              <w:jc w:val="both"/>
              <w:rPr>
                <w:rFonts w:ascii="Times New Roman" w:hAnsi="Times New Roman" w:cs="Times New Roman"/>
                <w:sz w:val="24"/>
                <w:szCs w:val="24"/>
                <w:lang w:val="en-US"/>
              </w:rPr>
            </w:pPr>
            <w:r w:rsidRPr="00143797">
              <w:rPr>
                <w:rFonts w:ascii="Times New Roman" w:hAnsi="Times New Roman" w:cs="Times New Roman"/>
                <w:sz w:val="24"/>
                <w:szCs w:val="24"/>
                <w:lang w:val="en-US"/>
              </w:rPr>
              <w:t>(Susceptible checks)</w:t>
            </w:r>
          </w:p>
        </w:tc>
        <w:tc>
          <w:tcPr>
            <w:tcW w:w="1266" w:type="pct"/>
            <w:tcBorders>
              <w:top w:val="single" w:sz="4" w:space="0" w:color="000000"/>
              <w:left w:val="single" w:sz="4" w:space="0" w:color="000000"/>
              <w:bottom w:val="single" w:sz="4" w:space="0" w:color="000000"/>
              <w:right w:val="single" w:sz="4" w:space="0" w:color="000000"/>
            </w:tcBorders>
            <w:hideMark/>
          </w:tcPr>
          <w:p w14:paraId="0D735600" w14:textId="77777777" w:rsidR="00143797" w:rsidRPr="00143797" w:rsidRDefault="00143797" w:rsidP="00DF1C99">
            <w:pPr>
              <w:spacing w:after="0" w:line="240" w:lineRule="auto"/>
              <w:jc w:val="both"/>
              <w:rPr>
                <w:rFonts w:ascii="Times New Roman" w:hAnsi="Times New Roman" w:cs="Times New Roman"/>
                <w:sz w:val="24"/>
                <w:szCs w:val="24"/>
                <w:lang w:val="en-US"/>
              </w:rPr>
            </w:pPr>
            <w:r w:rsidRPr="00143797">
              <w:rPr>
                <w:rFonts w:ascii="Times New Roman" w:hAnsi="Times New Roman" w:cs="Times New Roman"/>
                <w:sz w:val="24"/>
                <w:szCs w:val="24"/>
                <w:lang w:val="en-US"/>
              </w:rPr>
              <w:t>7</w:t>
            </w:r>
          </w:p>
        </w:tc>
        <w:tc>
          <w:tcPr>
            <w:tcW w:w="1192" w:type="pct"/>
            <w:tcBorders>
              <w:top w:val="single" w:sz="4" w:space="0" w:color="000000"/>
              <w:left w:val="single" w:sz="4" w:space="0" w:color="000000"/>
              <w:bottom w:val="single" w:sz="4" w:space="0" w:color="000000"/>
              <w:right w:val="single" w:sz="4" w:space="0" w:color="000000"/>
            </w:tcBorders>
            <w:hideMark/>
          </w:tcPr>
          <w:p w14:paraId="1CB6FE11" w14:textId="77777777" w:rsidR="00143797" w:rsidRPr="00143797" w:rsidRDefault="00143797" w:rsidP="00DF1C99">
            <w:pPr>
              <w:spacing w:after="0" w:line="240" w:lineRule="auto"/>
              <w:jc w:val="both"/>
              <w:rPr>
                <w:rFonts w:ascii="Times New Roman" w:hAnsi="Times New Roman" w:cs="Times New Roman"/>
                <w:sz w:val="24"/>
                <w:szCs w:val="24"/>
                <w:lang w:val="en-US"/>
              </w:rPr>
            </w:pPr>
            <w:r w:rsidRPr="00143797">
              <w:rPr>
                <w:rFonts w:ascii="Times New Roman" w:hAnsi="Times New Roman" w:cs="Times New Roman"/>
                <w:sz w:val="24"/>
                <w:szCs w:val="24"/>
                <w:lang w:val="en-US"/>
              </w:rPr>
              <w:t>Highly susceptible</w:t>
            </w:r>
          </w:p>
        </w:tc>
      </w:tr>
    </w:tbl>
    <w:p w14:paraId="014CB649" w14:textId="77777777" w:rsidR="00C60A44" w:rsidRPr="00183D70" w:rsidRDefault="00C60A44" w:rsidP="0026071D">
      <w:pPr>
        <w:spacing w:line="240" w:lineRule="auto"/>
        <w:jc w:val="both"/>
        <w:rPr>
          <w:rFonts w:ascii="Times New Roman" w:hAnsi="Times New Roman" w:cs="Times New Roman"/>
          <w:sz w:val="24"/>
          <w:szCs w:val="24"/>
        </w:rPr>
      </w:pPr>
    </w:p>
    <w:p w14:paraId="7E60C398" w14:textId="63246E97" w:rsidR="00DF3337" w:rsidRPr="0021443E" w:rsidRDefault="0021443E" w:rsidP="0026071D">
      <w:pPr>
        <w:spacing w:after="0" w:line="240" w:lineRule="auto"/>
        <w:jc w:val="both"/>
        <w:rPr>
          <w:rFonts w:ascii="Arial" w:hAnsi="Arial" w:cs="Arial"/>
          <w:b/>
          <w:bCs/>
          <w:szCs w:val="22"/>
        </w:rPr>
      </w:pPr>
      <w:r>
        <w:rPr>
          <w:rFonts w:ascii="Arial" w:hAnsi="Arial" w:cs="Arial"/>
          <w:b/>
          <w:bCs/>
          <w:szCs w:val="22"/>
        </w:rPr>
        <w:t xml:space="preserve">4. </w:t>
      </w:r>
      <w:r w:rsidRPr="0021443E">
        <w:rPr>
          <w:rFonts w:ascii="Arial" w:hAnsi="Arial" w:cs="Arial"/>
          <w:b/>
          <w:bCs/>
          <w:szCs w:val="22"/>
        </w:rPr>
        <w:t>CONCLUSIONS</w:t>
      </w:r>
    </w:p>
    <w:p w14:paraId="7E60C399" w14:textId="45288003" w:rsidR="00DF3337" w:rsidRPr="00183D70" w:rsidRDefault="00143FF0" w:rsidP="0026071D">
      <w:pPr>
        <w:spacing w:after="0" w:line="240" w:lineRule="auto"/>
        <w:jc w:val="both"/>
        <w:rPr>
          <w:rFonts w:ascii="Times New Roman" w:hAnsi="Times New Roman" w:cs="Times New Roman"/>
          <w:sz w:val="24"/>
          <w:szCs w:val="24"/>
          <w:lang w:eastAsia="en-IN"/>
        </w:rPr>
      </w:pPr>
      <w:r>
        <w:rPr>
          <w:rFonts w:ascii="Times New Roman" w:hAnsi="Times New Roman" w:cs="Times New Roman"/>
          <w:sz w:val="24"/>
          <w:szCs w:val="24"/>
          <w:lang w:eastAsia="en-IN"/>
        </w:rPr>
        <w:t>Due to</w:t>
      </w:r>
      <w:r w:rsidR="00F80E67" w:rsidRPr="00183D70">
        <w:rPr>
          <w:rFonts w:ascii="Times New Roman" w:hAnsi="Times New Roman" w:cs="Times New Roman"/>
          <w:sz w:val="24"/>
          <w:szCs w:val="24"/>
          <w:lang w:eastAsia="en-IN"/>
        </w:rPr>
        <w:t xml:space="preserve"> </w:t>
      </w:r>
      <w:r w:rsidR="00DF3337" w:rsidRPr="00183D70">
        <w:rPr>
          <w:rFonts w:ascii="Times New Roman" w:hAnsi="Times New Roman" w:cs="Times New Roman"/>
          <w:sz w:val="24"/>
          <w:szCs w:val="24"/>
          <w:lang w:eastAsia="en-IN"/>
        </w:rPr>
        <w:t>lack of resistance</w:t>
      </w:r>
      <w:r w:rsidR="00F80E67" w:rsidRPr="00183D70">
        <w:rPr>
          <w:rFonts w:ascii="Times New Roman" w:hAnsi="Times New Roman" w:cs="Times New Roman"/>
          <w:sz w:val="24"/>
          <w:szCs w:val="24"/>
          <w:lang w:eastAsia="en-IN"/>
        </w:rPr>
        <w:t xml:space="preserve"> sources</w:t>
      </w:r>
      <w:r w:rsidR="00DF3337" w:rsidRPr="00183D70">
        <w:rPr>
          <w:rFonts w:ascii="Times New Roman" w:hAnsi="Times New Roman" w:cs="Times New Roman"/>
          <w:sz w:val="24"/>
          <w:szCs w:val="24"/>
          <w:lang w:eastAsia="en-IN"/>
        </w:rPr>
        <w:t xml:space="preserve"> to </w:t>
      </w:r>
      <w:r w:rsidR="00DF3337" w:rsidRPr="009C2C18">
        <w:rPr>
          <w:rFonts w:ascii="Times New Roman" w:hAnsi="Times New Roman" w:cs="Times New Roman"/>
          <w:sz w:val="24"/>
          <w:szCs w:val="24"/>
          <w:lang w:eastAsia="en-IN"/>
        </w:rPr>
        <w:t>Alternaria</w:t>
      </w:r>
      <w:r w:rsidR="00DF3337" w:rsidRPr="00183D70">
        <w:rPr>
          <w:rFonts w:ascii="Times New Roman" w:hAnsi="Times New Roman" w:cs="Times New Roman"/>
          <w:sz w:val="24"/>
          <w:szCs w:val="24"/>
          <w:lang w:eastAsia="en-IN"/>
        </w:rPr>
        <w:t xml:space="preserve"> </w:t>
      </w:r>
      <w:r w:rsidR="009C2C18">
        <w:rPr>
          <w:rFonts w:ascii="Times New Roman" w:hAnsi="Times New Roman" w:cs="Times New Roman"/>
          <w:sz w:val="24"/>
          <w:szCs w:val="24"/>
          <w:lang w:eastAsia="en-IN"/>
        </w:rPr>
        <w:t>leaf blight</w:t>
      </w:r>
      <w:r w:rsidR="00DF3337" w:rsidRPr="00183D70">
        <w:rPr>
          <w:rFonts w:ascii="Times New Roman" w:hAnsi="Times New Roman" w:cs="Times New Roman"/>
          <w:sz w:val="24"/>
          <w:szCs w:val="24"/>
          <w:lang w:eastAsia="en-IN"/>
        </w:rPr>
        <w:t xml:space="preserve"> in the groundnut </w:t>
      </w:r>
      <w:r w:rsidR="00F80E67" w:rsidRPr="00183D70">
        <w:rPr>
          <w:rFonts w:ascii="Times New Roman" w:hAnsi="Times New Roman" w:cs="Times New Roman"/>
          <w:sz w:val="24"/>
          <w:szCs w:val="24"/>
          <w:lang w:eastAsia="en-IN"/>
        </w:rPr>
        <w:t>which hampered</w:t>
      </w:r>
      <w:r w:rsidR="00DF3337" w:rsidRPr="00183D70">
        <w:rPr>
          <w:rFonts w:ascii="Times New Roman" w:hAnsi="Times New Roman" w:cs="Times New Roman"/>
          <w:sz w:val="24"/>
          <w:szCs w:val="24"/>
          <w:lang w:eastAsia="en-IN"/>
        </w:rPr>
        <w:t xml:space="preserve"> the </w:t>
      </w:r>
      <w:r w:rsidR="00263673">
        <w:rPr>
          <w:rFonts w:ascii="Times New Roman" w:hAnsi="Times New Roman" w:cs="Times New Roman"/>
          <w:sz w:val="24"/>
          <w:szCs w:val="24"/>
          <w:lang w:eastAsia="en-IN"/>
        </w:rPr>
        <w:t xml:space="preserve">progress of </w:t>
      </w:r>
      <w:r w:rsidR="00DF3337" w:rsidRPr="00183D70">
        <w:rPr>
          <w:rFonts w:ascii="Times New Roman" w:hAnsi="Times New Roman" w:cs="Times New Roman"/>
          <w:sz w:val="24"/>
          <w:szCs w:val="24"/>
          <w:lang w:eastAsia="en-IN"/>
        </w:rPr>
        <w:t xml:space="preserve">breeding </w:t>
      </w:r>
      <w:r w:rsidR="00F80E67" w:rsidRPr="00183D70">
        <w:rPr>
          <w:rFonts w:ascii="Times New Roman" w:hAnsi="Times New Roman" w:cs="Times New Roman"/>
          <w:sz w:val="24"/>
          <w:szCs w:val="24"/>
          <w:lang w:eastAsia="en-IN"/>
        </w:rPr>
        <w:t>program</w:t>
      </w:r>
      <w:r w:rsidR="00DF3337" w:rsidRPr="00183D70">
        <w:rPr>
          <w:rFonts w:ascii="Times New Roman" w:hAnsi="Times New Roman" w:cs="Times New Roman"/>
          <w:sz w:val="24"/>
          <w:szCs w:val="24"/>
          <w:lang w:eastAsia="en-IN"/>
        </w:rPr>
        <w:t xml:space="preserve">. </w:t>
      </w:r>
      <w:r w:rsidR="00A9131A">
        <w:rPr>
          <w:rFonts w:ascii="Times New Roman" w:hAnsi="Times New Roman" w:cs="Times New Roman"/>
          <w:sz w:val="24"/>
          <w:szCs w:val="24"/>
          <w:lang w:eastAsia="en-IN"/>
        </w:rPr>
        <w:t xml:space="preserve">But now based on screening </w:t>
      </w:r>
      <w:r w:rsidR="00E3003D">
        <w:rPr>
          <w:rFonts w:ascii="Times New Roman" w:hAnsi="Times New Roman" w:cs="Times New Roman"/>
          <w:sz w:val="24"/>
          <w:szCs w:val="24"/>
          <w:lang w:eastAsia="en-IN"/>
        </w:rPr>
        <w:t xml:space="preserve">across four environments </w:t>
      </w:r>
      <w:r w:rsidR="00EC6633" w:rsidRPr="00183D70">
        <w:rPr>
          <w:rFonts w:ascii="Times New Roman" w:hAnsi="Times New Roman" w:cs="Times New Roman"/>
          <w:sz w:val="24"/>
          <w:szCs w:val="24"/>
          <w:lang w:eastAsia="en-IN"/>
        </w:rPr>
        <w:t>four interspecific derivatives (NRCGCS 176, NRCGCS 180, NRCGCS 196, NRCGCS 298)</w:t>
      </w:r>
      <w:r w:rsidR="003952D8">
        <w:rPr>
          <w:rFonts w:ascii="Times New Roman" w:hAnsi="Times New Roman" w:cs="Times New Roman"/>
          <w:sz w:val="24"/>
          <w:szCs w:val="24"/>
          <w:lang w:eastAsia="en-IN"/>
        </w:rPr>
        <w:t>,</w:t>
      </w:r>
      <w:r w:rsidR="00EC6633" w:rsidRPr="00183D70">
        <w:rPr>
          <w:rFonts w:ascii="Times New Roman" w:hAnsi="Times New Roman" w:cs="Times New Roman"/>
          <w:sz w:val="24"/>
          <w:szCs w:val="24"/>
          <w:lang w:eastAsia="en-IN"/>
        </w:rPr>
        <w:t xml:space="preserve"> four advanced breeding lines (PBS 12190, PBS 22131, PBS 22132 and PBS 22133) </w:t>
      </w:r>
      <w:r w:rsidR="003952D8" w:rsidRPr="00183D70">
        <w:rPr>
          <w:rFonts w:ascii="Times New Roman" w:hAnsi="Times New Roman" w:cs="Times New Roman"/>
          <w:sz w:val="24"/>
          <w:szCs w:val="24"/>
          <w:lang w:eastAsia="en-IN"/>
        </w:rPr>
        <w:t xml:space="preserve">and </w:t>
      </w:r>
      <w:r w:rsidR="003952D8">
        <w:rPr>
          <w:rFonts w:ascii="Times New Roman" w:hAnsi="Times New Roman" w:cs="Times New Roman"/>
          <w:sz w:val="24"/>
          <w:szCs w:val="24"/>
          <w:lang w:eastAsia="en-IN"/>
        </w:rPr>
        <w:t>cultivar</w:t>
      </w:r>
      <w:r w:rsidR="001C44B1">
        <w:rPr>
          <w:rFonts w:ascii="Times New Roman" w:hAnsi="Times New Roman" w:cs="Times New Roman"/>
          <w:sz w:val="24"/>
          <w:szCs w:val="24"/>
          <w:lang w:eastAsia="en-IN"/>
        </w:rPr>
        <w:t xml:space="preserve"> </w:t>
      </w:r>
      <w:r w:rsidR="001C44B1" w:rsidRPr="00183D70">
        <w:rPr>
          <w:rFonts w:ascii="Times New Roman" w:eastAsia="Times New Roman" w:hAnsi="Times New Roman" w:cs="Times New Roman"/>
          <w:sz w:val="24"/>
          <w:szCs w:val="24"/>
          <w:lang w:val="en-GB" w:bidi="ar-SA"/>
        </w:rPr>
        <w:t xml:space="preserve">ICGV 00348 </w:t>
      </w:r>
      <w:r w:rsidR="00026101">
        <w:rPr>
          <w:rFonts w:ascii="Times New Roman" w:eastAsia="Times New Roman" w:hAnsi="Times New Roman" w:cs="Times New Roman"/>
          <w:sz w:val="24"/>
          <w:szCs w:val="24"/>
          <w:lang w:val="en-GB" w:bidi="ar-SA"/>
        </w:rPr>
        <w:t xml:space="preserve">found resistant </w:t>
      </w:r>
      <w:r w:rsidR="00484F0D">
        <w:rPr>
          <w:rFonts w:ascii="Times New Roman" w:eastAsia="Times New Roman" w:hAnsi="Times New Roman" w:cs="Times New Roman"/>
          <w:sz w:val="24"/>
          <w:szCs w:val="24"/>
          <w:lang w:val="en-GB" w:bidi="ar-SA"/>
        </w:rPr>
        <w:t xml:space="preserve">to </w:t>
      </w:r>
      <w:r w:rsidR="00484F0D" w:rsidRPr="00484F0D">
        <w:rPr>
          <w:rFonts w:ascii="Times New Roman" w:hAnsi="Times New Roman" w:cs="Times New Roman"/>
          <w:sz w:val="24"/>
          <w:szCs w:val="24"/>
          <w:lang w:eastAsia="en-IN"/>
        </w:rPr>
        <w:t>Alternaria</w:t>
      </w:r>
      <w:r w:rsidR="00484F0D" w:rsidRPr="00183D70">
        <w:rPr>
          <w:rFonts w:ascii="Times New Roman" w:hAnsi="Times New Roman" w:cs="Times New Roman"/>
          <w:sz w:val="24"/>
          <w:szCs w:val="24"/>
          <w:lang w:eastAsia="en-IN"/>
        </w:rPr>
        <w:t xml:space="preserve"> leaf blight </w:t>
      </w:r>
      <w:r w:rsidR="00D65AFB">
        <w:rPr>
          <w:rFonts w:ascii="Times New Roman" w:hAnsi="Times New Roman" w:cs="Times New Roman"/>
          <w:sz w:val="24"/>
          <w:szCs w:val="24"/>
          <w:lang w:eastAsia="en-IN"/>
        </w:rPr>
        <w:t xml:space="preserve">in groundnut </w:t>
      </w:r>
      <w:r w:rsidR="002530B0">
        <w:rPr>
          <w:rFonts w:ascii="Times New Roman" w:hAnsi="Times New Roman" w:cs="Times New Roman"/>
          <w:sz w:val="24"/>
          <w:szCs w:val="24"/>
          <w:lang w:eastAsia="en-IN"/>
        </w:rPr>
        <w:t xml:space="preserve">and </w:t>
      </w:r>
      <w:r w:rsidR="00EC6633" w:rsidRPr="00183D70">
        <w:rPr>
          <w:rFonts w:ascii="Times New Roman" w:hAnsi="Times New Roman" w:cs="Times New Roman"/>
          <w:sz w:val="24"/>
          <w:szCs w:val="24"/>
          <w:lang w:eastAsia="en-IN"/>
        </w:rPr>
        <w:t xml:space="preserve">can </w:t>
      </w:r>
      <w:r w:rsidR="00F80E67" w:rsidRPr="00183D70">
        <w:rPr>
          <w:rFonts w:ascii="Times New Roman" w:hAnsi="Times New Roman" w:cs="Times New Roman"/>
          <w:sz w:val="24"/>
          <w:szCs w:val="24"/>
          <w:lang w:eastAsia="en-IN"/>
        </w:rPr>
        <w:t xml:space="preserve">now </w:t>
      </w:r>
      <w:r w:rsidR="00EC6633" w:rsidRPr="00183D70">
        <w:rPr>
          <w:rFonts w:ascii="Times New Roman" w:hAnsi="Times New Roman" w:cs="Times New Roman"/>
          <w:sz w:val="24"/>
          <w:szCs w:val="24"/>
          <w:lang w:eastAsia="en-IN"/>
        </w:rPr>
        <w:t xml:space="preserve">be used as novel sources </w:t>
      </w:r>
      <w:r w:rsidR="002530B0">
        <w:rPr>
          <w:rFonts w:ascii="Times New Roman" w:hAnsi="Times New Roman" w:cs="Times New Roman"/>
          <w:sz w:val="24"/>
          <w:szCs w:val="24"/>
          <w:lang w:eastAsia="en-IN"/>
        </w:rPr>
        <w:t xml:space="preserve">of </w:t>
      </w:r>
      <w:r w:rsidR="002530B0" w:rsidRPr="00183D70">
        <w:rPr>
          <w:rFonts w:ascii="Times New Roman" w:hAnsi="Times New Roman" w:cs="Times New Roman"/>
          <w:sz w:val="24"/>
          <w:szCs w:val="24"/>
          <w:lang w:eastAsia="en-IN"/>
        </w:rPr>
        <w:t xml:space="preserve">resistance </w:t>
      </w:r>
      <w:r w:rsidR="00EC6633" w:rsidRPr="00183D70">
        <w:rPr>
          <w:rFonts w:ascii="Times New Roman" w:hAnsi="Times New Roman" w:cs="Times New Roman"/>
          <w:sz w:val="24"/>
          <w:szCs w:val="24"/>
          <w:lang w:eastAsia="en-IN"/>
        </w:rPr>
        <w:t xml:space="preserve">for </w:t>
      </w:r>
      <w:r w:rsidR="00EC6633" w:rsidRPr="00484F0D">
        <w:rPr>
          <w:rFonts w:ascii="Times New Roman" w:hAnsi="Times New Roman" w:cs="Times New Roman"/>
          <w:sz w:val="24"/>
          <w:szCs w:val="24"/>
          <w:lang w:eastAsia="en-IN"/>
        </w:rPr>
        <w:t>Alternaria</w:t>
      </w:r>
      <w:r w:rsidR="00EC6633" w:rsidRPr="00183D70">
        <w:rPr>
          <w:rFonts w:ascii="Times New Roman" w:hAnsi="Times New Roman" w:cs="Times New Roman"/>
          <w:sz w:val="24"/>
          <w:szCs w:val="24"/>
          <w:lang w:eastAsia="en-IN"/>
        </w:rPr>
        <w:t xml:space="preserve"> leaf blight.</w:t>
      </w:r>
      <w:r w:rsidR="0080037B">
        <w:rPr>
          <w:rFonts w:ascii="Times New Roman" w:hAnsi="Times New Roman" w:cs="Times New Roman"/>
          <w:sz w:val="24"/>
          <w:szCs w:val="24"/>
          <w:lang w:eastAsia="en-IN"/>
        </w:rPr>
        <w:t xml:space="preserve"> </w:t>
      </w:r>
      <w:r w:rsidR="00D3759D">
        <w:rPr>
          <w:rFonts w:ascii="Times New Roman" w:hAnsi="Times New Roman" w:cs="Times New Roman"/>
          <w:sz w:val="24"/>
          <w:szCs w:val="24"/>
          <w:lang w:eastAsia="en-IN"/>
        </w:rPr>
        <w:t xml:space="preserve">Moderate resistant </w:t>
      </w:r>
      <w:r w:rsidR="00D63E85">
        <w:rPr>
          <w:rFonts w:ascii="Times New Roman" w:hAnsi="Times New Roman" w:cs="Times New Roman"/>
          <w:sz w:val="24"/>
          <w:szCs w:val="24"/>
          <w:lang w:eastAsia="en-IN"/>
        </w:rPr>
        <w:t>cultivars</w:t>
      </w:r>
      <w:r w:rsidR="005B07D3">
        <w:rPr>
          <w:rFonts w:ascii="Times New Roman" w:hAnsi="Times New Roman" w:cs="Times New Roman"/>
          <w:sz w:val="24"/>
          <w:szCs w:val="24"/>
          <w:lang w:eastAsia="en-IN"/>
        </w:rPr>
        <w:t xml:space="preserve"> (</w:t>
      </w:r>
      <w:proofErr w:type="spellStart"/>
      <w:r w:rsidR="005B07D3" w:rsidRPr="007A1A38">
        <w:rPr>
          <w:rFonts w:ascii="Times New Roman" w:hAnsi="Times New Roman" w:cs="Times New Roman"/>
          <w:sz w:val="24"/>
          <w:szCs w:val="24"/>
          <w:lang w:val="en-US"/>
        </w:rPr>
        <w:t>Kadiri</w:t>
      </w:r>
      <w:proofErr w:type="spellEnd"/>
      <w:r w:rsidR="005B07D3" w:rsidRPr="007A1A38">
        <w:rPr>
          <w:rFonts w:ascii="Times New Roman" w:hAnsi="Times New Roman" w:cs="Times New Roman"/>
          <w:sz w:val="24"/>
          <w:szCs w:val="24"/>
          <w:lang w:val="en-US"/>
        </w:rPr>
        <w:t xml:space="preserve"> 9, </w:t>
      </w:r>
      <w:proofErr w:type="spellStart"/>
      <w:r w:rsidR="005B07D3" w:rsidRPr="007A1A38">
        <w:rPr>
          <w:rFonts w:ascii="Times New Roman" w:hAnsi="Times New Roman" w:cs="Times New Roman"/>
          <w:sz w:val="24"/>
          <w:szCs w:val="24"/>
          <w:lang w:val="en-US"/>
        </w:rPr>
        <w:t>Kadiri</w:t>
      </w:r>
      <w:proofErr w:type="spellEnd"/>
      <w:r w:rsidR="005B07D3" w:rsidRPr="007A1A38">
        <w:rPr>
          <w:rFonts w:ascii="Times New Roman" w:hAnsi="Times New Roman" w:cs="Times New Roman"/>
          <w:sz w:val="24"/>
          <w:szCs w:val="24"/>
          <w:lang w:val="en-US"/>
        </w:rPr>
        <w:t xml:space="preserve"> </w:t>
      </w:r>
      <w:proofErr w:type="spellStart"/>
      <w:r w:rsidR="005B07D3" w:rsidRPr="007A1A38">
        <w:rPr>
          <w:rFonts w:ascii="Times New Roman" w:hAnsi="Times New Roman" w:cs="Times New Roman"/>
          <w:sz w:val="24"/>
          <w:szCs w:val="24"/>
          <w:lang w:val="en-US"/>
        </w:rPr>
        <w:t>Haritandra</w:t>
      </w:r>
      <w:proofErr w:type="spellEnd"/>
      <w:r w:rsidR="005B07D3" w:rsidRPr="007A1A38">
        <w:rPr>
          <w:rFonts w:ascii="Times New Roman" w:hAnsi="Times New Roman" w:cs="Times New Roman"/>
          <w:sz w:val="24"/>
          <w:szCs w:val="24"/>
          <w:lang w:val="en-US"/>
        </w:rPr>
        <w:t>, GJG 17</w:t>
      </w:r>
      <w:r w:rsidR="005B07D3">
        <w:rPr>
          <w:rFonts w:ascii="Times New Roman" w:hAnsi="Times New Roman" w:cs="Times New Roman"/>
          <w:sz w:val="24"/>
          <w:szCs w:val="24"/>
          <w:lang w:val="en-US"/>
        </w:rPr>
        <w:t>,</w:t>
      </w:r>
      <w:r w:rsidR="005B07D3" w:rsidRPr="007A1A38">
        <w:rPr>
          <w:rFonts w:ascii="Times New Roman" w:hAnsi="Times New Roman" w:cs="Times New Roman"/>
          <w:sz w:val="24"/>
          <w:szCs w:val="24"/>
          <w:lang w:val="en-US"/>
        </w:rPr>
        <w:t xml:space="preserve"> ICGS 44</w:t>
      </w:r>
      <w:r w:rsidR="005B07D3">
        <w:rPr>
          <w:rFonts w:ascii="Times New Roman" w:hAnsi="Times New Roman" w:cs="Times New Roman"/>
          <w:sz w:val="24"/>
          <w:szCs w:val="24"/>
          <w:lang w:eastAsia="en-IN"/>
        </w:rPr>
        <w:t>)</w:t>
      </w:r>
      <w:r w:rsidR="00D3759D">
        <w:rPr>
          <w:rFonts w:ascii="Times New Roman" w:hAnsi="Times New Roman" w:cs="Times New Roman"/>
          <w:sz w:val="24"/>
          <w:szCs w:val="24"/>
          <w:lang w:eastAsia="en-IN"/>
        </w:rPr>
        <w:t xml:space="preserve"> can be used </w:t>
      </w:r>
      <w:r w:rsidR="00D63E85">
        <w:rPr>
          <w:rFonts w:ascii="Times New Roman" w:hAnsi="Times New Roman" w:cs="Times New Roman"/>
          <w:sz w:val="24"/>
          <w:szCs w:val="24"/>
          <w:lang w:eastAsia="en-IN"/>
        </w:rPr>
        <w:t>in disease affected area of groundnut</w:t>
      </w:r>
    </w:p>
    <w:p w14:paraId="34758F7A" w14:textId="77777777" w:rsidR="005B52ED" w:rsidRDefault="005B52ED" w:rsidP="0026071D">
      <w:pPr>
        <w:spacing w:after="0" w:line="240" w:lineRule="auto"/>
        <w:jc w:val="both"/>
        <w:rPr>
          <w:rFonts w:ascii="Times New Roman" w:hAnsi="Times New Roman" w:cs="Times New Roman"/>
          <w:b/>
          <w:bCs/>
          <w:sz w:val="24"/>
          <w:szCs w:val="24"/>
          <w:lang w:eastAsia="en-IN"/>
        </w:rPr>
      </w:pPr>
    </w:p>
    <w:p w14:paraId="7E60C3A3" w14:textId="03A38D6F" w:rsidR="00E74777" w:rsidRPr="005B52ED" w:rsidRDefault="005B52ED" w:rsidP="0026071D">
      <w:pPr>
        <w:spacing w:after="0" w:line="240" w:lineRule="auto"/>
        <w:jc w:val="both"/>
        <w:rPr>
          <w:rFonts w:ascii="Arial" w:hAnsi="Arial" w:cs="Arial"/>
          <w:b/>
          <w:bCs/>
          <w:szCs w:val="22"/>
        </w:rPr>
      </w:pPr>
      <w:r w:rsidRPr="005B52ED">
        <w:rPr>
          <w:rFonts w:ascii="Arial" w:hAnsi="Arial" w:cs="Arial"/>
          <w:b/>
          <w:bCs/>
          <w:szCs w:val="22"/>
        </w:rPr>
        <w:t>DISCLAIMER (ARTIFICIAL INTELLIGENCE)</w:t>
      </w:r>
    </w:p>
    <w:p w14:paraId="2368EA86" w14:textId="3A2A7117" w:rsidR="005B52ED" w:rsidRPr="0085346E" w:rsidRDefault="0085346E" w:rsidP="0026071D">
      <w:pPr>
        <w:spacing w:line="240" w:lineRule="auto"/>
        <w:jc w:val="both"/>
        <w:rPr>
          <w:rFonts w:ascii="Times New Roman" w:eastAsia="Times New Roman" w:hAnsi="Times New Roman" w:cs="Times New Roman"/>
          <w:sz w:val="24"/>
          <w:szCs w:val="24"/>
          <w:lang w:val="en-GB" w:bidi="ar-SA"/>
        </w:rPr>
      </w:pPr>
      <w:r w:rsidRPr="0085346E">
        <w:rPr>
          <w:rFonts w:ascii="Times New Roman" w:eastAsia="Times New Roman" w:hAnsi="Times New Roman" w:cs="Times New Roman"/>
          <w:sz w:val="24"/>
          <w:szCs w:val="24"/>
          <w:lang w:val="en-GB" w:bidi="ar-SA"/>
        </w:rPr>
        <w:lastRenderedPageBreak/>
        <w:t>Author(</w:t>
      </w:r>
      <w:proofErr w:type="gramStart"/>
      <w:r w:rsidRPr="0085346E">
        <w:rPr>
          <w:rFonts w:ascii="Times New Roman" w:eastAsia="Times New Roman" w:hAnsi="Times New Roman" w:cs="Times New Roman"/>
          <w:sz w:val="24"/>
          <w:szCs w:val="24"/>
          <w:lang w:val="en-GB" w:bidi="ar-SA"/>
        </w:rPr>
        <w:t>s)  hereby</w:t>
      </w:r>
      <w:proofErr w:type="gramEnd"/>
      <w:r w:rsidRPr="0085346E">
        <w:rPr>
          <w:rFonts w:ascii="Times New Roman" w:eastAsia="Times New Roman" w:hAnsi="Times New Roman" w:cs="Times New Roman"/>
          <w:sz w:val="24"/>
          <w:szCs w:val="24"/>
          <w:lang w:val="en-GB" w:bidi="ar-SA"/>
        </w:rPr>
        <w:t xml:space="preserve">  </w:t>
      </w:r>
      <w:r w:rsidR="00DB29AB" w:rsidRPr="0085346E">
        <w:rPr>
          <w:rFonts w:ascii="Times New Roman" w:eastAsia="Times New Roman" w:hAnsi="Times New Roman" w:cs="Times New Roman"/>
          <w:sz w:val="24"/>
          <w:szCs w:val="24"/>
          <w:lang w:val="en-GB" w:bidi="ar-SA"/>
        </w:rPr>
        <w:t>declare that</w:t>
      </w:r>
      <w:r w:rsidRPr="0085346E">
        <w:rPr>
          <w:rFonts w:ascii="Times New Roman" w:eastAsia="Times New Roman" w:hAnsi="Times New Roman" w:cs="Times New Roman"/>
          <w:sz w:val="24"/>
          <w:szCs w:val="24"/>
          <w:lang w:val="en-GB" w:bidi="ar-SA"/>
        </w:rPr>
        <w:t xml:space="preserve">  NO  generative  AI technologies  such  as  Large  </w:t>
      </w:r>
      <w:r w:rsidR="00DB29AB" w:rsidRPr="0085346E">
        <w:rPr>
          <w:rFonts w:ascii="Times New Roman" w:eastAsia="Times New Roman" w:hAnsi="Times New Roman" w:cs="Times New Roman"/>
          <w:sz w:val="24"/>
          <w:szCs w:val="24"/>
          <w:lang w:val="en-GB" w:bidi="ar-SA"/>
        </w:rPr>
        <w:t>Language Models</w:t>
      </w:r>
      <w:r w:rsidRPr="0085346E">
        <w:rPr>
          <w:rFonts w:ascii="Times New Roman" w:eastAsia="Times New Roman" w:hAnsi="Times New Roman" w:cs="Times New Roman"/>
          <w:sz w:val="24"/>
          <w:szCs w:val="24"/>
          <w:lang w:val="en-GB" w:bidi="ar-SA"/>
        </w:rPr>
        <w:t xml:space="preserve"> (ChatGPT,   COPILOT,   etc)   and   text-to-image </w:t>
      </w:r>
      <w:r w:rsidR="00DB29AB" w:rsidRPr="0085346E">
        <w:rPr>
          <w:rFonts w:ascii="Times New Roman" w:eastAsia="Times New Roman" w:hAnsi="Times New Roman" w:cs="Times New Roman"/>
          <w:sz w:val="24"/>
          <w:szCs w:val="24"/>
          <w:lang w:val="en-GB" w:bidi="ar-SA"/>
        </w:rPr>
        <w:t>generators have</w:t>
      </w:r>
      <w:r w:rsidRPr="0085346E">
        <w:rPr>
          <w:rFonts w:ascii="Times New Roman" w:eastAsia="Times New Roman" w:hAnsi="Times New Roman" w:cs="Times New Roman"/>
          <w:sz w:val="24"/>
          <w:szCs w:val="24"/>
          <w:lang w:val="en-GB" w:bidi="ar-SA"/>
        </w:rPr>
        <w:t xml:space="preserve">  </w:t>
      </w:r>
      <w:r w:rsidR="00DB29AB" w:rsidRPr="0085346E">
        <w:rPr>
          <w:rFonts w:ascii="Times New Roman" w:eastAsia="Times New Roman" w:hAnsi="Times New Roman" w:cs="Times New Roman"/>
          <w:sz w:val="24"/>
          <w:szCs w:val="24"/>
          <w:lang w:val="en-GB" w:bidi="ar-SA"/>
        </w:rPr>
        <w:t>been used during writing</w:t>
      </w:r>
      <w:r w:rsidRPr="0085346E">
        <w:rPr>
          <w:rFonts w:ascii="Times New Roman" w:eastAsia="Times New Roman" w:hAnsi="Times New Roman" w:cs="Times New Roman"/>
          <w:sz w:val="24"/>
          <w:szCs w:val="24"/>
          <w:lang w:val="en-GB" w:bidi="ar-SA"/>
        </w:rPr>
        <w:t xml:space="preserve">  or editing of this manuscript.</w:t>
      </w:r>
    </w:p>
    <w:p w14:paraId="1FDEE826" w14:textId="662488FA" w:rsidR="006B5251" w:rsidRDefault="006B5251" w:rsidP="0026071D">
      <w:pPr>
        <w:spacing w:after="0" w:line="240" w:lineRule="auto"/>
        <w:jc w:val="both"/>
        <w:rPr>
          <w:rFonts w:ascii="Times New Roman" w:hAnsi="Times New Roman" w:cs="Times New Roman"/>
          <w:sz w:val="24"/>
          <w:szCs w:val="24"/>
          <w:lang w:eastAsia="en-IN"/>
        </w:rPr>
      </w:pPr>
    </w:p>
    <w:p w14:paraId="22A7BC1C" w14:textId="77777777" w:rsidR="008617EB" w:rsidRDefault="008617EB" w:rsidP="0026071D">
      <w:pPr>
        <w:spacing w:after="0" w:line="240" w:lineRule="auto"/>
        <w:jc w:val="both"/>
        <w:rPr>
          <w:rFonts w:ascii="Times New Roman" w:hAnsi="Times New Roman" w:cs="Times New Roman"/>
          <w:sz w:val="24"/>
          <w:szCs w:val="24"/>
          <w:lang w:eastAsia="en-IN"/>
        </w:rPr>
      </w:pPr>
      <w:bookmarkStart w:id="1" w:name="_GoBack"/>
      <w:bookmarkEnd w:id="1"/>
    </w:p>
    <w:p w14:paraId="59F95D91" w14:textId="614BBDFC" w:rsidR="00175493" w:rsidRPr="00C00CAC" w:rsidRDefault="00DF3337" w:rsidP="0026071D">
      <w:pPr>
        <w:spacing w:after="0" w:line="240" w:lineRule="auto"/>
        <w:jc w:val="both"/>
        <w:rPr>
          <w:rFonts w:ascii="Arial" w:hAnsi="Arial" w:cs="Arial"/>
          <w:b/>
          <w:bCs/>
          <w:szCs w:val="22"/>
        </w:rPr>
      </w:pPr>
      <w:r w:rsidRPr="00C00CAC">
        <w:rPr>
          <w:rFonts w:ascii="Arial" w:hAnsi="Arial" w:cs="Arial"/>
          <w:b/>
          <w:bCs/>
          <w:szCs w:val="22"/>
        </w:rPr>
        <w:t>REFERENCES</w:t>
      </w:r>
    </w:p>
    <w:p w14:paraId="4168F602" w14:textId="77777777" w:rsidR="008B6C25" w:rsidRPr="00183D70" w:rsidRDefault="008B6C25" w:rsidP="0026071D">
      <w:pPr>
        <w:spacing w:after="0" w:line="240" w:lineRule="auto"/>
        <w:ind w:left="567" w:hanging="567"/>
        <w:jc w:val="both"/>
        <w:rPr>
          <w:rFonts w:ascii="Times New Roman" w:hAnsi="Times New Roman" w:cs="Times New Roman"/>
          <w:sz w:val="24"/>
          <w:szCs w:val="24"/>
        </w:rPr>
      </w:pPr>
      <w:r w:rsidRPr="00183D70">
        <w:rPr>
          <w:rFonts w:ascii="Times New Roman" w:hAnsi="Times New Roman" w:cs="Times New Roman"/>
          <w:sz w:val="24"/>
          <w:szCs w:val="24"/>
        </w:rPr>
        <w:t>Anonymous</w:t>
      </w:r>
      <w:r>
        <w:rPr>
          <w:rFonts w:ascii="Times New Roman" w:hAnsi="Times New Roman" w:cs="Times New Roman"/>
          <w:sz w:val="24"/>
          <w:szCs w:val="24"/>
        </w:rPr>
        <w:t>.</w:t>
      </w:r>
      <w:r w:rsidRPr="00183D70">
        <w:rPr>
          <w:rFonts w:ascii="Times New Roman" w:hAnsi="Times New Roman" w:cs="Times New Roman"/>
          <w:sz w:val="24"/>
          <w:szCs w:val="24"/>
        </w:rPr>
        <w:t xml:space="preserve"> </w:t>
      </w:r>
      <w:r>
        <w:rPr>
          <w:rFonts w:ascii="Times New Roman" w:hAnsi="Times New Roman" w:cs="Times New Roman"/>
          <w:sz w:val="24"/>
          <w:szCs w:val="24"/>
        </w:rPr>
        <w:t>(</w:t>
      </w:r>
      <w:r w:rsidRPr="00183D70">
        <w:rPr>
          <w:rFonts w:ascii="Times New Roman" w:hAnsi="Times New Roman" w:cs="Times New Roman"/>
          <w:sz w:val="24"/>
          <w:szCs w:val="24"/>
        </w:rPr>
        <w:t>2018-19</w:t>
      </w:r>
      <w:r>
        <w:rPr>
          <w:rFonts w:ascii="Times New Roman" w:hAnsi="Times New Roman" w:cs="Times New Roman"/>
          <w:sz w:val="24"/>
          <w:szCs w:val="24"/>
        </w:rPr>
        <w:t>)</w:t>
      </w:r>
      <w:r w:rsidRPr="00183D70">
        <w:rPr>
          <w:rFonts w:ascii="Times New Roman" w:hAnsi="Times New Roman" w:cs="Times New Roman"/>
          <w:sz w:val="24"/>
          <w:szCs w:val="24"/>
        </w:rPr>
        <w:t>. Annual Report, ICAR- ICAR-DGR, Junagadh, Gujarat, India, pp.50.</w:t>
      </w:r>
    </w:p>
    <w:p w14:paraId="72B28DC7" w14:textId="77777777" w:rsidR="008B6C25" w:rsidRPr="00183D70" w:rsidRDefault="008B6C25" w:rsidP="0026071D">
      <w:pPr>
        <w:spacing w:after="0" w:line="240" w:lineRule="auto"/>
        <w:ind w:left="567" w:hanging="567"/>
        <w:jc w:val="both"/>
        <w:rPr>
          <w:rFonts w:ascii="Times New Roman" w:hAnsi="Times New Roman" w:cs="Times New Roman"/>
          <w:sz w:val="24"/>
          <w:szCs w:val="24"/>
        </w:rPr>
      </w:pPr>
      <w:r w:rsidRPr="00183D70">
        <w:rPr>
          <w:rFonts w:ascii="Times New Roman" w:hAnsi="Times New Roman" w:cs="Times New Roman"/>
          <w:sz w:val="24"/>
          <w:szCs w:val="24"/>
        </w:rPr>
        <w:t>Anonymous</w:t>
      </w:r>
      <w:r>
        <w:rPr>
          <w:rFonts w:ascii="Times New Roman" w:hAnsi="Times New Roman" w:cs="Times New Roman"/>
          <w:sz w:val="24"/>
          <w:szCs w:val="24"/>
        </w:rPr>
        <w:t>. (</w:t>
      </w:r>
      <w:r w:rsidRPr="00183D70">
        <w:rPr>
          <w:rFonts w:ascii="Times New Roman" w:hAnsi="Times New Roman" w:cs="Times New Roman"/>
          <w:sz w:val="24"/>
          <w:szCs w:val="24"/>
        </w:rPr>
        <w:t>2018-2019</w:t>
      </w:r>
      <w:r>
        <w:rPr>
          <w:rFonts w:ascii="Times New Roman" w:hAnsi="Times New Roman" w:cs="Times New Roman"/>
          <w:sz w:val="24"/>
          <w:szCs w:val="24"/>
        </w:rPr>
        <w:t>)</w:t>
      </w:r>
      <w:r w:rsidRPr="00183D70">
        <w:rPr>
          <w:rFonts w:ascii="Times New Roman" w:hAnsi="Times New Roman" w:cs="Times New Roman"/>
          <w:sz w:val="24"/>
          <w:szCs w:val="24"/>
        </w:rPr>
        <w:t>. Annual Progress Report (</w:t>
      </w:r>
      <w:r w:rsidRPr="00183D70">
        <w:rPr>
          <w:rFonts w:ascii="Times New Roman" w:hAnsi="Times New Roman" w:cs="Times New Roman"/>
          <w:i/>
          <w:iCs/>
          <w:sz w:val="24"/>
          <w:szCs w:val="24"/>
        </w:rPr>
        <w:t>Rabi</w:t>
      </w:r>
      <w:r w:rsidRPr="00183D70">
        <w:rPr>
          <w:rFonts w:ascii="Times New Roman" w:hAnsi="Times New Roman" w:cs="Times New Roman"/>
          <w:sz w:val="24"/>
          <w:szCs w:val="24"/>
        </w:rPr>
        <w:t>-summer-2018-19), AICRP on Groundnut, ICAR-DGR, Junagadh, Gujarat, India, PP.5.</w:t>
      </w:r>
    </w:p>
    <w:p w14:paraId="46F61071" w14:textId="77777777" w:rsidR="008B6C25" w:rsidRPr="00183D70" w:rsidRDefault="008B6C25" w:rsidP="0026071D">
      <w:pPr>
        <w:spacing w:after="0" w:line="240" w:lineRule="auto"/>
        <w:ind w:left="567" w:hanging="567"/>
        <w:jc w:val="both"/>
        <w:rPr>
          <w:rFonts w:ascii="Times New Roman" w:hAnsi="Times New Roman" w:cs="Times New Roman"/>
          <w:sz w:val="24"/>
          <w:szCs w:val="24"/>
        </w:rPr>
      </w:pPr>
      <w:r w:rsidRPr="00183D70">
        <w:rPr>
          <w:rFonts w:ascii="Times New Roman" w:hAnsi="Times New Roman" w:cs="Times New Roman"/>
          <w:sz w:val="24"/>
          <w:szCs w:val="24"/>
        </w:rPr>
        <w:t>Anonymous</w:t>
      </w:r>
      <w:r>
        <w:rPr>
          <w:rFonts w:ascii="Times New Roman" w:hAnsi="Times New Roman" w:cs="Times New Roman"/>
          <w:sz w:val="24"/>
          <w:szCs w:val="24"/>
        </w:rPr>
        <w:t>.</w:t>
      </w:r>
      <w:r w:rsidRPr="00183D70">
        <w:rPr>
          <w:rFonts w:ascii="Times New Roman" w:hAnsi="Times New Roman" w:cs="Times New Roman"/>
          <w:sz w:val="24"/>
          <w:szCs w:val="24"/>
        </w:rPr>
        <w:t xml:space="preserve"> </w:t>
      </w:r>
      <w:r>
        <w:rPr>
          <w:rFonts w:ascii="Times New Roman" w:hAnsi="Times New Roman" w:cs="Times New Roman"/>
          <w:sz w:val="24"/>
          <w:szCs w:val="24"/>
        </w:rPr>
        <w:t>(</w:t>
      </w:r>
      <w:r w:rsidRPr="00183D70">
        <w:rPr>
          <w:rFonts w:ascii="Times New Roman" w:hAnsi="Times New Roman" w:cs="Times New Roman"/>
          <w:sz w:val="24"/>
          <w:szCs w:val="24"/>
        </w:rPr>
        <w:t>2025</w:t>
      </w:r>
      <w:r>
        <w:rPr>
          <w:rFonts w:ascii="Times New Roman" w:hAnsi="Times New Roman" w:cs="Times New Roman"/>
          <w:sz w:val="24"/>
          <w:szCs w:val="24"/>
        </w:rPr>
        <w:t>)</w:t>
      </w:r>
      <w:r w:rsidRPr="00183D70">
        <w:rPr>
          <w:rFonts w:ascii="Times New Roman" w:hAnsi="Times New Roman" w:cs="Times New Roman"/>
          <w:sz w:val="24"/>
          <w:szCs w:val="24"/>
        </w:rPr>
        <w:t>. https://www.upag.gov.in/ Department of Agriculture, Cooperation and Farmers Welfare, Ministry of Agriculture and Farmers Welfare, Govt of India, Access on 17</w:t>
      </w:r>
      <w:r w:rsidRPr="00183D70">
        <w:rPr>
          <w:rFonts w:ascii="Times New Roman" w:hAnsi="Times New Roman" w:cs="Times New Roman"/>
          <w:sz w:val="24"/>
          <w:szCs w:val="24"/>
          <w:vertAlign w:val="superscript"/>
        </w:rPr>
        <w:t>th</w:t>
      </w:r>
      <w:r w:rsidRPr="00183D70">
        <w:rPr>
          <w:rFonts w:ascii="Times New Roman" w:hAnsi="Times New Roman" w:cs="Times New Roman"/>
          <w:sz w:val="24"/>
          <w:szCs w:val="24"/>
        </w:rPr>
        <w:t xml:space="preserve"> July 2025. </w:t>
      </w:r>
    </w:p>
    <w:p w14:paraId="68E19059" w14:textId="77777777" w:rsidR="008B6C25" w:rsidRPr="00183D70" w:rsidRDefault="008B6C25" w:rsidP="0026071D">
      <w:pPr>
        <w:pStyle w:val="ListParagraph"/>
        <w:spacing w:after="0" w:line="240" w:lineRule="auto"/>
        <w:ind w:left="709" w:hanging="709"/>
        <w:jc w:val="both"/>
        <w:rPr>
          <w:rFonts w:ascii="Times New Roman" w:hAnsi="Times New Roman" w:cs="Times New Roman"/>
          <w:sz w:val="24"/>
          <w:szCs w:val="24"/>
          <w:lang w:val="en-US"/>
        </w:rPr>
      </w:pPr>
      <w:r w:rsidRPr="00183D70">
        <w:rPr>
          <w:rFonts w:ascii="Times New Roman" w:hAnsi="Times New Roman" w:cs="Times New Roman"/>
          <w:sz w:val="24"/>
          <w:szCs w:val="24"/>
          <w:lang w:val="en-US"/>
        </w:rPr>
        <w:t xml:space="preserve">Aravind, J. (2019). </w:t>
      </w:r>
      <w:proofErr w:type="spellStart"/>
      <w:r w:rsidRPr="00183D70">
        <w:rPr>
          <w:rFonts w:ascii="Times New Roman" w:hAnsi="Times New Roman" w:cs="Times New Roman"/>
          <w:sz w:val="24"/>
          <w:szCs w:val="24"/>
          <w:lang w:val="en-US"/>
        </w:rPr>
        <w:t>augmentedRCBD</w:t>
      </w:r>
      <w:proofErr w:type="spellEnd"/>
      <w:r w:rsidRPr="00183D70">
        <w:rPr>
          <w:rFonts w:ascii="Times New Roman" w:hAnsi="Times New Roman" w:cs="Times New Roman"/>
          <w:sz w:val="24"/>
          <w:szCs w:val="24"/>
          <w:lang w:val="en-US"/>
        </w:rPr>
        <w:t xml:space="preserve">. Available at https://CRAN.R-project.org/package = </w:t>
      </w:r>
      <w:proofErr w:type="spellStart"/>
      <w:r w:rsidRPr="00183D70">
        <w:rPr>
          <w:rFonts w:ascii="Times New Roman" w:hAnsi="Times New Roman" w:cs="Times New Roman"/>
          <w:sz w:val="24"/>
          <w:szCs w:val="24"/>
          <w:lang w:val="en-US"/>
        </w:rPr>
        <w:t>augmentedRCBD</w:t>
      </w:r>
      <w:proofErr w:type="spellEnd"/>
    </w:p>
    <w:p w14:paraId="306B833F" w14:textId="77777777" w:rsidR="008B6C25" w:rsidRPr="00183D70" w:rsidRDefault="008B6C25" w:rsidP="0026071D">
      <w:pPr>
        <w:pStyle w:val="ListParagraph"/>
        <w:spacing w:after="0" w:line="240" w:lineRule="auto"/>
        <w:ind w:left="709" w:hanging="709"/>
        <w:jc w:val="both"/>
        <w:rPr>
          <w:rFonts w:ascii="Times New Roman" w:hAnsi="Times New Roman" w:cs="Times New Roman"/>
          <w:sz w:val="24"/>
          <w:szCs w:val="24"/>
          <w:lang w:val="en-US"/>
        </w:rPr>
      </w:pPr>
      <w:r w:rsidRPr="00183D70">
        <w:rPr>
          <w:rFonts w:ascii="Times New Roman" w:hAnsi="Times New Roman" w:cs="Times New Roman"/>
          <w:sz w:val="24"/>
          <w:szCs w:val="24"/>
          <w:lang w:val="en-US"/>
        </w:rPr>
        <w:t xml:space="preserve">Bera, S.K., Kumar, V., </w:t>
      </w:r>
      <w:proofErr w:type="spellStart"/>
      <w:r w:rsidRPr="00183D70">
        <w:rPr>
          <w:rFonts w:ascii="Times New Roman" w:hAnsi="Times New Roman" w:cs="Times New Roman"/>
          <w:sz w:val="24"/>
          <w:szCs w:val="24"/>
          <w:lang w:val="en-US"/>
        </w:rPr>
        <w:t>Sunkad</w:t>
      </w:r>
      <w:proofErr w:type="spellEnd"/>
      <w:r w:rsidRPr="00183D70">
        <w:rPr>
          <w:rFonts w:ascii="Times New Roman" w:hAnsi="Times New Roman" w:cs="Times New Roman"/>
          <w:sz w:val="24"/>
          <w:szCs w:val="24"/>
          <w:lang w:val="en-US"/>
        </w:rPr>
        <w:t xml:space="preserve">, G., </w:t>
      </w:r>
      <w:proofErr w:type="spellStart"/>
      <w:r w:rsidRPr="00183D70">
        <w:rPr>
          <w:rFonts w:ascii="Times New Roman" w:hAnsi="Times New Roman" w:cs="Times New Roman"/>
          <w:sz w:val="24"/>
          <w:szCs w:val="24"/>
          <w:lang w:val="en-US"/>
        </w:rPr>
        <w:t>Rathnakumar</w:t>
      </w:r>
      <w:proofErr w:type="spellEnd"/>
      <w:r w:rsidRPr="00183D70">
        <w:rPr>
          <w:rFonts w:ascii="Times New Roman" w:hAnsi="Times New Roman" w:cs="Times New Roman"/>
          <w:sz w:val="24"/>
          <w:szCs w:val="24"/>
          <w:lang w:val="en-US"/>
        </w:rPr>
        <w:t>, A.L.</w:t>
      </w:r>
      <w:r>
        <w:rPr>
          <w:rFonts w:ascii="Times New Roman" w:hAnsi="Times New Roman" w:cs="Times New Roman"/>
          <w:sz w:val="24"/>
          <w:szCs w:val="24"/>
          <w:lang w:val="en-US"/>
        </w:rPr>
        <w:t>,</w:t>
      </w:r>
      <w:r w:rsidRPr="00183D70">
        <w:rPr>
          <w:rFonts w:ascii="Times New Roman" w:hAnsi="Times New Roman" w:cs="Times New Roman"/>
          <w:sz w:val="24"/>
          <w:szCs w:val="24"/>
          <w:lang w:val="en-US"/>
        </w:rPr>
        <w:t xml:space="preserve"> </w:t>
      </w:r>
      <w:r>
        <w:rPr>
          <w:rFonts w:ascii="Times New Roman" w:hAnsi="Times New Roman" w:cs="Times New Roman"/>
          <w:sz w:val="24"/>
          <w:szCs w:val="24"/>
          <w:lang w:val="en-US"/>
        </w:rPr>
        <w:t>&amp;</w:t>
      </w:r>
      <w:r w:rsidRPr="00183D70">
        <w:rPr>
          <w:rFonts w:ascii="Times New Roman" w:hAnsi="Times New Roman" w:cs="Times New Roman"/>
          <w:sz w:val="24"/>
          <w:szCs w:val="24"/>
          <w:lang w:val="en-US"/>
        </w:rPr>
        <w:t xml:space="preserve"> </w:t>
      </w:r>
      <w:proofErr w:type="spellStart"/>
      <w:r w:rsidRPr="00183D70">
        <w:rPr>
          <w:rFonts w:ascii="Times New Roman" w:hAnsi="Times New Roman" w:cs="Times New Roman"/>
          <w:sz w:val="24"/>
          <w:szCs w:val="24"/>
          <w:lang w:val="en-US"/>
        </w:rPr>
        <w:t>Radhakrsihnan</w:t>
      </w:r>
      <w:proofErr w:type="spellEnd"/>
      <w:r w:rsidRPr="00183D70">
        <w:rPr>
          <w:rFonts w:ascii="Times New Roman" w:hAnsi="Times New Roman" w:cs="Times New Roman"/>
          <w:sz w:val="24"/>
          <w:szCs w:val="24"/>
          <w:lang w:val="en-US"/>
        </w:rPr>
        <w:t>, T. (2011a). NRCGCS 77 (IC0582472; INGR10029), Groundnut (</w:t>
      </w:r>
      <w:r w:rsidRPr="00183D70">
        <w:rPr>
          <w:rFonts w:ascii="Times New Roman" w:hAnsi="Times New Roman" w:cs="Times New Roman"/>
          <w:i/>
          <w:iCs/>
          <w:sz w:val="24"/>
          <w:szCs w:val="24"/>
          <w:lang w:val="en-US"/>
        </w:rPr>
        <w:t>Arachis hypogaea</w:t>
      </w:r>
      <w:r w:rsidRPr="00183D70">
        <w:rPr>
          <w:rFonts w:ascii="Times New Roman" w:hAnsi="Times New Roman" w:cs="Times New Roman"/>
          <w:sz w:val="24"/>
          <w:szCs w:val="24"/>
          <w:lang w:val="en-US"/>
        </w:rPr>
        <w:t xml:space="preserve">) germplasm, a source of resistance to PBND (Peanut bud necrosis disease), Stem rot, Late leaf spot, Early leaf spot, Rust and Alternaria leaf blight. </w:t>
      </w:r>
      <w:r w:rsidRPr="00183D70">
        <w:rPr>
          <w:rFonts w:ascii="Times New Roman" w:hAnsi="Times New Roman" w:cs="Times New Roman"/>
          <w:i/>
          <w:iCs/>
          <w:sz w:val="24"/>
          <w:szCs w:val="24"/>
          <w:lang w:val="en-US"/>
        </w:rPr>
        <w:t xml:space="preserve">Indian J. Plant Genet. </w:t>
      </w:r>
      <w:proofErr w:type="spellStart"/>
      <w:r w:rsidRPr="00183D70">
        <w:rPr>
          <w:rFonts w:ascii="Times New Roman" w:hAnsi="Times New Roman" w:cs="Times New Roman"/>
          <w:i/>
          <w:iCs/>
          <w:sz w:val="24"/>
          <w:szCs w:val="24"/>
          <w:lang w:val="en-US"/>
        </w:rPr>
        <w:t>Resour</w:t>
      </w:r>
      <w:proofErr w:type="spellEnd"/>
      <w:r w:rsidRPr="00183D70">
        <w:rPr>
          <w:rFonts w:ascii="Times New Roman" w:hAnsi="Times New Roman" w:cs="Times New Roman"/>
          <w:i/>
          <w:iCs/>
          <w:sz w:val="24"/>
          <w:szCs w:val="24"/>
          <w:lang w:val="en-US"/>
        </w:rPr>
        <w:t>.</w:t>
      </w:r>
      <w:r>
        <w:rPr>
          <w:rFonts w:ascii="Times New Roman" w:hAnsi="Times New Roman" w:cs="Times New Roman"/>
          <w:i/>
          <w:iCs/>
          <w:sz w:val="24"/>
          <w:szCs w:val="24"/>
          <w:lang w:val="en-US"/>
        </w:rPr>
        <w:t>,</w:t>
      </w:r>
      <w:r w:rsidRPr="00183D70">
        <w:rPr>
          <w:rFonts w:ascii="Times New Roman" w:hAnsi="Times New Roman" w:cs="Times New Roman"/>
          <w:i/>
          <w:iCs/>
          <w:sz w:val="24"/>
          <w:szCs w:val="24"/>
          <w:lang w:val="en-US"/>
        </w:rPr>
        <w:t xml:space="preserve"> </w:t>
      </w:r>
      <w:r w:rsidRPr="00183D70">
        <w:rPr>
          <w:rFonts w:ascii="Times New Roman" w:hAnsi="Times New Roman" w:cs="Times New Roman"/>
          <w:sz w:val="24"/>
          <w:szCs w:val="24"/>
          <w:lang w:val="en-US"/>
        </w:rPr>
        <w:t xml:space="preserve">24(1): 110. </w:t>
      </w:r>
    </w:p>
    <w:p w14:paraId="2796C45B" w14:textId="77777777" w:rsidR="008B6C25" w:rsidRPr="00183D70" w:rsidRDefault="008B6C25" w:rsidP="0026071D">
      <w:pPr>
        <w:pStyle w:val="ListParagraph"/>
        <w:spacing w:after="0" w:line="240" w:lineRule="auto"/>
        <w:ind w:left="709" w:hanging="709"/>
        <w:jc w:val="both"/>
        <w:rPr>
          <w:rFonts w:ascii="Times New Roman" w:hAnsi="Times New Roman" w:cs="Times New Roman"/>
          <w:sz w:val="24"/>
          <w:szCs w:val="24"/>
          <w:lang w:val="en-US"/>
        </w:rPr>
      </w:pPr>
      <w:r w:rsidRPr="00183D70">
        <w:rPr>
          <w:rFonts w:ascii="Times New Roman" w:hAnsi="Times New Roman" w:cs="Times New Roman"/>
          <w:sz w:val="24"/>
          <w:szCs w:val="24"/>
          <w:lang w:val="en-US"/>
        </w:rPr>
        <w:t xml:space="preserve">Bera, S.K., Kumar, V., </w:t>
      </w:r>
      <w:proofErr w:type="spellStart"/>
      <w:r w:rsidRPr="00183D70">
        <w:rPr>
          <w:rFonts w:ascii="Times New Roman" w:hAnsi="Times New Roman" w:cs="Times New Roman"/>
          <w:sz w:val="24"/>
          <w:szCs w:val="24"/>
          <w:lang w:val="en-US"/>
        </w:rPr>
        <w:t>Sunkad</w:t>
      </w:r>
      <w:proofErr w:type="spellEnd"/>
      <w:r w:rsidRPr="00183D70">
        <w:rPr>
          <w:rFonts w:ascii="Times New Roman" w:hAnsi="Times New Roman" w:cs="Times New Roman"/>
          <w:sz w:val="24"/>
          <w:szCs w:val="24"/>
          <w:lang w:val="en-US"/>
        </w:rPr>
        <w:t xml:space="preserve">, G., </w:t>
      </w:r>
      <w:proofErr w:type="spellStart"/>
      <w:r w:rsidRPr="00183D70">
        <w:rPr>
          <w:rFonts w:ascii="Times New Roman" w:hAnsi="Times New Roman" w:cs="Times New Roman"/>
          <w:sz w:val="24"/>
          <w:szCs w:val="24"/>
          <w:lang w:val="en-US"/>
        </w:rPr>
        <w:t>Rathnakumar</w:t>
      </w:r>
      <w:proofErr w:type="spellEnd"/>
      <w:r w:rsidRPr="00183D70">
        <w:rPr>
          <w:rFonts w:ascii="Times New Roman" w:hAnsi="Times New Roman" w:cs="Times New Roman"/>
          <w:sz w:val="24"/>
          <w:szCs w:val="24"/>
          <w:lang w:val="en-US"/>
        </w:rPr>
        <w:t>, A.L.</w:t>
      </w:r>
      <w:r>
        <w:rPr>
          <w:rFonts w:ascii="Times New Roman" w:hAnsi="Times New Roman" w:cs="Times New Roman"/>
          <w:sz w:val="24"/>
          <w:szCs w:val="24"/>
          <w:lang w:val="en-US"/>
        </w:rPr>
        <w:t>,</w:t>
      </w:r>
      <w:r w:rsidRPr="00183D70">
        <w:rPr>
          <w:rFonts w:ascii="Times New Roman" w:hAnsi="Times New Roman" w:cs="Times New Roman"/>
          <w:sz w:val="24"/>
          <w:szCs w:val="24"/>
          <w:lang w:val="en-US"/>
        </w:rPr>
        <w:t xml:space="preserve"> </w:t>
      </w:r>
      <w:r>
        <w:rPr>
          <w:rFonts w:ascii="Times New Roman" w:hAnsi="Times New Roman" w:cs="Times New Roman"/>
          <w:sz w:val="24"/>
          <w:szCs w:val="24"/>
          <w:lang w:val="en-US"/>
        </w:rPr>
        <w:t>&amp;</w:t>
      </w:r>
      <w:r w:rsidRPr="00183D70">
        <w:rPr>
          <w:rFonts w:ascii="Times New Roman" w:hAnsi="Times New Roman" w:cs="Times New Roman"/>
          <w:sz w:val="24"/>
          <w:szCs w:val="24"/>
          <w:lang w:val="en-US"/>
        </w:rPr>
        <w:t xml:space="preserve"> </w:t>
      </w:r>
      <w:proofErr w:type="spellStart"/>
      <w:r w:rsidRPr="00183D70">
        <w:rPr>
          <w:rFonts w:ascii="Times New Roman" w:hAnsi="Times New Roman" w:cs="Times New Roman"/>
          <w:sz w:val="24"/>
          <w:szCs w:val="24"/>
          <w:lang w:val="en-US"/>
        </w:rPr>
        <w:t>Radhakrsihnan</w:t>
      </w:r>
      <w:proofErr w:type="spellEnd"/>
      <w:r w:rsidRPr="00183D70">
        <w:rPr>
          <w:rFonts w:ascii="Times New Roman" w:hAnsi="Times New Roman" w:cs="Times New Roman"/>
          <w:sz w:val="24"/>
          <w:szCs w:val="24"/>
          <w:lang w:val="en-US"/>
        </w:rPr>
        <w:t>, T. (2011b). NRCGCS 85 (IC0582473; INGR10030), Groundnut (</w:t>
      </w:r>
      <w:r w:rsidRPr="00183D70">
        <w:rPr>
          <w:rFonts w:ascii="Times New Roman" w:hAnsi="Times New Roman" w:cs="Times New Roman"/>
          <w:i/>
          <w:iCs/>
          <w:sz w:val="24"/>
          <w:szCs w:val="24"/>
          <w:lang w:val="en-US"/>
        </w:rPr>
        <w:t>Arachis hypogaea</w:t>
      </w:r>
      <w:r w:rsidRPr="00183D70">
        <w:rPr>
          <w:rFonts w:ascii="Times New Roman" w:hAnsi="Times New Roman" w:cs="Times New Roman"/>
          <w:sz w:val="24"/>
          <w:szCs w:val="24"/>
          <w:lang w:val="en-US"/>
        </w:rPr>
        <w:t xml:space="preserve">) germplasm, a source of resistance to PBND (Peanut bud necrosis disease), Stem rot, Late leaf spot, Early leaf spot, Rust and Alternaria leaf blight. </w:t>
      </w:r>
      <w:r w:rsidRPr="00183D70">
        <w:rPr>
          <w:rFonts w:ascii="Times New Roman" w:hAnsi="Times New Roman" w:cs="Times New Roman"/>
          <w:i/>
          <w:iCs/>
          <w:sz w:val="24"/>
          <w:szCs w:val="24"/>
          <w:lang w:val="en-US"/>
        </w:rPr>
        <w:t xml:space="preserve">Indian J. Plant Genet. </w:t>
      </w:r>
      <w:proofErr w:type="spellStart"/>
      <w:r w:rsidRPr="00183D70">
        <w:rPr>
          <w:rFonts w:ascii="Times New Roman" w:hAnsi="Times New Roman" w:cs="Times New Roman"/>
          <w:i/>
          <w:iCs/>
          <w:sz w:val="24"/>
          <w:szCs w:val="24"/>
          <w:lang w:val="en-US"/>
        </w:rPr>
        <w:t>Resour</w:t>
      </w:r>
      <w:proofErr w:type="spellEnd"/>
      <w:r w:rsidRPr="00183D70">
        <w:rPr>
          <w:rFonts w:ascii="Times New Roman" w:hAnsi="Times New Roman" w:cs="Times New Roman"/>
          <w:i/>
          <w:iCs/>
          <w:sz w:val="24"/>
          <w:szCs w:val="24"/>
          <w:lang w:val="en-US"/>
        </w:rPr>
        <w:t>.</w:t>
      </w:r>
      <w:r>
        <w:rPr>
          <w:rFonts w:ascii="Times New Roman" w:hAnsi="Times New Roman" w:cs="Times New Roman"/>
          <w:i/>
          <w:iCs/>
          <w:sz w:val="24"/>
          <w:szCs w:val="24"/>
          <w:lang w:val="en-US"/>
        </w:rPr>
        <w:t>,</w:t>
      </w:r>
      <w:r w:rsidRPr="00183D70">
        <w:rPr>
          <w:rFonts w:ascii="Times New Roman" w:hAnsi="Times New Roman" w:cs="Times New Roman"/>
          <w:i/>
          <w:iCs/>
          <w:sz w:val="24"/>
          <w:szCs w:val="24"/>
          <w:lang w:val="en-US"/>
        </w:rPr>
        <w:t xml:space="preserve"> </w:t>
      </w:r>
      <w:r w:rsidRPr="00183D70">
        <w:rPr>
          <w:rFonts w:ascii="Times New Roman" w:hAnsi="Times New Roman" w:cs="Times New Roman"/>
          <w:sz w:val="24"/>
          <w:szCs w:val="24"/>
          <w:lang w:val="en-US"/>
        </w:rPr>
        <w:t>24(1): 110.</w:t>
      </w:r>
    </w:p>
    <w:p w14:paraId="5DF7A0F0" w14:textId="77777777" w:rsidR="008B6C25" w:rsidRPr="00183D70" w:rsidRDefault="008B6C25" w:rsidP="0026071D">
      <w:pPr>
        <w:pStyle w:val="ListParagraph"/>
        <w:spacing w:after="0" w:line="240" w:lineRule="auto"/>
        <w:ind w:left="709" w:hanging="709"/>
        <w:jc w:val="both"/>
        <w:rPr>
          <w:rFonts w:ascii="Times New Roman" w:hAnsi="Times New Roman" w:cs="Times New Roman"/>
          <w:sz w:val="24"/>
          <w:szCs w:val="24"/>
          <w:lang w:val="en-US"/>
        </w:rPr>
      </w:pPr>
      <w:r w:rsidRPr="00183D70">
        <w:rPr>
          <w:rFonts w:ascii="Times New Roman" w:hAnsi="Times New Roman" w:cs="Times New Roman"/>
          <w:sz w:val="24"/>
          <w:szCs w:val="24"/>
          <w:lang w:val="en-US"/>
        </w:rPr>
        <w:t xml:space="preserve">Bera, S.K., Kumar, V., </w:t>
      </w:r>
      <w:proofErr w:type="spellStart"/>
      <w:r w:rsidRPr="00183D70">
        <w:rPr>
          <w:rFonts w:ascii="Times New Roman" w:hAnsi="Times New Roman" w:cs="Times New Roman"/>
          <w:sz w:val="24"/>
          <w:szCs w:val="24"/>
          <w:lang w:val="en-US"/>
        </w:rPr>
        <w:t>Sunkad</w:t>
      </w:r>
      <w:proofErr w:type="spellEnd"/>
      <w:r w:rsidRPr="00183D70">
        <w:rPr>
          <w:rFonts w:ascii="Times New Roman" w:hAnsi="Times New Roman" w:cs="Times New Roman"/>
          <w:sz w:val="24"/>
          <w:szCs w:val="24"/>
          <w:lang w:val="en-US"/>
        </w:rPr>
        <w:t xml:space="preserve">, G., </w:t>
      </w:r>
      <w:proofErr w:type="spellStart"/>
      <w:r w:rsidRPr="00183D70">
        <w:rPr>
          <w:rFonts w:ascii="Times New Roman" w:hAnsi="Times New Roman" w:cs="Times New Roman"/>
          <w:sz w:val="24"/>
          <w:szCs w:val="24"/>
          <w:lang w:val="en-US"/>
        </w:rPr>
        <w:t>Rathnakumar</w:t>
      </w:r>
      <w:proofErr w:type="spellEnd"/>
      <w:r w:rsidRPr="00183D70">
        <w:rPr>
          <w:rFonts w:ascii="Times New Roman" w:hAnsi="Times New Roman" w:cs="Times New Roman"/>
          <w:sz w:val="24"/>
          <w:szCs w:val="24"/>
          <w:lang w:val="en-US"/>
        </w:rPr>
        <w:t>, A.L.</w:t>
      </w:r>
      <w:r>
        <w:rPr>
          <w:rFonts w:ascii="Times New Roman" w:hAnsi="Times New Roman" w:cs="Times New Roman"/>
          <w:sz w:val="24"/>
          <w:szCs w:val="24"/>
          <w:lang w:val="en-US"/>
        </w:rPr>
        <w:t>,</w:t>
      </w:r>
      <w:r w:rsidRPr="00183D70">
        <w:rPr>
          <w:rFonts w:ascii="Times New Roman" w:hAnsi="Times New Roman" w:cs="Times New Roman"/>
          <w:sz w:val="24"/>
          <w:szCs w:val="24"/>
          <w:lang w:val="en-US"/>
        </w:rPr>
        <w:t xml:space="preserve"> </w:t>
      </w:r>
      <w:r>
        <w:rPr>
          <w:rFonts w:ascii="Times New Roman" w:hAnsi="Times New Roman" w:cs="Times New Roman"/>
          <w:sz w:val="24"/>
          <w:szCs w:val="24"/>
          <w:lang w:val="en-US"/>
        </w:rPr>
        <w:t>&amp;</w:t>
      </w:r>
      <w:r w:rsidRPr="00183D70">
        <w:rPr>
          <w:rFonts w:ascii="Times New Roman" w:hAnsi="Times New Roman" w:cs="Times New Roman"/>
          <w:sz w:val="24"/>
          <w:szCs w:val="24"/>
          <w:lang w:val="en-US"/>
        </w:rPr>
        <w:t xml:space="preserve"> </w:t>
      </w:r>
      <w:proofErr w:type="spellStart"/>
      <w:r w:rsidRPr="00183D70">
        <w:rPr>
          <w:rFonts w:ascii="Times New Roman" w:hAnsi="Times New Roman" w:cs="Times New Roman"/>
          <w:sz w:val="24"/>
          <w:szCs w:val="24"/>
          <w:lang w:val="en-US"/>
        </w:rPr>
        <w:t>Radhakrsihnan</w:t>
      </w:r>
      <w:proofErr w:type="spellEnd"/>
      <w:r w:rsidRPr="00183D70">
        <w:rPr>
          <w:rFonts w:ascii="Times New Roman" w:hAnsi="Times New Roman" w:cs="Times New Roman"/>
          <w:sz w:val="24"/>
          <w:szCs w:val="24"/>
          <w:lang w:val="en-US"/>
        </w:rPr>
        <w:t>, T. (2011c). NRCGCS 86 (IC0582474; INGR10031), Groundnut (</w:t>
      </w:r>
      <w:r w:rsidRPr="00183D70">
        <w:rPr>
          <w:rFonts w:ascii="Times New Roman" w:hAnsi="Times New Roman" w:cs="Times New Roman"/>
          <w:i/>
          <w:iCs/>
          <w:sz w:val="24"/>
          <w:szCs w:val="24"/>
          <w:lang w:val="en-US"/>
        </w:rPr>
        <w:t>Arachis hypogaea</w:t>
      </w:r>
      <w:r w:rsidRPr="00183D70">
        <w:rPr>
          <w:rFonts w:ascii="Times New Roman" w:hAnsi="Times New Roman" w:cs="Times New Roman"/>
          <w:sz w:val="24"/>
          <w:szCs w:val="24"/>
          <w:lang w:val="en-US"/>
        </w:rPr>
        <w:t xml:space="preserve">) germplasm, a source of resistance to PBND (Peanut bud necrosis disease), Stem rot, Late leaf spot, Early leaf spot, Rust and Alternaria Leaf blight. </w:t>
      </w:r>
      <w:r w:rsidRPr="00183D70">
        <w:rPr>
          <w:rFonts w:ascii="Times New Roman" w:hAnsi="Times New Roman" w:cs="Times New Roman"/>
          <w:i/>
          <w:iCs/>
          <w:sz w:val="24"/>
          <w:szCs w:val="24"/>
          <w:lang w:val="en-US"/>
        </w:rPr>
        <w:t xml:space="preserve">Indian J. Plant Genet. </w:t>
      </w:r>
      <w:proofErr w:type="spellStart"/>
      <w:r w:rsidRPr="00183D70">
        <w:rPr>
          <w:rFonts w:ascii="Times New Roman" w:hAnsi="Times New Roman" w:cs="Times New Roman"/>
          <w:i/>
          <w:iCs/>
          <w:sz w:val="24"/>
          <w:szCs w:val="24"/>
          <w:lang w:val="en-US"/>
        </w:rPr>
        <w:t>Resour</w:t>
      </w:r>
      <w:proofErr w:type="spellEnd"/>
      <w:r w:rsidRPr="00183D70">
        <w:rPr>
          <w:rFonts w:ascii="Times New Roman" w:hAnsi="Times New Roman" w:cs="Times New Roman"/>
          <w:i/>
          <w:iCs/>
          <w:sz w:val="24"/>
          <w:szCs w:val="24"/>
          <w:lang w:val="en-US"/>
        </w:rPr>
        <w:t>.</w:t>
      </w:r>
      <w:r>
        <w:rPr>
          <w:rFonts w:ascii="Times New Roman" w:hAnsi="Times New Roman" w:cs="Times New Roman"/>
          <w:i/>
          <w:iCs/>
          <w:sz w:val="24"/>
          <w:szCs w:val="24"/>
          <w:lang w:val="en-US"/>
        </w:rPr>
        <w:t>,</w:t>
      </w:r>
      <w:r w:rsidRPr="00183D70">
        <w:rPr>
          <w:rFonts w:ascii="Times New Roman" w:hAnsi="Times New Roman" w:cs="Times New Roman"/>
          <w:i/>
          <w:iCs/>
          <w:sz w:val="24"/>
          <w:szCs w:val="24"/>
          <w:lang w:val="en-US"/>
        </w:rPr>
        <w:t xml:space="preserve"> </w:t>
      </w:r>
      <w:r w:rsidRPr="00183D70">
        <w:rPr>
          <w:rFonts w:ascii="Times New Roman" w:hAnsi="Times New Roman" w:cs="Times New Roman"/>
          <w:sz w:val="24"/>
          <w:szCs w:val="24"/>
          <w:lang w:val="en-US"/>
        </w:rPr>
        <w:t>24(1): 111.</w:t>
      </w:r>
    </w:p>
    <w:p w14:paraId="7FE5F4C5" w14:textId="77777777" w:rsidR="008B6C25" w:rsidRPr="00183D70" w:rsidRDefault="008B6C25" w:rsidP="0026071D">
      <w:pPr>
        <w:pStyle w:val="ListParagraph"/>
        <w:spacing w:after="0" w:line="240" w:lineRule="auto"/>
        <w:ind w:left="709" w:hanging="709"/>
        <w:jc w:val="both"/>
        <w:rPr>
          <w:rFonts w:ascii="Times New Roman" w:hAnsi="Times New Roman" w:cs="Times New Roman"/>
          <w:sz w:val="24"/>
          <w:szCs w:val="24"/>
        </w:rPr>
      </w:pPr>
      <w:r w:rsidRPr="00183D70">
        <w:rPr>
          <w:rFonts w:ascii="Times New Roman" w:hAnsi="Times New Roman" w:cs="Times New Roman"/>
          <w:sz w:val="24"/>
          <w:szCs w:val="24"/>
          <w:lang w:val="en-US"/>
        </w:rPr>
        <w:t xml:space="preserve">Bera, S.K., Kumar, V., </w:t>
      </w:r>
      <w:proofErr w:type="spellStart"/>
      <w:r w:rsidRPr="00183D70">
        <w:rPr>
          <w:rFonts w:ascii="Times New Roman" w:hAnsi="Times New Roman" w:cs="Times New Roman"/>
          <w:sz w:val="24"/>
          <w:szCs w:val="24"/>
          <w:lang w:val="en-US"/>
        </w:rPr>
        <w:t>Sunkad</w:t>
      </w:r>
      <w:proofErr w:type="spellEnd"/>
      <w:r w:rsidRPr="00183D70">
        <w:rPr>
          <w:rFonts w:ascii="Times New Roman" w:hAnsi="Times New Roman" w:cs="Times New Roman"/>
          <w:sz w:val="24"/>
          <w:szCs w:val="24"/>
          <w:lang w:val="en-US"/>
        </w:rPr>
        <w:t xml:space="preserve">, G., </w:t>
      </w:r>
      <w:proofErr w:type="spellStart"/>
      <w:r w:rsidRPr="00183D70">
        <w:rPr>
          <w:rFonts w:ascii="Times New Roman" w:hAnsi="Times New Roman" w:cs="Times New Roman"/>
          <w:sz w:val="24"/>
          <w:szCs w:val="24"/>
          <w:lang w:val="en-US"/>
        </w:rPr>
        <w:t>Rathnakumar</w:t>
      </w:r>
      <w:proofErr w:type="spellEnd"/>
      <w:r w:rsidRPr="00183D70">
        <w:rPr>
          <w:rFonts w:ascii="Times New Roman" w:hAnsi="Times New Roman" w:cs="Times New Roman"/>
          <w:sz w:val="24"/>
          <w:szCs w:val="24"/>
          <w:lang w:val="en-US"/>
        </w:rPr>
        <w:t>, A.L.</w:t>
      </w:r>
      <w:r>
        <w:rPr>
          <w:rFonts w:ascii="Times New Roman" w:hAnsi="Times New Roman" w:cs="Times New Roman"/>
          <w:sz w:val="24"/>
          <w:szCs w:val="24"/>
          <w:lang w:val="en-US"/>
        </w:rPr>
        <w:t>,</w:t>
      </w:r>
      <w:r w:rsidRPr="00183D70">
        <w:rPr>
          <w:rFonts w:ascii="Times New Roman" w:hAnsi="Times New Roman" w:cs="Times New Roman"/>
          <w:sz w:val="24"/>
          <w:szCs w:val="24"/>
          <w:lang w:val="en-US"/>
        </w:rPr>
        <w:t xml:space="preserve"> </w:t>
      </w:r>
      <w:r>
        <w:rPr>
          <w:rFonts w:ascii="Times New Roman" w:hAnsi="Times New Roman" w:cs="Times New Roman"/>
          <w:sz w:val="24"/>
          <w:szCs w:val="24"/>
          <w:lang w:val="en-US"/>
        </w:rPr>
        <w:t>&amp;</w:t>
      </w:r>
      <w:r w:rsidRPr="00183D70">
        <w:rPr>
          <w:rFonts w:ascii="Times New Roman" w:hAnsi="Times New Roman" w:cs="Times New Roman"/>
          <w:sz w:val="24"/>
          <w:szCs w:val="24"/>
          <w:lang w:val="en-US"/>
        </w:rPr>
        <w:t xml:space="preserve"> </w:t>
      </w:r>
      <w:proofErr w:type="spellStart"/>
      <w:r w:rsidRPr="00183D70">
        <w:rPr>
          <w:rFonts w:ascii="Times New Roman" w:hAnsi="Times New Roman" w:cs="Times New Roman"/>
          <w:sz w:val="24"/>
          <w:szCs w:val="24"/>
          <w:lang w:val="en-US"/>
        </w:rPr>
        <w:t>Radhakrsihnan</w:t>
      </w:r>
      <w:proofErr w:type="spellEnd"/>
      <w:r w:rsidRPr="00183D70">
        <w:rPr>
          <w:rFonts w:ascii="Times New Roman" w:hAnsi="Times New Roman" w:cs="Times New Roman"/>
          <w:sz w:val="24"/>
          <w:szCs w:val="24"/>
          <w:lang w:val="en-US"/>
        </w:rPr>
        <w:t>, T. (2011d). NRCGCS 21 (IC0583387; INGR10036), Groundnut (</w:t>
      </w:r>
      <w:r w:rsidRPr="00183D70">
        <w:rPr>
          <w:rFonts w:ascii="Times New Roman" w:hAnsi="Times New Roman" w:cs="Times New Roman"/>
          <w:i/>
          <w:iCs/>
          <w:sz w:val="24"/>
          <w:szCs w:val="24"/>
          <w:lang w:val="en-US"/>
        </w:rPr>
        <w:t>Arachis hypogaea</w:t>
      </w:r>
      <w:r w:rsidRPr="00183D70">
        <w:rPr>
          <w:rFonts w:ascii="Times New Roman" w:hAnsi="Times New Roman" w:cs="Times New Roman"/>
          <w:sz w:val="24"/>
          <w:szCs w:val="24"/>
          <w:lang w:val="en-US"/>
        </w:rPr>
        <w:t xml:space="preserve">) germplasm, a source of resistance to PBND (Peanut bud necrosis disease), Stem rot, tolerant to Late leaf spot, Early leaf spot. </w:t>
      </w:r>
      <w:r w:rsidRPr="00183D70">
        <w:rPr>
          <w:rFonts w:ascii="Times New Roman" w:hAnsi="Times New Roman" w:cs="Times New Roman"/>
          <w:i/>
          <w:iCs/>
          <w:sz w:val="24"/>
          <w:szCs w:val="24"/>
          <w:lang w:val="en-US"/>
        </w:rPr>
        <w:t xml:space="preserve">Indian J. Plant Genet. </w:t>
      </w:r>
      <w:proofErr w:type="spellStart"/>
      <w:r w:rsidRPr="00183D70">
        <w:rPr>
          <w:rFonts w:ascii="Times New Roman" w:hAnsi="Times New Roman" w:cs="Times New Roman"/>
          <w:i/>
          <w:iCs/>
          <w:sz w:val="24"/>
          <w:szCs w:val="24"/>
          <w:lang w:val="en-US"/>
        </w:rPr>
        <w:t>Resour</w:t>
      </w:r>
      <w:proofErr w:type="spellEnd"/>
      <w:r w:rsidRPr="00183D70">
        <w:rPr>
          <w:rFonts w:ascii="Times New Roman" w:hAnsi="Times New Roman" w:cs="Times New Roman"/>
          <w:i/>
          <w:iCs/>
          <w:sz w:val="24"/>
          <w:szCs w:val="24"/>
          <w:lang w:val="en-US"/>
        </w:rPr>
        <w:t>.</w:t>
      </w:r>
      <w:r>
        <w:rPr>
          <w:rFonts w:ascii="Times New Roman" w:hAnsi="Times New Roman" w:cs="Times New Roman"/>
          <w:i/>
          <w:iCs/>
          <w:sz w:val="24"/>
          <w:szCs w:val="24"/>
          <w:lang w:val="en-US"/>
        </w:rPr>
        <w:t>,</w:t>
      </w:r>
      <w:r w:rsidRPr="00183D70">
        <w:rPr>
          <w:rFonts w:ascii="Times New Roman" w:hAnsi="Times New Roman" w:cs="Times New Roman"/>
          <w:i/>
          <w:iCs/>
          <w:sz w:val="24"/>
          <w:szCs w:val="24"/>
          <w:lang w:val="en-US"/>
        </w:rPr>
        <w:t xml:space="preserve"> </w:t>
      </w:r>
      <w:r w:rsidRPr="00183D70">
        <w:rPr>
          <w:rFonts w:ascii="Times New Roman" w:hAnsi="Times New Roman" w:cs="Times New Roman"/>
          <w:sz w:val="24"/>
          <w:szCs w:val="24"/>
          <w:lang w:val="en-US"/>
        </w:rPr>
        <w:t>24(1): 112.</w:t>
      </w:r>
    </w:p>
    <w:p w14:paraId="33EC24C0" w14:textId="77777777" w:rsidR="008B6C25" w:rsidRPr="00183D70" w:rsidRDefault="008B6C25" w:rsidP="0026071D">
      <w:pPr>
        <w:pStyle w:val="ListParagraph"/>
        <w:spacing w:after="0" w:line="240" w:lineRule="auto"/>
        <w:ind w:left="709" w:hanging="709"/>
        <w:jc w:val="both"/>
        <w:rPr>
          <w:rFonts w:ascii="Times New Roman" w:hAnsi="Times New Roman" w:cs="Times New Roman"/>
          <w:sz w:val="24"/>
          <w:szCs w:val="24"/>
        </w:rPr>
      </w:pPr>
      <w:r w:rsidRPr="00183D70">
        <w:rPr>
          <w:rFonts w:ascii="Times New Roman" w:hAnsi="Times New Roman" w:cs="Times New Roman"/>
          <w:sz w:val="24"/>
          <w:szCs w:val="24"/>
        </w:rPr>
        <w:t xml:space="preserve">Bera, S.K., Kumar, V., </w:t>
      </w:r>
      <w:proofErr w:type="spellStart"/>
      <w:r w:rsidRPr="00183D70">
        <w:rPr>
          <w:rFonts w:ascii="Times New Roman" w:hAnsi="Times New Roman" w:cs="Times New Roman"/>
          <w:sz w:val="24"/>
          <w:szCs w:val="24"/>
        </w:rPr>
        <w:t>Sunkad</w:t>
      </w:r>
      <w:proofErr w:type="spellEnd"/>
      <w:r w:rsidRPr="00183D70">
        <w:rPr>
          <w:rFonts w:ascii="Times New Roman" w:hAnsi="Times New Roman" w:cs="Times New Roman"/>
          <w:sz w:val="24"/>
          <w:szCs w:val="24"/>
        </w:rPr>
        <w:t xml:space="preserve">, G., </w:t>
      </w:r>
      <w:proofErr w:type="spellStart"/>
      <w:r w:rsidRPr="00183D70">
        <w:rPr>
          <w:rFonts w:ascii="Times New Roman" w:hAnsi="Times New Roman" w:cs="Times New Roman"/>
          <w:sz w:val="24"/>
          <w:szCs w:val="24"/>
        </w:rPr>
        <w:t>Rathnakumar</w:t>
      </w:r>
      <w:proofErr w:type="spellEnd"/>
      <w:r w:rsidRPr="00183D70">
        <w:rPr>
          <w:rFonts w:ascii="Times New Roman" w:hAnsi="Times New Roman" w:cs="Times New Roman"/>
          <w:sz w:val="24"/>
          <w:szCs w:val="24"/>
        </w:rPr>
        <w:t>, A.L.</w:t>
      </w:r>
      <w:r>
        <w:rPr>
          <w:rFonts w:ascii="Times New Roman" w:hAnsi="Times New Roman" w:cs="Times New Roman"/>
          <w:sz w:val="24"/>
          <w:szCs w:val="24"/>
        </w:rPr>
        <w:t>,</w:t>
      </w:r>
      <w:r w:rsidRPr="00183D70">
        <w:rPr>
          <w:rFonts w:ascii="Times New Roman" w:hAnsi="Times New Roman" w:cs="Times New Roman"/>
          <w:sz w:val="24"/>
          <w:szCs w:val="24"/>
        </w:rPr>
        <w:t xml:space="preserve"> </w:t>
      </w:r>
      <w:r>
        <w:rPr>
          <w:rFonts w:ascii="Times New Roman" w:hAnsi="Times New Roman" w:cs="Times New Roman"/>
          <w:sz w:val="24"/>
          <w:szCs w:val="24"/>
          <w:lang w:val="en-US"/>
        </w:rPr>
        <w:t>&amp;</w:t>
      </w:r>
      <w:r w:rsidRPr="00183D70">
        <w:rPr>
          <w:rFonts w:ascii="Times New Roman" w:hAnsi="Times New Roman" w:cs="Times New Roman"/>
          <w:sz w:val="24"/>
          <w:szCs w:val="24"/>
        </w:rPr>
        <w:t xml:space="preserve"> </w:t>
      </w:r>
      <w:proofErr w:type="spellStart"/>
      <w:r w:rsidRPr="00183D70">
        <w:rPr>
          <w:rFonts w:ascii="Times New Roman" w:hAnsi="Times New Roman" w:cs="Times New Roman"/>
          <w:sz w:val="24"/>
          <w:szCs w:val="24"/>
        </w:rPr>
        <w:t>Radhakrsihnan</w:t>
      </w:r>
      <w:proofErr w:type="spellEnd"/>
      <w:r w:rsidRPr="00183D70">
        <w:rPr>
          <w:rFonts w:ascii="Times New Roman" w:hAnsi="Times New Roman" w:cs="Times New Roman"/>
          <w:sz w:val="24"/>
          <w:szCs w:val="24"/>
        </w:rPr>
        <w:t>, T. (2011e). NRCGCS 83 (IC0583388; INGR10037), Groundnut (</w:t>
      </w:r>
      <w:r w:rsidRPr="003A1F6F">
        <w:rPr>
          <w:rFonts w:ascii="Times New Roman" w:hAnsi="Times New Roman" w:cs="Times New Roman"/>
          <w:i/>
          <w:iCs/>
          <w:sz w:val="24"/>
          <w:szCs w:val="24"/>
        </w:rPr>
        <w:t>Arachis hypogaea</w:t>
      </w:r>
      <w:r w:rsidRPr="00183D70">
        <w:rPr>
          <w:rFonts w:ascii="Times New Roman" w:hAnsi="Times New Roman" w:cs="Times New Roman"/>
          <w:sz w:val="24"/>
          <w:szCs w:val="24"/>
        </w:rPr>
        <w:t xml:space="preserve">) germplasm, a source of resistance to PBND (Peanut bud necrosis disease), Stem rot, tolerant to Late leaf spot, Alternaria Leaf blight. </w:t>
      </w:r>
      <w:r w:rsidRPr="0061011B">
        <w:rPr>
          <w:rFonts w:ascii="Times New Roman" w:hAnsi="Times New Roman" w:cs="Times New Roman"/>
          <w:i/>
          <w:iCs/>
          <w:sz w:val="24"/>
          <w:szCs w:val="24"/>
        </w:rPr>
        <w:t xml:space="preserve">Indian J. Plant Genet. </w:t>
      </w:r>
      <w:proofErr w:type="spellStart"/>
      <w:r w:rsidRPr="0061011B">
        <w:rPr>
          <w:rFonts w:ascii="Times New Roman" w:hAnsi="Times New Roman" w:cs="Times New Roman"/>
          <w:i/>
          <w:iCs/>
          <w:sz w:val="24"/>
          <w:szCs w:val="24"/>
        </w:rPr>
        <w:t>Resour</w:t>
      </w:r>
      <w:proofErr w:type="spellEnd"/>
      <w:r w:rsidRPr="00183D70">
        <w:rPr>
          <w:rFonts w:ascii="Times New Roman" w:hAnsi="Times New Roman" w:cs="Times New Roman"/>
          <w:sz w:val="24"/>
          <w:szCs w:val="24"/>
        </w:rPr>
        <w:t>.</w:t>
      </w:r>
      <w:r>
        <w:rPr>
          <w:rFonts w:ascii="Times New Roman" w:hAnsi="Times New Roman" w:cs="Times New Roman"/>
          <w:sz w:val="24"/>
          <w:szCs w:val="24"/>
        </w:rPr>
        <w:t>,</w:t>
      </w:r>
      <w:r w:rsidRPr="00183D70">
        <w:rPr>
          <w:rFonts w:ascii="Times New Roman" w:hAnsi="Times New Roman" w:cs="Times New Roman"/>
          <w:sz w:val="24"/>
          <w:szCs w:val="24"/>
        </w:rPr>
        <w:t xml:space="preserve"> 24(1): 112.</w:t>
      </w:r>
    </w:p>
    <w:p w14:paraId="054AA4E8" w14:textId="77777777" w:rsidR="008B6C25" w:rsidRPr="00183D70" w:rsidRDefault="008B6C25" w:rsidP="0026071D">
      <w:pPr>
        <w:pStyle w:val="ListParagraph"/>
        <w:spacing w:after="0" w:line="240" w:lineRule="auto"/>
        <w:ind w:left="709" w:hanging="709"/>
        <w:jc w:val="both"/>
        <w:rPr>
          <w:rFonts w:ascii="Times New Roman" w:hAnsi="Times New Roman" w:cs="Times New Roman"/>
          <w:sz w:val="24"/>
          <w:szCs w:val="24"/>
        </w:rPr>
      </w:pPr>
      <w:r w:rsidRPr="00183D70">
        <w:rPr>
          <w:rFonts w:ascii="Times New Roman" w:hAnsi="Times New Roman" w:cs="Times New Roman"/>
          <w:sz w:val="24"/>
          <w:szCs w:val="24"/>
        </w:rPr>
        <w:t xml:space="preserve">Bera, S.K., Kumar, V., </w:t>
      </w:r>
      <w:proofErr w:type="spellStart"/>
      <w:r w:rsidRPr="00183D70">
        <w:rPr>
          <w:rFonts w:ascii="Times New Roman" w:hAnsi="Times New Roman" w:cs="Times New Roman"/>
          <w:sz w:val="24"/>
          <w:szCs w:val="24"/>
        </w:rPr>
        <w:t>Sunkad</w:t>
      </w:r>
      <w:proofErr w:type="spellEnd"/>
      <w:r w:rsidRPr="00183D70">
        <w:rPr>
          <w:rFonts w:ascii="Times New Roman" w:hAnsi="Times New Roman" w:cs="Times New Roman"/>
          <w:sz w:val="24"/>
          <w:szCs w:val="24"/>
        </w:rPr>
        <w:t xml:space="preserve">, G., </w:t>
      </w:r>
      <w:proofErr w:type="spellStart"/>
      <w:r w:rsidRPr="00183D70">
        <w:rPr>
          <w:rFonts w:ascii="Times New Roman" w:hAnsi="Times New Roman" w:cs="Times New Roman"/>
          <w:sz w:val="24"/>
          <w:szCs w:val="24"/>
        </w:rPr>
        <w:t>Rathnakumar</w:t>
      </w:r>
      <w:proofErr w:type="spellEnd"/>
      <w:r w:rsidRPr="00183D70">
        <w:rPr>
          <w:rFonts w:ascii="Times New Roman" w:hAnsi="Times New Roman" w:cs="Times New Roman"/>
          <w:sz w:val="24"/>
          <w:szCs w:val="24"/>
        </w:rPr>
        <w:t>, A.L.</w:t>
      </w:r>
      <w:r>
        <w:rPr>
          <w:rFonts w:ascii="Times New Roman" w:hAnsi="Times New Roman" w:cs="Times New Roman"/>
          <w:sz w:val="24"/>
          <w:szCs w:val="24"/>
        </w:rPr>
        <w:t>,</w:t>
      </w:r>
      <w:r w:rsidRPr="00183D70">
        <w:rPr>
          <w:rFonts w:ascii="Times New Roman" w:hAnsi="Times New Roman" w:cs="Times New Roman"/>
          <w:sz w:val="24"/>
          <w:szCs w:val="24"/>
        </w:rPr>
        <w:t xml:space="preserve"> </w:t>
      </w:r>
      <w:r>
        <w:rPr>
          <w:rFonts w:ascii="Times New Roman" w:hAnsi="Times New Roman" w:cs="Times New Roman"/>
          <w:sz w:val="24"/>
          <w:szCs w:val="24"/>
          <w:lang w:val="en-US"/>
        </w:rPr>
        <w:t>&amp;</w:t>
      </w:r>
      <w:r w:rsidRPr="00183D70">
        <w:rPr>
          <w:rFonts w:ascii="Times New Roman" w:hAnsi="Times New Roman" w:cs="Times New Roman"/>
          <w:sz w:val="24"/>
          <w:szCs w:val="24"/>
        </w:rPr>
        <w:t xml:space="preserve"> </w:t>
      </w:r>
      <w:proofErr w:type="spellStart"/>
      <w:r w:rsidRPr="00183D70">
        <w:rPr>
          <w:rFonts w:ascii="Times New Roman" w:hAnsi="Times New Roman" w:cs="Times New Roman"/>
          <w:sz w:val="24"/>
          <w:szCs w:val="24"/>
        </w:rPr>
        <w:t>Radhakrsihnan</w:t>
      </w:r>
      <w:proofErr w:type="spellEnd"/>
      <w:r w:rsidRPr="00183D70">
        <w:rPr>
          <w:rFonts w:ascii="Times New Roman" w:hAnsi="Times New Roman" w:cs="Times New Roman"/>
          <w:sz w:val="24"/>
          <w:szCs w:val="24"/>
        </w:rPr>
        <w:t>, T. (2011f). NRCGCS 124 (IC0583389; INGR10038), Groundnut (</w:t>
      </w:r>
      <w:r w:rsidRPr="005C76C1">
        <w:rPr>
          <w:rFonts w:ascii="Times New Roman" w:hAnsi="Times New Roman" w:cs="Times New Roman"/>
          <w:i/>
          <w:iCs/>
          <w:sz w:val="24"/>
          <w:szCs w:val="24"/>
        </w:rPr>
        <w:t>Arachis hypogaea</w:t>
      </w:r>
      <w:r w:rsidRPr="00183D70">
        <w:rPr>
          <w:rFonts w:ascii="Times New Roman" w:hAnsi="Times New Roman" w:cs="Times New Roman"/>
          <w:sz w:val="24"/>
          <w:szCs w:val="24"/>
        </w:rPr>
        <w:t xml:space="preserve">) germplasm, a source of resistance to PBND (Peanut bud necrosis diseases), Stem Rot, tolerant to Late Leaf Spot, Alternaria Leaf Blight. </w:t>
      </w:r>
      <w:r w:rsidRPr="0061011B">
        <w:rPr>
          <w:rFonts w:ascii="Times New Roman" w:hAnsi="Times New Roman" w:cs="Times New Roman"/>
          <w:i/>
          <w:iCs/>
          <w:sz w:val="24"/>
          <w:szCs w:val="24"/>
        </w:rPr>
        <w:t xml:space="preserve">Indian J. Plant Genet. </w:t>
      </w:r>
      <w:proofErr w:type="spellStart"/>
      <w:r w:rsidRPr="0061011B">
        <w:rPr>
          <w:rFonts w:ascii="Times New Roman" w:hAnsi="Times New Roman" w:cs="Times New Roman"/>
          <w:i/>
          <w:iCs/>
          <w:sz w:val="24"/>
          <w:szCs w:val="24"/>
        </w:rPr>
        <w:t>Resour</w:t>
      </w:r>
      <w:proofErr w:type="spellEnd"/>
      <w:r w:rsidRPr="00183D70">
        <w:rPr>
          <w:rFonts w:ascii="Times New Roman" w:hAnsi="Times New Roman" w:cs="Times New Roman"/>
          <w:sz w:val="24"/>
          <w:szCs w:val="24"/>
        </w:rPr>
        <w:t>.</w:t>
      </w:r>
      <w:r>
        <w:rPr>
          <w:rFonts w:ascii="Times New Roman" w:hAnsi="Times New Roman" w:cs="Times New Roman"/>
          <w:sz w:val="24"/>
          <w:szCs w:val="24"/>
        </w:rPr>
        <w:t>,</w:t>
      </w:r>
      <w:r w:rsidRPr="00183D70">
        <w:rPr>
          <w:rFonts w:ascii="Times New Roman" w:hAnsi="Times New Roman" w:cs="Times New Roman"/>
          <w:sz w:val="24"/>
          <w:szCs w:val="24"/>
        </w:rPr>
        <w:t xml:space="preserve"> 24(1): 113.</w:t>
      </w:r>
    </w:p>
    <w:p w14:paraId="1BA512E1" w14:textId="77777777" w:rsidR="008B6C25" w:rsidRPr="00183D70" w:rsidRDefault="008B6C25" w:rsidP="0026071D">
      <w:pPr>
        <w:pStyle w:val="ListParagraph"/>
        <w:spacing w:after="0" w:line="240" w:lineRule="auto"/>
        <w:ind w:left="709" w:hanging="709"/>
        <w:jc w:val="both"/>
        <w:rPr>
          <w:rFonts w:ascii="Times New Roman" w:hAnsi="Times New Roman" w:cs="Times New Roman"/>
          <w:sz w:val="24"/>
          <w:szCs w:val="24"/>
        </w:rPr>
      </w:pPr>
      <w:r w:rsidRPr="00183D70">
        <w:rPr>
          <w:rFonts w:ascii="Times New Roman" w:hAnsi="Times New Roman" w:cs="Times New Roman"/>
          <w:sz w:val="24"/>
          <w:szCs w:val="24"/>
        </w:rPr>
        <w:t xml:space="preserve">Bera, S.K., Kumar, V., </w:t>
      </w:r>
      <w:proofErr w:type="spellStart"/>
      <w:r w:rsidRPr="00183D70">
        <w:rPr>
          <w:rFonts w:ascii="Times New Roman" w:hAnsi="Times New Roman" w:cs="Times New Roman"/>
          <w:sz w:val="24"/>
          <w:szCs w:val="24"/>
        </w:rPr>
        <w:t>Sunkad</w:t>
      </w:r>
      <w:proofErr w:type="spellEnd"/>
      <w:r w:rsidRPr="00183D70">
        <w:rPr>
          <w:rFonts w:ascii="Times New Roman" w:hAnsi="Times New Roman" w:cs="Times New Roman"/>
          <w:sz w:val="24"/>
          <w:szCs w:val="24"/>
        </w:rPr>
        <w:t xml:space="preserve">, G., </w:t>
      </w:r>
      <w:proofErr w:type="spellStart"/>
      <w:r w:rsidRPr="00183D70">
        <w:rPr>
          <w:rFonts w:ascii="Times New Roman" w:hAnsi="Times New Roman" w:cs="Times New Roman"/>
          <w:sz w:val="24"/>
          <w:szCs w:val="24"/>
        </w:rPr>
        <w:t>Rathnakumar</w:t>
      </w:r>
      <w:proofErr w:type="spellEnd"/>
      <w:r w:rsidRPr="00183D70">
        <w:rPr>
          <w:rFonts w:ascii="Times New Roman" w:hAnsi="Times New Roman" w:cs="Times New Roman"/>
          <w:sz w:val="24"/>
          <w:szCs w:val="24"/>
        </w:rPr>
        <w:t>, A.L.</w:t>
      </w:r>
      <w:r>
        <w:rPr>
          <w:rFonts w:ascii="Times New Roman" w:hAnsi="Times New Roman" w:cs="Times New Roman"/>
          <w:sz w:val="24"/>
          <w:szCs w:val="24"/>
        </w:rPr>
        <w:t>,</w:t>
      </w:r>
      <w:r w:rsidRPr="00183D70">
        <w:rPr>
          <w:rFonts w:ascii="Times New Roman" w:hAnsi="Times New Roman" w:cs="Times New Roman"/>
          <w:sz w:val="24"/>
          <w:szCs w:val="24"/>
        </w:rPr>
        <w:t xml:space="preserve"> </w:t>
      </w:r>
      <w:r>
        <w:rPr>
          <w:rFonts w:ascii="Times New Roman" w:hAnsi="Times New Roman" w:cs="Times New Roman"/>
          <w:sz w:val="24"/>
          <w:szCs w:val="24"/>
          <w:lang w:val="en-US"/>
        </w:rPr>
        <w:t>&amp;</w:t>
      </w:r>
      <w:r w:rsidRPr="00183D70">
        <w:rPr>
          <w:rFonts w:ascii="Times New Roman" w:hAnsi="Times New Roman" w:cs="Times New Roman"/>
          <w:sz w:val="24"/>
          <w:szCs w:val="24"/>
        </w:rPr>
        <w:t xml:space="preserve"> </w:t>
      </w:r>
      <w:proofErr w:type="spellStart"/>
      <w:r w:rsidRPr="00183D70">
        <w:rPr>
          <w:rFonts w:ascii="Times New Roman" w:hAnsi="Times New Roman" w:cs="Times New Roman"/>
          <w:sz w:val="24"/>
          <w:szCs w:val="24"/>
        </w:rPr>
        <w:t>Radhakrsihnan</w:t>
      </w:r>
      <w:proofErr w:type="spellEnd"/>
      <w:r w:rsidRPr="00183D70">
        <w:rPr>
          <w:rFonts w:ascii="Times New Roman" w:hAnsi="Times New Roman" w:cs="Times New Roman"/>
          <w:sz w:val="24"/>
          <w:szCs w:val="24"/>
        </w:rPr>
        <w:t>, T. (2011g). NRCGCS 180 (IC0583390; INGR10039), Groundnut (</w:t>
      </w:r>
      <w:r w:rsidRPr="003A1F6F">
        <w:rPr>
          <w:rFonts w:ascii="Times New Roman" w:hAnsi="Times New Roman" w:cs="Times New Roman"/>
          <w:i/>
          <w:iCs/>
          <w:sz w:val="24"/>
          <w:szCs w:val="24"/>
        </w:rPr>
        <w:t>Arachis hypogaea</w:t>
      </w:r>
      <w:r w:rsidRPr="00183D70">
        <w:rPr>
          <w:rFonts w:ascii="Times New Roman" w:hAnsi="Times New Roman" w:cs="Times New Roman"/>
          <w:sz w:val="24"/>
          <w:szCs w:val="24"/>
        </w:rPr>
        <w:t xml:space="preserve">) germplasm, a source of resistance to PBND (Peanut bud necrosis diseases), Stem Rot, tolerant to Late Leaf Spot, Alternaria Leaf Blight. </w:t>
      </w:r>
      <w:r w:rsidRPr="0061011B">
        <w:rPr>
          <w:rFonts w:ascii="Times New Roman" w:hAnsi="Times New Roman" w:cs="Times New Roman"/>
          <w:i/>
          <w:iCs/>
          <w:sz w:val="24"/>
          <w:szCs w:val="24"/>
        </w:rPr>
        <w:t xml:space="preserve">Indian J. Plant Genet. </w:t>
      </w:r>
      <w:proofErr w:type="spellStart"/>
      <w:r w:rsidRPr="0061011B">
        <w:rPr>
          <w:rFonts w:ascii="Times New Roman" w:hAnsi="Times New Roman" w:cs="Times New Roman"/>
          <w:i/>
          <w:iCs/>
          <w:sz w:val="24"/>
          <w:szCs w:val="24"/>
        </w:rPr>
        <w:t>Resour</w:t>
      </w:r>
      <w:proofErr w:type="spellEnd"/>
      <w:r w:rsidRPr="00183D70">
        <w:rPr>
          <w:rFonts w:ascii="Times New Roman" w:hAnsi="Times New Roman" w:cs="Times New Roman"/>
          <w:sz w:val="24"/>
          <w:szCs w:val="24"/>
        </w:rPr>
        <w:t>.</w:t>
      </w:r>
      <w:r>
        <w:rPr>
          <w:rFonts w:ascii="Times New Roman" w:hAnsi="Times New Roman" w:cs="Times New Roman"/>
          <w:sz w:val="24"/>
          <w:szCs w:val="24"/>
        </w:rPr>
        <w:t>,</w:t>
      </w:r>
      <w:r w:rsidRPr="00183D70">
        <w:rPr>
          <w:rFonts w:ascii="Times New Roman" w:hAnsi="Times New Roman" w:cs="Times New Roman"/>
          <w:sz w:val="24"/>
          <w:szCs w:val="24"/>
        </w:rPr>
        <w:t xml:space="preserve"> 24(1): 113.</w:t>
      </w:r>
    </w:p>
    <w:p w14:paraId="26D1F6DD" w14:textId="77777777" w:rsidR="008B6C25" w:rsidRPr="00183D70" w:rsidRDefault="008B6C25" w:rsidP="0026071D">
      <w:pPr>
        <w:pStyle w:val="ListParagraph"/>
        <w:spacing w:after="0" w:line="240" w:lineRule="auto"/>
        <w:ind w:left="709" w:hanging="709"/>
        <w:jc w:val="both"/>
        <w:rPr>
          <w:rFonts w:ascii="Times New Roman" w:hAnsi="Times New Roman" w:cs="Times New Roman"/>
          <w:sz w:val="24"/>
          <w:szCs w:val="24"/>
        </w:rPr>
      </w:pPr>
      <w:r w:rsidRPr="00183D70">
        <w:rPr>
          <w:rFonts w:ascii="Times New Roman" w:hAnsi="Times New Roman" w:cs="Times New Roman"/>
          <w:sz w:val="24"/>
          <w:szCs w:val="24"/>
        </w:rPr>
        <w:t xml:space="preserve">Bera, S.K., Kumar, V., </w:t>
      </w:r>
      <w:proofErr w:type="spellStart"/>
      <w:r w:rsidRPr="00183D70">
        <w:rPr>
          <w:rFonts w:ascii="Times New Roman" w:hAnsi="Times New Roman" w:cs="Times New Roman"/>
          <w:sz w:val="24"/>
          <w:szCs w:val="24"/>
        </w:rPr>
        <w:t>Sunkad</w:t>
      </w:r>
      <w:proofErr w:type="spellEnd"/>
      <w:r w:rsidRPr="00183D70">
        <w:rPr>
          <w:rFonts w:ascii="Times New Roman" w:hAnsi="Times New Roman" w:cs="Times New Roman"/>
          <w:sz w:val="24"/>
          <w:szCs w:val="24"/>
        </w:rPr>
        <w:t xml:space="preserve">, G., </w:t>
      </w:r>
      <w:proofErr w:type="spellStart"/>
      <w:r w:rsidRPr="00183D70">
        <w:rPr>
          <w:rFonts w:ascii="Times New Roman" w:hAnsi="Times New Roman" w:cs="Times New Roman"/>
          <w:sz w:val="24"/>
          <w:szCs w:val="24"/>
        </w:rPr>
        <w:t>Rathnakumar</w:t>
      </w:r>
      <w:proofErr w:type="spellEnd"/>
      <w:r w:rsidRPr="00183D70">
        <w:rPr>
          <w:rFonts w:ascii="Times New Roman" w:hAnsi="Times New Roman" w:cs="Times New Roman"/>
          <w:sz w:val="24"/>
          <w:szCs w:val="24"/>
        </w:rPr>
        <w:t>, A.L.</w:t>
      </w:r>
      <w:r>
        <w:rPr>
          <w:rFonts w:ascii="Times New Roman" w:hAnsi="Times New Roman" w:cs="Times New Roman"/>
          <w:sz w:val="24"/>
          <w:szCs w:val="24"/>
        </w:rPr>
        <w:t>,</w:t>
      </w:r>
      <w:r w:rsidRPr="00183D70">
        <w:rPr>
          <w:rFonts w:ascii="Times New Roman" w:hAnsi="Times New Roman" w:cs="Times New Roman"/>
          <w:sz w:val="24"/>
          <w:szCs w:val="24"/>
        </w:rPr>
        <w:t xml:space="preserve"> </w:t>
      </w:r>
      <w:r>
        <w:rPr>
          <w:rFonts w:ascii="Times New Roman" w:hAnsi="Times New Roman" w:cs="Times New Roman"/>
          <w:sz w:val="24"/>
          <w:szCs w:val="24"/>
          <w:lang w:val="en-US"/>
        </w:rPr>
        <w:t>&amp;</w:t>
      </w:r>
      <w:r w:rsidRPr="00183D70">
        <w:rPr>
          <w:rFonts w:ascii="Times New Roman" w:hAnsi="Times New Roman" w:cs="Times New Roman"/>
          <w:sz w:val="24"/>
          <w:szCs w:val="24"/>
        </w:rPr>
        <w:t xml:space="preserve"> </w:t>
      </w:r>
      <w:proofErr w:type="spellStart"/>
      <w:r w:rsidRPr="00183D70">
        <w:rPr>
          <w:rFonts w:ascii="Times New Roman" w:hAnsi="Times New Roman" w:cs="Times New Roman"/>
          <w:sz w:val="24"/>
          <w:szCs w:val="24"/>
        </w:rPr>
        <w:t>Radhakrsihnan</w:t>
      </w:r>
      <w:proofErr w:type="spellEnd"/>
      <w:r w:rsidRPr="00183D70">
        <w:rPr>
          <w:rFonts w:ascii="Times New Roman" w:hAnsi="Times New Roman" w:cs="Times New Roman"/>
          <w:sz w:val="24"/>
          <w:szCs w:val="24"/>
        </w:rPr>
        <w:t>, T. (2011h). NRCGCS 222 (IC0583391; INGR10040), Groundnut (</w:t>
      </w:r>
      <w:r w:rsidRPr="00183D70">
        <w:rPr>
          <w:rFonts w:ascii="Times New Roman" w:hAnsi="Times New Roman" w:cs="Times New Roman"/>
          <w:i/>
          <w:iCs/>
          <w:sz w:val="24"/>
          <w:szCs w:val="24"/>
        </w:rPr>
        <w:t>Arachis hypogaea</w:t>
      </w:r>
      <w:r w:rsidRPr="00183D70">
        <w:rPr>
          <w:rFonts w:ascii="Times New Roman" w:hAnsi="Times New Roman" w:cs="Times New Roman"/>
          <w:sz w:val="24"/>
          <w:szCs w:val="24"/>
        </w:rPr>
        <w:t xml:space="preserve">) germplasm, a source resistance to PBND (Peanut bud necrosis diseases), Stem Rot, tolerant to Late </w:t>
      </w:r>
      <w:r w:rsidRPr="00183D70">
        <w:rPr>
          <w:rFonts w:ascii="Times New Roman" w:hAnsi="Times New Roman" w:cs="Times New Roman"/>
          <w:sz w:val="24"/>
          <w:szCs w:val="24"/>
        </w:rPr>
        <w:lastRenderedPageBreak/>
        <w:t xml:space="preserve">leaf spot, Early leaf spot and Alternaria leaf blight. </w:t>
      </w:r>
      <w:r w:rsidRPr="0061011B">
        <w:rPr>
          <w:rFonts w:ascii="Times New Roman" w:hAnsi="Times New Roman" w:cs="Times New Roman"/>
          <w:i/>
          <w:iCs/>
          <w:sz w:val="24"/>
          <w:szCs w:val="24"/>
        </w:rPr>
        <w:t xml:space="preserve">Indian J. Plant Genet. </w:t>
      </w:r>
      <w:proofErr w:type="spellStart"/>
      <w:r w:rsidRPr="0061011B">
        <w:rPr>
          <w:rFonts w:ascii="Times New Roman" w:hAnsi="Times New Roman" w:cs="Times New Roman"/>
          <w:i/>
          <w:iCs/>
          <w:sz w:val="24"/>
          <w:szCs w:val="24"/>
        </w:rPr>
        <w:t>Resour</w:t>
      </w:r>
      <w:proofErr w:type="spellEnd"/>
      <w:r w:rsidRPr="00183D70">
        <w:rPr>
          <w:rFonts w:ascii="Times New Roman" w:hAnsi="Times New Roman" w:cs="Times New Roman"/>
          <w:sz w:val="24"/>
          <w:szCs w:val="24"/>
        </w:rPr>
        <w:t>.</w:t>
      </w:r>
      <w:r>
        <w:rPr>
          <w:rFonts w:ascii="Times New Roman" w:hAnsi="Times New Roman" w:cs="Times New Roman"/>
          <w:sz w:val="24"/>
          <w:szCs w:val="24"/>
        </w:rPr>
        <w:t>,</w:t>
      </w:r>
      <w:r w:rsidRPr="00183D70">
        <w:rPr>
          <w:rFonts w:ascii="Times New Roman" w:hAnsi="Times New Roman" w:cs="Times New Roman"/>
          <w:sz w:val="24"/>
          <w:szCs w:val="24"/>
        </w:rPr>
        <w:t xml:space="preserve"> 24(1): 114.</w:t>
      </w:r>
    </w:p>
    <w:p w14:paraId="15EC00F5" w14:textId="77777777" w:rsidR="00163C42" w:rsidRDefault="008B6C25" w:rsidP="00310E3B">
      <w:pPr>
        <w:spacing w:after="0" w:line="240" w:lineRule="auto"/>
        <w:ind w:left="567" w:hanging="567"/>
        <w:jc w:val="both"/>
        <w:rPr>
          <w:rFonts w:ascii="Times New Roman" w:hAnsi="Times New Roman" w:cs="Times New Roman"/>
          <w:sz w:val="24"/>
          <w:szCs w:val="24"/>
        </w:rPr>
      </w:pPr>
      <w:proofErr w:type="spellStart"/>
      <w:r w:rsidRPr="00183D70">
        <w:rPr>
          <w:rFonts w:ascii="Times New Roman" w:hAnsi="Times New Roman" w:cs="Times New Roman"/>
          <w:sz w:val="24"/>
          <w:szCs w:val="24"/>
        </w:rPr>
        <w:t>Ghewande</w:t>
      </w:r>
      <w:proofErr w:type="spellEnd"/>
      <w:r w:rsidRPr="00183D70">
        <w:rPr>
          <w:rFonts w:ascii="Times New Roman" w:hAnsi="Times New Roman" w:cs="Times New Roman"/>
          <w:sz w:val="24"/>
          <w:szCs w:val="24"/>
        </w:rPr>
        <w:t>, M.P., Desai, S., Prem Narayan</w:t>
      </w:r>
      <w:r>
        <w:rPr>
          <w:rFonts w:ascii="Times New Roman" w:hAnsi="Times New Roman" w:cs="Times New Roman"/>
          <w:sz w:val="24"/>
          <w:szCs w:val="24"/>
        </w:rPr>
        <w:t>.,</w:t>
      </w:r>
      <w:r w:rsidRPr="00183D70">
        <w:rPr>
          <w:rFonts w:ascii="Times New Roman" w:hAnsi="Times New Roman" w:cs="Times New Roman"/>
          <w:sz w:val="24"/>
          <w:szCs w:val="24"/>
        </w:rPr>
        <w:t xml:space="preserve"> </w:t>
      </w:r>
      <w:r>
        <w:rPr>
          <w:rFonts w:ascii="Times New Roman" w:hAnsi="Times New Roman" w:cs="Times New Roman"/>
          <w:sz w:val="24"/>
          <w:szCs w:val="24"/>
        </w:rPr>
        <w:t>&amp;</w:t>
      </w:r>
      <w:r w:rsidRPr="00183D70">
        <w:rPr>
          <w:rFonts w:ascii="Times New Roman" w:hAnsi="Times New Roman" w:cs="Times New Roman"/>
          <w:sz w:val="24"/>
          <w:szCs w:val="24"/>
        </w:rPr>
        <w:t xml:space="preserve"> Kamble, S.D. (1992). Some sources of resistance to early leaf spot of groundnut (</w:t>
      </w:r>
      <w:r w:rsidRPr="007715FC">
        <w:rPr>
          <w:rFonts w:ascii="Times New Roman" w:hAnsi="Times New Roman" w:cs="Times New Roman"/>
          <w:i/>
          <w:iCs/>
          <w:sz w:val="24"/>
          <w:szCs w:val="24"/>
        </w:rPr>
        <w:t>Arachis hypogaea</w:t>
      </w:r>
      <w:r w:rsidRPr="00183D70">
        <w:rPr>
          <w:rFonts w:ascii="Times New Roman" w:hAnsi="Times New Roman" w:cs="Times New Roman"/>
          <w:sz w:val="24"/>
          <w:szCs w:val="24"/>
        </w:rPr>
        <w:t xml:space="preserve"> L.) in India. </w:t>
      </w:r>
      <w:r w:rsidRPr="00037A39">
        <w:rPr>
          <w:rFonts w:ascii="Times New Roman" w:hAnsi="Times New Roman" w:cs="Times New Roman"/>
          <w:i/>
          <w:iCs/>
          <w:sz w:val="24"/>
          <w:szCs w:val="24"/>
        </w:rPr>
        <w:t>Trop. Agric.</w:t>
      </w:r>
      <w:r>
        <w:rPr>
          <w:rFonts w:ascii="Times New Roman" w:hAnsi="Times New Roman" w:cs="Times New Roman"/>
          <w:i/>
          <w:iCs/>
          <w:sz w:val="24"/>
          <w:szCs w:val="24"/>
        </w:rPr>
        <w:t>,</w:t>
      </w:r>
      <w:r w:rsidRPr="00183D70">
        <w:rPr>
          <w:rFonts w:ascii="Times New Roman" w:hAnsi="Times New Roman" w:cs="Times New Roman"/>
          <w:sz w:val="24"/>
          <w:szCs w:val="24"/>
        </w:rPr>
        <w:t xml:space="preserve"> (Trinidad)</w:t>
      </w:r>
      <w:r>
        <w:rPr>
          <w:rFonts w:ascii="Times New Roman" w:hAnsi="Times New Roman" w:cs="Times New Roman"/>
          <w:sz w:val="24"/>
          <w:szCs w:val="24"/>
        </w:rPr>
        <w:t>,</w:t>
      </w:r>
      <w:r w:rsidRPr="00183D70">
        <w:rPr>
          <w:rFonts w:ascii="Times New Roman" w:hAnsi="Times New Roman" w:cs="Times New Roman"/>
          <w:sz w:val="24"/>
          <w:szCs w:val="24"/>
        </w:rPr>
        <w:t xml:space="preserve"> 69: 284-286.</w:t>
      </w:r>
    </w:p>
    <w:p w14:paraId="53CDC9A7" w14:textId="101BCF4A" w:rsidR="008B6C25" w:rsidRPr="00183D70" w:rsidRDefault="008B6C25" w:rsidP="00310E3B">
      <w:pPr>
        <w:spacing w:after="0" w:line="240" w:lineRule="auto"/>
        <w:ind w:left="567" w:hanging="567"/>
        <w:jc w:val="both"/>
        <w:rPr>
          <w:rFonts w:ascii="Times New Roman" w:hAnsi="Times New Roman" w:cs="Times New Roman"/>
          <w:sz w:val="24"/>
          <w:szCs w:val="24"/>
          <w:lang w:eastAsia="en-IN"/>
        </w:rPr>
      </w:pPr>
      <w:r w:rsidRPr="00183D70">
        <w:rPr>
          <w:rFonts w:ascii="Times New Roman" w:hAnsi="Times New Roman" w:cs="Times New Roman"/>
          <w:sz w:val="24"/>
          <w:szCs w:val="24"/>
        </w:rPr>
        <w:t>Ko</w:t>
      </w:r>
      <w:r>
        <w:rPr>
          <w:rFonts w:ascii="Times New Roman" w:hAnsi="Times New Roman" w:cs="Times New Roman"/>
          <w:sz w:val="24"/>
          <w:szCs w:val="24"/>
        </w:rPr>
        <w:t>,</w:t>
      </w:r>
      <w:r w:rsidRPr="00183D70">
        <w:rPr>
          <w:rFonts w:ascii="Times New Roman" w:hAnsi="Times New Roman" w:cs="Times New Roman"/>
          <w:sz w:val="24"/>
          <w:szCs w:val="24"/>
        </w:rPr>
        <w:t xml:space="preserve"> J</w:t>
      </w:r>
      <w:r>
        <w:rPr>
          <w:rFonts w:ascii="Times New Roman" w:hAnsi="Times New Roman" w:cs="Times New Roman"/>
          <w:sz w:val="24"/>
          <w:szCs w:val="24"/>
        </w:rPr>
        <w:t>.</w:t>
      </w:r>
      <w:r w:rsidRPr="00183D70">
        <w:rPr>
          <w:rFonts w:ascii="Times New Roman" w:hAnsi="Times New Roman" w:cs="Times New Roman"/>
          <w:sz w:val="24"/>
          <w:szCs w:val="24"/>
        </w:rPr>
        <w:t>H</w:t>
      </w:r>
      <w:r>
        <w:rPr>
          <w:rFonts w:ascii="Times New Roman" w:hAnsi="Times New Roman" w:cs="Times New Roman"/>
          <w:sz w:val="24"/>
          <w:szCs w:val="24"/>
        </w:rPr>
        <w:t>.</w:t>
      </w:r>
      <w:r w:rsidRPr="00183D70">
        <w:rPr>
          <w:rFonts w:ascii="Times New Roman" w:hAnsi="Times New Roman" w:cs="Times New Roman"/>
          <w:sz w:val="24"/>
          <w:szCs w:val="24"/>
        </w:rPr>
        <w:t>, Sethi</w:t>
      </w:r>
      <w:r>
        <w:rPr>
          <w:rFonts w:ascii="Times New Roman" w:hAnsi="Times New Roman" w:cs="Times New Roman"/>
          <w:sz w:val="24"/>
          <w:szCs w:val="24"/>
        </w:rPr>
        <w:t>,</w:t>
      </w:r>
      <w:r w:rsidRPr="00183D70">
        <w:rPr>
          <w:rFonts w:ascii="Times New Roman" w:hAnsi="Times New Roman" w:cs="Times New Roman"/>
          <w:sz w:val="24"/>
          <w:szCs w:val="24"/>
        </w:rPr>
        <w:t xml:space="preserve"> G</w:t>
      </w:r>
      <w:r>
        <w:rPr>
          <w:rFonts w:ascii="Times New Roman" w:hAnsi="Times New Roman" w:cs="Times New Roman"/>
          <w:sz w:val="24"/>
          <w:szCs w:val="24"/>
        </w:rPr>
        <w:t>.</w:t>
      </w:r>
      <w:r w:rsidRPr="00183D70">
        <w:rPr>
          <w:rFonts w:ascii="Times New Roman" w:hAnsi="Times New Roman" w:cs="Times New Roman"/>
          <w:sz w:val="24"/>
          <w:szCs w:val="24"/>
        </w:rPr>
        <w:t>, Um</w:t>
      </w:r>
      <w:r>
        <w:rPr>
          <w:rFonts w:ascii="Times New Roman" w:hAnsi="Times New Roman" w:cs="Times New Roman"/>
          <w:sz w:val="24"/>
          <w:szCs w:val="24"/>
        </w:rPr>
        <w:t>,</w:t>
      </w:r>
      <w:r w:rsidRPr="00183D70">
        <w:rPr>
          <w:rFonts w:ascii="Times New Roman" w:hAnsi="Times New Roman" w:cs="Times New Roman"/>
          <w:sz w:val="24"/>
          <w:szCs w:val="24"/>
        </w:rPr>
        <w:t xml:space="preserve"> J</w:t>
      </w:r>
      <w:r>
        <w:rPr>
          <w:rFonts w:ascii="Times New Roman" w:hAnsi="Times New Roman" w:cs="Times New Roman"/>
          <w:sz w:val="24"/>
          <w:szCs w:val="24"/>
        </w:rPr>
        <w:t>.</w:t>
      </w:r>
      <w:r w:rsidRPr="00183D70">
        <w:rPr>
          <w:rFonts w:ascii="Times New Roman" w:hAnsi="Times New Roman" w:cs="Times New Roman"/>
          <w:sz w:val="24"/>
          <w:szCs w:val="24"/>
        </w:rPr>
        <w:t>Y</w:t>
      </w:r>
      <w:r>
        <w:rPr>
          <w:rFonts w:ascii="Times New Roman" w:hAnsi="Times New Roman" w:cs="Times New Roman"/>
          <w:sz w:val="24"/>
          <w:szCs w:val="24"/>
        </w:rPr>
        <w:t>.</w:t>
      </w:r>
      <w:r w:rsidRPr="00183D70">
        <w:rPr>
          <w:rFonts w:ascii="Times New Roman" w:hAnsi="Times New Roman" w:cs="Times New Roman"/>
          <w:sz w:val="24"/>
          <w:szCs w:val="24"/>
        </w:rPr>
        <w:t>, Shanmugam</w:t>
      </w:r>
      <w:r>
        <w:rPr>
          <w:rFonts w:ascii="Times New Roman" w:hAnsi="Times New Roman" w:cs="Times New Roman"/>
          <w:sz w:val="24"/>
          <w:szCs w:val="24"/>
        </w:rPr>
        <w:t>,</w:t>
      </w:r>
      <w:r w:rsidRPr="00183D70">
        <w:rPr>
          <w:rFonts w:ascii="Times New Roman" w:hAnsi="Times New Roman" w:cs="Times New Roman"/>
          <w:sz w:val="24"/>
          <w:szCs w:val="24"/>
        </w:rPr>
        <w:t xml:space="preserve"> M</w:t>
      </w:r>
      <w:r>
        <w:rPr>
          <w:rFonts w:ascii="Times New Roman" w:hAnsi="Times New Roman" w:cs="Times New Roman"/>
          <w:sz w:val="24"/>
          <w:szCs w:val="24"/>
        </w:rPr>
        <w:t>.</w:t>
      </w:r>
      <w:r w:rsidRPr="00183D70">
        <w:rPr>
          <w:rFonts w:ascii="Times New Roman" w:hAnsi="Times New Roman" w:cs="Times New Roman"/>
          <w:sz w:val="24"/>
          <w:szCs w:val="24"/>
        </w:rPr>
        <w:t>K</w:t>
      </w:r>
      <w:r>
        <w:rPr>
          <w:rFonts w:ascii="Times New Roman" w:hAnsi="Times New Roman" w:cs="Times New Roman"/>
          <w:sz w:val="24"/>
          <w:szCs w:val="24"/>
        </w:rPr>
        <w:t>.</w:t>
      </w:r>
      <w:r w:rsidRPr="00183D70">
        <w:rPr>
          <w:rFonts w:ascii="Times New Roman" w:hAnsi="Times New Roman" w:cs="Times New Roman"/>
          <w:sz w:val="24"/>
          <w:szCs w:val="24"/>
        </w:rPr>
        <w:t xml:space="preserve">, </w:t>
      </w:r>
      <w:proofErr w:type="spellStart"/>
      <w:r w:rsidRPr="00183D70">
        <w:rPr>
          <w:rFonts w:ascii="Times New Roman" w:hAnsi="Times New Roman" w:cs="Times New Roman"/>
          <w:sz w:val="24"/>
          <w:szCs w:val="24"/>
        </w:rPr>
        <w:t>Arfuso</w:t>
      </w:r>
      <w:proofErr w:type="spellEnd"/>
      <w:r>
        <w:rPr>
          <w:rFonts w:ascii="Times New Roman" w:hAnsi="Times New Roman" w:cs="Times New Roman"/>
          <w:sz w:val="24"/>
          <w:szCs w:val="24"/>
        </w:rPr>
        <w:t>,</w:t>
      </w:r>
      <w:r w:rsidRPr="00183D70">
        <w:rPr>
          <w:rFonts w:ascii="Times New Roman" w:hAnsi="Times New Roman" w:cs="Times New Roman"/>
          <w:sz w:val="24"/>
          <w:szCs w:val="24"/>
        </w:rPr>
        <w:t xml:space="preserve"> F</w:t>
      </w:r>
      <w:r>
        <w:rPr>
          <w:rFonts w:ascii="Times New Roman" w:hAnsi="Times New Roman" w:cs="Times New Roman"/>
          <w:sz w:val="24"/>
          <w:szCs w:val="24"/>
        </w:rPr>
        <w:t>.</w:t>
      </w:r>
      <w:r w:rsidRPr="00183D70">
        <w:rPr>
          <w:rFonts w:ascii="Times New Roman" w:hAnsi="Times New Roman" w:cs="Times New Roman"/>
          <w:sz w:val="24"/>
          <w:szCs w:val="24"/>
        </w:rPr>
        <w:t>,</w:t>
      </w:r>
      <w:r>
        <w:rPr>
          <w:rFonts w:ascii="Times New Roman" w:hAnsi="Times New Roman" w:cs="Times New Roman"/>
          <w:sz w:val="24"/>
          <w:szCs w:val="24"/>
        </w:rPr>
        <w:t xml:space="preserve"> &amp;</w:t>
      </w:r>
      <w:r w:rsidRPr="00183D70">
        <w:rPr>
          <w:rFonts w:ascii="Times New Roman" w:hAnsi="Times New Roman" w:cs="Times New Roman"/>
          <w:sz w:val="24"/>
          <w:szCs w:val="24"/>
        </w:rPr>
        <w:t xml:space="preserve"> Kumar</w:t>
      </w:r>
      <w:r>
        <w:rPr>
          <w:rFonts w:ascii="Times New Roman" w:hAnsi="Times New Roman" w:cs="Times New Roman"/>
          <w:sz w:val="24"/>
          <w:szCs w:val="24"/>
        </w:rPr>
        <w:t>,</w:t>
      </w:r>
      <w:r w:rsidRPr="00183D70">
        <w:rPr>
          <w:rFonts w:ascii="Times New Roman" w:hAnsi="Times New Roman" w:cs="Times New Roman"/>
          <w:sz w:val="24"/>
          <w:szCs w:val="24"/>
        </w:rPr>
        <w:t xml:space="preserve"> A</w:t>
      </w:r>
      <w:r>
        <w:rPr>
          <w:rFonts w:ascii="Times New Roman" w:hAnsi="Times New Roman" w:cs="Times New Roman"/>
          <w:sz w:val="24"/>
          <w:szCs w:val="24"/>
        </w:rPr>
        <w:t>.</w:t>
      </w:r>
      <w:r w:rsidRPr="00183D70">
        <w:rPr>
          <w:rFonts w:ascii="Times New Roman" w:hAnsi="Times New Roman" w:cs="Times New Roman"/>
          <w:sz w:val="24"/>
          <w:szCs w:val="24"/>
        </w:rPr>
        <w:t>P</w:t>
      </w:r>
      <w:r>
        <w:rPr>
          <w:rFonts w:ascii="Times New Roman" w:hAnsi="Times New Roman" w:cs="Times New Roman"/>
          <w:sz w:val="24"/>
          <w:szCs w:val="24"/>
        </w:rPr>
        <w:t>.</w:t>
      </w:r>
      <w:r w:rsidRPr="00183D70">
        <w:rPr>
          <w:rFonts w:ascii="Times New Roman" w:hAnsi="Times New Roman" w:cs="Times New Roman"/>
          <w:sz w:val="24"/>
          <w:szCs w:val="24"/>
        </w:rPr>
        <w:t xml:space="preserve"> (2017)</w:t>
      </w:r>
      <w:r>
        <w:rPr>
          <w:rFonts w:ascii="Times New Roman" w:hAnsi="Times New Roman" w:cs="Times New Roman"/>
          <w:sz w:val="24"/>
          <w:szCs w:val="24"/>
        </w:rPr>
        <w:t>.</w:t>
      </w:r>
      <w:r w:rsidRPr="00183D70">
        <w:rPr>
          <w:rFonts w:ascii="Times New Roman" w:hAnsi="Times New Roman" w:cs="Times New Roman"/>
          <w:sz w:val="24"/>
          <w:szCs w:val="24"/>
        </w:rPr>
        <w:t xml:space="preserve"> The role of resveratrol in cancer therapy. </w:t>
      </w:r>
      <w:r w:rsidRPr="00037A39">
        <w:rPr>
          <w:rFonts w:ascii="Times New Roman" w:hAnsi="Times New Roman" w:cs="Times New Roman"/>
          <w:i/>
          <w:iCs/>
          <w:sz w:val="24"/>
          <w:szCs w:val="24"/>
        </w:rPr>
        <w:t>Int J Mol Sci</w:t>
      </w:r>
      <w:r>
        <w:rPr>
          <w:rFonts w:ascii="Times New Roman" w:hAnsi="Times New Roman" w:cs="Times New Roman"/>
          <w:i/>
          <w:iCs/>
          <w:sz w:val="24"/>
          <w:szCs w:val="24"/>
        </w:rPr>
        <w:t>.,</w:t>
      </w:r>
      <w:r w:rsidRPr="00183D70">
        <w:rPr>
          <w:rFonts w:ascii="Times New Roman" w:hAnsi="Times New Roman" w:cs="Times New Roman"/>
          <w:sz w:val="24"/>
          <w:szCs w:val="24"/>
        </w:rPr>
        <w:t xml:space="preserve"> 18(12): 2589. </w:t>
      </w:r>
      <w:hyperlink r:id="rId8" w:history="1">
        <w:r w:rsidRPr="00183D70">
          <w:rPr>
            <w:rStyle w:val="Hyperlink"/>
            <w:rFonts w:ascii="Times New Roman" w:hAnsi="Times New Roman" w:cs="Times New Roman"/>
            <w:color w:val="auto"/>
            <w:sz w:val="24"/>
            <w:szCs w:val="24"/>
          </w:rPr>
          <w:t>https://doi.org/10.3390/ijms18122589</w:t>
        </w:r>
      </w:hyperlink>
      <w:r w:rsidRPr="00183D70">
        <w:rPr>
          <w:rFonts w:ascii="Times New Roman" w:hAnsi="Times New Roman" w:cs="Times New Roman"/>
          <w:sz w:val="24"/>
          <w:szCs w:val="24"/>
        </w:rPr>
        <w:t>.</w:t>
      </w:r>
    </w:p>
    <w:p w14:paraId="18BDE223" w14:textId="77777777" w:rsidR="008B6C25" w:rsidRPr="00183D70" w:rsidRDefault="008B6C25" w:rsidP="0026071D">
      <w:pPr>
        <w:pStyle w:val="ListParagraph"/>
        <w:spacing w:after="0" w:line="240" w:lineRule="auto"/>
        <w:ind w:left="709" w:hanging="709"/>
        <w:jc w:val="both"/>
        <w:rPr>
          <w:rFonts w:ascii="Times New Roman" w:hAnsi="Times New Roman" w:cs="Times New Roman"/>
          <w:sz w:val="24"/>
          <w:szCs w:val="24"/>
          <w:lang w:eastAsia="en-IN"/>
        </w:rPr>
      </w:pPr>
      <w:r w:rsidRPr="00183D70">
        <w:rPr>
          <w:rFonts w:ascii="Times New Roman" w:hAnsi="Times New Roman" w:cs="Times New Roman"/>
          <w:sz w:val="24"/>
          <w:szCs w:val="24"/>
          <w:lang w:eastAsia="en-IN"/>
        </w:rPr>
        <w:t xml:space="preserve">Kumar N, </w:t>
      </w:r>
      <w:proofErr w:type="spellStart"/>
      <w:r w:rsidRPr="00183D70">
        <w:rPr>
          <w:rFonts w:ascii="Times New Roman" w:hAnsi="Times New Roman" w:cs="Times New Roman"/>
          <w:sz w:val="24"/>
          <w:szCs w:val="24"/>
          <w:lang w:eastAsia="en-IN"/>
        </w:rPr>
        <w:t>Radadiya</w:t>
      </w:r>
      <w:proofErr w:type="spellEnd"/>
      <w:r w:rsidRPr="00183D70">
        <w:rPr>
          <w:rFonts w:ascii="Times New Roman" w:hAnsi="Times New Roman" w:cs="Times New Roman"/>
          <w:sz w:val="24"/>
          <w:szCs w:val="24"/>
          <w:lang w:eastAsia="en-IN"/>
        </w:rPr>
        <w:t xml:space="preserve">, N., Mahatma, M.K., Jadon, K.S., </w:t>
      </w:r>
      <w:proofErr w:type="spellStart"/>
      <w:r w:rsidRPr="00183D70">
        <w:rPr>
          <w:rFonts w:ascii="Times New Roman" w:hAnsi="Times New Roman" w:cs="Times New Roman"/>
          <w:sz w:val="24"/>
          <w:szCs w:val="24"/>
          <w:lang w:eastAsia="en-IN"/>
        </w:rPr>
        <w:t>Rathanakumar</w:t>
      </w:r>
      <w:proofErr w:type="spellEnd"/>
      <w:r w:rsidRPr="00183D70">
        <w:rPr>
          <w:rFonts w:ascii="Times New Roman" w:hAnsi="Times New Roman" w:cs="Times New Roman"/>
          <w:sz w:val="24"/>
          <w:szCs w:val="24"/>
          <w:lang w:eastAsia="en-IN"/>
        </w:rPr>
        <w:t xml:space="preserve">, A.L., </w:t>
      </w:r>
      <w:proofErr w:type="spellStart"/>
      <w:r w:rsidRPr="00183D70">
        <w:rPr>
          <w:rFonts w:ascii="Times New Roman" w:hAnsi="Times New Roman" w:cs="Times New Roman"/>
          <w:sz w:val="24"/>
          <w:szCs w:val="24"/>
          <w:lang w:eastAsia="en-IN"/>
        </w:rPr>
        <w:t>Dagla</w:t>
      </w:r>
      <w:proofErr w:type="spellEnd"/>
      <w:r w:rsidRPr="00183D70">
        <w:rPr>
          <w:rFonts w:ascii="Times New Roman" w:hAnsi="Times New Roman" w:cs="Times New Roman"/>
          <w:sz w:val="24"/>
          <w:szCs w:val="24"/>
          <w:lang w:eastAsia="en-IN"/>
        </w:rPr>
        <w:t>, M.C., Bishi, S.K., Kumar, L.</w:t>
      </w:r>
      <w:r>
        <w:rPr>
          <w:rFonts w:ascii="Times New Roman" w:hAnsi="Times New Roman" w:cs="Times New Roman"/>
          <w:sz w:val="24"/>
          <w:szCs w:val="24"/>
          <w:lang w:eastAsia="en-IN"/>
        </w:rPr>
        <w:t>,</w:t>
      </w:r>
      <w:r w:rsidRPr="00183D70">
        <w:rPr>
          <w:rFonts w:ascii="Times New Roman" w:hAnsi="Times New Roman" w:cs="Times New Roman"/>
          <w:sz w:val="24"/>
          <w:szCs w:val="24"/>
          <w:lang w:eastAsia="en-IN"/>
        </w:rPr>
        <w:t xml:space="preserve"> </w:t>
      </w:r>
      <w:r>
        <w:rPr>
          <w:rFonts w:ascii="Times New Roman" w:hAnsi="Times New Roman" w:cs="Times New Roman"/>
          <w:sz w:val="24"/>
          <w:szCs w:val="24"/>
          <w:lang w:eastAsia="en-IN"/>
        </w:rPr>
        <w:t>&amp;</w:t>
      </w:r>
      <w:r w:rsidRPr="00183D70">
        <w:rPr>
          <w:rFonts w:ascii="Times New Roman" w:hAnsi="Times New Roman" w:cs="Times New Roman"/>
          <w:sz w:val="24"/>
          <w:szCs w:val="24"/>
          <w:lang w:eastAsia="en-IN"/>
        </w:rPr>
        <w:t xml:space="preserve"> </w:t>
      </w:r>
      <w:proofErr w:type="spellStart"/>
      <w:r w:rsidRPr="00183D70">
        <w:rPr>
          <w:rFonts w:ascii="Times New Roman" w:hAnsi="Times New Roman" w:cs="Times New Roman"/>
          <w:sz w:val="24"/>
          <w:szCs w:val="24"/>
          <w:lang w:eastAsia="en-IN"/>
        </w:rPr>
        <w:t>Chikani</w:t>
      </w:r>
      <w:proofErr w:type="spellEnd"/>
      <w:r w:rsidRPr="00183D70">
        <w:rPr>
          <w:rFonts w:ascii="Times New Roman" w:hAnsi="Times New Roman" w:cs="Times New Roman"/>
          <w:sz w:val="24"/>
          <w:szCs w:val="24"/>
          <w:lang w:eastAsia="en-IN"/>
        </w:rPr>
        <w:t xml:space="preserve">, B.M. </w:t>
      </w:r>
      <w:r>
        <w:rPr>
          <w:rFonts w:ascii="Times New Roman" w:hAnsi="Times New Roman" w:cs="Times New Roman"/>
          <w:sz w:val="24"/>
          <w:szCs w:val="24"/>
          <w:lang w:eastAsia="en-IN"/>
        </w:rPr>
        <w:t>(</w:t>
      </w:r>
      <w:r w:rsidRPr="00183D70">
        <w:rPr>
          <w:rFonts w:ascii="Times New Roman" w:hAnsi="Times New Roman" w:cs="Times New Roman"/>
          <w:sz w:val="24"/>
          <w:szCs w:val="24"/>
          <w:lang w:eastAsia="en-IN"/>
        </w:rPr>
        <w:t>2015</w:t>
      </w:r>
      <w:r>
        <w:rPr>
          <w:rFonts w:ascii="Times New Roman" w:hAnsi="Times New Roman" w:cs="Times New Roman"/>
          <w:sz w:val="24"/>
          <w:szCs w:val="24"/>
          <w:lang w:eastAsia="en-IN"/>
        </w:rPr>
        <w:t>)</w:t>
      </w:r>
      <w:r w:rsidRPr="00183D70">
        <w:rPr>
          <w:rFonts w:ascii="Times New Roman" w:hAnsi="Times New Roman" w:cs="Times New Roman"/>
          <w:sz w:val="24"/>
          <w:szCs w:val="24"/>
          <w:lang w:eastAsia="en-IN"/>
        </w:rPr>
        <w:t xml:space="preserve">. Biochemical basis of resistance to </w:t>
      </w:r>
      <w:r w:rsidRPr="00183D70">
        <w:rPr>
          <w:rFonts w:ascii="Times New Roman" w:hAnsi="Times New Roman" w:cs="Times New Roman"/>
          <w:i/>
          <w:iCs/>
          <w:sz w:val="24"/>
          <w:szCs w:val="24"/>
          <w:lang w:eastAsia="en-IN"/>
        </w:rPr>
        <w:t>Alternaria</w:t>
      </w:r>
      <w:r w:rsidRPr="00183D70">
        <w:rPr>
          <w:rFonts w:ascii="Times New Roman" w:hAnsi="Times New Roman" w:cs="Times New Roman"/>
          <w:sz w:val="24"/>
          <w:szCs w:val="24"/>
          <w:lang w:eastAsia="en-IN"/>
        </w:rPr>
        <w:t xml:space="preserve"> leaf spot in groundnut breeding lines. 3</w:t>
      </w:r>
      <w:r w:rsidRPr="00183D70">
        <w:rPr>
          <w:rFonts w:ascii="Times New Roman" w:hAnsi="Times New Roman" w:cs="Times New Roman"/>
          <w:sz w:val="24"/>
          <w:szCs w:val="24"/>
          <w:vertAlign w:val="superscript"/>
          <w:lang w:eastAsia="en-IN"/>
        </w:rPr>
        <w:t>rd</w:t>
      </w:r>
      <w:r w:rsidRPr="00183D70">
        <w:rPr>
          <w:rFonts w:ascii="Times New Roman" w:hAnsi="Times New Roman" w:cs="Times New Roman"/>
          <w:sz w:val="24"/>
          <w:szCs w:val="24"/>
          <w:lang w:eastAsia="en-IN"/>
        </w:rPr>
        <w:t xml:space="preserve"> International Plant Physiology Congress (IPPC-2015) organized from 11-14 December, 2015 at Jawaharlal Nehru University, New Delhi, India. Abstract book, PG 369, Page no. 302.</w:t>
      </w:r>
    </w:p>
    <w:p w14:paraId="479923B8" w14:textId="77777777" w:rsidR="008B6C25" w:rsidRPr="00183D70" w:rsidRDefault="008B6C25" w:rsidP="00301F71">
      <w:pPr>
        <w:spacing w:after="0" w:line="240" w:lineRule="auto"/>
        <w:ind w:left="567" w:hanging="567"/>
        <w:jc w:val="both"/>
        <w:rPr>
          <w:rFonts w:ascii="Times New Roman" w:hAnsi="Times New Roman" w:cs="Times New Roman"/>
          <w:sz w:val="24"/>
          <w:szCs w:val="24"/>
          <w:lang w:eastAsia="en-IN"/>
        </w:rPr>
      </w:pPr>
      <w:r w:rsidRPr="00183D70">
        <w:rPr>
          <w:rFonts w:ascii="Times New Roman" w:hAnsi="Times New Roman" w:cs="Times New Roman"/>
          <w:sz w:val="24"/>
          <w:szCs w:val="24"/>
        </w:rPr>
        <w:t>Kumar</w:t>
      </w:r>
      <w:r>
        <w:rPr>
          <w:rFonts w:ascii="Times New Roman" w:hAnsi="Times New Roman" w:cs="Times New Roman"/>
          <w:sz w:val="24"/>
          <w:szCs w:val="24"/>
        </w:rPr>
        <w:t>,</w:t>
      </w:r>
      <w:r w:rsidRPr="00183D70">
        <w:rPr>
          <w:rFonts w:ascii="Times New Roman" w:hAnsi="Times New Roman" w:cs="Times New Roman"/>
          <w:sz w:val="24"/>
          <w:szCs w:val="24"/>
        </w:rPr>
        <w:t xml:space="preserve"> N</w:t>
      </w:r>
      <w:r>
        <w:rPr>
          <w:rFonts w:ascii="Times New Roman" w:hAnsi="Times New Roman" w:cs="Times New Roman"/>
          <w:sz w:val="24"/>
          <w:szCs w:val="24"/>
        </w:rPr>
        <w:t>.</w:t>
      </w:r>
      <w:r w:rsidRPr="00183D70">
        <w:rPr>
          <w:rFonts w:ascii="Times New Roman" w:hAnsi="Times New Roman" w:cs="Times New Roman"/>
          <w:sz w:val="24"/>
          <w:szCs w:val="24"/>
        </w:rPr>
        <w:t>, Dutta</w:t>
      </w:r>
      <w:r>
        <w:rPr>
          <w:rFonts w:ascii="Times New Roman" w:hAnsi="Times New Roman" w:cs="Times New Roman"/>
          <w:sz w:val="24"/>
          <w:szCs w:val="24"/>
        </w:rPr>
        <w:t>,</w:t>
      </w:r>
      <w:r w:rsidRPr="00183D70">
        <w:rPr>
          <w:rFonts w:ascii="Times New Roman" w:hAnsi="Times New Roman" w:cs="Times New Roman"/>
          <w:sz w:val="24"/>
          <w:szCs w:val="24"/>
        </w:rPr>
        <w:t xml:space="preserve"> R</w:t>
      </w:r>
      <w:r>
        <w:rPr>
          <w:rFonts w:ascii="Times New Roman" w:hAnsi="Times New Roman" w:cs="Times New Roman"/>
          <w:sz w:val="24"/>
          <w:szCs w:val="24"/>
        </w:rPr>
        <w:t>.</w:t>
      </w:r>
      <w:r w:rsidRPr="00183D70">
        <w:rPr>
          <w:rFonts w:ascii="Times New Roman" w:hAnsi="Times New Roman" w:cs="Times New Roman"/>
          <w:sz w:val="24"/>
          <w:szCs w:val="24"/>
        </w:rPr>
        <w:t>, Ajay</w:t>
      </w:r>
      <w:r>
        <w:rPr>
          <w:rFonts w:ascii="Times New Roman" w:hAnsi="Times New Roman" w:cs="Times New Roman"/>
          <w:sz w:val="24"/>
          <w:szCs w:val="24"/>
        </w:rPr>
        <w:t>,</w:t>
      </w:r>
      <w:r w:rsidRPr="00183D70">
        <w:rPr>
          <w:rFonts w:ascii="Times New Roman" w:hAnsi="Times New Roman" w:cs="Times New Roman"/>
          <w:sz w:val="24"/>
          <w:szCs w:val="24"/>
        </w:rPr>
        <w:t xml:space="preserve"> B</w:t>
      </w:r>
      <w:r>
        <w:rPr>
          <w:rFonts w:ascii="Times New Roman" w:hAnsi="Times New Roman" w:cs="Times New Roman"/>
          <w:sz w:val="24"/>
          <w:szCs w:val="24"/>
        </w:rPr>
        <w:t>.</w:t>
      </w:r>
      <w:r w:rsidRPr="00183D70">
        <w:rPr>
          <w:rFonts w:ascii="Times New Roman" w:hAnsi="Times New Roman" w:cs="Times New Roman"/>
          <w:sz w:val="24"/>
          <w:szCs w:val="24"/>
        </w:rPr>
        <w:t xml:space="preserve"> C</w:t>
      </w:r>
      <w:r>
        <w:rPr>
          <w:rFonts w:ascii="Times New Roman" w:hAnsi="Times New Roman" w:cs="Times New Roman"/>
          <w:sz w:val="24"/>
          <w:szCs w:val="24"/>
        </w:rPr>
        <w:t>.,</w:t>
      </w:r>
      <w:r w:rsidRPr="00183D70">
        <w:rPr>
          <w:rFonts w:ascii="Times New Roman" w:hAnsi="Times New Roman" w:cs="Times New Roman"/>
          <w:sz w:val="24"/>
          <w:szCs w:val="24"/>
        </w:rPr>
        <w:t xml:space="preserve"> </w:t>
      </w:r>
      <w:r>
        <w:rPr>
          <w:rFonts w:ascii="Times New Roman" w:hAnsi="Times New Roman" w:cs="Times New Roman"/>
          <w:sz w:val="24"/>
          <w:szCs w:val="24"/>
        </w:rPr>
        <w:t>&amp;</w:t>
      </w:r>
      <w:r w:rsidRPr="00183D70">
        <w:rPr>
          <w:rFonts w:ascii="Times New Roman" w:hAnsi="Times New Roman" w:cs="Times New Roman"/>
          <w:sz w:val="24"/>
          <w:szCs w:val="24"/>
        </w:rPr>
        <w:t xml:space="preserve"> Radhakrishnan</w:t>
      </w:r>
      <w:r>
        <w:rPr>
          <w:rFonts w:ascii="Times New Roman" w:hAnsi="Times New Roman" w:cs="Times New Roman"/>
          <w:sz w:val="24"/>
          <w:szCs w:val="24"/>
        </w:rPr>
        <w:t>,</w:t>
      </w:r>
      <w:r w:rsidRPr="00183D70">
        <w:rPr>
          <w:rFonts w:ascii="Times New Roman" w:hAnsi="Times New Roman" w:cs="Times New Roman"/>
          <w:sz w:val="24"/>
          <w:szCs w:val="24"/>
        </w:rPr>
        <w:t xml:space="preserve"> T</w:t>
      </w:r>
      <w:r>
        <w:rPr>
          <w:rFonts w:ascii="Times New Roman" w:hAnsi="Times New Roman" w:cs="Times New Roman"/>
          <w:sz w:val="24"/>
          <w:szCs w:val="24"/>
        </w:rPr>
        <w:t>.</w:t>
      </w:r>
      <w:r w:rsidRPr="00183D70">
        <w:rPr>
          <w:rFonts w:ascii="Times New Roman" w:hAnsi="Times New Roman" w:cs="Times New Roman"/>
          <w:sz w:val="24"/>
          <w:szCs w:val="24"/>
        </w:rPr>
        <w:t xml:space="preserve"> </w:t>
      </w:r>
      <w:r>
        <w:rPr>
          <w:rFonts w:ascii="Times New Roman" w:hAnsi="Times New Roman" w:cs="Times New Roman"/>
          <w:sz w:val="24"/>
          <w:szCs w:val="24"/>
        </w:rPr>
        <w:t>(</w:t>
      </w:r>
      <w:r w:rsidRPr="00183D70">
        <w:rPr>
          <w:rFonts w:ascii="Times New Roman" w:hAnsi="Times New Roman" w:cs="Times New Roman"/>
          <w:sz w:val="24"/>
          <w:szCs w:val="24"/>
        </w:rPr>
        <w:t>2022</w:t>
      </w:r>
      <w:r>
        <w:rPr>
          <w:rFonts w:ascii="Times New Roman" w:hAnsi="Times New Roman" w:cs="Times New Roman"/>
          <w:sz w:val="24"/>
          <w:szCs w:val="24"/>
        </w:rPr>
        <w:t>)</w:t>
      </w:r>
      <w:r w:rsidRPr="00183D70">
        <w:rPr>
          <w:rFonts w:ascii="Times New Roman" w:hAnsi="Times New Roman" w:cs="Times New Roman"/>
          <w:sz w:val="24"/>
          <w:szCs w:val="24"/>
        </w:rPr>
        <w:t>. Alternaria leaf blight (</w:t>
      </w:r>
      <w:r w:rsidRPr="000C46D5">
        <w:rPr>
          <w:rFonts w:ascii="Times New Roman" w:hAnsi="Times New Roman" w:cs="Times New Roman"/>
          <w:i/>
          <w:iCs/>
          <w:sz w:val="24"/>
          <w:szCs w:val="24"/>
        </w:rPr>
        <w:t>Alternaria</w:t>
      </w:r>
      <w:r w:rsidRPr="00183D70">
        <w:rPr>
          <w:rFonts w:ascii="Times New Roman" w:hAnsi="Times New Roman" w:cs="Times New Roman"/>
          <w:sz w:val="24"/>
          <w:szCs w:val="24"/>
        </w:rPr>
        <w:t xml:space="preserve"> spp.)–an emerging foliar fungal disease of winter-summer groundnut (</w:t>
      </w:r>
      <w:r w:rsidRPr="00183D70">
        <w:rPr>
          <w:rFonts w:ascii="Times New Roman" w:hAnsi="Times New Roman" w:cs="Times New Roman"/>
          <w:i/>
          <w:iCs/>
          <w:sz w:val="24"/>
          <w:szCs w:val="24"/>
        </w:rPr>
        <w:t>Arachis hypogaea</w:t>
      </w:r>
      <w:r w:rsidRPr="00183D70">
        <w:rPr>
          <w:rFonts w:ascii="Times New Roman" w:hAnsi="Times New Roman" w:cs="Times New Roman"/>
          <w:sz w:val="24"/>
          <w:szCs w:val="24"/>
        </w:rPr>
        <w:t xml:space="preserve">): A review. </w:t>
      </w:r>
      <w:r w:rsidRPr="00183D70">
        <w:rPr>
          <w:rFonts w:ascii="Times New Roman" w:hAnsi="Times New Roman" w:cs="Times New Roman"/>
          <w:i/>
          <w:iCs/>
          <w:sz w:val="24"/>
          <w:szCs w:val="24"/>
        </w:rPr>
        <w:t>Indian Journal of Agricultural Sciences</w:t>
      </w:r>
      <w:r>
        <w:rPr>
          <w:rFonts w:ascii="Times New Roman" w:hAnsi="Times New Roman" w:cs="Times New Roman"/>
          <w:i/>
          <w:iCs/>
          <w:sz w:val="24"/>
          <w:szCs w:val="24"/>
        </w:rPr>
        <w:t>.</w:t>
      </w:r>
      <w:r w:rsidRPr="00183D70">
        <w:rPr>
          <w:rFonts w:ascii="Times New Roman" w:hAnsi="Times New Roman" w:cs="Times New Roman"/>
          <w:i/>
          <w:iCs/>
          <w:sz w:val="24"/>
          <w:szCs w:val="24"/>
        </w:rPr>
        <w:t>,</w:t>
      </w:r>
      <w:r w:rsidRPr="00183D70">
        <w:rPr>
          <w:rFonts w:ascii="Times New Roman" w:hAnsi="Times New Roman" w:cs="Times New Roman"/>
          <w:sz w:val="24"/>
          <w:szCs w:val="24"/>
        </w:rPr>
        <w:t xml:space="preserve"> 92 (9): 1043–1050.</w:t>
      </w:r>
    </w:p>
    <w:p w14:paraId="58FC1CDD" w14:textId="77777777" w:rsidR="008B6C25" w:rsidRPr="00183D70" w:rsidRDefault="008B6C25" w:rsidP="0026071D">
      <w:pPr>
        <w:pStyle w:val="ListParagraph"/>
        <w:spacing w:after="0" w:line="240" w:lineRule="auto"/>
        <w:ind w:left="709" w:hanging="709"/>
        <w:jc w:val="both"/>
        <w:rPr>
          <w:rFonts w:ascii="Times New Roman" w:hAnsi="Times New Roman" w:cs="Times New Roman"/>
          <w:sz w:val="24"/>
          <w:szCs w:val="24"/>
          <w:lang w:eastAsia="en-IN"/>
        </w:rPr>
      </w:pPr>
      <w:r w:rsidRPr="00183D70">
        <w:rPr>
          <w:rFonts w:ascii="Times New Roman" w:hAnsi="Times New Roman" w:cs="Times New Roman"/>
          <w:sz w:val="24"/>
          <w:szCs w:val="24"/>
          <w:lang w:eastAsia="en-IN"/>
        </w:rPr>
        <w:t xml:space="preserve">Kumar, N., Lal, C, </w:t>
      </w:r>
      <w:proofErr w:type="spellStart"/>
      <w:r w:rsidRPr="00183D70">
        <w:rPr>
          <w:rFonts w:ascii="Times New Roman" w:hAnsi="Times New Roman" w:cs="Times New Roman"/>
          <w:sz w:val="24"/>
          <w:szCs w:val="24"/>
          <w:lang w:eastAsia="en-IN"/>
        </w:rPr>
        <w:t>Rathnakumar</w:t>
      </w:r>
      <w:proofErr w:type="spellEnd"/>
      <w:r w:rsidRPr="00183D70">
        <w:rPr>
          <w:rFonts w:ascii="Times New Roman" w:hAnsi="Times New Roman" w:cs="Times New Roman"/>
          <w:sz w:val="24"/>
          <w:szCs w:val="24"/>
          <w:lang w:eastAsia="en-IN"/>
        </w:rPr>
        <w:t xml:space="preserve"> A.L., Jadon, K.S., Ajay, B.C.</w:t>
      </w:r>
      <w:r>
        <w:rPr>
          <w:rFonts w:ascii="Times New Roman" w:hAnsi="Times New Roman" w:cs="Times New Roman"/>
          <w:sz w:val="24"/>
          <w:szCs w:val="24"/>
          <w:lang w:eastAsia="en-IN"/>
        </w:rPr>
        <w:t>,</w:t>
      </w:r>
      <w:r w:rsidRPr="00183D70">
        <w:rPr>
          <w:rFonts w:ascii="Times New Roman" w:hAnsi="Times New Roman" w:cs="Times New Roman"/>
          <w:sz w:val="24"/>
          <w:szCs w:val="24"/>
          <w:lang w:eastAsia="en-IN"/>
        </w:rPr>
        <w:t xml:space="preserve"> </w:t>
      </w:r>
      <w:r>
        <w:rPr>
          <w:rFonts w:ascii="Times New Roman" w:hAnsi="Times New Roman" w:cs="Times New Roman"/>
          <w:sz w:val="24"/>
          <w:szCs w:val="24"/>
          <w:lang w:eastAsia="en-IN"/>
        </w:rPr>
        <w:t>&amp;</w:t>
      </w:r>
      <w:r w:rsidRPr="00183D70">
        <w:rPr>
          <w:rFonts w:ascii="Times New Roman" w:hAnsi="Times New Roman" w:cs="Times New Roman"/>
          <w:sz w:val="24"/>
          <w:szCs w:val="24"/>
          <w:lang w:eastAsia="en-IN"/>
        </w:rPr>
        <w:t xml:space="preserve"> </w:t>
      </w:r>
      <w:proofErr w:type="spellStart"/>
      <w:r w:rsidRPr="00183D70">
        <w:rPr>
          <w:rFonts w:ascii="Times New Roman" w:hAnsi="Times New Roman" w:cs="Times New Roman"/>
          <w:sz w:val="24"/>
          <w:szCs w:val="24"/>
          <w:lang w:eastAsia="en-IN"/>
        </w:rPr>
        <w:t>Chikani</w:t>
      </w:r>
      <w:proofErr w:type="spellEnd"/>
      <w:r w:rsidRPr="00183D70">
        <w:rPr>
          <w:rFonts w:ascii="Times New Roman" w:hAnsi="Times New Roman" w:cs="Times New Roman"/>
          <w:sz w:val="24"/>
          <w:szCs w:val="24"/>
          <w:lang w:eastAsia="en-IN"/>
        </w:rPr>
        <w:t xml:space="preserve">, B.M. </w:t>
      </w:r>
      <w:r>
        <w:rPr>
          <w:rFonts w:ascii="Times New Roman" w:hAnsi="Times New Roman" w:cs="Times New Roman"/>
          <w:sz w:val="24"/>
          <w:szCs w:val="24"/>
          <w:lang w:eastAsia="en-IN"/>
        </w:rPr>
        <w:t>(</w:t>
      </w:r>
      <w:r w:rsidRPr="00183D70">
        <w:rPr>
          <w:rFonts w:ascii="Times New Roman" w:hAnsi="Times New Roman" w:cs="Times New Roman"/>
          <w:sz w:val="24"/>
          <w:szCs w:val="24"/>
          <w:lang w:eastAsia="en-IN"/>
        </w:rPr>
        <w:t>2017</w:t>
      </w:r>
      <w:r>
        <w:rPr>
          <w:rFonts w:ascii="Times New Roman" w:hAnsi="Times New Roman" w:cs="Times New Roman"/>
          <w:sz w:val="24"/>
          <w:szCs w:val="24"/>
          <w:lang w:eastAsia="en-IN"/>
        </w:rPr>
        <w:t>)</w:t>
      </w:r>
      <w:r w:rsidRPr="00183D70">
        <w:rPr>
          <w:rFonts w:ascii="Times New Roman" w:hAnsi="Times New Roman" w:cs="Times New Roman"/>
          <w:sz w:val="24"/>
          <w:szCs w:val="24"/>
          <w:lang w:eastAsia="en-IN"/>
        </w:rPr>
        <w:t xml:space="preserve">. </w:t>
      </w:r>
      <w:r w:rsidRPr="000C46D5">
        <w:rPr>
          <w:rFonts w:ascii="Times New Roman" w:hAnsi="Times New Roman" w:cs="Times New Roman"/>
          <w:sz w:val="24"/>
          <w:szCs w:val="24"/>
          <w:lang w:eastAsia="en-IN"/>
        </w:rPr>
        <w:t>Alternaria</w:t>
      </w:r>
      <w:r w:rsidRPr="00183D70">
        <w:rPr>
          <w:rFonts w:ascii="Times New Roman" w:hAnsi="Times New Roman" w:cs="Times New Roman"/>
          <w:sz w:val="24"/>
          <w:szCs w:val="24"/>
          <w:lang w:eastAsia="en-IN"/>
        </w:rPr>
        <w:t xml:space="preserve"> leaf blight of groundnut influenced by moisture deficit stress. </w:t>
      </w:r>
      <w:proofErr w:type="spellStart"/>
      <w:r w:rsidRPr="00183D70">
        <w:rPr>
          <w:rFonts w:ascii="Times New Roman" w:hAnsi="Times New Roman" w:cs="Times New Roman"/>
          <w:sz w:val="24"/>
          <w:szCs w:val="24"/>
          <w:lang w:eastAsia="en-IN"/>
        </w:rPr>
        <w:t>InterDrought</w:t>
      </w:r>
      <w:proofErr w:type="spellEnd"/>
      <w:r w:rsidRPr="00183D70">
        <w:rPr>
          <w:rFonts w:ascii="Times New Roman" w:hAnsi="Times New Roman" w:cs="Times New Roman"/>
          <w:sz w:val="24"/>
          <w:szCs w:val="24"/>
          <w:lang w:eastAsia="en-IN"/>
        </w:rPr>
        <w:t>-V from 21-25 February, 2017 at Hyderabad, India. Abstract Book, IDT7-049, Page no.103.</w:t>
      </w:r>
    </w:p>
    <w:p w14:paraId="5AEC2E03" w14:textId="77777777" w:rsidR="008B6C25" w:rsidRPr="00183D70" w:rsidRDefault="008B6C25" w:rsidP="00301F71">
      <w:pPr>
        <w:spacing w:after="0" w:line="240" w:lineRule="auto"/>
        <w:ind w:left="567" w:hanging="567"/>
        <w:jc w:val="both"/>
        <w:rPr>
          <w:rFonts w:ascii="Times New Roman" w:hAnsi="Times New Roman" w:cs="Times New Roman"/>
          <w:sz w:val="24"/>
          <w:szCs w:val="24"/>
        </w:rPr>
      </w:pPr>
      <w:r w:rsidRPr="00183D70">
        <w:rPr>
          <w:rFonts w:ascii="Times New Roman" w:hAnsi="Times New Roman" w:cs="Times New Roman"/>
          <w:sz w:val="24"/>
          <w:szCs w:val="24"/>
        </w:rPr>
        <w:t>Kumar</w:t>
      </w:r>
      <w:r>
        <w:rPr>
          <w:rFonts w:ascii="Times New Roman" w:hAnsi="Times New Roman" w:cs="Times New Roman"/>
          <w:sz w:val="24"/>
          <w:szCs w:val="24"/>
        </w:rPr>
        <w:t>,</w:t>
      </w:r>
      <w:r w:rsidRPr="00183D70">
        <w:rPr>
          <w:rFonts w:ascii="Times New Roman" w:hAnsi="Times New Roman" w:cs="Times New Roman"/>
          <w:sz w:val="24"/>
          <w:szCs w:val="24"/>
        </w:rPr>
        <w:t xml:space="preserve"> Narendra</w:t>
      </w:r>
      <w:r>
        <w:rPr>
          <w:rFonts w:ascii="Times New Roman" w:hAnsi="Times New Roman" w:cs="Times New Roman"/>
          <w:sz w:val="24"/>
          <w:szCs w:val="24"/>
        </w:rPr>
        <w:t>.</w:t>
      </w:r>
      <w:r w:rsidRPr="00183D70">
        <w:rPr>
          <w:rFonts w:ascii="Times New Roman" w:hAnsi="Times New Roman" w:cs="Times New Roman"/>
          <w:sz w:val="24"/>
          <w:szCs w:val="24"/>
        </w:rPr>
        <w:t>, Ajay</w:t>
      </w:r>
      <w:r>
        <w:rPr>
          <w:rFonts w:ascii="Times New Roman" w:hAnsi="Times New Roman" w:cs="Times New Roman"/>
          <w:sz w:val="24"/>
          <w:szCs w:val="24"/>
        </w:rPr>
        <w:t>,</w:t>
      </w:r>
      <w:r w:rsidRPr="00183D70">
        <w:rPr>
          <w:rFonts w:ascii="Times New Roman" w:hAnsi="Times New Roman" w:cs="Times New Roman"/>
          <w:sz w:val="24"/>
          <w:szCs w:val="24"/>
        </w:rPr>
        <w:t xml:space="preserve"> B</w:t>
      </w:r>
      <w:r>
        <w:rPr>
          <w:rFonts w:ascii="Times New Roman" w:hAnsi="Times New Roman" w:cs="Times New Roman"/>
          <w:sz w:val="24"/>
          <w:szCs w:val="24"/>
        </w:rPr>
        <w:t>.</w:t>
      </w:r>
      <w:r w:rsidRPr="00183D70">
        <w:rPr>
          <w:rFonts w:ascii="Times New Roman" w:hAnsi="Times New Roman" w:cs="Times New Roman"/>
          <w:sz w:val="24"/>
          <w:szCs w:val="24"/>
        </w:rPr>
        <w:t>C</w:t>
      </w:r>
      <w:r>
        <w:rPr>
          <w:rFonts w:ascii="Times New Roman" w:hAnsi="Times New Roman" w:cs="Times New Roman"/>
          <w:sz w:val="24"/>
          <w:szCs w:val="24"/>
        </w:rPr>
        <w:t>.</w:t>
      </w:r>
      <w:r w:rsidRPr="00183D70">
        <w:rPr>
          <w:rFonts w:ascii="Times New Roman" w:hAnsi="Times New Roman" w:cs="Times New Roman"/>
          <w:sz w:val="24"/>
          <w:szCs w:val="24"/>
        </w:rPr>
        <w:t>, Jadon</w:t>
      </w:r>
      <w:r>
        <w:rPr>
          <w:rFonts w:ascii="Times New Roman" w:hAnsi="Times New Roman" w:cs="Times New Roman"/>
          <w:sz w:val="24"/>
          <w:szCs w:val="24"/>
        </w:rPr>
        <w:t>,</w:t>
      </w:r>
      <w:r w:rsidRPr="00183D70">
        <w:rPr>
          <w:rFonts w:ascii="Times New Roman" w:hAnsi="Times New Roman" w:cs="Times New Roman"/>
          <w:sz w:val="24"/>
          <w:szCs w:val="24"/>
        </w:rPr>
        <w:t xml:space="preserve"> K</w:t>
      </w:r>
      <w:r>
        <w:rPr>
          <w:rFonts w:ascii="Times New Roman" w:hAnsi="Times New Roman" w:cs="Times New Roman"/>
          <w:sz w:val="24"/>
          <w:szCs w:val="24"/>
        </w:rPr>
        <w:t>.</w:t>
      </w:r>
      <w:r w:rsidRPr="00183D70">
        <w:rPr>
          <w:rFonts w:ascii="Times New Roman" w:hAnsi="Times New Roman" w:cs="Times New Roman"/>
          <w:sz w:val="24"/>
          <w:szCs w:val="24"/>
        </w:rPr>
        <w:t>S</w:t>
      </w:r>
      <w:r>
        <w:rPr>
          <w:rFonts w:ascii="Times New Roman" w:hAnsi="Times New Roman" w:cs="Times New Roman"/>
          <w:sz w:val="24"/>
          <w:szCs w:val="24"/>
        </w:rPr>
        <w:t>.</w:t>
      </w:r>
      <w:r w:rsidRPr="00183D70">
        <w:rPr>
          <w:rFonts w:ascii="Times New Roman" w:hAnsi="Times New Roman" w:cs="Times New Roman"/>
          <w:sz w:val="24"/>
          <w:szCs w:val="24"/>
        </w:rPr>
        <w:t>, Gangadhara</w:t>
      </w:r>
      <w:r>
        <w:rPr>
          <w:rFonts w:ascii="Times New Roman" w:hAnsi="Times New Roman" w:cs="Times New Roman"/>
          <w:sz w:val="24"/>
          <w:szCs w:val="24"/>
        </w:rPr>
        <w:t>,</w:t>
      </w:r>
      <w:r w:rsidRPr="00183D70">
        <w:rPr>
          <w:rFonts w:ascii="Times New Roman" w:hAnsi="Times New Roman" w:cs="Times New Roman"/>
          <w:sz w:val="24"/>
          <w:szCs w:val="24"/>
        </w:rPr>
        <w:t xml:space="preserve"> K</w:t>
      </w:r>
      <w:r>
        <w:rPr>
          <w:rFonts w:ascii="Times New Roman" w:hAnsi="Times New Roman" w:cs="Times New Roman"/>
          <w:sz w:val="24"/>
          <w:szCs w:val="24"/>
        </w:rPr>
        <w:t>.</w:t>
      </w:r>
      <w:r w:rsidRPr="00183D70">
        <w:rPr>
          <w:rFonts w:ascii="Times New Roman" w:hAnsi="Times New Roman" w:cs="Times New Roman"/>
          <w:sz w:val="24"/>
          <w:szCs w:val="24"/>
        </w:rPr>
        <w:t>, Kona</w:t>
      </w:r>
      <w:r>
        <w:rPr>
          <w:rFonts w:ascii="Times New Roman" w:hAnsi="Times New Roman" w:cs="Times New Roman"/>
          <w:sz w:val="24"/>
          <w:szCs w:val="24"/>
        </w:rPr>
        <w:t>,</w:t>
      </w:r>
      <w:r w:rsidRPr="00183D70">
        <w:rPr>
          <w:rFonts w:ascii="Times New Roman" w:hAnsi="Times New Roman" w:cs="Times New Roman"/>
          <w:sz w:val="24"/>
          <w:szCs w:val="24"/>
        </w:rPr>
        <w:t xml:space="preserve"> P., </w:t>
      </w:r>
      <w:proofErr w:type="spellStart"/>
      <w:r w:rsidRPr="00183D70">
        <w:rPr>
          <w:rFonts w:ascii="Times New Roman" w:hAnsi="Times New Roman" w:cs="Times New Roman"/>
          <w:sz w:val="24"/>
          <w:szCs w:val="24"/>
        </w:rPr>
        <w:t>Rathnakumar</w:t>
      </w:r>
      <w:proofErr w:type="spellEnd"/>
      <w:r>
        <w:rPr>
          <w:rFonts w:ascii="Times New Roman" w:hAnsi="Times New Roman" w:cs="Times New Roman"/>
          <w:sz w:val="24"/>
          <w:szCs w:val="24"/>
        </w:rPr>
        <w:t>,</w:t>
      </w:r>
      <w:r w:rsidRPr="00183D70">
        <w:rPr>
          <w:rFonts w:ascii="Times New Roman" w:hAnsi="Times New Roman" w:cs="Times New Roman"/>
          <w:sz w:val="24"/>
          <w:szCs w:val="24"/>
        </w:rPr>
        <w:t xml:space="preserve"> A</w:t>
      </w:r>
      <w:r>
        <w:rPr>
          <w:rFonts w:ascii="Times New Roman" w:hAnsi="Times New Roman" w:cs="Times New Roman"/>
          <w:sz w:val="24"/>
          <w:szCs w:val="24"/>
        </w:rPr>
        <w:t>.</w:t>
      </w:r>
      <w:r w:rsidRPr="00183D70">
        <w:rPr>
          <w:rFonts w:ascii="Times New Roman" w:hAnsi="Times New Roman" w:cs="Times New Roman"/>
          <w:sz w:val="24"/>
          <w:szCs w:val="24"/>
        </w:rPr>
        <w:t>L</w:t>
      </w:r>
      <w:r>
        <w:rPr>
          <w:rFonts w:ascii="Times New Roman" w:hAnsi="Times New Roman" w:cs="Times New Roman"/>
          <w:sz w:val="24"/>
          <w:szCs w:val="24"/>
        </w:rPr>
        <w:t>.</w:t>
      </w:r>
      <w:r w:rsidRPr="00183D70">
        <w:rPr>
          <w:rFonts w:ascii="Times New Roman" w:hAnsi="Times New Roman" w:cs="Times New Roman"/>
          <w:sz w:val="24"/>
          <w:szCs w:val="24"/>
        </w:rPr>
        <w:t>, Radhakrishnan</w:t>
      </w:r>
      <w:r>
        <w:rPr>
          <w:rFonts w:ascii="Times New Roman" w:hAnsi="Times New Roman" w:cs="Times New Roman"/>
          <w:sz w:val="24"/>
          <w:szCs w:val="24"/>
        </w:rPr>
        <w:t>,</w:t>
      </w:r>
      <w:r w:rsidRPr="00183D70">
        <w:rPr>
          <w:rFonts w:ascii="Times New Roman" w:hAnsi="Times New Roman" w:cs="Times New Roman"/>
          <w:sz w:val="24"/>
          <w:szCs w:val="24"/>
        </w:rPr>
        <w:t xml:space="preserve"> T</w:t>
      </w:r>
      <w:r>
        <w:rPr>
          <w:rFonts w:ascii="Times New Roman" w:hAnsi="Times New Roman" w:cs="Times New Roman"/>
          <w:sz w:val="24"/>
          <w:szCs w:val="24"/>
        </w:rPr>
        <w:t>.</w:t>
      </w:r>
      <w:r w:rsidRPr="00183D70">
        <w:rPr>
          <w:rFonts w:ascii="Times New Roman" w:hAnsi="Times New Roman" w:cs="Times New Roman"/>
          <w:sz w:val="24"/>
          <w:szCs w:val="24"/>
        </w:rPr>
        <w:t xml:space="preserve">, </w:t>
      </w:r>
      <w:r>
        <w:rPr>
          <w:rFonts w:ascii="Times New Roman" w:hAnsi="Times New Roman" w:cs="Times New Roman"/>
          <w:sz w:val="24"/>
          <w:szCs w:val="24"/>
        </w:rPr>
        <w:t>&amp;</w:t>
      </w:r>
      <w:r w:rsidRPr="00183D70">
        <w:rPr>
          <w:rFonts w:ascii="Times New Roman" w:hAnsi="Times New Roman" w:cs="Times New Roman"/>
          <w:sz w:val="24"/>
          <w:szCs w:val="24"/>
        </w:rPr>
        <w:t xml:space="preserve"> </w:t>
      </w:r>
      <w:proofErr w:type="spellStart"/>
      <w:r w:rsidRPr="00183D70">
        <w:rPr>
          <w:rFonts w:ascii="Times New Roman" w:hAnsi="Times New Roman" w:cs="Times New Roman"/>
          <w:sz w:val="24"/>
          <w:szCs w:val="24"/>
        </w:rPr>
        <w:t>Chikani</w:t>
      </w:r>
      <w:proofErr w:type="spellEnd"/>
      <w:r>
        <w:rPr>
          <w:rFonts w:ascii="Times New Roman" w:hAnsi="Times New Roman" w:cs="Times New Roman"/>
          <w:sz w:val="24"/>
          <w:szCs w:val="24"/>
        </w:rPr>
        <w:t>,</w:t>
      </w:r>
      <w:r w:rsidRPr="00183D70">
        <w:rPr>
          <w:rFonts w:ascii="Times New Roman" w:hAnsi="Times New Roman" w:cs="Times New Roman"/>
          <w:sz w:val="24"/>
          <w:szCs w:val="24"/>
        </w:rPr>
        <w:t xml:space="preserve"> B</w:t>
      </w:r>
      <w:r>
        <w:rPr>
          <w:rFonts w:ascii="Times New Roman" w:hAnsi="Times New Roman" w:cs="Times New Roman"/>
          <w:sz w:val="24"/>
          <w:szCs w:val="24"/>
        </w:rPr>
        <w:t>.</w:t>
      </w:r>
      <w:r w:rsidRPr="00183D70">
        <w:rPr>
          <w:rFonts w:ascii="Times New Roman" w:hAnsi="Times New Roman" w:cs="Times New Roman"/>
          <w:sz w:val="24"/>
          <w:szCs w:val="24"/>
        </w:rPr>
        <w:t>M</w:t>
      </w:r>
      <w:r>
        <w:rPr>
          <w:rFonts w:ascii="Times New Roman" w:hAnsi="Times New Roman" w:cs="Times New Roman"/>
          <w:sz w:val="24"/>
          <w:szCs w:val="24"/>
        </w:rPr>
        <w:t>.</w:t>
      </w:r>
      <w:r w:rsidRPr="00183D70">
        <w:rPr>
          <w:rFonts w:ascii="Times New Roman" w:hAnsi="Times New Roman" w:cs="Times New Roman"/>
          <w:sz w:val="24"/>
          <w:szCs w:val="24"/>
        </w:rPr>
        <w:t xml:space="preserve"> (2020). Genetic variability for Alternaria leaf blight resistance in groundnut genotypes. </w:t>
      </w:r>
      <w:r w:rsidRPr="00183D70">
        <w:rPr>
          <w:rFonts w:ascii="Times New Roman" w:hAnsi="Times New Roman" w:cs="Times New Roman"/>
          <w:i/>
          <w:iCs/>
          <w:sz w:val="24"/>
          <w:szCs w:val="24"/>
        </w:rPr>
        <w:t>J. Oilseeds Res</w:t>
      </w:r>
      <w:r w:rsidRPr="00183D70">
        <w:rPr>
          <w:rFonts w:ascii="Times New Roman" w:hAnsi="Times New Roman" w:cs="Times New Roman"/>
          <w:sz w:val="24"/>
          <w:szCs w:val="24"/>
        </w:rPr>
        <w:t>., (Special Issue), 37: 220-221.</w:t>
      </w:r>
    </w:p>
    <w:p w14:paraId="31AE203A" w14:textId="77777777" w:rsidR="008B6C25" w:rsidRPr="00183D70" w:rsidRDefault="008B6C25" w:rsidP="0026071D">
      <w:pPr>
        <w:pStyle w:val="ListParagraph"/>
        <w:spacing w:after="0" w:line="240" w:lineRule="auto"/>
        <w:ind w:left="709" w:hanging="709"/>
        <w:jc w:val="both"/>
        <w:rPr>
          <w:rFonts w:ascii="Times New Roman" w:hAnsi="Times New Roman" w:cs="Times New Roman"/>
          <w:sz w:val="24"/>
          <w:szCs w:val="24"/>
          <w:lang w:val="en-US" w:eastAsia="en-IN"/>
        </w:rPr>
      </w:pPr>
      <w:r w:rsidRPr="00183D70">
        <w:rPr>
          <w:rFonts w:ascii="Times New Roman" w:hAnsi="Times New Roman" w:cs="Times New Roman"/>
          <w:sz w:val="24"/>
          <w:szCs w:val="24"/>
          <w:lang w:val="en-US" w:eastAsia="en-IN"/>
        </w:rPr>
        <w:t>Kumar</w:t>
      </w:r>
      <w:r>
        <w:rPr>
          <w:rFonts w:ascii="Times New Roman" w:hAnsi="Times New Roman" w:cs="Times New Roman"/>
          <w:sz w:val="24"/>
          <w:szCs w:val="24"/>
          <w:lang w:val="en-US" w:eastAsia="en-IN"/>
        </w:rPr>
        <w:t>,</w:t>
      </w:r>
      <w:r w:rsidRPr="00183D70">
        <w:rPr>
          <w:rFonts w:ascii="Times New Roman" w:hAnsi="Times New Roman" w:cs="Times New Roman"/>
          <w:sz w:val="24"/>
          <w:szCs w:val="24"/>
          <w:lang w:val="en-US" w:eastAsia="en-IN"/>
        </w:rPr>
        <w:t xml:space="preserve"> V</w:t>
      </w:r>
      <w:r>
        <w:rPr>
          <w:rFonts w:ascii="Times New Roman" w:hAnsi="Times New Roman" w:cs="Times New Roman"/>
          <w:sz w:val="24"/>
          <w:szCs w:val="24"/>
          <w:lang w:val="en-US" w:eastAsia="en-IN"/>
        </w:rPr>
        <w:t>.,</w:t>
      </w:r>
      <w:r w:rsidRPr="00183D70">
        <w:rPr>
          <w:rFonts w:ascii="Times New Roman" w:hAnsi="Times New Roman" w:cs="Times New Roman"/>
          <w:sz w:val="24"/>
          <w:szCs w:val="24"/>
          <w:lang w:val="en-US" w:eastAsia="en-IN"/>
        </w:rPr>
        <w:t xml:space="preserve"> </w:t>
      </w:r>
      <w:r>
        <w:rPr>
          <w:rFonts w:ascii="Times New Roman" w:hAnsi="Times New Roman" w:cs="Times New Roman"/>
          <w:sz w:val="24"/>
          <w:szCs w:val="24"/>
          <w:lang w:val="en-US" w:eastAsia="en-IN"/>
        </w:rPr>
        <w:t>&amp;</w:t>
      </w:r>
      <w:r w:rsidRPr="00183D70">
        <w:rPr>
          <w:rFonts w:ascii="Times New Roman" w:hAnsi="Times New Roman" w:cs="Times New Roman"/>
          <w:sz w:val="24"/>
          <w:szCs w:val="24"/>
          <w:lang w:val="en-US" w:eastAsia="en-IN"/>
        </w:rPr>
        <w:t xml:space="preserve"> </w:t>
      </w:r>
      <w:proofErr w:type="spellStart"/>
      <w:r w:rsidRPr="00183D70">
        <w:rPr>
          <w:rFonts w:ascii="Times New Roman" w:hAnsi="Times New Roman" w:cs="Times New Roman"/>
          <w:sz w:val="24"/>
          <w:szCs w:val="24"/>
          <w:lang w:val="en-US" w:eastAsia="en-IN"/>
        </w:rPr>
        <w:t>Thirumalaisamy</w:t>
      </w:r>
      <w:proofErr w:type="spellEnd"/>
      <w:r>
        <w:rPr>
          <w:rFonts w:ascii="Times New Roman" w:hAnsi="Times New Roman" w:cs="Times New Roman"/>
          <w:sz w:val="24"/>
          <w:szCs w:val="24"/>
          <w:lang w:val="en-US" w:eastAsia="en-IN"/>
        </w:rPr>
        <w:t>,</w:t>
      </w:r>
      <w:r w:rsidRPr="00183D70">
        <w:rPr>
          <w:rFonts w:ascii="Times New Roman" w:hAnsi="Times New Roman" w:cs="Times New Roman"/>
          <w:sz w:val="24"/>
          <w:szCs w:val="24"/>
          <w:lang w:val="en-US" w:eastAsia="en-IN"/>
        </w:rPr>
        <w:t xml:space="preserve"> P. P. </w:t>
      </w:r>
      <w:r>
        <w:rPr>
          <w:rFonts w:ascii="Times New Roman" w:hAnsi="Times New Roman" w:cs="Times New Roman"/>
          <w:sz w:val="24"/>
          <w:szCs w:val="24"/>
          <w:lang w:val="en-US" w:eastAsia="en-IN"/>
        </w:rPr>
        <w:t>(</w:t>
      </w:r>
      <w:r w:rsidRPr="00183D70">
        <w:rPr>
          <w:rFonts w:ascii="Times New Roman" w:hAnsi="Times New Roman" w:cs="Times New Roman"/>
          <w:sz w:val="24"/>
          <w:szCs w:val="24"/>
          <w:lang w:val="en-US" w:eastAsia="en-IN"/>
        </w:rPr>
        <w:t>2016</w:t>
      </w:r>
      <w:r>
        <w:rPr>
          <w:rFonts w:ascii="Times New Roman" w:hAnsi="Times New Roman" w:cs="Times New Roman"/>
          <w:sz w:val="24"/>
          <w:szCs w:val="24"/>
          <w:lang w:val="en-US" w:eastAsia="en-IN"/>
        </w:rPr>
        <w:t>)</w:t>
      </w:r>
      <w:r w:rsidRPr="00183D70">
        <w:rPr>
          <w:rFonts w:ascii="Times New Roman" w:hAnsi="Times New Roman" w:cs="Times New Roman"/>
          <w:sz w:val="24"/>
          <w:szCs w:val="24"/>
          <w:lang w:val="en-US" w:eastAsia="en-IN"/>
        </w:rPr>
        <w:t xml:space="preserve">. Book chapter on Diseases of Groundnut. </w:t>
      </w:r>
      <w:r>
        <w:rPr>
          <w:rFonts w:ascii="Times New Roman" w:hAnsi="Times New Roman" w:cs="Times New Roman"/>
          <w:sz w:val="24"/>
          <w:szCs w:val="24"/>
          <w:lang w:val="en-US" w:eastAsia="en-IN"/>
        </w:rPr>
        <w:t xml:space="preserve">In Dubey, S.C., Aggarwal, R., Patro, T.S.S.K., &amp; Sharma P., (Eds.), </w:t>
      </w:r>
      <w:r w:rsidRPr="00183D70">
        <w:rPr>
          <w:rFonts w:ascii="Times New Roman" w:hAnsi="Times New Roman" w:cs="Times New Roman"/>
          <w:sz w:val="24"/>
          <w:szCs w:val="24"/>
          <w:lang w:val="en-US" w:eastAsia="en-IN"/>
        </w:rPr>
        <w:t xml:space="preserve">Diseases </w:t>
      </w:r>
      <w:r>
        <w:rPr>
          <w:rFonts w:ascii="Times New Roman" w:hAnsi="Times New Roman" w:cs="Times New Roman"/>
          <w:sz w:val="24"/>
          <w:szCs w:val="24"/>
          <w:lang w:val="en-US" w:eastAsia="en-IN"/>
        </w:rPr>
        <w:t>of</w:t>
      </w:r>
      <w:r w:rsidRPr="00183D70">
        <w:rPr>
          <w:rFonts w:ascii="Times New Roman" w:hAnsi="Times New Roman" w:cs="Times New Roman"/>
          <w:sz w:val="24"/>
          <w:szCs w:val="24"/>
          <w:lang w:val="en-US" w:eastAsia="en-IN"/>
        </w:rPr>
        <w:t xml:space="preserve"> field crops. </w:t>
      </w:r>
    </w:p>
    <w:p w14:paraId="00172392" w14:textId="77777777" w:rsidR="008B6C25" w:rsidRPr="00183D70" w:rsidRDefault="008B6C25" w:rsidP="0026071D">
      <w:pPr>
        <w:spacing w:after="0" w:line="240" w:lineRule="auto"/>
        <w:ind w:left="567" w:hanging="567"/>
        <w:jc w:val="both"/>
        <w:rPr>
          <w:rFonts w:ascii="Times New Roman" w:hAnsi="Times New Roman" w:cs="Times New Roman"/>
          <w:sz w:val="24"/>
          <w:szCs w:val="24"/>
        </w:rPr>
      </w:pPr>
      <w:r w:rsidRPr="00183D70">
        <w:rPr>
          <w:rFonts w:ascii="Times New Roman" w:hAnsi="Times New Roman" w:cs="Times New Roman"/>
          <w:sz w:val="24"/>
          <w:szCs w:val="24"/>
        </w:rPr>
        <w:t xml:space="preserve">Kumar, V., Lukose, C., </w:t>
      </w:r>
      <w:proofErr w:type="spellStart"/>
      <w:r w:rsidRPr="00183D70">
        <w:rPr>
          <w:rFonts w:ascii="Times New Roman" w:hAnsi="Times New Roman" w:cs="Times New Roman"/>
          <w:sz w:val="24"/>
          <w:szCs w:val="24"/>
        </w:rPr>
        <w:t>Bagwan</w:t>
      </w:r>
      <w:proofErr w:type="spellEnd"/>
      <w:r w:rsidRPr="00183D70">
        <w:rPr>
          <w:rFonts w:ascii="Times New Roman" w:hAnsi="Times New Roman" w:cs="Times New Roman"/>
          <w:sz w:val="24"/>
          <w:szCs w:val="24"/>
        </w:rPr>
        <w:t xml:space="preserve">, N.B., </w:t>
      </w:r>
      <w:proofErr w:type="spellStart"/>
      <w:r w:rsidRPr="00183D70">
        <w:rPr>
          <w:rFonts w:ascii="Times New Roman" w:hAnsi="Times New Roman" w:cs="Times New Roman"/>
          <w:sz w:val="24"/>
          <w:szCs w:val="24"/>
        </w:rPr>
        <w:t>Koradia</w:t>
      </w:r>
      <w:proofErr w:type="spellEnd"/>
      <w:r w:rsidRPr="00183D70">
        <w:rPr>
          <w:rFonts w:ascii="Times New Roman" w:hAnsi="Times New Roman" w:cs="Times New Roman"/>
          <w:sz w:val="24"/>
          <w:szCs w:val="24"/>
        </w:rPr>
        <w:t>, V.G.</w:t>
      </w:r>
      <w:r>
        <w:rPr>
          <w:rFonts w:ascii="Times New Roman" w:hAnsi="Times New Roman" w:cs="Times New Roman"/>
          <w:sz w:val="24"/>
          <w:szCs w:val="24"/>
        </w:rPr>
        <w:t>,</w:t>
      </w:r>
      <w:r w:rsidRPr="00183D70">
        <w:rPr>
          <w:rFonts w:ascii="Times New Roman" w:hAnsi="Times New Roman" w:cs="Times New Roman"/>
          <w:sz w:val="24"/>
          <w:szCs w:val="24"/>
        </w:rPr>
        <w:t xml:space="preserve"> </w:t>
      </w:r>
      <w:r>
        <w:rPr>
          <w:rFonts w:ascii="Times New Roman" w:hAnsi="Times New Roman" w:cs="Times New Roman"/>
          <w:sz w:val="24"/>
          <w:szCs w:val="24"/>
        </w:rPr>
        <w:t>&amp;</w:t>
      </w:r>
      <w:r w:rsidRPr="00183D70">
        <w:rPr>
          <w:rFonts w:ascii="Times New Roman" w:hAnsi="Times New Roman" w:cs="Times New Roman"/>
          <w:sz w:val="24"/>
          <w:szCs w:val="24"/>
        </w:rPr>
        <w:t xml:space="preserve"> </w:t>
      </w:r>
      <w:proofErr w:type="spellStart"/>
      <w:r w:rsidRPr="00183D70">
        <w:rPr>
          <w:rFonts w:ascii="Times New Roman" w:hAnsi="Times New Roman" w:cs="Times New Roman"/>
          <w:sz w:val="24"/>
          <w:szCs w:val="24"/>
        </w:rPr>
        <w:t>Padavi</w:t>
      </w:r>
      <w:proofErr w:type="spellEnd"/>
      <w:r>
        <w:rPr>
          <w:rFonts w:ascii="Times New Roman" w:hAnsi="Times New Roman" w:cs="Times New Roman"/>
          <w:sz w:val="24"/>
          <w:szCs w:val="24"/>
        </w:rPr>
        <w:t>,</w:t>
      </w:r>
      <w:r w:rsidRPr="00183D70">
        <w:rPr>
          <w:rFonts w:ascii="Times New Roman" w:hAnsi="Times New Roman" w:cs="Times New Roman"/>
          <w:sz w:val="24"/>
          <w:szCs w:val="24"/>
        </w:rPr>
        <w:t xml:space="preserve"> R.D. (2012)</w:t>
      </w:r>
      <w:r>
        <w:rPr>
          <w:rFonts w:ascii="Times New Roman" w:hAnsi="Times New Roman" w:cs="Times New Roman"/>
          <w:sz w:val="24"/>
          <w:szCs w:val="24"/>
        </w:rPr>
        <w:t>.</w:t>
      </w:r>
      <w:r w:rsidRPr="00183D70">
        <w:rPr>
          <w:rFonts w:ascii="Times New Roman" w:hAnsi="Times New Roman" w:cs="Times New Roman"/>
          <w:sz w:val="24"/>
          <w:szCs w:val="24"/>
        </w:rPr>
        <w:t xml:space="preserve"> Occurrence of </w:t>
      </w:r>
      <w:proofErr w:type="spellStart"/>
      <w:r w:rsidRPr="00183D70">
        <w:rPr>
          <w:rFonts w:ascii="Times New Roman" w:hAnsi="Times New Roman" w:cs="Times New Roman"/>
          <w:sz w:val="24"/>
          <w:szCs w:val="24"/>
        </w:rPr>
        <w:t>alternaria</w:t>
      </w:r>
      <w:proofErr w:type="spellEnd"/>
      <w:r w:rsidRPr="00183D70">
        <w:rPr>
          <w:rFonts w:ascii="Times New Roman" w:hAnsi="Times New Roman" w:cs="Times New Roman"/>
          <w:sz w:val="24"/>
          <w:szCs w:val="24"/>
        </w:rPr>
        <w:t xml:space="preserve"> leaf blight of groundnut in Gujarat and reaction of some genotypes against the disease. </w:t>
      </w:r>
      <w:r w:rsidRPr="00183D70">
        <w:rPr>
          <w:rFonts w:ascii="Times New Roman" w:hAnsi="Times New Roman" w:cs="Times New Roman"/>
          <w:i/>
          <w:sz w:val="24"/>
          <w:szCs w:val="24"/>
        </w:rPr>
        <w:t xml:space="preserve">Indian </w:t>
      </w:r>
      <w:proofErr w:type="spellStart"/>
      <w:r w:rsidRPr="00183D70">
        <w:rPr>
          <w:rFonts w:ascii="Times New Roman" w:hAnsi="Times New Roman" w:cs="Times New Roman"/>
          <w:i/>
          <w:sz w:val="24"/>
          <w:szCs w:val="24"/>
        </w:rPr>
        <w:t>Phytopatho</w:t>
      </w:r>
      <w:proofErr w:type="spellEnd"/>
      <w:r w:rsidRPr="00183D70">
        <w:rPr>
          <w:rFonts w:ascii="Times New Roman" w:hAnsi="Times New Roman" w:cs="Times New Roman"/>
          <w:sz w:val="24"/>
          <w:szCs w:val="24"/>
        </w:rPr>
        <w:t>.</w:t>
      </w:r>
      <w:r>
        <w:rPr>
          <w:rFonts w:ascii="Times New Roman" w:hAnsi="Times New Roman" w:cs="Times New Roman"/>
          <w:sz w:val="24"/>
          <w:szCs w:val="24"/>
        </w:rPr>
        <w:t>,</w:t>
      </w:r>
      <w:r w:rsidRPr="00183D70">
        <w:rPr>
          <w:rFonts w:ascii="Times New Roman" w:hAnsi="Times New Roman" w:cs="Times New Roman"/>
          <w:sz w:val="24"/>
          <w:szCs w:val="24"/>
        </w:rPr>
        <w:t xml:space="preserve"> 65(1): 25-30</w:t>
      </w:r>
    </w:p>
    <w:p w14:paraId="12BC4AFE" w14:textId="77777777" w:rsidR="008B6C25" w:rsidRPr="00183D70" w:rsidRDefault="008B6C25" w:rsidP="0026071D">
      <w:pPr>
        <w:pStyle w:val="ListParagraph"/>
        <w:spacing w:after="0" w:line="240" w:lineRule="auto"/>
        <w:ind w:left="709" w:hanging="709"/>
        <w:jc w:val="both"/>
        <w:rPr>
          <w:rFonts w:ascii="Times New Roman" w:hAnsi="Times New Roman" w:cs="Times New Roman"/>
          <w:sz w:val="24"/>
          <w:szCs w:val="24"/>
          <w:lang w:eastAsia="en-IN"/>
        </w:rPr>
      </w:pPr>
      <w:r w:rsidRPr="00183D70">
        <w:rPr>
          <w:rFonts w:ascii="Times New Roman" w:hAnsi="Times New Roman" w:cs="Times New Roman"/>
          <w:sz w:val="24"/>
          <w:szCs w:val="24"/>
          <w:lang w:eastAsia="en-IN"/>
        </w:rPr>
        <w:t xml:space="preserve">Kumar, V., Lukose, C., </w:t>
      </w:r>
      <w:proofErr w:type="spellStart"/>
      <w:r w:rsidRPr="00183D70">
        <w:rPr>
          <w:rFonts w:ascii="Times New Roman" w:hAnsi="Times New Roman" w:cs="Times New Roman"/>
          <w:sz w:val="24"/>
          <w:szCs w:val="24"/>
          <w:lang w:eastAsia="en-IN"/>
        </w:rPr>
        <w:t>Bagwan</w:t>
      </w:r>
      <w:proofErr w:type="spellEnd"/>
      <w:r w:rsidRPr="00183D70">
        <w:rPr>
          <w:rFonts w:ascii="Times New Roman" w:hAnsi="Times New Roman" w:cs="Times New Roman"/>
          <w:sz w:val="24"/>
          <w:szCs w:val="24"/>
          <w:lang w:eastAsia="en-IN"/>
        </w:rPr>
        <w:t xml:space="preserve">, N.B., </w:t>
      </w:r>
      <w:proofErr w:type="spellStart"/>
      <w:r w:rsidRPr="00183D70">
        <w:rPr>
          <w:rFonts w:ascii="Times New Roman" w:hAnsi="Times New Roman" w:cs="Times New Roman"/>
          <w:sz w:val="24"/>
          <w:szCs w:val="24"/>
          <w:lang w:eastAsia="en-IN"/>
        </w:rPr>
        <w:t>Koradia</w:t>
      </w:r>
      <w:proofErr w:type="spellEnd"/>
      <w:r w:rsidRPr="00183D70">
        <w:rPr>
          <w:rFonts w:ascii="Times New Roman" w:hAnsi="Times New Roman" w:cs="Times New Roman"/>
          <w:sz w:val="24"/>
          <w:szCs w:val="24"/>
          <w:lang w:eastAsia="en-IN"/>
        </w:rPr>
        <w:t>, V.G.</w:t>
      </w:r>
      <w:r>
        <w:rPr>
          <w:rFonts w:ascii="Times New Roman" w:hAnsi="Times New Roman" w:cs="Times New Roman"/>
          <w:sz w:val="24"/>
          <w:szCs w:val="24"/>
          <w:lang w:eastAsia="en-IN"/>
        </w:rPr>
        <w:t>,</w:t>
      </w:r>
      <w:r w:rsidRPr="00183D70">
        <w:rPr>
          <w:rFonts w:ascii="Times New Roman" w:hAnsi="Times New Roman" w:cs="Times New Roman"/>
          <w:sz w:val="24"/>
          <w:szCs w:val="24"/>
          <w:lang w:eastAsia="en-IN"/>
        </w:rPr>
        <w:t xml:space="preserve"> </w:t>
      </w:r>
      <w:r>
        <w:rPr>
          <w:rFonts w:ascii="Times New Roman" w:hAnsi="Times New Roman" w:cs="Times New Roman"/>
          <w:sz w:val="24"/>
          <w:szCs w:val="24"/>
          <w:lang w:eastAsia="en-IN"/>
        </w:rPr>
        <w:t>&amp;</w:t>
      </w:r>
      <w:r w:rsidRPr="00183D70">
        <w:rPr>
          <w:rFonts w:ascii="Times New Roman" w:hAnsi="Times New Roman" w:cs="Times New Roman"/>
          <w:sz w:val="24"/>
          <w:szCs w:val="24"/>
          <w:lang w:eastAsia="en-IN"/>
        </w:rPr>
        <w:t xml:space="preserve"> </w:t>
      </w:r>
      <w:proofErr w:type="spellStart"/>
      <w:r w:rsidRPr="00183D70">
        <w:rPr>
          <w:rFonts w:ascii="Times New Roman" w:hAnsi="Times New Roman" w:cs="Times New Roman"/>
          <w:sz w:val="24"/>
          <w:szCs w:val="24"/>
          <w:lang w:eastAsia="en-IN"/>
        </w:rPr>
        <w:t>Padavi</w:t>
      </w:r>
      <w:proofErr w:type="spellEnd"/>
      <w:r w:rsidRPr="00183D70">
        <w:rPr>
          <w:rFonts w:ascii="Times New Roman" w:hAnsi="Times New Roman" w:cs="Times New Roman"/>
          <w:sz w:val="24"/>
          <w:szCs w:val="24"/>
          <w:lang w:eastAsia="en-IN"/>
        </w:rPr>
        <w:t xml:space="preserve">, R.D. (2009). </w:t>
      </w:r>
      <w:r w:rsidRPr="000C46D5">
        <w:rPr>
          <w:rFonts w:ascii="Times New Roman" w:hAnsi="Times New Roman" w:cs="Times New Roman"/>
          <w:sz w:val="24"/>
          <w:szCs w:val="24"/>
          <w:lang w:eastAsia="en-IN"/>
        </w:rPr>
        <w:t xml:space="preserve">Alternaria </w:t>
      </w:r>
      <w:r w:rsidRPr="00183D70">
        <w:rPr>
          <w:rFonts w:ascii="Times New Roman" w:hAnsi="Times New Roman" w:cs="Times New Roman"/>
          <w:sz w:val="24"/>
          <w:szCs w:val="24"/>
          <w:lang w:eastAsia="en-IN"/>
        </w:rPr>
        <w:t xml:space="preserve">leaf blight disease of groundnut spreads in </w:t>
      </w:r>
      <w:proofErr w:type="spellStart"/>
      <w:r w:rsidRPr="00183D70">
        <w:rPr>
          <w:rFonts w:ascii="Times New Roman" w:hAnsi="Times New Roman" w:cs="Times New Roman"/>
          <w:sz w:val="24"/>
          <w:szCs w:val="24"/>
          <w:lang w:eastAsia="en-IN"/>
        </w:rPr>
        <w:t>Saurastra</w:t>
      </w:r>
      <w:proofErr w:type="spellEnd"/>
      <w:r w:rsidRPr="00183D70">
        <w:rPr>
          <w:rFonts w:ascii="Times New Roman" w:hAnsi="Times New Roman" w:cs="Times New Roman"/>
          <w:sz w:val="24"/>
          <w:szCs w:val="24"/>
          <w:lang w:eastAsia="en-IN"/>
        </w:rPr>
        <w:t xml:space="preserve"> region of Gujarat In: Proceedings of the 31st Annual Conference &amp; Symposium of Indian Society of Mycology and Plant Pathology on “Microbial Wealth- Plant </w:t>
      </w:r>
      <w:proofErr w:type="spellStart"/>
      <w:r w:rsidRPr="00183D70">
        <w:rPr>
          <w:rFonts w:ascii="Times New Roman" w:hAnsi="Times New Roman" w:cs="Times New Roman"/>
          <w:sz w:val="24"/>
          <w:szCs w:val="24"/>
          <w:lang w:eastAsia="en-IN"/>
        </w:rPr>
        <w:t>Health</w:t>
      </w:r>
      <w:proofErr w:type="gramStart"/>
      <w:r w:rsidRPr="00183D70">
        <w:rPr>
          <w:rFonts w:ascii="Times New Roman" w:hAnsi="Times New Roman" w:cs="Times New Roman"/>
          <w:sz w:val="24"/>
          <w:szCs w:val="24"/>
          <w:lang w:eastAsia="en-IN"/>
        </w:rPr>
        <w:t>”,October</w:t>
      </w:r>
      <w:proofErr w:type="spellEnd"/>
      <w:proofErr w:type="gramEnd"/>
      <w:r w:rsidRPr="00183D70">
        <w:rPr>
          <w:rFonts w:ascii="Times New Roman" w:hAnsi="Times New Roman" w:cs="Times New Roman"/>
          <w:sz w:val="24"/>
          <w:szCs w:val="24"/>
          <w:lang w:eastAsia="en-IN"/>
        </w:rPr>
        <w:t xml:space="preserve"> 23-25, 2009 at NBU, Siliguri, India, pp. 15. (Published in 2009 in </w:t>
      </w:r>
      <w:r w:rsidRPr="00C251E2">
        <w:rPr>
          <w:rFonts w:ascii="Times New Roman" w:hAnsi="Times New Roman" w:cs="Times New Roman"/>
          <w:i/>
          <w:iCs/>
          <w:sz w:val="24"/>
          <w:szCs w:val="24"/>
          <w:lang w:eastAsia="en-IN"/>
        </w:rPr>
        <w:t xml:space="preserve">J. Mycol. Plant </w:t>
      </w:r>
      <w:proofErr w:type="spellStart"/>
      <w:r w:rsidRPr="00C251E2">
        <w:rPr>
          <w:rFonts w:ascii="Times New Roman" w:hAnsi="Times New Roman" w:cs="Times New Roman"/>
          <w:i/>
          <w:iCs/>
          <w:sz w:val="24"/>
          <w:szCs w:val="24"/>
          <w:lang w:eastAsia="en-IN"/>
        </w:rPr>
        <w:t>Pathol</w:t>
      </w:r>
      <w:proofErr w:type="spellEnd"/>
      <w:r w:rsidRPr="00183D70">
        <w:rPr>
          <w:rFonts w:ascii="Times New Roman" w:hAnsi="Times New Roman" w:cs="Times New Roman"/>
          <w:sz w:val="24"/>
          <w:szCs w:val="24"/>
          <w:lang w:eastAsia="en-IN"/>
        </w:rPr>
        <w:t>. 39(3): 549.</w:t>
      </w:r>
    </w:p>
    <w:p w14:paraId="5C95B988" w14:textId="77777777" w:rsidR="008B6C25" w:rsidRPr="00183D70" w:rsidRDefault="008B6C25" w:rsidP="00301F71">
      <w:pPr>
        <w:spacing w:after="0" w:line="240" w:lineRule="auto"/>
        <w:ind w:left="567" w:hanging="567"/>
        <w:jc w:val="both"/>
        <w:rPr>
          <w:rFonts w:ascii="Times New Roman" w:hAnsi="Times New Roman" w:cs="Times New Roman"/>
          <w:sz w:val="24"/>
          <w:szCs w:val="24"/>
        </w:rPr>
      </w:pPr>
      <w:r w:rsidRPr="00183D70">
        <w:rPr>
          <w:rFonts w:ascii="Times New Roman" w:hAnsi="Times New Roman" w:cs="Times New Roman"/>
          <w:sz w:val="24"/>
          <w:szCs w:val="24"/>
        </w:rPr>
        <w:t>Muthuswamy, M., Subramanian, N.</w:t>
      </w:r>
      <w:r>
        <w:rPr>
          <w:rFonts w:ascii="Times New Roman" w:hAnsi="Times New Roman" w:cs="Times New Roman"/>
          <w:sz w:val="24"/>
          <w:szCs w:val="24"/>
        </w:rPr>
        <w:t>,</w:t>
      </w:r>
      <w:r w:rsidRPr="00183D70">
        <w:rPr>
          <w:rFonts w:ascii="Times New Roman" w:hAnsi="Times New Roman" w:cs="Times New Roman"/>
          <w:sz w:val="24"/>
          <w:szCs w:val="24"/>
        </w:rPr>
        <w:t xml:space="preserve"> </w:t>
      </w:r>
      <w:r>
        <w:rPr>
          <w:rFonts w:ascii="Times New Roman" w:hAnsi="Times New Roman" w:cs="Times New Roman"/>
          <w:sz w:val="24"/>
          <w:szCs w:val="24"/>
        </w:rPr>
        <w:t>&amp;</w:t>
      </w:r>
      <w:r w:rsidRPr="00183D70">
        <w:rPr>
          <w:rFonts w:ascii="Times New Roman" w:hAnsi="Times New Roman" w:cs="Times New Roman"/>
          <w:sz w:val="24"/>
          <w:szCs w:val="24"/>
        </w:rPr>
        <w:t xml:space="preserve"> Usman, K.M. (1991). Groundnut genotypes with multiple resistance to foliar disease. </w:t>
      </w:r>
      <w:r w:rsidRPr="00183D70">
        <w:rPr>
          <w:rFonts w:ascii="Times New Roman" w:hAnsi="Times New Roman" w:cs="Times New Roman"/>
          <w:i/>
          <w:iCs/>
          <w:sz w:val="24"/>
          <w:szCs w:val="24"/>
        </w:rPr>
        <w:t>Madras Agricultural Journal</w:t>
      </w:r>
      <w:r w:rsidRPr="00183D70">
        <w:rPr>
          <w:rFonts w:ascii="Times New Roman" w:hAnsi="Times New Roman" w:cs="Times New Roman"/>
          <w:sz w:val="24"/>
          <w:szCs w:val="24"/>
        </w:rPr>
        <w:t>., 78 (1-4): 42-44.</w:t>
      </w:r>
    </w:p>
    <w:p w14:paraId="76FB73EF" w14:textId="77777777" w:rsidR="008B6C25" w:rsidRPr="00183D70" w:rsidRDefault="008B6C25" w:rsidP="00301F71">
      <w:pPr>
        <w:spacing w:after="0" w:line="240" w:lineRule="auto"/>
        <w:ind w:left="567" w:hanging="567"/>
        <w:jc w:val="both"/>
        <w:rPr>
          <w:rFonts w:ascii="Times New Roman" w:hAnsi="Times New Roman" w:cs="Times New Roman"/>
          <w:sz w:val="24"/>
          <w:szCs w:val="24"/>
        </w:rPr>
      </w:pPr>
      <w:r w:rsidRPr="00183D70">
        <w:rPr>
          <w:rFonts w:ascii="Times New Roman" w:hAnsi="Times New Roman" w:cs="Times New Roman"/>
          <w:sz w:val="24"/>
          <w:szCs w:val="24"/>
        </w:rPr>
        <w:t>Pokharkar, S. B. (2012). Symptomatology, disease development and management of leaf blight (</w:t>
      </w:r>
      <w:r w:rsidRPr="00183D70">
        <w:rPr>
          <w:rFonts w:ascii="Times New Roman" w:hAnsi="Times New Roman" w:cs="Times New Roman"/>
          <w:i/>
          <w:iCs/>
          <w:sz w:val="24"/>
          <w:szCs w:val="24"/>
        </w:rPr>
        <w:t xml:space="preserve">Alternaria </w:t>
      </w:r>
      <w:proofErr w:type="spellStart"/>
      <w:r w:rsidRPr="00183D70">
        <w:rPr>
          <w:rFonts w:ascii="Times New Roman" w:hAnsi="Times New Roman" w:cs="Times New Roman"/>
          <w:i/>
          <w:iCs/>
          <w:sz w:val="24"/>
          <w:szCs w:val="24"/>
        </w:rPr>
        <w:t>alternata</w:t>
      </w:r>
      <w:proofErr w:type="spellEnd"/>
      <w:r w:rsidRPr="00183D70">
        <w:rPr>
          <w:rFonts w:ascii="Times New Roman" w:hAnsi="Times New Roman" w:cs="Times New Roman"/>
          <w:sz w:val="24"/>
          <w:szCs w:val="24"/>
        </w:rPr>
        <w:t xml:space="preserve"> (Fr.) </w:t>
      </w:r>
      <w:proofErr w:type="spellStart"/>
      <w:r w:rsidRPr="00183D70">
        <w:rPr>
          <w:rFonts w:ascii="Times New Roman" w:hAnsi="Times New Roman" w:cs="Times New Roman"/>
          <w:sz w:val="24"/>
          <w:szCs w:val="24"/>
        </w:rPr>
        <w:t>Keissler</w:t>
      </w:r>
      <w:proofErr w:type="spellEnd"/>
      <w:r w:rsidRPr="00183D70">
        <w:rPr>
          <w:rFonts w:ascii="Times New Roman" w:hAnsi="Times New Roman" w:cs="Times New Roman"/>
          <w:sz w:val="24"/>
          <w:szCs w:val="24"/>
        </w:rPr>
        <w:t>) of groundnut (</w:t>
      </w:r>
      <w:proofErr w:type="spellStart"/>
      <w:r w:rsidRPr="00183D70">
        <w:rPr>
          <w:rFonts w:ascii="Times New Roman" w:hAnsi="Times New Roman" w:cs="Times New Roman"/>
          <w:i/>
          <w:iCs/>
          <w:sz w:val="24"/>
          <w:szCs w:val="24"/>
        </w:rPr>
        <w:t>Arachis</w:t>
      </w:r>
      <w:proofErr w:type="spellEnd"/>
      <w:r w:rsidRPr="00183D70">
        <w:rPr>
          <w:rFonts w:ascii="Times New Roman" w:hAnsi="Times New Roman" w:cs="Times New Roman"/>
          <w:i/>
          <w:iCs/>
          <w:sz w:val="24"/>
          <w:szCs w:val="24"/>
        </w:rPr>
        <w:t xml:space="preserve"> hypogaea</w:t>
      </w:r>
      <w:r w:rsidRPr="00183D70">
        <w:rPr>
          <w:rFonts w:ascii="Times New Roman" w:hAnsi="Times New Roman" w:cs="Times New Roman"/>
          <w:sz w:val="24"/>
          <w:szCs w:val="24"/>
        </w:rPr>
        <w:t xml:space="preserve"> L.). </w:t>
      </w:r>
      <w:proofErr w:type="spellStart"/>
      <w:r w:rsidRPr="00183D70">
        <w:rPr>
          <w:rFonts w:ascii="Times New Roman" w:hAnsi="Times New Roman" w:cs="Times New Roman"/>
          <w:sz w:val="24"/>
          <w:szCs w:val="24"/>
        </w:rPr>
        <w:t>M.Sc</w:t>
      </w:r>
      <w:proofErr w:type="spellEnd"/>
      <w:r w:rsidRPr="00183D70">
        <w:rPr>
          <w:rFonts w:ascii="Times New Roman" w:hAnsi="Times New Roman" w:cs="Times New Roman"/>
          <w:sz w:val="24"/>
          <w:szCs w:val="24"/>
        </w:rPr>
        <w:t xml:space="preserve"> (Plant Pathology) Thesis, Junagadh Agricultural University, Junagadh. pp. 119.</w:t>
      </w:r>
    </w:p>
    <w:p w14:paraId="279B842C" w14:textId="77777777" w:rsidR="008B6C25" w:rsidRPr="00183D70" w:rsidRDefault="008B6C25" w:rsidP="0026071D">
      <w:pPr>
        <w:spacing w:after="0" w:line="240" w:lineRule="auto"/>
        <w:ind w:left="540" w:hanging="540"/>
        <w:jc w:val="both"/>
        <w:rPr>
          <w:rFonts w:ascii="Times New Roman" w:hAnsi="Times New Roman" w:cs="Times New Roman"/>
          <w:sz w:val="24"/>
          <w:szCs w:val="24"/>
        </w:rPr>
      </w:pPr>
      <w:r w:rsidRPr="00183D70">
        <w:rPr>
          <w:rFonts w:ascii="Times New Roman" w:hAnsi="Times New Roman" w:cs="Times New Roman"/>
          <w:sz w:val="24"/>
          <w:szCs w:val="24"/>
        </w:rPr>
        <w:t>R Core Team: R</w:t>
      </w:r>
      <w:r>
        <w:rPr>
          <w:rFonts w:ascii="Times New Roman" w:hAnsi="Times New Roman" w:cs="Times New Roman"/>
          <w:sz w:val="24"/>
          <w:szCs w:val="24"/>
        </w:rPr>
        <w:t xml:space="preserve"> (2024).</w:t>
      </w:r>
      <w:r w:rsidRPr="00183D70">
        <w:rPr>
          <w:rFonts w:ascii="Times New Roman" w:hAnsi="Times New Roman" w:cs="Times New Roman"/>
          <w:sz w:val="24"/>
          <w:szCs w:val="24"/>
        </w:rPr>
        <w:t xml:space="preserve"> a language and environment for statistical computing. R Foundation for Statistical Computing, Vienna, Austria. https://www.r-project.org/.</w:t>
      </w:r>
    </w:p>
    <w:p w14:paraId="142A58A4" w14:textId="77777777" w:rsidR="008B6C25" w:rsidRPr="00183D70" w:rsidRDefault="008B6C25" w:rsidP="00301F71">
      <w:pPr>
        <w:spacing w:after="0" w:line="240" w:lineRule="auto"/>
        <w:ind w:left="567" w:hanging="567"/>
        <w:jc w:val="both"/>
        <w:rPr>
          <w:rFonts w:ascii="Times New Roman" w:hAnsi="Times New Roman" w:cs="Times New Roman"/>
          <w:sz w:val="24"/>
          <w:szCs w:val="24"/>
        </w:rPr>
      </w:pPr>
      <w:r w:rsidRPr="00183D70">
        <w:rPr>
          <w:rFonts w:ascii="Times New Roman" w:hAnsi="Times New Roman" w:cs="Times New Roman"/>
          <w:sz w:val="24"/>
          <w:szCs w:val="24"/>
        </w:rPr>
        <w:t>Singh</w:t>
      </w:r>
      <w:r>
        <w:rPr>
          <w:rFonts w:ascii="Times New Roman" w:hAnsi="Times New Roman" w:cs="Times New Roman"/>
          <w:sz w:val="24"/>
          <w:szCs w:val="24"/>
        </w:rPr>
        <w:t>,</w:t>
      </w:r>
      <w:r w:rsidRPr="00183D70">
        <w:rPr>
          <w:rFonts w:ascii="Times New Roman" w:hAnsi="Times New Roman" w:cs="Times New Roman"/>
          <w:sz w:val="24"/>
          <w:szCs w:val="24"/>
        </w:rPr>
        <w:t xml:space="preserve"> V., Shrivastava</w:t>
      </w:r>
      <w:r>
        <w:rPr>
          <w:rFonts w:ascii="Times New Roman" w:hAnsi="Times New Roman" w:cs="Times New Roman"/>
          <w:sz w:val="24"/>
          <w:szCs w:val="24"/>
        </w:rPr>
        <w:t>,</w:t>
      </w:r>
      <w:r w:rsidRPr="00183D70">
        <w:rPr>
          <w:rFonts w:ascii="Times New Roman" w:hAnsi="Times New Roman" w:cs="Times New Roman"/>
          <w:sz w:val="24"/>
          <w:szCs w:val="24"/>
        </w:rPr>
        <w:t xml:space="preserve"> A., Jadon</w:t>
      </w:r>
      <w:r>
        <w:rPr>
          <w:rFonts w:ascii="Times New Roman" w:hAnsi="Times New Roman" w:cs="Times New Roman"/>
          <w:sz w:val="24"/>
          <w:szCs w:val="24"/>
        </w:rPr>
        <w:t>,</w:t>
      </w:r>
      <w:r w:rsidRPr="00183D70">
        <w:rPr>
          <w:rFonts w:ascii="Times New Roman" w:hAnsi="Times New Roman" w:cs="Times New Roman"/>
          <w:sz w:val="24"/>
          <w:szCs w:val="24"/>
        </w:rPr>
        <w:t xml:space="preserve"> S., Wahi</w:t>
      </w:r>
      <w:r>
        <w:rPr>
          <w:rFonts w:ascii="Times New Roman" w:hAnsi="Times New Roman" w:cs="Times New Roman"/>
          <w:sz w:val="24"/>
          <w:szCs w:val="24"/>
        </w:rPr>
        <w:t>,</w:t>
      </w:r>
      <w:r w:rsidRPr="00183D70">
        <w:rPr>
          <w:rFonts w:ascii="Times New Roman" w:hAnsi="Times New Roman" w:cs="Times New Roman"/>
          <w:sz w:val="24"/>
          <w:szCs w:val="24"/>
        </w:rPr>
        <w:t xml:space="preserve"> N., Singh</w:t>
      </w:r>
      <w:r>
        <w:rPr>
          <w:rFonts w:ascii="Times New Roman" w:hAnsi="Times New Roman" w:cs="Times New Roman"/>
          <w:sz w:val="24"/>
          <w:szCs w:val="24"/>
        </w:rPr>
        <w:t>,</w:t>
      </w:r>
      <w:r w:rsidRPr="00183D70">
        <w:rPr>
          <w:rFonts w:ascii="Times New Roman" w:hAnsi="Times New Roman" w:cs="Times New Roman"/>
          <w:sz w:val="24"/>
          <w:szCs w:val="24"/>
        </w:rPr>
        <w:t xml:space="preserve"> A.</w:t>
      </w:r>
      <w:r>
        <w:rPr>
          <w:rFonts w:ascii="Times New Roman" w:hAnsi="Times New Roman" w:cs="Times New Roman"/>
          <w:sz w:val="24"/>
          <w:szCs w:val="24"/>
        </w:rPr>
        <w:t>,</w:t>
      </w:r>
      <w:r w:rsidRPr="00183D70">
        <w:rPr>
          <w:rFonts w:ascii="Times New Roman" w:hAnsi="Times New Roman" w:cs="Times New Roman"/>
          <w:sz w:val="24"/>
          <w:szCs w:val="24"/>
        </w:rPr>
        <w:t xml:space="preserve"> </w:t>
      </w:r>
      <w:r>
        <w:rPr>
          <w:rFonts w:ascii="Times New Roman" w:hAnsi="Times New Roman" w:cs="Times New Roman"/>
          <w:sz w:val="24"/>
          <w:szCs w:val="24"/>
        </w:rPr>
        <w:t>&amp;</w:t>
      </w:r>
      <w:r w:rsidRPr="00183D70">
        <w:rPr>
          <w:rFonts w:ascii="Times New Roman" w:hAnsi="Times New Roman" w:cs="Times New Roman"/>
          <w:sz w:val="24"/>
          <w:szCs w:val="24"/>
        </w:rPr>
        <w:t xml:space="preserve"> Sharma</w:t>
      </w:r>
      <w:r>
        <w:rPr>
          <w:rFonts w:ascii="Times New Roman" w:hAnsi="Times New Roman" w:cs="Times New Roman"/>
          <w:sz w:val="24"/>
          <w:szCs w:val="24"/>
        </w:rPr>
        <w:t>,</w:t>
      </w:r>
      <w:r w:rsidRPr="00183D70">
        <w:rPr>
          <w:rFonts w:ascii="Times New Roman" w:hAnsi="Times New Roman" w:cs="Times New Roman"/>
          <w:sz w:val="24"/>
          <w:szCs w:val="24"/>
        </w:rPr>
        <w:t xml:space="preserve"> N. (2015). </w:t>
      </w:r>
      <w:r w:rsidRPr="00183D70">
        <w:rPr>
          <w:rFonts w:ascii="Times New Roman" w:hAnsi="Times New Roman" w:cs="Times New Roman"/>
          <w:i/>
          <w:iCs/>
          <w:sz w:val="24"/>
          <w:szCs w:val="24"/>
        </w:rPr>
        <w:t>Alternaria</w:t>
      </w:r>
      <w:r w:rsidRPr="00183D70">
        <w:rPr>
          <w:rFonts w:ascii="Times New Roman" w:hAnsi="Times New Roman" w:cs="Times New Roman"/>
          <w:sz w:val="24"/>
          <w:szCs w:val="24"/>
        </w:rPr>
        <w:t xml:space="preserve"> diseases of vegetable crops and its management control to reduce the low production. </w:t>
      </w:r>
      <w:r w:rsidRPr="00F04FD6">
        <w:rPr>
          <w:rFonts w:ascii="Times New Roman" w:hAnsi="Times New Roman" w:cs="Times New Roman"/>
          <w:i/>
          <w:iCs/>
          <w:sz w:val="24"/>
          <w:szCs w:val="24"/>
        </w:rPr>
        <w:t>International Journal of Agriculture Sciences</w:t>
      </w:r>
      <w:r>
        <w:rPr>
          <w:rFonts w:ascii="Times New Roman" w:hAnsi="Times New Roman" w:cs="Times New Roman"/>
          <w:sz w:val="24"/>
          <w:szCs w:val="24"/>
        </w:rPr>
        <w:t>.</w:t>
      </w:r>
      <w:r w:rsidRPr="00183D70">
        <w:rPr>
          <w:rFonts w:ascii="Times New Roman" w:hAnsi="Times New Roman" w:cs="Times New Roman"/>
          <w:sz w:val="24"/>
          <w:szCs w:val="24"/>
        </w:rPr>
        <w:t>, 7 (13): 834-840.</w:t>
      </w:r>
    </w:p>
    <w:p w14:paraId="37973816" w14:textId="77777777" w:rsidR="008B6C25" w:rsidRDefault="008B6C25" w:rsidP="0026071D">
      <w:pPr>
        <w:spacing w:line="240" w:lineRule="auto"/>
        <w:ind w:left="567" w:hanging="567"/>
        <w:rPr>
          <w:rFonts w:ascii="Times New Roman" w:hAnsi="Times New Roman" w:cs="Times New Roman"/>
          <w:b/>
          <w:bCs/>
          <w:sz w:val="24"/>
          <w:szCs w:val="22"/>
          <w:lang w:val="en-US"/>
        </w:rPr>
      </w:pPr>
      <w:r w:rsidRPr="00183D70">
        <w:rPr>
          <w:rFonts w:ascii="Times New Roman" w:hAnsi="Times New Roman" w:cs="Times New Roman"/>
          <w:sz w:val="24"/>
          <w:szCs w:val="24"/>
        </w:rPr>
        <w:t xml:space="preserve">Subrahmanyam, P., McDonald, D., </w:t>
      </w:r>
      <w:proofErr w:type="spellStart"/>
      <w:r w:rsidRPr="00183D70">
        <w:rPr>
          <w:rFonts w:ascii="Times New Roman" w:hAnsi="Times New Roman" w:cs="Times New Roman"/>
          <w:sz w:val="24"/>
          <w:szCs w:val="24"/>
        </w:rPr>
        <w:t>Waliyar</w:t>
      </w:r>
      <w:proofErr w:type="spellEnd"/>
      <w:r w:rsidRPr="00183D70">
        <w:rPr>
          <w:rFonts w:ascii="Times New Roman" w:hAnsi="Times New Roman" w:cs="Times New Roman"/>
          <w:sz w:val="24"/>
          <w:szCs w:val="24"/>
        </w:rPr>
        <w:t xml:space="preserve">, F., Reddy, L. J., Nigam, S. N., Gibbons, R. W., </w:t>
      </w:r>
      <w:proofErr w:type="spellStart"/>
      <w:r w:rsidRPr="00325B3D">
        <w:rPr>
          <w:rFonts w:ascii="Times New Roman" w:hAnsi="Times New Roman" w:cs="Times New Roman"/>
          <w:sz w:val="24"/>
          <w:szCs w:val="24"/>
        </w:rPr>
        <w:t>Ramanatha</w:t>
      </w:r>
      <w:proofErr w:type="spellEnd"/>
      <w:r w:rsidRPr="00325B3D">
        <w:rPr>
          <w:rFonts w:ascii="Times New Roman" w:hAnsi="Times New Roman" w:cs="Times New Roman"/>
          <w:sz w:val="24"/>
          <w:szCs w:val="24"/>
        </w:rPr>
        <w:t xml:space="preserve"> Rao</w:t>
      </w:r>
      <w:r w:rsidRPr="00F55FA8">
        <w:rPr>
          <w:rFonts w:ascii="Times New Roman" w:hAnsi="Times New Roman" w:cs="Times New Roman"/>
          <w:sz w:val="24"/>
          <w:szCs w:val="24"/>
        </w:rPr>
        <w:t xml:space="preserve"> </w:t>
      </w:r>
      <w:r w:rsidRPr="00325B3D">
        <w:rPr>
          <w:rFonts w:ascii="Times New Roman" w:hAnsi="Times New Roman" w:cs="Times New Roman"/>
          <w:sz w:val="24"/>
          <w:szCs w:val="24"/>
        </w:rPr>
        <w:t>V</w:t>
      </w:r>
      <w:r>
        <w:rPr>
          <w:rFonts w:ascii="Times New Roman" w:hAnsi="Times New Roman" w:cs="Times New Roman"/>
          <w:sz w:val="24"/>
          <w:szCs w:val="24"/>
        </w:rPr>
        <w:t>.</w:t>
      </w:r>
      <w:r w:rsidRPr="00325B3D">
        <w:rPr>
          <w:rFonts w:ascii="Times New Roman" w:hAnsi="Times New Roman" w:cs="Times New Roman"/>
          <w:sz w:val="24"/>
          <w:szCs w:val="24"/>
        </w:rPr>
        <w:t>, Singh,</w:t>
      </w:r>
      <w:r w:rsidRPr="00F55FA8">
        <w:rPr>
          <w:rFonts w:ascii="Times New Roman" w:hAnsi="Times New Roman" w:cs="Times New Roman"/>
          <w:sz w:val="24"/>
          <w:szCs w:val="24"/>
        </w:rPr>
        <w:t xml:space="preserve"> </w:t>
      </w:r>
      <w:r w:rsidRPr="00325B3D">
        <w:rPr>
          <w:rFonts w:ascii="Times New Roman" w:hAnsi="Times New Roman" w:cs="Times New Roman"/>
          <w:sz w:val="24"/>
          <w:szCs w:val="24"/>
        </w:rPr>
        <w:t>A</w:t>
      </w:r>
      <w:r>
        <w:rPr>
          <w:rFonts w:ascii="Times New Roman" w:hAnsi="Times New Roman" w:cs="Times New Roman"/>
          <w:sz w:val="24"/>
          <w:szCs w:val="24"/>
        </w:rPr>
        <w:t>.</w:t>
      </w:r>
      <w:r w:rsidRPr="00325B3D">
        <w:rPr>
          <w:rFonts w:ascii="Times New Roman" w:hAnsi="Times New Roman" w:cs="Times New Roman"/>
          <w:sz w:val="24"/>
          <w:szCs w:val="24"/>
        </w:rPr>
        <w:t xml:space="preserve"> K</w:t>
      </w:r>
      <w:r>
        <w:rPr>
          <w:rFonts w:ascii="Times New Roman" w:hAnsi="Times New Roman" w:cs="Times New Roman"/>
          <w:sz w:val="24"/>
          <w:szCs w:val="24"/>
        </w:rPr>
        <w:t>.,</w:t>
      </w:r>
      <w:r w:rsidRPr="00325B3D">
        <w:rPr>
          <w:rFonts w:ascii="Times New Roman" w:hAnsi="Times New Roman" w:cs="Times New Roman"/>
          <w:sz w:val="24"/>
          <w:szCs w:val="24"/>
        </w:rPr>
        <w:t xml:space="preserve"> Pande</w:t>
      </w:r>
      <w:r>
        <w:rPr>
          <w:rFonts w:ascii="Times New Roman" w:hAnsi="Times New Roman" w:cs="Times New Roman"/>
          <w:sz w:val="24"/>
          <w:szCs w:val="24"/>
        </w:rPr>
        <w:t>,</w:t>
      </w:r>
      <w:r w:rsidRPr="00F55FA8">
        <w:rPr>
          <w:rFonts w:ascii="Times New Roman" w:hAnsi="Times New Roman" w:cs="Times New Roman"/>
          <w:sz w:val="24"/>
          <w:szCs w:val="24"/>
        </w:rPr>
        <w:t xml:space="preserve"> </w:t>
      </w:r>
      <w:r w:rsidRPr="00325B3D">
        <w:rPr>
          <w:rFonts w:ascii="Times New Roman" w:hAnsi="Times New Roman" w:cs="Times New Roman"/>
          <w:sz w:val="24"/>
          <w:szCs w:val="24"/>
        </w:rPr>
        <w:t>S</w:t>
      </w:r>
      <w:r>
        <w:rPr>
          <w:rFonts w:ascii="Times New Roman" w:hAnsi="Times New Roman" w:cs="Times New Roman"/>
          <w:sz w:val="24"/>
          <w:szCs w:val="24"/>
        </w:rPr>
        <w:t>.</w:t>
      </w:r>
      <w:r w:rsidRPr="00325B3D">
        <w:rPr>
          <w:rFonts w:ascii="Times New Roman" w:hAnsi="Times New Roman" w:cs="Times New Roman"/>
          <w:sz w:val="24"/>
          <w:szCs w:val="24"/>
        </w:rPr>
        <w:t>,</w:t>
      </w:r>
      <w:r>
        <w:rPr>
          <w:rFonts w:ascii="Times New Roman" w:hAnsi="Times New Roman" w:cs="Times New Roman"/>
          <w:sz w:val="24"/>
          <w:szCs w:val="24"/>
        </w:rPr>
        <w:t xml:space="preserve"> </w:t>
      </w:r>
      <w:r w:rsidRPr="00132B04">
        <w:rPr>
          <w:rFonts w:ascii="Times New Roman" w:hAnsi="Times New Roman" w:cs="Times New Roman"/>
          <w:sz w:val="24"/>
          <w:szCs w:val="24"/>
        </w:rPr>
        <w:t>Reddy, P</w:t>
      </w:r>
      <w:r>
        <w:rPr>
          <w:rFonts w:ascii="Times New Roman" w:hAnsi="Times New Roman" w:cs="Times New Roman"/>
          <w:sz w:val="24"/>
          <w:szCs w:val="24"/>
        </w:rPr>
        <w:t>.</w:t>
      </w:r>
      <w:r w:rsidRPr="00132B04">
        <w:rPr>
          <w:rFonts w:ascii="Times New Roman" w:hAnsi="Times New Roman" w:cs="Times New Roman"/>
          <w:sz w:val="24"/>
          <w:szCs w:val="24"/>
        </w:rPr>
        <w:t xml:space="preserve"> M</w:t>
      </w:r>
      <w:r>
        <w:rPr>
          <w:rFonts w:ascii="Times New Roman" w:hAnsi="Times New Roman" w:cs="Times New Roman"/>
          <w:sz w:val="24"/>
          <w:szCs w:val="24"/>
        </w:rPr>
        <w:t>.,</w:t>
      </w:r>
      <w:r w:rsidRPr="00132B04">
        <w:rPr>
          <w:rFonts w:ascii="Times New Roman" w:hAnsi="Times New Roman" w:cs="Times New Roman"/>
          <w:sz w:val="24"/>
          <w:szCs w:val="24"/>
        </w:rPr>
        <w:t xml:space="preserve"> </w:t>
      </w:r>
      <w:r>
        <w:rPr>
          <w:rFonts w:ascii="Times New Roman" w:hAnsi="Times New Roman" w:cs="Times New Roman"/>
          <w:sz w:val="24"/>
          <w:szCs w:val="24"/>
        </w:rPr>
        <w:t xml:space="preserve">&amp; </w:t>
      </w:r>
      <w:r w:rsidRPr="00183D70">
        <w:rPr>
          <w:rFonts w:ascii="Times New Roman" w:hAnsi="Times New Roman" w:cs="Times New Roman"/>
          <w:sz w:val="24"/>
          <w:szCs w:val="24"/>
        </w:rPr>
        <w:t xml:space="preserve">Subba Rao, P. V. (1995). Screening methods and sources of resistance to rust and late leaf spot of groundnut. Information bulletin no. 47, </w:t>
      </w:r>
      <w:proofErr w:type="spellStart"/>
      <w:r w:rsidRPr="00183D70">
        <w:rPr>
          <w:rFonts w:ascii="Times New Roman" w:hAnsi="Times New Roman" w:cs="Times New Roman"/>
          <w:sz w:val="24"/>
          <w:szCs w:val="24"/>
        </w:rPr>
        <w:t>Patancheru</w:t>
      </w:r>
      <w:proofErr w:type="spellEnd"/>
      <w:r w:rsidRPr="00183D70">
        <w:rPr>
          <w:rFonts w:ascii="Times New Roman" w:hAnsi="Times New Roman" w:cs="Times New Roman"/>
          <w:sz w:val="24"/>
          <w:szCs w:val="24"/>
        </w:rPr>
        <w:t>: ICRISAT. pp. 24.</w:t>
      </w:r>
    </w:p>
    <w:sectPr w:rsidR="008B6C25" w:rsidSect="008617EB">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336D86" w14:textId="77777777" w:rsidR="006E4932" w:rsidRDefault="006E4932">
      <w:pPr>
        <w:spacing w:after="0" w:line="240" w:lineRule="auto"/>
      </w:pPr>
      <w:r>
        <w:separator/>
      </w:r>
    </w:p>
  </w:endnote>
  <w:endnote w:type="continuationSeparator" w:id="0">
    <w:p w14:paraId="68BB2837" w14:textId="77777777" w:rsidR="006E4932" w:rsidRDefault="006E49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43C1B" w14:textId="77777777" w:rsidR="008617EB" w:rsidRDefault="008617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60C435" w14:textId="38A980EF" w:rsidR="006650BB" w:rsidRPr="00FB709E" w:rsidRDefault="006650BB">
    <w:pPr>
      <w:pStyle w:val="Footer"/>
      <w:jc w:val="center"/>
      <w:rPr>
        <w:rFonts w:ascii="Times New Roman" w:hAnsi="Times New Roman" w:cs="Times New Roman"/>
      </w:rPr>
    </w:pPr>
    <w:r w:rsidRPr="00FB709E">
      <w:rPr>
        <w:rFonts w:ascii="Times New Roman" w:hAnsi="Times New Roman" w:cs="Times New Roman"/>
        <w:sz w:val="24"/>
        <w:szCs w:val="22"/>
      </w:rPr>
      <w:fldChar w:fldCharType="begin"/>
    </w:r>
    <w:r w:rsidRPr="00FB709E">
      <w:rPr>
        <w:rFonts w:ascii="Times New Roman" w:hAnsi="Times New Roman" w:cs="Times New Roman"/>
        <w:sz w:val="24"/>
        <w:szCs w:val="22"/>
      </w:rPr>
      <w:instrText xml:space="preserve"> PAGE   \* MERGEFORMAT </w:instrText>
    </w:r>
    <w:r w:rsidRPr="00FB709E">
      <w:rPr>
        <w:rFonts w:ascii="Times New Roman" w:hAnsi="Times New Roman" w:cs="Times New Roman"/>
        <w:sz w:val="24"/>
        <w:szCs w:val="22"/>
      </w:rPr>
      <w:fldChar w:fldCharType="separate"/>
    </w:r>
    <w:r w:rsidR="00586340">
      <w:rPr>
        <w:rFonts w:ascii="Times New Roman" w:hAnsi="Times New Roman" w:cs="Times New Roman"/>
        <w:noProof/>
        <w:sz w:val="24"/>
        <w:szCs w:val="22"/>
      </w:rPr>
      <w:t>13</w:t>
    </w:r>
    <w:r w:rsidRPr="00FB709E">
      <w:rPr>
        <w:rFonts w:ascii="Times New Roman" w:hAnsi="Times New Roman" w:cs="Times New Roman"/>
        <w:noProof/>
        <w:sz w:val="24"/>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5811C0" w14:textId="77777777" w:rsidR="008617EB" w:rsidRDefault="008617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59E563" w14:textId="77777777" w:rsidR="006E4932" w:rsidRDefault="006E4932">
      <w:pPr>
        <w:spacing w:after="0" w:line="240" w:lineRule="auto"/>
      </w:pPr>
      <w:r>
        <w:separator/>
      </w:r>
    </w:p>
  </w:footnote>
  <w:footnote w:type="continuationSeparator" w:id="0">
    <w:p w14:paraId="0430FAAC" w14:textId="77777777" w:rsidR="006E4932" w:rsidRDefault="006E49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6D65E3" w14:textId="666DF90D" w:rsidR="008617EB" w:rsidRDefault="008617EB">
    <w:pPr>
      <w:pStyle w:val="Header"/>
    </w:pPr>
    <w:r>
      <w:rPr>
        <w:noProof/>
      </w:rPr>
      <w:pict w14:anchorId="0267E2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307929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359B4B" w14:textId="5BB28827" w:rsidR="008617EB" w:rsidRDefault="008617EB">
    <w:pPr>
      <w:pStyle w:val="Header"/>
    </w:pPr>
    <w:r>
      <w:rPr>
        <w:noProof/>
      </w:rPr>
      <w:pict w14:anchorId="6F9900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307929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F9045A" w14:textId="42E870A0" w:rsidR="008617EB" w:rsidRDefault="008617EB">
    <w:pPr>
      <w:pStyle w:val="Header"/>
    </w:pPr>
    <w:r>
      <w:rPr>
        <w:noProof/>
      </w:rPr>
      <w:pict w14:anchorId="558AA4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307929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D919E6"/>
    <w:multiLevelType w:val="hybridMultilevel"/>
    <w:tmpl w:val="9E2CA56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35A1CBA"/>
    <w:multiLevelType w:val="hybridMultilevel"/>
    <w:tmpl w:val="E18EBF1A"/>
    <w:lvl w:ilvl="0" w:tplc="4009000F">
      <w:start w:val="4"/>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6E46ED3"/>
    <w:multiLevelType w:val="multilevel"/>
    <w:tmpl w:val="C49E9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D96F37"/>
    <w:multiLevelType w:val="hybridMultilevel"/>
    <w:tmpl w:val="D15419E2"/>
    <w:lvl w:ilvl="0" w:tplc="6C800AD4">
      <w:start w:val="1"/>
      <w:numFmt w:val="decimal"/>
      <w:lvlText w:val="%1."/>
      <w:lvlJc w:val="left"/>
      <w:pPr>
        <w:ind w:left="720" w:hanging="360"/>
      </w:pPr>
      <w:rPr>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66A6411"/>
    <w:multiLevelType w:val="hybridMultilevel"/>
    <w:tmpl w:val="544AF658"/>
    <w:lvl w:ilvl="0" w:tplc="4009000F">
      <w:start w:val="4"/>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F6914B1"/>
    <w:multiLevelType w:val="hybridMultilevel"/>
    <w:tmpl w:val="2E4C9DAE"/>
    <w:lvl w:ilvl="0" w:tplc="40090009">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6" w15:restartNumberingAfterBreak="0">
    <w:nsid w:val="44AA7751"/>
    <w:multiLevelType w:val="hybridMultilevel"/>
    <w:tmpl w:val="7DAA427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54EE7883"/>
    <w:multiLevelType w:val="multilevel"/>
    <w:tmpl w:val="2A1856F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AD60EE0"/>
    <w:multiLevelType w:val="hybridMultilevel"/>
    <w:tmpl w:val="66BA5E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7"/>
  </w:num>
  <w:num w:numId="3">
    <w:abstractNumId w:val="0"/>
  </w:num>
  <w:num w:numId="4">
    <w:abstractNumId w:val="4"/>
  </w:num>
  <w:num w:numId="5">
    <w:abstractNumId w:val="1"/>
  </w:num>
  <w:num w:numId="6">
    <w:abstractNumId w:val="8"/>
  </w:num>
  <w:num w:numId="7">
    <w:abstractNumId w:val="6"/>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3"/>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3337"/>
    <w:rsid w:val="0000011F"/>
    <w:rsid w:val="00000740"/>
    <w:rsid w:val="00002E0F"/>
    <w:rsid w:val="0000300C"/>
    <w:rsid w:val="000042F8"/>
    <w:rsid w:val="00010CE6"/>
    <w:rsid w:val="00014D5F"/>
    <w:rsid w:val="00017C51"/>
    <w:rsid w:val="00020E4A"/>
    <w:rsid w:val="00021ABD"/>
    <w:rsid w:val="00022D0D"/>
    <w:rsid w:val="00026101"/>
    <w:rsid w:val="00027825"/>
    <w:rsid w:val="00032F52"/>
    <w:rsid w:val="000346DF"/>
    <w:rsid w:val="00035741"/>
    <w:rsid w:val="00037A39"/>
    <w:rsid w:val="0004411D"/>
    <w:rsid w:val="0004482D"/>
    <w:rsid w:val="00046A4B"/>
    <w:rsid w:val="000471CC"/>
    <w:rsid w:val="00050806"/>
    <w:rsid w:val="00052983"/>
    <w:rsid w:val="000549C6"/>
    <w:rsid w:val="000574A6"/>
    <w:rsid w:val="00060A69"/>
    <w:rsid w:val="00061268"/>
    <w:rsid w:val="00061D49"/>
    <w:rsid w:val="000636AC"/>
    <w:rsid w:val="00065A40"/>
    <w:rsid w:val="00066ADC"/>
    <w:rsid w:val="00067959"/>
    <w:rsid w:val="0007039B"/>
    <w:rsid w:val="00070F4C"/>
    <w:rsid w:val="00075DCE"/>
    <w:rsid w:val="00083699"/>
    <w:rsid w:val="00085E51"/>
    <w:rsid w:val="000867BF"/>
    <w:rsid w:val="00087707"/>
    <w:rsid w:val="000916D0"/>
    <w:rsid w:val="00091743"/>
    <w:rsid w:val="00092257"/>
    <w:rsid w:val="0009434F"/>
    <w:rsid w:val="00094579"/>
    <w:rsid w:val="0009649E"/>
    <w:rsid w:val="000A632C"/>
    <w:rsid w:val="000A694C"/>
    <w:rsid w:val="000A6ACD"/>
    <w:rsid w:val="000A7DFD"/>
    <w:rsid w:val="000C19FD"/>
    <w:rsid w:val="000C1FF0"/>
    <w:rsid w:val="000C22AE"/>
    <w:rsid w:val="000C385F"/>
    <w:rsid w:val="000C3A3A"/>
    <w:rsid w:val="000C46D5"/>
    <w:rsid w:val="000D0AF4"/>
    <w:rsid w:val="000D1138"/>
    <w:rsid w:val="000D210B"/>
    <w:rsid w:val="000D3735"/>
    <w:rsid w:val="000D3964"/>
    <w:rsid w:val="000D693A"/>
    <w:rsid w:val="000E0E8A"/>
    <w:rsid w:val="000E1284"/>
    <w:rsid w:val="000E4F51"/>
    <w:rsid w:val="000E6DBD"/>
    <w:rsid w:val="000E7CDF"/>
    <w:rsid w:val="000F1CBC"/>
    <w:rsid w:val="000F427B"/>
    <w:rsid w:val="000F49B1"/>
    <w:rsid w:val="000F5F2E"/>
    <w:rsid w:val="00100BD7"/>
    <w:rsid w:val="0010131C"/>
    <w:rsid w:val="0010566D"/>
    <w:rsid w:val="00113572"/>
    <w:rsid w:val="0011461D"/>
    <w:rsid w:val="0011771A"/>
    <w:rsid w:val="001209BF"/>
    <w:rsid w:val="00121942"/>
    <w:rsid w:val="001219ED"/>
    <w:rsid w:val="00122293"/>
    <w:rsid w:val="00122C6D"/>
    <w:rsid w:val="001243A6"/>
    <w:rsid w:val="00126869"/>
    <w:rsid w:val="00126B34"/>
    <w:rsid w:val="00131065"/>
    <w:rsid w:val="0013262D"/>
    <w:rsid w:val="00132B04"/>
    <w:rsid w:val="00134992"/>
    <w:rsid w:val="0013508A"/>
    <w:rsid w:val="001371F5"/>
    <w:rsid w:val="00137957"/>
    <w:rsid w:val="00141735"/>
    <w:rsid w:val="00143797"/>
    <w:rsid w:val="00143FF0"/>
    <w:rsid w:val="001446C2"/>
    <w:rsid w:val="001448B1"/>
    <w:rsid w:val="00145F37"/>
    <w:rsid w:val="0014627C"/>
    <w:rsid w:val="0015208F"/>
    <w:rsid w:val="001537EE"/>
    <w:rsid w:val="00153A79"/>
    <w:rsid w:val="00160E5F"/>
    <w:rsid w:val="00161F8F"/>
    <w:rsid w:val="00163C42"/>
    <w:rsid w:val="001678E6"/>
    <w:rsid w:val="00170083"/>
    <w:rsid w:val="00172099"/>
    <w:rsid w:val="001732CE"/>
    <w:rsid w:val="001752D5"/>
    <w:rsid w:val="00175493"/>
    <w:rsid w:val="00176846"/>
    <w:rsid w:val="00182405"/>
    <w:rsid w:val="00183D70"/>
    <w:rsid w:val="00184F18"/>
    <w:rsid w:val="0019033B"/>
    <w:rsid w:val="001917D7"/>
    <w:rsid w:val="001A38FD"/>
    <w:rsid w:val="001A40E6"/>
    <w:rsid w:val="001A5892"/>
    <w:rsid w:val="001B0DDF"/>
    <w:rsid w:val="001B2608"/>
    <w:rsid w:val="001B271B"/>
    <w:rsid w:val="001B5718"/>
    <w:rsid w:val="001B6F69"/>
    <w:rsid w:val="001C1573"/>
    <w:rsid w:val="001C44B1"/>
    <w:rsid w:val="001D03BA"/>
    <w:rsid w:val="001D0928"/>
    <w:rsid w:val="001D1B42"/>
    <w:rsid w:val="001E12FA"/>
    <w:rsid w:val="001E2AD8"/>
    <w:rsid w:val="001E3AC8"/>
    <w:rsid w:val="001E6DCB"/>
    <w:rsid w:val="001E7055"/>
    <w:rsid w:val="001F254A"/>
    <w:rsid w:val="001F37D3"/>
    <w:rsid w:val="001F4E85"/>
    <w:rsid w:val="0020602B"/>
    <w:rsid w:val="00210414"/>
    <w:rsid w:val="0021217D"/>
    <w:rsid w:val="0021443E"/>
    <w:rsid w:val="00216504"/>
    <w:rsid w:val="00217EEA"/>
    <w:rsid w:val="00223268"/>
    <w:rsid w:val="0022674D"/>
    <w:rsid w:val="0022748C"/>
    <w:rsid w:val="002314F0"/>
    <w:rsid w:val="002317BC"/>
    <w:rsid w:val="00231C59"/>
    <w:rsid w:val="0023248D"/>
    <w:rsid w:val="002352B1"/>
    <w:rsid w:val="00236496"/>
    <w:rsid w:val="0024239D"/>
    <w:rsid w:val="00243850"/>
    <w:rsid w:val="00244D7C"/>
    <w:rsid w:val="0024648F"/>
    <w:rsid w:val="00246647"/>
    <w:rsid w:val="0025138A"/>
    <w:rsid w:val="002518CB"/>
    <w:rsid w:val="002530B0"/>
    <w:rsid w:val="002561F4"/>
    <w:rsid w:val="0026071D"/>
    <w:rsid w:val="0026084B"/>
    <w:rsid w:val="00262877"/>
    <w:rsid w:val="00262DC8"/>
    <w:rsid w:val="00263673"/>
    <w:rsid w:val="00264C6D"/>
    <w:rsid w:val="002651EE"/>
    <w:rsid w:val="00266CCE"/>
    <w:rsid w:val="00270088"/>
    <w:rsid w:val="0027103C"/>
    <w:rsid w:val="00271FAD"/>
    <w:rsid w:val="002747C3"/>
    <w:rsid w:val="0027510F"/>
    <w:rsid w:val="00275348"/>
    <w:rsid w:val="00275D6D"/>
    <w:rsid w:val="00281AA8"/>
    <w:rsid w:val="00282B7E"/>
    <w:rsid w:val="00282EAF"/>
    <w:rsid w:val="0028313A"/>
    <w:rsid w:val="00284525"/>
    <w:rsid w:val="00285DFE"/>
    <w:rsid w:val="00286500"/>
    <w:rsid w:val="002913A1"/>
    <w:rsid w:val="0029242B"/>
    <w:rsid w:val="002935D6"/>
    <w:rsid w:val="00295EE2"/>
    <w:rsid w:val="00297952"/>
    <w:rsid w:val="002A0DF9"/>
    <w:rsid w:val="002A1368"/>
    <w:rsid w:val="002A30AB"/>
    <w:rsid w:val="002A393C"/>
    <w:rsid w:val="002A41CA"/>
    <w:rsid w:val="002A4E82"/>
    <w:rsid w:val="002A6891"/>
    <w:rsid w:val="002B0737"/>
    <w:rsid w:val="002B3030"/>
    <w:rsid w:val="002B619C"/>
    <w:rsid w:val="002C1107"/>
    <w:rsid w:val="002C2720"/>
    <w:rsid w:val="002C43AE"/>
    <w:rsid w:val="002D7E06"/>
    <w:rsid w:val="002E3FA7"/>
    <w:rsid w:val="002E4C41"/>
    <w:rsid w:val="002E4CF9"/>
    <w:rsid w:val="002E5CB4"/>
    <w:rsid w:val="002E68BD"/>
    <w:rsid w:val="002F05E8"/>
    <w:rsid w:val="002F0678"/>
    <w:rsid w:val="002F0C71"/>
    <w:rsid w:val="002F175B"/>
    <w:rsid w:val="002F2A53"/>
    <w:rsid w:val="002F3DF1"/>
    <w:rsid w:val="002F4761"/>
    <w:rsid w:val="002F51F8"/>
    <w:rsid w:val="002F6AD3"/>
    <w:rsid w:val="002F7466"/>
    <w:rsid w:val="002F769C"/>
    <w:rsid w:val="002F7C72"/>
    <w:rsid w:val="00300CFE"/>
    <w:rsid w:val="00301F71"/>
    <w:rsid w:val="00303F74"/>
    <w:rsid w:val="003050A8"/>
    <w:rsid w:val="0030639E"/>
    <w:rsid w:val="003106C9"/>
    <w:rsid w:val="00310DD7"/>
    <w:rsid w:val="00310E3B"/>
    <w:rsid w:val="00312172"/>
    <w:rsid w:val="003170B7"/>
    <w:rsid w:val="00317C7F"/>
    <w:rsid w:val="00321002"/>
    <w:rsid w:val="00321A29"/>
    <w:rsid w:val="003243FE"/>
    <w:rsid w:val="0032548C"/>
    <w:rsid w:val="00325B3D"/>
    <w:rsid w:val="003265BB"/>
    <w:rsid w:val="00326ED2"/>
    <w:rsid w:val="0033254D"/>
    <w:rsid w:val="003371A8"/>
    <w:rsid w:val="0034122D"/>
    <w:rsid w:val="00341553"/>
    <w:rsid w:val="00341E32"/>
    <w:rsid w:val="00342DCC"/>
    <w:rsid w:val="00351320"/>
    <w:rsid w:val="00354BC6"/>
    <w:rsid w:val="00355EB0"/>
    <w:rsid w:val="003561F4"/>
    <w:rsid w:val="00360D93"/>
    <w:rsid w:val="0036226E"/>
    <w:rsid w:val="00362D81"/>
    <w:rsid w:val="0036557F"/>
    <w:rsid w:val="00367B21"/>
    <w:rsid w:val="00367C27"/>
    <w:rsid w:val="00373ED3"/>
    <w:rsid w:val="003753B5"/>
    <w:rsid w:val="00375FD3"/>
    <w:rsid w:val="0038073A"/>
    <w:rsid w:val="003832C0"/>
    <w:rsid w:val="00385E33"/>
    <w:rsid w:val="00386300"/>
    <w:rsid w:val="00386396"/>
    <w:rsid w:val="003920E2"/>
    <w:rsid w:val="0039286B"/>
    <w:rsid w:val="0039375C"/>
    <w:rsid w:val="00394C8A"/>
    <w:rsid w:val="00394F83"/>
    <w:rsid w:val="003952D8"/>
    <w:rsid w:val="003A18B1"/>
    <w:rsid w:val="003A1E6B"/>
    <w:rsid w:val="003A1F6F"/>
    <w:rsid w:val="003A39D9"/>
    <w:rsid w:val="003B00AD"/>
    <w:rsid w:val="003B5E37"/>
    <w:rsid w:val="003C246E"/>
    <w:rsid w:val="003C4533"/>
    <w:rsid w:val="003C5825"/>
    <w:rsid w:val="003C62ED"/>
    <w:rsid w:val="003C6C71"/>
    <w:rsid w:val="003C6E5E"/>
    <w:rsid w:val="003D007D"/>
    <w:rsid w:val="003D1264"/>
    <w:rsid w:val="003D3862"/>
    <w:rsid w:val="003D5CCE"/>
    <w:rsid w:val="003D5F05"/>
    <w:rsid w:val="003E436C"/>
    <w:rsid w:val="003E4A0B"/>
    <w:rsid w:val="003E4EF5"/>
    <w:rsid w:val="003E5BA0"/>
    <w:rsid w:val="003E6164"/>
    <w:rsid w:val="003F1C16"/>
    <w:rsid w:val="003F2AEE"/>
    <w:rsid w:val="003F2E07"/>
    <w:rsid w:val="00400FD1"/>
    <w:rsid w:val="00400FEA"/>
    <w:rsid w:val="00401C77"/>
    <w:rsid w:val="00402830"/>
    <w:rsid w:val="0040390D"/>
    <w:rsid w:val="00406052"/>
    <w:rsid w:val="004107A3"/>
    <w:rsid w:val="00416792"/>
    <w:rsid w:val="00423E10"/>
    <w:rsid w:val="00425228"/>
    <w:rsid w:val="00426F6B"/>
    <w:rsid w:val="004306A6"/>
    <w:rsid w:val="004322AC"/>
    <w:rsid w:val="00432DBF"/>
    <w:rsid w:val="004405D6"/>
    <w:rsid w:val="00445115"/>
    <w:rsid w:val="0044543E"/>
    <w:rsid w:val="00446FDA"/>
    <w:rsid w:val="00447BD9"/>
    <w:rsid w:val="004531BE"/>
    <w:rsid w:val="004609D2"/>
    <w:rsid w:val="004664B2"/>
    <w:rsid w:val="0047015C"/>
    <w:rsid w:val="004701BB"/>
    <w:rsid w:val="00470452"/>
    <w:rsid w:val="0047228A"/>
    <w:rsid w:val="0047403B"/>
    <w:rsid w:val="00475194"/>
    <w:rsid w:val="0047588A"/>
    <w:rsid w:val="00475C19"/>
    <w:rsid w:val="004803D9"/>
    <w:rsid w:val="00480AB9"/>
    <w:rsid w:val="00480EF9"/>
    <w:rsid w:val="00482AF8"/>
    <w:rsid w:val="00484F0D"/>
    <w:rsid w:val="00485CF2"/>
    <w:rsid w:val="00487852"/>
    <w:rsid w:val="0048785F"/>
    <w:rsid w:val="00491549"/>
    <w:rsid w:val="00492BFB"/>
    <w:rsid w:val="00493ACF"/>
    <w:rsid w:val="00494626"/>
    <w:rsid w:val="00494AA4"/>
    <w:rsid w:val="00495E40"/>
    <w:rsid w:val="004A045B"/>
    <w:rsid w:val="004A19DF"/>
    <w:rsid w:val="004A1A61"/>
    <w:rsid w:val="004A2356"/>
    <w:rsid w:val="004A27FB"/>
    <w:rsid w:val="004A39A2"/>
    <w:rsid w:val="004B2A62"/>
    <w:rsid w:val="004B7653"/>
    <w:rsid w:val="004C04B4"/>
    <w:rsid w:val="004C04C0"/>
    <w:rsid w:val="004C38F9"/>
    <w:rsid w:val="004C660F"/>
    <w:rsid w:val="004C7502"/>
    <w:rsid w:val="004D0F10"/>
    <w:rsid w:val="004D24BF"/>
    <w:rsid w:val="004D58F4"/>
    <w:rsid w:val="004D7390"/>
    <w:rsid w:val="004D7D50"/>
    <w:rsid w:val="004E2491"/>
    <w:rsid w:val="004F00C4"/>
    <w:rsid w:val="004F0DDA"/>
    <w:rsid w:val="004F191B"/>
    <w:rsid w:val="004F2D4C"/>
    <w:rsid w:val="004F46E0"/>
    <w:rsid w:val="004F6FF1"/>
    <w:rsid w:val="004F77E5"/>
    <w:rsid w:val="004F7C6A"/>
    <w:rsid w:val="0050059E"/>
    <w:rsid w:val="00507E0E"/>
    <w:rsid w:val="00507F9D"/>
    <w:rsid w:val="00513822"/>
    <w:rsid w:val="00513E0B"/>
    <w:rsid w:val="005152C7"/>
    <w:rsid w:val="00515D23"/>
    <w:rsid w:val="00520167"/>
    <w:rsid w:val="00524B46"/>
    <w:rsid w:val="005251FA"/>
    <w:rsid w:val="005271BF"/>
    <w:rsid w:val="0052754F"/>
    <w:rsid w:val="005350DF"/>
    <w:rsid w:val="0053550D"/>
    <w:rsid w:val="0053696B"/>
    <w:rsid w:val="0053775C"/>
    <w:rsid w:val="00537814"/>
    <w:rsid w:val="0054577D"/>
    <w:rsid w:val="00547A57"/>
    <w:rsid w:val="00547D05"/>
    <w:rsid w:val="00552C20"/>
    <w:rsid w:val="00554A76"/>
    <w:rsid w:val="0056013D"/>
    <w:rsid w:val="005702B8"/>
    <w:rsid w:val="00571B26"/>
    <w:rsid w:val="00572920"/>
    <w:rsid w:val="00572F30"/>
    <w:rsid w:val="00573601"/>
    <w:rsid w:val="00574D46"/>
    <w:rsid w:val="00585E60"/>
    <w:rsid w:val="00586340"/>
    <w:rsid w:val="00592FFA"/>
    <w:rsid w:val="00594D07"/>
    <w:rsid w:val="00597E52"/>
    <w:rsid w:val="005A1A06"/>
    <w:rsid w:val="005A1E11"/>
    <w:rsid w:val="005B07D3"/>
    <w:rsid w:val="005B22FD"/>
    <w:rsid w:val="005B5068"/>
    <w:rsid w:val="005B52ED"/>
    <w:rsid w:val="005B7589"/>
    <w:rsid w:val="005B78DB"/>
    <w:rsid w:val="005C039E"/>
    <w:rsid w:val="005C0936"/>
    <w:rsid w:val="005C2EFA"/>
    <w:rsid w:val="005C4206"/>
    <w:rsid w:val="005C699B"/>
    <w:rsid w:val="005C76C1"/>
    <w:rsid w:val="005C7843"/>
    <w:rsid w:val="005D2491"/>
    <w:rsid w:val="005D468B"/>
    <w:rsid w:val="005D62FF"/>
    <w:rsid w:val="005D6A96"/>
    <w:rsid w:val="005E45F1"/>
    <w:rsid w:val="005E5443"/>
    <w:rsid w:val="005E56E3"/>
    <w:rsid w:val="005E590E"/>
    <w:rsid w:val="005F0530"/>
    <w:rsid w:val="005F5440"/>
    <w:rsid w:val="006043E8"/>
    <w:rsid w:val="00604AB6"/>
    <w:rsid w:val="00605752"/>
    <w:rsid w:val="0061011B"/>
    <w:rsid w:val="006146D5"/>
    <w:rsid w:val="0062055E"/>
    <w:rsid w:val="00621E04"/>
    <w:rsid w:val="006223FC"/>
    <w:rsid w:val="0062253F"/>
    <w:rsid w:val="00623C15"/>
    <w:rsid w:val="00624A33"/>
    <w:rsid w:val="00624FC3"/>
    <w:rsid w:val="006309F9"/>
    <w:rsid w:val="00631AA8"/>
    <w:rsid w:val="00640ED4"/>
    <w:rsid w:val="006562B7"/>
    <w:rsid w:val="00656F40"/>
    <w:rsid w:val="006629FB"/>
    <w:rsid w:val="00663EFC"/>
    <w:rsid w:val="00664C1C"/>
    <w:rsid w:val="006650BB"/>
    <w:rsid w:val="00667772"/>
    <w:rsid w:val="006738A4"/>
    <w:rsid w:val="00674172"/>
    <w:rsid w:val="0067470B"/>
    <w:rsid w:val="00676D12"/>
    <w:rsid w:val="00677B48"/>
    <w:rsid w:val="00682505"/>
    <w:rsid w:val="00683361"/>
    <w:rsid w:val="00684F22"/>
    <w:rsid w:val="00685BC9"/>
    <w:rsid w:val="00685EF7"/>
    <w:rsid w:val="0068699E"/>
    <w:rsid w:val="00687A0B"/>
    <w:rsid w:val="00687B6F"/>
    <w:rsid w:val="00687EA6"/>
    <w:rsid w:val="0069281D"/>
    <w:rsid w:val="00693E91"/>
    <w:rsid w:val="0069406C"/>
    <w:rsid w:val="006953DE"/>
    <w:rsid w:val="006955F8"/>
    <w:rsid w:val="006B025A"/>
    <w:rsid w:val="006B5251"/>
    <w:rsid w:val="006B6E07"/>
    <w:rsid w:val="006B70B2"/>
    <w:rsid w:val="006B7FEC"/>
    <w:rsid w:val="006C7F49"/>
    <w:rsid w:val="006E074C"/>
    <w:rsid w:val="006E1845"/>
    <w:rsid w:val="006E2BA6"/>
    <w:rsid w:val="006E4932"/>
    <w:rsid w:val="006E57FE"/>
    <w:rsid w:val="006E7ECE"/>
    <w:rsid w:val="006F18F7"/>
    <w:rsid w:val="006F6DFB"/>
    <w:rsid w:val="00700DA3"/>
    <w:rsid w:val="00701A46"/>
    <w:rsid w:val="00703EA8"/>
    <w:rsid w:val="00716487"/>
    <w:rsid w:val="00716736"/>
    <w:rsid w:val="00716845"/>
    <w:rsid w:val="00716BEC"/>
    <w:rsid w:val="00722BC0"/>
    <w:rsid w:val="007327FA"/>
    <w:rsid w:val="007337ED"/>
    <w:rsid w:val="007339E9"/>
    <w:rsid w:val="00733A86"/>
    <w:rsid w:val="00736449"/>
    <w:rsid w:val="0073659D"/>
    <w:rsid w:val="00736895"/>
    <w:rsid w:val="00737B72"/>
    <w:rsid w:val="0074398F"/>
    <w:rsid w:val="007479D1"/>
    <w:rsid w:val="0075009B"/>
    <w:rsid w:val="007541D7"/>
    <w:rsid w:val="00755D94"/>
    <w:rsid w:val="00756F60"/>
    <w:rsid w:val="00763356"/>
    <w:rsid w:val="007668C1"/>
    <w:rsid w:val="007715FC"/>
    <w:rsid w:val="00773060"/>
    <w:rsid w:val="0077330C"/>
    <w:rsid w:val="00773CF9"/>
    <w:rsid w:val="007756BE"/>
    <w:rsid w:val="00777028"/>
    <w:rsid w:val="00780141"/>
    <w:rsid w:val="00782A30"/>
    <w:rsid w:val="00785302"/>
    <w:rsid w:val="00787B9E"/>
    <w:rsid w:val="007919AB"/>
    <w:rsid w:val="00793F58"/>
    <w:rsid w:val="00795795"/>
    <w:rsid w:val="007958A1"/>
    <w:rsid w:val="00795BF3"/>
    <w:rsid w:val="00796E4E"/>
    <w:rsid w:val="00797C75"/>
    <w:rsid w:val="007A1A38"/>
    <w:rsid w:val="007A1F55"/>
    <w:rsid w:val="007A7D67"/>
    <w:rsid w:val="007A7E49"/>
    <w:rsid w:val="007B13A8"/>
    <w:rsid w:val="007B169C"/>
    <w:rsid w:val="007B2647"/>
    <w:rsid w:val="007B2CF1"/>
    <w:rsid w:val="007B434C"/>
    <w:rsid w:val="007B4F51"/>
    <w:rsid w:val="007B6214"/>
    <w:rsid w:val="007C0DC0"/>
    <w:rsid w:val="007C0F68"/>
    <w:rsid w:val="007C4267"/>
    <w:rsid w:val="007C46AE"/>
    <w:rsid w:val="007C5468"/>
    <w:rsid w:val="007D3364"/>
    <w:rsid w:val="007D472D"/>
    <w:rsid w:val="007D60ED"/>
    <w:rsid w:val="007E0432"/>
    <w:rsid w:val="007E2DFE"/>
    <w:rsid w:val="007E31B3"/>
    <w:rsid w:val="007E36B5"/>
    <w:rsid w:val="007E5712"/>
    <w:rsid w:val="007E64E1"/>
    <w:rsid w:val="007E6E88"/>
    <w:rsid w:val="007F08FC"/>
    <w:rsid w:val="007F2AF4"/>
    <w:rsid w:val="007F7806"/>
    <w:rsid w:val="0080037B"/>
    <w:rsid w:val="00804377"/>
    <w:rsid w:val="0080541A"/>
    <w:rsid w:val="00806C85"/>
    <w:rsid w:val="00811400"/>
    <w:rsid w:val="00820FAE"/>
    <w:rsid w:val="00822863"/>
    <w:rsid w:val="00823195"/>
    <w:rsid w:val="00823A46"/>
    <w:rsid w:val="00824A68"/>
    <w:rsid w:val="0082700A"/>
    <w:rsid w:val="00831368"/>
    <w:rsid w:val="00831DBD"/>
    <w:rsid w:val="00834311"/>
    <w:rsid w:val="0083567C"/>
    <w:rsid w:val="00835EDF"/>
    <w:rsid w:val="0083760E"/>
    <w:rsid w:val="00844723"/>
    <w:rsid w:val="008456B3"/>
    <w:rsid w:val="0085346E"/>
    <w:rsid w:val="008542E8"/>
    <w:rsid w:val="00857CDC"/>
    <w:rsid w:val="00860B71"/>
    <w:rsid w:val="00860D9F"/>
    <w:rsid w:val="008617EB"/>
    <w:rsid w:val="0086316F"/>
    <w:rsid w:val="00865EE7"/>
    <w:rsid w:val="008705DC"/>
    <w:rsid w:val="00871AD4"/>
    <w:rsid w:val="00871CC9"/>
    <w:rsid w:val="00876114"/>
    <w:rsid w:val="008769A7"/>
    <w:rsid w:val="00877693"/>
    <w:rsid w:val="00884295"/>
    <w:rsid w:val="008905B9"/>
    <w:rsid w:val="00890F2E"/>
    <w:rsid w:val="00893AFB"/>
    <w:rsid w:val="00893DD4"/>
    <w:rsid w:val="00895C55"/>
    <w:rsid w:val="00896E27"/>
    <w:rsid w:val="00897D56"/>
    <w:rsid w:val="008A2FFC"/>
    <w:rsid w:val="008A4B78"/>
    <w:rsid w:val="008A6490"/>
    <w:rsid w:val="008A7B06"/>
    <w:rsid w:val="008B1989"/>
    <w:rsid w:val="008B346A"/>
    <w:rsid w:val="008B6C25"/>
    <w:rsid w:val="008B7E86"/>
    <w:rsid w:val="008C2A09"/>
    <w:rsid w:val="008C5D38"/>
    <w:rsid w:val="008C67E3"/>
    <w:rsid w:val="008C7F43"/>
    <w:rsid w:val="008D125E"/>
    <w:rsid w:val="008D1BBC"/>
    <w:rsid w:val="008D5F73"/>
    <w:rsid w:val="008D61A3"/>
    <w:rsid w:val="008E03EC"/>
    <w:rsid w:val="008E0E9A"/>
    <w:rsid w:val="008E243A"/>
    <w:rsid w:val="008E5937"/>
    <w:rsid w:val="008F0111"/>
    <w:rsid w:val="008F0599"/>
    <w:rsid w:val="008F383F"/>
    <w:rsid w:val="008F3EC9"/>
    <w:rsid w:val="008F4320"/>
    <w:rsid w:val="008F5332"/>
    <w:rsid w:val="008F75BE"/>
    <w:rsid w:val="00900FA5"/>
    <w:rsid w:val="00901C94"/>
    <w:rsid w:val="009038F1"/>
    <w:rsid w:val="00903F80"/>
    <w:rsid w:val="00904FD5"/>
    <w:rsid w:val="00906A8E"/>
    <w:rsid w:val="0091031C"/>
    <w:rsid w:val="00922BA8"/>
    <w:rsid w:val="00924AE9"/>
    <w:rsid w:val="009264DF"/>
    <w:rsid w:val="00926AA8"/>
    <w:rsid w:val="009330E6"/>
    <w:rsid w:val="00937AA4"/>
    <w:rsid w:val="00937E80"/>
    <w:rsid w:val="00941A16"/>
    <w:rsid w:val="00942831"/>
    <w:rsid w:val="0094290F"/>
    <w:rsid w:val="00945D6F"/>
    <w:rsid w:val="00950F8C"/>
    <w:rsid w:val="00953277"/>
    <w:rsid w:val="009556A2"/>
    <w:rsid w:val="00955F1A"/>
    <w:rsid w:val="009608DA"/>
    <w:rsid w:val="00961901"/>
    <w:rsid w:val="00964311"/>
    <w:rsid w:val="009668F2"/>
    <w:rsid w:val="0096724B"/>
    <w:rsid w:val="00970C7A"/>
    <w:rsid w:val="0097459A"/>
    <w:rsid w:val="00977CC7"/>
    <w:rsid w:val="009829B9"/>
    <w:rsid w:val="00984A45"/>
    <w:rsid w:val="009857C6"/>
    <w:rsid w:val="00987A38"/>
    <w:rsid w:val="00992AF7"/>
    <w:rsid w:val="00992F94"/>
    <w:rsid w:val="009976DF"/>
    <w:rsid w:val="00997D23"/>
    <w:rsid w:val="009A0971"/>
    <w:rsid w:val="009A0C0C"/>
    <w:rsid w:val="009A10B0"/>
    <w:rsid w:val="009A19CE"/>
    <w:rsid w:val="009A35F7"/>
    <w:rsid w:val="009A40FE"/>
    <w:rsid w:val="009A4152"/>
    <w:rsid w:val="009A4A03"/>
    <w:rsid w:val="009A4C38"/>
    <w:rsid w:val="009A4C8D"/>
    <w:rsid w:val="009A7096"/>
    <w:rsid w:val="009B3ED9"/>
    <w:rsid w:val="009B5DC3"/>
    <w:rsid w:val="009B7486"/>
    <w:rsid w:val="009C2C18"/>
    <w:rsid w:val="009C5D6B"/>
    <w:rsid w:val="009D029B"/>
    <w:rsid w:val="009D057E"/>
    <w:rsid w:val="009D2A16"/>
    <w:rsid w:val="009D2A83"/>
    <w:rsid w:val="009D2C49"/>
    <w:rsid w:val="009D5D5B"/>
    <w:rsid w:val="009E10D1"/>
    <w:rsid w:val="009E1EFB"/>
    <w:rsid w:val="009E436E"/>
    <w:rsid w:val="009E5E54"/>
    <w:rsid w:val="009F21C9"/>
    <w:rsid w:val="009F44EA"/>
    <w:rsid w:val="009F5F1D"/>
    <w:rsid w:val="00A0150F"/>
    <w:rsid w:val="00A02133"/>
    <w:rsid w:val="00A028B6"/>
    <w:rsid w:val="00A02FF3"/>
    <w:rsid w:val="00A0696C"/>
    <w:rsid w:val="00A10787"/>
    <w:rsid w:val="00A118CB"/>
    <w:rsid w:val="00A139B7"/>
    <w:rsid w:val="00A1421D"/>
    <w:rsid w:val="00A1688D"/>
    <w:rsid w:val="00A20DF4"/>
    <w:rsid w:val="00A2202B"/>
    <w:rsid w:val="00A23455"/>
    <w:rsid w:val="00A23F6E"/>
    <w:rsid w:val="00A3217B"/>
    <w:rsid w:val="00A343F5"/>
    <w:rsid w:val="00A34CB5"/>
    <w:rsid w:val="00A41EE9"/>
    <w:rsid w:val="00A42467"/>
    <w:rsid w:val="00A42485"/>
    <w:rsid w:val="00A44639"/>
    <w:rsid w:val="00A47300"/>
    <w:rsid w:val="00A526B1"/>
    <w:rsid w:val="00A5568F"/>
    <w:rsid w:val="00A559B8"/>
    <w:rsid w:val="00A6368D"/>
    <w:rsid w:val="00A646EA"/>
    <w:rsid w:val="00A718BB"/>
    <w:rsid w:val="00A71AF9"/>
    <w:rsid w:val="00A71CCC"/>
    <w:rsid w:val="00A7283B"/>
    <w:rsid w:val="00A728B0"/>
    <w:rsid w:val="00A731D6"/>
    <w:rsid w:val="00A735AF"/>
    <w:rsid w:val="00A80AAD"/>
    <w:rsid w:val="00A83E1C"/>
    <w:rsid w:val="00A862F2"/>
    <w:rsid w:val="00A9131A"/>
    <w:rsid w:val="00A916E8"/>
    <w:rsid w:val="00A918E1"/>
    <w:rsid w:val="00A91FCD"/>
    <w:rsid w:val="00AA2006"/>
    <w:rsid w:val="00AB1B61"/>
    <w:rsid w:val="00AB328F"/>
    <w:rsid w:val="00AC1651"/>
    <w:rsid w:val="00AC77E4"/>
    <w:rsid w:val="00AD1744"/>
    <w:rsid w:val="00AD1812"/>
    <w:rsid w:val="00AD1EAC"/>
    <w:rsid w:val="00AD41F7"/>
    <w:rsid w:val="00AD680F"/>
    <w:rsid w:val="00AE0338"/>
    <w:rsid w:val="00AF0232"/>
    <w:rsid w:val="00AF20A9"/>
    <w:rsid w:val="00AF6EEF"/>
    <w:rsid w:val="00AF767C"/>
    <w:rsid w:val="00B00461"/>
    <w:rsid w:val="00B00FB0"/>
    <w:rsid w:val="00B05094"/>
    <w:rsid w:val="00B11B20"/>
    <w:rsid w:val="00B15582"/>
    <w:rsid w:val="00B25FC6"/>
    <w:rsid w:val="00B32AC3"/>
    <w:rsid w:val="00B354DC"/>
    <w:rsid w:val="00B35687"/>
    <w:rsid w:val="00B37501"/>
    <w:rsid w:val="00B42186"/>
    <w:rsid w:val="00B44740"/>
    <w:rsid w:val="00B470C2"/>
    <w:rsid w:val="00B47F86"/>
    <w:rsid w:val="00B5185D"/>
    <w:rsid w:val="00B531E3"/>
    <w:rsid w:val="00B532E4"/>
    <w:rsid w:val="00B54331"/>
    <w:rsid w:val="00B56CCE"/>
    <w:rsid w:val="00B57149"/>
    <w:rsid w:val="00B6163F"/>
    <w:rsid w:val="00B67EC7"/>
    <w:rsid w:val="00B73B3B"/>
    <w:rsid w:val="00B73FA5"/>
    <w:rsid w:val="00B80E77"/>
    <w:rsid w:val="00B8219E"/>
    <w:rsid w:val="00B83C3C"/>
    <w:rsid w:val="00B86A02"/>
    <w:rsid w:val="00B9053D"/>
    <w:rsid w:val="00B91CE7"/>
    <w:rsid w:val="00B9553E"/>
    <w:rsid w:val="00BA14AD"/>
    <w:rsid w:val="00BA220C"/>
    <w:rsid w:val="00BA58BC"/>
    <w:rsid w:val="00BA65A8"/>
    <w:rsid w:val="00BB0547"/>
    <w:rsid w:val="00BB6B91"/>
    <w:rsid w:val="00BC1D56"/>
    <w:rsid w:val="00BC25CF"/>
    <w:rsid w:val="00BC4BF0"/>
    <w:rsid w:val="00BC72A1"/>
    <w:rsid w:val="00BD008E"/>
    <w:rsid w:val="00BD123C"/>
    <w:rsid w:val="00BE3E0F"/>
    <w:rsid w:val="00BE58B6"/>
    <w:rsid w:val="00BE700E"/>
    <w:rsid w:val="00BE7268"/>
    <w:rsid w:val="00BF187F"/>
    <w:rsid w:val="00C00CAC"/>
    <w:rsid w:val="00C04475"/>
    <w:rsid w:val="00C06D2D"/>
    <w:rsid w:val="00C06E84"/>
    <w:rsid w:val="00C07E59"/>
    <w:rsid w:val="00C107CF"/>
    <w:rsid w:val="00C10CAE"/>
    <w:rsid w:val="00C1499A"/>
    <w:rsid w:val="00C23156"/>
    <w:rsid w:val="00C251E2"/>
    <w:rsid w:val="00C25DEA"/>
    <w:rsid w:val="00C30114"/>
    <w:rsid w:val="00C335E5"/>
    <w:rsid w:val="00C40C50"/>
    <w:rsid w:val="00C41822"/>
    <w:rsid w:val="00C42447"/>
    <w:rsid w:val="00C43896"/>
    <w:rsid w:val="00C47B45"/>
    <w:rsid w:val="00C5194C"/>
    <w:rsid w:val="00C52073"/>
    <w:rsid w:val="00C529EA"/>
    <w:rsid w:val="00C52B7D"/>
    <w:rsid w:val="00C57485"/>
    <w:rsid w:val="00C57C0F"/>
    <w:rsid w:val="00C60A44"/>
    <w:rsid w:val="00C6315F"/>
    <w:rsid w:val="00C7511E"/>
    <w:rsid w:val="00C75549"/>
    <w:rsid w:val="00C75F6D"/>
    <w:rsid w:val="00C76981"/>
    <w:rsid w:val="00C777E4"/>
    <w:rsid w:val="00C80A47"/>
    <w:rsid w:val="00C82119"/>
    <w:rsid w:val="00C8267E"/>
    <w:rsid w:val="00C83EFC"/>
    <w:rsid w:val="00C87FBF"/>
    <w:rsid w:val="00C90FCD"/>
    <w:rsid w:val="00C91659"/>
    <w:rsid w:val="00C9244E"/>
    <w:rsid w:val="00C9380A"/>
    <w:rsid w:val="00C93CE9"/>
    <w:rsid w:val="00C958DC"/>
    <w:rsid w:val="00C977EF"/>
    <w:rsid w:val="00CA19CB"/>
    <w:rsid w:val="00CA3200"/>
    <w:rsid w:val="00CA5E49"/>
    <w:rsid w:val="00CA6784"/>
    <w:rsid w:val="00CB35F3"/>
    <w:rsid w:val="00CB3EA0"/>
    <w:rsid w:val="00CB74D2"/>
    <w:rsid w:val="00CC2277"/>
    <w:rsid w:val="00CC2758"/>
    <w:rsid w:val="00CC2FA9"/>
    <w:rsid w:val="00CC59D7"/>
    <w:rsid w:val="00CC67B8"/>
    <w:rsid w:val="00CD240C"/>
    <w:rsid w:val="00CD2A6D"/>
    <w:rsid w:val="00CD3095"/>
    <w:rsid w:val="00CE5B17"/>
    <w:rsid w:val="00CF57E2"/>
    <w:rsid w:val="00CF6EAE"/>
    <w:rsid w:val="00CF7A76"/>
    <w:rsid w:val="00D0012E"/>
    <w:rsid w:val="00D00432"/>
    <w:rsid w:val="00D01044"/>
    <w:rsid w:val="00D07005"/>
    <w:rsid w:val="00D10FCE"/>
    <w:rsid w:val="00D13B75"/>
    <w:rsid w:val="00D1421B"/>
    <w:rsid w:val="00D14BD8"/>
    <w:rsid w:val="00D1598C"/>
    <w:rsid w:val="00D1663D"/>
    <w:rsid w:val="00D207DF"/>
    <w:rsid w:val="00D27185"/>
    <w:rsid w:val="00D30B6B"/>
    <w:rsid w:val="00D31D3A"/>
    <w:rsid w:val="00D35890"/>
    <w:rsid w:val="00D36A56"/>
    <w:rsid w:val="00D3759D"/>
    <w:rsid w:val="00D403B3"/>
    <w:rsid w:val="00D46188"/>
    <w:rsid w:val="00D46E32"/>
    <w:rsid w:val="00D500B9"/>
    <w:rsid w:val="00D52761"/>
    <w:rsid w:val="00D60235"/>
    <w:rsid w:val="00D63E85"/>
    <w:rsid w:val="00D645FE"/>
    <w:rsid w:val="00D65798"/>
    <w:rsid w:val="00D65AFB"/>
    <w:rsid w:val="00D65D9B"/>
    <w:rsid w:val="00D677D9"/>
    <w:rsid w:val="00D67895"/>
    <w:rsid w:val="00D70310"/>
    <w:rsid w:val="00D728F9"/>
    <w:rsid w:val="00D738E5"/>
    <w:rsid w:val="00D7521C"/>
    <w:rsid w:val="00D75E10"/>
    <w:rsid w:val="00D80A1F"/>
    <w:rsid w:val="00D81BD9"/>
    <w:rsid w:val="00D8413C"/>
    <w:rsid w:val="00D867A9"/>
    <w:rsid w:val="00D87BD0"/>
    <w:rsid w:val="00D90698"/>
    <w:rsid w:val="00D97D44"/>
    <w:rsid w:val="00DA163B"/>
    <w:rsid w:val="00DA2A1C"/>
    <w:rsid w:val="00DA3646"/>
    <w:rsid w:val="00DA4E4B"/>
    <w:rsid w:val="00DA4F02"/>
    <w:rsid w:val="00DA65AD"/>
    <w:rsid w:val="00DB1B0A"/>
    <w:rsid w:val="00DB2405"/>
    <w:rsid w:val="00DB29AB"/>
    <w:rsid w:val="00DB3D99"/>
    <w:rsid w:val="00DB4B64"/>
    <w:rsid w:val="00DC2F49"/>
    <w:rsid w:val="00DC3799"/>
    <w:rsid w:val="00DC3B6F"/>
    <w:rsid w:val="00DD2203"/>
    <w:rsid w:val="00DD265F"/>
    <w:rsid w:val="00DD2D98"/>
    <w:rsid w:val="00DD33CD"/>
    <w:rsid w:val="00DD47FA"/>
    <w:rsid w:val="00DD53E4"/>
    <w:rsid w:val="00DD5B9F"/>
    <w:rsid w:val="00DD6C8D"/>
    <w:rsid w:val="00DE0D5F"/>
    <w:rsid w:val="00DE53D9"/>
    <w:rsid w:val="00DE6143"/>
    <w:rsid w:val="00DF0F89"/>
    <w:rsid w:val="00DF1C99"/>
    <w:rsid w:val="00DF2577"/>
    <w:rsid w:val="00DF281B"/>
    <w:rsid w:val="00DF2CE5"/>
    <w:rsid w:val="00DF2F01"/>
    <w:rsid w:val="00DF3337"/>
    <w:rsid w:val="00DF4B3F"/>
    <w:rsid w:val="00DF4D12"/>
    <w:rsid w:val="00DF7927"/>
    <w:rsid w:val="00E04B56"/>
    <w:rsid w:val="00E052DB"/>
    <w:rsid w:val="00E1165C"/>
    <w:rsid w:val="00E11787"/>
    <w:rsid w:val="00E1342D"/>
    <w:rsid w:val="00E14E04"/>
    <w:rsid w:val="00E17217"/>
    <w:rsid w:val="00E209B9"/>
    <w:rsid w:val="00E21602"/>
    <w:rsid w:val="00E21A80"/>
    <w:rsid w:val="00E21DA9"/>
    <w:rsid w:val="00E21DC0"/>
    <w:rsid w:val="00E21F03"/>
    <w:rsid w:val="00E22159"/>
    <w:rsid w:val="00E24BB9"/>
    <w:rsid w:val="00E25370"/>
    <w:rsid w:val="00E3003D"/>
    <w:rsid w:val="00E31CA3"/>
    <w:rsid w:val="00E32677"/>
    <w:rsid w:val="00E33356"/>
    <w:rsid w:val="00E334BD"/>
    <w:rsid w:val="00E335AF"/>
    <w:rsid w:val="00E37161"/>
    <w:rsid w:val="00E41C8F"/>
    <w:rsid w:val="00E433F6"/>
    <w:rsid w:val="00E43FC5"/>
    <w:rsid w:val="00E512AB"/>
    <w:rsid w:val="00E53EA3"/>
    <w:rsid w:val="00E606B9"/>
    <w:rsid w:val="00E623CB"/>
    <w:rsid w:val="00E63C0D"/>
    <w:rsid w:val="00E64ADB"/>
    <w:rsid w:val="00E6609F"/>
    <w:rsid w:val="00E66EAD"/>
    <w:rsid w:val="00E70F04"/>
    <w:rsid w:val="00E720B1"/>
    <w:rsid w:val="00E7227D"/>
    <w:rsid w:val="00E73F4A"/>
    <w:rsid w:val="00E745F6"/>
    <w:rsid w:val="00E745FE"/>
    <w:rsid w:val="00E74777"/>
    <w:rsid w:val="00E76470"/>
    <w:rsid w:val="00E76504"/>
    <w:rsid w:val="00E77802"/>
    <w:rsid w:val="00E82C87"/>
    <w:rsid w:val="00E84B20"/>
    <w:rsid w:val="00E84BFB"/>
    <w:rsid w:val="00E8626B"/>
    <w:rsid w:val="00E87DB8"/>
    <w:rsid w:val="00E90117"/>
    <w:rsid w:val="00E902E0"/>
    <w:rsid w:val="00E91F2D"/>
    <w:rsid w:val="00E943E5"/>
    <w:rsid w:val="00EA7733"/>
    <w:rsid w:val="00EB0480"/>
    <w:rsid w:val="00EB52BA"/>
    <w:rsid w:val="00EB5419"/>
    <w:rsid w:val="00EB5DC1"/>
    <w:rsid w:val="00EB73B4"/>
    <w:rsid w:val="00EC13C3"/>
    <w:rsid w:val="00EC16AB"/>
    <w:rsid w:val="00EC1CB9"/>
    <w:rsid w:val="00EC26A9"/>
    <w:rsid w:val="00EC4229"/>
    <w:rsid w:val="00EC4F0C"/>
    <w:rsid w:val="00EC561B"/>
    <w:rsid w:val="00EC65B4"/>
    <w:rsid w:val="00EC6633"/>
    <w:rsid w:val="00ED4052"/>
    <w:rsid w:val="00ED4AA8"/>
    <w:rsid w:val="00ED6755"/>
    <w:rsid w:val="00ED7808"/>
    <w:rsid w:val="00EE65EC"/>
    <w:rsid w:val="00EE67B5"/>
    <w:rsid w:val="00EE78EC"/>
    <w:rsid w:val="00EF0975"/>
    <w:rsid w:val="00EF0C8B"/>
    <w:rsid w:val="00EF1981"/>
    <w:rsid w:val="00EF1B4C"/>
    <w:rsid w:val="00EF3B2E"/>
    <w:rsid w:val="00EF3F86"/>
    <w:rsid w:val="00F01132"/>
    <w:rsid w:val="00F01DED"/>
    <w:rsid w:val="00F04FD6"/>
    <w:rsid w:val="00F10854"/>
    <w:rsid w:val="00F10F40"/>
    <w:rsid w:val="00F11EC7"/>
    <w:rsid w:val="00F16D7F"/>
    <w:rsid w:val="00F22C25"/>
    <w:rsid w:val="00F24921"/>
    <w:rsid w:val="00F267D2"/>
    <w:rsid w:val="00F271C8"/>
    <w:rsid w:val="00F271FD"/>
    <w:rsid w:val="00F32832"/>
    <w:rsid w:val="00F342FE"/>
    <w:rsid w:val="00F36BA3"/>
    <w:rsid w:val="00F41AF3"/>
    <w:rsid w:val="00F45E33"/>
    <w:rsid w:val="00F50433"/>
    <w:rsid w:val="00F50F1D"/>
    <w:rsid w:val="00F52055"/>
    <w:rsid w:val="00F53622"/>
    <w:rsid w:val="00F53765"/>
    <w:rsid w:val="00F5499F"/>
    <w:rsid w:val="00F55FA8"/>
    <w:rsid w:val="00F60821"/>
    <w:rsid w:val="00F6297A"/>
    <w:rsid w:val="00F62E8C"/>
    <w:rsid w:val="00F67AC2"/>
    <w:rsid w:val="00F710BA"/>
    <w:rsid w:val="00F730C7"/>
    <w:rsid w:val="00F737C4"/>
    <w:rsid w:val="00F73E66"/>
    <w:rsid w:val="00F7462D"/>
    <w:rsid w:val="00F80E67"/>
    <w:rsid w:val="00F840A3"/>
    <w:rsid w:val="00F90BE8"/>
    <w:rsid w:val="00F90D98"/>
    <w:rsid w:val="00F94F09"/>
    <w:rsid w:val="00FA4013"/>
    <w:rsid w:val="00FB2EDF"/>
    <w:rsid w:val="00FB413D"/>
    <w:rsid w:val="00FB556D"/>
    <w:rsid w:val="00FB5B36"/>
    <w:rsid w:val="00FC04F9"/>
    <w:rsid w:val="00FC0DAE"/>
    <w:rsid w:val="00FC1403"/>
    <w:rsid w:val="00FC24A6"/>
    <w:rsid w:val="00FC4925"/>
    <w:rsid w:val="00FC4B3D"/>
    <w:rsid w:val="00FC4B8A"/>
    <w:rsid w:val="00FC551F"/>
    <w:rsid w:val="00FD0F4D"/>
    <w:rsid w:val="00FD142C"/>
    <w:rsid w:val="00FD2229"/>
    <w:rsid w:val="00FD27D3"/>
    <w:rsid w:val="00FE19C9"/>
    <w:rsid w:val="00FE47C3"/>
    <w:rsid w:val="00FF0A7E"/>
    <w:rsid w:val="00FF1382"/>
    <w:rsid w:val="00FF2743"/>
    <w:rsid w:val="00FF3AF5"/>
    <w:rsid w:val="00FF42E3"/>
    <w:rsid w:val="00FF7C97"/>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E60C358"/>
  <w15:docId w15:val="{164BFA54-CFD1-4487-AE8F-F40C6165D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F3337"/>
    <w:rPr>
      <w:rFonts w:ascii="Calibri" w:eastAsia="Calibri" w:hAnsi="Calibri" w:cs="Mangal"/>
    </w:rPr>
  </w:style>
  <w:style w:type="paragraph" w:styleId="Heading1">
    <w:name w:val="heading 1"/>
    <w:basedOn w:val="Normal"/>
    <w:next w:val="Normal"/>
    <w:link w:val="Heading1Char"/>
    <w:uiPriority w:val="9"/>
    <w:qFormat/>
    <w:rsid w:val="00DF3337"/>
    <w:pPr>
      <w:keepNext/>
      <w:spacing w:before="240" w:after="60"/>
      <w:outlineLvl w:val="0"/>
    </w:pPr>
    <w:rPr>
      <w:rFonts w:ascii="Cambria" w:eastAsia="Times New Roman" w:hAnsi="Cambria"/>
      <w:b/>
      <w:bCs/>
      <w:kern w:val="32"/>
      <w:sz w:val="32"/>
      <w:szCs w:val="29"/>
      <w:lang w:eastAsia="x-none"/>
    </w:rPr>
  </w:style>
  <w:style w:type="paragraph" w:styleId="Heading2">
    <w:name w:val="heading 2"/>
    <w:basedOn w:val="Normal"/>
    <w:next w:val="Normal"/>
    <w:link w:val="Heading2Char"/>
    <w:uiPriority w:val="9"/>
    <w:semiHidden/>
    <w:unhideWhenUsed/>
    <w:qFormat/>
    <w:rsid w:val="00DF3337"/>
    <w:pPr>
      <w:keepNext/>
      <w:spacing w:before="240" w:after="60"/>
      <w:outlineLvl w:val="1"/>
    </w:pPr>
    <w:rPr>
      <w:rFonts w:ascii="Cambria" w:eastAsia="Times New Roman" w:hAnsi="Cambria"/>
      <w:b/>
      <w:bCs/>
      <w:i/>
      <w:iCs/>
      <w:sz w:val="28"/>
      <w:szCs w:val="25"/>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3337"/>
    <w:rPr>
      <w:rFonts w:ascii="Cambria" w:eastAsia="Times New Roman" w:hAnsi="Cambria" w:cs="Mangal"/>
      <w:b/>
      <w:bCs/>
      <w:kern w:val="32"/>
      <w:sz w:val="32"/>
      <w:szCs w:val="29"/>
      <w:lang w:eastAsia="x-none"/>
    </w:rPr>
  </w:style>
  <w:style w:type="character" w:customStyle="1" w:styleId="Heading2Char">
    <w:name w:val="Heading 2 Char"/>
    <w:basedOn w:val="DefaultParagraphFont"/>
    <w:link w:val="Heading2"/>
    <w:uiPriority w:val="9"/>
    <w:semiHidden/>
    <w:rsid w:val="00DF3337"/>
    <w:rPr>
      <w:rFonts w:ascii="Cambria" w:eastAsia="Times New Roman" w:hAnsi="Cambria" w:cs="Mangal"/>
      <w:b/>
      <w:bCs/>
      <w:i/>
      <w:iCs/>
      <w:sz w:val="28"/>
      <w:szCs w:val="25"/>
      <w:lang w:eastAsia="x-none"/>
    </w:rPr>
  </w:style>
  <w:style w:type="character" w:styleId="Hyperlink">
    <w:name w:val="Hyperlink"/>
    <w:uiPriority w:val="99"/>
    <w:unhideWhenUsed/>
    <w:rsid w:val="00DF3337"/>
    <w:rPr>
      <w:color w:val="0000FF"/>
      <w:u w:val="single"/>
    </w:rPr>
  </w:style>
  <w:style w:type="paragraph" w:styleId="BalloonText">
    <w:name w:val="Balloon Text"/>
    <w:basedOn w:val="Normal"/>
    <w:link w:val="BalloonTextChar"/>
    <w:uiPriority w:val="99"/>
    <w:semiHidden/>
    <w:unhideWhenUsed/>
    <w:rsid w:val="00DF3337"/>
    <w:pPr>
      <w:spacing w:after="0" w:line="240" w:lineRule="auto"/>
    </w:pPr>
    <w:rPr>
      <w:rFonts w:ascii="Tahoma" w:hAnsi="Tahoma"/>
      <w:sz w:val="16"/>
      <w:szCs w:val="14"/>
      <w:lang w:val="x-none"/>
    </w:rPr>
  </w:style>
  <w:style w:type="character" w:customStyle="1" w:styleId="BalloonTextChar">
    <w:name w:val="Balloon Text Char"/>
    <w:basedOn w:val="DefaultParagraphFont"/>
    <w:link w:val="BalloonText"/>
    <w:uiPriority w:val="99"/>
    <w:semiHidden/>
    <w:rsid w:val="00DF3337"/>
    <w:rPr>
      <w:rFonts w:ascii="Tahoma" w:eastAsia="Calibri" w:hAnsi="Tahoma" w:cs="Mangal"/>
      <w:sz w:val="16"/>
      <w:szCs w:val="14"/>
      <w:lang w:val="x-none"/>
    </w:rPr>
  </w:style>
  <w:style w:type="paragraph" w:styleId="Header">
    <w:name w:val="header"/>
    <w:basedOn w:val="Normal"/>
    <w:link w:val="HeaderChar"/>
    <w:uiPriority w:val="99"/>
    <w:unhideWhenUsed/>
    <w:rsid w:val="00DF3337"/>
    <w:pPr>
      <w:tabs>
        <w:tab w:val="center" w:pos="4513"/>
        <w:tab w:val="right" w:pos="9026"/>
      </w:tabs>
    </w:pPr>
    <w:rPr>
      <w:lang w:val="x-none"/>
    </w:rPr>
  </w:style>
  <w:style w:type="character" w:customStyle="1" w:styleId="HeaderChar">
    <w:name w:val="Header Char"/>
    <w:basedOn w:val="DefaultParagraphFont"/>
    <w:link w:val="Header"/>
    <w:uiPriority w:val="99"/>
    <w:rsid w:val="00DF3337"/>
    <w:rPr>
      <w:rFonts w:ascii="Calibri" w:eastAsia="Calibri" w:hAnsi="Calibri" w:cs="Mangal"/>
      <w:lang w:val="x-none"/>
    </w:rPr>
  </w:style>
  <w:style w:type="paragraph" w:styleId="Footer">
    <w:name w:val="footer"/>
    <w:basedOn w:val="Normal"/>
    <w:link w:val="FooterChar"/>
    <w:uiPriority w:val="99"/>
    <w:unhideWhenUsed/>
    <w:rsid w:val="00DF3337"/>
    <w:pPr>
      <w:tabs>
        <w:tab w:val="center" w:pos="4513"/>
        <w:tab w:val="right" w:pos="9026"/>
      </w:tabs>
    </w:pPr>
    <w:rPr>
      <w:lang w:val="x-none"/>
    </w:rPr>
  </w:style>
  <w:style w:type="character" w:customStyle="1" w:styleId="FooterChar">
    <w:name w:val="Footer Char"/>
    <w:basedOn w:val="DefaultParagraphFont"/>
    <w:link w:val="Footer"/>
    <w:uiPriority w:val="99"/>
    <w:rsid w:val="00DF3337"/>
    <w:rPr>
      <w:rFonts w:ascii="Calibri" w:eastAsia="Calibri" w:hAnsi="Calibri" w:cs="Mangal"/>
      <w:lang w:val="x-none"/>
    </w:rPr>
  </w:style>
  <w:style w:type="paragraph" w:customStyle="1" w:styleId="Default">
    <w:name w:val="Default"/>
    <w:rsid w:val="00DF3337"/>
    <w:pPr>
      <w:autoSpaceDE w:val="0"/>
      <w:autoSpaceDN w:val="0"/>
      <w:adjustRightInd w:val="0"/>
      <w:spacing w:after="0" w:line="240" w:lineRule="auto"/>
    </w:pPr>
    <w:rPr>
      <w:rFonts w:ascii="Times New Roman" w:eastAsia="Calibri" w:hAnsi="Times New Roman" w:cs="Times New Roman"/>
      <w:color w:val="000000"/>
      <w:sz w:val="24"/>
      <w:szCs w:val="24"/>
      <w:lang w:val="en-US" w:bidi="ar-SA"/>
    </w:rPr>
  </w:style>
  <w:style w:type="table" w:styleId="TableGrid">
    <w:name w:val="Table Grid"/>
    <w:basedOn w:val="TableNormal"/>
    <w:uiPriority w:val="59"/>
    <w:rsid w:val="00DF3337"/>
    <w:pPr>
      <w:spacing w:after="0" w:line="240" w:lineRule="auto"/>
    </w:pPr>
    <w:rPr>
      <w:rFonts w:ascii="Calibri" w:eastAsia="Calibri" w:hAnsi="Calibri" w:cs="Mangal"/>
      <w:sz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F3337"/>
    <w:pPr>
      <w:ind w:left="720"/>
      <w:contextualSpacing/>
    </w:pPr>
  </w:style>
  <w:style w:type="character" w:customStyle="1" w:styleId="authors">
    <w:name w:val="authors"/>
    <w:rsid w:val="00DF3337"/>
  </w:style>
  <w:style w:type="character" w:customStyle="1" w:styleId="Date1">
    <w:name w:val="Date1"/>
    <w:rsid w:val="00DF3337"/>
  </w:style>
  <w:style w:type="character" w:customStyle="1" w:styleId="arttitle">
    <w:name w:val="art_title"/>
    <w:rsid w:val="00DF3337"/>
  </w:style>
  <w:style w:type="character" w:customStyle="1" w:styleId="serialtitle">
    <w:name w:val="serial_title"/>
    <w:rsid w:val="00DF3337"/>
  </w:style>
  <w:style w:type="character" w:customStyle="1" w:styleId="volumeissue">
    <w:name w:val="volume_issue"/>
    <w:rsid w:val="00DF3337"/>
  </w:style>
  <w:style w:type="character" w:customStyle="1" w:styleId="pagerange">
    <w:name w:val="page_range"/>
    <w:rsid w:val="00DF3337"/>
  </w:style>
  <w:style w:type="character" w:customStyle="1" w:styleId="doilink">
    <w:name w:val="doi_link"/>
    <w:rsid w:val="00DF3337"/>
  </w:style>
  <w:style w:type="character" w:styleId="CommentReference">
    <w:name w:val="annotation reference"/>
    <w:uiPriority w:val="99"/>
    <w:semiHidden/>
    <w:unhideWhenUsed/>
    <w:rsid w:val="00DF3337"/>
    <w:rPr>
      <w:sz w:val="16"/>
      <w:szCs w:val="16"/>
    </w:rPr>
  </w:style>
  <w:style w:type="paragraph" w:styleId="CommentText">
    <w:name w:val="annotation text"/>
    <w:basedOn w:val="Normal"/>
    <w:link w:val="CommentTextChar"/>
    <w:uiPriority w:val="99"/>
    <w:semiHidden/>
    <w:unhideWhenUsed/>
    <w:rsid w:val="00DF3337"/>
    <w:rPr>
      <w:sz w:val="20"/>
      <w:szCs w:val="18"/>
    </w:rPr>
  </w:style>
  <w:style w:type="character" w:customStyle="1" w:styleId="CommentTextChar">
    <w:name w:val="Comment Text Char"/>
    <w:basedOn w:val="DefaultParagraphFont"/>
    <w:link w:val="CommentText"/>
    <w:uiPriority w:val="99"/>
    <w:semiHidden/>
    <w:rsid w:val="00DF3337"/>
    <w:rPr>
      <w:rFonts w:ascii="Calibri" w:eastAsia="Calibri" w:hAnsi="Calibri" w:cs="Mangal"/>
      <w:sz w:val="20"/>
      <w:szCs w:val="18"/>
    </w:rPr>
  </w:style>
  <w:style w:type="paragraph" w:styleId="CommentSubject">
    <w:name w:val="annotation subject"/>
    <w:basedOn w:val="CommentText"/>
    <w:next w:val="CommentText"/>
    <w:link w:val="CommentSubjectChar"/>
    <w:uiPriority w:val="99"/>
    <w:semiHidden/>
    <w:unhideWhenUsed/>
    <w:rsid w:val="00DF3337"/>
    <w:rPr>
      <w:b/>
      <w:bCs/>
    </w:rPr>
  </w:style>
  <w:style w:type="character" w:customStyle="1" w:styleId="CommentSubjectChar">
    <w:name w:val="Comment Subject Char"/>
    <w:basedOn w:val="CommentTextChar"/>
    <w:link w:val="CommentSubject"/>
    <w:uiPriority w:val="99"/>
    <w:semiHidden/>
    <w:rsid w:val="00DF3337"/>
    <w:rPr>
      <w:rFonts w:ascii="Calibri" w:eastAsia="Calibri" w:hAnsi="Calibri" w:cs="Mangal"/>
      <w:b/>
      <w:bCs/>
      <w:sz w:val="20"/>
      <w:szCs w:val="18"/>
    </w:rPr>
  </w:style>
  <w:style w:type="paragraph" w:styleId="Revision">
    <w:name w:val="Revision"/>
    <w:hidden/>
    <w:uiPriority w:val="99"/>
    <w:semiHidden/>
    <w:rsid w:val="00DF3337"/>
    <w:pPr>
      <w:spacing w:after="0" w:line="240" w:lineRule="auto"/>
    </w:pPr>
    <w:rPr>
      <w:rFonts w:ascii="Calibri" w:eastAsia="Calibri" w:hAnsi="Calibri" w:cs="Mangal"/>
    </w:rPr>
  </w:style>
  <w:style w:type="character" w:customStyle="1" w:styleId="UnresolvedMention1">
    <w:name w:val="Unresolved Mention1"/>
    <w:basedOn w:val="DefaultParagraphFont"/>
    <w:uiPriority w:val="99"/>
    <w:semiHidden/>
    <w:unhideWhenUsed/>
    <w:rsid w:val="0032548C"/>
    <w:rPr>
      <w:color w:val="605E5C"/>
      <w:shd w:val="clear" w:color="auto" w:fill="E1DFDD"/>
    </w:rPr>
  </w:style>
  <w:style w:type="character" w:styleId="UnresolvedMention">
    <w:name w:val="Unresolved Mention"/>
    <w:basedOn w:val="DefaultParagraphFont"/>
    <w:uiPriority w:val="99"/>
    <w:semiHidden/>
    <w:unhideWhenUsed/>
    <w:rsid w:val="007B4F51"/>
    <w:rPr>
      <w:color w:val="605E5C"/>
      <w:shd w:val="clear" w:color="auto" w:fill="E1DFDD"/>
    </w:rPr>
  </w:style>
  <w:style w:type="character" w:styleId="LineNumber">
    <w:name w:val="line number"/>
    <w:basedOn w:val="DefaultParagraphFont"/>
    <w:uiPriority w:val="99"/>
    <w:semiHidden/>
    <w:unhideWhenUsed/>
    <w:rsid w:val="007770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7269250">
      <w:bodyDiv w:val="1"/>
      <w:marLeft w:val="0"/>
      <w:marRight w:val="0"/>
      <w:marTop w:val="0"/>
      <w:marBottom w:val="0"/>
      <w:divBdr>
        <w:top w:val="none" w:sz="0" w:space="0" w:color="auto"/>
        <w:left w:val="none" w:sz="0" w:space="0" w:color="auto"/>
        <w:bottom w:val="none" w:sz="0" w:space="0" w:color="auto"/>
        <w:right w:val="none" w:sz="0" w:space="0" w:color="auto"/>
      </w:divBdr>
    </w:div>
    <w:div w:id="595745532">
      <w:bodyDiv w:val="1"/>
      <w:marLeft w:val="0"/>
      <w:marRight w:val="0"/>
      <w:marTop w:val="0"/>
      <w:marBottom w:val="0"/>
      <w:divBdr>
        <w:top w:val="none" w:sz="0" w:space="0" w:color="auto"/>
        <w:left w:val="none" w:sz="0" w:space="0" w:color="auto"/>
        <w:bottom w:val="none" w:sz="0" w:space="0" w:color="auto"/>
        <w:right w:val="none" w:sz="0" w:space="0" w:color="auto"/>
      </w:divBdr>
    </w:div>
    <w:div w:id="618148351">
      <w:bodyDiv w:val="1"/>
      <w:marLeft w:val="0"/>
      <w:marRight w:val="0"/>
      <w:marTop w:val="0"/>
      <w:marBottom w:val="0"/>
      <w:divBdr>
        <w:top w:val="none" w:sz="0" w:space="0" w:color="auto"/>
        <w:left w:val="none" w:sz="0" w:space="0" w:color="auto"/>
        <w:bottom w:val="none" w:sz="0" w:space="0" w:color="auto"/>
        <w:right w:val="none" w:sz="0" w:space="0" w:color="auto"/>
      </w:divBdr>
    </w:div>
    <w:div w:id="1839535454">
      <w:bodyDiv w:val="1"/>
      <w:marLeft w:val="0"/>
      <w:marRight w:val="0"/>
      <w:marTop w:val="0"/>
      <w:marBottom w:val="0"/>
      <w:divBdr>
        <w:top w:val="none" w:sz="0" w:space="0" w:color="auto"/>
        <w:left w:val="none" w:sz="0" w:space="0" w:color="auto"/>
        <w:bottom w:val="none" w:sz="0" w:space="0" w:color="auto"/>
        <w:right w:val="none" w:sz="0" w:space="0" w:color="auto"/>
      </w:divBdr>
    </w:div>
    <w:div w:id="2102220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ijms18122589"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688FA5-900C-4431-98C5-F76E43552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1928</TotalTime>
  <Pages>10</Pages>
  <Words>4418</Words>
  <Characters>25189</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Acer</dc:creator>
  <cp:lastModifiedBy>SDI 1084</cp:lastModifiedBy>
  <cp:revision>667</cp:revision>
  <cp:lastPrinted>2025-08-21T09:04:00Z</cp:lastPrinted>
  <dcterms:created xsi:type="dcterms:W3CDTF">2025-07-22T09:07:00Z</dcterms:created>
  <dcterms:modified xsi:type="dcterms:W3CDTF">2025-08-27T10:37:00Z</dcterms:modified>
</cp:coreProperties>
</file>