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E9A0BA" w14:textId="77777777" w:rsidR="00864CCA" w:rsidRDefault="00864CCA" w:rsidP="004538E5">
      <w:pPr>
        <w:spacing w:line="276" w:lineRule="auto"/>
        <w:ind w:left="-426" w:right="71"/>
        <w:jc w:val="center"/>
        <w:rPr>
          <w:rFonts w:ascii="Times New Roman" w:hAnsi="Times New Roman" w:cs="Times New Roman"/>
          <w:b/>
          <w:bCs/>
          <w:sz w:val="28"/>
          <w:szCs w:val="28"/>
        </w:rPr>
      </w:pPr>
    </w:p>
    <w:p w14:paraId="5F30AC74" w14:textId="77777777" w:rsidR="00D92B1D" w:rsidRDefault="00D92B1D" w:rsidP="004538E5">
      <w:pPr>
        <w:spacing w:line="276" w:lineRule="auto"/>
        <w:ind w:left="-426" w:right="71"/>
        <w:jc w:val="center"/>
        <w:rPr>
          <w:rFonts w:ascii="Times New Roman" w:hAnsi="Times New Roman" w:cs="Times New Roman"/>
          <w:b/>
          <w:bCs/>
          <w:sz w:val="28"/>
          <w:szCs w:val="28"/>
        </w:rPr>
      </w:pPr>
      <w:r w:rsidRPr="00D92B1D">
        <w:rPr>
          <w:rFonts w:ascii="Times New Roman" w:hAnsi="Times New Roman" w:cs="Times New Roman"/>
          <w:b/>
          <w:bCs/>
          <w:sz w:val="28"/>
          <w:szCs w:val="28"/>
        </w:rPr>
        <w:t>Original Research Article</w:t>
      </w:r>
    </w:p>
    <w:p w14:paraId="6F8F3E41" w14:textId="44BB441C" w:rsidR="004538E5" w:rsidRPr="00433CE7" w:rsidRDefault="006E738F" w:rsidP="004538E5">
      <w:pPr>
        <w:spacing w:line="276" w:lineRule="auto"/>
        <w:ind w:left="-426" w:right="71"/>
        <w:jc w:val="center"/>
        <w:rPr>
          <w:rFonts w:ascii="Times New Roman" w:hAnsi="Times New Roman" w:cs="Times New Roman"/>
          <w:b/>
          <w:bCs/>
          <w:color w:val="000000" w:themeColor="text1"/>
          <w:sz w:val="32"/>
          <w:szCs w:val="32"/>
        </w:rPr>
      </w:pPr>
      <w:r w:rsidRPr="00433CE7">
        <w:rPr>
          <w:rFonts w:ascii="Times New Roman" w:hAnsi="Times New Roman" w:cs="Times New Roman"/>
          <w:b/>
          <w:bCs/>
          <w:sz w:val="28"/>
          <w:szCs w:val="28"/>
        </w:rPr>
        <w:t>EFFECTS OF CHITOSAN TREATMENT ON DAILY FLUCTUATIONS IN CARBOHYDRATE AND AMYLASE ACTIVITY IN SILKWORM HAEMOLYMPH DURING BACTERIAL INFECTION</w:t>
      </w:r>
    </w:p>
    <w:p w14:paraId="543F5887" w14:textId="77777777" w:rsidR="00C447F8" w:rsidRDefault="00C447F8" w:rsidP="00C447F8">
      <w:pPr>
        <w:spacing w:line="276" w:lineRule="auto"/>
        <w:ind w:left="-426" w:right="71"/>
        <w:rPr>
          <w:rFonts w:ascii="Times New Roman" w:hAnsi="Times New Roman" w:cs="Times New Roman"/>
          <w:b/>
          <w:bCs/>
          <w:color w:val="000000" w:themeColor="text1"/>
          <w:sz w:val="28"/>
          <w:szCs w:val="28"/>
        </w:rPr>
      </w:pPr>
    </w:p>
    <w:p w14:paraId="5AAB1F01" w14:textId="77777777" w:rsidR="00C447F8" w:rsidRPr="00EB7E5A" w:rsidRDefault="00C447F8" w:rsidP="00C447F8">
      <w:pPr>
        <w:pStyle w:val="NormalWeb"/>
        <w:spacing w:line="360" w:lineRule="auto"/>
        <w:ind w:left="-426" w:right="-143"/>
        <w:jc w:val="both"/>
        <w:rPr>
          <w:b/>
          <w:bCs/>
        </w:rPr>
      </w:pPr>
    </w:p>
    <w:p w14:paraId="63B578A1" w14:textId="2B263E67" w:rsidR="00666989" w:rsidRPr="00344975" w:rsidRDefault="00666989" w:rsidP="00344975">
      <w:pPr>
        <w:rPr>
          <w:rFonts w:ascii="Times New Roman" w:hAnsi="Times New Roman" w:cs="Times New Roman"/>
          <w:b/>
          <w:bCs/>
          <w:color w:val="000000" w:themeColor="text1"/>
          <w:sz w:val="24"/>
          <w:szCs w:val="24"/>
        </w:rPr>
      </w:pPr>
      <w:r w:rsidRPr="00A3691E">
        <w:rPr>
          <w:rFonts w:ascii="Times New Roman" w:hAnsi="Times New Roman" w:cs="Times New Roman"/>
          <w:b/>
          <w:bCs/>
          <w:sz w:val="24"/>
          <w:szCs w:val="24"/>
        </w:rPr>
        <w:t>ABSTRACT</w:t>
      </w:r>
    </w:p>
    <w:p w14:paraId="2E2FA473" w14:textId="1CA74075" w:rsidR="00666989" w:rsidRDefault="000A4154" w:rsidP="000A4154">
      <w:pPr>
        <w:spacing w:line="360" w:lineRule="auto"/>
        <w:ind w:right="-143" w:firstLine="851"/>
        <w:jc w:val="both"/>
        <w:rPr>
          <w:rFonts w:ascii="Times New Roman" w:hAnsi="Times New Roman" w:cs="Times New Roman"/>
          <w:sz w:val="24"/>
          <w:szCs w:val="24"/>
        </w:rPr>
      </w:pPr>
      <w:r w:rsidRPr="000A4154">
        <w:rPr>
          <w:rFonts w:ascii="Times New Roman" w:hAnsi="Times New Roman" w:cs="Times New Roman"/>
          <w:sz w:val="24"/>
          <w:szCs w:val="24"/>
        </w:rPr>
        <w:t>Silkworm (</w:t>
      </w:r>
      <w:r w:rsidRPr="000A4154">
        <w:rPr>
          <w:rFonts w:ascii="Times New Roman" w:hAnsi="Times New Roman" w:cs="Times New Roman"/>
          <w:i/>
          <w:iCs/>
          <w:sz w:val="24"/>
          <w:szCs w:val="24"/>
        </w:rPr>
        <w:t>Bombyx mori</w:t>
      </w:r>
      <w:r>
        <w:rPr>
          <w:rFonts w:ascii="Times New Roman" w:hAnsi="Times New Roman" w:cs="Times New Roman"/>
          <w:i/>
          <w:iCs/>
          <w:sz w:val="24"/>
          <w:szCs w:val="24"/>
        </w:rPr>
        <w:t xml:space="preserve"> </w:t>
      </w:r>
      <w:r>
        <w:rPr>
          <w:rFonts w:ascii="Times New Roman" w:hAnsi="Times New Roman" w:cs="Times New Roman"/>
          <w:sz w:val="24"/>
          <w:szCs w:val="24"/>
        </w:rPr>
        <w:t>L.</w:t>
      </w:r>
      <w:r w:rsidRPr="000A4154">
        <w:rPr>
          <w:rFonts w:ascii="Times New Roman" w:hAnsi="Times New Roman" w:cs="Times New Roman"/>
          <w:sz w:val="24"/>
          <w:szCs w:val="24"/>
        </w:rPr>
        <w:t xml:space="preserve">) rearing is a cornerstone of India's rural economy but is frequently hampered by infections such as flacherie, caused by </w:t>
      </w:r>
      <w:r w:rsidRPr="000A4154">
        <w:rPr>
          <w:rFonts w:ascii="Times New Roman" w:hAnsi="Times New Roman" w:cs="Times New Roman"/>
          <w:i/>
          <w:iCs/>
          <w:sz w:val="24"/>
          <w:szCs w:val="24"/>
        </w:rPr>
        <w:t>Staphylococcus aureus</w:t>
      </w:r>
      <w:r w:rsidRPr="000A4154">
        <w:rPr>
          <w:rFonts w:ascii="Times New Roman" w:hAnsi="Times New Roman" w:cs="Times New Roman"/>
          <w:sz w:val="24"/>
          <w:szCs w:val="24"/>
        </w:rPr>
        <w:t xml:space="preserve"> and </w:t>
      </w:r>
      <w:r w:rsidRPr="000A4154">
        <w:rPr>
          <w:rFonts w:ascii="Times New Roman" w:hAnsi="Times New Roman" w:cs="Times New Roman"/>
          <w:i/>
          <w:iCs/>
          <w:sz w:val="24"/>
          <w:szCs w:val="24"/>
        </w:rPr>
        <w:t>Bacillus thuringiensis</w:t>
      </w:r>
      <w:r w:rsidRPr="000A4154">
        <w:rPr>
          <w:rFonts w:ascii="Times New Roman" w:hAnsi="Times New Roman" w:cs="Times New Roman"/>
          <w:sz w:val="24"/>
          <w:szCs w:val="24"/>
        </w:rPr>
        <w:t>. This study evaluated the influence of silkworm pupal chitosan</w:t>
      </w:r>
      <w:r>
        <w:rPr>
          <w:rFonts w:ascii="Times New Roman" w:hAnsi="Times New Roman" w:cs="Times New Roman"/>
          <w:sz w:val="24"/>
          <w:szCs w:val="24"/>
        </w:rPr>
        <w:t xml:space="preserve"> </w:t>
      </w:r>
      <w:r w:rsidRPr="000A4154">
        <w:rPr>
          <w:rFonts w:ascii="Times New Roman" w:hAnsi="Times New Roman" w:cs="Times New Roman"/>
          <w:sz w:val="24"/>
          <w:szCs w:val="24"/>
        </w:rPr>
        <w:t xml:space="preserve">extracted </w:t>
      </w:r>
      <w:r w:rsidRPr="000A4154">
        <w:rPr>
          <w:rFonts w:ascii="Times New Roman" w:hAnsi="Times New Roman" w:cs="Times New Roman"/>
          <w:i/>
          <w:iCs/>
          <w:sz w:val="24"/>
          <w:szCs w:val="24"/>
        </w:rPr>
        <w:t>via</w:t>
      </w:r>
      <w:r w:rsidRPr="000A4154">
        <w:rPr>
          <w:rFonts w:ascii="Times New Roman" w:hAnsi="Times New Roman" w:cs="Times New Roman"/>
          <w:sz w:val="24"/>
          <w:szCs w:val="24"/>
        </w:rPr>
        <w:t xml:space="preserve"> deproteinization, demineralization, deacetylation and decolorization</w:t>
      </w:r>
      <w:r>
        <w:rPr>
          <w:rFonts w:ascii="Times New Roman" w:hAnsi="Times New Roman" w:cs="Times New Roman"/>
          <w:sz w:val="24"/>
          <w:szCs w:val="24"/>
        </w:rPr>
        <w:t xml:space="preserve"> </w:t>
      </w:r>
      <w:r w:rsidRPr="000A4154">
        <w:rPr>
          <w:rFonts w:ascii="Times New Roman" w:hAnsi="Times New Roman" w:cs="Times New Roman"/>
          <w:sz w:val="24"/>
          <w:szCs w:val="24"/>
        </w:rPr>
        <w:t xml:space="preserve">from commercial pupae and exuviae, on haemolymph carbohydrate content and amylase activity during infection. Fifth-instar larvae were orally inoculated with 10⁸ CFU/mL of either bacterial strain, followed by feed treatments of chitosan at 3500–5000 ppm, commercial chitosan at 1000 ppm, and ampicillin at 1000 ppm, administered at intervals of 6, 12, 18, 24 and 30 hours </w:t>
      </w:r>
      <w:r>
        <w:rPr>
          <w:rFonts w:ascii="Times New Roman" w:hAnsi="Times New Roman" w:cs="Times New Roman"/>
          <w:sz w:val="24"/>
          <w:szCs w:val="24"/>
        </w:rPr>
        <w:t xml:space="preserve">after bacterial </w:t>
      </w:r>
      <w:r w:rsidRPr="000A4154">
        <w:rPr>
          <w:rFonts w:ascii="Times New Roman" w:hAnsi="Times New Roman" w:cs="Times New Roman"/>
          <w:sz w:val="24"/>
          <w:szCs w:val="24"/>
        </w:rPr>
        <w:t>inoculation. Haemolymph sampling from days 2 through 8 revealed that early chitosan applications (within 6</w:t>
      </w:r>
      <w:r w:rsidR="0042772C">
        <w:rPr>
          <w:rFonts w:ascii="Times New Roman" w:hAnsi="Times New Roman" w:cs="Times New Roman"/>
          <w:sz w:val="24"/>
          <w:szCs w:val="24"/>
        </w:rPr>
        <w:t>-</w:t>
      </w:r>
      <w:r w:rsidRPr="000A4154">
        <w:rPr>
          <w:rFonts w:ascii="Times New Roman" w:hAnsi="Times New Roman" w:cs="Times New Roman"/>
          <w:sz w:val="24"/>
          <w:szCs w:val="24"/>
        </w:rPr>
        <w:t xml:space="preserve">18 hours) significantly enhanced carbohydrate reserves and amylase enzyme activity compared to controls, with higher responses seen during </w:t>
      </w:r>
      <w:r w:rsidRPr="0042772C">
        <w:rPr>
          <w:rFonts w:ascii="Times New Roman" w:hAnsi="Times New Roman" w:cs="Times New Roman"/>
          <w:i/>
          <w:iCs/>
          <w:sz w:val="24"/>
          <w:szCs w:val="24"/>
        </w:rPr>
        <w:t>S. aureus</w:t>
      </w:r>
      <w:r w:rsidRPr="000A4154">
        <w:rPr>
          <w:rFonts w:ascii="Times New Roman" w:hAnsi="Times New Roman" w:cs="Times New Roman"/>
          <w:sz w:val="24"/>
          <w:szCs w:val="24"/>
        </w:rPr>
        <w:t xml:space="preserve"> infection. Delayed treatment showed attenuated effects. These results suggest that pupal chitosan augments nutrient utilization and enzymatic mobilization, mitigating the metabolic stress induced by bacterial pathogens. Timely administration of silkworm-derived chitosan therefore represents a promising, sustainable and cost-effective bioagent for improving disease resilience and productivity in sericulture.</w:t>
      </w:r>
    </w:p>
    <w:p w14:paraId="29F55EC3" w14:textId="61597CDB" w:rsidR="008657DA" w:rsidRPr="008657DA" w:rsidRDefault="008657DA" w:rsidP="008657DA">
      <w:pPr>
        <w:pStyle w:val="NormalWeb"/>
        <w:spacing w:line="360" w:lineRule="auto"/>
        <w:ind w:right="-143"/>
        <w:jc w:val="both"/>
      </w:pPr>
      <w:r w:rsidRPr="00F17462">
        <w:rPr>
          <w:b/>
          <w:bCs/>
        </w:rPr>
        <w:t>Keywords:</w:t>
      </w:r>
      <w:r>
        <w:t xml:space="preserve"> </w:t>
      </w:r>
      <w:r>
        <w:rPr>
          <w:rStyle w:val="Emphasis"/>
          <w:rFonts w:eastAsiaTheme="majorEastAsia"/>
        </w:rPr>
        <w:t>Bombyx mori</w:t>
      </w:r>
      <w:r>
        <w:t xml:space="preserve">, flacherie, chitosan, </w:t>
      </w:r>
      <w:r w:rsidR="00271374">
        <w:t>carbohydrate</w:t>
      </w:r>
      <w:r>
        <w:t xml:space="preserve">, </w:t>
      </w:r>
      <w:r w:rsidR="00271374">
        <w:t>amylas</w:t>
      </w:r>
      <w:r>
        <w:t>e activity, sericulture</w:t>
      </w:r>
    </w:p>
    <w:p w14:paraId="19209116" w14:textId="33515323" w:rsidR="006D4193" w:rsidRPr="00A3691E" w:rsidRDefault="00666989" w:rsidP="00A3691E">
      <w:pPr>
        <w:spacing w:line="360" w:lineRule="auto"/>
        <w:jc w:val="both"/>
        <w:rPr>
          <w:rFonts w:ascii="Times New Roman" w:hAnsi="Times New Roman" w:cs="Times New Roman"/>
          <w:b/>
          <w:bCs/>
          <w:sz w:val="24"/>
          <w:szCs w:val="24"/>
        </w:rPr>
      </w:pPr>
      <w:r w:rsidRPr="00A3691E">
        <w:rPr>
          <w:rFonts w:ascii="Times New Roman" w:hAnsi="Times New Roman" w:cs="Times New Roman"/>
          <w:b/>
          <w:bCs/>
          <w:sz w:val="24"/>
          <w:szCs w:val="24"/>
        </w:rPr>
        <w:t>INTRODUCTION</w:t>
      </w:r>
    </w:p>
    <w:p w14:paraId="6760E121" w14:textId="0C62ACDA" w:rsidR="006D4193" w:rsidRPr="006D4193" w:rsidRDefault="006D4193" w:rsidP="006D4193">
      <w:pPr>
        <w:spacing w:line="360" w:lineRule="auto"/>
        <w:ind w:right="-188" w:firstLine="851"/>
        <w:jc w:val="both"/>
        <w:rPr>
          <w:rFonts w:ascii="Times New Roman" w:hAnsi="Times New Roman" w:cs="Times New Roman"/>
          <w:sz w:val="24"/>
          <w:szCs w:val="24"/>
        </w:rPr>
      </w:pPr>
      <w:r w:rsidRPr="006D4193">
        <w:rPr>
          <w:rFonts w:ascii="Times New Roman" w:hAnsi="Times New Roman" w:cs="Times New Roman"/>
          <w:sz w:val="24"/>
          <w:szCs w:val="24"/>
        </w:rPr>
        <w:t xml:space="preserve">The sericulture industry is crucial for rural India's economic growth, but silkworms are vulnerable to diseases like </w:t>
      </w:r>
      <w:proofErr w:type="spellStart"/>
      <w:r w:rsidRPr="006D4193">
        <w:rPr>
          <w:rFonts w:ascii="Times New Roman" w:hAnsi="Times New Roman" w:cs="Times New Roman"/>
          <w:sz w:val="24"/>
          <w:szCs w:val="24"/>
        </w:rPr>
        <w:t>pebrine</w:t>
      </w:r>
      <w:proofErr w:type="spellEnd"/>
      <w:r w:rsidRPr="006D4193">
        <w:rPr>
          <w:rFonts w:ascii="Times New Roman" w:hAnsi="Times New Roman" w:cs="Times New Roman"/>
          <w:sz w:val="24"/>
          <w:szCs w:val="24"/>
        </w:rPr>
        <w:t xml:space="preserve">, </w:t>
      </w:r>
      <w:proofErr w:type="spellStart"/>
      <w:r w:rsidRPr="006D4193">
        <w:rPr>
          <w:rFonts w:ascii="Times New Roman" w:hAnsi="Times New Roman" w:cs="Times New Roman"/>
          <w:sz w:val="24"/>
          <w:szCs w:val="24"/>
        </w:rPr>
        <w:t>muscardine</w:t>
      </w:r>
      <w:proofErr w:type="spellEnd"/>
      <w:r w:rsidRPr="006D4193">
        <w:rPr>
          <w:rFonts w:ascii="Times New Roman" w:hAnsi="Times New Roman" w:cs="Times New Roman"/>
          <w:sz w:val="24"/>
          <w:szCs w:val="24"/>
        </w:rPr>
        <w:t xml:space="preserve">, flacherie and </w:t>
      </w:r>
      <w:proofErr w:type="spellStart"/>
      <w:r w:rsidRPr="006D4193">
        <w:rPr>
          <w:rFonts w:ascii="Times New Roman" w:hAnsi="Times New Roman" w:cs="Times New Roman"/>
          <w:sz w:val="24"/>
          <w:szCs w:val="24"/>
        </w:rPr>
        <w:t>grasserie</w:t>
      </w:r>
      <w:proofErr w:type="spellEnd"/>
      <w:r w:rsidRPr="006D4193">
        <w:rPr>
          <w:rFonts w:ascii="Times New Roman" w:hAnsi="Times New Roman" w:cs="Times New Roman"/>
          <w:sz w:val="24"/>
          <w:szCs w:val="24"/>
        </w:rPr>
        <w:t>, which significantly affect productivity. Flacherie is a highly infectious disease that endangers silkworm health. Pathogen infections initiate intricate biochemical and physiological changes in silkworms, leading to distinct changes in their physiology and characteristics. The interplay between pathogens and host cells is complex.</w:t>
      </w:r>
    </w:p>
    <w:p w14:paraId="2A2BA28D" w14:textId="65CABD75" w:rsidR="006D4193" w:rsidRPr="006D4193" w:rsidRDefault="006D4193" w:rsidP="006D4193">
      <w:pPr>
        <w:spacing w:line="360" w:lineRule="auto"/>
        <w:ind w:right="-188" w:firstLine="851"/>
        <w:jc w:val="both"/>
        <w:rPr>
          <w:rFonts w:ascii="Times New Roman" w:hAnsi="Times New Roman" w:cs="Times New Roman"/>
          <w:sz w:val="24"/>
          <w:szCs w:val="24"/>
        </w:rPr>
      </w:pPr>
      <w:r w:rsidRPr="006D4193">
        <w:rPr>
          <w:rFonts w:ascii="Times New Roman" w:hAnsi="Times New Roman" w:cs="Times New Roman"/>
          <w:sz w:val="24"/>
          <w:szCs w:val="24"/>
        </w:rPr>
        <w:lastRenderedPageBreak/>
        <w:t xml:space="preserve">Biomolecules like proteins, carbohydrates, lipids and enzymes are vital for silkworm cellular functions. Carbohydrates are a key energy source and play a critical role in various physiological processes. Enzymes such as amylase </w:t>
      </w:r>
      <w:proofErr w:type="spellStart"/>
      <w:r w:rsidRPr="006D4193">
        <w:rPr>
          <w:rFonts w:ascii="Times New Roman" w:hAnsi="Times New Roman" w:cs="Times New Roman"/>
          <w:sz w:val="24"/>
          <w:szCs w:val="24"/>
        </w:rPr>
        <w:t>catalyze</w:t>
      </w:r>
      <w:proofErr w:type="spellEnd"/>
      <w:r w:rsidRPr="006D4193">
        <w:rPr>
          <w:rFonts w:ascii="Times New Roman" w:hAnsi="Times New Roman" w:cs="Times New Roman"/>
          <w:sz w:val="24"/>
          <w:szCs w:val="24"/>
        </w:rPr>
        <w:t xml:space="preserve"> metabolic reactions, allowing cells to function efficiently. Amylase breaks down complex carbohydrates into simpler sugars, supplying energy for growth, development and metabolic processes.</w:t>
      </w:r>
    </w:p>
    <w:p w14:paraId="32BC3607" w14:textId="715550A4" w:rsidR="006D4193" w:rsidRPr="006D4193" w:rsidRDefault="006D4193" w:rsidP="006D4193">
      <w:pPr>
        <w:spacing w:line="360" w:lineRule="auto"/>
        <w:ind w:right="-188" w:firstLine="851"/>
        <w:jc w:val="both"/>
        <w:rPr>
          <w:rFonts w:ascii="Times New Roman" w:hAnsi="Times New Roman" w:cs="Times New Roman"/>
          <w:sz w:val="24"/>
          <w:szCs w:val="24"/>
        </w:rPr>
      </w:pPr>
      <w:r w:rsidRPr="006D4193">
        <w:rPr>
          <w:rFonts w:ascii="Times New Roman" w:hAnsi="Times New Roman" w:cs="Times New Roman"/>
          <w:sz w:val="24"/>
          <w:szCs w:val="24"/>
        </w:rPr>
        <w:t>The silkworm pupa</w:t>
      </w:r>
      <w:r w:rsidR="007C08BE">
        <w:rPr>
          <w:rFonts w:ascii="Times New Roman" w:hAnsi="Times New Roman" w:cs="Times New Roman"/>
          <w:sz w:val="24"/>
          <w:szCs w:val="24"/>
        </w:rPr>
        <w:t>e</w:t>
      </w:r>
      <w:r w:rsidRPr="006D4193">
        <w:rPr>
          <w:rFonts w:ascii="Times New Roman" w:hAnsi="Times New Roman" w:cs="Times New Roman"/>
          <w:sz w:val="24"/>
          <w:szCs w:val="24"/>
        </w:rPr>
        <w:t xml:space="preserve">, a byproduct of sericulture, is rich in nutrients and energy. A significant </w:t>
      </w:r>
      <w:proofErr w:type="gramStart"/>
      <w:r w:rsidRPr="006D4193">
        <w:rPr>
          <w:rFonts w:ascii="Times New Roman" w:hAnsi="Times New Roman" w:cs="Times New Roman"/>
          <w:sz w:val="24"/>
          <w:szCs w:val="24"/>
        </w:rPr>
        <w:t>amount</w:t>
      </w:r>
      <w:proofErr w:type="gramEnd"/>
      <w:r w:rsidRPr="006D4193">
        <w:rPr>
          <w:rFonts w:ascii="Times New Roman" w:hAnsi="Times New Roman" w:cs="Times New Roman"/>
          <w:sz w:val="24"/>
          <w:szCs w:val="24"/>
        </w:rPr>
        <w:t xml:space="preserve"> of dry pupae is produced annually in India, which can be harnessed for its nutritional and biochemical value. Silkworm pupae-derived chitosan exhibits biocompatibility and antibacterial properties, making it a promising compound for medical, agricultural and food preservation applications. Additionally, chitosan may serve as a natural growth enhancer and antimicrobial agent in sericulture</w:t>
      </w:r>
      <w:r w:rsidR="007C08BE">
        <w:rPr>
          <w:rFonts w:ascii="Times New Roman" w:hAnsi="Times New Roman" w:cs="Times New Roman"/>
          <w:sz w:val="24"/>
          <w:szCs w:val="24"/>
        </w:rPr>
        <w:t xml:space="preserve"> </w:t>
      </w:r>
      <w:r w:rsidR="007C08BE" w:rsidRPr="00AA3049">
        <w:rPr>
          <w:rFonts w:ascii="Times New Roman" w:hAnsi="Times New Roman" w:cs="Times New Roman"/>
          <w:sz w:val="24"/>
          <w:szCs w:val="24"/>
        </w:rPr>
        <w:t xml:space="preserve">(Priyadarshini </w:t>
      </w:r>
      <w:r w:rsidR="007C08BE" w:rsidRPr="00AA3049">
        <w:rPr>
          <w:rFonts w:ascii="Times New Roman" w:hAnsi="Times New Roman" w:cs="Times New Roman"/>
          <w:i/>
          <w:iCs/>
          <w:sz w:val="24"/>
          <w:szCs w:val="24"/>
        </w:rPr>
        <w:t>et al</w:t>
      </w:r>
      <w:r w:rsidR="007C08BE" w:rsidRPr="00AA3049">
        <w:rPr>
          <w:rFonts w:ascii="Times New Roman" w:hAnsi="Times New Roman" w:cs="Times New Roman"/>
          <w:sz w:val="24"/>
          <w:szCs w:val="24"/>
        </w:rPr>
        <w:t>., 201</w:t>
      </w:r>
      <w:r w:rsidR="007C08BE">
        <w:rPr>
          <w:rFonts w:ascii="Times New Roman" w:hAnsi="Times New Roman" w:cs="Times New Roman"/>
          <w:sz w:val="24"/>
          <w:szCs w:val="24"/>
        </w:rPr>
        <w:t>6</w:t>
      </w:r>
      <w:r w:rsidR="007C08BE" w:rsidRPr="00AA3049">
        <w:rPr>
          <w:rFonts w:ascii="Times New Roman" w:hAnsi="Times New Roman" w:cs="Times New Roman"/>
          <w:sz w:val="24"/>
          <w:szCs w:val="24"/>
        </w:rPr>
        <w:t>)</w:t>
      </w:r>
      <w:r w:rsidRPr="006D4193">
        <w:rPr>
          <w:rFonts w:ascii="Times New Roman" w:hAnsi="Times New Roman" w:cs="Times New Roman"/>
          <w:sz w:val="24"/>
          <w:szCs w:val="24"/>
        </w:rPr>
        <w:t>.</w:t>
      </w:r>
    </w:p>
    <w:p w14:paraId="44B205E7" w14:textId="7971825B" w:rsidR="006D4193" w:rsidRPr="00C42E89" w:rsidRDefault="006D4193" w:rsidP="006D4193">
      <w:pPr>
        <w:spacing w:line="360" w:lineRule="auto"/>
        <w:ind w:right="-188" w:firstLine="851"/>
        <w:jc w:val="both"/>
        <w:rPr>
          <w:rFonts w:ascii="Times New Roman" w:hAnsi="Times New Roman" w:cs="Times New Roman"/>
          <w:sz w:val="24"/>
          <w:szCs w:val="24"/>
        </w:rPr>
      </w:pPr>
      <w:r w:rsidRPr="006D4193">
        <w:rPr>
          <w:rFonts w:ascii="Times New Roman" w:hAnsi="Times New Roman" w:cs="Times New Roman"/>
          <w:sz w:val="24"/>
          <w:szCs w:val="24"/>
        </w:rPr>
        <w:t xml:space="preserve">This research examines the correlation between carbohydrates and amylase activity in silkworm haemolymph during infections caused by </w:t>
      </w:r>
      <w:r w:rsidRPr="006D4193">
        <w:rPr>
          <w:rFonts w:ascii="Times New Roman" w:hAnsi="Times New Roman" w:cs="Times New Roman"/>
          <w:i/>
          <w:iCs/>
          <w:sz w:val="24"/>
          <w:szCs w:val="24"/>
        </w:rPr>
        <w:t>Staphylococcus aureus</w:t>
      </w:r>
      <w:r w:rsidRPr="006D4193">
        <w:rPr>
          <w:rFonts w:ascii="Times New Roman" w:hAnsi="Times New Roman" w:cs="Times New Roman"/>
          <w:sz w:val="24"/>
          <w:szCs w:val="24"/>
        </w:rPr>
        <w:t xml:space="preserve"> and </w:t>
      </w:r>
      <w:r w:rsidRPr="006D4193">
        <w:rPr>
          <w:rFonts w:ascii="Times New Roman" w:hAnsi="Times New Roman" w:cs="Times New Roman"/>
          <w:i/>
          <w:iCs/>
          <w:sz w:val="24"/>
          <w:szCs w:val="24"/>
        </w:rPr>
        <w:t>Bacillus thuringiensis</w:t>
      </w:r>
      <w:r w:rsidRPr="006D4193">
        <w:rPr>
          <w:rFonts w:ascii="Times New Roman" w:hAnsi="Times New Roman" w:cs="Times New Roman"/>
          <w:sz w:val="24"/>
          <w:szCs w:val="24"/>
        </w:rPr>
        <w:t>. It also investigates the potential advantages of utilizing silkworm pupal chitosan as a disease control strategy.</w:t>
      </w:r>
    </w:p>
    <w:p w14:paraId="365FB14D" w14:textId="11FA5149" w:rsidR="00666989" w:rsidRPr="00A3691E" w:rsidRDefault="00666989" w:rsidP="00A3691E">
      <w:pPr>
        <w:spacing w:line="360" w:lineRule="auto"/>
        <w:jc w:val="both"/>
        <w:rPr>
          <w:rFonts w:ascii="Times New Roman" w:hAnsi="Times New Roman" w:cs="Times New Roman"/>
          <w:b/>
          <w:bCs/>
          <w:sz w:val="24"/>
          <w:szCs w:val="24"/>
        </w:rPr>
      </w:pPr>
      <w:r w:rsidRPr="00A3691E">
        <w:rPr>
          <w:rFonts w:ascii="Times New Roman" w:hAnsi="Times New Roman" w:cs="Times New Roman"/>
          <w:b/>
          <w:bCs/>
          <w:sz w:val="24"/>
          <w:szCs w:val="24"/>
        </w:rPr>
        <w:t>MATERIALS AND METHOD</w:t>
      </w:r>
    </w:p>
    <w:p w14:paraId="7448C148" w14:textId="77777777" w:rsidR="0093497C" w:rsidRDefault="0093497C" w:rsidP="0093497C">
      <w:pPr>
        <w:spacing w:before="240" w:line="360" w:lineRule="auto"/>
        <w:ind w:right="-144" w:firstLine="851"/>
        <w:jc w:val="both"/>
        <w:rPr>
          <w:rFonts w:ascii="Times New Roman" w:hAnsi="Times New Roman" w:cs="Times New Roman"/>
          <w:sz w:val="24"/>
          <w:szCs w:val="24"/>
        </w:rPr>
      </w:pPr>
      <w:r w:rsidRPr="0093497C">
        <w:rPr>
          <w:rFonts w:ascii="Times New Roman" w:hAnsi="Times New Roman" w:cs="Times New Roman"/>
          <w:sz w:val="24"/>
          <w:szCs w:val="24"/>
        </w:rPr>
        <w:t xml:space="preserve">The extraction of chitin and chitosan involved a three-step process, specifically deproteinization, demineralization and deacetylation. The methodology developed by Suresh </w:t>
      </w:r>
      <w:r w:rsidRPr="0093497C">
        <w:rPr>
          <w:rFonts w:ascii="Times New Roman" w:hAnsi="Times New Roman" w:cs="Times New Roman"/>
          <w:i/>
          <w:iCs/>
          <w:sz w:val="24"/>
          <w:szCs w:val="24"/>
        </w:rPr>
        <w:t>et al.</w:t>
      </w:r>
      <w:r w:rsidRPr="0093497C">
        <w:rPr>
          <w:rFonts w:ascii="Times New Roman" w:hAnsi="Times New Roman" w:cs="Times New Roman"/>
          <w:sz w:val="24"/>
          <w:szCs w:val="24"/>
        </w:rPr>
        <w:t xml:space="preserve"> (2012) was adopted for chitosan extraction. </w:t>
      </w:r>
    </w:p>
    <w:p w14:paraId="76980644" w14:textId="77777777" w:rsidR="0093497C" w:rsidRDefault="0093497C" w:rsidP="0093497C">
      <w:pPr>
        <w:spacing w:before="240" w:line="360" w:lineRule="auto"/>
        <w:ind w:right="-144" w:firstLine="851"/>
        <w:jc w:val="both"/>
        <w:rPr>
          <w:rFonts w:ascii="Times New Roman" w:hAnsi="Times New Roman" w:cs="Times New Roman"/>
          <w:sz w:val="24"/>
          <w:szCs w:val="24"/>
        </w:rPr>
      </w:pPr>
      <w:r w:rsidRPr="0093497C">
        <w:rPr>
          <w:rFonts w:ascii="Times New Roman" w:hAnsi="Times New Roman" w:cs="Times New Roman"/>
          <w:sz w:val="24"/>
          <w:szCs w:val="24"/>
        </w:rPr>
        <w:t>For the experiment, twenty-five Disease Free Layings (DFLs) of the third instar FC1×FC2 silkworm hybrid were obtained from the Registered Chawki Rearing Centre. The silkworms were reared until the fourth moult on untreated mulberry leaves, following standard practices outlined by Dandin and Giridhar (2014). After the fourth moult, the silkworms were orally inoculated with pathogens by feeding them mulberry leaves smeared with bacterial suspensions.</w:t>
      </w:r>
    </w:p>
    <w:p w14:paraId="317FF7C6" w14:textId="77777777" w:rsidR="0093497C" w:rsidRDefault="0093497C" w:rsidP="0093497C">
      <w:pPr>
        <w:spacing w:before="240" w:line="360" w:lineRule="auto"/>
        <w:ind w:right="-144" w:firstLine="851"/>
        <w:jc w:val="both"/>
        <w:rPr>
          <w:rFonts w:ascii="Times New Roman" w:hAnsi="Times New Roman" w:cs="Times New Roman"/>
          <w:sz w:val="24"/>
          <w:szCs w:val="24"/>
        </w:rPr>
      </w:pPr>
      <w:r w:rsidRPr="0093497C">
        <w:rPr>
          <w:rFonts w:ascii="Times New Roman" w:hAnsi="Times New Roman" w:cs="Times New Roman"/>
          <w:sz w:val="24"/>
          <w:szCs w:val="24"/>
        </w:rPr>
        <w:t>The mulberry leaves used for inoculation were prepared by washing them in running water, sterilizing them with 70 per cent alcohol and shade-drying them. The leaves were then evenly smeared with a bacterial suspension of 10⁸ CFU/mL (0.27 mL/replication of 50 worms) using non-absorbent cotton. Control batches of silkworms were fed only with non-inoculated, surface-sterilized mulberry leaves, as per the method described by Manjunath Gowda (2009).</w:t>
      </w:r>
    </w:p>
    <w:p w14:paraId="174EAD07" w14:textId="77777777" w:rsidR="00284E81" w:rsidRDefault="00284E81" w:rsidP="0093497C">
      <w:pPr>
        <w:spacing w:before="240" w:line="360" w:lineRule="auto"/>
        <w:ind w:right="-144" w:firstLine="851"/>
        <w:jc w:val="both"/>
        <w:rPr>
          <w:rFonts w:ascii="Times New Roman" w:hAnsi="Times New Roman" w:cs="Times New Roman"/>
          <w:sz w:val="24"/>
          <w:szCs w:val="24"/>
        </w:rPr>
      </w:pPr>
    </w:p>
    <w:p w14:paraId="50167B9A" w14:textId="77777777" w:rsidR="00284E81" w:rsidRDefault="00284E81" w:rsidP="00284E81">
      <w:pPr>
        <w:ind w:right="-472"/>
        <w:jc w:val="both"/>
        <w:rPr>
          <w:rFonts w:ascii="Times New Roman" w:hAnsi="Times New Roman" w:cs="Times New Roman"/>
          <w:b/>
          <w:bCs/>
          <w:sz w:val="24"/>
          <w:szCs w:val="24"/>
        </w:rPr>
      </w:pPr>
    </w:p>
    <w:p w14:paraId="0990AAE0" w14:textId="7CC10C07" w:rsidR="00284E81" w:rsidRDefault="00284E81" w:rsidP="00284E81">
      <w:pPr>
        <w:ind w:left="851" w:hanging="851"/>
        <w:jc w:val="both"/>
        <w:rPr>
          <w:rFonts w:ascii="Times New Roman" w:hAnsi="Times New Roman" w:cs="Times New Roman"/>
          <w:b/>
          <w:bCs/>
          <w:sz w:val="24"/>
          <w:szCs w:val="24"/>
        </w:rPr>
      </w:pPr>
      <w:r>
        <w:rPr>
          <w:noProof/>
          <w:lang w:val="en-US"/>
        </w:rPr>
        <w:drawing>
          <wp:anchor distT="0" distB="0" distL="114300" distR="114300" simplePos="0" relativeHeight="251716608" behindDoc="0" locked="0" layoutInCell="1" allowOverlap="1" wp14:anchorId="1DFFC4EA" wp14:editId="207BBB70">
            <wp:simplePos x="0" y="0"/>
            <wp:positionH relativeFrom="column">
              <wp:posOffset>3075940</wp:posOffset>
            </wp:positionH>
            <wp:positionV relativeFrom="paragraph">
              <wp:posOffset>477520</wp:posOffset>
            </wp:positionV>
            <wp:extent cx="2567940" cy="3303905"/>
            <wp:effectExtent l="76200" t="76200" r="137160" b="125095"/>
            <wp:wrapSquare wrapText="bothSides"/>
            <wp:docPr id="9388773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77300" name="Picture 93887730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67940" cy="3303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17632" behindDoc="0" locked="0" layoutInCell="1" allowOverlap="1" wp14:anchorId="3360B8D4" wp14:editId="7055A3D9">
            <wp:simplePos x="0" y="0"/>
            <wp:positionH relativeFrom="column">
              <wp:posOffset>-234315</wp:posOffset>
            </wp:positionH>
            <wp:positionV relativeFrom="paragraph">
              <wp:posOffset>774065</wp:posOffset>
            </wp:positionV>
            <wp:extent cx="3317875" cy="2670810"/>
            <wp:effectExtent l="75883" t="76517" r="129857" b="129858"/>
            <wp:wrapSquare wrapText="bothSides"/>
            <wp:docPr id="1707802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0267" name="Picture 170780267"/>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317875" cy="2670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719680" behindDoc="0" locked="0" layoutInCell="1" allowOverlap="1" wp14:anchorId="5237572A" wp14:editId="76EDFC1E">
                <wp:simplePos x="0" y="0"/>
                <wp:positionH relativeFrom="column">
                  <wp:posOffset>3078480</wp:posOffset>
                </wp:positionH>
                <wp:positionV relativeFrom="paragraph">
                  <wp:posOffset>480060</wp:posOffset>
                </wp:positionV>
                <wp:extent cx="312420" cy="312420"/>
                <wp:effectExtent l="0" t="0" r="11430" b="11430"/>
                <wp:wrapNone/>
                <wp:docPr id="299053848" name="Text Box 1"/>
                <wp:cNvGraphicFramePr/>
                <a:graphic xmlns:a="http://schemas.openxmlformats.org/drawingml/2006/main">
                  <a:graphicData uri="http://schemas.microsoft.com/office/word/2010/wordprocessingShape">
                    <wps:wsp>
                      <wps:cNvSpPr txBox="1"/>
                      <wps:spPr>
                        <a:xfrm>
                          <a:off x="0" y="0"/>
                          <a:ext cx="312420" cy="312420"/>
                        </a:xfrm>
                        <a:prstGeom prst="rect">
                          <a:avLst/>
                        </a:prstGeom>
                        <a:solidFill>
                          <a:schemeClr val="lt1"/>
                        </a:solidFill>
                        <a:ln w="6350">
                          <a:solidFill>
                            <a:prstClr val="black"/>
                          </a:solidFill>
                        </a:ln>
                      </wps:spPr>
                      <wps:txbx>
                        <w:txbxContent>
                          <w:p w14:paraId="4050968C" w14:textId="77777777" w:rsidR="00284E81" w:rsidRPr="00156A90" w:rsidRDefault="00284E81" w:rsidP="00284E81">
                            <w:pPr>
                              <w:jc w:val="center"/>
                              <w:rPr>
                                <w:rFonts w:ascii="Times New Roman" w:hAnsi="Times New Roman" w:cs="Times New Roman"/>
                                <w:b/>
                                <w:bCs/>
                                <w:sz w:val="32"/>
                                <w:szCs w:val="32"/>
                              </w:rPr>
                            </w:pPr>
                            <w:r>
                              <w:rPr>
                                <w:rFonts w:ascii="Times New Roman" w:hAnsi="Times New Roman" w:cs="Times New Roman"/>
                                <w:b/>
                                <w:bCs/>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37572A" id="_x0000_t202" coordsize="21600,21600" o:spt="202" path="m,l,21600r21600,l21600,xe">
                <v:stroke joinstyle="miter"/>
                <v:path gradientshapeok="t" o:connecttype="rect"/>
              </v:shapetype>
              <v:shape id="Text Box 1" o:spid="_x0000_s1026" type="#_x0000_t202" style="position:absolute;left:0;text-align:left;margin-left:242.4pt;margin-top:37.8pt;width:24.6pt;height:24.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" fillcolor="white [3201]" strokeweight=".5pt">
                <v:textbox>
                  <w:txbxContent>
                    <w:p w14:paraId="4050968C" w14:textId="77777777" w:rsidR="00284E81" w:rsidRPr="00156A90" w:rsidRDefault="00284E81" w:rsidP="00284E81">
                      <w:pPr>
                        <w:jc w:val="center"/>
                        <w:rPr>
                          <w:rFonts w:ascii="Times New Roman" w:hAnsi="Times New Roman" w:cs="Times New Roman"/>
                          <w:b/>
                          <w:bCs/>
                          <w:sz w:val="32"/>
                          <w:szCs w:val="32"/>
                        </w:rPr>
                      </w:pPr>
                      <w:r>
                        <w:rPr>
                          <w:rFonts w:ascii="Times New Roman" w:hAnsi="Times New Roman" w:cs="Times New Roman"/>
                          <w:b/>
                          <w:bCs/>
                          <w:sz w:val="32"/>
                          <w:szCs w:val="32"/>
                        </w:rPr>
                        <w:t>B</w:t>
                      </w:r>
                    </w:p>
                  </w:txbxContent>
                </v:textbox>
              </v:shape>
            </w:pict>
          </mc:Fallback>
        </mc:AlternateContent>
      </w:r>
      <w:r>
        <w:rPr>
          <w:noProof/>
          <w:lang w:val="en-US"/>
        </w:rPr>
        <mc:AlternateContent>
          <mc:Choice Requires="wps">
            <w:drawing>
              <wp:anchor distT="0" distB="0" distL="114300" distR="114300" simplePos="0" relativeHeight="251718656" behindDoc="0" locked="0" layoutInCell="1" allowOverlap="1" wp14:anchorId="1DD6A14E" wp14:editId="4DF6F8F0">
                <wp:simplePos x="0" y="0"/>
                <wp:positionH relativeFrom="column">
                  <wp:posOffset>68580</wp:posOffset>
                </wp:positionH>
                <wp:positionV relativeFrom="paragraph">
                  <wp:posOffset>449580</wp:posOffset>
                </wp:positionV>
                <wp:extent cx="312420" cy="312420"/>
                <wp:effectExtent l="0" t="0" r="11430" b="11430"/>
                <wp:wrapNone/>
                <wp:docPr id="1065029543" name="Text Box 1"/>
                <wp:cNvGraphicFramePr/>
                <a:graphic xmlns:a="http://schemas.openxmlformats.org/drawingml/2006/main">
                  <a:graphicData uri="http://schemas.microsoft.com/office/word/2010/wordprocessingShape">
                    <wps:wsp>
                      <wps:cNvSpPr txBox="1"/>
                      <wps:spPr>
                        <a:xfrm>
                          <a:off x="0" y="0"/>
                          <a:ext cx="312420" cy="312420"/>
                        </a:xfrm>
                        <a:prstGeom prst="rect">
                          <a:avLst/>
                        </a:prstGeom>
                        <a:solidFill>
                          <a:schemeClr val="lt1"/>
                        </a:solidFill>
                        <a:ln w="6350">
                          <a:solidFill>
                            <a:prstClr val="black"/>
                          </a:solidFill>
                        </a:ln>
                      </wps:spPr>
                      <wps:txbx>
                        <w:txbxContent>
                          <w:p w14:paraId="62BCBC68" w14:textId="77777777" w:rsidR="00284E81" w:rsidRPr="00156A90" w:rsidRDefault="00284E81" w:rsidP="00284E81">
                            <w:pPr>
                              <w:jc w:val="center"/>
                              <w:rPr>
                                <w:rFonts w:ascii="Times New Roman" w:hAnsi="Times New Roman" w:cs="Times New Roman"/>
                                <w:b/>
                                <w:bCs/>
                                <w:sz w:val="32"/>
                                <w:szCs w:val="32"/>
                              </w:rPr>
                            </w:pPr>
                            <w:r>
                              <w:rPr>
                                <w:rFonts w:ascii="Times New Roman" w:hAnsi="Times New Roman" w:cs="Times New Roman"/>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6A14E" id="_x0000_s1027" type="#_x0000_t202" style="position:absolute;left:0;text-align:left;margin-left:5.4pt;margin-top:35.4pt;width:24.6pt;height:24.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" fillcolor="white [3201]" strokeweight=".5pt">
                <v:textbox>
                  <w:txbxContent>
                    <w:p w14:paraId="62BCBC68" w14:textId="77777777" w:rsidR="00284E81" w:rsidRPr="00156A90" w:rsidRDefault="00284E81" w:rsidP="00284E81">
                      <w:pPr>
                        <w:jc w:val="center"/>
                        <w:rPr>
                          <w:rFonts w:ascii="Times New Roman" w:hAnsi="Times New Roman" w:cs="Times New Roman"/>
                          <w:b/>
                          <w:bCs/>
                          <w:sz w:val="32"/>
                          <w:szCs w:val="32"/>
                        </w:rPr>
                      </w:pPr>
                      <w:r>
                        <w:rPr>
                          <w:rFonts w:ascii="Times New Roman" w:hAnsi="Times New Roman" w:cs="Times New Roman"/>
                          <w:b/>
                          <w:bCs/>
                          <w:sz w:val="32"/>
                          <w:szCs w:val="32"/>
                        </w:rPr>
                        <w:t>A</w:t>
                      </w:r>
                    </w:p>
                  </w:txbxContent>
                </v:textbox>
              </v:shape>
            </w:pict>
          </mc:Fallback>
        </mc:AlternateContent>
      </w:r>
    </w:p>
    <w:p w14:paraId="7ECCCF22" w14:textId="77777777" w:rsidR="00284E81" w:rsidRDefault="00284E81" w:rsidP="00284E81">
      <w:pPr>
        <w:jc w:val="both"/>
        <w:rPr>
          <w:rFonts w:ascii="Times New Roman" w:hAnsi="Times New Roman" w:cs="Times New Roman"/>
          <w:b/>
          <w:bCs/>
          <w:sz w:val="24"/>
          <w:szCs w:val="24"/>
        </w:rPr>
      </w:pPr>
    </w:p>
    <w:p w14:paraId="0E383961" w14:textId="3E93C6D7" w:rsidR="00284E81" w:rsidRPr="00284E81" w:rsidRDefault="00284E81" w:rsidP="00284E81">
      <w:pPr>
        <w:ind w:left="851" w:hanging="851"/>
        <w:jc w:val="both"/>
        <w:rPr>
          <w:rFonts w:ascii="Times New Roman" w:hAnsi="Times New Roman" w:cs="Times New Roman"/>
          <w:b/>
          <w:bCs/>
          <w:sz w:val="24"/>
          <w:szCs w:val="24"/>
        </w:rPr>
      </w:pPr>
      <w:r>
        <w:rPr>
          <w:rFonts w:ascii="Times New Roman" w:hAnsi="Times New Roman" w:cs="Times New Roman"/>
          <w:b/>
          <w:bCs/>
          <w:sz w:val="24"/>
          <w:szCs w:val="24"/>
        </w:rPr>
        <w:t>Fig.</w:t>
      </w:r>
      <w:r w:rsidRPr="008969E0">
        <w:rPr>
          <w:rFonts w:ascii="Times New Roman" w:hAnsi="Times New Roman" w:cs="Times New Roman"/>
          <w:b/>
          <w:bCs/>
          <w:sz w:val="24"/>
          <w:szCs w:val="24"/>
        </w:rPr>
        <w:t xml:space="preserve"> </w:t>
      </w:r>
      <w:r>
        <w:rPr>
          <w:rFonts w:ascii="Times New Roman" w:hAnsi="Times New Roman" w:cs="Times New Roman"/>
          <w:b/>
          <w:bCs/>
          <w:sz w:val="24"/>
          <w:szCs w:val="24"/>
        </w:rPr>
        <w:t>1</w:t>
      </w:r>
      <w:r w:rsidRPr="008969E0">
        <w:rPr>
          <w:rFonts w:ascii="Times New Roman" w:hAnsi="Times New Roman" w:cs="Times New Roman"/>
          <w:b/>
          <w:bCs/>
          <w:sz w:val="24"/>
          <w:szCs w:val="24"/>
        </w:rPr>
        <w:t>:</w:t>
      </w:r>
      <w:r>
        <w:rPr>
          <w:rFonts w:ascii="Times New Roman" w:hAnsi="Times New Roman" w:cs="Times New Roman"/>
          <w:b/>
          <w:bCs/>
          <w:sz w:val="24"/>
          <w:szCs w:val="24"/>
        </w:rPr>
        <w:t xml:space="preserve"> Application of the chitosan to the silkworms by leaf dip method; A - dipping of mulberry leaves in chitosan solution; B - Shade drying of treated mulberry leaves</w:t>
      </w:r>
    </w:p>
    <w:p w14:paraId="3BCD2957" w14:textId="242A84E0" w:rsidR="00666989" w:rsidRPr="0093497C" w:rsidRDefault="0093497C" w:rsidP="00284E81">
      <w:pPr>
        <w:spacing w:line="360" w:lineRule="auto"/>
        <w:ind w:right="-144" w:firstLine="851"/>
        <w:jc w:val="both"/>
        <w:rPr>
          <w:rFonts w:ascii="Times New Roman" w:hAnsi="Times New Roman" w:cs="Times New Roman"/>
          <w:sz w:val="24"/>
          <w:szCs w:val="24"/>
        </w:rPr>
      </w:pPr>
      <w:r w:rsidRPr="0093497C">
        <w:rPr>
          <w:rFonts w:ascii="Times New Roman" w:hAnsi="Times New Roman" w:cs="Times New Roman"/>
          <w:sz w:val="24"/>
          <w:szCs w:val="24"/>
        </w:rPr>
        <w:t>The experiment was designed as a completely randomized design with nine treatments, each replicated thrice. The treatments consisted of chitosan at concentrations of 3500 ppm, 4000 ppm, 4500 ppm and 5000 ppm, along with standard ampicillin at 1000 ppm, commercial chitosan at 1000 ppm, solvent control, absolute control and bacteria-uninoculated silkworms. The sterilized mulberry leaves were dipped in the respective treatments for ten minutes and shade-dried. The treated leaves were fed to the silkworms at 6 hours post-inoculation (</w:t>
      </w:r>
      <w:proofErr w:type="spellStart"/>
      <w:r w:rsidRPr="0093497C">
        <w:rPr>
          <w:rFonts w:ascii="Times New Roman" w:hAnsi="Times New Roman" w:cs="Times New Roman"/>
          <w:sz w:val="24"/>
          <w:szCs w:val="24"/>
        </w:rPr>
        <w:t>hpi</w:t>
      </w:r>
      <w:proofErr w:type="spellEnd"/>
      <w:r w:rsidRPr="0093497C">
        <w:rPr>
          <w:rFonts w:ascii="Times New Roman" w:hAnsi="Times New Roman" w:cs="Times New Roman"/>
          <w:sz w:val="24"/>
          <w:szCs w:val="24"/>
        </w:rPr>
        <w:t xml:space="preserve">), 12 </w:t>
      </w:r>
      <w:proofErr w:type="spellStart"/>
      <w:r w:rsidRPr="0093497C">
        <w:rPr>
          <w:rFonts w:ascii="Times New Roman" w:hAnsi="Times New Roman" w:cs="Times New Roman"/>
          <w:sz w:val="24"/>
          <w:szCs w:val="24"/>
        </w:rPr>
        <w:t>hpi</w:t>
      </w:r>
      <w:proofErr w:type="spellEnd"/>
      <w:r w:rsidRPr="0093497C">
        <w:rPr>
          <w:rFonts w:ascii="Times New Roman" w:hAnsi="Times New Roman" w:cs="Times New Roman"/>
          <w:sz w:val="24"/>
          <w:szCs w:val="24"/>
        </w:rPr>
        <w:t xml:space="preserve">, 18 </w:t>
      </w:r>
      <w:proofErr w:type="spellStart"/>
      <w:r w:rsidRPr="0093497C">
        <w:rPr>
          <w:rFonts w:ascii="Times New Roman" w:hAnsi="Times New Roman" w:cs="Times New Roman"/>
          <w:sz w:val="24"/>
          <w:szCs w:val="24"/>
        </w:rPr>
        <w:t>hpi</w:t>
      </w:r>
      <w:proofErr w:type="spellEnd"/>
      <w:r w:rsidRPr="0093497C">
        <w:rPr>
          <w:rFonts w:ascii="Times New Roman" w:hAnsi="Times New Roman" w:cs="Times New Roman"/>
          <w:sz w:val="24"/>
          <w:szCs w:val="24"/>
        </w:rPr>
        <w:t xml:space="preserve">, 24 </w:t>
      </w:r>
      <w:proofErr w:type="spellStart"/>
      <w:r w:rsidRPr="0093497C">
        <w:rPr>
          <w:rFonts w:ascii="Times New Roman" w:hAnsi="Times New Roman" w:cs="Times New Roman"/>
          <w:sz w:val="24"/>
          <w:szCs w:val="24"/>
        </w:rPr>
        <w:t>hpi</w:t>
      </w:r>
      <w:proofErr w:type="spellEnd"/>
      <w:r w:rsidRPr="0093497C">
        <w:rPr>
          <w:rFonts w:ascii="Times New Roman" w:hAnsi="Times New Roman" w:cs="Times New Roman"/>
          <w:sz w:val="24"/>
          <w:szCs w:val="24"/>
        </w:rPr>
        <w:t xml:space="preserve"> and 30 </w:t>
      </w:r>
      <w:proofErr w:type="spellStart"/>
      <w:r w:rsidRPr="0093497C">
        <w:rPr>
          <w:rFonts w:ascii="Times New Roman" w:hAnsi="Times New Roman" w:cs="Times New Roman"/>
          <w:sz w:val="24"/>
          <w:szCs w:val="24"/>
        </w:rPr>
        <w:t>hpi</w:t>
      </w:r>
      <w:proofErr w:type="spellEnd"/>
      <w:r w:rsidRPr="0093497C">
        <w:rPr>
          <w:rFonts w:ascii="Times New Roman" w:hAnsi="Times New Roman" w:cs="Times New Roman"/>
          <w:sz w:val="24"/>
          <w:szCs w:val="24"/>
        </w:rPr>
        <w:t xml:space="preserve"> of bacterial suspension. For subsequent feedings, inoculum-free leaves suitable for the age were provided to both treated and untreated batches.</w:t>
      </w:r>
    </w:p>
    <w:p w14:paraId="5584A891" w14:textId="3116819D" w:rsidR="00EA24D8" w:rsidRDefault="00EA24D8" w:rsidP="008657DA">
      <w:pPr>
        <w:spacing w:after="0" w:line="360" w:lineRule="auto"/>
        <w:ind w:firstLine="993"/>
        <w:jc w:val="both"/>
        <w:rPr>
          <w:rFonts w:ascii="Times New Roman" w:hAnsi="Times New Roman"/>
          <w:color w:val="000000"/>
          <w:sz w:val="24"/>
          <w:szCs w:val="24"/>
        </w:rPr>
      </w:pPr>
      <w:r w:rsidRPr="00EA24D8">
        <w:rPr>
          <w:rFonts w:ascii="Times New Roman" w:hAnsi="Times New Roman"/>
          <w:color w:val="000000"/>
          <w:sz w:val="24"/>
          <w:szCs w:val="24"/>
        </w:rPr>
        <w:t>Haemolymph samples were collected daily from both normal and treated larvae during the fifth instar stage, following treatment. To obtain haemolymph, one of the pro-legs of anesthetized larvae was severed and the haemolymph that emerged was promptly gathered in pre-chilled vials containing a few crystals of phenyl thiourea</w:t>
      </w:r>
      <w:r w:rsidR="00546CF1">
        <w:rPr>
          <w:rFonts w:ascii="Times New Roman" w:hAnsi="Times New Roman"/>
          <w:color w:val="000000"/>
          <w:sz w:val="24"/>
          <w:szCs w:val="24"/>
        </w:rPr>
        <w:t xml:space="preserve"> (Fig. </w:t>
      </w:r>
      <w:r w:rsidR="00284E81">
        <w:rPr>
          <w:rFonts w:ascii="Times New Roman" w:hAnsi="Times New Roman"/>
          <w:color w:val="000000"/>
          <w:sz w:val="24"/>
          <w:szCs w:val="24"/>
        </w:rPr>
        <w:t>2</w:t>
      </w:r>
      <w:r w:rsidR="00546CF1">
        <w:rPr>
          <w:rFonts w:ascii="Times New Roman" w:hAnsi="Times New Roman"/>
          <w:color w:val="000000"/>
          <w:sz w:val="24"/>
          <w:szCs w:val="24"/>
        </w:rPr>
        <w:t>)</w:t>
      </w:r>
      <w:r w:rsidRPr="00EA24D8">
        <w:rPr>
          <w:rFonts w:ascii="Times New Roman" w:hAnsi="Times New Roman"/>
          <w:color w:val="000000"/>
          <w:sz w:val="24"/>
          <w:szCs w:val="24"/>
        </w:rPr>
        <w:t>.</w:t>
      </w:r>
      <w:r>
        <w:rPr>
          <w:rFonts w:ascii="Times New Roman" w:hAnsi="Times New Roman"/>
          <w:color w:val="000000"/>
          <w:sz w:val="24"/>
          <w:szCs w:val="24"/>
        </w:rPr>
        <w:t xml:space="preserve"> </w:t>
      </w:r>
      <w:r w:rsidR="00666989" w:rsidRPr="008F4315">
        <w:rPr>
          <w:rFonts w:ascii="Times New Roman" w:hAnsi="Times New Roman"/>
          <w:color w:val="000000"/>
          <w:sz w:val="24"/>
          <w:szCs w:val="24"/>
        </w:rPr>
        <w:t xml:space="preserve">The collected haemolymph was </w:t>
      </w:r>
      <w:proofErr w:type="spellStart"/>
      <w:r w:rsidR="00666989" w:rsidRPr="008F4315">
        <w:rPr>
          <w:rFonts w:ascii="Times New Roman" w:hAnsi="Times New Roman"/>
          <w:color w:val="000000"/>
          <w:sz w:val="24"/>
          <w:szCs w:val="24"/>
        </w:rPr>
        <w:t>analyzed</w:t>
      </w:r>
      <w:proofErr w:type="spellEnd"/>
      <w:r w:rsidR="00666989" w:rsidRPr="008F4315">
        <w:rPr>
          <w:rFonts w:ascii="Times New Roman" w:hAnsi="Times New Roman"/>
          <w:color w:val="000000"/>
          <w:sz w:val="24"/>
          <w:szCs w:val="24"/>
        </w:rPr>
        <w:t xml:space="preserve"> for biochemical and physiological parameters, including protein levels and protease activity.</w:t>
      </w:r>
    </w:p>
    <w:p w14:paraId="0E8884D1" w14:textId="7F53159D" w:rsidR="00EA24D8" w:rsidRDefault="00546CF1" w:rsidP="00666989">
      <w:pPr>
        <w:spacing w:line="360" w:lineRule="auto"/>
        <w:ind w:firstLine="993"/>
        <w:jc w:val="both"/>
        <w:rPr>
          <w:rFonts w:ascii="Times New Roman" w:hAnsi="Times New Roman"/>
          <w:color w:val="000000"/>
          <w:sz w:val="24"/>
          <w:szCs w:val="24"/>
        </w:rPr>
      </w:pPr>
      <w:r>
        <w:rPr>
          <w:noProof/>
          <w:lang w:val="en-US"/>
        </w:rPr>
        <w:lastRenderedPageBreak/>
        <w:drawing>
          <wp:anchor distT="0" distB="0" distL="114300" distR="114300" simplePos="0" relativeHeight="251683840" behindDoc="0" locked="0" layoutInCell="1" allowOverlap="1" wp14:anchorId="36C6FEF2" wp14:editId="61894943">
            <wp:simplePos x="0" y="0"/>
            <wp:positionH relativeFrom="column">
              <wp:posOffset>1251585</wp:posOffset>
            </wp:positionH>
            <wp:positionV relativeFrom="paragraph">
              <wp:posOffset>76604</wp:posOffset>
            </wp:positionV>
            <wp:extent cx="3055620" cy="2468880"/>
            <wp:effectExtent l="76200" t="76200" r="125730" b="135255"/>
            <wp:wrapSquare wrapText="bothSides"/>
            <wp:docPr id="211547831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5478312" name="Picture 2115478312"/>
                    <pic:cNvPicPr/>
                  </pic:nvPicPr>
                  <pic:blipFill rotWithShape="1">
                    <a:blip r:embed="rId9" cstate="print">
                      <a:extLst>
                        <a:ext uri="{28A0092B-C50C-407E-A947-70E740481C1C}">
                          <a14:useLocalDpi xmlns:a14="http://schemas.microsoft.com/office/drawing/2010/main" val="0"/>
                        </a:ext>
                      </a:extLst>
                    </a:blip>
                    <a:srcRect l="15528"/>
                    <a:stretch>
                      <a:fillRect/>
                    </a:stretch>
                  </pic:blipFill>
                  <pic:spPr bwMode="auto">
                    <a:xfrm>
                      <a:off x="0" y="0"/>
                      <a:ext cx="3055620" cy="246888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7E136E" w14:textId="77777777" w:rsidR="00EA24D8" w:rsidRDefault="00EA24D8" w:rsidP="00666989">
      <w:pPr>
        <w:spacing w:line="360" w:lineRule="auto"/>
        <w:ind w:firstLine="993"/>
        <w:jc w:val="both"/>
        <w:rPr>
          <w:rFonts w:ascii="Times New Roman" w:hAnsi="Times New Roman"/>
          <w:color w:val="000000"/>
          <w:sz w:val="24"/>
          <w:szCs w:val="24"/>
        </w:rPr>
      </w:pPr>
    </w:p>
    <w:p w14:paraId="489A88F4" w14:textId="77777777" w:rsidR="00EA24D8" w:rsidRDefault="00EA24D8" w:rsidP="00666989">
      <w:pPr>
        <w:spacing w:line="360" w:lineRule="auto"/>
        <w:ind w:firstLine="993"/>
        <w:jc w:val="both"/>
        <w:rPr>
          <w:rFonts w:ascii="Times New Roman" w:hAnsi="Times New Roman"/>
          <w:color w:val="000000"/>
          <w:sz w:val="24"/>
          <w:szCs w:val="24"/>
        </w:rPr>
      </w:pPr>
    </w:p>
    <w:p w14:paraId="61B98849" w14:textId="3A68ED4F" w:rsidR="00EA24D8" w:rsidRDefault="00EA24D8" w:rsidP="00666989">
      <w:pPr>
        <w:spacing w:line="360" w:lineRule="auto"/>
        <w:ind w:firstLine="993"/>
        <w:jc w:val="both"/>
        <w:rPr>
          <w:rFonts w:ascii="Times New Roman" w:hAnsi="Times New Roman"/>
          <w:color w:val="000000"/>
          <w:sz w:val="24"/>
          <w:szCs w:val="24"/>
        </w:rPr>
      </w:pPr>
    </w:p>
    <w:p w14:paraId="286132FD" w14:textId="77777777" w:rsidR="00EA24D8" w:rsidRDefault="00EA24D8" w:rsidP="00666989">
      <w:pPr>
        <w:spacing w:line="360" w:lineRule="auto"/>
        <w:ind w:firstLine="993"/>
        <w:jc w:val="both"/>
        <w:rPr>
          <w:rFonts w:ascii="Times New Roman" w:hAnsi="Times New Roman"/>
          <w:color w:val="000000"/>
          <w:sz w:val="24"/>
          <w:szCs w:val="24"/>
        </w:rPr>
      </w:pPr>
    </w:p>
    <w:p w14:paraId="4C10606A" w14:textId="266EBB03" w:rsidR="00666989" w:rsidRDefault="00666989" w:rsidP="00666989">
      <w:pPr>
        <w:spacing w:line="360" w:lineRule="auto"/>
        <w:ind w:firstLine="993"/>
        <w:jc w:val="both"/>
        <w:rPr>
          <w:rFonts w:ascii="Times New Roman" w:hAnsi="Times New Roman"/>
          <w:color w:val="000000"/>
          <w:sz w:val="24"/>
          <w:szCs w:val="24"/>
        </w:rPr>
      </w:pPr>
    </w:p>
    <w:p w14:paraId="322D28B5" w14:textId="42CDD4FF" w:rsidR="00EA24D8" w:rsidRDefault="00EA24D8" w:rsidP="00666989">
      <w:pPr>
        <w:spacing w:line="360" w:lineRule="auto"/>
        <w:jc w:val="both"/>
        <w:rPr>
          <w:rFonts w:ascii="Times New Roman" w:hAnsi="Times New Roman"/>
          <w:color w:val="000000"/>
          <w:sz w:val="24"/>
          <w:szCs w:val="24"/>
        </w:rPr>
      </w:pPr>
    </w:p>
    <w:p w14:paraId="6D7105A3" w14:textId="23F2379A" w:rsidR="001A18A0" w:rsidRDefault="001A18A0" w:rsidP="00666989">
      <w:pPr>
        <w:spacing w:line="360" w:lineRule="auto"/>
        <w:jc w:val="both"/>
        <w:rPr>
          <w:rFonts w:ascii="Times New Roman" w:hAnsi="Times New Roman"/>
          <w:color w:val="000000"/>
          <w:sz w:val="24"/>
          <w:szCs w:val="24"/>
        </w:rPr>
      </w:pPr>
    </w:p>
    <w:p w14:paraId="1E4BCC50" w14:textId="5CE9E9D5" w:rsidR="001A18A0" w:rsidRDefault="001A18A0" w:rsidP="00666989">
      <w:pPr>
        <w:spacing w:line="360" w:lineRule="auto"/>
        <w:jc w:val="both"/>
        <w:rPr>
          <w:rFonts w:ascii="Times New Roman" w:hAnsi="Times New Roman"/>
          <w:color w:val="000000"/>
          <w:sz w:val="24"/>
          <w:szCs w:val="24"/>
        </w:rPr>
      </w:pPr>
    </w:p>
    <w:p w14:paraId="14BC893E" w14:textId="1FE9C27A" w:rsidR="001A18A0" w:rsidRDefault="001A18A0" w:rsidP="00666989">
      <w:pPr>
        <w:spacing w:line="360" w:lineRule="auto"/>
        <w:jc w:val="both"/>
        <w:rPr>
          <w:rFonts w:ascii="Times New Roman" w:hAnsi="Times New Roman"/>
          <w:color w:val="000000"/>
          <w:sz w:val="24"/>
          <w:szCs w:val="24"/>
        </w:rPr>
      </w:pPr>
    </w:p>
    <w:p w14:paraId="65D68993" w14:textId="4790DF43" w:rsidR="001A18A0" w:rsidRPr="00542D08" w:rsidRDefault="001A18A0" w:rsidP="001A18A0">
      <w:pPr>
        <w:spacing w:line="360" w:lineRule="auto"/>
        <w:jc w:val="center"/>
        <w:rPr>
          <w:rFonts w:ascii="Times New Roman" w:hAnsi="Times New Roman"/>
          <w:color w:val="000000"/>
          <w:sz w:val="24"/>
          <w:szCs w:val="24"/>
        </w:rPr>
      </w:pPr>
      <w:r w:rsidRPr="001A18A0">
        <w:rPr>
          <w:rFonts w:ascii="Times New Roman" w:hAnsi="Times New Roman"/>
          <w:color w:val="000000"/>
          <w:sz w:val="24"/>
          <w:szCs w:val="24"/>
        </w:rPr>
        <w:t>Fig. 2: Collection of the silkworm haemolymph</w:t>
      </w:r>
    </w:p>
    <w:p w14:paraId="45024722" w14:textId="5A3CFA28" w:rsidR="007C53E6" w:rsidRPr="00284E81" w:rsidRDefault="007C53E6" w:rsidP="00284E81">
      <w:pPr>
        <w:spacing w:line="360" w:lineRule="auto"/>
        <w:jc w:val="both"/>
        <w:rPr>
          <w:rFonts w:ascii="Times New Roman" w:hAnsi="Times New Roman" w:cs="Times New Roman"/>
          <w:b/>
          <w:bCs/>
          <w:sz w:val="24"/>
          <w:szCs w:val="24"/>
        </w:rPr>
      </w:pPr>
      <w:r>
        <w:rPr>
          <w:noProof/>
          <w:lang w:val="en-US"/>
        </w:rPr>
        <mc:AlternateContent>
          <mc:Choice Requires="wps">
            <w:drawing>
              <wp:anchor distT="0" distB="0" distL="114300" distR="114300" simplePos="0" relativeHeight="251685888" behindDoc="0" locked="0" layoutInCell="1" allowOverlap="1" wp14:anchorId="13C139A7" wp14:editId="34C08F0F">
                <wp:simplePos x="0" y="0"/>
                <wp:positionH relativeFrom="column">
                  <wp:posOffset>1150216</wp:posOffset>
                </wp:positionH>
                <wp:positionV relativeFrom="paragraph">
                  <wp:posOffset>59805</wp:posOffset>
                </wp:positionV>
                <wp:extent cx="3429000" cy="312420"/>
                <wp:effectExtent l="0" t="0" r="0" b="0"/>
                <wp:wrapNone/>
                <wp:docPr id="1445589443" name="Text Box 1"/>
                <wp:cNvGraphicFramePr/>
                <a:graphic xmlns:a="http://schemas.openxmlformats.org/drawingml/2006/main">
                  <a:graphicData uri="http://schemas.microsoft.com/office/word/2010/wordprocessingShape">
                    <wps:wsp>
                      <wps:cNvSpPr txBox="1"/>
                      <wps:spPr>
                        <a:xfrm>
                          <a:off x="0" y="0"/>
                          <a:ext cx="3429000" cy="312420"/>
                        </a:xfrm>
                        <a:prstGeom prst="rect">
                          <a:avLst/>
                        </a:prstGeom>
                        <a:solidFill>
                          <a:schemeClr val="lt1"/>
                        </a:solidFill>
                        <a:ln w="6350">
                          <a:noFill/>
                        </a:ln>
                      </wps:spPr>
                      <wps:txbx>
                        <w:txbxContent>
                          <w:p w14:paraId="3CB6CD8D" w14:textId="7DEB3143" w:rsidR="00666989" w:rsidRPr="00284E81" w:rsidRDefault="00666989" w:rsidP="00284E81">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139A7" id="_x0000_s1028" type="#_x0000_t202" style="position:absolute;left:0;text-align:left;margin-left:90.55pt;margin-top:4.7pt;width:270pt;height:24.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" fillcolor="white [3201]" stroked="f" strokeweight=".5pt">
                <v:textbox>
                  <w:txbxContent>
                    <w:p w14:paraId="3CB6CD8D" w14:textId="7DEB3143" w:rsidR="00666989" w:rsidRPr="00284E81" w:rsidRDefault="00666989" w:rsidP="00284E81">
                      <w:pPr>
                        <w:spacing w:after="0"/>
                      </w:pPr>
                    </w:p>
                  </w:txbxContent>
                </v:textbox>
              </v:shape>
            </w:pict>
          </mc:Fallback>
        </mc:AlternateContent>
      </w:r>
    </w:p>
    <w:p w14:paraId="68D89285" w14:textId="549DCE5A" w:rsidR="007C261F" w:rsidRPr="00CD22DE" w:rsidRDefault="007C261F" w:rsidP="00284E81">
      <w:pPr>
        <w:spacing w:line="360" w:lineRule="auto"/>
        <w:ind w:right="-6" w:firstLine="720"/>
        <w:jc w:val="both"/>
        <w:rPr>
          <w:rFonts w:ascii="Times New Roman" w:hAnsi="Times New Roman" w:cs="Times New Roman"/>
          <w:sz w:val="24"/>
          <w:szCs w:val="24"/>
        </w:rPr>
      </w:pPr>
      <w:r w:rsidRPr="00630748">
        <w:rPr>
          <w:rFonts w:ascii="Times New Roman" w:hAnsi="Times New Roman" w:cs="Times New Roman"/>
          <w:sz w:val="24"/>
          <w:szCs w:val="24"/>
        </w:rPr>
        <w:t xml:space="preserve">The quantitative estimation of total carbohydrate in the haemolymph of silkworm was done by </w:t>
      </w:r>
      <w:proofErr w:type="spellStart"/>
      <w:r w:rsidRPr="00630748">
        <w:rPr>
          <w:rFonts w:ascii="Times New Roman" w:hAnsi="Times New Roman" w:cs="Times New Roman"/>
          <w:sz w:val="24"/>
          <w:szCs w:val="24"/>
        </w:rPr>
        <w:t>Anthrone</w:t>
      </w:r>
      <w:proofErr w:type="spellEnd"/>
      <w:r w:rsidRPr="00630748">
        <w:rPr>
          <w:rFonts w:ascii="Times New Roman" w:hAnsi="Times New Roman" w:cs="Times New Roman"/>
          <w:sz w:val="24"/>
          <w:szCs w:val="24"/>
        </w:rPr>
        <w:t xml:space="preserve"> method (Dubois </w:t>
      </w:r>
      <w:r w:rsidRPr="00630748">
        <w:rPr>
          <w:rFonts w:ascii="Times New Roman" w:hAnsi="Times New Roman" w:cs="Times New Roman"/>
          <w:i/>
          <w:iCs/>
          <w:sz w:val="24"/>
          <w:szCs w:val="24"/>
        </w:rPr>
        <w:t>et al</w:t>
      </w:r>
      <w:r w:rsidRPr="00630748">
        <w:rPr>
          <w:rFonts w:ascii="Times New Roman" w:hAnsi="Times New Roman" w:cs="Times New Roman"/>
          <w:sz w:val="24"/>
          <w:szCs w:val="24"/>
        </w:rPr>
        <w:t>., 1956) using glucose as standard</w:t>
      </w:r>
      <w:r>
        <w:rPr>
          <w:rFonts w:ascii="Times New Roman" w:hAnsi="Times New Roman" w:cs="Times New Roman"/>
          <w:sz w:val="24"/>
          <w:szCs w:val="24"/>
        </w:rPr>
        <w:t xml:space="preserve"> and t</w:t>
      </w:r>
      <w:r w:rsidRPr="00CD22DE">
        <w:rPr>
          <w:rFonts w:ascii="Times New Roman" w:hAnsi="Times New Roman" w:cs="Times New Roman"/>
          <w:sz w:val="24"/>
          <w:szCs w:val="24"/>
        </w:rPr>
        <w:t xml:space="preserve">he quantitative estimation of amylase activity in the haemolymph of silkworm was done as per the procedure given by Tanaka and Kusano (1980). In this assay, starch was the substrate and maltose </w:t>
      </w:r>
      <w:r>
        <w:rPr>
          <w:rFonts w:ascii="Times New Roman" w:hAnsi="Times New Roman" w:cs="Times New Roman"/>
          <w:sz w:val="24"/>
          <w:szCs w:val="24"/>
        </w:rPr>
        <w:t>was</w:t>
      </w:r>
      <w:r w:rsidRPr="00CD22DE">
        <w:rPr>
          <w:rFonts w:ascii="Times New Roman" w:hAnsi="Times New Roman" w:cs="Times New Roman"/>
          <w:sz w:val="24"/>
          <w:szCs w:val="24"/>
        </w:rPr>
        <w:t xml:space="preserve"> the end product.</w:t>
      </w:r>
    </w:p>
    <w:p w14:paraId="4D2324E7" w14:textId="77283DB2" w:rsidR="007C53E6" w:rsidRPr="00284E81" w:rsidRDefault="00EF4417" w:rsidP="00284E81">
      <w:pPr>
        <w:spacing w:line="360" w:lineRule="auto"/>
        <w:ind w:firstLine="993"/>
        <w:jc w:val="both"/>
        <w:rPr>
          <w:rFonts w:ascii="Times New Roman" w:hAnsi="Times New Roman" w:cs="Times New Roman"/>
          <w:sz w:val="24"/>
          <w:szCs w:val="24"/>
        </w:rPr>
      </w:pPr>
      <w:r>
        <w:rPr>
          <w:rFonts w:ascii="Times New Roman" w:hAnsi="Times New Roman"/>
          <w:color w:val="000000"/>
          <w:sz w:val="24"/>
          <w:szCs w:val="24"/>
        </w:rPr>
        <w:t>Further, t</w:t>
      </w:r>
      <w:r w:rsidRPr="00912DB7">
        <w:rPr>
          <w:rFonts w:ascii="Times New Roman" w:hAnsi="Times New Roman" w:cs="Times New Roman"/>
          <w:sz w:val="24"/>
          <w:szCs w:val="24"/>
        </w:rPr>
        <w:t xml:space="preserve">he data was analysed statistically for the test of significance using Fisher’s method of analysis of variance as outlined by Sundarraj </w:t>
      </w:r>
      <w:r w:rsidRPr="00912DB7">
        <w:rPr>
          <w:rFonts w:ascii="Times New Roman" w:hAnsi="Times New Roman" w:cs="Times New Roman"/>
          <w:i/>
          <w:iCs/>
          <w:sz w:val="24"/>
          <w:szCs w:val="24"/>
        </w:rPr>
        <w:t>et al</w:t>
      </w:r>
      <w:r w:rsidRPr="00912DB7">
        <w:rPr>
          <w:rFonts w:ascii="Times New Roman" w:hAnsi="Times New Roman" w:cs="Times New Roman"/>
          <w:sz w:val="24"/>
          <w:szCs w:val="24"/>
        </w:rPr>
        <w:t>. (1972). The level of significance of F-test was at 5 per cent. The interpretation of data was done using critical difference (CD) values.</w:t>
      </w:r>
    </w:p>
    <w:p w14:paraId="2A613AA8" w14:textId="600B038D" w:rsidR="00666989" w:rsidRDefault="00666989" w:rsidP="0066698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RESULTS AND DISCUSSION</w:t>
      </w:r>
    </w:p>
    <w:p w14:paraId="7139B73F" w14:textId="4B68803F" w:rsidR="00EA24D8" w:rsidRPr="00CA6AA4" w:rsidRDefault="00666989" w:rsidP="00EA24D8">
      <w:pPr>
        <w:tabs>
          <w:tab w:val="left" w:pos="709"/>
          <w:tab w:val="left" w:pos="3544"/>
        </w:tabs>
        <w:spacing w:before="120" w:after="120" w:line="360" w:lineRule="auto"/>
        <w:ind w:right="14"/>
        <w:jc w:val="both"/>
        <w:rPr>
          <w:rFonts w:ascii="Times New Roman" w:hAnsi="Times New Roman" w:cs="Times New Roman"/>
          <w:sz w:val="24"/>
          <w:szCs w:val="24"/>
        </w:rPr>
      </w:pPr>
      <w:r w:rsidRPr="00D7249E">
        <w:rPr>
          <w:rFonts w:ascii="Times New Roman" w:hAnsi="Times New Roman" w:cs="Times New Roman"/>
          <w:b/>
          <w:bCs/>
          <w:spacing w:val="-2"/>
          <w:sz w:val="24"/>
          <w:szCs w:val="24"/>
        </w:rPr>
        <w:t>1</w:t>
      </w:r>
      <w:r w:rsidR="000825FD">
        <w:rPr>
          <w:rFonts w:ascii="Times New Roman" w:hAnsi="Times New Roman" w:cs="Times New Roman"/>
          <w:b/>
          <w:bCs/>
          <w:spacing w:val="-2"/>
          <w:sz w:val="24"/>
          <w:szCs w:val="24"/>
        </w:rPr>
        <w:t>.</w:t>
      </w:r>
      <w:r w:rsidRPr="00D7249E">
        <w:rPr>
          <w:rFonts w:ascii="Times New Roman" w:hAnsi="Times New Roman" w:cs="Times New Roman"/>
          <w:b/>
          <w:bCs/>
          <w:spacing w:val="-2"/>
          <w:sz w:val="24"/>
          <w:szCs w:val="24"/>
        </w:rPr>
        <w:t xml:space="preserve"> </w:t>
      </w:r>
      <w:r w:rsidR="00EA24D8" w:rsidRPr="00211CDD">
        <w:rPr>
          <w:rFonts w:ascii="Times New Roman" w:hAnsi="Times New Roman" w:cs="Times New Roman"/>
          <w:b/>
          <w:bCs/>
          <w:sz w:val="24"/>
          <w:szCs w:val="24"/>
        </w:rPr>
        <w:t>Carbohydrate content (mg/mL)</w:t>
      </w:r>
    </w:p>
    <w:p w14:paraId="4E37F262" w14:textId="00DD7C39" w:rsidR="00EA24D8" w:rsidRDefault="00EA24D8" w:rsidP="00EA24D8">
      <w:pPr>
        <w:tabs>
          <w:tab w:val="left" w:pos="567"/>
          <w:tab w:val="left" w:pos="3544"/>
        </w:tabs>
        <w:spacing w:before="120" w:after="120" w:line="360" w:lineRule="auto"/>
        <w:ind w:right="14" w:firstLine="709"/>
        <w:jc w:val="both"/>
        <w:rPr>
          <w:rFonts w:ascii="Times New Roman" w:hAnsi="Times New Roman" w:cs="Times New Roman"/>
          <w:sz w:val="24"/>
          <w:szCs w:val="24"/>
        </w:rPr>
      </w:pPr>
      <w:r w:rsidRPr="00CA6AA4">
        <w:rPr>
          <w:rFonts w:ascii="Times New Roman" w:hAnsi="Times New Roman" w:cs="Times New Roman"/>
          <w:sz w:val="24"/>
          <w:szCs w:val="24"/>
        </w:rPr>
        <w:t xml:space="preserve">Total carbohydrate content varied significantly among </w:t>
      </w:r>
      <w:r w:rsidRPr="004A3CFF">
        <w:rPr>
          <w:rFonts w:ascii="Times New Roman" w:hAnsi="Times New Roman" w:cs="Times New Roman"/>
          <w:sz w:val="24"/>
          <w:szCs w:val="24"/>
        </w:rPr>
        <w:t xml:space="preserve">bacterial strains (A), treatments (B), </w:t>
      </w:r>
      <w:r>
        <w:rPr>
          <w:rFonts w:ascii="Times New Roman" w:hAnsi="Times New Roman" w:cs="Times New Roman"/>
          <w:sz w:val="24"/>
          <w:szCs w:val="24"/>
        </w:rPr>
        <w:t>time of chitosan application after bacterial inoculation</w:t>
      </w:r>
      <w:r w:rsidRPr="004A3CFF">
        <w:rPr>
          <w:rFonts w:ascii="Times New Roman" w:hAnsi="Times New Roman" w:cs="Times New Roman"/>
          <w:sz w:val="24"/>
          <w:szCs w:val="24"/>
        </w:rPr>
        <w:t xml:space="preserve"> (C) and their interactions (A</w:t>
      </w:r>
      <w:r>
        <w:rPr>
          <w:rFonts w:ascii="Times New Roman" w:hAnsi="Times New Roman" w:cs="Times New Roman"/>
          <w:sz w:val="24"/>
          <w:szCs w:val="24"/>
        </w:rPr>
        <w:t>×</w:t>
      </w:r>
      <w:r w:rsidRPr="004A3CFF">
        <w:rPr>
          <w:rFonts w:ascii="Times New Roman" w:hAnsi="Times New Roman" w:cs="Times New Roman"/>
          <w:sz w:val="24"/>
          <w:szCs w:val="24"/>
        </w:rPr>
        <w:t>B, B</w:t>
      </w:r>
      <w:r>
        <w:rPr>
          <w:rFonts w:ascii="Times New Roman" w:hAnsi="Times New Roman" w:cs="Times New Roman"/>
          <w:sz w:val="24"/>
          <w:szCs w:val="24"/>
        </w:rPr>
        <w:t>×</w:t>
      </w:r>
      <w:r w:rsidRPr="004A3CFF">
        <w:rPr>
          <w:rFonts w:ascii="Times New Roman" w:hAnsi="Times New Roman" w:cs="Times New Roman"/>
          <w:sz w:val="24"/>
          <w:szCs w:val="24"/>
        </w:rPr>
        <w:t>C,</w:t>
      </w:r>
      <w:r w:rsidRPr="00060495">
        <w:rPr>
          <w:rFonts w:ascii="Times New Roman" w:hAnsi="Times New Roman" w:cs="Times New Roman"/>
          <w:sz w:val="24"/>
          <w:szCs w:val="24"/>
        </w:rPr>
        <w:t xml:space="preserve"> </w:t>
      </w:r>
      <w:r>
        <w:rPr>
          <w:rFonts w:ascii="Times New Roman" w:hAnsi="Times New Roman" w:cs="Times New Roman"/>
          <w:sz w:val="24"/>
          <w:szCs w:val="24"/>
        </w:rPr>
        <w:t>A×C and</w:t>
      </w:r>
      <w:r w:rsidRPr="004A3CFF">
        <w:rPr>
          <w:rFonts w:ascii="Times New Roman" w:hAnsi="Times New Roman" w:cs="Times New Roman"/>
          <w:sz w:val="24"/>
          <w:szCs w:val="24"/>
        </w:rPr>
        <w:t xml:space="preserve"> A</w:t>
      </w:r>
      <w:r>
        <w:rPr>
          <w:rFonts w:ascii="Times New Roman" w:hAnsi="Times New Roman" w:cs="Times New Roman"/>
          <w:sz w:val="24"/>
          <w:szCs w:val="24"/>
        </w:rPr>
        <w:t>×</w:t>
      </w:r>
      <w:r w:rsidRPr="004A3CFF">
        <w:rPr>
          <w:rFonts w:ascii="Times New Roman" w:hAnsi="Times New Roman" w:cs="Times New Roman"/>
          <w:sz w:val="24"/>
          <w:szCs w:val="24"/>
        </w:rPr>
        <w:t>B</w:t>
      </w:r>
      <w:r>
        <w:rPr>
          <w:rFonts w:ascii="Times New Roman" w:hAnsi="Times New Roman" w:cs="Times New Roman"/>
          <w:sz w:val="24"/>
          <w:szCs w:val="24"/>
        </w:rPr>
        <w:t>×</w:t>
      </w:r>
      <w:r w:rsidRPr="004A3CFF">
        <w:rPr>
          <w:rFonts w:ascii="Times New Roman" w:hAnsi="Times New Roman" w:cs="Times New Roman"/>
          <w:sz w:val="24"/>
          <w:szCs w:val="24"/>
        </w:rPr>
        <w:t>C)</w:t>
      </w:r>
      <w:r>
        <w:rPr>
          <w:rFonts w:ascii="Times New Roman" w:hAnsi="Times New Roman" w:cs="Times New Roman"/>
          <w:sz w:val="24"/>
          <w:szCs w:val="24"/>
        </w:rPr>
        <w:t>,</w:t>
      </w:r>
      <w:r w:rsidRPr="00CA6AA4">
        <w:rPr>
          <w:rFonts w:ascii="Times New Roman" w:hAnsi="Times New Roman" w:cs="Times New Roman"/>
          <w:sz w:val="24"/>
          <w:szCs w:val="24"/>
        </w:rPr>
        <w:t xml:space="preserve"> from the </w:t>
      </w:r>
      <w:r>
        <w:rPr>
          <w:rFonts w:ascii="Times New Roman" w:hAnsi="Times New Roman" w:cs="Times New Roman"/>
          <w:sz w:val="24"/>
          <w:szCs w:val="24"/>
        </w:rPr>
        <w:t>second</w:t>
      </w:r>
      <w:r w:rsidRPr="00CA6AA4">
        <w:rPr>
          <w:rFonts w:ascii="Times New Roman" w:hAnsi="Times New Roman" w:cs="Times New Roman"/>
          <w:sz w:val="24"/>
          <w:szCs w:val="24"/>
        </w:rPr>
        <w:t xml:space="preserve"> to the </w:t>
      </w:r>
      <w:r>
        <w:rPr>
          <w:rFonts w:ascii="Times New Roman" w:hAnsi="Times New Roman" w:cs="Times New Roman"/>
          <w:sz w:val="24"/>
          <w:szCs w:val="24"/>
        </w:rPr>
        <w:t>eight</w:t>
      </w:r>
      <w:r w:rsidRPr="005E0153">
        <w:rPr>
          <w:rFonts w:ascii="Times New Roman" w:hAnsi="Times New Roman" w:cs="Times New Roman"/>
          <w:sz w:val="24"/>
          <w:szCs w:val="24"/>
        </w:rPr>
        <w:t>h</w:t>
      </w:r>
      <w:r w:rsidRPr="00CA6AA4">
        <w:rPr>
          <w:rFonts w:ascii="Times New Roman" w:hAnsi="Times New Roman" w:cs="Times New Roman"/>
          <w:sz w:val="24"/>
          <w:szCs w:val="24"/>
        </w:rPr>
        <w:t xml:space="preserve"> day, except on the </w:t>
      </w:r>
      <w:r>
        <w:rPr>
          <w:rFonts w:ascii="Times New Roman" w:hAnsi="Times New Roman" w:cs="Times New Roman"/>
          <w:sz w:val="24"/>
          <w:szCs w:val="24"/>
        </w:rPr>
        <w:t>firs</w:t>
      </w:r>
      <w:r w:rsidRPr="00CA6AA4">
        <w:rPr>
          <w:rFonts w:ascii="Times New Roman" w:hAnsi="Times New Roman" w:cs="Times New Roman"/>
          <w:sz w:val="24"/>
          <w:szCs w:val="24"/>
        </w:rPr>
        <w:t xml:space="preserve">t day, where </w:t>
      </w:r>
      <w:r w:rsidRPr="00A02443">
        <w:rPr>
          <w:rFonts w:ascii="Times New Roman" w:hAnsi="Times New Roman" w:cs="Times New Roman"/>
          <w:sz w:val="24"/>
          <w:szCs w:val="24"/>
        </w:rPr>
        <w:t>no significant difference was observed</w:t>
      </w:r>
      <w:r w:rsidRPr="00CA6AA4">
        <w:rPr>
          <w:rFonts w:ascii="Times New Roman" w:hAnsi="Times New Roman" w:cs="Times New Roman"/>
          <w:sz w:val="24"/>
          <w:szCs w:val="24"/>
        </w:rPr>
        <w:t xml:space="preserve">. </w:t>
      </w:r>
      <w:r>
        <w:rPr>
          <w:rFonts w:ascii="Times New Roman" w:hAnsi="Times New Roman" w:cs="Times New Roman"/>
          <w:sz w:val="24"/>
          <w:szCs w:val="24"/>
        </w:rPr>
        <w:t>The</w:t>
      </w:r>
      <w:r w:rsidRPr="00CA6AA4">
        <w:rPr>
          <w:rFonts w:ascii="Times New Roman" w:hAnsi="Times New Roman" w:cs="Times New Roman"/>
          <w:sz w:val="24"/>
          <w:szCs w:val="24"/>
        </w:rPr>
        <w:t xml:space="preserve"> treatments with chitosan at 3500 ppm, 4000 ppm, 4500 ppm and 5000 ppm, as well as ampicillin at 1000 ppm and commercial chitosan at 1000 ppm, </w:t>
      </w:r>
      <w:r w:rsidRPr="00CA6AA4">
        <w:rPr>
          <w:rFonts w:ascii="Times New Roman" w:hAnsi="Times New Roman" w:cs="Times New Roman"/>
          <w:sz w:val="24"/>
          <w:szCs w:val="24"/>
        </w:rPr>
        <w:lastRenderedPageBreak/>
        <w:t xml:space="preserve">resulted in a significant increase in total carbohydrate content from the </w:t>
      </w:r>
      <w:r>
        <w:rPr>
          <w:rFonts w:ascii="Times New Roman" w:hAnsi="Times New Roman" w:cs="Times New Roman"/>
          <w:sz w:val="24"/>
          <w:szCs w:val="24"/>
        </w:rPr>
        <w:t>firs</w:t>
      </w:r>
      <w:r w:rsidRPr="00CA6AA4">
        <w:rPr>
          <w:rFonts w:ascii="Times New Roman" w:hAnsi="Times New Roman" w:cs="Times New Roman"/>
          <w:sz w:val="24"/>
          <w:szCs w:val="24"/>
        </w:rPr>
        <w:t xml:space="preserve">t to the </w:t>
      </w:r>
      <w:r>
        <w:rPr>
          <w:rFonts w:ascii="Times New Roman" w:hAnsi="Times New Roman" w:cs="Times New Roman"/>
          <w:sz w:val="24"/>
          <w:szCs w:val="24"/>
        </w:rPr>
        <w:t>eight</w:t>
      </w:r>
      <w:r w:rsidRPr="005E0153">
        <w:rPr>
          <w:rFonts w:ascii="Times New Roman" w:hAnsi="Times New Roman" w:cs="Times New Roman"/>
          <w:sz w:val="24"/>
          <w:szCs w:val="24"/>
        </w:rPr>
        <w:t>h</w:t>
      </w:r>
      <w:r w:rsidRPr="00CA6AA4">
        <w:rPr>
          <w:rFonts w:ascii="Times New Roman" w:hAnsi="Times New Roman" w:cs="Times New Roman"/>
          <w:sz w:val="24"/>
          <w:szCs w:val="24"/>
        </w:rPr>
        <w:t xml:space="preserve"> day of the fifth instar among bacteria</w:t>
      </w:r>
      <w:r>
        <w:rPr>
          <w:rFonts w:ascii="Times New Roman" w:hAnsi="Times New Roman" w:cs="Times New Roman"/>
          <w:sz w:val="24"/>
          <w:szCs w:val="24"/>
        </w:rPr>
        <w:t xml:space="preserve"> </w:t>
      </w:r>
      <w:r w:rsidRPr="00CA6AA4">
        <w:rPr>
          <w:rFonts w:ascii="Times New Roman" w:hAnsi="Times New Roman" w:cs="Times New Roman"/>
          <w:sz w:val="24"/>
          <w:szCs w:val="24"/>
        </w:rPr>
        <w:t>inoculated batches. Moreover, the total carbohydrate content increased substantially in bacterial un</w:t>
      </w:r>
      <w:r>
        <w:rPr>
          <w:rFonts w:ascii="Times New Roman" w:hAnsi="Times New Roman" w:cs="Times New Roman"/>
          <w:sz w:val="24"/>
          <w:szCs w:val="24"/>
        </w:rPr>
        <w:t>-</w:t>
      </w:r>
      <w:r w:rsidRPr="00CA6AA4">
        <w:rPr>
          <w:rFonts w:ascii="Times New Roman" w:hAnsi="Times New Roman" w:cs="Times New Roman"/>
          <w:sz w:val="24"/>
          <w:szCs w:val="24"/>
        </w:rPr>
        <w:t xml:space="preserve">inoculated groups from day to day. In contrast, the total carbohydrate content in the absolute control decreased on the </w:t>
      </w:r>
      <w:r>
        <w:rPr>
          <w:rFonts w:ascii="Times New Roman" w:hAnsi="Times New Roman" w:cs="Times New Roman"/>
          <w:sz w:val="24"/>
          <w:szCs w:val="24"/>
        </w:rPr>
        <w:t>second</w:t>
      </w:r>
      <w:r w:rsidRPr="00CA6AA4">
        <w:rPr>
          <w:rFonts w:ascii="Times New Roman" w:hAnsi="Times New Roman" w:cs="Times New Roman"/>
          <w:sz w:val="24"/>
          <w:szCs w:val="24"/>
        </w:rPr>
        <w:t xml:space="preserve"> day, followed by a slow increase from the </w:t>
      </w:r>
      <w:r>
        <w:rPr>
          <w:rFonts w:ascii="Times New Roman" w:hAnsi="Times New Roman" w:cs="Times New Roman"/>
          <w:sz w:val="24"/>
          <w:szCs w:val="24"/>
        </w:rPr>
        <w:t>thi</w:t>
      </w:r>
      <w:r w:rsidRPr="00CA6AA4">
        <w:rPr>
          <w:rFonts w:ascii="Times New Roman" w:hAnsi="Times New Roman" w:cs="Times New Roman"/>
          <w:sz w:val="24"/>
          <w:szCs w:val="24"/>
        </w:rPr>
        <w:t>rd day onwards until pupation in silkworms infected with both pathogens.</w:t>
      </w:r>
      <w:r>
        <w:rPr>
          <w:rFonts w:ascii="Times New Roman" w:hAnsi="Times New Roman" w:cs="Times New Roman"/>
          <w:sz w:val="24"/>
          <w:szCs w:val="24"/>
        </w:rPr>
        <w:t xml:space="preserve"> </w:t>
      </w:r>
      <w:r w:rsidRPr="00CA6AA4">
        <w:rPr>
          <w:rFonts w:ascii="Times New Roman" w:hAnsi="Times New Roman" w:cs="Times New Roman"/>
          <w:sz w:val="24"/>
          <w:szCs w:val="24"/>
        </w:rPr>
        <w:t xml:space="preserve">Carbohydrate content levels were significantly higher in </w:t>
      </w:r>
      <w:r w:rsidRPr="00464605">
        <w:rPr>
          <w:rFonts w:ascii="Times New Roman" w:hAnsi="Times New Roman" w:cs="Times New Roman"/>
          <w:i/>
          <w:iCs/>
          <w:sz w:val="24"/>
          <w:szCs w:val="24"/>
        </w:rPr>
        <w:t>S</w:t>
      </w:r>
      <w:r>
        <w:rPr>
          <w:rFonts w:ascii="Times New Roman" w:hAnsi="Times New Roman" w:cs="Times New Roman"/>
          <w:i/>
          <w:iCs/>
          <w:sz w:val="24"/>
          <w:szCs w:val="24"/>
        </w:rPr>
        <w:t>.</w:t>
      </w:r>
      <w:r w:rsidRPr="00464605">
        <w:rPr>
          <w:rFonts w:ascii="Times New Roman" w:hAnsi="Times New Roman" w:cs="Times New Roman"/>
          <w:i/>
          <w:iCs/>
          <w:sz w:val="24"/>
          <w:szCs w:val="24"/>
        </w:rPr>
        <w:t xml:space="preserve"> aureus</w:t>
      </w:r>
      <w:r>
        <w:rPr>
          <w:rFonts w:ascii="Times New Roman" w:hAnsi="Times New Roman" w:cs="Times New Roman"/>
          <w:sz w:val="24"/>
          <w:szCs w:val="24"/>
        </w:rPr>
        <w:t xml:space="preserve"> </w:t>
      </w:r>
      <w:r w:rsidRPr="00CA6AA4">
        <w:rPr>
          <w:rFonts w:ascii="Times New Roman" w:hAnsi="Times New Roman" w:cs="Times New Roman"/>
          <w:sz w:val="24"/>
          <w:szCs w:val="24"/>
        </w:rPr>
        <w:t xml:space="preserve">inoculated silkworms compared to </w:t>
      </w:r>
      <w:r w:rsidRPr="00464605">
        <w:rPr>
          <w:rFonts w:ascii="Times New Roman" w:hAnsi="Times New Roman" w:cs="Times New Roman"/>
          <w:i/>
          <w:iCs/>
          <w:sz w:val="24"/>
          <w:szCs w:val="24"/>
        </w:rPr>
        <w:t>B</w:t>
      </w:r>
      <w:r>
        <w:rPr>
          <w:rFonts w:ascii="Times New Roman" w:hAnsi="Times New Roman" w:cs="Times New Roman"/>
          <w:i/>
          <w:iCs/>
          <w:sz w:val="24"/>
          <w:szCs w:val="24"/>
        </w:rPr>
        <w:t>.</w:t>
      </w:r>
      <w:r w:rsidRPr="00464605">
        <w:rPr>
          <w:rFonts w:ascii="Times New Roman" w:hAnsi="Times New Roman" w:cs="Times New Roman"/>
          <w:i/>
          <w:iCs/>
          <w:sz w:val="24"/>
          <w:szCs w:val="24"/>
        </w:rPr>
        <w:t xml:space="preserve"> thuringiensis</w:t>
      </w:r>
      <w:r>
        <w:rPr>
          <w:rFonts w:ascii="Times New Roman" w:hAnsi="Times New Roman" w:cs="Times New Roman"/>
          <w:sz w:val="24"/>
          <w:szCs w:val="24"/>
        </w:rPr>
        <w:t xml:space="preserve"> </w:t>
      </w:r>
      <w:r w:rsidRPr="00CA6AA4">
        <w:rPr>
          <w:rFonts w:ascii="Times New Roman" w:hAnsi="Times New Roman" w:cs="Times New Roman"/>
          <w:sz w:val="24"/>
          <w:szCs w:val="24"/>
        </w:rPr>
        <w:t xml:space="preserve">inoculated silkworms across all treatments. However, carbohydrate content levels varied significantly in batches of silkworms fed with chitosan at different </w:t>
      </w:r>
      <w:r>
        <w:rPr>
          <w:rFonts w:ascii="Times New Roman" w:hAnsi="Times New Roman" w:cs="Times New Roman"/>
          <w:sz w:val="24"/>
          <w:szCs w:val="24"/>
        </w:rPr>
        <w:t>timings</w:t>
      </w:r>
      <w:r w:rsidRPr="00CA6AA4">
        <w:rPr>
          <w:rFonts w:ascii="Times New Roman" w:hAnsi="Times New Roman" w:cs="Times New Roman"/>
          <w:sz w:val="24"/>
          <w:szCs w:val="24"/>
        </w:rPr>
        <w:t xml:space="preserve"> after bacterial inoculation. A decreasing trend in carbohydrate levels was observed in batches where </w:t>
      </w:r>
      <w:r>
        <w:rPr>
          <w:rFonts w:ascii="Times New Roman" w:hAnsi="Times New Roman" w:cs="Times New Roman"/>
          <w:sz w:val="24"/>
          <w:szCs w:val="24"/>
        </w:rPr>
        <w:t>chitosan</w:t>
      </w:r>
      <w:r w:rsidRPr="00CA6AA4">
        <w:rPr>
          <w:rFonts w:ascii="Times New Roman" w:hAnsi="Times New Roman" w:cs="Times New Roman"/>
          <w:sz w:val="24"/>
          <w:szCs w:val="24"/>
        </w:rPr>
        <w:t xml:space="preserve"> application was delayed</w:t>
      </w:r>
      <w:r>
        <w:rPr>
          <w:rFonts w:ascii="Times New Roman" w:hAnsi="Times New Roman" w:cs="Times New Roman"/>
          <w:sz w:val="24"/>
          <w:szCs w:val="24"/>
        </w:rPr>
        <w:t xml:space="preserve"> (Fig. </w:t>
      </w:r>
      <w:r w:rsidR="00284E81">
        <w:rPr>
          <w:rFonts w:ascii="Times New Roman" w:hAnsi="Times New Roman" w:cs="Times New Roman"/>
          <w:sz w:val="24"/>
          <w:szCs w:val="24"/>
        </w:rPr>
        <w:t>3</w:t>
      </w:r>
      <w:r>
        <w:rPr>
          <w:rFonts w:ascii="Times New Roman" w:hAnsi="Times New Roman" w:cs="Times New Roman"/>
          <w:sz w:val="24"/>
          <w:szCs w:val="24"/>
        </w:rPr>
        <w:t xml:space="preserve"> and </w:t>
      </w:r>
      <w:r w:rsidR="00284E81">
        <w:rPr>
          <w:rFonts w:ascii="Times New Roman" w:hAnsi="Times New Roman" w:cs="Times New Roman"/>
          <w:sz w:val="24"/>
          <w:szCs w:val="24"/>
        </w:rPr>
        <w:t>4</w:t>
      </w:r>
      <w:r>
        <w:rPr>
          <w:rFonts w:ascii="Times New Roman" w:hAnsi="Times New Roman" w:cs="Times New Roman"/>
          <w:sz w:val="24"/>
          <w:szCs w:val="24"/>
        </w:rPr>
        <w:t>).</w:t>
      </w:r>
    </w:p>
    <w:p w14:paraId="4C62AFCA" w14:textId="60911507" w:rsidR="00EA24D8" w:rsidRDefault="00EA24D8" w:rsidP="001D15BD">
      <w:pPr>
        <w:tabs>
          <w:tab w:val="left" w:pos="567"/>
          <w:tab w:val="left" w:pos="709"/>
        </w:tabs>
        <w:spacing w:before="120" w:after="120" w:line="360" w:lineRule="auto"/>
        <w:ind w:right="-46" w:firstLine="709"/>
        <w:jc w:val="both"/>
        <w:rPr>
          <w:rFonts w:ascii="Times New Roman" w:hAnsi="Times New Roman" w:cs="Times New Roman"/>
          <w:sz w:val="24"/>
          <w:szCs w:val="24"/>
        </w:rPr>
      </w:pPr>
      <w:r>
        <w:rPr>
          <w:rFonts w:ascii="Times New Roman" w:hAnsi="Times New Roman" w:cs="Times New Roman"/>
          <w:sz w:val="24"/>
          <w:szCs w:val="24"/>
        </w:rPr>
        <w:tab/>
      </w:r>
      <w:r w:rsidRPr="0089623B">
        <w:rPr>
          <w:rFonts w:ascii="Times New Roman" w:hAnsi="Times New Roman" w:cs="Times New Roman"/>
          <w:sz w:val="24"/>
          <w:szCs w:val="24"/>
        </w:rPr>
        <w:t>The notable increase in carbohydrate content in treatments with chitosan and ampicillin likely reflects enhanced nutrient absorption and utilization. These compounds may boost feed efficiency by suppressing pathogen growth, reducing energy expenditure on immune responses and consequently augmenting the availability of nutrients for carbohydrate production and synthesis.</w:t>
      </w:r>
      <w:r>
        <w:rPr>
          <w:rFonts w:ascii="Times New Roman" w:hAnsi="Times New Roman" w:cs="Times New Roman"/>
          <w:sz w:val="24"/>
          <w:szCs w:val="24"/>
        </w:rPr>
        <w:t xml:space="preserve"> </w:t>
      </w:r>
      <w:r w:rsidRPr="0089623B">
        <w:rPr>
          <w:rFonts w:ascii="Times New Roman" w:hAnsi="Times New Roman" w:cs="Times New Roman"/>
          <w:sz w:val="24"/>
          <w:szCs w:val="24"/>
        </w:rPr>
        <w:t xml:space="preserve">Moreover, the elevated carbohydrate content in </w:t>
      </w:r>
      <w:r w:rsidRPr="00464605">
        <w:rPr>
          <w:rFonts w:ascii="Times New Roman" w:hAnsi="Times New Roman" w:cs="Times New Roman"/>
          <w:i/>
          <w:iCs/>
          <w:sz w:val="24"/>
          <w:szCs w:val="24"/>
        </w:rPr>
        <w:t>S</w:t>
      </w:r>
      <w:r>
        <w:rPr>
          <w:rFonts w:ascii="Times New Roman" w:hAnsi="Times New Roman" w:cs="Times New Roman"/>
          <w:i/>
          <w:iCs/>
          <w:sz w:val="24"/>
          <w:szCs w:val="24"/>
        </w:rPr>
        <w:t>.</w:t>
      </w:r>
      <w:r w:rsidRPr="00464605">
        <w:rPr>
          <w:rFonts w:ascii="Times New Roman" w:hAnsi="Times New Roman" w:cs="Times New Roman"/>
          <w:i/>
          <w:iCs/>
          <w:sz w:val="24"/>
          <w:szCs w:val="24"/>
        </w:rPr>
        <w:t xml:space="preserve"> aureus</w:t>
      </w:r>
      <w:r>
        <w:rPr>
          <w:rFonts w:ascii="Times New Roman" w:hAnsi="Times New Roman" w:cs="Times New Roman"/>
          <w:i/>
          <w:iCs/>
          <w:sz w:val="24"/>
          <w:szCs w:val="24"/>
        </w:rPr>
        <w:t xml:space="preserve"> </w:t>
      </w:r>
      <w:r w:rsidRPr="0089623B">
        <w:rPr>
          <w:rFonts w:ascii="Times New Roman" w:hAnsi="Times New Roman" w:cs="Times New Roman"/>
          <w:sz w:val="24"/>
          <w:szCs w:val="24"/>
        </w:rPr>
        <w:t xml:space="preserve">inoculated silkworms compared to </w:t>
      </w:r>
      <w:r w:rsidRPr="00464605">
        <w:rPr>
          <w:rFonts w:ascii="Times New Roman" w:hAnsi="Times New Roman" w:cs="Times New Roman"/>
          <w:i/>
          <w:iCs/>
          <w:sz w:val="24"/>
          <w:szCs w:val="24"/>
        </w:rPr>
        <w:t>B</w:t>
      </w:r>
      <w:r>
        <w:rPr>
          <w:rFonts w:ascii="Times New Roman" w:hAnsi="Times New Roman" w:cs="Times New Roman"/>
          <w:i/>
          <w:iCs/>
          <w:sz w:val="24"/>
          <w:szCs w:val="24"/>
        </w:rPr>
        <w:t>.</w:t>
      </w:r>
      <w:r w:rsidRPr="00464605">
        <w:rPr>
          <w:rFonts w:ascii="Times New Roman" w:hAnsi="Times New Roman" w:cs="Times New Roman"/>
          <w:i/>
          <w:iCs/>
          <w:sz w:val="24"/>
          <w:szCs w:val="24"/>
        </w:rPr>
        <w:t xml:space="preserve"> thuringiensis</w:t>
      </w:r>
      <w:r w:rsidRPr="0089623B">
        <w:rPr>
          <w:rFonts w:ascii="Times New Roman" w:hAnsi="Times New Roman" w:cs="Times New Roman"/>
          <w:sz w:val="24"/>
          <w:szCs w:val="24"/>
        </w:rPr>
        <w:t xml:space="preserve"> inoculated silkworms may be attributed to differences in the severity of infection and the associated metabolic requirements and demands. </w:t>
      </w:r>
      <w:r w:rsidRPr="00464605">
        <w:rPr>
          <w:rFonts w:ascii="Times New Roman" w:hAnsi="Times New Roman" w:cs="Times New Roman"/>
          <w:i/>
          <w:iCs/>
          <w:sz w:val="24"/>
          <w:szCs w:val="24"/>
        </w:rPr>
        <w:t>S</w:t>
      </w:r>
      <w:r>
        <w:rPr>
          <w:rFonts w:ascii="Times New Roman" w:hAnsi="Times New Roman" w:cs="Times New Roman"/>
          <w:i/>
          <w:iCs/>
          <w:sz w:val="24"/>
          <w:szCs w:val="24"/>
        </w:rPr>
        <w:t>.</w:t>
      </w:r>
      <w:r w:rsidRPr="00464605">
        <w:rPr>
          <w:rFonts w:ascii="Times New Roman" w:hAnsi="Times New Roman" w:cs="Times New Roman"/>
          <w:i/>
          <w:iCs/>
          <w:sz w:val="24"/>
          <w:szCs w:val="24"/>
        </w:rPr>
        <w:t xml:space="preserve"> aureus</w:t>
      </w:r>
      <w:r w:rsidRPr="0089623B">
        <w:rPr>
          <w:rFonts w:ascii="Times New Roman" w:hAnsi="Times New Roman" w:cs="Times New Roman"/>
          <w:sz w:val="24"/>
          <w:szCs w:val="24"/>
        </w:rPr>
        <w:t xml:space="preserve"> infections may trigger more robust immune reactions and higher energy necessities in silkworms, leading to increased carbohydrate utilization and consumption to fuel these physiological processes. Adequate leaf consumption provides the necessary raw materials and building blocks for carbohydrate synthesis and improved feed utilization, as observed in some </w:t>
      </w:r>
      <w:r>
        <w:rPr>
          <w:rFonts w:ascii="Times New Roman" w:hAnsi="Times New Roman" w:cs="Times New Roman"/>
          <w:sz w:val="24"/>
          <w:szCs w:val="24"/>
        </w:rPr>
        <w:t xml:space="preserve">chitosan </w:t>
      </w:r>
      <w:r w:rsidRPr="0089623B">
        <w:rPr>
          <w:rFonts w:ascii="Times New Roman" w:hAnsi="Times New Roman" w:cs="Times New Roman"/>
          <w:sz w:val="24"/>
          <w:szCs w:val="24"/>
        </w:rPr>
        <w:t>treatments, likely translates to increased leaf intake and consumption, resulting in higher carbohydrate levels in silkworms.</w:t>
      </w:r>
      <w:r>
        <w:rPr>
          <w:rFonts w:ascii="Times New Roman" w:hAnsi="Times New Roman" w:cs="Times New Roman"/>
          <w:sz w:val="24"/>
          <w:szCs w:val="24"/>
        </w:rPr>
        <w:t xml:space="preserve"> </w:t>
      </w:r>
      <w:r w:rsidRPr="0089623B">
        <w:rPr>
          <w:rFonts w:ascii="Times New Roman" w:hAnsi="Times New Roman" w:cs="Times New Roman"/>
          <w:sz w:val="24"/>
          <w:szCs w:val="24"/>
        </w:rPr>
        <w:t xml:space="preserve">The downward trend in carbohydrate levels with delayed </w:t>
      </w:r>
      <w:r>
        <w:rPr>
          <w:rFonts w:ascii="Times New Roman" w:hAnsi="Times New Roman" w:cs="Times New Roman"/>
          <w:sz w:val="24"/>
          <w:szCs w:val="24"/>
        </w:rPr>
        <w:t xml:space="preserve">chitosan </w:t>
      </w:r>
      <w:r w:rsidRPr="0089623B">
        <w:rPr>
          <w:rFonts w:ascii="Times New Roman" w:hAnsi="Times New Roman" w:cs="Times New Roman"/>
          <w:sz w:val="24"/>
          <w:szCs w:val="24"/>
        </w:rPr>
        <w:t xml:space="preserve">application underscores the importance of timely intervention and prompt </w:t>
      </w:r>
      <w:r>
        <w:rPr>
          <w:rFonts w:ascii="Times New Roman" w:hAnsi="Times New Roman" w:cs="Times New Roman"/>
          <w:sz w:val="24"/>
          <w:szCs w:val="24"/>
        </w:rPr>
        <w:t xml:space="preserve">chitosan </w:t>
      </w:r>
      <w:r w:rsidRPr="0089623B">
        <w:rPr>
          <w:rFonts w:ascii="Times New Roman" w:hAnsi="Times New Roman" w:cs="Times New Roman"/>
          <w:sz w:val="24"/>
          <w:szCs w:val="24"/>
        </w:rPr>
        <w:t xml:space="preserve">treatment. Early </w:t>
      </w:r>
      <w:r>
        <w:rPr>
          <w:rFonts w:ascii="Times New Roman" w:hAnsi="Times New Roman" w:cs="Times New Roman"/>
          <w:sz w:val="24"/>
          <w:szCs w:val="24"/>
        </w:rPr>
        <w:t xml:space="preserve">application of chitosan </w:t>
      </w:r>
      <w:r w:rsidRPr="0089623B">
        <w:rPr>
          <w:rFonts w:ascii="Times New Roman" w:hAnsi="Times New Roman" w:cs="Times New Roman"/>
          <w:sz w:val="24"/>
          <w:szCs w:val="24"/>
        </w:rPr>
        <w:t>treatment likely mitigates the impact of infections on host metabolism, enabling more efficient nutrient absorption and utilization and maintaining sufficient carbohydrate reserves for growth, development and overall well-being</w:t>
      </w:r>
      <w:r>
        <w:rPr>
          <w:rFonts w:ascii="Times New Roman" w:hAnsi="Times New Roman" w:cs="Times New Roman"/>
          <w:sz w:val="24"/>
          <w:szCs w:val="24"/>
        </w:rPr>
        <w:t>.</w:t>
      </w:r>
    </w:p>
    <w:p w14:paraId="535A753D" w14:textId="51E86987" w:rsidR="00EA24D8" w:rsidRDefault="00EA24D8" w:rsidP="001D15BD">
      <w:pPr>
        <w:tabs>
          <w:tab w:val="left" w:pos="709"/>
          <w:tab w:val="left" w:pos="3544"/>
        </w:tabs>
        <w:spacing w:before="120" w:after="120" w:line="360" w:lineRule="auto"/>
        <w:ind w:right="-46" w:firstLine="709"/>
        <w:jc w:val="both"/>
        <w:rPr>
          <w:rFonts w:ascii="Times New Roman" w:hAnsi="Times New Roman" w:cs="Times New Roman"/>
          <w:sz w:val="24"/>
          <w:szCs w:val="24"/>
        </w:rPr>
        <w:sectPr w:rsidR="00EA24D8" w:rsidSect="00EA24D8">
          <w:headerReference w:type="even" r:id="rId10"/>
          <w:headerReference w:type="default" r:id="rId11"/>
          <w:footerReference w:type="even" r:id="rId12"/>
          <w:footerReference w:type="default" r:id="rId13"/>
          <w:headerReference w:type="first" r:id="rId14"/>
          <w:footerReference w:type="first" r:id="rId15"/>
          <w:pgSz w:w="11906" w:h="16838"/>
          <w:pgMar w:top="1418" w:right="1134" w:bottom="1134" w:left="1701" w:header="709" w:footer="709" w:gutter="0"/>
          <w:cols w:space="708"/>
          <w:docGrid w:linePitch="360"/>
        </w:sectPr>
      </w:pPr>
      <w:r w:rsidRPr="007F2F3E">
        <w:rPr>
          <w:rFonts w:ascii="Times New Roman" w:hAnsi="Times New Roman" w:cs="Times New Roman"/>
          <w:sz w:val="24"/>
          <w:szCs w:val="24"/>
        </w:rPr>
        <w:t xml:space="preserve">The results are consistent with the findings of </w:t>
      </w:r>
      <w:proofErr w:type="spellStart"/>
      <w:r w:rsidRPr="007F2F3E">
        <w:rPr>
          <w:rFonts w:ascii="Times New Roman" w:hAnsi="Times New Roman" w:cs="Times New Roman"/>
          <w:sz w:val="24"/>
          <w:szCs w:val="24"/>
        </w:rPr>
        <w:t>Etebari</w:t>
      </w:r>
      <w:proofErr w:type="spellEnd"/>
      <w:r w:rsidRPr="007F2F3E">
        <w:rPr>
          <w:rFonts w:ascii="Times New Roman" w:hAnsi="Times New Roman" w:cs="Times New Roman"/>
          <w:sz w:val="24"/>
          <w:szCs w:val="24"/>
        </w:rPr>
        <w:t xml:space="preserve"> and </w:t>
      </w:r>
      <w:proofErr w:type="spellStart"/>
      <w:r w:rsidRPr="007F2F3E">
        <w:rPr>
          <w:rFonts w:ascii="Times New Roman" w:hAnsi="Times New Roman" w:cs="Times New Roman"/>
          <w:sz w:val="24"/>
          <w:szCs w:val="24"/>
        </w:rPr>
        <w:t>Matindoost</w:t>
      </w:r>
      <w:proofErr w:type="spellEnd"/>
      <w:r w:rsidRPr="007F2F3E">
        <w:rPr>
          <w:rFonts w:ascii="Times New Roman" w:hAnsi="Times New Roman" w:cs="Times New Roman"/>
          <w:sz w:val="24"/>
          <w:szCs w:val="24"/>
        </w:rPr>
        <w:t xml:space="preserve"> (2004), who reported that various stresses can diminish the amount of total carbohydrates in silkworm haemolymph, where bacterial infection served as the stressor in the present study. Mishra </w:t>
      </w:r>
      <w:r w:rsidRPr="007F2F3E">
        <w:rPr>
          <w:rFonts w:ascii="Times New Roman" w:hAnsi="Times New Roman" w:cs="Times New Roman"/>
          <w:i/>
          <w:iCs/>
          <w:sz w:val="24"/>
          <w:szCs w:val="24"/>
        </w:rPr>
        <w:t>et al.</w:t>
      </w:r>
      <w:r w:rsidRPr="007F2F3E">
        <w:rPr>
          <w:rFonts w:ascii="Times New Roman" w:hAnsi="Times New Roman" w:cs="Times New Roman"/>
          <w:sz w:val="24"/>
          <w:szCs w:val="24"/>
        </w:rPr>
        <w:t xml:space="preserve"> (2010) observed that a high concentration of carbohydrates in haemolymph is maintained during larval development as an energy reserve to be utilized later during metamorphosis, pupal and adult stages.</w:t>
      </w:r>
      <w:r>
        <w:rPr>
          <w:rFonts w:ascii="Times New Roman" w:hAnsi="Times New Roman" w:cs="Times New Roman"/>
          <w:sz w:val="24"/>
          <w:szCs w:val="24"/>
        </w:rPr>
        <w:t xml:space="preserve"> </w:t>
      </w:r>
      <w:r w:rsidRPr="007F2F3E">
        <w:rPr>
          <w:rFonts w:ascii="Times New Roman" w:hAnsi="Times New Roman" w:cs="Times New Roman"/>
          <w:sz w:val="24"/>
          <w:szCs w:val="24"/>
        </w:rPr>
        <w:t xml:space="preserve">Furthermore, </w:t>
      </w:r>
      <w:proofErr w:type="spellStart"/>
      <w:r w:rsidRPr="007F2F3E">
        <w:rPr>
          <w:rFonts w:ascii="Times New Roman" w:hAnsi="Times New Roman" w:cs="Times New Roman"/>
          <w:sz w:val="24"/>
          <w:szCs w:val="24"/>
        </w:rPr>
        <w:t>Simex</w:t>
      </w:r>
      <w:proofErr w:type="spellEnd"/>
      <w:r w:rsidRPr="007F2F3E">
        <w:rPr>
          <w:rFonts w:ascii="Times New Roman" w:hAnsi="Times New Roman" w:cs="Times New Roman"/>
          <w:sz w:val="24"/>
          <w:szCs w:val="24"/>
        </w:rPr>
        <w:t xml:space="preserve"> and </w:t>
      </w:r>
      <w:proofErr w:type="spellStart"/>
      <w:r w:rsidRPr="007F2F3E">
        <w:rPr>
          <w:rFonts w:ascii="Times New Roman" w:hAnsi="Times New Roman" w:cs="Times New Roman"/>
          <w:sz w:val="24"/>
          <w:szCs w:val="24"/>
        </w:rPr>
        <w:t>Kodrik</w:t>
      </w:r>
      <w:proofErr w:type="spellEnd"/>
      <w:r w:rsidRPr="007F2F3E">
        <w:rPr>
          <w:rFonts w:ascii="Times New Roman" w:hAnsi="Times New Roman" w:cs="Times New Roman"/>
          <w:sz w:val="24"/>
          <w:szCs w:val="24"/>
        </w:rPr>
        <w:t xml:space="preserve"> (1986) reported that haemolymph carbohydrates increased with the advancement of larval age, reaching a peak on the last day of the fifth instar. </w:t>
      </w:r>
      <w:r w:rsidRPr="007F2F3E">
        <w:rPr>
          <w:rFonts w:ascii="Times New Roman" w:hAnsi="Times New Roman" w:cs="Times New Roman"/>
          <w:sz w:val="24"/>
          <w:szCs w:val="24"/>
        </w:rPr>
        <w:lastRenderedPageBreak/>
        <w:t xml:space="preserve">Prashanth Kumar and Umakanth (2017) revealed that the lowest carbohydrate level (6.39 mg/g) occurred on the </w:t>
      </w:r>
      <w:r>
        <w:rPr>
          <w:rFonts w:ascii="Times New Roman" w:hAnsi="Times New Roman" w:cs="Times New Roman"/>
          <w:sz w:val="24"/>
          <w:szCs w:val="24"/>
        </w:rPr>
        <w:t>first</w:t>
      </w:r>
      <w:r w:rsidRPr="007F2F3E">
        <w:rPr>
          <w:rFonts w:ascii="Times New Roman" w:hAnsi="Times New Roman" w:cs="Times New Roman"/>
          <w:sz w:val="24"/>
          <w:szCs w:val="24"/>
        </w:rPr>
        <w:t xml:space="preserve"> day, while the highest level (7.91 mg/g) was recorded on the </w:t>
      </w:r>
      <w:r>
        <w:rPr>
          <w:rFonts w:ascii="Times New Roman" w:hAnsi="Times New Roman" w:cs="Times New Roman"/>
          <w:sz w:val="24"/>
          <w:szCs w:val="24"/>
        </w:rPr>
        <w:t>six</w:t>
      </w:r>
      <w:r w:rsidRPr="007F2F3E">
        <w:rPr>
          <w:rFonts w:ascii="Times New Roman" w:hAnsi="Times New Roman" w:cs="Times New Roman"/>
          <w:sz w:val="24"/>
          <w:szCs w:val="24"/>
        </w:rPr>
        <w:t>th day of the fifth instar.</w:t>
      </w:r>
      <w:r>
        <w:rPr>
          <w:rFonts w:ascii="Times New Roman" w:hAnsi="Times New Roman" w:cs="Times New Roman"/>
          <w:sz w:val="24"/>
          <w:szCs w:val="24"/>
        </w:rPr>
        <w:t xml:space="preserve"> </w:t>
      </w:r>
      <w:r w:rsidRPr="007F2F3E">
        <w:rPr>
          <w:rFonts w:ascii="Times New Roman" w:hAnsi="Times New Roman" w:cs="Times New Roman"/>
          <w:sz w:val="24"/>
          <w:szCs w:val="24"/>
        </w:rPr>
        <w:t xml:space="preserve">Mamatha and </w:t>
      </w:r>
      <w:proofErr w:type="spellStart"/>
      <w:r w:rsidRPr="007F2F3E">
        <w:rPr>
          <w:rFonts w:ascii="Times New Roman" w:hAnsi="Times New Roman" w:cs="Times New Roman"/>
          <w:sz w:val="24"/>
          <w:szCs w:val="24"/>
        </w:rPr>
        <w:t>Balavenkatasubbaiah</w:t>
      </w:r>
      <w:proofErr w:type="spellEnd"/>
      <w:r w:rsidRPr="007F2F3E">
        <w:rPr>
          <w:rFonts w:ascii="Times New Roman" w:hAnsi="Times New Roman" w:cs="Times New Roman"/>
          <w:sz w:val="24"/>
          <w:szCs w:val="24"/>
        </w:rPr>
        <w:t xml:space="preserve"> (2014) observed that as larval age increased, there was a consistent and progressive increase in the level of total carbohydrates in both control and</w:t>
      </w:r>
      <w:r w:rsidRPr="00C13565">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C13565">
        <w:rPr>
          <w:rFonts w:ascii="Times New Roman" w:hAnsi="Times New Roman" w:cs="Times New Roman"/>
          <w:sz w:val="24"/>
          <w:szCs w:val="24"/>
        </w:rPr>
        <w:t>batches</w:t>
      </w:r>
      <w:r>
        <w:rPr>
          <w:rFonts w:ascii="Times New Roman" w:hAnsi="Times New Roman" w:cs="Times New Roman"/>
          <w:sz w:val="24"/>
          <w:szCs w:val="24"/>
        </w:rPr>
        <w:t xml:space="preserve"> treated with </w:t>
      </w:r>
      <w:proofErr w:type="spellStart"/>
      <w:r w:rsidRPr="00C13565">
        <w:rPr>
          <w:rFonts w:ascii="Times New Roman" w:hAnsi="Times New Roman" w:cs="Times New Roman"/>
          <w:i/>
          <w:iCs/>
          <w:sz w:val="24"/>
          <w:szCs w:val="24"/>
        </w:rPr>
        <w:t>Bm</w:t>
      </w:r>
      <w:r w:rsidRPr="00C13565">
        <w:rPr>
          <w:rFonts w:ascii="Times New Roman" w:hAnsi="Times New Roman" w:cs="Times New Roman"/>
          <w:sz w:val="24"/>
          <w:szCs w:val="24"/>
        </w:rPr>
        <w:t>IFV</w:t>
      </w:r>
      <w:proofErr w:type="spellEnd"/>
      <w:r w:rsidRPr="007F2F3E">
        <w:rPr>
          <w:rFonts w:ascii="Times New Roman" w:hAnsi="Times New Roman" w:cs="Times New Roman"/>
          <w:sz w:val="24"/>
          <w:szCs w:val="24"/>
        </w:rPr>
        <w:t>, which aligns with the present findings</w:t>
      </w:r>
      <w:r w:rsidR="001D15BD">
        <w:rPr>
          <w:rFonts w:ascii="Times New Roman" w:hAnsi="Times New Roman" w:cs="Times New Roman"/>
          <w:sz w:val="24"/>
          <w:szCs w:val="24"/>
        </w:rPr>
        <w:t>.</w:t>
      </w:r>
    </w:p>
    <w:p w14:paraId="3BFC8AF9" w14:textId="77777777" w:rsidR="00EA24D8" w:rsidRDefault="00EA24D8" w:rsidP="00EA24D8">
      <w:r>
        <w:rPr>
          <w:noProof/>
          <w:lang w:val="en-US"/>
        </w:rPr>
        <w:lastRenderedPageBreak/>
        <w:drawing>
          <wp:anchor distT="0" distB="0" distL="114300" distR="114300" simplePos="0" relativeHeight="251693056" behindDoc="0" locked="0" layoutInCell="1" allowOverlap="1" wp14:anchorId="07D35D4A" wp14:editId="52AE8BCA">
            <wp:simplePos x="0" y="0"/>
            <wp:positionH relativeFrom="column">
              <wp:posOffset>0</wp:posOffset>
            </wp:positionH>
            <wp:positionV relativeFrom="paragraph">
              <wp:posOffset>18415</wp:posOffset>
            </wp:positionV>
            <wp:extent cx="5743363" cy="761365"/>
            <wp:effectExtent l="19050" t="19050" r="10160" b="19685"/>
            <wp:wrapNone/>
            <wp:docPr id="19905706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70625" name="Picture 1990570625"/>
                    <pic:cNvPicPr/>
                  </pic:nvPicPr>
                  <pic:blipFill rotWithShape="1">
                    <a:blip r:embed="rId16">
                      <a:extLst>
                        <a:ext uri="{28A0092B-C50C-407E-A947-70E740481C1C}">
                          <a14:useLocalDpi xmlns:a14="http://schemas.microsoft.com/office/drawing/2010/main" val="0"/>
                        </a:ext>
                      </a:extLst>
                    </a:blip>
                    <a:srcRect l="7983" t="46486" r="21266" b="40243"/>
                    <a:stretch/>
                  </pic:blipFill>
                  <pic:spPr bwMode="auto">
                    <a:xfrm>
                      <a:off x="0" y="0"/>
                      <a:ext cx="5793061" cy="767953"/>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6C49AC" w14:textId="77777777" w:rsidR="00EA24D8" w:rsidRDefault="00EA24D8" w:rsidP="00EA24D8"/>
    <w:p w14:paraId="6F5335CE" w14:textId="77777777" w:rsidR="00EA24D8" w:rsidRDefault="00EA24D8" w:rsidP="00EA24D8"/>
    <w:p w14:paraId="6644165F" w14:textId="77777777" w:rsidR="00EA24D8" w:rsidRDefault="00EA24D8" w:rsidP="00EA24D8">
      <w:r>
        <w:rPr>
          <w:noProof/>
          <w:lang w:val="en-US"/>
        </w:rPr>
        <w:drawing>
          <wp:anchor distT="0" distB="0" distL="114300" distR="114300" simplePos="0" relativeHeight="251687936" behindDoc="0" locked="0" layoutInCell="1" allowOverlap="1" wp14:anchorId="0D35AF29" wp14:editId="5F8D6526">
            <wp:simplePos x="0" y="0"/>
            <wp:positionH relativeFrom="column">
              <wp:posOffset>2956983</wp:posOffset>
            </wp:positionH>
            <wp:positionV relativeFrom="paragraph">
              <wp:posOffset>19685</wp:posOffset>
            </wp:positionV>
            <wp:extent cx="2805430" cy="2148205"/>
            <wp:effectExtent l="19050" t="19050" r="13970" b="23495"/>
            <wp:wrapNone/>
            <wp:docPr id="1497076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76612" name="Picture 14970766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5700" cy="2148412"/>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92032" behindDoc="0" locked="0" layoutInCell="1" allowOverlap="1" wp14:anchorId="4E6E57EB" wp14:editId="7A2FA889">
            <wp:simplePos x="0" y="0"/>
            <wp:positionH relativeFrom="column">
              <wp:posOffset>19050</wp:posOffset>
            </wp:positionH>
            <wp:positionV relativeFrom="paragraph">
              <wp:posOffset>19685</wp:posOffset>
            </wp:positionV>
            <wp:extent cx="2806065" cy="2148417"/>
            <wp:effectExtent l="19050" t="19050" r="13335" b="23495"/>
            <wp:wrapNone/>
            <wp:docPr id="996521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21787" name="Picture 99652178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7437" cy="2149467"/>
                    </a:xfrm>
                    <a:prstGeom prst="rect">
                      <a:avLst/>
                    </a:prstGeom>
                    <a:ln>
                      <a:solidFill>
                        <a:schemeClr val="accent1"/>
                      </a:solidFill>
                    </a:ln>
                  </pic:spPr>
                </pic:pic>
              </a:graphicData>
            </a:graphic>
            <wp14:sizeRelV relativeFrom="margin">
              <wp14:pctHeight>0</wp14:pctHeight>
            </wp14:sizeRelV>
          </wp:anchor>
        </w:drawing>
      </w:r>
    </w:p>
    <w:p w14:paraId="5D1B2223" w14:textId="77777777" w:rsidR="00EA24D8" w:rsidRDefault="00EA24D8" w:rsidP="00EA24D8"/>
    <w:p w14:paraId="74F97A91" w14:textId="77777777" w:rsidR="00EA24D8" w:rsidRDefault="00EA24D8" w:rsidP="00EA24D8"/>
    <w:p w14:paraId="21E0156C" w14:textId="77777777" w:rsidR="00EA24D8" w:rsidRDefault="00EA24D8" w:rsidP="00EA24D8"/>
    <w:p w14:paraId="2CA296BE" w14:textId="77777777" w:rsidR="00EA24D8" w:rsidRDefault="00EA24D8" w:rsidP="00EA24D8"/>
    <w:p w14:paraId="747DCDF0" w14:textId="77777777" w:rsidR="00EA24D8" w:rsidRDefault="00EA24D8" w:rsidP="00EA24D8"/>
    <w:p w14:paraId="19526501" w14:textId="77777777" w:rsidR="00EA24D8" w:rsidRDefault="00EA24D8" w:rsidP="00EA24D8"/>
    <w:p w14:paraId="08F991BC" w14:textId="77777777" w:rsidR="00EA24D8" w:rsidRDefault="00EA24D8" w:rsidP="00EA24D8"/>
    <w:p w14:paraId="69589FE1" w14:textId="77777777" w:rsidR="00EA24D8" w:rsidRDefault="00EA24D8" w:rsidP="00EA24D8">
      <w:r>
        <w:rPr>
          <w:noProof/>
          <w:lang w:val="en-US"/>
        </w:rPr>
        <w:drawing>
          <wp:anchor distT="0" distB="0" distL="114300" distR="114300" simplePos="0" relativeHeight="251688960" behindDoc="0" locked="0" layoutInCell="1" allowOverlap="1" wp14:anchorId="11618BA1" wp14:editId="66365CB4">
            <wp:simplePos x="0" y="0"/>
            <wp:positionH relativeFrom="column">
              <wp:posOffset>2956983</wp:posOffset>
            </wp:positionH>
            <wp:positionV relativeFrom="paragraph">
              <wp:posOffset>37253</wp:posOffset>
            </wp:positionV>
            <wp:extent cx="2805430" cy="2139950"/>
            <wp:effectExtent l="19050" t="19050" r="13970" b="12700"/>
            <wp:wrapNone/>
            <wp:docPr id="17482986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98666" name="Picture 174829866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8098" cy="214198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91008" behindDoc="0" locked="0" layoutInCell="1" allowOverlap="1" wp14:anchorId="4E8F4E97" wp14:editId="6AC6D197">
            <wp:simplePos x="0" y="0"/>
            <wp:positionH relativeFrom="column">
              <wp:posOffset>19050</wp:posOffset>
            </wp:positionH>
            <wp:positionV relativeFrom="paragraph">
              <wp:posOffset>37254</wp:posOffset>
            </wp:positionV>
            <wp:extent cx="2806065" cy="2139950"/>
            <wp:effectExtent l="19050" t="19050" r="13335" b="12700"/>
            <wp:wrapNone/>
            <wp:docPr id="7849097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09799" name="Picture 78490979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6065"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07FA58A1" w14:textId="77777777" w:rsidR="00EA24D8" w:rsidRDefault="00EA24D8" w:rsidP="00EA24D8">
      <w:pPr>
        <w:rPr>
          <w:noProof/>
        </w:rPr>
      </w:pPr>
    </w:p>
    <w:p w14:paraId="2A26BC75" w14:textId="77777777" w:rsidR="00EA24D8" w:rsidRDefault="00EA24D8" w:rsidP="00EA24D8">
      <w:pPr>
        <w:rPr>
          <w:noProof/>
        </w:rPr>
      </w:pPr>
    </w:p>
    <w:p w14:paraId="2B188F2D" w14:textId="77777777" w:rsidR="00EA24D8" w:rsidRDefault="00EA24D8" w:rsidP="00EA24D8">
      <w:pPr>
        <w:rPr>
          <w:noProof/>
        </w:rPr>
      </w:pPr>
    </w:p>
    <w:p w14:paraId="68396D70" w14:textId="77777777" w:rsidR="00EA24D8" w:rsidRDefault="00EA24D8" w:rsidP="00EA24D8">
      <w:pPr>
        <w:rPr>
          <w:noProof/>
        </w:rPr>
      </w:pPr>
    </w:p>
    <w:p w14:paraId="7E285573" w14:textId="77777777" w:rsidR="00EA24D8" w:rsidRDefault="00EA24D8" w:rsidP="00EA24D8">
      <w:pPr>
        <w:rPr>
          <w:noProof/>
        </w:rPr>
      </w:pPr>
    </w:p>
    <w:p w14:paraId="6C630EF7" w14:textId="77777777" w:rsidR="00EA24D8" w:rsidRDefault="00EA24D8" w:rsidP="00EA24D8">
      <w:pPr>
        <w:rPr>
          <w:noProof/>
        </w:rPr>
      </w:pPr>
    </w:p>
    <w:p w14:paraId="2F42130A" w14:textId="77777777" w:rsidR="00EA24D8" w:rsidRDefault="00EA24D8" w:rsidP="00EA24D8">
      <w:pPr>
        <w:rPr>
          <w:noProof/>
        </w:rPr>
      </w:pPr>
    </w:p>
    <w:p w14:paraId="14E14379" w14:textId="77777777" w:rsidR="00EA24D8" w:rsidRDefault="00EA24D8" w:rsidP="00EA24D8">
      <w:pPr>
        <w:rPr>
          <w:noProof/>
        </w:rPr>
      </w:pPr>
      <w:r>
        <w:rPr>
          <w:noProof/>
          <w:lang w:val="en-US"/>
        </w:rPr>
        <w:drawing>
          <wp:anchor distT="0" distB="0" distL="114300" distR="114300" simplePos="0" relativeHeight="251689984" behindDoc="0" locked="0" layoutInCell="1" allowOverlap="1" wp14:anchorId="68638CC8" wp14:editId="4E1CC978">
            <wp:simplePos x="0" y="0"/>
            <wp:positionH relativeFrom="column">
              <wp:posOffset>1504950</wp:posOffset>
            </wp:positionH>
            <wp:positionV relativeFrom="paragraph">
              <wp:posOffset>67310</wp:posOffset>
            </wp:positionV>
            <wp:extent cx="2805430" cy="2167890"/>
            <wp:effectExtent l="19050" t="19050" r="13970" b="22860"/>
            <wp:wrapNone/>
            <wp:docPr id="4263475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47587" name="Picture 42634758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5430" cy="21678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20E62E75" w14:textId="77777777" w:rsidR="00EA24D8" w:rsidRDefault="00EA24D8" w:rsidP="00EA24D8">
      <w:pPr>
        <w:rPr>
          <w:noProof/>
        </w:rPr>
      </w:pPr>
    </w:p>
    <w:p w14:paraId="39910C81" w14:textId="77777777" w:rsidR="00EA24D8" w:rsidRDefault="00EA24D8" w:rsidP="00EA24D8">
      <w:pPr>
        <w:rPr>
          <w:noProof/>
        </w:rPr>
      </w:pPr>
    </w:p>
    <w:p w14:paraId="0C998E14" w14:textId="77777777" w:rsidR="00EA24D8" w:rsidRDefault="00EA24D8" w:rsidP="00EA24D8">
      <w:pPr>
        <w:rPr>
          <w:noProof/>
        </w:rPr>
      </w:pPr>
    </w:p>
    <w:p w14:paraId="79EC473D" w14:textId="77777777" w:rsidR="00EA24D8" w:rsidRDefault="00EA24D8" w:rsidP="00EA24D8">
      <w:pPr>
        <w:spacing w:line="360" w:lineRule="auto"/>
        <w:ind w:left="709" w:hanging="709"/>
        <w:rPr>
          <w:noProof/>
        </w:rPr>
      </w:pPr>
    </w:p>
    <w:p w14:paraId="7875F547" w14:textId="77777777" w:rsidR="00EA24D8" w:rsidRDefault="00EA24D8" w:rsidP="00EA24D8">
      <w:pPr>
        <w:spacing w:line="360" w:lineRule="auto"/>
        <w:ind w:left="709" w:hanging="709"/>
        <w:rPr>
          <w:noProof/>
        </w:rPr>
      </w:pPr>
    </w:p>
    <w:p w14:paraId="604FAA63" w14:textId="77777777" w:rsidR="00EA24D8" w:rsidRDefault="00EA24D8" w:rsidP="00EA24D8">
      <w:pPr>
        <w:spacing w:line="360" w:lineRule="auto"/>
        <w:ind w:left="709" w:hanging="709"/>
        <w:rPr>
          <w:noProof/>
        </w:rPr>
      </w:pPr>
    </w:p>
    <w:p w14:paraId="6B489312" w14:textId="77777777" w:rsidR="00EA24D8" w:rsidRDefault="00EA24D8" w:rsidP="00EA24D8">
      <w:pPr>
        <w:spacing w:line="360" w:lineRule="auto"/>
        <w:ind w:left="709" w:hanging="709"/>
        <w:rPr>
          <w:noProof/>
        </w:rPr>
      </w:pPr>
    </w:p>
    <w:p w14:paraId="5A3F0416" w14:textId="4F7D3E3B" w:rsidR="00EA24D8" w:rsidRPr="00791B60" w:rsidRDefault="00EA24D8" w:rsidP="00EA24D8">
      <w:pPr>
        <w:spacing w:line="360" w:lineRule="auto"/>
        <w:ind w:left="709" w:hanging="709"/>
        <w:jc w:val="both"/>
        <w:rPr>
          <w:rFonts w:ascii="Times New Roman" w:eastAsia="Times New Roman" w:hAnsi="Times New Roman" w:cs="Times New Roman"/>
          <w:b/>
          <w:bCs/>
          <w:color w:val="000000"/>
          <w:kern w:val="0"/>
          <w:sz w:val="24"/>
          <w:szCs w:val="24"/>
          <w:lang w:eastAsia="en-IN"/>
          <w14:ligatures w14:val="none"/>
        </w:rPr>
      </w:pPr>
      <w:r w:rsidRPr="005140FC">
        <w:rPr>
          <w:rFonts w:ascii="Times New Roman" w:hAnsi="Times New Roman" w:cs="Times New Roman"/>
          <w:b/>
          <w:bCs/>
          <w:noProof/>
          <w:sz w:val="24"/>
          <w:szCs w:val="24"/>
        </w:rPr>
        <w:t xml:space="preserve">Fig </w:t>
      </w:r>
      <w:r w:rsidR="00284E81">
        <w:rPr>
          <w:rFonts w:ascii="Times New Roman" w:hAnsi="Times New Roman" w:cs="Times New Roman"/>
          <w:b/>
          <w:bCs/>
          <w:noProof/>
          <w:sz w:val="24"/>
          <w:szCs w:val="24"/>
        </w:rPr>
        <w:t>3</w:t>
      </w:r>
      <w:r w:rsidRPr="005140FC">
        <w:rPr>
          <w:rFonts w:ascii="Times New Roman" w:hAnsi="Times New Roman" w:cs="Times New Roman"/>
          <w:b/>
          <w:bCs/>
          <w:noProof/>
          <w:sz w:val="24"/>
          <w:szCs w:val="24"/>
        </w:rPr>
        <w:t xml:space="preserve">: </w:t>
      </w:r>
      <w:r w:rsidRPr="00791B60">
        <w:rPr>
          <w:rFonts w:ascii="Times New Roman" w:eastAsia="Times New Roman" w:hAnsi="Times New Roman" w:cs="Times New Roman"/>
          <w:b/>
          <w:bCs/>
          <w:color w:val="000000"/>
          <w:kern w:val="0"/>
          <w:sz w:val="24"/>
          <w:szCs w:val="24"/>
          <w:lang w:eastAsia="en-IN"/>
          <w14:ligatures w14:val="none"/>
        </w:rPr>
        <w:t xml:space="preserve">Effect of chitosan on </w:t>
      </w:r>
      <w:r>
        <w:rPr>
          <w:rFonts w:ascii="Times New Roman" w:eastAsia="Times New Roman" w:hAnsi="Times New Roman" w:cs="Times New Roman"/>
          <w:b/>
          <w:bCs/>
          <w:color w:val="000000"/>
          <w:kern w:val="0"/>
          <w:sz w:val="24"/>
          <w:szCs w:val="24"/>
          <w:lang w:eastAsia="en-IN"/>
          <w14:ligatures w14:val="none"/>
        </w:rPr>
        <w:t>carbohydrate content (mg/mL)</w:t>
      </w:r>
      <w:r w:rsidRPr="00791B60">
        <w:rPr>
          <w:rFonts w:ascii="Times New Roman" w:eastAsia="Times New Roman" w:hAnsi="Times New Roman" w:cs="Times New Roman"/>
          <w:b/>
          <w:bCs/>
          <w:color w:val="000000"/>
          <w:kern w:val="0"/>
          <w:sz w:val="24"/>
          <w:szCs w:val="24"/>
          <w:lang w:eastAsia="en-IN"/>
          <w14:ligatures w14:val="none"/>
        </w:rPr>
        <w:t xml:space="preserve"> in haemolymph of </w:t>
      </w:r>
      <w:r>
        <w:rPr>
          <w:rFonts w:ascii="Times New Roman" w:eastAsia="Times New Roman" w:hAnsi="Times New Roman" w:cs="Times New Roman"/>
          <w:b/>
          <w:bCs/>
          <w:color w:val="000000"/>
          <w:kern w:val="0"/>
          <w:sz w:val="24"/>
          <w:szCs w:val="24"/>
          <w:lang w:eastAsia="en-IN"/>
          <w14:ligatures w14:val="none"/>
        </w:rPr>
        <w:t>fifth</w:t>
      </w:r>
      <w:r w:rsidRPr="00791B60">
        <w:rPr>
          <w:rFonts w:ascii="Times New Roman" w:eastAsia="Times New Roman" w:hAnsi="Times New Roman" w:cs="Times New Roman"/>
          <w:b/>
          <w:bCs/>
          <w:color w:val="000000"/>
          <w:kern w:val="0"/>
          <w:sz w:val="24"/>
          <w:szCs w:val="24"/>
          <w:lang w:eastAsia="en-IN"/>
          <w14:ligatures w14:val="none"/>
        </w:rPr>
        <w:t xml:space="preserve"> instar silkworm inoculated with </w:t>
      </w:r>
      <w:r w:rsidRPr="00791B60">
        <w:rPr>
          <w:rFonts w:ascii="Times New Roman" w:eastAsia="Times New Roman" w:hAnsi="Times New Roman" w:cs="Times New Roman"/>
          <w:b/>
          <w:bCs/>
          <w:i/>
          <w:iCs/>
          <w:color w:val="000000"/>
          <w:kern w:val="0"/>
          <w:sz w:val="24"/>
          <w:szCs w:val="24"/>
          <w:lang w:eastAsia="en-IN"/>
          <w14:ligatures w14:val="none"/>
        </w:rPr>
        <w:t>Staphylococcus aureus</w:t>
      </w:r>
    </w:p>
    <w:p w14:paraId="62915C92" w14:textId="77777777" w:rsidR="001D15BD" w:rsidRDefault="001D15BD" w:rsidP="00EA24D8">
      <w:pPr>
        <w:spacing w:line="360" w:lineRule="auto"/>
        <w:ind w:left="709" w:hanging="709"/>
        <w:rPr>
          <w:rFonts w:ascii="Times New Roman" w:hAnsi="Times New Roman" w:cs="Times New Roman"/>
          <w:b/>
          <w:bCs/>
          <w:noProof/>
          <w:sz w:val="24"/>
          <w:szCs w:val="24"/>
        </w:rPr>
      </w:pPr>
    </w:p>
    <w:p w14:paraId="3E8CA539" w14:textId="676D2E2D" w:rsidR="00EA24D8" w:rsidRDefault="00EA24D8" w:rsidP="00EA24D8">
      <w:pPr>
        <w:spacing w:line="360" w:lineRule="auto"/>
        <w:ind w:left="709" w:hanging="709"/>
        <w:rPr>
          <w:rFonts w:ascii="Times New Roman" w:hAnsi="Times New Roman" w:cs="Times New Roman"/>
          <w:b/>
          <w:bCs/>
          <w:noProof/>
          <w:sz w:val="24"/>
          <w:szCs w:val="24"/>
        </w:rPr>
      </w:pPr>
      <w:r>
        <w:rPr>
          <w:noProof/>
          <w:lang w:val="en-US"/>
        </w:rPr>
        <w:lastRenderedPageBreak/>
        <w:drawing>
          <wp:anchor distT="0" distB="0" distL="114300" distR="114300" simplePos="0" relativeHeight="251699200" behindDoc="0" locked="0" layoutInCell="1" allowOverlap="1" wp14:anchorId="4169E140" wp14:editId="15F33A3B">
            <wp:simplePos x="0" y="0"/>
            <wp:positionH relativeFrom="column">
              <wp:posOffset>6195</wp:posOffset>
            </wp:positionH>
            <wp:positionV relativeFrom="paragraph">
              <wp:posOffset>117475</wp:posOffset>
            </wp:positionV>
            <wp:extent cx="5737225" cy="778920"/>
            <wp:effectExtent l="19050" t="19050" r="15875" b="21590"/>
            <wp:wrapNone/>
            <wp:docPr id="17088056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70625" name="Picture 1990570625"/>
                    <pic:cNvPicPr/>
                  </pic:nvPicPr>
                  <pic:blipFill rotWithShape="1">
                    <a:blip r:embed="rId16">
                      <a:extLst>
                        <a:ext uri="{28A0092B-C50C-407E-A947-70E740481C1C}">
                          <a14:useLocalDpi xmlns:a14="http://schemas.microsoft.com/office/drawing/2010/main" val="0"/>
                        </a:ext>
                      </a:extLst>
                    </a:blip>
                    <a:srcRect l="7983" t="46486" r="21266" b="40243"/>
                    <a:stretch/>
                  </pic:blipFill>
                  <pic:spPr bwMode="auto">
                    <a:xfrm>
                      <a:off x="0" y="0"/>
                      <a:ext cx="5737225" cy="77892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AB3E65" w14:textId="77777777" w:rsidR="00EA24D8" w:rsidRDefault="00EA24D8" w:rsidP="00EA24D8">
      <w:pPr>
        <w:spacing w:line="360" w:lineRule="auto"/>
        <w:ind w:left="709" w:hanging="709"/>
        <w:rPr>
          <w:rFonts w:ascii="Times New Roman" w:hAnsi="Times New Roman" w:cs="Times New Roman"/>
          <w:b/>
          <w:bCs/>
          <w:noProof/>
          <w:sz w:val="24"/>
          <w:szCs w:val="24"/>
        </w:rPr>
      </w:pPr>
    </w:p>
    <w:p w14:paraId="2885757F" w14:textId="77777777" w:rsidR="00EA24D8" w:rsidRDefault="00EA24D8" w:rsidP="00EA24D8">
      <w:pPr>
        <w:spacing w:line="360" w:lineRule="auto"/>
        <w:ind w:left="709" w:hanging="709"/>
        <w:rPr>
          <w:rFonts w:ascii="Times New Roman" w:hAnsi="Times New Roman" w:cs="Times New Roman"/>
          <w:b/>
          <w:bCs/>
          <w:noProof/>
          <w:sz w:val="24"/>
          <w:szCs w:val="24"/>
        </w:rPr>
      </w:pPr>
    </w:p>
    <w:p w14:paraId="22F94395" w14:textId="77777777" w:rsidR="00EA24D8" w:rsidRDefault="00EA24D8" w:rsidP="00EA24D8">
      <w:pPr>
        <w:spacing w:line="360" w:lineRule="auto"/>
        <w:rPr>
          <w:rFonts w:ascii="Times New Roman" w:hAnsi="Times New Roman" w:cs="Times New Roman"/>
          <w:b/>
          <w:bCs/>
          <w:noProof/>
          <w:sz w:val="24"/>
          <w:szCs w:val="24"/>
        </w:rPr>
      </w:pPr>
      <w:r>
        <w:rPr>
          <w:rFonts w:ascii="Times New Roman" w:hAnsi="Times New Roman" w:cs="Times New Roman"/>
          <w:b/>
          <w:bCs/>
          <w:noProof/>
          <w:sz w:val="24"/>
          <w:szCs w:val="24"/>
          <w:lang w:val="en-US"/>
        </w:rPr>
        <w:drawing>
          <wp:anchor distT="0" distB="0" distL="114300" distR="114300" simplePos="0" relativeHeight="251697152" behindDoc="0" locked="0" layoutInCell="1" allowOverlap="1" wp14:anchorId="2F0DA514" wp14:editId="3982BA38">
            <wp:simplePos x="0" y="0"/>
            <wp:positionH relativeFrom="column">
              <wp:posOffset>-635</wp:posOffset>
            </wp:positionH>
            <wp:positionV relativeFrom="paragraph">
              <wp:posOffset>115146</wp:posOffset>
            </wp:positionV>
            <wp:extent cx="2806700" cy="2139950"/>
            <wp:effectExtent l="19050" t="19050" r="12700" b="12700"/>
            <wp:wrapNone/>
            <wp:docPr id="1512222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22495" name="Picture 151222249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6700"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lang w:val="en-US"/>
        </w:rPr>
        <w:drawing>
          <wp:anchor distT="0" distB="0" distL="114300" distR="114300" simplePos="0" relativeHeight="251698176" behindDoc="0" locked="0" layoutInCell="1" allowOverlap="1" wp14:anchorId="672EDAE5" wp14:editId="0B907A42">
            <wp:simplePos x="0" y="0"/>
            <wp:positionH relativeFrom="column">
              <wp:posOffset>2930525</wp:posOffset>
            </wp:positionH>
            <wp:positionV relativeFrom="paragraph">
              <wp:posOffset>115146</wp:posOffset>
            </wp:positionV>
            <wp:extent cx="2806700" cy="2139950"/>
            <wp:effectExtent l="19050" t="19050" r="12700" b="12700"/>
            <wp:wrapNone/>
            <wp:docPr id="19729534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53458" name="Picture 197295345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6700"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4FA278AE" w14:textId="77777777" w:rsidR="00EA24D8" w:rsidRDefault="00EA24D8" w:rsidP="00EA24D8">
      <w:pPr>
        <w:spacing w:line="360" w:lineRule="auto"/>
        <w:ind w:left="709" w:hanging="709"/>
        <w:rPr>
          <w:rFonts w:ascii="Times New Roman" w:hAnsi="Times New Roman" w:cs="Times New Roman"/>
          <w:b/>
          <w:bCs/>
          <w:noProof/>
          <w:sz w:val="24"/>
          <w:szCs w:val="24"/>
        </w:rPr>
      </w:pPr>
    </w:p>
    <w:p w14:paraId="26FC84FA" w14:textId="77777777" w:rsidR="00EA24D8" w:rsidRDefault="00EA24D8" w:rsidP="00EA24D8">
      <w:pPr>
        <w:spacing w:line="360" w:lineRule="auto"/>
        <w:ind w:left="709" w:hanging="709"/>
        <w:rPr>
          <w:rFonts w:ascii="Times New Roman" w:hAnsi="Times New Roman" w:cs="Times New Roman"/>
          <w:b/>
          <w:bCs/>
          <w:noProof/>
          <w:sz w:val="24"/>
          <w:szCs w:val="24"/>
        </w:rPr>
      </w:pPr>
    </w:p>
    <w:p w14:paraId="40863586" w14:textId="77777777" w:rsidR="00EA24D8" w:rsidRDefault="00EA24D8" w:rsidP="00EA24D8">
      <w:pPr>
        <w:spacing w:line="360" w:lineRule="auto"/>
        <w:ind w:left="709" w:hanging="709"/>
        <w:rPr>
          <w:rFonts w:ascii="Times New Roman" w:hAnsi="Times New Roman" w:cs="Times New Roman"/>
          <w:b/>
          <w:bCs/>
          <w:noProof/>
          <w:sz w:val="24"/>
          <w:szCs w:val="24"/>
        </w:rPr>
      </w:pPr>
    </w:p>
    <w:p w14:paraId="77C03330" w14:textId="77777777" w:rsidR="00EA24D8" w:rsidRDefault="00EA24D8" w:rsidP="00EA24D8">
      <w:pPr>
        <w:spacing w:line="360" w:lineRule="auto"/>
        <w:ind w:left="709" w:hanging="709"/>
        <w:rPr>
          <w:rFonts w:ascii="Times New Roman" w:hAnsi="Times New Roman" w:cs="Times New Roman"/>
          <w:b/>
          <w:bCs/>
          <w:noProof/>
          <w:sz w:val="24"/>
          <w:szCs w:val="24"/>
        </w:rPr>
      </w:pPr>
    </w:p>
    <w:p w14:paraId="2378ACA7" w14:textId="77777777" w:rsidR="00EA24D8" w:rsidRDefault="00EA24D8" w:rsidP="00EA24D8">
      <w:pPr>
        <w:spacing w:line="360" w:lineRule="auto"/>
        <w:ind w:left="709" w:hanging="709"/>
        <w:rPr>
          <w:rFonts w:ascii="Times New Roman" w:hAnsi="Times New Roman" w:cs="Times New Roman"/>
          <w:b/>
          <w:bCs/>
          <w:noProof/>
          <w:sz w:val="24"/>
          <w:szCs w:val="24"/>
        </w:rPr>
      </w:pPr>
    </w:p>
    <w:p w14:paraId="67845204" w14:textId="77777777" w:rsidR="00EA24D8" w:rsidRDefault="00EA24D8" w:rsidP="00EA24D8">
      <w:pPr>
        <w:spacing w:line="360" w:lineRule="auto"/>
        <w:ind w:left="709" w:hanging="709"/>
        <w:rPr>
          <w:rFonts w:ascii="Times New Roman" w:hAnsi="Times New Roman" w:cs="Times New Roman"/>
          <w:b/>
          <w:bCs/>
          <w:noProof/>
          <w:sz w:val="24"/>
          <w:szCs w:val="24"/>
        </w:rPr>
      </w:pPr>
      <w:r>
        <w:rPr>
          <w:rFonts w:ascii="Times New Roman" w:hAnsi="Times New Roman" w:cs="Times New Roman"/>
          <w:b/>
          <w:bCs/>
          <w:noProof/>
          <w:sz w:val="24"/>
          <w:szCs w:val="24"/>
          <w:lang w:val="en-US"/>
        </w:rPr>
        <w:drawing>
          <wp:anchor distT="0" distB="0" distL="114300" distR="114300" simplePos="0" relativeHeight="251695104" behindDoc="0" locked="0" layoutInCell="1" allowOverlap="1" wp14:anchorId="40AEDB24" wp14:editId="0F19D184">
            <wp:simplePos x="0" y="0"/>
            <wp:positionH relativeFrom="column">
              <wp:posOffset>2933700</wp:posOffset>
            </wp:positionH>
            <wp:positionV relativeFrom="paragraph">
              <wp:posOffset>222250</wp:posOffset>
            </wp:positionV>
            <wp:extent cx="2806700" cy="2139950"/>
            <wp:effectExtent l="19050" t="19050" r="12700" b="12700"/>
            <wp:wrapNone/>
            <wp:docPr id="2203428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42894" name="Picture 22034289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6700"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lang w:val="en-US"/>
        </w:rPr>
        <w:drawing>
          <wp:anchor distT="0" distB="0" distL="114300" distR="114300" simplePos="0" relativeHeight="251696128" behindDoc="0" locked="0" layoutInCell="1" allowOverlap="1" wp14:anchorId="6C877BD5" wp14:editId="24A69424">
            <wp:simplePos x="0" y="0"/>
            <wp:positionH relativeFrom="column">
              <wp:posOffset>0</wp:posOffset>
            </wp:positionH>
            <wp:positionV relativeFrom="paragraph">
              <wp:posOffset>222674</wp:posOffset>
            </wp:positionV>
            <wp:extent cx="2806700" cy="2139950"/>
            <wp:effectExtent l="19050" t="19050" r="12700" b="12700"/>
            <wp:wrapNone/>
            <wp:docPr id="4691312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31208" name="Picture 46913120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6700"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5A4B4B01" w14:textId="77777777" w:rsidR="00EA24D8" w:rsidRDefault="00EA24D8" w:rsidP="00EA24D8">
      <w:pPr>
        <w:spacing w:line="360" w:lineRule="auto"/>
        <w:ind w:left="709" w:hanging="709"/>
        <w:rPr>
          <w:rFonts w:ascii="Times New Roman" w:hAnsi="Times New Roman" w:cs="Times New Roman"/>
          <w:b/>
          <w:bCs/>
          <w:noProof/>
          <w:sz w:val="24"/>
          <w:szCs w:val="24"/>
        </w:rPr>
      </w:pPr>
    </w:p>
    <w:p w14:paraId="15894041" w14:textId="77777777" w:rsidR="00EA24D8" w:rsidRDefault="00EA24D8" w:rsidP="00EA24D8">
      <w:pPr>
        <w:spacing w:line="360" w:lineRule="auto"/>
        <w:ind w:left="709" w:hanging="709"/>
        <w:rPr>
          <w:rFonts w:ascii="Times New Roman" w:hAnsi="Times New Roman" w:cs="Times New Roman"/>
          <w:b/>
          <w:bCs/>
          <w:noProof/>
          <w:sz w:val="24"/>
          <w:szCs w:val="24"/>
        </w:rPr>
      </w:pPr>
    </w:p>
    <w:p w14:paraId="4D72BDC0" w14:textId="77777777" w:rsidR="00EA24D8" w:rsidRDefault="00EA24D8" w:rsidP="00EA24D8">
      <w:pPr>
        <w:spacing w:line="360" w:lineRule="auto"/>
        <w:ind w:left="709" w:hanging="709"/>
        <w:rPr>
          <w:rFonts w:ascii="Times New Roman" w:hAnsi="Times New Roman" w:cs="Times New Roman"/>
          <w:b/>
          <w:bCs/>
          <w:noProof/>
          <w:sz w:val="24"/>
          <w:szCs w:val="24"/>
        </w:rPr>
      </w:pPr>
    </w:p>
    <w:p w14:paraId="45E65B2C" w14:textId="77777777" w:rsidR="00EA24D8" w:rsidRDefault="00EA24D8" w:rsidP="00EA24D8">
      <w:pPr>
        <w:spacing w:line="360" w:lineRule="auto"/>
        <w:ind w:left="709" w:hanging="709"/>
        <w:rPr>
          <w:rFonts w:ascii="Times New Roman" w:hAnsi="Times New Roman" w:cs="Times New Roman"/>
          <w:b/>
          <w:bCs/>
          <w:noProof/>
          <w:sz w:val="24"/>
          <w:szCs w:val="24"/>
        </w:rPr>
      </w:pPr>
    </w:p>
    <w:p w14:paraId="31447A75" w14:textId="77777777" w:rsidR="00EA24D8" w:rsidRDefault="00EA24D8" w:rsidP="00EA24D8">
      <w:pPr>
        <w:spacing w:line="360" w:lineRule="auto"/>
        <w:ind w:left="709" w:hanging="709"/>
        <w:rPr>
          <w:rFonts w:ascii="Times New Roman" w:hAnsi="Times New Roman" w:cs="Times New Roman"/>
          <w:b/>
          <w:bCs/>
          <w:noProof/>
          <w:sz w:val="24"/>
          <w:szCs w:val="24"/>
        </w:rPr>
      </w:pPr>
    </w:p>
    <w:p w14:paraId="2B1A9B52" w14:textId="77777777" w:rsidR="00EA24D8" w:rsidRDefault="00EA24D8" w:rsidP="00EA24D8">
      <w:pPr>
        <w:spacing w:line="360" w:lineRule="auto"/>
        <w:ind w:left="709" w:hanging="709"/>
        <w:rPr>
          <w:rFonts w:ascii="Times New Roman" w:hAnsi="Times New Roman" w:cs="Times New Roman"/>
          <w:b/>
          <w:bCs/>
          <w:noProof/>
          <w:sz w:val="24"/>
          <w:szCs w:val="24"/>
        </w:rPr>
      </w:pPr>
      <w:r>
        <w:rPr>
          <w:rFonts w:ascii="Times New Roman" w:hAnsi="Times New Roman" w:cs="Times New Roman"/>
          <w:b/>
          <w:bCs/>
          <w:noProof/>
          <w:sz w:val="24"/>
          <w:szCs w:val="24"/>
          <w:lang w:val="en-US"/>
        </w:rPr>
        <w:drawing>
          <wp:anchor distT="0" distB="0" distL="114300" distR="114300" simplePos="0" relativeHeight="251694080" behindDoc="0" locked="0" layoutInCell="1" allowOverlap="1" wp14:anchorId="258DE300" wp14:editId="4F4A3A23">
            <wp:simplePos x="0" y="0"/>
            <wp:positionH relativeFrom="column">
              <wp:posOffset>1473200</wp:posOffset>
            </wp:positionH>
            <wp:positionV relativeFrom="paragraph">
              <wp:posOffset>316018</wp:posOffset>
            </wp:positionV>
            <wp:extent cx="2806700" cy="2139950"/>
            <wp:effectExtent l="19050" t="19050" r="12700" b="12700"/>
            <wp:wrapNone/>
            <wp:docPr id="1037247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24744" name="Picture 10372474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6700"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36C550D6" w14:textId="77777777" w:rsidR="00EA24D8" w:rsidRDefault="00EA24D8" w:rsidP="00EA24D8">
      <w:pPr>
        <w:spacing w:line="360" w:lineRule="auto"/>
        <w:ind w:left="709" w:hanging="709"/>
        <w:rPr>
          <w:rFonts w:ascii="Times New Roman" w:hAnsi="Times New Roman" w:cs="Times New Roman"/>
          <w:b/>
          <w:bCs/>
          <w:noProof/>
          <w:sz w:val="24"/>
          <w:szCs w:val="24"/>
        </w:rPr>
      </w:pPr>
    </w:p>
    <w:p w14:paraId="4ABAF67C" w14:textId="77777777" w:rsidR="00EA24D8" w:rsidRDefault="00EA24D8" w:rsidP="00EA24D8">
      <w:pPr>
        <w:spacing w:line="360" w:lineRule="auto"/>
        <w:ind w:left="709" w:hanging="709"/>
        <w:rPr>
          <w:rFonts w:ascii="Times New Roman" w:hAnsi="Times New Roman" w:cs="Times New Roman"/>
          <w:b/>
          <w:bCs/>
          <w:noProof/>
          <w:sz w:val="24"/>
          <w:szCs w:val="24"/>
        </w:rPr>
      </w:pPr>
    </w:p>
    <w:p w14:paraId="018EDD99" w14:textId="77777777" w:rsidR="00EA24D8" w:rsidRDefault="00EA24D8" w:rsidP="00EA24D8">
      <w:pPr>
        <w:spacing w:line="360" w:lineRule="auto"/>
        <w:ind w:left="709" w:hanging="709"/>
        <w:rPr>
          <w:rFonts w:ascii="Times New Roman" w:hAnsi="Times New Roman" w:cs="Times New Roman"/>
          <w:b/>
          <w:bCs/>
          <w:noProof/>
          <w:sz w:val="24"/>
          <w:szCs w:val="24"/>
        </w:rPr>
      </w:pPr>
    </w:p>
    <w:p w14:paraId="60D7F54C" w14:textId="77777777" w:rsidR="00EA24D8" w:rsidRDefault="00EA24D8" w:rsidP="00EA24D8">
      <w:pPr>
        <w:spacing w:line="360" w:lineRule="auto"/>
        <w:ind w:left="709" w:hanging="709"/>
        <w:rPr>
          <w:rFonts w:ascii="Times New Roman" w:hAnsi="Times New Roman" w:cs="Times New Roman"/>
          <w:b/>
          <w:bCs/>
          <w:noProof/>
          <w:sz w:val="24"/>
          <w:szCs w:val="24"/>
        </w:rPr>
      </w:pPr>
    </w:p>
    <w:p w14:paraId="57EA3FB9" w14:textId="77777777" w:rsidR="00EA24D8" w:rsidRDefault="00EA24D8" w:rsidP="00EA24D8">
      <w:pPr>
        <w:spacing w:line="360" w:lineRule="auto"/>
        <w:ind w:left="709" w:hanging="709"/>
        <w:rPr>
          <w:rFonts w:ascii="Times New Roman" w:hAnsi="Times New Roman" w:cs="Times New Roman"/>
          <w:b/>
          <w:bCs/>
          <w:noProof/>
          <w:sz w:val="24"/>
          <w:szCs w:val="24"/>
        </w:rPr>
      </w:pPr>
    </w:p>
    <w:p w14:paraId="509B7CB7" w14:textId="77777777" w:rsidR="00EA24D8" w:rsidRDefault="00EA24D8" w:rsidP="00EA24D8">
      <w:pPr>
        <w:spacing w:line="360" w:lineRule="auto"/>
        <w:rPr>
          <w:rFonts w:ascii="Times New Roman" w:hAnsi="Times New Roman" w:cs="Times New Roman"/>
          <w:b/>
          <w:bCs/>
          <w:noProof/>
          <w:sz w:val="24"/>
          <w:szCs w:val="24"/>
        </w:rPr>
      </w:pPr>
    </w:p>
    <w:p w14:paraId="780C5085" w14:textId="77777777" w:rsidR="00EA24D8" w:rsidRDefault="00EA24D8" w:rsidP="00EA24D8">
      <w:pPr>
        <w:spacing w:after="0" w:line="360" w:lineRule="auto"/>
        <w:rPr>
          <w:rFonts w:ascii="Times New Roman" w:hAnsi="Times New Roman" w:cs="Times New Roman"/>
          <w:b/>
          <w:bCs/>
          <w:noProof/>
          <w:sz w:val="24"/>
          <w:szCs w:val="24"/>
        </w:rPr>
      </w:pPr>
    </w:p>
    <w:p w14:paraId="0B79E891" w14:textId="4B88738B" w:rsidR="00EA24D8" w:rsidRPr="00791B60" w:rsidRDefault="00EA24D8" w:rsidP="00EA24D8">
      <w:pPr>
        <w:spacing w:after="0" w:line="360" w:lineRule="auto"/>
        <w:ind w:left="709" w:hanging="709"/>
        <w:jc w:val="both"/>
        <w:rPr>
          <w:rFonts w:ascii="Times New Roman" w:eastAsia="Times New Roman" w:hAnsi="Times New Roman" w:cs="Times New Roman"/>
          <w:b/>
          <w:bCs/>
          <w:color w:val="000000"/>
          <w:kern w:val="0"/>
          <w:sz w:val="24"/>
          <w:szCs w:val="24"/>
          <w:lang w:eastAsia="en-IN"/>
          <w14:ligatures w14:val="none"/>
        </w:rPr>
      </w:pPr>
      <w:r w:rsidRPr="005140FC">
        <w:rPr>
          <w:rFonts w:ascii="Times New Roman" w:hAnsi="Times New Roman" w:cs="Times New Roman"/>
          <w:b/>
          <w:bCs/>
          <w:noProof/>
          <w:sz w:val="24"/>
          <w:szCs w:val="24"/>
        </w:rPr>
        <w:t xml:space="preserve">Fig </w:t>
      </w:r>
      <w:r w:rsidR="00284E81">
        <w:rPr>
          <w:rFonts w:ascii="Times New Roman" w:hAnsi="Times New Roman" w:cs="Times New Roman"/>
          <w:b/>
          <w:bCs/>
          <w:noProof/>
          <w:sz w:val="24"/>
          <w:szCs w:val="24"/>
        </w:rPr>
        <w:t>4</w:t>
      </w:r>
      <w:r w:rsidRPr="005140FC">
        <w:rPr>
          <w:rFonts w:ascii="Times New Roman" w:hAnsi="Times New Roman" w:cs="Times New Roman"/>
          <w:b/>
          <w:bCs/>
          <w:noProof/>
          <w:sz w:val="24"/>
          <w:szCs w:val="24"/>
        </w:rPr>
        <w:t xml:space="preserve">: </w:t>
      </w:r>
      <w:r w:rsidRPr="00791B60">
        <w:rPr>
          <w:rFonts w:ascii="Times New Roman" w:eastAsia="Times New Roman" w:hAnsi="Times New Roman" w:cs="Times New Roman"/>
          <w:b/>
          <w:bCs/>
          <w:color w:val="000000"/>
          <w:kern w:val="0"/>
          <w:sz w:val="24"/>
          <w:szCs w:val="24"/>
          <w:lang w:eastAsia="en-IN"/>
          <w14:ligatures w14:val="none"/>
        </w:rPr>
        <w:t xml:space="preserve">Effect of chitosan on </w:t>
      </w:r>
      <w:r>
        <w:rPr>
          <w:rFonts w:ascii="Times New Roman" w:eastAsia="Times New Roman" w:hAnsi="Times New Roman" w:cs="Times New Roman"/>
          <w:b/>
          <w:bCs/>
          <w:color w:val="000000"/>
          <w:kern w:val="0"/>
          <w:sz w:val="24"/>
          <w:szCs w:val="24"/>
          <w:lang w:eastAsia="en-IN"/>
          <w14:ligatures w14:val="none"/>
        </w:rPr>
        <w:t>carbohydrate content (mg/mL)</w:t>
      </w:r>
      <w:r w:rsidRPr="00791B60">
        <w:rPr>
          <w:rFonts w:ascii="Times New Roman" w:eastAsia="Times New Roman" w:hAnsi="Times New Roman" w:cs="Times New Roman"/>
          <w:b/>
          <w:bCs/>
          <w:color w:val="000000"/>
          <w:kern w:val="0"/>
          <w:sz w:val="24"/>
          <w:szCs w:val="24"/>
          <w:lang w:eastAsia="en-IN"/>
          <w14:ligatures w14:val="none"/>
        </w:rPr>
        <w:t xml:space="preserve"> in haemolymph of </w:t>
      </w:r>
      <w:r>
        <w:rPr>
          <w:rFonts w:ascii="Times New Roman" w:eastAsia="Times New Roman" w:hAnsi="Times New Roman" w:cs="Times New Roman"/>
          <w:b/>
          <w:bCs/>
          <w:color w:val="000000"/>
          <w:kern w:val="0"/>
          <w:sz w:val="24"/>
          <w:szCs w:val="24"/>
          <w:lang w:eastAsia="en-IN"/>
          <w14:ligatures w14:val="none"/>
        </w:rPr>
        <w:t>fifth</w:t>
      </w:r>
      <w:r w:rsidRPr="00791B60">
        <w:rPr>
          <w:rFonts w:ascii="Times New Roman" w:eastAsia="Times New Roman" w:hAnsi="Times New Roman" w:cs="Times New Roman"/>
          <w:b/>
          <w:bCs/>
          <w:color w:val="000000"/>
          <w:kern w:val="0"/>
          <w:sz w:val="24"/>
          <w:szCs w:val="24"/>
          <w:lang w:eastAsia="en-IN"/>
          <w14:ligatures w14:val="none"/>
        </w:rPr>
        <w:t xml:space="preserve"> instar silkworm inoculated with </w:t>
      </w:r>
      <w:r>
        <w:rPr>
          <w:rFonts w:ascii="Times New Roman" w:eastAsia="Times New Roman" w:hAnsi="Times New Roman" w:cs="Times New Roman"/>
          <w:b/>
          <w:bCs/>
          <w:i/>
          <w:iCs/>
          <w:color w:val="000000"/>
          <w:kern w:val="0"/>
          <w:sz w:val="24"/>
          <w:szCs w:val="24"/>
          <w:lang w:eastAsia="en-IN"/>
          <w14:ligatures w14:val="none"/>
        </w:rPr>
        <w:t>Bacillus thuringiensis</w:t>
      </w:r>
    </w:p>
    <w:p w14:paraId="312F2214" w14:textId="77777777" w:rsidR="00EA24D8" w:rsidRPr="000C62D8" w:rsidRDefault="00EA24D8" w:rsidP="00EA24D8">
      <w:pPr>
        <w:rPr>
          <w:rFonts w:ascii="Times New Roman" w:hAnsi="Times New Roman" w:cs="Times New Roman"/>
          <w:sz w:val="24"/>
          <w:szCs w:val="24"/>
        </w:rPr>
        <w:sectPr w:rsidR="00EA24D8" w:rsidRPr="000C62D8" w:rsidSect="00EA24D8">
          <w:pgSz w:w="11906" w:h="16838"/>
          <w:pgMar w:top="1418" w:right="1134" w:bottom="1134" w:left="1701" w:header="709" w:footer="709" w:gutter="0"/>
          <w:cols w:space="708"/>
          <w:docGrid w:linePitch="360"/>
        </w:sectPr>
      </w:pPr>
    </w:p>
    <w:p w14:paraId="71DBD213" w14:textId="1EFA9A07" w:rsidR="001D15BD" w:rsidRPr="00FC5D9B" w:rsidRDefault="00666989" w:rsidP="001D15BD">
      <w:pPr>
        <w:tabs>
          <w:tab w:val="left" w:pos="567"/>
          <w:tab w:val="left" w:pos="3544"/>
        </w:tabs>
        <w:spacing w:before="120" w:after="120" w:line="360" w:lineRule="auto"/>
        <w:ind w:right="14"/>
        <w:jc w:val="both"/>
        <w:rPr>
          <w:rFonts w:ascii="Times New Roman" w:hAnsi="Times New Roman" w:cs="Times New Roman"/>
          <w:sz w:val="24"/>
          <w:szCs w:val="24"/>
        </w:rPr>
      </w:pPr>
      <w:r>
        <w:rPr>
          <w:rFonts w:ascii="Times New Roman" w:hAnsi="Times New Roman" w:cs="Times New Roman"/>
          <w:b/>
          <w:bCs/>
          <w:sz w:val="24"/>
          <w:szCs w:val="24"/>
        </w:rPr>
        <w:lastRenderedPageBreak/>
        <w:t>2</w:t>
      </w:r>
      <w:r w:rsidR="000825FD">
        <w:rPr>
          <w:rFonts w:ascii="Times New Roman" w:hAnsi="Times New Roman" w:cs="Times New Roman"/>
          <w:b/>
          <w:bCs/>
          <w:sz w:val="24"/>
          <w:szCs w:val="24"/>
        </w:rPr>
        <w:t>.</w:t>
      </w:r>
      <w:r>
        <w:rPr>
          <w:rFonts w:ascii="Times New Roman" w:hAnsi="Times New Roman" w:cs="Times New Roman"/>
          <w:b/>
          <w:bCs/>
          <w:sz w:val="24"/>
          <w:szCs w:val="24"/>
        </w:rPr>
        <w:t xml:space="preserve"> </w:t>
      </w:r>
      <w:r w:rsidR="001D15BD">
        <w:rPr>
          <w:rFonts w:ascii="Times New Roman" w:hAnsi="Times New Roman" w:cs="Times New Roman"/>
          <w:b/>
          <w:bCs/>
          <w:sz w:val="24"/>
          <w:szCs w:val="24"/>
        </w:rPr>
        <w:t>Amylase activity</w:t>
      </w:r>
      <w:r w:rsidR="001D15BD" w:rsidRPr="00211CDD">
        <w:rPr>
          <w:rFonts w:ascii="Times New Roman" w:hAnsi="Times New Roman" w:cs="Times New Roman"/>
          <w:b/>
          <w:bCs/>
          <w:sz w:val="24"/>
          <w:szCs w:val="24"/>
        </w:rPr>
        <w:t xml:space="preserve"> (</w:t>
      </w:r>
      <w:r w:rsidR="001D15BD">
        <w:rPr>
          <w:rFonts w:ascii="Times New Roman" w:hAnsi="Times New Roman" w:cs="Times New Roman"/>
          <w:b/>
          <w:bCs/>
          <w:sz w:val="24"/>
          <w:szCs w:val="24"/>
        </w:rPr>
        <w:t>mg</w:t>
      </w:r>
      <w:r w:rsidR="001D15BD" w:rsidRPr="00211CDD">
        <w:rPr>
          <w:rFonts w:ascii="Times New Roman" w:hAnsi="Times New Roman" w:cs="Times New Roman"/>
          <w:b/>
          <w:bCs/>
          <w:sz w:val="24"/>
          <w:szCs w:val="24"/>
        </w:rPr>
        <w:t>/mL</w:t>
      </w:r>
      <w:r w:rsidR="001D15BD">
        <w:rPr>
          <w:rFonts w:ascii="Times New Roman" w:hAnsi="Times New Roman" w:cs="Times New Roman"/>
          <w:b/>
          <w:bCs/>
          <w:sz w:val="24"/>
          <w:szCs w:val="24"/>
        </w:rPr>
        <w:t>/h</w:t>
      </w:r>
      <w:r w:rsidR="001D15BD" w:rsidRPr="00211CDD">
        <w:rPr>
          <w:rFonts w:ascii="Times New Roman" w:hAnsi="Times New Roman" w:cs="Times New Roman"/>
          <w:b/>
          <w:bCs/>
          <w:sz w:val="24"/>
          <w:szCs w:val="24"/>
        </w:rPr>
        <w:t>)</w:t>
      </w:r>
    </w:p>
    <w:p w14:paraId="19170C41" w14:textId="38A674A4" w:rsidR="001D15BD" w:rsidRDefault="001D15BD" w:rsidP="001D15BD">
      <w:pPr>
        <w:tabs>
          <w:tab w:val="left" w:pos="720"/>
          <w:tab w:val="left" w:pos="3544"/>
        </w:tabs>
        <w:spacing w:before="120" w:after="120" w:line="360" w:lineRule="auto"/>
        <w:ind w:right="14"/>
        <w:jc w:val="both"/>
        <w:rPr>
          <w:rFonts w:ascii="Times New Roman" w:hAnsi="Times New Roman" w:cs="Times New Roman"/>
          <w:sz w:val="24"/>
          <w:szCs w:val="24"/>
        </w:rPr>
      </w:pPr>
      <w:r>
        <w:rPr>
          <w:rFonts w:ascii="Times New Roman" w:hAnsi="Times New Roman" w:cs="Times New Roman"/>
          <w:sz w:val="24"/>
          <w:szCs w:val="24"/>
        </w:rPr>
        <w:tab/>
      </w:r>
      <w:r w:rsidRPr="007B3000">
        <w:rPr>
          <w:rFonts w:ascii="Times New Roman" w:hAnsi="Times New Roman" w:cs="Times New Roman"/>
          <w:sz w:val="24"/>
          <w:szCs w:val="24"/>
        </w:rPr>
        <w:t xml:space="preserve">The amylase activity </w:t>
      </w:r>
      <w:r w:rsidRPr="001E2949">
        <w:rPr>
          <w:rFonts w:ascii="Times New Roman" w:hAnsi="Times New Roman" w:cs="Times New Roman"/>
          <w:sz w:val="24"/>
          <w:szCs w:val="24"/>
        </w:rPr>
        <w:t>(mg/mL/h)</w:t>
      </w:r>
      <w:r w:rsidRPr="007B3000">
        <w:rPr>
          <w:rFonts w:ascii="Times New Roman" w:hAnsi="Times New Roman" w:cs="Times New Roman"/>
          <w:sz w:val="24"/>
          <w:szCs w:val="24"/>
        </w:rPr>
        <w:t xml:space="preserve"> differed significantly among all factors, including</w:t>
      </w:r>
      <w:r>
        <w:rPr>
          <w:rFonts w:ascii="Times New Roman" w:hAnsi="Times New Roman" w:cs="Times New Roman"/>
          <w:sz w:val="24"/>
          <w:szCs w:val="24"/>
        </w:rPr>
        <w:t xml:space="preserve"> </w:t>
      </w:r>
      <w:r w:rsidRPr="007B3000">
        <w:rPr>
          <w:rFonts w:ascii="Times New Roman" w:hAnsi="Times New Roman" w:cs="Times New Roman"/>
          <w:sz w:val="24"/>
          <w:szCs w:val="24"/>
        </w:rPr>
        <w:t>bacterial strains</w:t>
      </w:r>
      <w:r>
        <w:rPr>
          <w:rFonts w:ascii="Times New Roman" w:hAnsi="Times New Roman" w:cs="Times New Roman"/>
          <w:sz w:val="24"/>
          <w:szCs w:val="24"/>
        </w:rPr>
        <w:t xml:space="preserve"> (A</w:t>
      </w:r>
      <w:r w:rsidRPr="007B3000">
        <w:rPr>
          <w:rFonts w:ascii="Times New Roman" w:hAnsi="Times New Roman" w:cs="Times New Roman"/>
          <w:sz w:val="24"/>
          <w:szCs w:val="24"/>
        </w:rPr>
        <w:t>), treatments</w:t>
      </w:r>
      <w:r>
        <w:rPr>
          <w:rFonts w:ascii="Times New Roman" w:hAnsi="Times New Roman" w:cs="Times New Roman"/>
          <w:sz w:val="24"/>
          <w:szCs w:val="24"/>
        </w:rPr>
        <w:t xml:space="preserve"> (B</w:t>
      </w:r>
      <w:r w:rsidRPr="007B3000">
        <w:rPr>
          <w:rFonts w:ascii="Times New Roman" w:hAnsi="Times New Roman" w:cs="Times New Roman"/>
          <w:sz w:val="24"/>
          <w:szCs w:val="24"/>
        </w:rPr>
        <w:t xml:space="preserve">), </w:t>
      </w:r>
      <w:r>
        <w:rPr>
          <w:rFonts w:ascii="Times New Roman" w:hAnsi="Times New Roman" w:cs="Times New Roman"/>
          <w:sz w:val="24"/>
          <w:szCs w:val="24"/>
        </w:rPr>
        <w:t>time of chitosan application after bacterial inoculation (C</w:t>
      </w:r>
      <w:r w:rsidRPr="007B3000">
        <w:rPr>
          <w:rFonts w:ascii="Times New Roman" w:hAnsi="Times New Roman" w:cs="Times New Roman"/>
          <w:sz w:val="24"/>
          <w:szCs w:val="24"/>
        </w:rPr>
        <w:t>) and their interactions (A</w:t>
      </w:r>
      <w:r>
        <w:rPr>
          <w:rFonts w:ascii="Times New Roman" w:hAnsi="Times New Roman" w:cs="Times New Roman"/>
          <w:sz w:val="24"/>
          <w:szCs w:val="24"/>
        </w:rPr>
        <w:t>×</w:t>
      </w:r>
      <w:r w:rsidRPr="007B3000">
        <w:rPr>
          <w:rFonts w:ascii="Times New Roman" w:hAnsi="Times New Roman" w:cs="Times New Roman"/>
          <w:sz w:val="24"/>
          <w:szCs w:val="24"/>
        </w:rPr>
        <w:t>B, A</w:t>
      </w:r>
      <w:r>
        <w:rPr>
          <w:rFonts w:ascii="Times New Roman" w:hAnsi="Times New Roman" w:cs="Times New Roman"/>
          <w:sz w:val="24"/>
          <w:szCs w:val="24"/>
        </w:rPr>
        <w:t>×</w:t>
      </w:r>
      <w:r w:rsidRPr="007B3000">
        <w:rPr>
          <w:rFonts w:ascii="Times New Roman" w:hAnsi="Times New Roman" w:cs="Times New Roman"/>
          <w:sz w:val="24"/>
          <w:szCs w:val="24"/>
        </w:rPr>
        <w:t>C, B</w:t>
      </w:r>
      <w:r>
        <w:rPr>
          <w:rFonts w:ascii="Times New Roman" w:hAnsi="Times New Roman" w:cs="Times New Roman"/>
          <w:sz w:val="24"/>
          <w:szCs w:val="24"/>
        </w:rPr>
        <w:t>×</w:t>
      </w:r>
      <w:r w:rsidRPr="007B3000">
        <w:rPr>
          <w:rFonts w:ascii="Times New Roman" w:hAnsi="Times New Roman" w:cs="Times New Roman"/>
          <w:sz w:val="24"/>
          <w:szCs w:val="24"/>
        </w:rPr>
        <w:t>C</w:t>
      </w:r>
      <w:r>
        <w:rPr>
          <w:rFonts w:ascii="Times New Roman" w:hAnsi="Times New Roman" w:cs="Times New Roman"/>
          <w:sz w:val="24"/>
          <w:szCs w:val="24"/>
        </w:rPr>
        <w:t xml:space="preserve"> and </w:t>
      </w:r>
      <w:r w:rsidRPr="007B3000">
        <w:rPr>
          <w:rFonts w:ascii="Times New Roman" w:hAnsi="Times New Roman" w:cs="Times New Roman"/>
          <w:sz w:val="24"/>
          <w:szCs w:val="24"/>
        </w:rPr>
        <w:t>A</w:t>
      </w:r>
      <w:r>
        <w:rPr>
          <w:rFonts w:ascii="Times New Roman" w:hAnsi="Times New Roman" w:cs="Times New Roman"/>
          <w:sz w:val="24"/>
          <w:szCs w:val="24"/>
        </w:rPr>
        <w:t>×</w:t>
      </w:r>
      <w:r w:rsidRPr="007B3000">
        <w:rPr>
          <w:rFonts w:ascii="Times New Roman" w:hAnsi="Times New Roman" w:cs="Times New Roman"/>
          <w:sz w:val="24"/>
          <w:szCs w:val="24"/>
        </w:rPr>
        <w:t>B</w:t>
      </w:r>
      <w:r>
        <w:rPr>
          <w:rFonts w:ascii="Times New Roman" w:hAnsi="Times New Roman" w:cs="Times New Roman"/>
          <w:sz w:val="24"/>
          <w:szCs w:val="24"/>
        </w:rPr>
        <w:t>×</w:t>
      </w:r>
      <w:r w:rsidRPr="007B3000">
        <w:rPr>
          <w:rFonts w:ascii="Times New Roman" w:hAnsi="Times New Roman" w:cs="Times New Roman"/>
          <w:sz w:val="24"/>
          <w:szCs w:val="24"/>
        </w:rPr>
        <w:t xml:space="preserve">C) from the </w:t>
      </w:r>
      <w:r>
        <w:rPr>
          <w:rFonts w:ascii="Times New Roman" w:hAnsi="Times New Roman" w:cs="Times New Roman"/>
          <w:sz w:val="24"/>
          <w:szCs w:val="24"/>
        </w:rPr>
        <w:t>second</w:t>
      </w:r>
      <w:r w:rsidRPr="007B3000">
        <w:rPr>
          <w:rFonts w:ascii="Times New Roman" w:hAnsi="Times New Roman" w:cs="Times New Roman"/>
          <w:sz w:val="24"/>
          <w:szCs w:val="24"/>
        </w:rPr>
        <w:t xml:space="preserve"> to the </w:t>
      </w:r>
      <w:r>
        <w:rPr>
          <w:rFonts w:ascii="Times New Roman" w:hAnsi="Times New Roman" w:cs="Times New Roman"/>
          <w:sz w:val="24"/>
          <w:szCs w:val="24"/>
        </w:rPr>
        <w:t>eight</w:t>
      </w:r>
      <w:r w:rsidRPr="005E0153">
        <w:rPr>
          <w:rFonts w:ascii="Times New Roman" w:hAnsi="Times New Roman" w:cs="Times New Roman"/>
          <w:sz w:val="24"/>
          <w:szCs w:val="24"/>
        </w:rPr>
        <w:t>h</w:t>
      </w:r>
      <w:r w:rsidRPr="007B3000">
        <w:rPr>
          <w:rFonts w:ascii="Times New Roman" w:hAnsi="Times New Roman" w:cs="Times New Roman"/>
          <w:sz w:val="24"/>
          <w:szCs w:val="24"/>
        </w:rPr>
        <w:t xml:space="preserve"> day of the fifth instar silkworms infected with </w:t>
      </w:r>
      <w:r w:rsidRPr="00464605">
        <w:rPr>
          <w:rFonts w:ascii="Times New Roman" w:hAnsi="Times New Roman" w:cs="Times New Roman"/>
          <w:i/>
          <w:iCs/>
          <w:sz w:val="24"/>
          <w:szCs w:val="24"/>
        </w:rPr>
        <w:t>S</w:t>
      </w:r>
      <w:r>
        <w:rPr>
          <w:rFonts w:ascii="Times New Roman" w:hAnsi="Times New Roman" w:cs="Times New Roman"/>
          <w:i/>
          <w:iCs/>
          <w:sz w:val="24"/>
          <w:szCs w:val="24"/>
        </w:rPr>
        <w:t>.</w:t>
      </w:r>
      <w:r w:rsidRPr="00464605">
        <w:rPr>
          <w:rFonts w:ascii="Times New Roman" w:hAnsi="Times New Roman" w:cs="Times New Roman"/>
          <w:i/>
          <w:iCs/>
          <w:sz w:val="24"/>
          <w:szCs w:val="24"/>
        </w:rPr>
        <w:t xml:space="preserve"> aureus</w:t>
      </w:r>
      <w:r w:rsidRPr="007B3000">
        <w:rPr>
          <w:rFonts w:ascii="Times New Roman" w:hAnsi="Times New Roman" w:cs="Times New Roman"/>
          <w:sz w:val="24"/>
          <w:szCs w:val="24"/>
        </w:rPr>
        <w:t xml:space="preserve"> and </w:t>
      </w:r>
      <w:r w:rsidRPr="00464605">
        <w:rPr>
          <w:rFonts w:ascii="Times New Roman" w:hAnsi="Times New Roman" w:cs="Times New Roman"/>
          <w:i/>
          <w:iCs/>
          <w:sz w:val="24"/>
          <w:szCs w:val="24"/>
        </w:rPr>
        <w:t>B</w:t>
      </w:r>
      <w:r>
        <w:rPr>
          <w:rFonts w:ascii="Times New Roman" w:hAnsi="Times New Roman" w:cs="Times New Roman"/>
          <w:i/>
          <w:iCs/>
          <w:sz w:val="24"/>
          <w:szCs w:val="24"/>
        </w:rPr>
        <w:t>.</w:t>
      </w:r>
      <w:r w:rsidRPr="00464605">
        <w:rPr>
          <w:rFonts w:ascii="Times New Roman" w:hAnsi="Times New Roman" w:cs="Times New Roman"/>
          <w:i/>
          <w:iCs/>
          <w:sz w:val="24"/>
          <w:szCs w:val="24"/>
        </w:rPr>
        <w:t xml:space="preserve"> thuringiensis</w:t>
      </w:r>
      <w:r w:rsidRPr="007B3000">
        <w:rPr>
          <w:rFonts w:ascii="Times New Roman" w:hAnsi="Times New Roman" w:cs="Times New Roman"/>
          <w:sz w:val="24"/>
          <w:szCs w:val="24"/>
        </w:rPr>
        <w:t xml:space="preserve">, except on the </w:t>
      </w:r>
      <w:r>
        <w:rPr>
          <w:rFonts w:ascii="Times New Roman" w:hAnsi="Times New Roman" w:cs="Times New Roman"/>
          <w:sz w:val="24"/>
          <w:szCs w:val="24"/>
        </w:rPr>
        <w:t>fir</w:t>
      </w:r>
      <w:r w:rsidRPr="007B3000">
        <w:rPr>
          <w:rFonts w:ascii="Times New Roman" w:hAnsi="Times New Roman" w:cs="Times New Roman"/>
          <w:sz w:val="24"/>
          <w:szCs w:val="24"/>
        </w:rPr>
        <w:t xml:space="preserve">st day, where no significant difference was observed. </w:t>
      </w:r>
      <w:r>
        <w:rPr>
          <w:rFonts w:ascii="Times New Roman" w:hAnsi="Times New Roman" w:cs="Times New Roman"/>
          <w:sz w:val="24"/>
          <w:szCs w:val="24"/>
        </w:rPr>
        <w:t>T</w:t>
      </w:r>
      <w:r w:rsidRPr="007B3000">
        <w:rPr>
          <w:rFonts w:ascii="Times New Roman" w:hAnsi="Times New Roman" w:cs="Times New Roman"/>
          <w:sz w:val="24"/>
          <w:szCs w:val="24"/>
        </w:rPr>
        <w:t xml:space="preserve">he amylase activity increased significantly in all treatments of </w:t>
      </w:r>
      <w:r w:rsidRPr="00464605">
        <w:rPr>
          <w:rFonts w:ascii="Times New Roman" w:hAnsi="Times New Roman" w:cs="Times New Roman"/>
          <w:i/>
          <w:iCs/>
          <w:sz w:val="24"/>
          <w:szCs w:val="24"/>
        </w:rPr>
        <w:t>S</w:t>
      </w:r>
      <w:r>
        <w:rPr>
          <w:rFonts w:ascii="Times New Roman" w:hAnsi="Times New Roman" w:cs="Times New Roman"/>
          <w:i/>
          <w:iCs/>
          <w:sz w:val="24"/>
          <w:szCs w:val="24"/>
        </w:rPr>
        <w:t>.</w:t>
      </w:r>
      <w:r w:rsidRPr="00464605">
        <w:rPr>
          <w:rFonts w:ascii="Times New Roman" w:hAnsi="Times New Roman" w:cs="Times New Roman"/>
          <w:i/>
          <w:iCs/>
          <w:sz w:val="24"/>
          <w:szCs w:val="24"/>
        </w:rPr>
        <w:t xml:space="preserve"> aureus</w:t>
      </w:r>
      <w:r>
        <w:rPr>
          <w:rFonts w:ascii="Times New Roman" w:hAnsi="Times New Roman" w:cs="Times New Roman"/>
          <w:sz w:val="24"/>
          <w:szCs w:val="24"/>
        </w:rPr>
        <w:t xml:space="preserve"> </w:t>
      </w:r>
      <w:r w:rsidRPr="007B3000">
        <w:rPr>
          <w:rFonts w:ascii="Times New Roman" w:hAnsi="Times New Roman" w:cs="Times New Roman"/>
          <w:sz w:val="24"/>
          <w:szCs w:val="24"/>
        </w:rPr>
        <w:t xml:space="preserve">inoculated groups from the </w:t>
      </w:r>
      <w:r>
        <w:rPr>
          <w:rFonts w:ascii="Times New Roman" w:hAnsi="Times New Roman" w:cs="Times New Roman"/>
          <w:sz w:val="24"/>
          <w:szCs w:val="24"/>
        </w:rPr>
        <w:t>second</w:t>
      </w:r>
      <w:r w:rsidRPr="007B3000">
        <w:rPr>
          <w:rFonts w:ascii="Times New Roman" w:hAnsi="Times New Roman" w:cs="Times New Roman"/>
          <w:sz w:val="24"/>
          <w:szCs w:val="24"/>
        </w:rPr>
        <w:t xml:space="preserve"> to the </w:t>
      </w:r>
      <w:r>
        <w:rPr>
          <w:rFonts w:ascii="Times New Roman" w:hAnsi="Times New Roman" w:cs="Times New Roman"/>
          <w:sz w:val="24"/>
          <w:szCs w:val="24"/>
        </w:rPr>
        <w:t>fif</w:t>
      </w:r>
      <w:r w:rsidRPr="007B3000">
        <w:rPr>
          <w:rFonts w:ascii="Times New Roman" w:hAnsi="Times New Roman" w:cs="Times New Roman"/>
          <w:sz w:val="24"/>
          <w:szCs w:val="24"/>
        </w:rPr>
        <w:t xml:space="preserve">th day of the fifth instar and then decreased day by day until pupation. Similarly, the amylase activity increased significantly in all treatments of </w:t>
      </w:r>
      <w:r w:rsidRPr="00464605">
        <w:rPr>
          <w:rFonts w:ascii="Times New Roman" w:hAnsi="Times New Roman" w:cs="Times New Roman"/>
          <w:i/>
          <w:iCs/>
          <w:sz w:val="24"/>
          <w:szCs w:val="24"/>
        </w:rPr>
        <w:t>B</w:t>
      </w:r>
      <w:r>
        <w:rPr>
          <w:rFonts w:ascii="Times New Roman" w:hAnsi="Times New Roman" w:cs="Times New Roman"/>
          <w:i/>
          <w:iCs/>
          <w:sz w:val="24"/>
          <w:szCs w:val="24"/>
        </w:rPr>
        <w:t>.</w:t>
      </w:r>
      <w:r w:rsidRPr="00464605">
        <w:rPr>
          <w:rFonts w:ascii="Times New Roman" w:hAnsi="Times New Roman" w:cs="Times New Roman"/>
          <w:i/>
          <w:iCs/>
          <w:sz w:val="24"/>
          <w:szCs w:val="24"/>
        </w:rPr>
        <w:t xml:space="preserve"> thuringiensis</w:t>
      </w:r>
      <w:r>
        <w:rPr>
          <w:rFonts w:ascii="Times New Roman" w:hAnsi="Times New Roman" w:cs="Times New Roman"/>
          <w:sz w:val="24"/>
          <w:szCs w:val="24"/>
        </w:rPr>
        <w:t xml:space="preserve"> </w:t>
      </w:r>
      <w:r w:rsidRPr="007B3000">
        <w:rPr>
          <w:rFonts w:ascii="Times New Roman" w:hAnsi="Times New Roman" w:cs="Times New Roman"/>
          <w:sz w:val="24"/>
          <w:szCs w:val="24"/>
        </w:rPr>
        <w:t xml:space="preserve">inoculated groups from the </w:t>
      </w:r>
      <w:r>
        <w:rPr>
          <w:rFonts w:ascii="Times New Roman" w:hAnsi="Times New Roman" w:cs="Times New Roman"/>
          <w:sz w:val="24"/>
          <w:szCs w:val="24"/>
        </w:rPr>
        <w:t>second</w:t>
      </w:r>
      <w:r w:rsidRPr="007B3000">
        <w:rPr>
          <w:rFonts w:ascii="Times New Roman" w:hAnsi="Times New Roman" w:cs="Times New Roman"/>
          <w:sz w:val="24"/>
          <w:szCs w:val="24"/>
        </w:rPr>
        <w:t xml:space="preserve"> to the </w:t>
      </w:r>
      <w:r>
        <w:rPr>
          <w:rFonts w:ascii="Times New Roman" w:hAnsi="Times New Roman" w:cs="Times New Roman"/>
          <w:sz w:val="24"/>
          <w:szCs w:val="24"/>
        </w:rPr>
        <w:t>four</w:t>
      </w:r>
      <w:r w:rsidRPr="007B3000">
        <w:rPr>
          <w:rFonts w:ascii="Times New Roman" w:hAnsi="Times New Roman" w:cs="Times New Roman"/>
          <w:sz w:val="24"/>
          <w:szCs w:val="24"/>
        </w:rPr>
        <w:t xml:space="preserve">th day of the fifth instar and then decreased day by day until pupation. </w:t>
      </w:r>
      <w:r>
        <w:rPr>
          <w:rFonts w:ascii="Times New Roman" w:hAnsi="Times New Roman" w:cs="Times New Roman"/>
          <w:sz w:val="24"/>
          <w:szCs w:val="24"/>
        </w:rPr>
        <w:t>But in case of</w:t>
      </w:r>
      <w:r w:rsidRPr="007B3000">
        <w:rPr>
          <w:rFonts w:ascii="Times New Roman" w:hAnsi="Times New Roman" w:cs="Times New Roman"/>
          <w:sz w:val="24"/>
          <w:szCs w:val="24"/>
        </w:rPr>
        <w:t xml:space="preserve"> bacterial un</w:t>
      </w:r>
      <w:r>
        <w:rPr>
          <w:rFonts w:ascii="Times New Roman" w:hAnsi="Times New Roman" w:cs="Times New Roman"/>
          <w:sz w:val="24"/>
          <w:szCs w:val="24"/>
        </w:rPr>
        <w:t>-</w:t>
      </w:r>
      <w:r w:rsidRPr="007B3000">
        <w:rPr>
          <w:rFonts w:ascii="Times New Roman" w:hAnsi="Times New Roman" w:cs="Times New Roman"/>
          <w:sz w:val="24"/>
          <w:szCs w:val="24"/>
        </w:rPr>
        <w:t xml:space="preserve">inoculated groups, the amylase activity increased until the </w:t>
      </w:r>
      <w:r>
        <w:rPr>
          <w:rFonts w:ascii="Times New Roman" w:hAnsi="Times New Roman" w:cs="Times New Roman"/>
          <w:sz w:val="24"/>
          <w:szCs w:val="24"/>
        </w:rPr>
        <w:t>six</w:t>
      </w:r>
      <w:r w:rsidRPr="007B3000">
        <w:rPr>
          <w:rFonts w:ascii="Times New Roman" w:hAnsi="Times New Roman" w:cs="Times New Roman"/>
          <w:sz w:val="24"/>
          <w:szCs w:val="24"/>
        </w:rPr>
        <w:t xml:space="preserve">th day and then decreased </w:t>
      </w:r>
      <w:r>
        <w:rPr>
          <w:rFonts w:ascii="Times New Roman" w:hAnsi="Times New Roman" w:cs="Times New Roman"/>
          <w:sz w:val="24"/>
          <w:szCs w:val="24"/>
        </w:rPr>
        <w:t>till the</w:t>
      </w:r>
      <w:r w:rsidRPr="007B3000">
        <w:rPr>
          <w:rFonts w:ascii="Times New Roman" w:hAnsi="Times New Roman" w:cs="Times New Roman"/>
          <w:sz w:val="24"/>
          <w:szCs w:val="24"/>
        </w:rPr>
        <w:t xml:space="preserve"> pupation. Among </w:t>
      </w:r>
      <w:r>
        <w:rPr>
          <w:rFonts w:ascii="Times New Roman" w:hAnsi="Times New Roman" w:cs="Times New Roman"/>
          <w:sz w:val="24"/>
          <w:szCs w:val="24"/>
        </w:rPr>
        <w:t xml:space="preserve">all </w:t>
      </w:r>
      <w:r w:rsidRPr="007B3000">
        <w:rPr>
          <w:rFonts w:ascii="Times New Roman" w:hAnsi="Times New Roman" w:cs="Times New Roman"/>
          <w:sz w:val="24"/>
          <w:szCs w:val="24"/>
        </w:rPr>
        <w:t xml:space="preserve">the treatments, the least activity was observed in the absolute control on all days. Amylase activities were significantly higher in </w:t>
      </w:r>
      <w:r w:rsidRPr="00464605">
        <w:rPr>
          <w:rFonts w:ascii="Times New Roman" w:hAnsi="Times New Roman" w:cs="Times New Roman"/>
          <w:i/>
          <w:iCs/>
          <w:sz w:val="24"/>
          <w:szCs w:val="24"/>
        </w:rPr>
        <w:t>S</w:t>
      </w:r>
      <w:r>
        <w:rPr>
          <w:rFonts w:ascii="Times New Roman" w:hAnsi="Times New Roman" w:cs="Times New Roman"/>
          <w:i/>
          <w:iCs/>
          <w:sz w:val="24"/>
          <w:szCs w:val="24"/>
        </w:rPr>
        <w:t>.</w:t>
      </w:r>
      <w:r w:rsidRPr="00464605">
        <w:rPr>
          <w:rFonts w:ascii="Times New Roman" w:hAnsi="Times New Roman" w:cs="Times New Roman"/>
          <w:i/>
          <w:iCs/>
          <w:sz w:val="24"/>
          <w:szCs w:val="24"/>
        </w:rPr>
        <w:t xml:space="preserve"> aureus</w:t>
      </w:r>
      <w:r w:rsidRPr="00821392">
        <w:rPr>
          <w:rFonts w:ascii="Times New Roman" w:hAnsi="Times New Roman" w:cs="Times New Roman"/>
          <w:i/>
          <w:iCs/>
          <w:sz w:val="24"/>
          <w:szCs w:val="24"/>
        </w:rPr>
        <w:t xml:space="preserve"> </w:t>
      </w:r>
      <w:r w:rsidRPr="007B3000">
        <w:rPr>
          <w:rFonts w:ascii="Times New Roman" w:hAnsi="Times New Roman" w:cs="Times New Roman"/>
          <w:sz w:val="24"/>
          <w:szCs w:val="24"/>
        </w:rPr>
        <w:t xml:space="preserve">inoculated silkworms compared to </w:t>
      </w:r>
      <w:r w:rsidRPr="00464605">
        <w:rPr>
          <w:rFonts w:ascii="Times New Roman" w:hAnsi="Times New Roman" w:cs="Times New Roman"/>
          <w:i/>
          <w:iCs/>
          <w:sz w:val="24"/>
          <w:szCs w:val="24"/>
        </w:rPr>
        <w:t>B</w:t>
      </w:r>
      <w:r>
        <w:rPr>
          <w:rFonts w:ascii="Times New Roman" w:hAnsi="Times New Roman" w:cs="Times New Roman"/>
          <w:i/>
          <w:iCs/>
          <w:sz w:val="24"/>
          <w:szCs w:val="24"/>
        </w:rPr>
        <w:t>.</w:t>
      </w:r>
      <w:r w:rsidRPr="00464605">
        <w:rPr>
          <w:rFonts w:ascii="Times New Roman" w:hAnsi="Times New Roman" w:cs="Times New Roman"/>
          <w:i/>
          <w:iCs/>
          <w:sz w:val="24"/>
          <w:szCs w:val="24"/>
        </w:rPr>
        <w:t xml:space="preserve"> thuringiensis</w:t>
      </w:r>
      <w:r>
        <w:rPr>
          <w:rFonts w:ascii="Times New Roman" w:hAnsi="Times New Roman" w:cs="Times New Roman"/>
          <w:sz w:val="24"/>
          <w:szCs w:val="24"/>
        </w:rPr>
        <w:t xml:space="preserve"> </w:t>
      </w:r>
      <w:r w:rsidRPr="007B3000">
        <w:rPr>
          <w:rFonts w:ascii="Times New Roman" w:hAnsi="Times New Roman" w:cs="Times New Roman"/>
          <w:sz w:val="24"/>
          <w:szCs w:val="24"/>
        </w:rPr>
        <w:t xml:space="preserve">inoculated silkworms across all treatments. However, amylase activities varied significantly in batches of silkworms fed with chitosan at different time </w:t>
      </w:r>
      <w:r>
        <w:rPr>
          <w:rFonts w:ascii="Times New Roman" w:hAnsi="Times New Roman" w:cs="Times New Roman"/>
          <w:sz w:val="24"/>
          <w:szCs w:val="24"/>
        </w:rPr>
        <w:t>timings</w:t>
      </w:r>
      <w:r w:rsidRPr="007B3000">
        <w:rPr>
          <w:rFonts w:ascii="Times New Roman" w:hAnsi="Times New Roman" w:cs="Times New Roman"/>
          <w:sz w:val="24"/>
          <w:szCs w:val="24"/>
        </w:rPr>
        <w:t xml:space="preserve"> after bacterial inoculation. A decreasing trend in amylase activity was observed in batches where treatment application was delayed</w:t>
      </w:r>
      <w:r>
        <w:rPr>
          <w:rFonts w:ascii="Times New Roman" w:hAnsi="Times New Roman" w:cs="Times New Roman"/>
          <w:sz w:val="24"/>
          <w:szCs w:val="24"/>
        </w:rPr>
        <w:t xml:space="preserve"> (Fig. </w:t>
      </w:r>
      <w:r w:rsidR="00284E81">
        <w:rPr>
          <w:rFonts w:ascii="Times New Roman" w:hAnsi="Times New Roman" w:cs="Times New Roman"/>
          <w:sz w:val="24"/>
          <w:szCs w:val="24"/>
        </w:rPr>
        <w:t>5</w:t>
      </w:r>
      <w:r>
        <w:rPr>
          <w:rFonts w:ascii="Times New Roman" w:hAnsi="Times New Roman" w:cs="Times New Roman"/>
          <w:sz w:val="24"/>
          <w:szCs w:val="24"/>
        </w:rPr>
        <w:t xml:space="preserve"> and </w:t>
      </w:r>
      <w:r w:rsidR="00284E81">
        <w:rPr>
          <w:rFonts w:ascii="Times New Roman" w:hAnsi="Times New Roman" w:cs="Times New Roman"/>
          <w:sz w:val="24"/>
          <w:szCs w:val="24"/>
        </w:rPr>
        <w:t>6</w:t>
      </w:r>
      <w:r>
        <w:rPr>
          <w:rFonts w:ascii="Times New Roman" w:hAnsi="Times New Roman" w:cs="Times New Roman"/>
          <w:sz w:val="24"/>
          <w:szCs w:val="24"/>
        </w:rPr>
        <w:t>)</w:t>
      </w:r>
      <w:r w:rsidRPr="007B3000">
        <w:rPr>
          <w:rFonts w:ascii="Times New Roman" w:hAnsi="Times New Roman" w:cs="Times New Roman"/>
          <w:sz w:val="24"/>
          <w:szCs w:val="24"/>
        </w:rPr>
        <w:t>.</w:t>
      </w:r>
      <w:r>
        <w:rPr>
          <w:rFonts w:ascii="Times New Roman" w:hAnsi="Times New Roman" w:cs="Times New Roman"/>
          <w:sz w:val="24"/>
          <w:szCs w:val="24"/>
        </w:rPr>
        <w:t xml:space="preserve"> </w:t>
      </w:r>
    </w:p>
    <w:p w14:paraId="243DDC14" w14:textId="77777777" w:rsidR="001D15BD" w:rsidRDefault="001D15BD" w:rsidP="001D15BD">
      <w:pPr>
        <w:tabs>
          <w:tab w:val="left" w:pos="720"/>
          <w:tab w:val="left" w:pos="3544"/>
        </w:tabs>
        <w:spacing w:before="120" w:after="120" w:line="360" w:lineRule="auto"/>
        <w:ind w:right="14"/>
        <w:jc w:val="both"/>
        <w:rPr>
          <w:rFonts w:ascii="Times New Roman" w:hAnsi="Times New Roman" w:cs="Times New Roman"/>
          <w:sz w:val="24"/>
          <w:szCs w:val="24"/>
        </w:rPr>
      </w:pPr>
      <w:r>
        <w:rPr>
          <w:rFonts w:ascii="Times New Roman" w:hAnsi="Times New Roman" w:cs="Times New Roman"/>
          <w:sz w:val="24"/>
          <w:szCs w:val="24"/>
        </w:rPr>
        <w:tab/>
      </w:r>
      <w:r w:rsidRPr="00362634">
        <w:rPr>
          <w:rFonts w:ascii="Times New Roman" w:hAnsi="Times New Roman" w:cs="Times New Roman"/>
          <w:sz w:val="24"/>
          <w:szCs w:val="24"/>
        </w:rPr>
        <w:t>Treatment with chitosan at various concentrations, ampicillin and commercial chitosan exerted a profound impact on amylase activity in silkworms, significantly influencing its levels. These treatments may have modulated carbohydrate metabolism by affecting enzyme activity, nutrient absorption, or immune responses, potentially altering the intricate regulatory mechanisms governing energy production and utilization.</w:t>
      </w:r>
      <w:r>
        <w:rPr>
          <w:rFonts w:ascii="Times New Roman" w:hAnsi="Times New Roman" w:cs="Times New Roman"/>
          <w:sz w:val="24"/>
          <w:szCs w:val="24"/>
        </w:rPr>
        <w:t xml:space="preserve"> </w:t>
      </w:r>
      <w:r w:rsidRPr="00362634">
        <w:rPr>
          <w:rFonts w:ascii="Times New Roman" w:hAnsi="Times New Roman" w:cs="Times New Roman"/>
          <w:sz w:val="24"/>
          <w:szCs w:val="24"/>
        </w:rPr>
        <w:t xml:space="preserve">The elevated amylase activity in </w:t>
      </w:r>
      <w:r w:rsidRPr="00464605">
        <w:rPr>
          <w:rFonts w:ascii="Times New Roman" w:hAnsi="Times New Roman" w:cs="Times New Roman"/>
          <w:i/>
          <w:iCs/>
          <w:sz w:val="24"/>
          <w:szCs w:val="24"/>
        </w:rPr>
        <w:t>S</w:t>
      </w:r>
      <w:r>
        <w:rPr>
          <w:rFonts w:ascii="Times New Roman" w:hAnsi="Times New Roman" w:cs="Times New Roman"/>
          <w:i/>
          <w:iCs/>
          <w:sz w:val="24"/>
          <w:szCs w:val="24"/>
        </w:rPr>
        <w:t>.</w:t>
      </w:r>
      <w:r w:rsidRPr="00464605">
        <w:rPr>
          <w:rFonts w:ascii="Times New Roman" w:hAnsi="Times New Roman" w:cs="Times New Roman"/>
          <w:i/>
          <w:iCs/>
          <w:sz w:val="24"/>
          <w:szCs w:val="24"/>
        </w:rPr>
        <w:t xml:space="preserve"> aureus</w:t>
      </w:r>
      <w:r w:rsidRPr="00362634">
        <w:rPr>
          <w:rFonts w:ascii="Times New Roman" w:hAnsi="Times New Roman" w:cs="Times New Roman"/>
          <w:sz w:val="24"/>
          <w:szCs w:val="24"/>
        </w:rPr>
        <w:t xml:space="preserve"> infected silkworms compared to </w:t>
      </w:r>
      <w:r w:rsidRPr="00464605">
        <w:rPr>
          <w:rFonts w:ascii="Times New Roman" w:hAnsi="Times New Roman" w:cs="Times New Roman"/>
          <w:i/>
          <w:iCs/>
          <w:sz w:val="24"/>
          <w:szCs w:val="24"/>
        </w:rPr>
        <w:t>B</w:t>
      </w:r>
      <w:r>
        <w:rPr>
          <w:rFonts w:ascii="Times New Roman" w:hAnsi="Times New Roman" w:cs="Times New Roman"/>
          <w:i/>
          <w:iCs/>
          <w:sz w:val="24"/>
          <w:szCs w:val="24"/>
        </w:rPr>
        <w:t>.</w:t>
      </w:r>
      <w:r w:rsidRPr="00464605">
        <w:rPr>
          <w:rFonts w:ascii="Times New Roman" w:hAnsi="Times New Roman" w:cs="Times New Roman"/>
          <w:i/>
          <w:iCs/>
          <w:sz w:val="24"/>
          <w:szCs w:val="24"/>
        </w:rPr>
        <w:t xml:space="preserve"> thuringiensis</w:t>
      </w:r>
      <w:r>
        <w:rPr>
          <w:rFonts w:ascii="Times New Roman" w:hAnsi="Times New Roman" w:cs="Times New Roman"/>
          <w:sz w:val="24"/>
          <w:szCs w:val="24"/>
        </w:rPr>
        <w:t xml:space="preserve"> </w:t>
      </w:r>
      <w:r w:rsidRPr="00362634">
        <w:rPr>
          <w:rFonts w:ascii="Times New Roman" w:hAnsi="Times New Roman" w:cs="Times New Roman"/>
          <w:sz w:val="24"/>
          <w:szCs w:val="24"/>
        </w:rPr>
        <w:t>infected silkworms likely reflects a more vigorous and intense metabolic response to infection, potentially involving increased energy requirements for immune defen</w:t>
      </w:r>
      <w:r>
        <w:rPr>
          <w:rFonts w:ascii="Times New Roman" w:hAnsi="Times New Roman" w:cs="Times New Roman"/>
          <w:sz w:val="24"/>
          <w:szCs w:val="24"/>
        </w:rPr>
        <w:t>c</w:t>
      </w:r>
      <w:r w:rsidRPr="00362634">
        <w:rPr>
          <w:rFonts w:ascii="Times New Roman" w:hAnsi="Times New Roman" w:cs="Times New Roman"/>
          <w:sz w:val="24"/>
          <w:szCs w:val="24"/>
        </w:rPr>
        <w:t>e mechanisms and tissue repair processes. Chitosan treatments, while exhibiting some influence on amylase activity, did not consistently lead to significant enhancements or augmentations. The observed decrease in amylase activity with delayed treatment application suggests a potential disruption of metabolic pathways, a reduced capacity to efficiently utilize carbohydrates, or an impairment of enzymatic function.</w:t>
      </w:r>
      <w:r>
        <w:rPr>
          <w:rFonts w:ascii="Times New Roman" w:hAnsi="Times New Roman" w:cs="Times New Roman"/>
          <w:sz w:val="24"/>
          <w:szCs w:val="24"/>
        </w:rPr>
        <w:t xml:space="preserve"> </w:t>
      </w:r>
      <w:r w:rsidRPr="00362634">
        <w:rPr>
          <w:rFonts w:ascii="Times New Roman" w:hAnsi="Times New Roman" w:cs="Times New Roman"/>
          <w:sz w:val="24"/>
          <w:szCs w:val="24"/>
        </w:rPr>
        <w:t>Increased carbohydrate availability may stimulate amylase production to facilitate carbohydrate breakdown, degradation and energy generation. These findings underscore the importance of understanding the intricate, complex and multifaceted regulatory mechanisms governing carbohydrate metabolism and amylase activity in silkworms, particularly in the context of bacterial infections, immune responses and disease resilience.</w:t>
      </w:r>
    </w:p>
    <w:p w14:paraId="7430A329" w14:textId="77777777" w:rsidR="001D15BD" w:rsidRDefault="001D15BD" w:rsidP="001D15BD">
      <w:pPr>
        <w:rPr>
          <w:noProof/>
        </w:rPr>
      </w:pPr>
      <w:r>
        <w:rPr>
          <w:noProof/>
          <w:lang w:val="en-US"/>
        </w:rPr>
        <w:lastRenderedPageBreak/>
        <w:drawing>
          <wp:anchor distT="0" distB="0" distL="114300" distR="114300" simplePos="0" relativeHeight="251701248" behindDoc="0" locked="0" layoutInCell="1" allowOverlap="1" wp14:anchorId="027C4521" wp14:editId="7474B184">
            <wp:simplePos x="0" y="0"/>
            <wp:positionH relativeFrom="column">
              <wp:posOffset>10795</wp:posOffset>
            </wp:positionH>
            <wp:positionV relativeFrom="paragraph">
              <wp:posOffset>635</wp:posOffset>
            </wp:positionV>
            <wp:extent cx="5715000" cy="948690"/>
            <wp:effectExtent l="19050" t="19050" r="19050" b="22860"/>
            <wp:wrapNone/>
            <wp:docPr id="15704380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38037" name="Picture 1570438037"/>
                    <pic:cNvPicPr/>
                  </pic:nvPicPr>
                  <pic:blipFill rotWithShape="1">
                    <a:blip r:embed="rId25">
                      <a:extLst>
                        <a:ext uri="{28A0092B-C50C-407E-A947-70E740481C1C}">
                          <a14:useLocalDpi xmlns:a14="http://schemas.microsoft.com/office/drawing/2010/main" val="0"/>
                        </a:ext>
                      </a:extLst>
                    </a:blip>
                    <a:srcRect l="6116" t="42971" r="9594" b="38947"/>
                    <a:stretch/>
                  </pic:blipFill>
                  <pic:spPr bwMode="auto">
                    <a:xfrm>
                      <a:off x="0" y="0"/>
                      <a:ext cx="5715000" cy="94869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8F04912" w14:textId="77777777" w:rsidR="001D15BD" w:rsidRDefault="001D15BD" w:rsidP="001D15BD">
      <w:pPr>
        <w:rPr>
          <w:noProof/>
        </w:rPr>
      </w:pPr>
    </w:p>
    <w:p w14:paraId="052FDDAE" w14:textId="77777777" w:rsidR="001D15BD" w:rsidRDefault="001D15BD" w:rsidP="001D15BD">
      <w:pPr>
        <w:rPr>
          <w:noProof/>
        </w:rPr>
      </w:pPr>
    </w:p>
    <w:p w14:paraId="18582126" w14:textId="77777777" w:rsidR="001D15BD" w:rsidRDefault="001D15BD" w:rsidP="001D15BD">
      <w:pPr>
        <w:rPr>
          <w:noProof/>
        </w:rPr>
      </w:pPr>
      <w:r>
        <w:rPr>
          <w:noProof/>
          <w:lang w:val="en-US"/>
        </w:rPr>
        <w:drawing>
          <wp:anchor distT="0" distB="0" distL="114300" distR="114300" simplePos="0" relativeHeight="251703296" behindDoc="0" locked="0" layoutInCell="1" allowOverlap="1" wp14:anchorId="3BCB0D71" wp14:editId="77CF7599">
            <wp:simplePos x="0" y="0"/>
            <wp:positionH relativeFrom="column">
              <wp:posOffset>2926080</wp:posOffset>
            </wp:positionH>
            <wp:positionV relativeFrom="paragraph">
              <wp:posOffset>267970</wp:posOffset>
            </wp:positionV>
            <wp:extent cx="2792730" cy="2144395"/>
            <wp:effectExtent l="19050" t="19050" r="26670" b="27305"/>
            <wp:wrapNone/>
            <wp:docPr id="519419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19951" name="Picture 51941995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92730" cy="214439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02272" behindDoc="0" locked="0" layoutInCell="1" allowOverlap="1" wp14:anchorId="6CDF6EB5" wp14:editId="52A706F8">
            <wp:simplePos x="0" y="0"/>
            <wp:positionH relativeFrom="column">
              <wp:posOffset>5253</wp:posOffset>
            </wp:positionH>
            <wp:positionV relativeFrom="paragraph">
              <wp:posOffset>268547</wp:posOffset>
            </wp:positionV>
            <wp:extent cx="2792730" cy="2144395"/>
            <wp:effectExtent l="19050" t="19050" r="26670" b="27305"/>
            <wp:wrapNone/>
            <wp:docPr id="198811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1227" name="Picture 19881122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92730" cy="214439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07FC667B" w14:textId="77777777" w:rsidR="001D15BD" w:rsidRDefault="001D15BD" w:rsidP="001D15BD">
      <w:pPr>
        <w:rPr>
          <w:noProof/>
        </w:rPr>
      </w:pPr>
    </w:p>
    <w:p w14:paraId="78F42E95" w14:textId="77777777" w:rsidR="001D15BD" w:rsidRDefault="001D15BD" w:rsidP="001D15BD"/>
    <w:p w14:paraId="4AAC0948" w14:textId="77777777" w:rsidR="001D15BD" w:rsidRDefault="001D15BD" w:rsidP="001D15BD"/>
    <w:p w14:paraId="44ECF270" w14:textId="77777777" w:rsidR="001D15BD" w:rsidRDefault="001D15BD" w:rsidP="001D15BD"/>
    <w:p w14:paraId="511D8003" w14:textId="77777777" w:rsidR="001D15BD" w:rsidRDefault="001D15BD" w:rsidP="001D15BD"/>
    <w:p w14:paraId="73C4DE4F" w14:textId="77777777" w:rsidR="001D15BD" w:rsidRDefault="001D15BD" w:rsidP="001D15BD"/>
    <w:p w14:paraId="62917A21" w14:textId="77777777" w:rsidR="001D15BD" w:rsidRDefault="001D15BD" w:rsidP="001D15BD"/>
    <w:p w14:paraId="02072087" w14:textId="77777777" w:rsidR="001D15BD" w:rsidRDefault="001D15BD" w:rsidP="001D15BD">
      <w:r>
        <w:rPr>
          <w:noProof/>
          <w:lang w:val="en-US"/>
        </w:rPr>
        <w:drawing>
          <wp:anchor distT="0" distB="0" distL="114300" distR="114300" simplePos="0" relativeHeight="251705344" behindDoc="0" locked="0" layoutInCell="1" allowOverlap="1" wp14:anchorId="6CC3439D" wp14:editId="1A05D0FA">
            <wp:simplePos x="0" y="0"/>
            <wp:positionH relativeFrom="column">
              <wp:posOffset>2921808</wp:posOffset>
            </wp:positionH>
            <wp:positionV relativeFrom="paragraph">
              <wp:posOffset>269240</wp:posOffset>
            </wp:positionV>
            <wp:extent cx="2796540" cy="2139950"/>
            <wp:effectExtent l="19050" t="19050" r="22860" b="12700"/>
            <wp:wrapNone/>
            <wp:docPr id="16192004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00492" name="Picture 161920049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96540"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04320" behindDoc="0" locked="0" layoutInCell="1" allowOverlap="1" wp14:anchorId="6C2ED2DF" wp14:editId="5B5C9CDC">
            <wp:simplePos x="0" y="0"/>
            <wp:positionH relativeFrom="column">
              <wp:posOffset>3348</wp:posOffset>
            </wp:positionH>
            <wp:positionV relativeFrom="paragraph">
              <wp:posOffset>270510</wp:posOffset>
            </wp:positionV>
            <wp:extent cx="2794635" cy="2144395"/>
            <wp:effectExtent l="19050" t="19050" r="24765" b="27305"/>
            <wp:wrapNone/>
            <wp:docPr id="10765296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529657" name="Picture 107652965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94635" cy="214439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66779B08" w14:textId="77777777" w:rsidR="001D15BD" w:rsidRDefault="001D15BD" w:rsidP="001D15BD"/>
    <w:p w14:paraId="15836065" w14:textId="77777777" w:rsidR="001D15BD" w:rsidRDefault="001D15BD" w:rsidP="001D15BD"/>
    <w:p w14:paraId="6C15CF0A" w14:textId="77777777" w:rsidR="001D15BD" w:rsidRDefault="001D15BD" w:rsidP="001D15BD"/>
    <w:p w14:paraId="1BB4B65C" w14:textId="77777777" w:rsidR="001D15BD" w:rsidRDefault="001D15BD" w:rsidP="001D15BD"/>
    <w:p w14:paraId="7EC4A77B" w14:textId="77777777" w:rsidR="001D15BD" w:rsidRDefault="001D15BD" w:rsidP="001D15BD"/>
    <w:p w14:paraId="595A2580" w14:textId="77777777" w:rsidR="001D15BD" w:rsidRDefault="001D15BD" w:rsidP="001D15BD"/>
    <w:p w14:paraId="725D773D" w14:textId="77777777" w:rsidR="001D15BD" w:rsidRDefault="001D15BD" w:rsidP="001D15BD"/>
    <w:p w14:paraId="06B453E7" w14:textId="77777777" w:rsidR="001D15BD" w:rsidRDefault="001D15BD" w:rsidP="001D15BD">
      <w:r>
        <w:rPr>
          <w:noProof/>
          <w:lang w:val="en-US"/>
        </w:rPr>
        <w:drawing>
          <wp:anchor distT="0" distB="0" distL="114300" distR="114300" simplePos="0" relativeHeight="251706368" behindDoc="0" locked="0" layoutInCell="1" allowOverlap="1" wp14:anchorId="0AFA9AD6" wp14:editId="4B12C155">
            <wp:simplePos x="0" y="0"/>
            <wp:positionH relativeFrom="column">
              <wp:posOffset>1462693</wp:posOffset>
            </wp:positionH>
            <wp:positionV relativeFrom="paragraph">
              <wp:posOffset>254173</wp:posOffset>
            </wp:positionV>
            <wp:extent cx="2796540" cy="2139039"/>
            <wp:effectExtent l="19050" t="19050" r="22860" b="13970"/>
            <wp:wrapNone/>
            <wp:docPr id="20117398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39838" name="Picture 201173983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96540" cy="2139039"/>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4F037865" w14:textId="77777777" w:rsidR="001D15BD" w:rsidRDefault="001D15BD" w:rsidP="001D15BD"/>
    <w:p w14:paraId="532E8C5D" w14:textId="77777777" w:rsidR="001D15BD" w:rsidRDefault="001D15BD" w:rsidP="001D15BD"/>
    <w:p w14:paraId="3BCBA52D" w14:textId="77777777" w:rsidR="001D15BD" w:rsidRDefault="001D15BD" w:rsidP="001D15BD"/>
    <w:p w14:paraId="0E8C7D93" w14:textId="77777777" w:rsidR="001D15BD" w:rsidRDefault="001D15BD" w:rsidP="001D15BD"/>
    <w:p w14:paraId="3EBA3C28" w14:textId="77777777" w:rsidR="001D15BD" w:rsidRDefault="001D15BD" w:rsidP="001D15BD"/>
    <w:p w14:paraId="09A29683" w14:textId="77777777" w:rsidR="001D15BD" w:rsidRDefault="001D15BD" w:rsidP="001D15BD"/>
    <w:p w14:paraId="3D74DA1C" w14:textId="77777777" w:rsidR="001D15BD" w:rsidRDefault="001D15BD" w:rsidP="001D15BD"/>
    <w:p w14:paraId="46E038B1" w14:textId="77777777" w:rsidR="001D15BD" w:rsidRDefault="001D15BD" w:rsidP="001D15BD"/>
    <w:p w14:paraId="22EBB3F2" w14:textId="6E0800C2" w:rsidR="001D15BD" w:rsidRDefault="001D15BD" w:rsidP="001D15BD">
      <w:pPr>
        <w:spacing w:after="0" w:line="360" w:lineRule="auto"/>
        <w:ind w:left="709" w:hanging="709"/>
        <w:jc w:val="both"/>
      </w:pPr>
      <w:r w:rsidRPr="005140FC">
        <w:rPr>
          <w:rFonts w:ascii="Times New Roman" w:hAnsi="Times New Roman" w:cs="Times New Roman"/>
          <w:b/>
          <w:bCs/>
          <w:noProof/>
          <w:sz w:val="24"/>
          <w:szCs w:val="24"/>
        </w:rPr>
        <w:t xml:space="preserve">Fig </w:t>
      </w:r>
      <w:r w:rsidR="00284E81">
        <w:rPr>
          <w:rFonts w:ascii="Times New Roman" w:hAnsi="Times New Roman" w:cs="Times New Roman"/>
          <w:b/>
          <w:bCs/>
          <w:noProof/>
          <w:sz w:val="24"/>
          <w:szCs w:val="24"/>
        </w:rPr>
        <w:t>5</w:t>
      </w:r>
      <w:r w:rsidRPr="005140FC">
        <w:rPr>
          <w:rFonts w:ascii="Times New Roman" w:hAnsi="Times New Roman" w:cs="Times New Roman"/>
          <w:b/>
          <w:bCs/>
          <w:noProof/>
          <w:sz w:val="24"/>
          <w:szCs w:val="24"/>
        </w:rPr>
        <w:t xml:space="preserve">: </w:t>
      </w:r>
      <w:r w:rsidRPr="00791B60">
        <w:rPr>
          <w:rFonts w:ascii="Times New Roman" w:eastAsia="Times New Roman" w:hAnsi="Times New Roman" w:cs="Times New Roman"/>
          <w:b/>
          <w:bCs/>
          <w:color w:val="000000"/>
          <w:kern w:val="0"/>
          <w:sz w:val="24"/>
          <w:szCs w:val="24"/>
          <w:lang w:eastAsia="en-IN"/>
          <w14:ligatures w14:val="none"/>
        </w:rPr>
        <w:t xml:space="preserve">Effect of chitosan on </w:t>
      </w:r>
      <w:r>
        <w:rPr>
          <w:rFonts w:ascii="Times New Roman" w:eastAsia="Times New Roman" w:hAnsi="Times New Roman" w:cs="Times New Roman"/>
          <w:b/>
          <w:bCs/>
          <w:color w:val="000000"/>
          <w:kern w:val="0"/>
          <w:sz w:val="24"/>
          <w:szCs w:val="24"/>
          <w:lang w:eastAsia="en-IN"/>
          <w14:ligatures w14:val="none"/>
        </w:rPr>
        <w:t>amylase activity (mg/mL/h)</w:t>
      </w:r>
      <w:r w:rsidRPr="00791B60">
        <w:rPr>
          <w:rFonts w:ascii="Times New Roman" w:eastAsia="Times New Roman" w:hAnsi="Times New Roman" w:cs="Times New Roman"/>
          <w:b/>
          <w:bCs/>
          <w:color w:val="000000"/>
          <w:kern w:val="0"/>
          <w:sz w:val="24"/>
          <w:szCs w:val="24"/>
          <w:lang w:eastAsia="en-IN"/>
          <w14:ligatures w14:val="none"/>
        </w:rPr>
        <w:t xml:space="preserve"> in haemolymph of </w:t>
      </w:r>
      <w:r>
        <w:rPr>
          <w:rFonts w:ascii="Times New Roman" w:eastAsia="Times New Roman" w:hAnsi="Times New Roman" w:cs="Times New Roman"/>
          <w:b/>
          <w:bCs/>
          <w:color w:val="000000"/>
          <w:kern w:val="0"/>
          <w:sz w:val="24"/>
          <w:szCs w:val="24"/>
          <w:lang w:eastAsia="en-IN"/>
          <w14:ligatures w14:val="none"/>
        </w:rPr>
        <w:t>fifth</w:t>
      </w:r>
      <w:r w:rsidRPr="00791B60">
        <w:rPr>
          <w:rFonts w:ascii="Times New Roman" w:eastAsia="Times New Roman" w:hAnsi="Times New Roman" w:cs="Times New Roman"/>
          <w:b/>
          <w:bCs/>
          <w:color w:val="000000"/>
          <w:kern w:val="0"/>
          <w:sz w:val="24"/>
          <w:szCs w:val="24"/>
          <w:lang w:eastAsia="en-IN"/>
          <w14:ligatures w14:val="none"/>
        </w:rPr>
        <w:t xml:space="preserve"> instar silkworm inoculated with </w:t>
      </w:r>
      <w:r w:rsidRPr="00791B60">
        <w:rPr>
          <w:rFonts w:ascii="Times New Roman" w:eastAsia="Times New Roman" w:hAnsi="Times New Roman" w:cs="Times New Roman"/>
          <w:b/>
          <w:bCs/>
          <w:i/>
          <w:iCs/>
          <w:color w:val="000000"/>
          <w:kern w:val="0"/>
          <w:sz w:val="24"/>
          <w:szCs w:val="24"/>
          <w:lang w:eastAsia="en-IN"/>
          <w14:ligatures w14:val="none"/>
        </w:rPr>
        <w:t>Staphylococcus aureus</w:t>
      </w:r>
    </w:p>
    <w:p w14:paraId="476315FE" w14:textId="77777777" w:rsidR="001D15BD" w:rsidRDefault="001D15BD" w:rsidP="001D15BD">
      <w:pPr>
        <w:tabs>
          <w:tab w:val="left" w:pos="851"/>
          <w:tab w:val="left" w:pos="3544"/>
        </w:tabs>
        <w:spacing w:before="120" w:after="120" w:line="360" w:lineRule="auto"/>
        <w:ind w:right="-46"/>
        <w:jc w:val="both"/>
        <w:rPr>
          <w:rFonts w:ascii="Times New Roman" w:hAnsi="Times New Roman" w:cs="Times New Roman"/>
          <w:sz w:val="24"/>
          <w:szCs w:val="24"/>
        </w:rPr>
      </w:pPr>
    </w:p>
    <w:p w14:paraId="3F4F8B43" w14:textId="77777777" w:rsidR="001D15BD" w:rsidRDefault="001D15BD" w:rsidP="001D15BD">
      <w:r>
        <w:rPr>
          <w:noProof/>
          <w:lang w:val="en-US"/>
        </w:rPr>
        <w:lastRenderedPageBreak/>
        <w:drawing>
          <wp:anchor distT="0" distB="0" distL="114300" distR="114300" simplePos="0" relativeHeight="251707392" behindDoc="0" locked="0" layoutInCell="1" allowOverlap="1" wp14:anchorId="298FBF8F" wp14:editId="0AB49716">
            <wp:simplePos x="0" y="0"/>
            <wp:positionH relativeFrom="column">
              <wp:posOffset>3810</wp:posOffset>
            </wp:positionH>
            <wp:positionV relativeFrom="paragraph">
              <wp:posOffset>22860</wp:posOffset>
            </wp:positionV>
            <wp:extent cx="5718810" cy="948690"/>
            <wp:effectExtent l="19050" t="19050" r="15240" b="22860"/>
            <wp:wrapNone/>
            <wp:docPr id="20621574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38037" name="Picture 1570438037"/>
                    <pic:cNvPicPr/>
                  </pic:nvPicPr>
                  <pic:blipFill rotWithShape="1">
                    <a:blip r:embed="rId25">
                      <a:extLst>
                        <a:ext uri="{28A0092B-C50C-407E-A947-70E740481C1C}">
                          <a14:useLocalDpi xmlns:a14="http://schemas.microsoft.com/office/drawing/2010/main" val="0"/>
                        </a:ext>
                      </a:extLst>
                    </a:blip>
                    <a:srcRect l="6116" t="42971" r="9594" b="38947"/>
                    <a:stretch/>
                  </pic:blipFill>
                  <pic:spPr bwMode="auto">
                    <a:xfrm>
                      <a:off x="0" y="0"/>
                      <a:ext cx="5718810" cy="94869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99E68F2" w14:textId="77777777" w:rsidR="001D15BD" w:rsidRDefault="001D15BD" w:rsidP="001D15BD"/>
    <w:p w14:paraId="7D2D036C" w14:textId="77777777" w:rsidR="001D15BD" w:rsidRDefault="001D15BD" w:rsidP="001D15BD"/>
    <w:p w14:paraId="42E93B92" w14:textId="77777777" w:rsidR="001D15BD" w:rsidRDefault="001D15BD" w:rsidP="001D15BD">
      <w:r>
        <w:rPr>
          <w:noProof/>
          <w:lang w:val="en-US"/>
        </w:rPr>
        <w:drawing>
          <wp:anchor distT="0" distB="0" distL="114300" distR="114300" simplePos="0" relativeHeight="251711488" behindDoc="0" locked="0" layoutInCell="1" allowOverlap="1" wp14:anchorId="4D14DB11" wp14:editId="3424FE3B">
            <wp:simplePos x="0" y="0"/>
            <wp:positionH relativeFrom="column">
              <wp:posOffset>2926253</wp:posOffset>
            </wp:positionH>
            <wp:positionV relativeFrom="paragraph">
              <wp:posOffset>241318</wp:posOffset>
            </wp:positionV>
            <wp:extent cx="2798618" cy="2144395"/>
            <wp:effectExtent l="19050" t="19050" r="20955" b="27305"/>
            <wp:wrapNone/>
            <wp:docPr id="18703705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70546" name="Picture 187037054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98618" cy="214439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12512" behindDoc="0" locked="0" layoutInCell="1" allowOverlap="1" wp14:anchorId="0A39FC39" wp14:editId="6D8DC190">
            <wp:simplePos x="0" y="0"/>
            <wp:positionH relativeFrom="column">
              <wp:posOffset>4445</wp:posOffset>
            </wp:positionH>
            <wp:positionV relativeFrom="paragraph">
              <wp:posOffset>239279</wp:posOffset>
            </wp:positionV>
            <wp:extent cx="2800581" cy="2146829"/>
            <wp:effectExtent l="19050" t="19050" r="19050" b="25400"/>
            <wp:wrapNone/>
            <wp:docPr id="4930529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52935" name="Picture 49305293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00581" cy="2146829"/>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089F3B44" w14:textId="77777777" w:rsidR="001D15BD" w:rsidRDefault="001D15BD" w:rsidP="001D15BD"/>
    <w:p w14:paraId="5FB15068" w14:textId="77777777" w:rsidR="001D15BD" w:rsidRDefault="001D15BD" w:rsidP="001D15BD"/>
    <w:p w14:paraId="3066822B" w14:textId="77777777" w:rsidR="001D15BD" w:rsidRDefault="001D15BD" w:rsidP="001D15BD"/>
    <w:p w14:paraId="679C8409" w14:textId="77777777" w:rsidR="001D15BD" w:rsidRDefault="001D15BD" w:rsidP="001D15BD"/>
    <w:p w14:paraId="7A8233FE" w14:textId="77777777" w:rsidR="001D15BD" w:rsidRDefault="001D15BD" w:rsidP="001D15BD"/>
    <w:p w14:paraId="70119899" w14:textId="77777777" w:rsidR="001D15BD" w:rsidRDefault="001D15BD" w:rsidP="001D15BD"/>
    <w:p w14:paraId="6E181333" w14:textId="77777777" w:rsidR="001D15BD" w:rsidRDefault="001D15BD" w:rsidP="001D15BD"/>
    <w:p w14:paraId="2CA581D7" w14:textId="77777777" w:rsidR="001D15BD" w:rsidRDefault="001D15BD" w:rsidP="001D15BD">
      <w:r>
        <w:rPr>
          <w:noProof/>
          <w:lang w:val="en-US"/>
        </w:rPr>
        <w:drawing>
          <wp:anchor distT="0" distB="0" distL="114300" distR="114300" simplePos="0" relativeHeight="251714560" behindDoc="0" locked="0" layoutInCell="1" allowOverlap="1" wp14:anchorId="7247AD9E" wp14:editId="42DC6D6D">
            <wp:simplePos x="0" y="0"/>
            <wp:positionH relativeFrom="column">
              <wp:posOffset>6350</wp:posOffset>
            </wp:positionH>
            <wp:positionV relativeFrom="paragraph">
              <wp:posOffset>230065</wp:posOffset>
            </wp:positionV>
            <wp:extent cx="2798549" cy="2141220"/>
            <wp:effectExtent l="19050" t="19050" r="20955" b="11430"/>
            <wp:wrapNone/>
            <wp:docPr id="18524665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66562" name="Picture 185246656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98549" cy="21412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09440" behindDoc="0" locked="0" layoutInCell="1" allowOverlap="1" wp14:anchorId="1D5EBF26" wp14:editId="56D7D265">
            <wp:simplePos x="0" y="0"/>
            <wp:positionH relativeFrom="column">
              <wp:posOffset>2929833</wp:posOffset>
            </wp:positionH>
            <wp:positionV relativeFrom="paragraph">
              <wp:posOffset>229350</wp:posOffset>
            </wp:positionV>
            <wp:extent cx="2796540" cy="2142664"/>
            <wp:effectExtent l="19050" t="19050" r="22860" b="10160"/>
            <wp:wrapNone/>
            <wp:docPr id="832419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19033" name="Picture 83241903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96540" cy="2142664"/>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10464" behindDoc="0" locked="0" layoutInCell="1" allowOverlap="1" wp14:anchorId="30AF525F" wp14:editId="50F7CCA5">
            <wp:simplePos x="0" y="0"/>
            <wp:positionH relativeFrom="column">
              <wp:posOffset>0</wp:posOffset>
            </wp:positionH>
            <wp:positionV relativeFrom="paragraph">
              <wp:posOffset>6920230</wp:posOffset>
            </wp:positionV>
            <wp:extent cx="3125470" cy="1877695"/>
            <wp:effectExtent l="0" t="0" r="0" b="8255"/>
            <wp:wrapNone/>
            <wp:docPr id="13340810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81030" name="Picture 133408103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25470" cy="1877695"/>
                    </a:xfrm>
                    <a:prstGeom prst="rect">
                      <a:avLst/>
                    </a:prstGeom>
                  </pic:spPr>
                </pic:pic>
              </a:graphicData>
            </a:graphic>
          </wp:anchor>
        </w:drawing>
      </w:r>
      <w:r>
        <w:rPr>
          <w:noProof/>
          <w:lang w:val="en-US"/>
        </w:rPr>
        <w:drawing>
          <wp:anchor distT="0" distB="0" distL="114300" distR="114300" simplePos="0" relativeHeight="251708416" behindDoc="0" locked="0" layoutInCell="1" allowOverlap="1" wp14:anchorId="4D72B061" wp14:editId="43E55C4B">
            <wp:simplePos x="0" y="0"/>
            <wp:positionH relativeFrom="column">
              <wp:posOffset>0</wp:posOffset>
            </wp:positionH>
            <wp:positionV relativeFrom="paragraph">
              <wp:posOffset>6920230</wp:posOffset>
            </wp:positionV>
            <wp:extent cx="1517015" cy="910590"/>
            <wp:effectExtent l="0" t="0" r="6985" b="3810"/>
            <wp:wrapNone/>
            <wp:docPr id="19939175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17565" name="Picture 199391756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17015" cy="910590"/>
                    </a:xfrm>
                    <a:prstGeom prst="rect">
                      <a:avLst/>
                    </a:prstGeom>
                  </pic:spPr>
                </pic:pic>
              </a:graphicData>
            </a:graphic>
          </wp:anchor>
        </w:drawing>
      </w:r>
    </w:p>
    <w:p w14:paraId="6472E7C0" w14:textId="77777777" w:rsidR="001D15BD" w:rsidRDefault="001D15BD" w:rsidP="001D15BD"/>
    <w:p w14:paraId="27319801" w14:textId="77777777" w:rsidR="001D15BD" w:rsidRDefault="001D15BD" w:rsidP="001D15BD"/>
    <w:p w14:paraId="34A11D61" w14:textId="77777777" w:rsidR="001D15BD" w:rsidRDefault="001D15BD" w:rsidP="001D15BD"/>
    <w:p w14:paraId="23F0E2DD" w14:textId="77777777" w:rsidR="001D15BD" w:rsidRDefault="001D15BD" w:rsidP="001D15BD"/>
    <w:p w14:paraId="6B3BFCD8" w14:textId="77777777" w:rsidR="001D15BD" w:rsidRDefault="001D15BD" w:rsidP="001D15BD"/>
    <w:p w14:paraId="775FCC06" w14:textId="77777777" w:rsidR="001D15BD" w:rsidRDefault="001D15BD" w:rsidP="001D15BD"/>
    <w:p w14:paraId="3122EF34" w14:textId="77777777" w:rsidR="001D15BD" w:rsidRDefault="001D15BD" w:rsidP="001D15BD"/>
    <w:p w14:paraId="243F5C75" w14:textId="77777777" w:rsidR="001D15BD" w:rsidRDefault="001D15BD" w:rsidP="001D15BD">
      <w:r>
        <w:rPr>
          <w:noProof/>
          <w:lang w:val="en-US"/>
        </w:rPr>
        <w:drawing>
          <wp:anchor distT="0" distB="0" distL="114300" distR="114300" simplePos="0" relativeHeight="251713536" behindDoc="0" locked="0" layoutInCell="1" allowOverlap="1" wp14:anchorId="51128808" wp14:editId="4EF96C21">
            <wp:simplePos x="0" y="0"/>
            <wp:positionH relativeFrom="column">
              <wp:posOffset>1461135</wp:posOffset>
            </wp:positionH>
            <wp:positionV relativeFrom="paragraph">
              <wp:posOffset>231024</wp:posOffset>
            </wp:positionV>
            <wp:extent cx="2796713" cy="2139950"/>
            <wp:effectExtent l="19050" t="19050" r="22860" b="12700"/>
            <wp:wrapNone/>
            <wp:docPr id="14644680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68065" name="Picture 146446806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96713"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2DCAC1AE" w14:textId="77777777" w:rsidR="001D15BD" w:rsidRDefault="001D15BD" w:rsidP="001D15BD"/>
    <w:p w14:paraId="56750D7F" w14:textId="77777777" w:rsidR="001D15BD" w:rsidRDefault="001D15BD" w:rsidP="001D15BD"/>
    <w:p w14:paraId="6393A072" w14:textId="77777777" w:rsidR="001D15BD" w:rsidRDefault="001D15BD" w:rsidP="001D15BD"/>
    <w:p w14:paraId="317F110D" w14:textId="77777777" w:rsidR="001D15BD" w:rsidRDefault="001D15BD" w:rsidP="001D15BD"/>
    <w:p w14:paraId="72BDFF2E" w14:textId="77777777" w:rsidR="001D15BD" w:rsidRDefault="001D15BD" w:rsidP="001D15BD"/>
    <w:p w14:paraId="7DF37148" w14:textId="77777777" w:rsidR="001D15BD" w:rsidRDefault="001D15BD" w:rsidP="001D15BD"/>
    <w:p w14:paraId="7F4DD4CF" w14:textId="77777777" w:rsidR="001D15BD" w:rsidRDefault="001D15BD" w:rsidP="001D15BD"/>
    <w:p w14:paraId="67E9FA90" w14:textId="77777777" w:rsidR="001D15BD" w:rsidRDefault="001D15BD" w:rsidP="001D15BD"/>
    <w:p w14:paraId="163E5FC6" w14:textId="0404934E" w:rsidR="001D15BD" w:rsidRPr="00791B60" w:rsidRDefault="001D15BD" w:rsidP="001D15BD">
      <w:pPr>
        <w:spacing w:after="0" w:line="360" w:lineRule="auto"/>
        <w:ind w:left="709" w:hanging="709"/>
        <w:jc w:val="both"/>
        <w:rPr>
          <w:rFonts w:ascii="Times New Roman" w:eastAsia="Times New Roman" w:hAnsi="Times New Roman" w:cs="Times New Roman"/>
          <w:b/>
          <w:bCs/>
          <w:color w:val="000000"/>
          <w:kern w:val="0"/>
          <w:sz w:val="24"/>
          <w:szCs w:val="24"/>
          <w:lang w:eastAsia="en-IN"/>
          <w14:ligatures w14:val="none"/>
        </w:rPr>
      </w:pPr>
      <w:r w:rsidRPr="005140FC">
        <w:rPr>
          <w:rFonts w:ascii="Times New Roman" w:hAnsi="Times New Roman" w:cs="Times New Roman"/>
          <w:b/>
          <w:bCs/>
          <w:noProof/>
          <w:sz w:val="24"/>
          <w:szCs w:val="24"/>
        </w:rPr>
        <w:t xml:space="preserve">Fig </w:t>
      </w:r>
      <w:r w:rsidR="00284E81">
        <w:rPr>
          <w:rFonts w:ascii="Times New Roman" w:hAnsi="Times New Roman" w:cs="Times New Roman"/>
          <w:b/>
          <w:bCs/>
          <w:noProof/>
          <w:sz w:val="24"/>
          <w:szCs w:val="24"/>
        </w:rPr>
        <w:t>6</w:t>
      </w:r>
      <w:r w:rsidRPr="005140FC">
        <w:rPr>
          <w:rFonts w:ascii="Times New Roman" w:hAnsi="Times New Roman" w:cs="Times New Roman"/>
          <w:b/>
          <w:bCs/>
          <w:noProof/>
          <w:sz w:val="24"/>
          <w:szCs w:val="24"/>
        </w:rPr>
        <w:t xml:space="preserve">: </w:t>
      </w:r>
      <w:r w:rsidRPr="00791B60">
        <w:rPr>
          <w:rFonts w:ascii="Times New Roman" w:eastAsia="Times New Roman" w:hAnsi="Times New Roman" w:cs="Times New Roman"/>
          <w:b/>
          <w:bCs/>
          <w:color w:val="000000"/>
          <w:kern w:val="0"/>
          <w:sz w:val="24"/>
          <w:szCs w:val="24"/>
          <w:lang w:eastAsia="en-IN"/>
          <w14:ligatures w14:val="none"/>
        </w:rPr>
        <w:t xml:space="preserve">Effect of chitosan on </w:t>
      </w:r>
      <w:r>
        <w:rPr>
          <w:rFonts w:ascii="Times New Roman" w:eastAsia="Times New Roman" w:hAnsi="Times New Roman" w:cs="Times New Roman"/>
          <w:b/>
          <w:bCs/>
          <w:color w:val="000000"/>
          <w:kern w:val="0"/>
          <w:sz w:val="24"/>
          <w:szCs w:val="24"/>
          <w:lang w:eastAsia="en-IN"/>
          <w14:ligatures w14:val="none"/>
        </w:rPr>
        <w:t>amylase activity (mg/mL/h)</w:t>
      </w:r>
      <w:r w:rsidRPr="00791B60">
        <w:rPr>
          <w:rFonts w:ascii="Times New Roman" w:eastAsia="Times New Roman" w:hAnsi="Times New Roman" w:cs="Times New Roman"/>
          <w:b/>
          <w:bCs/>
          <w:color w:val="000000"/>
          <w:kern w:val="0"/>
          <w:sz w:val="24"/>
          <w:szCs w:val="24"/>
          <w:lang w:eastAsia="en-IN"/>
          <w14:ligatures w14:val="none"/>
        </w:rPr>
        <w:t xml:space="preserve"> in haemolymph of </w:t>
      </w:r>
      <w:r>
        <w:rPr>
          <w:rFonts w:ascii="Times New Roman" w:eastAsia="Times New Roman" w:hAnsi="Times New Roman" w:cs="Times New Roman"/>
          <w:b/>
          <w:bCs/>
          <w:color w:val="000000"/>
          <w:kern w:val="0"/>
          <w:sz w:val="24"/>
          <w:szCs w:val="24"/>
          <w:lang w:eastAsia="en-IN"/>
          <w14:ligatures w14:val="none"/>
        </w:rPr>
        <w:t>fifth</w:t>
      </w:r>
      <w:r w:rsidRPr="00791B60">
        <w:rPr>
          <w:rFonts w:ascii="Times New Roman" w:eastAsia="Times New Roman" w:hAnsi="Times New Roman" w:cs="Times New Roman"/>
          <w:b/>
          <w:bCs/>
          <w:color w:val="000000"/>
          <w:kern w:val="0"/>
          <w:sz w:val="24"/>
          <w:szCs w:val="24"/>
          <w:lang w:eastAsia="en-IN"/>
          <w14:ligatures w14:val="none"/>
        </w:rPr>
        <w:t xml:space="preserve"> instar silkworm inoculated with </w:t>
      </w:r>
      <w:r>
        <w:rPr>
          <w:rFonts w:ascii="Times New Roman" w:eastAsia="Times New Roman" w:hAnsi="Times New Roman" w:cs="Times New Roman"/>
          <w:b/>
          <w:bCs/>
          <w:i/>
          <w:iCs/>
          <w:color w:val="000000"/>
          <w:kern w:val="0"/>
          <w:sz w:val="24"/>
          <w:szCs w:val="24"/>
          <w:lang w:eastAsia="en-IN"/>
          <w14:ligatures w14:val="none"/>
        </w:rPr>
        <w:t>Bacillus thuringiensis</w:t>
      </w:r>
    </w:p>
    <w:p w14:paraId="71ECF343" w14:textId="77777777" w:rsidR="001D15BD" w:rsidRDefault="001D15BD" w:rsidP="001D15BD">
      <w:pPr>
        <w:tabs>
          <w:tab w:val="left" w:pos="851"/>
          <w:tab w:val="left" w:pos="3544"/>
        </w:tabs>
        <w:spacing w:before="120" w:after="120" w:line="360" w:lineRule="auto"/>
        <w:ind w:right="-46"/>
        <w:jc w:val="both"/>
        <w:rPr>
          <w:rFonts w:ascii="Times New Roman" w:hAnsi="Times New Roman" w:cs="Times New Roman"/>
          <w:sz w:val="24"/>
          <w:szCs w:val="24"/>
        </w:rPr>
        <w:sectPr w:rsidR="001D15BD" w:rsidSect="001D15BD">
          <w:pgSz w:w="11906" w:h="16838"/>
          <w:pgMar w:top="1418" w:right="1134" w:bottom="1134" w:left="1701" w:header="709" w:footer="709" w:gutter="0"/>
          <w:cols w:space="708"/>
          <w:docGrid w:linePitch="360"/>
        </w:sectPr>
      </w:pPr>
    </w:p>
    <w:p w14:paraId="2A3D445B" w14:textId="39111B61" w:rsidR="001D15BD" w:rsidRDefault="001D15BD" w:rsidP="001D15BD">
      <w:pPr>
        <w:tabs>
          <w:tab w:val="left" w:pos="720"/>
          <w:tab w:val="left" w:pos="3544"/>
        </w:tabs>
        <w:spacing w:before="120" w:after="120" w:line="360" w:lineRule="auto"/>
        <w:ind w:right="14"/>
        <w:jc w:val="both"/>
        <w:rPr>
          <w:rFonts w:ascii="Times New Roman" w:hAnsi="Times New Roman" w:cs="Times New Roman"/>
          <w:sz w:val="24"/>
          <w:szCs w:val="24"/>
        </w:rPr>
      </w:pPr>
      <w:r>
        <w:rPr>
          <w:rFonts w:ascii="Times New Roman" w:hAnsi="Times New Roman" w:cs="Times New Roman"/>
          <w:sz w:val="24"/>
          <w:szCs w:val="24"/>
        </w:rPr>
        <w:lastRenderedPageBreak/>
        <w:tab/>
        <w:t>T</w:t>
      </w:r>
      <w:r w:rsidRPr="00836088">
        <w:rPr>
          <w:rFonts w:ascii="Times New Roman" w:hAnsi="Times New Roman" w:cs="Times New Roman"/>
          <w:sz w:val="24"/>
          <w:szCs w:val="24"/>
        </w:rPr>
        <w:t>he results are corroborated by the findings of Amarnatha (2004), who noted that haemolymph amylase activity escalated from the first day to the fifth day of the fifth instar in all breeds and thereafter fluctuated, exhibiting diminished activity on the sixth day. Similarly, Sandhya (2023) reported that the highest peak of haemolymph amylase activity, 41.42 mg/mL/h, occurred in the water spray treatment, followed by 40.75 mg/mL/h in the absolute control treatment on the fifth day of the fifth instar, surpassing the levels recorded on other days.</w:t>
      </w:r>
      <w:r>
        <w:rPr>
          <w:rFonts w:ascii="Times New Roman" w:hAnsi="Times New Roman" w:cs="Times New Roman"/>
          <w:sz w:val="24"/>
          <w:szCs w:val="24"/>
        </w:rPr>
        <w:t xml:space="preserve"> </w:t>
      </w:r>
      <w:r w:rsidRPr="00836088">
        <w:rPr>
          <w:rFonts w:ascii="Times New Roman" w:hAnsi="Times New Roman" w:cs="Times New Roman"/>
          <w:sz w:val="24"/>
          <w:szCs w:val="24"/>
        </w:rPr>
        <w:t>These findings align with the present study, where the highest peak of haemolymph amylase activity, 59.29 mg/mL/h, was detected on the sixth day of the fifth instar in bacterial un</w:t>
      </w:r>
      <w:r>
        <w:rPr>
          <w:rFonts w:ascii="Times New Roman" w:hAnsi="Times New Roman" w:cs="Times New Roman"/>
          <w:sz w:val="24"/>
          <w:szCs w:val="24"/>
        </w:rPr>
        <w:t>-</w:t>
      </w:r>
      <w:r w:rsidRPr="00836088">
        <w:rPr>
          <w:rFonts w:ascii="Times New Roman" w:hAnsi="Times New Roman" w:cs="Times New Roman"/>
          <w:sz w:val="24"/>
          <w:szCs w:val="24"/>
        </w:rPr>
        <w:t xml:space="preserve">inoculated treatment. Conversely, the lowest peak of amylase activity, 20.87 mg/mL/h, occurred on the first day of the fifth instar in the absolute control treatment among </w:t>
      </w:r>
      <w:r w:rsidRPr="00464605">
        <w:rPr>
          <w:rFonts w:ascii="Times New Roman" w:hAnsi="Times New Roman" w:cs="Times New Roman"/>
          <w:i/>
          <w:iCs/>
          <w:sz w:val="24"/>
          <w:szCs w:val="24"/>
        </w:rPr>
        <w:t>B</w:t>
      </w:r>
      <w:r>
        <w:rPr>
          <w:rFonts w:ascii="Times New Roman" w:hAnsi="Times New Roman" w:cs="Times New Roman"/>
          <w:i/>
          <w:iCs/>
          <w:sz w:val="24"/>
          <w:szCs w:val="24"/>
        </w:rPr>
        <w:t>.</w:t>
      </w:r>
      <w:r w:rsidRPr="00464605">
        <w:rPr>
          <w:rFonts w:ascii="Times New Roman" w:hAnsi="Times New Roman" w:cs="Times New Roman"/>
          <w:i/>
          <w:iCs/>
          <w:sz w:val="24"/>
          <w:szCs w:val="24"/>
        </w:rPr>
        <w:t xml:space="preserve"> thuringiensis</w:t>
      </w:r>
      <w:r>
        <w:rPr>
          <w:rFonts w:ascii="Times New Roman" w:hAnsi="Times New Roman" w:cs="Times New Roman"/>
          <w:sz w:val="24"/>
          <w:szCs w:val="24"/>
        </w:rPr>
        <w:t xml:space="preserve"> </w:t>
      </w:r>
      <w:r w:rsidRPr="00836088">
        <w:rPr>
          <w:rFonts w:ascii="Times New Roman" w:hAnsi="Times New Roman" w:cs="Times New Roman"/>
          <w:sz w:val="24"/>
          <w:szCs w:val="24"/>
        </w:rPr>
        <w:t>infected groups.</w:t>
      </w:r>
      <w:r>
        <w:rPr>
          <w:rFonts w:ascii="Times New Roman" w:hAnsi="Times New Roman" w:cs="Times New Roman"/>
          <w:sz w:val="24"/>
          <w:szCs w:val="24"/>
        </w:rPr>
        <w:t xml:space="preserve"> </w:t>
      </w:r>
      <w:r w:rsidRPr="00836088">
        <w:rPr>
          <w:rFonts w:ascii="Times New Roman" w:hAnsi="Times New Roman" w:cs="Times New Roman"/>
          <w:sz w:val="24"/>
          <w:szCs w:val="24"/>
        </w:rPr>
        <w:t xml:space="preserve">The results are further supported by the findings of Rajitha and Savithri (2014), who observed an increasing trend in amylase activity in the haemolymph of healthy larvae up to the fifth day (0.475 mg/mL to 0.667 mg/mL) of the fifth instar, followed by a decline on the sixth day (0.626 mg/mL). In contrast, Gururaj </w:t>
      </w:r>
      <w:r w:rsidRPr="00541599">
        <w:rPr>
          <w:rFonts w:ascii="Times New Roman" w:hAnsi="Times New Roman" w:cs="Times New Roman"/>
          <w:i/>
          <w:iCs/>
          <w:sz w:val="24"/>
          <w:szCs w:val="24"/>
        </w:rPr>
        <w:t>et al</w:t>
      </w:r>
      <w:r w:rsidRPr="00836088">
        <w:rPr>
          <w:rFonts w:ascii="Times New Roman" w:hAnsi="Times New Roman" w:cs="Times New Roman"/>
          <w:sz w:val="24"/>
          <w:szCs w:val="24"/>
        </w:rPr>
        <w:t xml:space="preserve">. (1999) found that amylase activity in </w:t>
      </w:r>
      <w:proofErr w:type="spellStart"/>
      <w:r w:rsidRPr="00541599">
        <w:rPr>
          <w:rFonts w:ascii="Times New Roman" w:hAnsi="Times New Roman" w:cs="Times New Roman"/>
          <w:i/>
          <w:iCs/>
          <w:sz w:val="24"/>
          <w:szCs w:val="24"/>
        </w:rPr>
        <w:t>Bm</w:t>
      </w:r>
      <w:r w:rsidRPr="00836088">
        <w:rPr>
          <w:rFonts w:ascii="Times New Roman" w:hAnsi="Times New Roman" w:cs="Times New Roman"/>
          <w:sz w:val="24"/>
          <w:szCs w:val="24"/>
        </w:rPr>
        <w:t>NPV</w:t>
      </w:r>
      <w:proofErr w:type="spellEnd"/>
      <w:r>
        <w:rPr>
          <w:rFonts w:ascii="Times New Roman" w:hAnsi="Times New Roman" w:cs="Times New Roman"/>
          <w:sz w:val="24"/>
          <w:szCs w:val="24"/>
        </w:rPr>
        <w:t xml:space="preserve"> </w:t>
      </w:r>
      <w:r w:rsidRPr="00836088">
        <w:rPr>
          <w:rFonts w:ascii="Times New Roman" w:hAnsi="Times New Roman" w:cs="Times New Roman"/>
          <w:sz w:val="24"/>
          <w:szCs w:val="24"/>
        </w:rPr>
        <w:t>infected larvae increased significantly in the haemolymph from 48 h to 144 h, but decreased substantially as the disease progressed.</w:t>
      </w:r>
    </w:p>
    <w:p w14:paraId="36557608" w14:textId="535F3306" w:rsidR="00666989" w:rsidRPr="00A3691E" w:rsidRDefault="00666989" w:rsidP="00A3691E">
      <w:pPr>
        <w:tabs>
          <w:tab w:val="left" w:pos="284"/>
          <w:tab w:val="left" w:pos="3544"/>
        </w:tabs>
        <w:spacing w:before="120" w:after="120" w:line="360" w:lineRule="auto"/>
        <w:ind w:right="14"/>
        <w:jc w:val="both"/>
        <w:rPr>
          <w:rFonts w:ascii="Times New Roman" w:hAnsi="Times New Roman" w:cs="Times New Roman"/>
          <w:b/>
          <w:bCs/>
          <w:sz w:val="24"/>
          <w:szCs w:val="24"/>
        </w:rPr>
      </w:pPr>
      <w:r w:rsidRPr="00A3691E">
        <w:rPr>
          <w:rFonts w:ascii="Times New Roman" w:hAnsi="Times New Roman" w:cs="Times New Roman"/>
          <w:b/>
          <w:bCs/>
          <w:sz w:val="24"/>
          <w:szCs w:val="24"/>
        </w:rPr>
        <w:t>CONCLUSION</w:t>
      </w:r>
    </w:p>
    <w:p w14:paraId="2B3E9424" w14:textId="58BC2029" w:rsidR="001D15BD" w:rsidRDefault="001D15BD" w:rsidP="001D15BD">
      <w:pPr>
        <w:spacing w:line="360" w:lineRule="auto"/>
        <w:ind w:firstLine="851"/>
        <w:jc w:val="both"/>
        <w:rPr>
          <w:rFonts w:ascii="Times New Roman" w:hAnsi="Times New Roman" w:cs="Times New Roman"/>
          <w:sz w:val="24"/>
          <w:szCs w:val="24"/>
        </w:rPr>
      </w:pPr>
      <w:r w:rsidRPr="001D15BD">
        <w:rPr>
          <w:rFonts w:ascii="Times New Roman" w:hAnsi="Times New Roman" w:cs="Times New Roman"/>
          <w:sz w:val="24"/>
          <w:szCs w:val="24"/>
        </w:rPr>
        <w:t xml:space="preserve">The present investigation compellingly demonstrates that oral administration of silkworm pupal-derived chitosan significantly modulates carbohydrate metabolism and amylase activity in </w:t>
      </w:r>
      <w:r w:rsidRPr="001D15BD">
        <w:rPr>
          <w:rFonts w:ascii="Times New Roman" w:hAnsi="Times New Roman" w:cs="Times New Roman"/>
          <w:i/>
          <w:iCs/>
          <w:sz w:val="24"/>
          <w:szCs w:val="24"/>
        </w:rPr>
        <w:t>Bombyx mori</w:t>
      </w:r>
      <w:r w:rsidRPr="001D15BD">
        <w:rPr>
          <w:rFonts w:ascii="Times New Roman" w:hAnsi="Times New Roman" w:cs="Times New Roman"/>
          <w:sz w:val="24"/>
          <w:szCs w:val="24"/>
        </w:rPr>
        <w:t xml:space="preserve"> larvae during infections caused by </w:t>
      </w:r>
      <w:r w:rsidRPr="001D15BD">
        <w:rPr>
          <w:rFonts w:ascii="Times New Roman" w:hAnsi="Times New Roman" w:cs="Times New Roman"/>
          <w:i/>
          <w:iCs/>
          <w:sz w:val="24"/>
          <w:szCs w:val="24"/>
        </w:rPr>
        <w:t>Staphylococcus aureus</w:t>
      </w:r>
      <w:r w:rsidRPr="001D15BD">
        <w:rPr>
          <w:rFonts w:ascii="Times New Roman" w:hAnsi="Times New Roman" w:cs="Times New Roman"/>
          <w:sz w:val="24"/>
          <w:szCs w:val="24"/>
        </w:rPr>
        <w:t xml:space="preserve"> and </w:t>
      </w:r>
      <w:r w:rsidRPr="001D15BD">
        <w:rPr>
          <w:rFonts w:ascii="Times New Roman" w:hAnsi="Times New Roman" w:cs="Times New Roman"/>
          <w:i/>
          <w:iCs/>
          <w:sz w:val="24"/>
          <w:szCs w:val="24"/>
        </w:rPr>
        <w:t>Bacillus thuringiensis</w:t>
      </w:r>
      <w:r w:rsidRPr="001D15BD">
        <w:rPr>
          <w:rFonts w:ascii="Times New Roman" w:hAnsi="Times New Roman" w:cs="Times New Roman"/>
          <w:sz w:val="24"/>
          <w:szCs w:val="24"/>
        </w:rPr>
        <w:t>. Treatment with chitosan (3500</w:t>
      </w:r>
      <w:r>
        <w:rPr>
          <w:rFonts w:ascii="Times New Roman" w:hAnsi="Times New Roman" w:cs="Times New Roman"/>
          <w:sz w:val="24"/>
          <w:szCs w:val="24"/>
        </w:rPr>
        <w:t>-</w:t>
      </w:r>
      <w:r w:rsidRPr="001D15BD">
        <w:rPr>
          <w:rFonts w:ascii="Times New Roman" w:hAnsi="Times New Roman" w:cs="Times New Roman"/>
          <w:sz w:val="24"/>
          <w:szCs w:val="24"/>
        </w:rPr>
        <w:t>5000 ppm), as well as commercial chitosan and ampicillin, led to substantial increases in haemolymph carbohydrate levels and stimulated amylase activity compared to controls. These effects were most pronounced when chitosan was applied early</w:t>
      </w:r>
      <w:r>
        <w:rPr>
          <w:rFonts w:ascii="Times New Roman" w:hAnsi="Times New Roman" w:cs="Times New Roman"/>
          <w:sz w:val="24"/>
          <w:szCs w:val="24"/>
        </w:rPr>
        <w:t xml:space="preserve"> </w:t>
      </w:r>
      <w:r w:rsidRPr="001D15BD">
        <w:rPr>
          <w:rFonts w:ascii="Times New Roman" w:hAnsi="Times New Roman" w:cs="Times New Roman"/>
          <w:sz w:val="24"/>
          <w:szCs w:val="24"/>
        </w:rPr>
        <w:t>within 6 to 18 hours post-infection</w:t>
      </w:r>
      <w:r>
        <w:rPr>
          <w:rFonts w:ascii="Times New Roman" w:hAnsi="Times New Roman" w:cs="Times New Roman"/>
          <w:sz w:val="24"/>
          <w:szCs w:val="24"/>
        </w:rPr>
        <w:t xml:space="preserve">, </w:t>
      </w:r>
      <w:r w:rsidRPr="001D15BD">
        <w:rPr>
          <w:rFonts w:ascii="Times New Roman" w:hAnsi="Times New Roman" w:cs="Times New Roman"/>
          <w:sz w:val="24"/>
          <w:szCs w:val="24"/>
        </w:rPr>
        <w:t xml:space="preserve">while delayed treatment resulted in diminished biochemical benefits. The differential responses between </w:t>
      </w:r>
      <w:r w:rsidRPr="001D15BD">
        <w:rPr>
          <w:rFonts w:ascii="Times New Roman" w:hAnsi="Times New Roman" w:cs="Times New Roman"/>
          <w:i/>
          <w:iCs/>
          <w:sz w:val="24"/>
          <w:szCs w:val="24"/>
        </w:rPr>
        <w:t>S. aureus</w:t>
      </w:r>
      <w:r w:rsidRPr="001D15BD">
        <w:rPr>
          <w:rFonts w:ascii="Times New Roman" w:hAnsi="Times New Roman" w:cs="Times New Roman"/>
          <w:sz w:val="24"/>
          <w:szCs w:val="24"/>
        </w:rPr>
        <w:t xml:space="preserve"> and </w:t>
      </w:r>
      <w:r w:rsidRPr="001D15BD">
        <w:rPr>
          <w:rFonts w:ascii="Times New Roman" w:hAnsi="Times New Roman" w:cs="Times New Roman"/>
          <w:i/>
          <w:iCs/>
          <w:sz w:val="24"/>
          <w:szCs w:val="24"/>
        </w:rPr>
        <w:t>B. thuringiensis</w:t>
      </w:r>
      <w:r w:rsidRPr="001D15BD">
        <w:rPr>
          <w:rFonts w:ascii="Times New Roman" w:hAnsi="Times New Roman" w:cs="Times New Roman"/>
          <w:sz w:val="24"/>
          <w:szCs w:val="24"/>
        </w:rPr>
        <w:t xml:space="preserve"> infections highlight that </w:t>
      </w:r>
      <w:r w:rsidRPr="001D15BD">
        <w:rPr>
          <w:rFonts w:ascii="Times New Roman" w:hAnsi="Times New Roman" w:cs="Times New Roman"/>
          <w:i/>
          <w:iCs/>
          <w:sz w:val="24"/>
          <w:szCs w:val="24"/>
        </w:rPr>
        <w:t>S. aureus</w:t>
      </w:r>
      <w:r w:rsidRPr="001D15BD">
        <w:rPr>
          <w:rFonts w:ascii="Times New Roman" w:hAnsi="Times New Roman" w:cs="Times New Roman"/>
          <w:sz w:val="24"/>
          <w:szCs w:val="24"/>
        </w:rPr>
        <w:t xml:space="preserve"> triggered higher carbohydrate utilization and amylase activation, consistent with a more aggressive immune-metabolic engagement. Elevated energy reserves and enzymatic mobilization in chitosan and ampicillin</w:t>
      </w:r>
      <w:r>
        <w:rPr>
          <w:rFonts w:ascii="Times New Roman" w:hAnsi="Times New Roman" w:cs="Times New Roman"/>
          <w:sz w:val="24"/>
          <w:szCs w:val="24"/>
        </w:rPr>
        <w:t xml:space="preserve"> </w:t>
      </w:r>
      <w:r w:rsidRPr="001D15BD">
        <w:rPr>
          <w:rFonts w:ascii="Times New Roman" w:hAnsi="Times New Roman" w:cs="Times New Roman"/>
          <w:sz w:val="24"/>
          <w:szCs w:val="24"/>
        </w:rPr>
        <w:t xml:space="preserve">treated groups suggest that these agents enhance host nutritional status, suppress pathogen proliferation and reduce metabolic costs associated with immune upregulation. In contrast, untreated or late-treated groups exhibited lower carbohydrate retention and enzyme activity. Our findings align with prior studies showing chitosan's antibacterial efficacy in silkworms, significantly reducing larval mortality and enhancing growth parameters during bacterial </w:t>
      </w:r>
      <w:proofErr w:type="spellStart"/>
      <w:r w:rsidRPr="001D15BD">
        <w:rPr>
          <w:rFonts w:ascii="Times New Roman" w:hAnsi="Times New Roman" w:cs="Times New Roman"/>
          <w:sz w:val="24"/>
          <w:szCs w:val="24"/>
        </w:rPr>
        <w:t>septicemia</w:t>
      </w:r>
      <w:proofErr w:type="spellEnd"/>
      <w:r w:rsidRPr="001D15BD">
        <w:rPr>
          <w:rFonts w:ascii="Times New Roman" w:hAnsi="Times New Roman" w:cs="Times New Roman"/>
          <w:sz w:val="24"/>
          <w:szCs w:val="24"/>
        </w:rPr>
        <w:t xml:space="preserve"> caused by </w:t>
      </w:r>
      <w:r w:rsidRPr="00660A93">
        <w:rPr>
          <w:rFonts w:ascii="Times New Roman" w:hAnsi="Times New Roman" w:cs="Times New Roman"/>
          <w:i/>
          <w:iCs/>
          <w:sz w:val="24"/>
          <w:szCs w:val="24"/>
        </w:rPr>
        <w:t xml:space="preserve">S. </w:t>
      </w:r>
      <w:r w:rsidRPr="00660A93">
        <w:rPr>
          <w:rFonts w:ascii="Times New Roman" w:hAnsi="Times New Roman" w:cs="Times New Roman"/>
          <w:i/>
          <w:iCs/>
          <w:sz w:val="24"/>
          <w:szCs w:val="24"/>
        </w:rPr>
        <w:lastRenderedPageBreak/>
        <w:t>aureus</w:t>
      </w:r>
      <w:r w:rsidRPr="001D15BD">
        <w:rPr>
          <w:rFonts w:ascii="Times New Roman" w:hAnsi="Times New Roman" w:cs="Times New Roman"/>
          <w:sz w:val="24"/>
          <w:szCs w:val="24"/>
        </w:rPr>
        <w:t xml:space="preserve"> and </w:t>
      </w:r>
      <w:r w:rsidRPr="00660A93">
        <w:rPr>
          <w:rFonts w:ascii="Times New Roman" w:hAnsi="Times New Roman" w:cs="Times New Roman"/>
          <w:i/>
          <w:iCs/>
          <w:sz w:val="24"/>
          <w:szCs w:val="24"/>
        </w:rPr>
        <w:t>B. thuringiensis</w:t>
      </w:r>
      <w:r w:rsidRPr="001D15BD">
        <w:rPr>
          <w:rFonts w:ascii="Times New Roman" w:hAnsi="Times New Roman" w:cs="Times New Roman"/>
          <w:sz w:val="24"/>
          <w:szCs w:val="24"/>
        </w:rPr>
        <w:t>. Moreover, broader research on insect-derived chitosan emphasizes its potent antimicrobial properties and structural similarity to commercial chitosan. In summary, silkworm pupal chitosan is effective in mitigating bacterial challenge through enhanced carbohydrate availability and metabolic enzyme activity when applied promptly post-infection. These outcomes underscore its promise as a natural, resource-efficient and sustainable bioagent in sericulture disease management, offering both economic and ecological advantages.</w:t>
      </w:r>
    </w:p>
    <w:p w14:paraId="1844B3EC" w14:textId="77777777" w:rsidR="00B473A8" w:rsidRPr="00B473A8" w:rsidRDefault="00B473A8" w:rsidP="00B473A8">
      <w:pPr>
        <w:spacing w:line="360" w:lineRule="auto"/>
        <w:ind w:firstLine="851"/>
        <w:jc w:val="both"/>
        <w:rPr>
          <w:rFonts w:ascii="Times New Roman" w:hAnsi="Times New Roman" w:cs="Times New Roman"/>
          <w:sz w:val="24"/>
          <w:szCs w:val="24"/>
        </w:rPr>
      </w:pPr>
      <w:r w:rsidRPr="00B473A8">
        <w:rPr>
          <w:rFonts w:ascii="Times New Roman" w:hAnsi="Times New Roman" w:cs="Times New Roman"/>
          <w:sz w:val="24"/>
          <w:szCs w:val="24"/>
        </w:rPr>
        <w:t xml:space="preserve">Conflict of interest: </w:t>
      </w:r>
    </w:p>
    <w:p w14:paraId="442A9B70" w14:textId="3835C14F" w:rsidR="00B473A8" w:rsidRDefault="00B473A8" w:rsidP="00B473A8">
      <w:pPr>
        <w:spacing w:line="360" w:lineRule="auto"/>
        <w:ind w:firstLine="851"/>
        <w:jc w:val="both"/>
        <w:rPr>
          <w:rFonts w:ascii="Times New Roman" w:hAnsi="Times New Roman" w:cs="Times New Roman"/>
          <w:sz w:val="24"/>
          <w:szCs w:val="24"/>
        </w:rPr>
      </w:pPr>
      <w:r w:rsidRPr="00B473A8">
        <w:rPr>
          <w:rFonts w:ascii="Times New Roman" w:hAnsi="Times New Roman" w:cs="Times New Roman"/>
          <w:sz w:val="24"/>
          <w:szCs w:val="24"/>
        </w:rPr>
        <w:t>I confirm that, I or my relative have a financial or other interest in the subject / matter of the work in which I will be involved, which may be considered as constituting a real, potential or apparent conflict of interest.</w:t>
      </w:r>
    </w:p>
    <w:p w14:paraId="0145BCD5" w14:textId="6B69F5A4" w:rsidR="00EB1EDB" w:rsidRDefault="00EB1EDB" w:rsidP="00B473A8">
      <w:pPr>
        <w:spacing w:line="360" w:lineRule="auto"/>
        <w:ind w:firstLine="851"/>
        <w:jc w:val="both"/>
        <w:rPr>
          <w:rFonts w:ascii="Times New Roman" w:hAnsi="Times New Roman" w:cs="Times New Roman"/>
          <w:sz w:val="24"/>
          <w:szCs w:val="24"/>
        </w:rPr>
      </w:pPr>
    </w:p>
    <w:p w14:paraId="1290EC01" w14:textId="778D2BCC" w:rsidR="00666989" w:rsidRPr="00A3691E" w:rsidRDefault="00666989" w:rsidP="00A3691E">
      <w:pPr>
        <w:spacing w:line="360" w:lineRule="auto"/>
        <w:jc w:val="both"/>
        <w:rPr>
          <w:rFonts w:ascii="Times New Roman" w:hAnsi="Times New Roman" w:cs="Times New Roman"/>
          <w:b/>
          <w:bCs/>
        </w:rPr>
      </w:pPr>
      <w:bookmarkStart w:id="0" w:name="_GoBack"/>
      <w:bookmarkEnd w:id="0"/>
      <w:r w:rsidRPr="00A3691E">
        <w:rPr>
          <w:rFonts w:ascii="Times New Roman" w:hAnsi="Times New Roman" w:cs="Times New Roman"/>
          <w:b/>
          <w:bCs/>
        </w:rPr>
        <w:t>REFERENCES</w:t>
      </w:r>
    </w:p>
    <w:p w14:paraId="1BCF66DC" w14:textId="63191353" w:rsidR="00A2010F" w:rsidRPr="00A3691E" w:rsidRDefault="00095BE9" w:rsidP="00A3691E">
      <w:pPr>
        <w:pStyle w:val="ListParagraph"/>
        <w:numPr>
          <w:ilvl w:val="0"/>
          <w:numId w:val="1"/>
        </w:numPr>
        <w:spacing w:before="120" w:after="120" w:line="360" w:lineRule="auto"/>
        <w:ind w:left="567" w:hanging="425"/>
        <w:jc w:val="both"/>
        <w:rPr>
          <w:rFonts w:ascii="Times New Roman" w:hAnsi="Times New Roman" w:cs="Times New Roman"/>
          <w:color w:val="000000" w:themeColor="text1"/>
          <w:sz w:val="24"/>
          <w:szCs w:val="24"/>
        </w:rPr>
      </w:pPr>
      <w:r w:rsidRPr="00A3691E">
        <w:rPr>
          <w:rFonts w:ascii="Times New Roman" w:hAnsi="Times New Roman" w:cs="Times New Roman"/>
          <w:color w:val="000000" w:themeColor="text1"/>
          <w:sz w:val="24"/>
          <w:szCs w:val="24"/>
        </w:rPr>
        <w:t>Amarnatha</w:t>
      </w:r>
      <w:r w:rsidR="00A2010F" w:rsidRPr="00A3691E">
        <w:rPr>
          <w:rFonts w:ascii="Times New Roman" w:hAnsi="Times New Roman" w:cs="Times New Roman"/>
          <w:color w:val="000000" w:themeColor="text1"/>
          <w:sz w:val="24"/>
          <w:szCs w:val="24"/>
        </w:rPr>
        <w:t xml:space="preserve">, N., Studies on the amylase activity in some bivoltine breeds of </w:t>
      </w:r>
      <w:r w:rsidR="00A2010F" w:rsidRPr="00A3691E">
        <w:rPr>
          <w:rFonts w:ascii="Times New Roman" w:hAnsi="Times New Roman" w:cs="Times New Roman"/>
          <w:i/>
          <w:iCs/>
          <w:color w:val="000000" w:themeColor="text1"/>
          <w:sz w:val="24"/>
          <w:szCs w:val="24"/>
        </w:rPr>
        <w:t>Bombyx mori</w:t>
      </w:r>
      <w:r w:rsidR="00A2010F" w:rsidRPr="00A3691E">
        <w:rPr>
          <w:rFonts w:ascii="Times New Roman" w:hAnsi="Times New Roman" w:cs="Times New Roman"/>
          <w:color w:val="000000" w:themeColor="text1"/>
          <w:sz w:val="24"/>
          <w:szCs w:val="24"/>
        </w:rPr>
        <w:t xml:space="preserve"> L. </w:t>
      </w:r>
      <w:r w:rsidR="00A2010F" w:rsidRPr="00A3691E">
        <w:rPr>
          <w:rFonts w:ascii="Times New Roman" w:hAnsi="Times New Roman" w:cs="Times New Roman"/>
          <w:i/>
          <w:iCs/>
          <w:color w:val="000000" w:themeColor="text1"/>
          <w:sz w:val="24"/>
          <w:szCs w:val="24"/>
        </w:rPr>
        <w:t>M.Sc. (Seri.) Thesis</w:t>
      </w:r>
      <w:r w:rsidR="00A2010F" w:rsidRPr="00A3691E">
        <w:rPr>
          <w:rFonts w:ascii="Times New Roman" w:hAnsi="Times New Roman" w:cs="Times New Roman"/>
          <w:color w:val="000000" w:themeColor="text1"/>
          <w:sz w:val="24"/>
          <w:szCs w:val="24"/>
        </w:rPr>
        <w:t xml:space="preserve">, UAS, Bangalore, </w:t>
      </w:r>
      <w:r w:rsidR="003410EA" w:rsidRPr="00A3691E">
        <w:rPr>
          <w:rFonts w:ascii="Times New Roman" w:hAnsi="Times New Roman" w:cs="Times New Roman"/>
          <w:color w:val="000000" w:themeColor="text1"/>
          <w:sz w:val="24"/>
          <w:szCs w:val="24"/>
        </w:rPr>
        <w:t>2004; p</w:t>
      </w:r>
      <w:r w:rsidR="00A2010F" w:rsidRPr="00A3691E">
        <w:rPr>
          <w:rFonts w:ascii="Times New Roman" w:hAnsi="Times New Roman" w:cs="Times New Roman"/>
          <w:color w:val="000000" w:themeColor="text1"/>
          <w:sz w:val="24"/>
          <w:szCs w:val="24"/>
        </w:rPr>
        <w:t>.71.</w:t>
      </w:r>
    </w:p>
    <w:p w14:paraId="25980616" w14:textId="493FF963" w:rsidR="007C261F" w:rsidRPr="00A3691E" w:rsidRDefault="00095BE9" w:rsidP="00A3691E">
      <w:pPr>
        <w:pStyle w:val="ListParagraph"/>
        <w:numPr>
          <w:ilvl w:val="0"/>
          <w:numId w:val="1"/>
        </w:numPr>
        <w:spacing w:before="120" w:after="120" w:line="360" w:lineRule="auto"/>
        <w:ind w:left="567" w:hanging="425"/>
        <w:jc w:val="both"/>
        <w:rPr>
          <w:rFonts w:ascii="Times New Roman" w:hAnsi="Times New Roman" w:cs="Times New Roman"/>
          <w:color w:val="000000" w:themeColor="text1"/>
          <w:sz w:val="24"/>
          <w:szCs w:val="24"/>
        </w:rPr>
      </w:pPr>
      <w:r w:rsidRPr="00A3691E">
        <w:rPr>
          <w:rFonts w:ascii="Times New Roman" w:hAnsi="Times New Roman" w:cs="Times New Roman"/>
          <w:color w:val="000000" w:themeColor="text1"/>
          <w:sz w:val="24"/>
          <w:szCs w:val="24"/>
        </w:rPr>
        <w:t xml:space="preserve">Dandin, S. B. and Giridhar, </w:t>
      </w:r>
      <w:r w:rsidR="00A2010F" w:rsidRPr="00A3691E">
        <w:rPr>
          <w:rFonts w:ascii="Times New Roman" w:hAnsi="Times New Roman" w:cs="Times New Roman"/>
          <w:color w:val="000000" w:themeColor="text1"/>
          <w:sz w:val="24"/>
          <w:szCs w:val="24"/>
        </w:rPr>
        <w:t xml:space="preserve">K., Handbook of Sericulture Technologies, CSB, </w:t>
      </w:r>
      <w:proofErr w:type="spellStart"/>
      <w:r w:rsidR="00A2010F" w:rsidRPr="00A3691E">
        <w:rPr>
          <w:rFonts w:ascii="Times New Roman" w:hAnsi="Times New Roman" w:cs="Times New Roman"/>
          <w:color w:val="000000" w:themeColor="text1"/>
          <w:sz w:val="24"/>
          <w:szCs w:val="24"/>
        </w:rPr>
        <w:t>Madivala</w:t>
      </w:r>
      <w:proofErr w:type="spellEnd"/>
      <w:r w:rsidR="00A2010F" w:rsidRPr="00A3691E">
        <w:rPr>
          <w:rFonts w:ascii="Times New Roman" w:hAnsi="Times New Roman" w:cs="Times New Roman"/>
          <w:color w:val="000000" w:themeColor="text1"/>
          <w:sz w:val="24"/>
          <w:szCs w:val="24"/>
        </w:rPr>
        <w:t xml:space="preserve">, Bangalore, </w:t>
      </w:r>
      <w:r w:rsidR="003410EA" w:rsidRPr="00A3691E">
        <w:rPr>
          <w:rFonts w:ascii="Times New Roman" w:hAnsi="Times New Roman" w:cs="Times New Roman"/>
          <w:color w:val="000000" w:themeColor="text1"/>
          <w:sz w:val="24"/>
          <w:szCs w:val="24"/>
        </w:rPr>
        <w:t xml:space="preserve">2014; </w:t>
      </w:r>
      <w:r w:rsidR="00A2010F" w:rsidRPr="00A3691E">
        <w:rPr>
          <w:rFonts w:ascii="Times New Roman" w:hAnsi="Times New Roman" w:cs="Times New Roman"/>
          <w:color w:val="000000" w:themeColor="text1"/>
          <w:sz w:val="24"/>
          <w:szCs w:val="24"/>
        </w:rPr>
        <w:t xml:space="preserve">p. 335-385. </w:t>
      </w:r>
    </w:p>
    <w:p w14:paraId="6B838E2E" w14:textId="7906A736" w:rsidR="007C261F" w:rsidRPr="00A3691E" w:rsidRDefault="00095BE9" w:rsidP="00A3691E">
      <w:pPr>
        <w:pStyle w:val="ListParagraph"/>
        <w:numPr>
          <w:ilvl w:val="0"/>
          <w:numId w:val="1"/>
        </w:numPr>
        <w:spacing w:before="120" w:after="120" w:line="360" w:lineRule="auto"/>
        <w:ind w:left="567" w:hanging="425"/>
        <w:jc w:val="both"/>
        <w:rPr>
          <w:rFonts w:ascii="Times New Roman" w:hAnsi="Times New Roman" w:cs="Times New Roman"/>
          <w:color w:val="000000" w:themeColor="text1"/>
          <w:sz w:val="24"/>
          <w:szCs w:val="24"/>
        </w:rPr>
      </w:pPr>
      <w:r w:rsidRPr="00A3691E">
        <w:rPr>
          <w:rFonts w:ascii="Times New Roman" w:hAnsi="Times New Roman" w:cs="Times New Roman"/>
          <w:color w:val="000000" w:themeColor="text1"/>
          <w:sz w:val="24"/>
          <w:szCs w:val="24"/>
        </w:rPr>
        <w:t xml:space="preserve">Dubois, M., Gilles, K. A. Hamilton, J. K., </w:t>
      </w:r>
      <w:proofErr w:type="spellStart"/>
      <w:r w:rsidRPr="00A3691E">
        <w:rPr>
          <w:rFonts w:ascii="Times New Roman" w:hAnsi="Times New Roman" w:cs="Times New Roman"/>
          <w:color w:val="000000" w:themeColor="text1"/>
          <w:sz w:val="24"/>
          <w:szCs w:val="24"/>
        </w:rPr>
        <w:t>Rebers</w:t>
      </w:r>
      <w:proofErr w:type="spellEnd"/>
      <w:r w:rsidRPr="00A3691E">
        <w:rPr>
          <w:rFonts w:ascii="Times New Roman" w:hAnsi="Times New Roman" w:cs="Times New Roman"/>
          <w:color w:val="000000" w:themeColor="text1"/>
          <w:sz w:val="24"/>
          <w:szCs w:val="24"/>
        </w:rPr>
        <w:t>, P. A. and Smith</w:t>
      </w:r>
      <w:r w:rsidR="007C261F" w:rsidRPr="00A3691E">
        <w:rPr>
          <w:rFonts w:ascii="Times New Roman" w:hAnsi="Times New Roman" w:cs="Times New Roman"/>
          <w:color w:val="000000" w:themeColor="text1"/>
          <w:sz w:val="24"/>
          <w:szCs w:val="24"/>
        </w:rPr>
        <w:t xml:space="preserve">, F., Colorimetric method for determination of sugars and related substances. </w:t>
      </w:r>
      <w:r w:rsidR="007C261F" w:rsidRPr="00A3691E">
        <w:rPr>
          <w:rFonts w:ascii="Times New Roman" w:hAnsi="Times New Roman" w:cs="Times New Roman"/>
          <w:i/>
          <w:iCs/>
          <w:color w:val="000000" w:themeColor="text1"/>
          <w:sz w:val="24"/>
          <w:szCs w:val="24"/>
        </w:rPr>
        <w:t>Anal. Chem</w:t>
      </w:r>
      <w:r w:rsidR="007C261F" w:rsidRPr="00A3691E">
        <w:rPr>
          <w:rFonts w:ascii="Times New Roman" w:hAnsi="Times New Roman" w:cs="Times New Roman"/>
          <w:color w:val="000000" w:themeColor="text1"/>
          <w:sz w:val="24"/>
          <w:szCs w:val="24"/>
        </w:rPr>
        <w:t xml:space="preserve">., </w:t>
      </w:r>
      <w:r w:rsidRPr="00A3691E">
        <w:rPr>
          <w:rFonts w:ascii="Times New Roman" w:hAnsi="Times New Roman" w:cs="Times New Roman"/>
          <w:color w:val="000000" w:themeColor="text1"/>
          <w:sz w:val="24"/>
          <w:szCs w:val="24"/>
        </w:rPr>
        <w:t xml:space="preserve">1956; </w:t>
      </w:r>
      <w:r w:rsidR="007C261F" w:rsidRPr="00A3691E">
        <w:rPr>
          <w:rFonts w:ascii="Times New Roman" w:hAnsi="Times New Roman" w:cs="Times New Roman"/>
          <w:color w:val="000000" w:themeColor="text1"/>
          <w:sz w:val="24"/>
          <w:szCs w:val="24"/>
        </w:rPr>
        <w:t>28: 350-356.</w:t>
      </w:r>
    </w:p>
    <w:p w14:paraId="521A5A21" w14:textId="571CBF5E" w:rsidR="00A2010F" w:rsidRPr="00A3691E" w:rsidRDefault="00095BE9" w:rsidP="00A3691E">
      <w:pPr>
        <w:pStyle w:val="ListParagraph"/>
        <w:numPr>
          <w:ilvl w:val="0"/>
          <w:numId w:val="1"/>
        </w:numPr>
        <w:tabs>
          <w:tab w:val="left" w:pos="567"/>
        </w:tabs>
        <w:spacing w:line="360" w:lineRule="auto"/>
        <w:ind w:left="567" w:hanging="425"/>
        <w:jc w:val="both"/>
        <w:rPr>
          <w:rFonts w:ascii="Times New Roman" w:hAnsi="Times New Roman" w:cs="Times New Roman"/>
          <w:color w:val="000000" w:themeColor="text1"/>
          <w:sz w:val="24"/>
          <w:szCs w:val="24"/>
        </w:rPr>
      </w:pPr>
      <w:proofErr w:type="spellStart"/>
      <w:r w:rsidRPr="00A3691E">
        <w:rPr>
          <w:rFonts w:ascii="Times New Roman" w:hAnsi="Times New Roman" w:cs="Times New Roman"/>
          <w:color w:val="000000" w:themeColor="text1"/>
          <w:sz w:val="24"/>
          <w:szCs w:val="24"/>
        </w:rPr>
        <w:t>Etebari</w:t>
      </w:r>
      <w:proofErr w:type="spellEnd"/>
      <w:r w:rsidRPr="00A3691E">
        <w:rPr>
          <w:rFonts w:ascii="Times New Roman" w:hAnsi="Times New Roman" w:cs="Times New Roman"/>
          <w:color w:val="000000" w:themeColor="text1"/>
          <w:sz w:val="24"/>
          <w:szCs w:val="24"/>
        </w:rPr>
        <w:t xml:space="preserve">, K. and </w:t>
      </w:r>
      <w:proofErr w:type="spellStart"/>
      <w:r w:rsidRPr="00A3691E">
        <w:rPr>
          <w:rFonts w:ascii="Times New Roman" w:hAnsi="Times New Roman" w:cs="Times New Roman"/>
          <w:color w:val="000000" w:themeColor="text1"/>
          <w:sz w:val="24"/>
          <w:szCs w:val="24"/>
        </w:rPr>
        <w:t>Matindoost</w:t>
      </w:r>
      <w:proofErr w:type="spellEnd"/>
      <w:r w:rsidR="00A2010F" w:rsidRPr="00A3691E">
        <w:rPr>
          <w:rFonts w:ascii="Times New Roman" w:hAnsi="Times New Roman" w:cs="Times New Roman"/>
          <w:color w:val="000000" w:themeColor="text1"/>
          <w:sz w:val="24"/>
          <w:szCs w:val="24"/>
        </w:rPr>
        <w:t xml:space="preserve">, L., The study on effects of larval age and starvation stress on biochemical macromolecules abundance of haemolymph in silkworm, </w:t>
      </w:r>
      <w:r w:rsidR="00A2010F" w:rsidRPr="00A3691E">
        <w:rPr>
          <w:rFonts w:ascii="Times New Roman" w:hAnsi="Times New Roman" w:cs="Times New Roman"/>
          <w:i/>
          <w:iCs/>
          <w:color w:val="000000" w:themeColor="text1"/>
          <w:sz w:val="24"/>
          <w:szCs w:val="24"/>
        </w:rPr>
        <w:t>Bombyx mori</w:t>
      </w:r>
      <w:r w:rsidR="00A2010F" w:rsidRPr="00A3691E">
        <w:rPr>
          <w:rFonts w:ascii="Times New Roman" w:hAnsi="Times New Roman" w:cs="Times New Roman"/>
          <w:color w:val="000000" w:themeColor="text1"/>
          <w:sz w:val="24"/>
          <w:szCs w:val="24"/>
        </w:rPr>
        <w:t xml:space="preserve">. In: Proceedings of the sixteenth Iranian plant protection congress, </w:t>
      </w:r>
      <w:r w:rsidR="00A2010F" w:rsidRPr="00A3691E">
        <w:rPr>
          <w:rFonts w:ascii="Times New Roman" w:hAnsi="Times New Roman" w:cs="Times New Roman"/>
          <w:i/>
          <w:iCs/>
          <w:color w:val="000000" w:themeColor="text1"/>
          <w:sz w:val="24"/>
          <w:szCs w:val="24"/>
        </w:rPr>
        <w:t>General Entomology Symposium</w:t>
      </w:r>
      <w:r w:rsidR="00A2010F" w:rsidRPr="00A3691E">
        <w:rPr>
          <w:rFonts w:ascii="Times New Roman" w:hAnsi="Times New Roman" w:cs="Times New Roman"/>
          <w:color w:val="000000" w:themeColor="text1"/>
          <w:sz w:val="24"/>
          <w:szCs w:val="24"/>
        </w:rPr>
        <w:t xml:space="preserve">, University of Tabriz, Iran, </w:t>
      </w:r>
      <w:r w:rsidRPr="00A3691E">
        <w:rPr>
          <w:rFonts w:ascii="Times New Roman" w:hAnsi="Times New Roman" w:cs="Times New Roman"/>
          <w:color w:val="000000" w:themeColor="text1"/>
          <w:sz w:val="24"/>
          <w:szCs w:val="24"/>
        </w:rPr>
        <w:t>2004; p</w:t>
      </w:r>
      <w:r w:rsidR="00A2010F" w:rsidRPr="00A3691E">
        <w:rPr>
          <w:rFonts w:ascii="Times New Roman" w:hAnsi="Times New Roman" w:cs="Times New Roman"/>
          <w:color w:val="000000" w:themeColor="text1"/>
          <w:sz w:val="24"/>
          <w:szCs w:val="24"/>
        </w:rPr>
        <w:t>. 435.</w:t>
      </w:r>
    </w:p>
    <w:p w14:paraId="58007FC6" w14:textId="24EB70CE" w:rsidR="00A2010F" w:rsidRPr="00A3691E" w:rsidRDefault="00095BE9" w:rsidP="00A3691E">
      <w:pPr>
        <w:pStyle w:val="ListParagraph"/>
        <w:numPr>
          <w:ilvl w:val="0"/>
          <w:numId w:val="1"/>
        </w:numPr>
        <w:spacing w:after="240" w:line="360" w:lineRule="auto"/>
        <w:ind w:left="567" w:hanging="425"/>
        <w:jc w:val="both"/>
        <w:rPr>
          <w:rFonts w:ascii="Times New Roman" w:hAnsi="Times New Roman" w:cs="Times New Roman"/>
          <w:color w:val="000000" w:themeColor="text1"/>
          <w:sz w:val="24"/>
          <w:szCs w:val="24"/>
        </w:rPr>
      </w:pPr>
      <w:r w:rsidRPr="00A3691E">
        <w:rPr>
          <w:rFonts w:ascii="Times New Roman" w:hAnsi="Times New Roman" w:cs="Times New Roman"/>
          <w:color w:val="000000" w:themeColor="text1"/>
          <w:sz w:val="24"/>
          <w:szCs w:val="24"/>
        </w:rPr>
        <w:t xml:space="preserve">Gururaj, C. S., </w:t>
      </w:r>
      <w:proofErr w:type="spellStart"/>
      <w:r w:rsidRPr="00A3691E">
        <w:rPr>
          <w:rFonts w:ascii="Times New Roman" w:hAnsi="Times New Roman" w:cs="Times New Roman"/>
          <w:color w:val="000000" w:themeColor="text1"/>
          <w:sz w:val="24"/>
          <w:szCs w:val="24"/>
        </w:rPr>
        <w:t>Sekharappa</w:t>
      </w:r>
      <w:proofErr w:type="spellEnd"/>
      <w:r w:rsidRPr="00A3691E">
        <w:rPr>
          <w:rFonts w:ascii="Times New Roman" w:hAnsi="Times New Roman" w:cs="Times New Roman"/>
          <w:color w:val="000000" w:themeColor="text1"/>
          <w:sz w:val="24"/>
          <w:szCs w:val="24"/>
        </w:rPr>
        <w:t xml:space="preserve">, B. M. and Sarangi, S. K., </w:t>
      </w:r>
      <w:r w:rsidR="00A2010F" w:rsidRPr="00A3691E">
        <w:rPr>
          <w:rFonts w:ascii="Times New Roman" w:hAnsi="Times New Roman" w:cs="Times New Roman"/>
          <w:color w:val="000000" w:themeColor="text1"/>
          <w:sz w:val="24"/>
          <w:szCs w:val="24"/>
        </w:rPr>
        <w:t xml:space="preserve">Effect of </w:t>
      </w:r>
      <w:proofErr w:type="spellStart"/>
      <w:r w:rsidR="00A2010F" w:rsidRPr="00A3691E">
        <w:rPr>
          <w:rFonts w:ascii="Times New Roman" w:hAnsi="Times New Roman" w:cs="Times New Roman"/>
          <w:i/>
          <w:iCs/>
          <w:color w:val="000000" w:themeColor="text1"/>
          <w:sz w:val="24"/>
          <w:szCs w:val="24"/>
        </w:rPr>
        <w:t>Bm</w:t>
      </w:r>
      <w:r w:rsidR="00A2010F" w:rsidRPr="00A3691E">
        <w:rPr>
          <w:rFonts w:ascii="Times New Roman" w:hAnsi="Times New Roman" w:cs="Times New Roman"/>
          <w:color w:val="000000" w:themeColor="text1"/>
          <w:sz w:val="24"/>
          <w:szCs w:val="24"/>
        </w:rPr>
        <w:t>NPV</w:t>
      </w:r>
      <w:proofErr w:type="spellEnd"/>
      <w:r w:rsidR="00A2010F" w:rsidRPr="00A3691E">
        <w:rPr>
          <w:rFonts w:ascii="Times New Roman" w:hAnsi="Times New Roman" w:cs="Times New Roman"/>
          <w:color w:val="000000" w:themeColor="text1"/>
          <w:sz w:val="24"/>
          <w:szCs w:val="24"/>
        </w:rPr>
        <w:t xml:space="preserve"> infection on the digestive enzyme activity in the silkworm, </w:t>
      </w:r>
      <w:r w:rsidR="00A2010F" w:rsidRPr="00A3691E">
        <w:rPr>
          <w:rFonts w:ascii="Times New Roman" w:hAnsi="Times New Roman" w:cs="Times New Roman"/>
          <w:i/>
          <w:iCs/>
          <w:color w:val="000000" w:themeColor="text1"/>
          <w:sz w:val="24"/>
          <w:szCs w:val="24"/>
        </w:rPr>
        <w:t>Bombyx mori</w:t>
      </w:r>
      <w:r w:rsidR="00A2010F" w:rsidRPr="00A3691E">
        <w:rPr>
          <w:rFonts w:ascii="Times New Roman" w:hAnsi="Times New Roman" w:cs="Times New Roman"/>
          <w:color w:val="000000" w:themeColor="text1"/>
          <w:sz w:val="24"/>
          <w:szCs w:val="24"/>
        </w:rPr>
        <w:t xml:space="preserve"> L.</w:t>
      </w:r>
      <w:r w:rsidR="00A2010F" w:rsidRPr="00A3691E">
        <w:rPr>
          <w:rFonts w:ascii="Times New Roman" w:hAnsi="Times New Roman" w:cs="Times New Roman"/>
          <w:i/>
          <w:iCs/>
          <w:color w:val="000000" w:themeColor="text1"/>
          <w:sz w:val="24"/>
          <w:szCs w:val="24"/>
        </w:rPr>
        <w:t xml:space="preserve"> Indian J. Seric.</w:t>
      </w:r>
      <w:r w:rsidR="00A2010F" w:rsidRPr="00A3691E">
        <w:rPr>
          <w:rFonts w:ascii="Times New Roman" w:hAnsi="Times New Roman" w:cs="Times New Roman"/>
          <w:color w:val="000000" w:themeColor="text1"/>
          <w:sz w:val="24"/>
          <w:szCs w:val="24"/>
        </w:rPr>
        <w:t>,</w:t>
      </w:r>
      <w:r w:rsidRPr="00A3691E">
        <w:rPr>
          <w:rFonts w:ascii="Times New Roman" w:hAnsi="Times New Roman" w:cs="Times New Roman"/>
          <w:color w:val="000000" w:themeColor="text1"/>
          <w:sz w:val="24"/>
          <w:szCs w:val="24"/>
        </w:rPr>
        <w:t xml:space="preserve"> 1999; </w:t>
      </w:r>
      <w:r w:rsidR="00A2010F" w:rsidRPr="00A3691E">
        <w:rPr>
          <w:rFonts w:ascii="Times New Roman" w:hAnsi="Times New Roman" w:cs="Times New Roman"/>
          <w:color w:val="000000" w:themeColor="text1"/>
          <w:sz w:val="24"/>
          <w:szCs w:val="24"/>
        </w:rPr>
        <w:t>38(2): 102-106.</w:t>
      </w:r>
    </w:p>
    <w:p w14:paraId="2632BC54" w14:textId="424CDC95" w:rsidR="00A2010F" w:rsidRPr="00A3691E" w:rsidRDefault="00095BE9" w:rsidP="00A3691E">
      <w:pPr>
        <w:pStyle w:val="ListParagraph"/>
        <w:numPr>
          <w:ilvl w:val="0"/>
          <w:numId w:val="1"/>
        </w:numPr>
        <w:spacing w:before="120" w:after="120" w:line="360" w:lineRule="auto"/>
        <w:ind w:left="567" w:hanging="425"/>
        <w:jc w:val="both"/>
        <w:rPr>
          <w:rFonts w:ascii="Times New Roman" w:hAnsi="Times New Roman" w:cs="Times New Roman"/>
          <w:color w:val="000000" w:themeColor="text1"/>
          <w:sz w:val="24"/>
          <w:szCs w:val="24"/>
        </w:rPr>
      </w:pPr>
      <w:r w:rsidRPr="00A3691E">
        <w:rPr>
          <w:rFonts w:ascii="Times New Roman" w:hAnsi="Times New Roman" w:cs="Times New Roman"/>
          <w:color w:val="000000" w:themeColor="text1"/>
          <w:sz w:val="24"/>
          <w:szCs w:val="24"/>
        </w:rPr>
        <w:t xml:space="preserve">Mamatha, M. and </w:t>
      </w:r>
      <w:proofErr w:type="spellStart"/>
      <w:r w:rsidRPr="00A3691E">
        <w:rPr>
          <w:rFonts w:ascii="Times New Roman" w:hAnsi="Times New Roman" w:cs="Times New Roman"/>
          <w:color w:val="000000" w:themeColor="text1"/>
          <w:sz w:val="24"/>
          <w:szCs w:val="24"/>
        </w:rPr>
        <w:t>Balavenkatasubbaiah</w:t>
      </w:r>
      <w:proofErr w:type="spellEnd"/>
      <w:r w:rsidRPr="00A3691E">
        <w:rPr>
          <w:rFonts w:ascii="Times New Roman" w:hAnsi="Times New Roman" w:cs="Times New Roman"/>
          <w:color w:val="000000" w:themeColor="text1"/>
          <w:sz w:val="24"/>
          <w:szCs w:val="24"/>
        </w:rPr>
        <w:t xml:space="preserve">, M., </w:t>
      </w:r>
      <w:r w:rsidR="00A2010F" w:rsidRPr="00A3691E">
        <w:rPr>
          <w:rFonts w:ascii="Times New Roman" w:hAnsi="Times New Roman" w:cs="Times New Roman"/>
          <w:color w:val="000000" w:themeColor="text1"/>
          <w:sz w:val="24"/>
          <w:szCs w:val="24"/>
        </w:rPr>
        <w:t xml:space="preserve">Biochemical changes during the progressive infection of </w:t>
      </w:r>
      <w:r w:rsidR="00A2010F" w:rsidRPr="00A3691E">
        <w:rPr>
          <w:rFonts w:ascii="Times New Roman" w:hAnsi="Times New Roman" w:cs="Times New Roman"/>
          <w:i/>
          <w:iCs/>
          <w:color w:val="000000" w:themeColor="text1"/>
          <w:sz w:val="24"/>
          <w:szCs w:val="24"/>
        </w:rPr>
        <w:t xml:space="preserve">Bm </w:t>
      </w:r>
      <w:r w:rsidR="00A2010F" w:rsidRPr="00A3691E">
        <w:rPr>
          <w:rFonts w:ascii="Times New Roman" w:hAnsi="Times New Roman" w:cs="Times New Roman"/>
          <w:color w:val="000000" w:themeColor="text1"/>
          <w:sz w:val="24"/>
          <w:szCs w:val="24"/>
        </w:rPr>
        <w:t xml:space="preserve">IFV in the silkworm, </w:t>
      </w:r>
      <w:r w:rsidR="00A2010F" w:rsidRPr="00A3691E">
        <w:rPr>
          <w:rFonts w:ascii="Times New Roman" w:hAnsi="Times New Roman" w:cs="Times New Roman"/>
          <w:i/>
          <w:iCs/>
          <w:color w:val="000000" w:themeColor="text1"/>
          <w:sz w:val="24"/>
          <w:szCs w:val="24"/>
        </w:rPr>
        <w:t>Bombyx mori</w:t>
      </w:r>
      <w:r w:rsidR="00A2010F" w:rsidRPr="00A3691E">
        <w:rPr>
          <w:rFonts w:ascii="Times New Roman" w:hAnsi="Times New Roman" w:cs="Times New Roman"/>
          <w:color w:val="000000" w:themeColor="text1"/>
          <w:sz w:val="24"/>
          <w:szCs w:val="24"/>
        </w:rPr>
        <w:t xml:space="preserve"> L. </w:t>
      </w:r>
      <w:r w:rsidR="00A2010F" w:rsidRPr="00A3691E">
        <w:rPr>
          <w:rFonts w:ascii="Times New Roman" w:hAnsi="Times New Roman" w:cs="Times New Roman"/>
          <w:i/>
          <w:iCs/>
          <w:color w:val="000000" w:themeColor="text1"/>
          <w:sz w:val="24"/>
          <w:szCs w:val="24"/>
        </w:rPr>
        <w:t>Intl. J. Pl. Ani. Envi. Sci.</w:t>
      </w:r>
      <w:r w:rsidR="00A2010F" w:rsidRPr="00A3691E">
        <w:rPr>
          <w:rFonts w:ascii="Times New Roman" w:hAnsi="Times New Roman" w:cs="Times New Roman"/>
          <w:color w:val="000000" w:themeColor="text1"/>
          <w:sz w:val="24"/>
          <w:szCs w:val="24"/>
        </w:rPr>
        <w:t>,</w:t>
      </w:r>
      <w:r w:rsidRPr="00A3691E">
        <w:rPr>
          <w:rFonts w:ascii="Times New Roman" w:hAnsi="Times New Roman" w:cs="Times New Roman"/>
          <w:color w:val="000000" w:themeColor="text1"/>
          <w:sz w:val="24"/>
          <w:szCs w:val="24"/>
        </w:rPr>
        <w:t xml:space="preserve"> 2014; </w:t>
      </w:r>
      <w:r w:rsidR="00A2010F" w:rsidRPr="00A3691E">
        <w:rPr>
          <w:rFonts w:ascii="Times New Roman" w:hAnsi="Times New Roman" w:cs="Times New Roman"/>
          <w:color w:val="000000" w:themeColor="text1"/>
          <w:sz w:val="24"/>
          <w:szCs w:val="24"/>
        </w:rPr>
        <w:t>4(2): 372-378.</w:t>
      </w:r>
    </w:p>
    <w:p w14:paraId="036F9D7D" w14:textId="58AB95AE" w:rsidR="00A2010F" w:rsidRPr="00A3691E" w:rsidRDefault="00095BE9" w:rsidP="00A3691E">
      <w:pPr>
        <w:pStyle w:val="ListParagraph"/>
        <w:numPr>
          <w:ilvl w:val="0"/>
          <w:numId w:val="1"/>
        </w:numPr>
        <w:spacing w:before="120" w:after="120" w:line="360" w:lineRule="auto"/>
        <w:ind w:left="567" w:hanging="425"/>
        <w:jc w:val="both"/>
        <w:rPr>
          <w:rFonts w:ascii="Times New Roman" w:hAnsi="Times New Roman" w:cs="Times New Roman"/>
          <w:color w:val="000000" w:themeColor="text1"/>
          <w:sz w:val="24"/>
          <w:szCs w:val="24"/>
        </w:rPr>
      </w:pPr>
      <w:r w:rsidRPr="00A3691E">
        <w:rPr>
          <w:rFonts w:ascii="Times New Roman" w:hAnsi="Times New Roman" w:cs="Times New Roman"/>
          <w:color w:val="000000" w:themeColor="text1"/>
          <w:sz w:val="24"/>
          <w:szCs w:val="24"/>
        </w:rPr>
        <w:t>Manjunath Gowda</w:t>
      </w:r>
      <w:r w:rsidR="00A2010F" w:rsidRPr="00A3691E">
        <w:rPr>
          <w:rFonts w:ascii="Times New Roman" w:hAnsi="Times New Roman" w:cs="Times New Roman"/>
          <w:color w:val="000000" w:themeColor="text1"/>
          <w:sz w:val="24"/>
          <w:szCs w:val="24"/>
        </w:rPr>
        <w:t xml:space="preserve">, Inheritance of tolerance to </w:t>
      </w:r>
      <w:proofErr w:type="spellStart"/>
      <w:r w:rsidR="00A2010F" w:rsidRPr="00A3691E">
        <w:rPr>
          <w:rFonts w:ascii="Times New Roman" w:hAnsi="Times New Roman" w:cs="Times New Roman"/>
          <w:i/>
          <w:iCs/>
          <w:color w:val="000000" w:themeColor="text1"/>
          <w:sz w:val="24"/>
          <w:szCs w:val="24"/>
        </w:rPr>
        <w:t>Bm</w:t>
      </w:r>
      <w:r w:rsidR="00A2010F" w:rsidRPr="00A3691E">
        <w:rPr>
          <w:rFonts w:ascii="Times New Roman" w:hAnsi="Times New Roman" w:cs="Times New Roman"/>
          <w:color w:val="000000" w:themeColor="text1"/>
          <w:sz w:val="24"/>
          <w:szCs w:val="24"/>
        </w:rPr>
        <w:t>NPV</w:t>
      </w:r>
      <w:proofErr w:type="spellEnd"/>
      <w:r w:rsidR="00A2010F" w:rsidRPr="00A3691E">
        <w:rPr>
          <w:rFonts w:ascii="Times New Roman" w:hAnsi="Times New Roman" w:cs="Times New Roman"/>
          <w:color w:val="000000" w:themeColor="text1"/>
          <w:sz w:val="24"/>
          <w:szCs w:val="24"/>
        </w:rPr>
        <w:t xml:space="preserve"> among popular breeds of silkworm, </w:t>
      </w:r>
      <w:r w:rsidR="00A2010F" w:rsidRPr="00A3691E">
        <w:rPr>
          <w:rFonts w:ascii="Times New Roman" w:hAnsi="Times New Roman" w:cs="Times New Roman"/>
          <w:i/>
          <w:iCs/>
          <w:color w:val="000000" w:themeColor="text1"/>
          <w:sz w:val="24"/>
          <w:szCs w:val="24"/>
        </w:rPr>
        <w:t>Bombyx mori</w:t>
      </w:r>
      <w:r w:rsidR="00A2010F" w:rsidRPr="00A3691E">
        <w:rPr>
          <w:rFonts w:ascii="Times New Roman" w:hAnsi="Times New Roman" w:cs="Times New Roman"/>
          <w:color w:val="000000" w:themeColor="text1"/>
          <w:sz w:val="24"/>
          <w:szCs w:val="24"/>
        </w:rPr>
        <w:t xml:space="preserve"> L. </w:t>
      </w:r>
      <w:r w:rsidR="00A2010F" w:rsidRPr="00A3691E">
        <w:rPr>
          <w:rFonts w:ascii="Times New Roman" w:hAnsi="Times New Roman" w:cs="Times New Roman"/>
          <w:i/>
          <w:iCs/>
          <w:color w:val="000000" w:themeColor="text1"/>
          <w:sz w:val="24"/>
          <w:szCs w:val="24"/>
        </w:rPr>
        <w:t>Ph. D. Thesis</w:t>
      </w:r>
      <w:r w:rsidR="00A2010F" w:rsidRPr="00A3691E">
        <w:rPr>
          <w:rFonts w:ascii="Times New Roman" w:hAnsi="Times New Roman" w:cs="Times New Roman"/>
          <w:color w:val="000000" w:themeColor="text1"/>
          <w:sz w:val="24"/>
          <w:szCs w:val="24"/>
        </w:rPr>
        <w:t xml:space="preserve">, UAS, Bangalore, </w:t>
      </w:r>
      <w:r w:rsidRPr="00A3691E">
        <w:rPr>
          <w:rFonts w:ascii="Times New Roman" w:hAnsi="Times New Roman" w:cs="Times New Roman"/>
          <w:color w:val="000000" w:themeColor="text1"/>
          <w:sz w:val="24"/>
          <w:szCs w:val="24"/>
        </w:rPr>
        <w:t>2009; p</w:t>
      </w:r>
      <w:r w:rsidR="00A2010F" w:rsidRPr="00A3691E">
        <w:rPr>
          <w:rFonts w:ascii="Times New Roman" w:hAnsi="Times New Roman" w:cs="Times New Roman"/>
          <w:color w:val="000000" w:themeColor="text1"/>
          <w:sz w:val="24"/>
          <w:szCs w:val="24"/>
        </w:rPr>
        <w:t>.182.</w:t>
      </w:r>
    </w:p>
    <w:p w14:paraId="6BF97603" w14:textId="33AD9791" w:rsidR="00A2010F" w:rsidRPr="00A3691E" w:rsidRDefault="00095BE9" w:rsidP="00A3691E">
      <w:pPr>
        <w:pStyle w:val="ListParagraph"/>
        <w:numPr>
          <w:ilvl w:val="0"/>
          <w:numId w:val="1"/>
        </w:numPr>
        <w:tabs>
          <w:tab w:val="left" w:pos="567"/>
        </w:tabs>
        <w:spacing w:line="360" w:lineRule="auto"/>
        <w:ind w:left="567" w:hanging="425"/>
        <w:jc w:val="both"/>
        <w:rPr>
          <w:rFonts w:ascii="Times New Roman" w:hAnsi="Times New Roman" w:cs="Times New Roman"/>
          <w:color w:val="000000" w:themeColor="text1"/>
          <w:sz w:val="24"/>
          <w:szCs w:val="24"/>
        </w:rPr>
      </w:pPr>
      <w:r w:rsidRPr="00A3691E">
        <w:rPr>
          <w:rFonts w:ascii="Times New Roman" w:hAnsi="Times New Roman" w:cs="Times New Roman"/>
          <w:color w:val="000000" w:themeColor="text1"/>
          <w:sz w:val="24"/>
          <w:szCs w:val="24"/>
        </w:rPr>
        <w:lastRenderedPageBreak/>
        <w:t xml:space="preserve">Mishra, P. K., Kumar, D., Jaiswal, L., Kumar, A., Singh, B. M. K., Sharan, S. K., Pandey, J. P. and Prasad, </w:t>
      </w:r>
      <w:r w:rsidR="00A2010F" w:rsidRPr="00A3691E">
        <w:rPr>
          <w:rFonts w:ascii="Times New Roman" w:hAnsi="Times New Roman" w:cs="Times New Roman"/>
          <w:color w:val="000000" w:themeColor="text1"/>
          <w:sz w:val="24"/>
          <w:szCs w:val="24"/>
        </w:rPr>
        <w:t xml:space="preserve">B. C., Biochemical aspects of diapause preparation in ultimate instar of tropical </w:t>
      </w:r>
      <w:proofErr w:type="spellStart"/>
      <w:r w:rsidR="00A2010F" w:rsidRPr="00A3691E">
        <w:rPr>
          <w:rFonts w:ascii="Times New Roman" w:hAnsi="Times New Roman" w:cs="Times New Roman"/>
          <w:color w:val="000000" w:themeColor="text1"/>
          <w:sz w:val="24"/>
          <w:szCs w:val="24"/>
        </w:rPr>
        <w:t>tasar</w:t>
      </w:r>
      <w:proofErr w:type="spellEnd"/>
      <w:r w:rsidR="00A2010F" w:rsidRPr="00A3691E">
        <w:rPr>
          <w:rFonts w:ascii="Times New Roman" w:hAnsi="Times New Roman" w:cs="Times New Roman"/>
          <w:color w:val="000000" w:themeColor="text1"/>
          <w:sz w:val="24"/>
          <w:szCs w:val="24"/>
        </w:rPr>
        <w:t xml:space="preserve"> silkworm, </w:t>
      </w:r>
      <w:proofErr w:type="spellStart"/>
      <w:r w:rsidR="00A2010F" w:rsidRPr="00A3691E">
        <w:rPr>
          <w:rFonts w:ascii="Times New Roman" w:hAnsi="Times New Roman" w:cs="Times New Roman"/>
          <w:i/>
          <w:iCs/>
          <w:color w:val="000000" w:themeColor="text1"/>
          <w:sz w:val="24"/>
          <w:szCs w:val="24"/>
        </w:rPr>
        <w:t>Antheraea</w:t>
      </w:r>
      <w:proofErr w:type="spellEnd"/>
      <w:r w:rsidR="00A2010F" w:rsidRPr="00A3691E">
        <w:rPr>
          <w:rFonts w:ascii="Times New Roman" w:hAnsi="Times New Roman" w:cs="Times New Roman"/>
          <w:i/>
          <w:iCs/>
          <w:color w:val="000000" w:themeColor="text1"/>
          <w:sz w:val="24"/>
          <w:szCs w:val="24"/>
        </w:rPr>
        <w:t xml:space="preserve"> </w:t>
      </w:r>
      <w:proofErr w:type="spellStart"/>
      <w:r w:rsidR="00A2010F" w:rsidRPr="00A3691E">
        <w:rPr>
          <w:rFonts w:ascii="Times New Roman" w:hAnsi="Times New Roman" w:cs="Times New Roman"/>
          <w:i/>
          <w:iCs/>
          <w:color w:val="000000" w:themeColor="text1"/>
          <w:sz w:val="24"/>
          <w:szCs w:val="24"/>
        </w:rPr>
        <w:t>mylitta</w:t>
      </w:r>
      <w:proofErr w:type="spellEnd"/>
      <w:r w:rsidR="00A2010F" w:rsidRPr="00A3691E">
        <w:rPr>
          <w:rFonts w:ascii="Times New Roman" w:hAnsi="Times New Roman" w:cs="Times New Roman"/>
          <w:color w:val="000000" w:themeColor="text1"/>
          <w:sz w:val="24"/>
          <w:szCs w:val="24"/>
        </w:rPr>
        <w:t xml:space="preserve"> Drury. </w:t>
      </w:r>
      <w:r w:rsidR="00A2010F" w:rsidRPr="00A3691E">
        <w:rPr>
          <w:rFonts w:ascii="Times New Roman" w:hAnsi="Times New Roman" w:cs="Times New Roman"/>
          <w:i/>
          <w:iCs/>
          <w:color w:val="000000" w:themeColor="text1"/>
          <w:sz w:val="24"/>
          <w:szCs w:val="24"/>
        </w:rPr>
        <w:t xml:space="preserve">J. </w:t>
      </w:r>
      <w:proofErr w:type="spellStart"/>
      <w:r w:rsidR="00A2010F" w:rsidRPr="00A3691E">
        <w:rPr>
          <w:rFonts w:ascii="Times New Roman" w:hAnsi="Times New Roman" w:cs="Times New Roman"/>
          <w:i/>
          <w:iCs/>
          <w:color w:val="000000" w:themeColor="text1"/>
          <w:sz w:val="24"/>
          <w:szCs w:val="24"/>
        </w:rPr>
        <w:t>Ecophysiol</w:t>
      </w:r>
      <w:proofErr w:type="spellEnd"/>
      <w:r w:rsidR="00A2010F" w:rsidRPr="00A3691E">
        <w:rPr>
          <w:rFonts w:ascii="Times New Roman" w:hAnsi="Times New Roman" w:cs="Times New Roman"/>
          <w:i/>
          <w:iCs/>
          <w:color w:val="000000" w:themeColor="text1"/>
          <w:sz w:val="24"/>
          <w:szCs w:val="24"/>
        </w:rPr>
        <w:t>. Occ. Heal</w:t>
      </w:r>
      <w:r w:rsidR="00A2010F" w:rsidRPr="00A3691E">
        <w:rPr>
          <w:rFonts w:ascii="Times New Roman" w:hAnsi="Times New Roman" w:cs="Times New Roman"/>
          <w:color w:val="000000" w:themeColor="text1"/>
          <w:sz w:val="24"/>
          <w:szCs w:val="24"/>
        </w:rPr>
        <w:t>.,</w:t>
      </w:r>
      <w:r w:rsidRPr="00A3691E">
        <w:rPr>
          <w:rFonts w:ascii="Times New Roman" w:hAnsi="Times New Roman" w:cs="Times New Roman"/>
          <w:color w:val="000000" w:themeColor="text1"/>
          <w:sz w:val="24"/>
          <w:szCs w:val="24"/>
        </w:rPr>
        <w:t xml:space="preserve"> 2010; </w:t>
      </w:r>
      <w:r w:rsidR="00A2010F" w:rsidRPr="00A3691E">
        <w:rPr>
          <w:rFonts w:ascii="Times New Roman" w:hAnsi="Times New Roman" w:cs="Times New Roman"/>
          <w:color w:val="000000" w:themeColor="text1"/>
          <w:sz w:val="24"/>
          <w:szCs w:val="24"/>
        </w:rPr>
        <w:t>9: 253-260.</w:t>
      </w:r>
    </w:p>
    <w:p w14:paraId="5C31345E" w14:textId="6BD0F375" w:rsidR="00A2010F" w:rsidRPr="00A3691E" w:rsidRDefault="00095BE9" w:rsidP="00A3691E">
      <w:pPr>
        <w:pStyle w:val="ListParagraph"/>
        <w:numPr>
          <w:ilvl w:val="0"/>
          <w:numId w:val="1"/>
        </w:numPr>
        <w:spacing w:before="120" w:after="120" w:line="360" w:lineRule="auto"/>
        <w:ind w:left="567" w:hanging="425"/>
        <w:jc w:val="both"/>
        <w:rPr>
          <w:rFonts w:ascii="Times New Roman" w:hAnsi="Times New Roman" w:cs="Times New Roman"/>
          <w:color w:val="000000" w:themeColor="text1"/>
          <w:sz w:val="24"/>
          <w:szCs w:val="24"/>
        </w:rPr>
      </w:pPr>
      <w:r w:rsidRPr="00A3691E">
        <w:rPr>
          <w:rFonts w:ascii="Times New Roman" w:hAnsi="Times New Roman" w:cs="Times New Roman"/>
          <w:color w:val="000000" w:themeColor="text1"/>
          <w:sz w:val="24"/>
          <w:szCs w:val="24"/>
        </w:rPr>
        <w:t xml:space="preserve">Prashanth Kumar, B. N. and Umakanth, R. S., </w:t>
      </w:r>
      <w:r w:rsidR="00A2010F" w:rsidRPr="00A3691E">
        <w:rPr>
          <w:rFonts w:ascii="Times New Roman" w:hAnsi="Times New Roman" w:cs="Times New Roman"/>
          <w:color w:val="000000" w:themeColor="text1"/>
          <w:sz w:val="24"/>
          <w:szCs w:val="24"/>
        </w:rPr>
        <w:t xml:space="preserve">Estimation of carbohydrates in selected breeds of silkworm, </w:t>
      </w:r>
      <w:r w:rsidR="00A2010F" w:rsidRPr="00A3691E">
        <w:rPr>
          <w:rFonts w:ascii="Times New Roman" w:hAnsi="Times New Roman" w:cs="Times New Roman"/>
          <w:i/>
          <w:iCs/>
          <w:color w:val="000000" w:themeColor="text1"/>
          <w:sz w:val="24"/>
          <w:szCs w:val="24"/>
        </w:rPr>
        <w:t>Bombyx mori</w:t>
      </w:r>
      <w:r w:rsidR="00A2010F" w:rsidRPr="00A3691E">
        <w:rPr>
          <w:rFonts w:ascii="Times New Roman" w:hAnsi="Times New Roman" w:cs="Times New Roman"/>
          <w:color w:val="000000" w:themeColor="text1"/>
          <w:sz w:val="24"/>
          <w:szCs w:val="24"/>
        </w:rPr>
        <w:t xml:space="preserve"> L. using two mulberry varieties. </w:t>
      </w:r>
      <w:r w:rsidR="00A2010F" w:rsidRPr="00A3691E">
        <w:rPr>
          <w:rFonts w:ascii="Times New Roman" w:hAnsi="Times New Roman" w:cs="Times New Roman"/>
          <w:i/>
          <w:iCs/>
          <w:color w:val="000000" w:themeColor="text1"/>
          <w:sz w:val="24"/>
          <w:szCs w:val="24"/>
        </w:rPr>
        <w:t>Intl. J. Appl. Res.</w:t>
      </w:r>
      <w:r w:rsidR="00A2010F" w:rsidRPr="00A3691E">
        <w:rPr>
          <w:rFonts w:ascii="Times New Roman" w:hAnsi="Times New Roman" w:cs="Times New Roman"/>
          <w:color w:val="000000" w:themeColor="text1"/>
          <w:sz w:val="24"/>
          <w:szCs w:val="24"/>
        </w:rPr>
        <w:t xml:space="preserve">, </w:t>
      </w:r>
      <w:r w:rsidRPr="00A3691E">
        <w:rPr>
          <w:rFonts w:ascii="Times New Roman" w:hAnsi="Times New Roman" w:cs="Times New Roman"/>
          <w:color w:val="000000" w:themeColor="text1"/>
          <w:sz w:val="24"/>
          <w:szCs w:val="24"/>
        </w:rPr>
        <w:t xml:space="preserve">2017; </w:t>
      </w:r>
      <w:r w:rsidR="00A2010F" w:rsidRPr="00A3691E">
        <w:rPr>
          <w:rFonts w:ascii="Times New Roman" w:hAnsi="Times New Roman" w:cs="Times New Roman"/>
          <w:color w:val="000000" w:themeColor="text1"/>
          <w:sz w:val="24"/>
          <w:szCs w:val="24"/>
        </w:rPr>
        <w:t>3(10): 156-161.</w:t>
      </w:r>
    </w:p>
    <w:p w14:paraId="66B2EDE9" w14:textId="5E2414E0" w:rsidR="00A2010F" w:rsidRPr="00A3691E" w:rsidRDefault="00095BE9" w:rsidP="00A3691E">
      <w:pPr>
        <w:pStyle w:val="ListParagraph"/>
        <w:numPr>
          <w:ilvl w:val="0"/>
          <w:numId w:val="1"/>
        </w:numPr>
        <w:spacing w:before="120" w:after="120" w:line="360" w:lineRule="auto"/>
        <w:ind w:left="567" w:hanging="425"/>
        <w:jc w:val="both"/>
        <w:rPr>
          <w:rFonts w:ascii="Times New Roman" w:hAnsi="Times New Roman" w:cs="Times New Roman"/>
          <w:color w:val="000000" w:themeColor="text1"/>
          <w:sz w:val="24"/>
          <w:szCs w:val="24"/>
        </w:rPr>
      </w:pPr>
      <w:r w:rsidRPr="00A3691E">
        <w:rPr>
          <w:rFonts w:ascii="Times New Roman" w:hAnsi="Times New Roman" w:cs="Times New Roman"/>
          <w:color w:val="000000" w:themeColor="text1"/>
          <w:sz w:val="24"/>
          <w:szCs w:val="24"/>
        </w:rPr>
        <w:t xml:space="preserve">Priyadharshini, P., Mohanraj, P., Mahalingam, C. A., Manimegalai, S. G., </w:t>
      </w:r>
      <w:proofErr w:type="spellStart"/>
      <w:r w:rsidRPr="00A3691E">
        <w:rPr>
          <w:rFonts w:ascii="Times New Roman" w:hAnsi="Times New Roman" w:cs="Times New Roman"/>
          <w:color w:val="000000" w:themeColor="text1"/>
          <w:sz w:val="24"/>
          <w:szCs w:val="24"/>
        </w:rPr>
        <w:t>Swatigal</w:t>
      </w:r>
      <w:proofErr w:type="spellEnd"/>
      <w:r w:rsidRPr="00A3691E">
        <w:rPr>
          <w:rFonts w:ascii="Times New Roman" w:hAnsi="Times New Roman" w:cs="Times New Roman"/>
          <w:color w:val="000000" w:themeColor="text1"/>
          <w:sz w:val="24"/>
          <w:szCs w:val="24"/>
        </w:rPr>
        <w:t xml:space="preserve">, G. and </w:t>
      </w:r>
      <w:proofErr w:type="spellStart"/>
      <w:r w:rsidRPr="00A3691E">
        <w:rPr>
          <w:rFonts w:ascii="Times New Roman" w:hAnsi="Times New Roman" w:cs="Times New Roman"/>
          <w:color w:val="000000" w:themeColor="text1"/>
          <w:sz w:val="24"/>
          <w:szCs w:val="24"/>
        </w:rPr>
        <w:t>Thangmalar</w:t>
      </w:r>
      <w:proofErr w:type="spellEnd"/>
      <w:r w:rsidRPr="00A3691E">
        <w:rPr>
          <w:rFonts w:ascii="Times New Roman" w:hAnsi="Times New Roman" w:cs="Times New Roman"/>
          <w:color w:val="000000" w:themeColor="text1"/>
          <w:sz w:val="24"/>
          <w:szCs w:val="24"/>
        </w:rPr>
        <w:t xml:space="preserve">, </w:t>
      </w:r>
      <w:r w:rsidR="00A2010F" w:rsidRPr="00A3691E">
        <w:rPr>
          <w:rFonts w:ascii="Times New Roman" w:hAnsi="Times New Roman" w:cs="Times New Roman"/>
          <w:color w:val="000000" w:themeColor="text1"/>
          <w:sz w:val="24"/>
          <w:szCs w:val="24"/>
        </w:rPr>
        <w:t xml:space="preserve">A., </w:t>
      </w:r>
      <w:r w:rsidR="00A2010F" w:rsidRPr="00A3691E">
        <w:rPr>
          <w:rFonts w:ascii="Times New Roman" w:hAnsi="Times New Roman" w:cs="Times New Roman"/>
          <w:i/>
          <w:iCs/>
          <w:color w:val="000000" w:themeColor="text1"/>
          <w:sz w:val="24"/>
          <w:szCs w:val="24"/>
        </w:rPr>
        <w:t>In-vitro</w:t>
      </w:r>
      <w:r w:rsidR="00A2010F" w:rsidRPr="00A3691E">
        <w:rPr>
          <w:rFonts w:ascii="Times New Roman" w:hAnsi="Times New Roman" w:cs="Times New Roman"/>
          <w:color w:val="000000" w:themeColor="text1"/>
          <w:sz w:val="24"/>
          <w:szCs w:val="24"/>
        </w:rPr>
        <w:t xml:space="preserve"> evaluation of antioxidant activity of bioproducts extracted from silkworm pupae. </w:t>
      </w:r>
      <w:r w:rsidR="00A2010F" w:rsidRPr="00A3691E">
        <w:rPr>
          <w:rFonts w:ascii="Times New Roman" w:hAnsi="Times New Roman" w:cs="Times New Roman"/>
          <w:i/>
          <w:iCs/>
          <w:color w:val="000000" w:themeColor="text1"/>
          <w:sz w:val="24"/>
          <w:szCs w:val="24"/>
        </w:rPr>
        <w:t>Environ. We Int. J. Sci. Tech</w:t>
      </w:r>
      <w:r w:rsidR="00A2010F" w:rsidRPr="00A3691E">
        <w:rPr>
          <w:rFonts w:ascii="Times New Roman" w:hAnsi="Times New Roman" w:cs="Times New Roman"/>
          <w:color w:val="000000" w:themeColor="text1"/>
          <w:sz w:val="24"/>
          <w:szCs w:val="24"/>
        </w:rPr>
        <w:t xml:space="preserve">., </w:t>
      </w:r>
      <w:r w:rsidRPr="00A3691E">
        <w:rPr>
          <w:rFonts w:ascii="Times New Roman" w:hAnsi="Times New Roman" w:cs="Times New Roman"/>
          <w:color w:val="000000" w:themeColor="text1"/>
          <w:sz w:val="24"/>
          <w:szCs w:val="24"/>
        </w:rPr>
        <w:t xml:space="preserve">2016; </w:t>
      </w:r>
      <w:r w:rsidR="00A2010F" w:rsidRPr="00A3691E">
        <w:rPr>
          <w:rFonts w:ascii="Times New Roman" w:hAnsi="Times New Roman" w:cs="Times New Roman"/>
          <w:color w:val="000000" w:themeColor="text1"/>
          <w:sz w:val="24"/>
          <w:szCs w:val="24"/>
        </w:rPr>
        <w:t>11: 33-39.</w:t>
      </w:r>
    </w:p>
    <w:p w14:paraId="795DF5D5" w14:textId="7B2559BB" w:rsidR="00A2010F" w:rsidRPr="00A3691E" w:rsidRDefault="00095BE9" w:rsidP="00A3691E">
      <w:pPr>
        <w:pStyle w:val="ListParagraph"/>
        <w:numPr>
          <w:ilvl w:val="0"/>
          <w:numId w:val="1"/>
        </w:numPr>
        <w:spacing w:after="240" w:line="360" w:lineRule="auto"/>
        <w:ind w:left="567" w:hanging="425"/>
        <w:jc w:val="both"/>
        <w:rPr>
          <w:rFonts w:ascii="Times New Roman" w:hAnsi="Times New Roman" w:cs="Times New Roman"/>
          <w:color w:val="000000" w:themeColor="text1"/>
          <w:sz w:val="24"/>
          <w:szCs w:val="24"/>
        </w:rPr>
      </w:pPr>
      <w:r w:rsidRPr="00A3691E">
        <w:rPr>
          <w:rFonts w:ascii="Times New Roman" w:hAnsi="Times New Roman" w:cs="Times New Roman"/>
          <w:color w:val="000000" w:themeColor="text1"/>
          <w:sz w:val="24"/>
          <w:szCs w:val="24"/>
        </w:rPr>
        <w:t>Rajitha, K. and Savithri</w:t>
      </w:r>
      <w:r w:rsidR="00A2010F" w:rsidRPr="00A3691E">
        <w:rPr>
          <w:rFonts w:ascii="Times New Roman" w:hAnsi="Times New Roman" w:cs="Times New Roman"/>
          <w:color w:val="000000" w:themeColor="text1"/>
          <w:sz w:val="24"/>
          <w:szCs w:val="24"/>
        </w:rPr>
        <w:t xml:space="preserve">, G., Day to day analysis of amylase and </w:t>
      </w:r>
      <w:proofErr w:type="spellStart"/>
      <w:r w:rsidR="00A2010F" w:rsidRPr="00A3691E">
        <w:rPr>
          <w:rFonts w:ascii="Times New Roman" w:hAnsi="Times New Roman" w:cs="Times New Roman"/>
          <w:color w:val="000000" w:themeColor="text1"/>
          <w:sz w:val="24"/>
          <w:szCs w:val="24"/>
        </w:rPr>
        <w:t>trehalase</w:t>
      </w:r>
      <w:proofErr w:type="spellEnd"/>
      <w:r w:rsidR="00A2010F" w:rsidRPr="00A3691E">
        <w:rPr>
          <w:rFonts w:ascii="Times New Roman" w:hAnsi="Times New Roman" w:cs="Times New Roman"/>
          <w:color w:val="000000" w:themeColor="text1"/>
          <w:sz w:val="24"/>
          <w:szCs w:val="24"/>
        </w:rPr>
        <w:t xml:space="preserve"> activity in the haemolymph of silkworm, </w:t>
      </w:r>
      <w:r w:rsidR="00A2010F" w:rsidRPr="00A3691E">
        <w:rPr>
          <w:rFonts w:ascii="Times New Roman" w:hAnsi="Times New Roman" w:cs="Times New Roman"/>
          <w:i/>
          <w:iCs/>
          <w:color w:val="000000" w:themeColor="text1"/>
          <w:sz w:val="24"/>
          <w:szCs w:val="24"/>
        </w:rPr>
        <w:t>Bombyx mori</w:t>
      </w:r>
      <w:r w:rsidR="00A2010F" w:rsidRPr="00A3691E">
        <w:rPr>
          <w:rFonts w:ascii="Times New Roman" w:hAnsi="Times New Roman" w:cs="Times New Roman"/>
          <w:color w:val="000000" w:themeColor="text1"/>
          <w:sz w:val="24"/>
          <w:szCs w:val="24"/>
        </w:rPr>
        <w:t xml:space="preserve"> L. infected with fungal pathogen </w:t>
      </w:r>
      <w:r w:rsidR="00A2010F" w:rsidRPr="00A3691E">
        <w:rPr>
          <w:rFonts w:ascii="Times New Roman" w:hAnsi="Times New Roman" w:cs="Times New Roman"/>
          <w:i/>
          <w:iCs/>
          <w:color w:val="000000" w:themeColor="text1"/>
          <w:sz w:val="24"/>
          <w:szCs w:val="24"/>
        </w:rPr>
        <w:t>Beauveria bassiana</w:t>
      </w:r>
      <w:r w:rsidR="00A2010F" w:rsidRPr="00A3691E">
        <w:rPr>
          <w:rFonts w:ascii="Times New Roman" w:hAnsi="Times New Roman" w:cs="Times New Roman"/>
          <w:color w:val="000000" w:themeColor="text1"/>
          <w:sz w:val="24"/>
          <w:szCs w:val="24"/>
        </w:rPr>
        <w:t xml:space="preserve"> (Bals.) </w:t>
      </w:r>
      <w:proofErr w:type="spellStart"/>
      <w:r w:rsidR="00A2010F" w:rsidRPr="00A3691E">
        <w:rPr>
          <w:rFonts w:ascii="Times New Roman" w:hAnsi="Times New Roman" w:cs="Times New Roman"/>
          <w:color w:val="000000" w:themeColor="text1"/>
          <w:sz w:val="24"/>
          <w:szCs w:val="24"/>
        </w:rPr>
        <w:t>Vuill</w:t>
      </w:r>
      <w:proofErr w:type="spellEnd"/>
      <w:r w:rsidR="00A2010F" w:rsidRPr="00A3691E">
        <w:rPr>
          <w:rFonts w:ascii="Times New Roman" w:hAnsi="Times New Roman" w:cs="Times New Roman"/>
          <w:color w:val="000000" w:themeColor="text1"/>
          <w:sz w:val="24"/>
          <w:szCs w:val="24"/>
        </w:rPr>
        <w:t xml:space="preserve">. </w:t>
      </w:r>
      <w:r w:rsidR="00A2010F" w:rsidRPr="00A3691E">
        <w:rPr>
          <w:rFonts w:ascii="Times New Roman" w:hAnsi="Times New Roman" w:cs="Times New Roman"/>
          <w:i/>
          <w:iCs/>
          <w:color w:val="000000" w:themeColor="text1"/>
          <w:sz w:val="24"/>
          <w:szCs w:val="24"/>
        </w:rPr>
        <w:t>Intl. J. Life Sci. Biotech. Pharma. Res</w:t>
      </w:r>
      <w:r w:rsidR="00A2010F" w:rsidRPr="00A3691E">
        <w:rPr>
          <w:rFonts w:ascii="Times New Roman" w:hAnsi="Times New Roman" w:cs="Times New Roman"/>
          <w:color w:val="000000" w:themeColor="text1"/>
          <w:sz w:val="24"/>
          <w:szCs w:val="24"/>
        </w:rPr>
        <w:t>.,</w:t>
      </w:r>
      <w:r w:rsidRPr="00A3691E">
        <w:rPr>
          <w:rFonts w:ascii="Times New Roman" w:hAnsi="Times New Roman" w:cs="Times New Roman"/>
          <w:color w:val="000000" w:themeColor="text1"/>
          <w:sz w:val="24"/>
          <w:szCs w:val="24"/>
        </w:rPr>
        <w:t xml:space="preserve"> 2014;</w:t>
      </w:r>
      <w:r w:rsidR="00A2010F" w:rsidRPr="00A3691E">
        <w:rPr>
          <w:rFonts w:ascii="Times New Roman" w:hAnsi="Times New Roman" w:cs="Times New Roman"/>
          <w:color w:val="000000" w:themeColor="text1"/>
          <w:sz w:val="24"/>
          <w:szCs w:val="24"/>
        </w:rPr>
        <w:t xml:space="preserve"> 3(1): 225-230.</w:t>
      </w:r>
    </w:p>
    <w:p w14:paraId="24ACE5B1" w14:textId="467878CD" w:rsidR="00A2010F" w:rsidRPr="00A3691E" w:rsidRDefault="00095BE9" w:rsidP="00A3691E">
      <w:pPr>
        <w:pStyle w:val="ListParagraph"/>
        <w:numPr>
          <w:ilvl w:val="0"/>
          <w:numId w:val="1"/>
        </w:numPr>
        <w:spacing w:before="120" w:after="120" w:line="360" w:lineRule="auto"/>
        <w:ind w:left="567" w:hanging="425"/>
        <w:jc w:val="both"/>
        <w:rPr>
          <w:rFonts w:ascii="Times New Roman" w:hAnsi="Times New Roman" w:cs="Times New Roman"/>
          <w:color w:val="000000" w:themeColor="text1"/>
          <w:sz w:val="24"/>
          <w:szCs w:val="24"/>
        </w:rPr>
      </w:pPr>
      <w:r w:rsidRPr="00A3691E">
        <w:rPr>
          <w:rFonts w:ascii="Times New Roman" w:hAnsi="Times New Roman" w:cs="Times New Roman"/>
          <w:color w:val="000000" w:themeColor="text1"/>
          <w:sz w:val="24"/>
          <w:szCs w:val="24"/>
        </w:rPr>
        <w:t>Sandhya</w:t>
      </w:r>
      <w:r w:rsidR="00A2010F" w:rsidRPr="00A3691E">
        <w:rPr>
          <w:rFonts w:ascii="Times New Roman" w:hAnsi="Times New Roman" w:cs="Times New Roman"/>
          <w:color w:val="000000" w:themeColor="text1"/>
          <w:sz w:val="24"/>
          <w:szCs w:val="24"/>
        </w:rPr>
        <w:t xml:space="preserve">, N., Studies on residual effect of pesticides on biochemical and physiological parameters in haemolymph of the silkworm, </w:t>
      </w:r>
      <w:r w:rsidR="00A2010F" w:rsidRPr="00A3691E">
        <w:rPr>
          <w:rFonts w:ascii="Times New Roman" w:hAnsi="Times New Roman" w:cs="Times New Roman"/>
          <w:i/>
          <w:iCs/>
          <w:color w:val="000000" w:themeColor="text1"/>
          <w:sz w:val="24"/>
          <w:szCs w:val="24"/>
        </w:rPr>
        <w:t>Bombyx mori</w:t>
      </w:r>
      <w:r w:rsidR="00A2010F" w:rsidRPr="00A3691E">
        <w:rPr>
          <w:rFonts w:ascii="Times New Roman" w:hAnsi="Times New Roman" w:cs="Times New Roman"/>
          <w:color w:val="000000" w:themeColor="text1"/>
          <w:sz w:val="24"/>
          <w:szCs w:val="24"/>
        </w:rPr>
        <w:t xml:space="preserve"> L. </w:t>
      </w:r>
      <w:r w:rsidR="00A2010F" w:rsidRPr="00A3691E">
        <w:rPr>
          <w:rFonts w:ascii="Times New Roman" w:hAnsi="Times New Roman" w:cs="Times New Roman"/>
          <w:i/>
          <w:iCs/>
          <w:color w:val="000000" w:themeColor="text1"/>
          <w:sz w:val="24"/>
          <w:szCs w:val="24"/>
        </w:rPr>
        <w:t>M.Sc. (Seri.) Thesis</w:t>
      </w:r>
      <w:r w:rsidR="00A2010F" w:rsidRPr="00A3691E">
        <w:rPr>
          <w:rFonts w:ascii="Times New Roman" w:hAnsi="Times New Roman" w:cs="Times New Roman"/>
          <w:color w:val="000000" w:themeColor="text1"/>
          <w:sz w:val="24"/>
          <w:szCs w:val="24"/>
        </w:rPr>
        <w:t xml:space="preserve">, UAS, Bangalore, </w:t>
      </w:r>
      <w:r w:rsidRPr="00A3691E">
        <w:rPr>
          <w:rFonts w:ascii="Times New Roman" w:hAnsi="Times New Roman" w:cs="Times New Roman"/>
          <w:color w:val="000000" w:themeColor="text1"/>
          <w:sz w:val="24"/>
          <w:szCs w:val="24"/>
        </w:rPr>
        <w:t>2023; p</w:t>
      </w:r>
      <w:r w:rsidR="00A2010F" w:rsidRPr="00A3691E">
        <w:rPr>
          <w:rFonts w:ascii="Times New Roman" w:hAnsi="Times New Roman" w:cs="Times New Roman"/>
          <w:color w:val="000000" w:themeColor="text1"/>
          <w:sz w:val="24"/>
          <w:szCs w:val="24"/>
        </w:rPr>
        <w:t>. 87.</w:t>
      </w:r>
    </w:p>
    <w:p w14:paraId="17F46DC7" w14:textId="42392D75" w:rsidR="00A2010F" w:rsidRPr="00A3691E" w:rsidRDefault="00095BE9" w:rsidP="00A3691E">
      <w:pPr>
        <w:pStyle w:val="ListParagraph"/>
        <w:numPr>
          <w:ilvl w:val="0"/>
          <w:numId w:val="1"/>
        </w:numPr>
        <w:tabs>
          <w:tab w:val="left" w:pos="567"/>
        </w:tabs>
        <w:spacing w:line="360" w:lineRule="auto"/>
        <w:ind w:left="567" w:hanging="425"/>
        <w:jc w:val="both"/>
        <w:rPr>
          <w:rFonts w:ascii="Times New Roman" w:hAnsi="Times New Roman" w:cs="Times New Roman"/>
          <w:color w:val="000000" w:themeColor="text1"/>
          <w:sz w:val="24"/>
          <w:szCs w:val="24"/>
        </w:rPr>
      </w:pPr>
      <w:proofErr w:type="spellStart"/>
      <w:r w:rsidRPr="00A3691E">
        <w:rPr>
          <w:rFonts w:ascii="Times New Roman" w:hAnsi="Times New Roman" w:cs="Times New Roman"/>
          <w:color w:val="000000" w:themeColor="text1"/>
          <w:sz w:val="24"/>
          <w:szCs w:val="24"/>
        </w:rPr>
        <w:t>Simex</w:t>
      </w:r>
      <w:proofErr w:type="spellEnd"/>
      <w:r w:rsidRPr="00A3691E">
        <w:rPr>
          <w:rFonts w:ascii="Times New Roman" w:hAnsi="Times New Roman" w:cs="Times New Roman"/>
          <w:color w:val="000000" w:themeColor="text1"/>
          <w:sz w:val="24"/>
          <w:szCs w:val="24"/>
        </w:rPr>
        <w:t xml:space="preserve">, V. and Kodrik, </w:t>
      </w:r>
      <w:r w:rsidR="00A2010F" w:rsidRPr="00A3691E">
        <w:rPr>
          <w:rFonts w:ascii="Times New Roman" w:hAnsi="Times New Roman" w:cs="Times New Roman"/>
          <w:color w:val="000000" w:themeColor="text1"/>
          <w:sz w:val="24"/>
          <w:szCs w:val="24"/>
        </w:rPr>
        <w:t>D.,</w:t>
      </w:r>
      <w:r w:rsidRPr="00A3691E">
        <w:rPr>
          <w:rFonts w:ascii="Times New Roman" w:hAnsi="Times New Roman" w:cs="Times New Roman"/>
          <w:color w:val="000000" w:themeColor="text1"/>
          <w:sz w:val="24"/>
          <w:szCs w:val="24"/>
        </w:rPr>
        <w:t xml:space="preserve"> </w:t>
      </w:r>
      <w:r w:rsidR="00A2010F" w:rsidRPr="00A3691E">
        <w:rPr>
          <w:rFonts w:ascii="Times New Roman" w:hAnsi="Times New Roman" w:cs="Times New Roman"/>
          <w:color w:val="000000" w:themeColor="text1"/>
          <w:sz w:val="24"/>
          <w:szCs w:val="24"/>
        </w:rPr>
        <w:t xml:space="preserve">Changes in the tissue glycogen and free carbohydrates of haemolymph during the last larval instar and metamorphosis of silkworm, </w:t>
      </w:r>
      <w:r w:rsidR="00A2010F" w:rsidRPr="00A3691E">
        <w:rPr>
          <w:rFonts w:ascii="Times New Roman" w:hAnsi="Times New Roman" w:cs="Times New Roman"/>
          <w:i/>
          <w:iCs/>
          <w:color w:val="000000" w:themeColor="text1"/>
          <w:sz w:val="24"/>
          <w:szCs w:val="24"/>
        </w:rPr>
        <w:t>Bombyx mori</w:t>
      </w:r>
      <w:r w:rsidR="00A2010F" w:rsidRPr="00A3691E">
        <w:rPr>
          <w:rFonts w:ascii="Times New Roman" w:hAnsi="Times New Roman" w:cs="Times New Roman"/>
          <w:color w:val="000000" w:themeColor="text1"/>
          <w:sz w:val="24"/>
          <w:szCs w:val="24"/>
        </w:rPr>
        <w:t xml:space="preserve"> L., </w:t>
      </w:r>
      <w:r w:rsidR="00A2010F" w:rsidRPr="00A3691E">
        <w:rPr>
          <w:rFonts w:ascii="Times New Roman" w:hAnsi="Times New Roman" w:cs="Times New Roman"/>
          <w:i/>
          <w:iCs/>
          <w:color w:val="000000" w:themeColor="text1"/>
          <w:sz w:val="24"/>
          <w:szCs w:val="24"/>
        </w:rPr>
        <w:t xml:space="preserve">Acta. </w:t>
      </w:r>
      <w:proofErr w:type="spellStart"/>
      <w:r w:rsidR="00A2010F" w:rsidRPr="00A3691E">
        <w:rPr>
          <w:rFonts w:ascii="Times New Roman" w:hAnsi="Times New Roman" w:cs="Times New Roman"/>
          <w:i/>
          <w:iCs/>
          <w:color w:val="000000" w:themeColor="text1"/>
          <w:sz w:val="24"/>
          <w:szCs w:val="24"/>
        </w:rPr>
        <w:t>Entomol</w:t>
      </w:r>
      <w:proofErr w:type="spellEnd"/>
      <w:r w:rsidR="00A2010F" w:rsidRPr="00A3691E">
        <w:rPr>
          <w:rFonts w:ascii="Times New Roman" w:hAnsi="Times New Roman" w:cs="Times New Roman"/>
          <w:i/>
          <w:iCs/>
          <w:color w:val="000000" w:themeColor="text1"/>
          <w:sz w:val="24"/>
          <w:szCs w:val="24"/>
        </w:rPr>
        <w:t>. Bohemoslov</w:t>
      </w:r>
      <w:r w:rsidR="00A2010F" w:rsidRPr="00A3691E">
        <w:rPr>
          <w:rFonts w:ascii="Times New Roman" w:hAnsi="Times New Roman" w:cs="Times New Roman"/>
          <w:color w:val="000000" w:themeColor="text1"/>
          <w:sz w:val="24"/>
          <w:szCs w:val="24"/>
        </w:rPr>
        <w:t xml:space="preserve">, </w:t>
      </w:r>
      <w:r w:rsidRPr="00A3691E">
        <w:rPr>
          <w:rFonts w:ascii="Times New Roman" w:hAnsi="Times New Roman" w:cs="Times New Roman"/>
          <w:color w:val="000000" w:themeColor="text1"/>
          <w:sz w:val="24"/>
          <w:szCs w:val="24"/>
        </w:rPr>
        <w:t xml:space="preserve">1986; </w:t>
      </w:r>
      <w:r w:rsidR="00A2010F" w:rsidRPr="00A3691E">
        <w:rPr>
          <w:rFonts w:ascii="Times New Roman" w:hAnsi="Times New Roman" w:cs="Times New Roman"/>
          <w:color w:val="000000" w:themeColor="text1"/>
          <w:sz w:val="24"/>
          <w:szCs w:val="24"/>
        </w:rPr>
        <w:t>83(2): 92-100.</w:t>
      </w:r>
    </w:p>
    <w:p w14:paraId="1F55BC88" w14:textId="29423FD3" w:rsidR="00EF4417" w:rsidRPr="00A3691E" w:rsidRDefault="00095BE9" w:rsidP="00A3691E">
      <w:pPr>
        <w:pStyle w:val="ListParagraph"/>
        <w:numPr>
          <w:ilvl w:val="0"/>
          <w:numId w:val="1"/>
        </w:numPr>
        <w:spacing w:before="120" w:after="120" w:line="276" w:lineRule="auto"/>
        <w:ind w:left="567" w:hanging="425"/>
        <w:jc w:val="both"/>
        <w:rPr>
          <w:rFonts w:ascii="Times New Roman" w:hAnsi="Times New Roman" w:cs="Times New Roman"/>
          <w:color w:val="000000" w:themeColor="text1"/>
          <w:sz w:val="24"/>
          <w:szCs w:val="24"/>
        </w:rPr>
      </w:pPr>
      <w:r w:rsidRPr="00A3691E">
        <w:rPr>
          <w:rFonts w:ascii="Times New Roman" w:hAnsi="Times New Roman" w:cs="Times New Roman"/>
          <w:color w:val="000000" w:themeColor="text1"/>
          <w:sz w:val="24"/>
          <w:szCs w:val="24"/>
        </w:rPr>
        <w:t xml:space="preserve">Sundarraj, N., Nagaraju, S., </w:t>
      </w:r>
      <w:proofErr w:type="spellStart"/>
      <w:r w:rsidRPr="00A3691E">
        <w:rPr>
          <w:rFonts w:ascii="Times New Roman" w:hAnsi="Times New Roman" w:cs="Times New Roman"/>
          <w:color w:val="000000" w:themeColor="text1"/>
          <w:sz w:val="24"/>
          <w:szCs w:val="24"/>
        </w:rPr>
        <w:t>Ventataramu</w:t>
      </w:r>
      <w:proofErr w:type="spellEnd"/>
      <w:r w:rsidRPr="00A3691E">
        <w:rPr>
          <w:rFonts w:ascii="Times New Roman" w:hAnsi="Times New Roman" w:cs="Times New Roman"/>
          <w:color w:val="000000" w:themeColor="text1"/>
          <w:sz w:val="24"/>
          <w:szCs w:val="24"/>
        </w:rPr>
        <w:t xml:space="preserve">, M. N. and Jagannath, M. K., </w:t>
      </w:r>
      <w:r w:rsidR="00EF4417" w:rsidRPr="00A3691E">
        <w:rPr>
          <w:rFonts w:ascii="Times New Roman" w:hAnsi="Times New Roman" w:cs="Times New Roman"/>
          <w:color w:val="000000" w:themeColor="text1"/>
          <w:sz w:val="24"/>
          <w:szCs w:val="24"/>
        </w:rPr>
        <w:t>Design and analysis of field experiments. Directorate of Research, UAS, Bangalore,</w:t>
      </w:r>
      <w:r w:rsidRPr="00A3691E">
        <w:rPr>
          <w:rFonts w:ascii="Times New Roman" w:hAnsi="Times New Roman" w:cs="Times New Roman"/>
          <w:color w:val="000000" w:themeColor="text1"/>
          <w:sz w:val="24"/>
          <w:szCs w:val="24"/>
        </w:rPr>
        <w:t xml:space="preserve"> 1972; p.</w:t>
      </w:r>
      <w:r w:rsidR="00EF4417" w:rsidRPr="00A3691E">
        <w:rPr>
          <w:rFonts w:ascii="Times New Roman" w:hAnsi="Times New Roman" w:cs="Times New Roman"/>
          <w:color w:val="000000" w:themeColor="text1"/>
          <w:sz w:val="24"/>
          <w:szCs w:val="24"/>
        </w:rPr>
        <w:t xml:space="preserve"> 139.</w:t>
      </w:r>
    </w:p>
    <w:p w14:paraId="13734742" w14:textId="45D756C9" w:rsidR="007C261F" w:rsidRPr="00A3691E" w:rsidRDefault="00095BE9" w:rsidP="00A3691E">
      <w:pPr>
        <w:pStyle w:val="ListParagraph"/>
        <w:numPr>
          <w:ilvl w:val="0"/>
          <w:numId w:val="1"/>
        </w:numPr>
        <w:spacing w:before="120" w:after="120" w:line="360" w:lineRule="auto"/>
        <w:ind w:left="567" w:hanging="425"/>
        <w:jc w:val="both"/>
        <w:rPr>
          <w:rFonts w:ascii="Times New Roman" w:hAnsi="Times New Roman" w:cs="Times New Roman"/>
          <w:color w:val="000000" w:themeColor="text1"/>
          <w:sz w:val="24"/>
          <w:szCs w:val="24"/>
        </w:rPr>
      </w:pPr>
      <w:r w:rsidRPr="00A3691E">
        <w:rPr>
          <w:rFonts w:ascii="Times New Roman" w:hAnsi="Times New Roman" w:cs="Times New Roman"/>
          <w:color w:val="000000" w:themeColor="text1"/>
          <w:sz w:val="24"/>
          <w:szCs w:val="24"/>
        </w:rPr>
        <w:t>Suresh, H. N., Mahalingam, C. A. and Pallavi</w:t>
      </w:r>
      <w:r w:rsidR="00A2010F" w:rsidRPr="00A3691E">
        <w:rPr>
          <w:rFonts w:ascii="Times New Roman" w:hAnsi="Times New Roman" w:cs="Times New Roman"/>
          <w:color w:val="000000" w:themeColor="text1"/>
          <w:sz w:val="24"/>
          <w:szCs w:val="24"/>
        </w:rPr>
        <w:t xml:space="preserve">, Amount of chitin, chitosan and chitosan based on chitin weight in pure races of multivoltine and bivoltine silkworm pupae </w:t>
      </w:r>
      <w:r w:rsidR="00A2010F" w:rsidRPr="00A3691E">
        <w:rPr>
          <w:rFonts w:ascii="Times New Roman" w:hAnsi="Times New Roman" w:cs="Times New Roman"/>
          <w:i/>
          <w:iCs/>
          <w:color w:val="000000" w:themeColor="text1"/>
          <w:sz w:val="24"/>
          <w:szCs w:val="24"/>
        </w:rPr>
        <w:t>Bombyx mori</w:t>
      </w:r>
      <w:r w:rsidR="00A2010F" w:rsidRPr="00A3691E">
        <w:rPr>
          <w:rFonts w:ascii="Times New Roman" w:hAnsi="Times New Roman" w:cs="Times New Roman"/>
          <w:color w:val="000000" w:themeColor="text1"/>
          <w:sz w:val="24"/>
          <w:szCs w:val="24"/>
        </w:rPr>
        <w:t xml:space="preserve"> L. </w:t>
      </w:r>
      <w:r w:rsidR="00A2010F" w:rsidRPr="00A3691E">
        <w:rPr>
          <w:rFonts w:ascii="Times New Roman" w:hAnsi="Times New Roman" w:cs="Times New Roman"/>
          <w:i/>
          <w:iCs/>
          <w:color w:val="000000" w:themeColor="text1"/>
          <w:sz w:val="24"/>
          <w:szCs w:val="24"/>
        </w:rPr>
        <w:t>Int. J. Sci. Nature</w:t>
      </w:r>
      <w:r w:rsidR="00A2010F" w:rsidRPr="00A3691E">
        <w:rPr>
          <w:rFonts w:ascii="Times New Roman" w:hAnsi="Times New Roman" w:cs="Times New Roman"/>
          <w:color w:val="000000" w:themeColor="text1"/>
          <w:sz w:val="24"/>
          <w:szCs w:val="24"/>
        </w:rPr>
        <w:t xml:space="preserve">, </w:t>
      </w:r>
      <w:r w:rsidRPr="00A3691E">
        <w:rPr>
          <w:rFonts w:ascii="Times New Roman" w:hAnsi="Times New Roman" w:cs="Times New Roman"/>
          <w:color w:val="000000" w:themeColor="text1"/>
          <w:sz w:val="24"/>
          <w:szCs w:val="24"/>
        </w:rPr>
        <w:t xml:space="preserve">2012; </w:t>
      </w:r>
      <w:r w:rsidR="00A2010F" w:rsidRPr="00A3691E">
        <w:rPr>
          <w:rFonts w:ascii="Times New Roman" w:hAnsi="Times New Roman" w:cs="Times New Roman"/>
          <w:color w:val="000000" w:themeColor="text1"/>
          <w:sz w:val="24"/>
          <w:szCs w:val="24"/>
        </w:rPr>
        <w:t>3: 214.</w:t>
      </w:r>
    </w:p>
    <w:p w14:paraId="450D0AAB" w14:textId="24A7A36F" w:rsidR="007C261F" w:rsidRPr="00A3691E" w:rsidRDefault="00095BE9" w:rsidP="00A3691E">
      <w:pPr>
        <w:pStyle w:val="ListParagraph"/>
        <w:numPr>
          <w:ilvl w:val="0"/>
          <w:numId w:val="1"/>
        </w:numPr>
        <w:spacing w:before="120" w:after="120" w:line="360" w:lineRule="auto"/>
        <w:ind w:left="567" w:hanging="425"/>
        <w:jc w:val="both"/>
        <w:rPr>
          <w:rFonts w:ascii="Times New Roman" w:hAnsi="Times New Roman" w:cs="Times New Roman"/>
          <w:color w:val="000000" w:themeColor="text1"/>
          <w:sz w:val="24"/>
          <w:szCs w:val="24"/>
        </w:rPr>
      </w:pPr>
      <w:r w:rsidRPr="00A3691E">
        <w:rPr>
          <w:rFonts w:ascii="Times New Roman" w:hAnsi="Times New Roman" w:cs="Times New Roman"/>
          <w:color w:val="000000" w:themeColor="text1"/>
          <w:sz w:val="24"/>
          <w:szCs w:val="24"/>
        </w:rPr>
        <w:t>Tanaka, Y. and Kusano</w:t>
      </w:r>
      <w:r w:rsidR="007C261F" w:rsidRPr="00A3691E">
        <w:rPr>
          <w:rFonts w:ascii="Times New Roman" w:hAnsi="Times New Roman" w:cs="Times New Roman"/>
          <w:color w:val="000000" w:themeColor="text1"/>
          <w:sz w:val="24"/>
          <w:szCs w:val="24"/>
        </w:rPr>
        <w:t xml:space="preserve">, T., The haemolymph amylase activity during development of the silkworm, </w:t>
      </w:r>
      <w:r w:rsidR="007C261F" w:rsidRPr="00A3691E">
        <w:rPr>
          <w:rFonts w:ascii="Times New Roman" w:hAnsi="Times New Roman" w:cs="Times New Roman"/>
          <w:i/>
          <w:iCs/>
          <w:color w:val="000000" w:themeColor="text1"/>
          <w:sz w:val="24"/>
          <w:szCs w:val="24"/>
        </w:rPr>
        <w:t>Bombyx mori</w:t>
      </w:r>
      <w:r w:rsidR="007C261F" w:rsidRPr="00A3691E">
        <w:rPr>
          <w:rFonts w:ascii="Times New Roman" w:hAnsi="Times New Roman" w:cs="Times New Roman"/>
          <w:color w:val="000000" w:themeColor="text1"/>
          <w:sz w:val="24"/>
          <w:szCs w:val="24"/>
        </w:rPr>
        <w:t xml:space="preserve"> L. </w:t>
      </w:r>
      <w:r w:rsidR="007C261F" w:rsidRPr="00A3691E">
        <w:rPr>
          <w:rFonts w:ascii="Times New Roman" w:hAnsi="Times New Roman" w:cs="Times New Roman"/>
          <w:i/>
          <w:iCs/>
          <w:color w:val="000000" w:themeColor="text1"/>
          <w:sz w:val="24"/>
          <w:szCs w:val="24"/>
        </w:rPr>
        <w:t>J.</w:t>
      </w:r>
      <w:r w:rsidR="007C261F" w:rsidRPr="00A3691E">
        <w:rPr>
          <w:rFonts w:ascii="Times New Roman" w:hAnsi="Times New Roman" w:cs="Times New Roman"/>
          <w:color w:val="000000" w:themeColor="text1"/>
          <w:sz w:val="24"/>
          <w:szCs w:val="24"/>
        </w:rPr>
        <w:t xml:space="preserve"> </w:t>
      </w:r>
      <w:r w:rsidR="007C261F" w:rsidRPr="00A3691E">
        <w:rPr>
          <w:rFonts w:ascii="Times New Roman" w:hAnsi="Times New Roman" w:cs="Times New Roman"/>
          <w:i/>
          <w:iCs/>
          <w:color w:val="000000" w:themeColor="text1"/>
          <w:sz w:val="24"/>
          <w:szCs w:val="24"/>
        </w:rPr>
        <w:t>Seric. Sci. Japan</w:t>
      </w:r>
      <w:r w:rsidR="007C261F" w:rsidRPr="00A3691E">
        <w:rPr>
          <w:rFonts w:ascii="Times New Roman" w:hAnsi="Times New Roman" w:cs="Times New Roman"/>
          <w:color w:val="000000" w:themeColor="text1"/>
          <w:sz w:val="24"/>
          <w:szCs w:val="24"/>
        </w:rPr>
        <w:t xml:space="preserve">, </w:t>
      </w:r>
      <w:r w:rsidRPr="00A3691E">
        <w:rPr>
          <w:rFonts w:ascii="Times New Roman" w:hAnsi="Times New Roman" w:cs="Times New Roman"/>
          <w:color w:val="000000" w:themeColor="text1"/>
          <w:sz w:val="24"/>
          <w:szCs w:val="24"/>
        </w:rPr>
        <w:t xml:space="preserve">1980; </w:t>
      </w:r>
      <w:r w:rsidR="007C261F" w:rsidRPr="00A3691E">
        <w:rPr>
          <w:rFonts w:ascii="Times New Roman" w:hAnsi="Times New Roman" w:cs="Times New Roman"/>
          <w:color w:val="000000" w:themeColor="text1"/>
          <w:sz w:val="24"/>
          <w:szCs w:val="24"/>
        </w:rPr>
        <w:t>49: 95-99.</w:t>
      </w:r>
    </w:p>
    <w:p w14:paraId="399FDDCE" w14:textId="77777777" w:rsidR="007C261F" w:rsidRPr="00FA5589" w:rsidRDefault="007C261F" w:rsidP="00A3691E">
      <w:pPr>
        <w:spacing w:before="120" w:after="120" w:line="360" w:lineRule="auto"/>
        <w:ind w:left="567" w:hanging="425"/>
        <w:jc w:val="both"/>
        <w:rPr>
          <w:rFonts w:ascii="Times New Roman" w:hAnsi="Times New Roman" w:cs="Times New Roman"/>
          <w:color w:val="000000" w:themeColor="text1"/>
          <w:sz w:val="24"/>
          <w:szCs w:val="24"/>
        </w:rPr>
      </w:pPr>
    </w:p>
    <w:p w14:paraId="4A0908F4" w14:textId="77777777" w:rsidR="00A2010F" w:rsidRPr="00FA5589" w:rsidRDefault="00A2010F" w:rsidP="00A3691E">
      <w:pPr>
        <w:spacing w:before="120" w:after="120" w:line="360" w:lineRule="auto"/>
        <w:ind w:left="567" w:hanging="425"/>
        <w:jc w:val="both"/>
        <w:rPr>
          <w:rFonts w:ascii="Times New Roman" w:hAnsi="Times New Roman" w:cs="Times New Roman"/>
          <w:color w:val="000000" w:themeColor="text1"/>
          <w:sz w:val="24"/>
          <w:szCs w:val="24"/>
        </w:rPr>
      </w:pPr>
    </w:p>
    <w:p w14:paraId="5776AABD" w14:textId="77777777" w:rsidR="00CB59E7" w:rsidRPr="00FA5589" w:rsidRDefault="00CB59E7" w:rsidP="00A3691E">
      <w:pPr>
        <w:spacing w:before="120" w:after="120" w:line="360" w:lineRule="auto"/>
        <w:ind w:left="567" w:hanging="425"/>
        <w:jc w:val="both"/>
        <w:rPr>
          <w:rFonts w:ascii="Times New Roman" w:hAnsi="Times New Roman" w:cs="Times New Roman"/>
          <w:color w:val="000000" w:themeColor="text1"/>
          <w:sz w:val="24"/>
          <w:szCs w:val="24"/>
        </w:rPr>
      </w:pPr>
    </w:p>
    <w:p w14:paraId="6F517998" w14:textId="77777777" w:rsidR="007020DB" w:rsidRDefault="007020DB"/>
    <w:sectPr w:rsidR="007020DB">
      <w:headerReference w:type="even" r:id="rId38"/>
      <w:headerReference w:type="default" r:id="rId39"/>
      <w:footerReference w:type="even" r:id="rId40"/>
      <w:footerReference w:type="default" r:id="rId41"/>
      <w:headerReference w:type="firs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F6FC91" w14:textId="77777777" w:rsidR="00AB27D1" w:rsidRDefault="00AB27D1">
      <w:pPr>
        <w:spacing w:after="0" w:line="240" w:lineRule="auto"/>
      </w:pPr>
      <w:r>
        <w:separator/>
      </w:r>
    </w:p>
  </w:endnote>
  <w:endnote w:type="continuationSeparator" w:id="0">
    <w:p w14:paraId="301976B9" w14:textId="77777777" w:rsidR="00AB27D1" w:rsidRDefault="00AB2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A2E9C" w14:textId="77777777" w:rsidR="00813CC3" w:rsidRDefault="00813C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3AD9C" w14:textId="77777777" w:rsidR="00813CC3" w:rsidRDefault="00813C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1E9D7" w14:textId="77777777" w:rsidR="00813CC3" w:rsidRDefault="00813C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9C662" w14:textId="77777777" w:rsidR="00F603C4" w:rsidRPr="00135016" w:rsidRDefault="00864CCA" w:rsidP="00F84109">
    <w:pPr>
      <w:pStyle w:val="Footer"/>
      <w:tabs>
        <w:tab w:val="clear" w:pos="4513"/>
        <w:tab w:val="center" w:pos="5040"/>
      </w:tabs>
    </w:pPr>
    <w:r w:rsidRPr="00EC163C">
      <w:rPr>
        <w:rFonts w:ascii="Times New Roman" w:hAnsi="Times New Roman" w:cs="Times New Roman"/>
        <w:color w:val="000000" w:themeColor="text1"/>
      </w:rPr>
      <w:fldChar w:fldCharType="begin"/>
    </w:r>
    <w:r w:rsidRPr="00EC163C">
      <w:rPr>
        <w:rFonts w:ascii="Times New Roman" w:hAnsi="Times New Roman" w:cs="Times New Roman"/>
        <w:color w:val="000000" w:themeColor="text1"/>
      </w:rPr>
      <w:instrText xml:space="preserve"> PAGE   \* MERGEFORMAT </w:instrText>
    </w:r>
    <w:r w:rsidRPr="00EC163C">
      <w:rPr>
        <w:rFonts w:ascii="Times New Roman" w:hAnsi="Times New Roman" w:cs="Times New Roman"/>
        <w:color w:val="000000" w:themeColor="text1"/>
      </w:rPr>
      <w:fldChar w:fldCharType="separate"/>
    </w:r>
    <w:r>
      <w:rPr>
        <w:rFonts w:ascii="Times New Roman" w:hAnsi="Times New Roman" w:cs="Times New Roman"/>
        <w:color w:val="000000" w:themeColor="text1"/>
      </w:rPr>
      <w:t>30</w:t>
    </w:r>
    <w:r w:rsidRPr="00EC163C">
      <w:rPr>
        <w:rFonts w:ascii="Times New Roman" w:hAnsi="Times New Roman" w:cs="Times New Roman"/>
        <w:noProof/>
        <w:color w:val="000000" w:themeColor="text1"/>
      </w:rPr>
      <w:fldChar w:fldCharType="end"/>
    </w:r>
    <w:r>
      <w:rPr>
        <w:rFonts w:ascii="Times New Roman" w:hAnsi="Times New Roman" w:cs="Times New Roman"/>
        <w:noProof/>
        <w:color w:val="000000" w:themeColor="text1"/>
      </w:rPr>
      <w:tab/>
    </w:r>
    <w:r w:rsidRPr="00135016">
      <w:rPr>
        <w:rFonts w:ascii="Times New Roman" w:hAnsi="Times New Roman" w:cs="Times New Roman"/>
        <w:color w:val="000000" w:themeColor="text1"/>
      </w:rPr>
      <w:t xml:space="preserve">Efficacy of silkworm pupal chitosan against bacterial diseases of silkworm, </w:t>
    </w:r>
    <w:r w:rsidRPr="00135016">
      <w:rPr>
        <w:rFonts w:ascii="Times New Roman" w:hAnsi="Times New Roman" w:cs="Times New Roman"/>
        <w:i/>
        <w:iCs/>
        <w:color w:val="000000" w:themeColor="text1"/>
      </w:rPr>
      <w:t>Bombyx mori</w:t>
    </w:r>
    <w:r w:rsidRPr="00135016">
      <w:rPr>
        <w:rFonts w:ascii="Times New Roman" w:hAnsi="Times New Roman" w:cs="Times New Roman"/>
        <w:color w:val="000000" w:themeColor="text1"/>
      </w:rPr>
      <w:t xml:space="preserve"> L</w:t>
    </w:r>
    <w:r>
      <w:rPr>
        <w:rFonts w:ascii="Times New Roman" w:hAnsi="Times New Roman" w:cs="Times New Roman"/>
        <w:color w:val="000000" w:themeColor="text1"/>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7509D" w14:textId="77777777" w:rsidR="00F603C4" w:rsidRPr="00904C9A" w:rsidRDefault="00F603C4" w:rsidP="00645B0B">
    <w:pPr>
      <w:spacing w:after="0" w:line="240" w:lineRule="auto"/>
      <w:rPr>
        <w:rFonts w:ascii="Times New Roman" w:hAnsi="Times New Roman" w:cs="Times New Roman"/>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BE2243" w14:textId="77777777" w:rsidR="00AB27D1" w:rsidRDefault="00AB27D1">
      <w:pPr>
        <w:spacing w:after="0" w:line="240" w:lineRule="auto"/>
      </w:pPr>
      <w:r>
        <w:separator/>
      </w:r>
    </w:p>
  </w:footnote>
  <w:footnote w:type="continuationSeparator" w:id="0">
    <w:p w14:paraId="7ED55764" w14:textId="77777777" w:rsidR="00AB27D1" w:rsidRDefault="00AB27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B4459" w14:textId="7CE78EE6" w:rsidR="00813CC3" w:rsidRDefault="00813CC3">
    <w:pPr>
      <w:pStyle w:val="Header"/>
    </w:pPr>
    <w:r>
      <w:rPr>
        <w:noProof/>
      </w:rPr>
      <w:pict w14:anchorId="51B737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829256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3380" w14:textId="14128143" w:rsidR="00813CC3" w:rsidRDefault="00813CC3">
    <w:pPr>
      <w:pStyle w:val="Header"/>
    </w:pPr>
    <w:r>
      <w:rPr>
        <w:noProof/>
      </w:rPr>
      <w:pict w14:anchorId="6A9C95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829256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A35EF" w14:textId="4A2E7A0F" w:rsidR="00813CC3" w:rsidRDefault="00813CC3">
    <w:pPr>
      <w:pStyle w:val="Header"/>
    </w:pPr>
    <w:r>
      <w:rPr>
        <w:noProof/>
      </w:rPr>
      <w:pict w14:anchorId="0DB3EA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829256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5D3FA" w14:textId="6DA2DEEC" w:rsidR="00F603C4" w:rsidRDefault="00813CC3">
    <w:pPr>
      <w:pStyle w:val="Header"/>
    </w:pPr>
    <w:r>
      <w:rPr>
        <w:noProof/>
      </w:rPr>
      <w:pict w14:anchorId="1B0017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8292566" o:spid="_x0000_s2053"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9AB22" w14:textId="43EB6F04" w:rsidR="00F603C4" w:rsidRDefault="00813CC3">
    <w:pPr>
      <w:pStyle w:val="Header"/>
    </w:pPr>
    <w:r>
      <w:rPr>
        <w:noProof/>
      </w:rPr>
      <w:pict w14:anchorId="67CD24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8292567" o:spid="_x0000_s2054"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11D6B" w14:textId="6D34E321" w:rsidR="00813CC3" w:rsidRDefault="00813CC3">
    <w:pPr>
      <w:pStyle w:val="Header"/>
    </w:pPr>
    <w:r>
      <w:rPr>
        <w:noProof/>
      </w:rPr>
      <w:pict w14:anchorId="632067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8292565" o:spid="_x0000_s2052"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30A08"/>
    <w:multiLevelType w:val="hybridMultilevel"/>
    <w:tmpl w:val="17BC00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C525E36"/>
    <w:multiLevelType w:val="hybridMultilevel"/>
    <w:tmpl w:val="223820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3F91A3B"/>
    <w:multiLevelType w:val="hybridMultilevel"/>
    <w:tmpl w:val="F59C1D1E"/>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989"/>
    <w:rsid w:val="00015E59"/>
    <w:rsid w:val="000825FD"/>
    <w:rsid w:val="00095BE9"/>
    <w:rsid w:val="000A4154"/>
    <w:rsid w:val="00104767"/>
    <w:rsid w:val="00153FB6"/>
    <w:rsid w:val="001A18A0"/>
    <w:rsid w:val="001D15BD"/>
    <w:rsid w:val="00232B9A"/>
    <w:rsid w:val="00254CA6"/>
    <w:rsid w:val="00271374"/>
    <w:rsid w:val="00284E81"/>
    <w:rsid w:val="003320CD"/>
    <w:rsid w:val="003410EA"/>
    <w:rsid w:val="00344975"/>
    <w:rsid w:val="00374767"/>
    <w:rsid w:val="00394319"/>
    <w:rsid w:val="003B06ED"/>
    <w:rsid w:val="0041155B"/>
    <w:rsid w:val="0042772C"/>
    <w:rsid w:val="00433CE7"/>
    <w:rsid w:val="004538E5"/>
    <w:rsid w:val="004F43E2"/>
    <w:rsid w:val="004F7FEA"/>
    <w:rsid w:val="00514201"/>
    <w:rsid w:val="0051722E"/>
    <w:rsid w:val="00542D08"/>
    <w:rsid w:val="00546CF1"/>
    <w:rsid w:val="00595F36"/>
    <w:rsid w:val="005E7A8B"/>
    <w:rsid w:val="00641BAE"/>
    <w:rsid w:val="00660A93"/>
    <w:rsid w:val="00666989"/>
    <w:rsid w:val="006D4193"/>
    <w:rsid w:val="006E738F"/>
    <w:rsid w:val="00700824"/>
    <w:rsid w:val="007020DB"/>
    <w:rsid w:val="00734C93"/>
    <w:rsid w:val="00744787"/>
    <w:rsid w:val="00746332"/>
    <w:rsid w:val="007C08BE"/>
    <w:rsid w:val="007C261F"/>
    <w:rsid w:val="007C53E6"/>
    <w:rsid w:val="007D0BA1"/>
    <w:rsid w:val="00813CC3"/>
    <w:rsid w:val="008315DB"/>
    <w:rsid w:val="00864CCA"/>
    <w:rsid w:val="008657DA"/>
    <w:rsid w:val="0093497C"/>
    <w:rsid w:val="009743C1"/>
    <w:rsid w:val="009C6E83"/>
    <w:rsid w:val="00A2010F"/>
    <w:rsid w:val="00A3691E"/>
    <w:rsid w:val="00AA132F"/>
    <w:rsid w:val="00AB27D1"/>
    <w:rsid w:val="00AD5EE1"/>
    <w:rsid w:val="00AE7B87"/>
    <w:rsid w:val="00AF533C"/>
    <w:rsid w:val="00B473A8"/>
    <w:rsid w:val="00B73C10"/>
    <w:rsid w:val="00B935B5"/>
    <w:rsid w:val="00BA5F33"/>
    <w:rsid w:val="00BB7255"/>
    <w:rsid w:val="00C133FE"/>
    <w:rsid w:val="00C16A22"/>
    <w:rsid w:val="00C447F8"/>
    <w:rsid w:val="00CB59E7"/>
    <w:rsid w:val="00D9174F"/>
    <w:rsid w:val="00D92B1D"/>
    <w:rsid w:val="00EA24D8"/>
    <w:rsid w:val="00EB1EDB"/>
    <w:rsid w:val="00EB4DD3"/>
    <w:rsid w:val="00EF4417"/>
    <w:rsid w:val="00F603C4"/>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3686426"/>
  <w15:chartTrackingRefBased/>
  <w15:docId w15:val="{5BBAB811-2E6D-41CE-868F-FBCB6418E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6989"/>
  </w:style>
  <w:style w:type="paragraph" w:styleId="Heading1">
    <w:name w:val="heading 1"/>
    <w:basedOn w:val="Normal"/>
    <w:next w:val="Normal"/>
    <w:link w:val="Heading1Char"/>
    <w:uiPriority w:val="9"/>
    <w:qFormat/>
    <w:rsid w:val="0066698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6698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6698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6698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6698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669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69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69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69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98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6698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6698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6698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6698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669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69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69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6989"/>
    <w:rPr>
      <w:rFonts w:eastAsiaTheme="majorEastAsia" w:cstheme="majorBidi"/>
      <w:color w:val="272727" w:themeColor="text1" w:themeTint="D8"/>
    </w:rPr>
  </w:style>
  <w:style w:type="paragraph" w:styleId="Title">
    <w:name w:val="Title"/>
    <w:basedOn w:val="Normal"/>
    <w:next w:val="Normal"/>
    <w:link w:val="TitleChar"/>
    <w:uiPriority w:val="10"/>
    <w:qFormat/>
    <w:rsid w:val="006669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69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69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69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6989"/>
    <w:pPr>
      <w:spacing w:before="160"/>
      <w:jc w:val="center"/>
    </w:pPr>
    <w:rPr>
      <w:i/>
      <w:iCs/>
      <w:color w:val="404040" w:themeColor="text1" w:themeTint="BF"/>
    </w:rPr>
  </w:style>
  <w:style w:type="character" w:customStyle="1" w:styleId="QuoteChar">
    <w:name w:val="Quote Char"/>
    <w:basedOn w:val="DefaultParagraphFont"/>
    <w:link w:val="Quote"/>
    <w:uiPriority w:val="29"/>
    <w:rsid w:val="00666989"/>
    <w:rPr>
      <w:i/>
      <w:iCs/>
      <w:color w:val="404040" w:themeColor="text1" w:themeTint="BF"/>
    </w:rPr>
  </w:style>
  <w:style w:type="paragraph" w:styleId="ListParagraph">
    <w:name w:val="List Paragraph"/>
    <w:basedOn w:val="Normal"/>
    <w:uiPriority w:val="34"/>
    <w:qFormat/>
    <w:rsid w:val="00666989"/>
    <w:pPr>
      <w:ind w:left="720"/>
      <w:contextualSpacing/>
    </w:pPr>
  </w:style>
  <w:style w:type="character" w:styleId="IntenseEmphasis">
    <w:name w:val="Intense Emphasis"/>
    <w:basedOn w:val="DefaultParagraphFont"/>
    <w:uiPriority w:val="21"/>
    <w:qFormat/>
    <w:rsid w:val="00666989"/>
    <w:rPr>
      <w:i/>
      <w:iCs/>
      <w:color w:val="2F5496" w:themeColor="accent1" w:themeShade="BF"/>
    </w:rPr>
  </w:style>
  <w:style w:type="paragraph" w:styleId="IntenseQuote">
    <w:name w:val="Intense Quote"/>
    <w:basedOn w:val="Normal"/>
    <w:next w:val="Normal"/>
    <w:link w:val="IntenseQuoteChar"/>
    <w:uiPriority w:val="30"/>
    <w:qFormat/>
    <w:rsid w:val="0066698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66989"/>
    <w:rPr>
      <w:i/>
      <w:iCs/>
      <w:color w:val="2F5496" w:themeColor="accent1" w:themeShade="BF"/>
    </w:rPr>
  </w:style>
  <w:style w:type="character" w:styleId="IntenseReference">
    <w:name w:val="Intense Reference"/>
    <w:basedOn w:val="DefaultParagraphFont"/>
    <w:uiPriority w:val="32"/>
    <w:qFormat/>
    <w:rsid w:val="00666989"/>
    <w:rPr>
      <w:b/>
      <w:bCs/>
      <w:smallCaps/>
      <w:color w:val="2F5496" w:themeColor="accent1" w:themeShade="BF"/>
      <w:spacing w:val="5"/>
    </w:rPr>
  </w:style>
  <w:style w:type="table" w:styleId="TableGrid">
    <w:name w:val="Table Grid"/>
    <w:basedOn w:val="TableNormal"/>
    <w:uiPriority w:val="39"/>
    <w:rsid w:val="006669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6989"/>
    <w:pPr>
      <w:spacing w:after="0" w:line="240" w:lineRule="auto"/>
    </w:pPr>
  </w:style>
  <w:style w:type="paragraph" w:styleId="Header">
    <w:name w:val="header"/>
    <w:basedOn w:val="Normal"/>
    <w:link w:val="HeaderChar"/>
    <w:uiPriority w:val="99"/>
    <w:unhideWhenUsed/>
    <w:rsid w:val="006669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6989"/>
  </w:style>
  <w:style w:type="paragraph" w:styleId="Footer">
    <w:name w:val="footer"/>
    <w:basedOn w:val="Normal"/>
    <w:link w:val="FooterChar"/>
    <w:uiPriority w:val="99"/>
    <w:unhideWhenUsed/>
    <w:qFormat/>
    <w:rsid w:val="00666989"/>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666989"/>
  </w:style>
  <w:style w:type="character" w:styleId="Hyperlink">
    <w:name w:val="Hyperlink"/>
    <w:basedOn w:val="DefaultParagraphFont"/>
    <w:uiPriority w:val="99"/>
    <w:unhideWhenUsed/>
    <w:rsid w:val="001D15BD"/>
    <w:rPr>
      <w:color w:val="0563C1" w:themeColor="hyperlink"/>
      <w:u w:val="single"/>
    </w:rPr>
  </w:style>
  <w:style w:type="character" w:customStyle="1" w:styleId="UnresolvedMention1">
    <w:name w:val="Unresolved Mention1"/>
    <w:basedOn w:val="DefaultParagraphFont"/>
    <w:uiPriority w:val="99"/>
    <w:semiHidden/>
    <w:unhideWhenUsed/>
    <w:rsid w:val="001D15BD"/>
    <w:rPr>
      <w:color w:val="605E5C"/>
      <w:shd w:val="clear" w:color="auto" w:fill="E1DFDD"/>
    </w:rPr>
  </w:style>
  <w:style w:type="paragraph" w:styleId="NormalWeb">
    <w:name w:val="Normal (Web)"/>
    <w:basedOn w:val="Normal"/>
    <w:uiPriority w:val="99"/>
    <w:unhideWhenUsed/>
    <w:rsid w:val="008657DA"/>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8657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1059056">
      <w:bodyDiv w:val="1"/>
      <w:marLeft w:val="0"/>
      <w:marRight w:val="0"/>
      <w:marTop w:val="0"/>
      <w:marBottom w:val="0"/>
      <w:divBdr>
        <w:top w:val="none" w:sz="0" w:space="0" w:color="auto"/>
        <w:left w:val="none" w:sz="0" w:space="0" w:color="auto"/>
        <w:bottom w:val="none" w:sz="0" w:space="0" w:color="auto"/>
        <w:right w:val="none" w:sz="0" w:space="0" w:color="auto"/>
      </w:divBdr>
    </w:div>
    <w:div w:id="209466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5.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6.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14</Pages>
  <Words>3180</Words>
  <Characters>18126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bhuvaneshwarrajeshnaik@outlook.com</dc:creator>
  <cp:keywords/>
  <dc:description/>
  <cp:lastModifiedBy>SDI 1084</cp:lastModifiedBy>
  <cp:revision>47</cp:revision>
  <dcterms:created xsi:type="dcterms:W3CDTF">2025-08-01T08:25:00Z</dcterms:created>
  <dcterms:modified xsi:type="dcterms:W3CDTF">2025-08-26T13:51:00Z</dcterms:modified>
</cp:coreProperties>
</file>