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AD445" w14:textId="77777777" w:rsidR="00536335" w:rsidRPr="00313C16" w:rsidRDefault="00536335" w:rsidP="00F86EBC">
      <w:pPr>
        <w:spacing w:before="100" w:beforeAutospacing="1" w:after="100" w:afterAutospacing="1"/>
        <w:rPr>
          <w:rFonts w:ascii="Times New Roman" w:eastAsia="Times New Roman" w:hAnsi="Times New Roman" w:cs="Times New Roman"/>
          <w:b/>
          <w:bCs/>
          <w:color w:val="000000" w:themeColor="text1"/>
          <w:kern w:val="0"/>
          <w:lang w:eastAsia="en-GB"/>
          <w14:ligatures w14:val="none"/>
        </w:rPr>
      </w:pPr>
      <w:r w:rsidRPr="00313C16">
        <w:rPr>
          <w:rFonts w:ascii="Times New Roman" w:eastAsia="Times New Roman" w:hAnsi="Times New Roman" w:cs="Times New Roman"/>
          <w:b/>
          <w:bCs/>
          <w:i/>
          <w:iCs/>
          <w:color w:val="000000" w:themeColor="text1"/>
          <w:kern w:val="0"/>
          <w:lang w:eastAsia="en-GB"/>
          <w14:ligatures w14:val="none"/>
        </w:rPr>
        <w:t>In vitro</w:t>
      </w:r>
      <w:r w:rsidRPr="00313C16">
        <w:rPr>
          <w:rFonts w:ascii="Times New Roman" w:eastAsia="Times New Roman" w:hAnsi="Times New Roman" w:cs="Times New Roman"/>
          <w:b/>
          <w:bCs/>
          <w:color w:val="000000" w:themeColor="text1"/>
          <w:kern w:val="0"/>
          <w:lang w:eastAsia="en-GB"/>
          <w14:ligatures w14:val="none"/>
        </w:rPr>
        <w:t xml:space="preserve"> Effect of Physicochemical properties on the Growth of </w:t>
      </w:r>
      <w:r>
        <w:rPr>
          <w:rFonts w:ascii="Times New Roman" w:eastAsia="Times New Roman" w:hAnsi="Times New Roman" w:cs="Times New Roman"/>
          <w:b/>
          <w:bCs/>
          <w:i/>
          <w:iCs/>
          <w:color w:val="000000" w:themeColor="text1"/>
          <w:kern w:val="0"/>
          <w:lang w:eastAsia="en-GB"/>
          <w14:ligatures w14:val="none"/>
        </w:rPr>
        <w:t xml:space="preserve">Sclerotium </w:t>
      </w:r>
      <w:proofErr w:type="spellStart"/>
      <w:r>
        <w:rPr>
          <w:rFonts w:ascii="Times New Roman" w:eastAsia="Times New Roman" w:hAnsi="Times New Roman" w:cs="Times New Roman"/>
          <w:b/>
          <w:bCs/>
          <w:i/>
          <w:iCs/>
          <w:color w:val="000000" w:themeColor="text1"/>
          <w:kern w:val="0"/>
          <w:lang w:eastAsia="en-GB"/>
          <w14:ligatures w14:val="none"/>
        </w:rPr>
        <w:t>rolfsii</w:t>
      </w:r>
      <w:proofErr w:type="spellEnd"/>
      <w:r w:rsidRPr="00313C16">
        <w:rPr>
          <w:rFonts w:ascii="Times New Roman" w:eastAsia="Times New Roman" w:hAnsi="Times New Roman" w:cs="Times New Roman"/>
          <w:b/>
          <w:bCs/>
          <w:color w:val="000000" w:themeColor="text1"/>
          <w:kern w:val="0"/>
          <w:lang w:eastAsia="en-GB"/>
          <w14:ligatures w14:val="none"/>
        </w:rPr>
        <w:t xml:space="preserve"> </w:t>
      </w:r>
      <w:proofErr w:type="spellStart"/>
      <w:r>
        <w:rPr>
          <w:rFonts w:ascii="Times New Roman" w:eastAsia="Times New Roman" w:hAnsi="Times New Roman" w:cs="Times New Roman"/>
          <w:b/>
          <w:bCs/>
          <w:color w:val="000000" w:themeColor="text1"/>
          <w:kern w:val="0"/>
          <w:lang w:eastAsia="en-GB"/>
          <w14:ligatures w14:val="none"/>
        </w:rPr>
        <w:t>Sacc</w:t>
      </w:r>
      <w:proofErr w:type="spellEnd"/>
      <w:r>
        <w:rPr>
          <w:rFonts w:ascii="Times New Roman" w:eastAsia="Times New Roman" w:hAnsi="Times New Roman" w:cs="Times New Roman"/>
          <w:b/>
          <w:bCs/>
          <w:color w:val="000000" w:themeColor="text1"/>
          <w:kern w:val="0"/>
          <w:lang w:eastAsia="en-GB"/>
          <w14:ligatures w14:val="none"/>
        </w:rPr>
        <w:t xml:space="preserve">. </w:t>
      </w:r>
      <w:r w:rsidRPr="00313C16">
        <w:rPr>
          <w:rFonts w:ascii="Times New Roman" w:eastAsia="Times New Roman" w:hAnsi="Times New Roman" w:cs="Times New Roman"/>
          <w:b/>
          <w:bCs/>
          <w:color w:val="000000" w:themeColor="text1"/>
          <w:kern w:val="0"/>
          <w:lang w:eastAsia="en-GB"/>
          <w14:ligatures w14:val="none"/>
        </w:rPr>
        <w:t xml:space="preserve">Causing </w:t>
      </w:r>
      <w:r>
        <w:rPr>
          <w:rFonts w:ascii="Times New Roman" w:eastAsia="Times New Roman" w:hAnsi="Times New Roman" w:cs="Times New Roman"/>
          <w:b/>
          <w:bCs/>
          <w:color w:val="000000" w:themeColor="text1"/>
          <w:kern w:val="0"/>
          <w:lang w:eastAsia="en-GB"/>
          <w14:ligatures w14:val="none"/>
        </w:rPr>
        <w:t xml:space="preserve">Collar </w:t>
      </w:r>
      <w:r w:rsidRPr="00313C16">
        <w:rPr>
          <w:rFonts w:ascii="Times New Roman" w:eastAsia="Times New Roman" w:hAnsi="Times New Roman" w:cs="Times New Roman"/>
          <w:b/>
          <w:bCs/>
          <w:color w:val="000000" w:themeColor="text1"/>
          <w:kern w:val="0"/>
          <w:lang w:eastAsia="en-GB"/>
          <w14:ligatures w14:val="none"/>
        </w:rPr>
        <w:t>Rot in Chickpea (</w:t>
      </w:r>
      <w:r w:rsidRPr="00313C16">
        <w:rPr>
          <w:rFonts w:ascii="Times New Roman" w:eastAsia="Times New Roman" w:hAnsi="Times New Roman" w:cs="Times New Roman"/>
          <w:b/>
          <w:bCs/>
          <w:i/>
          <w:iCs/>
          <w:color w:val="000000" w:themeColor="text1"/>
          <w:kern w:val="0"/>
          <w:lang w:eastAsia="en-GB"/>
          <w14:ligatures w14:val="none"/>
        </w:rPr>
        <w:t>Cicer arietinum</w:t>
      </w:r>
      <w:r w:rsidRPr="00313C16">
        <w:rPr>
          <w:rFonts w:ascii="Times New Roman" w:eastAsia="Times New Roman" w:hAnsi="Times New Roman" w:cs="Times New Roman"/>
          <w:b/>
          <w:bCs/>
          <w:color w:val="000000" w:themeColor="text1"/>
          <w:kern w:val="0"/>
          <w:lang w:eastAsia="en-GB"/>
          <w14:ligatures w14:val="none"/>
        </w:rPr>
        <w:t xml:space="preserve"> L.) in Satna M.P.</w:t>
      </w:r>
    </w:p>
    <w:p w14:paraId="25B8A49F" w14:textId="77777777" w:rsidR="00E41116" w:rsidRDefault="00E41116" w:rsidP="00536335">
      <w:pPr>
        <w:spacing w:before="100" w:beforeAutospacing="1" w:after="100" w:afterAutospacing="1"/>
        <w:jc w:val="center"/>
        <w:rPr>
          <w:rFonts w:ascii="Times New Roman" w:eastAsia="Times New Roman" w:hAnsi="Times New Roman" w:cs="Times New Roman"/>
          <w:b/>
          <w:bCs/>
          <w:color w:val="000000" w:themeColor="text1"/>
          <w:kern w:val="0"/>
          <w:lang w:eastAsia="en-GB"/>
          <w14:ligatures w14:val="none"/>
        </w:rPr>
      </w:pPr>
    </w:p>
    <w:p w14:paraId="54E09C65" w14:textId="39C7168B" w:rsidR="00536335" w:rsidRPr="00313C16" w:rsidRDefault="00536335" w:rsidP="00536335">
      <w:pPr>
        <w:spacing w:before="100" w:beforeAutospacing="1" w:after="100" w:afterAutospacing="1"/>
        <w:jc w:val="center"/>
        <w:rPr>
          <w:rFonts w:ascii="Times New Roman" w:eastAsia="Times New Roman" w:hAnsi="Times New Roman" w:cs="Times New Roman"/>
          <w:b/>
          <w:bCs/>
          <w:color w:val="000000" w:themeColor="text1"/>
          <w:kern w:val="0"/>
          <w:lang w:eastAsia="en-GB"/>
          <w14:ligatures w14:val="none"/>
        </w:rPr>
      </w:pPr>
      <w:r w:rsidRPr="00313C16">
        <w:rPr>
          <w:rFonts w:ascii="Times New Roman" w:eastAsia="Times New Roman" w:hAnsi="Times New Roman" w:cs="Times New Roman"/>
          <w:b/>
          <w:bCs/>
          <w:color w:val="000000" w:themeColor="text1"/>
          <w:kern w:val="0"/>
          <w:lang w:eastAsia="en-GB"/>
          <w14:ligatures w14:val="none"/>
        </w:rPr>
        <w:t>ABSTRACT</w:t>
      </w:r>
    </w:p>
    <w:p w14:paraId="47DCA622" w14:textId="1C6870E4" w:rsidR="00536335" w:rsidRPr="00313C16" w:rsidRDefault="00536335" w:rsidP="00536335">
      <w:p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313C16">
        <w:rPr>
          <w:rFonts w:ascii="Times New Roman" w:eastAsia="Times New Roman" w:hAnsi="Times New Roman" w:cs="Times New Roman"/>
          <w:color w:val="000000" w:themeColor="text1"/>
          <w:kern w:val="0"/>
          <w:lang w:eastAsia="en-GB"/>
          <w14:ligatures w14:val="none"/>
        </w:rPr>
        <w:t xml:space="preserve">          </w:t>
      </w:r>
      <w:r>
        <w:rPr>
          <w:rFonts w:ascii="Times New Roman" w:eastAsia="Times New Roman" w:hAnsi="Times New Roman" w:cs="Times New Roman"/>
          <w:color w:val="000000" w:themeColor="text1"/>
          <w:kern w:val="0"/>
          <w:lang w:eastAsia="en-GB"/>
          <w14:ligatures w14:val="none"/>
        </w:rPr>
        <w:t xml:space="preserve">Collar </w:t>
      </w:r>
      <w:r w:rsidRPr="00313C16">
        <w:rPr>
          <w:rFonts w:ascii="Times New Roman" w:eastAsia="Times New Roman" w:hAnsi="Times New Roman" w:cs="Times New Roman"/>
          <w:color w:val="000000" w:themeColor="text1"/>
          <w:kern w:val="0"/>
          <w:lang w:eastAsia="en-GB"/>
          <w14:ligatures w14:val="none"/>
        </w:rPr>
        <w:t xml:space="preserve">rot of chickpea caused by </w:t>
      </w:r>
      <w:r>
        <w:rPr>
          <w:rFonts w:ascii="Times New Roman" w:eastAsia="Times New Roman" w:hAnsi="Times New Roman" w:cs="Times New Roman"/>
          <w:i/>
          <w:iCs/>
          <w:color w:val="000000" w:themeColor="text1"/>
          <w:kern w:val="0"/>
          <w:lang w:eastAsia="en-GB"/>
          <w14:ligatures w14:val="none"/>
        </w:rPr>
        <w:t xml:space="preserve">Sclerotium </w:t>
      </w:r>
      <w:proofErr w:type="spellStart"/>
      <w:r>
        <w:rPr>
          <w:rFonts w:ascii="Times New Roman" w:eastAsia="Times New Roman" w:hAnsi="Times New Roman" w:cs="Times New Roman"/>
          <w:i/>
          <w:iCs/>
          <w:color w:val="000000" w:themeColor="text1"/>
          <w:kern w:val="0"/>
          <w:lang w:eastAsia="en-GB"/>
          <w14:ligatures w14:val="none"/>
        </w:rPr>
        <w:t>rolfsii</w:t>
      </w:r>
      <w:proofErr w:type="spellEnd"/>
      <w:r>
        <w:rPr>
          <w:rFonts w:ascii="Times New Roman" w:eastAsia="Times New Roman" w:hAnsi="Times New Roman" w:cs="Times New Roman"/>
          <w:color w:val="000000" w:themeColor="text1"/>
          <w:kern w:val="0"/>
          <w:lang w:eastAsia="en-GB"/>
          <w14:ligatures w14:val="none"/>
        </w:rPr>
        <w:t xml:space="preserve"> </w:t>
      </w:r>
      <w:proofErr w:type="spellStart"/>
      <w:r>
        <w:rPr>
          <w:rFonts w:ascii="Times New Roman" w:eastAsia="Times New Roman" w:hAnsi="Times New Roman" w:cs="Times New Roman"/>
          <w:color w:val="000000" w:themeColor="text1"/>
          <w:kern w:val="0"/>
          <w:lang w:eastAsia="en-GB"/>
          <w14:ligatures w14:val="none"/>
        </w:rPr>
        <w:t>Sacc</w:t>
      </w:r>
      <w:proofErr w:type="spellEnd"/>
      <w:r>
        <w:rPr>
          <w:rFonts w:ascii="Times New Roman" w:eastAsia="Times New Roman" w:hAnsi="Times New Roman" w:cs="Times New Roman"/>
          <w:color w:val="000000" w:themeColor="text1"/>
          <w:kern w:val="0"/>
          <w:lang w:eastAsia="en-GB"/>
          <w14:ligatures w14:val="none"/>
        </w:rPr>
        <w:t>.</w:t>
      </w:r>
      <w:r w:rsidRPr="00313C16">
        <w:rPr>
          <w:rFonts w:ascii="Times New Roman" w:eastAsia="Times New Roman" w:hAnsi="Times New Roman" w:cs="Times New Roman"/>
          <w:color w:val="000000" w:themeColor="text1"/>
          <w:kern w:val="0"/>
          <w:lang w:eastAsia="en-GB"/>
          <w14:ligatures w14:val="none"/>
        </w:rPr>
        <w:t xml:space="preserve"> is an emerging threat to chickpea production particularly under stress conditions such as high temperature and low soil moisture. This study aimed to investigate the physicochemical behaviour of the pathogen by evaluating its growth response under different temperature and pH levels. </w:t>
      </w:r>
      <w:bookmarkStart w:id="0" w:name="_Hlk204613782"/>
      <w:r>
        <w:rPr>
          <w:rFonts w:ascii="Times New Roman" w:eastAsia="Times New Roman" w:hAnsi="Times New Roman" w:cs="Times New Roman"/>
          <w:i/>
          <w:iCs/>
          <w:color w:val="000000" w:themeColor="text1"/>
          <w:kern w:val="0"/>
          <w:lang w:eastAsia="en-GB"/>
          <w14:ligatures w14:val="none"/>
        </w:rPr>
        <w:t xml:space="preserve">Sclerotium </w:t>
      </w:r>
      <w:proofErr w:type="spellStart"/>
      <w:r>
        <w:rPr>
          <w:rFonts w:ascii="Times New Roman" w:eastAsia="Times New Roman" w:hAnsi="Times New Roman" w:cs="Times New Roman"/>
          <w:i/>
          <w:iCs/>
          <w:color w:val="000000" w:themeColor="text1"/>
          <w:kern w:val="0"/>
          <w:lang w:eastAsia="en-GB"/>
          <w14:ligatures w14:val="none"/>
        </w:rPr>
        <w:t>rolfsii</w:t>
      </w:r>
      <w:proofErr w:type="spellEnd"/>
      <w:r w:rsidRPr="00313C16">
        <w:rPr>
          <w:rFonts w:ascii="Times New Roman" w:eastAsia="Times New Roman" w:hAnsi="Times New Roman" w:cs="Times New Roman"/>
          <w:color w:val="000000" w:themeColor="text1"/>
          <w:kern w:val="0"/>
          <w:lang w:eastAsia="en-GB"/>
          <w14:ligatures w14:val="none"/>
        </w:rPr>
        <w:t xml:space="preserve"> </w:t>
      </w:r>
      <w:bookmarkEnd w:id="0"/>
      <w:r w:rsidRPr="00313C16">
        <w:rPr>
          <w:rFonts w:ascii="Times New Roman" w:eastAsia="Times New Roman" w:hAnsi="Times New Roman" w:cs="Times New Roman"/>
          <w:color w:val="000000" w:themeColor="text1"/>
          <w:kern w:val="0"/>
          <w:lang w:eastAsia="en-GB"/>
          <w14:ligatures w14:val="none"/>
        </w:rPr>
        <w:t>was isolated from different locations of Satna, M.P. and was purified for further studies through tip and single scleroti</w:t>
      </w:r>
      <w:r w:rsidR="00352BEA">
        <w:rPr>
          <w:rFonts w:ascii="Times New Roman" w:eastAsia="Times New Roman" w:hAnsi="Times New Roman" w:cs="Times New Roman"/>
          <w:color w:val="000000" w:themeColor="text1"/>
          <w:kern w:val="0"/>
          <w:lang w:eastAsia="en-GB"/>
          <w14:ligatures w14:val="none"/>
        </w:rPr>
        <w:t>um</w:t>
      </w:r>
      <w:r w:rsidRPr="00313C16">
        <w:rPr>
          <w:rFonts w:ascii="Times New Roman" w:eastAsia="Times New Roman" w:hAnsi="Times New Roman" w:cs="Times New Roman"/>
          <w:color w:val="000000" w:themeColor="text1"/>
          <w:kern w:val="0"/>
          <w:lang w:eastAsia="en-GB"/>
          <w14:ligatures w14:val="none"/>
        </w:rPr>
        <w:t xml:space="preserve">. Pure culture was with white cottony mycelium and brown </w:t>
      </w:r>
      <w:proofErr w:type="spellStart"/>
      <w:r w:rsidRPr="00313C16">
        <w:rPr>
          <w:rFonts w:ascii="Times New Roman" w:eastAsia="Times New Roman" w:hAnsi="Times New Roman" w:cs="Times New Roman"/>
          <w:color w:val="000000" w:themeColor="text1"/>
          <w:kern w:val="0"/>
          <w:lang w:eastAsia="en-GB"/>
          <w14:ligatures w14:val="none"/>
        </w:rPr>
        <w:t>macrosclerotia</w:t>
      </w:r>
      <w:proofErr w:type="spellEnd"/>
      <w:r w:rsidRPr="00313C16">
        <w:rPr>
          <w:rFonts w:ascii="Times New Roman" w:eastAsia="Times New Roman" w:hAnsi="Times New Roman" w:cs="Times New Roman"/>
          <w:color w:val="000000" w:themeColor="text1"/>
          <w:kern w:val="0"/>
          <w:lang w:eastAsia="en-GB"/>
          <w14:ligatures w14:val="none"/>
        </w:rPr>
        <w:t xml:space="preserve">. Potato dextrose agar was found best medium for culturing in laboratory. Optimum mycelial growth was achieved at temperature 32°C and pH 5.5-7.0 in laboratory conditions. The results showed that the fungus causing </w:t>
      </w:r>
      <w:r>
        <w:rPr>
          <w:rFonts w:ascii="Times New Roman" w:eastAsia="Times New Roman" w:hAnsi="Times New Roman" w:cs="Times New Roman"/>
          <w:color w:val="000000" w:themeColor="text1"/>
          <w:kern w:val="0"/>
          <w:lang w:eastAsia="en-GB"/>
          <w14:ligatures w14:val="none"/>
        </w:rPr>
        <w:t xml:space="preserve">collar </w:t>
      </w:r>
      <w:r w:rsidRPr="00313C16">
        <w:rPr>
          <w:rFonts w:ascii="Times New Roman" w:eastAsia="Times New Roman" w:hAnsi="Times New Roman" w:cs="Times New Roman"/>
          <w:color w:val="000000" w:themeColor="text1"/>
          <w:kern w:val="0"/>
          <w:lang w:eastAsia="en-GB"/>
          <w14:ligatures w14:val="none"/>
        </w:rPr>
        <w:t>rot (</w:t>
      </w:r>
      <w:r>
        <w:rPr>
          <w:rFonts w:ascii="Times New Roman" w:eastAsia="Times New Roman" w:hAnsi="Times New Roman" w:cs="Times New Roman"/>
          <w:i/>
          <w:iCs/>
          <w:color w:val="000000" w:themeColor="text1"/>
          <w:kern w:val="0"/>
          <w:lang w:eastAsia="en-GB"/>
          <w14:ligatures w14:val="none"/>
        </w:rPr>
        <w:t xml:space="preserve">Sclerotium </w:t>
      </w:r>
      <w:proofErr w:type="spellStart"/>
      <w:r>
        <w:rPr>
          <w:rFonts w:ascii="Times New Roman" w:eastAsia="Times New Roman" w:hAnsi="Times New Roman" w:cs="Times New Roman"/>
          <w:i/>
          <w:iCs/>
          <w:color w:val="000000" w:themeColor="text1"/>
          <w:kern w:val="0"/>
          <w:lang w:eastAsia="en-GB"/>
          <w14:ligatures w14:val="none"/>
        </w:rPr>
        <w:t>rolfsii</w:t>
      </w:r>
      <w:proofErr w:type="spellEnd"/>
      <w:r w:rsidRPr="00313C16">
        <w:rPr>
          <w:rFonts w:ascii="Times New Roman" w:eastAsia="Times New Roman" w:hAnsi="Times New Roman" w:cs="Times New Roman"/>
          <w:i/>
          <w:iCs/>
          <w:color w:val="000000" w:themeColor="text1"/>
          <w:kern w:val="0"/>
          <w:lang w:eastAsia="en-GB"/>
          <w14:ligatures w14:val="none"/>
        </w:rPr>
        <w:t xml:space="preserve">) </w:t>
      </w:r>
      <w:r w:rsidRPr="00313C16">
        <w:rPr>
          <w:rFonts w:ascii="Times New Roman" w:eastAsia="Times New Roman" w:hAnsi="Times New Roman" w:cs="Times New Roman"/>
          <w:color w:val="000000" w:themeColor="text1"/>
          <w:kern w:val="0"/>
          <w:lang w:eastAsia="en-GB"/>
          <w14:ligatures w14:val="none"/>
        </w:rPr>
        <w:t xml:space="preserve">favours thermophilic conditions in slightly acidic to neutral </w:t>
      </w:r>
      <w:proofErr w:type="spellStart"/>
      <w:r w:rsidRPr="00313C16">
        <w:rPr>
          <w:rFonts w:ascii="Times New Roman" w:eastAsia="Times New Roman" w:hAnsi="Times New Roman" w:cs="Times New Roman"/>
          <w:color w:val="000000" w:themeColor="text1"/>
          <w:kern w:val="0"/>
          <w:lang w:eastAsia="en-GB"/>
          <w14:ligatures w14:val="none"/>
        </w:rPr>
        <w:t>pH.</w:t>
      </w:r>
      <w:proofErr w:type="spellEnd"/>
    </w:p>
    <w:p w14:paraId="76DE3F37" w14:textId="77777777" w:rsidR="00536335" w:rsidRDefault="00536335" w:rsidP="00536335">
      <w:pPr>
        <w:spacing w:before="100" w:beforeAutospacing="1" w:after="100" w:afterAutospacing="1"/>
        <w:jc w:val="both"/>
        <w:rPr>
          <w:rFonts w:ascii="Times New Roman" w:hAnsi="Times New Roman" w:cs="Times New Roman"/>
          <w:color w:val="000000" w:themeColor="text1"/>
        </w:rPr>
      </w:pPr>
      <w:r w:rsidRPr="00313C16">
        <w:rPr>
          <w:rStyle w:val="Strong"/>
          <w:rFonts w:ascii="Times New Roman" w:hAnsi="Times New Roman" w:cs="Times New Roman"/>
          <w:color w:val="000000" w:themeColor="text1"/>
        </w:rPr>
        <w:t>Keywords:</w:t>
      </w:r>
      <w:r w:rsidRPr="00313C16">
        <w:rPr>
          <w:rFonts w:ascii="Times New Roman" w:hAnsi="Times New Roman" w:cs="Times New Roman"/>
          <w:color w:val="000000" w:themeColor="text1"/>
        </w:rPr>
        <w:br/>
        <w:t xml:space="preserve">           Chickpea, </w:t>
      </w:r>
      <w:r>
        <w:rPr>
          <w:rStyle w:val="Emphasis"/>
          <w:rFonts w:ascii="Times New Roman" w:hAnsi="Times New Roman" w:cs="Times New Roman"/>
          <w:color w:val="000000" w:themeColor="text1"/>
        </w:rPr>
        <w:t xml:space="preserve">Sclerotium </w:t>
      </w:r>
      <w:proofErr w:type="spellStart"/>
      <w:r>
        <w:rPr>
          <w:rStyle w:val="Emphasis"/>
          <w:rFonts w:ascii="Times New Roman" w:hAnsi="Times New Roman" w:cs="Times New Roman"/>
          <w:color w:val="000000" w:themeColor="text1"/>
        </w:rPr>
        <w:t>rolfsii</w:t>
      </w:r>
      <w:proofErr w:type="spellEnd"/>
      <w:r w:rsidRPr="00313C1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collar </w:t>
      </w:r>
      <w:r w:rsidRPr="00313C16">
        <w:rPr>
          <w:rFonts w:ascii="Times New Roman" w:hAnsi="Times New Roman" w:cs="Times New Roman"/>
          <w:color w:val="000000" w:themeColor="text1"/>
        </w:rPr>
        <w:t xml:space="preserve">rot, temperature, pH </w:t>
      </w:r>
    </w:p>
    <w:p w14:paraId="472C0B27" w14:textId="77777777" w:rsidR="00536335" w:rsidRPr="009D5F43" w:rsidRDefault="00536335" w:rsidP="00536335">
      <w:pPr>
        <w:spacing w:before="100" w:beforeAutospacing="1" w:after="100" w:afterAutospacing="1"/>
        <w:jc w:val="both"/>
        <w:rPr>
          <w:rFonts w:ascii="Times New Roman" w:hAnsi="Times New Roman" w:cs="Times New Roman"/>
          <w:b/>
          <w:bCs/>
          <w:color w:val="000000" w:themeColor="text1"/>
        </w:rPr>
      </w:pPr>
      <w:r w:rsidRPr="009D5F43">
        <w:rPr>
          <w:rFonts w:ascii="Times New Roman" w:hAnsi="Times New Roman" w:cs="Times New Roman"/>
          <w:b/>
          <w:bCs/>
          <w:color w:val="000000" w:themeColor="text1"/>
        </w:rPr>
        <w:t>INTRODUCTION</w:t>
      </w:r>
    </w:p>
    <w:p w14:paraId="7FB4BFD7" w14:textId="77777777" w:rsidR="00536335" w:rsidRDefault="00536335" w:rsidP="00536335">
      <w:pPr>
        <w:ind w:firstLine="720"/>
        <w:jc w:val="both"/>
        <w:rPr>
          <w:rFonts w:ascii="Times New Roman" w:hAnsi="Times New Roman" w:cs="Times New Roman"/>
          <w:i/>
          <w:iCs/>
          <w:color w:val="000000" w:themeColor="text1"/>
          <w:sz w:val="22"/>
          <w:szCs w:val="22"/>
        </w:rPr>
      </w:pPr>
      <w:r w:rsidRPr="00313C16">
        <w:rPr>
          <w:rFonts w:ascii="Times New Roman" w:hAnsi="Times New Roman" w:cs="Times New Roman"/>
          <w:color w:val="000000" w:themeColor="text1"/>
        </w:rPr>
        <w:t>Chickpea often referred to as the "King of Pulses" is one of the most important pulse crops in India. Chickpea (</w:t>
      </w:r>
      <w:r w:rsidRPr="00313C16">
        <w:rPr>
          <w:rFonts w:ascii="Times New Roman" w:hAnsi="Times New Roman" w:cs="Times New Roman"/>
          <w:i/>
          <w:iCs/>
          <w:color w:val="000000" w:themeColor="text1"/>
        </w:rPr>
        <w:t>Cicer arietinum</w:t>
      </w:r>
      <w:r w:rsidRPr="00313C16">
        <w:rPr>
          <w:rFonts w:ascii="Times New Roman" w:hAnsi="Times New Roman" w:cs="Times New Roman"/>
          <w:color w:val="000000" w:themeColor="text1"/>
        </w:rPr>
        <w:t xml:space="preserve"> L.) is significant pulse crop, contributing</w:t>
      </w:r>
      <w:r w:rsidRPr="00313C16">
        <w:rPr>
          <w:color w:val="000000" w:themeColor="text1"/>
        </w:rPr>
        <w:t xml:space="preserve"> </w:t>
      </w:r>
      <w:r w:rsidRPr="00313C16">
        <w:rPr>
          <w:rFonts w:ascii="Times New Roman" w:hAnsi="Times New Roman" w:cs="Times New Roman"/>
          <w:color w:val="000000" w:themeColor="text1"/>
        </w:rPr>
        <w:t xml:space="preserve">about 27% of global production (ICAR - Indian Institute of Pulses Research) it provides 23% protein, 64% carbohydrates and essential minerals </w:t>
      </w:r>
      <w:r>
        <w:rPr>
          <w:rFonts w:ascii="Times New Roman" w:hAnsi="Times New Roman" w:cs="Times New Roman"/>
          <w:color w:val="000000" w:themeColor="text1"/>
        </w:rPr>
        <w:t>[1]</w:t>
      </w:r>
      <w:r w:rsidRPr="00313C16">
        <w:rPr>
          <w:rFonts w:ascii="Times New Roman" w:hAnsi="Times New Roman" w:cs="Times New Roman"/>
          <w:color w:val="000000" w:themeColor="text1"/>
        </w:rPr>
        <w:t>. In India, chickpea is extensively grown in Madhya Pradesh under rainfed conditions. However, the crop is increasingly threatened by many fungal diseases including:</w:t>
      </w:r>
      <w:r w:rsidRPr="00313C16">
        <w:rPr>
          <w:rFonts w:ascii="Times New Roman" w:eastAsia="Times New Roman" w:hAnsi="Times New Roman" w:cs="Times New Roman"/>
          <w:b/>
          <w:bCs/>
          <w:color w:val="000000" w:themeColor="text1"/>
          <w:kern w:val="0"/>
          <w:sz w:val="22"/>
          <w:szCs w:val="22"/>
          <w:lang w:val="en-US"/>
          <w14:ligatures w14:val="none"/>
        </w:rPr>
        <w:t xml:space="preserve"> </w:t>
      </w:r>
      <w:proofErr w:type="spellStart"/>
      <w:r w:rsidRPr="00313C16">
        <w:rPr>
          <w:rFonts w:ascii="Times New Roman" w:eastAsia="Times New Roman" w:hAnsi="Times New Roman" w:cs="Times New Roman"/>
          <w:color w:val="000000" w:themeColor="text1"/>
          <w:kern w:val="0"/>
          <w:sz w:val="22"/>
          <w:szCs w:val="22"/>
          <w:lang w:val="en-US"/>
          <w14:ligatures w14:val="none"/>
        </w:rPr>
        <w:t>Ascochyta</w:t>
      </w:r>
      <w:proofErr w:type="spellEnd"/>
      <w:r w:rsidRPr="00313C16">
        <w:rPr>
          <w:rFonts w:ascii="Times New Roman" w:eastAsia="Times New Roman" w:hAnsi="Times New Roman" w:cs="Times New Roman"/>
          <w:color w:val="000000" w:themeColor="text1"/>
          <w:kern w:val="0"/>
          <w:sz w:val="22"/>
          <w:szCs w:val="22"/>
          <w:lang w:val="en-US"/>
          <w14:ligatures w14:val="none"/>
        </w:rPr>
        <w:t xml:space="preserve"> blight (</w:t>
      </w:r>
      <w:proofErr w:type="spellStart"/>
      <w:r w:rsidRPr="00313C16">
        <w:rPr>
          <w:rFonts w:ascii="Times New Roman" w:eastAsia="Times New Roman" w:hAnsi="Times New Roman" w:cs="Times New Roman"/>
          <w:i/>
          <w:iCs/>
          <w:color w:val="000000" w:themeColor="text1"/>
          <w:kern w:val="0"/>
          <w:sz w:val="22"/>
          <w:szCs w:val="22"/>
          <w:lang w:val="en-US"/>
          <w14:ligatures w14:val="none"/>
        </w:rPr>
        <w:t>Ascochyta</w:t>
      </w:r>
      <w:proofErr w:type="spellEnd"/>
      <w:r w:rsidRPr="00313C16">
        <w:rPr>
          <w:rFonts w:ascii="Times New Roman" w:eastAsia="Times New Roman" w:hAnsi="Times New Roman" w:cs="Times New Roman"/>
          <w:i/>
          <w:iCs/>
          <w:color w:val="000000" w:themeColor="text1"/>
          <w:kern w:val="0"/>
          <w:sz w:val="22"/>
          <w:szCs w:val="22"/>
          <w:lang w:val="en-US"/>
          <w14:ligatures w14:val="none"/>
        </w:rPr>
        <w:t xml:space="preserve"> </w:t>
      </w:r>
      <w:proofErr w:type="spellStart"/>
      <w:r w:rsidRPr="00313C16">
        <w:rPr>
          <w:rFonts w:ascii="Times New Roman" w:eastAsia="Times New Roman" w:hAnsi="Times New Roman" w:cs="Times New Roman"/>
          <w:i/>
          <w:iCs/>
          <w:color w:val="000000" w:themeColor="text1"/>
          <w:kern w:val="0"/>
          <w:sz w:val="22"/>
          <w:szCs w:val="22"/>
          <w:lang w:val="en-US"/>
          <w14:ligatures w14:val="none"/>
        </w:rPr>
        <w:t>rabiei</w:t>
      </w:r>
      <w:proofErr w:type="spellEnd"/>
      <w:r w:rsidRPr="00313C16">
        <w:rPr>
          <w:rFonts w:ascii="Times New Roman" w:eastAsia="Times New Roman" w:hAnsi="Times New Roman" w:cs="Times New Roman"/>
          <w:i/>
          <w:iCs/>
          <w:color w:val="000000" w:themeColor="text1"/>
          <w:kern w:val="0"/>
          <w:sz w:val="22"/>
          <w:szCs w:val="22"/>
          <w:lang w:val="en-US"/>
          <w14:ligatures w14:val="none"/>
        </w:rPr>
        <w:t>)</w:t>
      </w:r>
      <w:r w:rsidRPr="00313C16">
        <w:rPr>
          <w:rFonts w:ascii="Times New Roman" w:hAnsi="Times New Roman" w:cs="Times New Roman"/>
          <w:color w:val="000000" w:themeColor="text1"/>
          <w:sz w:val="22"/>
          <w:szCs w:val="22"/>
          <w:lang w:val="en-US"/>
        </w:rPr>
        <w:t xml:space="preserve">, </w:t>
      </w:r>
      <w:r w:rsidRPr="00313C16">
        <w:rPr>
          <w:rFonts w:ascii="Times New Roman" w:eastAsia="Times New Roman" w:hAnsi="Times New Roman" w:cs="Times New Roman"/>
          <w:color w:val="000000" w:themeColor="text1"/>
          <w:kern w:val="0"/>
          <w:sz w:val="22"/>
          <w:szCs w:val="22"/>
          <w:lang w:val="en-US"/>
          <w14:ligatures w14:val="none"/>
        </w:rPr>
        <w:t>Botrytis gray mold (</w:t>
      </w:r>
      <w:r w:rsidRPr="00313C16">
        <w:rPr>
          <w:rFonts w:ascii="Times New Roman" w:eastAsia="Times New Roman" w:hAnsi="Times New Roman" w:cs="Times New Roman"/>
          <w:i/>
          <w:iCs/>
          <w:color w:val="000000" w:themeColor="text1"/>
          <w:kern w:val="0"/>
          <w:sz w:val="22"/>
          <w:szCs w:val="22"/>
          <w:lang w:val="en-US"/>
          <w14:ligatures w14:val="none"/>
        </w:rPr>
        <w:t xml:space="preserve">Botrytis </w:t>
      </w:r>
      <w:proofErr w:type="spellStart"/>
      <w:r w:rsidRPr="00313C16">
        <w:rPr>
          <w:rFonts w:ascii="Times New Roman" w:eastAsia="Times New Roman" w:hAnsi="Times New Roman" w:cs="Times New Roman"/>
          <w:i/>
          <w:iCs/>
          <w:color w:val="000000" w:themeColor="text1"/>
          <w:kern w:val="0"/>
          <w:sz w:val="22"/>
          <w:szCs w:val="22"/>
          <w:lang w:val="en-US"/>
          <w14:ligatures w14:val="none"/>
        </w:rPr>
        <w:t>cinerea</w:t>
      </w:r>
      <w:proofErr w:type="spellEnd"/>
      <w:r w:rsidRPr="00313C16">
        <w:rPr>
          <w:rFonts w:ascii="Times New Roman" w:eastAsia="Times New Roman" w:hAnsi="Times New Roman" w:cs="Times New Roman"/>
          <w:i/>
          <w:iCs/>
          <w:color w:val="000000" w:themeColor="text1"/>
          <w:kern w:val="0"/>
          <w:sz w:val="22"/>
          <w:szCs w:val="22"/>
          <w:lang w:val="en-US"/>
          <w14:ligatures w14:val="none"/>
        </w:rPr>
        <w:t xml:space="preserve">), </w:t>
      </w:r>
      <w:r w:rsidRPr="00313C16">
        <w:rPr>
          <w:rFonts w:ascii="Times New Roman" w:eastAsia="Times New Roman" w:hAnsi="Times New Roman" w:cs="Times New Roman"/>
          <w:color w:val="000000" w:themeColor="text1"/>
          <w:kern w:val="0"/>
          <w:sz w:val="22"/>
          <w:szCs w:val="22"/>
          <w:lang w:val="en-US"/>
          <w14:ligatures w14:val="none"/>
        </w:rPr>
        <w:t>Alternaria blight (</w:t>
      </w:r>
      <w:r w:rsidRPr="00313C16">
        <w:rPr>
          <w:rFonts w:ascii="Times New Roman" w:eastAsia="Times New Roman" w:hAnsi="Times New Roman" w:cs="Times New Roman"/>
          <w:i/>
          <w:iCs/>
          <w:color w:val="000000" w:themeColor="text1"/>
          <w:kern w:val="0"/>
          <w:sz w:val="22"/>
          <w:szCs w:val="22"/>
          <w:lang w:val="en-US"/>
          <w14:ligatures w14:val="none"/>
        </w:rPr>
        <w:t xml:space="preserve">Alternaria </w:t>
      </w:r>
      <w:proofErr w:type="spellStart"/>
      <w:r w:rsidRPr="00313C16">
        <w:rPr>
          <w:rFonts w:ascii="Times New Roman" w:eastAsia="Times New Roman" w:hAnsi="Times New Roman" w:cs="Times New Roman"/>
          <w:i/>
          <w:iCs/>
          <w:color w:val="000000" w:themeColor="text1"/>
          <w:kern w:val="0"/>
          <w:sz w:val="22"/>
          <w:szCs w:val="22"/>
          <w:lang w:val="en-US"/>
          <w14:ligatures w14:val="none"/>
        </w:rPr>
        <w:t>alternata</w:t>
      </w:r>
      <w:proofErr w:type="spellEnd"/>
      <w:r w:rsidRPr="00313C16">
        <w:rPr>
          <w:rFonts w:ascii="Times New Roman" w:eastAsia="Times New Roman" w:hAnsi="Times New Roman" w:cs="Times New Roman"/>
          <w:i/>
          <w:iCs/>
          <w:color w:val="000000" w:themeColor="text1"/>
          <w:kern w:val="0"/>
          <w:sz w:val="22"/>
          <w:szCs w:val="22"/>
          <w:lang w:val="en-US"/>
          <w14:ligatures w14:val="none"/>
        </w:rPr>
        <w:t xml:space="preserve">), </w:t>
      </w:r>
      <w:r w:rsidRPr="00313C16">
        <w:rPr>
          <w:rFonts w:ascii="Times New Roman" w:eastAsia="Times New Roman" w:hAnsi="Times New Roman" w:cs="Times New Roman"/>
          <w:color w:val="000000" w:themeColor="text1"/>
          <w:kern w:val="0"/>
          <w:sz w:val="22"/>
          <w:szCs w:val="22"/>
          <w:lang w:val="en-US"/>
          <w14:ligatures w14:val="none"/>
        </w:rPr>
        <w:t>Colletotrichum blight (</w:t>
      </w:r>
      <w:r w:rsidRPr="00313C16">
        <w:rPr>
          <w:rFonts w:ascii="Times New Roman" w:eastAsia="Times New Roman" w:hAnsi="Times New Roman" w:cs="Times New Roman"/>
          <w:i/>
          <w:iCs/>
          <w:color w:val="000000" w:themeColor="text1"/>
          <w:kern w:val="0"/>
          <w:sz w:val="22"/>
          <w:szCs w:val="22"/>
          <w:lang w:val="en-US"/>
          <w14:ligatures w14:val="none"/>
        </w:rPr>
        <w:t xml:space="preserve">Colletotrichum </w:t>
      </w:r>
      <w:proofErr w:type="spellStart"/>
      <w:r w:rsidRPr="00313C16">
        <w:rPr>
          <w:rFonts w:ascii="Times New Roman" w:eastAsia="Times New Roman" w:hAnsi="Times New Roman" w:cs="Times New Roman"/>
          <w:i/>
          <w:iCs/>
          <w:color w:val="000000" w:themeColor="text1"/>
          <w:kern w:val="0"/>
          <w:sz w:val="22"/>
          <w:szCs w:val="22"/>
          <w:lang w:val="en-US"/>
          <w14:ligatures w14:val="none"/>
        </w:rPr>
        <w:t>dematium</w:t>
      </w:r>
      <w:proofErr w:type="spellEnd"/>
      <w:r w:rsidRPr="00313C16">
        <w:rPr>
          <w:rFonts w:ascii="Times New Roman" w:eastAsia="Times New Roman" w:hAnsi="Times New Roman" w:cs="Times New Roman"/>
          <w:i/>
          <w:iCs/>
          <w:color w:val="000000" w:themeColor="text1"/>
          <w:kern w:val="0"/>
          <w:sz w:val="22"/>
          <w:szCs w:val="22"/>
          <w:lang w:val="en-US"/>
          <w14:ligatures w14:val="none"/>
        </w:rPr>
        <w:t xml:space="preserve">), </w:t>
      </w:r>
      <w:proofErr w:type="spellStart"/>
      <w:r w:rsidRPr="00313C16">
        <w:rPr>
          <w:rFonts w:ascii="Times New Roman" w:hAnsi="Times New Roman" w:cs="Times New Roman"/>
          <w:color w:val="000000" w:themeColor="text1"/>
          <w:sz w:val="22"/>
          <w:szCs w:val="22"/>
        </w:rPr>
        <w:t>Phoma</w:t>
      </w:r>
      <w:proofErr w:type="spellEnd"/>
      <w:r w:rsidRPr="00313C16">
        <w:rPr>
          <w:rFonts w:ascii="Times New Roman" w:hAnsi="Times New Roman" w:cs="Times New Roman"/>
          <w:color w:val="000000" w:themeColor="text1"/>
          <w:sz w:val="22"/>
          <w:szCs w:val="22"/>
        </w:rPr>
        <w:t xml:space="preserve"> blight (</w:t>
      </w:r>
      <w:proofErr w:type="spellStart"/>
      <w:r w:rsidRPr="00313C16">
        <w:rPr>
          <w:rFonts w:ascii="Times New Roman" w:hAnsi="Times New Roman" w:cs="Times New Roman"/>
          <w:i/>
          <w:iCs/>
          <w:color w:val="000000" w:themeColor="text1"/>
          <w:sz w:val="22"/>
          <w:szCs w:val="22"/>
        </w:rPr>
        <w:t>Phoma</w:t>
      </w:r>
      <w:proofErr w:type="spellEnd"/>
      <w:r w:rsidRPr="00313C16">
        <w:rPr>
          <w:rFonts w:ascii="Times New Roman" w:hAnsi="Times New Roman" w:cs="Times New Roman"/>
          <w:i/>
          <w:iCs/>
          <w:color w:val="000000" w:themeColor="text1"/>
          <w:sz w:val="22"/>
          <w:szCs w:val="22"/>
        </w:rPr>
        <w:t xml:space="preserve"> </w:t>
      </w:r>
      <w:proofErr w:type="spellStart"/>
      <w:r w:rsidRPr="00313C16">
        <w:rPr>
          <w:rFonts w:ascii="Times New Roman" w:hAnsi="Times New Roman" w:cs="Times New Roman"/>
          <w:i/>
          <w:iCs/>
          <w:color w:val="000000" w:themeColor="text1"/>
          <w:sz w:val="22"/>
          <w:szCs w:val="22"/>
        </w:rPr>
        <w:t>medicaginis</w:t>
      </w:r>
      <w:proofErr w:type="spellEnd"/>
      <w:r w:rsidRPr="00313C16">
        <w:rPr>
          <w:rFonts w:ascii="Times New Roman" w:hAnsi="Times New Roman" w:cs="Times New Roman"/>
          <w:i/>
          <w:iCs/>
          <w:color w:val="000000" w:themeColor="text1"/>
          <w:sz w:val="22"/>
          <w:szCs w:val="22"/>
        </w:rPr>
        <w:t xml:space="preserve">), </w:t>
      </w:r>
      <w:r w:rsidRPr="00313C16">
        <w:rPr>
          <w:rFonts w:ascii="Times New Roman" w:hAnsi="Times New Roman" w:cs="Times New Roman"/>
          <w:color w:val="000000" w:themeColor="text1"/>
          <w:sz w:val="22"/>
          <w:szCs w:val="22"/>
        </w:rPr>
        <w:t>Rust (</w:t>
      </w:r>
      <w:proofErr w:type="spellStart"/>
      <w:r w:rsidRPr="00313C16">
        <w:rPr>
          <w:rFonts w:ascii="Times New Roman" w:hAnsi="Times New Roman" w:cs="Times New Roman"/>
          <w:i/>
          <w:iCs/>
          <w:color w:val="000000" w:themeColor="text1"/>
          <w:sz w:val="22"/>
          <w:szCs w:val="22"/>
        </w:rPr>
        <w:t>Uromyces</w:t>
      </w:r>
      <w:proofErr w:type="spellEnd"/>
      <w:r w:rsidRPr="00313C16">
        <w:rPr>
          <w:rFonts w:ascii="Times New Roman" w:hAnsi="Times New Roman" w:cs="Times New Roman"/>
          <w:i/>
          <w:iCs/>
          <w:color w:val="000000" w:themeColor="text1"/>
          <w:sz w:val="22"/>
          <w:szCs w:val="22"/>
        </w:rPr>
        <w:t xml:space="preserve"> </w:t>
      </w:r>
      <w:proofErr w:type="spellStart"/>
      <w:r w:rsidRPr="00313C16">
        <w:rPr>
          <w:rFonts w:ascii="Times New Roman" w:hAnsi="Times New Roman" w:cs="Times New Roman"/>
          <w:i/>
          <w:iCs/>
          <w:color w:val="000000" w:themeColor="text1"/>
          <w:sz w:val="22"/>
          <w:szCs w:val="22"/>
        </w:rPr>
        <w:t>ciceris-arietini</w:t>
      </w:r>
      <w:proofErr w:type="spellEnd"/>
      <w:r w:rsidRPr="00313C16">
        <w:rPr>
          <w:rFonts w:ascii="Times New Roman" w:hAnsi="Times New Roman" w:cs="Times New Roman"/>
          <w:i/>
          <w:iCs/>
          <w:color w:val="000000" w:themeColor="text1"/>
          <w:sz w:val="22"/>
          <w:szCs w:val="22"/>
        </w:rPr>
        <w:t xml:space="preserve">), </w:t>
      </w:r>
      <w:r w:rsidRPr="00313C16">
        <w:rPr>
          <w:rFonts w:ascii="Times New Roman" w:hAnsi="Times New Roman" w:cs="Times New Roman"/>
          <w:color w:val="000000" w:themeColor="text1"/>
          <w:sz w:val="22"/>
          <w:szCs w:val="22"/>
        </w:rPr>
        <w:t>Powdery mildew (</w:t>
      </w:r>
      <w:proofErr w:type="spellStart"/>
      <w:r w:rsidRPr="00313C16">
        <w:rPr>
          <w:rFonts w:ascii="Times New Roman" w:hAnsi="Times New Roman" w:cs="Times New Roman"/>
          <w:i/>
          <w:iCs/>
          <w:color w:val="000000" w:themeColor="text1"/>
          <w:sz w:val="22"/>
          <w:szCs w:val="22"/>
        </w:rPr>
        <w:t>Leveillula</w:t>
      </w:r>
      <w:proofErr w:type="spellEnd"/>
      <w:r w:rsidRPr="00313C16">
        <w:rPr>
          <w:rFonts w:ascii="Times New Roman" w:hAnsi="Times New Roman" w:cs="Times New Roman"/>
          <w:i/>
          <w:iCs/>
          <w:color w:val="000000" w:themeColor="text1"/>
          <w:sz w:val="22"/>
          <w:szCs w:val="22"/>
        </w:rPr>
        <w:t xml:space="preserve"> Taurica), </w:t>
      </w:r>
      <w:r w:rsidRPr="00313C16">
        <w:rPr>
          <w:rFonts w:ascii="Times New Roman" w:eastAsia="Times New Roman" w:hAnsi="Times New Roman" w:cs="Times New Roman"/>
          <w:color w:val="000000" w:themeColor="text1"/>
          <w:kern w:val="0"/>
          <w:sz w:val="22"/>
          <w:szCs w:val="22"/>
          <w:lang w:val="en-US"/>
          <w14:ligatures w14:val="none"/>
        </w:rPr>
        <w:t>Sclerotinia stem rot (</w:t>
      </w:r>
      <w:proofErr w:type="spellStart"/>
      <w:r w:rsidRPr="00313C16">
        <w:rPr>
          <w:rFonts w:ascii="Times New Roman" w:eastAsia="Times New Roman" w:hAnsi="Times New Roman" w:cs="Times New Roman"/>
          <w:i/>
          <w:iCs/>
          <w:color w:val="000000" w:themeColor="text1"/>
          <w:kern w:val="0"/>
          <w:sz w:val="22"/>
          <w:szCs w:val="22"/>
          <w:lang w:val="en-US"/>
          <w14:ligatures w14:val="none"/>
        </w:rPr>
        <w:t>Sclerotinia</w:t>
      </w:r>
      <w:proofErr w:type="spellEnd"/>
      <w:r w:rsidRPr="00313C16">
        <w:rPr>
          <w:rFonts w:ascii="Times New Roman" w:eastAsia="Times New Roman" w:hAnsi="Times New Roman" w:cs="Times New Roman"/>
          <w:i/>
          <w:iCs/>
          <w:color w:val="000000" w:themeColor="text1"/>
          <w:kern w:val="0"/>
          <w:sz w:val="22"/>
          <w:szCs w:val="22"/>
          <w:lang w:val="en-US"/>
          <w14:ligatures w14:val="none"/>
        </w:rPr>
        <w:t xml:space="preserve"> </w:t>
      </w:r>
      <w:proofErr w:type="spellStart"/>
      <w:r w:rsidRPr="00313C16">
        <w:rPr>
          <w:rFonts w:ascii="Times New Roman" w:eastAsia="Times New Roman" w:hAnsi="Times New Roman" w:cs="Times New Roman"/>
          <w:i/>
          <w:iCs/>
          <w:color w:val="000000" w:themeColor="text1"/>
          <w:kern w:val="0"/>
          <w:sz w:val="22"/>
          <w:szCs w:val="22"/>
          <w:lang w:val="en-US"/>
          <w14:ligatures w14:val="none"/>
        </w:rPr>
        <w:t>sclerotiorum</w:t>
      </w:r>
      <w:proofErr w:type="spellEnd"/>
      <w:r w:rsidRPr="00313C16">
        <w:rPr>
          <w:rFonts w:ascii="Times New Roman" w:eastAsia="Times New Roman" w:hAnsi="Times New Roman" w:cs="Times New Roman"/>
          <w:i/>
          <w:iCs/>
          <w:color w:val="000000" w:themeColor="text1"/>
          <w:kern w:val="0"/>
          <w:sz w:val="22"/>
          <w:szCs w:val="22"/>
          <w:lang w:val="en-US"/>
          <w14:ligatures w14:val="none"/>
        </w:rPr>
        <w:t xml:space="preserve">), </w:t>
      </w:r>
      <w:bookmarkStart w:id="1" w:name="_Hlk203823716"/>
      <w:r w:rsidRPr="00313C16">
        <w:rPr>
          <w:rFonts w:ascii="Times New Roman" w:eastAsia="Times New Roman" w:hAnsi="Times New Roman" w:cs="Times New Roman"/>
          <w:color w:val="000000" w:themeColor="text1"/>
          <w:kern w:val="0"/>
          <w:sz w:val="22"/>
          <w:szCs w:val="22"/>
          <w:lang w:val="en-US"/>
          <w14:ligatures w14:val="none"/>
        </w:rPr>
        <w:t xml:space="preserve">Fusarium wilt </w:t>
      </w:r>
      <w:bookmarkEnd w:id="1"/>
      <w:r w:rsidRPr="00313C16">
        <w:rPr>
          <w:rFonts w:ascii="Times New Roman" w:eastAsia="Times New Roman" w:hAnsi="Times New Roman" w:cs="Times New Roman"/>
          <w:color w:val="000000" w:themeColor="text1"/>
          <w:kern w:val="0"/>
          <w:sz w:val="22"/>
          <w:szCs w:val="22"/>
          <w:lang w:val="en-US"/>
          <w14:ligatures w14:val="none"/>
        </w:rPr>
        <w:t>(</w:t>
      </w:r>
      <w:r w:rsidRPr="00313C16">
        <w:rPr>
          <w:rFonts w:ascii="Times New Roman" w:eastAsia="Times New Roman" w:hAnsi="Times New Roman" w:cs="Times New Roman"/>
          <w:i/>
          <w:iCs/>
          <w:color w:val="000000" w:themeColor="text1"/>
          <w:kern w:val="0"/>
          <w:sz w:val="22"/>
          <w:szCs w:val="22"/>
          <w:lang w:val="en-US"/>
          <w14:ligatures w14:val="none"/>
        </w:rPr>
        <w:t xml:space="preserve">Fusarium </w:t>
      </w:r>
      <w:proofErr w:type="spellStart"/>
      <w:r w:rsidRPr="00313C16">
        <w:rPr>
          <w:rFonts w:ascii="Times New Roman" w:eastAsia="Times New Roman" w:hAnsi="Times New Roman" w:cs="Times New Roman"/>
          <w:i/>
          <w:iCs/>
          <w:color w:val="000000" w:themeColor="text1"/>
          <w:kern w:val="0"/>
          <w:sz w:val="22"/>
          <w:szCs w:val="22"/>
          <w:lang w:val="en-US"/>
          <w14:ligatures w14:val="none"/>
        </w:rPr>
        <w:t>oxysporum</w:t>
      </w:r>
      <w:proofErr w:type="spellEnd"/>
      <w:r w:rsidRPr="00313C16">
        <w:rPr>
          <w:rFonts w:ascii="Times New Roman" w:eastAsia="Times New Roman" w:hAnsi="Times New Roman" w:cs="Times New Roman"/>
          <w:i/>
          <w:iCs/>
          <w:color w:val="000000" w:themeColor="text1"/>
          <w:kern w:val="0"/>
          <w:sz w:val="22"/>
          <w:szCs w:val="22"/>
          <w:lang w:val="en-US"/>
          <w14:ligatures w14:val="none"/>
        </w:rPr>
        <w:t xml:space="preserve"> </w:t>
      </w:r>
      <w:r w:rsidRPr="00313C16">
        <w:rPr>
          <w:rFonts w:ascii="Times New Roman" w:eastAsia="Times New Roman" w:hAnsi="Times New Roman" w:cs="Times New Roman"/>
          <w:color w:val="000000" w:themeColor="text1"/>
          <w:kern w:val="0"/>
          <w:sz w:val="22"/>
          <w:szCs w:val="22"/>
          <w:lang w:val="en-US"/>
          <w14:ligatures w14:val="none"/>
        </w:rPr>
        <w:t xml:space="preserve">f. sp. </w:t>
      </w:r>
      <w:proofErr w:type="spellStart"/>
      <w:r w:rsidRPr="00313C16">
        <w:rPr>
          <w:rFonts w:ascii="Times New Roman" w:eastAsia="Times New Roman" w:hAnsi="Times New Roman" w:cs="Times New Roman"/>
          <w:i/>
          <w:iCs/>
          <w:color w:val="000000" w:themeColor="text1"/>
          <w:kern w:val="0"/>
          <w:sz w:val="22"/>
          <w:szCs w:val="22"/>
          <w:lang w:val="en-US"/>
          <w14:ligatures w14:val="none"/>
        </w:rPr>
        <w:t>Ciceri</w:t>
      </w:r>
      <w:proofErr w:type="spellEnd"/>
      <w:r w:rsidRPr="00313C16">
        <w:rPr>
          <w:rFonts w:ascii="Times New Roman" w:eastAsia="Times New Roman" w:hAnsi="Times New Roman" w:cs="Times New Roman"/>
          <w:i/>
          <w:iCs/>
          <w:color w:val="000000" w:themeColor="text1"/>
          <w:kern w:val="0"/>
          <w:sz w:val="22"/>
          <w:szCs w:val="22"/>
          <w:lang w:val="en-US"/>
          <w14:ligatures w14:val="none"/>
        </w:rPr>
        <w:t xml:space="preserve">, </w:t>
      </w:r>
      <w:bookmarkStart w:id="2" w:name="_Hlk203823736"/>
      <w:r w:rsidRPr="00313C16">
        <w:rPr>
          <w:rFonts w:ascii="Times New Roman" w:hAnsi="Times New Roman" w:cs="Times New Roman"/>
          <w:color w:val="000000" w:themeColor="text1"/>
          <w:sz w:val="22"/>
          <w:szCs w:val="22"/>
        </w:rPr>
        <w:t xml:space="preserve">Verticillium wilt </w:t>
      </w:r>
      <w:bookmarkEnd w:id="2"/>
      <w:r w:rsidRPr="00313C16">
        <w:rPr>
          <w:rFonts w:ascii="Times New Roman" w:hAnsi="Times New Roman" w:cs="Times New Roman"/>
          <w:color w:val="000000" w:themeColor="text1"/>
          <w:sz w:val="22"/>
          <w:szCs w:val="22"/>
        </w:rPr>
        <w:t>(</w:t>
      </w:r>
      <w:r w:rsidRPr="00313C16">
        <w:rPr>
          <w:rFonts w:ascii="Times New Roman" w:hAnsi="Times New Roman" w:cs="Times New Roman"/>
          <w:i/>
          <w:iCs/>
          <w:color w:val="000000" w:themeColor="text1"/>
          <w:sz w:val="22"/>
          <w:szCs w:val="22"/>
        </w:rPr>
        <w:t xml:space="preserve">Verticillium </w:t>
      </w:r>
      <w:proofErr w:type="spellStart"/>
      <w:r w:rsidRPr="00313C16">
        <w:rPr>
          <w:rFonts w:ascii="Times New Roman" w:hAnsi="Times New Roman" w:cs="Times New Roman"/>
          <w:i/>
          <w:iCs/>
          <w:color w:val="000000" w:themeColor="text1"/>
          <w:sz w:val="22"/>
          <w:szCs w:val="22"/>
        </w:rPr>
        <w:t>albo-atrum</w:t>
      </w:r>
      <w:proofErr w:type="spellEnd"/>
      <w:r w:rsidRPr="00313C16">
        <w:rPr>
          <w:rFonts w:ascii="Times New Roman" w:hAnsi="Times New Roman" w:cs="Times New Roman"/>
          <w:i/>
          <w:iCs/>
          <w:color w:val="000000" w:themeColor="text1"/>
          <w:sz w:val="22"/>
          <w:szCs w:val="22"/>
        </w:rPr>
        <w:t>),</w:t>
      </w:r>
      <w:r>
        <w:rPr>
          <w:rFonts w:ascii="Times New Roman" w:hAnsi="Times New Roman" w:cs="Times New Roman"/>
          <w:i/>
          <w:iCs/>
          <w:color w:val="000000" w:themeColor="text1"/>
          <w:sz w:val="22"/>
          <w:szCs w:val="22"/>
        </w:rPr>
        <w:t xml:space="preserve"> </w:t>
      </w:r>
      <w:r>
        <w:rPr>
          <w:rFonts w:ascii="Times New Roman" w:hAnsi="Times New Roman" w:cs="Times New Roman"/>
          <w:color w:val="000000" w:themeColor="text1"/>
          <w:sz w:val="22"/>
          <w:szCs w:val="22"/>
        </w:rPr>
        <w:t>dry root rot (</w:t>
      </w:r>
      <w:proofErr w:type="spellStart"/>
      <w:r w:rsidRPr="009C469C">
        <w:rPr>
          <w:rFonts w:ascii="Times New Roman" w:hAnsi="Times New Roman" w:cs="Times New Roman"/>
          <w:i/>
          <w:iCs/>
          <w:color w:val="000000" w:themeColor="text1"/>
          <w:sz w:val="22"/>
          <w:szCs w:val="22"/>
        </w:rPr>
        <w:t>Rhizoctonia</w:t>
      </w:r>
      <w:proofErr w:type="spellEnd"/>
      <w:r w:rsidRPr="009C469C">
        <w:rPr>
          <w:rFonts w:ascii="Times New Roman" w:hAnsi="Times New Roman" w:cs="Times New Roman"/>
          <w:i/>
          <w:iCs/>
          <w:color w:val="000000" w:themeColor="text1"/>
          <w:sz w:val="22"/>
          <w:szCs w:val="22"/>
        </w:rPr>
        <w:t xml:space="preserve"> </w:t>
      </w:r>
      <w:proofErr w:type="spellStart"/>
      <w:r w:rsidRPr="009C469C">
        <w:rPr>
          <w:rFonts w:ascii="Times New Roman" w:hAnsi="Times New Roman" w:cs="Times New Roman"/>
          <w:i/>
          <w:iCs/>
          <w:color w:val="000000" w:themeColor="text1"/>
          <w:sz w:val="22"/>
          <w:szCs w:val="22"/>
        </w:rPr>
        <w:t>bataticola</w:t>
      </w:r>
      <w:proofErr w:type="spellEnd"/>
      <w:r>
        <w:rPr>
          <w:rFonts w:ascii="Times New Roman" w:hAnsi="Times New Roman" w:cs="Times New Roman"/>
          <w:color w:val="000000" w:themeColor="text1"/>
          <w:sz w:val="22"/>
          <w:szCs w:val="22"/>
        </w:rPr>
        <w:t xml:space="preserve">),  </w:t>
      </w:r>
      <w:r w:rsidRPr="00313C16">
        <w:rPr>
          <w:rFonts w:ascii="Times New Roman" w:eastAsia="Times New Roman" w:hAnsi="Times New Roman" w:cs="Times New Roman"/>
          <w:color w:val="000000" w:themeColor="text1"/>
          <w:kern w:val="0"/>
          <w:sz w:val="22"/>
          <w:szCs w:val="22"/>
          <w:lang w:val="en-US"/>
          <w14:ligatures w14:val="none"/>
        </w:rPr>
        <w:t>Phytophthora root rot (</w:t>
      </w:r>
      <w:r w:rsidRPr="00313C16">
        <w:rPr>
          <w:rFonts w:ascii="Times New Roman" w:eastAsia="Times New Roman" w:hAnsi="Times New Roman" w:cs="Times New Roman"/>
          <w:i/>
          <w:iCs/>
          <w:color w:val="000000" w:themeColor="text1"/>
          <w:kern w:val="0"/>
          <w:sz w:val="22"/>
          <w:szCs w:val="22"/>
          <w:lang w:val="en-US"/>
          <w14:ligatures w14:val="none"/>
        </w:rPr>
        <w:t xml:space="preserve">Phytophthora </w:t>
      </w:r>
      <w:proofErr w:type="spellStart"/>
      <w:r w:rsidRPr="00313C16">
        <w:rPr>
          <w:rFonts w:ascii="Times New Roman" w:eastAsia="Times New Roman" w:hAnsi="Times New Roman" w:cs="Times New Roman"/>
          <w:i/>
          <w:iCs/>
          <w:color w:val="000000" w:themeColor="text1"/>
          <w:kern w:val="0"/>
          <w:sz w:val="22"/>
          <w:szCs w:val="22"/>
          <w:lang w:val="en-US"/>
          <w14:ligatures w14:val="none"/>
        </w:rPr>
        <w:t>medicaginis</w:t>
      </w:r>
      <w:proofErr w:type="spellEnd"/>
      <w:r w:rsidRPr="00313C16">
        <w:rPr>
          <w:rFonts w:ascii="Times New Roman" w:eastAsia="Times New Roman" w:hAnsi="Times New Roman" w:cs="Times New Roman"/>
          <w:i/>
          <w:iCs/>
          <w:color w:val="000000" w:themeColor="text1"/>
          <w:kern w:val="0"/>
          <w:sz w:val="22"/>
          <w:szCs w:val="22"/>
          <w:lang w:val="en-US"/>
          <w14:ligatures w14:val="none"/>
        </w:rPr>
        <w:t xml:space="preserve">), </w:t>
      </w:r>
      <w:r w:rsidRPr="00313C16">
        <w:rPr>
          <w:rFonts w:ascii="Times New Roman" w:hAnsi="Times New Roman" w:cs="Times New Roman"/>
          <w:color w:val="000000" w:themeColor="text1"/>
          <w:sz w:val="22"/>
          <w:szCs w:val="22"/>
        </w:rPr>
        <w:t>Foot rot (</w:t>
      </w:r>
      <w:proofErr w:type="spellStart"/>
      <w:r w:rsidRPr="00313C16">
        <w:rPr>
          <w:rFonts w:ascii="Times New Roman" w:hAnsi="Times New Roman" w:cs="Times New Roman"/>
          <w:i/>
          <w:iCs/>
          <w:color w:val="000000" w:themeColor="text1"/>
          <w:sz w:val="22"/>
          <w:szCs w:val="22"/>
        </w:rPr>
        <w:t>Operculella</w:t>
      </w:r>
      <w:proofErr w:type="spellEnd"/>
      <w:r w:rsidRPr="00313C16">
        <w:rPr>
          <w:rFonts w:ascii="Times New Roman" w:hAnsi="Times New Roman" w:cs="Times New Roman"/>
          <w:i/>
          <w:iCs/>
          <w:color w:val="000000" w:themeColor="text1"/>
          <w:sz w:val="22"/>
          <w:szCs w:val="22"/>
        </w:rPr>
        <w:t xml:space="preserve"> </w:t>
      </w:r>
      <w:proofErr w:type="spellStart"/>
      <w:r w:rsidRPr="00313C16">
        <w:rPr>
          <w:rFonts w:ascii="Times New Roman" w:hAnsi="Times New Roman" w:cs="Times New Roman"/>
          <w:i/>
          <w:iCs/>
          <w:color w:val="000000" w:themeColor="text1"/>
          <w:sz w:val="22"/>
          <w:szCs w:val="22"/>
        </w:rPr>
        <w:t>padwickii</w:t>
      </w:r>
      <w:proofErr w:type="spellEnd"/>
      <w:r w:rsidRPr="00313C16">
        <w:rPr>
          <w:rFonts w:ascii="Times New Roman" w:hAnsi="Times New Roman" w:cs="Times New Roman"/>
          <w:i/>
          <w:iCs/>
          <w:color w:val="000000" w:themeColor="text1"/>
          <w:sz w:val="22"/>
          <w:szCs w:val="22"/>
        </w:rPr>
        <w:t xml:space="preserve">) </w:t>
      </w:r>
      <w:r w:rsidRPr="006E7F2C">
        <w:rPr>
          <w:rFonts w:ascii="Times New Roman" w:hAnsi="Times New Roman" w:cs="Times New Roman"/>
          <w:color w:val="000000" w:themeColor="text1"/>
        </w:rPr>
        <w:t>[</w:t>
      </w:r>
      <w:r w:rsidRPr="006E7F2C">
        <w:rPr>
          <w:rFonts w:ascii="Times New Roman" w:hAnsi="Times New Roman" w:cs="Times New Roman"/>
          <w:color w:val="000000" w:themeColor="text1"/>
          <w:sz w:val="22"/>
          <w:szCs w:val="22"/>
        </w:rPr>
        <w:t>2</w:t>
      </w:r>
      <w:r>
        <w:rPr>
          <w:rFonts w:ascii="Times New Roman" w:hAnsi="Times New Roman" w:cs="Times New Roman"/>
          <w:color w:val="000000" w:themeColor="text1"/>
        </w:rPr>
        <w:t>]</w:t>
      </w:r>
      <w:r w:rsidRPr="006E7F2C">
        <w:rPr>
          <w:rFonts w:ascii="Times New Roman" w:hAnsi="Times New Roman" w:cs="Times New Roman"/>
          <w:color w:val="000000" w:themeColor="text1"/>
          <w:sz w:val="22"/>
          <w:szCs w:val="22"/>
        </w:rPr>
        <w:t>.</w:t>
      </w:r>
      <w:r w:rsidRPr="00313C16">
        <w:rPr>
          <w:rFonts w:ascii="Times New Roman" w:hAnsi="Times New Roman" w:cs="Times New Roman"/>
          <w:i/>
          <w:iCs/>
          <w:color w:val="000000" w:themeColor="text1"/>
          <w:sz w:val="22"/>
          <w:szCs w:val="22"/>
        </w:rPr>
        <w:t xml:space="preserve"> </w:t>
      </w:r>
    </w:p>
    <w:p w14:paraId="543091CA" w14:textId="77777777" w:rsidR="00536335" w:rsidRPr="00A54389" w:rsidRDefault="00536335" w:rsidP="00536335">
      <w:pPr>
        <w:ind w:firstLine="720"/>
        <w:jc w:val="both"/>
        <w:rPr>
          <w:rFonts w:ascii="Times New Roman" w:hAnsi="Times New Roman" w:cs="Times New Roman"/>
          <w:color w:val="000000" w:themeColor="text1"/>
          <w:sz w:val="22"/>
          <w:szCs w:val="22"/>
        </w:rPr>
      </w:pPr>
      <w:r w:rsidRPr="00A54389">
        <w:rPr>
          <w:rFonts w:ascii="Times New Roman" w:hAnsi="Times New Roman" w:cs="Times New Roman"/>
          <w:i/>
          <w:iCs/>
          <w:color w:val="000000" w:themeColor="text1"/>
        </w:rPr>
        <w:t xml:space="preserve">Sclerotium </w:t>
      </w:r>
      <w:proofErr w:type="spellStart"/>
      <w:r w:rsidRPr="00A54389">
        <w:rPr>
          <w:rFonts w:ascii="Times New Roman" w:hAnsi="Times New Roman" w:cs="Times New Roman"/>
          <w:i/>
          <w:iCs/>
          <w:color w:val="000000" w:themeColor="text1"/>
        </w:rPr>
        <w:t>rolfsii</w:t>
      </w:r>
      <w:proofErr w:type="spellEnd"/>
      <w:r w:rsidRPr="00A54389">
        <w:rPr>
          <w:rFonts w:ascii="Times New Roman" w:hAnsi="Times New Roman" w:cs="Times New Roman"/>
          <w:i/>
          <w:iCs/>
          <w:color w:val="000000" w:themeColor="text1"/>
        </w:rPr>
        <w:t xml:space="preserve"> </w:t>
      </w:r>
      <w:proofErr w:type="spellStart"/>
      <w:r w:rsidRPr="00A54389">
        <w:rPr>
          <w:rFonts w:ascii="Times New Roman" w:hAnsi="Times New Roman" w:cs="Times New Roman"/>
          <w:color w:val="000000" w:themeColor="text1"/>
        </w:rPr>
        <w:t>Sacc</w:t>
      </w:r>
      <w:proofErr w:type="spellEnd"/>
      <w:r w:rsidRPr="00A54389">
        <w:rPr>
          <w:rFonts w:ascii="Times New Roman" w:hAnsi="Times New Roman" w:cs="Times New Roman"/>
          <w:color w:val="000000" w:themeColor="text1"/>
        </w:rPr>
        <w:t>. is a well-known plant pathogen having a wide host range (500 plant species) mostly comprised of dicotyledonous and few monocotyledonous plants and is one of the most destructive soil inhabiting plant pathogen</w:t>
      </w:r>
      <w:r>
        <w:rPr>
          <w:rFonts w:ascii="Times New Roman" w:hAnsi="Times New Roman" w:cs="Times New Roman"/>
          <w:color w:val="000000" w:themeColor="text1"/>
        </w:rPr>
        <w:t>s</w:t>
      </w:r>
      <w:r w:rsidRPr="00A54389">
        <w:rPr>
          <w:rFonts w:ascii="Times New Roman" w:hAnsi="Times New Roman" w:cs="Times New Roman"/>
          <w:color w:val="000000" w:themeColor="text1"/>
        </w:rPr>
        <w:t xml:space="preserve"> which cause collar rot in different crops all over the world as well as in India</w:t>
      </w:r>
      <w:r>
        <w:rPr>
          <w:rFonts w:ascii="Times New Roman" w:hAnsi="Times New Roman" w:cs="Times New Roman"/>
          <w:color w:val="000000" w:themeColor="text1"/>
        </w:rPr>
        <w:t xml:space="preserve"> [3, 4, 5]</w:t>
      </w:r>
      <w:r w:rsidRPr="00A5438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A54389">
        <w:rPr>
          <w:rFonts w:ascii="Times New Roman" w:hAnsi="Times New Roman" w:cs="Times New Roman"/>
          <w:color w:val="000000" w:themeColor="text1"/>
        </w:rPr>
        <w:t>It induces different types of symptoms like crown and root rot, collar rot, foot rot, stem rot, stem canker, damping off, southern wilt or blight or southern stem rot</w:t>
      </w:r>
      <w:r>
        <w:rPr>
          <w:rFonts w:ascii="Times New Roman" w:hAnsi="Times New Roman" w:cs="Times New Roman"/>
          <w:color w:val="000000" w:themeColor="text1"/>
        </w:rPr>
        <w:t>.</w:t>
      </w:r>
      <w:r w:rsidRPr="00A54389">
        <w:rPr>
          <w:rFonts w:ascii="Times New Roman" w:hAnsi="Times New Roman" w:cs="Times New Roman"/>
          <w:color w:val="000000" w:themeColor="text1"/>
        </w:rPr>
        <w:t xml:space="preserve"> The fungus was first detected by Rolfs </w:t>
      </w:r>
      <w:r>
        <w:rPr>
          <w:rFonts w:ascii="Times New Roman" w:hAnsi="Times New Roman" w:cs="Times New Roman"/>
          <w:color w:val="000000" w:themeColor="text1"/>
        </w:rPr>
        <w:t>[6]</w:t>
      </w:r>
      <w:r w:rsidRPr="00A54389">
        <w:rPr>
          <w:rFonts w:ascii="Times New Roman" w:hAnsi="Times New Roman" w:cs="Times New Roman"/>
          <w:color w:val="000000" w:themeColor="text1"/>
        </w:rPr>
        <w:t xml:space="preserve"> as one of the reasons for tomato blight in Florida. Later, Saccardo </w:t>
      </w:r>
      <w:r>
        <w:rPr>
          <w:rFonts w:ascii="Times New Roman" w:hAnsi="Times New Roman" w:cs="Times New Roman"/>
          <w:color w:val="000000" w:themeColor="text1"/>
        </w:rPr>
        <w:t>[7]</w:t>
      </w:r>
      <w:r w:rsidRPr="00A54389">
        <w:rPr>
          <w:rFonts w:ascii="Times New Roman" w:hAnsi="Times New Roman" w:cs="Times New Roman"/>
          <w:color w:val="000000" w:themeColor="text1"/>
        </w:rPr>
        <w:t xml:space="preserve"> named the fungus as </w:t>
      </w:r>
      <w:r w:rsidRPr="00A54389">
        <w:rPr>
          <w:rFonts w:ascii="Times New Roman" w:hAnsi="Times New Roman" w:cs="Times New Roman"/>
          <w:i/>
          <w:iCs/>
          <w:color w:val="000000" w:themeColor="text1"/>
        </w:rPr>
        <w:t xml:space="preserve">Sclerotium </w:t>
      </w:r>
      <w:proofErr w:type="spellStart"/>
      <w:r w:rsidRPr="00A54389">
        <w:rPr>
          <w:rFonts w:ascii="Times New Roman" w:hAnsi="Times New Roman" w:cs="Times New Roman"/>
          <w:i/>
          <w:iCs/>
          <w:color w:val="000000" w:themeColor="text1"/>
        </w:rPr>
        <w:t>rolfsii</w:t>
      </w:r>
      <w:proofErr w:type="spellEnd"/>
      <w:r w:rsidRPr="00A54389">
        <w:rPr>
          <w:rFonts w:ascii="Times New Roman" w:hAnsi="Times New Roman" w:cs="Times New Roman"/>
          <w:color w:val="000000" w:themeColor="text1"/>
        </w:rPr>
        <w:t>.</w:t>
      </w:r>
    </w:p>
    <w:p w14:paraId="6655E7CB" w14:textId="77777777" w:rsidR="00536335" w:rsidRPr="00313C16" w:rsidRDefault="00536335" w:rsidP="00536335">
      <w:pPr>
        <w:ind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Collar </w:t>
      </w:r>
      <w:r w:rsidRPr="00313C16">
        <w:rPr>
          <w:rFonts w:ascii="Times New Roman" w:hAnsi="Times New Roman" w:cs="Times New Roman"/>
          <w:color w:val="000000" w:themeColor="text1"/>
        </w:rPr>
        <w:t xml:space="preserve">rot is an important disease of chickpea causing quantitative and qualitative losses and farmers often misidentify it as </w:t>
      </w:r>
      <w:r w:rsidRPr="00313C16">
        <w:rPr>
          <w:rFonts w:ascii="Times New Roman" w:eastAsia="Times New Roman" w:hAnsi="Times New Roman" w:cs="Times New Roman"/>
          <w:color w:val="000000" w:themeColor="text1"/>
          <w:kern w:val="0"/>
          <w:sz w:val="22"/>
          <w:szCs w:val="22"/>
          <w:lang w:val="en-US"/>
          <w14:ligatures w14:val="none"/>
        </w:rPr>
        <w:t xml:space="preserve">Fusarium wilt, </w:t>
      </w:r>
      <w:r w:rsidRPr="00313C16">
        <w:rPr>
          <w:rFonts w:ascii="Times New Roman" w:hAnsi="Times New Roman" w:cs="Times New Roman"/>
          <w:color w:val="000000" w:themeColor="text1"/>
          <w:sz w:val="22"/>
          <w:szCs w:val="22"/>
        </w:rPr>
        <w:t xml:space="preserve">Verticillium wilt and Collar </w:t>
      </w:r>
      <w:r w:rsidRPr="00313C16">
        <w:rPr>
          <w:rFonts w:ascii="Times New Roman" w:hAnsi="Times New Roman" w:cs="Times New Roman"/>
          <w:color w:val="000000" w:themeColor="text1"/>
        </w:rPr>
        <w:t xml:space="preserve">rot due to similar symptoms. The pathogen survives as </w:t>
      </w:r>
      <w:proofErr w:type="spellStart"/>
      <w:r w:rsidRPr="00313C16">
        <w:rPr>
          <w:rFonts w:ascii="Times New Roman" w:hAnsi="Times New Roman" w:cs="Times New Roman"/>
          <w:color w:val="000000" w:themeColor="text1"/>
        </w:rPr>
        <w:t>macrosclerotia</w:t>
      </w:r>
      <w:proofErr w:type="spellEnd"/>
      <w:r w:rsidRPr="00313C16">
        <w:rPr>
          <w:rFonts w:ascii="Times New Roman" w:hAnsi="Times New Roman" w:cs="Times New Roman"/>
          <w:color w:val="000000" w:themeColor="text1"/>
        </w:rPr>
        <w:t xml:space="preserve"> in soil and infects </w:t>
      </w:r>
      <w:r>
        <w:rPr>
          <w:rFonts w:ascii="Times New Roman" w:hAnsi="Times New Roman" w:cs="Times New Roman"/>
          <w:color w:val="000000" w:themeColor="text1"/>
        </w:rPr>
        <w:t xml:space="preserve">collar and </w:t>
      </w:r>
      <w:r w:rsidRPr="00313C16">
        <w:rPr>
          <w:rFonts w:ascii="Times New Roman" w:hAnsi="Times New Roman" w:cs="Times New Roman"/>
          <w:color w:val="000000" w:themeColor="text1"/>
        </w:rPr>
        <w:t xml:space="preserve">roots when plants are under </w:t>
      </w:r>
      <w:r>
        <w:rPr>
          <w:rFonts w:ascii="Times New Roman" w:hAnsi="Times New Roman" w:cs="Times New Roman"/>
          <w:color w:val="000000" w:themeColor="text1"/>
        </w:rPr>
        <w:t>high soil moisture</w:t>
      </w:r>
      <w:r w:rsidRPr="00313C16">
        <w:rPr>
          <w:rFonts w:ascii="Times New Roman" w:hAnsi="Times New Roman" w:cs="Times New Roman"/>
          <w:color w:val="000000" w:themeColor="text1"/>
        </w:rPr>
        <w:t xml:space="preserve">. </w:t>
      </w:r>
      <w:r w:rsidRPr="00026932">
        <w:rPr>
          <w:rFonts w:ascii="Times New Roman" w:hAnsi="Times New Roman" w:cs="Times New Roman"/>
        </w:rPr>
        <w:t xml:space="preserve">Collar rot is prevalent in many sub-agroclimatic zones of M. P. viz., Central Narmada valley (8.08-17.20%), </w:t>
      </w:r>
      <w:proofErr w:type="spellStart"/>
      <w:r w:rsidRPr="00026932">
        <w:rPr>
          <w:rFonts w:ascii="Times New Roman" w:hAnsi="Times New Roman" w:cs="Times New Roman"/>
        </w:rPr>
        <w:t>Kymore</w:t>
      </w:r>
      <w:proofErr w:type="spellEnd"/>
      <w:r w:rsidRPr="00026932">
        <w:rPr>
          <w:rFonts w:ascii="Times New Roman" w:hAnsi="Times New Roman" w:cs="Times New Roman"/>
        </w:rPr>
        <w:t xml:space="preserve"> Plateau and </w:t>
      </w:r>
      <w:proofErr w:type="spellStart"/>
      <w:r w:rsidRPr="00026932">
        <w:rPr>
          <w:rFonts w:ascii="Times New Roman" w:hAnsi="Times New Roman" w:cs="Times New Roman"/>
        </w:rPr>
        <w:t>Satpura</w:t>
      </w:r>
      <w:proofErr w:type="spellEnd"/>
      <w:r w:rsidRPr="00026932">
        <w:rPr>
          <w:rFonts w:ascii="Times New Roman" w:hAnsi="Times New Roman" w:cs="Times New Roman"/>
        </w:rPr>
        <w:t xml:space="preserve"> hills (9.30-14.80%), Northern Hill region (8.10-11.76%), </w:t>
      </w:r>
      <w:proofErr w:type="spellStart"/>
      <w:r w:rsidRPr="00026932">
        <w:rPr>
          <w:rFonts w:ascii="Times New Roman" w:hAnsi="Times New Roman" w:cs="Times New Roman"/>
        </w:rPr>
        <w:t>Satpura</w:t>
      </w:r>
      <w:proofErr w:type="spellEnd"/>
      <w:r w:rsidRPr="00026932">
        <w:rPr>
          <w:rFonts w:ascii="Times New Roman" w:hAnsi="Times New Roman" w:cs="Times New Roman"/>
        </w:rPr>
        <w:t xml:space="preserve"> plateau (9.30-11.88%) and Vindhyan plateau (12.00-18.20%) of Madhya Pradesh </w:t>
      </w:r>
      <w:r>
        <w:rPr>
          <w:rFonts w:ascii="Times New Roman" w:hAnsi="Times New Roman" w:cs="Times New Roman"/>
        </w:rPr>
        <w:t>[8]</w:t>
      </w:r>
      <w:r w:rsidRPr="00026932">
        <w:rPr>
          <w:rFonts w:ascii="Times New Roman" w:hAnsi="Times New Roman" w:cs="Times New Roman"/>
        </w:rPr>
        <w:t>.</w:t>
      </w:r>
      <w:r>
        <w:t xml:space="preserve"> </w:t>
      </w:r>
      <w:r w:rsidRPr="00313C16">
        <w:rPr>
          <w:rFonts w:ascii="Times New Roman" w:hAnsi="Times New Roman" w:cs="Times New Roman"/>
          <w:color w:val="000000" w:themeColor="text1"/>
        </w:rPr>
        <w:t xml:space="preserve">The objective of the present study was to characterize the </w:t>
      </w:r>
      <w:r w:rsidRPr="00313C16">
        <w:rPr>
          <w:rFonts w:ascii="Times New Roman" w:hAnsi="Times New Roman" w:cs="Times New Roman"/>
          <w:color w:val="000000" w:themeColor="text1"/>
        </w:rPr>
        <w:lastRenderedPageBreak/>
        <w:t xml:space="preserve">pathogen of </w:t>
      </w:r>
      <w:r>
        <w:rPr>
          <w:rFonts w:ascii="Times New Roman" w:hAnsi="Times New Roman" w:cs="Times New Roman"/>
          <w:color w:val="000000" w:themeColor="text1"/>
        </w:rPr>
        <w:t xml:space="preserve">collar </w:t>
      </w:r>
      <w:r w:rsidRPr="00313C16">
        <w:rPr>
          <w:rFonts w:ascii="Times New Roman" w:hAnsi="Times New Roman" w:cs="Times New Roman"/>
          <w:color w:val="000000" w:themeColor="text1"/>
        </w:rPr>
        <w:t xml:space="preserve">rot of chickpea </w:t>
      </w:r>
      <w:bookmarkStart w:id="3" w:name="_Hlk203832141"/>
      <w:r w:rsidRPr="00313C16">
        <w:rPr>
          <w:rFonts w:ascii="Times New Roman" w:hAnsi="Times New Roman" w:cs="Times New Roman"/>
          <w:color w:val="000000" w:themeColor="text1"/>
        </w:rPr>
        <w:t>(</w:t>
      </w:r>
      <w:r>
        <w:rPr>
          <w:rStyle w:val="Emphasis"/>
          <w:rFonts w:ascii="Times New Roman" w:hAnsi="Times New Roman" w:cs="Times New Roman"/>
          <w:color w:val="000000" w:themeColor="text1"/>
        </w:rPr>
        <w:t xml:space="preserve">Sclerotium </w:t>
      </w:r>
      <w:proofErr w:type="spellStart"/>
      <w:r>
        <w:rPr>
          <w:rStyle w:val="Emphasis"/>
          <w:rFonts w:ascii="Times New Roman" w:hAnsi="Times New Roman" w:cs="Times New Roman"/>
          <w:color w:val="000000" w:themeColor="text1"/>
        </w:rPr>
        <w:t>rolfsii</w:t>
      </w:r>
      <w:proofErr w:type="spellEnd"/>
      <w:r w:rsidRPr="00313C16">
        <w:rPr>
          <w:rStyle w:val="Emphasis"/>
          <w:rFonts w:ascii="Times New Roman" w:hAnsi="Times New Roman" w:cs="Times New Roman"/>
          <w:color w:val="000000" w:themeColor="text1"/>
        </w:rPr>
        <w:t>)</w:t>
      </w:r>
      <w:r w:rsidRPr="00313C16">
        <w:rPr>
          <w:rFonts w:ascii="Times New Roman" w:hAnsi="Times New Roman" w:cs="Times New Roman"/>
          <w:color w:val="000000" w:themeColor="text1"/>
        </w:rPr>
        <w:t xml:space="preserve"> </w:t>
      </w:r>
      <w:bookmarkEnd w:id="3"/>
      <w:r w:rsidRPr="00313C16">
        <w:rPr>
          <w:rFonts w:ascii="Times New Roman" w:hAnsi="Times New Roman" w:cs="Times New Roman"/>
          <w:color w:val="000000" w:themeColor="text1"/>
        </w:rPr>
        <w:t>through physicochemical aspects (temperature and pH).</w:t>
      </w:r>
    </w:p>
    <w:p w14:paraId="08AA48CA" w14:textId="77777777" w:rsidR="00536335" w:rsidRPr="00313C16" w:rsidRDefault="00536335" w:rsidP="00536335">
      <w:pPr>
        <w:jc w:val="center"/>
        <w:rPr>
          <w:rFonts w:ascii="Times New Roman" w:eastAsia="Times New Roman" w:hAnsi="Times New Roman" w:cs="Times New Roman"/>
          <w:color w:val="000000" w:themeColor="text1"/>
          <w:kern w:val="0"/>
          <w:lang w:eastAsia="en-GB"/>
          <w14:ligatures w14:val="none"/>
        </w:rPr>
      </w:pPr>
      <w:r w:rsidRPr="00313C16">
        <w:rPr>
          <w:rFonts w:ascii="Times New Roman" w:eastAsia="Times New Roman" w:hAnsi="Times New Roman" w:cs="Times New Roman"/>
          <w:b/>
          <w:bCs/>
          <w:color w:val="000000" w:themeColor="text1"/>
          <w:kern w:val="0"/>
          <w:lang w:eastAsia="en-GB"/>
          <w14:ligatures w14:val="none"/>
        </w:rPr>
        <w:t>MATERIALS AND METHODS</w:t>
      </w:r>
    </w:p>
    <w:p w14:paraId="07B73265" w14:textId="77777777" w:rsidR="00536335" w:rsidRPr="00313C16" w:rsidRDefault="00536335" w:rsidP="00536335">
      <w:pPr>
        <w:spacing w:before="100" w:beforeAutospacing="1" w:after="100" w:afterAutospacing="1"/>
        <w:rPr>
          <w:rFonts w:ascii="Times New Roman" w:eastAsia="Times New Roman" w:hAnsi="Times New Roman" w:cs="Times New Roman"/>
          <w:color w:val="000000" w:themeColor="text1"/>
          <w:kern w:val="0"/>
          <w:lang w:eastAsia="en-GB"/>
          <w14:ligatures w14:val="none"/>
        </w:rPr>
      </w:pPr>
      <w:r w:rsidRPr="00313C16">
        <w:rPr>
          <w:rFonts w:ascii="Times New Roman" w:eastAsia="Times New Roman" w:hAnsi="Times New Roman" w:cs="Times New Roman"/>
          <w:b/>
          <w:bCs/>
          <w:color w:val="000000" w:themeColor="text1"/>
          <w:kern w:val="0"/>
          <w:lang w:eastAsia="en-GB"/>
          <w14:ligatures w14:val="none"/>
        </w:rPr>
        <w:t xml:space="preserve">Survey of the Disease </w:t>
      </w:r>
    </w:p>
    <w:p w14:paraId="1A150B56" w14:textId="77777777" w:rsidR="00536335" w:rsidRPr="00313C16" w:rsidRDefault="00536335" w:rsidP="00536335">
      <w:p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313C16">
        <w:rPr>
          <w:rFonts w:ascii="Times New Roman" w:eastAsia="Times New Roman" w:hAnsi="Times New Roman" w:cs="Times New Roman"/>
          <w:color w:val="000000" w:themeColor="text1"/>
          <w:kern w:val="0"/>
          <w:lang w:eastAsia="en-GB"/>
          <w14:ligatures w14:val="none"/>
        </w:rPr>
        <w:t xml:space="preserve">A robing survey was conducted in the </w:t>
      </w:r>
      <w:proofErr w:type="spellStart"/>
      <w:r w:rsidRPr="00313C16">
        <w:rPr>
          <w:rFonts w:ascii="Times New Roman" w:eastAsia="Times New Roman" w:hAnsi="Times New Roman" w:cs="Times New Roman"/>
          <w:color w:val="000000" w:themeColor="text1"/>
          <w:kern w:val="0"/>
          <w:lang w:eastAsia="en-GB"/>
          <w14:ligatures w14:val="none"/>
        </w:rPr>
        <w:t>Sohawal</w:t>
      </w:r>
      <w:proofErr w:type="spellEnd"/>
      <w:r w:rsidRPr="00313C16">
        <w:rPr>
          <w:rFonts w:ascii="Times New Roman" w:eastAsia="Times New Roman" w:hAnsi="Times New Roman" w:cs="Times New Roman"/>
          <w:color w:val="000000" w:themeColor="text1"/>
          <w:kern w:val="0"/>
          <w:lang w:eastAsia="en-GB"/>
          <w14:ligatures w14:val="none"/>
        </w:rPr>
        <w:t xml:space="preserve"> block of Satna district during the Rabi season 2024–25 to assess </w:t>
      </w:r>
      <w:r>
        <w:rPr>
          <w:rFonts w:ascii="Times New Roman" w:eastAsia="Times New Roman" w:hAnsi="Times New Roman" w:cs="Times New Roman"/>
          <w:color w:val="000000" w:themeColor="text1"/>
          <w:kern w:val="0"/>
          <w:lang w:eastAsia="en-GB"/>
          <w14:ligatures w14:val="none"/>
        </w:rPr>
        <w:t xml:space="preserve">collar </w:t>
      </w:r>
      <w:r w:rsidRPr="00313C16">
        <w:rPr>
          <w:rFonts w:ascii="Times New Roman" w:eastAsia="Times New Roman" w:hAnsi="Times New Roman" w:cs="Times New Roman"/>
          <w:color w:val="000000" w:themeColor="text1"/>
          <w:kern w:val="0"/>
          <w:lang w:eastAsia="en-GB"/>
          <w14:ligatures w14:val="none"/>
        </w:rPr>
        <w:t>rot of chickpea. Ten fields (including field of AKS University) spaced 5–7 km apart were surveyed and disease incidence was calculated using:</w:t>
      </w:r>
    </w:p>
    <w:p w14:paraId="34609006" w14:textId="77777777" w:rsidR="00536335" w:rsidRPr="00313C16" w:rsidRDefault="00536335" w:rsidP="00536335">
      <w:pPr>
        <w:pStyle w:val="NormalWeb"/>
        <w:spacing w:before="0" w:beforeAutospacing="0" w:after="0" w:afterAutospacing="0"/>
        <w:jc w:val="both"/>
        <w:rPr>
          <w:color w:val="000000" w:themeColor="text1"/>
        </w:rPr>
      </w:pPr>
      <w:r w:rsidRPr="00313C16">
        <w:rPr>
          <w:rStyle w:val="mord"/>
          <w:rFonts w:eastAsiaTheme="majorEastAsia"/>
          <w:color w:val="000000" w:themeColor="text1"/>
        </w:rPr>
        <w:t xml:space="preserve">Percent Disease Incidence </w:t>
      </w:r>
      <w:r w:rsidRPr="00313C16">
        <w:rPr>
          <w:rStyle w:val="mrel"/>
          <w:rFonts w:eastAsiaTheme="majorEastAsia"/>
          <w:color w:val="000000" w:themeColor="text1"/>
        </w:rPr>
        <w:t xml:space="preserve">= </w:t>
      </w:r>
      <w:bookmarkStart w:id="4" w:name="_Hlk43402554"/>
      <m:oMath>
        <m:f>
          <m:fPr>
            <m:ctrlPr>
              <w:rPr>
                <w:rFonts w:ascii="Cambria Math" w:hAnsi="Cambria Math"/>
                <w:i/>
                <w:color w:val="000000" w:themeColor="text1"/>
              </w:rPr>
            </m:ctrlPr>
          </m:fPr>
          <m:num>
            <m:r>
              <m:rPr>
                <m:sty m:val="p"/>
              </m:rPr>
              <w:rPr>
                <w:rFonts w:ascii="Cambria Math" w:hAnsi="Cambria Math"/>
                <w:color w:val="000000" w:themeColor="text1"/>
              </w:rPr>
              <m:t xml:space="preserve">Number of  infected plants </m:t>
            </m:r>
          </m:num>
          <m:den>
            <m:r>
              <m:rPr>
                <m:sty m:val="p"/>
              </m:rPr>
              <w:rPr>
                <w:rFonts w:ascii="Cambria Math" w:hAnsi="Cambria Math"/>
                <w:color w:val="000000" w:themeColor="text1"/>
              </w:rPr>
              <m:t>Total number of plants</m:t>
            </m:r>
          </m:den>
        </m:f>
      </m:oMath>
      <w:bookmarkStart w:id="5" w:name="_Hlk201330839"/>
      <w:bookmarkEnd w:id="4"/>
      <w:r w:rsidRPr="00313C16">
        <w:rPr>
          <w:color w:val="000000" w:themeColor="text1"/>
        </w:rPr>
        <w:t>x</w:t>
      </w:r>
      <w:bookmarkEnd w:id="5"/>
      <w:r w:rsidRPr="00313C16">
        <w:rPr>
          <w:color w:val="000000" w:themeColor="text1"/>
        </w:rPr>
        <w:t>100</w:t>
      </w:r>
    </w:p>
    <w:p w14:paraId="77820F57" w14:textId="77777777" w:rsidR="00536335" w:rsidRPr="00313C16" w:rsidRDefault="00536335" w:rsidP="00536335">
      <w:pPr>
        <w:pStyle w:val="NormalWeb"/>
        <w:rPr>
          <w:color w:val="000000" w:themeColor="text1"/>
        </w:rPr>
      </w:pPr>
      <w:r w:rsidRPr="00313C16">
        <w:rPr>
          <w:rStyle w:val="Strong"/>
          <w:rFonts w:eastAsiaTheme="majorEastAsia"/>
          <w:color w:val="000000" w:themeColor="text1"/>
        </w:rPr>
        <w:t>Isolation, Identification and Purification of Fungus</w:t>
      </w:r>
      <w:r w:rsidRPr="00313C16">
        <w:rPr>
          <w:color w:val="000000" w:themeColor="text1"/>
        </w:rPr>
        <w:t xml:space="preserve"> </w:t>
      </w:r>
    </w:p>
    <w:p w14:paraId="539382A7" w14:textId="77777777" w:rsidR="00536335" w:rsidRPr="00313C16" w:rsidRDefault="00536335" w:rsidP="00536335">
      <w:pPr>
        <w:spacing w:after="240"/>
        <w:jc w:val="both"/>
        <w:rPr>
          <w:rFonts w:ascii="Times New Roman" w:eastAsia="Times New Roman" w:hAnsi="Times New Roman" w:cs="Times New Roman"/>
          <w:color w:val="000000" w:themeColor="text1"/>
          <w:kern w:val="0"/>
          <w:lang w:val="en-US" w:bidi="hi-IN"/>
          <w14:ligatures w14:val="none"/>
        </w:rPr>
      </w:pPr>
      <w:r>
        <w:rPr>
          <w:rFonts w:ascii="Times New Roman" w:hAnsi="Times New Roman" w:cs="Times New Roman"/>
          <w:color w:val="000000" w:themeColor="text1"/>
        </w:rPr>
        <w:t>I</w:t>
      </w:r>
      <w:r w:rsidRPr="00313C16">
        <w:rPr>
          <w:rFonts w:ascii="Times New Roman" w:hAnsi="Times New Roman" w:cs="Times New Roman"/>
          <w:color w:val="000000" w:themeColor="text1"/>
        </w:rPr>
        <w:t xml:space="preserve">nfected chickpea plants from different surveyed fields were collected and brought to the laboratory. The white fungal mycelium showing on the infected </w:t>
      </w:r>
      <w:r>
        <w:rPr>
          <w:rFonts w:ascii="Times New Roman" w:hAnsi="Times New Roman" w:cs="Times New Roman"/>
          <w:color w:val="000000" w:themeColor="text1"/>
        </w:rPr>
        <w:t xml:space="preserve">collar and </w:t>
      </w:r>
      <w:r w:rsidRPr="00313C16">
        <w:rPr>
          <w:rFonts w:ascii="Times New Roman" w:hAnsi="Times New Roman" w:cs="Times New Roman"/>
          <w:color w:val="000000" w:themeColor="text1"/>
        </w:rPr>
        <w:t xml:space="preserve">roots </w:t>
      </w:r>
      <w:r>
        <w:rPr>
          <w:rFonts w:ascii="Times New Roman" w:hAnsi="Times New Roman" w:cs="Times New Roman"/>
          <w:color w:val="000000" w:themeColor="text1"/>
        </w:rPr>
        <w:t xml:space="preserve">of chickpea </w:t>
      </w:r>
      <w:r w:rsidRPr="00313C16">
        <w:rPr>
          <w:rFonts w:ascii="Times New Roman" w:hAnsi="Times New Roman" w:cs="Times New Roman"/>
          <w:color w:val="000000" w:themeColor="text1"/>
        </w:rPr>
        <w:t xml:space="preserve">was inoculated separately on PDA medium in petri plate and the petri plates were incubated at </w:t>
      </w:r>
      <w:bookmarkStart w:id="6" w:name="_Hlk203833527"/>
      <w:r w:rsidRPr="00313C16">
        <w:rPr>
          <w:rFonts w:ascii="Times New Roman" w:hAnsi="Times New Roman" w:cs="Times New Roman"/>
          <w:color w:val="000000" w:themeColor="text1"/>
        </w:rPr>
        <w:t xml:space="preserve">27 ± 2°C </w:t>
      </w:r>
      <w:bookmarkEnd w:id="6"/>
      <w:r w:rsidRPr="00313C16">
        <w:rPr>
          <w:rFonts w:ascii="Times New Roman" w:hAnsi="Times New Roman" w:cs="Times New Roman"/>
          <w:color w:val="000000" w:themeColor="text1"/>
        </w:rPr>
        <w:t xml:space="preserve">in BOD incubator for 5 days. Pure cultures were obtained </w:t>
      </w:r>
      <w:r>
        <w:rPr>
          <w:rFonts w:ascii="Times New Roman" w:hAnsi="Times New Roman" w:cs="Times New Roman"/>
          <w:color w:val="000000" w:themeColor="text1"/>
        </w:rPr>
        <w:t xml:space="preserve">by </w:t>
      </w:r>
      <w:r w:rsidRPr="00313C16">
        <w:rPr>
          <w:rFonts w:ascii="Times New Roman" w:hAnsi="Times New Roman" w:cs="Times New Roman"/>
          <w:color w:val="000000" w:themeColor="text1"/>
        </w:rPr>
        <w:t>using the hyphal tip as well as single sclerotium methods on the same medium. The fungus was identified morphologically on the basis of following characters-</w:t>
      </w:r>
      <w:r w:rsidRPr="00313C16">
        <w:rPr>
          <w:rFonts w:ascii="Times New Roman" w:eastAsia="Times New Roman" w:hAnsi="Times New Roman" w:cs="Times New Roman"/>
          <w:color w:val="000000" w:themeColor="text1"/>
          <w:kern w:val="0"/>
          <w:lang w:val="en-US" w:bidi="hi-IN"/>
          <w14:ligatures w14:val="none"/>
        </w:rPr>
        <w:t xml:space="preserve"> a) </w:t>
      </w:r>
      <w:r>
        <w:rPr>
          <w:rFonts w:ascii="Times New Roman" w:eastAsia="Times New Roman" w:hAnsi="Times New Roman" w:cs="Times New Roman"/>
          <w:color w:val="000000" w:themeColor="text1"/>
          <w:kern w:val="0"/>
          <w:lang w:val="en-US" w:bidi="hi-IN"/>
          <w14:ligatures w14:val="none"/>
        </w:rPr>
        <w:t>c</w:t>
      </w:r>
      <w:r w:rsidRPr="00313C16">
        <w:rPr>
          <w:rFonts w:ascii="Times New Roman" w:eastAsia="Times New Roman" w:hAnsi="Times New Roman" w:cs="Times New Roman"/>
          <w:color w:val="000000" w:themeColor="text1"/>
          <w:kern w:val="0"/>
          <w:lang w:val="en-US" w:bidi="hi-IN"/>
          <w14:ligatures w14:val="none"/>
        </w:rPr>
        <w:t xml:space="preserve">olor of hyphae, b) </w:t>
      </w:r>
      <w:r>
        <w:rPr>
          <w:rFonts w:ascii="Times New Roman" w:eastAsia="Times New Roman" w:hAnsi="Times New Roman" w:cs="Times New Roman"/>
          <w:color w:val="000000" w:themeColor="text1"/>
          <w:kern w:val="0"/>
          <w:lang w:val="en-US" w:bidi="hi-IN"/>
          <w14:ligatures w14:val="none"/>
        </w:rPr>
        <w:t>color and morphology of colony,</w:t>
      </w:r>
      <w:r w:rsidRPr="00313C16">
        <w:rPr>
          <w:rFonts w:ascii="Times New Roman" w:eastAsia="Times New Roman" w:hAnsi="Times New Roman" w:cs="Times New Roman"/>
          <w:color w:val="000000" w:themeColor="text1"/>
          <w:kern w:val="0"/>
          <w:lang w:val="en-US" w:bidi="hi-IN"/>
          <w14:ligatures w14:val="none"/>
        </w:rPr>
        <w:t xml:space="preserve"> c) </w:t>
      </w:r>
      <w:r>
        <w:rPr>
          <w:rFonts w:ascii="Times New Roman" w:eastAsia="Times New Roman" w:hAnsi="Times New Roman" w:cs="Times New Roman"/>
          <w:color w:val="000000" w:themeColor="text1"/>
          <w:kern w:val="0"/>
          <w:lang w:val="en-US" w:bidi="hi-IN"/>
          <w14:ligatures w14:val="none"/>
        </w:rPr>
        <w:t>s</w:t>
      </w:r>
      <w:r w:rsidRPr="00313C16">
        <w:rPr>
          <w:rFonts w:ascii="Times New Roman" w:eastAsia="Times New Roman" w:hAnsi="Times New Roman" w:cs="Times New Roman"/>
          <w:color w:val="000000" w:themeColor="text1"/>
          <w:kern w:val="0"/>
          <w:lang w:val="en-US" w:bidi="hi-IN"/>
          <w14:ligatures w14:val="none"/>
        </w:rPr>
        <w:t>eptation and location of septa d) Type and structure of sclerotia</w:t>
      </w:r>
      <w:r>
        <w:rPr>
          <w:rFonts w:ascii="Times New Roman" w:eastAsia="Times New Roman" w:hAnsi="Times New Roman" w:cs="Times New Roman"/>
          <w:color w:val="000000" w:themeColor="text1"/>
          <w:kern w:val="0"/>
          <w:lang w:val="en-US" w:bidi="hi-IN"/>
          <w14:ligatures w14:val="none"/>
        </w:rPr>
        <w:t xml:space="preserve"> </w:t>
      </w:r>
      <w:r w:rsidRPr="00313C16">
        <w:rPr>
          <w:rFonts w:ascii="Times New Roman" w:eastAsia="Times New Roman" w:hAnsi="Times New Roman" w:cs="Times New Roman"/>
          <w:color w:val="000000" w:themeColor="text1"/>
          <w:kern w:val="0"/>
          <w:lang w:val="en-US" w:bidi="hi-IN"/>
          <w14:ligatures w14:val="none"/>
        </w:rPr>
        <w:t>and</w:t>
      </w:r>
      <w:r>
        <w:rPr>
          <w:rFonts w:ascii="Times New Roman" w:eastAsia="Times New Roman" w:hAnsi="Times New Roman" w:cs="Times New Roman"/>
          <w:color w:val="000000" w:themeColor="text1"/>
          <w:kern w:val="0"/>
          <w:lang w:val="en-US" w:bidi="hi-IN"/>
          <w14:ligatures w14:val="none"/>
        </w:rPr>
        <w:t xml:space="preserve"> e) color of sclerotia</w:t>
      </w:r>
      <w:r w:rsidRPr="00313C16">
        <w:rPr>
          <w:rFonts w:ascii="Times New Roman" w:eastAsia="Times New Roman" w:hAnsi="Times New Roman" w:cs="Times New Roman"/>
          <w:color w:val="000000" w:themeColor="text1"/>
          <w:kern w:val="0"/>
          <w:lang w:val="en-US" w:bidi="hi-IN"/>
          <w14:ligatures w14:val="none"/>
        </w:rPr>
        <w:t xml:space="preserve">. </w:t>
      </w:r>
    </w:p>
    <w:p w14:paraId="5D0818DB" w14:textId="77777777" w:rsidR="00536335" w:rsidRPr="00313C16" w:rsidRDefault="00536335" w:rsidP="00536335">
      <w:pPr>
        <w:jc w:val="both"/>
        <w:rPr>
          <w:rFonts w:ascii="Times New Roman" w:eastAsia="Times New Roman" w:hAnsi="Times New Roman" w:cs="Times New Roman"/>
          <w:b/>
          <w:bCs/>
          <w:color w:val="000000" w:themeColor="text1"/>
          <w:kern w:val="0"/>
          <w:lang w:val="en-US" w:bidi="hi-IN"/>
          <w14:ligatures w14:val="none"/>
        </w:rPr>
      </w:pPr>
      <w:r w:rsidRPr="00313C16">
        <w:rPr>
          <w:rFonts w:ascii="Times New Roman" w:eastAsia="Times New Roman" w:hAnsi="Times New Roman" w:cs="Times New Roman"/>
          <w:b/>
          <w:bCs/>
          <w:color w:val="000000" w:themeColor="text1"/>
          <w:kern w:val="0"/>
          <w:lang w:val="en-US" w:bidi="hi-IN"/>
          <w14:ligatures w14:val="none"/>
        </w:rPr>
        <w:t>Selection of Suitable Culture Medium</w:t>
      </w:r>
    </w:p>
    <w:p w14:paraId="1AAE81BF" w14:textId="77777777" w:rsidR="00536335" w:rsidRPr="00313C16" w:rsidRDefault="00536335" w:rsidP="00536335">
      <w:pPr>
        <w:pStyle w:val="NormalWeb"/>
        <w:spacing w:before="0" w:beforeAutospacing="0" w:after="0" w:afterAutospacing="0"/>
        <w:ind w:firstLine="851"/>
        <w:jc w:val="both"/>
        <w:rPr>
          <w:color w:val="000000" w:themeColor="text1"/>
        </w:rPr>
      </w:pPr>
      <w:r w:rsidRPr="00313C16">
        <w:rPr>
          <w:color w:val="000000" w:themeColor="text1"/>
        </w:rPr>
        <w:t xml:space="preserve">Three culture media, viz., corn meal agar, </w:t>
      </w:r>
      <w:proofErr w:type="spellStart"/>
      <w:r w:rsidRPr="00313C16">
        <w:rPr>
          <w:color w:val="000000" w:themeColor="text1"/>
        </w:rPr>
        <w:t>Sabouraud</w:t>
      </w:r>
      <w:proofErr w:type="spellEnd"/>
      <w:r w:rsidRPr="00313C16">
        <w:rPr>
          <w:color w:val="000000" w:themeColor="text1"/>
        </w:rPr>
        <w:t xml:space="preserve"> dextrose agar (SDA) and potato dextrose agar (PDA) were used to select one for fast growth of the fungus. These culture media were prepared and sterilized as per the standard protocol and poured in 90mm polyethylene petri plates in laminar air flow. </w:t>
      </w:r>
      <w:bookmarkStart w:id="7" w:name="_Hlk204172804"/>
      <w:r w:rsidRPr="00313C16">
        <w:rPr>
          <w:color w:val="000000" w:themeColor="text1"/>
        </w:rPr>
        <w:t xml:space="preserve">Three petri plates </w:t>
      </w:r>
      <w:bookmarkStart w:id="8" w:name="_Hlk204172472"/>
      <w:r w:rsidRPr="00313C16">
        <w:rPr>
          <w:color w:val="000000" w:themeColor="text1"/>
        </w:rPr>
        <w:t>(</w:t>
      </w:r>
      <w:bookmarkStart w:id="9" w:name="_Hlk204173823"/>
      <w:r w:rsidRPr="00313C16">
        <w:rPr>
          <w:color w:val="000000" w:themeColor="text1"/>
        </w:rPr>
        <w:t>R</w:t>
      </w:r>
      <w:r w:rsidRPr="00313C16">
        <w:rPr>
          <w:color w:val="000000" w:themeColor="text1"/>
          <w:vertAlign w:val="subscript"/>
        </w:rPr>
        <w:t>1</w:t>
      </w:r>
      <w:r w:rsidRPr="00313C16">
        <w:rPr>
          <w:color w:val="000000" w:themeColor="text1"/>
        </w:rPr>
        <w:t>, R</w:t>
      </w:r>
      <w:r w:rsidRPr="00313C16">
        <w:rPr>
          <w:color w:val="000000" w:themeColor="text1"/>
          <w:vertAlign w:val="subscript"/>
        </w:rPr>
        <w:t>2</w:t>
      </w:r>
      <w:r w:rsidRPr="00313C16">
        <w:rPr>
          <w:color w:val="000000" w:themeColor="text1"/>
        </w:rPr>
        <w:t xml:space="preserve"> and R</w:t>
      </w:r>
      <w:r w:rsidRPr="00313C16">
        <w:rPr>
          <w:color w:val="000000" w:themeColor="text1"/>
          <w:vertAlign w:val="subscript"/>
        </w:rPr>
        <w:t>3</w:t>
      </w:r>
      <w:bookmarkEnd w:id="9"/>
      <w:r w:rsidRPr="00313C16">
        <w:rPr>
          <w:color w:val="000000" w:themeColor="text1"/>
        </w:rPr>
        <w:t xml:space="preserve">) </w:t>
      </w:r>
      <w:bookmarkEnd w:id="8"/>
      <w:r w:rsidRPr="00313C16">
        <w:rPr>
          <w:color w:val="000000" w:themeColor="text1"/>
        </w:rPr>
        <w:t>with culture medium were inoculated with a single sclerotium each while two petri plates (R</w:t>
      </w:r>
      <w:r w:rsidRPr="00313C16">
        <w:rPr>
          <w:color w:val="000000" w:themeColor="text1"/>
          <w:vertAlign w:val="subscript"/>
        </w:rPr>
        <w:t>4</w:t>
      </w:r>
      <w:r w:rsidRPr="00313C16">
        <w:rPr>
          <w:color w:val="000000" w:themeColor="text1"/>
        </w:rPr>
        <w:t xml:space="preserve"> and R</w:t>
      </w:r>
      <w:r w:rsidRPr="00313C16">
        <w:rPr>
          <w:color w:val="000000" w:themeColor="text1"/>
          <w:vertAlign w:val="subscript"/>
        </w:rPr>
        <w:t>5</w:t>
      </w:r>
      <w:r w:rsidRPr="00313C16">
        <w:rPr>
          <w:color w:val="000000" w:themeColor="text1"/>
        </w:rPr>
        <w:t xml:space="preserve">) with culture medium were inoculated with discs of 5mm dia. cut from fresh culture of </w:t>
      </w:r>
      <w:r>
        <w:rPr>
          <w:rStyle w:val="Emphasis"/>
          <w:rFonts w:eastAsiaTheme="majorEastAsia"/>
          <w:color w:val="000000" w:themeColor="text1"/>
        </w:rPr>
        <w:t xml:space="preserve">Sclerotium </w:t>
      </w:r>
      <w:proofErr w:type="spellStart"/>
      <w:r>
        <w:rPr>
          <w:rStyle w:val="Emphasis"/>
          <w:rFonts w:eastAsiaTheme="majorEastAsia"/>
          <w:color w:val="000000" w:themeColor="text1"/>
        </w:rPr>
        <w:t>rolfsii</w:t>
      </w:r>
      <w:proofErr w:type="spellEnd"/>
      <w:r w:rsidRPr="00313C16">
        <w:rPr>
          <w:rStyle w:val="Emphasis"/>
          <w:rFonts w:eastAsiaTheme="majorEastAsia"/>
          <w:color w:val="000000" w:themeColor="text1"/>
        </w:rPr>
        <w:t>.</w:t>
      </w:r>
      <w:r w:rsidRPr="00313C16">
        <w:rPr>
          <w:color w:val="000000" w:themeColor="text1"/>
        </w:rPr>
        <w:t xml:space="preserve"> Total five replicates of each culture media were maintained. </w:t>
      </w:r>
      <w:bookmarkEnd w:id="7"/>
      <w:r w:rsidRPr="00313C16">
        <w:rPr>
          <w:color w:val="000000" w:themeColor="text1"/>
        </w:rPr>
        <w:t xml:space="preserve">All inoculated petri plates were incubated in a BOD incubator at 27 ± 2°C for 7 days. Radial growth of the test fungus and </w:t>
      </w:r>
      <w:proofErr w:type="spellStart"/>
      <w:r w:rsidRPr="00313C16">
        <w:rPr>
          <w:color w:val="000000" w:themeColor="text1"/>
        </w:rPr>
        <w:t>sclerotial</w:t>
      </w:r>
      <w:proofErr w:type="spellEnd"/>
      <w:r w:rsidRPr="00313C16">
        <w:rPr>
          <w:color w:val="000000" w:themeColor="text1"/>
        </w:rPr>
        <w:t xml:space="preserve"> formation were observed at 3, 5 and 7 Days After Inoculation (DAI). The data were tabulated to determine the best medium for fungal growth. </w:t>
      </w:r>
    </w:p>
    <w:p w14:paraId="33B43D5A" w14:textId="77777777" w:rsidR="00536335" w:rsidRPr="00313C16" w:rsidRDefault="00536335" w:rsidP="00536335">
      <w:pPr>
        <w:pStyle w:val="NormalWeb"/>
        <w:rPr>
          <w:color w:val="000000" w:themeColor="text1"/>
        </w:rPr>
      </w:pPr>
      <w:r w:rsidRPr="00313C16">
        <w:rPr>
          <w:rStyle w:val="Strong"/>
          <w:rFonts w:eastAsiaTheme="majorEastAsia"/>
          <w:color w:val="000000" w:themeColor="text1"/>
        </w:rPr>
        <w:t>Effect of Temperatures on Mycelial Growth</w:t>
      </w:r>
      <w:r w:rsidRPr="00313C16">
        <w:rPr>
          <w:color w:val="000000" w:themeColor="text1"/>
        </w:rPr>
        <w:t xml:space="preserve"> </w:t>
      </w:r>
    </w:p>
    <w:p w14:paraId="24A26BAE" w14:textId="77777777" w:rsidR="00536335" w:rsidRPr="00313C16" w:rsidRDefault="00536335" w:rsidP="00536335">
      <w:pPr>
        <w:jc w:val="both"/>
        <w:rPr>
          <w:rFonts w:ascii="Times New Roman" w:eastAsia="Times New Roman" w:hAnsi="Times New Roman" w:cs="Times New Roman"/>
          <w:color w:val="000000" w:themeColor="text1"/>
          <w:kern w:val="0"/>
          <w:lang w:val="en-US" w:bidi="hi-IN"/>
          <w14:ligatures w14:val="none"/>
        </w:rPr>
      </w:pPr>
      <w:r w:rsidRPr="00313C16">
        <w:rPr>
          <w:rFonts w:ascii="Times New Roman" w:hAnsi="Times New Roman" w:cs="Times New Roman"/>
          <w:color w:val="000000" w:themeColor="text1"/>
        </w:rPr>
        <w:t>Three replicates (R</w:t>
      </w:r>
      <w:r w:rsidRPr="00313C16">
        <w:rPr>
          <w:rFonts w:ascii="Times New Roman" w:hAnsi="Times New Roman" w:cs="Times New Roman"/>
          <w:color w:val="000000" w:themeColor="text1"/>
          <w:vertAlign w:val="subscript"/>
        </w:rPr>
        <w:t>1</w:t>
      </w:r>
      <w:r w:rsidRPr="00313C16">
        <w:rPr>
          <w:rFonts w:ascii="Times New Roman" w:hAnsi="Times New Roman" w:cs="Times New Roman"/>
          <w:color w:val="000000" w:themeColor="text1"/>
        </w:rPr>
        <w:t>, R</w:t>
      </w:r>
      <w:r w:rsidRPr="00313C16">
        <w:rPr>
          <w:rFonts w:ascii="Times New Roman" w:hAnsi="Times New Roman" w:cs="Times New Roman"/>
          <w:color w:val="000000" w:themeColor="text1"/>
          <w:vertAlign w:val="subscript"/>
        </w:rPr>
        <w:t>2</w:t>
      </w:r>
      <w:r w:rsidRPr="00313C16">
        <w:rPr>
          <w:rFonts w:ascii="Times New Roman" w:hAnsi="Times New Roman" w:cs="Times New Roman"/>
          <w:color w:val="000000" w:themeColor="text1"/>
        </w:rPr>
        <w:t xml:space="preserve"> and R</w:t>
      </w:r>
      <w:r w:rsidRPr="00313C16">
        <w:rPr>
          <w:rFonts w:ascii="Times New Roman" w:hAnsi="Times New Roman" w:cs="Times New Roman"/>
          <w:color w:val="000000" w:themeColor="text1"/>
          <w:vertAlign w:val="subscript"/>
        </w:rPr>
        <w:t>3</w:t>
      </w:r>
      <w:r w:rsidRPr="00313C16">
        <w:rPr>
          <w:rFonts w:ascii="Times New Roman" w:hAnsi="Times New Roman" w:cs="Times New Roman"/>
          <w:color w:val="000000" w:themeColor="text1"/>
        </w:rPr>
        <w:t xml:space="preserve">) with PDA culture medium were inoculated with a single sclerotium each from more than 7 days old culture while two replicates </w:t>
      </w:r>
      <w:bookmarkStart w:id="10" w:name="_Hlk204174090"/>
      <w:r w:rsidRPr="00313C16">
        <w:rPr>
          <w:rFonts w:ascii="Times New Roman" w:hAnsi="Times New Roman" w:cs="Times New Roman"/>
          <w:color w:val="000000" w:themeColor="text1"/>
        </w:rPr>
        <w:t>(R</w:t>
      </w:r>
      <w:r w:rsidRPr="00313C16">
        <w:rPr>
          <w:rFonts w:ascii="Times New Roman" w:hAnsi="Times New Roman" w:cs="Times New Roman"/>
          <w:color w:val="000000" w:themeColor="text1"/>
          <w:vertAlign w:val="subscript"/>
        </w:rPr>
        <w:t>4</w:t>
      </w:r>
      <w:r w:rsidRPr="00313C16">
        <w:rPr>
          <w:rFonts w:ascii="Times New Roman" w:hAnsi="Times New Roman" w:cs="Times New Roman"/>
          <w:color w:val="000000" w:themeColor="text1"/>
        </w:rPr>
        <w:t xml:space="preserve"> and R</w:t>
      </w:r>
      <w:r w:rsidRPr="00313C16">
        <w:rPr>
          <w:rFonts w:ascii="Times New Roman" w:hAnsi="Times New Roman" w:cs="Times New Roman"/>
          <w:color w:val="000000" w:themeColor="text1"/>
          <w:vertAlign w:val="subscript"/>
        </w:rPr>
        <w:t>5</w:t>
      </w:r>
      <w:r w:rsidRPr="00313C16">
        <w:rPr>
          <w:rFonts w:ascii="Times New Roman" w:hAnsi="Times New Roman" w:cs="Times New Roman"/>
          <w:color w:val="000000" w:themeColor="text1"/>
        </w:rPr>
        <w:t xml:space="preserve">) </w:t>
      </w:r>
      <w:bookmarkEnd w:id="10"/>
      <w:r w:rsidRPr="00313C16">
        <w:rPr>
          <w:rFonts w:ascii="Times New Roman" w:hAnsi="Times New Roman" w:cs="Times New Roman"/>
          <w:color w:val="000000" w:themeColor="text1"/>
        </w:rPr>
        <w:t xml:space="preserve">were inoculated with discs of 5mm dia. cut from 3-5 days old culture of </w:t>
      </w:r>
      <w:r>
        <w:rPr>
          <w:rStyle w:val="Emphasis"/>
          <w:rFonts w:ascii="Times New Roman" w:hAnsi="Times New Roman" w:cs="Times New Roman"/>
          <w:color w:val="000000" w:themeColor="text1"/>
        </w:rPr>
        <w:t xml:space="preserve">Sclerotium </w:t>
      </w:r>
      <w:proofErr w:type="spellStart"/>
      <w:r>
        <w:rPr>
          <w:rStyle w:val="Emphasis"/>
          <w:rFonts w:ascii="Times New Roman" w:hAnsi="Times New Roman" w:cs="Times New Roman"/>
          <w:color w:val="000000" w:themeColor="text1"/>
        </w:rPr>
        <w:t>rolfsii</w:t>
      </w:r>
      <w:proofErr w:type="spellEnd"/>
      <w:r w:rsidRPr="00313C16">
        <w:rPr>
          <w:rStyle w:val="Emphasis"/>
          <w:rFonts w:ascii="Times New Roman" w:hAnsi="Times New Roman" w:cs="Times New Roman"/>
          <w:color w:val="000000" w:themeColor="text1"/>
        </w:rPr>
        <w:t>.</w:t>
      </w:r>
      <w:r w:rsidRPr="00313C16">
        <w:rPr>
          <w:rFonts w:ascii="Times New Roman" w:hAnsi="Times New Roman" w:cs="Times New Roman"/>
          <w:color w:val="000000" w:themeColor="text1"/>
        </w:rPr>
        <w:t xml:space="preserve"> Total five replicates of each temperature level were maintained.</w:t>
      </w:r>
      <w:r w:rsidRPr="00313C16">
        <w:rPr>
          <w:color w:val="000000" w:themeColor="text1"/>
        </w:rPr>
        <w:t xml:space="preserve"> </w:t>
      </w:r>
      <w:r w:rsidRPr="00313C16">
        <w:rPr>
          <w:rFonts w:ascii="Times New Roman" w:hAnsi="Times New Roman" w:cs="Times New Roman"/>
          <w:color w:val="000000" w:themeColor="text1"/>
        </w:rPr>
        <w:t xml:space="preserve">Inoculated petri plates (each five replicates) were incubated at six different temperatures: 10°C, 15°C, 20°C, 25°C, 30°C, and 35°C up to 7 DAI. Two-dimensional average </w:t>
      </w:r>
      <w:r>
        <w:rPr>
          <w:rFonts w:ascii="Times New Roman" w:hAnsi="Times New Roman" w:cs="Times New Roman"/>
          <w:color w:val="000000" w:themeColor="text1"/>
        </w:rPr>
        <w:t xml:space="preserve">radial </w:t>
      </w:r>
      <w:r w:rsidRPr="00313C16">
        <w:rPr>
          <w:rFonts w:ascii="Times New Roman" w:hAnsi="Times New Roman" w:cs="Times New Roman"/>
          <w:color w:val="000000" w:themeColor="text1"/>
        </w:rPr>
        <w:t xml:space="preserve">growth was measured at 3, 5, and 7 days after inoculation (DAI) and tabulated for statistical analysis. </w:t>
      </w:r>
      <w:r>
        <w:rPr>
          <w:rFonts w:ascii="Times New Roman" w:hAnsi="Times New Roman" w:cs="Times New Roman"/>
          <w:color w:val="000000" w:themeColor="text1"/>
        </w:rPr>
        <w:t xml:space="preserve">When maximum radial fungal growth was found from any tested temperatures, two lower and two upper ranges of temperatures of maximum growth temp. were also tried to find out the optimum temperature.  </w:t>
      </w:r>
      <w:r w:rsidRPr="00313C16">
        <w:rPr>
          <w:rFonts w:ascii="Times New Roman" w:hAnsi="Times New Roman" w:cs="Times New Roman"/>
          <w:color w:val="000000" w:themeColor="text1"/>
        </w:rPr>
        <w:t xml:space="preserve">The experiment was arranged in a Completely Randomized Design (CRD) with five replications. </w:t>
      </w:r>
    </w:p>
    <w:p w14:paraId="0609BEB7" w14:textId="77777777" w:rsidR="00536335" w:rsidRPr="00313C16" w:rsidRDefault="00536335" w:rsidP="00536335">
      <w:pPr>
        <w:pStyle w:val="NormalWeb"/>
        <w:jc w:val="both"/>
        <w:rPr>
          <w:color w:val="000000" w:themeColor="text1"/>
        </w:rPr>
      </w:pPr>
      <w:r w:rsidRPr="00313C16">
        <w:rPr>
          <w:rStyle w:val="Strong"/>
          <w:rFonts w:eastAsiaTheme="majorEastAsia"/>
          <w:color w:val="000000" w:themeColor="text1"/>
        </w:rPr>
        <w:t>Effect of pH levels on Mycelial Growth</w:t>
      </w:r>
      <w:r w:rsidRPr="00313C16">
        <w:rPr>
          <w:color w:val="000000" w:themeColor="text1"/>
        </w:rPr>
        <w:t xml:space="preserve"> </w:t>
      </w:r>
    </w:p>
    <w:p w14:paraId="3EE6376A" w14:textId="77777777" w:rsidR="00536335" w:rsidRPr="006E4B08" w:rsidRDefault="00536335" w:rsidP="00536335">
      <w:pPr>
        <w:jc w:val="both"/>
        <w:rPr>
          <w:rStyle w:val="Strong"/>
          <w:rFonts w:ascii="Times New Roman" w:eastAsia="Times New Roman" w:hAnsi="Times New Roman" w:cs="Times New Roman"/>
          <w:b w:val="0"/>
          <w:bCs w:val="0"/>
          <w:color w:val="000000" w:themeColor="text1"/>
          <w:kern w:val="0"/>
          <w:lang w:val="en-US" w:bidi="hi-IN"/>
          <w14:ligatures w14:val="none"/>
        </w:rPr>
      </w:pPr>
      <w:r w:rsidRPr="00313C16">
        <w:rPr>
          <w:rFonts w:ascii="Times New Roman" w:hAnsi="Times New Roman" w:cs="Times New Roman"/>
          <w:color w:val="000000" w:themeColor="text1"/>
        </w:rPr>
        <w:lastRenderedPageBreak/>
        <w:t xml:space="preserve">Suitable culture medium (Potato dextrose agar) was prepared and divided into eight separate parts (according to pH levels) in conical flasks. Each amount of PDA was adjusted to pH level of 5.0 to 8.5 using 0.1N NaOH or HCl before autoclaving. Cultures medium adjusted to different pH (5-8.5) was poured in petri plates (5 petri plates/pH level having 20 ml/petri plate).  Single sclerotium/petri plates (replicates </w:t>
      </w:r>
      <w:r w:rsidRPr="00313C16">
        <w:rPr>
          <w:color w:val="000000" w:themeColor="text1"/>
        </w:rPr>
        <w:t>R</w:t>
      </w:r>
      <w:r w:rsidRPr="00313C16">
        <w:rPr>
          <w:color w:val="000000" w:themeColor="text1"/>
          <w:vertAlign w:val="subscript"/>
        </w:rPr>
        <w:t>1</w:t>
      </w:r>
      <w:r w:rsidRPr="00313C16">
        <w:rPr>
          <w:color w:val="000000" w:themeColor="text1"/>
        </w:rPr>
        <w:t>, R</w:t>
      </w:r>
      <w:r w:rsidRPr="00313C16">
        <w:rPr>
          <w:color w:val="000000" w:themeColor="text1"/>
          <w:vertAlign w:val="subscript"/>
        </w:rPr>
        <w:t>2</w:t>
      </w:r>
      <w:r w:rsidRPr="00313C16">
        <w:rPr>
          <w:color w:val="000000" w:themeColor="text1"/>
        </w:rPr>
        <w:t xml:space="preserve"> and R</w:t>
      </w:r>
      <w:r w:rsidRPr="00313C16">
        <w:rPr>
          <w:color w:val="000000" w:themeColor="text1"/>
          <w:vertAlign w:val="subscript"/>
        </w:rPr>
        <w:t>3</w:t>
      </w:r>
      <w:r w:rsidRPr="00313C16">
        <w:rPr>
          <w:color w:val="000000" w:themeColor="text1"/>
        </w:rPr>
        <w:t xml:space="preserve">) </w:t>
      </w:r>
      <w:r w:rsidRPr="00313C16">
        <w:rPr>
          <w:rFonts w:ascii="Times New Roman" w:hAnsi="Times New Roman" w:cs="Times New Roman"/>
          <w:color w:val="000000" w:themeColor="text1"/>
        </w:rPr>
        <w:t>were placed (inoculated) at the centre of petri plates (culture medium) and two petri plates (R</w:t>
      </w:r>
      <w:r w:rsidRPr="00313C16">
        <w:rPr>
          <w:rFonts w:ascii="Times New Roman" w:hAnsi="Times New Roman" w:cs="Times New Roman"/>
          <w:color w:val="000000" w:themeColor="text1"/>
          <w:vertAlign w:val="subscript"/>
        </w:rPr>
        <w:t>4</w:t>
      </w:r>
      <w:r w:rsidRPr="00313C16">
        <w:rPr>
          <w:rFonts w:ascii="Times New Roman" w:hAnsi="Times New Roman" w:cs="Times New Roman"/>
          <w:color w:val="000000" w:themeColor="text1"/>
        </w:rPr>
        <w:t xml:space="preserve"> and R</w:t>
      </w:r>
      <w:r w:rsidRPr="00313C16">
        <w:rPr>
          <w:rFonts w:ascii="Times New Roman" w:hAnsi="Times New Roman" w:cs="Times New Roman"/>
          <w:color w:val="000000" w:themeColor="text1"/>
          <w:vertAlign w:val="subscript"/>
        </w:rPr>
        <w:t>5</w:t>
      </w:r>
      <w:r w:rsidRPr="00313C16">
        <w:rPr>
          <w:rFonts w:ascii="Times New Roman" w:hAnsi="Times New Roman" w:cs="Times New Roman"/>
          <w:color w:val="000000" w:themeColor="text1"/>
        </w:rPr>
        <w:t xml:space="preserve">) were inoculated with discs of 0.5mm dia. cut from fresh culture. Inoculated petri plates were incubated at optimum temp. ± 2°C for 7 days and radial growth was measured at 3, 5, and 7 DAI. Fungal growth data were tabulated for statistical analysis. </w:t>
      </w:r>
    </w:p>
    <w:p w14:paraId="20E8BB8C" w14:textId="77777777" w:rsidR="00536335" w:rsidRPr="00313C16" w:rsidRDefault="00536335" w:rsidP="00536335">
      <w:pPr>
        <w:pStyle w:val="NormalWeb"/>
        <w:jc w:val="center"/>
        <w:rPr>
          <w:rStyle w:val="Strong"/>
          <w:rFonts w:eastAsiaTheme="majorEastAsia"/>
          <w:color w:val="000000" w:themeColor="text1"/>
        </w:rPr>
      </w:pPr>
      <w:r w:rsidRPr="00313C16">
        <w:rPr>
          <w:rStyle w:val="Strong"/>
          <w:rFonts w:eastAsiaTheme="majorEastAsia"/>
          <w:color w:val="000000" w:themeColor="text1"/>
        </w:rPr>
        <w:t>RESULTS AND DISCUSSION</w:t>
      </w:r>
    </w:p>
    <w:p w14:paraId="1B6F9BC4" w14:textId="77777777" w:rsidR="00536335" w:rsidRPr="00313C16" w:rsidRDefault="00536335" w:rsidP="00536335">
      <w:pPr>
        <w:pStyle w:val="NormalWeb"/>
        <w:jc w:val="both"/>
        <w:rPr>
          <w:rStyle w:val="Strong"/>
          <w:rFonts w:eastAsiaTheme="majorEastAsia"/>
          <w:color w:val="000000" w:themeColor="text1"/>
        </w:rPr>
      </w:pPr>
      <w:r w:rsidRPr="00313C16">
        <w:rPr>
          <w:rStyle w:val="Strong"/>
          <w:rFonts w:eastAsiaTheme="majorEastAsia"/>
          <w:color w:val="000000" w:themeColor="text1"/>
        </w:rPr>
        <w:t>Survey of the Disease</w:t>
      </w:r>
    </w:p>
    <w:p w14:paraId="23B760A2" w14:textId="14E4DAF2" w:rsidR="00536335" w:rsidRDefault="00536335" w:rsidP="00536335">
      <w:pPr>
        <w:pStyle w:val="NormalWeb"/>
        <w:ind w:firstLine="720"/>
        <w:jc w:val="both"/>
        <w:rPr>
          <w:color w:val="000000" w:themeColor="text1"/>
        </w:rPr>
      </w:pPr>
      <w:bookmarkStart w:id="11" w:name="_Hlk205226355"/>
      <w:r>
        <w:t xml:space="preserve">Dried foliage of young seedlings with rotting of collar region and roots </w:t>
      </w:r>
      <w:r w:rsidRPr="001A3FB6">
        <w:rPr>
          <w:color w:val="000000" w:themeColor="text1"/>
        </w:rPr>
        <w:t>(Plate 1</w:t>
      </w:r>
      <w:r w:rsidR="001B0352">
        <w:rPr>
          <w:color w:val="000000" w:themeColor="text1"/>
        </w:rPr>
        <w:t>A</w:t>
      </w:r>
      <w:r w:rsidRPr="001A3FB6">
        <w:rPr>
          <w:color w:val="000000" w:themeColor="text1"/>
        </w:rPr>
        <w:t xml:space="preserve">) of chickpea plants were found during survey. </w:t>
      </w:r>
      <w:bookmarkStart w:id="12" w:name="_Hlk206609082"/>
      <w:r w:rsidRPr="001A3FB6">
        <w:rPr>
          <w:color w:val="000000" w:themeColor="text1"/>
        </w:rPr>
        <w:t xml:space="preserve">Young seedlings </w:t>
      </w:r>
      <w:bookmarkEnd w:id="12"/>
      <w:r w:rsidRPr="001A3FB6">
        <w:rPr>
          <w:color w:val="000000" w:themeColor="text1"/>
        </w:rPr>
        <w:t>collapse</w:t>
      </w:r>
      <w:r w:rsidR="001B0352">
        <w:rPr>
          <w:color w:val="000000" w:themeColor="text1"/>
        </w:rPr>
        <w:t>d</w:t>
      </w:r>
      <w:r w:rsidRPr="001A3FB6">
        <w:rPr>
          <w:color w:val="000000" w:themeColor="text1"/>
        </w:rPr>
        <w:t xml:space="preserve"> </w:t>
      </w:r>
      <w:r w:rsidR="001B0352">
        <w:rPr>
          <w:color w:val="000000" w:themeColor="text1"/>
        </w:rPr>
        <w:t xml:space="preserve">(Plate 1B) </w:t>
      </w:r>
      <w:r w:rsidRPr="001A3FB6">
        <w:rPr>
          <w:color w:val="000000" w:themeColor="text1"/>
        </w:rPr>
        <w:t>due to weak stem but older seedlings dr</w:t>
      </w:r>
      <w:r w:rsidR="001B0352">
        <w:rPr>
          <w:color w:val="000000" w:themeColor="text1"/>
        </w:rPr>
        <w:t>ied</w:t>
      </w:r>
      <w:r w:rsidRPr="001A3FB6">
        <w:rPr>
          <w:color w:val="000000" w:themeColor="text1"/>
        </w:rPr>
        <w:t xml:space="preserve"> up without collapsing. </w:t>
      </w:r>
      <w:r w:rsidR="001B0352">
        <w:rPr>
          <w:color w:val="000000" w:themeColor="text1"/>
        </w:rPr>
        <w:t xml:space="preserve">The whole plant appeared chlorotic (Plate 1C) in early stage of infection </w:t>
      </w:r>
      <w:r w:rsidRPr="001A3FB6">
        <w:rPr>
          <w:color w:val="000000" w:themeColor="text1"/>
        </w:rPr>
        <w:t>A white myceli</w:t>
      </w:r>
      <w:r w:rsidR="001B0352">
        <w:rPr>
          <w:color w:val="000000" w:themeColor="text1"/>
        </w:rPr>
        <w:t>um</w:t>
      </w:r>
      <w:r w:rsidRPr="001A3FB6">
        <w:rPr>
          <w:color w:val="000000" w:themeColor="text1"/>
        </w:rPr>
        <w:t xml:space="preserve"> was also seen on the tap root of completely dried seedlings</w:t>
      </w:r>
      <w:bookmarkEnd w:id="11"/>
      <w:r w:rsidRPr="001A3FB6">
        <w:rPr>
          <w:color w:val="000000" w:themeColor="text1"/>
        </w:rPr>
        <w:t>. When infected plants were uprooted during robing survey in Rabi season of 2024–25 in AKS University fields and surrounding villages of Satna M.P</w:t>
      </w:r>
      <w:r w:rsidR="001B0352">
        <w:rPr>
          <w:color w:val="000000" w:themeColor="text1"/>
        </w:rPr>
        <w:t>.,</w:t>
      </w:r>
      <w:r w:rsidRPr="001A3FB6">
        <w:rPr>
          <w:color w:val="000000" w:themeColor="text1"/>
        </w:rPr>
        <w:t xml:space="preserve"> the entire taproots found with ruptured and dried epidermis (Plate 1A). </w:t>
      </w:r>
    </w:p>
    <w:p w14:paraId="4D02E3B1" w14:textId="77777777" w:rsidR="00536335" w:rsidRDefault="00536335" w:rsidP="00536335">
      <w:pPr>
        <w:pStyle w:val="NormalWeb"/>
        <w:spacing w:before="0" w:beforeAutospacing="0" w:after="0" w:afterAutospacing="0"/>
        <w:jc w:val="both"/>
        <w:rPr>
          <w:color w:val="000000" w:themeColor="text1"/>
        </w:rPr>
      </w:pPr>
      <w:r>
        <w:rPr>
          <w:noProof/>
        </w:rPr>
        <w:drawing>
          <wp:inline distT="0" distB="0" distL="0" distR="0" wp14:anchorId="632F76A3" wp14:editId="279BCAE0">
            <wp:extent cx="5613400" cy="1731003"/>
            <wp:effectExtent l="0" t="0" r="6350" b="3175"/>
            <wp:docPr id="11826489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r="12692" b="52137"/>
                    <a:stretch>
                      <a:fillRect/>
                    </a:stretch>
                  </pic:blipFill>
                  <pic:spPr bwMode="auto">
                    <a:xfrm>
                      <a:off x="0" y="0"/>
                      <a:ext cx="5682903" cy="1752436"/>
                    </a:xfrm>
                    <a:prstGeom prst="rect">
                      <a:avLst/>
                    </a:prstGeom>
                    <a:noFill/>
                    <a:ln>
                      <a:noFill/>
                    </a:ln>
                    <a:extLst>
                      <a:ext uri="{53640926-AAD7-44D8-BBD7-CCE9431645EC}">
                        <a14:shadowObscured xmlns:a14="http://schemas.microsoft.com/office/drawing/2010/main"/>
                      </a:ext>
                    </a:extLst>
                  </pic:spPr>
                </pic:pic>
              </a:graphicData>
            </a:graphic>
          </wp:inline>
        </w:drawing>
      </w:r>
    </w:p>
    <w:p w14:paraId="02E5EA07" w14:textId="77777777" w:rsidR="00536335" w:rsidRPr="00DC31F3" w:rsidRDefault="00536335" w:rsidP="00536335">
      <w:pPr>
        <w:pStyle w:val="NormalWeb"/>
        <w:spacing w:before="0" w:beforeAutospacing="0"/>
        <w:jc w:val="both"/>
        <w:rPr>
          <w:color w:val="000000" w:themeColor="text1"/>
          <w:sz w:val="22"/>
          <w:szCs w:val="22"/>
        </w:rPr>
      </w:pPr>
      <w:r w:rsidRPr="00313C16">
        <w:rPr>
          <w:color w:val="000000" w:themeColor="text1"/>
          <w:sz w:val="22"/>
          <w:szCs w:val="22"/>
        </w:rPr>
        <w:t xml:space="preserve">Plate 1. Symptoms of the disease; </w:t>
      </w:r>
      <w:r>
        <w:rPr>
          <w:color w:val="000000" w:themeColor="text1"/>
          <w:sz w:val="22"/>
          <w:szCs w:val="22"/>
        </w:rPr>
        <w:t>collar &amp; r</w:t>
      </w:r>
      <w:r w:rsidRPr="00313C16">
        <w:rPr>
          <w:color w:val="000000" w:themeColor="text1"/>
          <w:sz w:val="22"/>
          <w:szCs w:val="22"/>
        </w:rPr>
        <w:t xml:space="preserve">oots of infected plants (A), </w:t>
      </w:r>
      <w:r>
        <w:rPr>
          <w:color w:val="000000" w:themeColor="text1"/>
          <w:sz w:val="22"/>
          <w:szCs w:val="22"/>
        </w:rPr>
        <w:t>dried and collapsed seedling</w:t>
      </w:r>
      <w:r w:rsidRPr="00313C16">
        <w:rPr>
          <w:color w:val="000000" w:themeColor="text1"/>
          <w:sz w:val="22"/>
          <w:szCs w:val="22"/>
        </w:rPr>
        <w:t xml:space="preserve"> (B)</w:t>
      </w:r>
      <w:r>
        <w:rPr>
          <w:color w:val="000000" w:themeColor="text1"/>
          <w:sz w:val="22"/>
          <w:szCs w:val="22"/>
        </w:rPr>
        <w:t>, infected young plant (C).</w:t>
      </w:r>
    </w:p>
    <w:p w14:paraId="494FB129" w14:textId="77777777" w:rsidR="00536335" w:rsidRPr="00313C16" w:rsidRDefault="00536335" w:rsidP="00536335">
      <w:pPr>
        <w:pStyle w:val="NormalWeb"/>
        <w:jc w:val="both"/>
        <w:rPr>
          <w:b/>
          <w:bCs/>
          <w:color w:val="000000" w:themeColor="text1"/>
        </w:rPr>
      </w:pPr>
      <w:r w:rsidRPr="00313C16">
        <w:rPr>
          <w:b/>
          <w:bCs/>
          <w:color w:val="000000" w:themeColor="text1"/>
        </w:rPr>
        <w:t xml:space="preserve">Isolation and Identification of the Fungus </w:t>
      </w:r>
      <w:bookmarkStart w:id="13" w:name="_Hlk203986470"/>
      <w:r w:rsidRPr="00313C16">
        <w:rPr>
          <w:b/>
          <w:bCs/>
          <w:color w:val="000000" w:themeColor="text1"/>
        </w:rPr>
        <w:t>(</w:t>
      </w:r>
      <w:r>
        <w:rPr>
          <w:b/>
          <w:bCs/>
          <w:i/>
          <w:iCs/>
          <w:color w:val="000000" w:themeColor="text1"/>
        </w:rPr>
        <w:t xml:space="preserve">Sclerotium </w:t>
      </w:r>
      <w:proofErr w:type="spellStart"/>
      <w:r>
        <w:rPr>
          <w:b/>
          <w:bCs/>
          <w:i/>
          <w:iCs/>
          <w:color w:val="000000" w:themeColor="text1"/>
        </w:rPr>
        <w:t>rolfsii</w:t>
      </w:r>
      <w:proofErr w:type="spellEnd"/>
      <w:r w:rsidRPr="00313C16">
        <w:rPr>
          <w:b/>
          <w:bCs/>
          <w:color w:val="000000" w:themeColor="text1"/>
        </w:rPr>
        <w:t>)</w:t>
      </w:r>
      <w:bookmarkEnd w:id="13"/>
    </w:p>
    <w:p w14:paraId="114C4898" w14:textId="77777777" w:rsidR="00536335" w:rsidRDefault="00536335" w:rsidP="00536335">
      <w:pPr>
        <w:pStyle w:val="NormalWeb"/>
        <w:spacing w:after="0" w:afterAutospacing="0"/>
        <w:ind w:firstLine="851"/>
        <w:jc w:val="both"/>
        <w:rPr>
          <w:rStyle w:val="Emphasis"/>
          <w:rFonts w:eastAsiaTheme="majorEastAsia"/>
          <w:i w:val="0"/>
          <w:iCs w:val="0"/>
          <w:color w:val="000000" w:themeColor="text1"/>
        </w:rPr>
      </w:pPr>
      <w:r>
        <w:rPr>
          <w:color w:val="000000" w:themeColor="text1"/>
        </w:rPr>
        <w:t xml:space="preserve">Collar </w:t>
      </w:r>
      <w:r w:rsidRPr="00313C16">
        <w:rPr>
          <w:color w:val="000000" w:themeColor="text1"/>
        </w:rPr>
        <w:t>rot causing fungus (</w:t>
      </w:r>
      <w:r>
        <w:rPr>
          <w:i/>
          <w:iCs/>
          <w:color w:val="000000" w:themeColor="text1"/>
        </w:rPr>
        <w:t xml:space="preserve">Sclerotium </w:t>
      </w:r>
      <w:proofErr w:type="spellStart"/>
      <w:r>
        <w:rPr>
          <w:i/>
          <w:iCs/>
          <w:color w:val="000000" w:themeColor="text1"/>
        </w:rPr>
        <w:t>rolfsii</w:t>
      </w:r>
      <w:proofErr w:type="spellEnd"/>
      <w:r w:rsidRPr="00313C16">
        <w:rPr>
          <w:color w:val="000000" w:themeColor="text1"/>
        </w:rPr>
        <w:t xml:space="preserve">) isolated from infected plants on PDA. The isolates grown on PDA medium exhibited the highest colony growth achieving a diameter of 90 mm, within 5 days. The colony colour of </w:t>
      </w:r>
      <w:bookmarkStart w:id="14" w:name="_Hlk204545128"/>
      <w:r>
        <w:rPr>
          <w:rStyle w:val="Emphasis"/>
          <w:rFonts w:eastAsiaTheme="majorEastAsia"/>
          <w:color w:val="000000" w:themeColor="text1"/>
        </w:rPr>
        <w:t xml:space="preserve">Sclerotium </w:t>
      </w:r>
      <w:proofErr w:type="spellStart"/>
      <w:r>
        <w:rPr>
          <w:rStyle w:val="Emphasis"/>
          <w:rFonts w:eastAsiaTheme="majorEastAsia"/>
          <w:color w:val="000000" w:themeColor="text1"/>
        </w:rPr>
        <w:t>rolfsii</w:t>
      </w:r>
      <w:proofErr w:type="spellEnd"/>
      <w:r w:rsidRPr="00313C16">
        <w:rPr>
          <w:color w:val="000000" w:themeColor="text1"/>
        </w:rPr>
        <w:t xml:space="preserve"> </w:t>
      </w:r>
      <w:bookmarkEnd w:id="14"/>
      <w:r w:rsidRPr="00313C16">
        <w:rPr>
          <w:color w:val="000000" w:themeColor="text1"/>
        </w:rPr>
        <w:t xml:space="preserve">appeared cottony </w:t>
      </w:r>
      <w:r w:rsidRPr="006A2E85">
        <w:rPr>
          <w:rStyle w:val="Strong"/>
          <w:rFonts w:eastAsiaTheme="majorEastAsia"/>
          <w:b w:val="0"/>
          <w:bCs w:val="0"/>
          <w:color w:val="000000" w:themeColor="text1"/>
        </w:rPr>
        <w:t xml:space="preserve">white </w:t>
      </w:r>
      <w:r w:rsidRPr="006A2E85">
        <w:rPr>
          <w:color w:val="000000" w:themeColor="text1"/>
        </w:rPr>
        <w:t xml:space="preserve">with dense radiating mycelial growth (Plate 2A) and it developed numerous </w:t>
      </w:r>
      <w:proofErr w:type="gramStart"/>
      <w:r w:rsidRPr="006A2E85">
        <w:rPr>
          <w:rStyle w:val="Strong"/>
          <w:rFonts w:eastAsiaTheme="majorEastAsia"/>
          <w:b w:val="0"/>
          <w:bCs w:val="0"/>
          <w:color w:val="000000" w:themeColor="text1"/>
        </w:rPr>
        <w:t>brown</w:t>
      </w:r>
      <w:proofErr w:type="gramEnd"/>
      <w:r w:rsidRPr="006A2E85">
        <w:rPr>
          <w:rStyle w:val="Strong"/>
          <w:rFonts w:eastAsiaTheme="majorEastAsia"/>
          <w:b w:val="0"/>
          <w:bCs w:val="0"/>
          <w:color w:val="000000" w:themeColor="text1"/>
        </w:rPr>
        <w:t xml:space="preserve"> to dark</w:t>
      </w:r>
      <w:r w:rsidRPr="006A2E85">
        <w:rPr>
          <w:rStyle w:val="Strong"/>
          <w:rFonts w:eastAsiaTheme="majorEastAsia"/>
          <w:color w:val="000000" w:themeColor="text1"/>
        </w:rPr>
        <w:t xml:space="preserve"> </w:t>
      </w:r>
      <w:r w:rsidRPr="006A2E85">
        <w:rPr>
          <w:rStyle w:val="Strong"/>
          <w:rFonts w:eastAsiaTheme="majorEastAsia"/>
          <w:b w:val="0"/>
          <w:bCs w:val="0"/>
          <w:color w:val="000000" w:themeColor="text1"/>
        </w:rPr>
        <w:t>brown macro-sclerotia</w:t>
      </w:r>
      <w:r w:rsidRPr="006A2E85">
        <w:rPr>
          <w:color w:val="000000" w:themeColor="text1"/>
        </w:rPr>
        <w:t xml:space="preserve"> dispersed throughout the mycelial mat (Plate 2B). They were initially </w:t>
      </w:r>
      <w:r w:rsidRPr="006A2E85">
        <w:rPr>
          <w:rStyle w:val="Strong"/>
          <w:rFonts w:eastAsiaTheme="majorEastAsia"/>
          <w:b w:val="0"/>
          <w:bCs w:val="0"/>
          <w:color w:val="000000" w:themeColor="text1"/>
        </w:rPr>
        <w:t xml:space="preserve">white </w:t>
      </w:r>
      <w:r w:rsidRPr="006A2E85">
        <w:rPr>
          <w:color w:val="000000" w:themeColor="text1"/>
        </w:rPr>
        <w:t>turning</w:t>
      </w:r>
      <w:r w:rsidRPr="006A2E85">
        <w:rPr>
          <w:b/>
          <w:bCs/>
          <w:color w:val="000000" w:themeColor="text1"/>
        </w:rPr>
        <w:t xml:space="preserve"> </w:t>
      </w:r>
      <w:r w:rsidRPr="006A2E85">
        <w:rPr>
          <w:rStyle w:val="Strong"/>
          <w:rFonts w:eastAsiaTheme="majorEastAsia"/>
          <w:b w:val="0"/>
          <w:bCs w:val="0"/>
          <w:color w:val="000000" w:themeColor="text1"/>
        </w:rPr>
        <w:t xml:space="preserve">brown to </w:t>
      </w:r>
      <w:r>
        <w:rPr>
          <w:rStyle w:val="Strong"/>
          <w:rFonts w:eastAsiaTheme="majorEastAsia"/>
          <w:b w:val="0"/>
          <w:bCs w:val="0"/>
          <w:color w:val="000000" w:themeColor="text1"/>
        </w:rPr>
        <w:t xml:space="preserve">dark </w:t>
      </w:r>
      <w:r w:rsidRPr="006A2E85">
        <w:rPr>
          <w:rStyle w:val="Strong"/>
          <w:rFonts w:eastAsiaTheme="majorEastAsia"/>
          <w:b w:val="0"/>
          <w:bCs w:val="0"/>
          <w:color w:val="000000" w:themeColor="text1"/>
        </w:rPr>
        <w:t>black</w:t>
      </w:r>
      <w:r w:rsidRPr="006A2E85">
        <w:rPr>
          <w:color w:val="000000" w:themeColor="text1"/>
        </w:rPr>
        <w:t xml:space="preserve"> upon maturity (Plate 2C). The sclerotia of </w:t>
      </w:r>
      <w:r>
        <w:rPr>
          <w:rStyle w:val="Emphasis"/>
          <w:rFonts w:eastAsiaTheme="majorEastAsia"/>
          <w:color w:val="000000" w:themeColor="text1"/>
        </w:rPr>
        <w:t xml:space="preserve">Sclerotium </w:t>
      </w:r>
      <w:proofErr w:type="spellStart"/>
      <w:r>
        <w:rPr>
          <w:rStyle w:val="Emphasis"/>
          <w:rFonts w:eastAsiaTheme="majorEastAsia"/>
          <w:color w:val="000000" w:themeColor="text1"/>
        </w:rPr>
        <w:t>rolfsii</w:t>
      </w:r>
      <w:proofErr w:type="spellEnd"/>
      <w:r w:rsidRPr="006A2E85">
        <w:rPr>
          <w:color w:val="000000" w:themeColor="text1"/>
        </w:rPr>
        <w:t xml:space="preserve"> were</w:t>
      </w:r>
      <w:r w:rsidRPr="006A2E85">
        <w:rPr>
          <w:rStyle w:val="Strong"/>
          <w:rFonts w:eastAsiaTheme="majorEastAsia"/>
          <w:color w:val="000000" w:themeColor="text1"/>
        </w:rPr>
        <w:t xml:space="preserve"> </w:t>
      </w:r>
      <w:r w:rsidRPr="006A2E85">
        <w:rPr>
          <w:rStyle w:val="Strong"/>
          <w:rFonts w:eastAsiaTheme="majorEastAsia"/>
          <w:b w:val="0"/>
          <w:bCs w:val="0"/>
          <w:color w:val="000000" w:themeColor="text1"/>
        </w:rPr>
        <w:t>hard, round to oval in</w:t>
      </w:r>
      <w:r w:rsidRPr="006A2E85">
        <w:rPr>
          <w:color w:val="000000" w:themeColor="text1"/>
        </w:rPr>
        <w:t xml:space="preserve"> shaped</w:t>
      </w:r>
      <w:r w:rsidRPr="006A2E85">
        <w:rPr>
          <w:rStyle w:val="Strong"/>
          <w:rFonts w:eastAsiaTheme="majorEastAsia"/>
          <w:color w:val="000000" w:themeColor="text1"/>
        </w:rPr>
        <w:t xml:space="preserve"> </w:t>
      </w:r>
      <w:r w:rsidRPr="006A2E85">
        <w:rPr>
          <w:rStyle w:val="Strong"/>
          <w:rFonts w:eastAsiaTheme="majorEastAsia"/>
          <w:b w:val="0"/>
          <w:bCs w:val="0"/>
          <w:color w:val="000000" w:themeColor="text1"/>
        </w:rPr>
        <w:t>and compact</w:t>
      </w:r>
      <w:r w:rsidRPr="006A2E85">
        <w:rPr>
          <w:color w:val="000000" w:themeColor="text1"/>
        </w:rPr>
        <w:t xml:space="preserve"> in texture. They were typically </w:t>
      </w:r>
      <w:r w:rsidRPr="006A2E85">
        <w:rPr>
          <w:rStyle w:val="Strong"/>
          <w:rFonts w:eastAsiaTheme="majorEastAsia"/>
          <w:b w:val="0"/>
          <w:bCs w:val="0"/>
          <w:color w:val="000000" w:themeColor="text1"/>
        </w:rPr>
        <w:t>dry and brittle</w:t>
      </w:r>
      <w:r w:rsidRPr="006A2E85">
        <w:rPr>
          <w:color w:val="000000" w:themeColor="text1"/>
        </w:rPr>
        <w:t xml:space="preserve"> when matured and the surface of mature sclerotia was</w:t>
      </w:r>
      <w:r w:rsidRPr="006A2E85">
        <w:rPr>
          <w:rStyle w:val="Strong"/>
          <w:rFonts w:eastAsiaTheme="majorEastAsia"/>
          <w:color w:val="000000" w:themeColor="text1"/>
        </w:rPr>
        <w:t xml:space="preserve"> </w:t>
      </w:r>
      <w:r w:rsidRPr="006A2E85">
        <w:rPr>
          <w:rStyle w:val="Strong"/>
          <w:rFonts w:eastAsiaTheme="majorEastAsia"/>
          <w:b w:val="0"/>
          <w:bCs w:val="0"/>
          <w:color w:val="000000" w:themeColor="text1"/>
        </w:rPr>
        <w:t>rough to slightly wrinkled</w:t>
      </w:r>
      <w:r w:rsidRPr="006A2E85">
        <w:rPr>
          <w:color w:val="000000" w:themeColor="text1"/>
        </w:rPr>
        <w:t xml:space="preserve">. The hyphal cells of </w:t>
      </w:r>
      <w:bookmarkStart w:id="15" w:name="_Hlk204545870"/>
      <w:r>
        <w:rPr>
          <w:rStyle w:val="Emphasis"/>
          <w:rFonts w:eastAsiaTheme="majorEastAsia"/>
          <w:color w:val="000000" w:themeColor="text1"/>
        </w:rPr>
        <w:t xml:space="preserve">Sclerotium </w:t>
      </w:r>
      <w:proofErr w:type="spellStart"/>
      <w:r>
        <w:rPr>
          <w:rStyle w:val="Emphasis"/>
          <w:rFonts w:eastAsiaTheme="majorEastAsia"/>
          <w:color w:val="000000" w:themeColor="text1"/>
        </w:rPr>
        <w:t>rolfsii</w:t>
      </w:r>
      <w:proofErr w:type="spellEnd"/>
      <w:r w:rsidRPr="006A2E85">
        <w:rPr>
          <w:color w:val="000000" w:themeColor="text1"/>
        </w:rPr>
        <w:t xml:space="preserve"> </w:t>
      </w:r>
      <w:bookmarkEnd w:id="15"/>
      <w:r w:rsidRPr="006A2E85">
        <w:rPr>
          <w:color w:val="000000" w:themeColor="text1"/>
        </w:rPr>
        <w:t xml:space="preserve">were </w:t>
      </w:r>
      <w:r w:rsidRPr="006A2E85">
        <w:rPr>
          <w:rStyle w:val="Strong"/>
          <w:rFonts w:eastAsiaTheme="majorEastAsia"/>
          <w:b w:val="0"/>
          <w:bCs w:val="0"/>
          <w:color w:val="000000" w:themeColor="text1"/>
        </w:rPr>
        <w:t xml:space="preserve">septate and hyaline. </w:t>
      </w:r>
      <w:r w:rsidRPr="006A2E85">
        <w:rPr>
          <w:rStyle w:val="Emphasis"/>
          <w:rFonts w:eastAsiaTheme="majorEastAsia"/>
          <w:i w:val="0"/>
          <w:iCs w:val="0"/>
          <w:color w:val="000000" w:themeColor="text1"/>
        </w:rPr>
        <w:t>Further study for identification up to the group of the isolated fungus</w:t>
      </w:r>
      <w:r w:rsidRPr="00313C16">
        <w:rPr>
          <w:rStyle w:val="Emphasis"/>
          <w:rFonts w:eastAsiaTheme="majorEastAsia"/>
          <w:color w:val="000000" w:themeColor="text1"/>
        </w:rPr>
        <w:t xml:space="preserve"> (</w:t>
      </w:r>
      <w:r>
        <w:rPr>
          <w:rStyle w:val="Emphasis"/>
          <w:rFonts w:eastAsiaTheme="majorEastAsia"/>
          <w:color w:val="000000" w:themeColor="text1"/>
        </w:rPr>
        <w:t xml:space="preserve">Sclerotium </w:t>
      </w:r>
      <w:proofErr w:type="spellStart"/>
      <w:r>
        <w:rPr>
          <w:rStyle w:val="Emphasis"/>
          <w:rFonts w:eastAsiaTheme="majorEastAsia"/>
          <w:color w:val="000000" w:themeColor="text1"/>
        </w:rPr>
        <w:t>rolfsii</w:t>
      </w:r>
      <w:proofErr w:type="spellEnd"/>
      <w:r w:rsidRPr="00313C16">
        <w:rPr>
          <w:rStyle w:val="Emphasis"/>
          <w:rFonts w:eastAsiaTheme="majorEastAsia"/>
          <w:color w:val="000000" w:themeColor="text1"/>
        </w:rPr>
        <w:t xml:space="preserve">) </w:t>
      </w:r>
      <w:r w:rsidRPr="006A2E85">
        <w:rPr>
          <w:rStyle w:val="Emphasis"/>
          <w:rFonts w:eastAsiaTheme="majorEastAsia"/>
          <w:i w:val="0"/>
          <w:iCs w:val="0"/>
          <w:color w:val="000000" w:themeColor="text1"/>
        </w:rPr>
        <w:t>is going on.</w:t>
      </w:r>
    </w:p>
    <w:p w14:paraId="36899967" w14:textId="77777777" w:rsidR="00536335" w:rsidRDefault="00536335" w:rsidP="00536335">
      <w:pPr>
        <w:pStyle w:val="NormalWeb"/>
        <w:spacing w:after="0" w:afterAutospacing="0"/>
        <w:jc w:val="both"/>
        <w:rPr>
          <w:rStyle w:val="Strong"/>
          <w:rFonts w:eastAsiaTheme="majorEastAsia"/>
          <w:b w:val="0"/>
          <w:bCs w:val="0"/>
          <w:i/>
          <w:iCs/>
          <w:color w:val="000000" w:themeColor="text1"/>
        </w:rPr>
      </w:pPr>
      <w:r>
        <w:rPr>
          <w:rStyle w:val="Strong"/>
          <w:rFonts w:eastAsiaTheme="majorEastAsia"/>
          <w:b w:val="0"/>
          <w:bCs w:val="0"/>
          <w:i/>
          <w:iCs/>
          <w:noProof/>
          <w:color w:val="000000" w:themeColor="text1"/>
        </w:rPr>
        <w:lastRenderedPageBreak/>
        <w:drawing>
          <wp:inline distT="0" distB="0" distL="0" distR="0" wp14:anchorId="77E0D516" wp14:editId="075BA82E">
            <wp:extent cx="5922417" cy="1958340"/>
            <wp:effectExtent l="0" t="0" r="2540" b="3810"/>
            <wp:docPr id="7474549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8848" cy="1960467"/>
                    </a:xfrm>
                    <a:prstGeom prst="rect">
                      <a:avLst/>
                    </a:prstGeom>
                    <a:noFill/>
                  </pic:spPr>
                </pic:pic>
              </a:graphicData>
            </a:graphic>
          </wp:inline>
        </w:drawing>
      </w:r>
    </w:p>
    <w:p w14:paraId="57CEE85F" w14:textId="77777777" w:rsidR="00536335" w:rsidRPr="00432FEA" w:rsidRDefault="00536335" w:rsidP="00536335">
      <w:pPr>
        <w:pStyle w:val="NormalWeb"/>
        <w:spacing w:before="0" w:beforeAutospacing="0" w:after="240" w:afterAutospacing="0"/>
        <w:jc w:val="both"/>
        <w:rPr>
          <w:rStyle w:val="Strong"/>
          <w:noProof/>
          <w:color w:val="000000" w:themeColor="text1"/>
        </w:rPr>
      </w:pPr>
      <w:r w:rsidRPr="00432FEA">
        <w:rPr>
          <w:rStyle w:val="Strong"/>
          <w:rFonts w:eastAsiaTheme="majorEastAsia"/>
          <w:b w:val="0"/>
          <w:bCs w:val="0"/>
          <w:color w:val="000000" w:themeColor="text1"/>
          <w:sz w:val="22"/>
          <w:szCs w:val="22"/>
        </w:rPr>
        <w:t xml:space="preserve">Plate 2: </w:t>
      </w:r>
      <w:bookmarkStart w:id="16" w:name="_Hlk204599658"/>
      <w:r w:rsidRPr="002A5CE2">
        <w:rPr>
          <w:rStyle w:val="Strong"/>
          <w:rFonts w:eastAsiaTheme="majorEastAsia"/>
          <w:b w:val="0"/>
          <w:bCs w:val="0"/>
          <w:i/>
          <w:iCs/>
          <w:color w:val="000000" w:themeColor="text1"/>
          <w:sz w:val="22"/>
          <w:szCs w:val="22"/>
        </w:rPr>
        <w:t xml:space="preserve">Sclerotium </w:t>
      </w:r>
      <w:proofErr w:type="spellStart"/>
      <w:r w:rsidRPr="002A5CE2">
        <w:rPr>
          <w:rStyle w:val="Strong"/>
          <w:rFonts w:eastAsiaTheme="majorEastAsia"/>
          <w:b w:val="0"/>
          <w:bCs w:val="0"/>
          <w:i/>
          <w:iCs/>
          <w:color w:val="000000" w:themeColor="text1"/>
          <w:sz w:val="22"/>
          <w:szCs w:val="22"/>
        </w:rPr>
        <w:t>rolfsii</w:t>
      </w:r>
      <w:proofErr w:type="spellEnd"/>
      <w:r w:rsidRPr="00432FEA">
        <w:rPr>
          <w:rStyle w:val="Strong"/>
          <w:rFonts w:eastAsiaTheme="majorEastAsia"/>
          <w:b w:val="0"/>
          <w:bCs w:val="0"/>
          <w:color w:val="000000" w:themeColor="text1"/>
          <w:sz w:val="22"/>
          <w:szCs w:val="22"/>
        </w:rPr>
        <w:t xml:space="preserve"> fungus</w:t>
      </w:r>
      <w:bookmarkEnd w:id="16"/>
      <w:r w:rsidRPr="00432FEA">
        <w:rPr>
          <w:rStyle w:val="Strong"/>
          <w:rFonts w:eastAsiaTheme="majorEastAsia"/>
          <w:b w:val="0"/>
          <w:bCs w:val="0"/>
          <w:color w:val="000000" w:themeColor="text1"/>
          <w:sz w:val="22"/>
          <w:szCs w:val="22"/>
        </w:rPr>
        <w:t>; growth of mycelium (A), early stage of sclerotia (B)</w:t>
      </w:r>
      <w:r>
        <w:rPr>
          <w:rStyle w:val="Strong"/>
          <w:rFonts w:eastAsiaTheme="majorEastAsia"/>
          <w:b w:val="0"/>
          <w:bCs w:val="0"/>
          <w:color w:val="000000" w:themeColor="text1"/>
          <w:sz w:val="22"/>
          <w:szCs w:val="22"/>
        </w:rPr>
        <w:t>,</w:t>
      </w:r>
      <w:r w:rsidRPr="00432FEA">
        <w:rPr>
          <w:rStyle w:val="Strong"/>
          <w:rFonts w:eastAsiaTheme="majorEastAsia"/>
          <w:b w:val="0"/>
          <w:bCs w:val="0"/>
          <w:color w:val="000000" w:themeColor="text1"/>
          <w:sz w:val="22"/>
          <w:szCs w:val="22"/>
        </w:rPr>
        <w:t xml:space="preserve"> types of sclerotia (C) </w:t>
      </w:r>
    </w:p>
    <w:p w14:paraId="37B56A31" w14:textId="6640237E" w:rsidR="00536335" w:rsidRPr="00E11C65" w:rsidRDefault="00536335" w:rsidP="00536335">
      <w:pPr>
        <w:pStyle w:val="NormalWeb"/>
        <w:spacing w:after="0" w:afterAutospacing="0"/>
        <w:jc w:val="both"/>
        <w:rPr>
          <w:rStyle w:val="Strong"/>
          <w:rFonts w:eastAsiaTheme="majorEastAsia"/>
          <w:b w:val="0"/>
          <w:bCs w:val="0"/>
          <w:color w:val="000000" w:themeColor="text1"/>
        </w:rPr>
      </w:pPr>
      <w:r w:rsidRPr="00313C16">
        <w:rPr>
          <w:rFonts w:ascii="Symbol" w:hAnsi="Symbol"/>
          <w:noProof/>
          <w:color w:val="000000" w:themeColor="text1"/>
          <w:sz w:val="28"/>
          <w:szCs w:val="28"/>
          <w:lang w:bidi="hi-IN"/>
        </w:rPr>
        <mc:AlternateContent>
          <mc:Choice Requires="wps">
            <w:drawing>
              <wp:anchor distT="0" distB="0" distL="114300" distR="114300" simplePos="0" relativeHeight="251661312" behindDoc="0" locked="0" layoutInCell="1" allowOverlap="1" wp14:anchorId="5583AFFE" wp14:editId="459E94C8">
                <wp:simplePos x="0" y="0"/>
                <wp:positionH relativeFrom="column">
                  <wp:posOffset>5028680</wp:posOffset>
                </wp:positionH>
                <wp:positionV relativeFrom="paragraph">
                  <wp:posOffset>1581496</wp:posOffset>
                </wp:positionV>
                <wp:extent cx="286789" cy="369332"/>
                <wp:effectExtent l="0" t="0" r="0" b="0"/>
                <wp:wrapNone/>
                <wp:docPr id="1987999333" name="TextBox 4"/>
                <wp:cNvGraphicFramePr/>
                <a:graphic xmlns:a="http://schemas.openxmlformats.org/drawingml/2006/main">
                  <a:graphicData uri="http://schemas.microsoft.com/office/word/2010/wordprocessingShape">
                    <wps:wsp>
                      <wps:cNvSpPr txBox="1"/>
                      <wps:spPr>
                        <a:xfrm>
                          <a:off x="0" y="0"/>
                          <a:ext cx="286789" cy="369332"/>
                        </a:xfrm>
                        <a:prstGeom prst="rect">
                          <a:avLst/>
                        </a:prstGeom>
                        <a:noFill/>
                      </wps:spPr>
                      <wps:txbx>
                        <w:txbxContent>
                          <w:p w14:paraId="7B8183FA" w14:textId="77777777" w:rsidR="00536335" w:rsidRPr="002D62D4" w:rsidRDefault="00536335" w:rsidP="00536335">
                            <w:pPr>
                              <w:rPr>
                                <w:rFonts w:ascii="Times New Roman" w:hAnsi="Times New Roman" w:cs="Times New Roman"/>
                                <w:b/>
                                <w:bCs/>
                                <w:color w:val="FFFFFF" w:themeColor="background1"/>
                                <w:kern w:val="24"/>
                                <w:sz w:val="36"/>
                                <w:szCs w:val="36"/>
                                <w14:ligatures w14:val="none"/>
                              </w:rPr>
                            </w:pPr>
                          </w:p>
                        </w:txbxContent>
                      </wps:txbx>
                      <wps:bodyPr wrap="square" rtlCol="0">
                        <a:spAutoFit/>
                      </wps:bodyPr>
                    </wps:wsp>
                  </a:graphicData>
                </a:graphic>
              </wp:anchor>
            </w:drawing>
          </mc:Choice>
          <mc:Fallback>
            <w:pict>
              <v:shapetype w14:anchorId="5583AFFE" id="_x0000_t202" coordsize="21600,21600" o:spt="202" path="m,l,21600r21600,l21600,xe">
                <v:stroke joinstyle="miter"/>
                <v:path gradientshapeok="t" o:connecttype="rect"/>
              </v:shapetype>
              <v:shape id="TextBox 4" o:spid="_x0000_s1026" type="#_x0000_t202" style="position:absolute;left:0;text-align:left;margin-left:395.95pt;margin-top:124.55pt;width:22.6pt;height:29.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" filled="f" stroked="f">
                <v:textbox style="mso-fit-shape-to-text:t">
                  <w:txbxContent>
                    <w:p w14:paraId="7B8183FA" w14:textId="77777777" w:rsidR="00536335" w:rsidRPr="002D62D4" w:rsidRDefault="00536335" w:rsidP="00536335">
                      <w:pPr>
                        <w:rPr>
                          <w:rFonts w:ascii="Times New Roman" w:hAnsi="Times New Roman" w:cs="Times New Roman"/>
                          <w:b/>
                          <w:bCs/>
                          <w:color w:val="FFFFFF" w:themeColor="background1"/>
                          <w:kern w:val="24"/>
                          <w:sz w:val="36"/>
                          <w:szCs w:val="36"/>
                          <w14:ligatures w14:val="none"/>
                        </w:rPr>
                      </w:pPr>
                    </w:p>
                  </w:txbxContent>
                </v:textbox>
              </v:shape>
            </w:pict>
          </mc:Fallback>
        </mc:AlternateContent>
      </w:r>
      <w:r w:rsidRPr="00313C16">
        <w:rPr>
          <w:rFonts w:ascii="Symbol" w:hAnsi="Symbol"/>
          <w:noProof/>
          <w:color w:val="000000" w:themeColor="text1"/>
          <w:sz w:val="28"/>
          <w:szCs w:val="28"/>
          <w:lang w:bidi="hi-IN"/>
        </w:rPr>
        <mc:AlternateContent>
          <mc:Choice Requires="wps">
            <w:drawing>
              <wp:anchor distT="0" distB="0" distL="114300" distR="114300" simplePos="0" relativeHeight="251660288" behindDoc="0" locked="0" layoutInCell="1" allowOverlap="1" wp14:anchorId="77A4818F" wp14:editId="7D0B47C7">
                <wp:simplePos x="0" y="0"/>
                <wp:positionH relativeFrom="column">
                  <wp:posOffset>3269673</wp:posOffset>
                </wp:positionH>
                <wp:positionV relativeFrom="paragraph">
                  <wp:posOffset>1616133</wp:posOffset>
                </wp:positionV>
                <wp:extent cx="286789" cy="369332"/>
                <wp:effectExtent l="0" t="0" r="0" b="0"/>
                <wp:wrapNone/>
                <wp:docPr id="1451376448" name="TextBox 4"/>
                <wp:cNvGraphicFramePr/>
                <a:graphic xmlns:a="http://schemas.openxmlformats.org/drawingml/2006/main">
                  <a:graphicData uri="http://schemas.microsoft.com/office/word/2010/wordprocessingShape">
                    <wps:wsp>
                      <wps:cNvSpPr txBox="1"/>
                      <wps:spPr>
                        <a:xfrm>
                          <a:off x="0" y="0"/>
                          <a:ext cx="286789" cy="369332"/>
                        </a:xfrm>
                        <a:prstGeom prst="rect">
                          <a:avLst/>
                        </a:prstGeom>
                        <a:noFill/>
                      </wps:spPr>
                      <wps:txbx>
                        <w:txbxContent>
                          <w:p w14:paraId="4B462704" w14:textId="77777777" w:rsidR="00536335" w:rsidRPr="002D62D4" w:rsidRDefault="00536335" w:rsidP="00536335">
                            <w:pPr>
                              <w:rPr>
                                <w:rFonts w:ascii="Times New Roman" w:hAnsi="Times New Roman" w:cs="Times New Roman"/>
                                <w:b/>
                                <w:bCs/>
                                <w:color w:val="FFFFFF" w:themeColor="background1"/>
                                <w:kern w:val="24"/>
                                <w:sz w:val="36"/>
                                <w:szCs w:val="36"/>
                                <w14:ligatures w14:val="none"/>
                              </w:rPr>
                            </w:pPr>
                          </w:p>
                        </w:txbxContent>
                      </wps:txbx>
                      <wps:bodyPr wrap="square" rtlCol="0">
                        <a:spAutoFit/>
                      </wps:bodyPr>
                    </wps:wsp>
                  </a:graphicData>
                </a:graphic>
              </wp:anchor>
            </w:drawing>
          </mc:Choice>
          <mc:Fallback>
            <w:pict>
              <v:shape w14:anchorId="77A4818F" id="_x0000_s1027" type="#_x0000_t202" style="position:absolute;left:0;text-align:left;margin-left:257.45pt;margin-top:127.25pt;width:22.6pt;height:29.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" filled="f" stroked="f">
                <v:textbox style="mso-fit-shape-to-text:t">
                  <w:txbxContent>
                    <w:p w14:paraId="4B462704" w14:textId="77777777" w:rsidR="00536335" w:rsidRPr="002D62D4" w:rsidRDefault="00536335" w:rsidP="00536335">
                      <w:pPr>
                        <w:rPr>
                          <w:rFonts w:ascii="Times New Roman" w:hAnsi="Times New Roman" w:cs="Times New Roman"/>
                          <w:b/>
                          <w:bCs/>
                          <w:color w:val="FFFFFF" w:themeColor="background1"/>
                          <w:kern w:val="24"/>
                          <w:sz w:val="36"/>
                          <w:szCs w:val="36"/>
                          <w14:ligatures w14:val="none"/>
                        </w:rPr>
                      </w:pPr>
                    </w:p>
                  </w:txbxContent>
                </v:textbox>
              </v:shape>
            </w:pict>
          </mc:Fallback>
        </mc:AlternateContent>
      </w:r>
      <w:r w:rsidRPr="00313C16">
        <w:rPr>
          <w:rStyle w:val="Strong"/>
          <w:rFonts w:eastAsiaTheme="majorEastAsia"/>
          <w:color w:val="000000" w:themeColor="text1"/>
        </w:rPr>
        <w:t>Selection of Suitable Culture Medium</w:t>
      </w:r>
    </w:p>
    <w:p w14:paraId="45B79FEF" w14:textId="45F216A9" w:rsidR="00536335" w:rsidRDefault="00536335" w:rsidP="00536335">
      <w:pPr>
        <w:spacing w:before="100" w:beforeAutospacing="1"/>
        <w:ind w:firstLine="851"/>
        <w:jc w:val="both"/>
        <w:rPr>
          <w:rFonts w:ascii="Times New Roman" w:hAnsi="Times New Roman" w:cs="Times New Roman"/>
          <w:color w:val="000000" w:themeColor="text1"/>
          <w14:ligatures w14:val="none"/>
        </w:rPr>
      </w:pPr>
      <w:r w:rsidRPr="00313C16">
        <w:rPr>
          <w:rFonts w:ascii="Times New Roman" w:hAnsi="Times New Roman" w:cs="Times New Roman"/>
          <w:color w:val="000000" w:themeColor="text1"/>
          <w14:ligatures w14:val="none"/>
        </w:rPr>
        <w:t xml:space="preserve">The results presented in Table 1 and Plate </w:t>
      </w:r>
      <w:r w:rsidR="00764294">
        <w:rPr>
          <w:rFonts w:ascii="Times New Roman" w:hAnsi="Times New Roman" w:cs="Times New Roman"/>
          <w:color w:val="000000" w:themeColor="text1"/>
          <w14:ligatures w14:val="none"/>
        </w:rPr>
        <w:t>3</w:t>
      </w:r>
      <w:r w:rsidRPr="00313C16">
        <w:rPr>
          <w:rFonts w:ascii="Times New Roman" w:hAnsi="Times New Roman" w:cs="Times New Roman"/>
          <w:color w:val="000000" w:themeColor="text1"/>
          <w14:ligatures w14:val="none"/>
        </w:rPr>
        <w:t xml:space="preserve"> clearly indicated that PDA and CMA both supported significantly higher radial growth of the fungus as compared to SDA. The radial growth of fungus (</w:t>
      </w:r>
      <w:r>
        <w:rPr>
          <w:rFonts w:ascii="Times New Roman" w:hAnsi="Times New Roman" w:cs="Times New Roman"/>
          <w:i/>
          <w:iCs/>
          <w:color w:val="000000" w:themeColor="text1"/>
          <w14:ligatures w14:val="none"/>
        </w:rPr>
        <w:t xml:space="preserve">Sclerotium </w:t>
      </w:r>
      <w:proofErr w:type="spellStart"/>
      <w:r>
        <w:rPr>
          <w:rFonts w:ascii="Times New Roman" w:hAnsi="Times New Roman" w:cs="Times New Roman"/>
          <w:i/>
          <w:iCs/>
          <w:color w:val="000000" w:themeColor="text1"/>
          <w14:ligatures w14:val="none"/>
        </w:rPr>
        <w:t>rolfsii</w:t>
      </w:r>
      <w:proofErr w:type="spellEnd"/>
      <w:r w:rsidRPr="00313C16">
        <w:rPr>
          <w:rFonts w:ascii="Times New Roman" w:hAnsi="Times New Roman" w:cs="Times New Roman"/>
          <w:color w:val="000000" w:themeColor="text1"/>
          <w14:ligatures w14:val="none"/>
        </w:rPr>
        <w:t xml:space="preserve">) was found very sparce on SDA and sclerotia were also sparkly scattered while on CMA radial growth was less sparce and sclerotia were more in number as compared to SDA (Plate </w:t>
      </w:r>
      <w:r w:rsidR="00764294">
        <w:rPr>
          <w:rFonts w:ascii="Times New Roman" w:hAnsi="Times New Roman" w:cs="Times New Roman"/>
          <w:color w:val="000000" w:themeColor="text1"/>
          <w14:ligatures w14:val="none"/>
        </w:rPr>
        <w:t>3</w:t>
      </w:r>
      <w:r w:rsidRPr="00313C16">
        <w:rPr>
          <w:rFonts w:ascii="Times New Roman" w:hAnsi="Times New Roman" w:cs="Times New Roman"/>
          <w:color w:val="000000" w:themeColor="text1"/>
          <w14:ligatures w14:val="none"/>
        </w:rPr>
        <w:t>). Since, fungus growth and sclerotia were very dense on PDA there</w:t>
      </w:r>
      <w:r w:rsidR="00876F14">
        <w:rPr>
          <w:rFonts w:ascii="Times New Roman" w:hAnsi="Times New Roman" w:cs="Times New Roman"/>
          <w:color w:val="000000" w:themeColor="text1"/>
          <w14:ligatures w14:val="none"/>
        </w:rPr>
        <w:t>fore</w:t>
      </w:r>
      <w:r w:rsidRPr="00313C16">
        <w:rPr>
          <w:rFonts w:ascii="Times New Roman" w:hAnsi="Times New Roman" w:cs="Times New Roman"/>
          <w:color w:val="000000" w:themeColor="text1"/>
          <w14:ligatures w14:val="none"/>
        </w:rPr>
        <w:t>, it was significantly</w:t>
      </w:r>
      <w:r w:rsidR="00876F14">
        <w:rPr>
          <w:rFonts w:ascii="Times New Roman" w:hAnsi="Times New Roman" w:cs="Times New Roman"/>
          <w:color w:val="000000" w:themeColor="text1"/>
          <w14:ligatures w14:val="none"/>
        </w:rPr>
        <w:t xml:space="preserve"> (Table 1)</w:t>
      </w:r>
      <w:r w:rsidRPr="00313C16">
        <w:rPr>
          <w:rFonts w:ascii="Times New Roman" w:hAnsi="Times New Roman" w:cs="Times New Roman"/>
          <w:color w:val="000000" w:themeColor="text1"/>
          <w14:ligatures w14:val="none"/>
        </w:rPr>
        <w:t xml:space="preserve"> more suitable than other two (SDA &amp; CMA) culture media.</w:t>
      </w:r>
    </w:p>
    <w:p w14:paraId="59F6D954" w14:textId="77777777" w:rsidR="009D5DDE" w:rsidRPr="00313C16" w:rsidRDefault="009D5DDE" w:rsidP="009D5DDE">
      <w:pPr>
        <w:spacing w:before="100" w:beforeAutospacing="1" w:line="360" w:lineRule="auto"/>
        <w:ind w:left="1276" w:hanging="1276"/>
        <w:rPr>
          <w:rFonts w:ascii="Times New Roman" w:hAnsi="Times New Roman" w:cs="Times New Roman"/>
          <w:b/>
          <w:bCs/>
          <w:color w:val="000000" w:themeColor="text1"/>
          <w14:ligatures w14:val="none"/>
        </w:rPr>
      </w:pPr>
      <w:r w:rsidRPr="00313C16">
        <w:rPr>
          <w:rFonts w:ascii="Times New Roman" w:hAnsi="Times New Roman" w:cs="Times New Roman"/>
          <w:b/>
          <w:bCs/>
          <w:color w:val="000000" w:themeColor="text1"/>
          <w14:ligatures w14:val="none"/>
        </w:rPr>
        <w:t xml:space="preserve">Table 1: Growth of </w:t>
      </w:r>
      <w:bookmarkStart w:id="17" w:name="_Hlk204005346"/>
      <w:r>
        <w:rPr>
          <w:rFonts w:ascii="Times New Roman" w:hAnsi="Times New Roman" w:cs="Times New Roman"/>
          <w:b/>
          <w:bCs/>
          <w:i/>
          <w:iCs/>
          <w:color w:val="000000" w:themeColor="text1"/>
          <w14:ligatures w14:val="none"/>
        </w:rPr>
        <w:t xml:space="preserve">Sclerotium </w:t>
      </w:r>
      <w:proofErr w:type="spellStart"/>
      <w:r>
        <w:rPr>
          <w:rFonts w:ascii="Times New Roman" w:hAnsi="Times New Roman" w:cs="Times New Roman"/>
          <w:b/>
          <w:bCs/>
          <w:i/>
          <w:iCs/>
          <w:color w:val="000000" w:themeColor="text1"/>
          <w14:ligatures w14:val="none"/>
        </w:rPr>
        <w:t>rolfsii</w:t>
      </w:r>
      <w:proofErr w:type="spellEnd"/>
      <w:r w:rsidRPr="00313C16">
        <w:rPr>
          <w:rFonts w:ascii="Times New Roman" w:hAnsi="Times New Roman" w:cs="Times New Roman"/>
          <w:b/>
          <w:bCs/>
          <w:color w:val="000000" w:themeColor="text1"/>
          <w14:ligatures w14:val="none"/>
        </w:rPr>
        <w:t xml:space="preserve"> </w:t>
      </w:r>
      <w:bookmarkEnd w:id="17"/>
      <w:r w:rsidRPr="00313C16">
        <w:rPr>
          <w:rFonts w:ascii="Times New Roman" w:hAnsi="Times New Roman" w:cs="Times New Roman"/>
          <w:b/>
          <w:bCs/>
          <w:color w:val="000000" w:themeColor="text1"/>
          <w14:ligatures w14:val="none"/>
        </w:rPr>
        <w:t>on different culture media</w:t>
      </w:r>
    </w:p>
    <w:tbl>
      <w:tblPr>
        <w:tblStyle w:val="TableGrid"/>
        <w:tblW w:w="0" w:type="auto"/>
        <w:tblLook w:val="04A0" w:firstRow="1" w:lastRow="0" w:firstColumn="1" w:lastColumn="0" w:noHBand="0" w:noVBand="1"/>
      </w:tblPr>
      <w:tblGrid>
        <w:gridCol w:w="2111"/>
        <w:gridCol w:w="1973"/>
        <w:gridCol w:w="1973"/>
        <w:gridCol w:w="1973"/>
      </w:tblGrid>
      <w:tr w:rsidR="009D5DDE" w:rsidRPr="00313C16" w14:paraId="0BA6ABAC" w14:textId="77777777" w:rsidTr="00665738">
        <w:tc>
          <w:tcPr>
            <w:tcW w:w="2111" w:type="dxa"/>
            <w:vMerge w:val="restart"/>
          </w:tcPr>
          <w:p w14:paraId="6DFC45CD" w14:textId="77777777" w:rsidR="009D5DDE" w:rsidRPr="00313C16" w:rsidRDefault="009D5DDE" w:rsidP="00665738">
            <w:pPr>
              <w:spacing w:before="100" w:beforeAutospacing="1"/>
              <w:rPr>
                <w:rFonts w:ascii="Times New Roman" w:hAnsi="Times New Roman" w:cs="Times New Roman"/>
                <w:b/>
                <w:bCs/>
                <w:color w:val="000000" w:themeColor="text1"/>
              </w:rPr>
            </w:pPr>
            <w:r w:rsidRPr="00313C16">
              <w:rPr>
                <w:rFonts w:ascii="Times New Roman" w:hAnsi="Times New Roman" w:cs="Times New Roman"/>
                <w:b/>
                <w:bCs/>
                <w:color w:val="000000" w:themeColor="text1"/>
              </w:rPr>
              <w:t>Treatment</w:t>
            </w:r>
          </w:p>
        </w:tc>
        <w:tc>
          <w:tcPr>
            <w:tcW w:w="5919" w:type="dxa"/>
            <w:gridSpan w:val="3"/>
          </w:tcPr>
          <w:p w14:paraId="020EC4F5" w14:textId="77777777" w:rsidR="009D5DDE" w:rsidRPr="00313C16" w:rsidRDefault="009D5DDE" w:rsidP="00665738">
            <w:pPr>
              <w:spacing w:before="100" w:beforeAutospacing="1"/>
              <w:jc w:val="center"/>
              <w:rPr>
                <w:rFonts w:ascii="Times New Roman" w:hAnsi="Times New Roman" w:cs="Times New Roman"/>
                <w:b/>
                <w:bCs/>
                <w:color w:val="000000" w:themeColor="text1"/>
              </w:rPr>
            </w:pPr>
            <w:r w:rsidRPr="00313C16">
              <w:rPr>
                <w:rFonts w:ascii="Times New Roman" w:hAnsi="Times New Roman" w:cs="Times New Roman"/>
                <w:b/>
                <w:bCs/>
                <w:color w:val="000000" w:themeColor="text1"/>
              </w:rPr>
              <w:t xml:space="preserve">Mean Radial growth </w:t>
            </w:r>
          </w:p>
        </w:tc>
      </w:tr>
      <w:tr w:rsidR="009D5DDE" w:rsidRPr="00313C16" w14:paraId="6DCBE1CD" w14:textId="77777777" w:rsidTr="00665738">
        <w:tc>
          <w:tcPr>
            <w:tcW w:w="2111" w:type="dxa"/>
            <w:vMerge/>
          </w:tcPr>
          <w:p w14:paraId="14148F99" w14:textId="77777777" w:rsidR="009D5DDE" w:rsidRPr="00313C16" w:rsidRDefault="009D5DDE" w:rsidP="00665738">
            <w:pPr>
              <w:spacing w:before="100" w:beforeAutospacing="1"/>
              <w:rPr>
                <w:rFonts w:ascii="Times New Roman" w:hAnsi="Times New Roman" w:cs="Times New Roman"/>
                <w:b/>
                <w:bCs/>
                <w:color w:val="000000" w:themeColor="text1"/>
              </w:rPr>
            </w:pPr>
          </w:p>
        </w:tc>
        <w:tc>
          <w:tcPr>
            <w:tcW w:w="1973" w:type="dxa"/>
          </w:tcPr>
          <w:p w14:paraId="73D5AE32" w14:textId="77777777" w:rsidR="009D5DDE" w:rsidRPr="00313C16" w:rsidRDefault="009D5DDE" w:rsidP="00665738">
            <w:pPr>
              <w:spacing w:before="100" w:beforeAutospacing="1"/>
              <w:jc w:val="center"/>
              <w:rPr>
                <w:rFonts w:ascii="Times New Roman" w:hAnsi="Times New Roman" w:cs="Times New Roman"/>
                <w:b/>
                <w:bCs/>
                <w:color w:val="000000" w:themeColor="text1"/>
              </w:rPr>
            </w:pPr>
            <w:r w:rsidRPr="00313C16">
              <w:rPr>
                <w:rFonts w:ascii="Times New Roman" w:hAnsi="Times New Roman" w:cs="Times New Roman"/>
                <w:b/>
                <w:bCs/>
                <w:color w:val="000000" w:themeColor="text1"/>
              </w:rPr>
              <w:t>3 DAI</w:t>
            </w:r>
          </w:p>
        </w:tc>
        <w:tc>
          <w:tcPr>
            <w:tcW w:w="1973" w:type="dxa"/>
          </w:tcPr>
          <w:p w14:paraId="6788AC03" w14:textId="77777777" w:rsidR="009D5DDE" w:rsidRPr="00313C16" w:rsidRDefault="009D5DDE" w:rsidP="00665738">
            <w:pPr>
              <w:spacing w:before="100" w:beforeAutospacing="1"/>
              <w:jc w:val="center"/>
              <w:rPr>
                <w:rFonts w:ascii="Times New Roman" w:hAnsi="Times New Roman" w:cs="Times New Roman"/>
                <w:b/>
                <w:bCs/>
                <w:color w:val="000000" w:themeColor="text1"/>
              </w:rPr>
            </w:pPr>
            <w:r w:rsidRPr="00313C16">
              <w:rPr>
                <w:rFonts w:ascii="Times New Roman" w:hAnsi="Times New Roman" w:cs="Times New Roman"/>
                <w:b/>
                <w:bCs/>
                <w:color w:val="000000" w:themeColor="text1"/>
              </w:rPr>
              <w:t>5 DAI</w:t>
            </w:r>
          </w:p>
        </w:tc>
        <w:tc>
          <w:tcPr>
            <w:tcW w:w="1973" w:type="dxa"/>
          </w:tcPr>
          <w:p w14:paraId="013BCA48" w14:textId="77777777" w:rsidR="009D5DDE" w:rsidRPr="00313C16" w:rsidRDefault="009D5DDE" w:rsidP="00665738">
            <w:pPr>
              <w:spacing w:before="100" w:beforeAutospacing="1"/>
              <w:jc w:val="center"/>
              <w:rPr>
                <w:rFonts w:ascii="Times New Roman" w:hAnsi="Times New Roman" w:cs="Times New Roman"/>
                <w:b/>
                <w:bCs/>
                <w:color w:val="000000" w:themeColor="text1"/>
              </w:rPr>
            </w:pPr>
            <w:r w:rsidRPr="00313C16">
              <w:rPr>
                <w:rFonts w:ascii="Times New Roman" w:hAnsi="Times New Roman" w:cs="Times New Roman"/>
                <w:b/>
                <w:bCs/>
                <w:color w:val="000000" w:themeColor="text1"/>
              </w:rPr>
              <w:t>7 DAI</w:t>
            </w:r>
          </w:p>
        </w:tc>
      </w:tr>
      <w:tr w:rsidR="009D5DDE" w:rsidRPr="00313C16" w14:paraId="103B19B3" w14:textId="77777777" w:rsidTr="00665738">
        <w:tc>
          <w:tcPr>
            <w:tcW w:w="2111" w:type="dxa"/>
          </w:tcPr>
          <w:p w14:paraId="41A277C6" w14:textId="77777777" w:rsidR="009D5DDE" w:rsidRPr="00313C16" w:rsidRDefault="009D5DDE" w:rsidP="00665738">
            <w:pPr>
              <w:spacing w:before="100" w:beforeAutospacing="1"/>
              <w:rPr>
                <w:rFonts w:ascii="Times New Roman" w:hAnsi="Times New Roman" w:cs="Times New Roman"/>
                <w:color w:val="000000" w:themeColor="text1"/>
              </w:rPr>
            </w:pPr>
            <w:r w:rsidRPr="00313C16">
              <w:rPr>
                <w:rFonts w:ascii="Times New Roman" w:hAnsi="Times New Roman" w:cs="Times New Roman"/>
                <w:color w:val="000000" w:themeColor="text1"/>
              </w:rPr>
              <w:t>PDA</w:t>
            </w:r>
          </w:p>
        </w:tc>
        <w:tc>
          <w:tcPr>
            <w:tcW w:w="1973" w:type="dxa"/>
            <w:vAlign w:val="center"/>
          </w:tcPr>
          <w:p w14:paraId="10D9C784" w14:textId="77777777" w:rsidR="009D5DDE" w:rsidRPr="00313C16" w:rsidRDefault="009D5DDE" w:rsidP="00665738">
            <w:pPr>
              <w:jc w:val="center"/>
              <w:rPr>
                <w:rFonts w:ascii="Times New Roman" w:eastAsia="Times New Roman" w:hAnsi="Times New Roman" w:cs="Times New Roman"/>
                <w:color w:val="000000" w:themeColor="text1"/>
              </w:rPr>
            </w:pPr>
            <w:r w:rsidRPr="00313C16">
              <w:rPr>
                <w:rFonts w:ascii="Times New Roman" w:eastAsia="Times New Roman" w:hAnsi="Times New Roman" w:cs="Times New Roman"/>
                <w:color w:val="000000" w:themeColor="text1"/>
              </w:rPr>
              <w:t>0.210</w:t>
            </w:r>
          </w:p>
        </w:tc>
        <w:tc>
          <w:tcPr>
            <w:tcW w:w="1973" w:type="dxa"/>
            <w:vAlign w:val="center"/>
          </w:tcPr>
          <w:p w14:paraId="0DC7CB9A" w14:textId="77777777" w:rsidR="009D5DDE" w:rsidRPr="00313C16" w:rsidRDefault="009D5DDE" w:rsidP="00665738">
            <w:pPr>
              <w:jc w:val="center"/>
              <w:rPr>
                <w:rFonts w:ascii="Times New Roman" w:eastAsia="Times New Roman" w:hAnsi="Times New Roman" w:cs="Times New Roman"/>
                <w:color w:val="000000" w:themeColor="text1"/>
              </w:rPr>
            </w:pPr>
            <w:r w:rsidRPr="00313C16">
              <w:rPr>
                <w:rFonts w:ascii="Times New Roman" w:eastAsia="Times New Roman" w:hAnsi="Times New Roman" w:cs="Times New Roman"/>
                <w:color w:val="000000" w:themeColor="text1"/>
              </w:rPr>
              <w:t>4.370</w:t>
            </w:r>
          </w:p>
        </w:tc>
        <w:tc>
          <w:tcPr>
            <w:tcW w:w="1973" w:type="dxa"/>
            <w:vAlign w:val="center"/>
          </w:tcPr>
          <w:p w14:paraId="44DA92B6" w14:textId="77777777" w:rsidR="009D5DDE" w:rsidRPr="00313C16" w:rsidRDefault="009D5DDE" w:rsidP="00665738">
            <w:pPr>
              <w:jc w:val="center"/>
              <w:rPr>
                <w:rFonts w:ascii="Times New Roman" w:eastAsia="Times New Roman" w:hAnsi="Times New Roman" w:cs="Times New Roman"/>
                <w:color w:val="000000" w:themeColor="text1"/>
              </w:rPr>
            </w:pPr>
            <w:r w:rsidRPr="00313C16">
              <w:rPr>
                <w:rFonts w:ascii="Times New Roman" w:eastAsia="Times New Roman" w:hAnsi="Times New Roman" w:cs="Times New Roman"/>
                <w:color w:val="000000" w:themeColor="text1"/>
              </w:rPr>
              <w:t>8.500</w:t>
            </w:r>
          </w:p>
        </w:tc>
      </w:tr>
      <w:tr w:rsidR="009D5DDE" w:rsidRPr="00313C16" w14:paraId="31C90220" w14:textId="77777777" w:rsidTr="00665738">
        <w:tc>
          <w:tcPr>
            <w:tcW w:w="2111" w:type="dxa"/>
          </w:tcPr>
          <w:p w14:paraId="4655A9BD" w14:textId="77777777" w:rsidR="009D5DDE" w:rsidRPr="00313C16" w:rsidRDefault="009D5DDE" w:rsidP="00665738">
            <w:pPr>
              <w:spacing w:before="100" w:beforeAutospacing="1"/>
              <w:rPr>
                <w:rFonts w:ascii="Times New Roman" w:hAnsi="Times New Roman" w:cs="Times New Roman"/>
                <w:color w:val="000000" w:themeColor="text1"/>
              </w:rPr>
            </w:pPr>
            <w:r w:rsidRPr="00313C16">
              <w:rPr>
                <w:rFonts w:ascii="Times New Roman" w:hAnsi="Times New Roman" w:cs="Times New Roman"/>
                <w:color w:val="000000" w:themeColor="text1"/>
              </w:rPr>
              <w:t>SDA</w:t>
            </w:r>
          </w:p>
        </w:tc>
        <w:tc>
          <w:tcPr>
            <w:tcW w:w="1973" w:type="dxa"/>
            <w:vAlign w:val="center"/>
          </w:tcPr>
          <w:p w14:paraId="5F5D9CF6" w14:textId="77777777" w:rsidR="009D5DDE" w:rsidRPr="00313C16" w:rsidRDefault="009D5DDE" w:rsidP="00665738">
            <w:pPr>
              <w:jc w:val="center"/>
              <w:rPr>
                <w:rFonts w:ascii="Times New Roman" w:eastAsia="Times New Roman" w:hAnsi="Times New Roman" w:cs="Times New Roman"/>
                <w:color w:val="000000" w:themeColor="text1"/>
              </w:rPr>
            </w:pPr>
            <w:r w:rsidRPr="00313C16">
              <w:rPr>
                <w:rFonts w:ascii="Times New Roman" w:eastAsia="Times New Roman" w:hAnsi="Times New Roman" w:cs="Times New Roman"/>
                <w:color w:val="000000" w:themeColor="text1"/>
              </w:rPr>
              <w:t>0.000</w:t>
            </w:r>
          </w:p>
        </w:tc>
        <w:tc>
          <w:tcPr>
            <w:tcW w:w="1973" w:type="dxa"/>
            <w:vAlign w:val="center"/>
          </w:tcPr>
          <w:p w14:paraId="255B7963" w14:textId="77777777" w:rsidR="009D5DDE" w:rsidRPr="00313C16" w:rsidRDefault="009D5DDE" w:rsidP="00665738">
            <w:pPr>
              <w:jc w:val="center"/>
              <w:rPr>
                <w:rFonts w:ascii="Times New Roman" w:eastAsia="Times New Roman" w:hAnsi="Times New Roman" w:cs="Times New Roman"/>
                <w:color w:val="000000" w:themeColor="text1"/>
              </w:rPr>
            </w:pPr>
            <w:r w:rsidRPr="00313C16">
              <w:rPr>
                <w:rFonts w:ascii="Times New Roman" w:eastAsia="Times New Roman" w:hAnsi="Times New Roman" w:cs="Times New Roman"/>
                <w:color w:val="000000" w:themeColor="text1"/>
              </w:rPr>
              <w:t>1.070</w:t>
            </w:r>
          </w:p>
        </w:tc>
        <w:tc>
          <w:tcPr>
            <w:tcW w:w="1973" w:type="dxa"/>
            <w:vAlign w:val="center"/>
          </w:tcPr>
          <w:p w14:paraId="414C93A5" w14:textId="77777777" w:rsidR="009D5DDE" w:rsidRPr="00313C16" w:rsidRDefault="009D5DDE" w:rsidP="00665738">
            <w:pPr>
              <w:jc w:val="center"/>
              <w:rPr>
                <w:rFonts w:ascii="Times New Roman" w:eastAsia="Times New Roman" w:hAnsi="Times New Roman" w:cs="Times New Roman"/>
                <w:color w:val="000000" w:themeColor="text1"/>
              </w:rPr>
            </w:pPr>
            <w:r w:rsidRPr="00313C16">
              <w:rPr>
                <w:rFonts w:ascii="Times New Roman" w:eastAsia="Times New Roman" w:hAnsi="Times New Roman" w:cs="Times New Roman"/>
                <w:color w:val="000000" w:themeColor="text1"/>
              </w:rPr>
              <w:t>3.480</w:t>
            </w:r>
          </w:p>
        </w:tc>
      </w:tr>
      <w:tr w:rsidR="009D5DDE" w:rsidRPr="00313C16" w14:paraId="7FAC9CFD" w14:textId="77777777" w:rsidTr="00665738">
        <w:tc>
          <w:tcPr>
            <w:tcW w:w="2111" w:type="dxa"/>
          </w:tcPr>
          <w:p w14:paraId="07634FA8" w14:textId="77777777" w:rsidR="009D5DDE" w:rsidRPr="00313C16" w:rsidRDefault="009D5DDE" w:rsidP="00665738">
            <w:pPr>
              <w:spacing w:before="100" w:beforeAutospacing="1"/>
              <w:rPr>
                <w:rFonts w:ascii="Times New Roman" w:hAnsi="Times New Roman" w:cs="Times New Roman"/>
                <w:color w:val="000000" w:themeColor="text1"/>
              </w:rPr>
            </w:pPr>
            <w:r w:rsidRPr="00313C16">
              <w:rPr>
                <w:rFonts w:ascii="Times New Roman" w:hAnsi="Times New Roman" w:cs="Times New Roman"/>
                <w:color w:val="000000" w:themeColor="text1"/>
              </w:rPr>
              <w:t>Corn meal agar</w:t>
            </w:r>
          </w:p>
        </w:tc>
        <w:tc>
          <w:tcPr>
            <w:tcW w:w="1973" w:type="dxa"/>
            <w:vAlign w:val="center"/>
          </w:tcPr>
          <w:p w14:paraId="07F3A532" w14:textId="77777777" w:rsidR="009D5DDE" w:rsidRPr="00313C16" w:rsidRDefault="009D5DDE" w:rsidP="00665738">
            <w:pPr>
              <w:jc w:val="center"/>
              <w:rPr>
                <w:rFonts w:ascii="Times New Roman" w:eastAsia="Times New Roman" w:hAnsi="Times New Roman" w:cs="Times New Roman"/>
                <w:color w:val="000000" w:themeColor="text1"/>
              </w:rPr>
            </w:pPr>
            <w:r w:rsidRPr="00313C16">
              <w:rPr>
                <w:rFonts w:ascii="Times New Roman" w:eastAsia="Times New Roman" w:hAnsi="Times New Roman" w:cs="Times New Roman"/>
                <w:color w:val="000000" w:themeColor="text1"/>
              </w:rPr>
              <w:t>0.230</w:t>
            </w:r>
          </w:p>
        </w:tc>
        <w:tc>
          <w:tcPr>
            <w:tcW w:w="1973" w:type="dxa"/>
            <w:vAlign w:val="center"/>
          </w:tcPr>
          <w:p w14:paraId="29151561" w14:textId="77777777" w:rsidR="009D5DDE" w:rsidRPr="00313C16" w:rsidRDefault="009D5DDE" w:rsidP="00665738">
            <w:pPr>
              <w:jc w:val="center"/>
              <w:rPr>
                <w:rFonts w:ascii="Times New Roman" w:eastAsia="Times New Roman" w:hAnsi="Times New Roman" w:cs="Times New Roman"/>
                <w:color w:val="000000" w:themeColor="text1"/>
              </w:rPr>
            </w:pPr>
            <w:r w:rsidRPr="00313C16">
              <w:rPr>
                <w:rFonts w:ascii="Times New Roman" w:eastAsia="Times New Roman" w:hAnsi="Times New Roman" w:cs="Times New Roman"/>
                <w:color w:val="000000" w:themeColor="text1"/>
              </w:rPr>
              <w:t>5.230</w:t>
            </w:r>
          </w:p>
        </w:tc>
        <w:tc>
          <w:tcPr>
            <w:tcW w:w="1973" w:type="dxa"/>
            <w:vAlign w:val="center"/>
          </w:tcPr>
          <w:p w14:paraId="28E1F624" w14:textId="77777777" w:rsidR="009D5DDE" w:rsidRPr="00313C16" w:rsidRDefault="009D5DDE" w:rsidP="00665738">
            <w:pPr>
              <w:jc w:val="center"/>
              <w:rPr>
                <w:rFonts w:ascii="Times New Roman" w:eastAsia="Times New Roman" w:hAnsi="Times New Roman" w:cs="Times New Roman"/>
                <w:color w:val="000000" w:themeColor="text1"/>
              </w:rPr>
            </w:pPr>
            <w:r w:rsidRPr="00313C16">
              <w:rPr>
                <w:rFonts w:ascii="Times New Roman" w:eastAsia="Times New Roman" w:hAnsi="Times New Roman" w:cs="Times New Roman"/>
                <w:color w:val="000000" w:themeColor="text1"/>
              </w:rPr>
              <w:t>8.500</w:t>
            </w:r>
          </w:p>
        </w:tc>
      </w:tr>
      <w:tr w:rsidR="009D5DDE" w:rsidRPr="00313C16" w14:paraId="71D261AB" w14:textId="77777777" w:rsidTr="00665738">
        <w:tc>
          <w:tcPr>
            <w:tcW w:w="2111" w:type="dxa"/>
          </w:tcPr>
          <w:p w14:paraId="1C0F94EB" w14:textId="77777777" w:rsidR="009D5DDE" w:rsidRPr="00313C16" w:rsidRDefault="009D5DDE" w:rsidP="00665738">
            <w:pPr>
              <w:spacing w:before="100" w:beforeAutospacing="1"/>
              <w:rPr>
                <w:rFonts w:ascii="Times New Roman" w:hAnsi="Times New Roman" w:cs="Times New Roman"/>
                <w:color w:val="000000" w:themeColor="text1"/>
              </w:rPr>
            </w:pPr>
            <w:proofErr w:type="spellStart"/>
            <w:r w:rsidRPr="00313C16">
              <w:rPr>
                <w:rFonts w:ascii="Times New Roman" w:hAnsi="Times New Roman" w:cs="Times New Roman"/>
                <w:color w:val="000000" w:themeColor="text1"/>
              </w:rPr>
              <w:t>SEm</w:t>
            </w:r>
            <w:proofErr w:type="spellEnd"/>
            <w:r w:rsidRPr="00313C16">
              <w:rPr>
                <w:rFonts w:ascii="Times New Roman" w:hAnsi="Times New Roman" w:cs="Times New Roman"/>
                <w:color w:val="000000" w:themeColor="text1"/>
                <w:u w:val="single"/>
              </w:rPr>
              <w:t>+</w:t>
            </w:r>
          </w:p>
        </w:tc>
        <w:tc>
          <w:tcPr>
            <w:tcW w:w="1973" w:type="dxa"/>
          </w:tcPr>
          <w:p w14:paraId="1CD0AA5B" w14:textId="77777777" w:rsidR="009D5DDE" w:rsidRPr="00313C16" w:rsidRDefault="009D5DDE" w:rsidP="00665738">
            <w:pPr>
              <w:spacing w:before="100" w:beforeAutospacing="1"/>
              <w:jc w:val="center"/>
              <w:rPr>
                <w:rFonts w:ascii="Times New Roman" w:hAnsi="Times New Roman" w:cs="Times New Roman"/>
                <w:color w:val="000000" w:themeColor="text1"/>
              </w:rPr>
            </w:pPr>
            <w:r w:rsidRPr="00313C16">
              <w:rPr>
                <w:rFonts w:ascii="Times New Roman" w:hAnsi="Times New Roman" w:cs="Times New Roman"/>
                <w:color w:val="000000" w:themeColor="text1"/>
              </w:rPr>
              <w:t>0.03</w:t>
            </w:r>
          </w:p>
        </w:tc>
        <w:tc>
          <w:tcPr>
            <w:tcW w:w="1973" w:type="dxa"/>
          </w:tcPr>
          <w:p w14:paraId="0C241444" w14:textId="77777777" w:rsidR="009D5DDE" w:rsidRPr="00313C16" w:rsidRDefault="009D5DDE" w:rsidP="00665738">
            <w:pPr>
              <w:spacing w:before="100" w:beforeAutospacing="1"/>
              <w:jc w:val="center"/>
              <w:rPr>
                <w:rFonts w:ascii="Times New Roman" w:hAnsi="Times New Roman" w:cs="Times New Roman"/>
                <w:color w:val="000000" w:themeColor="text1"/>
              </w:rPr>
            </w:pPr>
            <w:r w:rsidRPr="00313C16">
              <w:rPr>
                <w:rFonts w:ascii="Times New Roman" w:hAnsi="Times New Roman" w:cs="Times New Roman"/>
                <w:color w:val="000000" w:themeColor="text1"/>
              </w:rPr>
              <w:t>0.22</w:t>
            </w:r>
          </w:p>
        </w:tc>
        <w:tc>
          <w:tcPr>
            <w:tcW w:w="1973" w:type="dxa"/>
          </w:tcPr>
          <w:p w14:paraId="5F2A38D0" w14:textId="77777777" w:rsidR="009D5DDE" w:rsidRPr="00313C16" w:rsidRDefault="009D5DDE" w:rsidP="00665738">
            <w:pPr>
              <w:spacing w:before="100" w:beforeAutospacing="1"/>
              <w:jc w:val="center"/>
              <w:rPr>
                <w:rFonts w:ascii="Times New Roman" w:hAnsi="Times New Roman" w:cs="Times New Roman"/>
                <w:color w:val="000000" w:themeColor="text1"/>
              </w:rPr>
            </w:pPr>
            <w:r w:rsidRPr="00313C16">
              <w:rPr>
                <w:rFonts w:ascii="Times New Roman" w:hAnsi="Times New Roman" w:cs="Times New Roman"/>
                <w:color w:val="000000" w:themeColor="text1"/>
              </w:rPr>
              <w:t>0.12</w:t>
            </w:r>
          </w:p>
        </w:tc>
      </w:tr>
      <w:tr w:rsidR="009D5DDE" w:rsidRPr="00313C16" w14:paraId="7EC7474D" w14:textId="77777777" w:rsidTr="00665738">
        <w:tc>
          <w:tcPr>
            <w:tcW w:w="2111" w:type="dxa"/>
          </w:tcPr>
          <w:p w14:paraId="2EF9E2B8" w14:textId="0952C9B3" w:rsidR="009D5DDE" w:rsidRPr="00313C16" w:rsidRDefault="009D5DDE" w:rsidP="00665738">
            <w:pPr>
              <w:spacing w:before="100" w:beforeAutospacing="1"/>
              <w:rPr>
                <w:rFonts w:ascii="Times New Roman" w:hAnsi="Times New Roman" w:cs="Times New Roman"/>
                <w:color w:val="000000" w:themeColor="text1"/>
              </w:rPr>
            </w:pPr>
            <w:r w:rsidRPr="00313C16">
              <w:rPr>
                <w:rFonts w:ascii="Times New Roman" w:hAnsi="Times New Roman" w:cs="Times New Roman"/>
                <w:color w:val="000000" w:themeColor="text1"/>
              </w:rPr>
              <w:t>C.D</w:t>
            </w:r>
            <w:r w:rsidR="002124C7">
              <w:rPr>
                <w:rFonts w:ascii="Times New Roman" w:hAnsi="Times New Roman" w:cs="Times New Roman"/>
                <w:color w:val="000000" w:themeColor="text1"/>
              </w:rPr>
              <w:t>.</w:t>
            </w:r>
            <w:r w:rsidRPr="00313C16">
              <w:rPr>
                <w:rFonts w:ascii="Times New Roman" w:hAnsi="Times New Roman" w:cs="Times New Roman"/>
                <w:color w:val="000000" w:themeColor="text1"/>
              </w:rPr>
              <w:t xml:space="preserve"> (</w:t>
            </w:r>
            <w:r w:rsidR="002124C7" w:rsidRPr="002124C7">
              <w:rPr>
                <w:rFonts w:ascii="Times New Roman" w:hAnsi="Times New Roman" w:cs="Times New Roman"/>
                <w:i/>
                <w:iCs/>
                <w:color w:val="000000" w:themeColor="text1"/>
              </w:rPr>
              <w:t>P</w:t>
            </w:r>
            <w:r w:rsidR="002124C7">
              <w:rPr>
                <w:rFonts w:ascii="Times New Roman" w:hAnsi="Times New Roman" w:cs="Times New Roman"/>
                <w:color w:val="000000" w:themeColor="text1"/>
              </w:rPr>
              <w:t xml:space="preserve"> </w:t>
            </w:r>
            <w:r w:rsidRPr="00313C16">
              <w:rPr>
                <w:rFonts w:ascii="Times New Roman" w:hAnsi="Times New Roman" w:cs="Times New Roman"/>
                <w:color w:val="000000" w:themeColor="text1"/>
              </w:rPr>
              <w:t>=.01)</w:t>
            </w:r>
          </w:p>
        </w:tc>
        <w:tc>
          <w:tcPr>
            <w:tcW w:w="1973" w:type="dxa"/>
          </w:tcPr>
          <w:p w14:paraId="437B8196" w14:textId="77777777" w:rsidR="009D5DDE" w:rsidRPr="00313C16" w:rsidRDefault="009D5DDE" w:rsidP="00665738">
            <w:pPr>
              <w:spacing w:before="100" w:beforeAutospacing="1"/>
              <w:jc w:val="center"/>
              <w:rPr>
                <w:rFonts w:ascii="Times New Roman" w:hAnsi="Times New Roman" w:cs="Times New Roman"/>
                <w:color w:val="000000" w:themeColor="text1"/>
              </w:rPr>
            </w:pPr>
            <w:r w:rsidRPr="00313C16">
              <w:rPr>
                <w:rFonts w:ascii="Times New Roman" w:hAnsi="Times New Roman" w:cs="Times New Roman"/>
                <w:color w:val="000000" w:themeColor="text1"/>
              </w:rPr>
              <w:t>0.12</w:t>
            </w:r>
          </w:p>
        </w:tc>
        <w:tc>
          <w:tcPr>
            <w:tcW w:w="1973" w:type="dxa"/>
          </w:tcPr>
          <w:p w14:paraId="7427420A" w14:textId="77777777" w:rsidR="009D5DDE" w:rsidRPr="00313C16" w:rsidRDefault="009D5DDE" w:rsidP="00665738">
            <w:pPr>
              <w:spacing w:before="100" w:beforeAutospacing="1"/>
              <w:jc w:val="center"/>
              <w:rPr>
                <w:rFonts w:ascii="Times New Roman" w:hAnsi="Times New Roman" w:cs="Times New Roman"/>
                <w:color w:val="000000" w:themeColor="text1"/>
              </w:rPr>
            </w:pPr>
            <w:r w:rsidRPr="00313C16">
              <w:rPr>
                <w:rFonts w:ascii="Times New Roman" w:hAnsi="Times New Roman" w:cs="Times New Roman"/>
                <w:color w:val="000000" w:themeColor="text1"/>
              </w:rPr>
              <w:t>0.95</w:t>
            </w:r>
          </w:p>
        </w:tc>
        <w:tc>
          <w:tcPr>
            <w:tcW w:w="1973" w:type="dxa"/>
          </w:tcPr>
          <w:p w14:paraId="211D5EB7" w14:textId="77777777" w:rsidR="009D5DDE" w:rsidRPr="00313C16" w:rsidRDefault="009D5DDE" w:rsidP="00665738">
            <w:pPr>
              <w:spacing w:before="100" w:beforeAutospacing="1"/>
              <w:jc w:val="center"/>
              <w:rPr>
                <w:rFonts w:ascii="Times New Roman" w:hAnsi="Times New Roman" w:cs="Times New Roman"/>
                <w:color w:val="000000" w:themeColor="text1"/>
              </w:rPr>
            </w:pPr>
            <w:r w:rsidRPr="00313C16">
              <w:rPr>
                <w:rFonts w:ascii="Times New Roman" w:hAnsi="Times New Roman" w:cs="Times New Roman"/>
                <w:color w:val="000000" w:themeColor="text1"/>
              </w:rPr>
              <w:t>0.51</w:t>
            </w:r>
          </w:p>
        </w:tc>
      </w:tr>
      <w:tr w:rsidR="009D5DDE" w:rsidRPr="00313C16" w14:paraId="6BEE5922" w14:textId="77777777" w:rsidTr="00665738">
        <w:tc>
          <w:tcPr>
            <w:tcW w:w="2111" w:type="dxa"/>
          </w:tcPr>
          <w:p w14:paraId="3E075759" w14:textId="77777777" w:rsidR="009D5DDE" w:rsidRPr="00313C16" w:rsidRDefault="009D5DDE" w:rsidP="00665738">
            <w:pPr>
              <w:spacing w:before="100" w:beforeAutospacing="1"/>
              <w:rPr>
                <w:rFonts w:ascii="Times New Roman" w:hAnsi="Times New Roman" w:cs="Times New Roman"/>
                <w:color w:val="000000" w:themeColor="text1"/>
              </w:rPr>
            </w:pPr>
            <w:r w:rsidRPr="00313C16">
              <w:rPr>
                <w:rFonts w:ascii="Times New Roman" w:hAnsi="Times New Roman" w:cs="Times New Roman"/>
                <w:color w:val="000000" w:themeColor="text1"/>
              </w:rPr>
              <w:t>C.V. (%)</w:t>
            </w:r>
          </w:p>
        </w:tc>
        <w:tc>
          <w:tcPr>
            <w:tcW w:w="1973" w:type="dxa"/>
          </w:tcPr>
          <w:p w14:paraId="3AAECD45" w14:textId="77777777" w:rsidR="009D5DDE" w:rsidRPr="00313C16" w:rsidRDefault="009D5DDE" w:rsidP="00665738">
            <w:pPr>
              <w:spacing w:before="100" w:beforeAutospacing="1"/>
              <w:jc w:val="center"/>
              <w:rPr>
                <w:rFonts w:ascii="Times New Roman" w:hAnsi="Times New Roman" w:cs="Times New Roman"/>
                <w:color w:val="000000" w:themeColor="text1"/>
              </w:rPr>
            </w:pPr>
            <w:r w:rsidRPr="00313C16">
              <w:rPr>
                <w:rFonts w:ascii="Times New Roman" w:hAnsi="Times New Roman" w:cs="Times New Roman"/>
                <w:color w:val="000000" w:themeColor="text1"/>
              </w:rPr>
              <w:t>46.15</w:t>
            </w:r>
          </w:p>
        </w:tc>
        <w:tc>
          <w:tcPr>
            <w:tcW w:w="1973" w:type="dxa"/>
          </w:tcPr>
          <w:p w14:paraId="5F05A509" w14:textId="77777777" w:rsidR="009D5DDE" w:rsidRPr="00313C16" w:rsidRDefault="009D5DDE" w:rsidP="00665738">
            <w:pPr>
              <w:spacing w:before="100" w:beforeAutospacing="1"/>
              <w:jc w:val="center"/>
              <w:rPr>
                <w:rFonts w:ascii="Times New Roman" w:hAnsi="Times New Roman" w:cs="Times New Roman"/>
                <w:color w:val="000000" w:themeColor="text1"/>
              </w:rPr>
            </w:pPr>
            <w:r w:rsidRPr="00313C16">
              <w:rPr>
                <w:rFonts w:ascii="Times New Roman" w:hAnsi="Times New Roman" w:cs="Times New Roman"/>
                <w:color w:val="000000" w:themeColor="text1"/>
              </w:rPr>
              <w:t>14.10</w:t>
            </w:r>
          </w:p>
        </w:tc>
        <w:tc>
          <w:tcPr>
            <w:tcW w:w="1973" w:type="dxa"/>
          </w:tcPr>
          <w:p w14:paraId="7699235B" w14:textId="77777777" w:rsidR="009D5DDE" w:rsidRPr="00313C16" w:rsidRDefault="009D5DDE" w:rsidP="00665738">
            <w:pPr>
              <w:spacing w:before="100" w:beforeAutospacing="1"/>
              <w:jc w:val="center"/>
              <w:rPr>
                <w:rFonts w:ascii="Times New Roman" w:hAnsi="Times New Roman" w:cs="Times New Roman"/>
                <w:color w:val="000000" w:themeColor="text1"/>
              </w:rPr>
            </w:pPr>
            <w:r w:rsidRPr="00313C16">
              <w:rPr>
                <w:rFonts w:ascii="Times New Roman" w:hAnsi="Times New Roman" w:cs="Times New Roman"/>
                <w:color w:val="000000" w:themeColor="text1"/>
              </w:rPr>
              <w:t>4.17</w:t>
            </w:r>
          </w:p>
        </w:tc>
      </w:tr>
      <w:tr w:rsidR="009D5DDE" w:rsidRPr="00313C16" w14:paraId="75271DA3" w14:textId="77777777" w:rsidTr="00665738">
        <w:tc>
          <w:tcPr>
            <w:tcW w:w="2111" w:type="dxa"/>
          </w:tcPr>
          <w:p w14:paraId="31DE6FF4" w14:textId="77777777" w:rsidR="009D5DDE" w:rsidRPr="00313C16" w:rsidRDefault="009D5DDE" w:rsidP="00665738">
            <w:pPr>
              <w:spacing w:before="100" w:beforeAutospacing="1"/>
              <w:rPr>
                <w:rFonts w:ascii="Times New Roman" w:hAnsi="Times New Roman" w:cs="Times New Roman"/>
                <w:color w:val="000000" w:themeColor="text1"/>
              </w:rPr>
            </w:pPr>
            <w:r w:rsidRPr="00313C16">
              <w:rPr>
                <w:rFonts w:ascii="Times New Roman" w:hAnsi="Times New Roman" w:cs="Times New Roman"/>
                <w:color w:val="000000" w:themeColor="text1"/>
              </w:rPr>
              <w:t>F- Tab</w:t>
            </w:r>
          </w:p>
        </w:tc>
        <w:tc>
          <w:tcPr>
            <w:tcW w:w="1973" w:type="dxa"/>
          </w:tcPr>
          <w:p w14:paraId="3D79AE32" w14:textId="77777777" w:rsidR="009D5DDE" w:rsidRPr="00313C16" w:rsidRDefault="009D5DDE" w:rsidP="00665738">
            <w:pPr>
              <w:spacing w:before="100" w:beforeAutospacing="1"/>
              <w:jc w:val="center"/>
              <w:rPr>
                <w:rFonts w:ascii="Times New Roman" w:hAnsi="Times New Roman" w:cs="Times New Roman"/>
                <w:color w:val="000000" w:themeColor="text1"/>
              </w:rPr>
            </w:pPr>
            <w:r w:rsidRPr="00313C16">
              <w:rPr>
                <w:rFonts w:ascii="Times New Roman" w:hAnsi="Times New Roman" w:cs="Times New Roman"/>
                <w:color w:val="000000" w:themeColor="text1"/>
              </w:rPr>
              <w:t>6.92</w:t>
            </w:r>
          </w:p>
        </w:tc>
        <w:tc>
          <w:tcPr>
            <w:tcW w:w="1973" w:type="dxa"/>
          </w:tcPr>
          <w:p w14:paraId="001C83BE" w14:textId="77777777" w:rsidR="009D5DDE" w:rsidRPr="00313C16" w:rsidRDefault="009D5DDE" w:rsidP="00665738">
            <w:pPr>
              <w:spacing w:before="100" w:beforeAutospacing="1"/>
              <w:jc w:val="center"/>
              <w:rPr>
                <w:rFonts w:ascii="Times New Roman" w:hAnsi="Times New Roman" w:cs="Times New Roman"/>
                <w:color w:val="000000" w:themeColor="text1"/>
              </w:rPr>
            </w:pPr>
            <w:r w:rsidRPr="00313C16">
              <w:rPr>
                <w:rFonts w:ascii="Times New Roman" w:hAnsi="Times New Roman" w:cs="Times New Roman"/>
                <w:color w:val="000000" w:themeColor="text1"/>
              </w:rPr>
              <w:t>6.92</w:t>
            </w:r>
          </w:p>
        </w:tc>
        <w:tc>
          <w:tcPr>
            <w:tcW w:w="1973" w:type="dxa"/>
          </w:tcPr>
          <w:p w14:paraId="60F6BFC0" w14:textId="77777777" w:rsidR="009D5DDE" w:rsidRPr="00313C16" w:rsidRDefault="009D5DDE" w:rsidP="00665738">
            <w:pPr>
              <w:spacing w:before="100" w:beforeAutospacing="1"/>
              <w:jc w:val="center"/>
              <w:rPr>
                <w:rFonts w:ascii="Times New Roman" w:hAnsi="Times New Roman" w:cs="Times New Roman"/>
                <w:color w:val="000000" w:themeColor="text1"/>
              </w:rPr>
            </w:pPr>
            <w:r w:rsidRPr="00313C16">
              <w:rPr>
                <w:rFonts w:ascii="Times New Roman" w:hAnsi="Times New Roman" w:cs="Times New Roman"/>
                <w:color w:val="000000" w:themeColor="text1"/>
              </w:rPr>
              <w:t>6.92</w:t>
            </w:r>
          </w:p>
        </w:tc>
      </w:tr>
    </w:tbl>
    <w:p w14:paraId="368FC477" w14:textId="77777777" w:rsidR="009D5DDE" w:rsidRDefault="009D5DDE" w:rsidP="009D5DDE">
      <w:pPr>
        <w:jc w:val="both"/>
        <w:rPr>
          <w:rFonts w:ascii="Times New Roman" w:hAnsi="Times New Roman" w:cs="Times New Roman"/>
          <w:color w:val="000000" w:themeColor="text1"/>
          <w14:ligatures w14:val="none"/>
        </w:rPr>
      </w:pPr>
    </w:p>
    <w:p w14:paraId="307F6E44" w14:textId="77777777" w:rsidR="00536335" w:rsidRDefault="00536335" w:rsidP="00536335">
      <w:pPr>
        <w:spacing w:before="100" w:beforeAutospacing="1"/>
        <w:jc w:val="both"/>
        <w:rPr>
          <w:rFonts w:ascii="Times New Roman" w:hAnsi="Times New Roman" w:cs="Times New Roman"/>
          <w:b/>
          <w:bCs/>
          <w:color w:val="000000" w:themeColor="text1"/>
          <w14:ligatures w14:val="none"/>
        </w:rPr>
      </w:pPr>
      <w:r>
        <w:rPr>
          <w:rFonts w:ascii="Times New Roman" w:hAnsi="Times New Roman" w:cs="Times New Roman"/>
          <w:b/>
          <w:bCs/>
          <w:noProof/>
          <w:color w:val="000000" w:themeColor="text1"/>
          <w14:ligatures w14:val="none"/>
        </w:rPr>
        <w:lastRenderedPageBreak/>
        <w:drawing>
          <wp:inline distT="0" distB="0" distL="0" distR="0" wp14:anchorId="34CD8ECF" wp14:editId="71EDD532">
            <wp:extent cx="5388751" cy="3520440"/>
            <wp:effectExtent l="0" t="0" r="2540" b="3810"/>
            <wp:docPr id="6268743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4381" cy="3530651"/>
                    </a:xfrm>
                    <a:prstGeom prst="rect">
                      <a:avLst/>
                    </a:prstGeom>
                    <a:noFill/>
                  </pic:spPr>
                </pic:pic>
              </a:graphicData>
            </a:graphic>
          </wp:inline>
        </w:drawing>
      </w:r>
    </w:p>
    <w:p w14:paraId="23B5E366" w14:textId="348890BA" w:rsidR="00536335" w:rsidRPr="007C3F43" w:rsidRDefault="00536335" w:rsidP="00536335">
      <w:pPr>
        <w:pStyle w:val="NormalWeb"/>
        <w:spacing w:before="0" w:beforeAutospacing="0"/>
        <w:jc w:val="both"/>
        <w:rPr>
          <w:rFonts w:eastAsiaTheme="majorEastAsia"/>
          <w:color w:val="000000" w:themeColor="text1"/>
          <w:sz w:val="22"/>
          <w:szCs w:val="22"/>
        </w:rPr>
      </w:pPr>
      <w:r w:rsidRPr="007C3F43">
        <w:rPr>
          <w:rStyle w:val="Strong"/>
          <w:rFonts w:eastAsiaTheme="majorEastAsia"/>
          <w:b w:val="0"/>
          <w:bCs w:val="0"/>
          <w:color w:val="000000" w:themeColor="text1"/>
          <w:sz w:val="22"/>
          <w:szCs w:val="22"/>
        </w:rPr>
        <w:t xml:space="preserve">Plate </w:t>
      </w:r>
      <w:r w:rsidR="00764294">
        <w:rPr>
          <w:rStyle w:val="Strong"/>
          <w:rFonts w:eastAsiaTheme="majorEastAsia"/>
          <w:b w:val="0"/>
          <w:bCs w:val="0"/>
          <w:color w:val="000000" w:themeColor="text1"/>
          <w:sz w:val="22"/>
          <w:szCs w:val="22"/>
        </w:rPr>
        <w:t>3</w:t>
      </w:r>
      <w:r w:rsidRPr="007C3F43">
        <w:rPr>
          <w:rStyle w:val="Strong"/>
          <w:rFonts w:eastAsiaTheme="majorEastAsia"/>
          <w:b w:val="0"/>
          <w:bCs w:val="0"/>
          <w:color w:val="000000" w:themeColor="text1"/>
          <w:sz w:val="22"/>
          <w:szCs w:val="22"/>
        </w:rPr>
        <w:t>. Growth of</w:t>
      </w:r>
      <w:r w:rsidRPr="007C3F43">
        <w:rPr>
          <w:rStyle w:val="Strong"/>
          <w:rFonts w:eastAsiaTheme="majorEastAsia"/>
          <w:color w:val="000000" w:themeColor="text1"/>
          <w:sz w:val="22"/>
          <w:szCs w:val="22"/>
        </w:rPr>
        <w:t xml:space="preserve"> </w:t>
      </w:r>
      <w:r w:rsidRPr="007C3F43">
        <w:rPr>
          <w:i/>
          <w:iCs/>
          <w:color w:val="000000" w:themeColor="text1"/>
          <w:sz w:val="22"/>
          <w:szCs w:val="22"/>
        </w:rPr>
        <w:t xml:space="preserve">Sclerotium </w:t>
      </w:r>
      <w:proofErr w:type="spellStart"/>
      <w:r w:rsidRPr="007C3F43">
        <w:rPr>
          <w:i/>
          <w:iCs/>
          <w:color w:val="000000" w:themeColor="text1"/>
          <w:sz w:val="22"/>
          <w:szCs w:val="22"/>
        </w:rPr>
        <w:t>rolfsii</w:t>
      </w:r>
      <w:proofErr w:type="spellEnd"/>
      <w:r w:rsidRPr="007C3F43">
        <w:rPr>
          <w:b/>
          <w:bCs/>
          <w:color w:val="000000" w:themeColor="text1"/>
          <w:sz w:val="22"/>
          <w:szCs w:val="22"/>
        </w:rPr>
        <w:t xml:space="preserve"> </w:t>
      </w:r>
      <w:r w:rsidRPr="007C3F43">
        <w:rPr>
          <w:color w:val="000000" w:themeColor="text1"/>
          <w:sz w:val="22"/>
          <w:szCs w:val="22"/>
        </w:rPr>
        <w:t>on different culture media at 7 DAI</w:t>
      </w:r>
    </w:p>
    <w:p w14:paraId="6D70E542" w14:textId="77777777" w:rsidR="00536335" w:rsidRPr="00313C16" w:rsidRDefault="00536335" w:rsidP="00536335">
      <w:pPr>
        <w:pStyle w:val="NormalWeb"/>
        <w:jc w:val="both"/>
        <w:rPr>
          <w:color w:val="000000" w:themeColor="text1"/>
        </w:rPr>
      </w:pPr>
      <w:r w:rsidRPr="00313C16">
        <w:rPr>
          <w:rStyle w:val="Strong"/>
          <w:rFonts w:eastAsiaTheme="majorEastAsia"/>
          <w:color w:val="000000" w:themeColor="text1"/>
        </w:rPr>
        <w:t>Effect of Temperature on Growth</w:t>
      </w:r>
      <w:r w:rsidRPr="00313C16">
        <w:rPr>
          <w:color w:val="000000" w:themeColor="text1"/>
        </w:rPr>
        <w:t xml:space="preserve"> </w:t>
      </w:r>
    </w:p>
    <w:p w14:paraId="1F180F7D" w14:textId="75FA9236" w:rsidR="00536335" w:rsidRDefault="00536335" w:rsidP="00536335">
      <w:pPr>
        <w:pStyle w:val="NormalWeb"/>
        <w:jc w:val="both"/>
        <w:rPr>
          <w:color w:val="000000" w:themeColor="text1"/>
        </w:rPr>
      </w:pPr>
      <w:r w:rsidRPr="00313C16">
        <w:rPr>
          <w:color w:val="000000" w:themeColor="text1"/>
        </w:rPr>
        <w:t>There was no fungal (</w:t>
      </w:r>
      <w:r>
        <w:rPr>
          <w:i/>
          <w:iCs/>
          <w:color w:val="000000" w:themeColor="text1"/>
        </w:rPr>
        <w:t xml:space="preserve">Sclerotium </w:t>
      </w:r>
      <w:proofErr w:type="spellStart"/>
      <w:r>
        <w:rPr>
          <w:i/>
          <w:iCs/>
          <w:color w:val="000000" w:themeColor="text1"/>
        </w:rPr>
        <w:t>rolfsii</w:t>
      </w:r>
      <w:proofErr w:type="spellEnd"/>
      <w:r w:rsidRPr="00313C16">
        <w:rPr>
          <w:color w:val="000000" w:themeColor="text1"/>
        </w:rPr>
        <w:t xml:space="preserve">) growth at 10°C (Plate </w:t>
      </w:r>
      <w:r w:rsidR="00764294">
        <w:rPr>
          <w:color w:val="000000" w:themeColor="text1"/>
        </w:rPr>
        <w:t>4</w:t>
      </w:r>
      <w:r w:rsidRPr="00313C16">
        <w:rPr>
          <w:color w:val="000000" w:themeColor="text1"/>
        </w:rPr>
        <w:t xml:space="preserve">A). Maximum fungal growth (9.00 cm at 7 DAI) was recorded at 30°C (Plate </w:t>
      </w:r>
      <w:r w:rsidR="00764294">
        <w:rPr>
          <w:color w:val="000000" w:themeColor="text1"/>
        </w:rPr>
        <w:t>4</w:t>
      </w:r>
      <w:r w:rsidRPr="00313C16">
        <w:rPr>
          <w:color w:val="000000" w:themeColor="text1"/>
        </w:rPr>
        <w:t>E). Significant differences in growth were observed across all tested temperatures (</w:t>
      </w:r>
      <w:r w:rsidR="001B7170" w:rsidRPr="001B7170">
        <w:rPr>
          <w:i/>
          <w:iCs/>
          <w:color w:val="000000" w:themeColor="text1"/>
        </w:rPr>
        <w:t>P</w:t>
      </w:r>
      <w:r w:rsidRPr="00313C16">
        <w:rPr>
          <w:color w:val="000000" w:themeColor="text1"/>
        </w:rPr>
        <w:t xml:space="preserve"> = .01) (Table 2 &amp; Fig. 1). </w:t>
      </w:r>
      <w:r w:rsidR="001B7170">
        <w:rPr>
          <w:color w:val="000000" w:themeColor="text1"/>
        </w:rPr>
        <w:t>When two lower temperatures (28 &amp;</w:t>
      </w:r>
      <w:r w:rsidR="0041404C">
        <w:rPr>
          <w:color w:val="000000" w:themeColor="text1"/>
        </w:rPr>
        <w:t xml:space="preserve"> </w:t>
      </w:r>
      <w:r w:rsidR="001B7170">
        <w:rPr>
          <w:color w:val="000000" w:themeColor="text1"/>
        </w:rPr>
        <w:t>29</w:t>
      </w:r>
      <w:r w:rsidR="001B7170" w:rsidRPr="00313C16">
        <w:rPr>
          <w:color w:val="000000" w:themeColor="text1"/>
        </w:rPr>
        <w:t>°C</w:t>
      </w:r>
      <w:r w:rsidR="001B7170">
        <w:rPr>
          <w:color w:val="000000" w:themeColor="text1"/>
        </w:rPr>
        <w:t>) and two upper temperatures (31 &amp; 32</w:t>
      </w:r>
      <w:r w:rsidR="001B7170" w:rsidRPr="00313C16">
        <w:rPr>
          <w:color w:val="000000" w:themeColor="text1"/>
        </w:rPr>
        <w:t>°C</w:t>
      </w:r>
      <w:r w:rsidR="001B7170">
        <w:rPr>
          <w:color w:val="000000" w:themeColor="text1"/>
        </w:rPr>
        <w:t>) of 30</w:t>
      </w:r>
      <w:r w:rsidR="001B7170" w:rsidRPr="00313C16">
        <w:rPr>
          <w:color w:val="000000" w:themeColor="text1"/>
        </w:rPr>
        <w:t>°C</w:t>
      </w:r>
      <w:r w:rsidR="001B7170">
        <w:rPr>
          <w:color w:val="000000" w:themeColor="text1"/>
        </w:rPr>
        <w:t xml:space="preserve"> were tested</w:t>
      </w:r>
      <w:r w:rsidR="0041404C">
        <w:rPr>
          <w:color w:val="000000" w:themeColor="text1"/>
        </w:rPr>
        <w:t>,</w:t>
      </w:r>
      <w:r w:rsidR="001B7170">
        <w:rPr>
          <w:color w:val="000000" w:themeColor="text1"/>
        </w:rPr>
        <w:t xml:space="preserve"> </w:t>
      </w:r>
      <w:r w:rsidRPr="00313C16">
        <w:rPr>
          <w:color w:val="000000" w:themeColor="text1"/>
        </w:rPr>
        <w:t xml:space="preserve">optimum temperature for </w:t>
      </w:r>
      <w:r>
        <w:rPr>
          <w:color w:val="000000" w:themeColor="text1"/>
        </w:rPr>
        <w:t xml:space="preserve">collar </w:t>
      </w:r>
      <w:r w:rsidRPr="00313C16">
        <w:rPr>
          <w:color w:val="000000" w:themeColor="text1"/>
        </w:rPr>
        <w:t>rot causing fungus (</w:t>
      </w:r>
      <w:bookmarkStart w:id="18" w:name="_Hlk207115299"/>
      <w:r>
        <w:rPr>
          <w:i/>
          <w:iCs/>
          <w:color w:val="000000" w:themeColor="text1"/>
        </w:rPr>
        <w:t xml:space="preserve">Sclerotium </w:t>
      </w:r>
      <w:proofErr w:type="spellStart"/>
      <w:r>
        <w:rPr>
          <w:i/>
          <w:iCs/>
          <w:color w:val="000000" w:themeColor="text1"/>
        </w:rPr>
        <w:t>rolfsii</w:t>
      </w:r>
      <w:bookmarkEnd w:id="18"/>
      <w:proofErr w:type="spellEnd"/>
      <w:r w:rsidRPr="00313C16">
        <w:rPr>
          <w:color w:val="000000" w:themeColor="text1"/>
        </w:rPr>
        <w:t>) in chickpea was found</w:t>
      </w:r>
      <w:r w:rsidRPr="00313C16">
        <w:rPr>
          <w:i/>
          <w:iCs/>
          <w:color w:val="000000" w:themeColor="text1"/>
        </w:rPr>
        <w:t xml:space="preserve"> </w:t>
      </w:r>
      <w:r w:rsidRPr="00313C16">
        <w:rPr>
          <w:color w:val="000000" w:themeColor="text1"/>
        </w:rPr>
        <w:t>to be 32</w:t>
      </w:r>
      <w:bookmarkStart w:id="19" w:name="_Hlk207114880"/>
      <w:r w:rsidRPr="00313C16">
        <w:rPr>
          <w:color w:val="000000" w:themeColor="text1"/>
        </w:rPr>
        <w:t>°C</w:t>
      </w:r>
      <w:bookmarkEnd w:id="19"/>
      <w:r w:rsidRPr="00313C16">
        <w:rPr>
          <w:color w:val="000000" w:themeColor="text1"/>
        </w:rPr>
        <w:t xml:space="preserve"> where the highest radial growth (8.62 cm at 7 DAI) was observed (Table 3, Plate </w:t>
      </w:r>
      <w:r w:rsidR="00764294">
        <w:rPr>
          <w:color w:val="000000" w:themeColor="text1"/>
        </w:rPr>
        <w:t>5</w:t>
      </w:r>
      <w:r w:rsidRPr="00313C16">
        <w:rPr>
          <w:color w:val="000000" w:themeColor="text1"/>
        </w:rPr>
        <w:t>D).</w:t>
      </w:r>
      <w:r w:rsidR="0041404C">
        <w:rPr>
          <w:color w:val="000000" w:themeColor="text1"/>
        </w:rPr>
        <w:t xml:space="preserve"> The temperature effect on the growth of </w:t>
      </w:r>
      <w:r w:rsidR="0041404C">
        <w:rPr>
          <w:i/>
          <w:iCs/>
          <w:color w:val="000000" w:themeColor="text1"/>
        </w:rPr>
        <w:t xml:space="preserve">Sclerotium </w:t>
      </w:r>
      <w:proofErr w:type="spellStart"/>
      <w:r w:rsidR="0041404C">
        <w:rPr>
          <w:i/>
          <w:iCs/>
          <w:color w:val="000000" w:themeColor="text1"/>
        </w:rPr>
        <w:t>rolfsii</w:t>
      </w:r>
      <w:proofErr w:type="spellEnd"/>
      <w:r w:rsidR="0041404C">
        <w:rPr>
          <w:i/>
          <w:iCs/>
          <w:color w:val="000000" w:themeColor="text1"/>
        </w:rPr>
        <w:t xml:space="preserve"> </w:t>
      </w:r>
      <w:r w:rsidR="0041404C" w:rsidRPr="0041404C">
        <w:rPr>
          <w:color w:val="000000" w:themeColor="text1"/>
        </w:rPr>
        <w:t>was found significant</w:t>
      </w:r>
      <w:r w:rsidR="0041404C">
        <w:rPr>
          <w:color w:val="000000" w:themeColor="text1"/>
        </w:rPr>
        <w:t xml:space="preserve"> as </w:t>
      </w:r>
      <w:r w:rsidR="0041404C" w:rsidRPr="0041404C">
        <w:rPr>
          <w:i/>
          <w:iCs/>
          <w:color w:val="000000" w:themeColor="text1"/>
        </w:rPr>
        <w:t>P</w:t>
      </w:r>
      <w:r w:rsidR="0041404C">
        <w:rPr>
          <w:i/>
          <w:iCs/>
          <w:color w:val="000000" w:themeColor="text1"/>
        </w:rPr>
        <w:t xml:space="preserve"> </w:t>
      </w:r>
      <w:r w:rsidR="0041404C" w:rsidRPr="0041404C">
        <w:rPr>
          <w:color w:val="000000" w:themeColor="text1"/>
        </w:rPr>
        <w:t>=</w:t>
      </w:r>
      <w:r w:rsidR="0041404C">
        <w:rPr>
          <w:color w:val="000000" w:themeColor="text1"/>
        </w:rPr>
        <w:t xml:space="preserve"> .01, C.V. and F values indicated in table</w:t>
      </w:r>
      <w:r w:rsidR="00A4691C">
        <w:rPr>
          <w:color w:val="000000" w:themeColor="text1"/>
        </w:rPr>
        <w:t>s</w:t>
      </w:r>
      <w:r w:rsidR="0041404C">
        <w:rPr>
          <w:color w:val="000000" w:themeColor="text1"/>
        </w:rPr>
        <w:t xml:space="preserve"> </w:t>
      </w:r>
      <w:r w:rsidR="00A4691C">
        <w:rPr>
          <w:color w:val="000000" w:themeColor="text1"/>
        </w:rPr>
        <w:t xml:space="preserve">(Table </w:t>
      </w:r>
      <w:r w:rsidR="0041404C">
        <w:rPr>
          <w:color w:val="000000" w:themeColor="text1"/>
        </w:rPr>
        <w:t>2</w:t>
      </w:r>
      <w:r w:rsidR="00A4691C">
        <w:rPr>
          <w:color w:val="000000" w:themeColor="text1"/>
        </w:rPr>
        <w:t xml:space="preserve"> &amp; 3)</w:t>
      </w:r>
      <w:r w:rsidR="0041404C">
        <w:rPr>
          <w:color w:val="000000" w:themeColor="text1"/>
        </w:rPr>
        <w:t xml:space="preserve">. </w:t>
      </w:r>
    </w:p>
    <w:p w14:paraId="7916E149" w14:textId="33EF0AA1" w:rsidR="00536335" w:rsidRPr="00F6112B" w:rsidRDefault="00536335" w:rsidP="00536335">
      <w:pPr>
        <w:pStyle w:val="NormalWeb"/>
        <w:spacing w:after="0" w:afterAutospacing="0" w:line="360" w:lineRule="auto"/>
        <w:ind w:left="1134" w:hanging="1134"/>
        <w:jc w:val="both"/>
        <w:rPr>
          <w:b/>
          <w:bCs/>
          <w:i/>
          <w:iCs/>
          <w:color w:val="000000" w:themeColor="text1"/>
        </w:rPr>
      </w:pPr>
      <w:r w:rsidRPr="00313C16">
        <w:rPr>
          <w:b/>
          <w:bCs/>
          <w:color w:val="000000" w:themeColor="text1"/>
          <w:sz w:val="22"/>
          <w:szCs w:val="22"/>
        </w:rPr>
        <w:t>Table 2:</w:t>
      </w:r>
      <w:r w:rsidR="009D5DDE">
        <w:rPr>
          <w:b/>
          <w:bCs/>
          <w:color w:val="000000" w:themeColor="text1"/>
          <w:sz w:val="22"/>
          <w:szCs w:val="22"/>
        </w:rPr>
        <w:t xml:space="preserve"> </w:t>
      </w:r>
      <w:r w:rsidRPr="00313C16">
        <w:rPr>
          <w:b/>
          <w:bCs/>
          <w:color w:val="000000" w:themeColor="text1"/>
          <w:sz w:val="22"/>
          <w:szCs w:val="22"/>
        </w:rPr>
        <w:t xml:space="preserve">Effect of Different Temperatures on the radial growth of </w:t>
      </w:r>
      <w:r>
        <w:rPr>
          <w:b/>
          <w:bCs/>
          <w:i/>
          <w:iCs/>
          <w:color w:val="000000" w:themeColor="text1"/>
        </w:rPr>
        <w:t xml:space="preserve">Sclerotium </w:t>
      </w:r>
      <w:proofErr w:type="spellStart"/>
      <w:r>
        <w:rPr>
          <w:b/>
          <w:bCs/>
          <w:i/>
          <w:iCs/>
          <w:color w:val="000000" w:themeColor="text1"/>
        </w:rPr>
        <w:t>rolfsii</w:t>
      </w:r>
      <w:proofErr w:type="spellEnd"/>
    </w:p>
    <w:tbl>
      <w:tblPr>
        <w:tblStyle w:val="TableGrid"/>
        <w:tblW w:w="3934" w:type="pct"/>
        <w:tblInd w:w="739" w:type="dxa"/>
        <w:tblLook w:val="04A0" w:firstRow="1" w:lastRow="0" w:firstColumn="1" w:lastColumn="0" w:noHBand="0" w:noVBand="1"/>
      </w:tblPr>
      <w:tblGrid>
        <w:gridCol w:w="2766"/>
        <w:gridCol w:w="1529"/>
        <w:gridCol w:w="1529"/>
        <w:gridCol w:w="1533"/>
      </w:tblGrid>
      <w:tr w:rsidR="00536335" w:rsidRPr="00313C16" w14:paraId="4BD53B3A" w14:textId="77777777" w:rsidTr="00665738">
        <w:trPr>
          <w:trHeight w:val="342"/>
        </w:trPr>
        <w:tc>
          <w:tcPr>
            <w:tcW w:w="1880" w:type="pct"/>
            <w:vMerge w:val="restart"/>
          </w:tcPr>
          <w:p w14:paraId="7DCD942B" w14:textId="77777777" w:rsidR="00536335" w:rsidRPr="00313C16" w:rsidRDefault="00536335" w:rsidP="00665738">
            <w:pPr>
              <w:pStyle w:val="NormalWeb"/>
              <w:spacing w:after="0" w:afterAutospacing="0"/>
              <w:jc w:val="center"/>
              <w:rPr>
                <w:b/>
                <w:bCs/>
                <w:color w:val="000000" w:themeColor="text1"/>
              </w:rPr>
            </w:pPr>
            <w:r w:rsidRPr="00313C16">
              <w:rPr>
                <w:b/>
                <w:bCs/>
                <w:color w:val="000000" w:themeColor="text1"/>
              </w:rPr>
              <w:t xml:space="preserve">Treatment (Temperatures in </w:t>
            </w:r>
            <w:r w:rsidRPr="00313C16">
              <w:rPr>
                <w:b/>
                <w:bCs/>
                <w:color w:val="000000" w:themeColor="text1"/>
                <w:shd w:val="clear" w:color="auto" w:fill="FFFFFF"/>
              </w:rPr>
              <w:t>°C)</w:t>
            </w:r>
          </w:p>
        </w:tc>
        <w:tc>
          <w:tcPr>
            <w:tcW w:w="3120" w:type="pct"/>
            <w:gridSpan w:val="3"/>
          </w:tcPr>
          <w:p w14:paraId="52BA3021" w14:textId="77777777" w:rsidR="00536335" w:rsidRPr="00313C16" w:rsidRDefault="00536335" w:rsidP="00665738">
            <w:pPr>
              <w:pStyle w:val="NormalWeb"/>
              <w:spacing w:after="0" w:afterAutospacing="0"/>
              <w:jc w:val="center"/>
              <w:rPr>
                <w:b/>
                <w:bCs/>
                <w:color w:val="000000" w:themeColor="text1"/>
              </w:rPr>
            </w:pPr>
            <w:r w:rsidRPr="00313C16">
              <w:rPr>
                <w:b/>
                <w:bCs/>
                <w:color w:val="000000" w:themeColor="text1"/>
              </w:rPr>
              <w:t>Mean radial growth (in cm)</w:t>
            </w:r>
          </w:p>
        </w:tc>
      </w:tr>
      <w:tr w:rsidR="00536335" w:rsidRPr="00313C16" w14:paraId="6499F104" w14:textId="77777777" w:rsidTr="00665738">
        <w:trPr>
          <w:trHeight w:val="70"/>
        </w:trPr>
        <w:tc>
          <w:tcPr>
            <w:tcW w:w="1880" w:type="pct"/>
            <w:vMerge/>
          </w:tcPr>
          <w:p w14:paraId="4E4E06B9" w14:textId="77777777" w:rsidR="00536335" w:rsidRPr="00313C16" w:rsidRDefault="00536335" w:rsidP="00665738">
            <w:pPr>
              <w:pStyle w:val="NormalWeb"/>
              <w:spacing w:after="0" w:afterAutospacing="0"/>
              <w:jc w:val="center"/>
              <w:rPr>
                <w:b/>
                <w:bCs/>
                <w:color w:val="000000" w:themeColor="text1"/>
              </w:rPr>
            </w:pPr>
          </w:p>
        </w:tc>
        <w:tc>
          <w:tcPr>
            <w:tcW w:w="1039" w:type="pct"/>
          </w:tcPr>
          <w:p w14:paraId="2264BB34" w14:textId="77777777" w:rsidR="00536335" w:rsidRPr="00313C16" w:rsidRDefault="00536335" w:rsidP="00665738">
            <w:pPr>
              <w:pStyle w:val="NormalWeb"/>
              <w:spacing w:after="0" w:afterAutospacing="0"/>
              <w:jc w:val="center"/>
              <w:rPr>
                <w:b/>
                <w:bCs/>
                <w:color w:val="000000" w:themeColor="text1"/>
              </w:rPr>
            </w:pPr>
            <w:r w:rsidRPr="00313C16">
              <w:rPr>
                <w:b/>
                <w:bCs/>
                <w:color w:val="000000" w:themeColor="text1"/>
              </w:rPr>
              <w:t>3 DAI</w:t>
            </w:r>
          </w:p>
        </w:tc>
        <w:tc>
          <w:tcPr>
            <w:tcW w:w="1039" w:type="pct"/>
          </w:tcPr>
          <w:p w14:paraId="0D6E851F" w14:textId="77777777" w:rsidR="00536335" w:rsidRPr="00313C16" w:rsidRDefault="00536335" w:rsidP="00665738">
            <w:pPr>
              <w:pStyle w:val="NormalWeb"/>
              <w:spacing w:after="0" w:afterAutospacing="0"/>
              <w:jc w:val="center"/>
              <w:rPr>
                <w:b/>
                <w:bCs/>
                <w:color w:val="000000" w:themeColor="text1"/>
              </w:rPr>
            </w:pPr>
            <w:r w:rsidRPr="00313C16">
              <w:rPr>
                <w:b/>
                <w:bCs/>
                <w:color w:val="000000" w:themeColor="text1"/>
              </w:rPr>
              <w:t>5 DAI</w:t>
            </w:r>
          </w:p>
        </w:tc>
        <w:tc>
          <w:tcPr>
            <w:tcW w:w="1042" w:type="pct"/>
          </w:tcPr>
          <w:p w14:paraId="63F5B7D2" w14:textId="77777777" w:rsidR="00536335" w:rsidRPr="00313C16" w:rsidRDefault="00536335" w:rsidP="00665738">
            <w:pPr>
              <w:pStyle w:val="NormalWeb"/>
              <w:spacing w:after="0" w:afterAutospacing="0"/>
              <w:jc w:val="center"/>
              <w:rPr>
                <w:b/>
                <w:bCs/>
                <w:color w:val="000000" w:themeColor="text1"/>
              </w:rPr>
            </w:pPr>
            <w:r w:rsidRPr="00313C16">
              <w:rPr>
                <w:b/>
                <w:bCs/>
                <w:color w:val="000000" w:themeColor="text1"/>
              </w:rPr>
              <w:t>7 DAI</w:t>
            </w:r>
          </w:p>
        </w:tc>
      </w:tr>
      <w:tr w:rsidR="00536335" w:rsidRPr="00313C16" w14:paraId="38E014F4" w14:textId="77777777" w:rsidTr="00665738">
        <w:tc>
          <w:tcPr>
            <w:tcW w:w="1880" w:type="pct"/>
          </w:tcPr>
          <w:p w14:paraId="00C01EB8"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10</w:t>
            </w:r>
            <w:r w:rsidRPr="00313C16">
              <w:rPr>
                <w:color w:val="000000" w:themeColor="text1"/>
                <w:shd w:val="clear" w:color="auto" w:fill="FFFFFF"/>
              </w:rPr>
              <w:t>°C</w:t>
            </w:r>
          </w:p>
        </w:tc>
        <w:tc>
          <w:tcPr>
            <w:tcW w:w="1039" w:type="pct"/>
          </w:tcPr>
          <w:p w14:paraId="65671A69"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0.00</w:t>
            </w:r>
          </w:p>
        </w:tc>
        <w:tc>
          <w:tcPr>
            <w:tcW w:w="1039" w:type="pct"/>
          </w:tcPr>
          <w:p w14:paraId="3F6D165F"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0.00</w:t>
            </w:r>
          </w:p>
        </w:tc>
        <w:tc>
          <w:tcPr>
            <w:tcW w:w="1042" w:type="pct"/>
          </w:tcPr>
          <w:p w14:paraId="570012DA"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0.00</w:t>
            </w:r>
          </w:p>
        </w:tc>
      </w:tr>
      <w:tr w:rsidR="00536335" w:rsidRPr="00313C16" w14:paraId="688121F1" w14:textId="77777777" w:rsidTr="00665738">
        <w:tc>
          <w:tcPr>
            <w:tcW w:w="1880" w:type="pct"/>
          </w:tcPr>
          <w:p w14:paraId="0790B3BA"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15</w:t>
            </w:r>
            <w:r w:rsidRPr="00313C16">
              <w:rPr>
                <w:color w:val="000000" w:themeColor="text1"/>
                <w:shd w:val="clear" w:color="auto" w:fill="FFFFFF"/>
              </w:rPr>
              <w:t>°C</w:t>
            </w:r>
          </w:p>
        </w:tc>
        <w:tc>
          <w:tcPr>
            <w:tcW w:w="1039" w:type="pct"/>
          </w:tcPr>
          <w:p w14:paraId="554BAD4D"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0.00</w:t>
            </w:r>
          </w:p>
        </w:tc>
        <w:tc>
          <w:tcPr>
            <w:tcW w:w="1039" w:type="pct"/>
          </w:tcPr>
          <w:p w14:paraId="53444ECB"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1.47</w:t>
            </w:r>
          </w:p>
        </w:tc>
        <w:tc>
          <w:tcPr>
            <w:tcW w:w="1042" w:type="pct"/>
          </w:tcPr>
          <w:p w14:paraId="7E8FAA31"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4.31</w:t>
            </w:r>
          </w:p>
        </w:tc>
      </w:tr>
      <w:tr w:rsidR="00536335" w:rsidRPr="00313C16" w14:paraId="5AA04F61" w14:textId="77777777" w:rsidTr="00665738">
        <w:tc>
          <w:tcPr>
            <w:tcW w:w="1880" w:type="pct"/>
          </w:tcPr>
          <w:p w14:paraId="3D001C67"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20</w:t>
            </w:r>
            <w:r w:rsidRPr="00313C16">
              <w:rPr>
                <w:color w:val="000000" w:themeColor="text1"/>
                <w:shd w:val="clear" w:color="auto" w:fill="FFFFFF"/>
              </w:rPr>
              <w:t>°C</w:t>
            </w:r>
          </w:p>
        </w:tc>
        <w:tc>
          <w:tcPr>
            <w:tcW w:w="1039" w:type="pct"/>
          </w:tcPr>
          <w:p w14:paraId="484E6CF1"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1.00</w:t>
            </w:r>
          </w:p>
        </w:tc>
        <w:tc>
          <w:tcPr>
            <w:tcW w:w="1039" w:type="pct"/>
          </w:tcPr>
          <w:p w14:paraId="03B62502"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4.47</w:t>
            </w:r>
          </w:p>
        </w:tc>
        <w:tc>
          <w:tcPr>
            <w:tcW w:w="1042" w:type="pct"/>
          </w:tcPr>
          <w:p w14:paraId="7DB66DD4"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8.32</w:t>
            </w:r>
          </w:p>
        </w:tc>
      </w:tr>
      <w:tr w:rsidR="00536335" w:rsidRPr="00313C16" w14:paraId="52A0469D" w14:textId="77777777" w:rsidTr="00665738">
        <w:tc>
          <w:tcPr>
            <w:tcW w:w="1880" w:type="pct"/>
          </w:tcPr>
          <w:p w14:paraId="531235B2"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25</w:t>
            </w:r>
            <w:r w:rsidRPr="00313C16">
              <w:rPr>
                <w:color w:val="000000" w:themeColor="text1"/>
                <w:shd w:val="clear" w:color="auto" w:fill="FFFFFF"/>
              </w:rPr>
              <w:t>°C</w:t>
            </w:r>
          </w:p>
        </w:tc>
        <w:tc>
          <w:tcPr>
            <w:tcW w:w="1039" w:type="pct"/>
          </w:tcPr>
          <w:p w14:paraId="7CA2D85C"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1.28</w:t>
            </w:r>
          </w:p>
        </w:tc>
        <w:tc>
          <w:tcPr>
            <w:tcW w:w="1039" w:type="pct"/>
          </w:tcPr>
          <w:p w14:paraId="0E533471"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6.82</w:t>
            </w:r>
          </w:p>
        </w:tc>
        <w:tc>
          <w:tcPr>
            <w:tcW w:w="1042" w:type="pct"/>
          </w:tcPr>
          <w:p w14:paraId="290F7FA3"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8.53</w:t>
            </w:r>
          </w:p>
        </w:tc>
      </w:tr>
      <w:tr w:rsidR="00536335" w:rsidRPr="00313C16" w14:paraId="0852CD39" w14:textId="77777777" w:rsidTr="00665738">
        <w:tc>
          <w:tcPr>
            <w:tcW w:w="1880" w:type="pct"/>
          </w:tcPr>
          <w:p w14:paraId="69C1C9ED"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30</w:t>
            </w:r>
            <w:r w:rsidRPr="00313C16">
              <w:rPr>
                <w:color w:val="000000" w:themeColor="text1"/>
                <w:shd w:val="clear" w:color="auto" w:fill="FFFFFF"/>
              </w:rPr>
              <w:t>°C</w:t>
            </w:r>
          </w:p>
        </w:tc>
        <w:tc>
          <w:tcPr>
            <w:tcW w:w="1039" w:type="pct"/>
          </w:tcPr>
          <w:p w14:paraId="4A6C8195"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5.18</w:t>
            </w:r>
          </w:p>
        </w:tc>
        <w:tc>
          <w:tcPr>
            <w:tcW w:w="1039" w:type="pct"/>
          </w:tcPr>
          <w:p w14:paraId="3FB40DF7"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8.52</w:t>
            </w:r>
          </w:p>
        </w:tc>
        <w:tc>
          <w:tcPr>
            <w:tcW w:w="1042" w:type="pct"/>
          </w:tcPr>
          <w:p w14:paraId="79889897"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9.00</w:t>
            </w:r>
          </w:p>
        </w:tc>
      </w:tr>
      <w:tr w:rsidR="00536335" w:rsidRPr="00313C16" w14:paraId="182B780C" w14:textId="77777777" w:rsidTr="00665738">
        <w:tc>
          <w:tcPr>
            <w:tcW w:w="1880" w:type="pct"/>
          </w:tcPr>
          <w:p w14:paraId="6B97BAA1"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35</w:t>
            </w:r>
            <w:r w:rsidRPr="00313C16">
              <w:rPr>
                <w:color w:val="000000" w:themeColor="text1"/>
                <w:shd w:val="clear" w:color="auto" w:fill="FFFFFF"/>
              </w:rPr>
              <w:t>°C</w:t>
            </w:r>
          </w:p>
        </w:tc>
        <w:tc>
          <w:tcPr>
            <w:tcW w:w="1039" w:type="pct"/>
          </w:tcPr>
          <w:p w14:paraId="36DF91CC"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0.23</w:t>
            </w:r>
          </w:p>
        </w:tc>
        <w:tc>
          <w:tcPr>
            <w:tcW w:w="1039" w:type="pct"/>
          </w:tcPr>
          <w:p w14:paraId="39E91ABF"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0.80</w:t>
            </w:r>
          </w:p>
        </w:tc>
        <w:tc>
          <w:tcPr>
            <w:tcW w:w="1042" w:type="pct"/>
          </w:tcPr>
          <w:p w14:paraId="3EB3F0D9"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3.63</w:t>
            </w:r>
          </w:p>
        </w:tc>
      </w:tr>
      <w:tr w:rsidR="00536335" w:rsidRPr="00313C16" w14:paraId="76BA6C7E" w14:textId="77777777" w:rsidTr="00665738">
        <w:trPr>
          <w:trHeight w:val="296"/>
        </w:trPr>
        <w:tc>
          <w:tcPr>
            <w:tcW w:w="1880" w:type="pct"/>
          </w:tcPr>
          <w:p w14:paraId="56A91536" w14:textId="77777777" w:rsidR="00536335" w:rsidRPr="00313C16" w:rsidRDefault="00536335" w:rsidP="00665738">
            <w:pPr>
              <w:pStyle w:val="NormalWeb"/>
              <w:spacing w:after="0" w:afterAutospacing="0"/>
              <w:jc w:val="center"/>
              <w:rPr>
                <w:color w:val="000000" w:themeColor="text1"/>
              </w:rPr>
            </w:pPr>
            <w:proofErr w:type="spellStart"/>
            <w:r w:rsidRPr="00313C16">
              <w:rPr>
                <w:color w:val="000000" w:themeColor="text1"/>
              </w:rPr>
              <w:t>SEm</w:t>
            </w:r>
            <w:proofErr w:type="spellEnd"/>
            <w:r w:rsidRPr="00313C16">
              <w:rPr>
                <w:color w:val="000000" w:themeColor="text1"/>
                <w:u w:val="single"/>
              </w:rPr>
              <w:t>+</w:t>
            </w:r>
          </w:p>
        </w:tc>
        <w:tc>
          <w:tcPr>
            <w:tcW w:w="1039" w:type="pct"/>
          </w:tcPr>
          <w:p w14:paraId="2F9FA2F1"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0.45</w:t>
            </w:r>
          </w:p>
        </w:tc>
        <w:tc>
          <w:tcPr>
            <w:tcW w:w="1039" w:type="pct"/>
          </w:tcPr>
          <w:p w14:paraId="1A3AC7BA"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0.30</w:t>
            </w:r>
          </w:p>
        </w:tc>
        <w:tc>
          <w:tcPr>
            <w:tcW w:w="1042" w:type="pct"/>
          </w:tcPr>
          <w:p w14:paraId="5C0CEBAE"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0.20</w:t>
            </w:r>
          </w:p>
        </w:tc>
      </w:tr>
      <w:tr w:rsidR="00536335" w:rsidRPr="00313C16" w14:paraId="0DC763BC" w14:textId="77777777" w:rsidTr="00665738">
        <w:trPr>
          <w:trHeight w:val="70"/>
        </w:trPr>
        <w:tc>
          <w:tcPr>
            <w:tcW w:w="1880" w:type="pct"/>
          </w:tcPr>
          <w:p w14:paraId="68E10865" w14:textId="7BAD69BC" w:rsidR="00536335" w:rsidRPr="00313C16" w:rsidRDefault="00536335" w:rsidP="00665738">
            <w:pPr>
              <w:pStyle w:val="NormalWeb"/>
              <w:spacing w:after="0" w:afterAutospacing="0"/>
              <w:jc w:val="center"/>
              <w:rPr>
                <w:color w:val="000000" w:themeColor="text1"/>
              </w:rPr>
            </w:pPr>
            <w:r w:rsidRPr="00313C16">
              <w:rPr>
                <w:color w:val="000000" w:themeColor="text1"/>
              </w:rPr>
              <w:t>C.D (</w:t>
            </w:r>
            <w:r w:rsidR="002124C7" w:rsidRPr="002124C7">
              <w:rPr>
                <w:i/>
                <w:iCs/>
                <w:color w:val="000000" w:themeColor="text1"/>
              </w:rPr>
              <w:t>P</w:t>
            </w:r>
            <w:r w:rsidR="002124C7">
              <w:rPr>
                <w:color w:val="000000" w:themeColor="text1"/>
              </w:rPr>
              <w:t xml:space="preserve"> </w:t>
            </w:r>
            <w:r w:rsidRPr="00313C16">
              <w:rPr>
                <w:color w:val="000000" w:themeColor="text1"/>
              </w:rPr>
              <w:t>=.01)</w:t>
            </w:r>
          </w:p>
        </w:tc>
        <w:tc>
          <w:tcPr>
            <w:tcW w:w="1039" w:type="pct"/>
          </w:tcPr>
          <w:p w14:paraId="1C0BF6D1"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1.77</w:t>
            </w:r>
          </w:p>
        </w:tc>
        <w:tc>
          <w:tcPr>
            <w:tcW w:w="1039" w:type="pct"/>
          </w:tcPr>
          <w:p w14:paraId="12086787"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1.18</w:t>
            </w:r>
          </w:p>
        </w:tc>
        <w:tc>
          <w:tcPr>
            <w:tcW w:w="1042" w:type="pct"/>
          </w:tcPr>
          <w:p w14:paraId="677850FA"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0.79</w:t>
            </w:r>
          </w:p>
        </w:tc>
      </w:tr>
      <w:tr w:rsidR="00536335" w:rsidRPr="00313C16" w14:paraId="3E2E2492" w14:textId="77777777" w:rsidTr="00665738">
        <w:trPr>
          <w:trHeight w:val="70"/>
        </w:trPr>
        <w:tc>
          <w:tcPr>
            <w:tcW w:w="1880" w:type="pct"/>
          </w:tcPr>
          <w:p w14:paraId="3549DFC4"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C.V. (%)</w:t>
            </w:r>
          </w:p>
        </w:tc>
        <w:tc>
          <w:tcPr>
            <w:tcW w:w="1039" w:type="pct"/>
          </w:tcPr>
          <w:p w14:paraId="6E1A2C14"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79.90</w:t>
            </w:r>
          </w:p>
        </w:tc>
        <w:tc>
          <w:tcPr>
            <w:tcW w:w="1039" w:type="pct"/>
          </w:tcPr>
          <w:p w14:paraId="7D19FF36"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18.16</w:t>
            </w:r>
          </w:p>
        </w:tc>
        <w:tc>
          <w:tcPr>
            <w:tcW w:w="1042" w:type="pct"/>
          </w:tcPr>
          <w:p w14:paraId="6960B5DF"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7.94</w:t>
            </w:r>
          </w:p>
        </w:tc>
      </w:tr>
      <w:tr w:rsidR="00536335" w:rsidRPr="00313C16" w14:paraId="02369F78" w14:textId="77777777" w:rsidTr="00665738">
        <w:trPr>
          <w:trHeight w:val="216"/>
        </w:trPr>
        <w:tc>
          <w:tcPr>
            <w:tcW w:w="1880" w:type="pct"/>
          </w:tcPr>
          <w:p w14:paraId="0B3DD8D9"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F- Tab</w:t>
            </w:r>
          </w:p>
        </w:tc>
        <w:tc>
          <w:tcPr>
            <w:tcW w:w="1039" w:type="pct"/>
          </w:tcPr>
          <w:p w14:paraId="5EB4AE35"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3.89</w:t>
            </w:r>
          </w:p>
        </w:tc>
        <w:tc>
          <w:tcPr>
            <w:tcW w:w="1039" w:type="pct"/>
          </w:tcPr>
          <w:p w14:paraId="548C1BFE"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3.89</w:t>
            </w:r>
          </w:p>
        </w:tc>
        <w:tc>
          <w:tcPr>
            <w:tcW w:w="1042" w:type="pct"/>
          </w:tcPr>
          <w:p w14:paraId="1E1AB8F7"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3.89</w:t>
            </w:r>
          </w:p>
        </w:tc>
      </w:tr>
    </w:tbl>
    <w:p w14:paraId="049079DE" w14:textId="77777777" w:rsidR="00536335" w:rsidRPr="00313C16" w:rsidRDefault="00536335" w:rsidP="00536335">
      <w:pPr>
        <w:pStyle w:val="NormalWeb"/>
        <w:spacing w:before="0" w:beforeAutospacing="0"/>
        <w:jc w:val="both"/>
        <w:rPr>
          <w:color w:val="000000" w:themeColor="text1"/>
        </w:rPr>
      </w:pPr>
    </w:p>
    <w:p w14:paraId="359FE0C4" w14:textId="77777777" w:rsidR="00536335" w:rsidRDefault="00536335" w:rsidP="00536335">
      <w:pPr>
        <w:pStyle w:val="NormalWeb"/>
        <w:spacing w:after="0" w:afterAutospacing="0"/>
        <w:rPr>
          <w:rStyle w:val="Strong"/>
          <w:rFonts w:eastAsiaTheme="majorEastAsia"/>
          <w:color w:val="000000" w:themeColor="text1"/>
        </w:rPr>
      </w:pPr>
      <w:r>
        <w:rPr>
          <w:rStyle w:val="Strong"/>
          <w:rFonts w:eastAsiaTheme="majorEastAsia"/>
          <w:noProof/>
          <w:color w:val="000000" w:themeColor="text1"/>
        </w:rPr>
        <w:lastRenderedPageBreak/>
        <w:drawing>
          <wp:inline distT="0" distB="0" distL="0" distR="0" wp14:anchorId="2766C5E4" wp14:editId="22774A4E">
            <wp:extent cx="4640580" cy="2627029"/>
            <wp:effectExtent l="0" t="0" r="7620" b="1905"/>
            <wp:docPr id="743927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2313" cy="2639332"/>
                    </a:xfrm>
                    <a:prstGeom prst="rect">
                      <a:avLst/>
                    </a:prstGeom>
                    <a:noFill/>
                  </pic:spPr>
                </pic:pic>
              </a:graphicData>
            </a:graphic>
          </wp:inline>
        </w:drawing>
      </w:r>
    </w:p>
    <w:p w14:paraId="517E82A1" w14:textId="77777777" w:rsidR="00536335" w:rsidRPr="007C3F43" w:rsidRDefault="00536335" w:rsidP="00536335">
      <w:pPr>
        <w:pStyle w:val="NormalWeb"/>
        <w:spacing w:before="0" w:beforeAutospacing="0" w:after="0" w:afterAutospacing="0"/>
        <w:rPr>
          <w:rStyle w:val="Strong"/>
          <w:rFonts w:eastAsiaTheme="majorEastAsia"/>
          <w:color w:val="000000" w:themeColor="text1"/>
          <w:sz w:val="22"/>
          <w:szCs w:val="22"/>
        </w:rPr>
      </w:pPr>
      <w:r w:rsidRPr="007C3F43">
        <w:rPr>
          <w:color w:val="000000" w:themeColor="text1"/>
          <w:sz w:val="22"/>
          <w:szCs w:val="22"/>
        </w:rPr>
        <w:t xml:space="preserve">Fig. 1: Effect of Different Temperatures on Radial Growth of </w:t>
      </w:r>
      <w:r w:rsidRPr="007C3F43">
        <w:rPr>
          <w:i/>
          <w:iCs/>
          <w:color w:val="000000" w:themeColor="text1"/>
          <w:sz w:val="22"/>
          <w:szCs w:val="22"/>
        </w:rPr>
        <w:t xml:space="preserve">Sclerotium </w:t>
      </w:r>
      <w:proofErr w:type="spellStart"/>
      <w:r w:rsidRPr="007C3F43">
        <w:rPr>
          <w:i/>
          <w:iCs/>
          <w:color w:val="000000" w:themeColor="text1"/>
          <w:sz w:val="22"/>
          <w:szCs w:val="22"/>
        </w:rPr>
        <w:t>rolfsii</w:t>
      </w:r>
      <w:proofErr w:type="spellEnd"/>
    </w:p>
    <w:p w14:paraId="7D663752" w14:textId="77777777" w:rsidR="00536335" w:rsidRDefault="00536335" w:rsidP="00536335">
      <w:pPr>
        <w:pStyle w:val="NormalWeb"/>
        <w:spacing w:after="0" w:afterAutospacing="0"/>
        <w:rPr>
          <w:rStyle w:val="Strong"/>
          <w:rFonts w:eastAsiaTheme="majorEastAsia"/>
          <w:color w:val="000000" w:themeColor="text1"/>
        </w:rPr>
      </w:pPr>
      <w:r>
        <w:rPr>
          <w:rStyle w:val="Strong"/>
          <w:rFonts w:eastAsiaTheme="majorEastAsia"/>
          <w:noProof/>
          <w:color w:val="000000" w:themeColor="text1"/>
        </w:rPr>
        <w:drawing>
          <wp:inline distT="0" distB="0" distL="0" distR="0" wp14:anchorId="3E176843" wp14:editId="2307A54A">
            <wp:extent cx="5535930" cy="4925695"/>
            <wp:effectExtent l="0" t="0" r="7620" b="8255"/>
            <wp:docPr id="18373541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5930" cy="4925695"/>
                    </a:xfrm>
                    <a:prstGeom prst="rect">
                      <a:avLst/>
                    </a:prstGeom>
                    <a:noFill/>
                  </pic:spPr>
                </pic:pic>
              </a:graphicData>
            </a:graphic>
          </wp:inline>
        </w:drawing>
      </w:r>
    </w:p>
    <w:p w14:paraId="55654703" w14:textId="2075CAA9" w:rsidR="00536335" w:rsidRPr="007C3F43" w:rsidRDefault="00536335" w:rsidP="00536335">
      <w:pPr>
        <w:pStyle w:val="NormalWeb"/>
        <w:spacing w:before="0" w:beforeAutospacing="0" w:after="0" w:afterAutospacing="0"/>
        <w:rPr>
          <w:b/>
          <w:bCs/>
          <w:color w:val="000000" w:themeColor="text1"/>
          <w:sz w:val="22"/>
          <w:szCs w:val="22"/>
        </w:rPr>
      </w:pPr>
      <w:r w:rsidRPr="007C3F43">
        <w:rPr>
          <w:color w:val="000000" w:themeColor="text1"/>
          <w:sz w:val="22"/>
          <w:szCs w:val="22"/>
        </w:rPr>
        <w:t xml:space="preserve">Plate </w:t>
      </w:r>
      <w:r w:rsidR="00764294">
        <w:rPr>
          <w:color w:val="000000" w:themeColor="text1"/>
          <w:sz w:val="22"/>
          <w:szCs w:val="22"/>
        </w:rPr>
        <w:t>4</w:t>
      </w:r>
      <w:r w:rsidRPr="007C3F43">
        <w:rPr>
          <w:color w:val="000000" w:themeColor="text1"/>
          <w:sz w:val="22"/>
          <w:szCs w:val="22"/>
        </w:rPr>
        <w:t xml:space="preserve">: Effect of </w:t>
      </w:r>
      <w:bookmarkStart w:id="20" w:name="_Hlk204092398"/>
      <w:r w:rsidRPr="007C3F43">
        <w:rPr>
          <w:color w:val="000000" w:themeColor="text1"/>
          <w:sz w:val="22"/>
          <w:szCs w:val="22"/>
        </w:rPr>
        <w:t>temp.; effect of 10</w:t>
      </w:r>
      <w:bookmarkStart w:id="21" w:name="_Hlk204873345"/>
      <w:r w:rsidRPr="007C3F43">
        <w:rPr>
          <w:color w:val="000000" w:themeColor="text1"/>
          <w:sz w:val="22"/>
          <w:szCs w:val="22"/>
          <w:vertAlign w:val="superscript"/>
        </w:rPr>
        <w:t>0</w:t>
      </w:r>
      <w:r w:rsidRPr="007C3F43">
        <w:rPr>
          <w:color w:val="000000" w:themeColor="text1"/>
          <w:sz w:val="22"/>
          <w:szCs w:val="22"/>
        </w:rPr>
        <w:t>C</w:t>
      </w:r>
      <w:bookmarkEnd w:id="20"/>
      <w:bookmarkEnd w:id="21"/>
      <w:r w:rsidRPr="007C3F43">
        <w:rPr>
          <w:color w:val="000000" w:themeColor="text1"/>
          <w:sz w:val="22"/>
          <w:szCs w:val="22"/>
        </w:rPr>
        <w:t xml:space="preserve"> (A), effect of 15</w:t>
      </w:r>
      <w:r w:rsidRPr="007C3F43">
        <w:rPr>
          <w:color w:val="000000" w:themeColor="text1"/>
          <w:sz w:val="22"/>
          <w:szCs w:val="22"/>
          <w:vertAlign w:val="superscript"/>
        </w:rPr>
        <w:t>0</w:t>
      </w:r>
      <w:r w:rsidRPr="007C3F43">
        <w:rPr>
          <w:color w:val="000000" w:themeColor="text1"/>
          <w:sz w:val="22"/>
          <w:szCs w:val="22"/>
        </w:rPr>
        <w:t>C (B), effect of 20</w:t>
      </w:r>
      <w:r w:rsidRPr="007C3F43">
        <w:rPr>
          <w:color w:val="000000" w:themeColor="text1"/>
          <w:sz w:val="22"/>
          <w:szCs w:val="22"/>
          <w:vertAlign w:val="superscript"/>
        </w:rPr>
        <w:t>0</w:t>
      </w:r>
      <w:r w:rsidRPr="007C3F43">
        <w:rPr>
          <w:color w:val="000000" w:themeColor="text1"/>
          <w:sz w:val="22"/>
          <w:szCs w:val="22"/>
        </w:rPr>
        <w:t>C (C), effect of 25</w:t>
      </w:r>
      <w:r w:rsidRPr="007C3F43">
        <w:rPr>
          <w:color w:val="000000" w:themeColor="text1"/>
          <w:sz w:val="22"/>
          <w:szCs w:val="22"/>
          <w:vertAlign w:val="superscript"/>
        </w:rPr>
        <w:t>0</w:t>
      </w:r>
      <w:r w:rsidRPr="007C3F43">
        <w:rPr>
          <w:color w:val="000000" w:themeColor="text1"/>
          <w:sz w:val="22"/>
          <w:szCs w:val="22"/>
        </w:rPr>
        <w:t>C (D), effect of 30</w:t>
      </w:r>
      <w:r w:rsidRPr="007C3F43">
        <w:rPr>
          <w:color w:val="000000" w:themeColor="text1"/>
          <w:sz w:val="22"/>
          <w:szCs w:val="22"/>
          <w:vertAlign w:val="superscript"/>
        </w:rPr>
        <w:t>0</w:t>
      </w:r>
      <w:r w:rsidRPr="007C3F43">
        <w:rPr>
          <w:color w:val="000000" w:themeColor="text1"/>
          <w:sz w:val="22"/>
          <w:szCs w:val="22"/>
        </w:rPr>
        <w:t>C (E) and effect of 35</w:t>
      </w:r>
      <w:r w:rsidRPr="007C3F43">
        <w:rPr>
          <w:color w:val="000000" w:themeColor="text1"/>
          <w:sz w:val="22"/>
          <w:szCs w:val="22"/>
          <w:vertAlign w:val="superscript"/>
        </w:rPr>
        <w:t>0</w:t>
      </w:r>
      <w:r w:rsidRPr="007C3F43">
        <w:rPr>
          <w:color w:val="000000" w:themeColor="text1"/>
          <w:sz w:val="22"/>
          <w:szCs w:val="22"/>
        </w:rPr>
        <w:t xml:space="preserve">C (F) on radial growth of </w:t>
      </w:r>
      <w:r w:rsidRPr="007C3F43">
        <w:rPr>
          <w:i/>
          <w:iCs/>
          <w:color w:val="000000" w:themeColor="text1"/>
          <w:sz w:val="22"/>
          <w:szCs w:val="22"/>
        </w:rPr>
        <w:t xml:space="preserve">Sclerotium </w:t>
      </w:r>
      <w:proofErr w:type="spellStart"/>
      <w:r w:rsidRPr="007C3F43">
        <w:rPr>
          <w:i/>
          <w:iCs/>
          <w:color w:val="000000" w:themeColor="text1"/>
          <w:sz w:val="22"/>
          <w:szCs w:val="22"/>
        </w:rPr>
        <w:t>rolfsii</w:t>
      </w:r>
      <w:proofErr w:type="spellEnd"/>
      <w:r w:rsidRPr="007C3F43">
        <w:rPr>
          <w:b/>
          <w:bCs/>
          <w:color w:val="000000" w:themeColor="text1"/>
          <w:sz w:val="22"/>
          <w:szCs w:val="22"/>
        </w:rPr>
        <w:t xml:space="preserve"> </w:t>
      </w:r>
    </w:p>
    <w:p w14:paraId="2962329B" w14:textId="77777777" w:rsidR="00536335" w:rsidRDefault="00536335" w:rsidP="00536335">
      <w:pPr>
        <w:pStyle w:val="NormalWeb"/>
        <w:spacing w:after="0" w:afterAutospacing="0"/>
        <w:rPr>
          <w:rStyle w:val="Strong"/>
          <w:rFonts w:eastAsiaTheme="majorEastAsia"/>
          <w:color w:val="000000" w:themeColor="text1"/>
        </w:rPr>
      </w:pPr>
      <w:r>
        <w:rPr>
          <w:rStyle w:val="Strong"/>
          <w:rFonts w:eastAsiaTheme="majorEastAsia"/>
          <w:noProof/>
          <w:color w:val="000000" w:themeColor="text1"/>
        </w:rPr>
        <w:lastRenderedPageBreak/>
        <w:drawing>
          <wp:inline distT="0" distB="0" distL="0" distR="0" wp14:anchorId="775CBE47" wp14:editId="3BFCA50D">
            <wp:extent cx="5105400" cy="3144568"/>
            <wp:effectExtent l="0" t="0" r="0" b="0"/>
            <wp:docPr id="13387465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2784" cy="3149116"/>
                    </a:xfrm>
                    <a:prstGeom prst="rect">
                      <a:avLst/>
                    </a:prstGeom>
                    <a:noFill/>
                  </pic:spPr>
                </pic:pic>
              </a:graphicData>
            </a:graphic>
          </wp:inline>
        </w:drawing>
      </w:r>
    </w:p>
    <w:p w14:paraId="373C2918" w14:textId="77777777" w:rsidR="00536335" w:rsidRDefault="00536335" w:rsidP="00A93451">
      <w:pPr>
        <w:pStyle w:val="NormalWeb"/>
        <w:spacing w:before="0" w:beforeAutospacing="0" w:after="240" w:afterAutospacing="0" w:line="360" w:lineRule="auto"/>
        <w:rPr>
          <w:i/>
          <w:iCs/>
          <w:color w:val="000000" w:themeColor="text1"/>
        </w:rPr>
      </w:pPr>
      <w:r w:rsidRPr="002E7358">
        <w:rPr>
          <w:color w:val="000000" w:themeColor="text1"/>
          <w:sz w:val="22"/>
          <w:szCs w:val="22"/>
        </w:rPr>
        <w:t xml:space="preserve">Fig. 2: Optimum Temperature for the growth of </w:t>
      </w:r>
      <w:r w:rsidRPr="0056011E">
        <w:rPr>
          <w:i/>
          <w:iCs/>
          <w:color w:val="000000" w:themeColor="text1"/>
        </w:rPr>
        <w:t xml:space="preserve">Sclerotium </w:t>
      </w:r>
      <w:proofErr w:type="spellStart"/>
      <w:r w:rsidRPr="0056011E">
        <w:rPr>
          <w:i/>
          <w:iCs/>
          <w:color w:val="000000" w:themeColor="text1"/>
        </w:rPr>
        <w:t>rolfsii</w:t>
      </w:r>
      <w:proofErr w:type="spellEnd"/>
    </w:p>
    <w:p w14:paraId="4D65C5ED" w14:textId="77777777" w:rsidR="00536335" w:rsidRDefault="00536335" w:rsidP="00A93451">
      <w:pPr>
        <w:pStyle w:val="NormalWeb"/>
        <w:spacing w:before="0" w:beforeAutospacing="0" w:after="0" w:afterAutospacing="0" w:line="360" w:lineRule="auto"/>
        <w:rPr>
          <w:rStyle w:val="Strong"/>
          <w:rFonts w:eastAsiaTheme="majorEastAsia"/>
          <w:color w:val="000000" w:themeColor="text1"/>
        </w:rPr>
      </w:pPr>
      <w:r>
        <w:rPr>
          <w:rStyle w:val="Strong"/>
          <w:rFonts w:eastAsiaTheme="majorEastAsia"/>
          <w:noProof/>
          <w:color w:val="000000" w:themeColor="text1"/>
        </w:rPr>
        <w:drawing>
          <wp:inline distT="0" distB="0" distL="0" distR="0" wp14:anchorId="6654B5EB" wp14:editId="1A0A0060">
            <wp:extent cx="5963212" cy="3873500"/>
            <wp:effectExtent l="0" t="0" r="0" b="0"/>
            <wp:docPr id="12194928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6635" cy="3875724"/>
                    </a:xfrm>
                    <a:prstGeom prst="rect">
                      <a:avLst/>
                    </a:prstGeom>
                    <a:noFill/>
                  </pic:spPr>
                </pic:pic>
              </a:graphicData>
            </a:graphic>
          </wp:inline>
        </w:drawing>
      </w:r>
    </w:p>
    <w:p w14:paraId="5466EB0A" w14:textId="468598EA" w:rsidR="00536335" w:rsidRPr="004052CC" w:rsidRDefault="00536335" w:rsidP="00536335">
      <w:pPr>
        <w:pStyle w:val="NormalWeb"/>
        <w:spacing w:before="0" w:beforeAutospacing="0" w:after="0" w:afterAutospacing="0"/>
        <w:ind w:left="1134" w:hanging="1134"/>
        <w:jc w:val="center"/>
        <w:rPr>
          <w:rStyle w:val="Strong"/>
          <w:rFonts w:eastAsiaTheme="majorEastAsia"/>
          <w:color w:val="000000" w:themeColor="text1"/>
          <w:sz w:val="22"/>
          <w:szCs w:val="22"/>
        </w:rPr>
      </w:pPr>
      <w:r w:rsidRPr="002E7358">
        <w:rPr>
          <w:color w:val="000000" w:themeColor="text1"/>
          <w:sz w:val="22"/>
          <w:szCs w:val="22"/>
        </w:rPr>
        <w:t xml:space="preserve">Plate </w:t>
      </w:r>
      <w:r w:rsidR="00764294">
        <w:rPr>
          <w:color w:val="000000" w:themeColor="text1"/>
          <w:sz w:val="22"/>
          <w:szCs w:val="22"/>
        </w:rPr>
        <w:t>5</w:t>
      </w:r>
      <w:r w:rsidRPr="002E7358">
        <w:rPr>
          <w:color w:val="000000" w:themeColor="text1"/>
          <w:sz w:val="22"/>
          <w:szCs w:val="22"/>
        </w:rPr>
        <w:t>: Optimum temp</w:t>
      </w:r>
      <w:r w:rsidR="00E96DB9">
        <w:rPr>
          <w:color w:val="000000" w:themeColor="text1"/>
          <w:sz w:val="22"/>
          <w:szCs w:val="22"/>
        </w:rPr>
        <w:t xml:space="preserve">erature for the growth of </w:t>
      </w:r>
      <w:r w:rsidR="00E96DB9" w:rsidRPr="00E96DB9">
        <w:rPr>
          <w:i/>
          <w:iCs/>
          <w:color w:val="000000" w:themeColor="text1"/>
          <w:sz w:val="22"/>
          <w:szCs w:val="22"/>
        </w:rPr>
        <w:t xml:space="preserve">Sclerotium </w:t>
      </w:r>
      <w:proofErr w:type="spellStart"/>
      <w:r w:rsidR="00E96DB9" w:rsidRPr="00E96DB9">
        <w:rPr>
          <w:i/>
          <w:iCs/>
          <w:color w:val="000000" w:themeColor="text1"/>
          <w:sz w:val="22"/>
          <w:szCs w:val="22"/>
        </w:rPr>
        <w:t>rolfsii</w:t>
      </w:r>
      <w:proofErr w:type="spellEnd"/>
      <w:r w:rsidRPr="002E7358">
        <w:rPr>
          <w:color w:val="000000" w:themeColor="text1"/>
          <w:sz w:val="22"/>
          <w:szCs w:val="22"/>
        </w:rPr>
        <w:t>; at 28</w:t>
      </w:r>
      <w:r w:rsidRPr="002E7358">
        <w:rPr>
          <w:color w:val="000000" w:themeColor="text1"/>
          <w:sz w:val="22"/>
          <w:szCs w:val="22"/>
          <w:vertAlign w:val="superscript"/>
        </w:rPr>
        <w:t>0</w:t>
      </w:r>
      <w:r w:rsidRPr="002E7358">
        <w:rPr>
          <w:color w:val="000000" w:themeColor="text1"/>
          <w:sz w:val="22"/>
          <w:szCs w:val="22"/>
        </w:rPr>
        <w:t>C (A), at 29</w:t>
      </w:r>
      <w:r w:rsidRPr="002E7358">
        <w:rPr>
          <w:color w:val="000000" w:themeColor="text1"/>
          <w:sz w:val="22"/>
          <w:szCs w:val="22"/>
          <w:vertAlign w:val="superscript"/>
        </w:rPr>
        <w:t>0</w:t>
      </w:r>
      <w:r w:rsidRPr="002E7358">
        <w:rPr>
          <w:color w:val="000000" w:themeColor="text1"/>
          <w:sz w:val="22"/>
          <w:szCs w:val="22"/>
        </w:rPr>
        <w:t>C (B), at 31</w:t>
      </w:r>
      <w:r w:rsidRPr="002E7358">
        <w:rPr>
          <w:color w:val="000000" w:themeColor="text1"/>
          <w:sz w:val="22"/>
          <w:szCs w:val="22"/>
          <w:vertAlign w:val="superscript"/>
        </w:rPr>
        <w:t>0</w:t>
      </w:r>
      <w:r w:rsidRPr="002E7358">
        <w:rPr>
          <w:color w:val="000000" w:themeColor="text1"/>
          <w:sz w:val="22"/>
          <w:szCs w:val="22"/>
        </w:rPr>
        <w:t>C and at 32</w:t>
      </w:r>
      <w:r w:rsidRPr="002E7358">
        <w:rPr>
          <w:color w:val="000000" w:themeColor="text1"/>
          <w:sz w:val="22"/>
          <w:szCs w:val="22"/>
          <w:vertAlign w:val="superscript"/>
        </w:rPr>
        <w:t>0</w:t>
      </w:r>
      <w:r w:rsidRPr="002E7358">
        <w:rPr>
          <w:color w:val="000000" w:themeColor="text1"/>
          <w:sz w:val="22"/>
          <w:szCs w:val="22"/>
        </w:rPr>
        <w:t>C (D)</w:t>
      </w:r>
    </w:p>
    <w:p w14:paraId="0FE29D0A" w14:textId="77777777" w:rsidR="00A93451" w:rsidRDefault="00A93451" w:rsidP="00536335">
      <w:pPr>
        <w:pStyle w:val="NormalWeb"/>
        <w:spacing w:after="0" w:afterAutospacing="0"/>
        <w:rPr>
          <w:rStyle w:val="Strong"/>
          <w:rFonts w:eastAsiaTheme="majorEastAsia"/>
          <w:color w:val="000000" w:themeColor="text1"/>
        </w:rPr>
      </w:pPr>
    </w:p>
    <w:p w14:paraId="6D39C41C" w14:textId="77777777" w:rsidR="00A93451" w:rsidRDefault="00A93451" w:rsidP="00536335">
      <w:pPr>
        <w:pStyle w:val="NormalWeb"/>
        <w:spacing w:after="0" w:afterAutospacing="0"/>
        <w:rPr>
          <w:rStyle w:val="Strong"/>
          <w:rFonts w:eastAsiaTheme="majorEastAsia"/>
          <w:color w:val="000000" w:themeColor="text1"/>
        </w:rPr>
      </w:pPr>
    </w:p>
    <w:p w14:paraId="13EC8BB8" w14:textId="77777777" w:rsidR="00A93451" w:rsidRPr="007C3F43" w:rsidRDefault="00A93451" w:rsidP="004251BF">
      <w:pPr>
        <w:pStyle w:val="NormalWeb"/>
        <w:spacing w:after="0" w:afterAutospacing="0" w:line="360" w:lineRule="auto"/>
        <w:rPr>
          <w:b/>
          <w:bCs/>
          <w:color w:val="000000" w:themeColor="text1"/>
          <w:sz w:val="22"/>
          <w:szCs w:val="22"/>
        </w:rPr>
      </w:pPr>
      <w:r w:rsidRPr="007C3F43">
        <w:rPr>
          <w:b/>
          <w:bCs/>
          <w:color w:val="000000" w:themeColor="text1"/>
          <w:sz w:val="22"/>
          <w:szCs w:val="22"/>
        </w:rPr>
        <w:lastRenderedPageBreak/>
        <w:t xml:space="preserve">Table 3: Optimum temperature for growth of </w:t>
      </w:r>
      <w:r w:rsidRPr="007C3F43">
        <w:rPr>
          <w:b/>
          <w:bCs/>
          <w:i/>
          <w:iCs/>
          <w:color w:val="000000" w:themeColor="text1"/>
          <w:sz w:val="22"/>
          <w:szCs w:val="22"/>
        </w:rPr>
        <w:t xml:space="preserve">Sclerotium </w:t>
      </w:r>
      <w:proofErr w:type="spellStart"/>
      <w:r w:rsidRPr="007C3F43">
        <w:rPr>
          <w:b/>
          <w:bCs/>
          <w:i/>
          <w:iCs/>
          <w:color w:val="000000" w:themeColor="text1"/>
          <w:sz w:val="22"/>
          <w:szCs w:val="22"/>
        </w:rPr>
        <w:t>rolfsii</w:t>
      </w:r>
      <w:proofErr w:type="spellEnd"/>
    </w:p>
    <w:tbl>
      <w:tblPr>
        <w:tblStyle w:val="TableGrid"/>
        <w:tblW w:w="3671" w:type="pct"/>
        <w:tblInd w:w="-5" w:type="dxa"/>
        <w:tblLook w:val="04A0" w:firstRow="1" w:lastRow="0" w:firstColumn="1" w:lastColumn="0" w:noHBand="0" w:noVBand="1"/>
      </w:tblPr>
      <w:tblGrid>
        <w:gridCol w:w="2256"/>
        <w:gridCol w:w="1535"/>
        <w:gridCol w:w="1536"/>
        <w:gridCol w:w="1538"/>
      </w:tblGrid>
      <w:tr w:rsidR="00A93451" w:rsidRPr="00313C16" w14:paraId="072BD12B" w14:textId="77777777" w:rsidTr="00A93451">
        <w:trPr>
          <w:trHeight w:val="70"/>
        </w:trPr>
        <w:tc>
          <w:tcPr>
            <w:tcW w:w="1643" w:type="pct"/>
            <w:vMerge w:val="restart"/>
          </w:tcPr>
          <w:p w14:paraId="74B8D281" w14:textId="77777777" w:rsidR="00A93451" w:rsidRPr="00313C16" w:rsidRDefault="00A93451" w:rsidP="00665738">
            <w:pPr>
              <w:pStyle w:val="NormalWeb"/>
              <w:spacing w:after="0" w:afterAutospacing="0"/>
              <w:jc w:val="center"/>
              <w:rPr>
                <w:b/>
                <w:bCs/>
                <w:color w:val="000000" w:themeColor="text1"/>
              </w:rPr>
            </w:pPr>
            <w:r w:rsidRPr="00313C16">
              <w:rPr>
                <w:b/>
                <w:bCs/>
                <w:color w:val="000000" w:themeColor="text1"/>
              </w:rPr>
              <w:t>Treatment (Temperature)</w:t>
            </w:r>
          </w:p>
        </w:tc>
        <w:tc>
          <w:tcPr>
            <w:tcW w:w="3357" w:type="pct"/>
            <w:gridSpan w:val="3"/>
          </w:tcPr>
          <w:p w14:paraId="717095B2" w14:textId="77777777" w:rsidR="00A93451" w:rsidRPr="00313C16" w:rsidRDefault="00A93451" w:rsidP="00665738">
            <w:pPr>
              <w:pStyle w:val="NormalWeb"/>
              <w:spacing w:after="0" w:afterAutospacing="0"/>
              <w:jc w:val="center"/>
              <w:rPr>
                <w:b/>
                <w:bCs/>
                <w:color w:val="000000" w:themeColor="text1"/>
              </w:rPr>
            </w:pPr>
            <w:r w:rsidRPr="00313C16">
              <w:rPr>
                <w:b/>
                <w:bCs/>
                <w:color w:val="000000" w:themeColor="text1"/>
              </w:rPr>
              <w:t>Mean radial growth (in cm)</w:t>
            </w:r>
          </w:p>
        </w:tc>
      </w:tr>
      <w:tr w:rsidR="00A93451" w:rsidRPr="00313C16" w14:paraId="6F30EAC7" w14:textId="77777777" w:rsidTr="00A93451">
        <w:trPr>
          <w:trHeight w:val="70"/>
        </w:trPr>
        <w:tc>
          <w:tcPr>
            <w:tcW w:w="1643" w:type="pct"/>
            <w:vMerge/>
          </w:tcPr>
          <w:p w14:paraId="370409B5" w14:textId="77777777" w:rsidR="00A93451" w:rsidRPr="00313C16" w:rsidRDefault="00A93451" w:rsidP="00665738">
            <w:pPr>
              <w:pStyle w:val="NormalWeb"/>
              <w:spacing w:after="0" w:afterAutospacing="0"/>
              <w:jc w:val="center"/>
              <w:rPr>
                <w:b/>
                <w:bCs/>
                <w:color w:val="000000" w:themeColor="text1"/>
              </w:rPr>
            </w:pPr>
          </w:p>
        </w:tc>
        <w:tc>
          <w:tcPr>
            <w:tcW w:w="1118" w:type="pct"/>
          </w:tcPr>
          <w:p w14:paraId="30F5293D" w14:textId="77777777" w:rsidR="00A93451" w:rsidRPr="00313C16" w:rsidRDefault="00A93451" w:rsidP="00665738">
            <w:pPr>
              <w:pStyle w:val="NormalWeb"/>
              <w:spacing w:after="0" w:afterAutospacing="0"/>
              <w:jc w:val="center"/>
              <w:rPr>
                <w:b/>
                <w:bCs/>
                <w:color w:val="000000" w:themeColor="text1"/>
              </w:rPr>
            </w:pPr>
            <w:r w:rsidRPr="00313C16">
              <w:rPr>
                <w:b/>
                <w:bCs/>
                <w:color w:val="000000" w:themeColor="text1"/>
              </w:rPr>
              <w:t>3 DAI</w:t>
            </w:r>
          </w:p>
        </w:tc>
        <w:tc>
          <w:tcPr>
            <w:tcW w:w="1119" w:type="pct"/>
          </w:tcPr>
          <w:p w14:paraId="483BE3C0" w14:textId="77777777" w:rsidR="00A93451" w:rsidRPr="00313C16" w:rsidRDefault="00A93451" w:rsidP="00665738">
            <w:pPr>
              <w:pStyle w:val="NormalWeb"/>
              <w:spacing w:after="0" w:afterAutospacing="0"/>
              <w:jc w:val="center"/>
              <w:rPr>
                <w:b/>
                <w:bCs/>
                <w:color w:val="000000" w:themeColor="text1"/>
              </w:rPr>
            </w:pPr>
            <w:r w:rsidRPr="00313C16">
              <w:rPr>
                <w:b/>
                <w:bCs/>
                <w:color w:val="000000" w:themeColor="text1"/>
              </w:rPr>
              <w:t>5 DAI</w:t>
            </w:r>
          </w:p>
        </w:tc>
        <w:tc>
          <w:tcPr>
            <w:tcW w:w="1120" w:type="pct"/>
          </w:tcPr>
          <w:p w14:paraId="3C9D0761" w14:textId="77777777" w:rsidR="00A93451" w:rsidRPr="00313C16" w:rsidRDefault="00A93451" w:rsidP="00665738">
            <w:pPr>
              <w:pStyle w:val="NormalWeb"/>
              <w:spacing w:after="0" w:afterAutospacing="0"/>
              <w:jc w:val="center"/>
              <w:rPr>
                <w:b/>
                <w:bCs/>
                <w:color w:val="000000" w:themeColor="text1"/>
              </w:rPr>
            </w:pPr>
            <w:r w:rsidRPr="00313C16">
              <w:rPr>
                <w:b/>
                <w:bCs/>
                <w:color w:val="000000" w:themeColor="text1"/>
              </w:rPr>
              <w:t>7 DAI</w:t>
            </w:r>
          </w:p>
        </w:tc>
      </w:tr>
      <w:tr w:rsidR="00A93451" w:rsidRPr="00313C16" w14:paraId="371C2E0B" w14:textId="77777777" w:rsidTr="00A93451">
        <w:tc>
          <w:tcPr>
            <w:tcW w:w="1643" w:type="pct"/>
          </w:tcPr>
          <w:p w14:paraId="42ABCCA1"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28</w:t>
            </w:r>
            <w:r w:rsidRPr="00313C16">
              <w:rPr>
                <w:rStyle w:val="Strong"/>
                <w:rFonts w:eastAsiaTheme="majorEastAsia"/>
                <w:color w:val="000000" w:themeColor="text1"/>
              </w:rPr>
              <w:t>°C</w:t>
            </w:r>
          </w:p>
        </w:tc>
        <w:tc>
          <w:tcPr>
            <w:tcW w:w="1118" w:type="pct"/>
          </w:tcPr>
          <w:p w14:paraId="53D60B89"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4.19</w:t>
            </w:r>
          </w:p>
        </w:tc>
        <w:tc>
          <w:tcPr>
            <w:tcW w:w="1119" w:type="pct"/>
          </w:tcPr>
          <w:p w14:paraId="558578CF"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6.16</w:t>
            </w:r>
          </w:p>
        </w:tc>
        <w:tc>
          <w:tcPr>
            <w:tcW w:w="1120" w:type="pct"/>
          </w:tcPr>
          <w:p w14:paraId="7C788891"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8.26</w:t>
            </w:r>
          </w:p>
        </w:tc>
      </w:tr>
      <w:tr w:rsidR="00A93451" w:rsidRPr="00313C16" w14:paraId="057B4C3D" w14:textId="77777777" w:rsidTr="00A93451">
        <w:tc>
          <w:tcPr>
            <w:tcW w:w="1643" w:type="pct"/>
          </w:tcPr>
          <w:p w14:paraId="4F1F3024"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29</w:t>
            </w:r>
            <w:r w:rsidRPr="00313C16">
              <w:rPr>
                <w:rStyle w:val="Strong"/>
                <w:rFonts w:eastAsiaTheme="majorEastAsia"/>
                <w:color w:val="000000" w:themeColor="text1"/>
              </w:rPr>
              <w:t>°C</w:t>
            </w:r>
          </w:p>
        </w:tc>
        <w:tc>
          <w:tcPr>
            <w:tcW w:w="1118" w:type="pct"/>
          </w:tcPr>
          <w:p w14:paraId="7A86AE3D"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4.29</w:t>
            </w:r>
          </w:p>
        </w:tc>
        <w:tc>
          <w:tcPr>
            <w:tcW w:w="1119" w:type="pct"/>
          </w:tcPr>
          <w:p w14:paraId="1BD76036"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7.42</w:t>
            </w:r>
          </w:p>
        </w:tc>
        <w:tc>
          <w:tcPr>
            <w:tcW w:w="1120" w:type="pct"/>
          </w:tcPr>
          <w:p w14:paraId="3092A972"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8.36</w:t>
            </w:r>
          </w:p>
        </w:tc>
      </w:tr>
      <w:tr w:rsidR="00A93451" w:rsidRPr="00313C16" w14:paraId="04D8BA32" w14:textId="77777777" w:rsidTr="00A93451">
        <w:tc>
          <w:tcPr>
            <w:tcW w:w="1643" w:type="pct"/>
          </w:tcPr>
          <w:p w14:paraId="6628811F"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31</w:t>
            </w:r>
            <w:r w:rsidRPr="00313C16">
              <w:rPr>
                <w:rStyle w:val="Strong"/>
                <w:rFonts w:eastAsiaTheme="majorEastAsia"/>
                <w:color w:val="000000" w:themeColor="text1"/>
              </w:rPr>
              <w:t>°C</w:t>
            </w:r>
          </w:p>
        </w:tc>
        <w:tc>
          <w:tcPr>
            <w:tcW w:w="1118" w:type="pct"/>
          </w:tcPr>
          <w:p w14:paraId="3AEE6E9C"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4.33</w:t>
            </w:r>
          </w:p>
        </w:tc>
        <w:tc>
          <w:tcPr>
            <w:tcW w:w="1119" w:type="pct"/>
          </w:tcPr>
          <w:p w14:paraId="6816232C"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7.48</w:t>
            </w:r>
          </w:p>
        </w:tc>
        <w:tc>
          <w:tcPr>
            <w:tcW w:w="1120" w:type="pct"/>
          </w:tcPr>
          <w:p w14:paraId="34503A48"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8.42</w:t>
            </w:r>
          </w:p>
        </w:tc>
      </w:tr>
      <w:tr w:rsidR="00A93451" w:rsidRPr="00313C16" w14:paraId="485458D7" w14:textId="77777777" w:rsidTr="00A93451">
        <w:tc>
          <w:tcPr>
            <w:tcW w:w="1643" w:type="pct"/>
          </w:tcPr>
          <w:p w14:paraId="096BC212"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32</w:t>
            </w:r>
            <w:r w:rsidRPr="00313C16">
              <w:rPr>
                <w:rStyle w:val="Strong"/>
                <w:rFonts w:eastAsiaTheme="majorEastAsia"/>
                <w:color w:val="000000" w:themeColor="text1"/>
              </w:rPr>
              <w:t>°C</w:t>
            </w:r>
          </w:p>
        </w:tc>
        <w:tc>
          <w:tcPr>
            <w:tcW w:w="1118" w:type="pct"/>
          </w:tcPr>
          <w:p w14:paraId="0600DEF8"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5.20</w:t>
            </w:r>
          </w:p>
        </w:tc>
        <w:tc>
          <w:tcPr>
            <w:tcW w:w="1119" w:type="pct"/>
          </w:tcPr>
          <w:p w14:paraId="6A768CEF"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7.84</w:t>
            </w:r>
          </w:p>
        </w:tc>
        <w:tc>
          <w:tcPr>
            <w:tcW w:w="1120" w:type="pct"/>
          </w:tcPr>
          <w:p w14:paraId="6109998B"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8.62</w:t>
            </w:r>
          </w:p>
        </w:tc>
      </w:tr>
      <w:tr w:rsidR="00A93451" w:rsidRPr="00313C16" w14:paraId="79EA75C4" w14:textId="77777777" w:rsidTr="00A93451">
        <w:tc>
          <w:tcPr>
            <w:tcW w:w="1643" w:type="pct"/>
          </w:tcPr>
          <w:p w14:paraId="66E106CC" w14:textId="77777777" w:rsidR="00A93451" w:rsidRPr="00313C16" w:rsidRDefault="00A93451" w:rsidP="00665738">
            <w:pPr>
              <w:pStyle w:val="NormalWeb"/>
              <w:spacing w:after="0" w:afterAutospacing="0"/>
              <w:jc w:val="center"/>
              <w:rPr>
                <w:color w:val="000000" w:themeColor="text1"/>
              </w:rPr>
            </w:pPr>
            <w:proofErr w:type="spellStart"/>
            <w:r w:rsidRPr="00313C16">
              <w:rPr>
                <w:color w:val="000000" w:themeColor="text1"/>
              </w:rPr>
              <w:t>SEm</w:t>
            </w:r>
            <w:proofErr w:type="spellEnd"/>
            <w:r w:rsidRPr="00313C16">
              <w:rPr>
                <w:color w:val="000000" w:themeColor="text1"/>
                <w:u w:val="single"/>
              </w:rPr>
              <w:t>+</w:t>
            </w:r>
          </w:p>
        </w:tc>
        <w:tc>
          <w:tcPr>
            <w:tcW w:w="1118" w:type="pct"/>
          </w:tcPr>
          <w:p w14:paraId="61CEA004"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0.06</w:t>
            </w:r>
          </w:p>
        </w:tc>
        <w:tc>
          <w:tcPr>
            <w:tcW w:w="1119" w:type="pct"/>
          </w:tcPr>
          <w:p w14:paraId="4EDDA679"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0.30</w:t>
            </w:r>
          </w:p>
        </w:tc>
        <w:tc>
          <w:tcPr>
            <w:tcW w:w="1120" w:type="pct"/>
          </w:tcPr>
          <w:p w14:paraId="284854D0"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 xml:space="preserve"> 0.04</w:t>
            </w:r>
          </w:p>
        </w:tc>
      </w:tr>
      <w:tr w:rsidR="00A93451" w:rsidRPr="00313C16" w14:paraId="6ABE53DF" w14:textId="77777777" w:rsidTr="00A93451">
        <w:tc>
          <w:tcPr>
            <w:tcW w:w="1643" w:type="pct"/>
          </w:tcPr>
          <w:p w14:paraId="32B4E7F9" w14:textId="5FE9F2D1" w:rsidR="00A93451" w:rsidRPr="00313C16" w:rsidRDefault="00A93451" w:rsidP="00665738">
            <w:pPr>
              <w:pStyle w:val="NormalWeb"/>
              <w:spacing w:after="0" w:afterAutospacing="0"/>
              <w:jc w:val="center"/>
              <w:rPr>
                <w:color w:val="000000" w:themeColor="text1"/>
              </w:rPr>
            </w:pPr>
            <w:r w:rsidRPr="00313C16">
              <w:rPr>
                <w:color w:val="000000" w:themeColor="text1"/>
              </w:rPr>
              <w:t>C.D.</w:t>
            </w:r>
            <w:r w:rsidR="002124C7">
              <w:rPr>
                <w:color w:val="000000" w:themeColor="text1"/>
              </w:rPr>
              <w:t xml:space="preserve"> </w:t>
            </w:r>
            <w:r w:rsidRPr="00313C16">
              <w:rPr>
                <w:color w:val="000000" w:themeColor="text1"/>
              </w:rPr>
              <w:t>(</w:t>
            </w:r>
            <w:r w:rsidR="002124C7" w:rsidRPr="002124C7">
              <w:rPr>
                <w:i/>
                <w:iCs/>
                <w:color w:val="000000" w:themeColor="text1"/>
              </w:rPr>
              <w:t>P</w:t>
            </w:r>
            <w:r w:rsidR="002124C7">
              <w:rPr>
                <w:color w:val="000000" w:themeColor="text1"/>
              </w:rPr>
              <w:t xml:space="preserve"> </w:t>
            </w:r>
            <w:r w:rsidRPr="00313C16">
              <w:rPr>
                <w:color w:val="000000" w:themeColor="text1"/>
              </w:rPr>
              <w:t>=.01)</w:t>
            </w:r>
          </w:p>
        </w:tc>
        <w:tc>
          <w:tcPr>
            <w:tcW w:w="1118" w:type="pct"/>
          </w:tcPr>
          <w:p w14:paraId="61341A64"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0.24</w:t>
            </w:r>
          </w:p>
        </w:tc>
        <w:tc>
          <w:tcPr>
            <w:tcW w:w="1119" w:type="pct"/>
          </w:tcPr>
          <w:p w14:paraId="26E54D7D"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1.23</w:t>
            </w:r>
          </w:p>
        </w:tc>
        <w:tc>
          <w:tcPr>
            <w:tcW w:w="1120" w:type="pct"/>
          </w:tcPr>
          <w:p w14:paraId="45DA821C"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0.16</w:t>
            </w:r>
          </w:p>
        </w:tc>
      </w:tr>
      <w:tr w:rsidR="00A93451" w:rsidRPr="00313C16" w14:paraId="15DD537A" w14:textId="77777777" w:rsidTr="00A93451">
        <w:tc>
          <w:tcPr>
            <w:tcW w:w="1643" w:type="pct"/>
          </w:tcPr>
          <w:p w14:paraId="22A47AD7"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C.V. (%)</w:t>
            </w:r>
          </w:p>
        </w:tc>
        <w:tc>
          <w:tcPr>
            <w:tcW w:w="1118" w:type="pct"/>
          </w:tcPr>
          <w:p w14:paraId="1B094201"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3.40</w:t>
            </w:r>
          </w:p>
        </w:tc>
        <w:tc>
          <w:tcPr>
            <w:tcW w:w="1119" w:type="pct"/>
          </w:tcPr>
          <w:p w14:paraId="4D35E72C"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9.36</w:t>
            </w:r>
          </w:p>
        </w:tc>
        <w:tc>
          <w:tcPr>
            <w:tcW w:w="1120" w:type="pct"/>
          </w:tcPr>
          <w:p w14:paraId="27F24F6A"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1.26</w:t>
            </w:r>
          </w:p>
        </w:tc>
      </w:tr>
      <w:tr w:rsidR="00A93451" w:rsidRPr="00313C16" w14:paraId="4C062D34" w14:textId="77777777" w:rsidTr="00A93451">
        <w:tc>
          <w:tcPr>
            <w:tcW w:w="1643" w:type="pct"/>
          </w:tcPr>
          <w:p w14:paraId="66D82B1C"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F-Tab.</w:t>
            </w:r>
          </w:p>
        </w:tc>
        <w:tc>
          <w:tcPr>
            <w:tcW w:w="1118" w:type="pct"/>
          </w:tcPr>
          <w:p w14:paraId="0DFACF6E"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5.29</w:t>
            </w:r>
          </w:p>
        </w:tc>
        <w:tc>
          <w:tcPr>
            <w:tcW w:w="1119" w:type="pct"/>
          </w:tcPr>
          <w:p w14:paraId="69F464E8"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5.29</w:t>
            </w:r>
          </w:p>
        </w:tc>
        <w:tc>
          <w:tcPr>
            <w:tcW w:w="1120" w:type="pct"/>
          </w:tcPr>
          <w:p w14:paraId="5FD01017" w14:textId="77777777" w:rsidR="00A93451" w:rsidRPr="00313C16" w:rsidRDefault="00A93451" w:rsidP="00665738">
            <w:pPr>
              <w:pStyle w:val="NormalWeb"/>
              <w:spacing w:after="0" w:afterAutospacing="0"/>
              <w:jc w:val="center"/>
              <w:rPr>
                <w:color w:val="000000" w:themeColor="text1"/>
              </w:rPr>
            </w:pPr>
            <w:r w:rsidRPr="00313C16">
              <w:rPr>
                <w:color w:val="000000" w:themeColor="text1"/>
              </w:rPr>
              <w:t>5.29</w:t>
            </w:r>
          </w:p>
        </w:tc>
      </w:tr>
    </w:tbl>
    <w:p w14:paraId="0B53C596" w14:textId="5C254854" w:rsidR="00536335" w:rsidRPr="00151B46" w:rsidRDefault="00536335" w:rsidP="00536335">
      <w:pPr>
        <w:pStyle w:val="NormalWeb"/>
        <w:spacing w:after="0" w:afterAutospacing="0"/>
        <w:rPr>
          <w:b/>
          <w:bCs/>
          <w:color w:val="000000" w:themeColor="text1"/>
          <w:sz w:val="22"/>
          <w:szCs w:val="22"/>
        </w:rPr>
      </w:pPr>
      <w:r w:rsidRPr="00313C16">
        <w:rPr>
          <w:rStyle w:val="Strong"/>
          <w:rFonts w:eastAsiaTheme="majorEastAsia"/>
          <w:color w:val="000000" w:themeColor="text1"/>
        </w:rPr>
        <w:t>Effect of pH on Growth</w:t>
      </w:r>
      <w:r w:rsidRPr="00313C16">
        <w:rPr>
          <w:color w:val="000000" w:themeColor="text1"/>
        </w:rPr>
        <w:t xml:space="preserve"> </w:t>
      </w:r>
      <w:r w:rsidRPr="00313C16">
        <w:rPr>
          <w:b/>
          <w:bCs/>
          <w:color w:val="000000" w:themeColor="text1"/>
        </w:rPr>
        <w:t>of</w:t>
      </w:r>
      <w:r w:rsidRPr="00313C16">
        <w:rPr>
          <w:color w:val="000000" w:themeColor="text1"/>
        </w:rPr>
        <w:t xml:space="preserve"> </w:t>
      </w:r>
      <w:r>
        <w:rPr>
          <w:b/>
          <w:bCs/>
          <w:i/>
          <w:iCs/>
          <w:color w:val="000000" w:themeColor="text1"/>
        </w:rPr>
        <w:t xml:space="preserve">Sclerotium </w:t>
      </w:r>
      <w:proofErr w:type="spellStart"/>
      <w:r>
        <w:rPr>
          <w:b/>
          <w:bCs/>
          <w:i/>
          <w:iCs/>
          <w:color w:val="000000" w:themeColor="text1"/>
        </w:rPr>
        <w:t>rolfsii</w:t>
      </w:r>
      <w:proofErr w:type="spellEnd"/>
    </w:p>
    <w:p w14:paraId="6E7F3598" w14:textId="01A70269" w:rsidR="00536335" w:rsidRPr="00A93451" w:rsidRDefault="00536335" w:rsidP="00A93451">
      <w:pPr>
        <w:pStyle w:val="NormalWeb"/>
        <w:jc w:val="both"/>
        <w:rPr>
          <w:color w:val="000000" w:themeColor="text1"/>
        </w:rPr>
      </w:pPr>
      <w:r w:rsidRPr="00313C16">
        <w:rPr>
          <w:color w:val="000000" w:themeColor="text1"/>
        </w:rPr>
        <w:t>The optimal pH for fungal (</w:t>
      </w:r>
      <w:r>
        <w:rPr>
          <w:i/>
          <w:iCs/>
          <w:color w:val="000000" w:themeColor="text1"/>
        </w:rPr>
        <w:t xml:space="preserve">Sclerotium </w:t>
      </w:r>
      <w:proofErr w:type="spellStart"/>
      <w:r>
        <w:rPr>
          <w:i/>
          <w:iCs/>
          <w:color w:val="000000" w:themeColor="text1"/>
        </w:rPr>
        <w:t>rolfsii</w:t>
      </w:r>
      <w:proofErr w:type="spellEnd"/>
      <w:r w:rsidRPr="00313C16">
        <w:rPr>
          <w:color w:val="000000" w:themeColor="text1"/>
        </w:rPr>
        <w:t xml:space="preserve">) growth was found 6.0-7.0 with a minor difference in all </w:t>
      </w:r>
      <w:r w:rsidR="004A475D">
        <w:rPr>
          <w:color w:val="000000" w:themeColor="text1"/>
        </w:rPr>
        <w:t xml:space="preserve">tested </w:t>
      </w:r>
      <w:r w:rsidRPr="00313C16">
        <w:rPr>
          <w:color w:val="000000" w:themeColor="text1"/>
        </w:rPr>
        <w:t xml:space="preserve">pH levels except pH 7.5 (Table 4 &amp; Plate </w:t>
      </w:r>
      <w:r w:rsidR="00764294">
        <w:rPr>
          <w:color w:val="000000" w:themeColor="text1"/>
        </w:rPr>
        <w:t>6</w:t>
      </w:r>
      <w:r w:rsidRPr="00313C16">
        <w:rPr>
          <w:color w:val="000000" w:themeColor="text1"/>
        </w:rPr>
        <w:t xml:space="preserve">). Growth was significantly reduced at alkaline pH levels especially at pH 8.5 (Fig. 3). Statistical analysis confirmed the </w:t>
      </w:r>
      <w:r w:rsidR="004A475D" w:rsidRPr="00313C16">
        <w:rPr>
          <w:color w:val="000000" w:themeColor="text1"/>
        </w:rPr>
        <w:t xml:space="preserve">significant </w:t>
      </w:r>
      <w:r w:rsidR="004A475D">
        <w:rPr>
          <w:color w:val="000000" w:themeColor="text1"/>
        </w:rPr>
        <w:t>effect</w:t>
      </w:r>
      <w:r w:rsidRPr="00313C16">
        <w:rPr>
          <w:color w:val="000000" w:themeColor="text1"/>
        </w:rPr>
        <w:t xml:space="preserve"> of pH</w:t>
      </w:r>
      <w:r w:rsidR="004A475D">
        <w:rPr>
          <w:color w:val="000000" w:themeColor="text1"/>
        </w:rPr>
        <w:t xml:space="preserve"> </w:t>
      </w:r>
      <w:r w:rsidR="00870111">
        <w:rPr>
          <w:color w:val="000000" w:themeColor="text1"/>
        </w:rPr>
        <w:t xml:space="preserve">as </w:t>
      </w:r>
      <w:r w:rsidR="004E7881" w:rsidRPr="004E7881">
        <w:rPr>
          <w:i/>
          <w:iCs/>
          <w:color w:val="000000" w:themeColor="text1"/>
        </w:rPr>
        <w:t>P</w:t>
      </w:r>
      <w:r w:rsidRPr="00313C16">
        <w:rPr>
          <w:color w:val="000000" w:themeColor="text1"/>
        </w:rPr>
        <w:t xml:space="preserve"> = .01</w:t>
      </w:r>
      <w:r w:rsidR="00870111">
        <w:rPr>
          <w:color w:val="000000" w:themeColor="text1"/>
        </w:rPr>
        <w:t>, C.V.</w:t>
      </w:r>
      <w:r w:rsidR="004A475D">
        <w:rPr>
          <w:color w:val="000000" w:themeColor="text1"/>
        </w:rPr>
        <w:t>%</w:t>
      </w:r>
      <w:r w:rsidR="00870111">
        <w:rPr>
          <w:color w:val="000000" w:themeColor="text1"/>
        </w:rPr>
        <w:t xml:space="preserve"> and F values in table 4</w:t>
      </w:r>
      <w:r w:rsidRPr="00313C16">
        <w:rPr>
          <w:color w:val="000000" w:themeColor="text1"/>
        </w:rPr>
        <w:t>.</w:t>
      </w:r>
    </w:p>
    <w:p w14:paraId="213800DB" w14:textId="09032F12" w:rsidR="00536335" w:rsidRPr="007C3F43" w:rsidRDefault="00536335" w:rsidP="00A93451">
      <w:pPr>
        <w:pStyle w:val="NormalWeb"/>
        <w:spacing w:after="0" w:afterAutospacing="0" w:line="360" w:lineRule="auto"/>
        <w:jc w:val="both"/>
        <w:rPr>
          <w:b/>
          <w:bCs/>
          <w:color w:val="000000" w:themeColor="text1"/>
          <w:sz w:val="22"/>
          <w:szCs w:val="22"/>
        </w:rPr>
      </w:pPr>
      <w:r w:rsidRPr="007C3F43">
        <w:rPr>
          <w:b/>
          <w:bCs/>
          <w:color w:val="000000" w:themeColor="text1"/>
          <w:sz w:val="22"/>
          <w:szCs w:val="22"/>
        </w:rPr>
        <w:t>Table 4:</w:t>
      </w:r>
      <w:r w:rsidR="00A93451" w:rsidRPr="007C3F43">
        <w:rPr>
          <w:b/>
          <w:bCs/>
          <w:color w:val="000000" w:themeColor="text1"/>
          <w:sz w:val="22"/>
          <w:szCs w:val="22"/>
        </w:rPr>
        <w:t xml:space="preserve"> </w:t>
      </w:r>
      <w:r w:rsidRPr="007C3F43">
        <w:rPr>
          <w:b/>
          <w:bCs/>
          <w:color w:val="000000" w:themeColor="text1"/>
          <w:sz w:val="22"/>
          <w:szCs w:val="22"/>
        </w:rPr>
        <w:t xml:space="preserve">Effect of Different pH levels on the radial growth of </w:t>
      </w:r>
      <w:r w:rsidRPr="007C3F43">
        <w:rPr>
          <w:b/>
          <w:bCs/>
          <w:i/>
          <w:iCs/>
          <w:color w:val="000000" w:themeColor="text1"/>
          <w:sz w:val="22"/>
          <w:szCs w:val="22"/>
        </w:rPr>
        <w:t xml:space="preserve">Sclerotium </w:t>
      </w:r>
      <w:proofErr w:type="spellStart"/>
      <w:r w:rsidRPr="007C3F43">
        <w:rPr>
          <w:b/>
          <w:bCs/>
          <w:i/>
          <w:iCs/>
          <w:color w:val="000000" w:themeColor="text1"/>
          <w:sz w:val="22"/>
          <w:szCs w:val="22"/>
        </w:rPr>
        <w:t>rolfsii</w:t>
      </w:r>
      <w:proofErr w:type="spellEnd"/>
    </w:p>
    <w:tbl>
      <w:tblPr>
        <w:tblStyle w:val="TableGrid"/>
        <w:tblW w:w="3671" w:type="pct"/>
        <w:tblLook w:val="04A0" w:firstRow="1" w:lastRow="0" w:firstColumn="1" w:lastColumn="0" w:noHBand="0" w:noVBand="1"/>
      </w:tblPr>
      <w:tblGrid>
        <w:gridCol w:w="1704"/>
        <w:gridCol w:w="1307"/>
        <w:gridCol w:w="1926"/>
        <w:gridCol w:w="1928"/>
      </w:tblGrid>
      <w:tr w:rsidR="00536335" w:rsidRPr="00313C16" w14:paraId="534EF529" w14:textId="77777777" w:rsidTr="00665738">
        <w:tc>
          <w:tcPr>
            <w:tcW w:w="1241" w:type="pct"/>
            <w:vMerge w:val="restart"/>
          </w:tcPr>
          <w:p w14:paraId="7C85961D" w14:textId="77777777" w:rsidR="00536335" w:rsidRPr="00313C16" w:rsidRDefault="00536335" w:rsidP="00665738">
            <w:pPr>
              <w:pStyle w:val="NormalWeb"/>
              <w:spacing w:after="0" w:afterAutospacing="0"/>
              <w:jc w:val="center"/>
              <w:rPr>
                <w:b/>
                <w:bCs/>
                <w:color w:val="000000" w:themeColor="text1"/>
              </w:rPr>
            </w:pPr>
            <w:r w:rsidRPr="00313C16">
              <w:rPr>
                <w:b/>
                <w:bCs/>
                <w:color w:val="000000" w:themeColor="text1"/>
              </w:rPr>
              <w:t>Treatment (pH levels)</w:t>
            </w:r>
          </w:p>
        </w:tc>
        <w:tc>
          <w:tcPr>
            <w:tcW w:w="3759" w:type="pct"/>
            <w:gridSpan w:val="3"/>
          </w:tcPr>
          <w:p w14:paraId="2BDCDE75" w14:textId="77777777" w:rsidR="00536335" w:rsidRPr="00313C16" w:rsidRDefault="00536335" w:rsidP="00665738">
            <w:pPr>
              <w:pStyle w:val="NormalWeb"/>
              <w:spacing w:after="0" w:afterAutospacing="0"/>
              <w:jc w:val="center"/>
              <w:rPr>
                <w:b/>
                <w:bCs/>
                <w:color w:val="000000" w:themeColor="text1"/>
              </w:rPr>
            </w:pPr>
            <w:r w:rsidRPr="00313C16">
              <w:rPr>
                <w:b/>
                <w:bCs/>
                <w:color w:val="000000" w:themeColor="text1"/>
              </w:rPr>
              <w:t>Mean radial growth (in cm)</w:t>
            </w:r>
          </w:p>
        </w:tc>
      </w:tr>
      <w:tr w:rsidR="00536335" w:rsidRPr="00313C16" w14:paraId="2534666D" w14:textId="77777777" w:rsidTr="00665738">
        <w:tc>
          <w:tcPr>
            <w:tcW w:w="1241" w:type="pct"/>
            <w:vMerge/>
          </w:tcPr>
          <w:p w14:paraId="17200AC0" w14:textId="77777777" w:rsidR="00536335" w:rsidRPr="00313C16" w:rsidRDefault="00536335" w:rsidP="00665738">
            <w:pPr>
              <w:pStyle w:val="NormalWeb"/>
              <w:spacing w:after="0" w:afterAutospacing="0"/>
              <w:jc w:val="center"/>
              <w:rPr>
                <w:b/>
                <w:bCs/>
                <w:color w:val="000000" w:themeColor="text1"/>
              </w:rPr>
            </w:pPr>
          </w:p>
        </w:tc>
        <w:tc>
          <w:tcPr>
            <w:tcW w:w="952" w:type="pct"/>
          </w:tcPr>
          <w:p w14:paraId="43492DF5" w14:textId="77777777" w:rsidR="00536335" w:rsidRPr="00313C16" w:rsidRDefault="00536335" w:rsidP="00665738">
            <w:pPr>
              <w:pStyle w:val="NormalWeb"/>
              <w:spacing w:after="0" w:afterAutospacing="0"/>
              <w:jc w:val="center"/>
              <w:rPr>
                <w:b/>
                <w:bCs/>
                <w:color w:val="000000" w:themeColor="text1"/>
              </w:rPr>
            </w:pPr>
            <w:r w:rsidRPr="00313C16">
              <w:rPr>
                <w:b/>
                <w:bCs/>
                <w:color w:val="000000" w:themeColor="text1"/>
              </w:rPr>
              <w:t>3DAI</w:t>
            </w:r>
          </w:p>
        </w:tc>
        <w:tc>
          <w:tcPr>
            <w:tcW w:w="1403" w:type="pct"/>
          </w:tcPr>
          <w:p w14:paraId="6974F169" w14:textId="77777777" w:rsidR="00536335" w:rsidRPr="00313C16" w:rsidRDefault="00536335" w:rsidP="00665738">
            <w:pPr>
              <w:pStyle w:val="NormalWeb"/>
              <w:spacing w:after="0" w:afterAutospacing="0"/>
              <w:jc w:val="center"/>
              <w:rPr>
                <w:b/>
                <w:bCs/>
                <w:color w:val="000000" w:themeColor="text1"/>
              </w:rPr>
            </w:pPr>
            <w:r w:rsidRPr="00313C16">
              <w:rPr>
                <w:b/>
                <w:bCs/>
                <w:color w:val="000000" w:themeColor="text1"/>
              </w:rPr>
              <w:t>5DAI</w:t>
            </w:r>
          </w:p>
        </w:tc>
        <w:tc>
          <w:tcPr>
            <w:tcW w:w="1404" w:type="pct"/>
          </w:tcPr>
          <w:p w14:paraId="465E2814" w14:textId="77777777" w:rsidR="00536335" w:rsidRPr="00313C16" w:rsidRDefault="00536335" w:rsidP="00665738">
            <w:pPr>
              <w:pStyle w:val="NormalWeb"/>
              <w:spacing w:after="0" w:afterAutospacing="0"/>
              <w:jc w:val="center"/>
              <w:rPr>
                <w:b/>
                <w:bCs/>
                <w:color w:val="000000" w:themeColor="text1"/>
              </w:rPr>
            </w:pPr>
            <w:r w:rsidRPr="00313C16">
              <w:rPr>
                <w:b/>
                <w:bCs/>
                <w:color w:val="000000" w:themeColor="text1"/>
              </w:rPr>
              <w:t>7DAI</w:t>
            </w:r>
          </w:p>
        </w:tc>
      </w:tr>
      <w:tr w:rsidR="00536335" w:rsidRPr="00313C16" w14:paraId="35E03D5C" w14:textId="77777777" w:rsidTr="00665738">
        <w:tc>
          <w:tcPr>
            <w:tcW w:w="1241" w:type="pct"/>
          </w:tcPr>
          <w:p w14:paraId="664A314C"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5.0</w:t>
            </w:r>
          </w:p>
        </w:tc>
        <w:tc>
          <w:tcPr>
            <w:tcW w:w="952" w:type="pct"/>
          </w:tcPr>
          <w:p w14:paraId="4752184F"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3.83</w:t>
            </w:r>
          </w:p>
        </w:tc>
        <w:tc>
          <w:tcPr>
            <w:tcW w:w="1403" w:type="pct"/>
          </w:tcPr>
          <w:p w14:paraId="337B7786"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8.32</w:t>
            </w:r>
          </w:p>
        </w:tc>
        <w:tc>
          <w:tcPr>
            <w:tcW w:w="1404" w:type="pct"/>
          </w:tcPr>
          <w:p w14:paraId="22A52DF1"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8.90</w:t>
            </w:r>
          </w:p>
        </w:tc>
      </w:tr>
      <w:tr w:rsidR="00536335" w:rsidRPr="00313C16" w14:paraId="19D7D93D" w14:textId="77777777" w:rsidTr="00665738">
        <w:tc>
          <w:tcPr>
            <w:tcW w:w="1241" w:type="pct"/>
          </w:tcPr>
          <w:p w14:paraId="769EBED9"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5.5</w:t>
            </w:r>
          </w:p>
        </w:tc>
        <w:tc>
          <w:tcPr>
            <w:tcW w:w="952" w:type="pct"/>
          </w:tcPr>
          <w:p w14:paraId="430C6F29"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4.19</w:t>
            </w:r>
          </w:p>
        </w:tc>
        <w:tc>
          <w:tcPr>
            <w:tcW w:w="1403" w:type="pct"/>
          </w:tcPr>
          <w:p w14:paraId="4F115A20"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8.34</w:t>
            </w:r>
          </w:p>
        </w:tc>
        <w:tc>
          <w:tcPr>
            <w:tcW w:w="1404" w:type="pct"/>
          </w:tcPr>
          <w:p w14:paraId="67BB5C7B"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8.99</w:t>
            </w:r>
          </w:p>
        </w:tc>
      </w:tr>
      <w:tr w:rsidR="00536335" w:rsidRPr="00313C16" w14:paraId="7F708D36" w14:textId="77777777" w:rsidTr="00665738">
        <w:tc>
          <w:tcPr>
            <w:tcW w:w="1241" w:type="pct"/>
          </w:tcPr>
          <w:p w14:paraId="08B5CAFC"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6.0</w:t>
            </w:r>
          </w:p>
        </w:tc>
        <w:tc>
          <w:tcPr>
            <w:tcW w:w="952" w:type="pct"/>
          </w:tcPr>
          <w:p w14:paraId="4138E683"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4.46</w:t>
            </w:r>
          </w:p>
        </w:tc>
        <w:tc>
          <w:tcPr>
            <w:tcW w:w="1403" w:type="pct"/>
          </w:tcPr>
          <w:p w14:paraId="3EEFF593"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8.43</w:t>
            </w:r>
          </w:p>
        </w:tc>
        <w:tc>
          <w:tcPr>
            <w:tcW w:w="1404" w:type="pct"/>
          </w:tcPr>
          <w:p w14:paraId="16ACD4E8"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8.97</w:t>
            </w:r>
          </w:p>
        </w:tc>
      </w:tr>
      <w:tr w:rsidR="00536335" w:rsidRPr="00313C16" w14:paraId="3BA1F4C0" w14:textId="77777777" w:rsidTr="00665738">
        <w:tc>
          <w:tcPr>
            <w:tcW w:w="1241" w:type="pct"/>
          </w:tcPr>
          <w:p w14:paraId="1BE65505"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6.5</w:t>
            </w:r>
          </w:p>
        </w:tc>
        <w:tc>
          <w:tcPr>
            <w:tcW w:w="952" w:type="pct"/>
          </w:tcPr>
          <w:p w14:paraId="6E5852CB"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3.91</w:t>
            </w:r>
          </w:p>
        </w:tc>
        <w:tc>
          <w:tcPr>
            <w:tcW w:w="1403" w:type="pct"/>
          </w:tcPr>
          <w:p w14:paraId="4D6D1581"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8.48</w:t>
            </w:r>
          </w:p>
        </w:tc>
        <w:tc>
          <w:tcPr>
            <w:tcW w:w="1404" w:type="pct"/>
          </w:tcPr>
          <w:p w14:paraId="6CDED518"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8.98</w:t>
            </w:r>
          </w:p>
        </w:tc>
      </w:tr>
      <w:tr w:rsidR="00536335" w:rsidRPr="00313C16" w14:paraId="59F34AAE" w14:textId="77777777" w:rsidTr="00665738">
        <w:tc>
          <w:tcPr>
            <w:tcW w:w="1241" w:type="pct"/>
          </w:tcPr>
          <w:p w14:paraId="4F374D7B"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7.0</w:t>
            </w:r>
          </w:p>
        </w:tc>
        <w:tc>
          <w:tcPr>
            <w:tcW w:w="952" w:type="pct"/>
          </w:tcPr>
          <w:p w14:paraId="17A43876"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3.99</w:t>
            </w:r>
          </w:p>
        </w:tc>
        <w:tc>
          <w:tcPr>
            <w:tcW w:w="1403" w:type="pct"/>
          </w:tcPr>
          <w:p w14:paraId="1216B301"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8.47</w:t>
            </w:r>
          </w:p>
        </w:tc>
        <w:tc>
          <w:tcPr>
            <w:tcW w:w="1404" w:type="pct"/>
          </w:tcPr>
          <w:p w14:paraId="0BDDE051"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8.99</w:t>
            </w:r>
          </w:p>
        </w:tc>
      </w:tr>
      <w:tr w:rsidR="00536335" w:rsidRPr="00313C16" w14:paraId="614E6C29" w14:textId="77777777" w:rsidTr="00665738">
        <w:tc>
          <w:tcPr>
            <w:tcW w:w="1241" w:type="pct"/>
          </w:tcPr>
          <w:p w14:paraId="6584EB72"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7.5</w:t>
            </w:r>
          </w:p>
        </w:tc>
        <w:tc>
          <w:tcPr>
            <w:tcW w:w="952" w:type="pct"/>
          </w:tcPr>
          <w:p w14:paraId="37496661"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2.05</w:t>
            </w:r>
          </w:p>
        </w:tc>
        <w:tc>
          <w:tcPr>
            <w:tcW w:w="1403" w:type="pct"/>
          </w:tcPr>
          <w:p w14:paraId="15E97BA5"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5.84</w:t>
            </w:r>
          </w:p>
        </w:tc>
        <w:tc>
          <w:tcPr>
            <w:tcW w:w="1404" w:type="pct"/>
          </w:tcPr>
          <w:p w14:paraId="39392BB4"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7.17</w:t>
            </w:r>
          </w:p>
        </w:tc>
      </w:tr>
      <w:tr w:rsidR="00536335" w:rsidRPr="00313C16" w14:paraId="459DDE34" w14:textId="77777777" w:rsidTr="00665738">
        <w:tc>
          <w:tcPr>
            <w:tcW w:w="1241" w:type="pct"/>
          </w:tcPr>
          <w:p w14:paraId="18983D95"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8.0</w:t>
            </w:r>
          </w:p>
        </w:tc>
        <w:tc>
          <w:tcPr>
            <w:tcW w:w="952" w:type="pct"/>
          </w:tcPr>
          <w:p w14:paraId="237F4B0E"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3.50</w:t>
            </w:r>
          </w:p>
        </w:tc>
        <w:tc>
          <w:tcPr>
            <w:tcW w:w="1403" w:type="pct"/>
          </w:tcPr>
          <w:p w14:paraId="656F2E54"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8.48</w:t>
            </w:r>
          </w:p>
        </w:tc>
        <w:tc>
          <w:tcPr>
            <w:tcW w:w="1404" w:type="pct"/>
          </w:tcPr>
          <w:p w14:paraId="755128F9"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8.91</w:t>
            </w:r>
          </w:p>
        </w:tc>
      </w:tr>
      <w:tr w:rsidR="00536335" w:rsidRPr="00313C16" w14:paraId="5BA7D3E8" w14:textId="77777777" w:rsidTr="00665738">
        <w:tc>
          <w:tcPr>
            <w:tcW w:w="1241" w:type="pct"/>
          </w:tcPr>
          <w:p w14:paraId="54625392"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8.5</w:t>
            </w:r>
          </w:p>
        </w:tc>
        <w:tc>
          <w:tcPr>
            <w:tcW w:w="952" w:type="pct"/>
          </w:tcPr>
          <w:p w14:paraId="5B2CEA58"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1.35</w:t>
            </w:r>
          </w:p>
        </w:tc>
        <w:tc>
          <w:tcPr>
            <w:tcW w:w="1403" w:type="pct"/>
          </w:tcPr>
          <w:p w14:paraId="652717CB"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3.43</w:t>
            </w:r>
          </w:p>
        </w:tc>
        <w:tc>
          <w:tcPr>
            <w:tcW w:w="1404" w:type="pct"/>
          </w:tcPr>
          <w:p w14:paraId="27C8C12E"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4.76</w:t>
            </w:r>
          </w:p>
        </w:tc>
      </w:tr>
      <w:tr w:rsidR="00536335" w:rsidRPr="00313C16" w14:paraId="2B151A16" w14:textId="77777777" w:rsidTr="00665738">
        <w:trPr>
          <w:trHeight w:val="67"/>
        </w:trPr>
        <w:tc>
          <w:tcPr>
            <w:tcW w:w="1241" w:type="pct"/>
          </w:tcPr>
          <w:p w14:paraId="50794F16" w14:textId="77777777" w:rsidR="00536335" w:rsidRPr="00313C16" w:rsidRDefault="00536335" w:rsidP="00665738">
            <w:pPr>
              <w:pStyle w:val="NormalWeb"/>
              <w:spacing w:after="0" w:afterAutospacing="0"/>
              <w:jc w:val="center"/>
              <w:rPr>
                <w:color w:val="000000" w:themeColor="text1"/>
              </w:rPr>
            </w:pPr>
            <w:proofErr w:type="spellStart"/>
            <w:r w:rsidRPr="00313C16">
              <w:rPr>
                <w:color w:val="000000" w:themeColor="text1"/>
              </w:rPr>
              <w:t>SEm</w:t>
            </w:r>
            <w:proofErr w:type="spellEnd"/>
            <w:r w:rsidRPr="00313C16">
              <w:rPr>
                <w:color w:val="000000" w:themeColor="text1"/>
                <w:u w:val="single"/>
              </w:rPr>
              <w:t>+</w:t>
            </w:r>
          </w:p>
        </w:tc>
        <w:tc>
          <w:tcPr>
            <w:tcW w:w="952" w:type="pct"/>
          </w:tcPr>
          <w:p w14:paraId="58DBD6BB"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0.56</w:t>
            </w:r>
          </w:p>
        </w:tc>
        <w:tc>
          <w:tcPr>
            <w:tcW w:w="1403" w:type="pct"/>
          </w:tcPr>
          <w:p w14:paraId="04C9B8AD"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0.66</w:t>
            </w:r>
          </w:p>
        </w:tc>
        <w:tc>
          <w:tcPr>
            <w:tcW w:w="1404" w:type="pct"/>
          </w:tcPr>
          <w:p w14:paraId="49BE782C"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0.78</w:t>
            </w:r>
          </w:p>
        </w:tc>
      </w:tr>
      <w:tr w:rsidR="00536335" w:rsidRPr="00313C16" w14:paraId="5225B80B" w14:textId="77777777" w:rsidTr="00665738">
        <w:tc>
          <w:tcPr>
            <w:tcW w:w="1241" w:type="pct"/>
          </w:tcPr>
          <w:p w14:paraId="63967942" w14:textId="3CC50319" w:rsidR="00536335" w:rsidRPr="00313C16" w:rsidRDefault="00536335" w:rsidP="00665738">
            <w:pPr>
              <w:pStyle w:val="NormalWeb"/>
              <w:spacing w:after="0" w:afterAutospacing="0"/>
              <w:jc w:val="center"/>
              <w:rPr>
                <w:color w:val="000000" w:themeColor="text1"/>
              </w:rPr>
            </w:pPr>
            <w:r w:rsidRPr="00313C16">
              <w:rPr>
                <w:color w:val="000000" w:themeColor="text1"/>
              </w:rPr>
              <w:t>C.D.</w:t>
            </w:r>
            <w:r w:rsidR="002124C7">
              <w:rPr>
                <w:color w:val="000000" w:themeColor="text1"/>
              </w:rPr>
              <w:t xml:space="preserve"> </w:t>
            </w:r>
            <w:r w:rsidRPr="00313C16">
              <w:rPr>
                <w:color w:val="000000" w:themeColor="text1"/>
              </w:rPr>
              <w:t>(</w:t>
            </w:r>
            <w:r w:rsidR="002124C7" w:rsidRPr="002124C7">
              <w:rPr>
                <w:i/>
                <w:iCs/>
                <w:color w:val="000000" w:themeColor="text1"/>
              </w:rPr>
              <w:t>P</w:t>
            </w:r>
            <w:r w:rsidR="002124C7">
              <w:rPr>
                <w:color w:val="000000" w:themeColor="text1"/>
              </w:rPr>
              <w:t xml:space="preserve"> </w:t>
            </w:r>
            <w:r w:rsidRPr="00313C16">
              <w:rPr>
                <w:color w:val="000000" w:themeColor="text1"/>
              </w:rPr>
              <w:t>=.01)</w:t>
            </w:r>
          </w:p>
        </w:tc>
        <w:tc>
          <w:tcPr>
            <w:tcW w:w="952" w:type="pct"/>
          </w:tcPr>
          <w:p w14:paraId="1EB6CCD1"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2.16</w:t>
            </w:r>
          </w:p>
        </w:tc>
        <w:tc>
          <w:tcPr>
            <w:tcW w:w="1403" w:type="pct"/>
          </w:tcPr>
          <w:p w14:paraId="65DC40B8"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2.55</w:t>
            </w:r>
          </w:p>
        </w:tc>
        <w:tc>
          <w:tcPr>
            <w:tcW w:w="1404" w:type="pct"/>
          </w:tcPr>
          <w:p w14:paraId="4DABC808"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3.02</w:t>
            </w:r>
          </w:p>
        </w:tc>
      </w:tr>
      <w:tr w:rsidR="00536335" w:rsidRPr="00313C16" w14:paraId="65660DB6" w14:textId="77777777" w:rsidTr="00665738">
        <w:tc>
          <w:tcPr>
            <w:tcW w:w="1241" w:type="pct"/>
          </w:tcPr>
          <w:p w14:paraId="0C124F5F"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C.V. (%)</w:t>
            </w:r>
          </w:p>
        </w:tc>
        <w:tc>
          <w:tcPr>
            <w:tcW w:w="952" w:type="pct"/>
          </w:tcPr>
          <w:p w14:paraId="357BAD07"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36.90</w:t>
            </w:r>
          </w:p>
        </w:tc>
        <w:tc>
          <w:tcPr>
            <w:tcW w:w="1403" w:type="pct"/>
          </w:tcPr>
          <w:p w14:paraId="64A9C440"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19.79</w:t>
            </w:r>
          </w:p>
        </w:tc>
        <w:tc>
          <w:tcPr>
            <w:tcW w:w="1404" w:type="pct"/>
          </w:tcPr>
          <w:p w14:paraId="5FDABBDE"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21.23</w:t>
            </w:r>
          </w:p>
        </w:tc>
      </w:tr>
      <w:tr w:rsidR="00536335" w:rsidRPr="00313C16" w14:paraId="6FE70672" w14:textId="77777777" w:rsidTr="00665738">
        <w:tc>
          <w:tcPr>
            <w:tcW w:w="1241" w:type="pct"/>
          </w:tcPr>
          <w:p w14:paraId="1728E5B2"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F-Tab</w:t>
            </w:r>
          </w:p>
        </w:tc>
        <w:tc>
          <w:tcPr>
            <w:tcW w:w="952" w:type="pct"/>
          </w:tcPr>
          <w:p w14:paraId="1700AAB1"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3.25</w:t>
            </w:r>
          </w:p>
        </w:tc>
        <w:tc>
          <w:tcPr>
            <w:tcW w:w="1403" w:type="pct"/>
          </w:tcPr>
          <w:p w14:paraId="0FA117A7"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3.25</w:t>
            </w:r>
          </w:p>
        </w:tc>
        <w:tc>
          <w:tcPr>
            <w:tcW w:w="1404" w:type="pct"/>
          </w:tcPr>
          <w:p w14:paraId="321522DB" w14:textId="77777777" w:rsidR="00536335" w:rsidRPr="00313C16" w:rsidRDefault="00536335" w:rsidP="00665738">
            <w:pPr>
              <w:pStyle w:val="NormalWeb"/>
              <w:spacing w:after="0" w:afterAutospacing="0"/>
              <w:jc w:val="center"/>
              <w:rPr>
                <w:color w:val="000000" w:themeColor="text1"/>
              </w:rPr>
            </w:pPr>
            <w:r w:rsidRPr="00313C16">
              <w:rPr>
                <w:color w:val="000000" w:themeColor="text1"/>
              </w:rPr>
              <w:t>3.25</w:t>
            </w:r>
          </w:p>
        </w:tc>
      </w:tr>
    </w:tbl>
    <w:p w14:paraId="0CEF29EB" w14:textId="3BB1DD43" w:rsidR="00536335" w:rsidRDefault="00536335" w:rsidP="00536335">
      <w:pPr>
        <w:pStyle w:val="NormalWeb"/>
        <w:jc w:val="both"/>
        <w:rPr>
          <w:color w:val="000000" w:themeColor="text1"/>
        </w:rPr>
      </w:pPr>
    </w:p>
    <w:p w14:paraId="6B26696E" w14:textId="77777777" w:rsidR="00536335" w:rsidRDefault="00536335" w:rsidP="00536335">
      <w:pPr>
        <w:pStyle w:val="NormalWeb"/>
        <w:jc w:val="both"/>
        <w:rPr>
          <w:color w:val="000000" w:themeColor="text1"/>
        </w:rPr>
      </w:pPr>
      <w:r>
        <w:rPr>
          <w:noProof/>
          <w:color w:val="000000" w:themeColor="text1"/>
        </w:rPr>
        <w:lastRenderedPageBreak/>
        <w:drawing>
          <wp:inline distT="0" distB="0" distL="0" distR="0" wp14:anchorId="19B231A0" wp14:editId="0EF5257A">
            <wp:extent cx="5988620" cy="7232650"/>
            <wp:effectExtent l="0" t="0" r="0" b="6350"/>
            <wp:docPr id="4314739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3961" cy="7251178"/>
                    </a:xfrm>
                    <a:prstGeom prst="rect">
                      <a:avLst/>
                    </a:prstGeom>
                    <a:noFill/>
                  </pic:spPr>
                </pic:pic>
              </a:graphicData>
            </a:graphic>
          </wp:inline>
        </w:drawing>
      </w:r>
    </w:p>
    <w:p w14:paraId="3BA78823" w14:textId="452897F1" w:rsidR="00536335" w:rsidRPr="007C3F43" w:rsidRDefault="00536335" w:rsidP="00536335">
      <w:pPr>
        <w:pStyle w:val="NormalWeb"/>
        <w:spacing w:before="0" w:beforeAutospacing="0" w:after="0" w:afterAutospacing="0"/>
        <w:rPr>
          <w:color w:val="000000" w:themeColor="text1"/>
          <w:sz w:val="22"/>
          <w:szCs w:val="22"/>
        </w:rPr>
      </w:pPr>
      <w:bookmarkStart w:id="22" w:name="_Hlk201665896"/>
      <w:r w:rsidRPr="007C3F43">
        <w:rPr>
          <w:color w:val="000000" w:themeColor="text1"/>
          <w:sz w:val="22"/>
          <w:szCs w:val="22"/>
        </w:rPr>
        <w:t xml:space="preserve">Plate </w:t>
      </w:r>
      <w:r w:rsidR="00764294">
        <w:rPr>
          <w:color w:val="000000" w:themeColor="text1"/>
          <w:sz w:val="22"/>
          <w:szCs w:val="22"/>
        </w:rPr>
        <w:t>6</w:t>
      </w:r>
      <w:r w:rsidRPr="007C3F43">
        <w:rPr>
          <w:color w:val="000000" w:themeColor="text1"/>
          <w:sz w:val="22"/>
          <w:szCs w:val="22"/>
        </w:rPr>
        <w:t xml:space="preserve">: Effect of pH levels on the radial growth of </w:t>
      </w:r>
      <w:r w:rsidRPr="007C3F43">
        <w:rPr>
          <w:i/>
          <w:iCs/>
          <w:color w:val="000000" w:themeColor="text1"/>
          <w:sz w:val="22"/>
          <w:szCs w:val="22"/>
        </w:rPr>
        <w:t xml:space="preserve">Sclerotium </w:t>
      </w:r>
      <w:proofErr w:type="spellStart"/>
      <w:r w:rsidRPr="007C3F43">
        <w:rPr>
          <w:i/>
          <w:iCs/>
          <w:color w:val="000000" w:themeColor="text1"/>
          <w:sz w:val="22"/>
          <w:szCs w:val="22"/>
        </w:rPr>
        <w:t>rolfsii</w:t>
      </w:r>
      <w:proofErr w:type="spellEnd"/>
      <w:r w:rsidRPr="007C3F43">
        <w:rPr>
          <w:i/>
          <w:iCs/>
          <w:color w:val="000000" w:themeColor="text1"/>
          <w:sz w:val="22"/>
          <w:szCs w:val="22"/>
        </w:rPr>
        <w:t xml:space="preserve">; </w:t>
      </w:r>
      <w:bookmarkStart w:id="23" w:name="_Hlk204170779"/>
      <w:r w:rsidRPr="007C3F43">
        <w:rPr>
          <w:color w:val="000000" w:themeColor="text1"/>
          <w:sz w:val="22"/>
          <w:szCs w:val="22"/>
        </w:rPr>
        <w:t xml:space="preserve">growth on pH 5.0 (A), </w:t>
      </w:r>
      <w:bookmarkEnd w:id="23"/>
      <w:r w:rsidRPr="007C3F43">
        <w:rPr>
          <w:color w:val="000000" w:themeColor="text1"/>
          <w:sz w:val="22"/>
          <w:szCs w:val="22"/>
        </w:rPr>
        <w:t>growth on pH 5.5 (B), growth on pH 6.0 (C), growth on pH 6.5 (D), growth on pH 7.0 (E), growth on pH 7.5 (F), growth on pH 8.0 (G), and growth on pH 8.5 (H)</w:t>
      </w:r>
      <w:bookmarkEnd w:id="22"/>
    </w:p>
    <w:p w14:paraId="6B7BFED4" w14:textId="77777777" w:rsidR="001B3BD1" w:rsidRDefault="001B3BD1" w:rsidP="00536335">
      <w:pPr>
        <w:pStyle w:val="NormalWeb"/>
        <w:spacing w:before="0" w:beforeAutospacing="0" w:after="0" w:afterAutospacing="0"/>
        <w:rPr>
          <w:color w:val="000000" w:themeColor="text1"/>
          <w:sz w:val="22"/>
          <w:szCs w:val="22"/>
        </w:rPr>
      </w:pPr>
    </w:p>
    <w:p w14:paraId="1FF99104" w14:textId="0CA5F801" w:rsidR="001B3BD1" w:rsidRDefault="001B3BD1" w:rsidP="00536335">
      <w:pPr>
        <w:pStyle w:val="NormalWeb"/>
        <w:spacing w:before="0" w:beforeAutospacing="0" w:after="0" w:afterAutospacing="0"/>
        <w:rPr>
          <w:color w:val="000000" w:themeColor="text1"/>
          <w:sz w:val="22"/>
          <w:szCs w:val="22"/>
        </w:rPr>
      </w:pPr>
      <w:r>
        <w:rPr>
          <w:noProof/>
          <w:color w:val="000000" w:themeColor="text1"/>
          <w:sz w:val="22"/>
          <w:szCs w:val="22"/>
        </w:rPr>
        <w:lastRenderedPageBreak/>
        <w:drawing>
          <wp:inline distT="0" distB="0" distL="0" distR="0" wp14:anchorId="015DE5CC" wp14:editId="50E56D7B">
            <wp:extent cx="5505450" cy="3096895"/>
            <wp:effectExtent l="0" t="0" r="0" b="8255"/>
            <wp:docPr id="324059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0" cy="3096895"/>
                    </a:xfrm>
                    <a:prstGeom prst="rect">
                      <a:avLst/>
                    </a:prstGeom>
                    <a:noFill/>
                  </pic:spPr>
                </pic:pic>
              </a:graphicData>
            </a:graphic>
          </wp:inline>
        </w:drawing>
      </w:r>
    </w:p>
    <w:p w14:paraId="5CB7CEB6" w14:textId="77777777" w:rsidR="001B3BD1" w:rsidRPr="007C3F43" w:rsidRDefault="001B3BD1" w:rsidP="001B3BD1">
      <w:pPr>
        <w:rPr>
          <w:rFonts w:ascii="Times New Roman" w:hAnsi="Times New Roman" w:cs="Times New Roman"/>
          <w:color w:val="000000" w:themeColor="text1"/>
          <w:sz w:val="22"/>
          <w:szCs w:val="22"/>
        </w:rPr>
      </w:pPr>
      <w:r w:rsidRPr="007C3F43">
        <w:rPr>
          <w:rFonts w:ascii="Times New Roman" w:hAnsi="Times New Roman" w:cs="Times New Roman"/>
          <w:color w:val="000000" w:themeColor="text1"/>
          <w:sz w:val="22"/>
          <w:szCs w:val="22"/>
        </w:rPr>
        <w:t>Fig. 3:</w:t>
      </w:r>
      <w:r w:rsidRPr="007C3F43">
        <w:rPr>
          <w:rFonts w:ascii="Times New Roman" w:hAnsi="Times New Roman" w:cs="Times New Roman"/>
          <w:color w:val="000000" w:themeColor="text1"/>
          <w:sz w:val="22"/>
          <w:szCs w:val="22"/>
        </w:rPr>
        <w:tab/>
      </w:r>
      <w:bookmarkStart w:id="24" w:name="_Hlk201665542"/>
      <w:r w:rsidRPr="007C3F43">
        <w:rPr>
          <w:rFonts w:ascii="Times New Roman" w:hAnsi="Times New Roman" w:cs="Times New Roman"/>
          <w:color w:val="000000" w:themeColor="text1"/>
          <w:sz w:val="22"/>
          <w:szCs w:val="22"/>
        </w:rPr>
        <w:t xml:space="preserve">Effect of Different pH levels on the radial growth of </w:t>
      </w:r>
      <w:bookmarkStart w:id="25" w:name="_Hlk206618471"/>
      <w:bookmarkEnd w:id="24"/>
      <w:r w:rsidRPr="007C3F43">
        <w:rPr>
          <w:rFonts w:ascii="Times New Roman" w:hAnsi="Times New Roman" w:cs="Times New Roman"/>
          <w:i/>
          <w:iCs/>
          <w:color w:val="000000" w:themeColor="text1"/>
          <w:sz w:val="22"/>
          <w:szCs w:val="22"/>
          <w14:ligatures w14:val="none"/>
        </w:rPr>
        <w:t xml:space="preserve">Sclerotium </w:t>
      </w:r>
      <w:proofErr w:type="spellStart"/>
      <w:r w:rsidRPr="007C3F43">
        <w:rPr>
          <w:rFonts w:ascii="Times New Roman" w:hAnsi="Times New Roman" w:cs="Times New Roman"/>
          <w:i/>
          <w:iCs/>
          <w:color w:val="000000" w:themeColor="text1"/>
          <w:sz w:val="22"/>
          <w:szCs w:val="22"/>
          <w14:ligatures w14:val="none"/>
        </w:rPr>
        <w:t>rolfsii</w:t>
      </w:r>
      <w:bookmarkEnd w:id="25"/>
      <w:proofErr w:type="spellEnd"/>
    </w:p>
    <w:p w14:paraId="79BAB9CB" w14:textId="77777777" w:rsidR="001B3BD1" w:rsidRPr="007C3F43" w:rsidRDefault="001B3BD1" w:rsidP="00536335">
      <w:pPr>
        <w:pStyle w:val="NormalWeb"/>
        <w:spacing w:before="0" w:beforeAutospacing="0" w:after="0" w:afterAutospacing="0"/>
        <w:rPr>
          <w:color w:val="000000" w:themeColor="text1"/>
          <w:sz w:val="22"/>
          <w:szCs w:val="22"/>
        </w:rPr>
      </w:pPr>
    </w:p>
    <w:p w14:paraId="251E8534" w14:textId="77777777" w:rsidR="00536335" w:rsidRPr="00342A09" w:rsidRDefault="00536335" w:rsidP="00536335">
      <w:pPr>
        <w:spacing w:before="100" w:beforeAutospacing="1"/>
        <w:ind w:firstLine="720"/>
        <w:jc w:val="both"/>
        <w:rPr>
          <w:rFonts w:ascii="Times New Roman" w:eastAsia="Times New Roman" w:hAnsi="Times New Roman" w:cs="Times New Roman"/>
          <w:color w:val="000000" w:themeColor="text1"/>
          <w14:ligatures w14:val="none"/>
        </w:rPr>
      </w:pPr>
      <w:r w:rsidRPr="00313C16">
        <w:rPr>
          <w:rFonts w:ascii="Times New Roman" w:eastAsia="Times New Roman" w:hAnsi="Times New Roman" w:cs="Times New Roman"/>
          <w:color w:val="000000" w:themeColor="text1"/>
          <w14:ligatures w14:val="none"/>
        </w:rPr>
        <w:t xml:space="preserve">The robing survey conducted </w:t>
      </w:r>
      <w:r>
        <w:rPr>
          <w:rFonts w:ascii="Times New Roman" w:eastAsia="Times New Roman" w:hAnsi="Times New Roman" w:cs="Times New Roman"/>
          <w:color w:val="000000" w:themeColor="text1"/>
          <w14:ligatures w14:val="none"/>
        </w:rPr>
        <w:t xml:space="preserve">in </w:t>
      </w:r>
      <w:r w:rsidRPr="00313C16">
        <w:rPr>
          <w:rFonts w:ascii="Times New Roman" w:eastAsia="Times New Roman" w:hAnsi="Times New Roman" w:cs="Times New Roman"/>
          <w:color w:val="000000" w:themeColor="text1"/>
          <w14:ligatures w14:val="none"/>
        </w:rPr>
        <w:t xml:space="preserve">some villages including AKS University field of </w:t>
      </w:r>
      <w:proofErr w:type="spellStart"/>
      <w:r w:rsidRPr="00313C16">
        <w:rPr>
          <w:rFonts w:ascii="Times New Roman" w:eastAsia="Times New Roman" w:hAnsi="Times New Roman" w:cs="Times New Roman"/>
          <w:color w:val="000000" w:themeColor="text1"/>
          <w14:ligatures w14:val="none"/>
        </w:rPr>
        <w:t>Sohawal</w:t>
      </w:r>
      <w:proofErr w:type="spellEnd"/>
      <w:r w:rsidRPr="00313C16">
        <w:rPr>
          <w:rFonts w:ascii="Times New Roman" w:eastAsia="Times New Roman" w:hAnsi="Times New Roman" w:cs="Times New Roman"/>
          <w:color w:val="000000" w:themeColor="text1"/>
          <w14:ligatures w14:val="none"/>
        </w:rPr>
        <w:t xml:space="preserve"> block, Satna, Madhya Pradesh during the Rabi season 2024–25 revealed the widespread occurrence of </w:t>
      </w:r>
      <w:r>
        <w:rPr>
          <w:rFonts w:ascii="Times New Roman" w:eastAsia="Times New Roman" w:hAnsi="Times New Roman" w:cs="Times New Roman"/>
          <w:color w:val="000000" w:themeColor="text1"/>
          <w14:ligatures w14:val="none"/>
        </w:rPr>
        <w:t xml:space="preserve">collar </w:t>
      </w:r>
      <w:r w:rsidRPr="00313C16">
        <w:rPr>
          <w:rFonts w:ascii="Times New Roman" w:eastAsia="Times New Roman" w:hAnsi="Times New Roman" w:cs="Times New Roman"/>
          <w:color w:val="000000" w:themeColor="text1"/>
          <w14:ligatures w14:val="none"/>
        </w:rPr>
        <w:t xml:space="preserve">rot </w:t>
      </w:r>
      <w:r>
        <w:rPr>
          <w:rFonts w:ascii="Times New Roman" w:eastAsia="Times New Roman" w:hAnsi="Times New Roman" w:cs="Times New Roman"/>
          <w:color w:val="000000" w:themeColor="text1"/>
          <w14:ligatures w14:val="none"/>
        </w:rPr>
        <w:t xml:space="preserve">disease </w:t>
      </w:r>
      <w:r w:rsidRPr="00313C16">
        <w:rPr>
          <w:rFonts w:ascii="Times New Roman" w:eastAsia="Times New Roman" w:hAnsi="Times New Roman" w:cs="Times New Roman"/>
          <w:color w:val="000000" w:themeColor="text1"/>
          <w14:ligatures w14:val="none"/>
        </w:rPr>
        <w:t xml:space="preserve">caused by </w:t>
      </w:r>
      <w:r>
        <w:rPr>
          <w:rFonts w:ascii="Times New Roman" w:eastAsia="Times New Roman" w:hAnsi="Times New Roman" w:cs="Times New Roman"/>
          <w:i/>
          <w:iCs/>
          <w:color w:val="000000" w:themeColor="text1"/>
          <w14:ligatures w14:val="none"/>
        </w:rPr>
        <w:t xml:space="preserve">Sclerotium </w:t>
      </w:r>
      <w:proofErr w:type="spellStart"/>
      <w:r>
        <w:rPr>
          <w:rFonts w:ascii="Times New Roman" w:eastAsia="Times New Roman" w:hAnsi="Times New Roman" w:cs="Times New Roman"/>
          <w:i/>
          <w:iCs/>
          <w:color w:val="000000" w:themeColor="text1"/>
          <w14:ligatures w14:val="none"/>
        </w:rPr>
        <w:t>rolfsii</w:t>
      </w:r>
      <w:proofErr w:type="spellEnd"/>
      <w:r w:rsidRPr="00313C16">
        <w:rPr>
          <w:rFonts w:ascii="Times New Roman" w:eastAsia="Times New Roman" w:hAnsi="Times New Roman" w:cs="Times New Roman"/>
          <w:color w:val="000000" w:themeColor="text1"/>
          <w14:ligatures w14:val="none"/>
        </w:rPr>
        <w:t xml:space="preserve">. </w:t>
      </w:r>
      <w:r w:rsidRPr="006D224A">
        <w:rPr>
          <w:rFonts w:ascii="Times New Roman" w:hAnsi="Times New Roman" w:cs="Times New Roman"/>
          <w:color w:val="000000" w:themeColor="text1"/>
        </w:rPr>
        <w:t xml:space="preserve">During the survey, infected seedlings and young plants </w:t>
      </w:r>
      <w:r>
        <w:rPr>
          <w:rFonts w:ascii="Times New Roman" w:hAnsi="Times New Roman" w:cs="Times New Roman"/>
          <w:color w:val="000000" w:themeColor="text1"/>
        </w:rPr>
        <w:t xml:space="preserve">of chickpea </w:t>
      </w:r>
      <w:r w:rsidRPr="006D224A">
        <w:rPr>
          <w:rFonts w:ascii="Times New Roman" w:hAnsi="Times New Roman" w:cs="Times New Roman"/>
          <w:color w:val="000000" w:themeColor="text1"/>
        </w:rPr>
        <w:t xml:space="preserve">exhibited dried leaves with rotten collar region and root epidermis (Plate </w:t>
      </w:r>
      <w:r w:rsidRPr="004052CC">
        <w:rPr>
          <w:rFonts w:ascii="Times New Roman" w:hAnsi="Times New Roman" w:cs="Times New Roman"/>
          <w:color w:val="000000" w:themeColor="text1"/>
        </w:rPr>
        <w:t>1A, 1B &amp; 1C</w:t>
      </w:r>
      <w:r w:rsidRPr="006D224A">
        <w:rPr>
          <w:rFonts w:ascii="Times New Roman" w:hAnsi="Times New Roman" w:cs="Times New Roman"/>
          <w:color w:val="000000" w:themeColor="text1"/>
        </w:rPr>
        <w:t xml:space="preserve">).  </w:t>
      </w:r>
      <w:r w:rsidRPr="00342A09">
        <w:rPr>
          <w:rFonts w:ascii="Times New Roman" w:hAnsi="Times New Roman" w:cs="Times New Roman"/>
          <w:color w:val="000000" w:themeColor="text1"/>
        </w:rPr>
        <w:t>Lateral roots were also absent in most infected plants of chickpea</w:t>
      </w:r>
      <w:bookmarkStart w:id="26" w:name="_Hlk204197510"/>
      <w:r w:rsidRPr="00342A09">
        <w:rPr>
          <w:rFonts w:ascii="Times New Roman" w:hAnsi="Times New Roman" w:cs="Times New Roman"/>
          <w:color w:val="000000" w:themeColor="text1"/>
        </w:rPr>
        <w:t>.</w:t>
      </w:r>
      <w:r w:rsidRPr="00342A09">
        <w:rPr>
          <w:color w:val="000000" w:themeColor="text1"/>
        </w:rPr>
        <w:t xml:space="preserve"> </w:t>
      </w:r>
      <w:bookmarkEnd w:id="26"/>
      <w:r w:rsidRPr="00342A09">
        <w:rPr>
          <w:rFonts w:ascii="Times New Roman" w:eastAsia="Times New Roman" w:hAnsi="Times New Roman" w:cs="Times New Roman"/>
          <w:color w:val="000000" w:themeColor="text1"/>
          <w14:ligatures w14:val="none"/>
        </w:rPr>
        <w:t xml:space="preserve">Such types of symptoms were also observed by Nene </w:t>
      </w:r>
      <w:r w:rsidRPr="00342A09">
        <w:rPr>
          <w:rFonts w:ascii="Times New Roman" w:eastAsia="Times New Roman" w:hAnsi="Times New Roman" w:cs="Times New Roman"/>
          <w:i/>
          <w:iCs/>
          <w:color w:val="000000" w:themeColor="text1"/>
          <w14:ligatures w14:val="none"/>
        </w:rPr>
        <w:t>et al</w:t>
      </w:r>
      <w:r w:rsidRPr="00342A09">
        <w:rPr>
          <w:rFonts w:ascii="Times New Roman" w:eastAsia="Times New Roman" w:hAnsi="Times New Roman" w:cs="Times New Roman"/>
          <w:color w:val="000000" w:themeColor="text1"/>
          <w14:ligatures w14:val="none"/>
        </w:rPr>
        <w:t>.</w:t>
      </w:r>
      <w:r>
        <w:rPr>
          <w:rFonts w:ascii="Times New Roman" w:eastAsia="Times New Roman" w:hAnsi="Times New Roman" w:cs="Times New Roman"/>
          <w:color w:val="000000" w:themeColor="text1"/>
          <w14:ligatures w14:val="none"/>
        </w:rPr>
        <w:t xml:space="preserve"> [9]</w:t>
      </w:r>
      <w:r w:rsidRPr="00342A09">
        <w:rPr>
          <w:rFonts w:ascii="Times New Roman" w:eastAsia="Times New Roman" w:hAnsi="Times New Roman" w:cs="Times New Roman"/>
          <w:color w:val="000000" w:themeColor="text1"/>
          <w14:ligatures w14:val="none"/>
        </w:rPr>
        <w:t>.</w:t>
      </w:r>
      <w:r>
        <w:rPr>
          <w:rFonts w:ascii="Times New Roman" w:eastAsia="Times New Roman" w:hAnsi="Times New Roman" w:cs="Times New Roman"/>
          <w:color w:val="000000" w:themeColor="text1"/>
          <w14:ligatures w14:val="none"/>
        </w:rPr>
        <w:t xml:space="preserve"> </w:t>
      </w:r>
      <w:r w:rsidRPr="00342A09">
        <w:rPr>
          <w:rFonts w:ascii="Times New Roman" w:eastAsia="Times New Roman" w:hAnsi="Times New Roman" w:cs="Times New Roman"/>
          <w:color w:val="000000" w:themeColor="text1"/>
          <w14:ligatures w14:val="none"/>
        </w:rPr>
        <w:t xml:space="preserve">Potato dextrose agar (PDA) and corn meal agar (CMA) media supported vigorous mycelial growth of </w:t>
      </w:r>
      <w:r w:rsidRPr="00342A09">
        <w:rPr>
          <w:rFonts w:ascii="Times New Roman" w:eastAsia="Times New Roman" w:hAnsi="Times New Roman" w:cs="Times New Roman"/>
          <w:i/>
          <w:iCs/>
          <w:color w:val="000000" w:themeColor="text1"/>
          <w14:ligatures w14:val="none"/>
        </w:rPr>
        <w:t xml:space="preserve">Sclerotium </w:t>
      </w:r>
      <w:proofErr w:type="spellStart"/>
      <w:r w:rsidRPr="00342A09">
        <w:rPr>
          <w:rFonts w:ascii="Times New Roman" w:eastAsia="Times New Roman" w:hAnsi="Times New Roman" w:cs="Times New Roman"/>
          <w:i/>
          <w:iCs/>
          <w:color w:val="000000" w:themeColor="text1"/>
          <w14:ligatures w14:val="none"/>
        </w:rPr>
        <w:t>rolfsii</w:t>
      </w:r>
      <w:proofErr w:type="spellEnd"/>
      <w:r w:rsidRPr="00342A09">
        <w:rPr>
          <w:rFonts w:ascii="Times New Roman" w:eastAsia="Times New Roman" w:hAnsi="Times New Roman" w:cs="Times New Roman"/>
          <w:color w:val="000000" w:themeColor="text1"/>
          <w14:ligatures w14:val="none"/>
        </w:rPr>
        <w:t xml:space="preserve"> but PDA was found to be more suitable for routine growth and morphological studies during isolation and purification of the test fungus </w:t>
      </w:r>
      <w:r w:rsidRPr="00342A09">
        <w:rPr>
          <w:rFonts w:ascii="Times New Roman" w:hAnsi="Times New Roman" w:cs="Times New Roman"/>
          <w:color w:val="000000" w:themeColor="text1"/>
        </w:rPr>
        <w:t>(Plate 4).</w:t>
      </w:r>
      <w:r w:rsidRPr="00342A09">
        <w:rPr>
          <w:color w:val="000000" w:themeColor="text1"/>
        </w:rPr>
        <w:t xml:space="preserve"> </w:t>
      </w:r>
      <w:r w:rsidRPr="00342A09">
        <w:rPr>
          <w:rFonts w:ascii="Times New Roman" w:eastAsia="Times New Roman" w:hAnsi="Times New Roman" w:cs="Times New Roman"/>
          <w:color w:val="000000" w:themeColor="text1"/>
          <w14:ligatures w14:val="none"/>
        </w:rPr>
        <w:t xml:space="preserve">  The rapid growth on PDA with a colony diameter of 90 mm (Table 1) within 5 days aligns with findings by Divyashree</w:t>
      </w:r>
      <w:r w:rsidRPr="00342A09">
        <w:rPr>
          <w:rFonts w:ascii="Times New Roman" w:hAnsi="Times New Roman" w:cs="Times New Roman"/>
          <w:color w:val="000000" w:themeColor="text1"/>
          <w14:ligatures w14:val="none"/>
        </w:rPr>
        <w:t xml:space="preserve"> </w:t>
      </w:r>
      <w:r w:rsidRPr="00342A09">
        <w:rPr>
          <w:rFonts w:ascii="Times New Roman" w:hAnsi="Times New Roman" w:cs="Times New Roman"/>
          <w:i/>
          <w:iCs/>
          <w:color w:val="000000" w:themeColor="text1"/>
          <w14:ligatures w14:val="none"/>
        </w:rPr>
        <w:t>et.al.</w:t>
      </w:r>
      <w:r>
        <w:rPr>
          <w:rFonts w:ascii="Times New Roman" w:hAnsi="Times New Roman" w:cs="Times New Roman"/>
          <w:color w:val="000000" w:themeColor="text1"/>
          <w14:ligatures w14:val="none"/>
        </w:rPr>
        <w:t xml:space="preserve"> [10]</w:t>
      </w:r>
      <w:r w:rsidRPr="00342A09">
        <w:rPr>
          <w:rFonts w:ascii="Times New Roman" w:hAnsi="Times New Roman" w:cs="Times New Roman"/>
          <w:color w:val="000000" w:themeColor="text1"/>
          <w14:ligatures w14:val="none"/>
        </w:rPr>
        <w:t xml:space="preserve"> </w:t>
      </w:r>
      <w:r w:rsidRPr="00342A09">
        <w:rPr>
          <w:rFonts w:ascii="Times New Roman" w:eastAsia="Times New Roman" w:hAnsi="Times New Roman" w:cs="Times New Roman"/>
          <w:color w:val="000000" w:themeColor="text1"/>
          <w14:ligatures w14:val="none"/>
        </w:rPr>
        <w:t xml:space="preserve">and </w:t>
      </w:r>
      <w:r w:rsidRPr="00342A09">
        <w:rPr>
          <w:rFonts w:ascii="Times New Roman" w:hAnsi="Times New Roman" w:cs="Times New Roman"/>
          <w:color w:val="000000" w:themeColor="text1"/>
          <w14:ligatures w14:val="none"/>
        </w:rPr>
        <w:t xml:space="preserve">Srividya </w:t>
      </w:r>
      <w:r w:rsidRPr="00342A09">
        <w:rPr>
          <w:rFonts w:ascii="Times New Roman" w:hAnsi="Times New Roman" w:cs="Times New Roman"/>
          <w:i/>
          <w:iCs/>
          <w:color w:val="000000" w:themeColor="text1"/>
          <w14:ligatures w14:val="none"/>
        </w:rPr>
        <w:t>et.al.</w:t>
      </w:r>
      <w:r>
        <w:rPr>
          <w:rFonts w:ascii="Times New Roman" w:hAnsi="Times New Roman" w:cs="Times New Roman"/>
          <w:color w:val="000000" w:themeColor="text1"/>
          <w14:ligatures w14:val="none"/>
        </w:rPr>
        <w:t xml:space="preserve"> [11, 12]</w:t>
      </w:r>
      <w:r w:rsidRPr="00342A09">
        <w:rPr>
          <w:rFonts w:ascii="Times New Roman" w:eastAsia="Times New Roman" w:hAnsi="Times New Roman" w:cs="Times New Roman"/>
          <w:color w:val="000000" w:themeColor="text1"/>
          <w14:ligatures w14:val="none"/>
        </w:rPr>
        <w:t>.</w:t>
      </w:r>
      <w:r>
        <w:rPr>
          <w:rFonts w:ascii="Times New Roman" w:eastAsia="Times New Roman" w:hAnsi="Times New Roman" w:cs="Times New Roman"/>
          <w:color w:val="000000" w:themeColor="text1"/>
          <w14:ligatures w14:val="none"/>
        </w:rPr>
        <w:t xml:space="preserve"> </w:t>
      </w:r>
      <w:r>
        <w:rPr>
          <w:rFonts w:ascii="Times New Roman" w:hAnsi="Times New Roman" w:cs="Times New Roman"/>
          <w:color w:val="000000" w:themeColor="text1"/>
        </w:rPr>
        <w:t>V</w:t>
      </w:r>
      <w:r w:rsidRPr="005D32B4">
        <w:rPr>
          <w:rFonts w:ascii="Times New Roman" w:hAnsi="Times New Roman" w:cs="Times New Roman"/>
          <w:color w:val="000000" w:themeColor="text1"/>
        </w:rPr>
        <w:t xml:space="preserve">igorous mycelial growth on PDA with colonies reaching full diameter </w:t>
      </w:r>
      <w:r>
        <w:rPr>
          <w:rFonts w:ascii="Times New Roman" w:hAnsi="Times New Roman" w:cs="Times New Roman"/>
          <w:color w:val="000000" w:themeColor="text1"/>
        </w:rPr>
        <w:t xml:space="preserve">(90mm) </w:t>
      </w:r>
      <w:r w:rsidRPr="005D32B4">
        <w:rPr>
          <w:rFonts w:ascii="Times New Roman" w:hAnsi="Times New Roman" w:cs="Times New Roman"/>
          <w:color w:val="000000" w:themeColor="text1"/>
        </w:rPr>
        <w:t>within 5 days and produc</w:t>
      </w:r>
      <w:r>
        <w:rPr>
          <w:rFonts w:ascii="Times New Roman" w:hAnsi="Times New Roman" w:cs="Times New Roman"/>
          <w:color w:val="000000" w:themeColor="text1"/>
        </w:rPr>
        <w:t>tion of</w:t>
      </w:r>
      <w:r w:rsidRPr="005D32B4">
        <w:rPr>
          <w:rFonts w:ascii="Times New Roman" w:hAnsi="Times New Roman" w:cs="Times New Roman"/>
          <w:color w:val="000000" w:themeColor="text1"/>
        </w:rPr>
        <w:t xml:space="preserve"> abundant sclerotia</w:t>
      </w:r>
      <w:r>
        <w:rPr>
          <w:rFonts w:ascii="Times New Roman" w:hAnsi="Times New Roman" w:cs="Times New Roman"/>
          <w:color w:val="000000" w:themeColor="text1"/>
        </w:rPr>
        <w:t xml:space="preserve"> were also found in the study of </w:t>
      </w:r>
      <w:r w:rsidRPr="009672CF">
        <w:rPr>
          <w:rFonts w:ascii="Times New Roman" w:hAnsi="Times New Roman" w:cs="Times New Roman"/>
          <w:color w:val="000000"/>
        </w:rPr>
        <w:t>Singh</w:t>
      </w:r>
      <w:r w:rsidRPr="005D32B4">
        <w:rPr>
          <w:rFonts w:ascii="Times New Roman" w:hAnsi="Times New Roman" w:cs="Times New Roman"/>
          <w:color w:val="000000" w:themeColor="text1"/>
        </w:rPr>
        <w:t xml:space="preserve"> and Mehrotra </w:t>
      </w:r>
      <w:r>
        <w:rPr>
          <w:rFonts w:ascii="Times New Roman" w:hAnsi="Times New Roman" w:cs="Times New Roman"/>
          <w:color w:val="000000" w:themeColor="text1"/>
        </w:rPr>
        <w:t>[13]</w:t>
      </w:r>
      <w:r w:rsidRPr="005D32B4">
        <w:rPr>
          <w:rFonts w:ascii="Times New Roman" w:hAnsi="Times New Roman" w:cs="Times New Roman"/>
          <w:color w:val="000000" w:themeColor="text1"/>
        </w:rPr>
        <w:t>.</w:t>
      </w:r>
      <w:r w:rsidRPr="00342A09">
        <w:rPr>
          <w:rFonts w:ascii="Times New Roman" w:eastAsia="Times New Roman" w:hAnsi="Times New Roman" w:cs="Times New Roman"/>
          <w:color w:val="000000" w:themeColor="text1"/>
          <w14:ligatures w14:val="none"/>
        </w:rPr>
        <w:t xml:space="preserve"> </w:t>
      </w:r>
      <w:r w:rsidRPr="009A4507">
        <w:rPr>
          <w:rFonts w:ascii="Times New Roman" w:eastAsia="Times New Roman" w:hAnsi="Times New Roman" w:cs="Times New Roman"/>
          <w:color w:val="000000" w:themeColor="text1"/>
          <w14:ligatures w14:val="none"/>
        </w:rPr>
        <w:t xml:space="preserve">The high </w:t>
      </w:r>
      <w:proofErr w:type="spellStart"/>
      <w:r w:rsidRPr="009A4507">
        <w:rPr>
          <w:rFonts w:ascii="Times New Roman" w:eastAsia="Times New Roman" w:hAnsi="Times New Roman" w:cs="Times New Roman"/>
          <w:color w:val="000000" w:themeColor="text1"/>
          <w14:ligatures w14:val="none"/>
        </w:rPr>
        <w:t>sclerotial</w:t>
      </w:r>
      <w:proofErr w:type="spellEnd"/>
      <w:r w:rsidRPr="009A4507">
        <w:rPr>
          <w:rFonts w:ascii="Times New Roman" w:eastAsia="Times New Roman" w:hAnsi="Times New Roman" w:cs="Times New Roman"/>
          <w:color w:val="000000" w:themeColor="text1"/>
          <w14:ligatures w14:val="none"/>
        </w:rPr>
        <w:t xml:space="preserve"> density observed particularly in isolates from </w:t>
      </w:r>
      <w:proofErr w:type="spellStart"/>
      <w:r w:rsidRPr="009A4507">
        <w:rPr>
          <w:rFonts w:ascii="Times New Roman" w:eastAsia="Times New Roman" w:hAnsi="Times New Roman" w:cs="Times New Roman"/>
          <w:color w:val="000000" w:themeColor="text1"/>
          <w14:ligatures w14:val="none"/>
        </w:rPr>
        <w:t>Sohawal</w:t>
      </w:r>
      <w:proofErr w:type="spellEnd"/>
      <w:r w:rsidRPr="009A4507">
        <w:rPr>
          <w:rFonts w:ascii="Times New Roman" w:eastAsia="Times New Roman" w:hAnsi="Times New Roman" w:cs="Times New Roman"/>
          <w:color w:val="000000" w:themeColor="text1"/>
          <w14:ligatures w14:val="none"/>
        </w:rPr>
        <w:t xml:space="preserve"> block indicates a higher sporulation capacity and pathogenic potential. </w:t>
      </w:r>
      <w:r w:rsidRPr="008C3CD6">
        <w:rPr>
          <w:rFonts w:ascii="Times New Roman" w:hAnsi="Times New Roman" w:cs="Times New Roman"/>
          <w:color w:val="000000" w:themeColor="text1"/>
          <w:lang w:val="en-US"/>
        </w:rPr>
        <w:t xml:space="preserve">Srividya </w:t>
      </w:r>
      <w:r w:rsidRPr="008C3CD6">
        <w:rPr>
          <w:rFonts w:ascii="Times New Roman" w:hAnsi="Times New Roman" w:cs="Times New Roman"/>
          <w:i/>
          <w:iCs/>
          <w:color w:val="000000" w:themeColor="text1"/>
          <w:lang w:val="en-US"/>
        </w:rPr>
        <w:t>et.al.</w:t>
      </w:r>
      <w:r>
        <w:rPr>
          <w:rFonts w:ascii="Times New Roman" w:hAnsi="Times New Roman" w:cs="Times New Roman"/>
          <w:color w:val="000000" w:themeColor="text1"/>
          <w:lang w:val="en-US"/>
        </w:rPr>
        <w:t xml:space="preserve"> [12]</w:t>
      </w:r>
      <w:r w:rsidRPr="00F23A6A">
        <w:rPr>
          <w:rFonts w:ascii="Times New Roman" w:hAnsi="Times New Roman" w:cs="Times New Roman"/>
          <w:color w:val="000000" w:themeColor="text1"/>
          <w:lang w:val="en-US"/>
        </w:rPr>
        <w:t xml:space="preserve"> </w:t>
      </w:r>
      <w:r w:rsidRPr="009A4507">
        <w:rPr>
          <w:rFonts w:ascii="Times New Roman" w:hAnsi="Times New Roman" w:cs="Times New Roman"/>
          <w:color w:val="000000" w:themeColor="text1"/>
          <w14:ligatures w14:val="none"/>
        </w:rPr>
        <w:t xml:space="preserve">also reported a positive correlation between </w:t>
      </w:r>
      <w:proofErr w:type="spellStart"/>
      <w:r w:rsidRPr="009A4507">
        <w:rPr>
          <w:rFonts w:ascii="Times New Roman" w:hAnsi="Times New Roman" w:cs="Times New Roman"/>
          <w:color w:val="000000" w:themeColor="text1"/>
          <w14:ligatures w14:val="none"/>
        </w:rPr>
        <w:t>sclerotial</w:t>
      </w:r>
      <w:proofErr w:type="spellEnd"/>
      <w:r w:rsidRPr="009A4507">
        <w:rPr>
          <w:rFonts w:ascii="Times New Roman" w:hAnsi="Times New Roman" w:cs="Times New Roman"/>
          <w:color w:val="000000" w:themeColor="text1"/>
          <w14:ligatures w14:val="none"/>
        </w:rPr>
        <w:t xml:space="preserve"> density and </w:t>
      </w:r>
      <w:r>
        <w:rPr>
          <w:rFonts w:ascii="Times New Roman" w:hAnsi="Times New Roman" w:cs="Times New Roman"/>
          <w:color w:val="000000" w:themeColor="text1"/>
          <w14:ligatures w14:val="none"/>
        </w:rPr>
        <w:t>growth.</w:t>
      </w:r>
      <w:r w:rsidRPr="009A4507">
        <w:rPr>
          <w:rFonts w:ascii="Times New Roman" w:hAnsi="Times New Roman" w:cs="Times New Roman"/>
          <w:color w:val="000000" w:themeColor="text1"/>
          <w14:ligatures w14:val="none"/>
        </w:rPr>
        <w:t xml:space="preserve"> </w:t>
      </w:r>
    </w:p>
    <w:p w14:paraId="1EE8D13E" w14:textId="306B9E37" w:rsidR="00536335" w:rsidRPr="001176B4" w:rsidRDefault="00536335" w:rsidP="00536335">
      <w:pPr>
        <w:spacing w:before="100" w:beforeAutospacing="1"/>
        <w:ind w:firstLine="851"/>
        <w:jc w:val="both"/>
        <w:outlineLvl w:val="2"/>
        <w:rPr>
          <w:rFonts w:ascii="Times New Roman" w:hAnsi="Times New Roman" w:cs="Times New Roman"/>
          <w:color w:val="000000" w:themeColor="text1"/>
        </w:rPr>
      </w:pPr>
      <w:r w:rsidRPr="007E51B6">
        <w:rPr>
          <w:rFonts w:ascii="Times New Roman" w:eastAsia="Times New Roman" w:hAnsi="Times New Roman" w:cs="Times New Roman"/>
          <w:color w:val="000000" w:themeColor="text1"/>
          <w14:ligatures w14:val="none"/>
        </w:rPr>
        <w:t xml:space="preserve">Temperature plays a critical role in influencing the mycelial growth of </w:t>
      </w:r>
      <w:r w:rsidRPr="007E51B6">
        <w:rPr>
          <w:rFonts w:ascii="Times New Roman" w:eastAsia="Times New Roman" w:hAnsi="Times New Roman" w:cs="Times New Roman"/>
          <w:i/>
          <w:iCs/>
          <w:color w:val="000000" w:themeColor="text1"/>
          <w14:ligatures w14:val="none"/>
        </w:rPr>
        <w:t xml:space="preserve">Sclerotium </w:t>
      </w:r>
      <w:proofErr w:type="spellStart"/>
      <w:r w:rsidRPr="007E51B6">
        <w:rPr>
          <w:rFonts w:ascii="Times New Roman" w:eastAsia="Times New Roman" w:hAnsi="Times New Roman" w:cs="Times New Roman"/>
          <w:i/>
          <w:iCs/>
          <w:color w:val="000000" w:themeColor="text1"/>
          <w14:ligatures w14:val="none"/>
        </w:rPr>
        <w:t>rolfsii</w:t>
      </w:r>
      <w:proofErr w:type="spellEnd"/>
      <w:r w:rsidRPr="007E51B6">
        <w:rPr>
          <w:rFonts w:ascii="Times New Roman" w:eastAsia="Times New Roman" w:hAnsi="Times New Roman" w:cs="Times New Roman"/>
          <w:color w:val="000000" w:themeColor="text1"/>
          <w14:ligatures w14:val="none"/>
        </w:rPr>
        <w:t xml:space="preserve">, the causal agent of collar rot in chickpea. The results clearly showed </w:t>
      </w:r>
      <w:r>
        <w:rPr>
          <w:rFonts w:ascii="Times New Roman" w:eastAsia="Times New Roman" w:hAnsi="Times New Roman" w:cs="Times New Roman"/>
          <w:color w:val="000000" w:themeColor="text1"/>
          <w14:ligatures w14:val="none"/>
        </w:rPr>
        <w:t xml:space="preserve">that </w:t>
      </w:r>
      <w:r w:rsidRPr="007E51B6">
        <w:rPr>
          <w:rFonts w:ascii="Times New Roman" w:eastAsia="Times New Roman" w:hAnsi="Times New Roman" w:cs="Times New Roman"/>
          <w:color w:val="000000" w:themeColor="text1"/>
          <w14:ligatures w14:val="none"/>
        </w:rPr>
        <w:t>among tested temperatures (</w:t>
      </w:r>
      <w:r w:rsidRPr="007E51B6">
        <w:rPr>
          <w:rFonts w:ascii="Times New Roman" w:eastAsia="Times New Roman" w:hAnsi="Times New Roman" w:cs="Times New Roman"/>
          <w:color w:val="000000" w:themeColor="text1"/>
        </w:rPr>
        <w:t>10</w:t>
      </w:r>
      <w:bookmarkStart w:id="27" w:name="_Hlk206619339"/>
      <w:r w:rsidRPr="007E51B6">
        <w:rPr>
          <w:rFonts w:ascii="Times New Roman" w:eastAsia="Times New Roman" w:hAnsi="Times New Roman" w:cs="Times New Roman"/>
          <w:color w:val="000000" w:themeColor="text1"/>
        </w:rPr>
        <w:t>°C</w:t>
      </w:r>
      <w:bookmarkEnd w:id="27"/>
      <w:r>
        <w:rPr>
          <w:rFonts w:ascii="Times New Roman" w:eastAsia="Times New Roman" w:hAnsi="Times New Roman" w:cs="Times New Roman"/>
          <w:color w:val="000000" w:themeColor="text1"/>
        </w:rPr>
        <w:t xml:space="preserve"> to</w:t>
      </w:r>
      <w:r w:rsidRPr="007E51B6">
        <w:rPr>
          <w:rFonts w:ascii="Times New Roman" w:eastAsia="Times New Roman" w:hAnsi="Times New Roman" w:cs="Times New Roman"/>
          <w:color w:val="000000" w:themeColor="text1"/>
        </w:rPr>
        <w:t xml:space="preserve"> 35</w:t>
      </w:r>
      <w:bookmarkStart w:id="28" w:name="_Hlk206619686"/>
      <w:r w:rsidRPr="007E51B6">
        <w:rPr>
          <w:rFonts w:ascii="Times New Roman" w:eastAsia="Times New Roman" w:hAnsi="Times New Roman" w:cs="Times New Roman"/>
          <w:color w:val="000000" w:themeColor="text1"/>
        </w:rPr>
        <w:t>°C</w:t>
      </w:r>
      <w:bookmarkEnd w:id="28"/>
      <w:r>
        <w:rPr>
          <w:rFonts w:ascii="Times New Roman" w:eastAsia="Times New Roman" w:hAnsi="Times New Roman" w:cs="Times New Roman"/>
          <w:color w:val="000000" w:themeColor="text1"/>
        </w:rPr>
        <w:t xml:space="preserve"> with 5</w:t>
      </w:r>
      <w:r w:rsidRPr="007E51B6">
        <w:rPr>
          <w:rFonts w:ascii="Times New Roman" w:eastAsia="Times New Roman" w:hAnsi="Times New Roman" w:cs="Times New Roman"/>
          <w:color w:val="000000" w:themeColor="text1"/>
        </w:rPr>
        <w:t>°C</w:t>
      </w:r>
      <w:r>
        <w:rPr>
          <w:rFonts w:ascii="Times New Roman" w:eastAsia="Times New Roman" w:hAnsi="Times New Roman" w:cs="Times New Roman"/>
          <w:color w:val="000000" w:themeColor="text1"/>
        </w:rPr>
        <w:t xml:space="preserve"> difference</w:t>
      </w:r>
      <w:r w:rsidRPr="007E51B6">
        <w:rPr>
          <w:rFonts w:ascii="Times New Roman" w:eastAsia="Times New Roman" w:hAnsi="Times New Roman" w:cs="Times New Roman"/>
          <w:color w:val="000000" w:themeColor="text1"/>
        </w:rPr>
        <w:t>)</w:t>
      </w:r>
      <w:r w:rsidRPr="007E51B6">
        <w:rPr>
          <w:rFonts w:ascii="Times New Roman" w:eastAsia="Times New Roman" w:hAnsi="Times New Roman" w:cs="Times New Roman"/>
          <w:color w:val="000000" w:themeColor="text1"/>
          <w14:ligatures w14:val="none"/>
        </w:rPr>
        <w:t xml:space="preserve"> 30°C was the most </w:t>
      </w:r>
      <w:proofErr w:type="spellStart"/>
      <w:r w:rsidRPr="007E51B6">
        <w:rPr>
          <w:rFonts w:ascii="Times New Roman" w:eastAsia="Times New Roman" w:hAnsi="Times New Roman" w:cs="Times New Roman"/>
          <w:color w:val="000000" w:themeColor="text1"/>
          <w14:ligatures w14:val="none"/>
        </w:rPr>
        <w:t>favorable</w:t>
      </w:r>
      <w:proofErr w:type="spellEnd"/>
      <w:r w:rsidRPr="007E51B6">
        <w:rPr>
          <w:rFonts w:ascii="Times New Roman" w:eastAsia="Times New Roman" w:hAnsi="Times New Roman" w:cs="Times New Roman"/>
          <w:color w:val="000000" w:themeColor="text1"/>
          <w14:ligatures w14:val="none"/>
        </w:rPr>
        <w:t xml:space="preserve"> </w:t>
      </w:r>
      <w:r w:rsidRPr="007E51B6">
        <w:rPr>
          <w:rFonts w:ascii="Times New Roman" w:hAnsi="Times New Roman" w:cs="Times New Roman"/>
          <w:color w:val="000000" w:themeColor="text1"/>
        </w:rPr>
        <w:t>(Plate 5E)</w:t>
      </w:r>
      <w:r w:rsidRPr="007E51B6">
        <w:rPr>
          <w:color w:val="000000" w:themeColor="text1"/>
        </w:rPr>
        <w:t xml:space="preserve"> </w:t>
      </w:r>
      <w:r w:rsidRPr="007E51B6">
        <w:rPr>
          <w:rFonts w:ascii="Times New Roman" w:eastAsia="Times New Roman" w:hAnsi="Times New Roman" w:cs="Times New Roman"/>
          <w:color w:val="000000" w:themeColor="text1"/>
          <w14:ligatures w14:val="none"/>
        </w:rPr>
        <w:t xml:space="preserve">temperature for mycelial development yielding the maximum radial growth (9.00 cm at 7 DAI, </w:t>
      </w:r>
      <w:r w:rsidRPr="007E51B6">
        <w:rPr>
          <w:rFonts w:ascii="Times New Roman" w:hAnsi="Times New Roman" w:cs="Times New Roman"/>
          <w:color w:val="000000" w:themeColor="text1"/>
        </w:rPr>
        <w:t>Table 2 &amp; Plate 5).</w:t>
      </w:r>
      <w:r>
        <w:rPr>
          <w:rFonts w:ascii="Times New Roman" w:hAnsi="Times New Roman" w:cs="Times New Roman"/>
          <w:color w:val="000000" w:themeColor="text1"/>
        </w:rPr>
        <w:t xml:space="preserve"> </w:t>
      </w:r>
      <w:r w:rsidRPr="007E51B6">
        <w:rPr>
          <w:rFonts w:ascii="Times New Roman" w:eastAsia="Times New Roman" w:hAnsi="Times New Roman" w:cs="Times New Roman"/>
          <w:color w:val="000000" w:themeColor="text1"/>
          <w14:ligatures w14:val="none"/>
        </w:rPr>
        <w:t xml:space="preserve">These findings emphasize the thermophilic nature of </w:t>
      </w:r>
      <w:r w:rsidRPr="007E51B6">
        <w:rPr>
          <w:rFonts w:ascii="Times New Roman" w:eastAsia="Times New Roman" w:hAnsi="Times New Roman" w:cs="Times New Roman"/>
          <w:i/>
          <w:iCs/>
          <w:color w:val="000000" w:themeColor="text1"/>
          <w14:ligatures w14:val="none"/>
        </w:rPr>
        <w:t xml:space="preserve">Sclerotium </w:t>
      </w:r>
      <w:proofErr w:type="spellStart"/>
      <w:r w:rsidRPr="007E51B6">
        <w:rPr>
          <w:rFonts w:ascii="Times New Roman" w:eastAsia="Times New Roman" w:hAnsi="Times New Roman" w:cs="Times New Roman"/>
          <w:i/>
          <w:iCs/>
          <w:color w:val="000000" w:themeColor="text1"/>
          <w14:ligatures w14:val="none"/>
        </w:rPr>
        <w:t>rolfsii</w:t>
      </w:r>
      <w:proofErr w:type="spellEnd"/>
      <w:r w:rsidRPr="007E51B6">
        <w:rPr>
          <w:rFonts w:ascii="Times New Roman" w:eastAsia="Times New Roman" w:hAnsi="Times New Roman" w:cs="Times New Roman"/>
          <w:color w:val="000000" w:themeColor="text1"/>
          <w14:ligatures w14:val="none"/>
        </w:rPr>
        <w:t xml:space="preserve"> and its preference for warm conditions.</w:t>
      </w:r>
      <w:r>
        <w:rPr>
          <w:rFonts w:ascii="Times New Roman" w:eastAsia="Times New Roman" w:hAnsi="Times New Roman" w:cs="Times New Roman"/>
          <w:color w:val="000000" w:themeColor="text1"/>
          <w14:ligatures w14:val="none"/>
        </w:rPr>
        <w:t xml:space="preserve"> </w:t>
      </w:r>
      <w:r w:rsidRPr="001176B4">
        <w:rPr>
          <w:rFonts w:ascii="Times New Roman" w:eastAsia="Times New Roman" w:hAnsi="Times New Roman" w:cs="Times New Roman"/>
          <w:color w:val="000000" w:themeColor="text1"/>
          <w14:ligatures w14:val="none"/>
        </w:rPr>
        <w:t xml:space="preserve">Again, </w:t>
      </w:r>
      <w:r w:rsidR="006902C6">
        <w:rPr>
          <w:rFonts w:ascii="Times New Roman" w:eastAsia="Times New Roman" w:hAnsi="Times New Roman" w:cs="Times New Roman"/>
          <w:color w:val="000000" w:themeColor="text1"/>
          <w14:ligatures w14:val="none"/>
        </w:rPr>
        <w:t xml:space="preserve">when experiment was laid down to find out optimum temperature </w:t>
      </w:r>
      <w:r w:rsidRPr="001176B4">
        <w:rPr>
          <w:rFonts w:ascii="Times New Roman" w:eastAsia="Times New Roman" w:hAnsi="Times New Roman" w:cs="Times New Roman"/>
          <w:color w:val="000000" w:themeColor="text1"/>
          <w14:ligatures w14:val="none"/>
        </w:rPr>
        <w:t xml:space="preserve">the fungus exhibited maximum mycelial growth at 32°C (Table 3). These findings strongly suggested that 32°C is the optimum temperature for </w:t>
      </w:r>
      <w:r w:rsidRPr="001176B4">
        <w:rPr>
          <w:rFonts w:ascii="Times New Roman" w:eastAsia="Times New Roman" w:hAnsi="Times New Roman" w:cs="Times New Roman"/>
          <w:i/>
          <w:iCs/>
          <w:color w:val="000000" w:themeColor="text1"/>
          <w14:ligatures w14:val="none"/>
        </w:rPr>
        <w:t>in vitro</w:t>
      </w:r>
      <w:r w:rsidRPr="001176B4">
        <w:rPr>
          <w:rFonts w:ascii="Times New Roman" w:eastAsia="Times New Roman" w:hAnsi="Times New Roman" w:cs="Times New Roman"/>
          <w:color w:val="000000" w:themeColor="text1"/>
          <w14:ligatures w14:val="none"/>
        </w:rPr>
        <w:t xml:space="preserve"> growth of </w:t>
      </w:r>
      <w:r w:rsidRPr="001176B4">
        <w:rPr>
          <w:rFonts w:ascii="Times New Roman" w:eastAsia="Times New Roman" w:hAnsi="Times New Roman" w:cs="Times New Roman"/>
          <w:i/>
          <w:iCs/>
          <w:color w:val="000000" w:themeColor="text1"/>
          <w14:ligatures w14:val="none"/>
        </w:rPr>
        <w:t xml:space="preserve">Sclerotium </w:t>
      </w:r>
      <w:proofErr w:type="spellStart"/>
      <w:r w:rsidRPr="001176B4">
        <w:rPr>
          <w:rFonts w:ascii="Times New Roman" w:eastAsia="Times New Roman" w:hAnsi="Times New Roman" w:cs="Times New Roman"/>
          <w:i/>
          <w:iCs/>
          <w:color w:val="000000" w:themeColor="text1"/>
          <w14:ligatures w14:val="none"/>
        </w:rPr>
        <w:t>rolfsii</w:t>
      </w:r>
      <w:proofErr w:type="spellEnd"/>
      <w:r w:rsidRPr="001176B4">
        <w:rPr>
          <w:rFonts w:ascii="Times New Roman" w:eastAsia="Times New Roman" w:hAnsi="Times New Roman" w:cs="Times New Roman"/>
          <w:color w:val="000000" w:themeColor="text1"/>
          <w14:ligatures w14:val="none"/>
        </w:rPr>
        <w:t xml:space="preserve"> under the conditions of the present study (Fig. 2). </w:t>
      </w:r>
      <w:r w:rsidRPr="001176B4">
        <w:rPr>
          <w:rFonts w:ascii="Times New Roman" w:hAnsi="Times New Roman" w:cs="Times New Roman"/>
          <w:color w:val="000000" w:themeColor="text1"/>
        </w:rPr>
        <w:t xml:space="preserve">The present findings are supported by those of Nene </w:t>
      </w:r>
      <w:r>
        <w:rPr>
          <w:rFonts w:ascii="Times New Roman" w:hAnsi="Times New Roman" w:cs="Times New Roman"/>
          <w:color w:val="000000" w:themeColor="text1"/>
        </w:rPr>
        <w:t>[14]</w:t>
      </w:r>
      <w:r w:rsidRPr="001176B4">
        <w:rPr>
          <w:rFonts w:ascii="Times New Roman" w:hAnsi="Times New Roman" w:cs="Times New Roman"/>
          <w:color w:val="000000" w:themeColor="text1"/>
        </w:rPr>
        <w:t xml:space="preserve"> who reported that </w:t>
      </w:r>
      <w:r w:rsidRPr="001176B4">
        <w:rPr>
          <w:rStyle w:val="Emphasis"/>
          <w:rFonts w:ascii="Times New Roman" w:eastAsiaTheme="majorEastAsia" w:hAnsi="Times New Roman" w:cs="Times New Roman"/>
          <w:color w:val="000000" w:themeColor="text1"/>
        </w:rPr>
        <w:t xml:space="preserve">Sclerotium </w:t>
      </w:r>
      <w:proofErr w:type="spellStart"/>
      <w:r w:rsidRPr="001176B4">
        <w:rPr>
          <w:rStyle w:val="Emphasis"/>
          <w:rFonts w:ascii="Times New Roman" w:eastAsiaTheme="majorEastAsia" w:hAnsi="Times New Roman" w:cs="Times New Roman"/>
          <w:color w:val="000000" w:themeColor="text1"/>
        </w:rPr>
        <w:t>rolfsii</w:t>
      </w:r>
      <w:proofErr w:type="spellEnd"/>
      <w:r w:rsidRPr="001176B4">
        <w:rPr>
          <w:rFonts w:ascii="Times New Roman" w:hAnsi="Times New Roman" w:cs="Times New Roman"/>
          <w:color w:val="000000" w:themeColor="text1"/>
        </w:rPr>
        <w:t xml:space="preserve"> exhibits rapid mycelial growth and prolific sclerotia production at temperatures ranging from 30–32°C, with growth declining sharply at temperatures </w:t>
      </w:r>
      <w:r w:rsidRPr="001176B4">
        <w:rPr>
          <w:rFonts w:ascii="Times New Roman" w:hAnsi="Times New Roman" w:cs="Times New Roman"/>
          <w:color w:val="000000" w:themeColor="text1"/>
        </w:rPr>
        <w:lastRenderedPageBreak/>
        <w:t xml:space="preserve">below 25°C or above 35°C. </w:t>
      </w:r>
      <w:r>
        <w:rPr>
          <w:rFonts w:ascii="Times New Roman" w:hAnsi="Times New Roman" w:cs="Times New Roman"/>
          <w:color w:val="000000" w:themeColor="text1"/>
        </w:rPr>
        <w:t>M</w:t>
      </w:r>
      <w:r w:rsidRPr="001176B4">
        <w:rPr>
          <w:rFonts w:ascii="Times New Roman" w:hAnsi="Times New Roman" w:cs="Times New Roman"/>
          <w:color w:val="000000" w:themeColor="text1"/>
        </w:rPr>
        <w:t xml:space="preserve">aximum radial growth of </w:t>
      </w:r>
      <w:r w:rsidRPr="001176B4">
        <w:rPr>
          <w:rStyle w:val="Emphasis"/>
          <w:rFonts w:ascii="Times New Roman" w:eastAsiaTheme="majorEastAsia" w:hAnsi="Times New Roman" w:cs="Times New Roman"/>
          <w:color w:val="000000" w:themeColor="text1"/>
        </w:rPr>
        <w:t xml:space="preserve">S. </w:t>
      </w:r>
      <w:proofErr w:type="spellStart"/>
      <w:r w:rsidRPr="001176B4">
        <w:rPr>
          <w:rStyle w:val="Emphasis"/>
          <w:rFonts w:ascii="Times New Roman" w:eastAsiaTheme="majorEastAsia" w:hAnsi="Times New Roman" w:cs="Times New Roman"/>
          <w:color w:val="000000" w:themeColor="text1"/>
        </w:rPr>
        <w:t>rolfsii</w:t>
      </w:r>
      <w:proofErr w:type="spellEnd"/>
      <w:r w:rsidRPr="001176B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also observed </w:t>
      </w:r>
      <w:r w:rsidRPr="001176B4">
        <w:rPr>
          <w:rFonts w:ascii="Times New Roman" w:hAnsi="Times New Roman" w:cs="Times New Roman"/>
          <w:color w:val="000000" w:themeColor="text1"/>
        </w:rPr>
        <w:t xml:space="preserve">at 32°C under </w:t>
      </w:r>
      <w:r w:rsidRPr="001176B4">
        <w:rPr>
          <w:rFonts w:ascii="Times New Roman" w:hAnsi="Times New Roman" w:cs="Times New Roman"/>
          <w:i/>
          <w:iCs/>
          <w:color w:val="000000" w:themeColor="text1"/>
        </w:rPr>
        <w:t>in vitro</w:t>
      </w:r>
      <w:r w:rsidRPr="001176B4">
        <w:rPr>
          <w:rFonts w:ascii="Times New Roman" w:hAnsi="Times New Roman" w:cs="Times New Roman"/>
          <w:color w:val="000000" w:themeColor="text1"/>
        </w:rPr>
        <w:t xml:space="preserve"> conditions</w:t>
      </w:r>
      <w:r>
        <w:rPr>
          <w:rFonts w:ascii="Times New Roman" w:hAnsi="Times New Roman" w:cs="Times New Roman"/>
          <w:color w:val="000000" w:themeColor="text1"/>
        </w:rPr>
        <w:t xml:space="preserve"> [15]</w:t>
      </w:r>
      <w:r w:rsidRPr="001176B4">
        <w:rPr>
          <w:rFonts w:ascii="Times New Roman" w:hAnsi="Times New Roman" w:cs="Times New Roman"/>
          <w:color w:val="000000" w:themeColor="text1"/>
        </w:rPr>
        <w:t xml:space="preserve">. </w:t>
      </w:r>
    </w:p>
    <w:p w14:paraId="64AFF796" w14:textId="5395C25F" w:rsidR="00536335" w:rsidRPr="005F505F" w:rsidRDefault="00536335" w:rsidP="00536335">
      <w:pPr>
        <w:spacing w:before="100" w:beforeAutospacing="1"/>
        <w:ind w:firstLine="851"/>
        <w:jc w:val="both"/>
        <w:outlineLvl w:val="2"/>
        <w:rPr>
          <w:rFonts w:ascii="Times New Roman" w:eastAsia="Times New Roman" w:hAnsi="Times New Roman" w:cs="Times New Roman"/>
          <w:color w:val="000000" w:themeColor="text1"/>
          <w14:ligatures w14:val="none"/>
        </w:rPr>
      </w:pPr>
      <w:r w:rsidRPr="005F505F">
        <w:rPr>
          <w:rFonts w:ascii="Times New Roman" w:eastAsia="Times New Roman" w:hAnsi="Times New Roman" w:cs="Times New Roman"/>
          <w:color w:val="000000" w:themeColor="text1"/>
          <w14:ligatures w14:val="none"/>
        </w:rPr>
        <w:t xml:space="preserve">The present study revealed that pH has a significant effect on the radial growth of </w:t>
      </w:r>
      <w:r w:rsidRPr="005F505F">
        <w:rPr>
          <w:rFonts w:ascii="Times New Roman" w:eastAsia="Times New Roman" w:hAnsi="Times New Roman" w:cs="Times New Roman"/>
          <w:i/>
          <w:iCs/>
          <w:color w:val="000000" w:themeColor="text1"/>
          <w14:ligatures w14:val="none"/>
        </w:rPr>
        <w:t xml:space="preserve">Sclerotium </w:t>
      </w:r>
      <w:proofErr w:type="spellStart"/>
      <w:r w:rsidRPr="005F505F">
        <w:rPr>
          <w:rFonts w:ascii="Times New Roman" w:eastAsia="Times New Roman" w:hAnsi="Times New Roman" w:cs="Times New Roman"/>
          <w:i/>
          <w:iCs/>
          <w:color w:val="000000" w:themeColor="text1"/>
          <w14:ligatures w14:val="none"/>
        </w:rPr>
        <w:t>rolfsii</w:t>
      </w:r>
      <w:proofErr w:type="spellEnd"/>
      <w:r w:rsidRPr="005F505F">
        <w:rPr>
          <w:rFonts w:ascii="Times New Roman" w:eastAsia="Times New Roman" w:hAnsi="Times New Roman" w:cs="Times New Roman"/>
          <w:color w:val="000000" w:themeColor="text1"/>
          <w14:ligatures w14:val="none"/>
        </w:rPr>
        <w:t>, the collar rot pathogen of chickpea. Among the tested treatments the fungus exhibited maximum growth at pH 6.0 followed closely by pH 5.5 and pH 7.0 (</w:t>
      </w:r>
      <w:r w:rsidR="006902C6">
        <w:rPr>
          <w:rFonts w:ascii="Times New Roman" w:eastAsia="Times New Roman" w:hAnsi="Times New Roman" w:cs="Times New Roman"/>
          <w:color w:val="000000" w:themeColor="text1"/>
          <w14:ligatures w14:val="none"/>
        </w:rPr>
        <w:t>Table 4, Plate 7</w:t>
      </w:r>
      <w:r w:rsidRPr="005F505F">
        <w:rPr>
          <w:rFonts w:ascii="Times New Roman" w:eastAsia="Times New Roman" w:hAnsi="Times New Roman" w:cs="Times New Roman"/>
          <w:color w:val="000000" w:themeColor="text1"/>
          <w14:ligatures w14:val="none"/>
        </w:rPr>
        <w:t xml:space="preserve">). These results suggested that moderately acidic to neutral pH conditions (pH 5.5–7.0) are most </w:t>
      </w:r>
      <w:proofErr w:type="spellStart"/>
      <w:r w:rsidRPr="005F505F">
        <w:rPr>
          <w:rFonts w:ascii="Times New Roman" w:eastAsia="Times New Roman" w:hAnsi="Times New Roman" w:cs="Times New Roman"/>
          <w:color w:val="000000" w:themeColor="text1"/>
          <w14:ligatures w14:val="none"/>
        </w:rPr>
        <w:t>favorable</w:t>
      </w:r>
      <w:proofErr w:type="spellEnd"/>
      <w:r w:rsidRPr="005F505F">
        <w:rPr>
          <w:rFonts w:ascii="Times New Roman" w:eastAsia="Times New Roman" w:hAnsi="Times New Roman" w:cs="Times New Roman"/>
          <w:color w:val="000000" w:themeColor="text1"/>
          <w14:ligatures w14:val="none"/>
        </w:rPr>
        <w:t xml:space="preserve"> for the mycelial proliferation of </w:t>
      </w:r>
      <w:r w:rsidRPr="005F505F">
        <w:rPr>
          <w:rFonts w:ascii="Times New Roman" w:eastAsia="Times New Roman" w:hAnsi="Times New Roman" w:cs="Times New Roman"/>
          <w:i/>
          <w:iCs/>
          <w:color w:val="000000" w:themeColor="text1"/>
          <w14:ligatures w14:val="none"/>
        </w:rPr>
        <w:t xml:space="preserve">Sclerotium </w:t>
      </w:r>
      <w:proofErr w:type="spellStart"/>
      <w:r w:rsidRPr="005F505F">
        <w:rPr>
          <w:rFonts w:ascii="Times New Roman" w:eastAsia="Times New Roman" w:hAnsi="Times New Roman" w:cs="Times New Roman"/>
          <w:i/>
          <w:iCs/>
          <w:color w:val="000000" w:themeColor="text1"/>
          <w14:ligatures w14:val="none"/>
        </w:rPr>
        <w:t>rolfsii</w:t>
      </w:r>
      <w:proofErr w:type="spellEnd"/>
      <w:r w:rsidRPr="005F505F">
        <w:rPr>
          <w:rFonts w:ascii="Times New Roman" w:eastAsia="Times New Roman" w:hAnsi="Times New Roman" w:cs="Times New Roman"/>
          <w:color w:val="000000" w:themeColor="text1"/>
          <w14:ligatures w14:val="none"/>
        </w:rPr>
        <w:t xml:space="preserve"> under </w:t>
      </w:r>
      <w:r w:rsidRPr="005F505F">
        <w:rPr>
          <w:rFonts w:ascii="Times New Roman" w:eastAsia="Times New Roman" w:hAnsi="Times New Roman" w:cs="Times New Roman"/>
          <w:i/>
          <w:iCs/>
          <w:color w:val="000000" w:themeColor="text1"/>
          <w14:ligatures w14:val="none"/>
        </w:rPr>
        <w:t>in vitro</w:t>
      </w:r>
      <w:r w:rsidRPr="005F505F">
        <w:rPr>
          <w:rFonts w:ascii="Times New Roman" w:eastAsia="Times New Roman" w:hAnsi="Times New Roman" w:cs="Times New Roman"/>
          <w:color w:val="000000" w:themeColor="text1"/>
          <w14:ligatures w14:val="none"/>
        </w:rPr>
        <w:t xml:space="preserve"> conditions. This is suggested that </w:t>
      </w:r>
      <w:r w:rsidRPr="005F505F">
        <w:rPr>
          <w:rFonts w:ascii="Times New Roman" w:eastAsia="Times New Roman" w:hAnsi="Times New Roman" w:cs="Times New Roman"/>
          <w:i/>
          <w:iCs/>
          <w:color w:val="000000" w:themeColor="text1"/>
          <w14:ligatures w14:val="none"/>
        </w:rPr>
        <w:t xml:space="preserve">Sclerotium </w:t>
      </w:r>
      <w:proofErr w:type="spellStart"/>
      <w:r w:rsidRPr="005F505F">
        <w:rPr>
          <w:rFonts w:ascii="Times New Roman" w:eastAsia="Times New Roman" w:hAnsi="Times New Roman" w:cs="Times New Roman"/>
          <w:i/>
          <w:iCs/>
          <w:color w:val="000000" w:themeColor="text1"/>
          <w14:ligatures w14:val="none"/>
        </w:rPr>
        <w:t>rolfsii</w:t>
      </w:r>
      <w:proofErr w:type="spellEnd"/>
      <w:r w:rsidRPr="005F505F">
        <w:rPr>
          <w:rFonts w:ascii="Times New Roman" w:eastAsia="Times New Roman" w:hAnsi="Times New Roman" w:cs="Times New Roman"/>
          <w:color w:val="000000" w:themeColor="text1"/>
          <w14:ligatures w14:val="none"/>
        </w:rPr>
        <w:t xml:space="preserve"> prefers a slightly acidic to neutral soil reaction and extreme alkaline conditions may suppress its metabolic activities.</w:t>
      </w:r>
    </w:p>
    <w:p w14:paraId="4DBA1AF2" w14:textId="77777777" w:rsidR="00536335" w:rsidRDefault="00536335" w:rsidP="00536335">
      <w:p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Pr>
          <w:rFonts w:ascii="Times New Roman" w:eastAsia="Times New Roman" w:hAnsi="Times New Roman" w:cs="Times New Roman"/>
          <w:color w:val="000000" w:themeColor="text1"/>
          <w:kern w:val="0"/>
          <w:lang w:eastAsia="en-GB"/>
          <w14:ligatures w14:val="none"/>
        </w:rPr>
        <w:t>M</w:t>
      </w:r>
      <w:r w:rsidRPr="005F505F">
        <w:rPr>
          <w:rFonts w:ascii="Times New Roman" w:eastAsia="Times New Roman" w:hAnsi="Times New Roman" w:cs="Times New Roman"/>
          <w:color w:val="000000" w:themeColor="text1"/>
          <w:kern w:val="0"/>
          <w:lang w:eastAsia="en-GB"/>
          <w14:ligatures w14:val="none"/>
        </w:rPr>
        <w:t xml:space="preserve">aximum mycelial growth of </w:t>
      </w:r>
      <w:r w:rsidRPr="005F505F">
        <w:rPr>
          <w:rFonts w:ascii="Times New Roman" w:eastAsiaTheme="majorEastAsia" w:hAnsi="Times New Roman" w:cs="Times New Roman"/>
          <w:i/>
          <w:iCs/>
          <w:color w:val="000000" w:themeColor="text1"/>
          <w:kern w:val="0"/>
          <w:lang w:eastAsia="en-GB"/>
          <w14:ligatures w14:val="none"/>
        </w:rPr>
        <w:t xml:space="preserve">S. </w:t>
      </w:r>
      <w:proofErr w:type="spellStart"/>
      <w:r w:rsidRPr="005F505F">
        <w:rPr>
          <w:rFonts w:ascii="Times New Roman" w:eastAsiaTheme="majorEastAsia" w:hAnsi="Times New Roman" w:cs="Times New Roman"/>
          <w:i/>
          <w:iCs/>
          <w:color w:val="000000" w:themeColor="text1"/>
          <w:kern w:val="0"/>
          <w:lang w:eastAsia="en-GB"/>
          <w14:ligatures w14:val="none"/>
        </w:rPr>
        <w:t>rolfsii</w:t>
      </w:r>
      <w:proofErr w:type="spellEnd"/>
      <w:r w:rsidRPr="005F505F">
        <w:rPr>
          <w:rFonts w:ascii="Times New Roman" w:eastAsia="Times New Roman" w:hAnsi="Times New Roman" w:cs="Times New Roman"/>
          <w:color w:val="000000" w:themeColor="text1"/>
          <w:kern w:val="0"/>
          <w:lang w:eastAsia="en-GB"/>
          <w14:ligatures w14:val="none"/>
        </w:rPr>
        <w:t xml:space="preserve"> </w:t>
      </w:r>
      <w:r>
        <w:rPr>
          <w:rFonts w:ascii="Times New Roman" w:eastAsia="Times New Roman" w:hAnsi="Times New Roman" w:cs="Times New Roman"/>
          <w:color w:val="000000" w:themeColor="text1"/>
          <w:kern w:val="0"/>
          <w:lang w:eastAsia="en-GB"/>
          <w14:ligatures w14:val="none"/>
        </w:rPr>
        <w:t xml:space="preserve">was also found </w:t>
      </w:r>
      <w:r w:rsidRPr="005F505F">
        <w:rPr>
          <w:rFonts w:ascii="Times New Roman" w:eastAsia="Times New Roman" w:hAnsi="Times New Roman" w:cs="Times New Roman"/>
          <w:color w:val="000000" w:themeColor="text1"/>
          <w:kern w:val="0"/>
          <w:lang w:eastAsia="en-GB"/>
          <w14:ligatures w14:val="none"/>
        </w:rPr>
        <w:t>at pH 6.0 followed by pH 5.5 and pH 7.0 with a significant decline under alkaline conditions above pH 7.5</w:t>
      </w:r>
      <w:r>
        <w:rPr>
          <w:rFonts w:ascii="Times New Roman" w:eastAsia="Times New Roman" w:hAnsi="Times New Roman" w:cs="Times New Roman"/>
          <w:color w:val="000000" w:themeColor="text1"/>
          <w:kern w:val="0"/>
          <w:lang w:eastAsia="en-GB"/>
          <w14:ligatures w14:val="none"/>
        </w:rPr>
        <w:t xml:space="preserve"> [15]</w:t>
      </w:r>
      <w:r w:rsidRPr="005F505F">
        <w:rPr>
          <w:rFonts w:ascii="Times New Roman" w:eastAsia="Times New Roman" w:hAnsi="Times New Roman" w:cs="Times New Roman"/>
          <w:color w:val="000000" w:themeColor="text1"/>
          <w:kern w:val="0"/>
          <w:lang w:eastAsia="en-GB"/>
          <w14:ligatures w14:val="none"/>
        </w:rPr>
        <w:t xml:space="preserve">. </w:t>
      </w:r>
      <w:r w:rsidRPr="005F505F">
        <w:rPr>
          <w:rFonts w:ascii="Times New Roman" w:eastAsiaTheme="majorEastAsia" w:hAnsi="Times New Roman" w:cs="Times New Roman"/>
          <w:i/>
          <w:iCs/>
          <w:color w:val="000000" w:themeColor="text1"/>
          <w:kern w:val="0"/>
          <w:lang w:eastAsia="en-GB"/>
          <w14:ligatures w14:val="none"/>
        </w:rPr>
        <w:t xml:space="preserve">S. </w:t>
      </w:r>
      <w:proofErr w:type="spellStart"/>
      <w:r w:rsidRPr="005F505F">
        <w:rPr>
          <w:rFonts w:ascii="Times New Roman" w:eastAsiaTheme="majorEastAsia" w:hAnsi="Times New Roman" w:cs="Times New Roman"/>
          <w:i/>
          <w:iCs/>
          <w:color w:val="000000" w:themeColor="text1"/>
          <w:kern w:val="0"/>
          <w:lang w:eastAsia="en-GB"/>
          <w14:ligatures w14:val="none"/>
        </w:rPr>
        <w:t>rolfsii</w:t>
      </w:r>
      <w:proofErr w:type="spellEnd"/>
      <w:r w:rsidRPr="005F505F">
        <w:rPr>
          <w:rFonts w:ascii="Times New Roman" w:eastAsia="Times New Roman" w:hAnsi="Times New Roman" w:cs="Times New Roman"/>
          <w:color w:val="000000" w:themeColor="text1"/>
          <w:kern w:val="0"/>
          <w:lang w:eastAsia="en-GB"/>
          <w14:ligatures w14:val="none"/>
        </w:rPr>
        <w:t xml:space="preserve"> is highly sensitive to extreme pH levels with alkaline conditions (pH ≥ 8.0) leading to reduced hyphal extension and lower </w:t>
      </w:r>
      <w:proofErr w:type="spellStart"/>
      <w:r w:rsidRPr="005F505F">
        <w:rPr>
          <w:rFonts w:ascii="Times New Roman" w:eastAsia="Times New Roman" w:hAnsi="Times New Roman" w:cs="Times New Roman"/>
          <w:color w:val="000000" w:themeColor="text1"/>
          <w:kern w:val="0"/>
          <w:lang w:eastAsia="en-GB"/>
          <w14:ligatures w14:val="none"/>
        </w:rPr>
        <w:t>sclerotial</w:t>
      </w:r>
      <w:proofErr w:type="spellEnd"/>
      <w:r w:rsidRPr="005F505F">
        <w:rPr>
          <w:rFonts w:ascii="Times New Roman" w:eastAsia="Times New Roman" w:hAnsi="Times New Roman" w:cs="Times New Roman"/>
          <w:color w:val="000000" w:themeColor="text1"/>
          <w:kern w:val="0"/>
          <w:lang w:eastAsia="en-GB"/>
          <w14:ligatures w14:val="none"/>
        </w:rPr>
        <w:t xml:space="preserve"> production</w:t>
      </w:r>
      <w:r>
        <w:rPr>
          <w:rFonts w:ascii="Times New Roman" w:eastAsia="Times New Roman" w:hAnsi="Times New Roman" w:cs="Times New Roman"/>
          <w:color w:val="000000" w:themeColor="text1"/>
          <w:kern w:val="0"/>
          <w:lang w:eastAsia="en-GB"/>
          <w14:ligatures w14:val="none"/>
        </w:rPr>
        <w:t xml:space="preserve"> [16]</w:t>
      </w:r>
      <w:r w:rsidRPr="005F505F">
        <w:rPr>
          <w:rFonts w:ascii="Times New Roman" w:eastAsia="Times New Roman" w:hAnsi="Times New Roman" w:cs="Times New Roman"/>
          <w:color w:val="000000" w:themeColor="text1"/>
          <w:kern w:val="0"/>
          <w:lang w:eastAsia="en-GB"/>
          <w14:ligatures w14:val="none"/>
        </w:rPr>
        <w:t>.</w:t>
      </w:r>
    </w:p>
    <w:p w14:paraId="77A88D81" w14:textId="77777777" w:rsidR="00536335" w:rsidRPr="005F505F" w:rsidRDefault="00536335" w:rsidP="00536335">
      <w:pPr>
        <w:spacing w:before="100" w:beforeAutospacing="1" w:after="100" w:afterAutospacing="1"/>
        <w:jc w:val="both"/>
        <w:rPr>
          <w:rFonts w:ascii="Times New Roman" w:eastAsia="Times New Roman" w:hAnsi="Times New Roman" w:cs="Times New Roman"/>
          <w:b/>
          <w:bCs/>
          <w:color w:val="000000" w:themeColor="text1"/>
          <w:kern w:val="0"/>
          <w:lang w:eastAsia="en-GB"/>
          <w14:ligatures w14:val="none"/>
        </w:rPr>
      </w:pPr>
      <w:r w:rsidRPr="00801AB7">
        <w:rPr>
          <w:rFonts w:ascii="Times New Roman" w:eastAsia="Times New Roman" w:hAnsi="Times New Roman" w:cs="Times New Roman"/>
          <w:b/>
          <w:bCs/>
          <w:color w:val="000000" w:themeColor="text1"/>
          <w:kern w:val="0"/>
          <w:lang w:eastAsia="en-GB"/>
          <w14:ligatures w14:val="none"/>
        </w:rPr>
        <w:t>CONCLUSION</w:t>
      </w:r>
    </w:p>
    <w:p w14:paraId="184974AB" w14:textId="77777777" w:rsidR="00536335" w:rsidRDefault="00536335" w:rsidP="00536335">
      <w:pPr>
        <w:pStyle w:val="NormalWeb"/>
        <w:ind w:firstLine="720"/>
        <w:jc w:val="both"/>
        <w:rPr>
          <w:color w:val="000000" w:themeColor="text1"/>
        </w:rPr>
      </w:pPr>
      <w:r>
        <w:rPr>
          <w:rStyle w:val="Emphasis"/>
          <w:rFonts w:eastAsiaTheme="majorEastAsia"/>
          <w:color w:val="000000" w:themeColor="text1"/>
        </w:rPr>
        <w:t xml:space="preserve">Sclerotium </w:t>
      </w:r>
      <w:proofErr w:type="spellStart"/>
      <w:r>
        <w:rPr>
          <w:rStyle w:val="Emphasis"/>
          <w:rFonts w:eastAsiaTheme="majorEastAsia"/>
          <w:color w:val="000000" w:themeColor="text1"/>
        </w:rPr>
        <w:t>rolfsii</w:t>
      </w:r>
      <w:proofErr w:type="spellEnd"/>
      <w:r w:rsidRPr="00313C16">
        <w:rPr>
          <w:color w:val="000000" w:themeColor="text1"/>
        </w:rPr>
        <w:t xml:space="preserve"> thrives best at 32°C and pH 5.5-7.0 under </w:t>
      </w:r>
      <w:r w:rsidRPr="00313C16">
        <w:rPr>
          <w:i/>
          <w:iCs/>
          <w:color w:val="000000" w:themeColor="text1"/>
        </w:rPr>
        <w:t>in vitro</w:t>
      </w:r>
      <w:r w:rsidRPr="00313C16">
        <w:rPr>
          <w:color w:val="000000" w:themeColor="text1"/>
        </w:rPr>
        <w:t xml:space="preserve"> conditions.  These findings suggested that warm and moderately acidic environments are conducive to the development of </w:t>
      </w:r>
      <w:r>
        <w:rPr>
          <w:color w:val="000000" w:themeColor="text1"/>
        </w:rPr>
        <w:t xml:space="preserve">collar </w:t>
      </w:r>
      <w:r w:rsidRPr="00313C16">
        <w:rPr>
          <w:color w:val="000000" w:themeColor="text1"/>
        </w:rPr>
        <w:t xml:space="preserve">rot in chickpea. The virulence of </w:t>
      </w:r>
      <w:r>
        <w:rPr>
          <w:color w:val="000000" w:themeColor="text1"/>
        </w:rPr>
        <w:t xml:space="preserve">collar </w:t>
      </w:r>
      <w:r w:rsidRPr="00313C16">
        <w:rPr>
          <w:color w:val="000000" w:themeColor="text1"/>
        </w:rPr>
        <w:t xml:space="preserve">rot of chickpea is correlated with soil pH and temperature (soil &amp; atmospheric temp.) Because most of farmers know that wilt is the common disease of chickpea which has more or less same symptoms. Though </w:t>
      </w:r>
      <w:r>
        <w:rPr>
          <w:color w:val="000000" w:themeColor="text1"/>
        </w:rPr>
        <w:t xml:space="preserve">collar </w:t>
      </w:r>
      <w:r w:rsidRPr="00313C16">
        <w:rPr>
          <w:color w:val="000000" w:themeColor="text1"/>
        </w:rPr>
        <w:t xml:space="preserve">rot and wilt of chickpea both produce identical symptoms which can be diagnosed by </w:t>
      </w:r>
      <w:proofErr w:type="spellStart"/>
      <w:proofErr w:type="gramStart"/>
      <w:r w:rsidRPr="00313C16">
        <w:rPr>
          <w:color w:val="000000" w:themeColor="text1"/>
        </w:rPr>
        <w:t>a</w:t>
      </w:r>
      <w:proofErr w:type="spellEnd"/>
      <w:proofErr w:type="gramEnd"/>
      <w:r w:rsidRPr="00313C16">
        <w:rPr>
          <w:color w:val="000000" w:themeColor="text1"/>
        </w:rPr>
        <w:t xml:space="preserve"> experienced person/farmer but most of farmers are not able to diagnose both diseases exactly on the basis of symptoms. Therefore, the present study may be helpful for diagnosis and management of </w:t>
      </w:r>
      <w:r>
        <w:rPr>
          <w:color w:val="000000" w:themeColor="text1"/>
        </w:rPr>
        <w:t>collar</w:t>
      </w:r>
      <w:r w:rsidRPr="00313C16">
        <w:rPr>
          <w:color w:val="000000" w:themeColor="text1"/>
        </w:rPr>
        <w:t xml:space="preserve"> rot of chickpea. These findings can also assist in developing targeted management strategies against </w:t>
      </w:r>
      <w:r>
        <w:rPr>
          <w:color w:val="000000" w:themeColor="text1"/>
        </w:rPr>
        <w:t xml:space="preserve">collar </w:t>
      </w:r>
      <w:r w:rsidRPr="00313C16">
        <w:rPr>
          <w:color w:val="000000" w:themeColor="text1"/>
        </w:rPr>
        <w:t>rot in chickpea.</w:t>
      </w:r>
    </w:p>
    <w:p w14:paraId="62A4C0F8" w14:textId="77777777" w:rsidR="00764294" w:rsidRDefault="00764294" w:rsidP="00536335">
      <w:pPr>
        <w:pStyle w:val="NormalWeb"/>
        <w:jc w:val="both"/>
        <w:rPr>
          <w:color w:val="000000" w:themeColor="text1"/>
        </w:rPr>
      </w:pPr>
      <w:bookmarkStart w:id="29" w:name="_GoBack"/>
      <w:bookmarkEnd w:id="29"/>
    </w:p>
    <w:p w14:paraId="0DBCD0AA" w14:textId="77777777" w:rsidR="00764294" w:rsidRPr="00764294" w:rsidRDefault="00764294" w:rsidP="00764294">
      <w:pPr>
        <w:spacing w:after="200" w:line="276" w:lineRule="auto"/>
        <w:jc w:val="both"/>
        <w:outlineLvl w:val="0"/>
        <w:rPr>
          <w:rFonts w:ascii="Arial" w:eastAsia="Times New Roman" w:hAnsi="Arial" w:cs="Arial"/>
          <w:kern w:val="0"/>
          <w:sz w:val="22"/>
          <w:szCs w:val="22"/>
          <w:lang w:val="en-GB" w:eastAsia="en-GB"/>
          <w14:ligatures w14:val="none"/>
        </w:rPr>
      </w:pPr>
      <w:r w:rsidRPr="00764294">
        <w:rPr>
          <w:rFonts w:ascii="Arial" w:eastAsia="Times New Roman" w:hAnsi="Arial" w:cs="Arial"/>
          <w:b/>
          <w:bCs/>
          <w:kern w:val="0"/>
          <w:sz w:val="22"/>
          <w:szCs w:val="22"/>
          <w:lang w:val="en-GB" w:eastAsia="en-GB"/>
          <w14:ligatures w14:val="none"/>
        </w:rPr>
        <w:t>COMPETING INTERESTS DISCLAIMER:</w:t>
      </w:r>
    </w:p>
    <w:p w14:paraId="1F9DC0FB" w14:textId="77777777" w:rsidR="00764294" w:rsidRPr="00764294" w:rsidRDefault="00764294" w:rsidP="00764294">
      <w:pPr>
        <w:spacing w:after="200" w:line="276" w:lineRule="auto"/>
        <w:rPr>
          <w:rFonts w:ascii="Calibri" w:eastAsia="Times New Roman" w:hAnsi="Calibri" w:cs="Times New Roman"/>
          <w:kern w:val="0"/>
          <w:sz w:val="22"/>
          <w:szCs w:val="22"/>
          <w:lang w:val="en-GB" w:eastAsia="en-GB"/>
          <w14:ligatures w14:val="none"/>
        </w:rPr>
      </w:pPr>
      <w:r w:rsidRPr="00764294">
        <w:rPr>
          <w:rFonts w:ascii="Calibri" w:eastAsia="Times New Roman" w:hAnsi="Calibri" w:cs="Times New Roman"/>
          <w:kern w:val="0"/>
          <w:sz w:val="22"/>
          <w:szCs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3E94F1BD" w14:textId="77777777" w:rsidR="00764294" w:rsidRPr="00313C16" w:rsidRDefault="00764294" w:rsidP="00536335">
      <w:pPr>
        <w:pStyle w:val="NormalWeb"/>
        <w:jc w:val="both"/>
        <w:rPr>
          <w:color w:val="000000" w:themeColor="text1"/>
        </w:rPr>
      </w:pPr>
    </w:p>
    <w:p w14:paraId="6B40F55B" w14:textId="77777777" w:rsidR="00764294" w:rsidRDefault="00764294" w:rsidP="00536335">
      <w:pPr>
        <w:spacing w:before="100" w:beforeAutospacing="1" w:after="100" w:afterAutospacing="1"/>
        <w:ind w:left="630" w:hanging="630"/>
        <w:jc w:val="both"/>
        <w:rPr>
          <w:rFonts w:ascii="Times New Roman" w:eastAsia="Times New Roman" w:hAnsi="Times New Roman" w:cs="Times New Roman"/>
          <w:b/>
          <w:bCs/>
          <w:color w:val="000000" w:themeColor="text1"/>
          <w:kern w:val="0"/>
          <w:lang w:eastAsia="en-GB"/>
          <w14:ligatures w14:val="none"/>
        </w:rPr>
      </w:pPr>
    </w:p>
    <w:p w14:paraId="282CEF7E" w14:textId="1EDEFA9C" w:rsidR="00536335" w:rsidRDefault="00536335" w:rsidP="00536335">
      <w:pPr>
        <w:spacing w:before="100" w:beforeAutospacing="1" w:after="100" w:afterAutospacing="1"/>
        <w:ind w:left="630" w:hanging="630"/>
        <w:jc w:val="both"/>
        <w:rPr>
          <w:rFonts w:ascii="Times New Roman" w:eastAsia="Times New Roman" w:hAnsi="Times New Roman" w:cs="Times New Roman"/>
          <w:b/>
          <w:bCs/>
          <w:color w:val="000000" w:themeColor="text1"/>
          <w:kern w:val="0"/>
          <w:lang w:eastAsia="en-GB"/>
          <w14:ligatures w14:val="none"/>
        </w:rPr>
      </w:pPr>
      <w:r>
        <w:rPr>
          <w:rFonts w:ascii="Times New Roman" w:eastAsia="Times New Roman" w:hAnsi="Times New Roman" w:cs="Times New Roman"/>
          <w:b/>
          <w:bCs/>
          <w:color w:val="000000" w:themeColor="text1"/>
          <w:kern w:val="0"/>
          <w:lang w:eastAsia="en-GB"/>
          <w14:ligatures w14:val="none"/>
        </w:rPr>
        <w:t>REFERENCES</w:t>
      </w:r>
    </w:p>
    <w:p w14:paraId="5EEC7476" w14:textId="77777777" w:rsidR="00536335" w:rsidRPr="00B353E1" w:rsidRDefault="00536335" w:rsidP="00336E7C">
      <w:pPr>
        <w:pStyle w:val="NormalWeb"/>
        <w:numPr>
          <w:ilvl w:val="0"/>
          <w:numId w:val="1"/>
        </w:numPr>
        <w:spacing w:before="0" w:beforeAutospacing="0" w:after="0" w:afterAutospacing="0"/>
        <w:jc w:val="both"/>
        <w:rPr>
          <w:color w:val="000000"/>
        </w:rPr>
      </w:pPr>
      <w:r w:rsidRPr="00B353E1">
        <w:rPr>
          <w:color w:val="000000"/>
        </w:rPr>
        <w:t xml:space="preserve">Miao M, Zhang T &amp; Jiang B. Characterisation of chickpea starches from different varieties. </w:t>
      </w:r>
      <w:r w:rsidRPr="00B353E1">
        <w:rPr>
          <w:rStyle w:val="Emphasis"/>
          <w:rFonts w:eastAsiaTheme="majorEastAsia"/>
          <w:color w:val="000000"/>
        </w:rPr>
        <w:t>Food Chemistry</w:t>
      </w:r>
      <w:r>
        <w:rPr>
          <w:color w:val="000000"/>
        </w:rPr>
        <w:t>.</w:t>
      </w:r>
      <w:r w:rsidRPr="00B353E1">
        <w:rPr>
          <w:color w:val="000000"/>
        </w:rPr>
        <w:t xml:space="preserve"> 2009</w:t>
      </w:r>
      <w:r>
        <w:rPr>
          <w:color w:val="000000"/>
        </w:rPr>
        <w:t>;</w:t>
      </w:r>
      <w:r w:rsidRPr="00B353E1">
        <w:rPr>
          <w:color w:val="000000"/>
        </w:rPr>
        <w:t>113(2): 306–312.</w:t>
      </w:r>
    </w:p>
    <w:p w14:paraId="303CBBD8" w14:textId="77777777" w:rsidR="00536335" w:rsidRDefault="00536335" w:rsidP="00336E7C">
      <w:pPr>
        <w:pStyle w:val="ListParagraph"/>
        <w:numPr>
          <w:ilvl w:val="0"/>
          <w:numId w:val="1"/>
        </w:numPr>
        <w:jc w:val="both"/>
        <w:rPr>
          <w:rFonts w:ascii="Times New Roman" w:eastAsia="Times New Roman" w:hAnsi="Times New Roman" w:cs="Times New Roman"/>
          <w:color w:val="000000" w:themeColor="text1"/>
          <w:kern w:val="0"/>
          <w:lang w:eastAsia="en-GB"/>
          <w14:ligatures w14:val="none"/>
        </w:rPr>
      </w:pPr>
      <w:r>
        <w:rPr>
          <w:rFonts w:ascii="Times New Roman" w:eastAsia="Times New Roman" w:hAnsi="Times New Roman" w:cs="Times New Roman"/>
          <w:color w:val="000000" w:themeColor="text1"/>
          <w:kern w:val="0"/>
          <w:lang w:eastAsia="en-GB"/>
          <w14:ligatures w14:val="none"/>
        </w:rPr>
        <w:t>ICRISAT</w:t>
      </w:r>
      <w:r w:rsidRPr="009D5F43">
        <w:rPr>
          <w:rFonts w:ascii="Times New Roman" w:eastAsia="Times New Roman" w:hAnsi="Times New Roman" w:cs="Times New Roman"/>
          <w:color w:val="000000" w:themeColor="text1"/>
          <w:kern w:val="0"/>
          <w:lang w:eastAsia="en-GB"/>
          <w14:ligatures w14:val="none"/>
        </w:rPr>
        <w:t xml:space="preserve">. Field Diagnosis of Chickpea Diseases and their Control. International Crops Research Institute for the Semi-Arid Tropics. </w:t>
      </w:r>
      <w:r w:rsidRPr="009D5F43">
        <w:rPr>
          <w:rFonts w:ascii="Times New Roman" w:eastAsia="Times New Roman" w:hAnsi="Times New Roman" w:cs="Times New Roman"/>
          <w:i/>
          <w:iCs/>
          <w:color w:val="000000" w:themeColor="text1"/>
          <w:kern w:val="0"/>
          <w:lang w:eastAsia="en-GB"/>
          <w14:ligatures w14:val="none"/>
        </w:rPr>
        <w:t>Information Bulletin No. 28</w:t>
      </w:r>
      <w:r w:rsidRPr="009D5F43">
        <w:rPr>
          <w:rFonts w:ascii="Times New Roman" w:eastAsia="Times New Roman" w:hAnsi="Times New Roman" w:cs="Times New Roman"/>
          <w:color w:val="000000" w:themeColor="text1"/>
          <w:kern w:val="0"/>
          <w:lang w:eastAsia="en-GB"/>
          <w14:ligatures w14:val="none"/>
        </w:rPr>
        <w:t xml:space="preserve"> (Revised 2012).</w:t>
      </w:r>
    </w:p>
    <w:p w14:paraId="24FF134E" w14:textId="77777777" w:rsidR="00536335" w:rsidRDefault="00536335" w:rsidP="00336E7C">
      <w:pPr>
        <w:pStyle w:val="NormalWeb"/>
        <w:numPr>
          <w:ilvl w:val="0"/>
          <w:numId w:val="1"/>
        </w:numPr>
        <w:spacing w:after="0" w:afterAutospacing="0"/>
        <w:jc w:val="both"/>
        <w:rPr>
          <w:color w:val="000000"/>
        </w:rPr>
      </w:pPr>
      <w:r w:rsidRPr="00F938FB">
        <w:rPr>
          <w:color w:val="000000"/>
        </w:rPr>
        <w:t xml:space="preserve">Aycock R. Stem rot and other diseases caused by Sclerotium </w:t>
      </w:r>
      <w:proofErr w:type="spellStart"/>
      <w:r w:rsidRPr="00F938FB">
        <w:rPr>
          <w:color w:val="000000"/>
        </w:rPr>
        <w:t>rolfsii</w:t>
      </w:r>
      <w:proofErr w:type="spellEnd"/>
      <w:r w:rsidRPr="00F938FB">
        <w:rPr>
          <w:color w:val="000000"/>
        </w:rPr>
        <w:t>. NC</w:t>
      </w:r>
      <w:r w:rsidRPr="004E6015">
        <w:rPr>
          <w:i/>
          <w:iCs/>
          <w:color w:val="000000"/>
        </w:rPr>
        <w:t>. Agric. Exp. Sta. Tech. Bull., No</w:t>
      </w:r>
      <w:r w:rsidRPr="00F938FB">
        <w:rPr>
          <w:color w:val="000000"/>
        </w:rPr>
        <w:t>. 174. 1966</w:t>
      </w:r>
      <w:r>
        <w:rPr>
          <w:color w:val="000000"/>
        </w:rPr>
        <w:t>;</w:t>
      </w:r>
      <w:r w:rsidRPr="00F938FB">
        <w:rPr>
          <w:color w:val="000000"/>
        </w:rPr>
        <w:t xml:space="preserve"> 202pp.</w:t>
      </w:r>
    </w:p>
    <w:p w14:paraId="689455E6" w14:textId="77777777" w:rsidR="00536335" w:rsidRDefault="00536335" w:rsidP="00536335">
      <w:pPr>
        <w:pStyle w:val="NormalWeb"/>
        <w:numPr>
          <w:ilvl w:val="0"/>
          <w:numId w:val="1"/>
        </w:numPr>
        <w:jc w:val="both"/>
        <w:rPr>
          <w:color w:val="000000"/>
        </w:rPr>
      </w:pPr>
      <w:r w:rsidRPr="00F938FB">
        <w:rPr>
          <w:color w:val="000000"/>
        </w:rPr>
        <w:lastRenderedPageBreak/>
        <w:t xml:space="preserve">Punja ZK. </w:t>
      </w:r>
      <w:r w:rsidRPr="006A3731">
        <w:rPr>
          <w:i/>
          <w:iCs/>
          <w:color w:val="000000"/>
        </w:rPr>
        <w:t>Sclerotium (</w:t>
      </w:r>
      <w:proofErr w:type="spellStart"/>
      <w:r w:rsidRPr="006A3731">
        <w:rPr>
          <w:i/>
          <w:iCs/>
          <w:color w:val="000000"/>
        </w:rPr>
        <w:t>Athelia</w:t>
      </w:r>
      <w:proofErr w:type="spellEnd"/>
      <w:r w:rsidRPr="006A3731">
        <w:rPr>
          <w:i/>
          <w:iCs/>
          <w:color w:val="000000"/>
        </w:rPr>
        <w:t xml:space="preserve">) </w:t>
      </w:r>
      <w:proofErr w:type="spellStart"/>
      <w:r w:rsidRPr="006A3731">
        <w:rPr>
          <w:i/>
          <w:iCs/>
          <w:color w:val="000000"/>
        </w:rPr>
        <w:t>rolfsii</w:t>
      </w:r>
      <w:proofErr w:type="spellEnd"/>
      <w:r w:rsidRPr="00F938FB">
        <w:rPr>
          <w:color w:val="000000"/>
        </w:rPr>
        <w:t xml:space="preserve">, a pathogen of many plant species. Vol. 6. In: </w:t>
      </w:r>
      <w:r w:rsidRPr="006A3731">
        <w:rPr>
          <w:i/>
          <w:iCs/>
          <w:color w:val="000000"/>
        </w:rPr>
        <w:t>Advances in Plant Pathology.</w:t>
      </w:r>
      <w:r w:rsidRPr="00F938FB">
        <w:rPr>
          <w:color w:val="000000"/>
        </w:rPr>
        <w:t xml:space="preserve"> (Ed.): G.S. Sidhu. Academic Press, London.</w:t>
      </w:r>
      <w:r>
        <w:rPr>
          <w:color w:val="000000"/>
        </w:rPr>
        <w:t xml:space="preserve"> </w:t>
      </w:r>
      <w:r w:rsidRPr="00F938FB">
        <w:rPr>
          <w:color w:val="000000"/>
        </w:rPr>
        <w:t>1988</w:t>
      </w:r>
      <w:r>
        <w:rPr>
          <w:color w:val="000000"/>
        </w:rPr>
        <w:t xml:space="preserve">; </w:t>
      </w:r>
      <w:r w:rsidRPr="00F938FB">
        <w:rPr>
          <w:color w:val="000000"/>
        </w:rPr>
        <w:t xml:space="preserve">pp. 523-534. </w:t>
      </w:r>
    </w:p>
    <w:p w14:paraId="1DB04C19" w14:textId="77777777" w:rsidR="00536335" w:rsidRDefault="00536335" w:rsidP="00336E7C">
      <w:pPr>
        <w:pStyle w:val="NormalWeb"/>
        <w:numPr>
          <w:ilvl w:val="0"/>
          <w:numId w:val="1"/>
        </w:numPr>
        <w:spacing w:before="0" w:beforeAutospacing="0" w:after="0" w:afterAutospacing="0"/>
        <w:jc w:val="both"/>
        <w:rPr>
          <w:color w:val="000000"/>
        </w:rPr>
      </w:pPr>
      <w:r w:rsidRPr="00D20A44">
        <w:rPr>
          <w:color w:val="000000"/>
        </w:rPr>
        <w:t>Ciancio A and Mukerji</w:t>
      </w:r>
      <w:r>
        <w:rPr>
          <w:color w:val="000000"/>
        </w:rPr>
        <w:t xml:space="preserve"> </w:t>
      </w:r>
      <w:r w:rsidRPr="00D20A44">
        <w:rPr>
          <w:color w:val="000000"/>
        </w:rPr>
        <w:t>KG. General concepts in integrated pest and disease management. Springer. 2007</w:t>
      </w:r>
      <w:r>
        <w:rPr>
          <w:color w:val="000000"/>
        </w:rPr>
        <w:t>;</w:t>
      </w:r>
      <w:r w:rsidRPr="00D20A44">
        <w:rPr>
          <w:color w:val="000000"/>
        </w:rPr>
        <w:t xml:space="preserve"> 359 pp.</w:t>
      </w:r>
    </w:p>
    <w:p w14:paraId="0F641202" w14:textId="77777777" w:rsidR="00536335" w:rsidRDefault="00536335" w:rsidP="00336E7C">
      <w:pPr>
        <w:pStyle w:val="NormalWeb"/>
        <w:numPr>
          <w:ilvl w:val="0"/>
          <w:numId w:val="1"/>
        </w:numPr>
        <w:jc w:val="both"/>
        <w:rPr>
          <w:color w:val="000000"/>
        </w:rPr>
      </w:pPr>
      <w:r w:rsidRPr="00987C2B">
        <w:rPr>
          <w:color w:val="000000"/>
        </w:rPr>
        <w:t>Rolfs PH. Tomato blight, some hints. Bulletin of Florida Agricultural Experimental Station.</w:t>
      </w:r>
      <w:r w:rsidRPr="00B44368">
        <w:rPr>
          <w:color w:val="000000"/>
        </w:rPr>
        <w:t xml:space="preserve"> </w:t>
      </w:r>
      <w:r w:rsidRPr="00987C2B">
        <w:rPr>
          <w:color w:val="000000"/>
        </w:rPr>
        <w:t>189</w:t>
      </w:r>
      <w:r>
        <w:rPr>
          <w:color w:val="000000"/>
        </w:rPr>
        <w:t xml:space="preserve">2; </w:t>
      </w:r>
      <w:r w:rsidRPr="00987C2B">
        <w:rPr>
          <w:color w:val="000000"/>
        </w:rPr>
        <w:t>p.18.</w:t>
      </w:r>
    </w:p>
    <w:p w14:paraId="0D138FAD" w14:textId="77777777" w:rsidR="00536335" w:rsidRPr="006E7F2C" w:rsidRDefault="00536335" w:rsidP="00536335">
      <w:pPr>
        <w:pStyle w:val="NormalWeb"/>
        <w:numPr>
          <w:ilvl w:val="0"/>
          <w:numId w:val="1"/>
        </w:numPr>
        <w:jc w:val="both"/>
        <w:rPr>
          <w:color w:val="000000"/>
        </w:rPr>
      </w:pPr>
      <w:r w:rsidRPr="00DE7541">
        <w:rPr>
          <w:color w:val="000000"/>
        </w:rPr>
        <w:t>Saccardo PA</w:t>
      </w:r>
      <w:r>
        <w:rPr>
          <w:color w:val="000000"/>
        </w:rPr>
        <w:t>.</w:t>
      </w:r>
      <w:r w:rsidRPr="00DE7541">
        <w:rPr>
          <w:color w:val="000000"/>
        </w:rPr>
        <w:t xml:space="preserve"> Notae </w:t>
      </w:r>
      <w:proofErr w:type="spellStart"/>
      <w:r w:rsidRPr="00DE7541">
        <w:rPr>
          <w:color w:val="000000"/>
        </w:rPr>
        <w:t>mycologicae</w:t>
      </w:r>
      <w:proofErr w:type="spellEnd"/>
      <w:r w:rsidRPr="00DE7541">
        <w:rPr>
          <w:color w:val="000000"/>
        </w:rPr>
        <w:t xml:space="preserve">. Series XIII. Annales </w:t>
      </w:r>
      <w:proofErr w:type="spellStart"/>
      <w:r w:rsidRPr="00DE7541">
        <w:rPr>
          <w:color w:val="000000"/>
        </w:rPr>
        <w:t>Mycologici</w:t>
      </w:r>
      <w:proofErr w:type="spellEnd"/>
      <w:r>
        <w:rPr>
          <w:color w:val="000000"/>
        </w:rPr>
        <w:t>.</w:t>
      </w:r>
      <w:r w:rsidRPr="00DE7541">
        <w:rPr>
          <w:color w:val="000000"/>
        </w:rPr>
        <w:t xml:space="preserve"> 1911</w:t>
      </w:r>
      <w:r>
        <w:rPr>
          <w:color w:val="000000"/>
        </w:rPr>
        <w:t>;</w:t>
      </w:r>
      <w:r w:rsidRPr="00DE7541">
        <w:rPr>
          <w:color w:val="000000"/>
        </w:rPr>
        <w:t xml:space="preserve"> 9(3): 249-257.</w:t>
      </w:r>
    </w:p>
    <w:p w14:paraId="427B951F" w14:textId="77777777" w:rsidR="00536335" w:rsidRPr="00B353E1" w:rsidRDefault="00536335" w:rsidP="00536335">
      <w:pPr>
        <w:pStyle w:val="NormalWeb"/>
        <w:numPr>
          <w:ilvl w:val="0"/>
          <w:numId w:val="1"/>
        </w:numPr>
        <w:spacing w:before="0" w:beforeAutospacing="0" w:after="0" w:afterAutospacing="0"/>
        <w:jc w:val="both"/>
        <w:rPr>
          <w:color w:val="000000"/>
        </w:rPr>
      </w:pPr>
      <w:r w:rsidRPr="00B353E1">
        <w:rPr>
          <w:color w:val="000000"/>
        </w:rPr>
        <w:t xml:space="preserve">Singh AK, Singh R and Sharma M. Prevalence and distribution of collar rot of chickpea in Madhya Pradesh. </w:t>
      </w:r>
      <w:r w:rsidRPr="00B353E1">
        <w:rPr>
          <w:rStyle w:val="Emphasis"/>
          <w:rFonts w:eastAsiaTheme="majorEastAsia"/>
          <w:color w:val="000000"/>
        </w:rPr>
        <w:t>Journal of Food Legumes</w:t>
      </w:r>
      <w:r>
        <w:rPr>
          <w:color w:val="000000"/>
        </w:rPr>
        <w:t xml:space="preserve">. </w:t>
      </w:r>
      <w:r w:rsidRPr="00B353E1">
        <w:rPr>
          <w:color w:val="000000"/>
        </w:rPr>
        <w:t>2022</w:t>
      </w:r>
      <w:r>
        <w:rPr>
          <w:color w:val="000000"/>
        </w:rPr>
        <w:t>;</w:t>
      </w:r>
      <w:r w:rsidRPr="00B353E1">
        <w:rPr>
          <w:color w:val="000000"/>
        </w:rPr>
        <w:t xml:space="preserve"> 35(1): 18–23.</w:t>
      </w:r>
    </w:p>
    <w:p w14:paraId="1A14A5B9" w14:textId="77777777" w:rsidR="00536335" w:rsidRPr="00B353E1" w:rsidRDefault="00536335" w:rsidP="00536335">
      <w:pPr>
        <w:pStyle w:val="NormalWeb"/>
        <w:numPr>
          <w:ilvl w:val="0"/>
          <w:numId w:val="1"/>
        </w:numPr>
        <w:spacing w:before="0" w:beforeAutospacing="0" w:after="0" w:afterAutospacing="0"/>
        <w:jc w:val="both"/>
        <w:rPr>
          <w:color w:val="000000"/>
        </w:rPr>
      </w:pPr>
      <w:r w:rsidRPr="00B353E1">
        <w:rPr>
          <w:color w:val="000000"/>
        </w:rPr>
        <w:t xml:space="preserve">Nene YL, Hall SD and Sheila VK. </w:t>
      </w:r>
      <w:r w:rsidRPr="00B353E1">
        <w:rPr>
          <w:rStyle w:val="Emphasis"/>
          <w:rFonts w:eastAsiaTheme="majorEastAsia"/>
          <w:color w:val="000000"/>
        </w:rPr>
        <w:t>The chickpea: Botany, production and uses</w:t>
      </w:r>
      <w:r w:rsidRPr="00B353E1">
        <w:rPr>
          <w:color w:val="000000"/>
        </w:rPr>
        <w:t>. CAB International, Wallingford, UK</w:t>
      </w:r>
      <w:r>
        <w:rPr>
          <w:color w:val="000000"/>
        </w:rPr>
        <w:t xml:space="preserve">. </w:t>
      </w:r>
      <w:r w:rsidRPr="00B353E1">
        <w:rPr>
          <w:color w:val="000000"/>
        </w:rPr>
        <w:t>2012.</w:t>
      </w:r>
    </w:p>
    <w:p w14:paraId="25266D6B" w14:textId="77777777" w:rsidR="00536335" w:rsidRPr="00B353E1" w:rsidRDefault="00536335" w:rsidP="00536335">
      <w:pPr>
        <w:pStyle w:val="NormalWeb"/>
        <w:numPr>
          <w:ilvl w:val="0"/>
          <w:numId w:val="1"/>
        </w:numPr>
        <w:spacing w:before="0" w:beforeAutospacing="0" w:after="0" w:afterAutospacing="0"/>
        <w:jc w:val="both"/>
        <w:rPr>
          <w:color w:val="000000"/>
        </w:rPr>
      </w:pPr>
      <w:r w:rsidRPr="00B353E1">
        <w:rPr>
          <w:color w:val="000000"/>
        </w:rPr>
        <w:t xml:space="preserve">Divyashree M, Raghavendra BT and Patil R. Morphological and cultural diversity of </w:t>
      </w:r>
      <w:r w:rsidRPr="00B353E1">
        <w:rPr>
          <w:rStyle w:val="Emphasis"/>
          <w:rFonts w:eastAsiaTheme="majorEastAsia"/>
          <w:color w:val="000000"/>
        </w:rPr>
        <w:t xml:space="preserve">Sclerotium </w:t>
      </w:r>
      <w:proofErr w:type="spellStart"/>
      <w:r w:rsidRPr="00B353E1">
        <w:rPr>
          <w:rStyle w:val="Emphasis"/>
          <w:rFonts w:eastAsiaTheme="majorEastAsia"/>
          <w:color w:val="000000"/>
        </w:rPr>
        <w:t>rolfsii</w:t>
      </w:r>
      <w:proofErr w:type="spellEnd"/>
      <w:r w:rsidRPr="00B353E1">
        <w:rPr>
          <w:color w:val="000000"/>
        </w:rPr>
        <w:t xml:space="preserve"> isolates from chickpea and their </w:t>
      </w:r>
      <w:r w:rsidRPr="00B353E1">
        <w:rPr>
          <w:i/>
          <w:iCs/>
          <w:color w:val="000000"/>
        </w:rPr>
        <w:t>in vitro</w:t>
      </w:r>
      <w:r w:rsidRPr="00B353E1">
        <w:rPr>
          <w:color w:val="000000"/>
        </w:rPr>
        <w:t xml:space="preserve"> management using combi-fungicides. </w:t>
      </w:r>
      <w:r w:rsidRPr="00B353E1">
        <w:rPr>
          <w:rStyle w:val="Emphasis"/>
          <w:rFonts w:eastAsiaTheme="majorEastAsia"/>
          <w:color w:val="000000"/>
        </w:rPr>
        <w:t>Journal of Mycology and Plant Pathology</w:t>
      </w:r>
      <w:r>
        <w:rPr>
          <w:color w:val="000000"/>
        </w:rPr>
        <w:t>.</w:t>
      </w:r>
      <w:r w:rsidRPr="00B353E1">
        <w:rPr>
          <w:color w:val="000000"/>
        </w:rPr>
        <w:t xml:space="preserve"> 2024</w:t>
      </w:r>
      <w:r>
        <w:rPr>
          <w:color w:val="000000"/>
        </w:rPr>
        <w:t>;</w:t>
      </w:r>
      <w:r w:rsidRPr="00B353E1">
        <w:rPr>
          <w:color w:val="000000"/>
        </w:rPr>
        <w:t xml:space="preserve"> 54(1), 65–74.</w:t>
      </w:r>
    </w:p>
    <w:p w14:paraId="4E407916" w14:textId="77777777" w:rsidR="00536335" w:rsidRPr="00B353E1" w:rsidRDefault="00536335" w:rsidP="00536335">
      <w:pPr>
        <w:pStyle w:val="NormalWeb"/>
        <w:numPr>
          <w:ilvl w:val="0"/>
          <w:numId w:val="1"/>
        </w:numPr>
        <w:spacing w:before="0" w:beforeAutospacing="0" w:after="0" w:afterAutospacing="0"/>
        <w:jc w:val="both"/>
        <w:rPr>
          <w:color w:val="000000"/>
        </w:rPr>
      </w:pPr>
      <w:r w:rsidRPr="00B353E1">
        <w:rPr>
          <w:color w:val="000000"/>
        </w:rPr>
        <w:t>Srividya P, Reddy BN and Naresh</w:t>
      </w:r>
      <w:r>
        <w:rPr>
          <w:color w:val="000000"/>
        </w:rPr>
        <w:t xml:space="preserve"> </w:t>
      </w:r>
      <w:r w:rsidRPr="00B353E1">
        <w:rPr>
          <w:color w:val="000000"/>
        </w:rPr>
        <w:t xml:space="preserve">B. Cultural and morphological variability among isolates of </w:t>
      </w:r>
      <w:r w:rsidRPr="00B353E1">
        <w:rPr>
          <w:rStyle w:val="Emphasis"/>
          <w:rFonts w:eastAsiaTheme="majorEastAsia"/>
          <w:color w:val="000000"/>
        </w:rPr>
        <w:t xml:space="preserve">Sclerotium </w:t>
      </w:r>
      <w:proofErr w:type="spellStart"/>
      <w:r w:rsidRPr="00B353E1">
        <w:rPr>
          <w:rStyle w:val="Emphasis"/>
          <w:rFonts w:eastAsiaTheme="majorEastAsia"/>
          <w:color w:val="000000"/>
        </w:rPr>
        <w:t>rolfsii</w:t>
      </w:r>
      <w:proofErr w:type="spellEnd"/>
      <w:r w:rsidRPr="00B353E1">
        <w:rPr>
          <w:color w:val="000000"/>
        </w:rPr>
        <w:t xml:space="preserve"> from chickpea. </w:t>
      </w:r>
      <w:r w:rsidRPr="00B353E1">
        <w:rPr>
          <w:rStyle w:val="Emphasis"/>
          <w:rFonts w:eastAsiaTheme="majorEastAsia"/>
          <w:color w:val="000000"/>
        </w:rPr>
        <w:t>International Journal of Chemical Studies</w:t>
      </w:r>
      <w:r>
        <w:rPr>
          <w:color w:val="000000"/>
        </w:rPr>
        <w:t xml:space="preserve">. </w:t>
      </w:r>
      <w:r w:rsidRPr="00B353E1">
        <w:rPr>
          <w:color w:val="000000"/>
        </w:rPr>
        <w:t>2018</w:t>
      </w:r>
      <w:r>
        <w:rPr>
          <w:color w:val="000000"/>
        </w:rPr>
        <w:t>;</w:t>
      </w:r>
      <w:r w:rsidRPr="00B353E1">
        <w:rPr>
          <w:color w:val="000000"/>
        </w:rPr>
        <w:t xml:space="preserve"> 6(6), 1813–1818.</w:t>
      </w:r>
    </w:p>
    <w:p w14:paraId="1A722B51" w14:textId="77777777" w:rsidR="00536335" w:rsidRPr="00B353E1" w:rsidRDefault="00536335" w:rsidP="00536335">
      <w:pPr>
        <w:pStyle w:val="NormalWeb"/>
        <w:numPr>
          <w:ilvl w:val="0"/>
          <w:numId w:val="1"/>
        </w:numPr>
        <w:spacing w:before="0" w:beforeAutospacing="0" w:after="0" w:afterAutospacing="0"/>
        <w:jc w:val="both"/>
        <w:rPr>
          <w:color w:val="000000"/>
        </w:rPr>
      </w:pPr>
      <w:r w:rsidRPr="00B353E1">
        <w:rPr>
          <w:color w:val="000000"/>
        </w:rPr>
        <w:t xml:space="preserve">Srividya P, Reddy BN and Naresh B. Molecular characterization and genetic diversity analysis of </w:t>
      </w:r>
      <w:r w:rsidRPr="00B353E1">
        <w:rPr>
          <w:rStyle w:val="Emphasis"/>
          <w:rFonts w:eastAsiaTheme="majorEastAsia"/>
          <w:color w:val="000000"/>
        </w:rPr>
        <w:t xml:space="preserve">Sclerotium </w:t>
      </w:r>
      <w:proofErr w:type="spellStart"/>
      <w:r w:rsidRPr="00B353E1">
        <w:rPr>
          <w:rStyle w:val="Emphasis"/>
          <w:rFonts w:eastAsiaTheme="majorEastAsia"/>
          <w:color w:val="000000"/>
        </w:rPr>
        <w:t>rolfsii</w:t>
      </w:r>
      <w:proofErr w:type="spellEnd"/>
      <w:r w:rsidRPr="00B353E1">
        <w:rPr>
          <w:color w:val="000000"/>
        </w:rPr>
        <w:t xml:space="preserve"> isolates from chickpea. </w:t>
      </w:r>
      <w:r w:rsidRPr="00B353E1">
        <w:rPr>
          <w:rStyle w:val="Emphasis"/>
          <w:rFonts w:eastAsiaTheme="majorEastAsia"/>
          <w:color w:val="000000"/>
        </w:rPr>
        <w:t>Legume Research</w:t>
      </w:r>
      <w:r>
        <w:rPr>
          <w:color w:val="000000"/>
        </w:rPr>
        <w:t>.</w:t>
      </w:r>
      <w:r w:rsidRPr="00C0039D">
        <w:rPr>
          <w:color w:val="000000"/>
        </w:rPr>
        <w:t xml:space="preserve"> </w:t>
      </w:r>
      <w:r w:rsidRPr="00B353E1">
        <w:rPr>
          <w:color w:val="000000"/>
        </w:rPr>
        <w:t>2022</w:t>
      </w:r>
      <w:r>
        <w:rPr>
          <w:color w:val="000000"/>
        </w:rPr>
        <w:t>;</w:t>
      </w:r>
      <w:r w:rsidRPr="00B353E1">
        <w:rPr>
          <w:color w:val="000000"/>
        </w:rPr>
        <w:t>45(6),741–748.https://doi.org/10.18805/LR-4573.</w:t>
      </w:r>
    </w:p>
    <w:p w14:paraId="28F4929A" w14:textId="77777777" w:rsidR="00536335" w:rsidRPr="00B353E1" w:rsidRDefault="00536335" w:rsidP="00536335">
      <w:pPr>
        <w:pStyle w:val="NormalWeb"/>
        <w:numPr>
          <w:ilvl w:val="0"/>
          <w:numId w:val="1"/>
        </w:numPr>
        <w:spacing w:before="0" w:beforeAutospacing="0" w:after="0" w:afterAutospacing="0"/>
        <w:jc w:val="both"/>
        <w:rPr>
          <w:color w:val="000000"/>
        </w:rPr>
      </w:pPr>
      <w:r w:rsidRPr="00B353E1">
        <w:rPr>
          <w:color w:val="000000"/>
        </w:rPr>
        <w:t xml:space="preserve">Singh RS and Mehrotra RS. Effect of culture media on growth and sclerotia production of </w:t>
      </w:r>
      <w:r w:rsidRPr="00B353E1">
        <w:rPr>
          <w:rStyle w:val="Emphasis"/>
          <w:rFonts w:eastAsiaTheme="majorEastAsia"/>
          <w:color w:val="000000"/>
        </w:rPr>
        <w:t xml:space="preserve">Sclerotium </w:t>
      </w:r>
      <w:proofErr w:type="spellStart"/>
      <w:r w:rsidRPr="00B353E1">
        <w:rPr>
          <w:rStyle w:val="Emphasis"/>
          <w:rFonts w:eastAsiaTheme="majorEastAsia"/>
          <w:color w:val="000000"/>
        </w:rPr>
        <w:t>rolfsii</w:t>
      </w:r>
      <w:proofErr w:type="spellEnd"/>
      <w:r w:rsidRPr="00B353E1">
        <w:rPr>
          <w:color w:val="000000"/>
        </w:rPr>
        <w:t xml:space="preserve">. </w:t>
      </w:r>
      <w:r w:rsidRPr="00B353E1">
        <w:rPr>
          <w:rStyle w:val="Emphasis"/>
          <w:rFonts w:eastAsiaTheme="majorEastAsia"/>
          <w:color w:val="000000"/>
        </w:rPr>
        <w:t>Indian Phytopathology</w:t>
      </w:r>
      <w:r>
        <w:rPr>
          <w:color w:val="000000"/>
        </w:rPr>
        <w:t>.</w:t>
      </w:r>
      <w:r w:rsidRPr="00B353E1">
        <w:rPr>
          <w:color w:val="000000"/>
        </w:rPr>
        <w:t xml:space="preserve"> 1980</w:t>
      </w:r>
      <w:r>
        <w:rPr>
          <w:color w:val="000000"/>
        </w:rPr>
        <w:t>;</w:t>
      </w:r>
      <w:r w:rsidRPr="00B353E1">
        <w:rPr>
          <w:color w:val="000000"/>
        </w:rPr>
        <w:t>33(2), 300–302.</w:t>
      </w:r>
    </w:p>
    <w:p w14:paraId="49A8DF0F" w14:textId="77777777" w:rsidR="00536335" w:rsidRDefault="00536335" w:rsidP="00536335">
      <w:pPr>
        <w:pStyle w:val="NormalWeb"/>
        <w:numPr>
          <w:ilvl w:val="0"/>
          <w:numId w:val="1"/>
        </w:numPr>
        <w:spacing w:before="0" w:beforeAutospacing="0" w:after="0" w:afterAutospacing="0"/>
        <w:jc w:val="both"/>
        <w:rPr>
          <w:color w:val="000000"/>
        </w:rPr>
      </w:pPr>
      <w:r w:rsidRPr="00B353E1">
        <w:rPr>
          <w:color w:val="000000"/>
        </w:rPr>
        <w:t xml:space="preserve">Nene YL. </w:t>
      </w:r>
      <w:r w:rsidRPr="00B353E1">
        <w:rPr>
          <w:rStyle w:val="Emphasis"/>
          <w:rFonts w:eastAsiaTheme="majorEastAsia"/>
          <w:color w:val="000000"/>
        </w:rPr>
        <w:t>A review of research on the diseases of chickpea</w:t>
      </w:r>
      <w:r w:rsidRPr="00B353E1">
        <w:rPr>
          <w:color w:val="000000"/>
        </w:rPr>
        <w:t xml:space="preserve">. ICRISAT, </w:t>
      </w:r>
      <w:proofErr w:type="spellStart"/>
      <w:r w:rsidRPr="00B353E1">
        <w:rPr>
          <w:color w:val="000000"/>
        </w:rPr>
        <w:t>Patancheru</w:t>
      </w:r>
      <w:proofErr w:type="spellEnd"/>
      <w:r w:rsidRPr="00B353E1">
        <w:rPr>
          <w:color w:val="000000"/>
        </w:rPr>
        <w:t>, India</w:t>
      </w:r>
      <w:r>
        <w:rPr>
          <w:color w:val="000000"/>
        </w:rPr>
        <w:t xml:space="preserve">. </w:t>
      </w:r>
      <w:r w:rsidRPr="00B353E1">
        <w:rPr>
          <w:color w:val="000000"/>
        </w:rPr>
        <w:t>1982.</w:t>
      </w:r>
    </w:p>
    <w:p w14:paraId="6E82165E" w14:textId="77777777" w:rsidR="00536335" w:rsidRDefault="00536335" w:rsidP="00536335">
      <w:pPr>
        <w:pStyle w:val="NormalWeb"/>
        <w:numPr>
          <w:ilvl w:val="0"/>
          <w:numId w:val="1"/>
        </w:numPr>
        <w:spacing w:before="0" w:beforeAutospacing="0" w:after="0" w:afterAutospacing="0"/>
        <w:jc w:val="both"/>
        <w:rPr>
          <w:color w:val="000000"/>
        </w:rPr>
      </w:pPr>
      <w:proofErr w:type="spellStart"/>
      <w:r w:rsidRPr="00B353E1">
        <w:rPr>
          <w:color w:val="000000"/>
        </w:rPr>
        <w:t>Mandhare</w:t>
      </w:r>
      <w:proofErr w:type="spellEnd"/>
      <w:r w:rsidRPr="00B353E1">
        <w:rPr>
          <w:color w:val="000000"/>
        </w:rPr>
        <w:t xml:space="preserve"> VK, </w:t>
      </w:r>
      <w:proofErr w:type="spellStart"/>
      <w:r w:rsidRPr="00B353E1">
        <w:rPr>
          <w:color w:val="000000"/>
        </w:rPr>
        <w:t>Khilare</w:t>
      </w:r>
      <w:proofErr w:type="spellEnd"/>
      <w:r w:rsidRPr="00B353E1">
        <w:rPr>
          <w:color w:val="000000"/>
        </w:rPr>
        <w:t xml:space="preserve"> VC and Gaikwad SJ. Effect of temperature and pH on the growth and sclerotia formation of </w:t>
      </w:r>
      <w:r w:rsidRPr="00B353E1">
        <w:rPr>
          <w:rStyle w:val="Emphasis"/>
          <w:rFonts w:eastAsiaTheme="majorEastAsia"/>
          <w:color w:val="000000"/>
        </w:rPr>
        <w:t xml:space="preserve">Sclerotium </w:t>
      </w:r>
      <w:proofErr w:type="spellStart"/>
      <w:r w:rsidRPr="00B353E1">
        <w:rPr>
          <w:rStyle w:val="Emphasis"/>
          <w:rFonts w:eastAsiaTheme="majorEastAsia"/>
          <w:color w:val="000000"/>
        </w:rPr>
        <w:t>rolfsii</w:t>
      </w:r>
      <w:proofErr w:type="spellEnd"/>
      <w:r w:rsidRPr="00B353E1">
        <w:rPr>
          <w:color w:val="000000"/>
        </w:rPr>
        <w:t xml:space="preserve">. </w:t>
      </w:r>
      <w:r w:rsidRPr="00B353E1">
        <w:rPr>
          <w:rStyle w:val="Emphasis"/>
          <w:rFonts w:eastAsiaTheme="majorEastAsia"/>
          <w:color w:val="000000"/>
        </w:rPr>
        <w:t>Journal of Plant Disease Sciences</w:t>
      </w:r>
      <w:r>
        <w:rPr>
          <w:color w:val="000000"/>
        </w:rPr>
        <w:t>.</w:t>
      </w:r>
      <w:r w:rsidRPr="00B353E1">
        <w:rPr>
          <w:color w:val="000000"/>
        </w:rPr>
        <w:t xml:space="preserve"> 2011</w:t>
      </w:r>
      <w:r>
        <w:rPr>
          <w:color w:val="000000"/>
        </w:rPr>
        <w:t xml:space="preserve">; </w:t>
      </w:r>
      <w:r w:rsidRPr="00B353E1">
        <w:rPr>
          <w:color w:val="000000"/>
        </w:rPr>
        <w:t>6(2), 168–170.</w:t>
      </w:r>
    </w:p>
    <w:p w14:paraId="0FA0FEC6" w14:textId="77777777" w:rsidR="00536335" w:rsidRDefault="00536335" w:rsidP="00536335">
      <w:pPr>
        <w:pStyle w:val="NormalWeb"/>
        <w:numPr>
          <w:ilvl w:val="0"/>
          <w:numId w:val="1"/>
        </w:numPr>
        <w:spacing w:before="0" w:beforeAutospacing="0" w:after="0" w:afterAutospacing="0"/>
        <w:jc w:val="both"/>
        <w:rPr>
          <w:color w:val="000000"/>
        </w:rPr>
      </w:pPr>
      <w:r w:rsidRPr="00B353E1">
        <w:rPr>
          <w:color w:val="000000"/>
        </w:rPr>
        <w:t xml:space="preserve">Meena PD, Rathi AS and Mehta N. Effect of temperature and pH on growth and sclerotia formation of </w:t>
      </w:r>
      <w:r w:rsidRPr="00B353E1">
        <w:rPr>
          <w:rStyle w:val="Emphasis"/>
          <w:rFonts w:eastAsiaTheme="majorEastAsia"/>
          <w:color w:val="000000"/>
        </w:rPr>
        <w:t xml:space="preserve">Sclerotium </w:t>
      </w:r>
      <w:proofErr w:type="spellStart"/>
      <w:r w:rsidRPr="00B353E1">
        <w:rPr>
          <w:rStyle w:val="Emphasis"/>
          <w:rFonts w:eastAsiaTheme="majorEastAsia"/>
          <w:color w:val="000000"/>
        </w:rPr>
        <w:t>rolfsii</w:t>
      </w:r>
      <w:proofErr w:type="spellEnd"/>
      <w:r w:rsidRPr="00B353E1">
        <w:rPr>
          <w:color w:val="000000"/>
        </w:rPr>
        <w:t xml:space="preserve">. </w:t>
      </w:r>
      <w:r w:rsidRPr="00B353E1">
        <w:rPr>
          <w:rStyle w:val="Emphasis"/>
          <w:rFonts w:eastAsiaTheme="majorEastAsia"/>
          <w:color w:val="000000"/>
        </w:rPr>
        <w:t>Annals of Plant Protection Sciences</w:t>
      </w:r>
      <w:r>
        <w:rPr>
          <w:color w:val="000000"/>
        </w:rPr>
        <w:t xml:space="preserve">. </w:t>
      </w:r>
      <w:r w:rsidRPr="00B353E1">
        <w:rPr>
          <w:color w:val="000000"/>
        </w:rPr>
        <w:t>2014</w:t>
      </w:r>
      <w:r>
        <w:rPr>
          <w:color w:val="000000"/>
        </w:rPr>
        <w:t>;</w:t>
      </w:r>
      <w:r w:rsidRPr="00B353E1">
        <w:rPr>
          <w:color w:val="000000"/>
        </w:rPr>
        <w:t xml:space="preserve"> 22(1), 144–147.</w:t>
      </w:r>
    </w:p>
    <w:p w14:paraId="2E5AB7B0" w14:textId="77777777" w:rsidR="00536335" w:rsidRPr="00B353E1" w:rsidRDefault="00536335" w:rsidP="00536335">
      <w:pPr>
        <w:pStyle w:val="NormalWeb"/>
        <w:ind w:left="720"/>
        <w:jc w:val="both"/>
        <w:rPr>
          <w:color w:val="000000"/>
        </w:rPr>
      </w:pPr>
    </w:p>
    <w:p w14:paraId="701149F6" w14:textId="77777777" w:rsidR="008833F2" w:rsidRDefault="008833F2"/>
    <w:sectPr w:rsidR="008833F2" w:rsidSect="00536335">
      <w:headerReference w:type="even" r:id="rId16"/>
      <w:headerReference w:type="default" r:id="rId17"/>
      <w:footerReference w:type="even" r:id="rId18"/>
      <w:footerReference w:type="default" r:id="rId19"/>
      <w:headerReference w:type="first" r:id="rId20"/>
      <w:footerReference w:type="first" r:id="rId21"/>
      <w:pgSz w:w="12240" w:h="15840"/>
      <w:pgMar w:top="1170" w:right="1440" w:bottom="117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F3797E" w14:textId="77777777" w:rsidR="008620C2" w:rsidRDefault="008620C2" w:rsidP="00E41116">
      <w:r>
        <w:separator/>
      </w:r>
    </w:p>
  </w:endnote>
  <w:endnote w:type="continuationSeparator" w:id="0">
    <w:p w14:paraId="1E95E114" w14:textId="77777777" w:rsidR="008620C2" w:rsidRDefault="008620C2" w:rsidP="00E41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4656E" w14:textId="77777777" w:rsidR="00E41116" w:rsidRDefault="00E411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21FD5" w14:textId="77777777" w:rsidR="00E41116" w:rsidRDefault="00E411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EF34" w14:textId="77777777" w:rsidR="00E41116" w:rsidRDefault="00E411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B40F9C" w14:textId="77777777" w:rsidR="008620C2" w:rsidRDefault="008620C2" w:rsidP="00E41116">
      <w:r>
        <w:separator/>
      </w:r>
    </w:p>
  </w:footnote>
  <w:footnote w:type="continuationSeparator" w:id="0">
    <w:p w14:paraId="0D03BF85" w14:textId="77777777" w:rsidR="008620C2" w:rsidRDefault="008620C2" w:rsidP="00E41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B5133" w14:textId="511F2D0C" w:rsidR="00E41116" w:rsidRDefault="00E41116">
    <w:pPr>
      <w:pStyle w:val="Header"/>
    </w:pPr>
    <w:r>
      <w:rPr>
        <w:noProof/>
      </w:rPr>
      <w:pict w14:anchorId="1604CC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67159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7B19C" w14:textId="545C02D1" w:rsidR="00E41116" w:rsidRDefault="00E41116">
    <w:pPr>
      <w:pStyle w:val="Header"/>
    </w:pPr>
    <w:r>
      <w:rPr>
        <w:noProof/>
      </w:rPr>
      <w:pict w14:anchorId="08738F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67159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36BBA" w14:textId="19E79967" w:rsidR="00E41116" w:rsidRDefault="00E41116">
    <w:pPr>
      <w:pStyle w:val="Header"/>
    </w:pPr>
    <w:r>
      <w:rPr>
        <w:noProof/>
      </w:rPr>
      <w:pict w14:anchorId="35C677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67159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7C7179"/>
    <w:multiLevelType w:val="hybridMultilevel"/>
    <w:tmpl w:val="00C83898"/>
    <w:lvl w:ilvl="0" w:tplc="A6EAFE8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7ED"/>
    <w:rsid w:val="00015417"/>
    <w:rsid w:val="001B0352"/>
    <w:rsid w:val="001B3BD1"/>
    <w:rsid w:val="001B7170"/>
    <w:rsid w:val="002124C7"/>
    <w:rsid w:val="002D7441"/>
    <w:rsid w:val="00336E7C"/>
    <w:rsid w:val="00352BEA"/>
    <w:rsid w:val="0041404C"/>
    <w:rsid w:val="004251BF"/>
    <w:rsid w:val="004A475D"/>
    <w:rsid w:val="004E17ED"/>
    <w:rsid w:val="004E7881"/>
    <w:rsid w:val="00536335"/>
    <w:rsid w:val="005A005A"/>
    <w:rsid w:val="005A6361"/>
    <w:rsid w:val="006161EB"/>
    <w:rsid w:val="006902C6"/>
    <w:rsid w:val="00764294"/>
    <w:rsid w:val="007C3F43"/>
    <w:rsid w:val="008620C2"/>
    <w:rsid w:val="00870111"/>
    <w:rsid w:val="00876F14"/>
    <w:rsid w:val="008833F2"/>
    <w:rsid w:val="00991D31"/>
    <w:rsid w:val="00995023"/>
    <w:rsid w:val="009D5DDE"/>
    <w:rsid w:val="00A4691C"/>
    <w:rsid w:val="00A93451"/>
    <w:rsid w:val="00B93993"/>
    <w:rsid w:val="00BF1BB7"/>
    <w:rsid w:val="00CB64B0"/>
    <w:rsid w:val="00D30712"/>
    <w:rsid w:val="00E41116"/>
    <w:rsid w:val="00E96DB9"/>
    <w:rsid w:val="00F026BE"/>
    <w:rsid w:val="00F86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03BAEA"/>
  <w15:chartTrackingRefBased/>
  <w15:docId w15:val="{17D27983-DC79-4E24-8938-E40EFEA51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6335"/>
    <w:pPr>
      <w:spacing w:after="0" w:line="240" w:lineRule="auto"/>
    </w:pPr>
    <w:rPr>
      <w:lang w:val="en-IN"/>
    </w:rPr>
  </w:style>
  <w:style w:type="paragraph" w:styleId="Heading1">
    <w:name w:val="heading 1"/>
    <w:basedOn w:val="Normal"/>
    <w:next w:val="Normal"/>
    <w:link w:val="Heading1Char"/>
    <w:uiPriority w:val="9"/>
    <w:qFormat/>
    <w:rsid w:val="004E17E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E17E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E17E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E17E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E17E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E17E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17E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17E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17E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7E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E17E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E17E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E17E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E17E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E17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17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17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17ED"/>
    <w:rPr>
      <w:rFonts w:eastAsiaTheme="majorEastAsia" w:cstheme="majorBidi"/>
      <w:color w:val="272727" w:themeColor="text1" w:themeTint="D8"/>
    </w:rPr>
  </w:style>
  <w:style w:type="paragraph" w:styleId="Title">
    <w:name w:val="Title"/>
    <w:basedOn w:val="Normal"/>
    <w:next w:val="Normal"/>
    <w:link w:val="TitleChar"/>
    <w:uiPriority w:val="10"/>
    <w:qFormat/>
    <w:rsid w:val="004E17E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17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17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17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17ED"/>
    <w:pPr>
      <w:spacing w:before="160"/>
      <w:jc w:val="center"/>
    </w:pPr>
    <w:rPr>
      <w:i/>
      <w:iCs/>
      <w:color w:val="404040" w:themeColor="text1" w:themeTint="BF"/>
    </w:rPr>
  </w:style>
  <w:style w:type="character" w:customStyle="1" w:styleId="QuoteChar">
    <w:name w:val="Quote Char"/>
    <w:basedOn w:val="DefaultParagraphFont"/>
    <w:link w:val="Quote"/>
    <w:uiPriority w:val="29"/>
    <w:rsid w:val="004E17ED"/>
    <w:rPr>
      <w:i/>
      <w:iCs/>
      <w:color w:val="404040" w:themeColor="text1" w:themeTint="BF"/>
    </w:rPr>
  </w:style>
  <w:style w:type="paragraph" w:styleId="ListParagraph">
    <w:name w:val="List Paragraph"/>
    <w:basedOn w:val="Normal"/>
    <w:uiPriority w:val="34"/>
    <w:qFormat/>
    <w:rsid w:val="004E17ED"/>
    <w:pPr>
      <w:ind w:left="720"/>
      <w:contextualSpacing/>
    </w:pPr>
  </w:style>
  <w:style w:type="character" w:styleId="IntenseEmphasis">
    <w:name w:val="Intense Emphasis"/>
    <w:basedOn w:val="DefaultParagraphFont"/>
    <w:uiPriority w:val="21"/>
    <w:qFormat/>
    <w:rsid w:val="004E17ED"/>
    <w:rPr>
      <w:i/>
      <w:iCs/>
      <w:color w:val="2F5496" w:themeColor="accent1" w:themeShade="BF"/>
    </w:rPr>
  </w:style>
  <w:style w:type="paragraph" w:styleId="IntenseQuote">
    <w:name w:val="Intense Quote"/>
    <w:basedOn w:val="Normal"/>
    <w:next w:val="Normal"/>
    <w:link w:val="IntenseQuoteChar"/>
    <w:uiPriority w:val="30"/>
    <w:qFormat/>
    <w:rsid w:val="004E17E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E17ED"/>
    <w:rPr>
      <w:i/>
      <w:iCs/>
      <w:color w:val="2F5496" w:themeColor="accent1" w:themeShade="BF"/>
    </w:rPr>
  </w:style>
  <w:style w:type="character" w:styleId="IntenseReference">
    <w:name w:val="Intense Reference"/>
    <w:basedOn w:val="DefaultParagraphFont"/>
    <w:uiPriority w:val="32"/>
    <w:qFormat/>
    <w:rsid w:val="004E17ED"/>
    <w:rPr>
      <w:b/>
      <w:bCs/>
      <w:smallCaps/>
      <w:color w:val="2F5496" w:themeColor="accent1" w:themeShade="BF"/>
      <w:spacing w:val="5"/>
    </w:rPr>
  </w:style>
  <w:style w:type="paragraph" w:styleId="NormalWeb">
    <w:name w:val="Normal (Web)"/>
    <w:basedOn w:val="Normal"/>
    <w:uiPriority w:val="99"/>
    <w:unhideWhenUsed/>
    <w:rsid w:val="00536335"/>
    <w:pPr>
      <w:spacing w:before="100" w:beforeAutospacing="1" w:after="100" w:afterAutospacing="1"/>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536335"/>
    <w:rPr>
      <w:i/>
      <w:iCs/>
    </w:rPr>
  </w:style>
  <w:style w:type="character" w:styleId="Strong">
    <w:name w:val="Strong"/>
    <w:basedOn w:val="DefaultParagraphFont"/>
    <w:uiPriority w:val="22"/>
    <w:qFormat/>
    <w:rsid w:val="00536335"/>
    <w:rPr>
      <w:b/>
      <w:bCs/>
    </w:rPr>
  </w:style>
  <w:style w:type="character" w:customStyle="1" w:styleId="mord">
    <w:name w:val="mord"/>
    <w:basedOn w:val="DefaultParagraphFont"/>
    <w:rsid w:val="00536335"/>
  </w:style>
  <w:style w:type="character" w:customStyle="1" w:styleId="mrel">
    <w:name w:val="mrel"/>
    <w:basedOn w:val="DefaultParagraphFont"/>
    <w:rsid w:val="00536335"/>
  </w:style>
  <w:style w:type="character" w:styleId="Hyperlink">
    <w:name w:val="Hyperlink"/>
    <w:basedOn w:val="DefaultParagraphFont"/>
    <w:uiPriority w:val="99"/>
    <w:unhideWhenUsed/>
    <w:rsid w:val="00536335"/>
    <w:rPr>
      <w:color w:val="0563C1" w:themeColor="hyperlink"/>
      <w:u w:val="single"/>
    </w:rPr>
  </w:style>
  <w:style w:type="table" w:styleId="TableGrid">
    <w:name w:val="Table Grid"/>
    <w:basedOn w:val="TableNormal"/>
    <w:uiPriority w:val="59"/>
    <w:rsid w:val="00536335"/>
    <w:pPr>
      <w:spacing w:after="0" w:line="240" w:lineRule="auto"/>
    </w:pPr>
    <w:rPr>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A005A"/>
    <w:rPr>
      <w:color w:val="605E5C"/>
      <w:shd w:val="clear" w:color="auto" w:fill="E1DFDD"/>
    </w:rPr>
  </w:style>
  <w:style w:type="paragraph" w:styleId="Header">
    <w:name w:val="header"/>
    <w:basedOn w:val="Normal"/>
    <w:link w:val="HeaderChar"/>
    <w:uiPriority w:val="99"/>
    <w:unhideWhenUsed/>
    <w:rsid w:val="00E41116"/>
    <w:pPr>
      <w:tabs>
        <w:tab w:val="center" w:pos="4680"/>
        <w:tab w:val="right" w:pos="9360"/>
      </w:tabs>
    </w:pPr>
  </w:style>
  <w:style w:type="character" w:customStyle="1" w:styleId="HeaderChar">
    <w:name w:val="Header Char"/>
    <w:basedOn w:val="DefaultParagraphFont"/>
    <w:link w:val="Header"/>
    <w:uiPriority w:val="99"/>
    <w:rsid w:val="00E41116"/>
    <w:rPr>
      <w:lang w:val="en-IN"/>
    </w:rPr>
  </w:style>
  <w:style w:type="paragraph" w:styleId="Footer">
    <w:name w:val="footer"/>
    <w:basedOn w:val="Normal"/>
    <w:link w:val="FooterChar"/>
    <w:uiPriority w:val="99"/>
    <w:unhideWhenUsed/>
    <w:rsid w:val="00E41116"/>
    <w:pPr>
      <w:tabs>
        <w:tab w:val="center" w:pos="4680"/>
        <w:tab w:val="right" w:pos="9360"/>
      </w:tabs>
    </w:pPr>
  </w:style>
  <w:style w:type="character" w:customStyle="1" w:styleId="FooterChar">
    <w:name w:val="Footer Char"/>
    <w:basedOn w:val="DefaultParagraphFont"/>
    <w:link w:val="Footer"/>
    <w:uiPriority w:val="99"/>
    <w:rsid w:val="00E41116"/>
    <w:rPr>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12</Pages>
  <Words>3016</Words>
  <Characters>17194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Doomar Singh</dc:creator>
  <cp:keywords/>
  <dc:description/>
  <cp:lastModifiedBy>SDI 1084</cp:lastModifiedBy>
  <cp:revision>28</cp:revision>
  <dcterms:created xsi:type="dcterms:W3CDTF">2025-08-26T05:17:00Z</dcterms:created>
  <dcterms:modified xsi:type="dcterms:W3CDTF">2025-08-27T11:37:00Z</dcterms:modified>
</cp:coreProperties>
</file>