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43651" w14:textId="70F900AD" w:rsidR="00393976" w:rsidRPr="00570FD9" w:rsidRDefault="00393976" w:rsidP="00393976">
      <w:pPr>
        <w:rPr>
          <w:rFonts w:ascii="Arial" w:hAnsi="Arial" w:cs="Arial"/>
          <w:sz w:val="36"/>
          <w:szCs w:val="36"/>
        </w:rPr>
      </w:pPr>
      <w:r w:rsidRPr="00570FD9">
        <w:rPr>
          <w:rFonts w:ascii="Arial" w:hAnsi="Arial" w:cs="Arial"/>
          <w:sz w:val="36"/>
          <w:szCs w:val="36"/>
        </w:rPr>
        <w:t xml:space="preserve">Isolation and Identification of </w:t>
      </w:r>
      <w:r w:rsidR="00260590" w:rsidRPr="00570FD9">
        <w:rPr>
          <w:rFonts w:ascii="Arial" w:hAnsi="Arial" w:cs="Arial"/>
          <w:sz w:val="36"/>
          <w:szCs w:val="36"/>
        </w:rPr>
        <w:t>the Most Prevalent Organisms</w:t>
      </w:r>
      <w:r w:rsidRPr="00570FD9">
        <w:rPr>
          <w:rFonts w:ascii="Arial" w:hAnsi="Arial" w:cs="Arial"/>
          <w:sz w:val="36"/>
          <w:szCs w:val="36"/>
        </w:rPr>
        <w:t xml:space="preserve"> </w:t>
      </w:r>
      <w:r w:rsidR="00260590" w:rsidRPr="00570FD9">
        <w:rPr>
          <w:rFonts w:ascii="Arial" w:hAnsi="Arial" w:cs="Arial"/>
          <w:sz w:val="36"/>
          <w:szCs w:val="36"/>
        </w:rPr>
        <w:t xml:space="preserve">from </w:t>
      </w:r>
      <w:r w:rsidRPr="00570FD9">
        <w:rPr>
          <w:rFonts w:ascii="Arial" w:hAnsi="Arial" w:cs="Arial"/>
          <w:sz w:val="36"/>
          <w:szCs w:val="36"/>
        </w:rPr>
        <w:t>Hospital Drain Water</w:t>
      </w:r>
      <w:r w:rsidR="00260590" w:rsidRPr="00570FD9">
        <w:rPr>
          <w:rFonts w:ascii="Arial" w:hAnsi="Arial" w:cs="Arial"/>
          <w:sz w:val="36"/>
          <w:szCs w:val="36"/>
        </w:rPr>
        <w:t xml:space="preserve"> and their Drug Susceptibility Pattern</w:t>
      </w:r>
      <w:r w:rsidRPr="00570FD9">
        <w:rPr>
          <w:rFonts w:ascii="Arial" w:hAnsi="Arial" w:cs="Arial"/>
          <w:sz w:val="36"/>
          <w:szCs w:val="36"/>
        </w:rPr>
        <w:t xml:space="preserve"> </w:t>
      </w:r>
      <w:r w:rsidR="0007611E">
        <w:rPr>
          <w:rFonts w:ascii="Arial" w:hAnsi="Arial" w:cs="Arial"/>
          <w:sz w:val="36"/>
          <w:szCs w:val="36"/>
        </w:rPr>
        <w:t>at</w:t>
      </w:r>
      <w:r w:rsidRPr="00570FD9">
        <w:rPr>
          <w:rFonts w:ascii="Arial" w:hAnsi="Arial" w:cs="Arial"/>
          <w:sz w:val="36"/>
          <w:szCs w:val="36"/>
        </w:rPr>
        <w:t xml:space="preserve"> Dhaka and the Near</w:t>
      </w:r>
      <w:r w:rsidR="00260590" w:rsidRPr="00570FD9">
        <w:rPr>
          <w:rFonts w:ascii="Arial" w:hAnsi="Arial" w:cs="Arial"/>
          <w:sz w:val="36"/>
          <w:szCs w:val="36"/>
        </w:rPr>
        <w:t>by</w:t>
      </w:r>
      <w:r w:rsidRPr="00570FD9">
        <w:rPr>
          <w:rFonts w:ascii="Arial" w:hAnsi="Arial" w:cs="Arial"/>
          <w:sz w:val="36"/>
          <w:szCs w:val="36"/>
        </w:rPr>
        <w:t xml:space="preserve"> City in Bangladesh</w:t>
      </w:r>
    </w:p>
    <w:p w14:paraId="074B682F" w14:textId="19647102" w:rsidR="00163BC4" w:rsidRPr="00570FD9" w:rsidRDefault="00B24BF2" w:rsidP="00441B6F">
      <w:pPr>
        <w:pStyle w:val="Author"/>
        <w:spacing w:line="240" w:lineRule="auto"/>
        <w:rPr>
          <w:rFonts w:ascii="Arial" w:hAnsi="Arial" w:cs="Arial"/>
          <w:bCs/>
          <w:iCs/>
          <w:kern w:val="28"/>
          <w:sz w:val="36"/>
        </w:rPr>
      </w:pPr>
      <w:r w:rsidRPr="00570FD9">
        <w:rPr>
          <w:rFonts w:ascii="Arial" w:hAnsi="Arial" w:cs="Arial"/>
          <w:bCs/>
          <w:iCs/>
          <w:kern w:val="28"/>
          <w:sz w:val="36"/>
        </w:rPr>
        <w:t xml:space="preserve"> </w:t>
      </w:r>
    </w:p>
    <w:p w14:paraId="346A1AED" w14:textId="77777777" w:rsidR="00790ADA" w:rsidRPr="00570FD9" w:rsidRDefault="00790ADA" w:rsidP="00441B6F">
      <w:pPr>
        <w:pStyle w:val="Author"/>
        <w:spacing w:line="240" w:lineRule="auto"/>
        <w:rPr>
          <w:rFonts w:ascii="Arial" w:hAnsi="Arial" w:cs="Arial"/>
        </w:rPr>
      </w:pPr>
    </w:p>
    <w:p w14:paraId="44E21B1C" w14:textId="77777777" w:rsidR="002C57D2" w:rsidRPr="00570FD9" w:rsidRDefault="002C57D2" w:rsidP="00441B6F">
      <w:pPr>
        <w:pStyle w:val="Affiliation"/>
        <w:spacing w:after="0" w:line="240" w:lineRule="auto"/>
        <w:jc w:val="both"/>
        <w:rPr>
          <w:rFonts w:ascii="Arial" w:hAnsi="Arial" w:cs="Arial"/>
        </w:rPr>
      </w:pPr>
    </w:p>
    <w:p w14:paraId="3136DF22" w14:textId="7013EB6E" w:rsidR="00B01FCD" w:rsidRPr="00570FD9" w:rsidRDefault="001C3991" w:rsidP="00441B6F">
      <w:pPr>
        <w:pStyle w:val="Copyright"/>
        <w:spacing w:after="0" w:line="240" w:lineRule="auto"/>
        <w:jc w:val="both"/>
        <w:rPr>
          <w:rFonts w:ascii="Arial" w:hAnsi="Arial" w:cs="Arial"/>
        </w:rPr>
        <w:sectPr w:rsidR="00B01FCD" w:rsidRPr="00570FD9" w:rsidSect="00C063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70FD9">
        <w:rPr>
          <w:rFonts w:ascii="Arial" w:hAnsi="Arial" w:cs="Arial"/>
          <w:noProof/>
        </w:rPr>
        <mc:AlternateContent>
          <mc:Choice Requires="wps">
            <w:drawing>
              <wp:inline distT="0" distB="0" distL="0" distR="0" wp14:anchorId="5F012C9B" wp14:editId="2AA0A62E">
                <wp:extent cx="5303520" cy="635"/>
                <wp:effectExtent l="13335" t="13335" r="17145" b="15240"/>
                <wp:docPr id="7372321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5D939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70FD9">
        <w:rPr>
          <w:rFonts w:ascii="Arial" w:hAnsi="Arial" w:cs="Arial"/>
        </w:rPr>
        <w:t>.</w:t>
      </w:r>
    </w:p>
    <w:p w14:paraId="211AECA7" w14:textId="75917FCE" w:rsidR="00B01FCD" w:rsidRPr="00570FD9" w:rsidRDefault="00B01FCD" w:rsidP="00441B6F">
      <w:pPr>
        <w:pStyle w:val="AbstHead"/>
        <w:spacing w:after="0"/>
        <w:jc w:val="both"/>
        <w:rPr>
          <w:rFonts w:ascii="Arial" w:hAnsi="Arial" w:cs="Arial"/>
        </w:rPr>
      </w:pPr>
      <w:r w:rsidRPr="00570FD9">
        <w:rPr>
          <w:rFonts w:ascii="Arial" w:hAnsi="Arial" w:cs="Arial"/>
        </w:rPr>
        <w:t>ABSTRACT</w:t>
      </w:r>
      <w:r w:rsidR="0066510A" w:rsidRPr="00570FD9">
        <w:rPr>
          <w:rFonts w:ascii="Arial" w:hAnsi="Arial" w:cs="Arial"/>
        </w:rPr>
        <w:t xml:space="preserve"> </w:t>
      </w:r>
    </w:p>
    <w:p w14:paraId="20F57938" w14:textId="77777777" w:rsidR="00790ADA" w:rsidRPr="00570FD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B514C" w:rsidRPr="00570FD9" w14:paraId="3B27B94A" w14:textId="77777777" w:rsidTr="001E44FE">
        <w:tc>
          <w:tcPr>
            <w:tcW w:w="9576" w:type="dxa"/>
            <w:shd w:val="clear" w:color="auto" w:fill="F2F2F2"/>
          </w:tcPr>
          <w:p w14:paraId="425E6A7B" w14:textId="6FE8032E" w:rsidR="00505F06" w:rsidRPr="00570FD9" w:rsidRDefault="00F22916" w:rsidP="00F22916">
            <w:pPr>
              <w:spacing w:after="120" w:line="360" w:lineRule="auto"/>
              <w:jc w:val="both"/>
              <w:rPr>
                <w:rFonts w:ascii="Arial" w:eastAsia="Calibri" w:hAnsi="Arial" w:cs="Arial"/>
              </w:rPr>
            </w:pPr>
            <w:r w:rsidRPr="00570FD9">
              <w:rPr>
                <w:rFonts w:ascii="Arial" w:eastAsia="Calibri" w:hAnsi="Arial" w:cs="Arial"/>
              </w:rPr>
              <w:t>The global rise of antimicrobial resistance has emerged as a pressing public health concern, particularly in developing countries</w:t>
            </w:r>
            <w:r w:rsidR="002B39C4" w:rsidRPr="00570FD9">
              <w:rPr>
                <w:rFonts w:ascii="Arial" w:eastAsia="Calibri" w:hAnsi="Arial" w:cs="Arial"/>
              </w:rPr>
              <w:t>, where untreated hospital effluents are a major contributor</w:t>
            </w:r>
            <w:r w:rsidRPr="00570FD9">
              <w:rPr>
                <w:rFonts w:ascii="Arial" w:eastAsia="Calibri" w:hAnsi="Arial" w:cs="Arial"/>
              </w:rPr>
              <w:t xml:space="preserve"> to environmental contamination. This study aimed to isolate, identify, and assess the antibiotic susceptibility patterns of the most prevalent organisms in hospital drain water from Dhaka city and its surrounding regions in Bangladesh. A total of nine wastewater samples were collected. Standard microbiological techniques, including selective culturing on MacConkey and EMB agars, Gram staining, and a series of biochemical tests, were employed to identify</w:t>
            </w:r>
            <w:r w:rsidR="002B39C4" w:rsidRPr="00570FD9">
              <w:rPr>
                <w:rFonts w:ascii="Arial" w:eastAsia="Calibri" w:hAnsi="Arial" w:cs="Arial"/>
              </w:rPr>
              <w:t xml:space="preserve"> the</w:t>
            </w:r>
            <w:r w:rsidRPr="00570FD9">
              <w:rPr>
                <w:rFonts w:ascii="Arial" w:eastAsia="Calibri" w:hAnsi="Arial" w:cs="Arial"/>
              </w:rPr>
              <w:t xml:space="preserve"> isolates. The prevalent organisms were </w:t>
            </w:r>
            <w:r w:rsidRPr="00570FD9">
              <w:rPr>
                <w:rFonts w:ascii="Arial" w:eastAsia="Calibri" w:hAnsi="Arial" w:cs="Arial"/>
                <w:i/>
                <w:iCs/>
              </w:rPr>
              <w:t>Escherichia coli</w:t>
            </w:r>
            <w:r w:rsidRPr="00570FD9">
              <w:rPr>
                <w:rFonts w:ascii="Arial" w:eastAsia="Calibri" w:hAnsi="Arial" w:cs="Arial"/>
              </w:rPr>
              <w:t xml:space="preserve"> and </w:t>
            </w:r>
            <w:r w:rsidRPr="00570FD9">
              <w:rPr>
                <w:rFonts w:ascii="Arial" w:eastAsia="Calibri" w:hAnsi="Arial" w:cs="Arial"/>
                <w:i/>
                <w:iCs/>
              </w:rPr>
              <w:t xml:space="preserve">Klebsiella </w:t>
            </w:r>
            <w:r w:rsidRPr="00570FD9">
              <w:rPr>
                <w:rFonts w:ascii="Arial" w:eastAsia="Calibri" w:hAnsi="Arial" w:cs="Arial"/>
              </w:rPr>
              <w:t>spp</w:t>
            </w:r>
            <w:r w:rsidRPr="00570FD9">
              <w:rPr>
                <w:rFonts w:ascii="Arial" w:eastAsia="Calibri" w:hAnsi="Arial" w:cs="Arial"/>
                <w:i/>
                <w:iCs/>
              </w:rPr>
              <w:t>.</w:t>
            </w:r>
            <w:r w:rsidR="00DF039F" w:rsidRPr="00570FD9">
              <w:rPr>
                <w:rFonts w:ascii="Arial" w:eastAsia="Calibri" w:hAnsi="Arial" w:cs="Arial"/>
                <w:i/>
                <w:iCs/>
              </w:rPr>
              <w:t xml:space="preserve"> </w:t>
            </w:r>
            <w:r w:rsidRPr="00570FD9">
              <w:rPr>
                <w:rFonts w:ascii="Arial" w:eastAsia="Calibri" w:hAnsi="Arial" w:cs="Arial"/>
              </w:rPr>
              <w:t xml:space="preserve">Antimicrobial susceptibility testing was performed using a range of commonly used antibiotics. The findings revealed a high prevalence of </w:t>
            </w:r>
            <w:r w:rsidR="005B514C" w:rsidRPr="00570FD9">
              <w:rPr>
                <w:rFonts w:ascii="Arial" w:eastAsia="Calibri" w:hAnsi="Arial" w:cs="Arial"/>
                <w:i/>
                <w:iCs/>
              </w:rPr>
              <w:t xml:space="preserve">Escherichia </w:t>
            </w:r>
            <w:r w:rsidRPr="00570FD9">
              <w:rPr>
                <w:rFonts w:ascii="Arial" w:eastAsia="Calibri" w:hAnsi="Arial" w:cs="Arial"/>
                <w:i/>
                <w:iCs/>
              </w:rPr>
              <w:t>coli</w:t>
            </w:r>
            <w:r w:rsidRPr="00570FD9">
              <w:rPr>
                <w:rFonts w:ascii="Arial" w:eastAsia="Calibri" w:hAnsi="Arial" w:cs="Arial"/>
              </w:rPr>
              <w:t xml:space="preserve"> and </w:t>
            </w:r>
            <w:r w:rsidRPr="00570FD9">
              <w:rPr>
                <w:rFonts w:ascii="Arial" w:eastAsia="Calibri" w:hAnsi="Arial" w:cs="Arial"/>
                <w:i/>
                <w:iCs/>
              </w:rPr>
              <w:t xml:space="preserve">Klebsiella </w:t>
            </w:r>
            <w:r w:rsidRPr="00570FD9">
              <w:rPr>
                <w:rFonts w:ascii="Arial" w:eastAsia="Calibri" w:hAnsi="Arial" w:cs="Arial"/>
              </w:rPr>
              <w:t>spp.  Both organisms exhibited multidrug resistance (MDR) to several antibiotics, including ampicillin, amoxicillin, and nalidixic acid. Norfloxacin antibiotic was found to be more effective, 68% and 64% s</w:t>
            </w:r>
            <w:r w:rsidR="005B514C" w:rsidRPr="00570FD9">
              <w:rPr>
                <w:rFonts w:ascii="Arial" w:eastAsia="Calibri" w:hAnsi="Arial" w:cs="Arial"/>
              </w:rPr>
              <w:t>usceptible</w:t>
            </w:r>
            <w:r w:rsidRPr="00570FD9">
              <w:rPr>
                <w:rFonts w:ascii="Arial" w:eastAsia="Calibri" w:hAnsi="Arial" w:cs="Arial"/>
              </w:rPr>
              <w:t xml:space="preserve"> against </w:t>
            </w:r>
            <w:r w:rsidRPr="00570FD9">
              <w:rPr>
                <w:rFonts w:ascii="Arial" w:eastAsia="Calibri" w:hAnsi="Arial" w:cs="Arial"/>
                <w:i/>
                <w:iCs/>
              </w:rPr>
              <w:t xml:space="preserve">Klebsiella </w:t>
            </w:r>
            <w:r w:rsidRPr="00570FD9">
              <w:rPr>
                <w:rFonts w:ascii="Arial" w:eastAsia="Calibri" w:hAnsi="Arial" w:cs="Arial"/>
              </w:rPr>
              <w:t>spp</w:t>
            </w:r>
            <w:r w:rsidRPr="00570FD9">
              <w:rPr>
                <w:rFonts w:ascii="Arial" w:eastAsia="Calibri" w:hAnsi="Arial" w:cs="Arial"/>
                <w:i/>
                <w:iCs/>
              </w:rPr>
              <w:t>.</w:t>
            </w:r>
            <w:r w:rsidRPr="00570FD9">
              <w:rPr>
                <w:rFonts w:ascii="Arial" w:eastAsia="Calibri" w:hAnsi="Arial" w:cs="Arial"/>
              </w:rPr>
              <w:t xml:space="preserve"> and </w:t>
            </w:r>
            <w:r w:rsidR="005B514C" w:rsidRPr="00570FD9">
              <w:rPr>
                <w:rFonts w:ascii="Arial" w:eastAsia="Calibri" w:hAnsi="Arial" w:cs="Arial"/>
                <w:i/>
                <w:iCs/>
              </w:rPr>
              <w:t xml:space="preserve">Escherichia </w:t>
            </w:r>
            <w:r w:rsidRPr="00570FD9">
              <w:rPr>
                <w:rFonts w:ascii="Arial" w:eastAsia="Calibri" w:hAnsi="Arial" w:cs="Arial"/>
                <w:i/>
                <w:iCs/>
              </w:rPr>
              <w:t>coli</w:t>
            </w:r>
            <w:r w:rsidRPr="00570FD9">
              <w:rPr>
                <w:rFonts w:ascii="Arial" w:eastAsia="Calibri" w:hAnsi="Arial" w:cs="Arial"/>
              </w:rPr>
              <w:t xml:space="preserve">, respectively.  </w:t>
            </w:r>
            <w:r w:rsidRPr="00570FD9">
              <w:rPr>
                <w:rFonts w:ascii="Arial" w:eastAsia="Calibri" w:hAnsi="Arial" w:cs="Arial"/>
                <w:i/>
                <w:iCs/>
              </w:rPr>
              <w:t xml:space="preserve">Klebsiella </w:t>
            </w:r>
            <w:r w:rsidRPr="00570FD9">
              <w:rPr>
                <w:rFonts w:ascii="Arial" w:eastAsia="Calibri" w:hAnsi="Arial" w:cs="Arial"/>
              </w:rPr>
              <w:t>spp</w:t>
            </w:r>
            <w:r w:rsidRPr="00570FD9">
              <w:rPr>
                <w:rFonts w:ascii="Arial" w:eastAsia="Calibri" w:hAnsi="Arial" w:cs="Arial"/>
                <w:i/>
                <w:iCs/>
              </w:rPr>
              <w:t>.</w:t>
            </w:r>
            <w:r w:rsidRPr="00570FD9">
              <w:rPr>
                <w:rFonts w:ascii="Arial" w:eastAsia="Calibri" w:hAnsi="Arial" w:cs="Arial"/>
              </w:rPr>
              <w:t xml:space="preserve"> and </w:t>
            </w:r>
            <w:r w:rsidR="005B514C" w:rsidRPr="00570FD9">
              <w:rPr>
                <w:rFonts w:ascii="Arial" w:eastAsia="Calibri" w:hAnsi="Arial" w:cs="Arial"/>
                <w:i/>
                <w:iCs/>
              </w:rPr>
              <w:t xml:space="preserve">Escherichia </w:t>
            </w:r>
            <w:r w:rsidRPr="00570FD9">
              <w:rPr>
                <w:rFonts w:ascii="Arial" w:eastAsia="Calibri" w:hAnsi="Arial" w:cs="Arial"/>
                <w:i/>
                <w:iCs/>
              </w:rPr>
              <w:t>coli</w:t>
            </w:r>
            <w:r w:rsidRPr="00570FD9">
              <w:rPr>
                <w:rFonts w:ascii="Arial" w:eastAsia="Calibri" w:hAnsi="Arial" w:cs="Arial"/>
              </w:rPr>
              <w:t xml:space="preserve"> isolates were found 100% resistant to Vancomycin and Ampicillin. The resistance patterns suggest the presence of extended-spectrum β-lactamase (ESBL)-producing strains, posing a potential threat to community health. The results emphasize the alarming role of untreated hospital wastewater as a reservoir and vector for MDR pathogens, which can contaminate the broader environment, including water bodies used for irrigation and household consumption.</w:t>
            </w:r>
          </w:p>
        </w:tc>
      </w:tr>
    </w:tbl>
    <w:p w14:paraId="7DFC2618" w14:textId="77777777" w:rsidR="00636EB2" w:rsidRPr="00570FD9" w:rsidRDefault="00636EB2" w:rsidP="00441B6F">
      <w:pPr>
        <w:pStyle w:val="Body"/>
        <w:spacing w:after="0"/>
        <w:rPr>
          <w:rFonts w:ascii="Arial" w:hAnsi="Arial" w:cs="Arial"/>
          <w:i/>
        </w:rPr>
      </w:pPr>
    </w:p>
    <w:p w14:paraId="520ED1A8" w14:textId="2734BC99" w:rsidR="00790ADA" w:rsidRDefault="00A24E7E" w:rsidP="00441B6F">
      <w:pPr>
        <w:pStyle w:val="Body"/>
        <w:spacing w:after="0"/>
        <w:rPr>
          <w:rFonts w:ascii="Arial" w:hAnsi="Arial" w:cs="Arial"/>
        </w:rPr>
      </w:pPr>
      <w:r w:rsidRPr="00570FD9">
        <w:rPr>
          <w:rFonts w:ascii="Arial" w:hAnsi="Arial" w:cs="Arial"/>
          <w:b/>
          <w:bCs/>
          <w:iCs/>
        </w:rPr>
        <w:t>Keywords:</w:t>
      </w:r>
      <w:r w:rsidRPr="00570FD9">
        <w:rPr>
          <w:rFonts w:ascii="Arial" w:hAnsi="Arial" w:cs="Arial"/>
          <w:i/>
        </w:rPr>
        <w:t xml:space="preserve"> </w:t>
      </w:r>
      <w:r w:rsidR="006823CF" w:rsidRPr="00570FD9">
        <w:rPr>
          <w:rFonts w:ascii="Arial" w:hAnsi="Arial" w:cs="Arial"/>
          <w:i/>
          <w:iCs/>
        </w:rPr>
        <w:t>Escherichia coli</w:t>
      </w:r>
      <w:r w:rsidR="004C75A9" w:rsidRPr="00570FD9">
        <w:rPr>
          <w:rFonts w:ascii="Arial" w:hAnsi="Arial" w:cs="Arial"/>
          <w:i/>
          <w:iCs/>
        </w:rPr>
        <w:t>;</w:t>
      </w:r>
      <w:r w:rsidR="006823CF" w:rsidRPr="00570FD9">
        <w:rPr>
          <w:rFonts w:ascii="Arial" w:hAnsi="Arial" w:cs="Arial"/>
          <w:i/>
          <w:iCs/>
        </w:rPr>
        <w:t xml:space="preserve"> Klebsiella </w:t>
      </w:r>
      <w:r w:rsidR="006823CF" w:rsidRPr="00570FD9">
        <w:rPr>
          <w:rFonts w:ascii="Arial" w:hAnsi="Arial" w:cs="Arial"/>
        </w:rPr>
        <w:t>spp.</w:t>
      </w:r>
      <w:r w:rsidR="004C75A9" w:rsidRPr="00570FD9">
        <w:rPr>
          <w:rFonts w:ascii="Arial" w:hAnsi="Arial" w:cs="Arial"/>
          <w:i/>
          <w:iCs/>
        </w:rPr>
        <w:t>;</w:t>
      </w:r>
      <w:r w:rsidR="006823CF" w:rsidRPr="00570FD9">
        <w:rPr>
          <w:rFonts w:ascii="Arial" w:hAnsi="Arial" w:cs="Arial"/>
          <w:i/>
          <w:iCs/>
        </w:rPr>
        <w:t xml:space="preserve"> </w:t>
      </w:r>
      <w:r w:rsidR="006823CF" w:rsidRPr="00570FD9">
        <w:rPr>
          <w:rFonts w:ascii="Arial" w:hAnsi="Arial" w:cs="Arial"/>
        </w:rPr>
        <w:t>Pathogens</w:t>
      </w:r>
      <w:r w:rsidR="004C75A9" w:rsidRPr="00570FD9">
        <w:rPr>
          <w:rFonts w:ascii="Arial" w:hAnsi="Arial" w:cs="Arial"/>
        </w:rPr>
        <w:t>;</w:t>
      </w:r>
      <w:r w:rsidR="006823CF" w:rsidRPr="00570FD9">
        <w:rPr>
          <w:rFonts w:ascii="Arial" w:hAnsi="Arial" w:cs="Arial"/>
        </w:rPr>
        <w:t xml:space="preserve"> Contamination</w:t>
      </w:r>
      <w:r w:rsidR="004C75A9" w:rsidRPr="00570FD9">
        <w:rPr>
          <w:rFonts w:ascii="Arial" w:hAnsi="Arial" w:cs="Arial"/>
        </w:rPr>
        <w:t>; antibiotic susceptibility; multi-drug resistance</w:t>
      </w:r>
      <w:r w:rsidR="005B3F11" w:rsidRPr="00570FD9">
        <w:rPr>
          <w:rFonts w:ascii="Arial" w:hAnsi="Arial" w:cs="Arial"/>
        </w:rPr>
        <w:t>.</w:t>
      </w:r>
    </w:p>
    <w:p w14:paraId="2D33F407" w14:textId="3D257E18" w:rsidR="00C063D3" w:rsidRDefault="00C063D3" w:rsidP="00441B6F">
      <w:pPr>
        <w:pStyle w:val="Body"/>
        <w:spacing w:after="0"/>
        <w:rPr>
          <w:rFonts w:ascii="Arial" w:hAnsi="Arial" w:cs="Arial"/>
        </w:rPr>
      </w:pPr>
    </w:p>
    <w:p w14:paraId="6263387B" w14:textId="137AB7C1" w:rsidR="00C063D3" w:rsidRDefault="00C063D3" w:rsidP="00441B6F">
      <w:pPr>
        <w:pStyle w:val="Body"/>
        <w:spacing w:after="0"/>
        <w:rPr>
          <w:rFonts w:ascii="Arial" w:hAnsi="Arial" w:cs="Arial"/>
        </w:rPr>
      </w:pPr>
    </w:p>
    <w:p w14:paraId="65E81E42" w14:textId="77777777" w:rsidR="00C063D3" w:rsidRPr="00570FD9" w:rsidRDefault="00C063D3" w:rsidP="00441B6F">
      <w:pPr>
        <w:pStyle w:val="Body"/>
        <w:spacing w:after="0"/>
        <w:rPr>
          <w:rFonts w:ascii="Arial" w:hAnsi="Arial" w:cs="Arial"/>
        </w:rPr>
      </w:pPr>
    </w:p>
    <w:p w14:paraId="4B3E9F74" w14:textId="77777777" w:rsidR="0024282C" w:rsidRPr="00570FD9" w:rsidRDefault="0024282C" w:rsidP="00441B6F">
      <w:pPr>
        <w:pStyle w:val="Body"/>
        <w:spacing w:after="0"/>
        <w:rPr>
          <w:rFonts w:ascii="Arial" w:hAnsi="Arial" w:cs="Arial"/>
          <w:i/>
          <w:sz w:val="18"/>
        </w:rPr>
      </w:pPr>
    </w:p>
    <w:p w14:paraId="3C78001B" w14:textId="77777777" w:rsidR="00505F06" w:rsidRPr="00570FD9" w:rsidRDefault="00505F06" w:rsidP="00441B6F">
      <w:pPr>
        <w:pStyle w:val="Body"/>
        <w:spacing w:after="0"/>
        <w:rPr>
          <w:rFonts w:ascii="Arial" w:hAnsi="Arial" w:cs="Arial"/>
          <w:i/>
        </w:rPr>
      </w:pPr>
    </w:p>
    <w:p w14:paraId="62A8D2EA" w14:textId="180414AA" w:rsidR="007F7B32" w:rsidRPr="00570FD9" w:rsidRDefault="00B01FCD">
      <w:pPr>
        <w:pStyle w:val="AbstHead"/>
        <w:numPr>
          <w:ilvl w:val="0"/>
          <w:numId w:val="2"/>
        </w:numPr>
        <w:spacing w:after="0"/>
        <w:jc w:val="both"/>
        <w:rPr>
          <w:rFonts w:ascii="Arial" w:hAnsi="Arial" w:cs="Arial"/>
        </w:rPr>
      </w:pPr>
      <w:r w:rsidRPr="00570FD9">
        <w:rPr>
          <w:rFonts w:ascii="Arial" w:hAnsi="Arial" w:cs="Arial"/>
        </w:rPr>
        <w:lastRenderedPageBreak/>
        <w:t>INTRODUCTION</w:t>
      </w:r>
      <w:r w:rsidR="007F7B32" w:rsidRPr="00570FD9">
        <w:rPr>
          <w:rFonts w:ascii="Arial" w:hAnsi="Arial" w:cs="Arial"/>
        </w:rPr>
        <w:t xml:space="preserve"> </w:t>
      </w:r>
    </w:p>
    <w:p w14:paraId="4B7356FB" w14:textId="77777777" w:rsidR="004C75A9" w:rsidRPr="00570FD9" w:rsidRDefault="004C75A9" w:rsidP="004C75A9">
      <w:pPr>
        <w:pStyle w:val="AbstHead"/>
        <w:spacing w:after="0"/>
        <w:jc w:val="both"/>
        <w:rPr>
          <w:rFonts w:ascii="Arial" w:hAnsi="Arial" w:cs="Arial"/>
        </w:rPr>
      </w:pPr>
    </w:p>
    <w:p w14:paraId="01B04350" w14:textId="21D1F3EF" w:rsidR="00790ADA" w:rsidRPr="00570FD9" w:rsidRDefault="00A049C9" w:rsidP="00EA27DA">
      <w:pPr>
        <w:tabs>
          <w:tab w:val="left" w:pos="8910"/>
        </w:tabs>
        <w:spacing w:line="360" w:lineRule="auto"/>
        <w:ind w:right="26"/>
        <w:jc w:val="both"/>
        <w:rPr>
          <w:rFonts w:ascii="Arial" w:hAnsi="Arial" w:cs="Arial"/>
        </w:rPr>
      </w:pPr>
      <w:r w:rsidRPr="00570FD9">
        <w:rPr>
          <w:rFonts w:ascii="Arial" w:hAnsi="Arial" w:cs="Arial"/>
        </w:rPr>
        <w:t xml:space="preserve">The rising threat of antibiotic resistance has become a major global health concern, with profound implications for the treatment of infectious diseases. </w:t>
      </w:r>
      <w:r w:rsidR="00A45D4B" w:rsidRPr="00570FD9">
        <w:rPr>
          <w:rFonts w:ascii="Arial" w:hAnsi="Arial" w:cs="Arial"/>
        </w:rPr>
        <w:t>One of the greatest concerns in the rise of antimicrobial resistance (AMR) is the increase of multidrug resistance in opportunistic pathogens: species that are usually non-pathogenic when encountering healthy individuals, but can cause severe infections in vulnerable populations (</w:t>
      </w:r>
      <w:r w:rsidR="00A45D4B" w:rsidRPr="00570FD9">
        <w:rPr>
          <w:rFonts w:ascii="Times New Roman" w:hAnsi="Times New Roman"/>
          <w:sz w:val="24"/>
          <w:szCs w:val="24"/>
        </w:rPr>
        <w:t>McCallum and Hall, 2025</w:t>
      </w:r>
      <w:r w:rsidR="00A45D4B" w:rsidRPr="00570FD9">
        <w:rPr>
          <w:rFonts w:ascii="Arial" w:hAnsi="Arial" w:cs="Arial"/>
        </w:rPr>
        <w:t xml:space="preserve">). </w:t>
      </w:r>
      <w:r w:rsidR="00134D68" w:rsidRPr="00570FD9">
        <w:rPr>
          <w:rFonts w:ascii="Arial" w:hAnsi="Arial" w:cs="Arial"/>
        </w:rPr>
        <w:t>The World Health Organization (WHO, 2019) has warned that d</w:t>
      </w:r>
      <w:r w:rsidR="001B0100" w:rsidRPr="00570FD9">
        <w:rPr>
          <w:rFonts w:ascii="Arial" w:hAnsi="Arial" w:cs="Arial"/>
        </w:rPr>
        <w:t>rug-resistant diseases could cause 10 million deaths each year by 2050 and damage to the economy as catastrophic as the 2008-2009 global financial crisis.</w:t>
      </w:r>
      <w:r w:rsidRPr="00570FD9">
        <w:rPr>
          <w:rFonts w:ascii="Arial" w:hAnsi="Arial" w:cs="Arial"/>
        </w:rPr>
        <w:t xml:space="preserve"> Resistance arises from the ability of bacteria to evade the effects of antibiotics through genetic adaptations, which are often exacerbated by the misuse and overuse of these medications in healthcare and agricultural practices (Ventola</w:t>
      </w:r>
      <w:r w:rsidR="00F962F3" w:rsidRPr="00570FD9">
        <w:rPr>
          <w:rFonts w:ascii="Arial" w:hAnsi="Arial" w:cs="Arial"/>
        </w:rPr>
        <w:t xml:space="preserve"> C. L.,</w:t>
      </w:r>
      <w:r w:rsidRPr="00570FD9">
        <w:rPr>
          <w:rFonts w:ascii="Arial" w:hAnsi="Arial" w:cs="Arial"/>
        </w:rPr>
        <w:t xml:space="preserve"> 2015).</w:t>
      </w:r>
      <w:r w:rsidR="00E16208" w:rsidRPr="00570FD9">
        <w:rPr>
          <w:rFonts w:ascii="Arial" w:hAnsi="Arial" w:cs="Arial"/>
        </w:rPr>
        <w:t xml:space="preserve"> </w:t>
      </w:r>
      <w:r w:rsidRPr="00570FD9">
        <w:rPr>
          <w:rFonts w:ascii="Arial" w:hAnsi="Arial" w:cs="Arial"/>
        </w:rPr>
        <w:t>Hospitals are critical hubs of antibiotic usage, making their wastewater streams significant reservoirs of antibiotic-resistant bacteria. Inadequate wastewater treatment further compounds this issue, allowing resistant strains to enter natural ecosystems and potentially transfer resistance to other bacterial populations (Pruden et al., 2006). Studies in South Asia, including Bangladesh, have revealed alarming levels of resistance in bacteria isolated from untreated hospital effluents, highlighting the region's vulnerability due to its limited wastewater management infrastructure (Ali et al., 2018).</w:t>
      </w:r>
      <w:r w:rsidR="00E16208" w:rsidRPr="00570FD9">
        <w:rPr>
          <w:rFonts w:ascii="Arial" w:hAnsi="Arial" w:cs="Arial"/>
        </w:rPr>
        <w:t xml:space="preserve"> </w:t>
      </w:r>
      <w:r w:rsidRPr="00570FD9">
        <w:rPr>
          <w:rFonts w:ascii="Arial" w:hAnsi="Arial" w:cs="Arial"/>
        </w:rPr>
        <w:t xml:space="preserve">Gram-negative bacteria, particularly </w:t>
      </w:r>
      <w:r w:rsidRPr="00570FD9">
        <w:rPr>
          <w:rFonts w:ascii="Arial" w:hAnsi="Arial" w:cs="Arial"/>
          <w:i/>
          <w:iCs/>
        </w:rPr>
        <w:t>Escherichia coli</w:t>
      </w:r>
      <w:r w:rsidRPr="00570FD9">
        <w:rPr>
          <w:rFonts w:ascii="Arial" w:hAnsi="Arial" w:cs="Arial"/>
        </w:rPr>
        <w:t xml:space="preserve"> and </w:t>
      </w:r>
      <w:r w:rsidRPr="00570FD9">
        <w:rPr>
          <w:rFonts w:ascii="Arial" w:hAnsi="Arial" w:cs="Arial"/>
          <w:i/>
          <w:iCs/>
        </w:rPr>
        <w:t xml:space="preserve">Klebsiella </w:t>
      </w:r>
      <w:r w:rsidRPr="00570FD9">
        <w:rPr>
          <w:rFonts w:ascii="Arial" w:hAnsi="Arial" w:cs="Arial"/>
        </w:rPr>
        <w:t>spp</w:t>
      </w:r>
      <w:r w:rsidRPr="00570FD9">
        <w:rPr>
          <w:rFonts w:ascii="Arial" w:hAnsi="Arial" w:cs="Arial"/>
          <w:i/>
          <w:iCs/>
        </w:rPr>
        <w:t>.</w:t>
      </w:r>
      <w:r w:rsidRPr="00570FD9">
        <w:rPr>
          <w:rFonts w:ascii="Arial" w:hAnsi="Arial" w:cs="Arial"/>
        </w:rPr>
        <w:t>, are frequently implicated in antibiotic resistance studies due to their role as common pathogens and their ability to acquire resistance genes. These bacteria are known for their involvement in nosocomial infections such as urinary tract infections, pneumonia, and septicemia. Moreover, their capacity for horizontal gene transfer through plasmids and transposons makes them efficient disseminators of resistance traits (</w:t>
      </w:r>
      <w:proofErr w:type="spellStart"/>
      <w:r w:rsidRPr="00570FD9">
        <w:rPr>
          <w:rFonts w:ascii="Arial" w:hAnsi="Arial" w:cs="Arial"/>
        </w:rPr>
        <w:t>Carattoli</w:t>
      </w:r>
      <w:proofErr w:type="spellEnd"/>
      <w:r w:rsidR="00F962F3" w:rsidRPr="00570FD9">
        <w:rPr>
          <w:rFonts w:ascii="Arial" w:hAnsi="Arial" w:cs="Arial"/>
        </w:rPr>
        <w:t xml:space="preserve"> A.,</w:t>
      </w:r>
      <w:r w:rsidRPr="00570FD9">
        <w:rPr>
          <w:rFonts w:ascii="Arial" w:hAnsi="Arial" w:cs="Arial"/>
        </w:rPr>
        <w:t xml:space="preserve"> 2009). The presence of these pathogens in hospital wastewater is particularly concerning as they can persist in the environment and potentially affect human health through direct exposure or consumption of contaminated water and food (</w:t>
      </w:r>
      <w:proofErr w:type="spellStart"/>
      <w:r w:rsidRPr="00570FD9">
        <w:rPr>
          <w:rFonts w:ascii="Arial" w:hAnsi="Arial" w:cs="Arial"/>
        </w:rPr>
        <w:t>Berendonk</w:t>
      </w:r>
      <w:proofErr w:type="spellEnd"/>
      <w:r w:rsidRPr="00570FD9">
        <w:rPr>
          <w:rFonts w:ascii="Arial" w:hAnsi="Arial" w:cs="Arial"/>
        </w:rPr>
        <w:t xml:space="preserve"> et al., 2015).</w:t>
      </w:r>
      <w:r w:rsidR="00D34843" w:rsidRPr="00570FD9">
        <w:rPr>
          <w:rFonts w:ascii="Arial" w:hAnsi="Arial" w:cs="Arial"/>
        </w:rPr>
        <w:t xml:space="preserve"> </w:t>
      </w:r>
      <w:r w:rsidRPr="00570FD9">
        <w:rPr>
          <w:rFonts w:ascii="Arial" w:hAnsi="Arial" w:cs="Arial"/>
        </w:rPr>
        <w:t xml:space="preserve">In developing countries like Bangladesh, the challenge is amplified by the lack of stringent policies and modern infrastructure for wastewater treatment. Hospital wastewater is often discharged directly into local water bodies, contaminating </w:t>
      </w:r>
      <w:r w:rsidR="0035624E" w:rsidRPr="00570FD9">
        <w:rPr>
          <w:rFonts w:ascii="Arial" w:hAnsi="Arial" w:cs="Arial"/>
        </w:rPr>
        <w:t>open</w:t>
      </w:r>
      <w:r w:rsidRPr="00570FD9">
        <w:rPr>
          <w:rFonts w:ascii="Arial" w:hAnsi="Arial" w:cs="Arial"/>
        </w:rPr>
        <w:t xml:space="preserve"> water and agricultural lands. This </w:t>
      </w:r>
      <w:r w:rsidR="00D04A02" w:rsidRPr="00570FD9">
        <w:rPr>
          <w:rFonts w:ascii="Arial" w:hAnsi="Arial" w:cs="Arial"/>
        </w:rPr>
        <w:t xml:space="preserve">type of </w:t>
      </w:r>
      <w:r w:rsidRPr="00570FD9">
        <w:rPr>
          <w:rFonts w:ascii="Arial" w:hAnsi="Arial" w:cs="Arial"/>
        </w:rPr>
        <w:t>environmental exposure increases the risk of antibiotic-resistant infections in the community.</w:t>
      </w:r>
      <w:r w:rsidR="00B262AA" w:rsidRPr="00570FD9">
        <w:rPr>
          <w:rFonts w:ascii="Arial" w:hAnsi="Arial" w:cs="Arial"/>
        </w:rPr>
        <w:t xml:space="preserve"> It</w:t>
      </w:r>
      <w:r w:rsidRPr="00570FD9">
        <w:rPr>
          <w:rFonts w:ascii="Arial" w:hAnsi="Arial" w:cs="Arial"/>
        </w:rPr>
        <w:t xml:space="preserve"> is crucial to investigate the prevalence of antibiotic-resistant </w:t>
      </w:r>
      <w:r w:rsidR="00D04A02" w:rsidRPr="00570FD9">
        <w:rPr>
          <w:rFonts w:ascii="Arial" w:hAnsi="Arial" w:cs="Arial"/>
          <w:i/>
          <w:iCs/>
        </w:rPr>
        <w:t xml:space="preserve">Escherichia </w:t>
      </w:r>
      <w:r w:rsidRPr="00570FD9">
        <w:rPr>
          <w:rFonts w:ascii="Arial" w:hAnsi="Arial" w:cs="Arial"/>
          <w:i/>
          <w:iCs/>
        </w:rPr>
        <w:t>coli</w:t>
      </w:r>
      <w:r w:rsidRPr="00570FD9">
        <w:rPr>
          <w:rFonts w:ascii="Arial" w:hAnsi="Arial" w:cs="Arial"/>
        </w:rPr>
        <w:t xml:space="preserve"> and </w:t>
      </w:r>
      <w:r w:rsidRPr="00570FD9">
        <w:rPr>
          <w:rFonts w:ascii="Arial" w:hAnsi="Arial" w:cs="Arial"/>
          <w:i/>
          <w:iCs/>
        </w:rPr>
        <w:t xml:space="preserve">Klebsiella </w:t>
      </w:r>
      <w:r w:rsidRPr="00570FD9">
        <w:rPr>
          <w:rFonts w:ascii="Arial" w:hAnsi="Arial" w:cs="Arial"/>
        </w:rPr>
        <w:t xml:space="preserve">spp. in hospital wastewater and their potential contribution to the global antibiotic resistance crisis. This study aims to provide insights into these issues and inform </w:t>
      </w:r>
      <w:r w:rsidR="00D04A02" w:rsidRPr="00570FD9">
        <w:rPr>
          <w:rFonts w:ascii="Arial" w:hAnsi="Arial" w:cs="Arial"/>
        </w:rPr>
        <w:t xml:space="preserve">the present status of </w:t>
      </w:r>
      <w:r w:rsidRPr="00570FD9">
        <w:rPr>
          <w:rFonts w:ascii="Arial" w:hAnsi="Arial" w:cs="Arial"/>
        </w:rPr>
        <w:t>wastewater management and antibiotic stewardship.</w:t>
      </w:r>
    </w:p>
    <w:p w14:paraId="48C7995F" w14:textId="77777777" w:rsidR="00790ADA" w:rsidRPr="00570FD9" w:rsidRDefault="00790ADA" w:rsidP="00441B6F">
      <w:pPr>
        <w:pStyle w:val="Body"/>
        <w:spacing w:after="0"/>
        <w:rPr>
          <w:rFonts w:ascii="Arial" w:hAnsi="Arial" w:cs="Arial"/>
        </w:rPr>
      </w:pPr>
    </w:p>
    <w:p w14:paraId="2E9A61EC" w14:textId="55183716" w:rsidR="004C75A9" w:rsidRPr="00570FD9" w:rsidRDefault="00902823">
      <w:pPr>
        <w:pStyle w:val="AbstHead"/>
        <w:numPr>
          <w:ilvl w:val="0"/>
          <w:numId w:val="2"/>
        </w:numPr>
        <w:spacing w:after="0"/>
        <w:rPr>
          <w:rFonts w:ascii="Arial" w:hAnsi="Arial" w:cs="Arial"/>
        </w:rPr>
      </w:pPr>
      <w:r w:rsidRPr="00570FD9">
        <w:rPr>
          <w:rFonts w:ascii="Arial" w:hAnsi="Arial" w:cs="Arial"/>
        </w:rPr>
        <w:lastRenderedPageBreak/>
        <w:t>material</w:t>
      </w:r>
      <w:r w:rsidR="00CA13EB" w:rsidRPr="00570FD9">
        <w:rPr>
          <w:rFonts w:ascii="Arial" w:hAnsi="Arial" w:cs="Arial"/>
        </w:rPr>
        <w:t>S</w:t>
      </w:r>
      <w:r w:rsidRPr="00570FD9">
        <w:rPr>
          <w:rFonts w:ascii="Arial" w:hAnsi="Arial" w:cs="Arial"/>
        </w:rPr>
        <w:t xml:space="preserve"> and method</w:t>
      </w:r>
      <w:r w:rsidR="00000F8F" w:rsidRPr="00570FD9">
        <w:rPr>
          <w:rFonts w:ascii="Arial" w:hAnsi="Arial" w:cs="Arial"/>
        </w:rPr>
        <w:t xml:space="preserve">s </w:t>
      </w:r>
    </w:p>
    <w:p w14:paraId="01211B6D" w14:textId="77777777" w:rsidR="004C75A9" w:rsidRPr="00570FD9" w:rsidRDefault="004C75A9" w:rsidP="004C75A9">
      <w:pPr>
        <w:pStyle w:val="AbstHead"/>
        <w:spacing w:after="0"/>
        <w:ind w:left="720"/>
        <w:jc w:val="both"/>
        <w:rPr>
          <w:rFonts w:ascii="Arial" w:hAnsi="Arial" w:cs="Arial"/>
        </w:rPr>
      </w:pPr>
    </w:p>
    <w:p w14:paraId="24C70F10" w14:textId="0DF1631C" w:rsidR="006279A1" w:rsidRPr="00570FD9" w:rsidRDefault="006279A1" w:rsidP="006279A1">
      <w:pPr>
        <w:pStyle w:val="BodyText"/>
        <w:tabs>
          <w:tab w:val="left" w:pos="8910"/>
        </w:tabs>
        <w:spacing w:line="360" w:lineRule="auto"/>
        <w:ind w:right="26"/>
        <w:jc w:val="both"/>
        <w:rPr>
          <w:rFonts w:ascii="Arial" w:hAnsi="Arial" w:cs="Arial"/>
        </w:rPr>
      </w:pPr>
      <w:r w:rsidRPr="00570FD9">
        <w:rPr>
          <w:rFonts w:ascii="Arial" w:hAnsi="Arial" w:cs="Arial"/>
        </w:rPr>
        <w:t xml:space="preserve">Hospital </w:t>
      </w:r>
      <w:r w:rsidR="005B3F11" w:rsidRPr="00570FD9">
        <w:rPr>
          <w:rFonts w:ascii="Arial" w:hAnsi="Arial" w:cs="Arial"/>
        </w:rPr>
        <w:t>drains</w:t>
      </w:r>
      <w:r w:rsidRPr="00570FD9">
        <w:rPr>
          <w:rFonts w:ascii="Arial" w:hAnsi="Arial" w:cs="Arial"/>
        </w:rPr>
        <w:t xml:space="preserve"> water serves as a significant reservoir for pathogenic microorganisms, including </w:t>
      </w:r>
      <w:r w:rsidRPr="00570FD9">
        <w:rPr>
          <w:rFonts w:ascii="Arial" w:hAnsi="Arial" w:cs="Arial"/>
          <w:i/>
          <w:iCs/>
        </w:rPr>
        <w:t xml:space="preserve">Klebsiella </w:t>
      </w:r>
      <w:r w:rsidRPr="00570FD9">
        <w:rPr>
          <w:rFonts w:ascii="Arial" w:hAnsi="Arial" w:cs="Arial"/>
        </w:rPr>
        <w:t xml:space="preserve">spp. and </w:t>
      </w:r>
      <w:r w:rsidRPr="00570FD9">
        <w:rPr>
          <w:rFonts w:ascii="Arial" w:hAnsi="Arial" w:cs="Arial"/>
          <w:i/>
          <w:iCs/>
        </w:rPr>
        <w:t xml:space="preserve">Escherichia coli </w:t>
      </w:r>
      <w:r w:rsidRPr="00570FD9">
        <w:rPr>
          <w:rFonts w:ascii="Arial" w:hAnsi="Arial" w:cs="Arial"/>
        </w:rPr>
        <w:t>(</w:t>
      </w:r>
      <w:r w:rsidRPr="00570FD9">
        <w:rPr>
          <w:rFonts w:ascii="Arial" w:hAnsi="Arial" w:cs="Arial"/>
          <w:i/>
          <w:iCs/>
        </w:rPr>
        <w:t>E. coli</w:t>
      </w:r>
      <w:r w:rsidRPr="00570FD9">
        <w:rPr>
          <w:rFonts w:ascii="Arial" w:hAnsi="Arial" w:cs="Arial"/>
        </w:rPr>
        <w:t xml:space="preserve">), which are known to cause a wide range of infections in </w:t>
      </w:r>
      <w:r w:rsidR="00A20461" w:rsidRPr="00570FD9">
        <w:rPr>
          <w:rFonts w:ascii="Arial" w:hAnsi="Arial" w:cs="Arial"/>
        </w:rPr>
        <w:t>humans</w:t>
      </w:r>
      <w:r w:rsidRPr="00570FD9">
        <w:rPr>
          <w:rFonts w:ascii="Arial" w:hAnsi="Arial" w:cs="Arial"/>
        </w:rPr>
        <w:t xml:space="preserve">. In Dhaka City, rapid urbanization and inadequate wastewater management further exacerbate the risks associated with the presence of these pathogens in hospital effluents. The isolation and identification of </w:t>
      </w:r>
      <w:r w:rsidRPr="00570FD9">
        <w:rPr>
          <w:rFonts w:ascii="Arial" w:hAnsi="Arial" w:cs="Arial"/>
          <w:i/>
          <w:iCs/>
        </w:rPr>
        <w:t xml:space="preserve">Klebsiella </w:t>
      </w:r>
      <w:r w:rsidRPr="00570FD9">
        <w:rPr>
          <w:rFonts w:ascii="Arial" w:hAnsi="Arial" w:cs="Arial"/>
        </w:rPr>
        <w:t xml:space="preserve">spp. and </w:t>
      </w:r>
      <w:r w:rsidRPr="00570FD9">
        <w:rPr>
          <w:rFonts w:ascii="Arial" w:hAnsi="Arial" w:cs="Arial"/>
          <w:i/>
          <w:iCs/>
        </w:rPr>
        <w:t>E. coli</w:t>
      </w:r>
      <w:r w:rsidRPr="00570FD9">
        <w:rPr>
          <w:rFonts w:ascii="Arial" w:hAnsi="Arial" w:cs="Arial"/>
        </w:rPr>
        <w:t xml:space="preserve"> from hospital drain water are critical for monitoring potential environmental and public health risks</w:t>
      </w:r>
      <w:r w:rsidR="00555697" w:rsidRPr="00570FD9">
        <w:rPr>
          <w:rFonts w:ascii="Arial" w:hAnsi="Arial" w:cs="Arial"/>
        </w:rPr>
        <w:t>.</w:t>
      </w:r>
      <w:r w:rsidRPr="00570FD9">
        <w:rPr>
          <w:rFonts w:ascii="Arial" w:hAnsi="Arial" w:cs="Arial"/>
        </w:rPr>
        <w:t xml:space="preserve"> </w:t>
      </w:r>
    </w:p>
    <w:p w14:paraId="5CEAD41D" w14:textId="77777777" w:rsidR="00B73D36" w:rsidRPr="00570FD9" w:rsidRDefault="006279A1">
      <w:pPr>
        <w:pStyle w:val="BodyText"/>
        <w:numPr>
          <w:ilvl w:val="1"/>
          <w:numId w:val="2"/>
        </w:numPr>
        <w:tabs>
          <w:tab w:val="left" w:pos="8910"/>
        </w:tabs>
        <w:spacing w:line="360" w:lineRule="auto"/>
        <w:ind w:right="26"/>
        <w:jc w:val="both"/>
        <w:rPr>
          <w:rFonts w:ascii="Arial" w:hAnsi="Arial" w:cs="Arial"/>
          <w:b/>
          <w:bCs/>
          <w:sz w:val="22"/>
          <w:szCs w:val="22"/>
        </w:rPr>
      </w:pPr>
      <w:r w:rsidRPr="00570FD9">
        <w:rPr>
          <w:rFonts w:ascii="Arial" w:hAnsi="Arial" w:cs="Arial"/>
          <w:b/>
          <w:bCs/>
          <w:sz w:val="22"/>
          <w:szCs w:val="22"/>
        </w:rPr>
        <w:t>Study Design</w:t>
      </w:r>
    </w:p>
    <w:p w14:paraId="46CEC684" w14:textId="517A74B1" w:rsidR="006279A1" w:rsidRPr="00570FD9" w:rsidRDefault="00541FDC" w:rsidP="00541FDC">
      <w:pPr>
        <w:pStyle w:val="BodyText"/>
        <w:tabs>
          <w:tab w:val="left" w:pos="8910"/>
        </w:tabs>
        <w:spacing w:line="360" w:lineRule="auto"/>
        <w:ind w:left="360" w:right="26"/>
        <w:jc w:val="both"/>
        <w:rPr>
          <w:rFonts w:ascii="Arial" w:hAnsi="Arial" w:cs="Arial"/>
        </w:rPr>
      </w:pPr>
      <w:r w:rsidRPr="00570FD9">
        <w:rPr>
          <w:rFonts w:ascii="Arial" w:hAnsi="Arial" w:cs="Arial"/>
        </w:rPr>
        <w:t xml:space="preserve">A well-designed clinical study minimizes bias and maximizes reliable and accurate results. The </w:t>
      </w:r>
      <w:r w:rsidR="006279A1" w:rsidRPr="00570FD9">
        <w:rPr>
          <w:rFonts w:ascii="Arial" w:hAnsi="Arial" w:cs="Arial"/>
        </w:rPr>
        <w:t xml:space="preserve">study was designed with </w:t>
      </w:r>
      <w:r w:rsidR="00A20461" w:rsidRPr="00570FD9">
        <w:rPr>
          <w:rFonts w:ascii="Arial" w:hAnsi="Arial" w:cs="Arial"/>
        </w:rPr>
        <w:t xml:space="preserve">a </w:t>
      </w:r>
      <w:r w:rsidR="006279A1" w:rsidRPr="00570FD9">
        <w:rPr>
          <w:rFonts w:ascii="Arial" w:hAnsi="Arial" w:cs="Arial"/>
        </w:rPr>
        <w:t>pre-defined research plan (Fig</w:t>
      </w:r>
      <w:r w:rsidR="001674EC" w:rsidRPr="00570FD9">
        <w:rPr>
          <w:rFonts w:ascii="Arial" w:hAnsi="Arial" w:cs="Arial"/>
        </w:rPr>
        <w:t>.</w:t>
      </w:r>
      <w:r w:rsidR="006279A1" w:rsidRPr="00570FD9">
        <w:rPr>
          <w:rFonts w:ascii="Arial" w:hAnsi="Arial" w:cs="Arial"/>
        </w:rPr>
        <w:t>1).</w:t>
      </w:r>
    </w:p>
    <w:p w14:paraId="4E4D2200" w14:textId="0877043E" w:rsidR="00161F9A" w:rsidRPr="00570FD9" w:rsidRDefault="00161F9A" w:rsidP="00161F9A">
      <w:pPr>
        <w:pStyle w:val="BodyText"/>
        <w:tabs>
          <w:tab w:val="left" w:pos="8910"/>
        </w:tabs>
        <w:spacing w:line="360" w:lineRule="auto"/>
        <w:ind w:left="360" w:right="26"/>
        <w:jc w:val="both"/>
        <w:rPr>
          <w:rFonts w:ascii="Arial" w:hAnsi="Arial" w:cs="Arial"/>
          <w:b/>
          <w:bCs/>
        </w:rPr>
      </w:pPr>
      <w:r w:rsidRPr="00570FD9">
        <w:rPr>
          <w:noProof/>
          <w:bdr w:val="single" w:sz="4" w:space="0" w:color="auto"/>
        </w:rPr>
        <w:drawing>
          <wp:inline distT="0" distB="0" distL="0" distR="0" wp14:anchorId="17A4A70B" wp14:editId="4EB53D8F">
            <wp:extent cx="6181725" cy="2847975"/>
            <wp:effectExtent l="0" t="0" r="0" b="0"/>
            <wp:docPr id="18895210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570FD9">
        <w:t xml:space="preserve">Fig. 1. Schematic </w:t>
      </w:r>
      <w:r w:rsidR="005E61DB" w:rsidRPr="00570FD9">
        <w:t>workflow</w:t>
      </w:r>
      <w:r w:rsidRPr="00570FD9">
        <w:t xml:space="preserve"> chart.</w:t>
      </w:r>
    </w:p>
    <w:p w14:paraId="5CF6E188" w14:textId="77777777" w:rsidR="00161F9A" w:rsidRPr="00570FD9" w:rsidRDefault="00161F9A" w:rsidP="00541FDC">
      <w:pPr>
        <w:pStyle w:val="BodyText"/>
        <w:tabs>
          <w:tab w:val="left" w:pos="8910"/>
        </w:tabs>
        <w:spacing w:line="360" w:lineRule="auto"/>
        <w:ind w:left="360" w:right="26"/>
        <w:jc w:val="both"/>
        <w:rPr>
          <w:rFonts w:ascii="Arial" w:hAnsi="Arial" w:cs="Arial"/>
          <w:b/>
          <w:bCs/>
        </w:rPr>
      </w:pPr>
    </w:p>
    <w:p w14:paraId="03FA47AF" w14:textId="6B8BC3A4" w:rsidR="00C67219" w:rsidRPr="00570FD9" w:rsidRDefault="00C67219">
      <w:pPr>
        <w:pStyle w:val="Heading2"/>
        <w:numPr>
          <w:ilvl w:val="1"/>
          <w:numId w:val="2"/>
        </w:numPr>
        <w:spacing w:before="120" w:after="120"/>
        <w:rPr>
          <w:rFonts w:ascii="Arial" w:hAnsi="Arial" w:cs="Arial"/>
          <w:b/>
          <w:bCs/>
          <w:color w:val="auto"/>
          <w:sz w:val="22"/>
          <w:szCs w:val="22"/>
        </w:rPr>
      </w:pPr>
      <w:r w:rsidRPr="00570FD9">
        <w:rPr>
          <w:rFonts w:ascii="Arial" w:hAnsi="Arial" w:cs="Arial"/>
          <w:b/>
          <w:bCs/>
          <w:color w:val="auto"/>
          <w:sz w:val="22"/>
          <w:szCs w:val="22"/>
        </w:rPr>
        <w:t xml:space="preserve">Study </w:t>
      </w:r>
      <w:r w:rsidR="00E0178D">
        <w:rPr>
          <w:rFonts w:ascii="Arial" w:hAnsi="Arial" w:cs="Arial"/>
          <w:b/>
          <w:bCs/>
          <w:color w:val="auto"/>
          <w:sz w:val="22"/>
          <w:szCs w:val="22"/>
        </w:rPr>
        <w:t xml:space="preserve">Time, </w:t>
      </w:r>
      <w:r w:rsidRPr="00570FD9">
        <w:rPr>
          <w:rFonts w:ascii="Arial" w:hAnsi="Arial" w:cs="Arial"/>
          <w:b/>
          <w:bCs/>
          <w:color w:val="auto"/>
          <w:sz w:val="22"/>
          <w:szCs w:val="22"/>
        </w:rPr>
        <w:t>Sites</w:t>
      </w:r>
      <w:r w:rsidR="00E0178D">
        <w:rPr>
          <w:rFonts w:ascii="Arial" w:hAnsi="Arial" w:cs="Arial"/>
          <w:b/>
          <w:bCs/>
          <w:color w:val="auto"/>
          <w:sz w:val="22"/>
          <w:szCs w:val="22"/>
        </w:rPr>
        <w:t>,</w:t>
      </w:r>
      <w:r w:rsidRPr="00570FD9">
        <w:rPr>
          <w:rFonts w:ascii="Arial" w:hAnsi="Arial" w:cs="Arial"/>
          <w:b/>
          <w:bCs/>
          <w:color w:val="auto"/>
          <w:sz w:val="22"/>
          <w:szCs w:val="22"/>
        </w:rPr>
        <w:t xml:space="preserve"> and Sample Collection</w:t>
      </w:r>
    </w:p>
    <w:p w14:paraId="58ADE93C" w14:textId="698CCE71" w:rsidR="00B73D36" w:rsidRPr="00570FD9" w:rsidRDefault="00C67219" w:rsidP="00B73D36">
      <w:pPr>
        <w:spacing w:line="360" w:lineRule="auto"/>
        <w:jc w:val="both"/>
        <w:rPr>
          <w:rFonts w:ascii="Arial" w:hAnsi="Arial" w:cs="Arial"/>
        </w:rPr>
      </w:pPr>
      <w:r w:rsidRPr="00570FD9">
        <w:rPr>
          <w:rFonts w:ascii="Arial" w:hAnsi="Arial" w:cs="Arial"/>
        </w:rPr>
        <w:t xml:space="preserve">The study was conducted from September 2024 to December 2024. Nine drain water samples were collected from different </w:t>
      </w:r>
      <w:r w:rsidR="00A20461" w:rsidRPr="00570FD9">
        <w:rPr>
          <w:rFonts w:ascii="Arial" w:hAnsi="Arial" w:cs="Arial"/>
        </w:rPr>
        <w:t>hospitals</w:t>
      </w:r>
      <w:r w:rsidRPr="00570FD9">
        <w:rPr>
          <w:rFonts w:ascii="Arial" w:hAnsi="Arial" w:cs="Arial"/>
        </w:rPr>
        <w:t xml:space="preserve"> </w:t>
      </w:r>
      <w:r w:rsidR="00A20461" w:rsidRPr="00570FD9">
        <w:rPr>
          <w:rFonts w:ascii="Arial" w:hAnsi="Arial" w:cs="Arial"/>
        </w:rPr>
        <w:t>located</w:t>
      </w:r>
      <w:r w:rsidRPr="00570FD9">
        <w:rPr>
          <w:rFonts w:ascii="Arial" w:hAnsi="Arial" w:cs="Arial"/>
        </w:rPr>
        <w:t xml:space="preserve"> in Dhaka and </w:t>
      </w:r>
      <w:r w:rsidR="005E61DB" w:rsidRPr="00570FD9">
        <w:rPr>
          <w:rFonts w:ascii="Arial" w:hAnsi="Arial" w:cs="Arial"/>
        </w:rPr>
        <w:t>t</w:t>
      </w:r>
      <w:r w:rsidRPr="00570FD9">
        <w:rPr>
          <w:rFonts w:ascii="Arial" w:hAnsi="Arial" w:cs="Arial"/>
        </w:rPr>
        <w:t>he</w:t>
      </w:r>
      <w:r w:rsidR="005E61DB" w:rsidRPr="00570FD9">
        <w:rPr>
          <w:rFonts w:ascii="Arial" w:hAnsi="Arial" w:cs="Arial"/>
        </w:rPr>
        <w:t xml:space="preserve"> nearby</w:t>
      </w:r>
      <w:r w:rsidRPr="00570FD9">
        <w:rPr>
          <w:rFonts w:ascii="Arial" w:hAnsi="Arial" w:cs="Arial"/>
        </w:rPr>
        <w:t xml:space="preserve"> city</w:t>
      </w:r>
      <w:r w:rsidR="001674EC" w:rsidRPr="00570FD9">
        <w:rPr>
          <w:rFonts w:ascii="Arial" w:hAnsi="Arial" w:cs="Arial"/>
        </w:rPr>
        <w:t xml:space="preserve"> </w:t>
      </w:r>
      <w:r w:rsidRPr="00570FD9">
        <w:rPr>
          <w:rFonts w:ascii="Arial" w:hAnsi="Arial" w:cs="Arial"/>
        </w:rPr>
        <w:t>using an aseptic technique (Table 1).</w:t>
      </w:r>
      <w:r w:rsidR="00B73D36" w:rsidRPr="00570FD9">
        <w:rPr>
          <w:rFonts w:ascii="Arial" w:hAnsi="Arial" w:cs="Arial"/>
        </w:rPr>
        <w:t xml:space="preserve"> The hospital drain water samples were collected from the sampling sites in a sterile collection bottle that had been previously autoclaved. Each sample was properly labeled with the date. A minimum of 250 </w:t>
      </w:r>
      <w:r w:rsidR="00A20461" w:rsidRPr="00570FD9">
        <w:rPr>
          <w:rFonts w:ascii="Arial" w:hAnsi="Arial" w:cs="Arial"/>
        </w:rPr>
        <w:t>mL</w:t>
      </w:r>
      <w:r w:rsidR="00B73D36" w:rsidRPr="00570FD9">
        <w:rPr>
          <w:rFonts w:ascii="Arial" w:hAnsi="Arial" w:cs="Arial"/>
        </w:rPr>
        <w:t xml:space="preserve"> </w:t>
      </w:r>
      <w:r w:rsidR="00A20461" w:rsidRPr="00570FD9">
        <w:rPr>
          <w:rFonts w:ascii="Arial" w:hAnsi="Arial" w:cs="Arial"/>
        </w:rPr>
        <w:t xml:space="preserve">of </w:t>
      </w:r>
      <w:r w:rsidR="00B73D36" w:rsidRPr="00570FD9">
        <w:rPr>
          <w:rFonts w:ascii="Arial" w:hAnsi="Arial" w:cs="Arial"/>
        </w:rPr>
        <w:t xml:space="preserve">samples </w:t>
      </w:r>
      <w:r w:rsidR="00A20461" w:rsidRPr="00570FD9">
        <w:rPr>
          <w:rFonts w:ascii="Arial" w:hAnsi="Arial" w:cs="Arial"/>
        </w:rPr>
        <w:t>was</w:t>
      </w:r>
      <w:r w:rsidR="00B73D36" w:rsidRPr="00570FD9">
        <w:rPr>
          <w:rFonts w:ascii="Arial" w:hAnsi="Arial" w:cs="Arial"/>
        </w:rPr>
        <w:t xml:space="preserve"> collected aseptically in a clean glass bottle. The specimens were transported under aseptic conditions quickly to the Microbiology Laboratory and subjected to bacterial culturing. </w:t>
      </w:r>
    </w:p>
    <w:p w14:paraId="497D5456" w14:textId="77777777" w:rsidR="00CB103F" w:rsidRPr="00570FD9" w:rsidRDefault="00CB103F" w:rsidP="00CB103F">
      <w:pPr>
        <w:rPr>
          <w:rFonts w:ascii="Arial" w:hAnsi="Arial" w:cs="Arial"/>
          <w:sz w:val="24"/>
          <w:szCs w:val="24"/>
        </w:rPr>
      </w:pPr>
    </w:p>
    <w:p w14:paraId="67720FDB" w14:textId="683DEA56" w:rsidR="00CB103F" w:rsidRPr="00570FD9" w:rsidRDefault="00CB103F" w:rsidP="00CB103F">
      <w:pPr>
        <w:rPr>
          <w:rFonts w:ascii="Arial" w:hAnsi="Arial" w:cs="Arial"/>
        </w:rPr>
      </w:pPr>
      <w:r w:rsidRPr="00570FD9">
        <w:rPr>
          <w:rFonts w:ascii="Arial" w:hAnsi="Arial" w:cs="Arial"/>
        </w:rPr>
        <w:t xml:space="preserve">Table1. Location and the name of hospitals with </w:t>
      </w:r>
      <w:r w:rsidR="005E61DB" w:rsidRPr="00570FD9">
        <w:rPr>
          <w:rFonts w:ascii="Arial" w:hAnsi="Arial" w:cs="Arial"/>
        </w:rPr>
        <w:t>their</w:t>
      </w:r>
      <w:r w:rsidRPr="00570FD9">
        <w:rPr>
          <w:rFonts w:ascii="Arial" w:hAnsi="Arial" w:cs="Arial"/>
        </w:rPr>
        <w:t xml:space="preserve"> sample Identification Number (ID) </w:t>
      </w:r>
    </w:p>
    <w:p w14:paraId="1DD738DA" w14:textId="77777777" w:rsidR="00CB103F" w:rsidRPr="00570FD9" w:rsidRDefault="00CB103F" w:rsidP="00CB103F">
      <w:pPr>
        <w:rPr>
          <w:rFonts w:ascii="Arial" w:hAnsi="Arial" w:cs="Arial"/>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5008"/>
        <w:gridCol w:w="1350"/>
      </w:tblGrid>
      <w:tr w:rsidR="00570FD9" w:rsidRPr="00570FD9" w14:paraId="3DB8233A" w14:textId="77777777" w:rsidTr="007A57BE">
        <w:tc>
          <w:tcPr>
            <w:tcW w:w="2840" w:type="dxa"/>
            <w:tcBorders>
              <w:top w:val="single" w:sz="4" w:space="0" w:color="auto"/>
              <w:bottom w:val="single" w:sz="4" w:space="0" w:color="auto"/>
            </w:tcBorders>
          </w:tcPr>
          <w:p w14:paraId="64ACB313" w14:textId="77777777" w:rsidR="00CB103F" w:rsidRPr="00570FD9" w:rsidRDefault="00CB103F" w:rsidP="007A57BE">
            <w:pPr>
              <w:rPr>
                <w:rFonts w:ascii="Arial" w:hAnsi="Arial" w:cs="Arial"/>
                <w:sz w:val="20"/>
                <w:szCs w:val="20"/>
              </w:rPr>
            </w:pPr>
            <w:r w:rsidRPr="00570FD9">
              <w:rPr>
                <w:rFonts w:ascii="Arial" w:hAnsi="Arial" w:cs="Arial"/>
                <w:sz w:val="20"/>
                <w:szCs w:val="20"/>
              </w:rPr>
              <w:t>Location</w:t>
            </w:r>
          </w:p>
        </w:tc>
        <w:tc>
          <w:tcPr>
            <w:tcW w:w="5008" w:type="dxa"/>
            <w:tcBorders>
              <w:top w:val="single" w:sz="4" w:space="0" w:color="auto"/>
              <w:bottom w:val="single" w:sz="4" w:space="0" w:color="auto"/>
            </w:tcBorders>
          </w:tcPr>
          <w:p w14:paraId="505EBC5D" w14:textId="77777777" w:rsidR="00CB103F" w:rsidRPr="00570FD9" w:rsidRDefault="00CB103F" w:rsidP="007A57BE">
            <w:pPr>
              <w:rPr>
                <w:rFonts w:ascii="Arial" w:hAnsi="Arial" w:cs="Arial"/>
                <w:sz w:val="20"/>
                <w:szCs w:val="20"/>
              </w:rPr>
            </w:pPr>
            <w:r w:rsidRPr="00570FD9">
              <w:rPr>
                <w:rFonts w:ascii="Arial" w:hAnsi="Arial" w:cs="Arial"/>
                <w:sz w:val="20"/>
                <w:szCs w:val="20"/>
              </w:rPr>
              <w:t>Hospital name</w:t>
            </w:r>
          </w:p>
        </w:tc>
        <w:tc>
          <w:tcPr>
            <w:tcW w:w="1350" w:type="dxa"/>
            <w:tcBorders>
              <w:top w:val="single" w:sz="4" w:space="0" w:color="auto"/>
              <w:bottom w:val="single" w:sz="4" w:space="0" w:color="auto"/>
            </w:tcBorders>
          </w:tcPr>
          <w:p w14:paraId="5D6D1B2B" w14:textId="77777777" w:rsidR="00CB103F" w:rsidRPr="00570FD9" w:rsidRDefault="00CB103F" w:rsidP="007A57BE">
            <w:pPr>
              <w:rPr>
                <w:rFonts w:ascii="Arial" w:hAnsi="Arial" w:cs="Arial"/>
                <w:sz w:val="20"/>
                <w:szCs w:val="20"/>
              </w:rPr>
            </w:pPr>
            <w:r w:rsidRPr="00570FD9">
              <w:rPr>
                <w:rFonts w:ascii="Arial" w:hAnsi="Arial" w:cs="Arial"/>
                <w:sz w:val="20"/>
                <w:szCs w:val="20"/>
              </w:rPr>
              <w:t>Sample ID</w:t>
            </w:r>
          </w:p>
        </w:tc>
      </w:tr>
      <w:tr w:rsidR="00570FD9" w:rsidRPr="00570FD9" w14:paraId="3789D135" w14:textId="77777777" w:rsidTr="007A57BE">
        <w:trPr>
          <w:trHeight w:val="395"/>
        </w:trPr>
        <w:tc>
          <w:tcPr>
            <w:tcW w:w="2840" w:type="dxa"/>
            <w:tcBorders>
              <w:top w:val="single" w:sz="4" w:space="0" w:color="auto"/>
            </w:tcBorders>
          </w:tcPr>
          <w:p w14:paraId="5C2C4368"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Mohakhali, Dhaka</w:t>
            </w:r>
          </w:p>
        </w:tc>
        <w:tc>
          <w:tcPr>
            <w:tcW w:w="5008" w:type="dxa"/>
            <w:tcBorders>
              <w:top w:val="single" w:sz="4" w:space="0" w:color="auto"/>
            </w:tcBorders>
          </w:tcPr>
          <w:p w14:paraId="2922D6BB" w14:textId="77777777" w:rsidR="00CB103F" w:rsidRPr="00570FD9" w:rsidRDefault="00CB103F" w:rsidP="007A57BE">
            <w:pPr>
              <w:rPr>
                <w:rFonts w:ascii="Arial" w:hAnsi="Arial" w:cs="Arial"/>
                <w:sz w:val="20"/>
                <w:szCs w:val="20"/>
              </w:rPr>
            </w:pPr>
            <w:r w:rsidRPr="00570FD9">
              <w:rPr>
                <w:rFonts w:ascii="Arial" w:hAnsi="Arial" w:cs="Arial"/>
                <w:sz w:val="20"/>
                <w:szCs w:val="20"/>
              </w:rPr>
              <w:t>TB Hospital</w:t>
            </w:r>
          </w:p>
        </w:tc>
        <w:tc>
          <w:tcPr>
            <w:tcW w:w="1350" w:type="dxa"/>
            <w:tcBorders>
              <w:top w:val="single" w:sz="4" w:space="0" w:color="auto"/>
            </w:tcBorders>
          </w:tcPr>
          <w:p w14:paraId="389497A1" w14:textId="77777777" w:rsidR="00CB103F" w:rsidRPr="00570FD9" w:rsidRDefault="00CB103F" w:rsidP="007A57BE">
            <w:pPr>
              <w:rPr>
                <w:rFonts w:ascii="Arial" w:hAnsi="Arial" w:cs="Arial"/>
                <w:sz w:val="20"/>
                <w:szCs w:val="20"/>
              </w:rPr>
            </w:pPr>
            <w:r w:rsidRPr="00570FD9">
              <w:rPr>
                <w:rFonts w:ascii="Arial" w:hAnsi="Arial" w:cs="Arial"/>
                <w:sz w:val="20"/>
                <w:szCs w:val="20"/>
              </w:rPr>
              <w:t>TB</w:t>
            </w:r>
          </w:p>
        </w:tc>
      </w:tr>
      <w:tr w:rsidR="00570FD9" w:rsidRPr="00570FD9" w14:paraId="34A1FEFB" w14:textId="77777777" w:rsidTr="007A57BE">
        <w:tc>
          <w:tcPr>
            <w:tcW w:w="2840" w:type="dxa"/>
          </w:tcPr>
          <w:p w14:paraId="3D2BB04D" w14:textId="77777777" w:rsidR="00CB103F" w:rsidRPr="00570FD9" w:rsidRDefault="00CB103F" w:rsidP="007A57BE">
            <w:pPr>
              <w:rPr>
                <w:rFonts w:ascii="Arial" w:hAnsi="Arial" w:cs="Arial"/>
                <w:sz w:val="20"/>
                <w:szCs w:val="20"/>
              </w:rPr>
            </w:pPr>
            <w:r w:rsidRPr="00570FD9">
              <w:rPr>
                <w:rFonts w:ascii="Arial" w:hAnsi="Arial" w:cs="Arial"/>
                <w:sz w:val="20"/>
                <w:szCs w:val="20"/>
              </w:rPr>
              <w:t>Mohakhali, Dhaka</w:t>
            </w:r>
          </w:p>
        </w:tc>
        <w:tc>
          <w:tcPr>
            <w:tcW w:w="5008" w:type="dxa"/>
          </w:tcPr>
          <w:p w14:paraId="50174FD7"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National Institute of Diseases of the chest and Hospital</w:t>
            </w:r>
          </w:p>
        </w:tc>
        <w:tc>
          <w:tcPr>
            <w:tcW w:w="1350" w:type="dxa"/>
          </w:tcPr>
          <w:p w14:paraId="295ECB17" w14:textId="77777777" w:rsidR="00CB103F" w:rsidRPr="00570FD9" w:rsidRDefault="00CB103F" w:rsidP="007A57BE">
            <w:pPr>
              <w:rPr>
                <w:rFonts w:ascii="Arial" w:hAnsi="Arial" w:cs="Arial"/>
                <w:sz w:val="20"/>
                <w:szCs w:val="20"/>
              </w:rPr>
            </w:pPr>
            <w:r w:rsidRPr="00570FD9">
              <w:rPr>
                <w:rFonts w:ascii="Arial" w:hAnsi="Arial" w:cs="Arial"/>
                <w:sz w:val="20"/>
                <w:szCs w:val="20"/>
              </w:rPr>
              <w:t>ND</w:t>
            </w:r>
          </w:p>
        </w:tc>
      </w:tr>
      <w:tr w:rsidR="00570FD9" w:rsidRPr="00570FD9" w14:paraId="41F76F5F" w14:textId="77777777" w:rsidTr="007A57BE">
        <w:tc>
          <w:tcPr>
            <w:tcW w:w="2840" w:type="dxa"/>
          </w:tcPr>
          <w:p w14:paraId="45BFC3EA" w14:textId="77777777" w:rsidR="00CB103F" w:rsidRPr="00570FD9" w:rsidRDefault="00CB103F" w:rsidP="007A57BE">
            <w:pPr>
              <w:rPr>
                <w:rFonts w:ascii="Arial" w:hAnsi="Arial" w:cs="Arial"/>
                <w:sz w:val="20"/>
                <w:szCs w:val="20"/>
              </w:rPr>
            </w:pPr>
            <w:r w:rsidRPr="00570FD9">
              <w:rPr>
                <w:rFonts w:ascii="Arial" w:hAnsi="Arial" w:cs="Arial"/>
                <w:sz w:val="20"/>
                <w:szCs w:val="20"/>
              </w:rPr>
              <w:t>Mirpur-14, Dhaka</w:t>
            </w:r>
          </w:p>
        </w:tc>
        <w:tc>
          <w:tcPr>
            <w:tcW w:w="5008" w:type="dxa"/>
          </w:tcPr>
          <w:p w14:paraId="68CBD4F4"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Dental Hospital</w:t>
            </w:r>
          </w:p>
        </w:tc>
        <w:tc>
          <w:tcPr>
            <w:tcW w:w="1350" w:type="dxa"/>
          </w:tcPr>
          <w:p w14:paraId="6EB57286" w14:textId="77777777" w:rsidR="00CB103F" w:rsidRPr="00570FD9" w:rsidRDefault="00CB103F" w:rsidP="007A57BE">
            <w:pPr>
              <w:rPr>
                <w:rFonts w:ascii="Arial" w:hAnsi="Arial" w:cs="Arial"/>
                <w:sz w:val="20"/>
                <w:szCs w:val="20"/>
              </w:rPr>
            </w:pPr>
            <w:r w:rsidRPr="00570FD9">
              <w:rPr>
                <w:rFonts w:ascii="Arial" w:hAnsi="Arial" w:cs="Arial"/>
                <w:sz w:val="20"/>
                <w:szCs w:val="20"/>
              </w:rPr>
              <w:t>DH</w:t>
            </w:r>
          </w:p>
        </w:tc>
      </w:tr>
      <w:tr w:rsidR="00570FD9" w:rsidRPr="00570FD9" w14:paraId="30A1ADD3" w14:textId="77777777" w:rsidTr="007A57BE">
        <w:tc>
          <w:tcPr>
            <w:tcW w:w="2840" w:type="dxa"/>
          </w:tcPr>
          <w:p w14:paraId="4C78708B" w14:textId="77777777" w:rsidR="00CB103F" w:rsidRPr="00570FD9" w:rsidRDefault="00CB103F" w:rsidP="007A57BE">
            <w:pPr>
              <w:rPr>
                <w:rFonts w:ascii="Arial" w:hAnsi="Arial" w:cs="Arial"/>
                <w:sz w:val="20"/>
                <w:szCs w:val="20"/>
              </w:rPr>
            </w:pPr>
            <w:r w:rsidRPr="00570FD9">
              <w:rPr>
                <w:rFonts w:ascii="Arial" w:hAnsi="Arial" w:cs="Arial"/>
                <w:sz w:val="20"/>
                <w:szCs w:val="20"/>
              </w:rPr>
              <w:t>Mohammadpur, Dhaka</w:t>
            </w:r>
          </w:p>
        </w:tc>
        <w:tc>
          <w:tcPr>
            <w:tcW w:w="5008" w:type="dxa"/>
          </w:tcPr>
          <w:p w14:paraId="438266F4"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Shaheed Suhrawardy Medical College and Hospital</w:t>
            </w:r>
          </w:p>
        </w:tc>
        <w:tc>
          <w:tcPr>
            <w:tcW w:w="1350" w:type="dxa"/>
          </w:tcPr>
          <w:p w14:paraId="7CB46C0A" w14:textId="77777777" w:rsidR="00CB103F" w:rsidRPr="00570FD9" w:rsidRDefault="00CB103F" w:rsidP="007A57BE">
            <w:pPr>
              <w:rPr>
                <w:rFonts w:ascii="Arial" w:hAnsi="Arial" w:cs="Arial"/>
                <w:sz w:val="20"/>
                <w:szCs w:val="20"/>
              </w:rPr>
            </w:pPr>
            <w:r w:rsidRPr="00570FD9">
              <w:rPr>
                <w:rFonts w:ascii="Arial" w:hAnsi="Arial" w:cs="Arial"/>
                <w:sz w:val="20"/>
                <w:szCs w:val="20"/>
              </w:rPr>
              <w:t>SS</w:t>
            </w:r>
          </w:p>
        </w:tc>
      </w:tr>
      <w:tr w:rsidR="00570FD9" w:rsidRPr="00570FD9" w14:paraId="05347069" w14:textId="77777777" w:rsidTr="007A57BE">
        <w:tc>
          <w:tcPr>
            <w:tcW w:w="2840" w:type="dxa"/>
          </w:tcPr>
          <w:p w14:paraId="45964A99"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Shyamoli, Dhaka</w:t>
            </w:r>
          </w:p>
        </w:tc>
        <w:tc>
          <w:tcPr>
            <w:tcW w:w="5008" w:type="dxa"/>
          </w:tcPr>
          <w:p w14:paraId="31B8AC58" w14:textId="77777777" w:rsidR="00CB103F" w:rsidRPr="00570FD9" w:rsidRDefault="00CB103F" w:rsidP="007A57BE">
            <w:pPr>
              <w:spacing w:after="160" w:line="360" w:lineRule="auto"/>
              <w:rPr>
                <w:rFonts w:ascii="Arial" w:hAnsi="Arial" w:cs="Arial"/>
                <w:sz w:val="20"/>
                <w:szCs w:val="20"/>
              </w:rPr>
            </w:pPr>
            <w:r w:rsidRPr="00570FD9">
              <w:rPr>
                <w:rFonts w:ascii="Arial" w:hAnsi="Arial" w:cs="Arial"/>
                <w:sz w:val="20"/>
                <w:szCs w:val="20"/>
              </w:rPr>
              <w:t>Child Health and Hospital</w:t>
            </w:r>
          </w:p>
        </w:tc>
        <w:tc>
          <w:tcPr>
            <w:tcW w:w="1350" w:type="dxa"/>
          </w:tcPr>
          <w:p w14:paraId="14B880DE" w14:textId="77777777" w:rsidR="00CB103F" w:rsidRPr="00570FD9" w:rsidRDefault="00CB103F" w:rsidP="007A57BE">
            <w:pPr>
              <w:rPr>
                <w:rFonts w:ascii="Arial" w:hAnsi="Arial" w:cs="Arial"/>
                <w:sz w:val="20"/>
                <w:szCs w:val="20"/>
              </w:rPr>
            </w:pPr>
            <w:r w:rsidRPr="00570FD9">
              <w:rPr>
                <w:rFonts w:ascii="Arial" w:hAnsi="Arial" w:cs="Arial"/>
                <w:sz w:val="20"/>
                <w:szCs w:val="20"/>
              </w:rPr>
              <w:t>CH</w:t>
            </w:r>
          </w:p>
        </w:tc>
      </w:tr>
      <w:tr w:rsidR="00570FD9" w:rsidRPr="00570FD9" w14:paraId="65C899D0" w14:textId="77777777" w:rsidTr="007A57BE">
        <w:tc>
          <w:tcPr>
            <w:tcW w:w="2840" w:type="dxa"/>
          </w:tcPr>
          <w:p w14:paraId="47C9229E"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Shyamoli, Dhaka</w:t>
            </w:r>
          </w:p>
        </w:tc>
        <w:tc>
          <w:tcPr>
            <w:tcW w:w="5008" w:type="dxa"/>
          </w:tcPr>
          <w:p w14:paraId="0A41E344" w14:textId="77777777" w:rsidR="00CB103F" w:rsidRPr="00570FD9" w:rsidRDefault="00CB103F" w:rsidP="007A57BE">
            <w:pPr>
              <w:spacing w:after="160" w:line="360" w:lineRule="auto"/>
              <w:rPr>
                <w:rFonts w:ascii="Arial" w:hAnsi="Arial" w:cs="Arial"/>
                <w:sz w:val="20"/>
                <w:szCs w:val="20"/>
              </w:rPr>
            </w:pPr>
            <w:r w:rsidRPr="00570FD9">
              <w:rPr>
                <w:rFonts w:ascii="Arial" w:hAnsi="Arial" w:cs="Arial"/>
                <w:sz w:val="20"/>
                <w:szCs w:val="20"/>
              </w:rPr>
              <w:t>Orthopedic Hospital</w:t>
            </w:r>
          </w:p>
        </w:tc>
        <w:tc>
          <w:tcPr>
            <w:tcW w:w="1350" w:type="dxa"/>
          </w:tcPr>
          <w:p w14:paraId="1CB84F58" w14:textId="77777777" w:rsidR="00CB103F" w:rsidRPr="00570FD9" w:rsidRDefault="00CB103F" w:rsidP="007A57BE">
            <w:pPr>
              <w:rPr>
                <w:rFonts w:ascii="Arial" w:hAnsi="Arial" w:cs="Arial"/>
                <w:sz w:val="20"/>
                <w:szCs w:val="20"/>
              </w:rPr>
            </w:pPr>
            <w:r w:rsidRPr="00570FD9">
              <w:rPr>
                <w:rFonts w:ascii="Arial" w:hAnsi="Arial" w:cs="Arial"/>
                <w:sz w:val="20"/>
                <w:szCs w:val="20"/>
              </w:rPr>
              <w:t>OH</w:t>
            </w:r>
          </w:p>
        </w:tc>
      </w:tr>
      <w:tr w:rsidR="00570FD9" w:rsidRPr="00570FD9" w14:paraId="4F24DB5F" w14:textId="77777777" w:rsidTr="007A57BE">
        <w:tc>
          <w:tcPr>
            <w:tcW w:w="2840" w:type="dxa"/>
          </w:tcPr>
          <w:p w14:paraId="5BC1BF44" w14:textId="77777777" w:rsidR="00CB103F" w:rsidRPr="00570FD9" w:rsidRDefault="00CB103F" w:rsidP="007A57BE">
            <w:pPr>
              <w:rPr>
                <w:rFonts w:ascii="Arial" w:hAnsi="Arial" w:cs="Arial"/>
                <w:sz w:val="20"/>
                <w:szCs w:val="20"/>
              </w:rPr>
            </w:pPr>
            <w:r w:rsidRPr="00570FD9">
              <w:rPr>
                <w:rFonts w:ascii="Arial" w:hAnsi="Arial" w:cs="Arial"/>
                <w:sz w:val="20"/>
                <w:szCs w:val="20"/>
              </w:rPr>
              <w:t>Dhaka</w:t>
            </w:r>
          </w:p>
        </w:tc>
        <w:tc>
          <w:tcPr>
            <w:tcW w:w="5008" w:type="dxa"/>
          </w:tcPr>
          <w:p w14:paraId="32D37376"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 xml:space="preserve">Dhaka Imperial Hospital </w:t>
            </w:r>
          </w:p>
        </w:tc>
        <w:tc>
          <w:tcPr>
            <w:tcW w:w="1350" w:type="dxa"/>
          </w:tcPr>
          <w:p w14:paraId="750154F3" w14:textId="77777777" w:rsidR="00CB103F" w:rsidRPr="00570FD9" w:rsidRDefault="00CB103F" w:rsidP="007A57BE">
            <w:pPr>
              <w:rPr>
                <w:rFonts w:ascii="Arial" w:hAnsi="Arial" w:cs="Arial"/>
                <w:sz w:val="20"/>
                <w:szCs w:val="20"/>
              </w:rPr>
            </w:pPr>
            <w:r w:rsidRPr="00570FD9">
              <w:rPr>
                <w:rFonts w:ascii="Arial" w:hAnsi="Arial" w:cs="Arial"/>
                <w:sz w:val="20"/>
                <w:szCs w:val="20"/>
              </w:rPr>
              <w:t>DI</w:t>
            </w:r>
          </w:p>
        </w:tc>
      </w:tr>
      <w:tr w:rsidR="00570FD9" w:rsidRPr="00570FD9" w14:paraId="1417F706" w14:textId="77777777" w:rsidTr="007A57BE">
        <w:tc>
          <w:tcPr>
            <w:tcW w:w="2840" w:type="dxa"/>
          </w:tcPr>
          <w:p w14:paraId="5400B755" w14:textId="77777777" w:rsidR="00CB103F" w:rsidRPr="00570FD9" w:rsidRDefault="00CB103F" w:rsidP="007A57BE">
            <w:pPr>
              <w:rPr>
                <w:rFonts w:ascii="Arial" w:hAnsi="Arial" w:cs="Arial"/>
                <w:sz w:val="20"/>
                <w:szCs w:val="20"/>
              </w:rPr>
            </w:pPr>
            <w:r w:rsidRPr="00570FD9">
              <w:rPr>
                <w:rFonts w:ascii="Arial" w:hAnsi="Arial" w:cs="Arial"/>
                <w:sz w:val="20"/>
                <w:szCs w:val="20"/>
              </w:rPr>
              <w:t>Dhaka</w:t>
            </w:r>
          </w:p>
        </w:tc>
        <w:tc>
          <w:tcPr>
            <w:tcW w:w="5008" w:type="dxa"/>
          </w:tcPr>
          <w:p w14:paraId="3A862054" w14:textId="77777777" w:rsidR="00CB103F" w:rsidRPr="00570FD9" w:rsidRDefault="00CB103F" w:rsidP="007A57BE">
            <w:pPr>
              <w:spacing w:after="160" w:line="360" w:lineRule="auto"/>
              <w:rPr>
                <w:rFonts w:ascii="Arial" w:hAnsi="Arial" w:cs="Arial"/>
                <w:b/>
                <w:sz w:val="20"/>
                <w:szCs w:val="20"/>
              </w:rPr>
            </w:pPr>
            <w:r w:rsidRPr="00570FD9">
              <w:rPr>
                <w:rFonts w:ascii="Arial" w:hAnsi="Arial" w:cs="Arial"/>
                <w:sz w:val="20"/>
                <w:szCs w:val="20"/>
              </w:rPr>
              <w:t>Aichi Hospital</w:t>
            </w:r>
          </w:p>
        </w:tc>
        <w:tc>
          <w:tcPr>
            <w:tcW w:w="1350" w:type="dxa"/>
          </w:tcPr>
          <w:p w14:paraId="4693184C" w14:textId="77777777" w:rsidR="00CB103F" w:rsidRPr="00570FD9" w:rsidRDefault="00CB103F" w:rsidP="007A57BE">
            <w:pPr>
              <w:rPr>
                <w:rFonts w:ascii="Arial" w:hAnsi="Arial" w:cs="Arial"/>
                <w:sz w:val="20"/>
                <w:szCs w:val="20"/>
              </w:rPr>
            </w:pPr>
            <w:r w:rsidRPr="00570FD9">
              <w:rPr>
                <w:rFonts w:ascii="Arial" w:hAnsi="Arial" w:cs="Arial"/>
                <w:sz w:val="20"/>
                <w:szCs w:val="20"/>
              </w:rPr>
              <w:t>AH</w:t>
            </w:r>
          </w:p>
        </w:tc>
      </w:tr>
      <w:tr w:rsidR="00CB103F" w:rsidRPr="00570FD9" w14:paraId="66BC6113" w14:textId="77777777" w:rsidTr="007A57BE">
        <w:tc>
          <w:tcPr>
            <w:tcW w:w="2840" w:type="dxa"/>
            <w:tcBorders>
              <w:bottom w:val="single" w:sz="4" w:space="0" w:color="auto"/>
            </w:tcBorders>
          </w:tcPr>
          <w:p w14:paraId="766C6BBB" w14:textId="77777777" w:rsidR="00CB103F" w:rsidRPr="00570FD9" w:rsidRDefault="00CB103F" w:rsidP="007A57BE">
            <w:pPr>
              <w:rPr>
                <w:rFonts w:ascii="Arial" w:hAnsi="Arial" w:cs="Arial"/>
                <w:sz w:val="20"/>
                <w:szCs w:val="20"/>
              </w:rPr>
            </w:pPr>
            <w:r w:rsidRPr="00570FD9">
              <w:rPr>
                <w:rFonts w:ascii="Arial" w:hAnsi="Arial" w:cs="Arial"/>
                <w:sz w:val="20"/>
                <w:szCs w:val="20"/>
              </w:rPr>
              <w:t>Gazipur, Dahaka</w:t>
            </w:r>
          </w:p>
        </w:tc>
        <w:tc>
          <w:tcPr>
            <w:tcW w:w="5008" w:type="dxa"/>
            <w:tcBorders>
              <w:bottom w:val="single" w:sz="4" w:space="0" w:color="auto"/>
            </w:tcBorders>
          </w:tcPr>
          <w:p w14:paraId="386DDADF" w14:textId="77777777" w:rsidR="00CB103F" w:rsidRPr="00570FD9" w:rsidRDefault="00CB103F" w:rsidP="007A57BE">
            <w:pPr>
              <w:rPr>
                <w:rFonts w:ascii="Arial" w:hAnsi="Arial" w:cs="Arial"/>
                <w:sz w:val="20"/>
                <w:szCs w:val="20"/>
              </w:rPr>
            </w:pPr>
            <w:bookmarkStart w:id="0" w:name="_Toc204477100"/>
            <w:proofErr w:type="spellStart"/>
            <w:r w:rsidRPr="00570FD9">
              <w:rPr>
                <w:rFonts w:ascii="Arial" w:hAnsi="Arial" w:cs="Arial"/>
                <w:sz w:val="20"/>
                <w:szCs w:val="20"/>
              </w:rPr>
              <w:t>Tairunnesa</w:t>
            </w:r>
            <w:proofErr w:type="spellEnd"/>
            <w:r w:rsidRPr="00570FD9">
              <w:rPr>
                <w:rFonts w:ascii="Arial" w:hAnsi="Arial" w:cs="Arial"/>
                <w:sz w:val="20"/>
                <w:szCs w:val="20"/>
              </w:rPr>
              <w:t xml:space="preserve"> Medical College Hospital</w:t>
            </w:r>
          </w:p>
        </w:tc>
        <w:tc>
          <w:tcPr>
            <w:tcW w:w="1350" w:type="dxa"/>
            <w:tcBorders>
              <w:bottom w:val="single" w:sz="4" w:space="0" w:color="auto"/>
            </w:tcBorders>
          </w:tcPr>
          <w:p w14:paraId="69727341" w14:textId="77777777" w:rsidR="00CB103F" w:rsidRPr="00570FD9" w:rsidRDefault="00CB103F" w:rsidP="007A57BE">
            <w:pPr>
              <w:rPr>
                <w:rFonts w:ascii="Arial" w:hAnsi="Arial" w:cs="Arial"/>
                <w:sz w:val="20"/>
                <w:szCs w:val="20"/>
              </w:rPr>
            </w:pPr>
            <w:r w:rsidRPr="00570FD9">
              <w:rPr>
                <w:rFonts w:ascii="Arial" w:hAnsi="Arial" w:cs="Arial"/>
                <w:sz w:val="20"/>
                <w:szCs w:val="20"/>
              </w:rPr>
              <w:t>TM</w:t>
            </w:r>
          </w:p>
        </w:tc>
      </w:tr>
      <w:bookmarkEnd w:id="0"/>
    </w:tbl>
    <w:p w14:paraId="63E4F549" w14:textId="77777777" w:rsidR="00CB103F" w:rsidRPr="00570FD9" w:rsidRDefault="00CB103F" w:rsidP="00CB103F">
      <w:pPr>
        <w:rPr>
          <w:rFonts w:ascii="Arial" w:hAnsi="Arial" w:cs="Arial"/>
          <w:sz w:val="24"/>
          <w:szCs w:val="24"/>
        </w:rPr>
      </w:pPr>
    </w:p>
    <w:p w14:paraId="61A2D420" w14:textId="77777777" w:rsidR="00CB103F" w:rsidRPr="00570FD9" w:rsidRDefault="00CB103F" w:rsidP="00CB103F">
      <w:pPr>
        <w:rPr>
          <w:rFonts w:ascii="Arial" w:hAnsi="Arial" w:cs="Arial"/>
          <w:sz w:val="24"/>
          <w:szCs w:val="24"/>
        </w:rPr>
      </w:pPr>
    </w:p>
    <w:p w14:paraId="2B253DD6" w14:textId="7C435EDD" w:rsidR="00114783" w:rsidRPr="00570FD9" w:rsidRDefault="00114783">
      <w:pPr>
        <w:pStyle w:val="ListParagraph"/>
        <w:numPr>
          <w:ilvl w:val="1"/>
          <w:numId w:val="2"/>
        </w:numPr>
        <w:spacing w:line="360" w:lineRule="auto"/>
        <w:jc w:val="both"/>
        <w:rPr>
          <w:rFonts w:ascii="Arial" w:hAnsi="Arial" w:cs="Arial"/>
          <w:b/>
          <w:bCs/>
          <w:sz w:val="22"/>
          <w:szCs w:val="22"/>
        </w:rPr>
      </w:pPr>
      <w:r w:rsidRPr="00570FD9">
        <w:rPr>
          <w:rFonts w:ascii="Arial" w:hAnsi="Arial" w:cs="Arial"/>
          <w:b/>
          <w:bCs/>
          <w:sz w:val="22"/>
          <w:szCs w:val="22"/>
        </w:rPr>
        <w:t xml:space="preserve">Sample Transportation and </w:t>
      </w:r>
      <w:r w:rsidR="005E61DB" w:rsidRPr="00570FD9">
        <w:rPr>
          <w:rFonts w:ascii="Arial" w:hAnsi="Arial" w:cs="Arial"/>
          <w:b/>
          <w:bCs/>
          <w:sz w:val="22"/>
          <w:szCs w:val="22"/>
        </w:rPr>
        <w:t>Processing</w:t>
      </w:r>
    </w:p>
    <w:p w14:paraId="787213D9" w14:textId="3687B9AF" w:rsidR="00114783" w:rsidRPr="00570FD9" w:rsidRDefault="00114783" w:rsidP="006658CA">
      <w:pPr>
        <w:spacing w:line="360" w:lineRule="auto"/>
        <w:jc w:val="both"/>
        <w:rPr>
          <w:rFonts w:ascii="Arial" w:hAnsi="Arial" w:cs="Arial"/>
        </w:rPr>
      </w:pPr>
      <w:r w:rsidRPr="00570FD9">
        <w:rPr>
          <w:rFonts w:ascii="Arial" w:hAnsi="Arial" w:cs="Arial"/>
        </w:rPr>
        <w:t xml:space="preserve">Collected samples were placed on </w:t>
      </w:r>
      <w:r w:rsidR="005E61DB" w:rsidRPr="00570FD9">
        <w:rPr>
          <w:rFonts w:ascii="Arial" w:hAnsi="Arial" w:cs="Arial"/>
        </w:rPr>
        <w:t xml:space="preserve">a </w:t>
      </w:r>
      <w:r w:rsidRPr="00570FD9">
        <w:rPr>
          <w:rFonts w:ascii="Arial" w:hAnsi="Arial" w:cs="Arial"/>
        </w:rPr>
        <w:t>4°C ice box to inhibit the growth of microorganisms and were immediately transported (within 2 </w:t>
      </w:r>
      <w:proofErr w:type="spellStart"/>
      <w:r w:rsidRPr="00570FD9">
        <w:rPr>
          <w:rFonts w:ascii="Arial" w:hAnsi="Arial" w:cs="Arial"/>
        </w:rPr>
        <w:t>h</w:t>
      </w:r>
      <w:r w:rsidR="00555697" w:rsidRPr="00570FD9">
        <w:rPr>
          <w:rFonts w:ascii="Arial" w:hAnsi="Arial" w:cs="Arial"/>
        </w:rPr>
        <w:t>rs</w:t>
      </w:r>
      <w:proofErr w:type="spellEnd"/>
      <w:r w:rsidRPr="00570FD9">
        <w:rPr>
          <w:rFonts w:ascii="Arial" w:hAnsi="Arial" w:cs="Arial"/>
        </w:rPr>
        <w:t xml:space="preserve">) to the Microbiology research laboratory for analysis. Distilled water was used as a control during analysis. Serially diluted samples were spread over MacConkey agar and EMB Agar medium and incubated for 24 hours at 37ºC for the isolation of Gram-negative enteric bacteria, mainly </w:t>
      </w:r>
      <w:r w:rsidRPr="00570FD9">
        <w:rPr>
          <w:rFonts w:ascii="Arial" w:hAnsi="Arial" w:cs="Arial"/>
          <w:i/>
        </w:rPr>
        <w:t xml:space="preserve">Klebsiella </w:t>
      </w:r>
      <w:r w:rsidRPr="00570FD9">
        <w:rPr>
          <w:rFonts w:ascii="Arial" w:hAnsi="Arial" w:cs="Arial"/>
          <w:iCs/>
        </w:rPr>
        <w:t>spp.</w:t>
      </w:r>
      <w:r w:rsidRPr="00570FD9">
        <w:rPr>
          <w:rFonts w:ascii="Arial" w:hAnsi="Arial" w:cs="Arial"/>
          <w:i/>
        </w:rPr>
        <w:t xml:space="preserve"> </w:t>
      </w:r>
      <w:r w:rsidRPr="00570FD9">
        <w:rPr>
          <w:rFonts w:ascii="Arial" w:hAnsi="Arial" w:cs="Arial"/>
          <w:iCs/>
        </w:rPr>
        <w:t>and</w:t>
      </w:r>
      <w:r w:rsidRPr="00570FD9">
        <w:rPr>
          <w:rFonts w:ascii="Arial" w:hAnsi="Arial" w:cs="Arial"/>
          <w:i/>
        </w:rPr>
        <w:t xml:space="preserve"> E. coli</w:t>
      </w:r>
      <w:r w:rsidRPr="00570FD9">
        <w:rPr>
          <w:rFonts w:ascii="Arial" w:hAnsi="Arial" w:cs="Arial"/>
        </w:rPr>
        <w:t>. Distinct colonies were selected from the plates</w:t>
      </w:r>
      <w:r w:rsidR="00A20461" w:rsidRPr="00570FD9">
        <w:rPr>
          <w:rFonts w:ascii="Arial" w:hAnsi="Arial" w:cs="Arial"/>
        </w:rPr>
        <w:t>,</w:t>
      </w:r>
      <w:r w:rsidRPr="00570FD9">
        <w:rPr>
          <w:rFonts w:ascii="Arial" w:hAnsi="Arial" w:cs="Arial"/>
        </w:rPr>
        <w:t xml:space="preserve"> and the pure cultures were subjected to biochemical tests. Following different biochemical and morphological characteristics, the isolates were identified.</w:t>
      </w:r>
    </w:p>
    <w:p w14:paraId="02E5996E" w14:textId="77777777" w:rsidR="00C67219" w:rsidRPr="00570FD9" w:rsidRDefault="00C67219" w:rsidP="00C67219">
      <w:pPr>
        <w:rPr>
          <w:rFonts w:ascii="Arial" w:hAnsi="Arial" w:cs="Arial"/>
        </w:rPr>
      </w:pPr>
    </w:p>
    <w:p w14:paraId="47EE8FBC" w14:textId="16E8B34E" w:rsidR="00C67219" w:rsidRPr="00570FD9" w:rsidRDefault="00114783">
      <w:pPr>
        <w:pStyle w:val="ListParagraph"/>
        <w:numPr>
          <w:ilvl w:val="1"/>
          <w:numId w:val="2"/>
        </w:numPr>
        <w:rPr>
          <w:rFonts w:ascii="Arial" w:hAnsi="Arial" w:cs="Arial"/>
          <w:b/>
          <w:bCs/>
          <w:spacing w:val="-4"/>
          <w:sz w:val="22"/>
          <w:szCs w:val="22"/>
        </w:rPr>
      </w:pPr>
      <w:r w:rsidRPr="00570FD9">
        <w:rPr>
          <w:rFonts w:ascii="Arial" w:hAnsi="Arial" w:cs="Arial"/>
          <w:b/>
          <w:bCs/>
          <w:sz w:val="22"/>
          <w:szCs w:val="22"/>
        </w:rPr>
        <w:t>Enumeration of</w:t>
      </w:r>
      <w:r w:rsidRPr="00570FD9">
        <w:rPr>
          <w:rFonts w:ascii="Arial" w:hAnsi="Arial" w:cs="Arial"/>
          <w:b/>
          <w:bCs/>
          <w:spacing w:val="-13"/>
          <w:sz w:val="22"/>
          <w:szCs w:val="22"/>
        </w:rPr>
        <w:t xml:space="preserve"> </w:t>
      </w:r>
      <w:r w:rsidRPr="00570FD9">
        <w:rPr>
          <w:rFonts w:ascii="Arial" w:hAnsi="Arial" w:cs="Arial"/>
          <w:b/>
          <w:bCs/>
          <w:sz w:val="22"/>
          <w:szCs w:val="22"/>
        </w:rPr>
        <w:t>Bacterial</w:t>
      </w:r>
      <w:r w:rsidRPr="00570FD9">
        <w:rPr>
          <w:rFonts w:ascii="Arial" w:hAnsi="Arial" w:cs="Arial"/>
          <w:b/>
          <w:bCs/>
          <w:spacing w:val="-10"/>
          <w:sz w:val="22"/>
          <w:szCs w:val="22"/>
        </w:rPr>
        <w:t xml:space="preserve"> </w:t>
      </w:r>
      <w:r w:rsidRPr="00570FD9">
        <w:rPr>
          <w:rFonts w:ascii="Arial" w:hAnsi="Arial" w:cs="Arial"/>
          <w:b/>
          <w:bCs/>
          <w:spacing w:val="-4"/>
          <w:sz w:val="22"/>
          <w:szCs w:val="22"/>
        </w:rPr>
        <w:t>Count</w:t>
      </w:r>
    </w:p>
    <w:p w14:paraId="771F719A" w14:textId="408422F4" w:rsidR="00114783" w:rsidRDefault="00114783" w:rsidP="006658CA">
      <w:pPr>
        <w:pStyle w:val="BodyText"/>
        <w:tabs>
          <w:tab w:val="left" w:pos="8910"/>
        </w:tabs>
        <w:spacing w:before="120" w:line="360" w:lineRule="auto"/>
        <w:ind w:right="26"/>
        <w:jc w:val="both"/>
        <w:rPr>
          <w:rFonts w:ascii="Arial" w:hAnsi="Arial" w:cs="Arial"/>
        </w:rPr>
      </w:pPr>
      <w:r w:rsidRPr="00570FD9">
        <w:rPr>
          <w:rFonts w:ascii="Arial" w:hAnsi="Arial" w:cs="Arial"/>
        </w:rPr>
        <w:t>Wastewater samples were serially diluted with sterile normal saline (0.85%) up to 10</w:t>
      </w:r>
      <w:r w:rsidRPr="00570FD9">
        <w:rPr>
          <w:rFonts w:ascii="Arial" w:hAnsi="Arial" w:cs="Arial"/>
          <w:position w:val="6"/>
        </w:rPr>
        <w:t>−7</w:t>
      </w:r>
      <w:r w:rsidRPr="00570FD9">
        <w:rPr>
          <w:rFonts w:ascii="Arial" w:hAnsi="Arial" w:cs="Arial"/>
          <w:spacing w:val="40"/>
          <w:position w:val="6"/>
        </w:rPr>
        <w:t xml:space="preserve"> </w:t>
      </w:r>
      <w:r w:rsidRPr="00570FD9">
        <w:rPr>
          <w:rFonts w:ascii="Arial" w:hAnsi="Arial" w:cs="Arial"/>
        </w:rPr>
        <w:t>to</w:t>
      </w:r>
      <w:r w:rsidRPr="00570FD9">
        <w:rPr>
          <w:rFonts w:ascii="Arial" w:hAnsi="Arial" w:cs="Arial"/>
          <w:spacing w:val="-12"/>
        </w:rPr>
        <w:t xml:space="preserve"> be </w:t>
      </w:r>
      <w:r w:rsidRPr="00570FD9">
        <w:rPr>
          <w:rFonts w:ascii="Arial" w:hAnsi="Arial" w:cs="Arial"/>
        </w:rPr>
        <w:t>used</w:t>
      </w:r>
      <w:r w:rsidRPr="00570FD9">
        <w:rPr>
          <w:rFonts w:ascii="Arial" w:hAnsi="Arial" w:cs="Arial"/>
          <w:spacing w:val="-8"/>
        </w:rPr>
        <w:t xml:space="preserve"> </w:t>
      </w:r>
      <w:r w:rsidRPr="00570FD9">
        <w:rPr>
          <w:rFonts w:ascii="Arial" w:hAnsi="Arial" w:cs="Arial"/>
        </w:rPr>
        <w:t>for</w:t>
      </w:r>
      <w:r w:rsidRPr="00570FD9">
        <w:rPr>
          <w:rFonts w:ascii="Arial" w:hAnsi="Arial" w:cs="Arial"/>
          <w:spacing w:val="-9"/>
        </w:rPr>
        <w:t xml:space="preserve"> </w:t>
      </w:r>
      <w:r w:rsidRPr="00570FD9">
        <w:rPr>
          <w:rFonts w:ascii="Arial" w:hAnsi="Arial" w:cs="Arial"/>
        </w:rPr>
        <w:t>further</w:t>
      </w:r>
      <w:r w:rsidRPr="00570FD9">
        <w:rPr>
          <w:rFonts w:ascii="Arial" w:hAnsi="Arial" w:cs="Arial"/>
          <w:spacing w:val="-7"/>
        </w:rPr>
        <w:t xml:space="preserve"> </w:t>
      </w:r>
      <w:r w:rsidRPr="00570FD9">
        <w:rPr>
          <w:rFonts w:ascii="Arial" w:hAnsi="Arial" w:cs="Arial"/>
        </w:rPr>
        <w:t>microbial</w:t>
      </w:r>
      <w:r w:rsidRPr="00570FD9">
        <w:rPr>
          <w:rFonts w:ascii="Arial" w:hAnsi="Arial" w:cs="Arial"/>
          <w:spacing w:val="-7"/>
        </w:rPr>
        <w:t xml:space="preserve"> </w:t>
      </w:r>
      <w:r w:rsidRPr="00570FD9">
        <w:rPr>
          <w:rFonts w:ascii="Arial" w:hAnsi="Arial" w:cs="Arial"/>
        </w:rPr>
        <w:t>analysis.</w:t>
      </w:r>
      <w:r w:rsidRPr="00570FD9">
        <w:rPr>
          <w:rFonts w:ascii="Arial" w:hAnsi="Arial" w:cs="Arial"/>
          <w:spacing w:val="-14"/>
        </w:rPr>
        <w:t xml:space="preserve"> </w:t>
      </w:r>
      <w:r w:rsidR="0099419A" w:rsidRPr="00570FD9">
        <w:rPr>
          <w:rFonts w:ascii="Arial" w:hAnsi="Arial" w:cs="Arial"/>
          <w:spacing w:val="-14"/>
        </w:rPr>
        <w:t xml:space="preserve"> </w:t>
      </w:r>
      <w:r w:rsidRPr="00570FD9">
        <w:rPr>
          <w:rFonts w:ascii="Arial" w:hAnsi="Arial" w:cs="Arial"/>
        </w:rPr>
        <w:t>After</w:t>
      </w:r>
      <w:r w:rsidRPr="00570FD9">
        <w:rPr>
          <w:rFonts w:ascii="Arial" w:hAnsi="Arial" w:cs="Arial"/>
          <w:spacing w:val="-8"/>
        </w:rPr>
        <w:t xml:space="preserve"> the </w:t>
      </w:r>
      <w:r w:rsidRPr="00570FD9">
        <w:rPr>
          <w:rFonts w:ascii="Arial" w:hAnsi="Arial" w:cs="Arial"/>
        </w:rPr>
        <w:t>serial</w:t>
      </w:r>
      <w:r w:rsidRPr="00570FD9">
        <w:rPr>
          <w:rFonts w:ascii="Arial" w:hAnsi="Arial" w:cs="Arial"/>
          <w:spacing w:val="-6"/>
        </w:rPr>
        <w:t xml:space="preserve"> </w:t>
      </w:r>
      <w:r w:rsidRPr="00570FD9">
        <w:rPr>
          <w:rFonts w:ascii="Arial" w:hAnsi="Arial" w:cs="Arial"/>
        </w:rPr>
        <w:t>dilution,</w:t>
      </w:r>
      <w:r w:rsidRPr="00570FD9">
        <w:rPr>
          <w:rFonts w:ascii="Arial" w:hAnsi="Arial" w:cs="Arial"/>
          <w:spacing w:val="-7"/>
        </w:rPr>
        <w:t xml:space="preserve"> </w:t>
      </w:r>
      <w:r w:rsidRPr="00570FD9">
        <w:rPr>
          <w:rFonts w:ascii="Arial" w:hAnsi="Arial" w:cs="Arial"/>
        </w:rPr>
        <w:t>the</w:t>
      </w:r>
      <w:r w:rsidRPr="00570FD9">
        <w:rPr>
          <w:rFonts w:ascii="Arial" w:hAnsi="Arial" w:cs="Arial"/>
          <w:spacing w:val="-8"/>
        </w:rPr>
        <w:t xml:space="preserve"> </w:t>
      </w:r>
      <w:r w:rsidRPr="00570FD9">
        <w:rPr>
          <w:rFonts w:ascii="Arial" w:hAnsi="Arial" w:cs="Arial"/>
        </w:rPr>
        <w:t>spread</w:t>
      </w:r>
      <w:r w:rsidRPr="00570FD9">
        <w:rPr>
          <w:rFonts w:ascii="Arial" w:hAnsi="Arial" w:cs="Arial"/>
          <w:spacing w:val="-7"/>
        </w:rPr>
        <w:t xml:space="preserve"> </w:t>
      </w:r>
      <w:r w:rsidRPr="00570FD9">
        <w:rPr>
          <w:rFonts w:ascii="Arial" w:hAnsi="Arial" w:cs="Arial"/>
        </w:rPr>
        <w:t xml:space="preserve">plate technique was employed in </w:t>
      </w:r>
      <w:r w:rsidR="0099419A" w:rsidRPr="00570FD9">
        <w:rPr>
          <w:rFonts w:ascii="Arial" w:hAnsi="Arial" w:cs="Arial"/>
        </w:rPr>
        <w:t>Plate Count Agar (</w:t>
      </w:r>
      <w:r w:rsidRPr="00570FD9">
        <w:rPr>
          <w:rFonts w:ascii="Arial" w:hAnsi="Arial" w:cs="Arial"/>
        </w:rPr>
        <w:t xml:space="preserve">PCA) to count the colonies phenotypically. </w:t>
      </w:r>
      <w:r w:rsidR="00651B72" w:rsidRPr="00570FD9">
        <w:rPr>
          <w:rFonts w:ascii="Arial" w:hAnsi="Arial" w:cs="Arial"/>
        </w:rPr>
        <w:t>One</w:t>
      </w:r>
      <w:r w:rsidR="0099419A" w:rsidRPr="00570FD9">
        <w:rPr>
          <w:rFonts w:ascii="Arial" w:hAnsi="Arial" w:cs="Arial"/>
        </w:rPr>
        <w:t xml:space="preserve"> </w:t>
      </w:r>
      <w:r w:rsidR="00651B72" w:rsidRPr="00570FD9">
        <w:rPr>
          <w:rFonts w:ascii="Arial" w:hAnsi="Arial" w:cs="Arial"/>
        </w:rPr>
        <w:t>milliliter</w:t>
      </w:r>
      <w:r w:rsidRPr="00570FD9">
        <w:rPr>
          <w:rFonts w:ascii="Arial" w:hAnsi="Arial" w:cs="Arial"/>
        </w:rPr>
        <w:t xml:space="preserve"> sample from each of 10</w:t>
      </w:r>
      <w:r w:rsidRPr="00570FD9">
        <w:rPr>
          <w:rFonts w:ascii="Arial" w:hAnsi="Arial" w:cs="Arial"/>
          <w:position w:val="6"/>
        </w:rPr>
        <w:t>−3</w:t>
      </w:r>
      <w:r w:rsidRPr="00570FD9">
        <w:rPr>
          <w:rFonts w:ascii="Arial" w:hAnsi="Arial" w:cs="Arial"/>
          <w:b/>
        </w:rPr>
        <w:t xml:space="preserve">, </w:t>
      </w:r>
      <w:r w:rsidRPr="00570FD9">
        <w:rPr>
          <w:rFonts w:ascii="Arial" w:hAnsi="Arial" w:cs="Arial"/>
        </w:rPr>
        <w:t>10</w:t>
      </w:r>
      <w:r w:rsidRPr="00570FD9">
        <w:rPr>
          <w:rFonts w:ascii="Arial" w:hAnsi="Arial" w:cs="Arial"/>
          <w:position w:val="6"/>
        </w:rPr>
        <w:t>−5</w:t>
      </w:r>
      <w:r w:rsidRPr="00570FD9">
        <w:rPr>
          <w:rFonts w:ascii="Arial" w:hAnsi="Arial" w:cs="Arial"/>
          <w:b/>
        </w:rPr>
        <w:t xml:space="preserve">, </w:t>
      </w:r>
      <w:r w:rsidRPr="00570FD9">
        <w:rPr>
          <w:rFonts w:ascii="Arial" w:hAnsi="Arial" w:cs="Arial"/>
          <w:bCs/>
        </w:rPr>
        <w:t>and</w:t>
      </w:r>
      <w:r w:rsidRPr="00570FD9">
        <w:rPr>
          <w:rFonts w:ascii="Arial" w:hAnsi="Arial" w:cs="Arial"/>
          <w:b/>
        </w:rPr>
        <w:t xml:space="preserve"> </w:t>
      </w:r>
      <w:r w:rsidRPr="00570FD9">
        <w:rPr>
          <w:rFonts w:ascii="Arial" w:hAnsi="Arial" w:cs="Arial"/>
        </w:rPr>
        <w:t>10</w:t>
      </w:r>
      <w:r w:rsidRPr="00570FD9">
        <w:rPr>
          <w:rFonts w:ascii="Arial" w:hAnsi="Arial" w:cs="Arial"/>
          <w:position w:val="6"/>
        </w:rPr>
        <w:t>−7</w:t>
      </w:r>
      <w:r w:rsidRPr="00570FD9">
        <w:rPr>
          <w:rFonts w:ascii="Arial" w:hAnsi="Arial" w:cs="Arial"/>
          <w:spacing w:val="40"/>
          <w:position w:val="6"/>
        </w:rPr>
        <w:t xml:space="preserve"> </w:t>
      </w:r>
      <w:r w:rsidRPr="00570FD9">
        <w:rPr>
          <w:rFonts w:ascii="Arial" w:hAnsi="Arial" w:cs="Arial"/>
        </w:rPr>
        <w:t xml:space="preserve">dilutions </w:t>
      </w:r>
      <w:r w:rsidR="005E61DB" w:rsidRPr="00570FD9">
        <w:rPr>
          <w:rFonts w:ascii="Arial" w:hAnsi="Arial" w:cs="Arial"/>
        </w:rPr>
        <w:t>was</w:t>
      </w:r>
      <w:r w:rsidRPr="00570FD9">
        <w:rPr>
          <w:rFonts w:ascii="Arial" w:hAnsi="Arial" w:cs="Arial"/>
        </w:rPr>
        <w:t xml:space="preserve"> spread on the MacConkey</w:t>
      </w:r>
      <w:r w:rsidR="008A4059" w:rsidRPr="00570FD9">
        <w:rPr>
          <w:rFonts w:ascii="Arial" w:hAnsi="Arial" w:cs="Arial"/>
        </w:rPr>
        <w:t xml:space="preserve"> (MCA)</w:t>
      </w:r>
      <w:r w:rsidRPr="00570FD9">
        <w:rPr>
          <w:rFonts w:ascii="Arial" w:hAnsi="Arial" w:cs="Arial"/>
        </w:rPr>
        <w:t xml:space="preserve"> &amp; </w:t>
      </w:r>
      <w:r w:rsidR="0099419A" w:rsidRPr="00570FD9">
        <w:rPr>
          <w:rFonts w:ascii="Arial" w:hAnsi="Arial" w:cs="Arial"/>
        </w:rPr>
        <w:t xml:space="preserve">Eosin Methylene Blue (EMB) </w:t>
      </w:r>
      <w:r w:rsidRPr="00570FD9">
        <w:rPr>
          <w:rFonts w:ascii="Arial" w:hAnsi="Arial" w:cs="Arial"/>
        </w:rPr>
        <w:t>agar media using a sterile spreader.</w:t>
      </w:r>
      <w:r w:rsidRPr="00570FD9">
        <w:rPr>
          <w:rFonts w:ascii="Arial" w:hAnsi="Arial" w:cs="Arial"/>
          <w:spacing w:val="-15"/>
        </w:rPr>
        <w:t xml:space="preserve"> </w:t>
      </w:r>
      <w:r w:rsidRPr="00570FD9">
        <w:rPr>
          <w:rFonts w:ascii="Arial" w:hAnsi="Arial" w:cs="Arial"/>
        </w:rPr>
        <w:t>Following</w:t>
      </w:r>
      <w:r w:rsidRPr="00570FD9">
        <w:rPr>
          <w:rFonts w:ascii="Arial" w:hAnsi="Arial" w:cs="Arial"/>
          <w:spacing w:val="-15"/>
        </w:rPr>
        <w:t xml:space="preserve"> </w:t>
      </w:r>
      <w:r w:rsidRPr="00570FD9">
        <w:rPr>
          <w:rFonts w:ascii="Arial" w:hAnsi="Arial" w:cs="Arial"/>
        </w:rPr>
        <w:t>incubation</w:t>
      </w:r>
      <w:r w:rsidRPr="00570FD9">
        <w:rPr>
          <w:rFonts w:ascii="Arial" w:hAnsi="Arial" w:cs="Arial"/>
          <w:spacing w:val="-15"/>
        </w:rPr>
        <w:t xml:space="preserve"> </w:t>
      </w:r>
      <w:r w:rsidRPr="00570FD9">
        <w:rPr>
          <w:rFonts w:ascii="Arial" w:hAnsi="Arial" w:cs="Arial"/>
        </w:rPr>
        <w:t>at</w:t>
      </w:r>
      <w:r w:rsidRPr="00570FD9">
        <w:rPr>
          <w:rFonts w:ascii="Arial" w:hAnsi="Arial" w:cs="Arial"/>
          <w:spacing w:val="-15"/>
        </w:rPr>
        <w:t xml:space="preserve"> </w:t>
      </w:r>
      <w:r w:rsidRPr="00570FD9">
        <w:rPr>
          <w:rFonts w:ascii="Arial" w:hAnsi="Arial" w:cs="Arial"/>
        </w:rPr>
        <w:t>37</w:t>
      </w:r>
      <w:bookmarkStart w:id="1" w:name="_Hlk208516610"/>
      <w:r w:rsidR="00A20461" w:rsidRPr="00570FD9">
        <w:rPr>
          <w:rFonts w:ascii="Arial" w:hAnsi="Arial" w:cs="Arial"/>
        </w:rPr>
        <w:t>°</w:t>
      </w:r>
      <w:bookmarkEnd w:id="1"/>
      <w:r w:rsidR="00A20461" w:rsidRPr="00570FD9">
        <w:rPr>
          <w:rFonts w:ascii="Arial" w:hAnsi="Arial" w:cs="Arial"/>
        </w:rPr>
        <w:t>C</w:t>
      </w:r>
      <w:r w:rsidRPr="00570FD9">
        <w:rPr>
          <w:rFonts w:ascii="Arial" w:hAnsi="Arial" w:cs="Arial"/>
          <w:spacing w:val="-15"/>
        </w:rPr>
        <w:t xml:space="preserve"> </w:t>
      </w:r>
      <w:r w:rsidRPr="00570FD9">
        <w:rPr>
          <w:rFonts w:ascii="Arial" w:hAnsi="Arial" w:cs="Arial"/>
        </w:rPr>
        <w:t>for</w:t>
      </w:r>
      <w:r w:rsidRPr="00570FD9">
        <w:rPr>
          <w:rFonts w:ascii="Arial" w:hAnsi="Arial" w:cs="Arial"/>
          <w:spacing w:val="-15"/>
        </w:rPr>
        <w:t xml:space="preserve"> </w:t>
      </w:r>
      <w:r w:rsidRPr="00570FD9">
        <w:rPr>
          <w:rFonts w:ascii="Arial" w:hAnsi="Arial" w:cs="Arial"/>
        </w:rPr>
        <w:t>24</w:t>
      </w:r>
      <w:r w:rsidRPr="00570FD9">
        <w:rPr>
          <w:rFonts w:ascii="Arial" w:hAnsi="Arial" w:cs="Arial"/>
          <w:spacing w:val="-15"/>
        </w:rPr>
        <w:t xml:space="preserve"> </w:t>
      </w:r>
      <w:r w:rsidRPr="00570FD9">
        <w:rPr>
          <w:rFonts w:ascii="Arial" w:hAnsi="Arial" w:cs="Arial"/>
        </w:rPr>
        <w:t>hours,</w:t>
      </w:r>
      <w:r w:rsidRPr="00570FD9">
        <w:rPr>
          <w:rFonts w:ascii="Arial" w:hAnsi="Arial" w:cs="Arial"/>
          <w:spacing w:val="-15"/>
        </w:rPr>
        <w:t xml:space="preserve"> the </w:t>
      </w:r>
      <w:r w:rsidRPr="00570FD9">
        <w:rPr>
          <w:rFonts w:ascii="Arial" w:hAnsi="Arial" w:cs="Arial"/>
        </w:rPr>
        <w:t>individual</w:t>
      </w:r>
      <w:r w:rsidRPr="00570FD9">
        <w:rPr>
          <w:rFonts w:ascii="Arial" w:hAnsi="Arial" w:cs="Arial"/>
          <w:spacing w:val="-14"/>
        </w:rPr>
        <w:t xml:space="preserve"> </w:t>
      </w:r>
      <w:r w:rsidRPr="00570FD9">
        <w:rPr>
          <w:rFonts w:ascii="Arial" w:hAnsi="Arial" w:cs="Arial"/>
        </w:rPr>
        <w:t>colonies</w:t>
      </w:r>
      <w:r w:rsidRPr="00570FD9">
        <w:rPr>
          <w:rFonts w:ascii="Arial" w:hAnsi="Arial" w:cs="Arial"/>
          <w:spacing w:val="-15"/>
        </w:rPr>
        <w:t xml:space="preserve"> </w:t>
      </w:r>
      <w:r w:rsidRPr="00570FD9">
        <w:rPr>
          <w:rFonts w:ascii="Arial" w:hAnsi="Arial" w:cs="Arial"/>
        </w:rPr>
        <w:t>on</w:t>
      </w:r>
      <w:r w:rsidRPr="00570FD9">
        <w:rPr>
          <w:rFonts w:ascii="Arial" w:hAnsi="Arial" w:cs="Arial"/>
          <w:spacing w:val="-14"/>
        </w:rPr>
        <w:t xml:space="preserve"> </w:t>
      </w:r>
      <w:r w:rsidRPr="00570FD9">
        <w:rPr>
          <w:rFonts w:ascii="Arial" w:hAnsi="Arial" w:cs="Arial"/>
        </w:rPr>
        <w:t>each</w:t>
      </w:r>
      <w:r w:rsidRPr="00570FD9">
        <w:rPr>
          <w:rFonts w:ascii="Arial" w:hAnsi="Arial" w:cs="Arial"/>
          <w:spacing w:val="-14"/>
        </w:rPr>
        <w:t xml:space="preserve"> </w:t>
      </w:r>
      <w:r w:rsidRPr="00570FD9">
        <w:rPr>
          <w:rFonts w:ascii="Arial" w:hAnsi="Arial" w:cs="Arial"/>
        </w:rPr>
        <w:t>plate were enumerated and recorded.</w:t>
      </w:r>
    </w:p>
    <w:p w14:paraId="7193C80A" w14:textId="77777777" w:rsidR="00570FD9" w:rsidRPr="00570FD9" w:rsidRDefault="00570FD9" w:rsidP="006658CA">
      <w:pPr>
        <w:pStyle w:val="BodyText"/>
        <w:tabs>
          <w:tab w:val="left" w:pos="8910"/>
        </w:tabs>
        <w:spacing w:before="120" w:line="360" w:lineRule="auto"/>
        <w:ind w:right="26"/>
        <w:jc w:val="both"/>
        <w:rPr>
          <w:rFonts w:ascii="Arial" w:hAnsi="Arial" w:cs="Arial"/>
        </w:rPr>
      </w:pPr>
    </w:p>
    <w:p w14:paraId="2DADBD8B" w14:textId="4C187DB4" w:rsidR="00E7231A" w:rsidRPr="00570FD9" w:rsidRDefault="00E7231A">
      <w:pPr>
        <w:pStyle w:val="BodyText"/>
        <w:numPr>
          <w:ilvl w:val="1"/>
          <w:numId w:val="2"/>
        </w:numPr>
        <w:tabs>
          <w:tab w:val="left" w:pos="8910"/>
        </w:tabs>
        <w:spacing w:before="120" w:line="360" w:lineRule="auto"/>
        <w:ind w:right="26"/>
        <w:jc w:val="both"/>
        <w:rPr>
          <w:rFonts w:ascii="Arial" w:hAnsi="Arial" w:cs="Arial"/>
          <w:b/>
          <w:bCs/>
          <w:sz w:val="22"/>
          <w:szCs w:val="22"/>
        </w:rPr>
      </w:pPr>
      <w:r w:rsidRPr="00570FD9">
        <w:rPr>
          <w:rFonts w:ascii="Arial" w:hAnsi="Arial" w:cs="Arial"/>
          <w:b/>
          <w:bCs/>
          <w:sz w:val="22"/>
          <w:szCs w:val="22"/>
        </w:rPr>
        <w:t>Representative colony selection</w:t>
      </w:r>
    </w:p>
    <w:p w14:paraId="47185C23" w14:textId="5E4135E9" w:rsidR="00E7231A" w:rsidRPr="00570FD9" w:rsidRDefault="00E7231A" w:rsidP="006658CA">
      <w:pPr>
        <w:tabs>
          <w:tab w:val="left" w:pos="8910"/>
        </w:tabs>
        <w:spacing w:line="360" w:lineRule="auto"/>
        <w:ind w:right="26"/>
        <w:jc w:val="both"/>
        <w:rPr>
          <w:rFonts w:ascii="Arial" w:hAnsi="Arial" w:cs="Arial"/>
        </w:rPr>
      </w:pPr>
      <w:r w:rsidRPr="00570FD9">
        <w:rPr>
          <w:rFonts w:ascii="Arial" w:hAnsi="Arial" w:cs="Arial"/>
        </w:rPr>
        <w:t>For isolation and identification</w:t>
      </w:r>
      <w:r w:rsidR="00A20461" w:rsidRPr="00570FD9">
        <w:rPr>
          <w:rFonts w:ascii="Arial" w:hAnsi="Arial" w:cs="Arial"/>
        </w:rPr>
        <w:t>,</w:t>
      </w:r>
      <w:r w:rsidRPr="00570FD9">
        <w:rPr>
          <w:rFonts w:ascii="Arial" w:hAnsi="Arial" w:cs="Arial"/>
        </w:rPr>
        <w:t xml:space="preserve"> </w:t>
      </w:r>
      <w:r w:rsidR="00A20461" w:rsidRPr="00570FD9">
        <w:rPr>
          <w:rFonts w:ascii="Arial" w:hAnsi="Arial" w:cs="Arial"/>
        </w:rPr>
        <w:t>r</w:t>
      </w:r>
      <w:r w:rsidRPr="00570FD9">
        <w:rPr>
          <w:rFonts w:ascii="Arial" w:hAnsi="Arial" w:cs="Arial"/>
        </w:rPr>
        <w:t>epresentative colonies were selected randomly. Colony morphology</w:t>
      </w:r>
      <w:r w:rsidR="00996214" w:rsidRPr="00570FD9">
        <w:rPr>
          <w:rFonts w:ascii="Arial" w:hAnsi="Arial" w:cs="Arial"/>
        </w:rPr>
        <w:t xml:space="preserve"> (</w:t>
      </w:r>
      <w:r w:rsidRPr="00570FD9">
        <w:rPr>
          <w:rFonts w:ascii="Arial" w:hAnsi="Arial" w:cs="Arial"/>
        </w:rPr>
        <w:t>size, shape, color</w:t>
      </w:r>
      <w:r w:rsidR="00996214" w:rsidRPr="00570FD9">
        <w:rPr>
          <w:rFonts w:ascii="Arial" w:hAnsi="Arial" w:cs="Arial"/>
        </w:rPr>
        <w:t>)</w:t>
      </w:r>
      <w:r w:rsidRPr="00570FD9">
        <w:rPr>
          <w:rFonts w:ascii="Arial" w:hAnsi="Arial" w:cs="Arial"/>
        </w:rPr>
        <w:t>,</w:t>
      </w:r>
      <w:r w:rsidR="00996214" w:rsidRPr="00570FD9">
        <w:rPr>
          <w:rFonts w:ascii="Arial" w:hAnsi="Arial" w:cs="Arial"/>
        </w:rPr>
        <w:t xml:space="preserve"> microscopy</w:t>
      </w:r>
      <w:r w:rsidR="00A20461" w:rsidRPr="00570FD9">
        <w:rPr>
          <w:rFonts w:ascii="Arial" w:hAnsi="Arial" w:cs="Arial"/>
        </w:rPr>
        <w:t>,</w:t>
      </w:r>
      <w:r w:rsidRPr="00570FD9">
        <w:rPr>
          <w:rFonts w:ascii="Arial" w:hAnsi="Arial" w:cs="Arial"/>
        </w:rPr>
        <w:t xml:space="preserve"> and sugar fermentation were the criteria used to identify these isolates</w:t>
      </w:r>
      <w:r w:rsidR="00996214" w:rsidRPr="00570FD9">
        <w:rPr>
          <w:rFonts w:ascii="Arial" w:hAnsi="Arial" w:cs="Arial"/>
        </w:rPr>
        <w:t xml:space="preserve"> (Cappuccino</w:t>
      </w:r>
      <w:r w:rsidR="00970751" w:rsidRPr="00570FD9">
        <w:rPr>
          <w:rFonts w:ascii="Arial" w:hAnsi="Arial" w:cs="Arial"/>
        </w:rPr>
        <w:t xml:space="preserve"> &amp;</w:t>
      </w:r>
      <w:r w:rsidR="00996214" w:rsidRPr="00570FD9">
        <w:rPr>
          <w:rFonts w:ascii="Arial" w:hAnsi="Arial" w:cs="Arial"/>
        </w:rPr>
        <w:t xml:space="preserve"> Sherman</w:t>
      </w:r>
      <w:r w:rsidR="00970751" w:rsidRPr="00570FD9">
        <w:rPr>
          <w:rFonts w:ascii="Arial" w:hAnsi="Arial" w:cs="Arial"/>
        </w:rPr>
        <w:t xml:space="preserve">, </w:t>
      </w:r>
      <w:r w:rsidR="00996214" w:rsidRPr="00570FD9">
        <w:rPr>
          <w:rFonts w:ascii="Arial" w:hAnsi="Arial" w:cs="Arial"/>
        </w:rPr>
        <w:t xml:space="preserve">1983). </w:t>
      </w:r>
      <w:r w:rsidRPr="00570FD9">
        <w:rPr>
          <w:rFonts w:ascii="Arial" w:hAnsi="Arial" w:cs="Arial"/>
        </w:rPr>
        <w:t xml:space="preserve"> The colonies were counted, examined, and recorded as the number of colony-forming units (CFU) per </w:t>
      </w:r>
      <w:r w:rsidR="005E61DB" w:rsidRPr="00570FD9">
        <w:rPr>
          <w:rFonts w:ascii="Arial" w:hAnsi="Arial" w:cs="Arial"/>
        </w:rPr>
        <w:t>milliliter (</w:t>
      </w:r>
      <w:r w:rsidRPr="00570FD9">
        <w:rPr>
          <w:rFonts w:ascii="Arial" w:hAnsi="Arial" w:cs="Arial"/>
        </w:rPr>
        <w:t>m</w:t>
      </w:r>
      <w:r w:rsidR="005E61DB" w:rsidRPr="00570FD9">
        <w:rPr>
          <w:rFonts w:ascii="Arial" w:hAnsi="Arial" w:cs="Arial"/>
        </w:rPr>
        <w:t>L)</w:t>
      </w:r>
      <w:r w:rsidRPr="00570FD9">
        <w:rPr>
          <w:rFonts w:ascii="Arial" w:hAnsi="Arial" w:cs="Arial"/>
        </w:rPr>
        <w:t xml:space="preserve"> of water. After incubation, the representative colonies were picked and sub-cultured on different selective media</w:t>
      </w:r>
      <w:r w:rsidR="00A20461" w:rsidRPr="00570FD9">
        <w:rPr>
          <w:rFonts w:ascii="Arial" w:hAnsi="Arial" w:cs="Arial"/>
        </w:rPr>
        <w:t>,</w:t>
      </w:r>
      <w:r w:rsidRPr="00570FD9">
        <w:rPr>
          <w:rFonts w:ascii="Arial" w:hAnsi="Arial" w:cs="Arial"/>
        </w:rPr>
        <w:t xml:space="preserve"> such as EMB for the isolation of </w:t>
      </w:r>
      <w:r w:rsidRPr="00570FD9">
        <w:rPr>
          <w:rFonts w:ascii="Arial" w:hAnsi="Arial" w:cs="Arial"/>
          <w:i/>
          <w:iCs/>
        </w:rPr>
        <w:t>E. coli</w:t>
      </w:r>
      <w:r w:rsidRPr="00570FD9">
        <w:rPr>
          <w:rFonts w:ascii="Arial" w:hAnsi="Arial" w:cs="Arial"/>
        </w:rPr>
        <w:t xml:space="preserve"> and M</w:t>
      </w:r>
      <w:r w:rsidR="00891C02" w:rsidRPr="00570FD9">
        <w:rPr>
          <w:rFonts w:ascii="Arial" w:hAnsi="Arial" w:cs="Arial"/>
        </w:rPr>
        <w:t>C</w:t>
      </w:r>
      <w:r w:rsidRPr="00570FD9">
        <w:rPr>
          <w:rFonts w:ascii="Arial" w:hAnsi="Arial" w:cs="Arial"/>
        </w:rPr>
        <w:t xml:space="preserve">A for the isolation of </w:t>
      </w:r>
      <w:r w:rsidRPr="00570FD9">
        <w:rPr>
          <w:rFonts w:ascii="Arial" w:hAnsi="Arial" w:cs="Arial"/>
          <w:i/>
        </w:rPr>
        <w:t xml:space="preserve">Klebsiella </w:t>
      </w:r>
      <w:r w:rsidRPr="00570FD9">
        <w:rPr>
          <w:rFonts w:ascii="Arial" w:hAnsi="Arial" w:cs="Arial"/>
          <w:iCs/>
        </w:rPr>
        <w:t>spp</w:t>
      </w:r>
      <w:r w:rsidRPr="00570FD9">
        <w:rPr>
          <w:rFonts w:ascii="Arial" w:hAnsi="Arial" w:cs="Arial"/>
          <w:i/>
        </w:rPr>
        <w:t>.</w:t>
      </w:r>
      <w:r w:rsidRPr="00570FD9">
        <w:rPr>
          <w:rFonts w:ascii="Arial" w:hAnsi="Arial" w:cs="Arial"/>
        </w:rPr>
        <w:t xml:space="preserve"> The plates were incubated at 37</w:t>
      </w:r>
      <w:r w:rsidR="00BE795E" w:rsidRPr="00570FD9">
        <w:rPr>
          <w:rFonts w:ascii="Arial" w:hAnsi="Arial" w:cs="Arial"/>
        </w:rPr>
        <w:t>°</w:t>
      </w:r>
      <w:r w:rsidRPr="00570FD9">
        <w:rPr>
          <w:rFonts w:ascii="Arial" w:hAnsi="Arial" w:cs="Arial"/>
        </w:rPr>
        <w:t xml:space="preserve">C for 24 hours. The isolates were identified based on various biochemical and physical characteristics. After isolating pure colonies, </w:t>
      </w:r>
      <w:r w:rsidR="00350A61" w:rsidRPr="00570FD9">
        <w:rPr>
          <w:rFonts w:ascii="Arial" w:hAnsi="Arial" w:cs="Arial"/>
        </w:rPr>
        <w:t xml:space="preserve">a </w:t>
      </w:r>
      <w:r w:rsidRPr="00570FD9">
        <w:rPr>
          <w:rFonts w:ascii="Arial" w:hAnsi="Arial" w:cs="Arial"/>
        </w:rPr>
        <w:t>single colon</w:t>
      </w:r>
      <w:r w:rsidR="00350A61" w:rsidRPr="00570FD9">
        <w:rPr>
          <w:rFonts w:ascii="Arial" w:hAnsi="Arial" w:cs="Arial"/>
        </w:rPr>
        <w:t>y</w:t>
      </w:r>
      <w:r w:rsidRPr="00570FD9">
        <w:rPr>
          <w:rFonts w:ascii="Arial" w:hAnsi="Arial" w:cs="Arial"/>
        </w:rPr>
        <w:t xml:space="preserve"> </w:t>
      </w:r>
      <w:r w:rsidR="00A20461" w:rsidRPr="00570FD9">
        <w:rPr>
          <w:rFonts w:ascii="Arial" w:hAnsi="Arial" w:cs="Arial"/>
        </w:rPr>
        <w:t>was</w:t>
      </w:r>
      <w:r w:rsidRPr="00570FD9">
        <w:rPr>
          <w:rFonts w:ascii="Arial" w:hAnsi="Arial" w:cs="Arial"/>
        </w:rPr>
        <w:t xml:space="preserve"> selected and streaked onto nutrient agar plates for identification based on </w:t>
      </w:r>
      <w:r w:rsidR="00A20461" w:rsidRPr="00570FD9">
        <w:rPr>
          <w:rFonts w:ascii="Arial" w:hAnsi="Arial" w:cs="Arial"/>
        </w:rPr>
        <w:t>its</w:t>
      </w:r>
      <w:r w:rsidRPr="00570FD9">
        <w:rPr>
          <w:rFonts w:ascii="Arial" w:hAnsi="Arial" w:cs="Arial"/>
        </w:rPr>
        <w:t xml:space="preserve"> microscopic, physiological, and biochemical characteristics</w:t>
      </w:r>
      <w:r w:rsidR="005204EE" w:rsidRPr="00570FD9">
        <w:rPr>
          <w:rFonts w:ascii="Arial" w:hAnsi="Arial" w:cs="Arial"/>
        </w:rPr>
        <w:t xml:space="preserve"> (Bergey D. H.</w:t>
      </w:r>
      <w:r w:rsidR="00B75EBB" w:rsidRPr="00570FD9">
        <w:rPr>
          <w:rFonts w:ascii="Arial" w:hAnsi="Arial" w:cs="Arial"/>
        </w:rPr>
        <w:t xml:space="preserve">, </w:t>
      </w:r>
      <w:r w:rsidR="005204EE" w:rsidRPr="00570FD9">
        <w:rPr>
          <w:rFonts w:ascii="Arial" w:hAnsi="Arial" w:cs="Arial"/>
        </w:rPr>
        <w:t>1994). </w:t>
      </w:r>
    </w:p>
    <w:p w14:paraId="077EF5A9" w14:textId="77777777" w:rsidR="00413984" w:rsidRPr="00570FD9" w:rsidRDefault="00413984" w:rsidP="00E7231A">
      <w:pPr>
        <w:pStyle w:val="ListParagraph"/>
        <w:tabs>
          <w:tab w:val="left" w:pos="8910"/>
        </w:tabs>
        <w:spacing w:line="360" w:lineRule="auto"/>
        <w:ind w:right="26"/>
        <w:jc w:val="both"/>
        <w:rPr>
          <w:rFonts w:ascii="Arial" w:hAnsi="Arial" w:cs="Arial"/>
        </w:rPr>
      </w:pPr>
    </w:p>
    <w:p w14:paraId="20DE395A" w14:textId="5F6E4F2A" w:rsidR="00413984" w:rsidRPr="00570FD9" w:rsidRDefault="00AB2892">
      <w:pPr>
        <w:pStyle w:val="ListParagraph"/>
        <w:numPr>
          <w:ilvl w:val="1"/>
          <w:numId w:val="2"/>
        </w:numPr>
        <w:tabs>
          <w:tab w:val="left" w:pos="8910"/>
        </w:tabs>
        <w:spacing w:line="360" w:lineRule="auto"/>
        <w:ind w:right="26"/>
        <w:jc w:val="both"/>
        <w:rPr>
          <w:rFonts w:ascii="Arial" w:hAnsi="Arial" w:cs="Arial"/>
          <w:b/>
          <w:bCs/>
          <w:sz w:val="22"/>
          <w:szCs w:val="22"/>
        </w:rPr>
      </w:pPr>
      <w:r w:rsidRPr="00570FD9">
        <w:rPr>
          <w:rFonts w:ascii="Arial" w:hAnsi="Arial" w:cs="Arial"/>
          <w:b/>
          <w:bCs/>
          <w:sz w:val="22"/>
          <w:szCs w:val="22"/>
        </w:rPr>
        <w:t>Identification</w:t>
      </w:r>
    </w:p>
    <w:p w14:paraId="045B677F" w14:textId="5F18CD56" w:rsidR="00AB2892" w:rsidRPr="00570FD9" w:rsidRDefault="00AB2892">
      <w:pPr>
        <w:pStyle w:val="ListParagraph"/>
        <w:numPr>
          <w:ilvl w:val="2"/>
          <w:numId w:val="2"/>
        </w:numPr>
        <w:tabs>
          <w:tab w:val="left" w:pos="8910"/>
        </w:tabs>
        <w:spacing w:line="360" w:lineRule="auto"/>
        <w:ind w:right="26"/>
        <w:jc w:val="both"/>
        <w:rPr>
          <w:rFonts w:ascii="Arial" w:hAnsi="Arial" w:cs="Arial"/>
          <w:b/>
          <w:bCs/>
        </w:rPr>
      </w:pPr>
      <w:r w:rsidRPr="00570FD9">
        <w:rPr>
          <w:rFonts w:ascii="Arial" w:hAnsi="Arial" w:cs="Arial"/>
          <w:b/>
          <w:bCs/>
        </w:rPr>
        <w:t>Gram staining</w:t>
      </w:r>
    </w:p>
    <w:p w14:paraId="18E6FDA9" w14:textId="4611D816" w:rsidR="00AB2892" w:rsidRPr="00570FD9" w:rsidRDefault="00AB2892" w:rsidP="00AB2892">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 xml:space="preserve">      The most important differential stain used in bacteriology is the Gram stain, named after Dr. Christian Gram. It divides bacterial cells into two major groups, gram-positive and gram-negative, which</w:t>
      </w:r>
      <w:r w:rsidR="00977B4A" w:rsidRPr="00570FD9">
        <w:rPr>
          <w:rFonts w:ascii="Arial" w:hAnsi="Arial" w:cs="Arial"/>
          <w:sz w:val="20"/>
          <w:szCs w:val="20"/>
        </w:rPr>
        <w:t xml:space="preserve"> </w:t>
      </w:r>
      <w:r w:rsidRPr="00570FD9">
        <w:rPr>
          <w:rFonts w:ascii="Arial" w:hAnsi="Arial" w:cs="Arial"/>
          <w:sz w:val="20"/>
          <w:szCs w:val="20"/>
        </w:rPr>
        <w:t xml:space="preserve">makes it an essential tool for classification and differentiation of microorganisms. The Gram stain reaction is based on the difference in the chemical composition of bacterial cell walls. </w:t>
      </w:r>
    </w:p>
    <w:p w14:paraId="4D32B5B4" w14:textId="77777777" w:rsidR="00977B4A" w:rsidRPr="00570FD9" w:rsidRDefault="00977B4A" w:rsidP="00AB2892">
      <w:pPr>
        <w:pStyle w:val="NoSpacing"/>
        <w:tabs>
          <w:tab w:val="left" w:pos="8910"/>
        </w:tabs>
        <w:spacing w:line="360" w:lineRule="auto"/>
        <w:ind w:right="26"/>
        <w:jc w:val="both"/>
        <w:rPr>
          <w:rFonts w:ascii="Arial" w:hAnsi="Arial" w:cs="Arial"/>
          <w:sz w:val="20"/>
          <w:szCs w:val="20"/>
        </w:rPr>
      </w:pPr>
    </w:p>
    <w:p w14:paraId="5EDC95DD" w14:textId="2A737414" w:rsidR="00977B4A" w:rsidRPr="00570FD9" w:rsidRDefault="00977B4A" w:rsidP="006E4C2C">
      <w:pPr>
        <w:pStyle w:val="ListParagraph"/>
        <w:numPr>
          <w:ilvl w:val="2"/>
          <w:numId w:val="2"/>
        </w:numPr>
        <w:tabs>
          <w:tab w:val="left" w:pos="8910"/>
        </w:tabs>
        <w:spacing w:line="360" w:lineRule="auto"/>
        <w:ind w:right="26"/>
        <w:jc w:val="both"/>
        <w:rPr>
          <w:rFonts w:ascii="Arial" w:hAnsi="Arial" w:cs="Arial"/>
          <w:b/>
          <w:bCs/>
        </w:rPr>
      </w:pPr>
      <w:r w:rsidRPr="00570FD9">
        <w:rPr>
          <w:rFonts w:ascii="Arial" w:hAnsi="Arial" w:cs="Arial"/>
          <w:b/>
          <w:bCs/>
        </w:rPr>
        <w:t>Biochemical Tests</w:t>
      </w:r>
    </w:p>
    <w:p w14:paraId="53BF9218" w14:textId="6DB39B06" w:rsidR="00AB2892" w:rsidRPr="00570FD9" w:rsidRDefault="00AB2892" w:rsidP="00977B4A">
      <w:pPr>
        <w:pStyle w:val="ListParagraph"/>
        <w:numPr>
          <w:ilvl w:val="3"/>
          <w:numId w:val="2"/>
        </w:numPr>
        <w:tabs>
          <w:tab w:val="left" w:pos="8910"/>
        </w:tabs>
        <w:spacing w:line="360" w:lineRule="auto"/>
        <w:ind w:right="26"/>
        <w:jc w:val="both"/>
        <w:rPr>
          <w:rFonts w:ascii="Arial" w:hAnsi="Arial" w:cs="Arial"/>
          <w:b/>
          <w:bCs/>
        </w:rPr>
      </w:pPr>
      <w:r w:rsidRPr="00570FD9">
        <w:rPr>
          <w:rFonts w:ascii="Arial" w:hAnsi="Arial" w:cs="Arial"/>
          <w:b/>
          <w:bCs/>
        </w:rPr>
        <w:t>Triple Sugar Iron Agar Test</w:t>
      </w:r>
    </w:p>
    <w:p w14:paraId="07AC0AB3" w14:textId="11A5B9B7" w:rsidR="00AB2892" w:rsidRPr="00570FD9" w:rsidRDefault="00AB2892" w:rsidP="00AB2892">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 xml:space="preserve">This test differentiates among members of the Enterobacteriaceae and also </w:t>
      </w:r>
      <w:r w:rsidR="00977B4A" w:rsidRPr="00570FD9">
        <w:rPr>
          <w:rFonts w:ascii="Arial" w:hAnsi="Arial" w:cs="Arial"/>
          <w:sz w:val="20"/>
          <w:szCs w:val="20"/>
        </w:rPr>
        <w:t>distinguishes</w:t>
      </w:r>
      <w:r w:rsidRPr="00570FD9">
        <w:rPr>
          <w:rFonts w:ascii="Arial" w:hAnsi="Arial" w:cs="Arial"/>
          <w:sz w:val="20"/>
          <w:szCs w:val="20"/>
        </w:rPr>
        <w:t xml:space="preserve"> between the Enterobacteriaceae and other groups of intestinal bacilli.</w:t>
      </w:r>
    </w:p>
    <w:p w14:paraId="51B0B3DB" w14:textId="77777777" w:rsidR="00AB2892" w:rsidRPr="00570FD9" w:rsidRDefault="00AB2892" w:rsidP="00AB2892">
      <w:pPr>
        <w:pStyle w:val="NoSpacing"/>
        <w:tabs>
          <w:tab w:val="left" w:pos="8910"/>
        </w:tabs>
        <w:spacing w:line="360" w:lineRule="auto"/>
        <w:ind w:right="26"/>
        <w:jc w:val="both"/>
        <w:rPr>
          <w:rFonts w:ascii="Arial" w:hAnsi="Arial" w:cs="Arial"/>
          <w:sz w:val="20"/>
          <w:szCs w:val="20"/>
        </w:rPr>
      </w:pPr>
    </w:p>
    <w:p w14:paraId="4B315D55" w14:textId="6420BA9F" w:rsidR="00AB2892" w:rsidRPr="00570FD9" w:rsidRDefault="00977B4A" w:rsidP="00977B4A">
      <w:pPr>
        <w:pStyle w:val="NoSpacing"/>
        <w:tabs>
          <w:tab w:val="left" w:pos="8910"/>
        </w:tabs>
        <w:spacing w:line="360" w:lineRule="auto"/>
        <w:ind w:right="26"/>
        <w:jc w:val="both"/>
        <w:rPr>
          <w:rFonts w:ascii="Arial" w:hAnsi="Arial" w:cs="Arial"/>
          <w:b/>
          <w:bCs/>
          <w:w w:val="110"/>
          <w:sz w:val="20"/>
          <w:szCs w:val="20"/>
        </w:rPr>
      </w:pPr>
      <w:r w:rsidRPr="00570FD9">
        <w:rPr>
          <w:rFonts w:ascii="Arial" w:hAnsi="Arial" w:cs="Arial"/>
          <w:b/>
          <w:bCs/>
          <w:w w:val="110"/>
          <w:sz w:val="20"/>
          <w:szCs w:val="20"/>
        </w:rPr>
        <w:t xml:space="preserve">2.6.2.2 </w:t>
      </w:r>
      <w:r w:rsidR="00AB2892" w:rsidRPr="00570FD9">
        <w:rPr>
          <w:rFonts w:ascii="Arial" w:hAnsi="Arial" w:cs="Arial"/>
          <w:b/>
          <w:bCs/>
          <w:w w:val="110"/>
          <w:sz w:val="20"/>
          <w:szCs w:val="20"/>
        </w:rPr>
        <w:t>Indole Production Test</w:t>
      </w:r>
    </w:p>
    <w:p w14:paraId="771FB596" w14:textId="6E948822" w:rsidR="00443424" w:rsidRPr="00570FD9" w:rsidRDefault="00443424" w:rsidP="00443424">
      <w:pPr>
        <w:spacing w:after="160" w:line="259" w:lineRule="auto"/>
        <w:rPr>
          <w:rFonts w:ascii="Arial" w:hAnsi="Arial" w:cs="Arial"/>
        </w:rPr>
      </w:pPr>
      <w:r w:rsidRPr="00570FD9">
        <w:rPr>
          <w:rFonts w:ascii="Arial" w:hAnsi="Arial" w:cs="Arial"/>
          <w:bCs/>
          <w:w w:val="105"/>
        </w:rPr>
        <w:t>Tryptophan</w:t>
      </w:r>
      <w:r w:rsidRPr="00570FD9">
        <w:rPr>
          <w:rFonts w:ascii="Arial" w:hAnsi="Arial" w:cs="Arial"/>
          <w:b/>
          <w:w w:val="105"/>
        </w:rPr>
        <w:t xml:space="preserve"> </w:t>
      </w:r>
      <w:r w:rsidRPr="00570FD9">
        <w:rPr>
          <w:rFonts w:ascii="Arial" w:hAnsi="Arial" w:cs="Arial"/>
          <w:w w:val="105"/>
        </w:rPr>
        <w:t xml:space="preserve">is an essential amino acid that can undergo oxidation by way of the enzymatic activities of some bacteria. The enzyme </w:t>
      </w:r>
      <w:r w:rsidRPr="00570FD9">
        <w:rPr>
          <w:rFonts w:ascii="Arial" w:hAnsi="Arial" w:cs="Arial"/>
          <w:bCs/>
          <w:w w:val="105"/>
        </w:rPr>
        <w:t>tryptophanase</w:t>
      </w:r>
      <w:r w:rsidRPr="00570FD9">
        <w:rPr>
          <w:rFonts w:ascii="Arial" w:hAnsi="Arial" w:cs="Arial"/>
          <w:b/>
          <w:w w:val="105"/>
        </w:rPr>
        <w:t xml:space="preserve"> </w:t>
      </w:r>
      <w:r w:rsidRPr="00570FD9">
        <w:rPr>
          <w:rFonts w:ascii="Arial" w:hAnsi="Arial" w:cs="Arial"/>
          <w:w w:val="105"/>
        </w:rPr>
        <w:t>mediates the conversion of tryptophan into metabolic products. This test d</w:t>
      </w:r>
      <w:r w:rsidRPr="00570FD9">
        <w:rPr>
          <w:rFonts w:ascii="Arial" w:hAnsi="Arial" w:cs="Arial"/>
        </w:rPr>
        <w:t>etermines the ability of microorganisms to degrade the aromatic amino acid tryptophan.</w:t>
      </w:r>
    </w:p>
    <w:p w14:paraId="7A0AE14D" w14:textId="77777777" w:rsidR="00891C02" w:rsidRPr="00570FD9" w:rsidRDefault="00891C02" w:rsidP="00443424">
      <w:pPr>
        <w:spacing w:after="160" w:line="259" w:lineRule="auto"/>
        <w:rPr>
          <w:rFonts w:ascii="Arial" w:hAnsi="Arial" w:cs="Arial"/>
        </w:rPr>
      </w:pPr>
    </w:p>
    <w:p w14:paraId="20E4387E" w14:textId="709E5793" w:rsidR="00443424" w:rsidRPr="00570FD9" w:rsidRDefault="00443424" w:rsidP="00977B4A">
      <w:pPr>
        <w:pStyle w:val="ListParagraph"/>
        <w:numPr>
          <w:ilvl w:val="3"/>
          <w:numId w:val="41"/>
        </w:numPr>
        <w:spacing w:after="160" w:line="259" w:lineRule="auto"/>
        <w:rPr>
          <w:rFonts w:ascii="Arial" w:hAnsi="Arial" w:cs="Arial"/>
          <w:b/>
          <w:bCs/>
        </w:rPr>
      </w:pPr>
      <w:r w:rsidRPr="00570FD9">
        <w:rPr>
          <w:rFonts w:ascii="Arial" w:hAnsi="Arial" w:cs="Arial"/>
          <w:b/>
          <w:bCs/>
        </w:rPr>
        <w:t>Methyl Red (MR) Test</w:t>
      </w:r>
    </w:p>
    <w:p w14:paraId="22EDD867" w14:textId="302BA0B6" w:rsidR="00443424" w:rsidRPr="00570FD9" w:rsidRDefault="00977B4A" w:rsidP="00443424">
      <w:pPr>
        <w:pStyle w:val="NoSpacing"/>
        <w:tabs>
          <w:tab w:val="left" w:pos="8910"/>
        </w:tabs>
        <w:spacing w:line="360" w:lineRule="auto"/>
        <w:ind w:right="26"/>
        <w:jc w:val="both"/>
        <w:rPr>
          <w:rFonts w:ascii="Arial" w:hAnsi="Arial" w:cs="Arial"/>
          <w:i/>
          <w:sz w:val="20"/>
          <w:szCs w:val="20"/>
        </w:rPr>
      </w:pPr>
      <w:r w:rsidRPr="00570FD9">
        <w:rPr>
          <w:rFonts w:ascii="Arial" w:hAnsi="Arial" w:cs="Arial"/>
          <w:sz w:val="20"/>
          <w:szCs w:val="20"/>
        </w:rPr>
        <w:lastRenderedPageBreak/>
        <w:t xml:space="preserve">The </w:t>
      </w:r>
      <w:r w:rsidR="006635E9" w:rsidRPr="00570FD9">
        <w:rPr>
          <w:rFonts w:ascii="Arial" w:hAnsi="Arial" w:cs="Arial"/>
          <w:sz w:val="20"/>
          <w:szCs w:val="20"/>
        </w:rPr>
        <w:t>MR</w:t>
      </w:r>
      <w:r w:rsidR="00443424" w:rsidRPr="00570FD9">
        <w:rPr>
          <w:rFonts w:ascii="Arial" w:hAnsi="Arial" w:cs="Arial"/>
          <w:sz w:val="20"/>
          <w:szCs w:val="20"/>
        </w:rPr>
        <w:t xml:space="preserve"> test determines the ability of microorganisms to oxidize glucose with the production and stabilization of high concentrations of acid end products</w:t>
      </w:r>
      <w:r w:rsidRPr="00570FD9">
        <w:rPr>
          <w:rFonts w:ascii="Arial" w:hAnsi="Arial" w:cs="Arial"/>
          <w:sz w:val="20"/>
          <w:szCs w:val="20"/>
        </w:rPr>
        <w:t>,</w:t>
      </w:r>
      <w:r w:rsidR="00443424" w:rsidRPr="00570FD9">
        <w:rPr>
          <w:rFonts w:ascii="Arial" w:hAnsi="Arial" w:cs="Arial"/>
          <w:sz w:val="20"/>
          <w:szCs w:val="20"/>
        </w:rPr>
        <w:t xml:space="preserve"> as well as differentiates between all glucose-oxidizing enteric organisms, particularly </w:t>
      </w:r>
      <w:r w:rsidR="00443424" w:rsidRPr="00570FD9">
        <w:rPr>
          <w:rFonts w:ascii="Arial" w:hAnsi="Arial" w:cs="Arial"/>
          <w:i/>
          <w:sz w:val="20"/>
          <w:szCs w:val="20"/>
        </w:rPr>
        <w:t>E. coli</w:t>
      </w:r>
      <w:r w:rsidR="00443424" w:rsidRPr="00570FD9">
        <w:rPr>
          <w:rFonts w:ascii="Arial" w:hAnsi="Arial" w:cs="Arial"/>
          <w:sz w:val="20"/>
          <w:szCs w:val="20"/>
        </w:rPr>
        <w:t xml:space="preserve"> and </w:t>
      </w:r>
      <w:r w:rsidR="00443424" w:rsidRPr="00570FD9">
        <w:rPr>
          <w:rFonts w:ascii="Arial" w:hAnsi="Arial" w:cs="Arial"/>
          <w:i/>
          <w:sz w:val="20"/>
          <w:szCs w:val="20"/>
        </w:rPr>
        <w:t>E. aerogenes.</w:t>
      </w:r>
    </w:p>
    <w:p w14:paraId="33F11D65" w14:textId="77777777" w:rsidR="00891C02" w:rsidRPr="00570FD9" w:rsidRDefault="00891C02" w:rsidP="00443424">
      <w:pPr>
        <w:pStyle w:val="NoSpacing"/>
        <w:tabs>
          <w:tab w:val="left" w:pos="8910"/>
        </w:tabs>
        <w:spacing w:line="360" w:lineRule="auto"/>
        <w:ind w:right="26"/>
        <w:jc w:val="both"/>
        <w:rPr>
          <w:rFonts w:ascii="Arial" w:hAnsi="Arial" w:cs="Arial"/>
          <w:i/>
          <w:sz w:val="20"/>
          <w:szCs w:val="20"/>
        </w:rPr>
      </w:pPr>
    </w:p>
    <w:p w14:paraId="22E99C4B" w14:textId="7EADB297" w:rsidR="00443424" w:rsidRPr="00570FD9" w:rsidRDefault="00443424" w:rsidP="00977B4A">
      <w:pPr>
        <w:pStyle w:val="NoSpacing"/>
        <w:numPr>
          <w:ilvl w:val="3"/>
          <w:numId w:val="41"/>
        </w:numPr>
        <w:tabs>
          <w:tab w:val="left" w:pos="8910"/>
        </w:tabs>
        <w:spacing w:line="360" w:lineRule="auto"/>
        <w:ind w:right="26"/>
        <w:jc w:val="both"/>
        <w:rPr>
          <w:rFonts w:ascii="Arial" w:hAnsi="Arial" w:cs="Arial"/>
          <w:b/>
          <w:bCs/>
          <w:sz w:val="20"/>
          <w:szCs w:val="20"/>
        </w:rPr>
      </w:pPr>
      <w:r w:rsidRPr="00570FD9">
        <w:rPr>
          <w:rFonts w:ascii="Arial" w:hAnsi="Arial" w:cs="Arial"/>
          <w:b/>
          <w:bCs/>
          <w:sz w:val="20"/>
          <w:szCs w:val="20"/>
        </w:rPr>
        <w:t>Voges-Proskauer</w:t>
      </w:r>
      <w:r w:rsidR="006635E9" w:rsidRPr="00570FD9">
        <w:rPr>
          <w:rFonts w:ascii="Arial" w:hAnsi="Arial" w:cs="Arial"/>
          <w:b/>
          <w:bCs/>
          <w:sz w:val="20"/>
          <w:szCs w:val="20"/>
        </w:rPr>
        <w:t xml:space="preserve"> (VP)</w:t>
      </w:r>
      <w:r w:rsidRPr="00570FD9">
        <w:rPr>
          <w:rFonts w:ascii="Arial" w:hAnsi="Arial" w:cs="Arial"/>
          <w:b/>
          <w:bCs/>
          <w:sz w:val="20"/>
          <w:szCs w:val="20"/>
        </w:rPr>
        <w:t xml:space="preserve"> Test</w:t>
      </w:r>
    </w:p>
    <w:p w14:paraId="52533B45" w14:textId="365B0FD3" w:rsidR="00443424" w:rsidRPr="00570FD9" w:rsidRDefault="00977B4A" w:rsidP="006635E9">
      <w:pPr>
        <w:pStyle w:val="NoSpacing"/>
        <w:tabs>
          <w:tab w:val="left" w:pos="8910"/>
        </w:tabs>
        <w:spacing w:after="120" w:line="360" w:lineRule="auto"/>
        <w:ind w:right="26"/>
        <w:jc w:val="both"/>
        <w:rPr>
          <w:rFonts w:ascii="Arial" w:hAnsi="Arial" w:cs="Arial"/>
          <w:sz w:val="20"/>
          <w:szCs w:val="20"/>
        </w:rPr>
      </w:pPr>
      <w:r w:rsidRPr="00570FD9">
        <w:rPr>
          <w:rFonts w:ascii="Arial" w:hAnsi="Arial" w:cs="Arial"/>
          <w:sz w:val="20"/>
          <w:szCs w:val="20"/>
        </w:rPr>
        <w:t xml:space="preserve">The </w:t>
      </w:r>
      <w:r w:rsidR="006635E9" w:rsidRPr="00570FD9">
        <w:rPr>
          <w:rFonts w:ascii="Arial" w:hAnsi="Arial" w:cs="Arial"/>
          <w:sz w:val="20"/>
          <w:szCs w:val="20"/>
        </w:rPr>
        <w:t>VP test d</w:t>
      </w:r>
      <w:r w:rsidR="00443424" w:rsidRPr="00570FD9">
        <w:rPr>
          <w:rFonts w:ascii="Arial" w:hAnsi="Arial" w:cs="Arial"/>
          <w:sz w:val="20"/>
          <w:szCs w:val="20"/>
        </w:rPr>
        <w:t>ifferentiate</w:t>
      </w:r>
      <w:r w:rsidR="006635E9" w:rsidRPr="00570FD9">
        <w:rPr>
          <w:rFonts w:ascii="Arial" w:hAnsi="Arial" w:cs="Arial"/>
          <w:sz w:val="20"/>
          <w:szCs w:val="20"/>
        </w:rPr>
        <w:t>s</w:t>
      </w:r>
      <w:r w:rsidR="00443424" w:rsidRPr="00570FD9">
        <w:rPr>
          <w:rFonts w:ascii="Arial" w:hAnsi="Arial" w:cs="Arial"/>
          <w:sz w:val="20"/>
          <w:szCs w:val="20"/>
        </w:rPr>
        <w:t xml:space="preserve"> further among enteric organisms such as </w:t>
      </w:r>
      <w:r w:rsidR="00443424" w:rsidRPr="00570FD9">
        <w:rPr>
          <w:rFonts w:ascii="Arial" w:hAnsi="Arial" w:cs="Arial"/>
          <w:i/>
          <w:sz w:val="20"/>
          <w:szCs w:val="20"/>
        </w:rPr>
        <w:t>E. coli</w:t>
      </w:r>
      <w:r w:rsidR="00443424" w:rsidRPr="00570FD9">
        <w:rPr>
          <w:rFonts w:ascii="Arial" w:hAnsi="Arial" w:cs="Arial"/>
          <w:sz w:val="20"/>
          <w:szCs w:val="20"/>
        </w:rPr>
        <w:t xml:space="preserve">, </w:t>
      </w:r>
      <w:r w:rsidR="00443424" w:rsidRPr="00570FD9">
        <w:rPr>
          <w:rFonts w:ascii="Arial" w:hAnsi="Arial" w:cs="Arial"/>
          <w:i/>
          <w:sz w:val="20"/>
          <w:szCs w:val="20"/>
        </w:rPr>
        <w:t>E</w:t>
      </w:r>
      <w:r w:rsidR="006635E9" w:rsidRPr="00570FD9">
        <w:rPr>
          <w:rFonts w:ascii="Arial" w:hAnsi="Arial" w:cs="Arial"/>
          <w:i/>
          <w:sz w:val="20"/>
          <w:szCs w:val="20"/>
        </w:rPr>
        <w:t>nterobacter</w:t>
      </w:r>
      <w:r w:rsidR="00443424" w:rsidRPr="00570FD9">
        <w:rPr>
          <w:rFonts w:ascii="Arial" w:hAnsi="Arial" w:cs="Arial"/>
          <w:i/>
          <w:sz w:val="20"/>
          <w:szCs w:val="20"/>
        </w:rPr>
        <w:t xml:space="preserve"> aerogenes</w:t>
      </w:r>
      <w:r w:rsidR="00443424" w:rsidRPr="00570FD9">
        <w:rPr>
          <w:rFonts w:ascii="Arial" w:hAnsi="Arial" w:cs="Arial"/>
          <w:sz w:val="20"/>
          <w:szCs w:val="20"/>
        </w:rPr>
        <w:t xml:space="preserve">, and </w:t>
      </w:r>
      <w:r w:rsidR="00443424" w:rsidRPr="00570FD9">
        <w:rPr>
          <w:rFonts w:ascii="Arial" w:hAnsi="Arial" w:cs="Arial"/>
          <w:i/>
          <w:sz w:val="20"/>
          <w:szCs w:val="20"/>
        </w:rPr>
        <w:t>K</w:t>
      </w:r>
      <w:r w:rsidR="006635E9" w:rsidRPr="00570FD9">
        <w:rPr>
          <w:rFonts w:ascii="Arial" w:hAnsi="Arial" w:cs="Arial"/>
          <w:i/>
          <w:sz w:val="20"/>
          <w:szCs w:val="20"/>
        </w:rPr>
        <w:t>lebsiella</w:t>
      </w:r>
      <w:r w:rsidR="00443424" w:rsidRPr="00570FD9">
        <w:rPr>
          <w:rFonts w:ascii="Arial" w:hAnsi="Arial" w:cs="Arial"/>
          <w:i/>
          <w:sz w:val="20"/>
          <w:szCs w:val="20"/>
        </w:rPr>
        <w:t xml:space="preserve"> pneumoniae</w:t>
      </w:r>
      <w:r w:rsidR="00443424" w:rsidRPr="00570FD9">
        <w:rPr>
          <w:rFonts w:ascii="Arial" w:hAnsi="Arial" w:cs="Arial"/>
          <w:sz w:val="20"/>
          <w:szCs w:val="20"/>
        </w:rPr>
        <w:t>.</w:t>
      </w:r>
    </w:p>
    <w:p w14:paraId="2310D506" w14:textId="77777777" w:rsidR="00891C02" w:rsidRPr="00570FD9" w:rsidRDefault="00891C02" w:rsidP="006635E9">
      <w:pPr>
        <w:pStyle w:val="NoSpacing"/>
        <w:tabs>
          <w:tab w:val="left" w:pos="8910"/>
        </w:tabs>
        <w:spacing w:after="120" w:line="360" w:lineRule="auto"/>
        <w:ind w:right="26"/>
        <w:jc w:val="both"/>
        <w:rPr>
          <w:rFonts w:ascii="Arial" w:hAnsi="Arial" w:cs="Arial"/>
          <w:sz w:val="20"/>
          <w:szCs w:val="20"/>
        </w:rPr>
      </w:pPr>
    </w:p>
    <w:p w14:paraId="0927D26A" w14:textId="10426A37" w:rsidR="006635E9" w:rsidRPr="00570FD9" w:rsidRDefault="006635E9" w:rsidP="00977B4A">
      <w:pPr>
        <w:pStyle w:val="NoSpacing"/>
        <w:numPr>
          <w:ilvl w:val="3"/>
          <w:numId w:val="41"/>
        </w:numPr>
        <w:tabs>
          <w:tab w:val="left" w:pos="8910"/>
        </w:tabs>
        <w:spacing w:after="120" w:line="360" w:lineRule="auto"/>
        <w:ind w:right="26"/>
        <w:jc w:val="both"/>
        <w:rPr>
          <w:rFonts w:ascii="Arial" w:hAnsi="Arial" w:cs="Arial"/>
          <w:b/>
          <w:bCs/>
          <w:sz w:val="20"/>
          <w:szCs w:val="20"/>
        </w:rPr>
      </w:pPr>
      <w:r w:rsidRPr="00570FD9">
        <w:rPr>
          <w:rFonts w:ascii="Arial" w:hAnsi="Arial" w:cs="Arial"/>
          <w:b/>
          <w:bCs/>
          <w:sz w:val="20"/>
          <w:szCs w:val="20"/>
        </w:rPr>
        <w:t>Citrate Utilization Test</w:t>
      </w:r>
    </w:p>
    <w:p w14:paraId="76AD88D5" w14:textId="70163FAB" w:rsidR="006635E9" w:rsidRPr="00570FD9" w:rsidRDefault="006635E9" w:rsidP="006635E9">
      <w:pPr>
        <w:pStyle w:val="NoSpacing"/>
        <w:tabs>
          <w:tab w:val="left" w:pos="8910"/>
        </w:tabs>
        <w:spacing w:after="120" w:line="360" w:lineRule="auto"/>
        <w:ind w:right="26"/>
        <w:jc w:val="both"/>
        <w:rPr>
          <w:rFonts w:ascii="Arial" w:hAnsi="Arial" w:cs="Arial"/>
          <w:sz w:val="20"/>
          <w:szCs w:val="20"/>
        </w:rPr>
      </w:pPr>
      <w:r w:rsidRPr="00570FD9">
        <w:rPr>
          <w:rFonts w:ascii="Arial" w:hAnsi="Arial" w:cs="Arial"/>
          <w:sz w:val="20"/>
          <w:szCs w:val="20"/>
        </w:rPr>
        <w:t xml:space="preserve">In the absence of fermentable glucose or lactose, some microorganisms are capable of using citrate as a sole carbon source for cellular metabolism. The ability depends on the presence of a citrate permease that facilitates the transport of citrate into the cell. Citrate is the first major intermediate in the Krebs cycle and is produced by the condensation of </w:t>
      </w:r>
      <w:r w:rsidR="00977B4A" w:rsidRPr="00570FD9">
        <w:rPr>
          <w:rFonts w:ascii="Arial" w:hAnsi="Arial" w:cs="Arial"/>
          <w:sz w:val="20"/>
          <w:szCs w:val="20"/>
        </w:rPr>
        <w:t>acetyl-CoA</w:t>
      </w:r>
      <w:r w:rsidRPr="00570FD9">
        <w:rPr>
          <w:rFonts w:ascii="Arial" w:hAnsi="Arial" w:cs="Arial"/>
          <w:sz w:val="20"/>
          <w:szCs w:val="20"/>
        </w:rPr>
        <w:t xml:space="preserve"> with oxaloacetate. This test differentiates among enteric organisms </w:t>
      </w:r>
      <w:r w:rsidR="00977B4A" w:rsidRPr="00570FD9">
        <w:rPr>
          <w:rFonts w:ascii="Arial" w:hAnsi="Arial" w:cs="Arial"/>
          <w:sz w:val="20"/>
          <w:szCs w:val="20"/>
        </w:rPr>
        <w:t xml:space="preserve">based on </w:t>
      </w:r>
      <w:r w:rsidRPr="00570FD9">
        <w:rPr>
          <w:rFonts w:ascii="Arial" w:hAnsi="Arial" w:cs="Arial"/>
          <w:sz w:val="20"/>
          <w:szCs w:val="20"/>
        </w:rPr>
        <w:t>their ability to ferment citrate as a sole</w:t>
      </w:r>
      <w:r w:rsidR="00977B4A" w:rsidRPr="00570FD9">
        <w:rPr>
          <w:rFonts w:ascii="Arial" w:hAnsi="Arial" w:cs="Arial"/>
          <w:sz w:val="20"/>
          <w:szCs w:val="20"/>
        </w:rPr>
        <w:t xml:space="preserve"> </w:t>
      </w:r>
      <w:r w:rsidRPr="00570FD9">
        <w:rPr>
          <w:rFonts w:ascii="Arial" w:hAnsi="Arial" w:cs="Arial"/>
          <w:sz w:val="20"/>
          <w:szCs w:val="20"/>
        </w:rPr>
        <w:t>carbon</w:t>
      </w:r>
      <w:r w:rsidR="00977B4A" w:rsidRPr="00570FD9">
        <w:rPr>
          <w:rFonts w:ascii="Arial" w:hAnsi="Arial" w:cs="Arial"/>
          <w:sz w:val="20"/>
          <w:szCs w:val="20"/>
        </w:rPr>
        <w:t xml:space="preserve"> source</w:t>
      </w:r>
      <w:r w:rsidRPr="00570FD9">
        <w:rPr>
          <w:rFonts w:ascii="Arial" w:hAnsi="Arial" w:cs="Arial"/>
          <w:sz w:val="20"/>
          <w:szCs w:val="20"/>
        </w:rPr>
        <w:t>.</w:t>
      </w:r>
    </w:p>
    <w:p w14:paraId="49D48700" w14:textId="77777777" w:rsidR="00891C02" w:rsidRPr="00570FD9" w:rsidRDefault="00891C02" w:rsidP="006635E9">
      <w:pPr>
        <w:pStyle w:val="NoSpacing"/>
        <w:tabs>
          <w:tab w:val="left" w:pos="8910"/>
        </w:tabs>
        <w:spacing w:after="120" w:line="360" w:lineRule="auto"/>
        <w:ind w:right="26"/>
        <w:jc w:val="both"/>
        <w:rPr>
          <w:rFonts w:ascii="Arial" w:hAnsi="Arial" w:cs="Arial"/>
          <w:sz w:val="20"/>
          <w:szCs w:val="20"/>
        </w:rPr>
      </w:pPr>
    </w:p>
    <w:p w14:paraId="0EC0E614" w14:textId="5DA50AD1" w:rsidR="006635E9" w:rsidRPr="00570FD9" w:rsidRDefault="006635E9" w:rsidP="007467B3">
      <w:pPr>
        <w:pStyle w:val="NoSpacing"/>
        <w:numPr>
          <w:ilvl w:val="3"/>
          <w:numId w:val="41"/>
        </w:numPr>
        <w:tabs>
          <w:tab w:val="left" w:pos="8910"/>
        </w:tabs>
        <w:spacing w:after="120" w:line="360" w:lineRule="auto"/>
        <w:ind w:right="26"/>
        <w:jc w:val="both"/>
        <w:rPr>
          <w:rFonts w:ascii="Arial" w:hAnsi="Arial" w:cs="Arial"/>
          <w:b/>
          <w:bCs/>
          <w:w w:val="105"/>
          <w:sz w:val="20"/>
          <w:szCs w:val="20"/>
        </w:rPr>
      </w:pPr>
      <w:r w:rsidRPr="00570FD9">
        <w:rPr>
          <w:rFonts w:ascii="Arial" w:hAnsi="Arial" w:cs="Arial"/>
          <w:b/>
          <w:bCs/>
          <w:w w:val="105"/>
          <w:sz w:val="20"/>
          <w:szCs w:val="20"/>
        </w:rPr>
        <w:t>Urease Test</w:t>
      </w:r>
    </w:p>
    <w:p w14:paraId="0A35B46D" w14:textId="1EB6AFE7" w:rsidR="006635E9" w:rsidRPr="00570FD9" w:rsidRDefault="006635E9" w:rsidP="006635E9">
      <w:pPr>
        <w:pStyle w:val="NoSpacing"/>
        <w:tabs>
          <w:tab w:val="left" w:pos="8910"/>
        </w:tabs>
        <w:spacing w:after="120" w:line="360" w:lineRule="auto"/>
        <w:ind w:right="26"/>
        <w:jc w:val="both"/>
        <w:rPr>
          <w:rFonts w:ascii="Arial" w:hAnsi="Arial" w:cs="Arial"/>
          <w:w w:val="105"/>
          <w:sz w:val="20"/>
          <w:szCs w:val="20"/>
        </w:rPr>
      </w:pPr>
      <w:r w:rsidRPr="00570FD9">
        <w:rPr>
          <w:rFonts w:ascii="Arial" w:hAnsi="Arial" w:cs="Arial"/>
          <w:w w:val="105"/>
          <w:sz w:val="20"/>
          <w:szCs w:val="20"/>
        </w:rPr>
        <w:t>Urease,</w:t>
      </w:r>
      <w:r w:rsidRPr="00570FD9">
        <w:rPr>
          <w:rFonts w:ascii="Arial" w:hAnsi="Arial" w:cs="Arial"/>
          <w:spacing w:val="-4"/>
          <w:w w:val="105"/>
          <w:sz w:val="20"/>
          <w:szCs w:val="20"/>
        </w:rPr>
        <w:t xml:space="preserve"> </w:t>
      </w:r>
      <w:r w:rsidRPr="00570FD9">
        <w:rPr>
          <w:rFonts w:ascii="Arial" w:hAnsi="Arial" w:cs="Arial"/>
          <w:w w:val="105"/>
          <w:sz w:val="20"/>
          <w:szCs w:val="20"/>
        </w:rPr>
        <w:t>which</w:t>
      </w:r>
      <w:r w:rsidRPr="00570FD9">
        <w:rPr>
          <w:rFonts w:ascii="Arial" w:hAnsi="Arial" w:cs="Arial"/>
          <w:spacing w:val="-4"/>
          <w:w w:val="105"/>
          <w:sz w:val="20"/>
          <w:szCs w:val="20"/>
        </w:rPr>
        <w:t xml:space="preserve"> </w:t>
      </w:r>
      <w:r w:rsidRPr="00570FD9">
        <w:rPr>
          <w:rFonts w:ascii="Arial" w:hAnsi="Arial" w:cs="Arial"/>
          <w:w w:val="105"/>
          <w:sz w:val="20"/>
          <w:szCs w:val="20"/>
        </w:rPr>
        <w:t>is</w:t>
      </w:r>
      <w:r w:rsidRPr="00570FD9">
        <w:rPr>
          <w:rFonts w:ascii="Arial" w:hAnsi="Arial" w:cs="Arial"/>
          <w:spacing w:val="-4"/>
          <w:w w:val="105"/>
          <w:sz w:val="20"/>
          <w:szCs w:val="20"/>
        </w:rPr>
        <w:t xml:space="preserve"> </w:t>
      </w:r>
      <w:r w:rsidRPr="00570FD9">
        <w:rPr>
          <w:rFonts w:ascii="Arial" w:hAnsi="Arial" w:cs="Arial"/>
          <w:w w:val="105"/>
          <w:sz w:val="20"/>
          <w:szCs w:val="20"/>
        </w:rPr>
        <w:t>produced</w:t>
      </w:r>
      <w:r w:rsidRPr="00570FD9">
        <w:rPr>
          <w:rFonts w:ascii="Arial" w:hAnsi="Arial" w:cs="Arial"/>
          <w:spacing w:val="-4"/>
          <w:w w:val="105"/>
          <w:sz w:val="20"/>
          <w:szCs w:val="20"/>
        </w:rPr>
        <w:t xml:space="preserve"> </w:t>
      </w:r>
      <w:r w:rsidRPr="00570FD9">
        <w:rPr>
          <w:rFonts w:ascii="Arial" w:hAnsi="Arial" w:cs="Arial"/>
          <w:w w:val="105"/>
          <w:sz w:val="20"/>
          <w:szCs w:val="20"/>
        </w:rPr>
        <w:t>by</w:t>
      </w:r>
      <w:r w:rsidRPr="00570FD9">
        <w:rPr>
          <w:rFonts w:ascii="Arial" w:hAnsi="Arial" w:cs="Arial"/>
          <w:spacing w:val="-4"/>
          <w:w w:val="105"/>
          <w:sz w:val="20"/>
          <w:szCs w:val="20"/>
        </w:rPr>
        <w:t xml:space="preserve"> </w:t>
      </w:r>
      <w:r w:rsidRPr="00570FD9">
        <w:rPr>
          <w:rFonts w:ascii="Arial" w:hAnsi="Arial" w:cs="Arial"/>
          <w:w w:val="105"/>
          <w:sz w:val="20"/>
          <w:szCs w:val="20"/>
        </w:rPr>
        <w:t>some</w:t>
      </w:r>
      <w:r w:rsidRPr="00570FD9">
        <w:rPr>
          <w:rFonts w:ascii="Arial" w:hAnsi="Arial" w:cs="Arial"/>
          <w:spacing w:val="-4"/>
          <w:w w:val="105"/>
          <w:sz w:val="20"/>
          <w:szCs w:val="20"/>
        </w:rPr>
        <w:t xml:space="preserve"> </w:t>
      </w:r>
      <w:r w:rsidRPr="00570FD9">
        <w:rPr>
          <w:rFonts w:ascii="Arial" w:hAnsi="Arial" w:cs="Arial"/>
          <w:w w:val="105"/>
          <w:sz w:val="20"/>
          <w:szCs w:val="20"/>
        </w:rPr>
        <w:t xml:space="preserve">microorganisms, is an enzyme that is especially helpful in the identification of </w:t>
      </w:r>
      <w:r w:rsidRPr="00570FD9">
        <w:rPr>
          <w:rFonts w:ascii="Arial" w:hAnsi="Arial" w:cs="Arial"/>
          <w:i/>
          <w:w w:val="105"/>
          <w:sz w:val="20"/>
          <w:szCs w:val="20"/>
        </w:rPr>
        <w:t>Proteus vulgaris.</w:t>
      </w:r>
      <w:r w:rsidRPr="00570FD9">
        <w:rPr>
          <w:rFonts w:ascii="Arial" w:hAnsi="Arial" w:cs="Arial"/>
          <w:i/>
          <w:spacing w:val="-4"/>
          <w:w w:val="105"/>
          <w:sz w:val="20"/>
          <w:szCs w:val="20"/>
        </w:rPr>
        <w:t xml:space="preserve"> </w:t>
      </w:r>
      <w:r w:rsidRPr="00570FD9">
        <w:rPr>
          <w:rFonts w:ascii="Arial" w:hAnsi="Arial" w:cs="Arial"/>
          <w:w w:val="105"/>
          <w:sz w:val="20"/>
          <w:szCs w:val="20"/>
        </w:rPr>
        <w:t>Although</w:t>
      </w:r>
      <w:r w:rsidRPr="00570FD9">
        <w:rPr>
          <w:rFonts w:ascii="Arial" w:hAnsi="Arial" w:cs="Arial"/>
          <w:sz w:val="20"/>
          <w:szCs w:val="20"/>
        </w:rPr>
        <w:t xml:space="preserve"> </w:t>
      </w:r>
      <w:r w:rsidRPr="00570FD9">
        <w:rPr>
          <w:rFonts w:ascii="Arial" w:hAnsi="Arial" w:cs="Arial"/>
          <w:w w:val="105"/>
          <w:sz w:val="20"/>
          <w:szCs w:val="20"/>
        </w:rPr>
        <w:t>other</w:t>
      </w:r>
      <w:r w:rsidRPr="00570FD9">
        <w:rPr>
          <w:rFonts w:ascii="Arial" w:hAnsi="Arial" w:cs="Arial"/>
          <w:spacing w:val="-8"/>
          <w:w w:val="105"/>
          <w:sz w:val="20"/>
          <w:szCs w:val="20"/>
        </w:rPr>
        <w:t xml:space="preserve"> </w:t>
      </w:r>
      <w:r w:rsidRPr="00570FD9">
        <w:rPr>
          <w:rFonts w:ascii="Arial" w:hAnsi="Arial" w:cs="Arial"/>
          <w:w w:val="105"/>
          <w:sz w:val="20"/>
          <w:szCs w:val="20"/>
        </w:rPr>
        <w:t>organisms</w:t>
      </w:r>
      <w:r w:rsidRPr="00570FD9">
        <w:rPr>
          <w:rFonts w:ascii="Arial" w:hAnsi="Arial" w:cs="Arial"/>
          <w:spacing w:val="-8"/>
          <w:w w:val="105"/>
          <w:sz w:val="20"/>
          <w:szCs w:val="20"/>
        </w:rPr>
        <w:t xml:space="preserve"> </w:t>
      </w:r>
      <w:r w:rsidRPr="00570FD9">
        <w:rPr>
          <w:rFonts w:ascii="Arial" w:hAnsi="Arial" w:cs="Arial"/>
          <w:w w:val="105"/>
          <w:sz w:val="20"/>
          <w:szCs w:val="20"/>
        </w:rPr>
        <w:t>may</w:t>
      </w:r>
      <w:r w:rsidRPr="00570FD9">
        <w:rPr>
          <w:rFonts w:ascii="Arial" w:hAnsi="Arial" w:cs="Arial"/>
          <w:spacing w:val="-8"/>
          <w:w w:val="105"/>
          <w:sz w:val="20"/>
          <w:szCs w:val="20"/>
        </w:rPr>
        <w:t xml:space="preserve"> </w:t>
      </w:r>
      <w:r w:rsidRPr="00570FD9">
        <w:rPr>
          <w:rFonts w:ascii="Arial" w:hAnsi="Arial" w:cs="Arial"/>
          <w:w w:val="105"/>
          <w:sz w:val="20"/>
          <w:szCs w:val="20"/>
        </w:rPr>
        <w:t>produce</w:t>
      </w:r>
      <w:r w:rsidRPr="00570FD9">
        <w:rPr>
          <w:rFonts w:ascii="Arial" w:hAnsi="Arial" w:cs="Arial"/>
          <w:spacing w:val="-8"/>
          <w:w w:val="105"/>
          <w:sz w:val="20"/>
          <w:szCs w:val="20"/>
        </w:rPr>
        <w:t xml:space="preserve"> </w:t>
      </w:r>
      <w:r w:rsidRPr="00570FD9">
        <w:rPr>
          <w:rFonts w:ascii="Arial" w:hAnsi="Arial" w:cs="Arial"/>
          <w:w w:val="105"/>
          <w:sz w:val="20"/>
          <w:szCs w:val="20"/>
        </w:rPr>
        <w:t>urease. Therefore, this test</w:t>
      </w:r>
      <w:r w:rsidRPr="00570FD9">
        <w:rPr>
          <w:rFonts w:ascii="Arial" w:hAnsi="Arial" w:cs="Arial"/>
          <w:spacing w:val="-9"/>
          <w:w w:val="105"/>
          <w:sz w:val="20"/>
          <w:szCs w:val="20"/>
        </w:rPr>
        <w:t xml:space="preserve"> </w:t>
      </w:r>
      <w:r w:rsidRPr="00570FD9">
        <w:rPr>
          <w:rFonts w:ascii="Arial" w:hAnsi="Arial" w:cs="Arial"/>
          <w:w w:val="105"/>
          <w:sz w:val="20"/>
          <w:szCs w:val="20"/>
        </w:rPr>
        <w:t>serves</w:t>
      </w:r>
      <w:r w:rsidRPr="00570FD9">
        <w:rPr>
          <w:rFonts w:ascii="Arial" w:hAnsi="Arial" w:cs="Arial"/>
          <w:spacing w:val="-9"/>
          <w:w w:val="105"/>
          <w:sz w:val="20"/>
          <w:szCs w:val="20"/>
        </w:rPr>
        <w:t xml:space="preserve"> </w:t>
      </w:r>
      <w:r w:rsidRPr="00570FD9">
        <w:rPr>
          <w:rFonts w:ascii="Arial" w:hAnsi="Arial" w:cs="Arial"/>
          <w:w w:val="105"/>
          <w:sz w:val="20"/>
          <w:szCs w:val="20"/>
        </w:rPr>
        <w:t>to</w:t>
      </w:r>
      <w:r w:rsidRPr="00570FD9">
        <w:rPr>
          <w:rFonts w:ascii="Arial" w:hAnsi="Arial" w:cs="Arial"/>
          <w:spacing w:val="-9"/>
          <w:w w:val="105"/>
          <w:sz w:val="20"/>
          <w:szCs w:val="20"/>
        </w:rPr>
        <w:t xml:space="preserve"> </w:t>
      </w:r>
      <w:r w:rsidRPr="00570FD9">
        <w:rPr>
          <w:rFonts w:ascii="Arial" w:hAnsi="Arial" w:cs="Arial"/>
          <w:w w:val="105"/>
          <w:sz w:val="20"/>
          <w:szCs w:val="20"/>
        </w:rPr>
        <w:t>rapidly</w:t>
      </w:r>
      <w:r w:rsidRPr="00570FD9">
        <w:rPr>
          <w:rFonts w:ascii="Arial" w:hAnsi="Arial" w:cs="Arial"/>
          <w:spacing w:val="-9"/>
          <w:w w:val="105"/>
          <w:sz w:val="20"/>
          <w:szCs w:val="20"/>
        </w:rPr>
        <w:t xml:space="preserve"> </w:t>
      </w:r>
      <w:r w:rsidRPr="00570FD9">
        <w:rPr>
          <w:rFonts w:ascii="Arial" w:hAnsi="Arial" w:cs="Arial"/>
          <w:w w:val="105"/>
          <w:sz w:val="20"/>
          <w:szCs w:val="20"/>
        </w:rPr>
        <w:t>distinguish</w:t>
      </w:r>
      <w:r w:rsidRPr="00570FD9">
        <w:rPr>
          <w:rFonts w:ascii="Arial" w:hAnsi="Arial" w:cs="Arial"/>
          <w:spacing w:val="-9"/>
          <w:w w:val="105"/>
          <w:sz w:val="20"/>
          <w:szCs w:val="20"/>
        </w:rPr>
        <w:t xml:space="preserve"> </w:t>
      </w:r>
      <w:r w:rsidRPr="00570FD9">
        <w:rPr>
          <w:rFonts w:ascii="Arial" w:hAnsi="Arial" w:cs="Arial"/>
          <w:w w:val="105"/>
          <w:sz w:val="20"/>
          <w:szCs w:val="20"/>
        </w:rPr>
        <w:t>members</w:t>
      </w:r>
      <w:r w:rsidRPr="00570FD9">
        <w:rPr>
          <w:rFonts w:ascii="Arial" w:hAnsi="Arial" w:cs="Arial"/>
          <w:spacing w:val="-9"/>
          <w:w w:val="105"/>
          <w:sz w:val="20"/>
          <w:szCs w:val="20"/>
        </w:rPr>
        <w:t xml:space="preserve"> </w:t>
      </w:r>
      <w:r w:rsidRPr="00570FD9">
        <w:rPr>
          <w:rFonts w:ascii="Arial" w:hAnsi="Arial" w:cs="Arial"/>
          <w:w w:val="105"/>
          <w:sz w:val="20"/>
          <w:szCs w:val="20"/>
        </w:rPr>
        <w:t>of</w:t>
      </w:r>
      <w:r w:rsidRPr="00570FD9">
        <w:rPr>
          <w:rFonts w:ascii="Arial" w:hAnsi="Arial" w:cs="Arial"/>
          <w:spacing w:val="-9"/>
          <w:w w:val="105"/>
          <w:sz w:val="20"/>
          <w:szCs w:val="20"/>
        </w:rPr>
        <w:t xml:space="preserve"> </w:t>
      </w:r>
      <w:r w:rsidRPr="00570FD9">
        <w:rPr>
          <w:rFonts w:ascii="Arial" w:hAnsi="Arial" w:cs="Arial"/>
          <w:w w:val="105"/>
          <w:sz w:val="20"/>
          <w:szCs w:val="20"/>
        </w:rPr>
        <w:t>this genus</w:t>
      </w:r>
      <w:r w:rsidRPr="00570FD9">
        <w:rPr>
          <w:rFonts w:ascii="Arial" w:hAnsi="Arial" w:cs="Arial"/>
          <w:spacing w:val="-12"/>
          <w:w w:val="105"/>
          <w:sz w:val="20"/>
          <w:szCs w:val="20"/>
        </w:rPr>
        <w:t xml:space="preserve"> </w:t>
      </w:r>
      <w:r w:rsidRPr="00570FD9">
        <w:rPr>
          <w:rFonts w:ascii="Arial" w:hAnsi="Arial" w:cs="Arial"/>
          <w:w w:val="105"/>
          <w:sz w:val="20"/>
          <w:szCs w:val="20"/>
        </w:rPr>
        <w:t>from</w:t>
      </w:r>
      <w:r w:rsidRPr="00570FD9">
        <w:rPr>
          <w:rFonts w:ascii="Arial" w:hAnsi="Arial" w:cs="Arial"/>
          <w:spacing w:val="-12"/>
          <w:w w:val="105"/>
          <w:sz w:val="20"/>
          <w:szCs w:val="20"/>
        </w:rPr>
        <w:t xml:space="preserve"> </w:t>
      </w:r>
      <w:r w:rsidRPr="00570FD9">
        <w:rPr>
          <w:rFonts w:ascii="Arial" w:hAnsi="Arial" w:cs="Arial"/>
          <w:w w:val="105"/>
          <w:sz w:val="20"/>
          <w:szCs w:val="20"/>
        </w:rPr>
        <w:t>other</w:t>
      </w:r>
      <w:r w:rsidRPr="00570FD9">
        <w:rPr>
          <w:rFonts w:ascii="Arial" w:hAnsi="Arial" w:cs="Arial"/>
          <w:spacing w:val="-11"/>
          <w:w w:val="105"/>
          <w:sz w:val="20"/>
          <w:szCs w:val="20"/>
        </w:rPr>
        <w:t xml:space="preserve"> </w:t>
      </w:r>
      <w:r w:rsidRPr="00570FD9">
        <w:rPr>
          <w:rFonts w:ascii="Arial" w:hAnsi="Arial" w:cs="Arial"/>
          <w:w w:val="105"/>
          <w:sz w:val="20"/>
          <w:szCs w:val="20"/>
        </w:rPr>
        <w:t>non-lactose-fermenting</w:t>
      </w:r>
      <w:r w:rsidRPr="00570FD9">
        <w:rPr>
          <w:rFonts w:ascii="Arial" w:hAnsi="Arial" w:cs="Arial"/>
          <w:spacing w:val="-12"/>
          <w:w w:val="105"/>
          <w:sz w:val="20"/>
          <w:szCs w:val="20"/>
        </w:rPr>
        <w:t xml:space="preserve"> </w:t>
      </w:r>
      <w:r w:rsidRPr="00570FD9">
        <w:rPr>
          <w:rFonts w:ascii="Arial" w:hAnsi="Arial" w:cs="Arial"/>
          <w:w w:val="105"/>
          <w:sz w:val="20"/>
          <w:szCs w:val="20"/>
        </w:rPr>
        <w:t xml:space="preserve">enteric </w:t>
      </w:r>
      <w:r w:rsidRPr="00570FD9">
        <w:rPr>
          <w:rFonts w:ascii="Arial" w:hAnsi="Arial" w:cs="Arial"/>
          <w:spacing w:val="-2"/>
          <w:w w:val="105"/>
          <w:sz w:val="20"/>
          <w:szCs w:val="20"/>
        </w:rPr>
        <w:t>microorganisms.</w:t>
      </w:r>
      <w:r w:rsidRPr="00570FD9">
        <w:rPr>
          <w:rFonts w:ascii="Arial" w:hAnsi="Arial" w:cs="Arial"/>
          <w:sz w:val="20"/>
          <w:szCs w:val="20"/>
        </w:rPr>
        <w:t xml:space="preserve"> </w:t>
      </w:r>
      <w:r w:rsidRPr="00570FD9">
        <w:rPr>
          <w:rFonts w:ascii="Arial" w:hAnsi="Arial" w:cs="Arial"/>
          <w:bCs/>
          <w:w w:val="105"/>
          <w:sz w:val="20"/>
          <w:szCs w:val="20"/>
        </w:rPr>
        <w:t>Urease</w:t>
      </w:r>
      <w:r w:rsidRPr="00570FD9">
        <w:rPr>
          <w:rFonts w:ascii="Arial" w:hAnsi="Arial" w:cs="Arial"/>
          <w:b/>
          <w:spacing w:val="-3"/>
          <w:w w:val="105"/>
          <w:sz w:val="20"/>
          <w:szCs w:val="20"/>
        </w:rPr>
        <w:t xml:space="preserve"> </w:t>
      </w:r>
      <w:r w:rsidRPr="00570FD9">
        <w:rPr>
          <w:rFonts w:ascii="Arial" w:hAnsi="Arial" w:cs="Arial"/>
          <w:w w:val="105"/>
          <w:sz w:val="20"/>
          <w:szCs w:val="20"/>
        </w:rPr>
        <w:t>is</w:t>
      </w:r>
      <w:r w:rsidRPr="00570FD9">
        <w:rPr>
          <w:rFonts w:ascii="Arial" w:hAnsi="Arial" w:cs="Arial"/>
          <w:spacing w:val="-3"/>
          <w:w w:val="105"/>
          <w:sz w:val="20"/>
          <w:szCs w:val="20"/>
        </w:rPr>
        <w:t xml:space="preserve"> </w:t>
      </w:r>
      <w:r w:rsidRPr="00570FD9">
        <w:rPr>
          <w:rFonts w:ascii="Arial" w:hAnsi="Arial" w:cs="Arial"/>
          <w:w w:val="105"/>
          <w:sz w:val="20"/>
          <w:szCs w:val="20"/>
        </w:rPr>
        <w:t>a</w:t>
      </w:r>
      <w:r w:rsidRPr="00570FD9">
        <w:rPr>
          <w:rFonts w:ascii="Arial" w:hAnsi="Arial" w:cs="Arial"/>
          <w:spacing w:val="-3"/>
          <w:w w:val="105"/>
          <w:sz w:val="20"/>
          <w:szCs w:val="20"/>
        </w:rPr>
        <w:t xml:space="preserve"> </w:t>
      </w:r>
      <w:r w:rsidRPr="00570FD9">
        <w:rPr>
          <w:rFonts w:ascii="Arial" w:hAnsi="Arial" w:cs="Arial"/>
          <w:w w:val="105"/>
          <w:sz w:val="20"/>
          <w:szCs w:val="20"/>
        </w:rPr>
        <w:t>hydrolytic</w:t>
      </w:r>
      <w:r w:rsidRPr="00570FD9">
        <w:rPr>
          <w:rFonts w:ascii="Arial" w:hAnsi="Arial" w:cs="Arial"/>
          <w:spacing w:val="-3"/>
          <w:w w:val="105"/>
          <w:sz w:val="20"/>
          <w:szCs w:val="20"/>
        </w:rPr>
        <w:t xml:space="preserve"> </w:t>
      </w:r>
      <w:r w:rsidRPr="00570FD9">
        <w:rPr>
          <w:rFonts w:ascii="Arial" w:hAnsi="Arial" w:cs="Arial"/>
          <w:w w:val="105"/>
          <w:sz w:val="20"/>
          <w:szCs w:val="20"/>
        </w:rPr>
        <w:t>enzyme</w:t>
      </w:r>
      <w:r w:rsidRPr="00570FD9">
        <w:rPr>
          <w:rFonts w:ascii="Arial" w:hAnsi="Arial" w:cs="Arial"/>
          <w:spacing w:val="-3"/>
          <w:w w:val="105"/>
          <w:sz w:val="20"/>
          <w:szCs w:val="20"/>
        </w:rPr>
        <w:t xml:space="preserve"> </w:t>
      </w:r>
      <w:r w:rsidRPr="00570FD9">
        <w:rPr>
          <w:rFonts w:ascii="Arial" w:hAnsi="Arial" w:cs="Arial"/>
          <w:w w:val="105"/>
          <w:sz w:val="20"/>
          <w:szCs w:val="20"/>
        </w:rPr>
        <w:t>that</w:t>
      </w:r>
      <w:r w:rsidRPr="00570FD9">
        <w:rPr>
          <w:rFonts w:ascii="Arial" w:hAnsi="Arial" w:cs="Arial"/>
          <w:spacing w:val="-3"/>
          <w:w w:val="105"/>
          <w:sz w:val="20"/>
          <w:szCs w:val="20"/>
        </w:rPr>
        <w:t xml:space="preserve"> </w:t>
      </w:r>
      <w:r w:rsidRPr="00570FD9">
        <w:rPr>
          <w:rFonts w:ascii="Arial" w:hAnsi="Arial" w:cs="Arial"/>
          <w:w w:val="105"/>
          <w:sz w:val="20"/>
          <w:szCs w:val="20"/>
        </w:rPr>
        <w:t>attacks</w:t>
      </w:r>
      <w:r w:rsidRPr="00570FD9">
        <w:rPr>
          <w:rFonts w:ascii="Arial" w:hAnsi="Arial" w:cs="Arial"/>
          <w:spacing w:val="-3"/>
          <w:w w:val="105"/>
          <w:sz w:val="20"/>
          <w:szCs w:val="20"/>
        </w:rPr>
        <w:t xml:space="preserve"> </w:t>
      </w:r>
      <w:r w:rsidRPr="00570FD9">
        <w:rPr>
          <w:rFonts w:ascii="Arial" w:hAnsi="Arial" w:cs="Arial"/>
          <w:w w:val="105"/>
          <w:sz w:val="20"/>
          <w:szCs w:val="20"/>
        </w:rPr>
        <w:t>the nitrogen and carbon bond in amide compounds such as</w:t>
      </w:r>
      <w:r w:rsidRPr="00570FD9">
        <w:rPr>
          <w:rFonts w:ascii="Arial" w:hAnsi="Arial" w:cs="Arial"/>
          <w:spacing w:val="-2"/>
          <w:w w:val="105"/>
          <w:sz w:val="20"/>
          <w:szCs w:val="20"/>
        </w:rPr>
        <w:t xml:space="preserve"> </w:t>
      </w:r>
      <w:r w:rsidRPr="00570FD9">
        <w:rPr>
          <w:rFonts w:ascii="Arial" w:hAnsi="Arial" w:cs="Arial"/>
          <w:w w:val="105"/>
          <w:sz w:val="20"/>
          <w:szCs w:val="20"/>
        </w:rPr>
        <w:t>urea</w:t>
      </w:r>
      <w:r w:rsidRPr="00570FD9">
        <w:rPr>
          <w:rFonts w:ascii="Arial" w:hAnsi="Arial" w:cs="Arial"/>
          <w:spacing w:val="-2"/>
          <w:w w:val="105"/>
          <w:sz w:val="20"/>
          <w:szCs w:val="20"/>
        </w:rPr>
        <w:t xml:space="preserve"> </w:t>
      </w:r>
      <w:r w:rsidRPr="00570FD9">
        <w:rPr>
          <w:rFonts w:ascii="Arial" w:hAnsi="Arial" w:cs="Arial"/>
          <w:w w:val="105"/>
          <w:sz w:val="20"/>
          <w:szCs w:val="20"/>
        </w:rPr>
        <w:t>and</w:t>
      </w:r>
      <w:r w:rsidRPr="00570FD9">
        <w:rPr>
          <w:rFonts w:ascii="Arial" w:hAnsi="Arial" w:cs="Arial"/>
          <w:spacing w:val="-2"/>
          <w:w w:val="105"/>
          <w:sz w:val="20"/>
          <w:szCs w:val="20"/>
        </w:rPr>
        <w:t xml:space="preserve"> </w:t>
      </w:r>
      <w:r w:rsidRPr="00570FD9">
        <w:rPr>
          <w:rFonts w:ascii="Arial" w:hAnsi="Arial" w:cs="Arial"/>
          <w:w w:val="105"/>
          <w:sz w:val="20"/>
          <w:szCs w:val="20"/>
        </w:rPr>
        <w:t>forms</w:t>
      </w:r>
      <w:r w:rsidRPr="00570FD9">
        <w:rPr>
          <w:rFonts w:ascii="Arial" w:hAnsi="Arial" w:cs="Arial"/>
          <w:spacing w:val="-2"/>
          <w:w w:val="105"/>
          <w:sz w:val="20"/>
          <w:szCs w:val="20"/>
        </w:rPr>
        <w:t xml:space="preserve"> </w:t>
      </w:r>
      <w:r w:rsidRPr="00570FD9">
        <w:rPr>
          <w:rFonts w:ascii="Arial" w:hAnsi="Arial" w:cs="Arial"/>
          <w:w w:val="105"/>
          <w:sz w:val="20"/>
          <w:szCs w:val="20"/>
        </w:rPr>
        <w:t>the</w:t>
      </w:r>
      <w:r w:rsidRPr="00570FD9">
        <w:rPr>
          <w:rFonts w:ascii="Arial" w:hAnsi="Arial" w:cs="Arial"/>
          <w:spacing w:val="-2"/>
          <w:w w:val="105"/>
          <w:sz w:val="20"/>
          <w:szCs w:val="20"/>
        </w:rPr>
        <w:t xml:space="preserve"> </w:t>
      </w:r>
      <w:r w:rsidRPr="00570FD9">
        <w:rPr>
          <w:rFonts w:ascii="Arial" w:hAnsi="Arial" w:cs="Arial"/>
          <w:w w:val="105"/>
          <w:sz w:val="20"/>
          <w:szCs w:val="20"/>
        </w:rPr>
        <w:t>alkaline</w:t>
      </w:r>
      <w:r w:rsidRPr="00570FD9">
        <w:rPr>
          <w:rFonts w:ascii="Arial" w:hAnsi="Arial" w:cs="Arial"/>
          <w:spacing w:val="-2"/>
          <w:w w:val="105"/>
          <w:sz w:val="20"/>
          <w:szCs w:val="20"/>
        </w:rPr>
        <w:t xml:space="preserve"> </w:t>
      </w:r>
      <w:r w:rsidRPr="00570FD9">
        <w:rPr>
          <w:rFonts w:ascii="Arial" w:hAnsi="Arial" w:cs="Arial"/>
          <w:w w:val="105"/>
          <w:sz w:val="20"/>
          <w:szCs w:val="20"/>
        </w:rPr>
        <w:t>end</w:t>
      </w:r>
      <w:r w:rsidRPr="00570FD9">
        <w:rPr>
          <w:rFonts w:ascii="Arial" w:hAnsi="Arial" w:cs="Arial"/>
          <w:spacing w:val="-2"/>
          <w:w w:val="105"/>
          <w:sz w:val="20"/>
          <w:szCs w:val="20"/>
        </w:rPr>
        <w:t xml:space="preserve"> </w:t>
      </w:r>
      <w:r w:rsidRPr="00570FD9">
        <w:rPr>
          <w:rFonts w:ascii="Arial" w:hAnsi="Arial" w:cs="Arial"/>
          <w:w w:val="105"/>
          <w:sz w:val="20"/>
          <w:szCs w:val="20"/>
        </w:rPr>
        <w:t>product</w:t>
      </w:r>
      <w:r w:rsidRPr="00570FD9">
        <w:rPr>
          <w:rFonts w:ascii="Arial" w:hAnsi="Arial" w:cs="Arial"/>
          <w:spacing w:val="-2"/>
          <w:w w:val="105"/>
          <w:sz w:val="20"/>
          <w:szCs w:val="20"/>
        </w:rPr>
        <w:t xml:space="preserve"> </w:t>
      </w:r>
      <w:r w:rsidRPr="00570FD9">
        <w:rPr>
          <w:rFonts w:ascii="Arial" w:hAnsi="Arial" w:cs="Arial"/>
          <w:w w:val="105"/>
          <w:sz w:val="20"/>
          <w:szCs w:val="20"/>
        </w:rPr>
        <w:t>ammonia</w:t>
      </w:r>
      <w:r w:rsidR="00FE4DF0" w:rsidRPr="00570FD9">
        <w:rPr>
          <w:rFonts w:ascii="Arial" w:hAnsi="Arial" w:cs="Arial"/>
          <w:w w:val="105"/>
          <w:sz w:val="20"/>
          <w:szCs w:val="20"/>
        </w:rPr>
        <w:t>. This test determines the ability of microorganisms to degrade urea by means of the enzyme urease.</w:t>
      </w:r>
    </w:p>
    <w:p w14:paraId="47705700" w14:textId="77777777" w:rsidR="00891C02" w:rsidRPr="00570FD9" w:rsidRDefault="00891C02" w:rsidP="006635E9">
      <w:pPr>
        <w:pStyle w:val="NoSpacing"/>
        <w:tabs>
          <w:tab w:val="left" w:pos="8910"/>
        </w:tabs>
        <w:spacing w:after="120" w:line="360" w:lineRule="auto"/>
        <w:ind w:right="26"/>
        <w:jc w:val="both"/>
        <w:rPr>
          <w:rFonts w:ascii="Arial" w:hAnsi="Arial" w:cs="Arial"/>
          <w:w w:val="105"/>
          <w:sz w:val="20"/>
          <w:szCs w:val="20"/>
        </w:rPr>
      </w:pPr>
    </w:p>
    <w:p w14:paraId="298B1897" w14:textId="5823EBF2" w:rsidR="00FE4DF0" w:rsidRPr="00570FD9" w:rsidRDefault="00FE4DF0" w:rsidP="007467B3">
      <w:pPr>
        <w:pStyle w:val="NoSpacing"/>
        <w:numPr>
          <w:ilvl w:val="3"/>
          <w:numId w:val="41"/>
        </w:numPr>
        <w:tabs>
          <w:tab w:val="left" w:pos="8910"/>
        </w:tabs>
        <w:spacing w:after="120" w:line="360" w:lineRule="auto"/>
        <w:ind w:right="26"/>
        <w:jc w:val="both"/>
        <w:rPr>
          <w:rFonts w:ascii="Arial" w:hAnsi="Arial" w:cs="Arial"/>
          <w:b/>
          <w:bCs/>
          <w:sz w:val="20"/>
          <w:szCs w:val="20"/>
        </w:rPr>
      </w:pPr>
      <w:r w:rsidRPr="00570FD9">
        <w:rPr>
          <w:rFonts w:ascii="Arial" w:hAnsi="Arial" w:cs="Arial"/>
          <w:b/>
          <w:bCs/>
          <w:sz w:val="20"/>
          <w:szCs w:val="20"/>
        </w:rPr>
        <w:t>Catalase Test</w:t>
      </w:r>
    </w:p>
    <w:p w14:paraId="4B64C0F2" w14:textId="4F6A554C" w:rsidR="00FE4DF0" w:rsidRPr="00570FD9" w:rsidRDefault="00FE4DF0" w:rsidP="00FE4DF0">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 xml:space="preserve">During aerobic respiration, microorganisms produce hydrogen peroxide and, in some cases, an extremely toxic superoxide. Accumulation of these substances will result in the death of the organism unless they can be enzymatically degraded. These substances are produced when aerobes, facultative anaerobes, and microaerophiles use the aerobic respiratory pathway, in which oxygen is the final electron acceptor, during the degradation of carbohydrates for energy production. Organisms capable of producing catalase rapidly </w:t>
      </w:r>
      <w:r w:rsidRPr="00570FD9">
        <w:rPr>
          <w:rFonts w:ascii="Arial" w:hAnsi="Arial" w:cs="Arial"/>
          <w:sz w:val="20"/>
          <w:szCs w:val="20"/>
        </w:rPr>
        <w:lastRenderedPageBreak/>
        <w:t>degrade hydrogen peroxide. This test determines the ability of some microorganisms to degrade hydrogen peroxide by producing the enzyme catalase.</w:t>
      </w:r>
    </w:p>
    <w:p w14:paraId="04B86E1D" w14:textId="77777777" w:rsidR="00891C02" w:rsidRPr="00570FD9" w:rsidRDefault="00891C02" w:rsidP="00FE4DF0">
      <w:pPr>
        <w:pStyle w:val="NoSpacing"/>
        <w:tabs>
          <w:tab w:val="left" w:pos="8910"/>
        </w:tabs>
        <w:spacing w:line="360" w:lineRule="auto"/>
        <w:ind w:right="26"/>
        <w:jc w:val="both"/>
        <w:rPr>
          <w:rFonts w:ascii="Arial" w:hAnsi="Arial" w:cs="Arial"/>
          <w:sz w:val="20"/>
          <w:szCs w:val="20"/>
        </w:rPr>
      </w:pPr>
    </w:p>
    <w:p w14:paraId="1D433F26" w14:textId="7147E6CE" w:rsidR="00FE4DF0" w:rsidRPr="00570FD9" w:rsidRDefault="00FE4DF0" w:rsidP="007467B3">
      <w:pPr>
        <w:pStyle w:val="NoSpacing"/>
        <w:numPr>
          <w:ilvl w:val="3"/>
          <w:numId w:val="41"/>
        </w:numPr>
        <w:tabs>
          <w:tab w:val="left" w:pos="8910"/>
        </w:tabs>
        <w:spacing w:after="120" w:line="360" w:lineRule="auto"/>
        <w:ind w:right="26"/>
        <w:jc w:val="both"/>
        <w:rPr>
          <w:rFonts w:ascii="Arial" w:hAnsi="Arial" w:cs="Arial"/>
          <w:b/>
          <w:bCs/>
          <w:sz w:val="20"/>
          <w:szCs w:val="20"/>
        </w:rPr>
      </w:pPr>
      <w:r w:rsidRPr="00570FD9">
        <w:rPr>
          <w:rFonts w:ascii="Arial" w:hAnsi="Arial" w:cs="Arial"/>
          <w:b/>
          <w:bCs/>
          <w:sz w:val="20"/>
          <w:szCs w:val="20"/>
        </w:rPr>
        <w:t>Oxidase Test</w:t>
      </w:r>
    </w:p>
    <w:p w14:paraId="01D8EEE8" w14:textId="77777777" w:rsidR="00FE4DF0" w:rsidRPr="00570FD9" w:rsidRDefault="00FE4DF0" w:rsidP="00FE4DF0">
      <w:pPr>
        <w:pStyle w:val="NoSpacing"/>
        <w:tabs>
          <w:tab w:val="left" w:pos="8910"/>
        </w:tabs>
        <w:spacing w:line="360" w:lineRule="auto"/>
        <w:ind w:right="26"/>
        <w:jc w:val="both"/>
        <w:rPr>
          <w:rFonts w:ascii="Arial" w:hAnsi="Arial" w:cs="Arial"/>
          <w:sz w:val="20"/>
          <w:szCs w:val="20"/>
        </w:rPr>
      </w:pPr>
      <w:r w:rsidRPr="00570FD9">
        <w:rPr>
          <w:rFonts w:ascii="Arial" w:hAnsi="Arial" w:cs="Arial"/>
          <w:sz w:val="20"/>
          <w:szCs w:val="20"/>
        </w:rPr>
        <w:t>Oxidase enzymes play a vital role in the operation of the electron transport system during aerobic respiration. Cytochrome oxidase catalyzes the oxidation of a reduced cytochrome by molecular oxygen (O</w:t>
      </w:r>
      <w:r w:rsidRPr="00570FD9">
        <w:rPr>
          <w:rFonts w:ascii="Arial" w:hAnsi="Arial" w:cs="Arial"/>
          <w:sz w:val="20"/>
          <w:szCs w:val="20"/>
          <w:vertAlign w:val="subscript"/>
        </w:rPr>
        <w:t>2</w:t>
      </w:r>
      <w:r w:rsidRPr="00570FD9">
        <w:rPr>
          <w:rFonts w:ascii="Arial" w:hAnsi="Arial" w:cs="Arial"/>
          <w:sz w:val="20"/>
          <w:szCs w:val="20"/>
        </w:rPr>
        <w:t>), resulting in the formation of H</w:t>
      </w:r>
      <w:r w:rsidRPr="00570FD9">
        <w:rPr>
          <w:rFonts w:ascii="Cambria Math" w:hAnsi="Cambria Math" w:cs="Cambria Math"/>
          <w:sz w:val="20"/>
          <w:szCs w:val="20"/>
        </w:rPr>
        <w:t>₂</w:t>
      </w:r>
      <w:r w:rsidRPr="00570FD9">
        <w:rPr>
          <w:rFonts w:ascii="Arial" w:hAnsi="Arial" w:cs="Arial"/>
          <w:sz w:val="20"/>
          <w:szCs w:val="20"/>
        </w:rPr>
        <w:t>O or H</w:t>
      </w:r>
      <w:r w:rsidRPr="00570FD9">
        <w:rPr>
          <w:rFonts w:ascii="Cambria Math" w:hAnsi="Cambria Math" w:cs="Cambria Math"/>
          <w:sz w:val="20"/>
          <w:szCs w:val="20"/>
        </w:rPr>
        <w:t>₂</w:t>
      </w:r>
      <w:r w:rsidRPr="00570FD9">
        <w:rPr>
          <w:rFonts w:ascii="Arial" w:hAnsi="Arial" w:cs="Arial"/>
          <w:sz w:val="20"/>
          <w:szCs w:val="20"/>
        </w:rPr>
        <w:t>O</w:t>
      </w:r>
      <w:r w:rsidRPr="00570FD9">
        <w:rPr>
          <w:rFonts w:ascii="Arial" w:hAnsi="Arial" w:cs="Arial"/>
          <w:sz w:val="20"/>
          <w:szCs w:val="20"/>
          <w:vertAlign w:val="subscript"/>
        </w:rPr>
        <w:t>2</w:t>
      </w:r>
      <w:r w:rsidRPr="00570FD9">
        <w:rPr>
          <w:rFonts w:ascii="Arial" w:hAnsi="Arial" w:cs="Arial"/>
          <w:sz w:val="20"/>
          <w:szCs w:val="20"/>
        </w:rPr>
        <w:t xml:space="preserve">. Aerobic bacteria, as well as some facultative anaerobes and microaerophiles, exhibit oxidase activity. The oxidase test aids in differentiation among members of the genera </w:t>
      </w:r>
      <w:r w:rsidRPr="00570FD9">
        <w:rPr>
          <w:rFonts w:ascii="Arial" w:hAnsi="Arial" w:cs="Arial"/>
          <w:i/>
          <w:sz w:val="20"/>
          <w:szCs w:val="20"/>
        </w:rPr>
        <w:t>Neisseria</w:t>
      </w:r>
      <w:r w:rsidRPr="00570FD9">
        <w:rPr>
          <w:rFonts w:ascii="Arial" w:hAnsi="Arial" w:cs="Arial"/>
          <w:sz w:val="20"/>
          <w:szCs w:val="20"/>
        </w:rPr>
        <w:t xml:space="preserve"> and </w:t>
      </w:r>
      <w:r w:rsidRPr="00570FD9">
        <w:rPr>
          <w:rFonts w:ascii="Arial" w:hAnsi="Arial" w:cs="Arial"/>
          <w:i/>
          <w:sz w:val="20"/>
          <w:szCs w:val="20"/>
        </w:rPr>
        <w:t>Pseudomonas</w:t>
      </w:r>
      <w:r w:rsidRPr="00570FD9">
        <w:rPr>
          <w:rFonts w:ascii="Arial" w:hAnsi="Arial" w:cs="Arial"/>
          <w:sz w:val="20"/>
          <w:szCs w:val="20"/>
        </w:rPr>
        <w:t>, which are oxidase-positive, and Enterobacteriaceae, which are oxidase-negative.</w:t>
      </w:r>
    </w:p>
    <w:p w14:paraId="66B7EC45" w14:textId="77777777" w:rsidR="00891C02" w:rsidRPr="00570FD9" w:rsidRDefault="00891C02" w:rsidP="00FE4DF0">
      <w:pPr>
        <w:pStyle w:val="NoSpacing"/>
        <w:tabs>
          <w:tab w:val="left" w:pos="8910"/>
        </w:tabs>
        <w:spacing w:line="360" w:lineRule="auto"/>
        <w:ind w:right="26"/>
        <w:jc w:val="both"/>
        <w:rPr>
          <w:rFonts w:ascii="Arial" w:hAnsi="Arial" w:cs="Arial"/>
          <w:sz w:val="20"/>
          <w:szCs w:val="20"/>
        </w:rPr>
      </w:pPr>
    </w:p>
    <w:p w14:paraId="656C61D7" w14:textId="5FB783B9" w:rsidR="00FE4DF0" w:rsidRPr="00570FD9" w:rsidRDefault="00FE4DF0" w:rsidP="007467B3">
      <w:pPr>
        <w:pStyle w:val="NoSpacing"/>
        <w:numPr>
          <w:ilvl w:val="3"/>
          <w:numId w:val="41"/>
        </w:numPr>
        <w:tabs>
          <w:tab w:val="left" w:pos="8910"/>
        </w:tabs>
        <w:spacing w:line="360" w:lineRule="auto"/>
        <w:ind w:right="26"/>
        <w:jc w:val="both"/>
        <w:rPr>
          <w:rFonts w:ascii="Arial" w:hAnsi="Arial" w:cs="Arial"/>
          <w:b/>
          <w:bCs/>
          <w:sz w:val="20"/>
          <w:szCs w:val="20"/>
        </w:rPr>
      </w:pPr>
      <w:r w:rsidRPr="00570FD9">
        <w:rPr>
          <w:rFonts w:ascii="Arial" w:hAnsi="Arial" w:cs="Arial"/>
          <w:b/>
          <w:bCs/>
          <w:sz w:val="20"/>
          <w:szCs w:val="20"/>
        </w:rPr>
        <w:t>The Antibiotic S</w:t>
      </w:r>
      <w:r w:rsidR="00383CF4" w:rsidRPr="00570FD9">
        <w:rPr>
          <w:rFonts w:ascii="Arial" w:hAnsi="Arial" w:cs="Arial"/>
          <w:b/>
          <w:bCs/>
          <w:sz w:val="20"/>
          <w:szCs w:val="20"/>
        </w:rPr>
        <w:t xml:space="preserve">usceptibility </w:t>
      </w:r>
      <w:r w:rsidRPr="00570FD9">
        <w:rPr>
          <w:rFonts w:ascii="Arial" w:hAnsi="Arial" w:cs="Arial"/>
          <w:b/>
          <w:bCs/>
          <w:sz w:val="20"/>
          <w:szCs w:val="20"/>
        </w:rPr>
        <w:t>Test</w:t>
      </w:r>
    </w:p>
    <w:p w14:paraId="6804F37A" w14:textId="093A7BB2" w:rsidR="00733051" w:rsidRPr="00570FD9" w:rsidRDefault="00A36DFD" w:rsidP="00733051">
      <w:pPr>
        <w:tabs>
          <w:tab w:val="left" w:pos="8910"/>
        </w:tabs>
        <w:spacing w:after="120" w:line="360" w:lineRule="auto"/>
        <w:ind w:right="26"/>
        <w:jc w:val="both"/>
        <w:rPr>
          <w:rFonts w:ascii="Arial" w:hAnsi="Arial" w:cs="Arial"/>
        </w:rPr>
      </w:pPr>
      <w:r w:rsidRPr="00570FD9">
        <w:rPr>
          <w:rFonts w:ascii="Arial" w:hAnsi="Arial" w:cs="Arial"/>
        </w:rPr>
        <w:t>The available chemotherapeutic agents vary in their scope of antimicrobial activity. Some have a limited spectrum of activity, being effective against only one group of microorganisms. Others exhibit broad-spectrum activity against a range of microorganisms. The drug susceptibility of many pathogenic microorganisms is known, but it is sometimes necessary to test several agents to determine the drug of choice. A standardized filter-paper disc-agar diffusion procedure, known as the Kirby-Bauer method, is frequently used to determine the drug susceptibility of isolated microorganisms</w:t>
      </w:r>
      <w:r w:rsidR="009E6859" w:rsidRPr="00570FD9">
        <w:rPr>
          <w:rFonts w:ascii="Arial" w:hAnsi="Arial" w:cs="Arial"/>
        </w:rPr>
        <w:t xml:space="preserve"> (</w:t>
      </w:r>
      <w:r w:rsidR="009E6859" w:rsidRPr="00570FD9">
        <w:rPr>
          <w:rFonts w:ascii="Times New Roman" w:hAnsi="Times New Roman"/>
          <w:sz w:val="24"/>
          <w:szCs w:val="24"/>
        </w:rPr>
        <w:t>Hudzicki, 2009)</w:t>
      </w:r>
      <w:r w:rsidRPr="00570FD9">
        <w:rPr>
          <w:rFonts w:ascii="Arial" w:hAnsi="Arial" w:cs="Arial"/>
        </w:rPr>
        <w:t xml:space="preserve">. This method allows the rapid determination of the efficacy of a drug by measuring the diameter of the zone of inhibition that results from diffusion of the agent into the </w:t>
      </w:r>
      <w:r w:rsidRPr="00570FD9">
        <w:rPr>
          <w:rFonts w:ascii="Arial" w:hAnsi="Arial" w:cs="Arial"/>
          <w:w w:val="105"/>
        </w:rPr>
        <w:t>medium surrounding the disc. In this procedure, filter-paper</w:t>
      </w:r>
      <w:r w:rsidRPr="00570FD9">
        <w:rPr>
          <w:rFonts w:ascii="Arial" w:hAnsi="Arial" w:cs="Arial"/>
          <w:spacing w:val="-12"/>
          <w:w w:val="105"/>
        </w:rPr>
        <w:t xml:space="preserve"> </w:t>
      </w:r>
      <w:r w:rsidRPr="00570FD9">
        <w:rPr>
          <w:rFonts w:ascii="Arial" w:hAnsi="Arial" w:cs="Arial"/>
          <w:w w:val="105"/>
        </w:rPr>
        <w:t>discs</w:t>
      </w:r>
      <w:r w:rsidRPr="00570FD9">
        <w:rPr>
          <w:rFonts w:ascii="Arial" w:hAnsi="Arial" w:cs="Arial"/>
          <w:spacing w:val="-12"/>
          <w:w w:val="105"/>
        </w:rPr>
        <w:t xml:space="preserve"> </w:t>
      </w:r>
      <w:r w:rsidRPr="00570FD9">
        <w:rPr>
          <w:rFonts w:ascii="Arial" w:hAnsi="Arial" w:cs="Arial"/>
          <w:w w:val="105"/>
        </w:rPr>
        <w:t>of</w:t>
      </w:r>
      <w:r w:rsidRPr="00570FD9">
        <w:rPr>
          <w:rFonts w:ascii="Arial" w:hAnsi="Arial" w:cs="Arial"/>
          <w:spacing w:val="-11"/>
          <w:w w:val="105"/>
        </w:rPr>
        <w:t xml:space="preserve"> </w:t>
      </w:r>
      <w:r w:rsidRPr="00570FD9">
        <w:rPr>
          <w:rFonts w:ascii="Arial" w:hAnsi="Arial" w:cs="Arial"/>
          <w:w w:val="105"/>
        </w:rPr>
        <w:t>uniform</w:t>
      </w:r>
      <w:r w:rsidRPr="00570FD9">
        <w:rPr>
          <w:rFonts w:ascii="Arial" w:hAnsi="Arial" w:cs="Arial"/>
          <w:spacing w:val="-12"/>
          <w:w w:val="105"/>
        </w:rPr>
        <w:t xml:space="preserve"> </w:t>
      </w:r>
      <w:r w:rsidRPr="00570FD9">
        <w:rPr>
          <w:rFonts w:ascii="Arial" w:hAnsi="Arial" w:cs="Arial"/>
          <w:w w:val="105"/>
        </w:rPr>
        <w:t>size</w:t>
      </w:r>
      <w:r w:rsidRPr="00570FD9">
        <w:rPr>
          <w:rFonts w:ascii="Arial" w:hAnsi="Arial" w:cs="Arial"/>
          <w:spacing w:val="-11"/>
          <w:w w:val="105"/>
        </w:rPr>
        <w:t xml:space="preserve"> </w:t>
      </w:r>
      <w:r w:rsidRPr="00570FD9">
        <w:rPr>
          <w:rFonts w:ascii="Arial" w:hAnsi="Arial" w:cs="Arial"/>
          <w:w w:val="105"/>
        </w:rPr>
        <w:t>are</w:t>
      </w:r>
      <w:r w:rsidRPr="00570FD9">
        <w:rPr>
          <w:rFonts w:ascii="Arial" w:hAnsi="Arial" w:cs="Arial"/>
          <w:spacing w:val="-12"/>
          <w:w w:val="105"/>
        </w:rPr>
        <w:t xml:space="preserve"> </w:t>
      </w:r>
      <w:r w:rsidRPr="00570FD9">
        <w:rPr>
          <w:rFonts w:ascii="Arial" w:hAnsi="Arial" w:cs="Arial"/>
          <w:w w:val="105"/>
        </w:rPr>
        <w:t xml:space="preserve">impregnated with specified concentrations of antibiotics and then placed on the surface of an agar plate that has been seeded with the organism to be tested. The medium of choice is Mueller-Hinton agar, with a pH of 7.2 to 7.4, which is poured into plates to </w:t>
      </w:r>
      <w:r w:rsidR="007467B3" w:rsidRPr="00570FD9">
        <w:rPr>
          <w:rFonts w:ascii="Arial" w:hAnsi="Arial" w:cs="Arial"/>
          <w:w w:val="105"/>
        </w:rPr>
        <w:t>a</w:t>
      </w:r>
      <w:r w:rsidRPr="00570FD9">
        <w:rPr>
          <w:rFonts w:ascii="Arial" w:hAnsi="Arial" w:cs="Arial"/>
          <w:w w:val="105"/>
        </w:rPr>
        <w:t xml:space="preserve"> uniform depth of 5 mm and refrigerated after solidification. </w:t>
      </w:r>
      <w:r w:rsidR="007467B3" w:rsidRPr="00570FD9">
        <w:rPr>
          <w:rFonts w:ascii="Arial" w:hAnsi="Arial" w:cs="Arial"/>
          <w:w w:val="105"/>
        </w:rPr>
        <w:t>Before</w:t>
      </w:r>
      <w:r w:rsidRPr="00570FD9">
        <w:rPr>
          <w:rFonts w:ascii="Arial" w:hAnsi="Arial" w:cs="Arial"/>
          <w:w w:val="105"/>
        </w:rPr>
        <w:t xml:space="preserve"> use, the plates are transferred to an incubator at 37°C for 10 to 20 minutes to dry off the moisture that develops on the agar surface. The plates are then heavily inoculated with a standardized inoculum by means of a cotton swab to ensure the confluent growth of the organism. The discs are aseptically applied to the surface of the agar plate at well-spaced intervals. Once applied, each disc is gently touched with a sterile applicator stick to ensure its firm contact with the agar surface. Following incubation, the plates are examined for the presence of growth inhibition, which is indicated by a clear zone surrounding each disc. The</w:t>
      </w:r>
      <w:r w:rsidRPr="00570FD9">
        <w:rPr>
          <w:rFonts w:ascii="Arial" w:hAnsi="Arial" w:cs="Arial"/>
          <w:spacing w:val="-3"/>
          <w:w w:val="105"/>
        </w:rPr>
        <w:t xml:space="preserve"> </w:t>
      </w:r>
      <w:r w:rsidRPr="00570FD9">
        <w:rPr>
          <w:rFonts w:ascii="Arial" w:hAnsi="Arial" w:cs="Arial"/>
          <w:w w:val="105"/>
        </w:rPr>
        <w:t>susceptibility</w:t>
      </w:r>
      <w:r w:rsidRPr="00570FD9">
        <w:rPr>
          <w:rFonts w:ascii="Arial" w:hAnsi="Arial" w:cs="Arial"/>
          <w:spacing w:val="-3"/>
          <w:w w:val="105"/>
        </w:rPr>
        <w:t xml:space="preserve"> </w:t>
      </w:r>
      <w:r w:rsidRPr="00570FD9">
        <w:rPr>
          <w:rFonts w:ascii="Arial" w:hAnsi="Arial" w:cs="Arial"/>
          <w:w w:val="105"/>
        </w:rPr>
        <w:t>of</w:t>
      </w:r>
      <w:r w:rsidRPr="00570FD9">
        <w:rPr>
          <w:rFonts w:ascii="Arial" w:hAnsi="Arial" w:cs="Arial"/>
          <w:spacing w:val="-3"/>
          <w:w w:val="105"/>
        </w:rPr>
        <w:t xml:space="preserve"> </w:t>
      </w:r>
      <w:r w:rsidRPr="00570FD9">
        <w:rPr>
          <w:rFonts w:ascii="Arial" w:hAnsi="Arial" w:cs="Arial"/>
          <w:w w:val="105"/>
        </w:rPr>
        <w:t>an</w:t>
      </w:r>
      <w:r w:rsidRPr="00570FD9">
        <w:rPr>
          <w:rFonts w:ascii="Arial" w:hAnsi="Arial" w:cs="Arial"/>
          <w:spacing w:val="-3"/>
          <w:w w:val="105"/>
        </w:rPr>
        <w:t xml:space="preserve"> </w:t>
      </w:r>
      <w:r w:rsidRPr="00570FD9">
        <w:rPr>
          <w:rFonts w:ascii="Arial" w:hAnsi="Arial" w:cs="Arial"/>
          <w:w w:val="105"/>
        </w:rPr>
        <w:t>organism</w:t>
      </w:r>
      <w:r w:rsidRPr="00570FD9">
        <w:rPr>
          <w:rFonts w:ascii="Arial" w:hAnsi="Arial" w:cs="Arial"/>
          <w:spacing w:val="-3"/>
          <w:w w:val="105"/>
        </w:rPr>
        <w:t xml:space="preserve"> </w:t>
      </w:r>
      <w:r w:rsidR="007467B3" w:rsidRPr="00570FD9">
        <w:rPr>
          <w:rFonts w:ascii="Arial" w:hAnsi="Arial" w:cs="Arial"/>
          <w:w w:val="105"/>
        </w:rPr>
        <w:t>against a</w:t>
      </w:r>
      <w:r w:rsidRPr="00570FD9">
        <w:rPr>
          <w:rFonts w:ascii="Arial" w:hAnsi="Arial" w:cs="Arial"/>
          <w:spacing w:val="-1"/>
          <w:w w:val="105"/>
        </w:rPr>
        <w:t xml:space="preserve"> </w:t>
      </w:r>
      <w:r w:rsidRPr="00570FD9">
        <w:rPr>
          <w:rFonts w:ascii="Arial" w:hAnsi="Arial" w:cs="Arial"/>
          <w:w w:val="105"/>
        </w:rPr>
        <w:t>drug</w:t>
      </w:r>
      <w:r w:rsidRPr="00570FD9">
        <w:rPr>
          <w:rFonts w:ascii="Arial" w:hAnsi="Arial" w:cs="Arial"/>
          <w:spacing w:val="-1"/>
          <w:w w:val="105"/>
        </w:rPr>
        <w:t xml:space="preserve"> </w:t>
      </w:r>
      <w:r w:rsidRPr="00570FD9">
        <w:rPr>
          <w:rFonts w:ascii="Arial" w:hAnsi="Arial" w:cs="Arial"/>
          <w:w w:val="105"/>
        </w:rPr>
        <w:t>is</w:t>
      </w:r>
      <w:r w:rsidRPr="00570FD9">
        <w:rPr>
          <w:rFonts w:ascii="Arial" w:hAnsi="Arial" w:cs="Arial"/>
          <w:spacing w:val="-1"/>
          <w:w w:val="105"/>
        </w:rPr>
        <w:t xml:space="preserve"> </w:t>
      </w:r>
      <w:r w:rsidR="007467B3" w:rsidRPr="00570FD9">
        <w:rPr>
          <w:rFonts w:ascii="Arial" w:hAnsi="Arial" w:cs="Arial"/>
          <w:w w:val="105"/>
        </w:rPr>
        <w:t>measured</w:t>
      </w:r>
      <w:r w:rsidRPr="00570FD9">
        <w:rPr>
          <w:rFonts w:ascii="Arial" w:hAnsi="Arial" w:cs="Arial"/>
          <w:spacing w:val="-1"/>
          <w:w w:val="105"/>
        </w:rPr>
        <w:t xml:space="preserve"> </w:t>
      </w:r>
      <w:r w:rsidRPr="00570FD9">
        <w:rPr>
          <w:rFonts w:ascii="Arial" w:hAnsi="Arial" w:cs="Arial"/>
          <w:w w:val="105"/>
        </w:rPr>
        <w:t>by</w:t>
      </w:r>
      <w:r w:rsidRPr="00570FD9">
        <w:rPr>
          <w:rFonts w:ascii="Arial" w:hAnsi="Arial" w:cs="Arial"/>
          <w:spacing w:val="-1"/>
          <w:w w:val="105"/>
        </w:rPr>
        <w:t xml:space="preserve"> </w:t>
      </w:r>
      <w:r w:rsidRPr="00570FD9">
        <w:rPr>
          <w:rFonts w:ascii="Arial" w:hAnsi="Arial" w:cs="Arial"/>
          <w:w w:val="105"/>
        </w:rPr>
        <w:t>the</w:t>
      </w:r>
      <w:r w:rsidRPr="00570FD9">
        <w:rPr>
          <w:rFonts w:ascii="Arial" w:hAnsi="Arial" w:cs="Arial"/>
          <w:spacing w:val="-1"/>
          <w:w w:val="105"/>
        </w:rPr>
        <w:t xml:space="preserve"> </w:t>
      </w:r>
      <w:r w:rsidRPr="00570FD9">
        <w:rPr>
          <w:rFonts w:ascii="Arial" w:hAnsi="Arial" w:cs="Arial"/>
          <w:w w:val="105"/>
        </w:rPr>
        <w:t>size</w:t>
      </w:r>
      <w:r w:rsidRPr="00570FD9">
        <w:rPr>
          <w:rFonts w:ascii="Arial" w:hAnsi="Arial" w:cs="Arial"/>
          <w:spacing w:val="-1"/>
          <w:w w:val="105"/>
        </w:rPr>
        <w:t xml:space="preserve"> </w:t>
      </w:r>
      <w:r w:rsidRPr="00570FD9">
        <w:rPr>
          <w:rFonts w:ascii="Arial" w:hAnsi="Arial" w:cs="Arial"/>
          <w:w w:val="105"/>
        </w:rPr>
        <w:t>of</w:t>
      </w:r>
      <w:r w:rsidRPr="00570FD9">
        <w:rPr>
          <w:rFonts w:ascii="Arial" w:hAnsi="Arial" w:cs="Arial"/>
          <w:spacing w:val="-1"/>
          <w:w w:val="105"/>
        </w:rPr>
        <w:t xml:space="preserve"> </w:t>
      </w:r>
      <w:r w:rsidRPr="00570FD9">
        <w:rPr>
          <w:rFonts w:ascii="Arial" w:hAnsi="Arial" w:cs="Arial"/>
          <w:w w:val="105"/>
        </w:rPr>
        <w:t>th</w:t>
      </w:r>
      <w:r w:rsidR="007467B3" w:rsidRPr="00570FD9">
        <w:rPr>
          <w:rFonts w:ascii="Arial" w:hAnsi="Arial" w:cs="Arial"/>
          <w:w w:val="105"/>
        </w:rPr>
        <w:t>e</w:t>
      </w:r>
      <w:r w:rsidRPr="00570FD9">
        <w:rPr>
          <w:rFonts w:ascii="Arial" w:hAnsi="Arial" w:cs="Arial"/>
          <w:spacing w:val="-1"/>
          <w:w w:val="105"/>
        </w:rPr>
        <w:t xml:space="preserve"> </w:t>
      </w:r>
      <w:r w:rsidRPr="00570FD9">
        <w:rPr>
          <w:rFonts w:ascii="Arial" w:hAnsi="Arial" w:cs="Arial"/>
          <w:w w:val="105"/>
        </w:rPr>
        <w:t>zone</w:t>
      </w:r>
      <w:r w:rsidR="00EF63F7" w:rsidRPr="00570FD9">
        <w:rPr>
          <w:rFonts w:ascii="Arial" w:hAnsi="Arial" w:cs="Arial"/>
          <w:w w:val="105"/>
        </w:rPr>
        <w:t xml:space="preserve"> of inhibition</w:t>
      </w:r>
      <w:r w:rsidRPr="00570FD9">
        <w:rPr>
          <w:rFonts w:ascii="Arial" w:hAnsi="Arial" w:cs="Arial"/>
          <w:w w:val="105"/>
        </w:rPr>
        <w:t>.</w:t>
      </w:r>
      <w:r w:rsidR="00733051" w:rsidRPr="00570FD9">
        <w:rPr>
          <w:rFonts w:ascii="Arial" w:hAnsi="Arial" w:cs="Arial"/>
          <w:w w:val="105"/>
        </w:rPr>
        <w:t xml:space="preserve"> </w:t>
      </w:r>
      <w:r w:rsidR="00733051" w:rsidRPr="00570FD9">
        <w:rPr>
          <w:rFonts w:ascii="Arial" w:hAnsi="Arial" w:cs="Arial"/>
        </w:rPr>
        <w:t xml:space="preserve">A measurement of the diameter of the zone of inhibition in millimeters is made, and its size is compared to that contained in a </w:t>
      </w:r>
      <w:r w:rsidR="00733051" w:rsidRPr="00570FD9">
        <w:rPr>
          <w:rFonts w:ascii="Arial" w:hAnsi="Arial" w:cs="Arial"/>
        </w:rPr>
        <w:lastRenderedPageBreak/>
        <w:t>standardized chart (Table 2). Based on this comparison, the test organism is determined to be resistant, intermediate, or susceptible to the antibiotic.</w:t>
      </w:r>
    </w:p>
    <w:p w14:paraId="72A21500" w14:textId="2ADE00CE" w:rsidR="00750A37" w:rsidRPr="00570FD9" w:rsidRDefault="00750A37" w:rsidP="00750A37">
      <w:pPr>
        <w:pStyle w:val="Caption"/>
        <w:rPr>
          <w:rFonts w:ascii="Arial" w:hAnsi="Arial" w:cs="Arial"/>
          <w:color w:val="auto"/>
        </w:rPr>
      </w:pPr>
      <w:r w:rsidRPr="00570FD9">
        <w:rPr>
          <w:rFonts w:ascii="Arial" w:hAnsi="Arial" w:cs="Arial"/>
          <w:b/>
          <w:bCs/>
          <w:i w:val="0"/>
          <w:iCs w:val="0"/>
          <w:color w:val="auto"/>
          <w:sz w:val="20"/>
          <w:szCs w:val="20"/>
        </w:rPr>
        <w:t xml:space="preserve">Table 2. </w:t>
      </w:r>
      <w:r w:rsidRPr="00570FD9">
        <w:rPr>
          <w:rFonts w:ascii="Arial" w:hAnsi="Arial" w:cs="Arial"/>
          <w:i w:val="0"/>
          <w:iCs w:val="0"/>
          <w:color w:val="auto"/>
          <w:sz w:val="20"/>
          <w:szCs w:val="20"/>
        </w:rPr>
        <w:t>Antibiotic Susceptibility Testing Table</w:t>
      </w:r>
    </w:p>
    <w:tbl>
      <w:tblPr>
        <w:tblpPr w:leftFromText="180" w:rightFromText="180" w:vertAnchor="text" w:horzAnchor="margin" w:tblpXSpec="right" w:tblpY="1"/>
        <w:tblW w:w="9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2795"/>
        <w:gridCol w:w="1705"/>
        <w:gridCol w:w="1260"/>
        <w:gridCol w:w="1440"/>
        <w:gridCol w:w="1070"/>
      </w:tblGrid>
      <w:tr w:rsidR="00570FD9" w:rsidRPr="00570FD9" w14:paraId="560FBD56" w14:textId="77777777" w:rsidTr="00750A37">
        <w:trPr>
          <w:trHeight w:val="437"/>
        </w:trPr>
        <w:tc>
          <w:tcPr>
            <w:tcW w:w="810" w:type="dxa"/>
            <w:vMerge w:val="restart"/>
            <w:vAlign w:val="center"/>
          </w:tcPr>
          <w:p w14:paraId="4C4F965D" w14:textId="77777777" w:rsidR="00750A37" w:rsidRPr="00570FD9" w:rsidRDefault="00750A37" w:rsidP="00750A37">
            <w:pPr>
              <w:jc w:val="center"/>
              <w:rPr>
                <w:rFonts w:ascii="Arial" w:hAnsi="Arial" w:cs="Arial"/>
                <w:b/>
                <w:bCs/>
              </w:rPr>
            </w:pPr>
            <w:r w:rsidRPr="00570FD9">
              <w:rPr>
                <w:rFonts w:ascii="Arial" w:hAnsi="Arial" w:cs="Arial"/>
                <w:b/>
                <w:bCs/>
              </w:rPr>
              <w:t>Serial No.</w:t>
            </w:r>
          </w:p>
        </w:tc>
        <w:tc>
          <w:tcPr>
            <w:tcW w:w="2795" w:type="dxa"/>
            <w:vMerge w:val="restart"/>
            <w:vAlign w:val="center"/>
          </w:tcPr>
          <w:p w14:paraId="24485DA8" w14:textId="77777777" w:rsidR="00750A37" w:rsidRPr="00570FD9" w:rsidRDefault="00750A37" w:rsidP="00750A37">
            <w:pPr>
              <w:jc w:val="center"/>
              <w:rPr>
                <w:rFonts w:ascii="Arial" w:hAnsi="Arial" w:cs="Arial"/>
                <w:b/>
                <w:bCs/>
              </w:rPr>
            </w:pPr>
            <w:r w:rsidRPr="00570FD9">
              <w:rPr>
                <w:rFonts w:ascii="Arial" w:hAnsi="Arial" w:cs="Arial"/>
                <w:b/>
                <w:bCs/>
              </w:rPr>
              <w:t>Antimicrobial agents</w:t>
            </w:r>
          </w:p>
        </w:tc>
        <w:tc>
          <w:tcPr>
            <w:tcW w:w="1705" w:type="dxa"/>
            <w:vMerge w:val="restart"/>
            <w:vAlign w:val="center"/>
          </w:tcPr>
          <w:p w14:paraId="073DB0C7" w14:textId="77777777" w:rsidR="00750A37" w:rsidRPr="00570FD9" w:rsidRDefault="00750A37" w:rsidP="00750A37">
            <w:pPr>
              <w:jc w:val="center"/>
              <w:rPr>
                <w:rFonts w:ascii="Arial" w:hAnsi="Arial" w:cs="Arial"/>
                <w:b/>
                <w:bCs/>
              </w:rPr>
            </w:pPr>
            <w:r w:rsidRPr="00570FD9">
              <w:rPr>
                <w:rFonts w:ascii="Arial" w:hAnsi="Arial" w:cs="Arial"/>
                <w:b/>
                <w:bCs/>
              </w:rPr>
              <w:t>Disc concentration (</w:t>
            </w:r>
            <w:proofErr w:type="spellStart"/>
            <w:r w:rsidRPr="00570FD9">
              <w:rPr>
                <w:rFonts w:ascii="Arial" w:hAnsi="Arial" w:cs="Arial"/>
                <w:b/>
                <w:bCs/>
              </w:rPr>
              <w:t>μg</w:t>
            </w:r>
            <w:proofErr w:type="spellEnd"/>
            <w:r w:rsidRPr="00570FD9">
              <w:rPr>
                <w:rFonts w:ascii="Arial" w:hAnsi="Arial" w:cs="Arial"/>
                <w:b/>
                <w:bCs/>
              </w:rPr>
              <w:t>)</w:t>
            </w:r>
          </w:p>
        </w:tc>
        <w:tc>
          <w:tcPr>
            <w:tcW w:w="3770" w:type="dxa"/>
            <w:gridSpan w:val="3"/>
            <w:vAlign w:val="center"/>
          </w:tcPr>
          <w:p w14:paraId="64B3855A" w14:textId="77777777" w:rsidR="00750A37" w:rsidRPr="00570FD9" w:rsidRDefault="00750A37" w:rsidP="00750A37">
            <w:pPr>
              <w:jc w:val="center"/>
              <w:rPr>
                <w:rFonts w:ascii="Arial" w:hAnsi="Arial" w:cs="Arial"/>
                <w:b/>
                <w:bCs/>
              </w:rPr>
            </w:pPr>
            <w:r w:rsidRPr="00570FD9">
              <w:rPr>
                <w:rFonts w:ascii="Arial" w:hAnsi="Arial" w:cs="Arial"/>
                <w:b/>
                <w:bCs/>
              </w:rPr>
              <w:t>Inhibition zone diameter (in mm)</w:t>
            </w:r>
          </w:p>
        </w:tc>
      </w:tr>
      <w:tr w:rsidR="00570FD9" w:rsidRPr="00570FD9" w14:paraId="4B41DFD5" w14:textId="77777777" w:rsidTr="00750A37">
        <w:trPr>
          <w:trHeight w:hRule="exact" w:val="547"/>
        </w:trPr>
        <w:tc>
          <w:tcPr>
            <w:tcW w:w="810" w:type="dxa"/>
            <w:vMerge/>
            <w:tcBorders>
              <w:top w:val="nil"/>
            </w:tcBorders>
            <w:vAlign w:val="center"/>
          </w:tcPr>
          <w:p w14:paraId="34DF7ECF" w14:textId="77777777" w:rsidR="00750A37" w:rsidRPr="00570FD9" w:rsidRDefault="00750A37" w:rsidP="00750A37">
            <w:pPr>
              <w:jc w:val="center"/>
              <w:rPr>
                <w:rFonts w:ascii="Arial" w:hAnsi="Arial" w:cs="Arial"/>
                <w:b/>
                <w:bCs/>
              </w:rPr>
            </w:pPr>
          </w:p>
        </w:tc>
        <w:tc>
          <w:tcPr>
            <w:tcW w:w="2795" w:type="dxa"/>
            <w:vMerge/>
            <w:tcBorders>
              <w:top w:val="nil"/>
            </w:tcBorders>
            <w:vAlign w:val="center"/>
          </w:tcPr>
          <w:p w14:paraId="7D109A9F" w14:textId="77777777" w:rsidR="00750A37" w:rsidRPr="00570FD9" w:rsidRDefault="00750A37" w:rsidP="00750A37">
            <w:pPr>
              <w:rPr>
                <w:rFonts w:ascii="Arial" w:hAnsi="Arial" w:cs="Arial"/>
                <w:b/>
                <w:bCs/>
              </w:rPr>
            </w:pPr>
          </w:p>
        </w:tc>
        <w:tc>
          <w:tcPr>
            <w:tcW w:w="1705" w:type="dxa"/>
            <w:vMerge/>
            <w:vAlign w:val="center"/>
          </w:tcPr>
          <w:p w14:paraId="0108B449" w14:textId="77777777" w:rsidR="00750A37" w:rsidRPr="00570FD9" w:rsidRDefault="00750A37" w:rsidP="00750A37">
            <w:pPr>
              <w:jc w:val="center"/>
              <w:rPr>
                <w:rFonts w:ascii="Arial" w:hAnsi="Arial" w:cs="Arial"/>
                <w:b/>
                <w:bCs/>
              </w:rPr>
            </w:pPr>
          </w:p>
        </w:tc>
        <w:tc>
          <w:tcPr>
            <w:tcW w:w="1260" w:type="dxa"/>
            <w:vAlign w:val="center"/>
          </w:tcPr>
          <w:p w14:paraId="45F90500" w14:textId="77777777" w:rsidR="00750A37" w:rsidRPr="00570FD9" w:rsidRDefault="00750A37" w:rsidP="00750A37">
            <w:pPr>
              <w:jc w:val="center"/>
              <w:rPr>
                <w:rFonts w:ascii="Arial" w:hAnsi="Arial" w:cs="Arial"/>
                <w:b/>
                <w:bCs/>
              </w:rPr>
            </w:pPr>
            <w:r w:rsidRPr="00570FD9">
              <w:rPr>
                <w:rFonts w:ascii="Arial" w:hAnsi="Arial" w:cs="Arial"/>
                <w:b/>
                <w:bCs/>
              </w:rPr>
              <w:t>Susceptible</w:t>
            </w:r>
          </w:p>
        </w:tc>
        <w:tc>
          <w:tcPr>
            <w:tcW w:w="1440" w:type="dxa"/>
            <w:vAlign w:val="center"/>
          </w:tcPr>
          <w:p w14:paraId="7D41987B" w14:textId="77777777" w:rsidR="00750A37" w:rsidRPr="00570FD9" w:rsidRDefault="00750A37" w:rsidP="00750A37">
            <w:pPr>
              <w:jc w:val="center"/>
              <w:rPr>
                <w:rFonts w:ascii="Arial" w:hAnsi="Arial" w:cs="Arial"/>
                <w:b/>
                <w:bCs/>
              </w:rPr>
            </w:pPr>
            <w:r w:rsidRPr="00570FD9">
              <w:rPr>
                <w:rFonts w:ascii="Arial" w:hAnsi="Arial" w:cs="Arial"/>
                <w:b/>
                <w:bCs/>
              </w:rPr>
              <w:t>Intermediate</w:t>
            </w:r>
          </w:p>
        </w:tc>
        <w:tc>
          <w:tcPr>
            <w:tcW w:w="1070" w:type="dxa"/>
            <w:vAlign w:val="center"/>
          </w:tcPr>
          <w:p w14:paraId="588396ED" w14:textId="77777777" w:rsidR="00750A37" w:rsidRPr="00570FD9" w:rsidRDefault="00750A37" w:rsidP="00750A37">
            <w:pPr>
              <w:jc w:val="center"/>
              <w:rPr>
                <w:rFonts w:ascii="Arial" w:hAnsi="Arial" w:cs="Arial"/>
                <w:b/>
                <w:bCs/>
              </w:rPr>
            </w:pPr>
            <w:r w:rsidRPr="00570FD9">
              <w:rPr>
                <w:rFonts w:ascii="Arial" w:hAnsi="Arial" w:cs="Arial"/>
                <w:b/>
                <w:bCs/>
              </w:rPr>
              <w:t>Resistant</w:t>
            </w:r>
          </w:p>
        </w:tc>
      </w:tr>
      <w:tr w:rsidR="00570FD9" w:rsidRPr="00570FD9" w14:paraId="6EABD1FC" w14:textId="77777777" w:rsidTr="00750A37">
        <w:trPr>
          <w:trHeight w:hRule="exact" w:val="367"/>
        </w:trPr>
        <w:tc>
          <w:tcPr>
            <w:tcW w:w="810" w:type="dxa"/>
            <w:vAlign w:val="center"/>
          </w:tcPr>
          <w:p w14:paraId="3934D123" w14:textId="77777777" w:rsidR="00750A37" w:rsidRPr="00570FD9" w:rsidRDefault="00750A37" w:rsidP="00750A37">
            <w:pPr>
              <w:jc w:val="center"/>
              <w:rPr>
                <w:rFonts w:ascii="Arial" w:hAnsi="Arial" w:cs="Arial"/>
              </w:rPr>
            </w:pPr>
            <w:r w:rsidRPr="00570FD9">
              <w:rPr>
                <w:rFonts w:ascii="Arial" w:hAnsi="Arial" w:cs="Arial"/>
              </w:rPr>
              <w:t>01</w:t>
            </w:r>
          </w:p>
        </w:tc>
        <w:tc>
          <w:tcPr>
            <w:tcW w:w="2795" w:type="dxa"/>
            <w:vAlign w:val="center"/>
          </w:tcPr>
          <w:p w14:paraId="3A47EEA0" w14:textId="77777777" w:rsidR="00750A37" w:rsidRPr="00570FD9" w:rsidRDefault="00750A37" w:rsidP="00750A37">
            <w:pPr>
              <w:ind w:firstLine="91"/>
              <w:rPr>
                <w:rFonts w:ascii="Arial" w:hAnsi="Arial" w:cs="Arial"/>
              </w:rPr>
            </w:pPr>
            <w:r w:rsidRPr="00570FD9">
              <w:rPr>
                <w:rFonts w:ascii="Arial" w:hAnsi="Arial" w:cs="Arial"/>
              </w:rPr>
              <w:t xml:space="preserve">Amoxicillin (AX) </w:t>
            </w:r>
          </w:p>
        </w:tc>
        <w:tc>
          <w:tcPr>
            <w:tcW w:w="1705" w:type="dxa"/>
            <w:vAlign w:val="center"/>
          </w:tcPr>
          <w:p w14:paraId="749A51D4"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5F422CD2"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08BE6968" w14:textId="77777777" w:rsidR="00750A37" w:rsidRPr="00570FD9" w:rsidRDefault="00750A37" w:rsidP="00750A37">
            <w:pPr>
              <w:jc w:val="center"/>
              <w:rPr>
                <w:rFonts w:ascii="Arial" w:hAnsi="Arial" w:cs="Arial"/>
              </w:rPr>
            </w:pPr>
            <w:r w:rsidRPr="00570FD9">
              <w:rPr>
                <w:rFonts w:ascii="Arial" w:hAnsi="Arial" w:cs="Arial"/>
              </w:rPr>
              <w:t>14-16</w:t>
            </w:r>
          </w:p>
        </w:tc>
        <w:tc>
          <w:tcPr>
            <w:tcW w:w="1070" w:type="dxa"/>
            <w:vAlign w:val="center"/>
          </w:tcPr>
          <w:p w14:paraId="0BDE6A97"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3B1FCFD7" w14:textId="77777777" w:rsidTr="00750A37">
        <w:trPr>
          <w:trHeight w:val="338"/>
        </w:trPr>
        <w:tc>
          <w:tcPr>
            <w:tcW w:w="810" w:type="dxa"/>
            <w:vAlign w:val="center"/>
          </w:tcPr>
          <w:p w14:paraId="50A3940D" w14:textId="77777777" w:rsidR="00750A37" w:rsidRPr="00570FD9" w:rsidRDefault="00750A37" w:rsidP="00750A37">
            <w:pPr>
              <w:jc w:val="center"/>
              <w:rPr>
                <w:rFonts w:ascii="Arial" w:hAnsi="Arial" w:cs="Arial"/>
              </w:rPr>
            </w:pPr>
            <w:r w:rsidRPr="00570FD9">
              <w:rPr>
                <w:rFonts w:ascii="Arial" w:hAnsi="Arial" w:cs="Arial"/>
              </w:rPr>
              <w:t>02</w:t>
            </w:r>
          </w:p>
        </w:tc>
        <w:tc>
          <w:tcPr>
            <w:tcW w:w="2795" w:type="dxa"/>
            <w:vAlign w:val="center"/>
          </w:tcPr>
          <w:p w14:paraId="2E7398F4" w14:textId="77777777" w:rsidR="00750A37" w:rsidRPr="00570FD9" w:rsidRDefault="00750A37" w:rsidP="00750A37">
            <w:pPr>
              <w:ind w:firstLine="91"/>
              <w:rPr>
                <w:rFonts w:ascii="Arial" w:hAnsi="Arial" w:cs="Arial"/>
              </w:rPr>
            </w:pPr>
            <w:r w:rsidRPr="00570FD9">
              <w:rPr>
                <w:rFonts w:ascii="Arial" w:hAnsi="Arial" w:cs="Arial"/>
              </w:rPr>
              <w:t>Ampicillin (AM)</w:t>
            </w:r>
          </w:p>
        </w:tc>
        <w:tc>
          <w:tcPr>
            <w:tcW w:w="1705" w:type="dxa"/>
            <w:vAlign w:val="center"/>
          </w:tcPr>
          <w:p w14:paraId="23BFA780"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0A89B1B2"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5F72A51F" w14:textId="77777777" w:rsidR="00750A37" w:rsidRPr="00570FD9" w:rsidRDefault="00750A37" w:rsidP="00750A37">
            <w:pPr>
              <w:jc w:val="center"/>
              <w:rPr>
                <w:rFonts w:ascii="Arial" w:hAnsi="Arial" w:cs="Arial"/>
              </w:rPr>
            </w:pPr>
            <w:r w:rsidRPr="00570FD9">
              <w:rPr>
                <w:rFonts w:ascii="Arial" w:hAnsi="Arial" w:cs="Arial"/>
              </w:rPr>
              <w:t>14-16</w:t>
            </w:r>
          </w:p>
        </w:tc>
        <w:tc>
          <w:tcPr>
            <w:tcW w:w="1070" w:type="dxa"/>
            <w:vAlign w:val="center"/>
          </w:tcPr>
          <w:p w14:paraId="4C357D96"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686C0802" w14:textId="77777777" w:rsidTr="00750A37">
        <w:trPr>
          <w:trHeight w:val="347"/>
        </w:trPr>
        <w:tc>
          <w:tcPr>
            <w:tcW w:w="810" w:type="dxa"/>
            <w:vAlign w:val="center"/>
          </w:tcPr>
          <w:p w14:paraId="4E75379B" w14:textId="77777777" w:rsidR="00750A37" w:rsidRPr="00570FD9" w:rsidRDefault="00750A37" w:rsidP="00750A37">
            <w:pPr>
              <w:jc w:val="center"/>
              <w:rPr>
                <w:rFonts w:ascii="Arial" w:hAnsi="Arial" w:cs="Arial"/>
              </w:rPr>
            </w:pPr>
            <w:r w:rsidRPr="00570FD9">
              <w:rPr>
                <w:rFonts w:ascii="Arial" w:hAnsi="Arial" w:cs="Arial"/>
              </w:rPr>
              <w:t>03</w:t>
            </w:r>
          </w:p>
        </w:tc>
        <w:tc>
          <w:tcPr>
            <w:tcW w:w="2795" w:type="dxa"/>
            <w:vAlign w:val="center"/>
          </w:tcPr>
          <w:p w14:paraId="01E3209C" w14:textId="77777777" w:rsidR="00750A37" w:rsidRPr="00570FD9" w:rsidRDefault="00750A37" w:rsidP="00750A37">
            <w:pPr>
              <w:ind w:firstLine="91"/>
              <w:rPr>
                <w:rFonts w:ascii="Arial" w:hAnsi="Arial" w:cs="Arial"/>
              </w:rPr>
            </w:pPr>
            <w:r w:rsidRPr="00570FD9">
              <w:rPr>
                <w:rFonts w:ascii="Arial" w:hAnsi="Arial" w:cs="Arial"/>
              </w:rPr>
              <w:t>Amikacin (AK)</w:t>
            </w:r>
          </w:p>
        </w:tc>
        <w:tc>
          <w:tcPr>
            <w:tcW w:w="1705" w:type="dxa"/>
            <w:vAlign w:val="center"/>
          </w:tcPr>
          <w:p w14:paraId="0166B859"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5CBAE03C"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08394D96" w14:textId="77777777" w:rsidR="00750A37" w:rsidRPr="00570FD9" w:rsidRDefault="00750A37" w:rsidP="00750A37">
            <w:pPr>
              <w:jc w:val="center"/>
              <w:rPr>
                <w:rFonts w:ascii="Arial" w:hAnsi="Arial" w:cs="Arial"/>
              </w:rPr>
            </w:pPr>
            <w:r w:rsidRPr="00570FD9">
              <w:rPr>
                <w:rFonts w:ascii="Arial" w:hAnsi="Arial" w:cs="Arial"/>
              </w:rPr>
              <w:t>15-16</w:t>
            </w:r>
          </w:p>
        </w:tc>
        <w:tc>
          <w:tcPr>
            <w:tcW w:w="1070" w:type="dxa"/>
            <w:vAlign w:val="center"/>
          </w:tcPr>
          <w:p w14:paraId="19623A87" w14:textId="77777777" w:rsidR="00750A37" w:rsidRPr="00570FD9" w:rsidRDefault="00750A37" w:rsidP="00750A37">
            <w:pPr>
              <w:jc w:val="center"/>
              <w:rPr>
                <w:rFonts w:ascii="Arial" w:hAnsi="Arial" w:cs="Arial"/>
              </w:rPr>
            </w:pPr>
            <w:r w:rsidRPr="00570FD9">
              <w:rPr>
                <w:rFonts w:ascii="Arial" w:hAnsi="Arial" w:cs="Arial"/>
              </w:rPr>
              <w:t>≤ 14</w:t>
            </w:r>
          </w:p>
        </w:tc>
      </w:tr>
      <w:tr w:rsidR="00570FD9" w:rsidRPr="00570FD9" w14:paraId="2094CFA1" w14:textId="77777777" w:rsidTr="00750A37">
        <w:trPr>
          <w:trHeight w:val="347"/>
        </w:trPr>
        <w:tc>
          <w:tcPr>
            <w:tcW w:w="810" w:type="dxa"/>
            <w:vAlign w:val="center"/>
          </w:tcPr>
          <w:p w14:paraId="137C330F" w14:textId="77777777" w:rsidR="00750A37" w:rsidRPr="00570FD9" w:rsidRDefault="00750A37" w:rsidP="00750A37">
            <w:pPr>
              <w:jc w:val="center"/>
              <w:rPr>
                <w:rFonts w:ascii="Arial" w:hAnsi="Arial" w:cs="Arial"/>
              </w:rPr>
            </w:pPr>
            <w:r w:rsidRPr="00570FD9">
              <w:rPr>
                <w:rFonts w:ascii="Arial" w:hAnsi="Arial" w:cs="Arial"/>
              </w:rPr>
              <w:t>04</w:t>
            </w:r>
          </w:p>
        </w:tc>
        <w:tc>
          <w:tcPr>
            <w:tcW w:w="2795" w:type="dxa"/>
            <w:vAlign w:val="center"/>
          </w:tcPr>
          <w:p w14:paraId="1EBF835E" w14:textId="77777777" w:rsidR="00750A37" w:rsidRPr="00570FD9" w:rsidRDefault="00750A37" w:rsidP="00750A37">
            <w:pPr>
              <w:ind w:firstLine="91"/>
              <w:rPr>
                <w:rFonts w:ascii="Arial" w:hAnsi="Arial" w:cs="Arial"/>
              </w:rPr>
            </w:pPr>
            <w:r w:rsidRPr="00570FD9">
              <w:rPr>
                <w:rFonts w:ascii="Arial" w:hAnsi="Arial" w:cs="Arial"/>
              </w:rPr>
              <w:t>Azithromycin (AZM)</w:t>
            </w:r>
          </w:p>
        </w:tc>
        <w:tc>
          <w:tcPr>
            <w:tcW w:w="1705" w:type="dxa"/>
            <w:vAlign w:val="center"/>
          </w:tcPr>
          <w:p w14:paraId="341F7A7A" w14:textId="77777777" w:rsidR="00750A37" w:rsidRPr="00570FD9" w:rsidRDefault="00750A37" w:rsidP="00750A37">
            <w:pPr>
              <w:jc w:val="center"/>
              <w:rPr>
                <w:rFonts w:ascii="Arial" w:hAnsi="Arial" w:cs="Arial"/>
              </w:rPr>
            </w:pPr>
            <w:r w:rsidRPr="00570FD9">
              <w:rPr>
                <w:rFonts w:ascii="Arial" w:hAnsi="Arial" w:cs="Arial"/>
              </w:rPr>
              <w:t>15</w:t>
            </w:r>
          </w:p>
        </w:tc>
        <w:tc>
          <w:tcPr>
            <w:tcW w:w="1260" w:type="dxa"/>
            <w:vAlign w:val="center"/>
          </w:tcPr>
          <w:p w14:paraId="36AA5F2E"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41123EC7" w14:textId="77777777" w:rsidR="00750A37" w:rsidRPr="00570FD9" w:rsidRDefault="00750A37" w:rsidP="00750A37">
            <w:pPr>
              <w:jc w:val="center"/>
              <w:rPr>
                <w:rFonts w:ascii="Arial" w:hAnsi="Arial" w:cs="Arial"/>
              </w:rPr>
            </w:pPr>
            <w:r w:rsidRPr="00570FD9">
              <w:rPr>
                <w:rFonts w:ascii="Arial" w:hAnsi="Arial" w:cs="Arial"/>
              </w:rPr>
              <w:t>14-17</w:t>
            </w:r>
          </w:p>
        </w:tc>
        <w:tc>
          <w:tcPr>
            <w:tcW w:w="1070" w:type="dxa"/>
            <w:vAlign w:val="center"/>
          </w:tcPr>
          <w:p w14:paraId="73FF34AD"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7C0160CD" w14:textId="77777777" w:rsidTr="00750A37">
        <w:trPr>
          <w:trHeight w:val="347"/>
        </w:trPr>
        <w:tc>
          <w:tcPr>
            <w:tcW w:w="810" w:type="dxa"/>
            <w:vAlign w:val="center"/>
          </w:tcPr>
          <w:p w14:paraId="07EE13DB" w14:textId="77777777" w:rsidR="00750A37" w:rsidRPr="00570FD9" w:rsidRDefault="00750A37" w:rsidP="00750A37">
            <w:pPr>
              <w:jc w:val="center"/>
              <w:rPr>
                <w:rFonts w:ascii="Arial" w:hAnsi="Arial" w:cs="Arial"/>
              </w:rPr>
            </w:pPr>
            <w:r w:rsidRPr="00570FD9">
              <w:rPr>
                <w:rFonts w:ascii="Arial" w:hAnsi="Arial" w:cs="Arial"/>
              </w:rPr>
              <w:t>05</w:t>
            </w:r>
          </w:p>
        </w:tc>
        <w:tc>
          <w:tcPr>
            <w:tcW w:w="2795" w:type="dxa"/>
            <w:vAlign w:val="center"/>
          </w:tcPr>
          <w:p w14:paraId="537C6D28" w14:textId="77777777" w:rsidR="00750A37" w:rsidRPr="00570FD9" w:rsidRDefault="00750A37" w:rsidP="00750A37">
            <w:pPr>
              <w:ind w:firstLine="91"/>
              <w:rPr>
                <w:rFonts w:ascii="Arial" w:hAnsi="Arial" w:cs="Arial"/>
              </w:rPr>
            </w:pPr>
            <w:r w:rsidRPr="00570FD9">
              <w:rPr>
                <w:rFonts w:ascii="Arial" w:hAnsi="Arial" w:cs="Arial"/>
              </w:rPr>
              <w:t>Ciprofloxacin (CIP)</w:t>
            </w:r>
          </w:p>
        </w:tc>
        <w:tc>
          <w:tcPr>
            <w:tcW w:w="1705" w:type="dxa"/>
            <w:vAlign w:val="center"/>
          </w:tcPr>
          <w:p w14:paraId="67748500" w14:textId="77777777" w:rsidR="00750A37" w:rsidRPr="00570FD9" w:rsidRDefault="00750A37" w:rsidP="00750A37">
            <w:pPr>
              <w:jc w:val="center"/>
              <w:rPr>
                <w:rFonts w:ascii="Arial" w:hAnsi="Arial" w:cs="Arial"/>
              </w:rPr>
            </w:pPr>
            <w:r w:rsidRPr="00570FD9">
              <w:rPr>
                <w:rFonts w:ascii="Arial" w:hAnsi="Arial" w:cs="Arial"/>
              </w:rPr>
              <w:t>5</w:t>
            </w:r>
          </w:p>
        </w:tc>
        <w:tc>
          <w:tcPr>
            <w:tcW w:w="1260" w:type="dxa"/>
            <w:vAlign w:val="center"/>
          </w:tcPr>
          <w:p w14:paraId="7C1F394C" w14:textId="77777777" w:rsidR="00750A37" w:rsidRPr="00570FD9" w:rsidRDefault="00750A37" w:rsidP="00750A37">
            <w:pPr>
              <w:jc w:val="center"/>
              <w:rPr>
                <w:rFonts w:ascii="Arial" w:hAnsi="Arial" w:cs="Arial"/>
              </w:rPr>
            </w:pPr>
            <w:r w:rsidRPr="00570FD9">
              <w:rPr>
                <w:rFonts w:ascii="Arial" w:hAnsi="Arial" w:cs="Arial"/>
              </w:rPr>
              <w:t>≥ 22</w:t>
            </w:r>
          </w:p>
        </w:tc>
        <w:tc>
          <w:tcPr>
            <w:tcW w:w="1440" w:type="dxa"/>
            <w:vAlign w:val="center"/>
          </w:tcPr>
          <w:p w14:paraId="54E612D1" w14:textId="77777777" w:rsidR="00750A37" w:rsidRPr="00570FD9" w:rsidRDefault="00750A37" w:rsidP="00750A37">
            <w:pPr>
              <w:jc w:val="center"/>
              <w:rPr>
                <w:rFonts w:ascii="Arial" w:hAnsi="Arial" w:cs="Arial"/>
              </w:rPr>
            </w:pPr>
            <w:r w:rsidRPr="00570FD9">
              <w:rPr>
                <w:rFonts w:ascii="Arial" w:hAnsi="Arial" w:cs="Arial"/>
              </w:rPr>
              <w:t>20-21</w:t>
            </w:r>
          </w:p>
        </w:tc>
        <w:tc>
          <w:tcPr>
            <w:tcW w:w="1070" w:type="dxa"/>
            <w:vAlign w:val="center"/>
          </w:tcPr>
          <w:p w14:paraId="196CBFA8" w14:textId="77777777" w:rsidR="00750A37" w:rsidRPr="00570FD9" w:rsidRDefault="00750A37" w:rsidP="00750A37">
            <w:pPr>
              <w:jc w:val="center"/>
              <w:rPr>
                <w:rFonts w:ascii="Arial" w:hAnsi="Arial" w:cs="Arial"/>
              </w:rPr>
            </w:pPr>
            <w:r w:rsidRPr="00570FD9">
              <w:rPr>
                <w:rFonts w:ascii="Arial" w:hAnsi="Arial" w:cs="Arial"/>
              </w:rPr>
              <w:t>≤ 19</w:t>
            </w:r>
          </w:p>
        </w:tc>
      </w:tr>
      <w:tr w:rsidR="00570FD9" w:rsidRPr="00570FD9" w14:paraId="6A3734E8" w14:textId="77777777" w:rsidTr="00750A37">
        <w:trPr>
          <w:trHeight w:val="365"/>
        </w:trPr>
        <w:tc>
          <w:tcPr>
            <w:tcW w:w="810" w:type="dxa"/>
            <w:vAlign w:val="center"/>
          </w:tcPr>
          <w:p w14:paraId="5BEB9155" w14:textId="77777777" w:rsidR="00750A37" w:rsidRPr="00570FD9" w:rsidRDefault="00750A37" w:rsidP="00750A37">
            <w:pPr>
              <w:jc w:val="center"/>
              <w:rPr>
                <w:rFonts w:ascii="Arial" w:hAnsi="Arial" w:cs="Arial"/>
              </w:rPr>
            </w:pPr>
            <w:r w:rsidRPr="00570FD9">
              <w:rPr>
                <w:rFonts w:ascii="Arial" w:hAnsi="Arial" w:cs="Arial"/>
              </w:rPr>
              <w:t>06</w:t>
            </w:r>
          </w:p>
        </w:tc>
        <w:tc>
          <w:tcPr>
            <w:tcW w:w="2795" w:type="dxa"/>
            <w:vAlign w:val="center"/>
          </w:tcPr>
          <w:p w14:paraId="77334344" w14:textId="77777777" w:rsidR="00750A37" w:rsidRPr="00570FD9" w:rsidRDefault="00750A37" w:rsidP="00750A37">
            <w:pPr>
              <w:ind w:firstLine="91"/>
              <w:rPr>
                <w:rFonts w:ascii="Arial" w:hAnsi="Arial" w:cs="Arial"/>
              </w:rPr>
            </w:pPr>
            <w:r w:rsidRPr="00570FD9">
              <w:rPr>
                <w:rFonts w:ascii="Arial" w:hAnsi="Arial" w:cs="Arial"/>
              </w:rPr>
              <w:t>Cephalexin (CL)</w:t>
            </w:r>
          </w:p>
        </w:tc>
        <w:tc>
          <w:tcPr>
            <w:tcW w:w="1705" w:type="dxa"/>
            <w:vAlign w:val="center"/>
          </w:tcPr>
          <w:p w14:paraId="04A87C4C"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4EB514FF"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13F36CFB" w14:textId="77777777" w:rsidR="00750A37" w:rsidRPr="00570FD9" w:rsidRDefault="00750A37" w:rsidP="00750A37">
            <w:pPr>
              <w:jc w:val="center"/>
              <w:rPr>
                <w:rFonts w:ascii="Arial" w:hAnsi="Arial" w:cs="Arial"/>
              </w:rPr>
            </w:pPr>
            <w:r w:rsidRPr="00570FD9">
              <w:rPr>
                <w:rFonts w:ascii="Arial" w:hAnsi="Arial" w:cs="Arial"/>
              </w:rPr>
              <w:t>15-17</w:t>
            </w:r>
          </w:p>
        </w:tc>
        <w:tc>
          <w:tcPr>
            <w:tcW w:w="1070" w:type="dxa"/>
            <w:vAlign w:val="center"/>
          </w:tcPr>
          <w:p w14:paraId="7CA893B3" w14:textId="77777777" w:rsidR="00750A37" w:rsidRPr="00570FD9" w:rsidRDefault="00750A37" w:rsidP="00750A37">
            <w:pPr>
              <w:jc w:val="center"/>
              <w:rPr>
                <w:rFonts w:ascii="Arial" w:hAnsi="Arial" w:cs="Arial"/>
              </w:rPr>
            </w:pPr>
            <w:r w:rsidRPr="00570FD9">
              <w:rPr>
                <w:rFonts w:ascii="Arial" w:hAnsi="Arial" w:cs="Arial"/>
              </w:rPr>
              <w:t>≤ 14</w:t>
            </w:r>
          </w:p>
        </w:tc>
      </w:tr>
      <w:tr w:rsidR="00570FD9" w:rsidRPr="00570FD9" w14:paraId="5A9733B4" w14:textId="77777777" w:rsidTr="00750A37">
        <w:trPr>
          <w:trHeight w:val="347"/>
        </w:trPr>
        <w:tc>
          <w:tcPr>
            <w:tcW w:w="810" w:type="dxa"/>
            <w:vAlign w:val="center"/>
          </w:tcPr>
          <w:p w14:paraId="62F5A449" w14:textId="77777777" w:rsidR="00750A37" w:rsidRPr="00570FD9" w:rsidRDefault="00750A37" w:rsidP="00750A37">
            <w:pPr>
              <w:jc w:val="center"/>
              <w:rPr>
                <w:rFonts w:ascii="Arial" w:hAnsi="Arial" w:cs="Arial"/>
              </w:rPr>
            </w:pPr>
            <w:r w:rsidRPr="00570FD9">
              <w:rPr>
                <w:rFonts w:ascii="Arial" w:hAnsi="Arial" w:cs="Arial"/>
              </w:rPr>
              <w:t>07</w:t>
            </w:r>
          </w:p>
        </w:tc>
        <w:tc>
          <w:tcPr>
            <w:tcW w:w="2795" w:type="dxa"/>
            <w:vAlign w:val="center"/>
          </w:tcPr>
          <w:p w14:paraId="04AC75F7" w14:textId="77777777" w:rsidR="00750A37" w:rsidRPr="00570FD9" w:rsidRDefault="00750A37" w:rsidP="00750A37">
            <w:pPr>
              <w:ind w:firstLine="91"/>
              <w:rPr>
                <w:rFonts w:ascii="Arial" w:hAnsi="Arial" w:cs="Arial"/>
              </w:rPr>
            </w:pPr>
            <w:r w:rsidRPr="00570FD9">
              <w:rPr>
                <w:rFonts w:ascii="Arial" w:hAnsi="Arial" w:cs="Arial"/>
              </w:rPr>
              <w:t>Ceftriaxone (CRO)</w:t>
            </w:r>
          </w:p>
        </w:tc>
        <w:tc>
          <w:tcPr>
            <w:tcW w:w="1705" w:type="dxa"/>
            <w:vAlign w:val="center"/>
          </w:tcPr>
          <w:p w14:paraId="6736385B"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261CDAAB" w14:textId="77777777" w:rsidR="00750A37" w:rsidRPr="00570FD9" w:rsidRDefault="00750A37" w:rsidP="00750A37">
            <w:pPr>
              <w:jc w:val="center"/>
              <w:rPr>
                <w:rFonts w:ascii="Arial" w:hAnsi="Arial" w:cs="Arial"/>
              </w:rPr>
            </w:pPr>
            <w:r w:rsidRPr="00570FD9">
              <w:rPr>
                <w:rFonts w:ascii="Arial" w:hAnsi="Arial" w:cs="Arial"/>
              </w:rPr>
              <w:t>≥ 23</w:t>
            </w:r>
          </w:p>
        </w:tc>
        <w:tc>
          <w:tcPr>
            <w:tcW w:w="1440" w:type="dxa"/>
            <w:vAlign w:val="center"/>
          </w:tcPr>
          <w:p w14:paraId="3BFDA345" w14:textId="77777777" w:rsidR="00750A37" w:rsidRPr="00570FD9" w:rsidRDefault="00750A37" w:rsidP="00750A37">
            <w:pPr>
              <w:jc w:val="center"/>
              <w:rPr>
                <w:rFonts w:ascii="Arial" w:hAnsi="Arial" w:cs="Arial"/>
              </w:rPr>
            </w:pPr>
            <w:r w:rsidRPr="00570FD9">
              <w:rPr>
                <w:rFonts w:ascii="Arial" w:hAnsi="Arial" w:cs="Arial"/>
              </w:rPr>
              <w:t>20-22</w:t>
            </w:r>
          </w:p>
        </w:tc>
        <w:tc>
          <w:tcPr>
            <w:tcW w:w="1070" w:type="dxa"/>
            <w:vAlign w:val="center"/>
          </w:tcPr>
          <w:p w14:paraId="0C6D5D0B" w14:textId="77777777" w:rsidR="00750A37" w:rsidRPr="00570FD9" w:rsidRDefault="00750A37" w:rsidP="00750A37">
            <w:pPr>
              <w:jc w:val="center"/>
              <w:rPr>
                <w:rFonts w:ascii="Arial" w:hAnsi="Arial" w:cs="Arial"/>
              </w:rPr>
            </w:pPr>
            <w:r w:rsidRPr="00570FD9">
              <w:rPr>
                <w:rFonts w:ascii="Arial" w:hAnsi="Arial" w:cs="Arial"/>
              </w:rPr>
              <w:t>≤ 19</w:t>
            </w:r>
          </w:p>
        </w:tc>
      </w:tr>
      <w:tr w:rsidR="00570FD9" w:rsidRPr="00570FD9" w14:paraId="002F8C05" w14:textId="77777777" w:rsidTr="00750A37">
        <w:trPr>
          <w:trHeight w:val="347"/>
        </w:trPr>
        <w:tc>
          <w:tcPr>
            <w:tcW w:w="810" w:type="dxa"/>
            <w:vAlign w:val="center"/>
          </w:tcPr>
          <w:p w14:paraId="75A76FE2" w14:textId="77777777" w:rsidR="00750A37" w:rsidRPr="00570FD9" w:rsidRDefault="00750A37" w:rsidP="00750A37">
            <w:pPr>
              <w:jc w:val="center"/>
              <w:rPr>
                <w:rFonts w:ascii="Arial" w:hAnsi="Arial" w:cs="Arial"/>
              </w:rPr>
            </w:pPr>
            <w:r w:rsidRPr="00570FD9">
              <w:rPr>
                <w:rFonts w:ascii="Arial" w:hAnsi="Arial" w:cs="Arial"/>
              </w:rPr>
              <w:t>08</w:t>
            </w:r>
          </w:p>
        </w:tc>
        <w:tc>
          <w:tcPr>
            <w:tcW w:w="2795" w:type="dxa"/>
            <w:vAlign w:val="center"/>
          </w:tcPr>
          <w:p w14:paraId="337C15BB" w14:textId="77777777" w:rsidR="00750A37" w:rsidRPr="00570FD9" w:rsidRDefault="00750A37" w:rsidP="00750A37">
            <w:pPr>
              <w:ind w:firstLine="91"/>
              <w:rPr>
                <w:rFonts w:ascii="Arial" w:hAnsi="Arial" w:cs="Arial"/>
              </w:rPr>
            </w:pPr>
            <w:r w:rsidRPr="00570FD9">
              <w:rPr>
                <w:rFonts w:ascii="Arial" w:hAnsi="Arial" w:cs="Arial"/>
              </w:rPr>
              <w:t>Cefoxitin (FOX)</w:t>
            </w:r>
          </w:p>
        </w:tc>
        <w:tc>
          <w:tcPr>
            <w:tcW w:w="1705" w:type="dxa"/>
            <w:vAlign w:val="center"/>
          </w:tcPr>
          <w:p w14:paraId="3A5A7EAD"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3CBA8139"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59FC4165" w14:textId="77777777" w:rsidR="00750A37" w:rsidRPr="00570FD9" w:rsidRDefault="00750A37" w:rsidP="00750A37">
            <w:pPr>
              <w:jc w:val="center"/>
              <w:rPr>
                <w:rFonts w:ascii="Arial" w:hAnsi="Arial" w:cs="Arial"/>
              </w:rPr>
            </w:pPr>
            <w:r w:rsidRPr="00570FD9">
              <w:rPr>
                <w:rFonts w:ascii="Arial" w:hAnsi="Arial" w:cs="Arial"/>
              </w:rPr>
              <w:t>15-17</w:t>
            </w:r>
          </w:p>
        </w:tc>
        <w:tc>
          <w:tcPr>
            <w:tcW w:w="1070" w:type="dxa"/>
            <w:vAlign w:val="center"/>
          </w:tcPr>
          <w:p w14:paraId="3D65A9CA" w14:textId="77777777" w:rsidR="00750A37" w:rsidRPr="00570FD9" w:rsidRDefault="00750A37" w:rsidP="00750A37">
            <w:pPr>
              <w:jc w:val="center"/>
              <w:rPr>
                <w:rFonts w:ascii="Arial" w:hAnsi="Arial" w:cs="Arial"/>
              </w:rPr>
            </w:pPr>
            <w:r w:rsidRPr="00570FD9">
              <w:rPr>
                <w:rFonts w:ascii="Arial" w:hAnsi="Arial" w:cs="Arial"/>
              </w:rPr>
              <w:t>≤ 14</w:t>
            </w:r>
          </w:p>
        </w:tc>
      </w:tr>
      <w:tr w:rsidR="00570FD9" w:rsidRPr="00570FD9" w14:paraId="2A69CDD3" w14:textId="77777777" w:rsidTr="00750A37">
        <w:trPr>
          <w:trHeight w:val="347"/>
        </w:trPr>
        <w:tc>
          <w:tcPr>
            <w:tcW w:w="810" w:type="dxa"/>
            <w:vAlign w:val="center"/>
          </w:tcPr>
          <w:p w14:paraId="3B1B42EE" w14:textId="77777777" w:rsidR="00750A37" w:rsidRPr="00570FD9" w:rsidRDefault="00750A37" w:rsidP="00750A37">
            <w:pPr>
              <w:jc w:val="center"/>
              <w:rPr>
                <w:rFonts w:ascii="Arial" w:hAnsi="Arial" w:cs="Arial"/>
              </w:rPr>
            </w:pPr>
            <w:r w:rsidRPr="00570FD9">
              <w:rPr>
                <w:rFonts w:ascii="Arial" w:hAnsi="Arial" w:cs="Arial"/>
              </w:rPr>
              <w:t>09</w:t>
            </w:r>
          </w:p>
        </w:tc>
        <w:tc>
          <w:tcPr>
            <w:tcW w:w="2795" w:type="dxa"/>
            <w:vAlign w:val="center"/>
          </w:tcPr>
          <w:p w14:paraId="1FE37743" w14:textId="77777777" w:rsidR="00750A37" w:rsidRPr="00570FD9" w:rsidRDefault="00750A37" w:rsidP="00750A37">
            <w:pPr>
              <w:ind w:firstLine="91"/>
              <w:rPr>
                <w:rFonts w:ascii="Arial" w:hAnsi="Arial" w:cs="Arial"/>
              </w:rPr>
            </w:pPr>
            <w:r w:rsidRPr="00570FD9">
              <w:rPr>
                <w:rFonts w:ascii="Arial" w:hAnsi="Arial" w:cs="Arial"/>
              </w:rPr>
              <w:t>Chloramphenicol(C)</w:t>
            </w:r>
          </w:p>
        </w:tc>
        <w:tc>
          <w:tcPr>
            <w:tcW w:w="1705" w:type="dxa"/>
            <w:vAlign w:val="center"/>
          </w:tcPr>
          <w:p w14:paraId="7462FC2F"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147195C8"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648BD320" w14:textId="77777777" w:rsidR="00750A37" w:rsidRPr="00570FD9" w:rsidRDefault="00750A37" w:rsidP="00750A37">
            <w:pPr>
              <w:jc w:val="center"/>
              <w:rPr>
                <w:rFonts w:ascii="Arial" w:hAnsi="Arial" w:cs="Arial"/>
              </w:rPr>
            </w:pPr>
            <w:r w:rsidRPr="00570FD9">
              <w:rPr>
                <w:rFonts w:ascii="Arial" w:hAnsi="Arial" w:cs="Arial"/>
              </w:rPr>
              <w:t>13-17</w:t>
            </w:r>
          </w:p>
        </w:tc>
        <w:tc>
          <w:tcPr>
            <w:tcW w:w="1070" w:type="dxa"/>
            <w:vAlign w:val="center"/>
          </w:tcPr>
          <w:p w14:paraId="632F58AD" w14:textId="77777777" w:rsidR="00750A37" w:rsidRPr="00570FD9" w:rsidRDefault="00750A37" w:rsidP="00750A37">
            <w:pPr>
              <w:jc w:val="center"/>
              <w:rPr>
                <w:rFonts w:ascii="Arial" w:hAnsi="Arial" w:cs="Arial"/>
              </w:rPr>
            </w:pPr>
            <w:r w:rsidRPr="00570FD9">
              <w:rPr>
                <w:rFonts w:ascii="Arial" w:hAnsi="Arial" w:cs="Arial"/>
              </w:rPr>
              <w:t>≤ 12</w:t>
            </w:r>
          </w:p>
        </w:tc>
      </w:tr>
      <w:tr w:rsidR="00570FD9" w:rsidRPr="00570FD9" w14:paraId="3F6C34B7" w14:textId="77777777" w:rsidTr="00750A37">
        <w:trPr>
          <w:trHeight w:val="347"/>
        </w:trPr>
        <w:tc>
          <w:tcPr>
            <w:tcW w:w="810" w:type="dxa"/>
            <w:vAlign w:val="center"/>
          </w:tcPr>
          <w:p w14:paraId="3809DD7C" w14:textId="77777777" w:rsidR="00750A37" w:rsidRPr="00570FD9" w:rsidRDefault="00750A37" w:rsidP="00750A37">
            <w:pPr>
              <w:jc w:val="center"/>
              <w:rPr>
                <w:rFonts w:ascii="Arial" w:hAnsi="Arial" w:cs="Arial"/>
              </w:rPr>
            </w:pPr>
            <w:r w:rsidRPr="00570FD9">
              <w:rPr>
                <w:rFonts w:ascii="Arial" w:hAnsi="Arial" w:cs="Arial"/>
              </w:rPr>
              <w:t>10</w:t>
            </w:r>
          </w:p>
        </w:tc>
        <w:tc>
          <w:tcPr>
            <w:tcW w:w="2795" w:type="dxa"/>
            <w:vAlign w:val="center"/>
          </w:tcPr>
          <w:p w14:paraId="6D82C2F9" w14:textId="77777777" w:rsidR="00750A37" w:rsidRPr="00570FD9" w:rsidRDefault="00750A37" w:rsidP="00750A37">
            <w:pPr>
              <w:ind w:firstLine="91"/>
              <w:rPr>
                <w:rFonts w:ascii="Arial" w:hAnsi="Arial" w:cs="Arial"/>
              </w:rPr>
            </w:pPr>
            <w:r w:rsidRPr="00570FD9">
              <w:rPr>
                <w:rFonts w:ascii="Arial" w:hAnsi="Arial" w:cs="Arial"/>
              </w:rPr>
              <w:t>Gentamycin (CN)</w:t>
            </w:r>
          </w:p>
        </w:tc>
        <w:tc>
          <w:tcPr>
            <w:tcW w:w="1705" w:type="dxa"/>
            <w:vAlign w:val="center"/>
          </w:tcPr>
          <w:p w14:paraId="4C7EBDFF"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354BBD13" w14:textId="77777777" w:rsidR="00750A37" w:rsidRPr="00570FD9" w:rsidRDefault="00750A37" w:rsidP="00750A37">
            <w:pPr>
              <w:jc w:val="center"/>
              <w:rPr>
                <w:rFonts w:ascii="Arial" w:hAnsi="Arial" w:cs="Arial"/>
              </w:rPr>
            </w:pPr>
            <w:r w:rsidRPr="00570FD9">
              <w:rPr>
                <w:rFonts w:ascii="Arial" w:hAnsi="Arial" w:cs="Arial"/>
              </w:rPr>
              <w:t>≥ 15</w:t>
            </w:r>
          </w:p>
        </w:tc>
        <w:tc>
          <w:tcPr>
            <w:tcW w:w="1440" w:type="dxa"/>
            <w:vAlign w:val="center"/>
          </w:tcPr>
          <w:p w14:paraId="35A148C9" w14:textId="77777777" w:rsidR="00750A37" w:rsidRPr="00570FD9" w:rsidRDefault="00750A37" w:rsidP="00750A37">
            <w:pPr>
              <w:jc w:val="center"/>
              <w:rPr>
                <w:rFonts w:ascii="Arial" w:hAnsi="Arial" w:cs="Arial"/>
              </w:rPr>
            </w:pPr>
            <w:r w:rsidRPr="00570FD9">
              <w:rPr>
                <w:rFonts w:ascii="Arial" w:hAnsi="Arial" w:cs="Arial"/>
              </w:rPr>
              <w:t>13-14</w:t>
            </w:r>
          </w:p>
        </w:tc>
        <w:tc>
          <w:tcPr>
            <w:tcW w:w="1070" w:type="dxa"/>
            <w:vAlign w:val="center"/>
          </w:tcPr>
          <w:p w14:paraId="07721A6B" w14:textId="77777777" w:rsidR="00750A37" w:rsidRPr="00570FD9" w:rsidRDefault="00750A37" w:rsidP="00750A37">
            <w:pPr>
              <w:jc w:val="center"/>
              <w:rPr>
                <w:rFonts w:ascii="Arial" w:hAnsi="Arial" w:cs="Arial"/>
              </w:rPr>
            </w:pPr>
            <w:r w:rsidRPr="00570FD9">
              <w:rPr>
                <w:rFonts w:ascii="Arial" w:hAnsi="Arial" w:cs="Arial"/>
              </w:rPr>
              <w:t>≤ 12</w:t>
            </w:r>
          </w:p>
        </w:tc>
      </w:tr>
      <w:tr w:rsidR="00570FD9" w:rsidRPr="00570FD9" w14:paraId="4D1E2C5F" w14:textId="77777777" w:rsidTr="00750A37">
        <w:trPr>
          <w:trHeight w:val="347"/>
        </w:trPr>
        <w:tc>
          <w:tcPr>
            <w:tcW w:w="810" w:type="dxa"/>
            <w:vAlign w:val="center"/>
          </w:tcPr>
          <w:p w14:paraId="352F3303" w14:textId="77777777" w:rsidR="00750A37" w:rsidRPr="00570FD9" w:rsidRDefault="00750A37" w:rsidP="00750A37">
            <w:pPr>
              <w:jc w:val="center"/>
              <w:rPr>
                <w:rFonts w:ascii="Arial" w:hAnsi="Arial" w:cs="Arial"/>
              </w:rPr>
            </w:pPr>
            <w:r w:rsidRPr="00570FD9">
              <w:rPr>
                <w:rFonts w:ascii="Arial" w:hAnsi="Arial" w:cs="Arial"/>
              </w:rPr>
              <w:t>11</w:t>
            </w:r>
          </w:p>
        </w:tc>
        <w:tc>
          <w:tcPr>
            <w:tcW w:w="2795" w:type="dxa"/>
            <w:vAlign w:val="center"/>
          </w:tcPr>
          <w:p w14:paraId="6EC4CE75" w14:textId="77777777" w:rsidR="00750A37" w:rsidRPr="00570FD9" w:rsidRDefault="00750A37" w:rsidP="00750A37">
            <w:pPr>
              <w:ind w:firstLine="91"/>
              <w:rPr>
                <w:rFonts w:ascii="Arial" w:hAnsi="Arial" w:cs="Arial"/>
              </w:rPr>
            </w:pPr>
            <w:r w:rsidRPr="00570FD9">
              <w:rPr>
                <w:rFonts w:ascii="Arial" w:hAnsi="Arial" w:cs="Arial"/>
              </w:rPr>
              <w:t>Nalidixic acid (NA)</w:t>
            </w:r>
          </w:p>
        </w:tc>
        <w:tc>
          <w:tcPr>
            <w:tcW w:w="1705" w:type="dxa"/>
            <w:vAlign w:val="center"/>
          </w:tcPr>
          <w:p w14:paraId="0F314C94"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715376CB" w14:textId="77777777" w:rsidR="00750A37" w:rsidRPr="00570FD9" w:rsidRDefault="00750A37" w:rsidP="00750A37">
            <w:pPr>
              <w:jc w:val="center"/>
              <w:rPr>
                <w:rFonts w:ascii="Arial" w:hAnsi="Arial" w:cs="Arial"/>
              </w:rPr>
            </w:pPr>
            <w:r w:rsidRPr="00570FD9">
              <w:rPr>
                <w:rFonts w:ascii="Arial" w:hAnsi="Arial" w:cs="Arial"/>
              </w:rPr>
              <w:t>≥ 19</w:t>
            </w:r>
          </w:p>
        </w:tc>
        <w:tc>
          <w:tcPr>
            <w:tcW w:w="1440" w:type="dxa"/>
            <w:vAlign w:val="center"/>
          </w:tcPr>
          <w:p w14:paraId="2A015052" w14:textId="77777777" w:rsidR="00750A37" w:rsidRPr="00570FD9" w:rsidRDefault="00750A37" w:rsidP="00750A37">
            <w:pPr>
              <w:jc w:val="center"/>
              <w:rPr>
                <w:rFonts w:ascii="Arial" w:hAnsi="Arial" w:cs="Arial"/>
              </w:rPr>
            </w:pPr>
            <w:r w:rsidRPr="00570FD9">
              <w:rPr>
                <w:rFonts w:ascii="Arial" w:hAnsi="Arial" w:cs="Arial"/>
              </w:rPr>
              <w:t>14-18</w:t>
            </w:r>
          </w:p>
        </w:tc>
        <w:tc>
          <w:tcPr>
            <w:tcW w:w="1070" w:type="dxa"/>
            <w:vAlign w:val="center"/>
          </w:tcPr>
          <w:p w14:paraId="0F7315F6" w14:textId="77777777" w:rsidR="00750A37" w:rsidRPr="00570FD9" w:rsidRDefault="00750A37" w:rsidP="00750A37">
            <w:pPr>
              <w:jc w:val="center"/>
              <w:rPr>
                <w:rFonts w:ascii="Arial" w:hAnsi="Arial" w:cs="Arial"/>
              </w:rPr>
            </w:pPr>
            <w:r w:rsidRPr="00570FD9">
              <w:rPr>
                <w:rFonts w:ascii="Arial" w:hAnsi="Arial" w:cs="Arial"/>
              </w:rPr>
              <w:t>≤ 13</w:t>
            </w:r>
          </w:p>
        </w:tc>
      </w:tr>
      <w:tr w:rsidR="00570FD9" w:rsidRPr="00570FD9" w14:paraId="1B539CBE" w14:textId="77777777" w:rsidTr="00750A37">
        <w:trPr>
          <w:trHeight w:val="365"/>
        </w:trPr>
        <w:tc>
          <w:tcPr>
            <w:tcW w:w="810" w:type="dxa"/>
            <w:vAlign w:val="center"/>
          </w:tcPr>
          <w:p w14:paraId="19992696" w14:textId="77777777" w:rsidR="00750A37" w:rsidRPr="00570FD9" w:rsidRDefault="00750A37" w:rsidP="00750A37">
            <w:pPr>
              <w:jc w:val="center"/>
              <w:rPr>
                <w:rFonts w:ascii="Arial" w:hAnsi="Arial" w:cs="Arial"/>
              </w:rPr>
            </w:pPr>
            <w:r w:rsidRPr="00570FD9">
              <w:rPr>
                <w:rFonts w:ascii="Arial" w:hAnsi="Arial" w:cs="Arial"/>
              </w:rPr>
              <w:t>12</w:t>
            </w:r>
          </w:p>
        </w:tc>
        <w:tc>
          <w:tcPr>
            <w:tcW w:w="2795" w:type="dxa"/>
            <w:vAlign w:val="center"/>
          </w:tcPr>
          <w:p w14:paraId="2369F574" w14:textId="77777777" w:rsidR="00750A37" w:rsidRPr="00570FD9" w:rsidRDefault="00750A37" w:rsidP="00750A37">
            <w:pPr>
              <w:ind w:firstLine="91"/>
              <w:rPr>
                <w:rFonts w:ascii="Arial" w:hAnsi="Arial" w:cs="Arial"/>
              </w:rPr>
            </w:pPr>
            <w:r w:rsidRPr="00570FD9">
              <w:rPr>
                <w:rFonts w:ascii="Arial" w:hAnsi="Arial" w:cs="Arial"/>
              </w:rPr>
              <w:t>Norfloxacin (NX)</w:t>
            </w:r>
          </w:p>
        </w:tc>
        <w:tc>
          <w:tcPr>
            <w:tcW w:w="1705" w:type="dxa"/>
            <w:vAlign w:val="center"/>
          </w:tcPr>
          <w:p w14:paraId="32FA1605"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3F2B7E1B" w14:textId="77777777" w:rsidR="00750A37" w:rsidRPr="00570FD9" w:rsidRDefault="00750A37" w:rsidP="00750A37">
            <w:pPr>
              <w:jc w:val="center"/>
              <w:rPr>
                <w:rFonts w:ascii="Arial" w:hAnsi="Arial" w:cs="Arial"/>
              </w:rPr>
            </w:pPr>
            <w:r w:rsidRPr="00570FD9">
              <w:rPr>
                <w:rFonts w:ascii="Arial" w:hAnsi="Arial" w:cs="Arial"/>
              </w:rPr>
              <w:t>≥ 17</w:t>
            </w:r>
          </w:p>
        </w:tc>
        <w:tc>
          <w:tcPr>
            <w:tcW w:w="1440" w:type="dxa"/>
            <w:vAlign w:val="center"/>
          </w:tcPr>
          <w:p w14:paraId="0291A5CF" w14:textId="77777777" w:rsidR="00750A37" w:rsidRPr="00570FD9" w:rsidRDefault="00750A37" w:rsidP="00750A37">
            <w:pPr>
              <w:jc w:val="center"/>
              <w:rPr>
                <w:rFonts w:ascii="Arial" w:hAnsi="Arial" w:cs="Arial"/>
              </w:rPr>
            </w:pPr>
            <w:r w:rsidRPr="00570FD9">
              <w:rPr>
                <w:rFonts w:ascii="Arial" w:hAnsi="Arial" w:cs="Arial"/>
              </w:rPr>
              <w:t>13-16</w:t>
            </w:r>
          </w:p>
        </w:tc>
        <w:tc>
          <w:tcPr>
            <w:tcW w:w="1070" w:type="dxa"/>
            <w:vAlign w:val="center"/>
          </w:tcPr>
          <w:p w14:paraId="28929B11" w14:textId="77777777" w:rsidR="00750A37" w:rsidRPr="00570FD9" w:rsidRDefault="00750A37" w:rsidP="00750A37">
            <w:pPr>
              <w:jc w:val="center"/>
              <w:rPr>
                <w:rFonts w:ascii="Arial" w:hAnsi="Arial" w:cs="Arial"/>
              </w:rPr>
            </w:pPr>
            <w:r w:rsidRPr="00570FD9">
              <w:rPr>
                <w:rFonts w:ascii="Arial" w:hAnsi="Arial" w:cs="Arial"/>
              </w:rPr>
              <w:t>≤ 12</w:t>
            </w:r>
          </w:p>
        </w:tc>
      </w:tr>
      <w:tr w:rsidR="00570FD9" w:rsidRPr="00570FD9" w14:paraId="2CB5D712" w14:textId="77777777" w:rsidTr="00750A37">
        <w:trPr>
          <w:trHeight w:val="291"/>
        </w:trPr>
        <w:tc>
          <w:tcPr>
            <w:tcW w:w="810" w:type="dxa"/>
            <w:vAlign w:val="center"/>
          </w:tcPr>
          <w:p w14:paraId="71B0ED07" w14:textId="77777777" w:rsidR="00750A37" w:rsidRPr="00570FD9" w:rsidRDefault="00750A37" w:rsidP="00750A37">
            <w:pPr>
              <w:jc w:val="center"/>
              <w:rPr>
                <w:rFonts w:ascii="Arial" w:hAnsi="Arial" w:cs="Arial"/>
              </w:rPr>
            </w:pPr>
            <w:r w:rsidRPr="00570FD9">
              <w:rPr>
                <w:rFonts w:ascii="Arial" w:hAnsi="Arial" w:cs="Arial"/>
              </w:rPr>
              <w:t>13</w:t>
            </w:r>
          </w:p>
        </w:tc>
        <w:tc>
          <w:tcPr>
            <w:tcW w:w="2795" w:type="dxa"/>
            <w:vAlign w:val="center"/>
          </w:tcPr>
          <w:p w14:paraId="2B8214BD" w14:textId="77777777" w:rsidR="00750A37" w:rsidRPr="00570FD9" w:rsidRDefault="00750A37" w:rsidP="00750A37">
            <w:pPr>
              <w:ind w:right="-90" w:firstLine="91"/>
              <w:rPr>
                <w:rFonts w:ascii="Arial" w:hAnsi="Arial" w:cs="Arial"/>
              </w:rPr>
            </w:pPr>
            <w:proofErr w:type="spellStart"/>
            <w:r w:rsidRPr="00570FD9">
              <w:rPr>
                <w:rFonts w:ascii="Arial" w:hAnsi="Arial" w:cs="Arial"/>
              </w:rPr>
              <w:t>Sulphamethoxazole</w:t>
            </w:r>
            <w:proofErr w:type="spellEnd"/>
            <w:r w:rsidRPr="00570FD9">
              <w:rPr>
                <w:rFonts w:ascii="Arial" w:hAnsi="Arial" w:cs="Arial"/>
              </w:rPr>
              <w:t xml:space="preserve"> (SXT)</w:t>
            </w:r>
          </w:p>
        </w:tc>
        <w:tc>
          <w:tcPr>
            <w:tcW w:w="1705" w:type="dxa"/>
            <w:vAlign w:val="center"/>
          </w:tcPr>
          <w:p w14:paraId="38625F6B" w14:textId="77777777" w:rsidR="00750A37" w:rsidRPr="00570FD9" w:rsidRDefault="00750A37" w:rsidP="00750A37">
            <w:pPr>
              <w:jc w:val="center"/>
              <w:rPr>
                <w:rFonts w:ascii="Arial" w:hAnsi="Arial" w:cs="Arial"/>
              </w:rPr>
            </w:pPr>
            <w:r w:rsidRPr="00570FD9">
              <w:rPr>
                <w:rFonts w:ascii="Arial" w:hAnsi="Arial" w:cs="Arial"/>
              </w:rPr>
              <w:t>25</w:t>
            </w:r>
          </w:p>
        </w:tc>
        <w:tc>
          <w:tcPr>
            <w:tcW w:w="1260" w:type="dxa"/>
            <w:vAlign w:val="center"/>
          </w:tcPr>
          <w:p w14:paraId="30F34DA9" w14:textId="77777777" w:rsidR="00750A37" w:rsidRPr="00570FD9" w:rsidRDefault="00750A37" w:rsidP="00750A37">
            <w:pPr>
              <w:jc w:val="center"/>
              <w:rPr>
                <w:rFonts w:ascii="Arial" w:hAnsi="Arial" w:cs="Arial"/>
              </w:rPr>
            </w:pPr>
            <w:r w:rsidRPr="00570FD9">
              <w:rPr>
                <w:rFonts w:ascii="Arial" w:hAnsi="Arial" w:cs="Arial"/>
              </w:rPr>
              <w:t>≥ 16</w:t>
            </w:r>
          </w:p>
        </w:tc>
        <w:tc>
          <w:tcPr>
            <w:tcW w:w="1440" w:type="dxa"/>
            <w:vAlign w:val="center"/>
          </w:tcPr>
          <w:p w14:paraId="00F7124F" w14:textId="77777777" w:rsidR="00750A37" w:rsidRPr="00570FD9" w:rsidRDefault="00750A37" w:rsidP="00750A37">
            <w:pPr>
              <w:jc w:val="center"/>
              <w:rPr>
                <w:rFonts w:ascii="Arial" w:hAnsi="Arial" w:cs="Arial"/>
              </w:rPr>
            </w:pPr>
            <w:r w:rsidRPr="00570FD9">
              <w:rPr>
                <w:rFonts w:ascii="Arial" w:hAnsi="Arial" w:cs="Arial"/>
              </w:rPr>
              <w:t>11-15</w:t>
            </w:r>
          </w:p>
        </w:tc>
        <w:tc>
          <w:tcPr>
            <w:tcW w:w="1070" w:type="dxa"/>
            <w:vAlign w:val="center"/>
          </w:tcPr>
          <w:p w14:paraId="2185FFDF" w14:textId="77777777" w:rsidR="00750A37" w:rsidRPr="00570FD9" w:rsidRDefault="00750A37" w:rsidP="00750A37">
            <w:pPr>
              <w:jc w:val="center"/>
              <w:rPr>
                <w:rFonts w:ascii="Arial" w:hAnsi="Arial" w:cs="Arial"/>
              </w:rPr>
            </w:pPr>
            <w:r w:rsidRPr="00570FD9">
              <w:rPr>
                <w:rFonts w:ascii="Arial" w:hAnsi="Arial" w:cs="Arial"/>
              </w:rPr>
              <w:t>≤ 10</w:t>
            </w:r>
          </w:p>
        </w:tc>
      </w:tr>
      <w:tr w:rsidR="00570FD9" w:rsidRPr="00570FD9" w14:paraId="278B6D51" w14:textId="77777777" w:rsidTr="00750A37">
        <w:trPr>
          <w:trHeight w:val="338"/>
        </w:trPr>
        <w:tc>
          <w:tcPr>
            <w:tcW w:w="810" w:type="dxa"/>
            <w:vAlign w:val="center"/>
          </w:tcPr>
          <w:p w14:paraId="57089056" w14:textId="77777777" w:rsidR="00750A37" w:rsidRPr="00570FD9" w:rsidRDefault="00750A37" w:rsidP="00750A37">
            <w:pPr>
              <w:jc w:val="center"/>
              <w:rPr>
                <w:rFonts w:ascii="Arial" w:hAnsi="Arial" w:cs="Arial"/>
              </w:rPr>
            </w:pPr>
            <w:r w:rsidRPr="00570FD9">
              <w:rPr>
                <w:rFonts w:ascii="Arial" w:hAnsi="Arial" w:cs="Arial"/>
              </w:rPr>
              <w:t>14</w:t>
            </w:r>
          </w:p>
        </w:tc>
        <w:tc>
          <w:tcPr>
            <w:tcW w:w="2795" w:type="dxa"/>
            <w:vAlign w:val="center"/>
          </w:tcPr>
          <w:p w14:paraId="7E961DAD" w14:textId="77777777" w:rsidR="00750A37" w:rsidRPr="00570FD9" w:rsidRDefault="00750A37" w:rsidP="00750A37">
            <w:pPr>
              <w:ind w:firstLine="91"/>
              <w:rPr>
                <w:rFonts w:ascii="Arial" w:hAnsi="Arial" w:cs="Arial"/>
              </w:rPr>
            </w:pPr>
            <w:r w:rsidRPr="00570FD9">
              <w:rPr>
                <w:rFonts w:ascii="Arial" w:hAnsi="Arial" w:cs="Arial"/>
              </w:rPr>
              <w:t>Tetracycline (TE)</w:t>
            </w:r>
          </w:p>
        </w:tc>
        <w:tc>
          <w:tcPr>
            <w:tcW w:w="1705" w:type="dxa"/>
            <w:vAlign w:val="center"/>
          </w:tcPr>
          <w:p w14:paraId="5FFD63B1" w14:textId="77777777" w:rsidR="00750A37" w:rsidRPr="00570FD9" w:rsidRDefault="00750A37" w:rsidP="00750A37">
            <w:pPr>
              <w:jc w:val="center"/>
              <w:rPr>
                <w:rFonts w:ascii="Arial" w:hAnsi="Arial" w:cs="Arial"/>
              </w:rPr>
            </w:pPr>
            <w:r w:rsidRPr="00570FD9">
              <w:rPr>
                <w:rFonts w:ascii="Arial" w:hAnsi="Arial" w:cs="Arial"/>
              </w:rPr>
              <w:t>10</w:t>
            </w:r>
          </w:p>
        </w:tc>
        <w:tc>
          <w:tcPr>
            <w:tcW w:w="1260" w:type="dxa"/>
            <w:vAlign w:val="center"/>
          </w:tcPr>
          <w:p w14:paraId="16E6623B" w14:textId="77777777" w:rsidR="00750A37" w:rsidRPr="00570FD9" w:rsidRDefault="00750A37" w:rsidP="00750A37">
            <w:pPr>
              <w:jc w:val="center"/>
              <w:rPr>
                <w:rFonts w:ascii="Arial" w:hAnsi="Arial" w:cs="Arial"/>
              </w:rPr>
            </w:pPr>
            <w:r w:rsidRPr="00570FD9">
              <w:rPr>
                <w:rFonts w:ascii="Arial" w:hAnsi="Arial" w:cs="Arial"/>
              </w:rPr>
              <w:t>≥ 15</w:t>
            </w:r>
          </w:p>
        </w:tc>
        <w:tc>
          <w:tcPr>
            <w:tcW w:w="1440" w:type="dxa"/>
            <w:vAlign w:val="center"/>
          </w:tcPr>
          <w:p w14:paraId="1F533E9D" w14:textId="77777777" w:rsidR="00750A37" w:rsidRPr="00570FD9" w:rsidRDefault="00750A37" w:rsidP="00750A37">
            <w:pPr>
              <w:jc w:val="center"/>
              <w:rPr>
                <w:rFonts w:ascii="Arial" w:hAnsi="Arial" w:cs="Arial"/>
              </w:rPr>
            </w:pPr>
            <w:r w:rsidRPr="00570FD9">
              <w:rPr>
                <w:rFonts w:ascii="Arial" w:hAnsi="Arial" w:cs="Arial"/>
              </w:rPr>
              <w:t>12-14</w:t>
            </w:r>
          </w:p>
        </w:tc>
        <w:tc>
          <w:tcPr>
            <w:tcW w:w="1070" w:type="dxa"/>
            <w:vAlign w:val="center"/>
          </w:tcPr>
          <w:p w14:paraId="5795C3F5" w14:textId="77777777" w:rsidR="00750A37" w:rsidRPr="00570FD9" w:rsidRDefault="00750A37" w:rsidP="00750A37">
            <w:pPr>
              <w:jc w:val="center"/>
              <w:rPr>
                <w:rFonts w:ascii="Arial" w:hAnsi="Arial" w:cs="Arial"/>
              </w:rPr>
            </w:pPr>
            <w:r w:rsidRPr="00570FD9">
              <w:rPr>
                <w:rFonts w:ascii="Arial" w:hAnsi="Arial" w:cs="Arial"/>
              </w:rPr>
              <w:t>≤ 11</w:t>
            </w:r>
          </w:p>
        </w:tc>
      </w:tr>
      <w:tr w:rsidR="00570FD9" w:rsidRPr="00570FD9" w14:paraId="0C2FF9CB" w14:textId="77777777" w:rsidTr="00750A37">
        <w:trPr>
          <w:trHeight w:val="372"/>
        </w:trPr>
        <w:tc>
          <w:tcPr>
            <w:tcW w:w="810" w:type="dxa"/>
            <w:vAlign w:val="center"/>
          </w:tcPr>
          <w:p w14:paraId="2AED71B4" w14:textId="77777777" w:rsidR="00750A37" w:rsidRPr="00570FD9" w:rsidRDefault="00750A37" w:rsidP="00750A37">
            <w:pPr>
              <w:jc w:val="center"/>
              <w:rPr>
                <w:rFonts w:ascii="Arial" w:hAnsi="Arial" w:cs="Arial"/>
              </w:rPr>
            </w:pPr>
            <w:r w:rsidRPr="00570FD9">
              <w:rPr>
                <w:rFonts w:ascii="Arial" w:hAnsi="Arial" w:cs="Arial"/>
              </w:rPr>
              <w:t>15</w:t>
            </w:r>
          </w:p>
        </w:tc>
        <w:tc>
          <w:tcPr>
            <w:tcW w:w="2795" w:type="dxa"/>
            <w:vAlign w:val="center"/>
          </w:tcPr>
          <w:p w14:paraId="722FBF7C" w14:textId="77777777" w:rsidR="00750A37" w:rsidRPr="00570FD9" w:rsidRDefault="00750A37" w:rsidP="00750A37">
            <w:pPr>
              <w:ind w:firstLine="91"/>
              <w:rPr>
                <w:rFonts w:ascii="Arial" w:hAnsi="Arial" w:cs="Arial"/>
              </w:rPr>
            </w:pPr>
            <w:r w:rsidRPr="00570FD9">
              <w:rPr>
                <w:rFonts w:ascii="Arial" w:hAnsi="Arial" w:cs="Arial"/>
              </w:rPr>
              <w:t>Vancomycin (VA)</w:t>
            </w:r>
          </w:p>
        </w:tc>
        <w:tc>
          <w:tcPr>
            <w:tcW w:w="1705" w:type="dxa"/>
            <w:vAlign w:val="center"/>
          </w:tcPr>
          <w:p w14:paraId="2CD1E19F" w14:textId="77777777" w:rsidR="00750A37" w:rsidRPr="00570FD9" w:rsidRDefault="00750A37" w:rsidP="00750A37">
            <w:pPr>
              <w:jc w:val="center"/>
              <w:rPr>
                <w:rFonts w:ascii="Arial" w:hAnsi="Arial" w:cs="Arial"/>
              </w:rPr>
            </w:pPr>
            <w:r w:rsidRPr="00570FD9">
              <w:rPr>
                <w:rFonts w:ascii="Arial" w:hAnsi="Arial" w:cs="Arial"/>
              </w:rPr>
              <w:t>30</w:t>
            </w:r>
          </w:p>
        </w:tc>
        <w:tc>
          <w:tcPr>
            <w:tcW w:w="1260" w:type="dxa"/>
            <w:vAlign w:val="center"/>
          </w:tcPr>
          <w:p w14:paraId="0AC9680F" w14:textId="77777777" w:rsidR="00750A37" w:rsidRPr="00570FD9" w:rsidRDefault="00750A37" w:rsidP="00750A37">
            <w:pPr>
              <w:jc w:val="center"/>
              <w:rPr>
                <w:rFonts w:ascii="Arial" w:hAnsi="Arial" w:cs="Arial"/>
              </w:rPr>
            </w:pPr>
            <w:r w:rsidRPr="00570FD9">
              <w:rPr>
                <w:rFonts w:ascii="Arial" w:hAnsi="Arial" w:cs="Arial"/>
              </w:rPr>
              <w:t>≥ 18</w:t>
            </w:r>
          </w:p>
        </w:tc>
        <w:tc>
          <w:tcPr>
            <w:tcW w:w="1440" w:type="dxa"/>
            <w:vAlign w:val="center"/>
          </w:tcPr>
          <w:p w14:paraId="6BA9AC03" w14:textId="77777777" w:rsidR="00750A37" w:rsidRPr="00570FD9" w:rsidRDefault="00750A37" w:rsidP="00750A37">
            <w:pPr>
              <w:jc w:val="center"/>
              <w:rPr>
                <w:rFonts w:ascii="Arial" w:hAnsi="Arial" w:cs="Arial"/>
              </w:rPr>
            </w:pPr>
            <w:r w:rsidRPr="00570FD9">
              <w:rPr>
                <w:rFonts w:ascii="Arial" w:hAnsi="Arial" w:cs="Arial"/>
              </w:rPr>
              <w:t>13-17</w:t>
            </w:r>
          </w:p>
        </w:tc>
        <w:tc>
          <w:tcPr>
            <w:tcW w:w="1070" w:type="dxa"/>
            <w:vAlign w:val="center"/>
          </w:tcPr>
          <w:p w14:paraId="6738E181" w14:textId="77777777" w:rsidR="00750A37" w:rsidRPr="00570FD9" w:rsidRDefault="00750A37" w:rsidP="00750A37">
            <w:pPr>
              <w:keepNext/>
              <w:jc w:val="center"/>
              <w:rPr>
                <w:rFonts w:ascii="Arial" w:hAnsi="Arial" w:cs="Arial"/>
              </w:rPr>
            </w:pPr>
            <w:r w:rsidRPr="00570FD9">
              <w:rPr>
                <w:rFonts w:ascii="Arial" w:hAnsi="Arial" w:cs="Arial"/>
              </w:rPr>
              <w:t>≤ 12</w:t>
            </w:r>
          </w:p>
        </w:tc>
      </w:tr>
    </w:tbl>
    <w:p w14:paraId="6AB6B008" w14:textId="42BD496F" w:rsidR="00CB103F" w:rsidRPr="00570FD9" w:rsidRDefault="00CB103F" w:rsidP="00CB103F">
      <w:pPr>
        <w:tabs>
          <w:tab w:val="left" w:pos="8910"/>
        </w:tabs>
        <w:spacing w:before="140"/>
        <w:ind w:right="26"/>
        <w:rPr>
          <w:rFonts w:ascii="Arial" w:hAnsi="Arial" w:cs="Arial"/>
          <w:spacing w:val="-2"/>
        </w:rPr>
      </w:pPr>
      <w:r w:rsidRPr="00570FD9">
        <w:rPr>
          <w:rFonts w:ascii="Arial" w:hAnsi="Arial" w:cs="Arial"/>
          <w:b/>
          <w:bCs/>
          <w:iCs/>
        </w:rPr>
        <w:t>Source:</w:t>
      </w:r>
      <w:r w:rsidRPr="00570FD9">
        <w:rPr>
          <w:rFonts w:ascii="Arial" w:hAnsi="Arial" w:cs="Arial"/>
          <w:i/>
          <w:spacing w:val="5"/>
        </w:rPr>
        <w:t xml:space="preserve"> </w:t>
      </w:r>
      <w:r w:rsidRPr="00570FD9">
        <w:rPr>
          <w:rFonts w:ascii="Arial" w:hAnsi="Arial" w:cs="Arial"/>
        </w:rPr>
        <w:t>Clinical</w:t>
      </w:r>
      <w:r w:rsidRPr="00570FD9">
        <w:rPr>
          <w:rFonts w:ascii="Arial" w:hAnsi="Arial" w:cs="Arial"/>
          <w:spacing w:val="12"/>
        </w:rPr>
        <w:t xml:space="preserve"> </w:t>
      </w:r>
      <w:r w:rsidRPr="00570FD9">
        <w:rPr>
          <w:rFonts w:ascii="Arial" w:hAnsi="Arial" w:cs="Arial"/>
        </w:rPr>
        <w:t>and</w:t>
      </w:r>
      <w:r w:rsidRPr="00570FD9">
        <w:rPr>
          <w:rFonts w:ascii="Arial" w:hAnsi="Arial" w:cs="Arial"/>
          <w:spacing w:val="12"/>
        </w:rPr>
        <w:t xml:space="preserve"> </w:t>
      </w:r>
      <w:r w:rsidRPr="00570FD9">
        <w:rPr>
          <w:rFonts w:ascii="Arial" w:hAnsi="Arial" w:cs="Arial"/>
        </w:rPr>
        <w:t>Laboratory</w:t>
      </w:r>
      <w:r w:rsidRPr="00570FD9">
        <w:rPr>
          <w:rFonts w:ascii="Arial" w:hAnsi="Arial" w:cs="Arial"/>
          <w:spacing w:val="11"/>
        </w:rPr>
        <w:t xml:space="preserve"> </w:t>
      </w:r>
      <w:r w:rsidRPr="00570FD9">
        <w:rPr>
          <w:rFonts w:ascii="Arial" w:hAnsi="Arial" w:cs="Arial"/>
        </w:rPr>
        <w:t>Standards</w:t>
      </w:r>
      <w:r w:rsidRPr="00570FD9">
        <w:rPr>
          <w:rFonts w:ascii="Arial" w:hAnsi="Arial" w:cs="Arial"/>
          <w:spacing w:val="12"/>
        </w:rPr>
        <w:t xml:space="preserve"> </w:t>
      </w:r>
      <w:r w:rsidRPr="00570FD9">
        <w:rPr>
          <w:rFonts w:ascii="Arial" w:hAnsi="Arial" w:cs="Arial"/>
        </w:rPr>
        <w:t>Institute</w:t>
      </w:r>
      <w:r w:rsidR="000F189C" w:rsidRPr="00570FD9">
        <w:rPr>
          <w:rFonts w:ascii="Arial" w:hAnsi="Arial" w:cs="Arial"/>
        </w:rPr>
        <w:t xml:space="preserve"> (CLSI)</w:t>
      </w:r>
      <w:r w:rsidRPr="00570FD9">
        <w:rPr>
          <w:rFonts w:ascii="Arial" w:hAnsi="Arial" w:cs="Arial"/>
        </w:rPr>
        <w:t>.</w:t>
      </w:r>
      <w:r w:rsidRPr="00570FD9">
        <w:rPr>
          <w:rFonts w:ascii="Arial" w:hAnsi="Arial" w:cs="Arial"/>
          <w:spacing w:val="12"/>
        </w:rPr>
        <w:t xml:space="preserve"> </w:t>
      </w:r>
      <w:r w:rsidRPr="00570FD9">
        <w:rPr>
          <w:rFonts w:ascii="Arial" w:hAnsi="Arial" w:cs="Arial"/>
          <w:i/>
        </w:rPr>
        <w:t>Performance</w:t>
      </w:r>
      <w:r w:rsidRPr="00570FD9">
        <w:rPr>
          <w:rFonts w:ascii="Arial" w:hAnsi="Arial" w:cs="Arial"/>
          <w:i/>
          <w:spacing w:val="6"/>
        </w:rPr>
        <w:t xml:space="preserve"> </w:t>
      </w:r>
      <w:r w:rsidRPr="00570FD9">
        <w:rPr>
          <w:rFonts w:ascii="Arial" w:hAnsi="Arial" w:cs="Arial"/>
          <w:i/>
        </w:rPr>
        <w:t>Standards</w:t>
      </w:r>
      <w:r w:rsidRPr="00570FD9">
        <w:rPr>
          <w:rFonts w:ascii="Arial" w:hAnsi="Arial" w:cs="Arial"/>
          <w:i/>
          <w:spacing w:val="6"/>
        </w:rPr>
        <w:t xml:space="preserve"> </w:t>
      </w:r>
      <w:r w:rsidRPr="00570FD9">
        <w:rPr>
          <w:rFonts w:ascii="Arial" w:hAnsi="Arial" w:cs="Arial"/>
          <w:i/>
        </w:rPr>
        <w:t>for</w:t>
      </w:r>
      <w:r w:rsidRPr="00570FD9">
        <w:rPr>
          <w:rFonts w:ascii="Arial" w:hAnsi="Arial" w:cs="Arial"/>
          <w:i/>
          <w:spacing w:val="6"/>
        </w:rPr>
        <w:t xml:space="preserve"> </w:t>
      </w:r>
      <w:r w:rsidRPr="00570FD9">
        <w:rPr>
          <w:rFonts w:ascii="Arial" w:hAnsi="Arial" w:cs="Arial"/>
          <w:i/>
        </w:rPr>
        <w:t>Antimicrobial</w:t>
      </w:r>
      <w:r w:rsidRPr="00570FD9">
        <w:rPr>
          <w:rFonts w:ascii="Arial" w:hAnsi="Arial" w:cs="Arial"/>
          <w:i/>
          <w:spacing w:val="5"/>
        </w:rPr>
        <w:t xml:space="preserve"> </w:t>
      </w:r>
      <w:r w:rsidRPr="00570FD9">
        <w:rPr>
          <w:rFonts w:ascii="Arial" w:hAnsi="Arial" w:cs="Arial"/>
          <w:i/>
        </w:rPr>
        <w:t>Disk</w:t>
      </w:r>
      <w:r w:rsidRPr="00570FD9">
        <w:rPr>
          <w:rFonts w:ascii="Arial" w:hAnsi="Arial" w:cs="Arial"/>
          <w:i/>
          <w:spacing w:val="6"/>
        </w:rPr>
        <w:t xml:space="preserve"> </w:t>
      </w:r>
      <w:r w:rsidRPr="00570FD9">
        <w:rPr>
          <w:rFonts w:ascii="Arial" w:hAnsi="Arial" w:cs="Arial"/>
          <w:i/>
        </w:rPr>
        <w:t>Susceptibility</w:t>
      </w:r>
      <w:r w:rsidRPr="00570FD9">
        <w:rPr>
          <w:rFonts w:ascii="Arial" w:hAnsi="Arial" w:cs="Arial"/>
          <w:i/>
          <w:spacing w:val="6"/>
        </w:rPr>
        <w:t xml:space="preserve"> </w:t>
      </w:r>
      <w:r w:rsidRPr="00570FD9">
        <w:rPr>
          <w:rFonts w:ascii="Arial" w:hAnsi="Arial" w:cs="Arial"/>
          <w:i/>
        </w:rPr>
        <w:t>Tests</w:t>
      </w:r>
      <w:r w:rsidRPr="00570FD9">
        <w:rPr>
          <w:rFonts w:ascii="Arial" w:hAnsi="Arial" w:cs="Arial"/>
        </w:rPr>
        <w:t>,</w:t>
      </w:r>
      <w:r w:rsidRPr="00570FD9">
        <w:rPr>
          <w:rFonts w:ascii="Arial" w:hAnsi="Arial" w:cs="Arial"/>
          <w:spacing w:val="12"/>
        </w:rPr>
        <w:t xml:space="preserve"> </w:t>
      </w:r>
      <w:r w:rsidRPr="00570FD9">
        <w:rPr>
          <w:rFonts w:ascii="Arial" w:hAnsi="Arial" w:cs="Arial"/>
        </w:rPr>
        <w:t>Tenth</w:t>
      </w:r>
      <w:r w:rsidRPr="00570FD9">
        <w:rPr>
          <w:rFonts w:ascii="Arial" w:hAnsi="Arial" w:cs="Arial"/>
          <w:spacing w:val="12"/>
        </w:rPr>
        <w:t xml:space="preserve"> </w:t>
      </w:r>
      <w:r w:rsidRPr="00570FD9">
        <w:rPr>
          <w:rFonts w:ascii="Arial" w:hAnsi="Arial" w:cs="Arial"/>
        </w:rPr>
        <w:t>Edition,</w:t>
      </w:r>
      <w:r w:rsidRPr="00570FD9">
        <w:rPr>
          <w:rFonts w:ascii="Arial" w:hAnsi="Arial" w:cs="Arial"/>
          <w:spacing w:val="11"/>
        </w:rPr>
        <w:t xml:space="preserve"> </w:t>
      </w:r>
      <w:r w:rsidRPr="00570FD9">
        <w:rPr>
          <w:rFonts w:ascii="Arial" w:hAnsi="Arial" w:cs="Arial"/>
          <w:spacing w:val="-2"/>
        </w:rPr>
        <w:t>2008</w:t>
      </w:r>
      <w:r w:rsidR="00B92FB2" w:rsidRPr="00570FD9">
        <w:rPr>
          <w:rFonts w:ascii="Arial" w:hAnsi="Arial" w:cs="Arial"/>
          <w:spacing w:val="-2"/>
        </w:rPr>
        <w:t xml:space="preserve"> (</w:t>
      </w:r>
      <w:r w:rsidRPr="00570FD9">
        <w:rPr>
          <w:rFonts w:ascii="Arial" w:hAnsi="Arial" w:cs="Arial"/>
          <w:spacing w:val="-2"/>
        </w:rPr>
        <w:t>Clinical and Laboratory Standards Institute</w:t>
      </w:r>
      <w:r w:rsidR="00B92FB2" w:rsidRPr="00570FD9">
        <w:rPr>
          <w:rFonts w:ascii="Arial" w:hAnsi="Arial" w:cs="Arial"/>
          <w:spacing w:val="-2"/>
        </w:rPr>
        <w:t>,</w:t>
      </w:r>
      <w:r w:rsidRPr="00570FD9">
        <w:rPr>
          <w:rFonts w:ascii="Arial" w:hAnsi="Arial" w:cs="Arial"/>
          <w:spacing w:val="-2"/>
        </w:rPr>
        <w:t xml:space="preserve"> 2015). </w:t>
      </w:r>
    </w:p>
    <w:p w14:paraId="749DF447" w14:textId="77777777" w:rsidR="004446AB" w:rsidRPr="00570FD9" w:rsidRDefault="004446AB" w:rsidP="00CB103F">
      <w:pPr>
        <w:tabs>
          <w:tab w:val="left" w:pos="8910"/>
        </w:tabs>
        <w:spacing w:before="140"/>
        <w:ind w:right="26"/>
        <w:rPr>
          <w:rFonts w:ascii="Arial" w:hAnsi="Arial" w:cs="Arial"/>
          <w:spacing w:val="-2"/>
        </w:rPr>
      </w:pPr>
    </w:p>
    <w:p w14:paraId="2EEF5F81" w14:textId="77777777" w:rsidR="004446AB" w:rsidRPr="00570FD9" w:rsidRDefault="004446AB" w:rsidP="004446AB">
      <w:pPr>
        <w:rPr>
          <w:rFonts w:ascii="Arial" w:eastAsia="Montserrat" w:hAnsi="Arial" w:cs="Arial"/>
          <w:sz w:val="22"/>
          <w:szCs w:val="22"/>
          <w:lang w:eastAsia="zh-CN" w:bidi="ar"/>
        </w:rPr>
      </w:pPr>
      <w:r w:rsidRPr="00570FD9">
        <w:rPr>
          <w:rFonts w:ascii="Arial" w:hAnsi="Arial" w:cs="Arial"/>
          <w:b/>
          <w:bCs/>
          <w:spacing w:val="-2"/>
        </w:rPr>
        <w:t>2</w:t>
      </w:r>
      <w:r w:rsidRPr="00570FD9">
        <w:rPr>
          <w:rFonts w:ascii="Arial" w:hAnsi="Arial" w:cs="Arial"/>
          <w:b/>
          <w:bCs/>
          <w:spacing w:val="-2"/>
          <w:sz w:val="22"/>
          <w:szCs w:val="22"/>
        </w:rPr>
        <w:t>.6.2.10</w:t>
      </w:r>
      <w:r w:rsidRPr="00570FD9">
        <w:rPr>
          <w:rFonts w:ascii="Arial" w:hAnsi="Arial" w:cs="Arial"/>
          <w:spacing w:val="-2"/>
          <w:sz w:val="22"/>
          <w:szCs w:val="22"/>
        </w:rPr>
        <w:t xml:space="preserve"> </w:t>
      </w:r>
      <w:r w:rsidRPr="00570FD9">
        <w:rPr>
          <w:rFonts w:ascii="Arial" w:eastAsia="Montserrat" w:hAnsi="Arial" w:cs="Arial"/>
          <w:b/>
          <w:bCs/>
          <w:sz w:val="22"/>
          <w:szCs w:val="22"/>
          <w:lang w:eastAsia="zh-CN" w:bidi="ar"/>
        </w:rPr>
        <w:t>Statistical analysis</w:t>
      </w:r>
    </w:p>
    <w:p w14:paraId="2C690AAD" w14:textId="4CBC7DD9" w:rsidR="00A36DFD" w:rsidRDefault="004446AB" w:rsidP="00EA27DA">
      <w:pPr>
        <w:rPr>
          <w:rFonts w:ascii="Arial" w:eastAsia="Montserrat" w:hAnsi="Arial" w:cs="Arial"/>
          <w:sz w:val="22"/>
          <w:szCs w:val="22"/>
          <w:lang w:eastAsia="zh-CN" w:bidi="ar"/>
        </w:rPr>
      </w:pPr>
      <w:r w:rsidRPr="00570FD9">
        <w:rPr>
          <w:rFonts w:ascii="Arial" w:eastAsia="Montserrat" w:hAnsi="Arial" w:cs="Arial"/>
          <w:sz w:val="22"/>
          <w:szCs w:val="22"/>
          <w:lang w:eastAsia="zh-CN" w:bidi="ar"/>
        </w:rPr>
        <w:t>All the data were analyzed using Microsoft Excel at a 95% confidence level. The error bar containing standard deviation is added in the Figure. It was less than 5%.</w:t>
      </w:r>
    </w:p>
    <w:p w14:paraId="36EA44C6" w14:textId="77777777" w:rsidR="00E0178D" w:rsidRPr="00570FD9" w:rsidRDefault="00E0178D" w:rsidP="00EA27DA">
      <w:pPr>
        <w:rPr>
          <w:sz w:val="22"/>
          <w:szCs w:val="22"/>
        </w:rPr>
      </w:pPr>
    </w:p>
    <w:p w14:paraId="616D6C6B" w14:textId="77777777" w:rsidR="002E0D56" w:rsidRPr="00570FD9" w:rsidRDefault="002E0D56" w:rsidP="00441B6F">
      <w:pPr>
        <w:pStyle w:val="Body"/>
        <w:spacing w:after="0"/>
        <w:rPr>
          <w:rFonts w:ascii="Arial" w:hAnsi="Arial" w:cs="Arial"/>
        </w:rPr>
      </w:pPr>
    </w:p>
    <w:p w14:paraId="054AB11A" w14:textId="41D05D58" w:rsidR="00902823" w:rsidRPr="00570FD9" w:rsidRDefault="00000F8F" w:rsidP="00816A0F">
      <w:pPr>
        <w:pStyle w:val="Head1"/>
        <w:numPr>
          <w:ilvl w:val="0"/>
          <w:numId w:val="2"/>
        </w:numPr>
        <w:spacing w:after="0"/>
        <w:jc w:val="both"/>
        <w:rPr>
          <w:rFonts w:ascii="Arial" w:hAnsi="Arial" w:cs="Arial"/>
        </w:rPr>
      </w:pPr>
      <w:r w:rsidRPr="00570FD9">
        <w:rPr>
          <w:rFonts w:ascii="Arial" w:hAnsi="Arial" w:cs="Arial"/>
        </w:rPr>
        <w:t>results and discussion</w:t>
      </w:r>
    </w:p>
    <w:p w14:paraId="56365ACC" w14:textId="77777777" w:rsidR="00234AF4" w:rsidRPr="00570FD9" w:rsidRDefault="00234AF4" w:rsidP="00234AF4">
      <w:pPr>
        <w:pStyle w:val="Head1"/>
        <w:spacing w:after="0"/>
        <w:ind w:left="720"/>
        <w:jc w:val="both"/>
        <w:rPr>
          <w:rFonts w:ascii="Arial" w:hAnsi="Arial" w:cs="Arial"/>
          <w:sz w:val="20"/>
        </w:rPr>
      </w:pPr>
    </w:p>
    <w:p w14:paraId="3BCD4472" w14:textId="4B4817DF" w:rsidR="00234AF4" w:rsidRPr="00570FD9" w:rsidRDefault="00234AF4" w:rsidP="00234AF4">
      <w:pPr>
        <w:pStyle w:val="Head1"/>
        <w:spacing w:after="0"/>
        <w:jc w:val="both"/>
        <w:rPr>
          <w:rFonts w:ascii="Arial" w:hAnsi="Arial" w:cs="Arial"/>
          <w:sz w:val="20"/>
        </w:rPr>
      </w:pPr>
      <w:r w:rsidRPr="00570FD9">
        <w:rPr>
          <w:rFonts w:ascii="Arial" w:hAnsi="Arial" w:cs="Arial"/>
          <w:sz w:val="20"/>
        </w:rPr>
        <w:t xml:space="preserve">3.1 </w:t>
      </w:r>
      <w:r w:rsidRPr="00570FD9">
        <w:rPr>
          <w:rFonts w:ascii="Arial" w:hAnsi="Arial" w:cs="Arial"/>
          <w:bCs/>
          <w:caps w:val="0"/>
          <w:sz w:val="20"/>
        </w:rPr>
        <w:t xml:space="preserve">Bacterial Count and </w:t>
      </w:r>
      <w:r w:rsidR="00280793" w:rsidRPr="00570FD9">
        <w:rPr>
          <w:rFonts w:ascii="Arial" w:hAnsi="Arial" w:cs="Arial"/>
          <w:bCs/>
          <w:caps w:val="0"/>
          <w:sz w:val="20"/>
        </w:rPr>
        <w:t>Isolation</w:t>
      </w:r>
    </w:p>
    <w:p w14:paraId="63D88B2F" w14:textId="101EDEAD" w:rsidR="00AE6F56" w:rsidRPr="00570FD9" w:rsidRDefault="00AE6F56" w:rsidP="00AE6F56">
      <w:pPr>
        <w:rPr>
          <w:rFonts w:ascii="Arial" w:hAnsi="Arial" w:cs="Arial"/>
        </w:rPr>
      </w:pPr>
      <w:r w:rsidRPr="00570FD9">
        <w:rPr>
          <w:rFonts w:ascii="Arial" w:hAnsi="Arial" w:cs="Arial"/>
        </w:rPr>
        <w:t xml:space="preserve">The total Gram-negative bacterial counts on MacConkey agar media demonstrated a consistently high microbial load across all examined sample sources. In the undiluted (original) samples, both </w:t>
      </w:r>
      <w:r w:rsidR="00280793" w:rsidRPr="00570FD9">
        <w:rPr>
          <w:rFonts w:ascii="Arial" w:hAnsi="Arial" w:cs="Arial"/>
        </w:rPr>
        <w:t>lactose-fermenting</w:t>
      </w:r>
      <w:r w:rsidRPr="00570FD9">
        <w:rPr>
          <w:rFonts w:ascii="Arial" w:hAnsi="Arial" w:cs="Arial"/>
        </w:rPr>
        <w:t xml:space="preserve"> and </w:t>
      </w:r>
      <w:r w:rsidR="00280793" w:rsidRPr="00570FD9">
        <w:rPr>
          <w:rFonts w:ascii="Arial" w:hAnsi="Arial" w:cs="Arial"/>
        </w:rPr>
        <w:t>non-lactose-fermenting</w:t>
      </w:r>
      <w:r w:rsidRPr="00570FD9">
        <w:rPr>
          <w:rFonts w:ascii="Arial" w:hAnsi="Arial" w:cs="Arial"/>
        </w:rPr>
        <w:t xml:space="preserve"> bacterial colonies were observed as "too numerous to count" (TNTC), indicating a very high concentration of Gram-negative bacteria in the original state of the samples. As the samples were serially diluted from 10</w:t>
      </w:r>
      <w:r w:rsidRPr="00570FD9">
        <w:rPr>
          <w:rFonts w:ascii="Cambria Math" w:hAnsi="Cambria Math" w:cs="Cambria Math"/>
        </w:rPr>
        <w:t>⁻</w:t>
      </w:r>
      <w:r w:rsidRPr="00570FD9">
        <w:rPr>
          <w:rFonts w:ascii="Arial" w:hAnsi="Arial" w:cs="Arial"/>
        </w:rPr>
        <w:t>¹ to 10</w:t>
      </w:r>
      <w:r w:rsidRPr="00570FD9">
        <w:rPr>
          <w:rFonts w:ascii="Cambria Math" w:hAnsi="Cambria Math" w:cs="Cambria Math"/>
        </w:rPr>
        <w:t>⁻</w:t>
      </w:r>
      <w:r w:rsidR="003A5C2C" w:rsidRPr="00570FD9">
        <w:rPr>
          <w:rFonts w:ascii="Arial" w:hAnsi="Arial" w:cs="Arial"/>
          <w:vertAlign w:val="superscript"/>
        </w:rPr>
        <w:t>7</w:t>
      </w:r>
      <w:r w:rsidRPr="00570FD9">
        <w:rPr>
          <w:rFonts w:ascii="Arial" w:hAnsi="Arial" w:cs="Arial"/>
        </w:rPr>
        <w:t>, distinct colony counts became visible, particularly within the 10</w:t>
      </w:r>
      <w:r w:rsidRPr="00570FD9">
        <w:rPr>
          <w:rFonts w:ascii="Cambria Math" w:hAnsi="Cambria Math" w:cs="Cambria Math"/>
        </w:rPr>
        <w:t>⁻</w:t>
      </w:r>
      <w:r w:rsidRPr="00570FD9">
        <w:rPr>
          <w:rFonts w:ascii="Arial" w:hAnsi="Arial" w:cs="Arial"/>
        </w:rPr>
        <w:t xml:space="preserve">² to </w:t>
      </w:r>
      <w:r w:rsidRPr="00570FD9">
        <w:rPr>
          <w:rFonts w:ascii="Arial" w:hAnsi="Arial" w:cs="Arial"/>
        </w:rPr>
        <w:lastRenderedPageBreak/>
        <w:t>10</w:t>
      </w:r>
      <w:r w:rsidRPr="00570FD9">
        <w:rPr>
          <w:rFonts w:ascii="Cambria Math" w:hAnsi="Cambria Math" w:cs="Cambria Math"/>
        </w:rPr>
        <w:t>⁻</w:t>
      </w:r>
      <w:r w:rsidRPr="00570FD9">
        <w:rPr>
          <w:rFonts w:ascii="Arial" w:hAnsi="Arial" w:cs="Arial"/>
        </w:rPr>
        <w:t xml:space="preserve">⁴ dilutions, where the colony numbers typically fell within a countable range (20–200 </w:t>
      </w:r>
      <w:r w:rsidR="00280793" w:rsidRPr="00570FD9">
        <w:rPr>
          <w:rFonts w:ascii="Arial" w:hAnsi="Arial" w:cs="Arial"/>
        </w:rPr>
        <w:t>CFU/mL</w:t>
      </w:r>
      <w:r w:rsidRPr="00570FD9">
        <w:rPr>
          <w:rFonts w:ascii="Arial" w:hAnsi="Arial" w:cs="Arial"/>
        </w:rPr>
        <w:t>), suggesting these dilutions were ideal for quantitative microbial analysis.</w:t>
      </w:r>
    </w:p>
    <w:p w14:paraId="5B5A0C93" w14:textId="457537CF" w:rsidR="00ED345C" w:rsidRPr="00570FD9" w:rsidRDefault="00ED345C" w:rsidP="00AE6F56">
      <w:pPr>
        <w:rPr>
          <w:rFonts w:ascii="Arial" w:hAnsi="Arial" w:cs="Arial"/>
        </w:rPr>
      </w:pPr>
      <w:r w:rsidRPr="00570FD9">
        <w:rPr>
          <w:rFonts w:ascii="Arial" w:hAnsi="Arial" w:cs="Arial"/>
        </w:rPr>
        <w:t xml:space="preserve">The results of the isolation and selection process for pure cultures on MacConkey Agar (MCA) and Eosin Methylene Blue (EMB) Agar demonstrated a diverse range of colonial morphologies among Gram-negative bacterial isolates, particularly </w:t>
      </w:r>
      <w:r w:rsidRPr="00570FD9">
        <w:rPr>
          <w:rStyle w:val="Emphasis"/>
          <w:rFonts w:ascii="Arial" w:hAnsi="Arial" w:cs="Arial"/>
        </w:rPr>
        <w:t>Escherichia coli</w:t>
      </w:r>
      <w:r w:rsidRPr="00570FD9">
        <w:rPr>
          <w:rStyle w:val="Emphasis"/>
          <w:rFonts w:ascii="Arial" w:hAnsi="Arial" w:cs="Arial"/>
          <w:i w:val="0"/>
        </w:rPr>
        <w:t xml:space="preserve"> and </w:t>
      </w:r>
      <w:r w:rsidRPr="00570FD9">
        <w:rPr>
          <w:rStyle w:val="Emphasis"/>
          <w:rFonts w:ascii="Arial" w:hAnsi="Arial" w:cs="Arial"/>
        </w:rPr>
        <w:t xml:space="preserve">Klebsiella </w:t>
      </w:r>
      <w:r w:rsidRPr="00570FD9">
        <w:rPr>
          <w:rStyle w:val="Emphasis"/>
          <w:rFonts w:ascii="Arial" w:hAnsi="Arial" w:cs="Arial"/>
          <w:i w:val="0"/>
          <w:iCs w:val="0"/>
        </w:rPr>
        <w:t>spp</w:t>
      </w:r>
      <w:r w:rsidRPr="00570FD9">
        <w:rPr>
          <w:rStyle w:val="Emphasis"/>
          <w:rFonts w:ascii="Arial" w:hAnsi="Arial" w:cs="Arial"/>
        </w:rPr>
        <w:t>.</w:t>
      </w:r>
      <w:r w:rsidRPr="00570FD9">
        <w:rPr>
          <w:rFonts w:ascii="Arial" w:hAnsi="Arial" w:cs="Arial"/>
        </w:rPr>
        <w:t xml:space="preserve"> A total of 50 isolates were characterized from different sources and dilutions, with clear distinctions based on colony appearance on selective media. Colonies grown on MCA, which primarily </w:t>
      </w:r>
      <w:r w:rsidR="006C29A5" w:rsidRPr="00570FD9">
        <w:rPr>
          <w:rFonts w:ascii="Arial" w:hAnsi="Arial" w:cs="Arial"/>
        </w:rPr>
        <w:t>support</w:t>
      </w:r>
      <w:r w:rsidRPr="00570FD9">
        <w:rPr>
          <w:rFonts w:ascii="Arial" w:hAnsi="Arial" w:cs="Arial"/>
        </w:rPr>
        <w:t xml:space="preserve"> the growth of Gram-negative lactose fermenters, were consistently pink, circular in shape, and displayed varying sizes (small to large), with </w:t>
      </w:r>
      <w:r w:rsidR="00280793" w:rsidRPr="00570FD9">
        <w:rPr>
          <w:rFonts w:ascii="Arial" w:hAnsi="Arial" w:cs="Arial"/>
        </w:rPr>
        <w:t>entire margins</w:t>
      </w:r>
      <w:r w:rsidRPr="00570FD9">
        <w:rPr>
          <w:rFonts w:ascii="Arial" w:hAnsi="Arial" w:cs="Arial"/>
        </w:rPr>
        <w:t xml:space="preserve"> and elevations ranging from flat to raised or convex. This uniform pink coloration confirms the presence of lactose fermenters, likely coliform bacteria (e.g.</w:t>
      </w:r>
      <w:r w:rsidR="00280793" w:rsidRPr="00570FD9">
        <w:rPr>
          <w:rFonts w:ascii="Arial" w:hAnsi="Arial" w:cs="Arial"/>
        </w:rPr>
        <w:t>,</w:t>
      </w:r>
      <w:r w:rsidRPr="00570FD9">
        <w:rPr>
          <w:rFonts w:ascii="Arial" w:hAnsi="Arial" w:cs="Arial"/>
        </w:rPr>
        <w:t xml:space="preserve"> </w:t>
      </w:r>
      <w:r w:rsidRPr="00570FD9">
        <w:rPr>
          <w:rFonts w:ascii="Arial" w:hAnsi="Arial" w:cs="Arial"/>
          <w:i/>
          <w:iCs/>
        </w:rPr>
        <w:t>E. coli, K</w:t>
      </w:r>
      <w:r w:rsidR="006C29A5" w:rsidRPr="00570FD9">
        <w:rPr>
          <w:rFonts w:ascii="Arial" w:hAnsi="Arial" w:cs="Arial"/>
          <w:i/>
          <w:iCs/>
        </w:rPr>
        <w:t>lebsiella</w:t>
      </w:r>
      <w:r w:rsidRPr="00570FD9">
        <w:rPr>
          <w:rFonts w:ascii="Arial" w:hAnsi="Arial" w:cs="Arial"/>
          <w:i/>
          <w:iCs/>
        </w:rPr>
        <w:t xml:space="preserve"> </w:t>
      </w:r>
      <w:r w:rsidRPr="00570FD9">
        <w:rPr>
          <w:rFonts w:ascii="Arial" w:hAnsi="Arial" w:cs="Arial"/>
        </w:rPr>
        <w:t xml:space="preserve">spp.). On the other hand, colonies isolated on EMB agar, which is selective and differential for </w:t>
      </w:r>
      <w:r w:rsidRPr="00570FD9">
        <w:rPr>
          <w:rStyle w:val="Emphasis"/>
          <w:rFonts w:ascii="Arial" w:hAnsi="Arial" w:cs="Arial"/>
        </w:rPr>
        <w:t>E. coli</w:t>
      </w:r>
      <w:r w:rsidRPr="00570FD9">
        <w:rPr>
          <w:rFonts w:ascii="Arial" w:hAnsi="Arial" w:cs="Arial"/>
        </w:rPr>
        <w:t>, predominantly exhibited a small, circular morphology with a distinctive green metallic sheen</w:t>
      </w:r>
      <w:r w:rsidR="00280793" w:rsidRPr="00570FD9">
        <w:rPr>
          <w:rFonts w:ascii="Arial" w:hAnsi="Arial" w:cs="Arial"/>
        </w:rPr>
        <w:t xml:space="preserve">, </w:t>
      </w:r>
      <w:r w:rsidRPr="00570FD9">
        <w:rPr>
          <w:rFonts w:ascii="Arial" w:hAnsi="Arial" w:cs="Arial"/>
        </w:rPr>
        <w:t xml:space="preserve">a hallmark trait of </w:t>
      </w:r>
      <w:r w:rsidRPr="00570FD9">
        <w:rPr>
          <w:rStyle w:val="Emphasis"/>
          <w:rFonts w:ascii="Arial" w:hAnsi="Arial" w:cs="Arial"/>
        </w:rPr>
        <w:t>E. coli</w:t>
      </w:r>
      <w:r w:rsidRPr="00570FD9">
        <w:rPr>
          <w:rFonts w:ascii="Arial" w:hAnsi="Arial" w:cs="Arial"/>
        </w:rPr>
        <w:t xml:space="preserve"> due to vigorous lactose fermentation and acid production</w:t>
      </w:r>
      <w:r w:rsidR="00A506B3" w:rsidRPr="00570FD9">
        <w:rPr>
          <w:rFonts w:ascii="Arial" w:hAnsi="Arial" w:cs="Arial"/>
        </w:rPr>
        <w:t xml:space="preserve"> (Fig. 2)</w:t>
      </w:r>
      <w:r w:rsidRPr="00570FD9">
        <w:rPr>
          <w:rFonts w:ascii="Arial" w:hAnsi="Arial" w:cs="Arial"/>
        </w:rPr>
        <w:t>.</w:t>
      </w:r>
    </w:p>
    <w:p w14:paraId="02B9F48E" w14:textId="77777777" w:rsidR="00383CF4" w:rsidRPr="00570FD9" w:rsidRDefault="00383CF4" w:rsidP="00383CF4">
      <w:pPr>
        <w:pStyle w:val="Head1"/>
        <w:spacing w:after="0"/>
        <w:ind w:left="360"/>
        <w:jc w:val="both"/>
        <w:rPr>
          <w:rFonts w:ascii="Arial" w:hAnsi="Arial" w:cs="Arial"/>
        </w:rPr>
      </w:pPr>
    </w:p>
    <w:p w14:paraId="1924F4A5" w14:textId="54EC18D8" w:rsidR="00EF3757" w:rsidRPr="00570FD9" w:rsidRDefault="00EF3757" w:rsidP="00EF3757">
      <w:pPr>
        <w:pStyle w:val="Head1"/>
        <w:spacing w:after="0"/>
        <w:ind w:left="720"/>
        <w:jc w:val="both"/>
        <w:rPr>
          <w:rFonts w:ascii="Arial" w:hAnsi="Arial" w:cs="Arial"/>
        </w:rPr>
      </w:pPr>
    </w:p>
    <w:p w14:paraId="1D78F116" w14:textId="7DB487F2" w:rsidR="00790ADA" w:rsidRPr="00570FD9" w:rsidRDefault="00D42CB7" w:rsidP="00441B6F">
      <w:pPr>
        <w:pStyle w:val="Head1"/>
        <w:spacing w:after="0"/>
        <w:jc w:val="both"/>
        <w:rPr>
          <w:rFonts w:ascii="Arial" w:hAnsi="Arial" w:cs="Arial"/>
        </w:rPr>
      </w:pPr>
      <w:r w:rsidRPr="00570FD9">
        <w:rPr>
          <w:rFonts w:ascii="Times New Roman" w:hAnsi="Times New Roman"/>
          <w:b w:val="0"/>
          <w:noProof/>
          <w:sz w:val="28"/>
          <w:szCs w:val="28"/>
          <w:u w:val="single"/>
        </w:rPr>
        <w:drawing>
          <wp:anchor distT="0" distB="0" distL="114300" distR="114300" simplePos="0" relativeHeight="251660288" behindDoc="1" locked="0" layoutInCell="1" allowOverlap="1" wp14:anchorId="64E8FA7E" wp14:editId="55DB2AFC">
            <wp:simplePos x="0" y="0"/>
            <wp:positionH relativeFrom="page">
              <wp:posOffset>3095625</wp:posOffset>
            </wp:positionH>
            <wp:positionV relativeFrom="paragraph">
              <wp:posOffset>6350</wp:posOffset>
            </wp:positionV>
            <wp:extent cx="1514475" cy="1466850"/>
            <wp:effectExtent l="0" t="0" r="0" b="0"/>
            <wp:wrapTight wrapText="bothSides">
              <wp:wrapPolygon edited="0">
                <wp:start x="0" y="0"/>
                <wp:lineTo x="0" y="21319"/>
                <wp:lineTo x="21464" y="21319"/>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2-11 at 5.52.12 AM.jpeg"/>
                    <pic:cNvPicPr/>
                  </pic:nvPicPr>
                  <pic:blipFill rotWithShape="1">
                    <a:blip r:embed="rId19" cstate="print">
                      <a:extLst>
                        <a:ext uri="{28A0092B-C50C-407E-A947-70E740481C1C}">
                          <a14:useLocalDpi xmlns:a14="http://schemas.microsoft.com/office/drawing/2010/main" val="0"/>
                        </a:ext>
                      </a:extLst>
                    </a:blip>
                    <a:srcRect r="6065" b="12102"/>
                    <a:stretch/>
                  </pic:blipFill>
                  <pic:spPr bwMode="auto">
                    <a:xfrm>
                      <a:off x="0" y="0"/>
                      <a:ext cx="1514475" cy="1466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0FD9">
        <w:rPr>
          <w:noProof/>
        </w:rPr>
        <w:drawing>
          <wp:anchor distT="0" distB="0" distL="114300" distR="114300" simplePos="0" relativeHeight="251659264" behindDoc="1" locked="0" layoutInCell="1" allowOverlap="1" wp14:anchorId="60A3DEE1" wp14:editId="59F586BB">
            <wp:simplePos x="0" y="0"/>
            <wp:positionH relativeFrom="page">
              <wp:posOffset>1171575</wp:posOffset>
            </wp:positionH>
            <wp:positionV relativeFrom="paragraph">
              <wp:posOffset>53975</wp:posOffset>
            </wp:positionV>
            <wp:extent cx="1609725" cy="1471930"/>
            <wp:effectExtent l="0" t="0" r="0" b="0"/>
            <wp:wrapTight wrapText="bothSides">
              <wp:wrapPolygon edited="0">
                <wp:start x="0" y="0"/>
                <wp:lineTo x="0" y="21246"/>
                <wp:lineTo x="21472" y="21246"/>
                <wp:lineTo x="21472" y="0"/>
                <wp:lineTo x="0" y="0"/>
              </wp:wrapPolygon>
            </wp:wrapTight>
            <wp:docPr id="8" name="Picture 7">
              <a:extLst xmlns:a="http://schemas.openxmlformats.org/drawingml/2006/main">
                <a:ext uri="{FF2B5EF4-FFF2-40B4-BE49-F238E27FC236}">
                  <a16:creationId xmlns:a16="http://schemas.microsoft.com/office/drawing/2014/main" id="{1D32070E-45C3-4DD6-A966-1761ACBFAA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D32070E-45C3-4DD6-A966-1761ACBFAAC2}"/>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4906" t="7565" r="20642" b="37998"/>
                    <a:stretch/>
                  </pic:blipFill>
                  <pic:spPr>
                    <a:xfrm>
                      <a:off x="0" y="0"/>
                      <a:ext cx="1609725" cy="1471930"/>
                    </a:xfrm>
                    <a:prstGeom prst="rect">
                      <a:avLst/>
                    </a:prstGeom>
                  </pic:spPr>
                </pic:pic>
              </a:graphicData>
            </a:graphic>
            <wp14:sizeRelH relativeFrom="page">
              <wp14:pctWidth>0</wp14:pctWidth>
            </wp14:sizeRelH>
            <wp14:sizeRelV relativeFrom="page">
              <wp14:pctHeight>0</wp14:pctHeight>
            </wp14:sizeRelV>
          </wp:anchor>
        </w:drawing>
      </w:r>
    </w:p>
    <w:p w14:paraId="12D80993" w14:textId="208EF50E" w:rsidR="00ED345C" w:rsidRPr="00570FD9" w:rsidRDefault="00ED345C" w:rsidP="00441B6F">
      <w:pPr>
        <w:pStyle w:val="Body"/>
        <w:spacing w:after="0"/>
        <w:rPr>
          <w:rFonts w:ascii="Arial" w:hAnsi="Arial" w:cs="Arial"/>
        </w:rPr>
      </w:pPr>
    </w:p>
    <w:p w14:paraId="2634FC76" w14:textId="54B3086E" w:rsidR="00ED345C" w:rsidRPr="00570FD9" w:rsidRDefault="00ED345C" w:rsidP="00441B6F">
      <w:pPr>
        <w:pStyle w:val="Body"/>
        <w:spacing w:after="0"/>
        <w:rPr>
          <w:rFonts w:ascii="Arial" w:hAnsi="Arial" w:cs="Arial"/>
        </w:rPr>
      </w:pPr>
    </w:p>
    <w:p w14:paraId="176235BA" w14:textId="61C9BB3C" w:rsidR="00ED345C" w:rsidRPr="00570FD9" w:rsidRDefault="00ED345C" w:rsidP="00441B6F">
      <w:pPr>
        <w:pStyle w:val="Body"/>
        <w:spacing w:after="0"/>
        <w:rPr>
          <w:rFonts w:ascii="Arial" w:hAnsi="Arial" w:cs="Arial"/>
        </w:rPr>
      </w:pPr>
    </w:p>
    <w:p w14:paraId="4638CAA7" w14:textId="77777777" w:rsidR="00ED345C" w:rsidRPr="00570FD9" w:rsidRDefault="00ED345C" w:rsidP="00441B6F">
      <w:pPr>
        <w:pStyle w:val="Body"/>
        <w:spacing w:after="0"/>
        <w:rPr>
          <w:rFonts w:ascii="Arial" w:hAnsi="Arial" w:cs="Arial"/>
        </w:rPr>
      </w:pPr>
    </w:p>
    <w:p w14:paraId="4C274626" w14:textId="77777777" w:rsidR="00ED345C" w:rsidRPr="00570FD9" w:rsidRDefault="00ED345C" w:rsidP="00441B6F">
      <w:pPr>
        <w:pStyle w:val="Body"/>
        <w:spacing w:after="0"/>
        <w:rPr>
          <w:rFonts w:ascii="Arial" w:hAnsi="Arial" w:cs="Arial"/>
        </w:rPr>
      </w:pPr>
    </w:p>
    <w:p w14:paraId="1BEDF0DD" w14:textId="77777777" w:rsidR="00ED345C" w:rsidRPr="00570FD9" w:rsidRDefault="00ED345C" w:rsidP="00441B6F">
      <w:pPr>
        <w:pStyle w:val="Body"/>
        <w:spacing w:after="0"/>
        <w:rPr>
          <w:rFonts w:ascii="Arial" w:hAnsi="Arial" w:cs="Arial"/>
        </w:rPr>
      </w:pPr>
    </w:p>
    <w:p w14:paraId="5CF873F1" w14:textId="77777777" w:rsidR="00ED345C" w:rsidRPr="00570FD9" w:rsidRDefault="00ED345C" w:rsidP="00441B6F">
      <w:pPr>
        <w:pStyle w:val="Body"/>
        <w:spacing w:after="0"/>
        <w:rPr>
          <w:rFonts w:ascii="Arial" w:hAnsi="Arial" w:cs="Arial"/>
        </w:rPr>
      </w:pPr>
    </w:p>
    <w:p w14:paraId="4AC0EC4A" w14:textId="77777777" w:rsidR="00ED345C" w:rsidRPr="00570FD9" w:rsidRDefault="00ED345C" w:rsidP="00441B6F">
      <w:pPr>
        <w:pStyle w:val="Body"/>
        <w:spacing w:after="0"/>
        <w:rPr>
          <w:rFonts w:ascii="Arial" w:hAnsi="Arial" w:cs="Arial"/>
        </w:rPr>
      </w:pPr>
    </w:p>
    <w:p w14:paraId="096CEB4F" w14:textId="77777777" w:rsidR="00ED345C" w:rsidRPr="00570FD9" w:rsidRDefault="00ED345C" w:rsidP="00441B6F">
      <w:pPr>
        <w:pStyle w:val="Body"/>
        <w:spacing w:after="0"/>
        <w:rPr>
          <w:rFonts w:ascii="Arial" w:hAnsi="Arial" w:cs="Arial"/>
        </w:rPr>
      </w:pPr>
    </w:p>
    <w:p w14:paraId="2B4123F7" w14:textId="01E69993" w:rsidR="00A506B3" w:rsidRPr="00570FD9" w:rsidRDefault="00A506B3" w:rsidP="00441B6F">
      <w:pPr>
        <w:pStyle w:val="Body"/>
        <w:spacing w:after="0"/>
        <w:rPr>
          <w:rFonts w:ascii="Arial" w:hAnsi="Arial" w:cs="Arial"/>
        </w:rPr>
      </w:pPr>
      <w:r w:rsidRPr="00570FD9">
        <w:rPr>
          <w:rFonts w:ascii="Arial" w:hAnsi="Arial" w:cs="Arial"/>
        </w:rPr>
        <w:t xml:space="preserve">         </w:t>
      </w:r>
    </w:p>
    <w:p w14:paraId="3150AC49" w14:textId="50B1CFE1" w:rsidR="00ED345C" w:rsidRPr="00570FD9" w:rsidRDefault="006C29A5">
      <w:pPr>
        <w:pStyle w:val="Body"/>
        <w:numPr>
          <w:ilvl w:val="0"/>
          <w:numId w:val="3"/>
        </w:numPr>
        <w:spacing w:after="0"/>
        <w:rPr>
          <w:rFonts w:ascii="Arial" w:hAnsi="Arial" w:cs="Arial"/>
        </w:rPr>
      </w:pPr>
      <w:r w:rsidRPr="00570FD9">
        <w:rPr>
          <w:rFonts w:ascii="Arial" w:hAnsi="Arial" w:cs="Arial"/>
        </w:rPr>
        <w:t>Eosin Methylene Blue</w:t>
      </w:r>
      <w:r w:rsidR="00A73B99" w:rsidRPr="00570FD9">
        <w:rPr>
          <w:rFonts w:ascii="Arial" w:hAnsi="Arial" w:cs="Arial"/>
        </w:rPr>
        <w:t xml:space="preserve"> Agar</w:t>
      </w:r>
      <w:r w:rsidR="00A506B3" w:rsidRPr="00570FD9">
        <w:rPr>
          <w:rFonts w:ascii="Arial" w:hAnsi="Arial" w:cs="Arial"/>
        </w:rPr>
        <w:t xml:space="preserve">                            b) MacConkey Agar</w:t>
      </w:r>
      <w:r w:rsidRPr="00570FD9">
        <w:rPr>
          <w:rFonts w:ascii="Arial" w:hAnsi="Arial" w:cs="Arial"/>
        </w:rPr>
        <w:t xml:space="preserve"> </w:t>
      </w:r>
    </w:p>
    <w:p w14:paraId="059D245C" w14:textId="77777777" w:rsidR="00A506B3" w:rsidRPr="00570FD9" w:rsidRDefault="00A506B3" w:rsidP="00A506B3">
      <w:pPr>
        <w:pStyle w:val="Body"/>
        <w:spacing w:after="0"/>
        <w:rPr>
          <w:rFonts w:ascii="Arial" w:hAnsi="Arial" w:cs="Arial"/>
        </w:rPr>
      </w:pPr>
    </w:p>
    <w:p w14:paraId="2FEC9B75" w14:textId="09684A85" w:rsidR="00A506B3" w:rsidRPr="00570FD9" w:rsidRDefault="00A506B3" w:rsidP="00A506B3">
      <w:pPr>
        <w:pStyle w:val="Body"/>
        <w:spacing w:after="0"/>
        <w:rPr>
          <w:rFonts w:ascii="Arial" w:hAnsi="Arial" w:cs="Arial"/>
        </w:rPr>
      </w:pPr>
      <w:r w:rsidRPr="00570FD9">
        <w:rPr>
          <w:rFonts w:ascii="Arial" w:hAnsi="Arial" w:cs="Arial"/>
        </w:rPr>
        <w:t xml:space="preserve">Fig. 2. Isolation of </w:t>
      </w:r>
      <w:r w:rsidRPr="00570FD9">
        <w:rPr>
          <w:rFonts w:ascii="Arial" w:hAnsi="Arial" w:cs="Arial"/>
          <w:i/>
          <w:iCs/>
        </w:rPr>
        <w:t>Escherichia coli</w:t>
      </w:r>
      <w:r w:rsidRPr="00570FD9">
        <w:rPr>
          <w:rFonts w:ascii="Arial" w:hAnsi="Arial" w:cs="Arial"/>
        </w:rPr>
        <w:t xml:space="preserve"> </w:t>
      </w:r>
      <w:r w:rsidR="00280793" w:rsidRPr="00570FD9">
        <w:rPr>
          <w:rFonts w:ascii="Arial" w:hAnsi="Arial" w:cs="Arial"/>
        </w:rPr>
        <w:t xml:space="preserve">(a) </w:t>
      </w:r>
      <w:r w:rsidRPr="00570FD9">
        <w:rPr>
          <w:rFonts w:ascii="Arial" w:hAnsi="Arial" w:cs="Arial"/>
        </w:rPr>
        <w:t xml:space="preserve">and </w:t>
      </w:r>
      <w:r w:rsidRPr="00570FD9">
        <w:rPr>
          <w:rFonts w:ascii="Arial" w:hAnsi="Arial" w:cs="Arial"/>
          <w:i/>
          <w:iCs/>
        </w:rPr>
        <w:t xml:space="preserve">Klebsiella </w:t>
      </w:r>
      <w:r w:rsidRPr="00570FD9">
        <w:rPr>
          <w:rFonts w:ascii="Arial" w:hAnsi="Arial" w:cs="Arial"/>
        </w:rPr>
        <w:t>spp</w:t>
      </w:r>
      <w:r w:rsidRPr="00570FD9">
        <w:rPr>
          <w:rFonts w:ascii="Arial" w:hAnsi="Arial" w:cs="Arial"/>
          <w:i/>
          <w:iCs/>
        </w:rPr>
        <w:t>.</w:t>
      </w:r>
      <w:r w:rsidRPr="00570FD9">
        <w:rPr>
          <w:rFonts w:ascii="Arial" w:hAnsi="Arial" w:cs="Arial"/>
        </w:rPr>
        <w:t xml:space="preserve"> </w:t>
      </w:r>
      <w:r w:rsidR="00280793" w:rsidRPr="00570FD9">
        <w:rPr>
          <w:rFonts w:ascii="Arial" w:hAnsi="Arial" w:cs="Arial"/>
        </w:rPr>
        <w:t xml:space="preserve">(b) </w:t>
      </w:r>
      <w:r w:rsidRPr="00570FD9">
        <w:rPr>
          <w:rFonts w:ascii="Arial" w:hAnsi="Arial" w:cs="Arial"/>
        </w:rPr>
        <w:t>on selective media.</w:t>
      </w:r>
    </w:p>
    <w:p w14:paraId="3CF58345" w14:textId="77777777" w:rsidR="00A506B3" w:rsidRPr="00570FD9" w:rsidRDefault="00A506B3" w:rsidP="00A506B3">
      <w:pPr>
        <w:pStyle w:val="Body"/>
        <w:spacing w:after="0"/>
        <w:rPr>
          <w:rFonts w:ascii="Arial" w:hAnsi="Arial" w:cs="Arial"/>
        </w:rPr>
      </w:pPr>
    </w:p>
    <w:p w14:paraId="555AD878" w14:textId="77777777" w:rsidR="00234AF4" w:rsidRPr="00570FD9" w:rsidRDefault="00234AF4" w:rsidP="00A506B3">
      <w:pPr>
        <w:pStyle w:val="Body"/>
        <w:spacing w:after="0"/>
        <w:rPr>
          <w:rFonts w:ascii="Arial" w:hAnsi="Arial" w:cs="Arial"/>
        </w:rPr>
      </w:pPr>
    </w:p>
    <w:p w14:paraId="59A92DF6" w14:textId="4B2A74DB" w:rsidR="00234AF4" w:rsidRPr="00570FD9" w:rsidRDefault="00234AF4" w:rsidP="00A506B3">
      <w:pPr>
        <w:pStyle w:val="Body"/>
        <w:spacing w:after="0"/>
        <w:rPr>
          <w:rFonts w:ascii="Arial" w:hAnsi="Arial" w:cs="Arial"/>
        </w:rPr>
      </w:pPr>
      <w:r w:rsidRPr="00570FD9">
        <w:rPr>
          <w:rFonts w:ascii="Arial" w:hAnsi="Arial" w:cs="Arial"/>
          <w:b/>
          <w:bCs/>
        </w:rPr>
        <w:t>3.2</w:t>
      </w:r>
      <w:r w:rsidRPr="00570FD9">
        <w:rPr>
          <w:rFonts w:ascii="Arial" w:hAnsi="Arial" w:cs="Arial"/>
        </w:rPr>
        <w:t xml:space="preserve"> </w:t>
      </w:r>
      <w:r w:rsidRPr="00570FD9">
        <w:rPr>
          <w:rFonts w:ascii="Arial" w:hAnsi="Arial" w:cs="Arial"/>
          <w:b/>
          <w:bCs/>
        </w:rPr>
        <w:t xml:space="preserve">Identification of the Selected </w:t>
      </w:r>
      <w:r w:rsidR="00591F50" w:rsidRPr="00570FD9">
        <w:rPr>
          <w:rFonts w:ascii="Arial" w:hAnsi="Arial" w:cs="Arial"/>
          <w:b/>
          <w:bCs/>
        </w:rPr>
        <w:t>Organisms</w:t>
      </w:r>
    </w:p>
    <w:p w14:paraId="143CAB09" w14:textId="77777777" w:rsidR="00ED345C" w:rsidRPr="00570FD9" w:rsidRDefault="00ED345C" w:rsidP="00441B6F">
      <w:pPr>
        <w:pStyle w:val="Body"/>
        <w:spacing w:after="0"/>
        <w:rPr>
          <w:rFonts w:ascii="Arial" w:hAnsi="Arial" w:cs="Arial"/>
        </w:rPr>
      </w:pPr>
    </w:p>
    <w:p w14:paraId="3FB8606C" w14:textId="679D72F9" w:rsidR="00234AF4" w:rsidRPr="00570FD9" w:rsidRDefault="00234AF4" w:rsidP="00EA27DA">
      <w:r w:rsidRPr="00570FD9">
        <w:t xml:space="preserve">The biochemical test results of the selected isolates revealed the presence of two predominant Gram-negative bacteria: </w:t>
      </w:r>
      <w:r w:rsidRPr="00570FD9">
        <w:rPr>
          <w:rStyle w:val="Strong"/>
          <w:rFonts w:ascii="Arial" w:hAnsi="Arial" w:cs="Arial"/>
          <w:i/>
        </w:rPr>
        <w:t xml:space="preserve">Klebsiella </w:t>
      </w:r>
      <w:r w:rsidRPr="00570FD9">
        <w:rPr>
          <w:rStyle w:val="Strong"/>
          <w:rFonts w:ascii="Arial" w:hAnsi="Arial" w:cs="Arial"/>
          <w:iCs/>
        </w:rPr>
        <w:t>spp.</w:t>
      </w:r>
      <w:r w:rsidRPr="00570FD9">
        <w:t xml:space="preserve"> and </w:t>
      </w:r>
      <w:r w:rsidRPr="00570FD9">
        <w:rPr>
          <w:rStyle w:val="Strong"/>
          <w:rFonts w:ascii="Arial" w:hAnsi="Arial" w:cs="Arial"/>
          <w:i/>
        </w:rPr>
        <w:t>Escherichia coli</w:t>
      </w:r>
      <w:r w:rsidRPr="00570FD9">
        <w:t>, confirmed by their distinct biochemical profiles</w:t>
      </w:r>
      <w:r w:rsidR="00624C9E" w:rsidRPr="00570FD9">
        <w:t xml:space="preserve"> (Table 3)</w:t>
      </w:r>
      <w:r w:rsidRPr="00570FD9">
        <w:t>. All isolates were Gram-negative rods, either short or full-length, and showed yellow slants and butts in Triple Sugar Iron (TSI)</w:t>
      </w:r>
      <w:r w:rsidR="003A5C2C" w:rsidRPr="00570FD9">
        <w:t xml:space="preserve"> agar </w:t>
      </w:r>
      <w:r w:rsidRPr="00570FD9">
        <w:t>tests, indicating fermentation of glucose, lactose, and sucrose, without hydrogen sulfide (H</w:t>
      </w:r>
      <w:r w:rsidRPr="00570FD9">
        <w:rPr>
          <w:rFonts w:ascii="Cambria Math" w:hAnsi="Cambria Math" w:cs="Cambria Math"/>
        </w:rPr>
        <w:t>₂</w:t>
      </w:r>
      <w:r w:rsidRPr="00570FD9">
        <w:t xml:space="preserve">S) production. Isolates identified as </w:t>
      </w:r>
      <w:r w:rsidRPr="00570FD9">
        <w:rPr>
          <w:rStyle w:val="Emphasis"/>
          <w:rFonts w:ascii="Arial" w:hAnsi="Arial" w:cs="Arial"/>
        </w:rPr>
        <w:t>Klebsiella</w:t>
      </w:r>
      <w:r w:rsidRPr="00570FD9">
        <w:t xml:space="preserve"> were generally </w:t>
      </w:r>
      <w:r w:rsidRPr="00570FD9">
        <w:rPr>
          <w:rStyle w:val="Strong"/>
          <w:rFonts w:ascii="Arial" w:hAnsi="Arial" w:cs="Arial"/>
        </w:rPr>
        <w:t>indole-negative</w:t>
      </w:r>
      <w:r w:rsidRPr="00570FD9">
        <w:t xml:space="preserve">, </w:t>
      </w:r>
      <w:r w:rsidRPr="00570FD9">
        <w:rPr>
          <w:rStyle w:val="Strong"/>
          <w:rFonts w:ascii="Arial" w:hAnsi="Arial" w:cs="Arial"/>
        </w:rPr>
        <w:t>methyl red (MR)-negative</w:t>
      </w:r>
      <w:r w:rsidRPr="00570FD9">
        <w:t xml:space="preserve">, </w:t>
      </w:r>
      <w:r w:rsidRPr="00570FD9">
        <w:rPr>
          <w:rStyle w:val="Strong"/>
          <w:rFonts w:ascii="Arial" w:hAnsi="Arial" w:cs="Arial"/>
        </w:rPr>
        <w:t>Voges-Proskauer (VP)-positive</w:t>
      </w:r>
      <w:r w:rsidRPr="00570FD9">
        <w:t xml:space="preserve">, and </w:t>
      </w:r>
      <w:r w:rsidRPr="00570FD9">
        <w:rPr>
          <w:rStyle w:val="Strong"/>
          <w:rFonts w:ascii="Arial" w:hAnsi="Arial" w:cs="Arial"/>
        </w:rPr>
        <w:t>citrate-positive</w:t>
      </w:r>
      <w:r w:rsidRPr="00570FD9">
        <w:t xml:space="preserve">, which is characteristic of this genus. These isolates were also </w:t>
      </w:r>
      <w:r w:rsidRPr="00570FD9">
        <w:rPr>
          <w:rStyle w:val="Strong"/>
          <w:rFonts w:ascii="Arial" w:hAnsi="Arial" w:cs="Arial"/>
        </w:rPr>
        <w:t>oxidase-negative</w:t>
      </w:r>
      <w:r w:rsidRPr="00570FD9">
        <w:t xml:space="preserve"> and </w:t>
      </w:r>
      <w:r w:rsidRPr="00570FD9">
        <w:rPr>
          <w:rStyle w:val="Strong"/>
          <w:rFonts w:ascii="Arial" w:hAnsi="Arial" w:cs="Arial"/>
        </w:rPr>
        <w:t>catalase-positive</w:t>
      </w:r>
      <w:r w:rsidRPr="00570FD9">
        <w:t xml:space="preserve">, aligning with typical </w:t>
      </w:r>
      <w:r w:rsidRPr="00570FD9">
        <w:rPr>
          <w:rStyle w:val="Emphasis"/>
          <w:rFonts w:ascii="Arial" w:hAnsi="Arial" w:cs="Arial"/>
        </w:rPr>
        <w:t>Klebsiella</w:t>
      </w:r>
      <w:r w:rsidRPr="00570FD9">
        <w:t xml:space="preserve"> behavior. In contrast, isolates identified as </w:t>
      </w:r>
      <w:r w:rsidRPr="00570FD9">
        <w:rPr>
          <w:rStyle w:val="Emphasis"/>
          <w:rFonts w:ascii="Arial" w:hAnsi="Arial" w:cs="Arial"/>
        </w:rPr>
        <w:t>E. coli</w:t>
      </w:r>
      <w:r w:rsidRPr="00570FD9">
        <w:t xml:space="preserve"> were </w:t>
      </w:r>
      <w:r w:rsidRPr="00570FD9">
        <w:rPr>
          <w:rStyle w:val="Strong"/>
          <w:rFonts w:ascii="Arial" w:hAnsi="Arial" w:cs="Arial"/>
        </w:rPr>
        <w:t>indole-positive</w:t>
      </w:r>
      <w:r w:rsidRPr="00570FD9">
        <w:t xml:space="preserve">, </w:t>
      </w:r>
      <w:r w:rsidRPr="00570FD9">
        <w:rPr>
          <w:rStyle w:val="Strong"/>
          <w:rFonts w:ascii="Arial" w:hAnsi="Arial" w:cs="Arial"/>
        </w:rPr>
        <w:t>MR-positive</w:t>
      </w:r>
      <w:r w:rsidRPr="00570FD9">
        <w:t xml:space="preserve">, </w:t>
      </w:r>
      <w:r w:rsidRPr="00570FD9">
        <w:rPr>
          <w:rStyle w:val="Strong"/>
          <w:rFonts w:ascii="Arial" w:hAnsi="Arial" w:cs="Arial"/>
        </w:rPr>
        <w:t>VP-negative</w:t>
      </w:r>
      <w:r w:rsidRPr="00570FD9">
        <w:t xml:space="preserve">, and </w:t>
      </w:r>
      <w:r w:rsidRPr="00570FD9">
        <w:rPr>
          <w:rStyle w:val="Strong"/>
          <w:rFonts w:ascii="Arial" w:hAnsi="Arial" w:cs="Arial"/>
        </w:rPr>
        <w:t>citrate-negative</w:t>
      </w:r>
      <w:r w:rsidRPr="00570FD9">
        <w:t xml:space="preserve">, consistent with the standard metabolic traits of this species. Like </w:t>
      </w:r>
      <w:r w:rsidRPr="00570FD9">
        <w:rPr>
          <w:rStyle w:val="Emphasis"/>
          <w:rFonts w:ascii="Arial" w:hAnsi="Arial" w:cs="Arial"/>
        </w:rPr>
        <w:t>Klebsiella</w:t>
      </w:r>
      <w:r w:rsidRPr="00570FD9">
        <w:t xml:space="preserve">, </w:t>
      </w:r>
      <w:r w:rsidRPr="00570FD9">
        <w:rPr>
          <w:rStyle w:val="Emphasis"/>
          <w:rFonts w:ascii="Arial" w:hAnsi="Arial" w:cs="Arial"/>
        </w:rPr>
        <w:t>E. coli</w:t>
      </w:r>
      <w:r w:rsidRPr="00570FD9">
        <w:t xml:space="preserve"> isolates were also oxidase-negative and catalase-positive.</w:t>
      </w:r>
    </w:p>
    <w:p w14:paraId="32F3A41D"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52512745"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36479828"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18CD9581"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7CFF91F2"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55A51564"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78BF242E"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51EC0F44" w14:textId="77777777" w:rsidR="00EA27DA" w:rsidRPr="00570FD9" w:rsidRDefault="00EA27DA" w:rsidP="00624C9E">
      <w:pPr>
        <w:pStyle w:val="Caption"/>
        <w:spacing w:after="0"/>
        <w:jc w:val="center"/>
        <w:rPr>
          <w:rFonts w:ascii="Arial" w:hAnsi="Arial" w:cs="Arial"/>
          <w:b/>
          <w:bCs/>
          <w:i w:val="0"/>
          <w:iCs w:val="0"/>
          <w:color w:val="auto"/>
          <w:sz w:val="20"/>
          <w:szCs w:val="20"/>
        </w:rPr>
      </w:pPr>
    </w:p>
    <w:p w14:paraId="3D1AAC58" w14:textId="640FEC60" w:rsidR="00624C9E" w:rsidRPr="00570FD9" w:rsidRDefault="00624C9E" w:rsidP="00624C9E">
      <w:pPr>
        <w:pStyle w:val="Caption"/>
        <w:spacing w:after="0"/>
        <w:jc w:val="center"/>
        <w:rPr>
          <w:rFonts w:ascii="Arial" w:hAnsi="Arial" w:cs="Arial"/>
          <w:i w:val="0"/>
          <w:iCs w:val="0"/>
          <w:color w:val="auto"/>
          <w:sz w:val="20"/>
          <w:szCs w:val="20"/>
        </w:rPr>
      </w:pPr>
      <w:r w:rsidRPr="00570FD9">
        <w:rPr>
          <w:rFonts w:ascii="Arial" w:hAnsi="Arial" w:cs="Arial"/>
          <w:b/>
          <w:bCs/>
          <w:i w:val="0"/>
          <w:iCs w:val="0"/>
          <w:color w:val="auto"/>
          <w:sz w:val="20"/>
          <w:szCs w:val="20"/>
        </w:rPr>
        <w:t>Table 3.</w:t>
      </w:r>
      <w:r w:rsidRPr="00570FD9">
        <w:rPr>
          <w:rFonts w:ascii="Arial" w:hAnsi="Arial" w:cs="Arial"/>
          <w:i w:val="0"/>
          <w:iCs w:val="0"/>
          <w:color w:val="auto"/>
          <w:sz w:val="20"/>
          <w:szCs w:val="20"/>
        </w:rPr>
        <w:t xml:space="preserve"> Biochemical test results of selected isolates</w:t>
      </w:r>
    </w:p>
    <w:tbl>
      <w:tblPr>
        <w:tblStyle w:val="GridTable1Light"/>
        <w:tblpPr w:leftFromText="180" w:rightFromText="180" w:vertAnchor="text" w:horzAnchor="margin" w:tblpXSpec="center" w:tblpY="332"/>
        <w:tblW w:w="92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080"/>
        <w:gridCol w:w="630"/>
        <w:gridCol w:w="1044"/>
        <w:gridCol w:w="360"/>
        <w:gridCol w:w="360"/>
        <w:gridCol w:w="360"/>
        <w:gridCol w:w="360"/>
        <w:gridCol w:w="360"/>
        <w:gridCol w:w="360"/>
        <w:gridCol w:w="360"/>
        <w:gridCol w:w="360"/>
        <w:gridCol w:w="360"/>
        <w:gridCol w:w="360"/>
        <w:gridCol w:w="360"/>
        <w:gridCol w:w="360"/>
        <w:gridCol w:w="360"/>
        <w:gridCol w:w="1836"/>
      </w:tblGrid>
      <w:tr w:rsidR="00570FD9" w:rsidRPr="00570FD9" w14:paraId="51EFC979" w14:textId="77777777" w:rsidTr="00856EEF">
        <w:trPr>
          <w:cnfStyle w:val="100000000000" w:firstRow="1" w:lastRow="0" w:firstColumn="0" w:lastColumn="0" w:oddVBand="0" w:evenVBand="0" w:oddHBand="0" w:evenHBand="0" w:firstRowFirstColumn="0" w:firstRowLastColumn="0" w:lastRowFirstColumn="0" w:lastRowLastColumn="0"/>
          <w:trHeight w:val="620"/>
          <w:tblHeader/>
        </w:trPr>
        <w:tc>
          <w:tcPr>
            <w:cnfStyle w:val="001000000000" w:firstRow="0" w:lastRow="0" w:firstColumn="1" w:lastColumn="0" w:oddVBand="0" w:evenVBand="0" w:oddHBand="0" w:evenHBand="0" w:firstRowFirstColumn="0" w:firstRowLastColumn="0" w:lastRowFirstColumn="0" w:lastRowLastColumn="0"/>
            <w:tcW w:w="1080"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01BB5EF6" w14:textId="77777777" w:rsidR="008E178F" w:rsidRPr="00570FD9" w:rsidRDefault="008E178F" w:rsidP="007A57BE">
            <w:pPr>
              <w:jc w:val="center"/>
              <w:rPr>
                <w:rFonts w:ascii="Arial" w:hAnsi="Arial" w:cs="Arial"/>
                <w:sz w:val="20"/>
                <w:szCs w:val="20"/>
              </w:rPr>
            </w:pPr>
            <w:r w:rsidRPr="00570FD9">
              <w:rPr>
                <w:rFonts w:ascii="Arial" w:hAnsi="Arial" w:cs="Arial"/>
                <w:sz w:val="20"/>
                <w:szCs w:val="20"/>
              </w:rPr>
              <w:t>Isolate’s ID</w:t>
            </w:r>
          </w:p>
        </w:tc>
        <w:tc>
          <w:tcPr>
            <w:tcW w:w="16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36B3D9"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Gram’s Staining</w:t>
            </w:r>
          </w:p>
        </w:tc>
        <w:tc>
          <w:tcPr>
            <w:tcW w:w="2520"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9E5351"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TSI</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9EF1FD6"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Indole</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5A52208"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MR</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B17616D"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VP</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B01683D"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Citrate</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008DD9A"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Oxidase</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4F2A36EF"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70FD9">
              <w:rPr>
                <w:rFonts w:ascii="Arial" w:hAnsi="Arial" w:cs="Arial"/>
                <w:bCs w:val="0"/>
                <w:sz w:val="20"/>
                <w:szCs w:val="20"/>
              </w:rPr>
              <w:t>Catalase</w:t>
            </w:r>
          </w:p>
        </w:tc>
        <w:tc>
          <w:tcPr>
            <w:tcW w:w="1836"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14:paraId="218A4E6F" w14:textId="77777777" w:rsidR="008E178F" w:rsidRPr="00570FD9" w:rsidRDefault="008E178F" w:rsidP="007A57BE">
            <w:pPr>
              <w:ind w:left="-104" w:right="-104"/>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Suspected Microorganism</w:t>
            </w:r>
          </w:p>
        </w:tc>
      </w:tr>
      <w:tr w:rsidR="00C063D3" w:rsidRPr="00570FD9" w14:paraId="62F3AF7A" w14:textId="77777777" w:rsidTr="00856EEF">
        <w:trPr>
          <w:cnfStyle w:val="100000000000" w:firstRow="1" w:lastRow="0" w:firstColumn="0" w:lastColumn="0" w:oddVBand="0" w:evenVBand="0" w:oddHBand="0" w:evenHBand="0" w:firstRowFirstColumn="0" w:firstRowLastColumn="0" w:lastRowFirstColumn="0" w:lastRowLastColumn="0"/>
          <w:trHeight w:val="1050"/>
          <w:tblHeader/>
        </w:trPr>
        <w:tc>
          <w:tcPr>
            <w:cnfStyle w:val="001000000000" w:firstRow="0" w:lastRow="0" w:firstColumn="1" w:lastColumn="0" w:oddVBand="0" w:evenVBand="0" w:oddHBand="0" w:evenHBand="0" w:firstRowFirstColumn="0" w:firstRowLastColumn="0" w:lastRowFirstColumn="0" w:lastRowLastColumn="0"/>
            <w:tcW w:w="1080" w:type="dxa"/>
            <w:vMerge/>
            <w:tcBorders>
              <w:top w:val="single" w:sz="4" w:space="0" w:color="auto"/>
              <w:bottom w:val="single" w:sz="4" w:space="0" w:color="auto"/>
            </w:tcBorders>
            <w:shd w:val="clear" w:color="auto" w:fill="FFFFFF" w:themeFill="background1"/>
            <w:vAlign w:val="center"/>
            <w:hideMark/>
          </w:tcPr>
          <w:p w14:paraId="7710F5EE" w14:textId="77777777" w:rsidR="008E178F" w:rsidRPr="00570FD9" w:rsidRDefault="008E178F" w:rsidP="007A57BE">
            <w:pPr>
              <w:jc w:val="center"/>
              <w:rPr>
                <w:rFonts w:ascii="Arial" w:hAnsi="Arial" w:cs="Arial"/>
                <w:b w:val="0"/>
                <w:bCs w:val="0"/>
                <w:sz w:val="20"/>
                <w:szCs w:val="20"/>
              </w:rPr>
            </w:pPr>
          </w:p>
        </w:tc>
        <w:tc>
          <w:tcPr>
            <w:tcW w:w="630" w:type="dxa"/>
            <w:tcBorders>
              <w:top w:val="single" w:sz="4" w:space="0" w:color="auto"/>
              <w:bottom w:val="single" w:sz="4" w:space="0" w:color="auto"/>
            </w:tcBorders>
            <w:shd w:val="clear" w:color="auto" w:fill="FFFFFF" w:themeFill="background1"/>
            <w:textDirection w:val="btLr"/>
            <w:vAlign w:val="center"/>
            <w:hideMark/>
          </w:tcPr>
          <w:p w14:paraId="60B79688"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Type</w:t>
            </w:r>
          </w:p>
        </w:tc>
        <w:tc>
          <w:tcPr>
            <w:tcW w:w="1044" w:type="dxa"/>
            <w:tcBorders>
              <w:top w:val="single" w:sz="4" w:space="0" w:color="auto"/>
              <w:bottom w:val="single" w:sz="4" w:space="0" w:color="auto"/>
            </w:tcBorders>
            <w:shd w:val="clear" w:color="auto" w:fill="FFFFFF" w:themeFill="background1"/>
            <w:textDirection w:val="btLr"/>
            <w:vAlign w:val="center"/>
            <w:hideMark/>
          </w:tcPr>
          <w:p w14:paraId="7E16CEF9"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Shape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4C0F120E"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Slant</w:t>
            </w:r>
          </w:p>
        </w:tc>
        <w:tc>
          <w:tcPr>
            <w:tcW w:w="360" w:type="dxa"/>
            <w:tcBorders>
              <w:top w:val="single" w:sz="4" w:space="0" w:color="auto"/>
              <w:bottom w:val="single" w:sz="4" w:space="0" w:color="auto"/>
            </w:tcBorders>
            <w:shd w:val="clear" w:color="auto" w:fill="FFFFFF" w:themeFill="background1"/>
            <w:textDirection w:val="btLr"/>
            <w:vAlign w:val="center"/>
            <w:hideMark/>
          </w:tcPr>
          <w:p w14:paraId="793476A1"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Butt</w:t>
            </w:r>
          </w:p>
        </w:tc>
        <w:tc>
          <w:tcPr>
            <w:tcW w:w="360" w:type="dxa"/>
            <w:tcBorders>
              <w:top w:val="single" w:sz="4" w:space="0" w:color="auto"/>
              <w:bottom w:val="single" w:sz="4" w:space="0" w:color="auto"/>
            </w:tcBorders>
            <w:shd w:val="clear" w:color="auto" w:fill="FFFFFF" w:themeFill="background1"/>
            <w:textDirection w:val="btLr"/>
            <w:vAlign w:val="center"/>
            <w:hideMark/>
          </w:tcPr>
          <w:p w14:paraId="6CB7ECA1"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Glucose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66FDDD4A"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Lactose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341F4304"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Sucrose</w:t>
            </w:r>
          </w:p>
        </w:tc>
        <w:tc>
          <w:tcPr>
            <w:tcW w:w="360" w:type="dxa"/>
            <w:tcBorders>
              <w:top w:val="single" w:sz="4" w:space="0" w:color="auto"/>
              <w:bottom w:val="single" w:sz="4" w:space="0" w:color="auto"/>
            </w:tcBorders>
            <w:shd w:val="clear" w:color="auto" w:fill="FFFFFF" w:themeFill="background1"/>
            <w:textDirection w:val="btLr"/>
            <w:vAlign w:val="center"/>
            <w:hideMark/>
          </w:tcPr>
          <w:p w14:paraId="2E5AAFD8"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H</w:t>
            </w:r>
            <w:r w:rsidRPr="00570FD9">
              <w:rPr>
                <w:rFonts w:ascii="Arial" w:hAnsi="Arial" w:cs="Arial"/>
                <w:sz w:val="20"/>
                <w:szCs w:val="20"/>
                <w:vertAlign w:val="subscript"/>
              </w:rPr>
              <w:t>2</w:t>
            </w:r>
            <w:r w:rsidRPr="00570FD9">
              <w:rPr>
                <w:rFonts w:ascii="Arial" w:hAnsi="Arial" w:cs="Arial"/>
                <w:sz w:val="20"/>
                <w:szCs w:val="20"/>
              </w:rPr>
              <w:t>S</w:t>
            </w:r>
          </w:p>
        </w:tc>
        <w:tc>
          <w:tcPr>
            <w:tcW w:w="360" w:type="dxa"/>
            <w:tcBorders>
              <w:top w:val="single" w:sz="4" w:space="0" w:color="auto"/>
              <w:bottom w:val="single" w:sz="4" w:space="0" w:color="auto"/>
            </w:tcBorders>
            <w:shd w:val="clear" w:color="auto" w:fill="FFFFFF" w:themeFill="background1"/>
            <w:textDirection w:val="btLr"/>
            <w:vAlign w:val="center"/>
            <w:hideMark/>
          </w:tcPr>
          <w:p w14:paraId="6818BE91"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Gas</w:t>
            </w:r>
          </w:p>
        </w:tc>
        <w:tc>
          <w:tcPr>
            <w:tcW w:w="360" w:type="dxa"/>
            <w:vMerge/>
            <w:tcBorders>
              <w:top w:val="single" w:sz="4" w:space="0" w:color="auto"/>
              <w:bottom w:val="single" w:sz="4" w:space="0" w:color="auto"/>
            </w:tcBorders>
            <w:shd w:val="clear" w:color="auto" w:fill="FFFFFF" w:themeFill="background1"/>
            <w:vAlign w:val="center"/>
          </w:tcPr>
          <w:p w14:paraId="1853BD5C"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5F942F7D"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52EEA9AC"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28F00E77"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1C67C30D"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360" w:type="dxa"/>
            <w:vMerge/>
            <w:tcBorders>
              <w:top w:val="single" w:sz="4" w:space="0" w:color="auto"/>
              <w:bottom w:val="single" w:sz="4" w:space="0" w:color="auto"/>
            </w:tcBorders>
            <w:shd w:val="clear" w:color="auto" w:fill="FFFFFF" w:themeFill="background1"/>
            <w:vAlign w:val="center"/>
            <w:hideMark/>
          </w:tcPr>
          <w:p w14:paraId="53B278B4"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p>
        </w:tc>
        <w:tc>
          <w:tcPr>
            <w:tcW w:w="1836" w:type="dxa"/>
            <w:vMerge/>
            <w:tcBorders>
              <w:top w:val="single" w:sz="4" w:space="0" w:color="auto"/>
              <w:bottom w:val="single" w:sz="4" w:space="0" w:color="auto"/>
            </w:tcBorders>
            <w:shd w:val="clear" w:color="auto" w:fill="FFFFFF" w:themeFill="background1"/>
            <w:vAlign w:val="center"/>
            <w:hideMark/>
          </w:tcPr>
          <w:p w14:paraId="00CD66F7" w14:textId="77777777" w:rsidR="008E178F" w:rsidRPr="00570FD9" w:rsidRDefault="008E178F" w:rsidP="007A57B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00C063D3" w:rsidRPr="00570FD9" w14:paraId="14B796AC" w14:textId="77777777" w:rsidTr="00856EEF">
        <w:trPr>
          <w:trHeight w:val="262"/>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left w:val="nil"/>
              <w:bottom w:val="nil"/>
              <w:right w:val="nil"/>
            </w:tcBorders>
            <w:shd w:val="clear" w:color="auto" w:fill="FFFFFF" w:themeFill="background1"/>
            <w:vAlign w:val="center"/>
          </w:tcPr>
          <w:p w14:paraId="399FB96F"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TB-1</w:t>
            </w:r>
          </w:p>
        </w:tc>
        <w:tc>
          <w:tcPr>
            <w:tcW w:w="630" w:type="dxa"/>
            <w:tcBorders>
              <w:top w:val="single" w:sz="4" w:space="0" w:color="auto"/>
              <w:left w:val="nil"/>
              <w:bottom w:val="nil"/>
              <w:right w:val="nil"/>
            </w:tcBorders>
            <w:shd w:val="clear" w:color="auto" w:fill="FFFFFF" w:themeFill="background1"/>
            <w:vAlign w:val="center"/>
          </w:tcPr>
          <w:p w14:paraId="3F999BA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single" w:sz="4" w:space="0" w:color="auto"/>
              <w:left w:val="nil"/>
              <w:bottom w:val="nil"/>
              <w:right w:val="nil"/>
            </w:tcBorders>
            <w:shd w:val="clear" w:color="auto" w:fill="FF7DB2"/>
            <w:vAlign w:val="center"/>
          </w:tcPr>
          <w:p w14:paraId="02F56F0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single" w:sz="4" w:space="0" w:color="auto"/>
              <w:left w:val="nil"/>
              <w:bottom w:val="nil"/>
              <w:right w:val="nil"/>
            </w:tcBorders>
            <w:shd w:val="clear" w:color="auto" w:fill="EDD649"/>
            <w:vAlign w:val="center"/>
          </w:tcPr>
          <w:p w14:paraId="1CB1F23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single" w:sz="4" w:space="0" w:color="auto"/>
              <w:left w:val="nil"/>
              <w:bottom w:val="nil"/>
              <w:right w:val="nil"/>
            </w:tcBorders>
            <w:shd w:val="clear" w:color="auto" w:fill="EDD649"/>
            <w:vAlign w:val="center"/>
          </w:tcPr>
          <w:p w14:paraId="71A6973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single" w:sz="4" w:space="0" w:color="auto"/>
              <w:left w:val="nil"/>
              <w:bottom w:val="nil"/>
              <w:right w:val="nil"/>
            </w:tcBorders>
            <w:shd w:val="clear" w:color="auto" w:fill="EDD649"/>
            <w:vAlign w:val="center"/>
          </w:tcPr>
          <w:p w14:paraId="1F047C1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EDD649"/>
            <w:vAlign w:val="center"/>
          </w:tcPr>
          <w:p w14:paraId="0A19471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EDD649"/>
            <w:vAlign w:val="center"/>
          </w:tcPr>
          <w:p w14:paraId="06C9E55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0A6F67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6ED1965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B2A1C7" w:themeFill="accent4" w:themeFillTint="99"/>
            <w:vAlign w:val="center"/>
          </w:tcPr>
          <w:p w14:paraId="79819D6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5D37"/>
            <w:vAlign w:val="center"/>
          </w:tcPr>
          <w:p w14:paraId="7C7FBCB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3F3F"/>
            <w:vAlign w:val="center"/>
          </w:tcPr>
          <w:p w14:paraId="4B7701D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2D8BF3"/>
            <w:vAlign w:val="center"/>
          </w:tcPr>
          <w:p w14:paraId="2F8F1EE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20A05B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single" w:sz="4" w:space="0" w:color="auto"/>
              <w:left w:val="nil"/>
              <w:bottom w:val="nil"/>
              <w:right w:val="nil"/>
            </w:tcBorders>
            <w:shd w:val="clear" w:color="auto" w:fill="FFFFFF" w:themeFill="background1"/>
            <w:vAlign w:val="center"/>
          </w:tcPr>
          <w:p w14:paraId="42F38A2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single" w:sz="4" w:space="0" w:color="auto"/>
              <w:left w:val="nil"/>
              <w:bottom w:val="nil"/>
              <w:right w:val="nil"/>
            </w:tcBorders>
            <w:shd w:val="clear" w:color="auto" w:fill="FFFFFF" w:themeFill="background1"/>
            <w:vAlign w:val="center"/>
          </w:tcPr>
          <w:p w14:paraId="1408126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016C503E" w14:textId="77777777" w:rsidTr="00856EEF">
        <w:trPr>
          <w:trHeight w:val="262"/>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21C0B5D"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TB-2</w:t>
            </w:r>
          </w:p>
        </w:tc>
        <w:tc>
          <w:tcPr>
            <w:tcW w:w="630" w:type="dxa"/>
            <w:tcBorders>
              <w:top w:val="nil"/>
              <w:left w:val="nil"/>
              <w:bottom w:val="nil"/>
              <w:right w:val="nil"/>
            </w:tcBorders>
            <w:shd w:val="clear" w:color="auto" w:fill="FFFFFF" w:themeFill="background1"/>
            <w:vAlign w:val="center"/>
          </w:tcPr>
          <w:p w14:paraId="68ECE88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3A1FCB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86867E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8679D1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A02DC8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AD287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99C61A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F5BC3C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7256E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37D8D5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2A3911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80183A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2D23AF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D1A20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E649B6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4ABE49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A60A9C1" w14:textId="77777777" w:rsidTr="00856EEF">
        <w:trPr>
          <w:trHeight w:val="262"/>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34F0B9A"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TB-3</w:t>
            </w:r>
          </w:p>
        </w:tc>
        <w:tc>
          <w:tcPr>
            <w:tcW w:w="630" w:type="dxa"/>
            <w:tcBorders>
              <w:top w:val="nil"/>
              <w:left w:val="nil"/>
              <w:bottom w:val="nil"/>
              <w:right w:val="nil"/>
            </w:tcBorders>
            <w:shd w:val="clear" w:color="auto" w:fill="FFFFFF" w:themeFill="background1"/>
            <w:vAlign w:val="center"/>
          </w:tcPr>
          <w:p w14:paraId="7A7CEBC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56F59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BD7B76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DA29EE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2B743F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BB6FC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60B17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28074F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513EB6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83A361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C3902B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22B015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6DE9F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5A81C3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D4FE4B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D052B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iCs/>
                <w:sz w:val="20"/>
                <w:szCs w:val="20"/>
              </w:rPr>
              <w:t>E. coli</w:t>
            </w:r>
          </w:p>
        </w:tc>
      </w:tr>
      <w:tr w:rsidR="00C063D3" w:rsidRPr="00570FD9" w14:paraId="2E30AAC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95D15D4"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TB-4</w:t>
            </w:r>
          </w:p>
        </w:tc>
        <w:tc>
          <w:tcPr>
            <w:tcW w:w="630" w:type="dxa"/>
            <w:tcBorders>
              <w:top w:val="nil"/>
              <w:left w:val="nil"/>
              <w:bottom w:val="nil"/>
              <w:right w:val="nil"/>
            </w:tcBorders>
            <w:shd w:val="clear" w:color="auto" w:fill="FFFFFF" w:themeFill="background1"/>
            <w:vAlign w:val="center"/>
          </w:tcPr>
          <w:p w14:paraId="531B08C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F2CC54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39959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CFF4D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95A354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4BACE8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D91831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25F850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57FAF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E7C4CF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1A171A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990F56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7923F2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30B75F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9B91FE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E0AC4E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8347215"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C14A4FB"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ND-5</w:t>
            </w:r>
          </w:p>
        </w:tc>
        <w:tc>
          <w:tcPr>
            <w:tcW w:w="630" w:type="dxa"/>
            <w:tcBorders>
              <w:top w:val="nil"/>
              <w:left w:val="nil"/>
              <w:bottom w:val="nil"/>
              <w:right w:val="nil"/>
            </w:tcBorders>
            <w:shd w:val="clear" w:color="auto" w:fill="FFFFFF" w:themeFill="background1"/>
            <w:vAlign w:val="center"/>
          </w:tcPr>
          <w:p w14:paraId="5F0A015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DE2E78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24D946B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E79B89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EAA31F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24CDAA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6C27E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543CBD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4EEF7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E913D4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4E8A89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1C98232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1389BD3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62D320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EE566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319BFC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4E0C7F2"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F0966B3"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ND-6</w:t>
            </w:r>
          </w:p>
        </w:tc>
        <w:tc>
          <w:tcPr>
            <w:tcW w:w="630" w:type="dxa"/>
            <w:tcBorders>
              <w:top w:val="nil"/>
              <w:left w:val="nil"/>
              <w:bottom w:val="nil"/>
              <w:right w:val="nil"/>
            </w:tcBorders>
            <w:shd w:val="clear" w:color="auto" w:fill="FFFFFF" w:themeFill="background1"/>
            <w:vAlign w:val="center"/>
          </w:tcPr>
          <w:p w14:paraId="46B5970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F70A62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FA2737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633910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34F0D9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AC80F5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800BDF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F848C4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B05D6E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A116F5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9E97B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2D37ADB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4C103F7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65F86F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9CA215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A6E4F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74B17CDE"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E634AC9"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ND-7</w:t>
            </w:r>
          </w:p>
        </w:tc>
        <w:tc>
          <w:tcPr>
            <w:tcW w:w="630" w:type="dxa"/>
            <w:tcBorders>
              <w:top w:val="nil"/>
              <w:left w:val="nil"/>
              <w:bottom w:val="nil"/>
              <w:right w:val="nil"/>
            </w:tcBorders>
            <w:shd w:val="clear" w:color="auto" w:fill="FFFFFF" w:themeFill="background1"/>
            <w:vAlign w:val="center"/>
          </w:tcPr>
          <w:p w14:paraId="1238B98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531D52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03CABE4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3F1F7A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4B7211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07DD55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66D22F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3E46EA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D7694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935628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0122B5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4156EF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54EC2B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99096D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AF6631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944EFD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2FF71560"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8103D38"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ND-8</w:t>
            </w:r>
          </w:p>
        </w:tc>
        <w:tc>
          <w:tcPr>
            <w:tcW w:w="630" w:type="dxa"/>
            <w:tcBorders>
              <w:top w:val="nil"/>
              <w:left w:val="nil"/>
              <w:bottom w:val="nil"/>
              <w:right w:val="nil"/>
            </w:tcBorders>
            <w:shd w:val="clear" w:color="auto" w:fill="FFFFFF" w:themeFill="background1"/>
            <w:vAlign w:val="center"/>
          </w:tcPr>
          <w:p w14:paraId="02096ED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EED7A8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78374A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91E033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F6DBD0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FF8A46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0C809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52E51B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D011CA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EB486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E9A102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769C49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FA79F5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C986E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EE1550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5887B8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23A22A4D"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4FBD3F9"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ND-9</w:t>
            </w:r>
          </w:p>
        </w:tc>
        <w:tc>
          <w:tcPr>
            <w:tcW w:w="630" w:type="dxa"/>
            <w:tcBorders>
              <w:top w:val="nil"/>
              <w:left w:val="nil"/>
              <w:bottom w:val="nil"/>
              <w:right w:val="nil"/>
            </w:tcBorders>
            <w:shd w:val="clear" w:color="auto" w:fill="FFFFFF" w:themeFill="background1"/>
            <w:vAlign w:val="center"/>
          </w:tcPr>
          <w:p w14:paraId="3BFFD7F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10CF6C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4963CDD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DB942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6CEA19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019CB0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88F066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1F5EA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23D76F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B08C56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A8AEAB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E5A916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3899F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1AB30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F62F64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28DC3E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852BE6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F3D7F3A"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ND-10</w:t>
            </w:r>
          </w:p>
        </w:tc>
        <w:tc>
          <w:tcPr>
            <w:tcW w:w="630" w:type="dxa"/>
            <w:tcBorders>
              <w:top w:val="nil"/>
              <w:left w:val="nil"/>
              <w:bottom w:val="nil"/>
              <w:right w:val="nil"/>
            </w:tcBorders>
            <w:shd w:val="clear" w:color="auto" w:fill="FFFFFF" w:themeFill="background1"/>
            <w:vAlign w:val="center"/>
          </w:tcPr>
          <w:p w14:paraId="154690D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F2F477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63D6A03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BCE1A7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CDA9DB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E2AA0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7A1183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A2B02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EFC463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F1D4F6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27B92C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9B9F7D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6E64D08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A0057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1FD570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3F0184D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30430A8"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95FE82F"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DH-11</w:t>
            </w:r>
          </w:p>
        </w:tc>
        <w:tc>
          <w:tcPr>
            <w:tcW w:w="630" w:type="dxa"/>
            <w:tcBorders>
              <w:top w:val="nil"/>
              <w:left w:val="nil"/>
              <w:bottom w:val="nil"/>
              <w:right w:val="nil"/>
            </w:tcBorders>
            <w:shd w:val="clear" w:color="auto" w:fill="FFFFFF" w:themeFill="background1"/>
            <w:vAlign w:val="center"/>
          </w:tcPr>
          <w:p w14:paraId="4F5B40B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ACDBC8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41C6C5B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19CA1C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0F7190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287CAD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E7D0FB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CFC99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476CE2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CD0600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100B18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2A8533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E8DAC3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C1493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C5DD2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658AD7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3F06A315"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2CB893B"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DH-12</w:t>
            </w:r>
          </w:p>
        </w:tc>
        <w:tc>
          <w:tcPr>
            <w:tcW w:w="630" w:type="dxa"/>
            <w:tcBorders>
              <w:top w:val="nil"/>
              <w:left w:val="nil"/>
              <w:bottom w:val="nil"/>
              <w:right w:val="nil"/>
            </w:tcBorders>
            <w:shd w:val="clear" w:color="auto" w:fill="FFFFFF" w:themeFill="background1"/>
            <w:vAlign w:val="center"/>
          </w:tcPr>
          <w:p w14:paraId="455C5B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31BDC2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EDA87A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092312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374E48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670322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94144C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7F8D7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072BBE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C9E774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6530F7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B857AA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0ABE855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A0E81C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99545A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E9CC38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39B24E6"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CAB3291"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DH-13</w:t>
            </w:r>
          </w:p>
        </w:tc>
        <w:tc>
          <w:tcPr>
            <w:tcW w:w="630" w:type="dxa"/>
            <w:tcBorders>
              <w:top w:val="nil"/>
              <w:left w:val="nil"/>
              <w:bottom w:val="nil"/>
              <w:right w:val="nil"/>
            </w:tcBorders>
            <w:shd w:val="clear" w:color="auto" w:fill="FFFFFF" w:themeFill="background1"/>
            <w:vAlign w:val="center"/>
          </w:tcPr>
          <w:p w14:paraId="4EBFF1F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4B366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180812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9E7234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3408B5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E2F80A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F6813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6B018D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CB6BE2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9A9151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69BCFA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4279220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C1AB4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793B25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82D6FA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220138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2AACCC7"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1E35E34"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DH-14</w:t>
            </w:r>
          </w:p>
        </w:tc>
        <w:tc>
          <w:tcPr>
            <w:tcW w:w="630" w:type="dxa"/>
            <w:tcBorders>
              <w:top w:val="nil"/>
              <w:left w:val="nil"/>
              <w:bottom w:val="nil"/>
              <w:right w:val="nil"/>
            </w:tcBorders>
            <w:shd w:val="clear" w:color="auto" w:fill="FFFFFF" w:themeFill="background1"/>
            <w:vAlign w:val="center"/>
          </w:tcPr>
          <w:p w14:paraId="0AA1B1C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82E04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876221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70712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54DE39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82196B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B9EAE9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19B8ED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7C4E2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734C18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DF1EEC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56216B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2F0F57A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AA3942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078D77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6EDFA5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0BD08580"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D7EC5F5"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DH-15</w:t>
            </w:r>
          </w:p>
        </w:tc>
        <w:tc>
          <w:tcPr>
            <w:tcW w:w="630" w:type="dxa"/>
            <w:tcBorders>
              <w:top w:val="nil"/>
              <w:left w:val="nil"/>
              <w:bottom w:val="nil"/>
              <w:right w:val="nil"/>
            </w:tcBorders>
            <w:shd w:val="clear" w:color="auto" w:fill="FFFFFF" w:themeFill="background1"/>
            <w:vAlign w:val="center"/>
          </w:tcPr>
          <w:p w14:paraId="037D35C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584CAD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2657E4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AA964A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F86F06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6C15D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32ADEA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EAC950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DDD31D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9CF2CD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BF77B6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0454B8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D7017E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051847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253554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1FC01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5CD6B948"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99E487B"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DH-16</w:t>
            </w:r>
          </w:p>
        </w:tc>
        <w:tc>
          <w:tcPr>
            <w:tcW w:w="630" w:type="dxa"/>
            <w:tcBorders>
              <w:top w:val="nil"/>
              <w:left w:val="nil"/>
              <w:bottom w:val="nil"/>
              <w:right w:val="nil"/>
            </w:tcBorders>
            <w:shd w:val="clear" w:color="auto" w:fill="FFFFFF" w:themeFill="background1"/>
            <w:vAlign w:val="center"/>
          </w:tcPr>
          <w:p w14:paraId="284F6D6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A23DBC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CB374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B8FF5B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CD1C09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D68EF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3385E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49B63A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849E5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5EA4A2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82B098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619D16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782D6A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17178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92F143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E27182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73421E5F"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48ED793"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DH-17</w:t>
            </w:r>
          </w:p>
        </w:tc>
        <w:tc>
          <w:tcPr>
            <w:tcW w:w="630" w:type="dxa"/>
            <w:tcBorders>
              <w:top w:val="nil"/>
              <w:left w:val="nil"/>
              <w:bottom w:val="nil"/>
              <w:right w:val="nil"/>
            </w:tcBorders>
            <w:shd w:val="clear" w:color="auto" w:fill="FFFFFF" w:themeFill="background1"/>
            <w:vAlign w:val="center"/>
          </w:tcPr>
          <w:p w14:paraId="66F0E2C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238542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601BC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BB213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9B125D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C06263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2F4D5C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5BA56A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89A842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ACCD44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EF9807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4C21DB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5F9B53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7A9D56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96B87E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D49CCC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26A2D59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A941D2B"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SS-18</w:t>
            </w:r>
          </w:p>
        </w:tc>
        <w:tc>
          <w:tcPr>
            <w:tcW w:w="630" w:type="dxa"/>
            <w:tcBorders>
              <w:top w:val="nil"/>
              <w:left w:val="nil"/>
              <w:bottom w:val="nil"/>
              <w:right w:val="nil"/>
            </w:tcBorders>
            <w:shd w:val="clear" w:color="auto" w:fill="FFFFFF" w:themeFill="background1"/>
            <w:vAlign w:val="center"/>
          </w:tcPr>
          <w:p w14:paraId="2F2FE1C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AF62D8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313D1C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06A56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A71FC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1F8D39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1DA434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D53416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E00BAA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D054E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FB1545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0FCF4E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34B37D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7A97C8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1C4AC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46E4D9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3053F8A"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FE91636"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SS-19</w:t>
            </w:r>
          </w:p>
        </w:tc>
        <w:tc>
          <w:tcPr>
            <w:tcW w:w="630" w:type="dxa"/>
            <w:tcBorders>
              <w:top w:val="nil"/>
              <w:left w:val="nil"/>
              <w:bottom w:val="nil"/>
              <w:right w:val="nil"/>
            </w:tcBorders>
            <w:shd w:val="clear" w:color="auto" w:fill="FFFFFF" w:themeFill="background1"/>
            <w:vAlign w:val="center"/>
          </w:tcPr>
          <w:p w14:paraId="3C06085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E7A823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4CE3447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5C5543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E3C2EB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D9554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DA8ADF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B262F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2F819E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305E6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470DEB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91DADA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429B09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0D3D12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90C345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440BFA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1E9A5B52"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B634AC1"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SS-20</w:t>
            </w:r>
          </w:p>
        </w:tc>
        <w:tc>
          <w:tcPr>
            <w:tcW w:w="630" w:type="dxa"/>
            <w:tcBorders>
              <w:top w:val="nil"/>
              <w:left w:val="nil"/>
              <w:bottom w:val="nil"/>
              <w:right w:val="nil"/>
            </w:tcBorders>
            <w:shd w:val="clear" w:color="auto" w:fill="FFFFFF" w:themeFill="background1"/>
            <w:vAlign w:val="center"/>
          </w:tcPr>
          <w:p w14:paraId="3B379BB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F5E826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47BD23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DFF12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D6E77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1F508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04655F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55D05D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CB55DB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4D963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2DADC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1481CD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6864D2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9499E3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8486D4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D9595A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0551ADA6"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2AE08D2"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SS-21</w:t>
            </w:r>
          </w:p>
        </w:tc>
        <w:tc>
          <w:tcPr>
            <w:tcW w:w="630" w:type="dxa"/>
            <w:tcBorders>
              <w:top w:val="nil"/>
              <w:left w:val="nil"/>
              <w:bottom w:val="nil"/>
              <w:right w:val="nil"/>
            </w:tcBorders>
            <w:shd w:val="clear" w:color="auto" w:fill="FFFFFF" w:themeFill="background1"/>
            <w:vAlign w:val="center"/>
          </w:tcPr>
          <w:p w14:paraId="0995245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99F5B4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17E2F9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0F4FB3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1573A4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A62F3C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12F188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6CC907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0CFF41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4D3C0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A85B2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61CBE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37B1CB0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AC5F0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6B10A1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0DC7A6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848C793"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97F6B0F"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SS-22</w:t>
            </w:r>
          </w:p>
        </w:tc>
        <w:tc>
          <w:tcPr>
            <w:tcW w:w="630" w:type="dxa"/>
            <w:tcBorders>
              <w:top w:val="nil"/>
              <w:left w:val="nil"/>
              <w:bottom w:val="nil"/>
              <w:right w:val="nil"/>
            </w:tcBorders>
            <w:shd w:val="clear" w:color="auto" w:fill="FFFFFF" w:themeFill="background1"/>
            <w:vAlign w:val="center"/>
          </w:tcPr>
          <w:p w14:paraId="183AE94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7151A6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6FA366D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AAD3C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2F687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6B1E43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18D489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42648D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BC5D36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F4BC1B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853D5F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3440C9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24A3EEF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013926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9E58D3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666FEC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2C25474"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B1D1D7B"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CH-23</w:t>
            </w:r>
          </w:p>
        </w:tc>
        <w:tc>
          <w:tcPr>
            <w:tcW w:w="630" w:type="dxa"/>
            <w:tcBorders>
              <w:top w:val="nil"/>
              <w:left w:val="nil"/>
              <w:bottom w:val="nil"/>
              <w:right w:val="nil"/>
            </w:tcBorders>
            <w:shd w:val="clear" w:color="auto" w:fill="FFFFFF" w:themeFill="background1"/>
            <w:vAlign w:val="center"/>
          </w:tcPr>
          <w:p w14:paraId="0700D1A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57893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3DAFD0D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CECA3A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D4DF5D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2DCDBD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DEBDEA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CC911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8AA452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472C36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6242EC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5227B8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06E8D2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D0881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70266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215A0B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76721A94"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42EE225"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CH-24</w:t>
            </w:r>
          </w:p>
        </w:tc>
        <w:tc>
          <w:tcPr>
            <w:tcW w:w="630" w:type="dxa"/>
            <w:tcBorders>
              <w:top w:val="nil"/>
              <w:left w:val="nil"/>
              <w:bottom w:val="nil"/>
              <w:right w:val="nil"/>
            </w:tcBorders>
            <w:shd w:val="clear" w:color="auto" w:fill="FFFFFF" w:themeFill="background1"/>
            <w:vAlign w:val="center"/>
          </w:tcPr>
          <w:p w14:paraId="25A696E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2F7361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0E2EFF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D1CA7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F6148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22F768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1E4433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CF4353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FAAE98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ACCE83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1F60EB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79EDF1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04E23F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6AD7AF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8530E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566DE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3BF8F8FF"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2729050"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CH-25</w:t>
            </w:r>
          </w:p>
        </w:tc>
        <w:tc>
          <w:tcPr>
            <w:tcW w:w="630" w:type="dxa"/>
            <w:tcBorders>
              <w:top w:val="nil"/>
              <w:left w:val="nil"/>
              <w:bottom w:val="nil"/>
              <w:right w:val="nil"/>
            </w:tcBorders>
            <w:shd w:val="clear" w:color="auto" w:fill="FFFFFF" w:themeFill="background1"/>
            <w:vAlign w:val="center"/>
          </w:tcPr>
          <w:p w14:paraId="5016F9F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C7F8B3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40B74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68E7C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3493CE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BB1CCF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F12282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69A5D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B046C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3D1A81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D2B391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4E3A68B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1D13A1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2AF0C0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06D49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BB50E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43882BD3"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9751B96"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CH-26</w:t>
            </w:r>
          </w:p>
        </w:tc>
        <w:tc>
          <w:tcPr>
            <w:tcW w:w="630" w:type="dxa"/>
            <w:tcBorders>
              <w:top w:val="nil"/>
              <w:left w:val="nil"/>
              <w:bottom w:val="nil"/>
              <w:right w:val="nil"/>
            </w:tcBorders>
            <w:shd w:val="clear" w:color="auto" w:fill="FFFFFF" w:themeFill="background1"/>
            <w:vAlign w:val="center"/>
          </w:tcPr>
          <w:p w14:paraId="7CB0383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F6A41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A5E732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759CB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F097B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9E451C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722CE2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D4BC6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F0DBA6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CB5332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E780CF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6E959F8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D15719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AB41B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A8E0A6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63111E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EF00C2F"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A0608E1"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CH-27</w:t>
            </w:r>
          </w:p>
        </w:tc>
        <w:tc>
          <w:tcPr>
            <w:tcW w:w="630" w:type="dxa"/>
            <w:tcBorders>
              <w:top w:val="nil"/>
              <w:left w:val="nil"/>
              <w:bottom w:val="nil"/>
              <w:right w:val="nil"/>
            </w:tcBorders>
            <w:shd w:val="clear" w:color="auto" w:fill="FFFFFF" w:themeFill="background1"/>
            <w:vAlign w:val="center"/>
          </w:tcPr>
          <w:p w14:paraId="348F87A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1545C2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C5F098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4FD219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DFF516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6E2919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CF7C2F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80057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01C34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51FC14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E4778D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6F4CAF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81A67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80C0A2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0EEFB6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B2F417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0A80DFF"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A1054B2"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lastRenderedPageBreak/>
              <w:t xml:space="preserve">   OR-28</w:t>
            </w:r>
          </w:p>
        </w:tc>
        <w:tc>
          <w:tcPr>
            <w:tcW w:w="630" w:type="dxa"/>
            <w:tcBorders>
              <w:top w:val="nil"/>
              <w:left w:val="nil"/>
              <w:bottom w:val="nil"/>
              <w:right w:val="nil"/>
            </w:tcBorders>
            <w:shd w:val="clear" w:color="auto" w:fill="FFFFFF" w:themeFill="background1"/>
            <w:vAlign w:val="center"/>
          </w:tcPr>
          <w:p w14:paraId="1F8E008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5B779B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0AC605B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9D58D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094E4F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B1FA7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8780A4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030023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CD1D48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8D2B24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60F38D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103AC0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4EA626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CED50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FD02B7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302042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44E7721F"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A2DD9BD"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OR-29</w:t>
            </w:r>
          </w:p>
        </w:tc>
        <w:tc>
          <w:tcPr>
            <w:tcW w:w="630" w:type="dxa"/>
            <w:tcBorders>
              <w:top w:val="nil"/>
              <w:left w:val="nil"/>
              <w:bottom w:val="nil"/>
              <w:right w:val="nil"/>
            </w:tcBorders>
            <w:shd w:val="clear" w:color="auto" w:fill="FFFFFF" w:themeFill="background1"/>
            <w:vAlign w:val="center"/>
          </w:tcPr>
          <w:p w14:paraId="3C06E2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F3C91E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01B776F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65C707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352A98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3E37A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EE997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25671F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95F39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5380C0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231B9E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78B706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208BCB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DF7763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97F3D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1682F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3B4AA64E"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E11EAE5"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OR-30</w:t>
            </w:r>
          </w:p>
        </w:tc>
        <w:tc>
          <w:tcPr>
            <w:tcW w:w="630" w:type="dxa"/>
            <w:tcBorders>
              <w:top w:val="nil"/>
              <w:left w:val="nil"/>
              <w:bottom w:val="nil"/>
              <w:right w:val="nil"/>
            </w:tcBorders>
            <w:shd w:val="clear" w:color="auto" w:fill="FFFFFF" w:themeFill="background1"/>
            <w:vAlign w:val="center"/>
          </w:tcPr>
          <w:p w14:paraId="106D590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DFCB1D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23E5D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D9E178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FAC05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2B07E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7E2786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631A98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A40D2F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3E944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705851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39CEE8F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51CD2FD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7B2181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652E5E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054B781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22200680" w14:textId="77777777" w:rsidTr="00856EEF">
        <w:trPr>
          <w:trHeight w:val="70"/>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9DACEA9" w14:textId="77777777" w:rsidR="008E178F" w:rsidRPr="00570FD9" w:rsidRDefault="008E178F" w:rsidP="007A57BE">
            <w:pPr>
              <w:rPr>
                <w:rFonts w:ascii="Arial" w:hAnsi="Arial" w:cs="Arial"/>
                <w:b w:val="0"/>
                <w:bCs w:val="0"/>
                <w:sz w:val="20"/>
                <w:szCs w:val="20"/>
              </w:rPr>
            </w:pPr>
            <w:r w:rsidRPr="00570FD9">
              <w:rPr>
                <w:rFonts w:ascii="Arial" w:hAnsi="Arial" w:cs="Arial"/>
                <w:b w:val="0"/>
                <w:bCs w:val="0"/>
                <w:sz w:val="20"/>
                <w:szCs w:val="20"/>
              </w:rPr>
              <w:t xml:space="preserve">   OR-31</w:t>
            </w:r>
          </w:p>
        </w:tc>
        <w:tc>
          <w:tcPr>
            <w:tcW w:w="630" w:type="dxa"/>
            <w:tcBorders>
              <w:top w:val="nil"/>
              <w:left w:val="nil"/>
              <w:bottom w:val="nil"/>
              <w:right w:val="nil"/>
            </w:tcBorders>
            <w:shd w:val="clear" w:color="auto" w:fill="FFFFFF" w:themeFill="background1"/>
            <w:vAlign w:val="center"/>
          </w:tcPr>
          <w:p w14:paraId="1A36F87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9E5F91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691D2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34E0E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491F1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DEC61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055E2B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9E81A4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8457A7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C785BE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069C47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4A301A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0C82C67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003E36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0378DA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E432CF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1BF9001"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1A62269"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 xml:space="preserve"> OR-32</w:t>
            </w:r>
          </w:p>
        </w:tc>
        <w:tc>
          <w:tcPr>
            <w:tcW w:w="630" w:type="dxa"/>
            <w:tcBorders>
              <w:top w:val="nil"/>
              <w:left w:val="nil"/>
              <w:bottom w:val="nil"/>
              <w:right w:val="nil"/>
            </w:tcBorders>
            <w:shd w:val="clear" w:color="auto" w:fill="FFFFFF" w:themeFill="background1"/>
            <w:vAlign w:val="center"/>
          </w:tcPr>
          <w:p w14:paraId="1D82DB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40326B4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6949ED5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423E49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004A27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CD85DA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38DCE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224A0C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238D6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99433A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58EAA0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D1E452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D4EFAB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9F56F1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7B37DB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BEA2CA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10129DAB"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D045CF0"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DI-33</w:t>
            </w:r>
          </w:p>
        </w:tc>
        <w:tc>
          <w:tcPr>
            <w:tcW w:w="630" w:type="dxa"/>
            <w:tcBorders>
              <w:top w:val="nil"/>
              <w:left w:val="nil"/>
              <w:bottom w:val="nil"/>
              <w:right w:val="nil"/>
            </w:tcBorders>
            <w:shd w:val="clear" w:color="auto" w:fill="FFFFFF" w:themeFill="background1"/>
            <w:vAlign w:val="center"/>
          </w:tcPr>
          <w:p w14:paraId="5B6E569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2FC3B1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1174AF1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46DB9E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080D33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934B79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673A29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D31AEC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60A26E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E82A73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55586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6D242B7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1FA5852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BF2C15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AEF6C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E3205B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EDCE995"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35376E95"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DI-34</w:t>
            </w:r>
          </w:p>
        </w:tc>
        <w:tc>
          <w:tcPr>
            <w:tcW w:w="630" w:type="dxa"/>
            <w:tcBorders>
              <w:top w:val="nil"/>
              <w:left w:val="nil"/>
              <w:bottom w:val="nil"/>
              <w:right w:val="nil"/>
            </w:tcBorders>
            <w:shd w:val="clear" w:color="auto" w:fill="FFFFFF" w:themeFill="background1"/>
            <w:vAlign w:val="center"/>
          </w:tcPr>
          <w:p w14:paraId="2A9A0C3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2D37BC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363FC34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7325F2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279C4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468884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79401A9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B4868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3CA7F6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5A85424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54C13F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12A73F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53CF2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E2F741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D853F3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BD614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249EA2B4" w14:textId="77777777" w:rsidTr="00856EEF">
        <w:trPr>
          <w:trHeight w:val="244"/>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BF9E1CD"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DI-35</w:t>
            </w:r>
          </w:p>
        </w:tc>
        <w:tc>
          <w:tcPr>
            <w:tcW w:w="630" w:type="dxa"/>
            <w:tcBorders>
              <w:top w:val="nil"/>
              <w:left w:val="nil"/>
              <w:bottom w:val="nil"/>
              <w:right w:val="nil"/>
            </w:tcBorders>
            <w:shd w:val="clear" w:color="auto" w:fill="FFFFFF" w:themeFill="background1"/>
            <w:vAlign w:val="center"/>
          </w:tcPr>
          <w:p w14:paraId="1C586C2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73A2FF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5E4E229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691E63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63A241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F86C10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FA8C28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83B6E5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B05BDE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165311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BDD9E0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003C5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3BABC6D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7F7D94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A577B5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922BC4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591743B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4D486DD"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DI-36</w:t>
            </w:r>
          </w:p>
        </w:tc>
        <w:tc>
          <w:tcPr>
            <w:tcW w:w="630" w:type="dxa"/>
            <w:tcBorders>
              <w:top w:val="nil"/>
              <w:left w:val="nil"/>
              <w:bottom w:val="nil"/>
              <w:right w:val="nil"/>
            </w:tcBorders>
            <w:shd w:val="clear" w:color="auto" w:fill="FFFFFF" w:themeFill="background1"/>
            <w:vAlign w:val="center"/>
          </w:tcPr>
          <w:p w14:paraId="1846C45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6DE6575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8B10D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B668FD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8AA38A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54D169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68A59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EA4E8D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7867F2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DC850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8C6642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DFBD6B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016857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B01590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DC1B4D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B438A2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4D52D4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C8E4B6A"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DI-37</w:t>
            </w:r>
          </w:p>
        </w:tc>
        <w:tc>
          <w:tcPr>
            <w:tcW w:w="630" w:type="dxa"/>
            <w:tcBorders>
              <w:top w:val="nil"/>
              <w:left w:val="nil"/>
              <w:bottom w:val="nil"/>
              <w:right w:val="nil"/>
            </w:tcBorders>
            <w:shd w:val="clear" w:color="auto" w:fill="FFFFFF" w:themeFill="background1"/>
            <w:vAlign w:val="center"/>
          </w:tcPr>
          <w:p w14:paraId="29F0080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870212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0B4824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7F69EC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B353E7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4AA0C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ABC9AA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08507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A81751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376AF0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B258E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ADA81B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7BB00E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C39ABC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B807F8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BAA71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8F2C3E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1372B86"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DI-38</w:t>
            </w:r>
          </w:p>
        </w:tc>
        <w:tc>
          <w:tcPr>
            <w:tcW w:w="630" w:type="dxa"/>
            <w:tcBorders>
              <w:top w:val="nil"/>
              <w:left w:val="nil"/>
              <w:bottom w:val="nil"/>
              <w:right w:val="nil"/>
            </w:tcBorders>
            <w:shd w:val="clear" w:color="auto" w:fill="FFFFFF" w:themeFill="background1"/>
            <w:vAlign w:val="center"/>
          </w:tcPr>
          <w:p w14:paraId="1C8DA4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00D9523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2C32F28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98DE40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371C97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F4B494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64606B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77CC5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8AA93A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2EF8F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B503C6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029B1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5A8F42B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4FFB4F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0CF007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052863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78715B6A"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5452D81A"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AC-39</w:t>
            </w:r>
          </w:p>
        </w:tc>
        <w:tc>
          <w:tcPr>
            <w:tcW w:w="630" w:type="dxa"/>
            <w:tcBorders>
              <w:top w:val="nil"/>
              <w:left w:val="nil"/>
              <w:bottom w:val="nil"/>
              <w:right w:val="nil"/>
            </w:tcBorders>
            <w:shd w:val="clear" w:color="auto" w:fill="FFFFFF" w:themeFill="background1"/>
            <w:vAlign w:val="center"/>
          </w:tcPr>
          <w:p w14:paraId="09392D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183CEC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8A0990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41CBC8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D7945F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07E9E3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487F99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F7E373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8195B3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FCE06E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DECB52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4CEE40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6B361C2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5E3C6D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E4ED2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0F7407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0FB922B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FCCDC35"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AC-40</w:t>
            </w:r>
          </w:p>
        </w:tc>
        <w:tc>
          <w:tcPr>
            <w:tcW w:w="630" w:type="dxa"/>
            <w:tcBorders>
              <w:top w:val="nil"/>
              <w:left w:val="nil"/>
              <w:bottom w:val="nil"/>
              <w:right w:val="nil"/>
            </w:tcBorders>
            <w:shd w:val="clear" w:color="auto" w:fill="FFFFFF" w:themeFill="background1"/>
            <w:vAlign w:val="center"/>
          </w:tcPr>
          <w:p w14:paraId="6128A9E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700AFC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07839F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F546B7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4AB404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8CE607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057087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5EDDF7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1A3486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01C6AC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D3967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6E4B485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592217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BEE6B0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48D51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4C73C0D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414AB0D9"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4C749114"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AC-41</w:t>
            </w:r>
          </w:p>
        </w:tc>
        <w:tc>
          <w:tcPr>
            <w:tcW w:w="630" w:type="dxa"/>
            <w:tcBorders>
              <w:top w:val="nil"/>
              <w:left w:val="nil"/>
              <w:bottom w:val="nil"/>
              <w:right w:val="nil"/>
            </w:tcBorders>
            <w:shd w:val="clear" w:color="auto" w:fill="FFFFFF" w:themeFill="background1"/>
            <w:vAlign w:val="center"/>
          </w:tcPr>
          <w:p w14:paraId="2EEE8F9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1089B0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12314F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8B7BBE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BAF7F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6BF211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D66647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6C2A4BD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DACE3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CA9486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54AD46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2C4715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53C768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3B9C498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5BC9B4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F9DBC3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3E6A78C3"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96F3C03"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AC-42</w:t>
            </w:r>
          </w:p>
        </w:tc>
        <w:tc>
          <w:tcPr>
            <w:tcW w:w="630" w:type="dxa"/>
            <w:tcBorders>
              <w:top w:val="nil"/>
              <w:left w:val="nil"/>
              <w:bottom w:val="nil"/>
              <w:right w:val="nil"/>
            </w:tcBorders>
            <w:shd w:val="clear" w:color="auto" w:fill="FFFFFF" w:themeFill="background1"/>
            <w:vAlign w:val="center"/>
          </w:tcPr>
          <w:p w14:paraId="6B5E2E5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7254F2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0D5A22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5E9423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709F06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FCA909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91983A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2DCDAF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DC7FC4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4C2640D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292DE3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0763907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1AAE15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39420A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4B549C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79DD6B4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F6264EC"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5A79A33"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AC-43</w:t>
            </w:r>
          </w:p>
        </w:tc>
        <w:tc>
          <w:tcPr>
            <w:tcW w:w="630" w:type="dxa"/>
            <w:tcBorders>
              <w:top w:val="nil"/>
              <w:left w:val="nil"/>
              <w:bottom w:val="nil"/>
              <w:right w:val="nil"/>
            </w:tcBorders>
            <w:shd w:val="clear" w:color="auto" w:fill="FFFFFF" w:themeFill="background1"/>
            <w:vAlign w:val="center"/>
          </w:tcPr>
          <w:p w14:paraId="59D3435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8CB058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FA0946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E69939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34F40A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270F14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1E4449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D28875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6DCBB5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D0BF55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ED0B4D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67B5B36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0B1665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0AF05B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57B4AF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65F6FD5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56F9118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CC69BE9"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TM-44</w:t>
            </w:r>
          </w:p>
        </w:tc>
        <w:tc>
          <w:tcPr>
            <w:tcW w:w="630" w:type="dxa"/>
            <w:tcBorders>
              <w:top w:val="nil"/>
              <w:left w:val="nil"/>
              <w:bottom w:val="nil"/>
              <w:right w:val="nil"/>
            </w:tcBorders>
            <w:shd w:val="clear" w:color="auto" w:fill="FFFFFF" w:themeFill="background1"/>
            <w:vAlign w:val="center"/>
          </w:tcPr>
          <w:p w14:paraId="3A57FBE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C66D6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703E19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96BCD2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57AA19C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3AB9B2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596BA89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22F940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464DBA7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EF7216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59C837E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7115F64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72950B2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ADACF6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1752BD3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C30CB6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0528AA62"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2C2153D6"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TM-45</w:t>
            </w:r>
          </w:p>
        </w:tc>
        <w:tc>
          <w:tcPr>
            <w:tcW w:w="630" w:type="dxa"/>
            <w:tcBorders>
              <w:top w:val="nil"/>
              <w:left w:val="nil"/>
              <w:bottom w:val="nil"/>
              <w:right w:val="nil"/>
            </w:tcBorders>
            <w:shd w:val="clear" w:color="auto" w:fill="FFFFFF" w:themeFill="background1"/>
            <w:vAlign w:val="center"/>
          </w:tcPr>
          <w:p w14:paraId="159A07A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512402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6D87C0D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BFD42E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0DFC999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E9E2C5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518260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A77B04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CB1CC6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BFAC7D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ED1165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653BB6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65498BE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5187FD5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90E10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5BA2872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7EE6BED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041D2DB3"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TM-46</w:t>
            </w:r>
          </w:p>
        </w:tc>
        <w:tc>
          <w:tcPr>
            <w:tcW w:w="630" w:type="dxa"/>
            <w:tcBorders>
              <w:top w:val="nil"/>
              <w:left w:val="nil"/>
              <w:bottom w:val="nil"/>
              <w:right w:val="nil"/>
            </w:tcBorders>
            <w:shd w:val="clear" w:color="auto" w:fill="FFFFFF" w:themeFill="background1"/>
            <w:vAlign w:val="center"/>
          </w:tcPr>
          <w:p w14:paraId="6E6ED31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2CA3FF0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Rod</w:t>
            </w:r>
          </w:p>
        </w:tc>
        <w:tc>
          <w:tcPr>
            <w:tcW w:w="360" w:type="dxa"/>
            <w:tcBorders>
              <w:top w:val="nil"/>
              <w:left w:val="nil"/>
              <w:bottom w:val="nil"/>
              <w:right w:val="nil"/>
            </w:tcBorders>
            <w:shd w:val="clear" w:color="auto" w:fill="EDD649"/>
            <w:vAlign w:val="center"/>
          </w:tcPr>
          <w:p w14:paraId="2A7A9C4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CCB5F7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611A06C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3E8238F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24D0123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D5730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74F62A1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22BA77C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690B2B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3F3F"/>
            <w:vAlign w:val="center"/>
          </w:tcPr>
          <w:p w14:paraId="5825695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D8BF3"/>
            <w:vAlign w:val="center"/>
          </w:tcPr>
          <w:p w14:paraId="2E469A9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5A5CCA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4A9F4A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71C2C9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570FD9">
              <w:rPr>
                <w:rFonts w:ascii="Arial" w:hAnsi="Arial" w:cs="Arial"/>
                <w:i/>
                <w:sz w:val="20"/>
                <w:szCs w:val="20"/>
              </w:rPr>
              <w:t>Klebsiella</w:t>
            </w:r>
          </w:p>
        </w:tc>
      </w:tr>
      <w:tr w:rsidR="00C063D3" w:rsidRPr="00570FD9" w14:paraId="61CA0724"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753359B3"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TM-47</w:t>
            </w:r>
          </w:p>
        </w:tc>
        <w:tc>
          <w:tcPr>
            <w:tcW w:w="630" w:type="dxa"/>
            <w:tcBorders>
              <w:top w:val="nil"/>
              <w:left w:val="nil"/>
              <w:bottom w:val="nil"/>
              <w:right w:val="nil"/>
            </w:tcBorders>
            <w:shd w:val="clear" w:color="auto" w:fill="FFFFFF" w:themeFill="background1"/>
            <w:vAlign w:val="center"/>
          </w:tcPr>
          <w:p w14:paraId="4E0518F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349ACB9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3180306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1DCC9D4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DBA94C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9EB0E1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988096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12DDA31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5BC667B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6584F64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38E9AB4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775BE12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1AD9C8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2FDE37A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B08FF7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33C77B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1C619451"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1E80D17D"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TM-48</w:t>
            </w:r>
          </w:p>
        </w:tc>
        <w:tc>
          <w:tcPr>
            <w:tcW w:w="630" w:type="dxa"/>
            <w:tcBorders>
              <w:top w:val="nil"/>
              <w:left w:val="nil"/>
              <w:bottom w:val="nil"/>
              <w:right w:val="nil"/>
            </w:tcBorders>
            <w:shd w:val="clear" w:color="auto" w:fill="FFFFFF" w:themeFill="background1"/>
            <w:vAlign w:val="center"/>
          </w:tcPr>
          <w:p w14:paraId="4EF160F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D225C5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4A3D69A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310BACD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7F1DD1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04BC7F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4E7F7BE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0BC1B2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0F52071"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76EA4AD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1546185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D215DC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4418A69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00BCBBC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637C02C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27845FF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67061EEB" w14:textId="77777777" w:rsidTr="00856EEF">
        <w:trPr>
          <w:trHeight w:val="226"/>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nil"/>
              <w:right w:val="nil"/>
            </w:tcBorders>
            <w:shd w:val="clear" w:color="auto" w:fill="FFFFFF" w:themeFill="background1"/>
            <w:vAlign w:val="center"/>
          </w:tcPr>
          <w:p w14:paraId="6683B340"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TM-49</w:t>
            </w:r>
          </w:p>
        </w:tc>
        <w:tc>
          <w:tcPr>
            <w:tcW w:w="630" w:type="dxa"/>
            <w:tcBorders>
              <w:top w:val="nil"/>
              <w:left w:val="nil"/>
              <w:bottom w:val="nil"/>
              <w:right w:val="nil"/>
            </w:tcBorders>
            <w:shd w:val="clear" w:color="auto" w:fill="FFFFFF" w:themeFill="background1"/>
            <w:vAlign w:val="center"/>
          </w:tcPr>
          <w:p w14:paraId="6580978F"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nil"/>
              <w:right w:val="nil"/>
            </w:tcBorders>
            <w:shd w:val="clear" w:color="auto" w:fill="FF7DB2"/>
            <w:vAlign w:val="center"/>
          </w:tcPr>
          <w:p w14:paraId="114325B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nil"/>
              <w:right w:val="nil"/>
            </w:tcBorders>
            <w:shd w:val="clear" w:color="auto" w:fill="EDD649"/>
            <w:vAlign w:val="center"/>
          </w:tcPr>
          <w:p w14:paraId="580A8C03"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27AA213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nil"/>
              <w:right w:val="nil"/>
            </w:tcBorders>
            <w:shd w:val="clear" w:color="auto" w:fill="EDD649"/>
            <w:vAlign w:val="center"/>
          </w:tcPr>
          <w:p w14:paraId="44C8F17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6BE3CB0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EDD649"/>
            <w:vAlign w:val="center"/>
          </w:tcPr>
          <w:p w14:paraId="1CEFB35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32C0D41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vAlign w:val="center"/>
          </w:tcPr>
          <w:p w14:paraId="2A9495D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2145817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5D37"/>
            <w:vAlign w:val="center"/>
          </w:tcPr>
          <w:p w14:paraId="0284B80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B2A1C7" w:themeFill="accent4" w:themeFillTint="99"/>
            <w:vAlign w:val="center"/>
          </w:tcPr>
          <w:p w14:paraId="3895B44C"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2ECC22"/>
            <w:vAlign w:val="center"/>
          </w:tcPr>
          <w:p w14:paraId="62329ED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4B0405F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nil"/>
              <w:right w:val="nil"/>
            </w:tcBorders>
            <w:shd w:val="clear" w:color="auto" w:fill="FFFFFF" w:themeFill="background1"/>
            <w:vAlign w:val="center"/>
          </w:tcPr>
          <w:p w14:paraId="7466354A"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nil"/>
              <w:right w:val="nil"/>
            </w:tcBorders>
            <w:shd w:val="clear" w:color="auto" w:fill="FFFFFF" w:themeFill="background1"/>
            <w:vAlign w:val="center"/>
          </w:tcPr>
          <w:p w14:paraId="10174030"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r w:rsidR="00C063D3" w:rsidRPr="00570FD9" w14:paraId="4F6615A3" w14:textId="77777777" w:rsidTr="00856EEF">
        <w:trPr>
          <w:trHeight w:val="235"/>
        </w:trPr>
        <w:tc>
          <w:tcPr>
            <w:cnfStyle w:val="001000000000" w:firstRow="0" w:lastRow="0" w:firstColumn="1" w:lastColumn="0" w:oddVBand="0" w:evenVBand="0" w:oddHBand="0" w:evenHBand="0" w:firstRowFirstColumn="0" w:firstRowLastColumn="0" w:lastRowFirstColumn="0" w:lastRowLastColumn="0"/>
            <w:tcW w:w="1080" w:type="dxa"/>
            <w:tcBorders>
              <w:top w:val="nil"/>
              <w:left w:val="nil"/>
              <w:bottom w:val="single" w:sz="4" w:space="0" w:color="auto"/>
              <w:right w:val="nil"/>
            </w:tcBorders>
            <w:shd w:val="clear" w:color="auto" w:fill="FFFFFF" w:themeFill="background1"/>
            <w:vAlign w:val="center"/>
          </w:tcPr>
          <w:p w14:paraId="70DD0106" w14:textId="77777777" w:rsidR="008E178F" w:rsidRPr="00570FD9" w:rsidRDefault="008E178F" w:rsidP="007A57BE">
            <w:pPr>
              <w:jc w:val="center"/>
              <w:rPr>
                <w:rFonts w:ascii="Arial" w:hAnsi="Arial" w:cs="Arial"/>
                <w:b w:val="0"/>
                <w:bCs w:val="0"/>
                <w:sz w:val="20"/>
                <w:szCs w:val="20"/>
              </w:rPr>
            </w:pPr>
            <w:r w:rsidRPr="00570FD9">
              <w:rPr>
                <w:rFonts w:ascii="Arial" w:hAnsi="Arial" w:cs="Arial"/>
                <w:b w:val="0"/>
                <w:bCs w:val="0"/>
                <w:sz w:val="20"/>
                <w:szCs w:val="20"/>
              </w:rPr>
              <w:t>TM-50</w:t>
            </w:r>
          </w:p>
        </w:tc>
        <w:tc>
          <w:tcPr>
            <w:tcW w:w="630" w:type="dxa"/>
            <w:tcBorders>
              <w:top w:val="nil"/>
              <w:left w:val="nil"/>
              <w:bottom w:val="single" w:sz="4" w:space="0" w:color="auto"/>
              <w:right w:val="nil"/>
            </w:tcBorders>
            <w:shd w:val="clear" w:color="auto" w:fill="FFFFFF" w:themeFill="background1"/>
            <w:vAlign w:val="center"/>
          </w:tcPr>
          <w:p w14:paraId="697D335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roofErr w:type="spellStart"/>
            <w:r w:rsidRPr="00570FD9">
              <w:rPr>
                <w:rFonts w:ascii="Arial" w:hAnsi="Arial" w:cs="Arial"/>
                <w:sz w:val="20"/>
                <w:szCs w:val="20"/>
              </w:rPr>
              <w:t>ve</w:t>
            </w:r>
            <w:proofErr w:type="spellEnd"/>
          </w:p>
        </w:tc>
        <w:tc>
          <w:tcPr>
            <w:tcW w:w="1044" w:type="dxa"/>
            <w:tcBorders>
              <w:top w:val="nil"/>
              <w:left w:val="nil"/>
              <w:bottom w:val="single" w:sz="4" w:space="0" w:color="auto"/>
              <w:right w:val="nil"/>
            </w:tcBorders>
            <w:shd w:val="clear" w:color="auto" w:fill="FF7DB2"/>
            <w:vAlign w:val="center"/>
          </w:tcPr>
          <w:p w14:paraId="0327B40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Short Rod</w:t>
            </w:r>
          </w:p>
        </w:tc>
        <w:tc>
          <w:tcPr>
            <w:tcW w:w="360" w:type="dxa"/>
            <w:tcBorders>
              <w:top w:val="nil"/>
              <w:left w:val="nil"/>
              <w:bottom w:val="single" w:sz="4" w:space="0" w:color="auto"/>
              <w:right w:val="nil"/>
            </w:tcBorders>
            <w:shd w:val="clear" w:color="auto" w:fill="EDD649"/>
            <w:vAlign w:val="center"/>
          </w:tcPr>
          <w:p w14:paraId="25322A17"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single" w:sz="4" w:space="0" w:color="auto"/>
              <w:right w:val="nil"/>
            </w:tcBorders>
            <w:shd w:val="clear" w:color="auto" w:fill="EDD649"/>
            <w:vAlign w:val="center"/>
          </w:tcPr>
          <w:p w14:paraId="10857B05"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Y</w:t>
            </w:r>
          </w:p>
        </w:tc>
        <w:tc>
          <w:tcPr>
            <w:tcW w:w="360" w:type="dxa"/>
            <w:tcBorders>
              <w:top w:val="nil"/>
              <w:left w:val="nil"/>
              <w:bottom w:val="single" w:sz="4" w:space="0" w:color="auto"/>
              <w:right w:val="nil"/>
            </w:tcBorders>
            <w:shd w:val="clear" w:color="auto" w:fill="EDD649"/>
            <w:vAlign w:val="center"/>
          </w:tcPr>
          <w:p w14:paraId="6BCD1DF2"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EDD649"/>
            <w:vAlign w:val="center"/>
          </w:tcPr>
          <w:p w14:paraId="3702B06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EDD649"/>
            <w:vAlign w:val="center"/>
          </w:tcPr>
          <w:p w14:paraId="7D36DB19"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vAlign w:val="center"/>
          </w:tcPr>
          <w:p w14:paraId="3C80534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vAlign w:val="center"/>
          </w:tcPr>
          <w:p w14:paraId="2208AFA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5D37"/>
            <w:vAlign w:val="center"/>
          </w:tcPr>
          <w:p w14:paraId="42485F9B"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5D37"/>
            <w:vAlign w:val="center"/>
          </w:tcPr>
          <w:p w14:paraId="6D889C64"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B2A1C7" w:themeFill="accent4" w:themeFillTint="99"/>
            <w:vAlign w:val="center"/>
          </w:tcPr>
          <w:p w14:paraId="2CE4956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2ECC22"/>
            <w:vAlign w:val="center"/>
          </w:tcPr>
          <w:p w14:paraId="58453C0E"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FFFF" w:themeFill="background1"/>
            <w:vAlign w:val="center"/>
          </w:tcPr>
          <w:p w14:paraId="731DCD88"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360" w:type="dxa"/>
            <w:tcBorders>
              <w:top w:val="nil"/>
              <w:left w:val="nil"/>
              <w:bottom w:val="single" w:sz="4" w:space="0" w:color="auto"/>
              <w:right w:val="nil"/>
            </w:tcBorders>
            <w:shd w:val="clear" w:color="auto" w:fill="FFFFFF" w:themeFill="background1"/>
            <w:vAlign w:val="center"/>
          </w:tcPr>
          <w:p w14:paraId="5962E28D"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sz w:val="20"/>
                <w:szCs w:val="20"/>
              </w:rPr>
              <w:t>+</w:t>
            </w:r>
          </w:p>
        </w:tc>
        <w:tc>
          <w:tcPr>
            <w:tcW w:w="1836" w:type="dxa"/>
            <w:tcBorders>
              <w:top w:val="nil"/>
              <w:left w:val="nil"/>
              <w:bottom w:val="single" w:sz="4" w:space="0" w:color="auto"/>
              <w:right w:val="nil"/>
            </w:tcBorders>
            <w:shd w:val="clear" w:color="auto" w:fill="FFFFFF" w:themeFill="background1"/>
            <w:vAlign w:val="center"/>
          </w:tcPr>
          <w:p w14:paraId="419A16B6" w14:textId="77777777" w:rsidR="008E178F" w:rsidRPr="00570FD9" w:rsidRDefault="008E178F" w:rsidP="007A57B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0FD9">
              <w:rPr>
                <w:rFonts w:ascii="Arial" w:hAnsi="Arial" w:cs="Arial"/>
                <w:i/>
                <w:iCs/>
                <w:sz w:val="20"/>
                <w:szCs w:val="20"/>
              </w:rPr>
              <w:t>E. coli</w:t>
            </w:r>
          </w:p>
        </w:tc>
      </w:tr>
    </w:tbl>
    <w:p w14:paraId="514E58DF" w14:textId="77777777" w:rsidR="00624C9E" w:rsidRPr="00570FD9" w:rsidRDefault="00624C9E" w:rsidP="00624C9E"/>
    <w:p w14:paraId="62573BF8" w14:textId="77777777" w:rsidR="00624C9E" w:rsidRPr="00570FD9" w:rsidRDefault="00624C9E" w:rsidP="00624C9E">
      <w:pPr>
        <w:spacing w:after="120" w:line="480" w:lineRule="auto"/>
        <w:jc w:val="both"/>
        <w:rPr>
          <w:rFonts w:ascii="Arial" w:hAnsi="Arial" w:cs="Arial"/>
        </w:rPr>
      </w:pPr>
      <w:r w:rsidRPr="00570FD9">
        <w:rPr>
          <w:rFonts w:ascii="Arial" w:hAnsi="Arial" w:cs="Arial"/>
        </w:rPr>
        <w:t>Note: Y = Yellow (acidic)</w:t>
      </w:r>
    </w:p>
    <w:p w14:paraId="56AF4845" w14:textId="3B5A32E9" w:rsidR="00624C9E" w:rsidRPr="00570FD9" w:rsidRDefault="00624C9E" w:rsidP="00EA27DA">
      <w:r w:rsidRPr="00570FD9">
        <w:rPr>
          <w:rFonts w:ascii="Arial" w:hAnsi="Arial" w:cs="Arial"/>
          <w:b/>
          <w:bCs/>
        </w:rPr>
        <w:t>3.3 Antibiotic susceptibility test result</w:t>
      </w:r>
    </w:p>
    <w:p w14:paraId="52E977D4" w14:textId="59E884F8" w:rsidR="00912A3A" w:rsidRPr="00570FD9" w:rsidRDefault="00912A3A" w:rsidP="00EA27DA">
      <w:r w:rsidRPr="00570FD9">
        <w:t>The selected total of 50 isolates</w:t>
      </w:r>
      <w:r w:rsidR="006F6AFB" w:rsidRPr="00570FD9">
        <w:t xml:space="preserve"> (</w:t>
      </w:r>
      <w:r w:rsidR="006F6AFB" w:rsidRPr="00570FD9">
        <w:rPr>
          <w:rStyle w:val="Strong"/>
          <w:rFonts w:ascii="Arial" w:hAnsi="Arial" w:cs="Arial"/>
          <w:b w:val="0"/>
          <w:bCs w:val="0"/>
          <w:i/>
        </w:rPr>
        <w:t>Escherichia coli</w:t>
      </w:r>
      <w:r w:rsidR="00570FD9">
        <w:rPr>
          <w:rStyle w:val="Strong"/>
          <w:rFonts w:ascii="Arial" w:hAnsi="Arial" w:cs="Arial"/>
          <w:b w:val="0"/>
          <w:bCs w:val="0"/>
          <w:i/>
        </w:rPr>
        <w:t xml:space="preserve">, </w:t>
      </w:r>
      <w:r w:rsidR="006F6AFB" w:rsidRPr="00570FD9">
        <w:t xml:space="preserve">25 and </w:t>
      </w:r>
      <w:r w:rsidR="006F6AFB" w:rsidRPr="00570FD9">
        <w:rPr>
          <w:rFonts w:eastAsia="Raleway Medium"/>
          <w:i/>
          <w:kern w:val="24"/>
        </w:rPr>
        <w:t xml:space="preserve">Klebsiella </w:t>
      </w:r>
      <w:r w:rsidR="006F6AFB" w:rsidRPr="00570FD9">
        <w:rPr>
          <w:rFonts w:eastAsia="Raleway Medium"/>
          <w:iCs/>
          <w:kern w:val="24"/>
        </w:rPr>
        <w:t>spp.</w:t>
      </w:r>
      <w:r w:rsidR="00570FD9">
        <w:rPr>
          <w:rFonts w:eastAsia="Raleway Medium"/>
          <w:iCs/>
          <w:kern w:val="24"/>
        </w:rPr>
        <w:t>,</w:t>
      </w:r>
      <w:r w:rsidR="006F6AFB" w:rsidRPr="00570FD9">
        <w:rPr>
          <w:rFonts w:eastAsia="Raleway Medium"/>
          <w:i/>
          <w:kern w:val="24"/>
        </w:rPr>
        <w:t xml:space="preserve"> </w:t>
      </w:r>
      <w:r w:rsidR="006F6AFB" w:rsidRPr="00570FD9">
        <w:rPr>
          <w:rFonts w:eastAsia="Raleway Medium"/>
          <w:iCs/>
          <w:kern w:val="24"/>
        </w:rPr>
        <w:t>25</w:t>
      </w:r>
      <w:r w:rsidR="006F6AFB" w:rsidRPr="00570FD9">
        <w:t>)</w:t>
      </w:r>
      <w:r w:rsidRPr="00570FD9">
        <w:t xml:space="preserve"> from each of the representative groups were tested for their antimicrobial susceptibility pattern using </w:t>
      </w:r>
      <w:r w:rsidR="00570FD9">
        <w:t>fifteen</w:t>
      </w:r>
      <w:r w:rsidRPr="00570FD9">
        <w:t xml:space="preserve"> different antibiotics </w:t>
      </w:r>
      <w:r w:rsidR="000F189C" w:rsidRPr="00570FD9">
        <w:t>by</w:t>
      </w:r>
      <w:r w:rsidRPr="00570FD9">
        <w:t xml:space="preserve"> the standardized agar-disk-diffusion method known as the </w:t>
      </w:r>
      <w:r w:rsidR="00570FD9">
        <w:t>Kirby-Bauer</w:t>
      </w:r>
      <w:r w:rsidRPr="00570FD9">
        <w:t xml:space="preserve"> method. It was a modification of </w:t>
      </w:r>
      <w:r w:rsidR="00570FD9">
        <w:t>Bauer's</w:t>
      </w:r>
      <w:r w:rsidRPr="00570FD9">
        <w:t xml:space="preserve"> method. Commercially</w:t>
      </w:r>
      <w:r w:rsidRPr="00570FD9">
        <w:rPr>
          <w:spacing w:val="-4"/>
        </w:rPr>
        <w:t xml:space="preserve"> </w:t>
      </w:r>
      <w:r w:rsidRPr="00570FD9">
        <w:t>available antibiotic disks and Mueller-Hinton agar were</w:t>
      </w:r>
      <w:r w:rsidRPr="00570FD9">
        <w:rPr>
          <w:spacing w:val="-2"/>
        </w:rPr>
        <w:t xml:space="preserve"> </w:t>
      </w:r>
      <w:r w:rsidRPr="00570FD9">
        <w:t>used for</w:t>
      </w:r>
      <w:r w:rsidRPr="00570FD9">
        <w:rPr>
          <w:spacing w:val="-2"/>
        </w:rPr>
        <w:t xml:space="preserve"> </w:t>
      </w:r>
      <w:r w:rsidRPr="00570FD9">
        <w:t xml:space="preserve">the antimicrobial </w:t>
      </w:r>
      <w:r w:rsidRPr="00570FD9">
        <w:rPr>
          <w:spacing w:val="-2"/>
        </w:rPr>
        <w:t>assay.</w:t>
      </w:r>
      <w:r w:rsidRPr="00570FD9">
        <w:t xml:space="preserve"> CLSI guidelines were used to identify Resistant (R), Intermediate (I), and Sensitive (S) organisms (Table 2).</w:t>
      </w:r>
    </w:p>
    <w:p w14:paraId="00C47483" w14:textId="77777777" w:rsidR="00EA27DA" w:rsidRPr="00570FD9" w:rsidRDefault="00EA27DA" w:rsidP="00EA27DA"/>
    <w:p w14:paraId="25B6DDD4" w14:textId="77777777" w:rsidR="00EA27DA" w:rsidRPr="00570FD9" w:rsidRDefault="00912A3A" w:rsidP="00EA27DA">
      <w:pPr>
        <w:rPr>
          <w:b/>
          <w:bCs/>
        </w:rPr>
      </w:pPr>
      <w:r w:rsidRPr="00570FD9">
        <w:rPr>
          <w:b/>
          <w:bCs/>
        </w:rPr>
        <w:t>3.3.1 Antibiotic s</w:t>
      </w:r>
      <w:r w:rsidR="00FB111A" w:rsidRPr="00570FD9">
        <w:rPr>
          <w:b/>
          <w:bCs/>
        </w:rPr>
        <w:t>usceptibility</w:t>
      </w:r>
      <w:r w:rsidRPr="00570FD9">
        <w:rPr>
          <w:b/>
          <w:bCs/>
        </w:rPr>
        <w:t xml:space="preserve"> pattern </w:t>
      </w:r>
    </w:p>
    <w:p w14:paraId="573EEDFC" w14:textId="530FF1AA" w:rsidR="00750A37" w:rsidRPr="00570FD9" w:rsidRDefault="00912A3A" w:rsidP="00EA27DA">
      <w:pPr>
        <w:rPr>
          <w:rFonts w:eastAsia="Raleway Medium"/>
        </w:rPr>
      </w:pPr>
      <w:r w:rsidRPr="00570FD9">
        <w:rPr>
          <w:rFonts w:eastAsia="Raleway Medium"/>
          <w:i/>
          <w:iCs/>
        </w:rPr>
        <w:t xml:space="preserve">Klebsiella </w:t>
      </w:r>
      <w:r w:rsidRPr="00570FD9">
        <w:rPr>
          <w:rFonts w:eastAsia="Raleway Medium"/>
        </w:rPr>
        <w:t>spp.</w:t>
      </w:r>
      <w:r w:rsidRPr="00570FD9">
        <w:rPr>
          <w:rFonts w:eastAsia="Raleway Medium"/>
          <w:i/>
          <w:iCs/>
        </w:rPr>
        <w:t xml:space="preserve"> </w:t>
      </w:r>
      <w:r w:rsidRPr="00570FD9">
        <w:rPr>
          <w:rFonts w:eastAsia="Raleway Medium"/>
          <w:iCs/>
        </w:rPr>
        <w:t xml:space="preserve">and </w:t>
      </w:r>
      <w:r w:rsidRPr="00570FD9">
        <w:rPr>
          <w:rFonts w:eastAsia="Raleway Medium"/>
          <w:i/>
          <w:iCs/>
        </w:rPr>
        <w:t xml:space="preserve">E. coli </w:t>
      </w:r>
      <w:r w:rsidRPr="00570FD9">
        <w:rPr>
          <w:rFonts w:eastAsia="Raleway Medium"/>
        </w:rPr>
        <w:t>isolates were shown 60% and 44% sensitive against Chloramphenicol</w:t>
      </w:r>
      <w:r w:rsidR="00591F50" w:rsidRPr="00570FD9">
        <w:rPr>
          <w:rFonts w:eastAsia="Raleway Medium"/>
        </w:rPr>
        <w:t xml:space="preserve"> </w:t>
      </w:r>
      <w:r w:rsidRPr="00570FD9">
        <w:rPr>
          <w:rFonts w:eastAsia="Raleway Medium"/>
        </w:rPr>
        <w:t>(C) (</w:t>
      </w:r>
      <w:r w:rsidR="00FB111A" w:rsidRPr="00570FD9">
        <w:rPr>
          <w:rFonts w:eastAsia="Raleway Medium"/>
        </w:rPr>
        <w:t>Fig. 3</w:t>
      </w:r>
      <w:r w:rsidRPr="00570FD9">
        <w:rPr>
          <w:rFonts w:eastAsia="Raleway Medium"/>
        </w:rPr>
        <w:t xml:space="preserve">). Norfloxacin (NX) antibiotics </w:t>
      </w:r>
      <w:r w:rsidR="00591F50" w:rsidRPr="00570FD9">
        <w:rPr>
          <w:rFonts w:eastAsia="Raleway Medium"/>
        </w:rPr>
        <w:t>were</w:t>
      </w:r>
      <w:r w:rsidRPr="00570FD9">
        <w:rPr>
          <w:rFonts w:eastAsia="Raleway Medium"/>
        </w:rPr>
        <w:t xml:space="preserve"> found </w:t>
      </w:r>
      <w:r w:rsidR="00591F50" w:rsidRPr="00570FD9">
        <w:rPr>
          <w:rFonts w:eastAsia="Raleway Medium"/>
        </w:rPr>
        <w:t xml:space="preserve">to be </w:t>
      </w:r>
      <w:r w:rsidRPr="00570FD9">
        <w:rPr>
          <w:rFonts w:eastAsia="Raleway Medium"/>
        </w:rPr>
        <w:t>more effective</w:t>
      </w:r>
      <w:r w:rsidR="00591F50" w:rsidRPr="00570FD9">
        <w:rPr>
          <w:rFonts w:eastAsia="Raleway Medium"/>
        </w:rPr>
        <w:t>,</w:t>
      </w:r>
      <w:r w:rsidRPr="00570FD9">
        <w:rPr>
          <w:rFonts w:eastAsia="Raleway Medium"/>
        </w:rPr>
        <w:t xml:space="preserve"> 68% and 64% against </w:t>
      </w:r>
      <w:r w:rsidRPr="00570FD9">
        <w:rPr>
          <w:rFonts w:eastAsia="Raleway Medium"/>
          <w:i/>
        </w:rPr>
        <w:t xml:space="preserve">Klebsiella </w:t>
      </w:r>
      <w:r w:rsidRPr="00570FD9">
        <w:rPr>
          <w:rFonts w:eastAsia="Raleway Medium"/>
          <w:iCs/>
        </w:rPr>
        <w:t>spp</w:t>
      </w:r>
      <w:r w:rsidRPr="00570FD9">
        <w:rPr>
          <w:rFonts w:eastAsia="Raleway Medium"/>
        </w:rPr>
        <w:t xml:space="preserve">. and </w:t>
      </w:r>
      <w:r w:rsidRPr="00570FD9">
        <w:rPr>
          <w:rFonts w:eastAsia="Raleway Medium"/>
          <w:i/>
        </w:rPr>
        <w:t>E. coli</w:t>
      </w:r>
      <w:r w:rsidR="00591F50" w:rsidRPr="00570FD9">
        <w:rPr>
          <w:rFonts w:eastAsia="Raleway Medium"/>
          <w:i/>
        </w:rPr>
        <w:t xml:space="preserve">, </w:t>
      </w:r>
      <w:r w:rsidR="00591F50" w:rsidRPr="00570FD9">
        <w:rPr>
          <w:rFonts w:eastAsia="Raleway Medium"/>
          <w:iCs/>
        </w:rPr>
        <w:t>respectively</w:t>
      </w:r>
      <w:r w:rsidRPr="00570FD9">
        <w:rPr>
          <w:rFonts w:eastAsia="Raleway Medium"/>
          <w:iCs/>
        </w:rPr>
        <w:t>.</w:t>
      </w:r>
      <w:r w:rsidR="00FB111A" w:rsidRPr="00570FD9">
        <w:rPr>
          <w:rFonts w:eastAsia="Raleway Medium"/>
        </w:rPr>
        <w:t xml:space="preserve"> </w:t>
      </w:r>
      <w:r w:rsidR="00FB111A" w:rsidRPr="00570FD9">
        <w:rPr>
          <w:rFonts w:eastAsia="Raleway Medium"/>
          <w:i/>
          <w:iCs/>
        </w:rPr>
        <w:t xml:space="preserve">Klebsiella </w:t>
      </w:r>
      <w:r w:rsidR="00FB111A" w:rsidRPr="00570FD9">
        <w:rPr>
          <w:rFonts w:eastAsia="Raleway Medium"/>
        </w:rPr>
        <w:t xml:space="preserve">and </w:t>
      </w:r>
      <w:r w:rsidR="00FB111A" w:rsidRPr="00570FD9">
        <w:rPr>
          <w:rFonts w:eastAsia="Raleway Medium"/>
          <w:i/>
          <w:iCs/>
        </w:rPr>
        <w:t>E. coli</w:t>
      </w:r>
      <w:r w:rsidR="00FB111A" w:rsidRPr="00570FD9">
        <w:rPr>
          <w:rFonts w:eastAsia="Raleway Medium"/>
        </w:rPr>
        <w:t xml:space="preserve"> exhibited 48% and 52 % sensitive </w:t>
      </w:r>
      <w:r w:rsidR="00B75DE6" w:rsidRPr="00570FD9">
        <w:rPr>
          <w:rFonts w:eastAsia="Raleway Medium"/>
        </w:rPr>
        <w:t>results</w:t>
      </w:r>
      <w:r w:rsidR="00FB111A" w:rsidRPr="00570FD9">
        <w:rPr>
          <w:rFonts w:eastAsia="Raleway Medium"/>
        </w:rPr>
        <w:t xml:space="preserve"> against </w:t>
      </w:r>
      <w:proofErr w:type="spellStart"/>
      <w:r w:rsidR="00FB111A" w:rsidRPr="00570FD9">
        <w:rPr>
          <w:rFonts w:eastAsia="Raleway Medium"/>
        </w:rPr>
        <w:t>Sulphamethoxazole</w:t>
      </w:r>
      <w:proofErr w:type="spellEnd"/>
      <w:r w:rsidR="00FB111A" w:rsidRPr="00570FD9">
        <w:rPr>
          <w:rFonts w:eastAsia="Raleway Medium"/>
        </w:rPr>
        <w:t xml:space="preserve"> (SXT). Norfloxacin </w:t>
      </w:r>
      <w:r w:rsidR="00FB111A" w:rsidRPr="00570FD9">
        <w:rPr>
          <w:rFonts w:eastAsia="Raleway Medium"/>
        </w:rPr>
        <w:lastRenderedPageBreak/>
        <w:t xml:space="preserve">(NX) and Chloramphenicol (C) are shown </w:t>
      </w:r>
      <w:r w:rsidR="00B75DE6" w:rsidRPr="00570FD9">
        <w:rPr>
          <w:rFonts w:eastAsia="Raleway Medium"/>
        </w:rPr>
        <w:t xml:space="preserve">to have </w:t>
      </w:r>
      <w:r w:rsidR="00FB111A" w:rsidRPr="00570FD9">
        <w:rPr>
          <w:rFonts w:eastAsia="Raleway Medium"/>
        </w:rPr>
        <w:t xml:space="preserve">higher effectiveness against </w:t>
      </w:r>
      <w:r w:rsidR="00FB111A" w:rsidRPr="00570FD9">
        <w:rPr>
          <w:rFonts w:eastAsia="Raleway Medium"/>
          <w:i/>
          <w:iCs/>
        </w:rPr>
        <w:t xml:space="preserve">Klebsiella </w:t>
      </w:r>
      <w:r w:rsidR="00FB111A" w:rsidRPr="00570FD9">
        <w:rPr>
          <w:rFonts w:eastAsia="Raleway Medium"/>
        </w:rPr>
        <w:t xml:space="preserve">spp. </w:t>
      </w:r>
      <w:r w:rsidR="00D01C7C" w:rsidRPr="00570FD9">
        <w:rPr>
          <w:rFonts w:eastAsia="Raleway Medium"/>
        </w:rPr>
        <w:t>a</w:t>
      </w:r>
      <w:r w:rsidR="00FB111A" w:rsidRPr="00570FD9">
        <w:rPr>
          <w:rFonts w:eastAsia="Raleway Medium"/>
        </w:rPr>
        <w:t xml:space="preserve">nd </w:t>
      </w:r>
      <w:r w:rsidR="00FB111A" w:rsidRPr="00570FD9">
        <w:rPr>
          <w:rFonts w:eastAsia="Raleway Medium"/>
          <w:i/>
          <w:iCs/>
        </w:rPr>
        <w:t>E. coli</w:t>
      </w:r>
      <w:r w:rsidR="00FB111A" w:rsidRPr="00570FD9">
        <w:rPr>
          <w:rFonts w:eastAsia="Raleway Medium"/>
        </w:rPr>
        <w:t xml:space="preserve"> isolated from hospital drain water.</w:t>
      </w:r>
    </w:p>
    <w:p w14:paraId="7E296B85" w14:textId="77777777" w:rsidR="00EA27DA" w:rsidRPr="00570FD9" w:rsidRDefault="00EA27DA" w:rsidP="00EA27DA">
      <w:pPr>
        <w:rPr>
          <w:rFonts w:eastAsia="Raleway Medium"/>
        </w:rPr>
      </w:pPr>
    </w:p>
    <w:p w14:paraId="50CCFCEF" w14:textId="5EDA5DCC" w:rsidR="007E7C58" w:rsidRPr="00570FD9" w:rsidRDefault="00106BCF" w:rsidP="00234AF4">
      <w:pPr>
        <w:spacing w:after="120" w:line="480" w:lineRule="auto"/>
        <w:jc w:val="both"/>
        <w:rPr>
          <w:rFonts w:ascii="Arial" w:eastAsia="Raleway Medium" w:hAnsi="Arial" w:cs="Arial"/>
          <w:kern w:val="24"/>
        </w:rPr>
      </w:pPr>
      <w:r w:rsidRPr="00570FD9">
        <w:rPr>
          <w:noProof/>
        </w:rPr>
        <w:drawing>
          <wp:inline distT="0" distB="0" distL="0" distR="0" wp14:anchorId="7A4D3279" wp14:editId="6C49EF86">
            <wp:extent cx="5212080" cy="3013710"/>
            <wp:effectExtent l="0" t="0" r="7620" b="15240"/>
            <wp:docPr id="852669689" name="Chart 1">
              <a:extLst xmlns:a="http://schemas.openxmlformats.org/drawingml/2006/main">
                <a:ext uri="{FF2B5EF4-FFF2-40B4-BE49-F238E27FC236}">
                  <a16:creationId xmlns:a16="http://schemas.microsoft.com/office/drawing/2014/main" id="{5D20E002-7A5E-EA4B-7894-5C2C6C968E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35BF2C" w14:textId="2CB23780" w:rsidR="009D03AA" w:rsidRPr="00570FD9" w:rsidRDefault="00FB111A" w:rsidP="00EA27DA">
      <w:pPr>
        <w:pStyle w:val="Caption"/>
        <w:rPr>
          <w:rFonts w:ascii="Arial" w:hAnsi="Arial" w:cs="Arial"/>
          <w:b/>
          <w:bCs/>
          <w:color w:val="auto"/>
        </w:rPr>
      </w:pPr>
      <w:r w:rsidRPr="00570FD9">
        <w:rPr>
          <w:rFonts w:ascii="Arial" w:hAnsi="Arial" w:cs="Arial"/>
          <w:i w:val="0"/>
          <w:iCs w:val="0"/>
          <w:color w:val="auto"/>
          <w:sz w:val="20"/>
          <w:szCs w:val="20"/>
        </w:rPr>
        <w:t>Fig. 3. Drug sensitivity feature of</w:t>
      </w:r>
      <w:r w:rsidRPr="00570FD9">
        <w:rPr>
          <w:rFonts w:ascii="Arial" w:hAnsi="Arial" w:cs="Arial"/>
          <w:color w:val="auto"/>
          <w:sz w:val="20"/>
          <w:szCs w:val="20"/>
        </w:rPr>
        <w:t xml:space="preserve"> </w:t>
      </w:r>
      <w:bookmarkStart w:id="2" w:name="_Toc203902947"/>
      <w:r w:rsidR="007E7C58" w:rsidRPr="00570FD9">
        <w:rPr>
          <w:rFonts w:ascii="Arial" w:hAnsi="Arial" w:cs="Arial"/>
          <w:color w:val="auto"/>
          <w:sz w:val="20"/>
          <w:szCs w:val="20"/>
        </w:rPr>
        <w:t xml:space="preserve">Klebsiella </w:t>
      </w:r>
      <w:r w:rsidR="007E7C58" w:rsidRPr="00570FD9">
        <w:rPr>
          <w:rFonts w:ascii="Arial" w:hAnsi="Arial" w:cs="Arial"/>
          <w:i w:val="0"/>
          <w:iCs w:val="0"/>
          <w:color w:val="auto"/>
          <w:sz w:val="20"/>
          <w:szCs w:val="20"/>
        </w:rPr>
        <w:t xml:space="preserve">spp. and </w:t>
      </w:r>
      <w:r w:rsidR="00AC13BB" w:rsidRPr="00570FD9">
        <w:rPr>
          <w:rFonts w:ascii="Arial" w:hAnsi="Arial" w:cs="Arial"/>
          <w:color w:val="auto"/>
          <w:sz w:val="20"/>
          <w:szCs w:val="20"/>
        </w:rPr>
        <w:t>E. coli</w:t>
      </w:r>
      <w:r w:rsidR="007E7C58" w:rsidRPr="00570FD9">
        <w:rPr>
          <w:rFonts w:ascii="Arial" w:hAnsi="Arial" w:cs="Arial"/>
          <w:color w:val="auto"/>
          <w:sz w:val="20"/>
          <w:szCs w:val="20"/>
        </w:rPr>
        <w:t>.</w:t>
      </w:r>
      <w:r w:rsidR="00AC13BB" w:rsidRPr="00570FD9">
        <w:rPr>
          <w:rFonts w:ascii="Arial" w:hAnsi="Arial" w:cs="Arial"/>
          <w:i w:val="0"/>
          <w:iCs w:val="0"/>
          <w:color w:val="auto"/>
          <w:sz w:val="20"/>
          <w:szCs w:val="20"/>
        </w:rPr>
        <w:t xml:space="preserve"> </w:t>
      </w:r>
      <w:bookmarkEnd w:id="2"/>
    </w:p>
    <w:p w14:paraId="6909A6CE" w14:textId="1EE84C63" w:rsidR="00FB111A" w:rsidRPr="00570FD9" w:rsidRDefault="00FB111A" w:rsidP="00234AF4">
      <w:pPr>
        <w:spacing w:after="120" w:line="480" w:lineRule="auto"/>
        <w:jc w:val="both"/>
        <w:rPr>
          <w:rFonts w:ascii="Arial" w:hAnsi="Arial" w:cs="Arial"/>
          <w:b/>
          <w:bCs/>
        </w:rPr>
      </w:pPr>
      <w:r w:rsidRPr="00570FD9">
        <w:rPr>
          <w:rFonts w:ascii="Arial" w:hAnsi="Arial" w:cs="Arial"/>
          <w:b/>
          <w:bCs/>
        </w:rPr>
        <w:t xml:space="preserve">3.3.2 </w:t>
      </w:r>
      <w:r w:rsidR="00E961AF" w:rsidRPr="00570FD9">
        <w:rPr>
          <w:rFonts w:ascii="Arial" w:hAnsi="Arial" w:cs="Arial"/>
          <w:b/>
          <w:bCs/>
        </w:rPr>
        <w:t>Antibiotic-resistant</w:t>
      </w:r>
      <w:r w:rsidRPr="00570FD9">
        <w:rPr>
          <w:rFonts w:ascii="Arial" w:hAnsi="Arial" w:cs="Arial"/>
          <w:b/>
          <w:bCs/>
        </w:rPr>
        <w:t xml:space="preserve"> pattern</w:t>
      </w:r>
    </w:p>
    <w:p w14:paraId="332318A2" w14:textId="06DFE453" w:rsidR="00AC13BB" w:rsidRPr="00570FD9" w:rsidRDefault="00AC13BB" w:rsidP="00EA27DA">
      <w:pPr>
        <w:rPr>
          <w:rFonts w:eastAsia="Raleway Medium"/>
        </w:rPr>
      </w:pPr>
      <w:r w:rsidRPr="00570FD9">
        <w:rPr>
          <w:rFonts w:eastAsia="Raleway Medium"/>
          <w:i/>
          <w:iCs/>
        </w:rPr>
        <w:t xml:space="preserve">Klebsiella </w:t>
      </w:r>
      <w:r w:rsidRPr="00570FD9">
        <w:rPr>
          <w:rFonts w:eastAsia="Raleway Medium"/>
        </w:rPr>
        <w:t>spp</w:t>
      </w:r>
      <w:r w:rsidRPr="00570FD9">
        <w:rPr>
          <w:rFonts w:eastAsia="Raleway Medium"/>
          <w:i/>
          <w:iCs/>
        </w:rPr>
        <w:t>.</w:t>
      </w:r>
      <w:r w:rsidRPr="00570FD9">
        <w:rPr>
          <w:rFonts w:eastAsia="Raleway Medium"/>
          <w:b/>
          <w:bCs/>
          <w:i/>
          <w:iCs/>
        </w:rPr>
        <w:t xml:space="preserve"> </w:t>
      </w:r>
      <w:r w:rsidRPr="00570FD9">
        <w:rPr>
          <w:rFonts w:eastAsia="Raleway Medium"/>
          <w:bCs/>
          <w:iCs/>
        </w:rPr>
        <w:t xml:space="preserve">and </w:t>
      </w:r>
      <w:r w:rsidRPr="00570FD9">
        <w:rPr>
          <w:rFonts w:eastAsia="Raleway Medium"/>
          <w:bCs/>
          <w:i/>
          <w:iCs/>
        </w:rPr>
        <w:t>E. coli</w:t>
      </w:r>
      <w:r w:rsidRPr="00570FD9">
        <w:rPr>
          <w:rFonts w:eastAsia="Raleway Medium"/>
          <w:i/>
          <w:iCs/>
        </w:rPr>
        <w:t xml:space="preserve"> </w:t>
      </w:r>
      <w:r w:rsidRPr="00570FD9">
        <w:rPr>
          <w:rFonts w:eastAsia="Raleway Medium"/>
        </w:rPr>
        <w:t>isolates were found 100% resistant to Vancomycin (VA) and Ampicillin (AM)</w:t>
      </w:r>
      <w:r w:rsidR="00B75DE6" w:rsidRPr="00570FD9">
        <w:rPr>
          <w:rFonts w:eastAsia="Raleway Medium"/>
        </w:rPr>
        <w:t>,</w:t>
      </w:r>
      <w:r w:rsidRPr="00570FD9">
        <w:rPr>
          <w:rFonts w:eastAsia="Raleway Medium"/>
        </w:rPr>
        <w:t xml:space="preserve"> </w:t>
      </w:r>
      <w:r w:rsidR="00B75DE6" w:rsidRPr="00570FD9">
        <w:rPr>
          <w:rFonts w:eastAsia="Raleway Medium"/>
        </w:rPr>
        <w:t>which</w:t>
      </w:r>
      <w:r w:rsidRPr="00570FD9">
        <w:rPr>
          <w:rFonts w:eastAsia="Raleway Medium"/>
        </w:rPr>
        <w:t xml:space="preserve"> means these antibiotics are no</w:t>
      </w:r>
      <w:r w:rsidR="00797810" w:rsidRPr="00570FD9">
        <w:rPr>
          <w:rFonts w:eastAsia="Raleway Medium"/>
        </w:rPr>
        <w:t>t</w:t>
      </w:r>
      <w:r w:rsidRPr="00570FD9">
        <w:rPr>
          <w:rFonts w:eastAsia="Raleway Medium"/>
        </w:rPr>
        <w:t xml:space="preserve"> effectiv</w:t>
      </w:r>
      <w:r w:rsidR="00797810" w:rsidRPr="00570FD9">
        <w:rPr>
          <w:rFonts w:eastAsia="Raleway Medium"/>
        </w:rPr>
        <w:t>e</w:t>
      </w:r>
      <w:r w:rsidRPr="00570FD9">
        <w:rPr>
          <w:rFonts w:eastAsia="Raleway Medium"/>
        </w:rPr>
        <w:t xml:space="preserve"> against these organisms (Fig. 4). </w:t>
      </w:r>
      <w:r w:rsidR="00797810" w:rsidRPr="00570FD9">
        <w:rPr>
          <w:rFonts w:eastAsia="Raleway Medium"/>
        </w:rPr>
        <w:t xml:space="preserve">On the other hand, </w:t>
      </w:r>
      <w:r w:rsidR="00797810" w:rsidRPr="00570FD9">
        <w:rPr>
          <w:rFonts w:eastAsia="Raleway Medium"/>
          <w:bCs/>
          <w:i/>
          <w:iCs/>
        </w:rPr>
        <w:t>E. coli</w:t>
      </w:r>
      <w:r w:rsidR="00797810" w:rsidRPr="00570FD9">
        <w:rPr>
          <w:rFonts w:eastAsia="Raleway Medium"/>
        </w:rPr>
        <w:t xml:space="preserve"> was shown 84% resistant </w:t>
      </w:r>
      <w:r w:rsidR="00B75DE6" w:rsidRPr="00570FD9">
        <w:rPr>
          <w:rFonts w:eastAsia="Raleway Medium"/>
        </w:rPr>
        <w:t>to</w:t>
      </w:r>
      <w:r w:rsidR="00797810" w:rsidRPr="00570FD9">
        <w:rPr>
          <w:rFonts w:eastAsia="Raleway Medium"/>
        </w:rPr>
        <w:t xml:space="preserve"> Ceftriaxone (CRO) and 88% resistant to Cephalexin (CL).</w:t>
      </w:r>
    </w:p>
    <w:p w14:paraId="7FAF73A5" w14:textId="77777777" w:rsidR="00EA27DA" w:rsidRPr="00570FD9" w:rsidRDefault="00EA27DA" w:rsidP="00EA27DA"/>
    <w:p w14:paraId="673C2898" w14:textId="185804E6" w:rsidR="00AC13BB" w:rsidRPr="00570FD9" w:rsidRDefault="00106BCF" w:rsidP="00234AF4">
      <w:pPr>
        <w:spacing w:after="120" w:line="480" w:lineRule="auto"/>
        <w:jc w:val="both"/>
        <w:rPr>
          <w:rFonts w:ascii="Times New Roman" w:hAnsi="Times New Roman"/>
          <w:sz w:val="24"/>
          <w:szCs w:val="24"/>
        </w:rPr>
      </w:pPr>
      <w:r w:rsidRPr="00570FD9">
        <w:rPr>
          <w:noProof/>
        </w:rPr>
        <w:lastRenderedPageBreak/>
        <w:drawing>
          <wp:inline distT="0" distB="0" distL="0" distR="0" wp14:anchorId="03C0A51B" wp14:editId="393431BF">
            <wp:extent cx="5212080" cy="3572510"/>
            <wp:effectExtent l="0" t="0" r="7620" b="8890"/>
            <wp:docPr id="1664093902" name="Chart 1">
              <a:extLst xmlns:a="http://schemas.openxmlformats.org/drawingml/2006/main">
                <a:ext uri="{FF2B5EF4-FFF2-40B4-BE49-F238E27FC236}">
                  <a16:creationId xmlns:a16="http://schemas.microsoft.com/office/drawing/2014/main" id="{9610BE58-F73D-E662-CF36-43C9006164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030F62A" w14:textId="5B8452CC" w:rsidR="009D03AA" w:rsidRPr="00570FD9" w:rsidRDefault="00AC13BB" w:rsidP="00EA27DA">
      <w:pPr>
        <w:pStyle w:val="Caption"/>
        <w:rPr>
          <w:rFonts w:ascii="Arial" w:hAnsi="Arial" w:cs="Arial"/>
          <w:b/>
          <w:bCs/>
          <w:color w:val="auto"/>
        </w:rPr>
      </w:pPr>
      <w:r w:rsidRPr="00570FD9">
        <w:rPr>
          <w:rFonts w:ascii="Arial" w:hAnsi="Arial" w:cs="Arial"/>
          <w:i w:val="0"/>
          <w:iCs w:val="0"/>
          <w:color w:val="auto"/>
          <w:sz w:val="20"/>
          <w:szCs w:val="20"/>
        </w:rPr>
        <w:t xml:space="preserve">Fig. </w:t>
      </w:r>
      <w:r w:rsidR="007B5527">
        <w:rPr>
          <w:rFonts w:ascii="Arial" w:hAnsi="Arial" w:cs="Arial"/>
          <w:i w:val="0"/>
          <w:iCs w:val="0"/>
          <w:color w:val="auto"/>
          <w:sz w:val="20"/>
          <w:szCs w:val="20"/>
        </w:rPr>
        <w:t>4</w:t>
      </w:r>
      <w:r w:rsidRPr="00570FD9">
        <w:rPr>
          <w:rFonts w:ascii="Arial" w:hAnsi="Arial" w:cs="Arial"/>
          <w:i w:val="0"/>
          <w:iCs w:val="0"/>
          <w:color w:val="auto"/>
          <w:sz w:val="20"/>
          <w:szCs w:val="20"/>
        </w:rPr>
        <w:t xml:space="preserve">. </w:t>
      </w:r>
      <w:r w:rsidR="007E7C58" w:rsidRPr="00570FD9">
        <w:rPr>
          <w:rFonts w:ascii="Arial" w:hAnsi="Arial" w:cs="Arial"/>
          <w:i w:val="0"/>
          <w:iCs w:val="0"/>
          <w:color w:val="auto"/>
          <w:sz w:val="20"/>
          <w:szCs w:val="20"/>
        </w:rPr>
        <w:t>Drug-resistant</w:t>
      </w:r>
      <w:r w:rsidRPr="00570FD9">
        <w:rPr>
          <w:rFonts w:ascii="Arial" w:hAnsi="Arial" w:cs="Arial"/>
          <w:i w:val="0"/>
          <w:iCs w:val="0"/>
          <w:color w:val="auto"/>
          <w:sz w:val="20"/>
          <w:szCs w:val="20"/>
        </w:rPr>
        <w:t xml:space="preserve"> feature of</w:t>
      </w:r>
      <w:r w:rsidRPr="00570FD9">
        <w:rPr>
          <w:rFonts w:ascii="Arial" w:hAnsi="Arial" w:cs="Arial"/>
          <w:color w:val="auto"/>
          <w:sz w:val="20"/>
          <w:szCs w:val="20"/>
        </w:rPr>
        <w:t xml:space="preserve"> </w:t>
      </w:r>
      <w:r w:rsidR="007E7C58" w:rsidRPr="00570FD9">
        <w:rPr>
          <w:rFonts w:ascii="Arial" w:hAnsi="Arial" w:cs="Arial"/>
          <w:color w:val="auto"/>
          <w:sz w:val="20"/>
          <w:szCs w:val="20"/>
        </w:rPr>
        <w:t xml:space="preserve">Klebsiella </w:t>
      </w:r>
      <w:r w:rsidR="007E7C58" w:rsidRPr="00570FD9">
        <w:rPr>
          <w:rFonts w:ascii="Arial" w:hAnsi="Arial" w:cs="Arial"/>
          <w:i w:val="0"/>
          <w:iCs w:val="0"/>
          <w:color w:val="auto"/>
          <w:sz w:val="20"/>
          <w:szCs w:val="20"/>
        </w:rPr>
        <w:t xml:space="preserve">spp. and </w:t>
      </w:r>
      <w:r w:rsidR="007E7C58" w:rsidRPr="00570FD9">
        <w:rPr>
          <w:rFonts w:ascii="Arial" w:hAnsi="Arial" w:cs="Arial"/>
          <w:color w:val="auto"/>
          <w:sz w:val="20"/>
          <w:szCs w:val="20"/>
        </w:rPr>
        <w:t>E. coli.</w:t>
      </w:r>
    </w:p>
    <w:p w14:paraId="4E819253" w14:textId="159D095C" w:rsidR="009D03AA" w:rsidRPr="00570FD9" w:rsidRDefault="009D03AA" w:rsidP="009D03AA">
      <w:pPr>
        <w:rPr>
          <w:rFonts w:ascii="Arial" w:hAnsi="Arial" w:cs="Arial"/>
          <w:b/>
          <w:bCs/>
        </w:rPr>
      </w:pPr>
      <w:r w:rsidRPr="00570FD9">
        <w:rPr>
          <w:rFonts w:ascii="Arial" w:hAnsi="Arial" w:cs="Arial"/>
          <w:b/>
          <w:bCs/>
        </w:rPr>
        <w:t>3.3.3 Multi-drug resistant pattern</w:t>
      </w:r>
    </w:p>
    <w:p w14:paraId="6D946F6A" w14:textId="77777777" w:rsidR="009D03AA" w:rsidRPr="00570FD9" w:rsidRDefault="009D03AA" w:rsidP="009D03AA">
      <w:pPr>
        <w:rPr>
          <w:rFonts w:ascii="Arial" w:hAnsi="Arial" w:cs="Arial"/>
          <w:b/>
          <w:bCs/>
        </w:rPr>
      </w:pPr>
    </w:p>
    <w:p w14:paraId="19CB2C5D" w14:textId="1F6B46CC" w:rsidR="00C730AE" w:rsidRPr="00570FD9" w:rsidRDefault="00292A80" w:rsidP="009D03AA">
      <w:pPr>
        <w:rPr>
          <w:rFonts w:ascii="Arial" w:hAnsi="Arial" w:cs="Arial"/>
        </w:rPr>
      </w:pPr>
      <w:r w:rsidRPr="00570FD9">
        <w:rPr>
          <w:rFonts w:ascii="Arial" w:hAnsi="Arial" w:cs="Arial"/>
        </w:rPr>
        <w:t>Multidrug-resistant (MDR) bacteria are </w:t>
      </w:r>
      <w:hyperlink r:id="rId23" w:tooltip="Bacteria" w:history="1">
        <w:r w:rsidRPr="00570FD9">
          <w:rPr>
            <w:rStyle w:val="Hyperlink"/>
            <w:rFonts w:ascii="Arial" w:hAnsi="Arial" w:cs="Arial"/>
            <w:color w:val="auto"/>
            <w:u w:val="none"/>
          </w:rPr>
          <w:t>bacteria</w:t>
        </w:r>
      </w:hyperlink>
      <w:r w:rsidRPr="00570FD9">
        <w:rPr>
          <w:rFonts w:ascii="Arial" w:hAnsi="Arial" w:cs="Arial"/>
        </w:rPr>
        <w:t> that are </w:t>
      </w:r>
      <w:hyperlink r:id="rId24" w:tooltip="Antimicrobial resistance" w:history="1">
        <w:r w:rsidRPr="00570FD9">
          <w:rPr>
            <w:rStyle w:val="Hyperlink"/>
            <w:rFonts w:ascii="Arial" w:hAnsi="Arial" w:cs="Arial"/>
            <w:color w:val="auto"/>
            <w:u w:val="none"/>
          </w:rPr>
          <w:t>resistant</w:t>
        </w:r>
      </w:hyperlink>
      <w:r w:rsidRPr="00570FD9">
        <w:rPr>
          <w:rFonts w:ascii="Arial" w:hAnsi="Arial" w:cs="Arial"/>
        </w:rPr>
        <w:t> to three or more classes of </w:t>
      </w:r>
      <w:hyperlink r:id="rId25" w:tooltip="Antimicrobial" w:history="1">
        <w:r w:rsidRPr="00570FD9">
          <w:rPr>
            <w:rStyle w:val="Hyperlink"/>
            <w:rFonts w:ascii="Arial" w:hAnsi="Arial" w:cs="Arial"/>
            <w:color w:val="auto"/>
            <w:u w:val="none"/>
          </w:rPr>
          <w:t>antimicrobial</w:t>
        </w:r>
      </w:hyperlink>
      <w:r w:rsidRPr="00570FD9">
        <w:rPr>
          <w:rFonts w:ascii="Arial" w:hAnsi="Arial" w:cs="Arial"/>
        </w:rPr>
        <w:t> drugs (</w:t>
      </w:r>
      <w:proofErr w:type="spellStart"/>
      <w:r w:rsidR="00BC40A1" w:rsidRPr="00570FD9">
        <w:rPr>
          <w:rFonts w:ascii="Arial" w:hAnsi="Arial" w:cs="Arial"/>
        </w:rPr>
        <w:t>Magiorakos</w:t>
      </w:r>
      <w:proofErr w:type="spellEnd"/>
      <w:r w:rsidR="00BC40A1" w:rsidRPr="00570FD9">
        <w:rPr>
          <w:rFonts w:ascii="Arial" w:hAnsi="Arial" w:cs="Arial"/>
        </w:rPr>
        <w:t xml:space="preserve"> et al., 2012). </w:t>
      </w:r>
      <w:r w:rsidRPr="00570FD9">
        <w:rPr>
          <w:rFonts w:ascii="Arial" w:hAnsi="Arial" w:cs="Arial"/>
        </w:rPr>
        <w:t>The isolate exhibited resistance to only two classes of antibiotics</w:t>
      </w:r>
      <w:r w:rsidR="00875B52" w:rsidRPr="00570FD9">
        <w:rPr>
          <w:rFonts w:ascii="Arial" w:hAnsi="Arial" w:cs="Arial"/>
        </w:rPr>
        <w:t xml:space="preserve"> that are</w:t>
      </w:r>
      <w:r w:rsidRPr="00570FD9">
        <w:rPr>
          <w:rFonts w:ascii="Arial" w:hAnsi="Arial" w:cs="Arial"/>
        </w:rPr>
        <w:t xml:space="preserve"> not </w:t>
      </w:r>
      <w:r w:rsidR="00BE795E" w:rsidRPr="00570FD9">
        <w:rPr>
          <w:rFonts w:ascii="Arial" w:hAnsi="Arial" w:cs="Arial"/>
        </w:rPr>
        <w:t>multidrug</w:t>
      </w:r>
      <w:r w:rsidRPr="00570FD9">
        <w:rPr>
          <w:rFonts w:ascii="Arial" w:hAnsi="Arial" w:cs="Arial"/>
        </w:rPr>
        <w:t xml:space="preserve"> resistant.</w:t>
      </w:r>
      <w:r w:rsidR="009A14B2" w:rsidRPr="00570FD9">
        <w:rPr>
          <w:rFonts w:ascii="Arial" w:hAnsi="Arial" w:cs="Arial"/>
        </w:rPr>
        <w:t xml:space="preserve"> </w:t>
      </w:r>
      <w:r w:rsidR="00BE795E" w:rsidRPr="00570FD9">
        <w:rPr>
          <w:rFonts w:ascii="Arial" w:hAnsi="Arial" w:cs="Arial"/>
        </w:rPr>
        <w:t xml:space="preserve">The </w:t>
      </w:r>
      <w:r w:rsidR="009A14B2" w:rsidRPr="00570FD9">
        <w:rPr>
          <w:rFonts w:ascii="Arial" w:hAnsi="Arial" w:cs="Arial"/>
        </w:rPr>
        <w:t>Multiple Antibiotic Resistance (MAR) index is a valid and useful method of tracking</w:t>
      </w:r>
      <w:r w:rsidR="00BE795E" w:rsidRPr="00570FD9">
        <w:rPr>
          <w:rFonts w:ascii="Arial" w:hAnsi="Arial" w:cs="Arial"/>
        </w:rPr>
        <w:t>,</w:t>
      </w:r>
      <w:r w:rsidR="009A14B2" w:rsidRPr="00570FD9">
        <w:rPr>
          <w:rFonts w:ascii="Arial" w:hAnsi="Arial" w:cs="Arial"/>
        </w:rPr>
        <w:t xml:space="preserve"> especially bacterial infections and drug resistance (</w:t>
      </w:r>
      <w:proofErr w:type="spellStart"/>
      <w:r w:rsidR="00BC40A1" w:rsidRPr="00570FD9">
        <w:rPr>
          <w:rFonts w:ascii="Arial" w:hAnsi="Arial" w:cs="Arial"/>
        </w:rPr>
        <w:t>Afunwa</w:t>
      </w:r>
      <w:proofErr w:type="spellEnd"/>
      <w:r w:rsidR="00BC40A1" w:rsidRPr="00570FD9">
        <w:rPr>
          <w:rFonts w:ascii="Arial" w:hAnsi="Arial" w:cs="Arial"/>
        </w:rPr>
        <w:t xml:space="preserve"> et al., 2020). </w:t>
      </w:r>
      <w:r w:rsidR="00C730AE" w:rsidRPr="00570FD9">
        <w:rPr>
          <w:rFonts w:ascii="Arial" w:hAnsi="Arial" w:cs="Arial"/>
        </w:rPr>
        <w:t xml:space="preserve">Generally, </w:t>
      </w:r>
      <w:r w:rsidR="0099236E" w:rsidRPr="00570FD9">
        <w:rPr>
          <w:rFonts w:ascii="Arial" w:hAnsi="Arial" w:cs="Arial"/>
        </w:rPr>
        <w:t xml:space="preserve">a </w:t>
      </w:r>
      <w:r w:rsidR="00C730AE" w:rsidRPr="00570FD9">
        <w:rPr>
          <w:rFonts w:ascii="Arial" w:hAnsi="Arial" w:cs="Arial"/>
        </w:rPr>
        <w:t>MAR index value higher than 0.2 indicates the isolate is multiple antibiotic resistant (</w:t>
      </w:r>
      <w:proofErr w:type="spellStart"/>
      <w:r w:rsidR="00BC40A1" w:rsidRPr="00570FD9">
        <w:rPr>
          <w:rFonts w:ascii="Arial" w:hAnsi="Arial" w:cs="Arial"/>
        </w:rPr>
        <w:t>Adefisoye</w:t>
      </w:r>
      <w:proofErr w:type="spellEnd"/>
      <w:r w:rsidR="00BC40A1" w:rsidRPr="00570FD9">
        <w:rPr>
          <w:rFonts w:ascii="Arial" w:hAnsi="Arial" w:cs="Arial"/>
        </w:rPr>
        <w:t xml:space="preserve"> et al., 2017). </w:t>
      </w:r>
    </w:p>
    <w:p w14:paraId="7A35A6CD" w14:textId="77777777" w:rsidR="009D03AA" w:rsidRPr="00570FD9" w:rsidRDefault="009D03AA" w:rsidP="009D03AA">
      <w:pPr>
        <w:rPr>
          <w:rFonts w:ascii="Arial" w:hAnsi="Arial" w:cs="Arial"/>
        </w:rPr>
      </w:pPr>
    </w:p>
    <w:p w14:paraId="0C96306C" w14:textId="4597ADFD" w:rsidR="00260825" w:rsidRPr="00570FD9" w:rsidRDefault="00260825" w:rsidP="009B0F02">
      <w:pPr>
        <w:rPr>
          <w:i/>
        </w:rPr>
      </w:pPr>
      <w:r w:rsidRPr="00570FD9">
        <w:rPr>
          <w:i/>
        </w:rPr>
        <w:t>Klebsiella</w:t>
      </w:r>
      <w:r w:rsidRPr="00570FD9">
        <w:t xml:space="preserve"> (K-1, 2, 23, 25) isolates were showing resistance to five antibiotics (</w:t>
      </w:r>
      <w:r w:rsidR="006C38D3" w:rsidRPr="00570FD9">
        <w:t>Table</w:t>
      </w:r>
      <w:r w:rsidRPr="00570FD9">
        <w:t xml:space="preserve"> 4). The MDR index for this isolate is 0.33. This isolate is termed multi-drug resistant due to its resistance to four classes of antibiotics.</w:t>
      </w:r>
      <w:r w:rsidR="006C38D3" w:rsidRPr="00570FD9">
        <w:t xml:space="preserve"> </w:t>
      </w:r>
      <w:r w:rsidR="006C38D3" w:rsidRPr="00570FD9">
        <w:rPr>
          <w:i/>
        </w:rPr>
        <w:t xml:space="preserve">Klebsiella </w:t>
      </w:r>
      <w:r w:rsidR="006C38D3" w:rsidRPr="00570FD9">
        <w:rPr>
          <w:iCs/>
        </w:rPr>
        <w:t>(K-7)</w:t>
      </w:r>
      <w:r w:rsidR="006C38D3" w:rsidRPr="00570FD9">
        <w:rPr>
          <w:i/>
        </w:rPr>
        <w:t xml:space="preserve"> </w:t>
      </w:r>
      <w:r w:rsidR="006C38D3" w:rsidRPr="00570FD9">
        <w:rPr>
          <w:iCs/>
        </w:rPr>
        <w:t xml:space="preserve">was resistant </w:t>
      </w:r>
      <w:r w:rsidR="0099236E" w:rsidRPr="00570FD9">
        <w:rPr>
          <w:iCs/>
        </w:rPr>
        <w:t>to</w:t>
      </w:r>
      <w:r w:rsidR="006C38D3" w:rsidRPr="00570FD9">
        <w:rPr>
          <w:iCs/>
        </w:rPr>
        <w:t xml:space="preserve"> ten antibiotics. This </w:t>
      </w:r>
      <w:r w:rsidR="0099236E" w:rsidRPr="00570FD9">
        <w:rPr>
          <w:iCs/>
        </w:rPr>
        <w:t>multidrug-resistant</w:t>
      </w:r>
      <w:r w:rsidR="006C38D3" w:rsidRPr="00570FD9">
        <w:rPr>
          <w:iCs/>
        </w:rPr>
        <w:t xml:space="preserve"> isolate was resistant </w:t>
      </w:r>
      <w:r w:rsidR="0099236E" w:rsidRPr="00570FD9">
        <w:rPr>
          <w:iCs/>
        </w:rPr>
        <w:t>to</w:t>
      </w:r>
      <w:r w:rsidR="006C38D3" w:rsidRPr="00570FD9">
        <w:rPr>
          <w:iCs/>
        </w:rPr>
        <w:t xml:space="preserve"> seven classes of antibiotics.</w:t>
      </w:r>
      <w:r w:rsidR="003017B1" w:rsidRPr="00570FD9">
        <w:rPr>
          <w:iCs/>
        </w:rPr>
        <w:t xml:space="preserve"> Most of the </w:t>
      </w:r>
      <w:r w:rsidR="003017B1" w:rsidRPr="00570FD9">
        <w:rPr>
          <w:i/>
        </w:rPr>
        <w:t xml:space="preserve">Klebsiella </w:t>
      </w:r>
      <w:r w:rsidR="003017B1" w:rsidRPr="00570FD9">
        <w:rPr>
          <w:iCs/>
        </w:rPr>
        <w:t>spp</w:t>
      </w:r>
      <w:r w:rsidR="003017B1" w:rsidRPr="00570FD9">
        <w:rPr>
          <w:i/>
        </w:rPr>
        <w:t xml:space="preserve">. </w:t>
      </w:r>
      <w:r w:rsidR="003017B1" w:rsidRPr="00570FD9">
        <w:rPr>
          <w:iCs/>
        </w:rPr>
        <w:t xml:space="preserve">(92%) were </w:t>
      </w:r>
      <w:r w:rsidR="0099236E" w:rsidRPr="00570FD9">
        <w:rPr>
          <w:iCs/>
        </w:rPr>
        <w:t>multidrug-resistant</w:t>
      </w:r>
      <w:r w:rsidR="003017B1" w:rsidRPr="00570FD9">
        <w:rPr>
          <w:i/>
        </w:rPr>
        <w:t>.</w:t>
      </w:r>
    </w:p>
    <w:p w14:paraId="2ED29D22" w14:textId="77777777" w:rsidR="00F66BF5" w:rsidRPr="00570FD9" w:rsidRDefault="00F66BF5" w:rsidP="00260825">
      <w:pPr>
        <w:spacing w:line="480" w:lineRule="auto"/>
        <w:jc w:val="both"/>
        <w:rPr>
          <w:rFonts w:ascii="Arial" w:hAnsi="Arial" w:cs="Arial"/>
          <w:iCs/>
        </w:rPr>
      </w:pPr>
    </w:p>
    <w:p w14:paraId="77AC6157" w14:textId="2FD95A58" w:rsidR="00260825" w:rsidRPr="00570FD9" w:rsidRDefault="00260825" w:rsidP="00260825">
      <w:pPr>
        <w:pStyle w:val="Caption"/>
        <w:keepNext/>
        <w:jc w:val="center"/>
        <w:rPr>
          <w:rFonts w:ascii="Times New Roman" w:hAnsi="Times New Roman" w:cs="Times New Roman"/>
          <w:color w:val="auto"/>
          <w:sz w:val="22"/>
          <w:szCs w:val="22"/>
        </w:rPr>
      </w:pPr>
      <w:bookmarkStart w:id="3" w:name="_Toc204472874"/>
      <w:bookmarkStart w:id="4" w:name="_Toc204476849"/>
      <w:r w:rsidRPr="00570FD9">
        <w:rPr>
          <w:rFonts w:ascii="Arial" w:hAnsi="Arial" w:cs="Arial"/>
          <w:i w:val="0"/>
          <w:iCs w:val="0"/>
          <w:color w:val="auto"/>
          <w:sz w:val="20"/>
          <w:szCs w:val="20"/>
        </w:rPr>
        <w:t xml:space="preserve">Table 4. Resistance Pattern of </w:t>
      </w:r>
      <w:r w:rsidRPr="00570FD9">
        <w:rPr>
          <w:rFonts w:ascii="Arial" w:hAnsi="Arial" w:cs="Arial"/>
          <w:color w:val="auto"/>
          <w:sz w:val="20"/>
          <w:szCs w:val="20"/>
        </w:rPr>
        <w:t xml:space="preserve">Klebsiella </w:t>
      </w:r>
      <w:r w:rsidRPr="00570FD9">
        <w:rPr>
          <w:rFonts w:ascii="Arial" w:hAnsi="Arial" w:cs="Arial"/>
          <w:i w:val="0"/>
          <w:iCs w:val="0"/>
          <w:color w:val="auto"/>
          <w:sz w:val="20"/>
          <w:szCs w:val="20"/>
        </w:rPr>
        <w:t>spp</w:t>
      </w:r>
      <w:r w:rsidRPr="00570FD9">
        <w:rPr>
          <w:rFonts w:ascii="Arial" w:hAnsi="Arial" w:cs="Arial"/>
          <w:color w:val="auto"/>
          <w:sz w:val="22"/>
          <w:szCs w:val="22"/>
        </w:rPr>
        <w:t>.</w:t>
      </w:r>
      <w:bookmarkEnd w:id="3"/>
      <w:bookmarkEnd w:id="4"/>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242"/>
        <w:gridCol w:w="720"/>
        <w:gridCol w:w="1278"/>
        <w:gridCol w:w="900"/>
        <w:gridCol w:w="1152"/>
        <w:gridCol w:w="1278"/>
      </w:tblGrid>
      <w:tr w:rsidR="00570FD9" w:rsidRPr="00570FD9" w14:paraId="1EAE77F9" w14:textId="77777777" w:rsidTr="009B0F02">
        <w:trPr>
          <w:trHeight w:val="953"/>
        </w:trPr>
        <w:tc>
          <w:tcPr>
            <w:tcW w:w="2430" w:type="dxa"/>
            <w:tcBorders>
              <w:top w:val="single" w:sz="4" w:space="0" w:color="auto"/>
              <w:bottom w:val="single" w:sz="4" w:space="0" w:color="auto"/>
            </w:tcBorders>
            <w:vAlign w:val="center"/>
          </w:tcPr>
          <w:p w14:paraId="4AB92C7A" w14:textId="77777777" w:rsidR="00260825" w:rsidRPr="00570FD9" w:rsidRDefault="00260825" w:rsidP="003D0CB4">
            <w:pPr>
              <w:rPr>
                <w:rFonts w:ascii="Arial" w:hAnsi="Arial" w:cs="Arial"/>
                <w:b/>
                <w:bCs/>
                <w:sz w:val="20"/>
                <w:szCs w:val="20"/>
              </w:rPr>
            </w:pPr>
            <w:r w:rsidRPr="00570FD9">
              <w:rPr>
                <w:rFonts w:ascii="Arial" w:hAnsi="Arial" w:cs="Arial"/>
                <w:b/>
                <w:bCs/>
                <w:sz w:val="20"/>
                <w:szCs w:val="20"/>
              </w:rPr>
              <w:t>Antimicrobial resistance profile</w:t>
            </w:r>
          </w:p>
        </w:tc>
        <w:tc>
          <w:tcPr>
            <w:tcW w:w="1242" w:type="dxa"/>
            <w:tcBorders>
              <w:top w:val="single" w:sz="4" w:space="0" w:color="auto"/>
              <w:bottom w:val="single" w:sz="4" w:space="0" w:color="auto"/>
            </w:tcBorders>
            <w:vAlign w:val="center"/>
          </w:tcPr>
          <w:p w14:paraId="3CEC3457" w14:textId="787C1E79" w:rsidR="00260825" w:rsidRPr="00570FD9" w:rsidRDefault="00260825" w:rsidP="003D0CB4">
            <w:pPr>
              <w:rPr>
                <w:rFonts w:ascii="Arial" w:hAnsi="Arial" w:cs="Arial"/>
                <w:b/>
                <w:bCs/>
                <w:sz w:val="20"/>
                <w:szCs w:val="20"/>
              </w:rPr>
            </w:pPr>
            <w:r w:rsidRPr="00570FD9">
              <w:rPr>
                <w:rFonts w:ascii="Arial" w:hAnsi="Arial" w:cs="Arial"/>
                <w:b/>
                <w:bCs/>
                <w:sz w:val="20"/>
                <w:szCs w:val="20"/>
              </w:rPr>
              <w:t xml:space="preserve">No. of used </w:t>
            </w:r>
            <w:r w:rsidR="0099236E" w:rsidRPr="00570FD9">
              <w:rPr>
                <w:rFonts w:ascii="Arial" w:hAnsi="Arial" w:cs="Arial"/>
                <w:b/>
                <w:bCs/>
                <w:sz w:val="20"/>
                <w:szCs w:val="20"/>
              </w:rPr>
              <w:t>antibiotics</w:t>
            </w:r>
          </w:p>
        </w:tc>
        <w:tc>
          <w:tcPr>
            <w:tcW w:w="720" w:type="dxa"/>
            <w:tcBorders>
              <w:top w:val="single" w:sz="4" w:space="0" w:color="auto"/>
              <w:bottom w:val="single" w:sz="4" w:space="0" w:color="auto"/>
            </w:tcBorders>
            <w:vAlign w:val="center"/>
          </w:tcPr>
          <w:p w14:paraId="4CA0B649" w14:textId="77777777" w:rsidR="00260825" w:rsidRPr="00570FD9" w:rsidRDefault="00260825" w:rsidP="003D0CB4">
            <w:pPr>
              <w:ind w:left="-104" w:right="-105"/>
              <w:jc w:val="center"/>
              <w:rPr>
                <w:rFonts w:ascii="Arial" w:hAnsi="Arial" w:cs="Arial"/>
                <w:b/>
                <w:bCs/>
                <w:sz w:val="20"/>
                <w:szCs w:val="20"/>
              </w:rPr>
            </w:pPr>
            <w:r w:rsidRPr="00570FD9">
              <w:rPr>
                <w:rFonts w:ascii="Arial" w:hAnsi="Arial" w:cs="Arial"/>
                <w:b/>
                <w:bCs/>
                <w:sz w:val="20"/>
                <w:szCs w:val="20"/>
              </w:rPr>
              <w:t>MDR Index</w:t>
            </w:r>
          </w:p>
        </w:tc>
        <w:tc>
          <w:tcPr>
            <w:tcW w:w="1278" w:type="dxa"/>
            <w:tcBorders>
              <w:top w:val="single" w:sz="4" w:space="0" w:color="auto"/>
              <w:bottom w:val="single" w:sz="4" w:space="0" w:color="auto"/>
            </w:tcBorders>
            <w:vAlign w:val="center"/>
          </w:tcPr>
          <w:p w14:paraId="4C7DEFB3" w14:textId="5EB0F197" w:rsidR="00260825" w:rsidRPr="00570FD9" w:rsidRDefault="00260825" w:rsidP="003D0CB4">
            <w:pPr>
              <w:rPr>
                <w:rFonts w:ascii="Arial" w:hAnsi="Arial" w:cs="Arial"/>
                <w:b/>
                <w:bCs/>
                <w:sz w:val="20"/>
                <w:szCs w:val="20"/>
              </w:rPr>
            </w:pPr>
            <w:r w:rsidRPr="00570FD9">
              <w:rPr>
                <w:rFonts w:ascii="Arial" w:hAnsi="Arial" w:cs="Arial"/>
                <w:b/>
                <w:bCs/>
                <w:sz w:val="20"/>
                <w:szCs w:val="20"/>
              </w:rPr>
              <w:t>N</w:t>
            </w:r>
            <w:r w:rsidR="009B0F02" w:rsidRPr="00570FD9">
              <w:rPr>
                <w:rFonts w:ascii="Arial" w:hAnsi="Arial" w:cs="Arial"/>
                <w:b/>
                <w:bCs/>
                <w:sz w:val="20"/>
                <w:szCs w:val="20"/>
              </w:rPr>
              <w:t>umber o</w:t>
            </w:r>
            <w:r w:rsidRPr="00570FD9">
              <w:rPr>
                <w:rFonts w:ascii="Arial" w:hAnsi="Arial" w:cs="Arial"/>
                <w:b/>
                <w:bCs/>
                <w:sz w:val="20"/>
                <w:szCs w:val="20"/>
              </w:rPr>
              <w:t>f</w:t>
            </w:r>
            <w:r w:rsidR="0099236E" w:rsidRPr="00570FD9">
              <w:rPr>
                <w:rFonts w:ascii="Arial" w:hAnsi="Arial" w:cs="Arial"/>
                <w:b/>
                <w:bCs/>
                <w:sz w:val="20"/>
                <w:szCs w:val="20"/>
              </w:rPr>
              <w:t xml:space="preserve"> </w:t>
            </w:r>
            <w:r w:rsidRPr="00570FD9">
              <w:rPr>
                <w:rFonts w:ascii="Arial" w:hAnsi="Arial" w:cs="Arial"/>
                <w:b/>
                <w:bCs/>
                <w:sz w:val="20"/>
                <w:szCs w:val="20"/>
              </w:rPr>
              <w:t xml:space="preserve">used antibiotic </w:t>
            </w:r>
            <w:r w:rsidR="009B0F02" w:rsidRPr="00570FD9">
              <w:rPr>
                <w:rFonts w:ascii="Arial" w:hAnsi="Arial" w:cs="Arial"/>
                <w:b/>
                <w:bCs/>
                <w:sz w:val="20"/>
                <w:szCs w:val="20"/>
              </w:rPr>
              <w:t>classes</w:t>
            </w:r>
          </w:p>
        </w:tc>
        <w:tc>
          <w:tcPr>
            <w:tcW w:w="900" w:type="dxa"/>
            <w:tcBorders>
              <w:top w:val="single" w:sz="4" w:space="0" w:color="auto"/>
              <w:bottom w:val="single" w:sz="4" w:space="0" w:color="auto"/>
            </w:tcBorders>
            <w:vAlign w:val="center"/>
          </w:tcPr>
          <w:p w14:paraId="1661966C" w14:textId="77777777" w:rsidR="00260825" w:rsidRPr="00570FD9" w:rsidRDefault="00260825" w:rsidP="003D0CB4">
            <w:pPr>
              <w:ind w:right="-105"/>
              <w:rPr>
                <w:rFonts w:ascii="Arial" w:hAnsi="Arial" w:cs="Arial"/>
                <w:b/>
                <w:bCs/>
                <w:sz w:val="20"/>
                <w:szCs w:val="20"/>
              </w:rPr>
            </w:pPr>
            <w:r w:rsidRPr="00570FD9">
              <w:rPr>
                <w:rFonts w:ascii="Arial" w:hAnsi="Arial" w:cs="Arial"/>
                <w:b/>
                <w:bCs/>
                <w:sz w:val="20"/>
                <w:szCs w:val="20"/>
              </w:rPr>
              <w:t>No. of isolates (N)</w:t>
            </w:r>
          </w:p>
        </w:tc>
        <w:tc>
          <w:tcPr>
            <w:tcW w:w="1152" w:type="dxa"/>
            <w:tcBorders>
              <w:top w:val="single" w:sz="4" w:space="0" w:color="auto"/>
              <w:bottom w:val="single" w:sz="4" w:space="0" w:color="auto"/>
            </w:tcBorders>
            <w:vAlign w:val="center"/>
          </w:tcPr>
          <w:p w14:paraId="38D47265" w14:textId="77777777" w:rsidR="00260825" w:rsidRPr="00570FD9" w:rsidRDefault="00260825" w:rsidP="003D0CB4">
            <w:pPr>
              <w:rPr>
                <w:rFonts w:ascii="Arial" w:hAnsi="Arial" w:cs="Arial"/>
                <w:b/>
                <w:bCs/>
                <w:sz w:val="20"/>
                <w:szCs w:val="20"/>
              </w:rPr>
            </w:pPr>
            <w:r w:rsidRPr="00570FD9">
              <w:rPr>
                <w:rFonts w:ascii="Arial" w:hAnsi="Arial" w:cs="Arial"/>
                <w:b/>
                <w:bCs/>
                <w:sz w:val="20"/>
                <w:szCs w:val="20"/>
              </w:rPr>
              <w:t>Sources (Isolate ID)</w:t>
            </w:r>
          </w:p>
        </w:tc>
        <w:tc>
          <w:tcPr>
            <w:tcW w:w="1278" w:type="dxa"/>
            <w:tcBorders>
              <w:top w:val="single" w:sz="4" w:space="0" w:color="auto"/>
              <w:bottom w:val="single" w:sz="4" w:space="0" w:color="auto"/>
            </w:tcBorders>
            <w:vAlign w:val="center"/>
          </w:tcPr>
          <w:p w14:paraId="49355945" w14:textId="77777777" w:rsidR="00260825" w:rsidRPr="00570FD9" w:rsidRDefault="00260825" w:rsidP="003D0CB4">
            <w:pPr>
              <w:rPr>
                <w:rFonts w:ascii="Arial" w:hAnsi="Arial" w:cs="Arial"/>
                <w:b/>
                <w:bCs/>
                <w:sz w:val="20"/>
                <w:szCs w:val="20"/>
              </w:rPr>
            </w:pPr>
            <w:r w:rsidRPr="00570FD9">
              <w:rPr>
                <w:rFonts w:ascii="Arial" w:hAnsi="Arial" w:cs="Arial"/>
                <w:b/>
                <w:bCs/>
                <w:sz w:val="20"/>
                <w:szCs w:val="20"/>
              </w:rPr>
              <w:t>Multi-drug resistance N (%)</w:t>
            </w:r>
          </w:p>
        </w:tc>
      </w:tr>
      <w:tr w:rsidR="00570FD9" w:rsidRPr="00570FD9" w14:paraId="6CF1C515" w14:textId="77777777" w:rsidTr="009B0F02">
        <w:trPr>
          <w:trHeight w:val="350"/>
        </w:trPr>
        <w:tc>
          <w:tcPr>
            <w:tcW w:w="2430" w:type="dxa"/>
            <w:tcBorders>
              <w:top w:val="single" w:sz="4" w:space="0" w:color="auto"/>
            </w:tcBorders>
            <w:vAlign w:val="center"/>
          </w:tcPr>
          <w:p w14:paraId="263D3F02" w14:textId="77777777" w:rsidR="00260825" w:rsidRPr="00570FD9" w:rsidRDefault="00260825" w:rsidP="003D0CB4">
            <w:pPr>
              <w:rPr>
                <w:rFonts w:ascii="Arial" w:hAnsi="Arial" w:cs="Arial"/>
                <w:sz w:val="20"/>
                <w:szCs w:val="20"/>
              </w:rPr>
            </w:pPr>
            <w:r w:rsidRPr="00570FD9">
              <w:rPr>
                <w:rFonts w:ascii="Arial" w:hAnsi="Arial" w:cs="Arial"/>
                <w:sz w:val="20"/>
                <w:szCs w:val="20"/>
              </w:rPr>
              <w:t>AM-VA</w:t>
            </w:r>
          </w:p>
        </w:tc>
        <w:tc>
          <w:tcPr>
            <w:tcW w:w="1242" w:type="dxa"/>
            <w:tcBorders>
              <w:top w:val="single" w:sz="4" w:space="0" w:color="auto"/>
            </w:tcBorders>
            <w:vAlign w:val="center"/>
          </w:tcPr>
          <w:p w14:paraId="16A7085F" w14:textId="77777777" w:rsidR="00260825" w:rsidRPr="00570FD9" w:rsidRDefault="00260825" w:rsidP="003D0CB4">
            <w:pPr>
              <w:rPr>
                <w:rFonts w:ascii="Arial" w:hAnsi="Arial" w:cs="Arial"/>
                <w:sz w:val="20"/>
                <w:szCs w:val="20"/>
              </w:rPr>
            </w:pPr>
            <w:r w:rsidRPr="00570FD9">
              <w:rPr>
                <w:rFonts w:ascii="Arial" w:hAnsi="Arial" w:cs="Arial"/>
                <w:sz w:val="20"/>
                <w:szCs w:val="20"/>
              </w:rPr>
              <w:t>2</w:t>
            </w:r>
          </w:p>
        </w:tc>
        <w:tc>
          <w:tcPr>
            <w:tcW w:w="720" w:type="dxa"/>
            <w:tcBorders>
              <w:top w:val="single" w:sz="4" w:space="0" w:color="auto"/>
            </w:tcBorders>
            <w:vAlign w:val="center"/>
          </w:tcPr>
          <w:p w14:paraId="20F8D36B"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0.13</w:t>
            </w:r>
          </w:p>
        </w:tc>
        <w:tc>
          <w:tcPr>
            <w:tcW w:w="1278" w:type="dxa"/>
            <w:tcBorders>
              <w:top w:val="single" w:sz="4" w:space="0" w:color="auto"/>
            </w:tcBorders>
            <w:vAlign w:val="center"/>
          </w:tcPr>
          <w:p w14:paraId="04D37E7A" w14:textId="77777777" w:rsidR="00260825" w:rsidRPr="00570FD9" w:rsidRDefault="00260825" w:rsidP="003D0CB4">
            <w:pPr>
              <w:rPr>
                <w:rFonts w:ascii="Arial" w:hAnsi="Arial" w:cs="Arial"/>
                <w:sz w:val="20"/>
                <w:szCs w:val="20"/>
              </w:rPr>
            </w:pPr>
            <w:r w:rsidRPr="00570FD9">
              <w:rPr>
                <w:rFonts w:ascii="Arial" w:hAnsi="Arial" w:cs="Arial"/>
                <w:sz w:val="20"/>
                <w:szCs w:val="20"/>
              </w:rPr>
              <w:t>2</w:t>
            </w:r>
          </w:p>
        </w:tc>
        <w:tc>
          <w:tcPr>
            <w:tcW w:w="900" w:type="dxa"/>
            <w:tcBorders>
              <w:top w:val="single" w:sz="4" w:space="0" w:color="auto"/>
            </w:tcBorders>
            <w:vAlign w:val="center"/>
          </w:tcPr>
          <w:p w14:paraId="40A7B030"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tcBorders>
              <w:top w:val="single" w:sz="4" w:space="0" w:color="auto"/>
            </w:tcBorders>
            <w:vAlign w:val="center"/>
          </w:tcPr>
          <w:p w14:paraId="7C1EFF2B" w14:textId="77777777" w:rsidR="00260825" w:rsidRPr="00570FD9" w:rsidRDefault="00260825" w:rsidP="003D0CB4">
            <w:pPr>
              <w:rPr>
                <w:rFonts w:ascii="Arial" w:hAnsi="Arial" w:cs="Arial"/>
                <w:bCs/>
                <w:sz w:val="20"/>
                <w:szCs w:val="20"/>
              </w:rPr>
            </w:pPr>
            <w:r w:rsidRPr="00570FD9">
              <w:rPr>
                <w:rFonts w:ascii="Arial" w:hAnsi="Arial" w:cs="Arial"/>
                <w:bCs/>
                <w:sz w:val="20"/>
                <w:szCs w:val="20"/>
              </w:rPr>
              <w:t>K-18</w:t>
            </w:r>
          </w:p>
        </w:tc>
        <w:tc>
          <w:tcPr>
            <w:tcW w:w="1278" w:type="dxa"/>
            <w:vMerge w:val="restart"/>
            <w:tcBorders>
              <w:top w:val="single" w:sz="4" w:space="0" w:color="auto"/>
            </w:tcBorders>
            <w:vAlign w:val="center"/>
          </w:tcPr>
          <w:p w14:paraId="4C301DBD" w14:textId="77777777" w:rsidR="00260825" w:rsidRPr="00570FD9" w:rsidRDefault="00260825" w:rsidP="003D0CB4">
            <w:pPr>
              <w:rPr>
                <w:rFonts w:ascii="Arial" w:hAnsi="Arial" w:cs="Arial"/>
                <w:b/>
                <w:bCs/>
                <w:sz w:val="20"/>
                <w:szCs w:val="20"/>
              </w:rPr>
            </w:pPr>
            <w:r w:rsidRPr="00570FD9">
              <w:rPr>
                <w:rFonts w:ascii="Arial" w:hAnsi="Arial" w:cs="Arial"/>
                <w:b/>
                <w:bCs/>
                <w:sz w:val="20"/>
                <w:szCs w:val="20"/>
              </w:rPr>
              <w:t>23 (92%)</w:t>
            </w:r>
          </w:p>
        </w:tc>
      </w:tr>
      <w:tr w:rsidR="00570FD9" w:rsidRPr="00570FD9" w14:paraId="4013AC23" w14:textId="77777777" w:rsidTr="009B0F02">
        <w:trPr>
          <w:trHeight w:val="350"/>
        </w:trPr>
        <w:tc>
          <w:tcPr>
            <w:tcW w:w="2430" w:type="dxa"/>
            <w:vAlign w:val="center"/>
          </w:tcPr>
          <w:p w14:paraId="1222A646" w14:textId="77777777" w:rsidR="00260825" w:rsidRPr="00570FD9" w:rsidRDefault="00260825" w:rsidP="003D0CB4">
            <w:pPr>
              <w:rPr>
                <w:rFonts w:ascii="Arial" w:hAnsi="Arial" w:cs="Arial"/>
                <w:sz w:val="20"/>
                <w:szCs w:val="20"/>
              </w:rPr>
            </w:pPr>
            <w:r w:rsidRPr="00570FD9">
              <w:rPr>
                <w:rFonts w:ascii="Arial" w:hAnsi="Arial" w:cs="Arial"/>
                <w:sz w:val="20"/>
                <w:szCs w:val="20"/>
              </w:rPr>
              <w:t>AM-AX-VA</w:t>
            </w:r>
          </w:p>
        </w:tc>
        <w:tc>
          <w:tcPr>
            <w:tcW w:w="1242" w:type="dxa"/>
            <w:vAlign w:val="center"/>
          </w:tcPr>
          <w:p w14:paraId="565197C8" w14:textId="77777777" w:rsidR="00260825" w:rsidRPr="00570FD9" w:rsidRDefault="00260825" w:rsidP="003D0CB4">
            <w:pPr>
              <w:rPr>
                <w:rFonts w:ascii="Arial" w:hAnsi="Arial" w:cs="Arial"/>
                <w:sz w:val="20"/>
                <w:szCs w:val="20"/>
              </w:rPr>
            </w:pPr>
            <w:r w:rsidRPr="00570FD9">
              <w:rPr>
                <w:rFonts w:ascii="Arial" w:hAnsi="Arial" w:cs="Arial"/>
                <w:sz w:val="20"/>
                <w:szCs w:val="20"/>
              </w:rPr>
              <w:t>3</w:t>
            </w:r>
          </w:p>
        </w:tc>
        <w:tc>
          <w:tcPr>
            <w:tcW w:w="720" w:type="dxa"/>
            <w:vAlign w:val="center"/>
          </w:tcPr>
          <w:p w14:paraId="1338B105"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0.20</w:t>
            </w:r>
          </w:p>
        </w:tc>
        <w:tc>
          <w:tcPr>
            <w:tcW w:w="1278" w:type="dxa"/>
            <w:vAlign w:val="center"/>
          </w:tcPr>
          <w:p w14:paraId="00EBCCBC" w14:textId="77777777" w:rsidR="00260825" w:rsidRPr="00570FD9" w:rsidRDefault="00260825" w:rsidP="003D0CB4">
            <w:pPr>
              <w:rPr>
                <w:rFonts w:ascii="Arial" w:hAnsi="Arial" w:cs="Arial"/>
                <w:sz w:val="20"/>
                <w:szCs w:val="20"/>
              </w:rPr>
            </w:pPr>
            <w:r w:rsidRPr="00570FD9">
              <w:rPr>
                <w:rFonts w:ascii="Arial" w:hAnsi="Arial" w:cs="Arial"/>
                <w:sz w:val="20"/>
                <w:szCs w:val="20"/>
              </w:rPr>
              <w:t>2</w:t>
            </w:r>
          </w:p>
        </w:tc>
        <w:tc>
          <w:tcPr>
            <w:tcW w:w="900" w:type="dxa"/>
            <w:vAlign w:val="center"/>
          </w:tcPr>
          <w:p w14:paraId="7119F972"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0C83909E" w14:textId="77777777" w:rsidR="00260825" w:rsidRPr="00570FD9" w:rsidRDefault="00260825" w:rsidP="003D0CB4">
            <w:pPr>
              <w:rPr>
                <w:rFonts w:ascii="Arial" w:hAnsi="Arial" w:cs="Arial"/>
                <w:sz w:val="20"/>
                <w:szCs w:val="20"/>
              </w:rPr>
            </w:pPr>
            <w:r w:rsidRPr="00570FD9">
              <w:rPr>
                <w:rFonts w:ascii="Arial" w:hAnsi="Arial" w:cs="Arial"/>
                <w:sz w:val="20"/>
                <w:szCs w:val="20"/>
              </w:rPr>
              <w:t>K-19</w:t>
            </w:r>
          </w:p>
        </w:tc>
        <w:tc>
          <w:tcPr>
            <w:tcW w:w="1278" w:type="dxa"/>
            <w:vMerge/>
            <w:vAlign w:val="center"/>
          </w:tcPr>
          <w:p w14:paraId="2E4FA257" w14:textId="77777777" w:rsidR="00260825" w:rsidRPr="00570FD9" w:rsidRDefault="00260825" w:rsidP="003D0CB4">
            <w:pPr>
              <w:rPr>
                <w:rFonts w:ascii="Arial" w:hAnsi="Arial" w:cs="Arial"/>
                <w:sz w:val="20"/>
                <w:szCs w:val="20"/>
              </w:rPr>
            </w:pPr>
          </w:p>
        </w:tc>
      </w:tr>
      <w:tr w:rsidR="00570FD9" w:rsidRPr="00570FD9" w14:paraId="7F6227B5" w14:textId="77777777" w:rsidTr="009B0F02">
        <w:trPr>
          <w:trHeight w:val="350"/>
        </w:trPr>
        <w:tc>
          <w:tcPr>
            <w:tcW w:w="2430" w:type="dxa"/>
            <w:vAlign w:val="center"/>
          </w:tcPr>
          <w:p w14:paraId="4DBF8DF6" w14:textId="77777777" w:rsidR="00260825" w:rsidRPr="00570FD9" w:rsidRDefault="00260825" w:rsidP="003D0CB4">
            <w:pPr>
              <w:rPr>
                <w:rFonts w:ascii="Arial" w:hAnsi="Arial" w:cs="Arial"/>
                <w:sz w:val="20"/>
                <w:szCs w:val="20"/>
              </w:rPr>
            </w:pPr>
            <w:r w:rsidRPr="00570FD9">
              <w:rPr>
                <w:rFonts w:ascii="Arial" w:hAnsi="Arial" w:cs="Arial"/>
                <w:sz w:val="20"/>
                <w:szCs w:val="20"/>
              </w:rPr>
              <w:lastRenderedPageBreak/>
              <w:t>AK-AM-CL-CN-VA</w:t>
            </w:r>
          </w:p>
        </w:tc>
        <w:tc>
          <w:tcPr>
            <w:tcW w:w="1242" w:type="dxa"/>
            <w:vAlign w:val="center"/>
          </w:tcPr>
          <w:p w14:paraId="48B5E8A3"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720" w:type="dxa"/>
            <w:vAlign w:val="center"/>
          </w:tcPr>
          <w:p w14:paraId="05AA9FFE"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7DC88087" w14:textId="77777777" w:rsidR="00260825" w:rsidRPr="00570FD9" w:rsidRDefault="00260825" w:rsidP="003D0CB4">
            <w:pPr>
              <w:rPr>
                <w:rFonts w:ascii="Arial" w:hAnsi="Arial" w:cs="Arial"/>
                <w:sz w:val="20"/>
                <w:szCs w:val="20"/>
              </w:rPr>
            </w:pPr>
            <w:r w:rsidRPr="00570FD9">
              <w:rPr>
                <w:rFonts w:ascii="Arial" w:hAnsi="Arial" w:cs="Arial"/>
                <w:sz w:val="20"/>
                <w:szCs w:val="20"/>
              </w:rPr>
              <w:t>4</w:t>
            </w:r>
          </w:p>
        </w:tc>
        <w:tc>
          <w:tcPr>
            <w:tcW w:w="900" w:type="dxa"/>
            <w:vAlign w:val="center"/>
          </w:tcPr>
          <w:p w14:paraId="0FF7B029"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C2DC4C6" w14:textId="77777777" w:rsidR="00260825" w:rsidRPr="00570FD9" w:rsidRDefault="00260825" w:rsidP="003D0CB4">
            <w:pPr>
              <w:rPr>
                <w:rFonts w:ascii="Arial" w:hAnsi="Arial" w:cs="Arial"/>
                <w:sz w:val="20"/>
                <w:szCs w:val="20"/>
              </w:rPr>
            </w:pPr>
            <w:r w:rsidRPr="00570FD9">
              <w:rPr>
                <w:rFonts w:ascii="Arial" w:hAnsi="Arial" w:cs="Arial"/>
                <w:sz w:val="20"/>
                <w:szCs w:val="20"/>
              </w:rPr>
              <w:t>K-1</w:t>
            </w:r>
          </w:p>
        </w:tc>
        <w:tc>
          <w:tcPr>
            <w:tcW w:w="1278" w:type="dxa"/>
            <w:vMerge/>
            <w:vAlign w:val="center"/>
          </w:tcPr>
          <w:p w14:paraId="72E2BC63" w14:textId="77777777" w:rsidR="00260825" w:rsidRPr="00570FD9" w:rsidRDefault="00260825" w:rsidP="003D0CB4">
            <w:pPr>
              <w:rPr>
                <w:rFonts w:ascii="Arial" w:hAnsi="Arial" w:cs="Arial"/>
                <w:sz w:val="20"/>
                <w:szCs w:val="20"/>
              </w:rPr>
            </w:pPr>
          </w:p>
        </w:tc>
      </w:tr>
      <w:tr w:rsidR="00570FD9" w:rsidRPr="00570FD9" w14:paraId="7B72D4BD" w14:textId="77777777" w:rsidTr="009B0F02">
        <w:trPr>
          <w:trHeight w:val="350"/>
        </w:trPr>
        <w:tc>
          <w:tcPr>
            <w:tcW w:w="2430" w:type="dxa"/>
            <w:vAlign w:val="center"/>
          </w:tcPr>
          <w:p w14:paraId="739A53CC" w14:textId="77777777" w:rsidR="00260825" w:rsidRPr="00570FD9" w:rsidRDefault="00260825" w:rsidP="003D0CB4">
            <w:pPr>
              <w:rPr>
                <w:rFonts w:ascii="Arial" w:hAnsi="Arial" w:cs="Arial"/>
                <w:sz w:val="20"/>
                <w:szCs w:val="20"/>
              </w:rPr>
            </w:pPr>
            <w:r w:rsidRPr="00570FD9">
              <w:rPr>
                <w:rFonts w:ascii="Arial" w:hAnsi="Arial" w:cs="Arial"/>
                <w:sz w:val="20"/>
                <w:szCs w:val="20"/>
              </w:rPr>
              <w:t>AK-AM-AX-CL-VA</w:t>
            </w:r>
          </w:p>
        </w:tc>
        <w:tc>
          <w:tcPr>
            <w:tcW w:w="1242" w:type="dxa"/>
            <w:vAlign w:val="center"/>
          </w:tcPr>
          <w:p w14:paraId="028D9B7F"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720" w:type="dxa"/>
            <w:vAlign w:val="center"/>
          </w:tcPr>
          <w:p w14:paraId="0D92F749"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5A255C13" w14:textId="77777777" w:rsidR="00260825" w:rsidRPr="00570FD9" w:rsidRDefault="00260825" w:rsidP="003D0CB4">
            <w:pPr>
              <w:rPr>
                <w:rFonts w:ascii="Arial" w:hAnsi="Arial" w:cs="Arial"/>
                <w:sz w:val="20"/>
                <w:szCs w:val="20"/>
              </w:rPr>
            </w:pPr>
            <w:r w:rsidRPr="00570FD9">
              <w:rPr>
                <w:rFonts w:ascii="Arial" w:hAnsi="Arial" w:cs="Arial"/>
                <w:sz w:val="20"/>
                <w:szCs w:val="20"/>
              </w:rPr>
              <w:t>4</w:t>
            </w:r>
          </w:p>
        </w:tc>
        <w:tc>
          <w:tcPr>
            <w:tcW w:w="900" w:type="dxa"/>
            <w:vAlign w:val="center"/>
          </w:tcPr>
          <w:p w14:paraId="664A2A5A"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4647BCA6" w14:textId="77777777" w:rsidR="00260825" w:rsidRPr="00570FD9" w:rsidRDefault="00260825" w:rsidP="003D0CB4">
            <w:pPr>
              <w:rPr>
                <w:rFonts w:ascii="Arial" w:hAnsi="Arial" w:cs="Arial"/>
                <w:sz w:val="20"/>
                <w:szCs w:val="20"/>
              </w:rPr>
            </w:pPr>
            <w:r w:rsidRPr="00570FD9">
              <w:rPr>
                <w:rFonts w:ascii="Arial" w:hAnsi="Arial" w:cs="Arial"/>
                <w:sz w:val="20"/>
                <w:szCs w:val="20"/>
              </w:rPr>
              <w:t>K-2</w:t>
            </w:r>
          </w:p>
        </w:tc>
        <w:tc>
          <w:tcPr>
            <w:tcW w:w="1278" w:type="dxa"/>
            <w:vMerge/>
            <w:vAlign w:val="center"/>
          </w:tcPr>
          <w:p w14:paraId="491D131B" w14:textId="77777777" w:rsidR="00260825" w:rsidRPr="00570FD9" w:rsidRDefault="00260825" w:rsidP="003D0CB4">
            <w:pPr>
              <w:rPr>
                <w:rFonts w:ascii="Arial" w:hAnsi="Arial" w:cs="Arial"/>
                <w:sz w:val="20"/>
                <w:szCs w:val="20"/>
              </w:rPr>
            </w:pPr>
          </w:p>
        </w:tc>
      </w:tr>
      <w:tr w:rsidR="00570FD9" w:rsidRPr="00570FD9" w14:paraId="3A011593" w14:textId="77777777" w:rsidTr="009B0F02">
        <w:trPr>
          <w:trHeight w:val="350"/>
        </w:trPr>
        <w:tc>
          <w:tcPr>
            <w:tcW w:w="2430" w:type="dxa"/>
            <w:vAlign w:val="center"/>
          </w:tcPr>
          <w:p w14:paraId="7F584001" w14:textId="77777777" w:rsidR="00260825" w:rsidRPr="00570FD9" w:rsidRDefault="00260825" w:rsidP="003D0CB4">
            <w:pPr>
              <w:rPr>
                <w:rFonts w:ascii="Arial" w:hAnsi="Arial" w:cs="Arial"/>
                <w:sz w:val="20"/>
                <w:szCs w:val="20"/>
              </w:rPr>
            </w:pPr>
            <w:r w:rsidRPr="00570FD9">
              <w:rPr>
                <w:rFonts w:ascii="Arial" w:hAnsi="Arial" w:cs="Arial"/>
                <w:sz w:val="20"/>
                <w:szCs w:val="20"/>
              </w:rPr>
              <w:t>AM-AZM-CL-TE-VA</w:t>
            </w:r>
          </w:p>
        </w:tc>
        <w:tc>
          <w:tcPr>
            <w:tcW w:w="1242" w:type="dxa"/>
            <w:vAlign w:val="center"/>
          </w:tcPr>
          <w:p w14:paraId="779C758C"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720" w:type="dxa"/>
            <w:vAlign w:val="center"/>
          </w:tcPr>
          <w:p w14:paraId="4856808F"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398EBBCD"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900" w:type="dxa"/>
            <w:vAlign w:val="center"/>
          </w:tcPr>
          <w:p w14:paraId="33C776BF"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06235DF9" w14:textId="77777777" w:rsidR="00260825" w:rsidRPr="00570FD9" w:rsidRDefault="00260825" w:rsidP="003D0CB4">
            <w:pPr>
              <w:rPr>
                <w:rFonts w:ascii="Arial" w:hAnsi="Arial" w:cs="Arial"/>
                <w:sz w:val="20"/>
                <w:szCs w:val="20"/>
              </w:rPr>
            </w:pPr>
            <w:r w:rsidRPr="00570FD9">
              <w:rPr>
                <w:rFonts w:ascii="Arial" w:hAnsi="Arial" w:cs="Arial"/>
                <w:sz w:val="20"/>
                <w:szCs w:val="20"/>
              </w:rPr>
              <w:t>K-23</w:t>
            </w:r>
          </w:p>
        </w:tc>
        <w:tc>
          <w:tcPr>
            <w:tcW w:w="1278" w:type="dxa"/>
            <w:vMerge/>
            <w:vAlign w:val="center"/>
          </w:tcPr>
          <w:p w14:paraId="15D8D21B" w14:textId="77777777" w:rsidR="00260825" w:rsidRPr="00570FD9" w:rsidRDefault="00260825" w:rsidP="003D0CB4">
            <w:pPr>
              <w:rPr>
                <w:rFonts w:ascii="Arial" w:hAnsi="Arial" w:cs="Arial"/>
                <w:sz w:val="20"/>
                <w:szCs w:val="20"/>
              </w:rPr>
            </w:pPr>
          </w:p>
        </w:tc>
      </w:tr>
      <w:tr w:rsidR="00570FD9" w:rsidRPr="00570FD9" w14:paraId="78B7BA61" w14:textId="77777777" w:rsidTr="009B0F02">
        <w:trPr>
          <w:trHeight w:val="350"/>
        </w:trPr>
        <w:tc>
          <w:tcPr>
            <w:tcW w:w="2430" w:type="dxa"/>
            <w:vAlign w:val="center"/>
          </w:tcPr>
          <w:p w14:paraId="56A571FB" w14:textId="77777777" w:rsidR="00260825" w:rsidRPr="00570FD9" w:rsidRDefault="00260825" w:rsidP="003D0CB4">
            <w:pPr>
              <w:rPr>
                <w:rFonts w:ascii="Arial" w:hAnsi="Arial" w:cs="Arial"/>
                <w:sz w:val="20"/>
                <w:szCs w:val="20"/>
              </w:rPr>
            </w:pPr>
            <w:r w:rsidRPr="00570FD9">
              <w:rPr>
                <w:rFonts w:ascii="Arial" w:hAnsi="Arial" w:cs="Arial"/>
                <w:sz w:val="20"/>
                <w:szCs w:val="20"/>
              </w:rPr>
              <w:t>AM-AZM-CL-FOX-VA</w:t>
            </w:r>
          </w:p>
        </w:tc>
        <w:tc>
          <w:tcPr>
            <w:tcW w:w="1242" w:type="dxa"/>
            <w:vAlign w:val="center"/>
          </w:tcPr>
          <w:p w14:paraId="24129243"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720" w:type="dxa"/>
            <w:vAlign w:val="center"/>
          </w:tcPr>
          <w:p w14:paraId="7781D347"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0.33</w:t>
            </w:r>
          </w:p>
        </w:tc>
        <w:tc>
          <w:tcPr>
            <w:tcW w:w="1278" w:type="dxa"/>
            <w:vAlign w:val="center"/>
          </w:tcPr>
          <w:p w14:paraId="4A933ACF"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900" w:type="dxa"/>
            <w:vAlign w:val="center"/>
          </w:tcPr>
          <w:p w14:paraId="0D440652"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05B33994" w14:textId="77777777" w:rsidR="00260825" w:rsidRPr="00570FD9" w:rsidRDefault="00260825" w:rsidP="003D0CB4">
            <w:pPr>
              <w:rPr>
                <w:rFonts w:ascii="Arial" w:hAnsi="Arial" w:cs="Arial"/>
                <w:sz w:val="20"/>
                <w:szCs w:val="20"/>
              </w:rPr>
            </w:pPr>
            <w:r w:rsidRPr="00570FD9">
              <w:rPr>
                <w:rFonts w:ascii="Arial" w:hAnsi="Arial" w:cs="Arial"/>
                <w:sz w:val="20"/>
                <w:szCs w:val="20"/>
              </w:rPr>
              <w:t>K-25</w:t>
            </w:r>
          </w:p>
        </w:tc>
        <w:tc>
          <w:tcPr>
            <w:tcW w:w="1278" w:type="dxa"/>
            <w:vMerge/>
            <w:vAlign w:val="center"/>
          </w:tcPr>
          <w:p w14:paraId="47B4A8AC" w14:textId="77777777" w:rsidR="00260825" w:rsidRPr="00570FD9" w:rsidRDefault="00260825" w:rsidP="003D0CB4">
            <w:pPr>
              <w:rPr>
                <w:rFonts w:ascii="Arial" w:hAnsi="Arial" w:cs="Arial"/>
                <w:sz w:val="20"/>
                <w:szCs w:val="20"/>
              </w:rPr>
            </w:pPr>
          </w:p>
        </w:tc>
      </w:tr>
      <w:tr w:rsidR="00570FD9" w:rsidRPr="00570FD9" w14:paraId="4BF5BE0E" w14:textId="77777777" w:rsidTr="009B0F02">
        <w:tc>
          <w:tcPr>
            <w:tcW w:w="2430" w:type="dxa"/>
            <w:vAlign w:val="center"/>
          </w:tcPr>
          <w:p w14:paraId="3B760AA8" w14:textId="77777777" w:rsidR="00260825" w:rsidRPr="00570FD9" w:rsidRDefault="00260825" w:rsidP="003D0CB4">
            <w:pPr>
              <w:rPr>
                <w:rFonts w:ascii="Arial" w:hAnsi="Arial" w:cs="Arial"/>
                <w:sz w:val="20"/>
                <w:szCs w:val="20"/>
              </w:rPr>
            </w:pPr>
            <w:r w:rsidRPr="00570FD9">
              <w:rPr>
                <w:rFonts w:ascii="Arial" w:hAnsi="Arial" w:cs="Arial"/>
                <w:sz w:val="20"/>
                <w:szCs w:val="20"/>
              </w:rPr>
              <w:t>AM-AX-FOX-SXT-TE-VA</w:t>
            </w:r>
          </w:p>
        </w:tc>
        <w:tc>
          <w:tcPr>
            <w:tcW w:w="1242" w:type="dxa"/>
            <w:vAlign w:val="center"/>
          </w:tcPr>
          <w:p w14:paraId="3A83ACC4" w14:textId="77777777" w:rsidR="00260825" w:rsidRPr="00570FD9" w:rsidRDefault="00260825" w:rsidP="003D0CB4">
            <w:pPr>
              <w:rPr>
                <w:rFonts w:ascii="Arial" w:hAnsi="Arial" w:cs="Arial"/>
                <w:sz w:val="20"/>
                <w:szCs w:val="20"/>
              </w:rPr>
            </w:pPr>
            <w:r w:rsidRPr="00570FD9">
              <w:rPr>
                <w:rFonts w:ascii="Arial" w:hAnsi="Arial" w:cs="Arial"/>
                <w:sz w:val="20"/>
                <w:szCs w:val="20"/>
              </w:rPr>
              <w:t>6</w:t>
            </w:r>
          </w:p>
        </w:tc>
        <w:tc>
          <w:tcPr>
            <w:tcW w:w="720" w:type="dxa"/>
            <w:vAlign w:val="center"/>
          </w:tcPr>
          <w:p w14:paraId="6887BDF5"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0.40</w:t>
            </w:r>
          </w:p>
        </w:tc>
        <w:tc>
          <w:tcPr>
            <w:tcW w:w="1278" w:type="dxa"/>
            <w:vAlign w:val="center"/>
          </w:tcPr>
          <w:p w14:paraId="3A8F4947"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900" w:type="dxa"/>
            <w:vAlign w:val="center"/>
          </w:tcPr>
          <w:p w14:paraId="25FB0A80"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ACEA4F2" w14:textId="77777777" w:rsidR="00260825" w:rsidRPr="00570FD9" w:rsidRDefault="00260825" w:rsidP="003D0CB4">
            <w:pPr>
              <w:rPr>
                <w:rFonts w:ascii="Arial" w:hAnsi="Arial" w:cs="Arial"/>
                <w:sz w:val="20"/>
                <w:szCs w:val="20"/>
              </w:rPr>
            </w:pPr>
            <w:r w:rsidRPr="00570FD9">
              <w:rPr>
                <w:rFonts w:ascii="Arial" w:hAnsi="Arial" w:cs="Arial"/>
                <w:sz w:val="20"/>
                <w:szCs w:val="20"/>
              </w:rPr>
              <w:t>K-24</w:t>
            </w:r>
          </w:p>
        </w:tc>
        <w:tc>
          <w:tcPr>
            <w:tcW w:w="1278" w:type="dxa"/>
            <w:vMerge/>
            <w:vAlign w:val="center"/>
          </w:tcPr>
          <w:p w14:paraId="549AA696" w14:textId="77777777" w:rsidR="00260825" w:rsidRPr="00570FD9" w:rsidRDefault="00260825" w:rsidP="003D0CB4">
            <w:pPr>
              <w:rPr>
                <w:rFonts w:ascii="Arial" w:hAnsi="Arial" w:cs="Arial"/>
                <w:sz w:val="20"/>
                <w:szCs w:val="20"/>
              </w:rPr>
            </w:pPr>
          </w:p>
        </w:tc>
      </w:tr>
      <w:tr w:rsidR="00570FD9" w:rsidRPr="00570FD9" w14:paraId="4F1D37BF" w14:textId="77777777" w:rsidTr="009B0F02">
        <w:tc>
          <w:tcPr>
            <w:tcW w:w="2430" w:type="dxa"/>
            <w:vAlign w:val="center"/>
          </w:tcPr>
          <w:p w14:paraId="2D88F8B4" w14:textId="77777777" w:rsidR="00260825" w:rsidRPr="00570FD9" w:rsidRDefault="00260825" w:rsidP="003D0CB4">
            <w:pPr>
              <w:rPr>
                <w:rFonts w:ascii="Arial" w:hAnsi="Arial" w:cs="Arial"/>
                <w:sz w:val="20"/>
                <w:szCs w:val="20"/>
              </w:rPr>
            </w:pPr>
            <w:r w:rsidRPr="00570FD9">
              <w:rPr>
                <w:rFonts w:ascii="Arial" w:hAnsi="Arial" w:cs="Arial"/>
                <w:sz w:val="20"/>
                <w:szCs w:val="20"/>
              </w:rPr>
              <w:t>AM-AZM-CL-CRO-NA-VA</w:t>
            </w:r>
          </w:p>
        </w:tc>
        <w:tc>
          <w:tcPr>
            <w:tcW w:w="1242" w:type="dxa"/>
            <w:vAlign w:val="center"/>
          </w:tcPr>
          <w:p w14:paraId="7AB9CE27" w14:textId="77777777" w:rsidR="00260825" w:rsidRPr="00570FD9" w:rsidRDefault="00260825" w:rsidP="003D0CB4">
            <w:pPr>
              <w:rPr>
                <w:rFonts w:ascii="Arial" w:hAnsi="Arial" w:cs="Arial"/>
                <w:sz w:val="20"/>
                <w:szCs w:val="20"/>
              </w:rPr>
            </w:pPr>
            <w:r w:rsidRPr="00570FD9">
              <w:rPr>
                <w:rFonts w:ascii="Arial" w:hAnsi="Arial" w:cs="Arial"/>
                <w:sz w:val="20"/>
                <w:szCs w:val="20"/>
              </w:rPr>
              <w:t>6</w:t>
            </w:r>
          </w:p>
        </w:tc>
        <w:tc>
          <w:tcPr>
            <w:tcW w:w="720" w:type="dxa"/>
            <w:vAlign w:val="center"/>
          </w:tcPr>
          <w:p w14:paraId="4526BA49"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0.40</w:t>
            </w:r>
          </w:p>
        </w:tc>
        <w:tc>
          <w:tcPr>
            <w:tcW w:w="1278" w:type="dxa"/>
            <w:vAlign w:val="center"/>
          </w:tcPr>
          <w:p w14:paraId="79C54FC4"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900" w:type="dxa"/>
            <w:vAlign w:val="center"/>
          </w:tcPr>
          <w:p w14:paraId="21921CD3"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7D687FA0" w14:textId="77777777" w:rsidR="00260825" w:rsidRPr="00570FD9" w:rsidRDefault="00260825" w:rsidP="003D0CB4">
            <w:pPr>
              <w:rPr>
                <w:rFonts w:ascii="Arial" w:hAnsi="Arial" w:cs="Arial"/>
                <w:sz w:val="20"/>
                <w:szCs w:val="20"/>
              </w:rPr>
            </w:pPr>
            <w:r w:rsidRPr="00570FD9">
              <w:rPr>
                <w:rFonts w:ascii="Arial" w:hAnsi="Arial" w:cs="Arial"/>
                <w:sz w:val="20"/>
                <w:szCs w:val="20"/>
              </w:rPr>
              <w:t>K21</w:t>
            </w:r>
          </w:p>
        </w:tc>
        <w:tc>
          <w:tcPr>
            <w:tcW w:w="1278" w:type="dxa"/>
            <w:vMerge/>
            <w:vAlign w:val="center"/>
          </w:tcPr>
          <w:p w14:paraId="2CF50713" w14:textId="77777777" w:rsidR="00260825" w:rsidRPr="00570FD9" w:rsidRDefault="00260825" w:rsidP="003D0CB4">
            <w:pPr>
              <w:rPr>
                <w:rFonts w:ascii="Arial" w:hAnsi="Arial" w:cs="Arial"/>
                <w:sz w:val="20"/>
                <w:szCs w:val="20"/>
              </w:rPr>
            </w:pPr>
          </w:p>
        </w:tc>
      </w:tr>
      <w:tr w:rsidR="00570FD9" w:rsidRPr="00570FD9" w14:paraId="3AD9694B" w14:textId="77777777" w:rsidTr="009B0F02">
        <w:tc>
          <w:tcPr>
            <w:tcW w:w="2430" w:type="dxa"/>
            <w:vAlign w:val="center"/>
          </w:tcPr>
          <w:p w14:paraId="2EF07E0B" w14:textId="77777777" w:rsidR="00260825" w:rsidRPr="00570FD9" w:rsidRDefault="00260825" w:rsidP="003D0CB4">
            <w:pPr>
              <w:rPr>
                <w:rFonts w:ascii="Arial" w:hAnsi="Arial" w:cs="Arial"/>
                <w:sz w:val="20"/>
                <w:szCs w:val="20"/>
              </w:rPr>
            </w:pPr>
            <w:r w:rsidRPr="00570FD9">
              <w:rPr>
                <w:rFonts w:ascii="Arial" w:hAnsi="Arial" w:cs="Arial"/>
                <w:sz w:val="20"/>
                <w:szCs w:val="20"/>
              </w:rPr>
              <w:t>AK-AM-CL-CRO-FOX-TE-VA</w:t>
            </w:r>
          </w:p>
        </w:tc>
        <w:tc>
          <w:tcPr>
            <w:tcW w:w="1242" w:type="dxa"/>
            <w:vAlign w:val="center"/>
          </w:tcPr>
          <w:p w14:paraId="5B2035CD"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720" w:type="dxa"/>
            <w:vAlign w:val="center"/>
          </w:tcPr>
          <w:p w14:paraId="7DBCD016"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0.47</w:t>
            </w:r>
          </w:p>
        </w:tc>
        <w:tc>
          <w:tcPr>
            <w:tcW w:w="1278" w:type="dxa"/>
            <w:vAlign w:val="center"/>
          </w:tcPr>
          <w:p w14:paraId="4F87DB4B" w14:textId="77777777" w:rsidR="00260825" w:rsidRPr="00570FD9" w:rsidRDefault="00260825" w:rsidP="003D0CB4">
            <w:pPr>
              <w:rPr>
                <w:rFonts w:ascii="Arial" w:hAnsi="Arial" w:cs="Arial"/>
                <w:sz w:val="20"/>
                <w:szCs w:val="20"/>
              </w:rPr>
            </w:pPr>
            <w:r w:rsidRPr="00570FD9">
              <w:rPr>
                <w:rFonts w:ascii="Arial" w:hAnsi="Arial" w:cs="Arial"/>
                <w:sz w:val="20"/>
                <w:szCs w:val="20"/>
              </w:rPr>
              <w:t>5</w:t>
            </w:r>
          </w:p>
        </w:tc>
        <w:tc>
          <w:tcPr>
            <w:tcW w:w="900" w:type="dxa"/>
            <w:vAlign w:val="center"/>
          </w:tcPr>
          <w:p w14:paraId="29F4BD77"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D154351" w14:textId="77777777" w:rsidR="00260825" w:rsidRPr="00570FD9" w:rsidRDefault="00260825" w:rsidP="003D0CB4">
            <w:pPr>
              <w:rPr>
                <w:rFonts w:ascii="Arial" w:hAnsi="Arial" w:cs="Arial"/>
                <w:sz w:val="20"/>
                <w:szCs w:val="20"/>
              </w:rPr>
            </w:pPr>
            <w:r w:rsidRPr="00570FD9">
              <w:rPr>
                <w:rFonts w:ascii="Arial" w:hAnsi="Arial" w:cs="Arial"/>
                <w:sz w:val="20"/>
                <w:szCs w:val="20"/>
              </w:rPr>
              <w:t>K5</w:t>
            </w:r>
          </w:p>
        </w:tc>
        <w:tc>
          <w:tcPr>
            <w:tcW w:w="1278" w:type="dxa"/>
            <w:vMerge/>
            <w:vAlign w:val="center"/>
          </w:tcPr>
          <w:p w14:paraId="23C44009" w14:textId="77777777" w:rsidR="00260825" w:rsidRPr="00570FD9" w:rsidRDefault="00260825" w:rsidP="003D0CB4">
            <w:pPr>
              <w:rPr>
                <w:rFonts w:ascii="Arial" w:hAnsi="Arial" w:cs="Arial"/>
                <w:sz w:val="20"/>
                <w:szCs w:val="20"/>
              </w:rPr>
            </w:pPr>
          </w:p>
        </w:tc>
      </w:tr>
      <w:tr w:rsidR="00570FD9" w:rsidRPr="00570FD9" w14:paraId="5B1E3184" w14:textId="77777777" w:rsidTr="009B0F02">
        <w:tc>
          <w:tcPr>
            <w:tcW w:w="2430" w:type="dxa"/>
            <w:vAlign w:val="center"/>
          </w:tcPr>
          <w:p w14:paraId="41A93BC9" w14:textId="77777777" w:rsidR="00260825" w:rsidRPr="00570FD9" w:rsidRDefault="00260825" w:rsidP="003D0CB4">
            <w:pPr>
              <w:rPr>
                <w:rFonts w:ascii="Arial" w:hAnsi="Arial" w:cs="Arial"/>
                <w:sz w:val="20"/>
                <w:szCs w:val="20"/>
              </w:rPr>
            </w:pPr>
            <w:r w:rsidRPr="00570FD9">
              <w:rPr>
                <w:rFonts w:ascii="Arial" w:hAnsi="Arial" w:cs="Arial"/>
                <w:sz w:val="20"/>
                <w:szCs w:val="20"/>
              </w:rPr>
              <w:t>AM-AX-AZM- CIP- CRO-NA-SXT-VA</w:t>
            </w:r>
          </w:p>
        </w:tc>
        <w:tc>
          <w:tcPr>
            <w:tcW w:w="1242" w:type="dxa"/>
            <w:vAlign w:val="center"/>
          </w:tcPr>
          <w:p w14:paraId="14676A2F" w14:textId="77777777" w:rsidR="00260825" w:rsidRPr="00570FD9" w:rsidRDefault="00260825" w:rsidP="003D0CB4">
            <w:pPr>
              <w:rPr>
                <w:rFonts w:ascii="Arial" w:hAnsi="Arial" w:cs="Arial"/>
                <w:sz w:val="20"/>
                <w:szCs w:val="20"/>
              </w:rPr>
            </w:pPr>
            <w:r w:rsidRPr="00570FD9">
              <w:rPr>
                <w:rFonts w:ascii="Arial" w:hAnsi="Arial" w:cs="Arial"/>
                <w:sz w:val="20"/>
                <w:szCs w:val="20"/>
              </w:rPr>
              <w:t>8</w:t>
            </w:r>
          </w:p>
        </w:tc>
        <w:tc>
          <w:tcPr>
            <w:tcW w:w="720" w:type="dxa"/>
            <w:vAlign w:val="center"/>
          </w:tcPr>
          <w:p w14:paraId="5E615095"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0.53</w:t>
            </w:r>
          </w:p>
        </w:tc>
        <w:tc>
          <w:tcPr>
            <w:tcW w:w="1278" w:type="dxa"/>
            <w:vAlign w:val="center"/>
          </w:tcPr>
          <w:p w14:paraId="565D5738"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900" w:type="dxa"/>
            <w:vAlign w:val="center"/>
          </w:tcPr>
          <w:p w14:paraId="55E7D92F"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3A83B1BF" w14:textId="77777777" w:rsidR="00260825" w:rsidRPr="00570FD9" w:rsidRDefault="00260825" w:rsidP="003D0CB4">
            <w:pPr>
              <w:rPr>
                <w:rFonts w:ascii="Arial" w:hAnsi="Arial" w:cs="Arial"/>
                <w:sz w:val="20"/>
                <w:szCs w:val="20"/>
              </w:rPr>
            </w:pPr>
            <w:r w:rsidRPr="00570FD9">
              <w:rPr>
                <w:rFonts w:ascii="Arial" w:hAnsi="Arial" w:cs="Arial"/>
                <w:sz w:val="20"/>
                <w:szCs w:val="20"/>
              </w:rPr>
              <w:t>K-22</w:t>
            </w:r>
          </w:p>
        </w:tc>
        <w:tc>
          <w:tcPr>
            <w:tcW w:w="1278" w:type="dxa"/>
            <w:vMerge/>
            <w:vAlign w:val="center"/>
          </w:tcPr>
          <w:p w14:paraId="6946C5C6" w14:textId="77777777" w:rsidR="00260825" w:rsidRPr="00570FD9" w:rsidRDefault="00260825" w:rsidP="003D0CB4">
            <w:pPr>
              <w:rPr>
                <w:rFonts w:ascii="Arial" w:hAnsi="Arial" w:cs="Arial"/>
                <w:sz w:val="20"/>
                <w:szCs w:val="20"/>
              </w:rPr>
            </w:pPr>
          </w:p>
        </w:tc>
      </w:tr>
      <w:tr w:rsidR="00570FD9" w:rsidRPr="00570FD9" w14:paraId="5E36C438" w14:textId="77777777" w:rsidTr="009B0F02">
        <w:tc>
          <w:tcPr>
            <w:tcW w:w="2430" w:type="dxa"/>
            <w:vAlign w:val="center"/>
          </w:tcPr>
          <w:p w14:paraId="305E8712" w14:textId="77777777" w:rsidR="00260825" w:rsidRPr="00570FD9" w:rsidRDefault="00260825" w:rsidP="003D0CB4">
            <w:pPr>
              <w:rPr>
                <w:rFonts w:ascii="Arial" w:hAnsi="Arial" w:cs="Arial"/>
                <w:sz w:val="20"/>
                <w:szCs w:val="20"/>
              </w:rPr>
            </w:pPr>
            <w:r w:rsidRPr="00570FD9">
              <w:rPr>
                <w:rFonts w:ascii="Arial" w:hAnsi="Arial" w:cs="Arial"/>
                <w:sz w:val="20"/>
                <w:szCs w:val="20"/>
              </w:rPr>
              <w:t>AK-AM-AX-CIP-CL-FOX- TE-VA</w:t>
            </w:r>
          </w:p>
        </w:tc>
        <w:tc>
          <w:tcPr>
            <w:tcW w:w="1242" w:type="dxa"/>
            <w:vAlign w:val="center"/>
          </w:tcPr>
          <w:p w14:paraId="35708984" w14:textId="77777777" w:rsidR="00260825" w:rsidRPr="00570FD9" w:rsidRDefault="00260825" w:rsidP="003D0CB4">
            <w:pPr>
              <w:rPr>
                <w:rFonts w:ascii="Arial" w:hAnsi="Arial" w:cs="Arial"/>
                <w:sz w:val="20"/>
                <w:szCs w:val="20"/>
              </w:rPr>
            </w:pPr>
            <w:r w:rsidRPr="00570FD9">
              <w:rPr>
                <w:rFonts w:ascii="Arial" w:hAnsi="Arial" w:cs="Arial"/>
                <w:sz w:val="20"/>
                <w:szCs w:val="20"/>
              </w:rPr>
              <w:t>8</w:t>
            </w:r>
          </w:p>
        </w:tc>
        <w:tc>
          <w:tcPr>
            <w:tcW w:w="720" w:type="dxa"/>
            <w:vAlign w:val="center"/>
          </w:tcPr>
          <w:p w14:paraId="39586DD6"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0.53</w:t>
            </w:r>
          </w:p>
        </w:tc>
        <w:tc>
          <w:tcPr>
            <w:tcW w:w="1278" w:type="dxa"/>
            <w:vAlign w:val="center"/>
          </w:tcPr>
          <w:p w14:paraId="107A7F44" w14:textId="77777777" w:rsidR="00260825" w:rsidRPr="00570FD9" w:rsidRDefault="00260825" w:rsidP="003D0CB4">
            <w:pPr>
              <w:rPr>
                <w:rFonts w:ascii="Arial" w:hAnsi="Arial" w:cs="Arial"/>
                <w:sz w:val="20"/>
                <w:szCs w:val="20"/>
              </w:rPr>
            </w:pPr>
            <w:r w:rsidRPr="00570FD9">
              <w:rPr>
                <w:rFonts w:ascii="Arial" w:hAnsi="Arial" w:cs="Arial"/>
                <w:sz w:val="20"/>
                <w:szCs w:val="20"/>
              </w:rPr>
              <w:t>6</w:t>
            </w:r>
          </w:p>
        </w:tc>
        <w:tc>
          <w:tcPr>
            <w:tcW w:w="900" w:type="dxa"/>
            <w:vAlign w:val="center"/>
          </w:tcPr>
          <w:p w14:paraId="467102FC"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788C489F" w14:textId="77777777" w:rsidR="00260825" w:rsidRPr="00570FD9" w:rsidRDefault="00260825" w:rsidP="003D0CB4">
            <w:pPr>
              <w:rPr>
                <w:rFonts w:ascii="Arial" w:hAnsi="Arial" w:cs="Arial"/>
                <w:sz w:val="20"/>
                <w:szCs w:val="20"/>
              </w:rPr>
            </w:pPr>
            <w:r w:rsidRPr="00570FD9">
              <w:rPr>
                <w:rFonts w:ascii="Arial" w:hAnsi="Arial" w:cs="Arial"/>
                <w:sz w:val="20"/>
                <w:szCs w:val="20"/>
              </w:rPr>
              <w:t>K-20</w:t>
            </w:r>
          </w:p>
        </w:tc>
        <w:tc>
          <w:tcPr>
            <w:tcW w:w="1278" w:type="dxa"/>
            <w:vMerge/>
            <w:vAlign w:val="center"/>
          </w:tcPr>
          <w:p w14:paraId="38CAFC1D" w14:textId="77777777" w:rsidR="00260825" w:rsidRPr="00570FD9" w:rsidRDefault="00260825" w:rsidP="003D0CB4">
            <w:pPr>
              <w:rPr>
                <w:rFonts w:ascii="Arial" w:hAnsi="Arial" w:cs="Arial"/>
                <w:sz w:val="20"/>
                <w:szCs w:val="20"/>
              </w:rPr>
            </w:pPr>
          </w:p>
        </w:tc>
      </w:tr>
      <w:tr w:rsidR="00570FD9" w:rsidRPr="00570FD9" w14:paraId="632DC5EF" w14:textId="77777777" w:rsidTr="009B0F02">
        <w:tc>
          <w:tcPr>
            <w:tcW w:w="2430" w:type="dxa"/>
            <w:vAlign w:val="center"/>
          </w:tcPr>
          <w:p w14:paraId="76127075" w14:textId="77777777" w:rsidR="00260825" w:rsidRPr="00570FD9" w:rsidRDefault="00260825" w:rsidP="003D0CB4">
            <w:pPr>
              <w:rPr>
                <w:rFonts w:ascii="Arial" w:hAnsi="Arial" w:cs="Arial"/>
                <w:sz w:val="20"/>
                <w:szCs w:val="20"/>
              </w:rPr>
            </w:pPr>
            <w:r w:rsidRPr="00570FD9">
              <w:rPr>
                <w:rFonts w:ascii="Arial" w:hAnsi="Arial" w:cs="Arial"/>
                <w:sz w:val="20"/>
                <w:szCs w:val="20"/>
              </w:rPr>
              <w:t>AM-AX-CL-CRO-FOX-NA- SXT-TE- VA</w:t>
            </w:r>
          </w:p>
        </w:tc>
        <w:tc>
          <w:tcPr>
            <w:tcW w:w="1242" w:type="dxa"/>
            <w:vAlign w:val="center"/>
          </w:tcPr>
          <w:p w14:paraId="3C7129B9"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720" w:type="dxa"/>
            <w:vAlign w:val="center"/>
          </w:tcPr>
          <w:p w14:paraId="5C5A635D"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0.60</w:t>
            </w:r>
          </w:p>
        </w:tc>
        <w:tc>
          <w:tcPr>
            <w:tcW w:w="1278" w:type="dxa"/>
            <w:vAlign w:val="center"/>
          </w:tcPr>
          <w:p w14:paraId="12A2D9BA" w14:textId="77777777" w:rsidR="00260825" w:rsidRPr="00570FD9" w:rsidRDefault="00260825" w:rsidP="003D0CB4">
            <w:pPr>
              <w:rPr>
                <w:rFonts w:ascii="Arial" w:hAnsi="Arial" w:cs="Arial"/>
                <w:sz w:val="20"/>
                <w:szCs w:val="20"/>
              </w:rPr>
            </w:pPr>
            <w:r w:rsidRPr="00570FD9">
              <w:rPr>
                <w:rFonts w:ascii="Arial" w:hAnsi="Arial" w:cs="Arial"/>
                <w:sz w:val="20"/>
                <w:szCs w:val="20"/>
              </w:rPr>
              <w:t>6</w:t>
            </w:r>
          </w:p>
        </w:tc>
        <w:tc>
          <w:tcPr>
            <w:tcW w:w="900" w:type="dxa"/>
            <w:vAlign w:val="center"/>
          </w:tcPr>
          <w:p w14:paraId="0C87807A"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45587BDF" w14:textId="77777777" w:rsidR="00260825" w:rsidRPr="00570FD9" w:rsidRDefault="00260825" w:rsidP="003D0CB4">
            <w:pPr>
              <w:rPr>
                <w:rFonts w:ascii="Arial" w:hAnsi="Arial" w:cs="Arial"/>
                <w:sz w:val="20"/>
                <w:szCs w:val="20"/>
              </w:rPr>
            </w:pPr>
            <w:r w:rsidRPr="00570FD9">
              <w:rPr>
                <w:rFonts w:ascii="Arial" w:hAnsi="Arial" w:cs="Arial"/>
                <w:sz w:val="20"/>
                <w:szCs w:val="20"/>
              </w:rPr>
              <w:t>K-4</w:t>
            </w:r>
          </w:p>
        </w:tc>
        <w:tc>
          <w:tcPr>
            <w:tcW w:w="1278" w:type="dxa"/>
            <w:vMerge/>
            <w:vAlign w:val="center"/>
          </w:tcPr>
          <w:p w14:paraId="6E94F2A6" w14:textId="77777777" w:rsidR="00260825" w:rsidRPr="00570FD9" w:rsidRDefault="00260825" w:rsidP="003D0CB4">
            <w:pPr>
              <w:rPr>
                <w:rFonts w:ascii="Arial" w:hAnsi="Arial" w:cs="Arial"/>
                <w:sz w:val="20"/>
                <w:szCs w:val="20"/>
              </w:rPr>
            </w:pPr>
          </w:p>
        </w:tc>
      </w:tr>
      <w:tr w:rsidR="00570FD9" w:rsidRPr="00570FD9" w14:paraId="6EAFEE2C" w14:textId="77777777" w:rsidTr="009B0F02">
        <w:tc>
          <w:tcPr>
            <w:tcW w:w="2430" w:type="dxa"/>
            <w:vAlign w:val="center"/>
          </w:tcPr>
          <w:p w14:paraId="6E0F56EF" w14:textId="77777777" w:rsidR="00260825" w:rsidRPr="00570FD9" w:rsidRDefault="00260825" w:rsidP="003D0CB4">
            <w:pPr>
              <w:rPr>
                <w:rFonts w:ascii="Arial" w:hAnsi="Arial" w:cs="Arial"/>
                <w:sz w:val="20"/>
                <w:szCs w:val="20"/>
              </w:rPr>
            </w:pPr>
            <w:r w:rsidRPr="00570FD9">
              <w:rPr>
                <w:rFonts w:ascii="Arial" w:hAnsi="Arial" w:cs="Arial"/>
                <w:sz w:val="20"/>
                <w:szCs w:val="20"/>
              </w:rPr>
              <w:t>AK -AM -AX- CL- CRO-FOX-NA-TE-VA</w:t>
            </w:r>
          </w:p>
        </w:tc>
        <w:tc>
          <w:tcPr>
            <w:tcW w:w="1242" w:type="dxa"/>
            <w:vAlign w:val="center"/>
          </w:tcPr>
          <w:p w14:paraId="5D870B5B"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720" w:type="dxa"/>
            <w:vAlign w:val="center"/>
          </w:tcPr>
          <w:p w14:paraId="20CB77B4"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0.60</w:t>
            </w:r>
          </w:p>
        </w:tc>
        <w:tc>
          <w:tcPr>
            <w:tcW w:w="1278" w:type="dxa"/>
            <w:vAlign w:val="center"/>
          </w:tcPr>
          <w:p w14:paraId="38BBFF78" w14:textId="77777777" w:rsidR="00260825" w:rsidRPr="00570FD9" w:rsidRDefault="00260825" w:rsidP="003D0CB4">
            <w:pPr>
              <w:rPr>
                <w:rFonts w:ascii="Arial" w:hAnsi="Arial" w:cs="Arial"/>
                <w:sz w:val="20"/>
                <w:szCs w:val="20"/>
              </w:rPr>
            </w:pPr>
            <w:r w:rsidRPr="00570FD9">
              <w:rPr>
                <w:rFonts w:ascii="Arial" w:hAnsi="Arial" w:cs="Arial"/>
                <w:sz w:val="20"/>
                <w:szCs w:val="20"/>
              </w:rPr>
              <w:t>6</w:t>
            </w:r>
          </w:p>
        </w:tc>
        <w:tc>
          <w:tcPr>
            <w:tcW w:w="900" w:type="dxa"/>
            <w:vAlign w:val="center"/>
          </w:tcPr>
          <w:p w14:paraId="1F447896"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0D2CBBD" w14:textId="77777777" w:rsidR="00260825" w:rsidRPr="00570FD9" w:rsidRDefault="00260825" w:rsidP="003D0CB4">
            <w:pPr>
              <w:rPr>
                <w:rFonts w:ascii="Arial" w:hAnsi="Arial" w:cs="Arial"/>
                <w:sz w:val="20"/>
                <w:szCs w:val="20"/>
              </w:rPr>
            </w:pPr>
            <w:r w:rsidRPr="00570FD9">
              <w:rPr>
                <w:rFonts w:ascii="Arial" w:hAnsi="Arial" w:cs="Arial"/>
                <w:sz w:val="20"/>
                <w:szCs w:val="20"/>
              </w:rPr>
              <w:t>K-8</w:t>
            </w:r>
          </w:p>
        </w:tc>
        <w:tc>
          <w:tcPr>
            <w:tcW w:w="1278" w:type="dxa"/>
            <w:vMerge/>
            <w:vAlign w:val="center"/>
          </w:tcPr>
          <w:p w14:paraId="51DEE2CF" w14:textId="77777777" w:rsidR="00260825" w:rsidRPr="00570FD9" w:rsidRDefault="00260825" w:rsidP="003D0CB4">
            <w:pPr>
              <w:rPr>
                <w:rFonts w:ascii="Arial" w:hAnsi="Arial" w:cs="Arial"/>
                <w:sz w:val="20"/>
                <w:szCs w:val="20"/>
              </w:rPr>
            </w:pPr>
          </w:p>
        </w:tc>
      </w:tr>
      <w:tr w:rsidR="00570FD9" w:rsidRPr="00570FD9" w14:paraId="462DAE17" w14:textId="77777777" w:rsidTr="009B0F02">
        <w:tc>
          <w:tcPr>
            <w:tcW w:w="2430" w:type="dxa"/>
            <w:vAlign w:val="center"/>
          </w:tcPr>
          <w:p w14:paraId="6E50F90E" w14:textId="77777777" w:rsidR="00260825" w:rsidRPr="00570FD9" w:rsidRDefault="00260825" w:rsidP="003D0CB4">
            <w:pPr>
              <w:rPr>
                <w:rFonts w:ascii="Arial" w:hAnsi="Arial" w:cs="Arial"/>
                <w:sz w:val="20"/>
                <w:szCs w:val="20"/>
              </w:rPr>
            </w:pPr>
            <w:r w:rsidRPr="00570FD9">
              <w:rPr>
                <w:rFonts w:ascii="Arial" w:hAnsi="Arial" w:cs="Arial"/>
                <w:sz w:val="20"/>
                <w:szCs w:val="20"/>
              </w:rPr>
              <w:t>AK-AM-AX-CIP-CL-CN-CRO-TE-VA</w:t>
            </w:r>
          </w:p>
        </w:tc>
        <w:tc>
          <w:tcPr>
            <w:tcW w:w="1242" w:type="dxa"/>
            <w:vAlign w:val="center"/>
          </w:tcPr>
          <w:p w14:paraId="336F7DA8"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720" w:type="dxa"/>
            <w:vAlign w:val="center"/>
          </w:tcPr>
          <w:p w14:paraId="57345B57"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0.60</w:t>
            </w:r>
          </w:p>
        </w:tc>
        <w:tc>
          <w:tcPr>
            <w:tcW w:w="1278" w:type="dxa"/>
            <w:vAlign w:val="center"/>
          </w:tcPr>
          <w:p w14:paraId="0EA0F31F"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900" w:type="dxa"/>
            <w:vAlign w:val="center"/>
          </w:tcPr>
          <w:p w14:paraId="4F9BAFEC"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2B8CB66" w14:textId="77777777" w:rsidR="00260825" w:rsidRPr="00570FD9" w:rsidRDefault="00260825" w:rsidP="003D0CB4">
            <w:pPr>
              <w:rPr>
                <w:rFonts w:ascii="Arial" w:hAnsi="Arial" w:cs="Arial"/>
                <w:sz w:val="20"/>
                <w:szCs w:val="20"/>
              </w:rPr>
            </w:pPr>
            <w:r w:rsidRPr="00570FD9">
              <w:rPr>
                <w:rFonts w:ascii="Arial" w:hAnsi="Arial" w:cs="Arial"/>
                <w:sz w:val="20"/>
                <w:szCs w:val="20"/>
              </w:rPr>
              <w:t>K-12</w:t>
            </w:r>
          </w:p>
        </w:tc>
        <w:tc>
          <w:tcPr>
            <w:tcW w:w="1278" w:type="dxa"/>
            <w:vMerge/>
            <w:vAlign w:val="center"/>
          </w:tcPr>
          <w:p w14:paraId="265FD9A7" w14:textId="77777777" w:rsidR="00260825" w:rsidRPr="00570FD9" w:rsidRDefault="00260825" w:rsidP="003D0CB4">
            <w:pPr>
              <w:rPr>
                <w:rFonts w:ascii="Arial" w:hAnsi="Arial" w:cs="Arial"/>
                <w:sz w:val="20"/>
                <w:szCs w:val="20"/>
              </w:rPr>
            </w:pPr>
          </w:p>
        </w:tc>
      </w:tr>
      <w:tr w:rsidR="00570FD9" w:rsidRPr="00570FD9" w14:paraId="14D59492" w14:textId="77777777" w:rsidTr="009B0F02">
        <w:tc>
          <w:tcPr>
            <w:tcW w:w="2430" w:type="dxa"/>
            <w:vAlign w:val="center"/>
          </w:tcPr>
          <w:p w14:paraId="617C7AB3" w14:textId="77777777" w:rsidR="00260825" w:rsidRPr="00570FD9" w:rsidRDefault="00260825" w:rsidP="003D0CB4">
            <w:pPr>
              <w:rPr>
                <w:rFonts w:ascii="Arial" w:hAnsi="Arial" w:cs="Arial"/>
                <w:sz w:val="20"/>
                <w:szCs w:val="20"/>
              </w:rPr>
            </w:pPr>
            <w:r w:rsidRPr="00570FD9">
              <w:rPr>
                <w:rFonts w:ascii="Arial" w:hAnsi="Arial" w:cs="Arial"/>
                <w:sz w:val="20"/>
                <w:szCs w:val="20"/>
              </w:rPr>
              <w:t>AM -AX--AZM -C-CIP-CL-CN-SXT-TE-VA</w:t>
            </w:r>
          </w:p>
        </w:tc>
        <w:tc>
          <w:tcPr>
            <w:tcW w:w="1242" w:type="dxa"/>
            <w:vAlign w:val="center"/>
          </w:tcPr>
          <w:p w14:paraId="7F7C16C4"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720" w:type="dxa"/>
            <w:vAlign w:val="center"/>
          </w:tcPr>
          <w:p w14:paraId="56825310"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60B98260"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vAlign w:val="center"/>
          </w:tcPr>
          <w:p w14:paraId="47CB767D"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638D7C8A" w14:textId="77777777" w:rsidR="00260825" w:rsidRPr="00570FD9" w:rsidRDefault="00260825" w:rsidP="003D0CB4">
            <w:pPr>
              <w:rPr>
                <w:rFonts w:ascii="Arial" w:hAnsi="Arial" w:cs="Arial"/>
                <w:sz w:val="20"/>
                <w:szCs w:val="20"/>
              </w:rPr>
            </w:pPr>
            <w:r w:rsidRPr="00570FD9">
              <w:rPr>
                <w:rFonts w:ascii="Arial" w:hAnsi="Arial" w:cs="Arial"/>
                <w:sz w:val="20"/>
                <w:szCs w:val="20"/>
              </w:rPr>
              <w:t>K-7</w:t>
            </w:r>
          </w:p>
        </w:tc>
        <w:tc>
          <w:tcPr>
            <w:tcW w:w="1278" w:type="dxa"/>
            <w:vMerge/>
            <w:vAlign w:val="center"/>
          </w:tcPr>
          <w:p w14:paraId="45EF9FE3" w14:textId="77777777" w:rsidR="00260825" w:rsidRPr="00570FD9" w:rsidRDefault="00260825" w:rsidP="003D0CB4">
            <w:pPr>
              <w:rPr>
                <w:rFonts w:ascii="Arial" w:hAnsi="Arial" w:cs="Arial"/>
                <w:sz w:val="20"/>
                <w:szCs w:val="20"/>
              </w:rPr>
            </w:pPr>
          </w:p>
        </w:tc>
      </w:tr>
      <w:tr w:rsidR="00570FD9" w:rsidRPr="00570FD9" w14:paraId="20EC6CDA" w14:textId="77777777" w:rsidTr="009B0F02">
        <w:tc>
          <w:tcPr>
            <w:tcW w:w="2430" w:type="dxa"/>
            <w:vAlign w:val="center"/>
          </w:tcPr>
          <w:p w14:paraId="60B154FE" w14:textId="77777777" w:rsidR="00260825" w:rsidRPr="00570FD9" w:rsidRDefault="00260825" w:rsidP="003D0CB4">
            <w:pPr>
              <w:rPr>
                <w:rFonts w:ascii="Arial" w:hAnsi="Arial" w:cs="Arial"/>
                <w:sz w:val="20"/>
                <w:szCs w:val="20"/>
              </w:rPr>
            </w:pPr>
            <w:r w:rsidRPr="00570FD9">
              <w:rPr>
                <w:rFonts w:ascii="Arial" w:hAnsi="Arial" w:cs="Arial"/>
                <w:sz w:val="20"/>
                <w:szCs w:val="20"/>
              </w:rPr>
              <w:t>AK-AM-AX-AZM-CIP-CL-CN-FOX-TE-VA</w:t>
            </w:r>
          </w:p>
        </w:tc>
        <w:tc>
          <w:tcPr>
            <w:tcW w:w="1242" w:type="dxa"/>
            <w:vAlign w:val="center"/>
          </w:tcPr>
          <w:p w14:paraId="0E1677B5"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720" w:type="dxa"/>
            <w:vAlign w:val="center"/>
          </w:tcPr>
          <w:p w14:paraId="0EFB0FA8"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50945CA6"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900" w:type="dxa"/>
            <w:vAlign w:val="center"/>
          </w:tcPr>
          <w:p w14:paraId="66B3241E"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017D8E9C" w14:textId="77777777" w:rsidR="00260825" w:rsidRPr="00570FD9" w:rsidRDefault="00260825" w:rsidP="003D0CB4">
            <w:pPr>
              <w:rPr>
                <w:rFonts w:ascii="Arial" w:hAnsi="Arial" w:cs="Arial"/>
                <w:sz w:val="20"/>
                <w:szCs w:val="20"/>
              </w:rPr>
            </w:pPr>
            <w:r w:rsidRPr="00570FD9">
              <w:rPr>
                <w:rFonts w:ascii="Arial" w:hAnsi="Arial" w:cs="Arial"/>
                <w:sz w:val="20"/>
                <w:szCs w:val="20"/>
              </w:rPr>
              <w:t>K-10</w:t>
            </w:r>
          </w:p>
        </w:tc>
        <w:tc>
          <w:tcPr>
            <w:tcW w:w="1278" w:type="dxa"/>
            <w:vMerge/>
            <w:vAlign w:val="center"/>
          </w:tcPr>
          <w:p w14:paraId="48D4A5E0" w14:textId="77777777" w:rsidR="00260825" w:rsidRPr="00570FD9" w:rsidRDefault="00260825" w:rsidP="003D0CB4">
            <w:pPr>
              <w:rPr>
                <w:rFonts w:ascii="Arial" w:hAnsi="Arial" w:cs="Arial"/>
                <w:sz w:val="20"/>
                <w:szCs w:val="20"/>
              </w:rPr>
            </w:pPr>
          </w:p>
        </w:tc>
      </w:tr>
      <w:tr w:rsidR="00570FD9" w:rsidRPr="00570FD9" w14:paraId="4C246BC6" w14:textId="77777777" w:rsidTr="009B0F02">
        <w:tc>
          <w:tcPr>
            <w:tcW w:w="2430" w:type="dxa"/>
            <w:vAlign w:val="center"/>
          </w:tcPr>
          <w:p w14:paraId="2918AA68" w14:textId="77777777" w:rsidR="00260825" w:rsidRPr="00570FD9" w:rsidRDefault="00260825" w:rsidP="003D0CB4">
            <w:pPr>
              <w:rPr>
                <w:rFonts w:ascii="Arial" w:hAnsi="Arial" w:cs="Arial"/>
                <w:sz w:val="20"/>
                <w:szCs w:val="20"/>
              </w:rPr>
            </w:pPr>
            <w:r w:rsidRPr="00570FD9">
              <w:rPr>
                <w:rFonts w:ascii="Arial" w:hAnsi="Arial" w:cs="Arial"/>
                <w:sz w:val="20"/>
                <w:szCs w:val="20"/>
              </w:rPr>
              <w:t>AK-AM-CIP-CL-CN-CRO-FOX-SXT-TE-VA</w:t>
            </w:r>
          </w:p>
        </w:tc>
        <w:tc>
          <w:tcPr>
            <w:tcW w:w="1242" w:type="dxa"/>
            <w:vAlign w:val="center"/>
          </w:tcPr>
          <w:p w14:paraId="324E2F00"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720" w:type="dxa"/>
            <w:vAlign w:val="center"/>
          </w:tcPr>
          <w:p w14:paraId="7C6DD6F5"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1CDC6B8B"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900" w:type="dxa"/>
            <w:vAlign w:val="center"/>
          </w:tcPr>
          <w:p w14:paraId="4F1674C2"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2B8A1856" w14:textId="77777777" w:rsidR="00260825" w:rsidRPr="00570FD9" w:rsidRDefault="00260825" w:rsidP="003D0CB4">
            <w:pPr>
              <w:rPr>
                <w:rFonts w:ascii="Arial" w:hAnsi="Arial" w:cs="Arial"/>
                <w:sz w:val="20"/>
                <w:szCs w:val="20"/>
              </w:rPr>
            </w:pPr>
            <w:r w:rsidRPr="00570FD9">
              <w:rPr>
                <w:rFonts w:ascii="Arial" w:hAnsi="Arial" w:cs="Arial"/>
                <w:sz w:val="20"/>
                <w:szCs w:val="20"/>
              </w:rPr>
              <w:t>K-17</w:t>
            </w:r>
          </w:p>
        </w:tc>
        <w:tc>
          <w:tcPr>
            <w:tcW w:w="1278" w:type="dxa"/>
            <w:vMerge/>
            <w:vAlign w:val="center"/>
          </w:tcPr>
          <w:p w14:paraId="6BD45742" w14:textId="77777777" w:rsidR="00260825" w:rsidRPr="00570FD9" w:rsidRDefault="00260825" w:rsidP="003D0CB4">
            <w:pPr>
              <w:rPr>
                <w:rFonts w:ascii="Arial" w:hAnsi="Arial" w:cs="Arial"/>
                <w:sz w:val="20"/>
                <w:szCs w:val="20"/>
              </w:rPr>
            </w:pPr>
          </w:p>
        </w:tc>
      </w:tr>
      <w:tr w:rsidR="00570FD9" w:rsidRPr="00570FD9" w14:paraId="3F4F12CB" w14:textId="77777777" w:rsidTr="009B0F02">
        <w:tc>
          <w:tcPr>
            <w:tcW w:w="2430" w:type="dxa"/>
            <w:vAlign w:val="center"/>
          </w:tcPr>
          <w:p w14:paraId="2C475AE1" w14:textId="77777777" w:rsidR="00260825" w:rsidRPr="00570FD9" w:rsidRDefault="00260825" w:rsidP="003D0CB4">
            <w:pPr>
              <w:rPr>
                <w:rFonts w:ascii="Arial" w:hAnsi="Arial" w:cs="Arial"/>
                <w:sz w:val="20"/>
                <w:szCs w:val="20"/>
              </w:rPr>
            </w:pPr>
            <w:r w:rsidRPr="00570FD9">
              <w:rPr>
                <w:rFonts w:ascii="Arial" w:hAnsi="Arial" w:cs="Arial"/>
                <w:sz w:val="20"/>
                <w:szCs w:val="20"/>
              </w:rPr>
              <w:t>AK-AM-AX-C-CL-CRO-FOX-NA-SXT-VA</w:t>
            </w:r>
          </w:p>
        </w:tc>
        <w:tc>
          <w:tcPr>
            <w:tcW w:w="1242" w:type="dxa"/>
            <w:vAlign w:val="center"/>
          </w:tcPr>
          <w:p w14:paraId="48763C4F"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720" w:type="dxa"/>
            <w:vAlign w:val="center"/>
          </w:tcPr>
          <w:p w14:paraId="7AF482FB"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0.67</w:t>
            </w:r>
          </w:p>
        </w:tc>
        <w:tc>
          <w:tcPr>
            <w:tcW w:w="1278" w:type="dxa"/>
            <w:vAlign w:val="center"/>
          </w:tcPr>
          <w:p w14:paraId="1151C0B0" w14:textId="77777777" w:rsidR="00260825" w:rsidRPr="00570FD9" w:rsidRDefault="00260825" w:rsidP="003D0CB4">
            <w:pPr>
              <w:rPr>
                <w:rFonts w:ascii="Arial" w:hAnsi="Arial" w:cs="Arial"/>
                <w:sz w:val="20"/>
                <w:szCs w:val="20"/>
              </w:rPr>
            </w:pPr>
            <w:r w:rsidRPr="00570FD9">
              <w:rPr>
                <w:rFonts w:ascii="Arial" w:hAnsi="Arial" w:cs="Arial"/>
                <w:sz w:val="20"/>
                <w:szCs w:val="20"/>
              </w:rPr>
              <w:t>7</w:t>
            </w:r>
          </w:p>
        </w:tc>
        <w:tc>
          <w:tcPr>
            <w:tcW w:w="900" w:type="dxa"/>
            <w:vAlign w:val="center"/>
          </w:tcPr>
          <w:p w14:paraId="0859C9D3"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77A06BBB" w14:textId="77777777" w:rsidR="00260825" w:rsidRPr="00570FD9" w:rsidRDefault="00260825" w:rsidP="003D0CB4">
            <w:pPr>
              <w:rPr>
                <w:rFonts w:ascii="Arial" w:hAnsi="Arial" w:cs="Arial"/>
                <w:sz w:val="20"/>
                <w:szCs w:val="20"/>
              </w:rPr>
            </w:pPr>
            <w:r w:rsidRPr="00570FD9">
              <w:rPr>
                <w:rFonts w:ascii="Arial" w:hAnsi="Arial" w:cs="Arial"/>
                <w:sz w:val="20"/>
                <w:szCs w:val="20"/>
              </w:rPr>
              <w:t>K-15</w:t>
            </w:r>
          </w:p>
        </w:tc>
        <w:tc>
          <w:tcPr>
            <w:tcW w:w="1278" w:type="dxa"/>
            <w:vMerge/>
            <w:vAlign w:val="center"/>
          </w:tcPr>
          <w:p w14:paraId="6051DB18" w14:textId="77777777" w:rsidR="00260825" w:rsidRPr="00570FD9" w:rsidRDefault="00260825" w:rsidP="003D0CB4">
            <w:pPr>
              <w:rPr>
                <w:rFonts w:ascii="Arial" w:hAnsi="Arial" w:cs="Arial"/>
                <w:sz w:val="20"/>
                <w:szCs w:val="20"/>
              </w:rPr>
            </w:pPr>
          </w:p>
        </w:tc>
      </w:tr>
      <w:tr w:rsidR="00570FD9" w:rsidRPr="00570FD9" w14:paraId="2738DCDC" w14:textId="77777777" w:rsidTr="009B0F02">
        <w:tc>
          <w:tcPr>
            <w:tcW w:w="2430" w:type="dxa"/>
            <w:vAlign w:val="center"/>
          </w:tcPr>
          <w:p w14:paraId="5790BEE0" w14:textId="77777777" w:rsidR="00260825" w:rsidRPr="00570FD9" w:rsidRDefault="00260825" w:rsidP="003D0CB4">
            <w:pPr>
              <w:rPr>
                <w:rFonts w:ascii="Arial" w:hAnsi="Arial" w:cs="Arial"/>
                <w:sz w:val="20"/>
                <w:szCs w:val="20"/>
              </w:rPr>
            </w:pPr>
            <w:r w:rsidRPr="00570FD9">
              <w:rPr>
                <w:rFonts w:ascii="Arial" w:hAnsi="Arial" w:cs="Arial"/>
                <w:sz w:val="20"/>
                <w:szCs w:val="20"/>
              </w:rPr>
              <w:t>AM-AX-AZM-CIP-CL-CRO-FOX-NA-NX-SXT-TE-VA</w:t>
            </w:r>
          </w:p>
        </w:tc>
        <w:tc>
          <w:tcPr>
            <w:tcW w:w="1242" w:type="dxa"/>
            <w:vAlign w:val="center"/>
          </w:tcPr>
          <w:p w14:paraId="66F77C00" w14:textId="77777777" w:rsidR="00260825" w:rsidRPr="00570FD9" w:rsidRDefault="00260825" w:rsidP="003D0CB4">
            <w:pPr>
              <w:rPr>
                <w:rFonts w:ascii="Arial" w:hAnsi="Arial" w:cs="Arial"/>
                <w:sz w:val="20"/>
                <w:szCs w:val="20"/>
              </w:rPr>
            </w:pPr>
            <w:r w:rsidRPr="00570FD9">
              <w:rPr>
                <w:rFonts w:ascii="Arial" w:hAnsi="Arial" w:cs="Arial"/>
                <w:sz w:val="20"/>
                <w:szCs w:val="20"/>
              </w:rPr>
              <w:t>12</w:t>
            </w:r>
          </w:p>
        </w:tc>
        <w:tc>
          <w:tcPr>
            <w:tcW w:w="720" w:type="dxa"/>
            <w:vAlign w:val="center"/>
          </w:tcPr>
          <w:p w14:paraId="3F5D0A08"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0.80</w:t>
            </w:r>
          </w:p>
        </w:tc>
        <w:tc>
          <w:tcPr>
            <w:tcW w:w="1278" w:type="dxa"/>
            <w:vAlign w:val="center"/>
          </w:tcPr>
          <w:p w14:paraId="6F569C4F"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vAlign w:val="center"/>
          </w:tcPr>
          <w:p w14:paraId="68B786DF"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63BE02BC" w14:textId="77777777" w:rsidR="00260825" w:rsidRPr="00570FD9" w:rsidRDefault="00260825" w:rsidP="003D0CB4">
            <w:pPr>
              <w:rPr>
                <w:rFonts w:ascii="Arial" w:hAnsi="Arial" w:cs="Arial"/>
                <w:sz w:val="20"/>
                <w:szCs w:val="20"/>
              </w:rPr>
            </w:pPr>
            <w:r w:rsidRPr="00570FD9">
              <w:rPr>
                <w:rFonts w:ascii="Arial" w:hAnsi="Arial" w:cs="Arial"/>
                <w:sz w:val="20"/>
                <w:szCs w:val="20"/>
              </w:rPr>
              <w:t>K-3</w:t>
            </w:r>
          </w:p>
        </w:tc>
        <w:tc>
          <w:tcPr>
            <w:tcW w:w="1278" w:type="dxa"/>
            <w:vMerge/>
            <w:vAlign w:val="center"/>
          </w:tcPr>
          <w:p w14:paraId="0B7BCB74" w14:textId="77777777" w:rsidR="00260825" w:rsidRPr="00570FD9" w:rsidRDefault="00260825" w:rsidP="003D0CB4">
            <w:pPr>
              <w:rPr>
                <w:rFonts w:ascii="Arial" w:hAnsi="Arial" w:cs="Arial"/>
                <w:sz w:val="20"/>
                <w:szCs w:val="20"/>
              </w:rPr>
            </w:pPr>
          </w:p>
        </w:tc>
      </w:tr>
      <w:tr w:rsidR="00570FD9" w:rsidRPr="00570FD9" w14:paraId="110689B5" w14:textId="77777777" w:rsidTr="009B0F02">
        <w:tc>
          <w:tcPr>
            <w:tcW w:w="2430" w:type="dxa"/>
            <w:vAlign w:val="center"/>
          </w:tcPr>
          <w:p w14:paraId="4B7DB4D8" w14:textId="77777777" w:rsidR="00260825" w:rsidRPr="00570FD9" w:rsidRDefault="00260825" w:rsidP="003D0CB4">
            <w:pPr>
              <w:rPr>
                <w:rFonts w:ascii="Arial" w:hAnsi="Arial" w:cs="Arial"/>
                <w:sz w:val="20"/>
                <w:szCs w:val="20"/>
              </w:rPr>
            </w:pPr>
            <w:r w:rsidRPr="00570FD9">
              <w:rPr>
                <w:rFonts w:ascii="Arial" w:hAnsi="Arial" w:cs="Arial"/>
                <w:sz w:val="20"/>
                <w:szCs w:val="20"/>
              </w:rPr>
              <w:t>AK-AM-AZM-CIP-CL-CN-CRO-FOX-NA-NX- SXT-TE- VA</w:t>
            </w:r>
          </w:p>
        </w:tc>
        <w:tc>
          <w:tcPr>
            <w:tcW w:w="1242" w:type="dxa"/>
            <w:vAlign w:val="center"/>
          </w:tcPr>
          <w:p w14:paraId="308FA2E7" w14:textId="77777777" w:rsidR="00260825" w:rsidRPr="00570FD9" w:rsidRDefault="00260825" w:rsidP="003D0CB4">
            <w:pPr>
              <w:rPr>
                <w:rFonts w:ascii="Arial" w:hAnsi="Arial" w:cs="Arial"/>
                <w:sz w:val="20"/>
                <w:szCs w:val="20"/>
              </w:rPr>
            </w:pPr>
            <w:r w:rsidRPr="00570FD9">
              <w:rPr>
                <w:rFonts w:ascii="Arial" w:hAnsi="Arial" w:cs="Arial"/>
                <w:sz w:val="20"/>
                <w:szCs w:val="20"/>
              </w:rPr>
              <w:t>12</w:t>
            </w:r>
          </w:p>
        </w:tc>
        <w:tc>
          <w:tcPr>
            <w:tcW w:w="720" w:type="dxa"/>
            <w:vAlign w:val="center"/>
          </w:tcPr>
          <w:p w14:paraId="116948FE"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0.80</w:t>
            </w:r>
          </w:p>
        </w:tc>
        <w:tc>
          <w:tcPr>
            <w:tcW w:w="1278" w:type="dxa"/>
            <w:vAlign w:val="center"/>
          </w:tcPr>
          <w:p w14:paraId="0F220048"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vAlign w:val="center"/>
          </w:tcPr>
          <w:p w14:paraId="267192FD"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6E20BCAA" w14:textId="77777777" w:rsidR="00260825" w:rsidRPr="00570FD9" w:rsidRDefault="00260825" w:rsidP="003D0CB4">
            <w:pPr>
              <w:rPr>
                <w:rFonts w:ascii="Arial" w:hAnsi="Arial" w:cs="Arial"/>
                <w:sz w:val="20"/>
                <w:szCs w:val="20"/>
              </w:rPr>
            </w:pPr>
            <w:r w:rsidRPr="00570FD9">
              <w:rPr>
                <w:rFonts w:ascii="Arial" w:hAnsi="Arial" w:cs="Arial"/>
                <w:sz w:val="20"/>
                <w:szCs w:val="20"/>
              </w:rPr>
              <w:t>K-13</w:t>
            </w:r>
          </w:p>
        </w:tc>
        <w:tc>
          <w:tcPr>
            <w:tcW w:w="1278" w:type="dxa"/>
            <w:vMerge/>
            <w:vAlign w:val="center"/>
          </w:tcPr>
          <w:p w14:paraId="78F2ADE8" w14:textId="77777777" w:rsidR="00260825" w:rsidRPr="00570FD9" w:rsidRDefault="00260825" w:rsidP="003D0CB4">
            <w:pPr>
              <w:rPr>
                <w:rFonts w:ascii="Arial" w:hAnsi="Arial" w:cs="Arial"/>
                <w:sz w:val="20"/>
                <w:szCs w:val="20"/>
              </w:rPr>
            </w:pPr>
          </w:p>
        </w:tc>
      </w:tr>
      <w:tr w:rsidR="00570FD9" w:rsidRPr="00570FD9" w14:paraId="15B98B99" w14:textId="77777777" w:rsidTr="009B0F02">
        <w:tc>
          <w:tcPr>
            <w:tcW w:w="2430" w:type="dxa"/>
            <w:vAlign w:val="center"/>
          </w:tcPr>
          <w:p w14:paraId="42DD91F0" w14:textId="77777777" w:rsidR="00260825" w:rsidRPr="00570FD9" w:rsidRDefault="00260825" w:rsidP="003D0CB4">
            <w:pPr>
              <w:rPr>
                <w:rFonts w:ascii="Arial" w:hAnsi="Arial" w:cs="Arial"/>
                <w:sz w:val="20"/>
                <w:szCs w:val="20"/>
              </w:rPr>
            </w:pPr>
            <w:r w:rsidRPr="00570FD9">
              <w:rPr>
                <w:rFonts w:ascii="Arial" w:hAnsi="Arial" w:cs="Arial"/>
                <w:sz w:val="20"/>
                <w:szCs w:val="20"/>
              </w:rPr>
              <w:t>AM-AX-AZM-C-CIP- CL- CRO-FOX-NA-NX-SXT-TE-VA</w:t>
            </w:r>
          </w:p>
        </w:tc>
        <w:tc>
          <w:tcPr>
            <w:tcW w:w="1242" w:type="dxa"/>
            <w:vAlign w:val="center"/>
          </w:tcPr>
          <w:p w14:paraId="49346BF8" w14:textId="77777777" w:rsidR="00260825" w:rsidRPr="00570FD9" w:rsidRDefault="00260825" w:rsidP="003D0CB4">
            <w:pPr>
              <w:rPr>
                <w:rFonts w:ascii="Arial" w:hAnsi="Arial" w:cs="Arial"/>
                <w:sz w:val="20"/>
                <w:szCs w:val="20"/>
              </w:rPr>
            </w:pPr>
            <w:r w:rsidRPr="00570FD9">
              <w:rPr>
                <w:rFonts w:ascii="Arial" w:hAnsi="Arial" w:cs="Arial"/>
                <w:sz w:val="20"/>
                <w:szCs w:val="20"/>
              </w:rPr>
              <w:t>13</w:t>
            </w:r>
          </w:p>
        </w:tc>
        <w:tc>
          <w:tcPr>
            <w:tcW w:w="720" w:type="dxa"/>
            <w:vAlign w:val="center"/>
          </w:tcPr>
          <w:p w14:paraId="7B1EE361"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6B05FBB8"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900" w:type="dxa"/>
            <w:vAlign w:val="center"/>
          </w:tcPr>
          <w:p w14:paraId="5F96A8DE"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31D94390" w14:textId="77777777" w:rsidR="00260825" w:rsidRPr="00570FD9" w:rsidRDefault="00260825" w:rsidP="003D0CB4">
            <w:pPr>
              <w:rPr>
                <w:rFonts w:ascii="Arial" w:hAnsi="Arial" w:cs="Arial"/>
                <w:sz w:val="20"/>
                <w:szCs w:val="20"/>
              </w:rPr>
            </w:pPr>
            <w:r w:rsidRPr="00570FD9">
              <w:rPr>
                <w:rFonts w:ascii="Arial" w:hAnsi="Arial" w:cs="Arial"/>
                <w:sz w:val="20"/>
                <w:szCs w:val="20"/>
              </w:rPr>
              <w:t>K-9</w:t>
            </w:r>
          </w:p>
        </w:tc>
        <w:tc>
          <w:tcPr>
            <w:tcW w:w="1278" w:type="dxa"/>
            <w:vMerge/>
            <w:vAlign w:val="center"/>
          </w:tcPr>
          <w:p w14:paraId="7701A8E7" w14:textId="77777777" w:rsidR="00260825" w:rsidRPr="00570FD9" w:rsidRDefault="00260825" w:rsidP="003D0CB4">
            <w:pPr>
              <w:rPr>
                <w:rFonts w:ascii="Arial" w:hAnsi="Arial" w:cs="Arial"/>
                <w:sz w:val="20"/>
                <w:szCs w:val="20"/>
              </w:rPr>
            </w:pPr>
          </w:p>
        </w:tc>
      </w:tr>
      <w:tr w:rsidR="00570FD9" w:rsidRPr="00570FD9" w14:paraId="0A3ACB61" w14:textId="77777777" w:rsidTr="009B0F02">
        <w:tc>
          <w:tcPr>
            <w:tcW w:w="2430" w:type="dxa"/>
            <w:vAlign w:val="center"/>
          </w:tcPr>
          <w:p w14:paraId="0A2D32CB" w14:textId="77777777" w:rsidR="00260825" w:rsidRPr="00570FD9" w:rsidRDefault="00260825" w:rsidP="003D0CB4">
            <w:pPr>
              <w:rPr>
                <w:rFonts w:ascii="Arial" w:hAnsi="Arial" w:cs="Arial"/>
                <w:sz w:val="20"/>
                <w:szCs w:val="20"/>
              </w:rPr>
            </w:pPr>
            <w:r w:rsidRPr="00570FD9">
              <w:rPr>
                <w:rFonts w:ascii="Arial" w:hAnsi="Arial" w:cs="Arial"/>
                <w:sz w:val="20"/>
                <w:szCs w:val="20"/>
              </w:rPr>
              <w:t>AK-AM-AZM-C-CIP-CL-CRO-FOX-NA-NX- SXT- TE-VA</w:t>
            </w:r>
          </w:p>
        </w:tc>
        <w:tc>
          <w:tcPr>
            <w:tcW w:w="1242" w:type="dxa"/>
            <w:vAlign w:val="center"/>
          </w:tcPr>
          <w:p w14:paraId="030250CB" w14:textId="77777777" w:rsidR="00260825" w:rsidRPr="00570FD9" w:rsidRDefault="00260825" w:rsidP="003D0CB4">
            <w:pPr>
              <w:rPr>
                <w:rFonts w:ascii="Arial" w:hAnsi="Arial" w:cs="Arial"/>
                <w:sz w:val="20"/>
                <w:szCs w:val="20"/>
              </w:rPr>
            </w:pPr>
            <w:r w:rsidRPr="00570FD9">
              <w:rPr>
                <w:rFonts w:ascii="Arial" w:hAnsi="Arial" w:cs="Arial"/>
                <w:sz w:val="20"/>
                <w:szCs w:val="20"/>
              </w:rPr>
              <w:t>13</w:t>
            </w:r>
          </w:p>
        </w:tc>
        <w:tc>
          <w:tcPr>
            <w:tcW w:w="720" w:type="dxa"/>
            <w:vAlign w:val="center"/>
          </w:tcPr>
          <w:p w14:paraId="0AE23452"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22FDE697" w14:textId="77777777" w:rsidR="00260825" w:rsidRPr="00570FD9" w:rsidRDefault="00260825" w:rsidP="003D0CB4">
            <w:pPr>
              <w:rPr>
                <w:rFonts w:ascii="Arial" w:hAnsi="Arial" w:cs="Arial"/>
                <w:sz w:val="20"/>
                <w:szCs w:val="20"/>
              </w:rPr>
            </w:pPr>
            <w:r w:rsidRPr="00570FD9">
              <w:rPr>
                <w:rFonts w:ascii="Arial" w:hAnsi="Arial" w:cs="Arial"/>
                <w:sz w:val="20"/>
                <w:szCs w:val="20"/>
              </w:rPr>
              <w:t>10</w:t>
            </w:r>
          </w:p>
        </w:tc>
        <w:tc>
          <w:tcPr>
            <w:tcW w:w="900" w:type="dxa"/>
            <w:vAlign w:val="center"/>
          </w:tcPr>
          <w:p w14:paraId="0183ED31"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3D2F19D3" w14:textId="77777777" w:rsidR="00260825" w:rsidRPr="00570FD9" w:rsidRDefault="00260825" w:rsidP="003D0CB4">
            <w:pPr>
              <w:rPr>
                <w:rFonts w:ascii="Arial" w:hAnsi="Arial" w:cs="Arial"/>
                <w:sz w:val="20"/>
                <w:szCs w:val="20"/>
              </w:rPr>
            </w:pPr>
            <w:r w:rsidRPr="00570FD9">
              <w:rPr>
                <w:rFonts w:ascii="Arial" w:hAnsi="Arial" w:cs="Arial"/>
                <w:sz w:val="20"/>
                <w:szCs w:val="20"/>
              </w:rPr>
              <w:t>K-6</w:t>
            </w:r>
          </w:p>
        </w:tc>
        <w:tc>
          <w:tcPr>
            <w:tcW w:w="1278" w:type="dxa"/>
            <w:vMerge/>
            <w:vAlign w:val="center"/>
          </w:tcPr>
          <w:p w14:paraId="52FE8B82" w14:textId="77777777" w:rsidR="00260825" w:rsidRPr="00570FD9" w:rsidRDefault="00260825" w:rsidP="003D0CB4">
            <w:pPr>
              <w:rPr>
                <w:rFonts w:ascii="Arial" w:hAnsi="Arial" w:cs="Arial"/>
                <w:sz w:val="20"/>
                <w:szCs w:val="20"/>
              </w:rPr>
            </w:pPr>
          </w:p>
        </w:tc>
      </w:tr>
      <w:tr w:rsidR="00570FD9" w:rsidRPr="00570FD9" w14:paraId="3EC95A91" w14:textId="77777777" w:rsidTr="009B0F02">
        <w:trPr>
          <w:trHeight w:val="890"/>
        </w:trPr>
        <w:tc>
          <w:tcPr>
            <w:tcW w:w="2430" w:type="dxa"/>
            <w:vAlign w:val="center"/>
          </w:tcPr>
          <w:p w14:paraId="0C98F0DA" w14:textId="77777777" w:rsidR="00260825" w:rsidRPr="00570FD9" w:rsidRDefault="00260825" w:rsidP="003D0CB4">
            <w:pPr>
              <w:rPr>
                <w:rFonts w:ascii="Arial" w:hAnsi="Arial" w:cs="Arial"/>
                <w:sz w:val="20"/>
                <w:szCs w:val="20"/>
              </w:rPr>
            </w:pPr>
            <w:r w:rsidRPr="00570FD9">
              <w:rPr>
                <w:rFonts w:ascii="Arial" w:hAnsi="Arial" w:cs="Arial"/>
                <w:sz w:val="20"/>
                <w:szCs w:val="20"/>
              </w:rPr>
              <w:t>AK-AM-AX-CIP-CL-CN-CRO-FOX-NA-NX-SXT-TE-VA</w:t>
            </w:r>
          </w:p>
        </w:tc>
        <w:tc>
          <w:tcPr>
            <w:tcW w:w="1242" w:type="dxa"/>
            <w:vAlign w:val="center"/>
          </w:tcPr>
          <w:p w14:paraId="625C9FE7" w14:textId="77777777" w:rsidR="00260825" w:rsidRPr="00570FD9" w:rsidRDefault="00260825" w:rsidP="003D0CB4">
            <w:pPr>
              <w:rPr>
                <w:rFonts w:ascii="Arial" w:hAnsi="Arial" w:cs="Arial"/>
                <w:sz w:val="20"/>
                <w:szCs w:val="20"/>
              </w:rPr>
            </w:pPr>
            <w:r w:rsidRPr="00570FD9">
              <w:rPr>
                <w:rFonts w:ascii="Arial" w:hAnsi="Arial" w:cs="Arial"/>
                <w:sz w:val="20"/>
                <w:szCs w:val="20"/>
              </w:rPr>
              <w:t>13</w:t>
            </w:r>
          </w:p>
        </w:tc>
        <w:tc>
          <w:tcPr>
            <w:tcW w:w="720" w:type="dxa"/>
            <w:vAlign w:val="center"/>
          </w:tcPr>
          <w:p w14:paraId="166F506A"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476CB0C6"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vAlign w:val="center"/>
          </w:tcPr>
          <w:p w14:paraId="2FC67399"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6B4D7BFD" w14:textId="77777777" w:rsidR="00260825" w:rsidRPr="00570FD9" w:rsidRDefault="00260825" w:rsidP="003D0CB4">
            <w:pPr>
              <w:rPr>
                <w:rFonts w:ascii="Arial" w:hAnsi="Arial" w:cs="Arial"/>
                <w:sz w:val="20"/>
                <w:szCs w:val="20"/>
              </w:rPr>
            </w:pPr>
            <w:r w:rsidRPr="00570FD9">
              <w:rPr>
                <w:rFonts w:ascii="Arial" w:hAnsi="Arial" w:cs="Arial"/>
                <w:sz w:val="20"/>
                <w:szCs w:val="20"/>
              </w:rPr>
              <w:t>K-11</w:t>
            </w:r>
          </w:p>
        </w:tc>
        <w:tc>
          <w:tcPr>
            <w:tcW w:w="1278" w:type="dxa"/>
            <w:vMerge/>
            <w:vAlign w:val="center"/>
          </w:tcPr>
          <w:p w14:paraId="169A76B9" w14:textId="77777777" w:rsidR="00260825" w:rsidRPr="00570FD9" w:rsidRDefault="00260825" w:rsidP="003D0CB4">
            <w:pPr>
              <w:rPr>
                <w:rFonts w:ascii="Arial" w:hAnsi="Arial" w:cs="Arial"/>
                <w:sz w:val="20"/>
                <w:szCs w:val="20"/>
              </w:rPr>
            </w:pPr>
          </w:p>
        </w:tc>
      </w:tr>
      <w:tr w:rsidR="00570FD9" w:rsidRPr="00570FD9" w14:paraId="72FB6546" w14:textId="77777777" w:rsidTr="009B0F02">
        <w:trPr>
          <w:trHeight w:val="845"/>
        </w:trPr>
        <w:tc>
          <w:tcPr>
            <w:tcW w:w="2430" w:type="dxa"/>
            <w:vAlign w:val="center"/>
          </w:tcPr>
          <w:p w14:paraId="4DA451D4" w14:textId="77777777" w:rsidR="00260825" w:rsidRPr="00570FD9" w:rsidRDefault="00260825" w:rsidP="003D0CB4">
            <w:pPr>
              <w:rPr>
                <w:rFonts w:ascii="Arial" w:hAnsi="Arial" w:cs="Arial"/>
                <w:sz w:val="20"/>
                <w:szCs w:val="20"/>
              </w:rPr>
            </w:pPr>
            <w:r w:rsidRPr="00570FD9">
              <w:rPr>
                <w:rFonts w:ascii="Arial" w:hAnsi="Arial" w:cs="Arial"/>
                <w:sz w:val="20"/>
                <w:szCs w:val="20"/>
              </w:rPr>
              <w:t>AK-AM-AX-AZM-C-CIP-CL-CN-CRO-FOX-NA-TE-VA</w:t>
            </w:r>
          </w:p>
        </w:tc>
        <w:tc>
          <w:tcPr>
            <w:tcW w:w="1242" w:type="dxa"/>
            <w:vAlign w:val="center"/>
          </w:tcPr>
          <w:p w14:paraId="33E41419" w14:textId="77777777" w:rsidR="00260825" w:rsidRPr="00570FD9" w:rsidRDefault="00260825" w:rsidP="003D0CB4">
            <w:pPr>
              <w:rPr>
                <w:rFonts w:ascii="Arial" w:hAnsi="Arial" w:cs="Arial"/>
                <w:sz w:val="20"/>
                <w:szCs w:val="20"/>
              </w:rPr>
            </w:pPr>
            <w:r w:rsidRPr="00570FD9">
              <w:rPr>
                <w:rFonts w:ascii="Arial" w:hAnsi="Arial" w:cs="Arial"/>
                <w:sz w:val="20"/>
                <w:szCs w:val="20"/>
              </w:rPr>
              <w:t>13</w:t>
            </w:r>
          </w:p>
        </w:tc>
        <w:tc>
          <w:tcPr>
            <w:tcW w:w="720" w:type="dxa"/>
            <w:vAlign w:val="center"/>
          </w:tcPr>
          <w:p w14:paraId="4FE3D401"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0.87</w:t>
            </w:r>
          </w:p>
        </w:tc>
        <w:tc>
          <w:tcPr>
            <w:tcW w:w="1278" w:type="dxa"/>
            <w:vAlign w:val="center"/>
          </w:tcPr>
          <w:p w14:paraId="72490ACB"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vAlign w:val="center"/>
          </w:tcPr>
          <w:p w14:paraId="7730052E"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vAlign w:val="center"/>
          </w:tcPr>
          <w:p w14:paraId="0843A43C" w14:textId="77777777" w:rsidR="00260825" w:rsidRPr="00570FD9" w:rsidRDefault="00260825" w:rsidP="003D0CB4">
            <w:pPr>
              <w:rPr>
                <w:rFonts w:ascii="Arial" w:hAnsi="Arial" w:cs="Arial"/>
                <w:sz w:val="20"/>
                <w:szCs w:val="20"/>
              </w:rPr>
            </w:pPr>
            <w:r w:rsidRPr="00570FD9">
              <w:rPr>
                <w:rFonts w:ascii="Arial" w:hAnsi="Arial" w:cs="Arial"/>
                <w:sz w:val="20"/>
                <w:szCs w:val="20"/>
              </w:rPr>
              <w:t>K-14</w:t>
            </w:r>
          </w:p>
        </w:tc>
        <w:tc>
          <w:tcPr>
            <w:tcW w:w="1278" w:type="dxa"/>
            <w:vMerge/>
            <w:vAlign w:val="center"/>
          </w:tcPr>
          <w:p w14:paraId="26004247" w14:textId="77777777" w:rsidR="00260825" w:rsidRPr="00570FD9" w:rsidRDefault="00260825" w:rsidP="003D0CB4">
            <w:pPr>
              <w:rPr>
                <w:rFonts w:ascii="Arial" w:hAnsi="Arial" w:cs="Arial"/>
                <w:sz w:val="20"/>
                <w:szCs w:val="20"/>
              </w:rPr>
            </w:pPr>
          </w:p>
        </w:tc>
      </w:tr>
      <w:tr w:rsidR="00260825" w:rsidRPr="00570FD9" w14:paraId="4AA084FE" w14:textId="77777777" w:rsidTr="009B0F02">
        <w:trPr>
          <w:trHeight w:val="845"/>
        </w:trPr>
        <w:tc>
          <w:tcPr>
            <w:tcW w:w="2430" w:type="dxa"/>
            <w:tcBorders>
              <w:bottom w:val="single" w:sz="4" w:space="0" w:color="auto"/>
            </w:tcBorders>
            <w:vAlign w:val="center"/>
          </w:tcPr>
          <w:p w14:paraId="31691336" w14:textId="77777777" w:rsidR="00260825" w:rsidRPr="00570FD9" w:rsidRDefault="00260825" w:rsidP="003D0CB4">
            <w:pPr>
              <w:rPr>
                <w:rFonts w:ascii="Arial" w:hAnsi="Arial" w:cs="Arial"/>
                <w:sz w:val="20"/>
                <w:szCs w:val="20"/>
              </w:rPr>
            </w:pPr>
            <w:r w:rsidRPr="00570FD9">
              <w:rPr>
                <w:rFonts w:ascii="Arial" w:hAnsi="Arial" w:cs="Arial"/>
                <w:sz w:val="20"/>
                <w:szCs w:val="20"/>
              </w:rPr>
              <w:t>AK-AM-AX-AZM-C-CIP-CL-CN-CRO-FOX-NA-SXT-TE-VA</w:t>
            </w:r>
          </w:p>
        </w:tc>
        <w:tc>
          <w:tcPr>
            <w:tcW w:w="1242" w:type="dxa"/>
            <w:tcBorders>
              <w:bottom w:val="single" w:sz="4" w:space="0" w:color="auto"/>
            </w:tcBorders>
            <w:vAlign w:val="center"/>
          </w:tcPr>
          <w:p w14:paraId="2712BDEF" w14:textId="77777777" w:rsidR="00260825" w:rsidRPr="00570FD9" w:rsidRDefault="00260825" w:rsidP="003D0CB4">
            <w:pPr>
              <w:rPr>
                <w:rFonts w:ascii="Arial" w:hAnsi="Arial" w:cs="Arial"/>
                <w:sz w:val="20"/>
                <w:szCs w:val="20"/>
              </w:rPr>
            </w:pPr>
            <w:r w:rsidRPr="00570FD9">
              <w:rPr>
                <w:rFonts w:ascii="Arial" w:hAnsi="Arial" w:cs="Arial"/>
                <w:sz w:val="20"/>
                <w:szCs w:val="20"/>
              </w:rPr>
              <w:t>14</w:t>
            </w:r>
          </w:p>
        </w:tc>
        <w:tc>
          <w:tcPr>
            <w:tcW w:w="720" w:type="dxa"/>
            <w:tcBorders>
              <w:bottom w:val="single" w:sz="4" w:space="0" w:color="auto"/>
            </w:tcBorders>
            <w:vAlign w:val="center"/>
          </w:tcPr>
          <w:p w14:paraId="150D3FF6" w14:textId="77777777" w:rsidR="00260825" w:rsidRPr="00570FD9" w:rsidRDefault="00260825" w:rsidP="003D0CB4">
            <w:pPr>
              <w:ind w:left="-104" w:right="-105"/>
              <w:jc w:val="center"/>
              <w:rPr>
                <w:rFonts w:ascii="Arial" w:hAnsi="Arial" w:cs="Arial"/>
                <w:sz w:val="20"/>
                <w:szCs w:val="20"/>
              </w:rPr>
            </w:pPr>
            <w:r w:rsidRPr="00570FD9">
              <w:rPr>
                <w:rFonts w:ascii="Arial" w:hAnsi="Arial" w:cs="Arial"/>
                <w:sz w:val="20"/>
                <w:szCs w:val="20"/>
              </w:rPr>
              <w:t>0.93</w:t>
            </w:r>
          </w:p>
        </w:tc>
        <w:tc>
          <w:tcPr>
            <w:tcW w:w="1278" w:type="dxa"/>
            <w:tcBorders>
              <w:bottom w:val="single" w:sz="4" w:space="0" w:color="auto"/>
            </w:tcBorders>
            <w:vAlign w:val="center"/>
          </w:tcPr>
          <w:p w14:paraId="385B7471" w14:textId="77777777" w:rsidR="00260825" w:rsidRPr="00570FD9" w:rsidRDefault="00260825" w:rsidP="003D0CB4">
            <w:pPr>
              <w:rPr>
                <w:rFonts w:ascii="Arial" w:hAnsi="Arial" w:cs="Arial"/>
                <w:sz w:val="20"/>
                <w:szCs w:val="20"/>
              </w:rPr>
            </w:pPr>
            <w:r w:rsidRPr="00570FD9">
              <w:rPr>
                <w:rFonts w:ascii="Arial" w:hAnsi="Arial" w:cs="Arial"/>
                <w:sz w:val="20"/>
                <w:szCs w:val="20"/>
              </w:rPr>
              <w:t>9</w:t>
            </w:r>
          </w:p>
        </w:tc>
        <w:tc>
          <w:tcPr>
            <w:tcW w:w="900" w:type="dxa"/>
            <w:tcBorders>
              <w:bottom w:val="single" w:sz="4" w:space="0" w:color="auto"/>
            </w:tcBorders>
            <w:vAlign w:val="center"/>
          </w:tcPr>
          <w:p w14:paraId="278EF61C" w14:textId="77777777" w:rsidR="00260825" w:rsidRPr="00570FD9" w:rsidRDefault="00260825" w:rsidP="003D0CB4">
            <w:pPr>
              <w:rPr>
                <w:rFonts w:ascii="Arial" w:hAnsi="Arial" w:cs="Arial"/>
                <w:sz w:val="20"/>
                <w:szCs w:val="20"/>
              </w:rPr>
            </w:pPr>
            <w:r w:rsidRPr="00570FD9">
              <w:rPr>
                <w:rFonts w:ascii="Arial" w:hAnsi="Arial" w:cs="Arial"/>
                <w:sz w:val="20"/>
                <w:szCs w:val="20"/>
              </w:rPr>
              <w:t>1</w:t>
            </w:r>
          </w:p>
        </w:tc>
        <w:tc>
          <w:tcPr>
            <w:tcW w:w="1152" w:type="dxa"/>
            <w:tcBorders>
              <w:bottom w:val="single" w:sz="4" w:space="0" w:color="auto"/>
            </w:tcBorders>
            <w:vAlign w:val="center"/>
          </w:tcPr>
          <w:p w14:paraId="32844898" w14:textId="77777777" w:rsidR="00260825" w:rsidRPr="00570FD9" w:rsidRDefault="00260825" w:rsidP="003D0CB4">
            <w:pPr>
              <w:rPr>
                <w:rFonts w:ascii="Arial" w:hAnsi="Arial" w:cs="Arial"/>
                <w:sz w:val="20"/>
                <w:szCs w:val="20"/>
              </w:rPr>
            </w:pPr>
            <w:r w:rsidRPr="00570FD9">
              <w:rPr>
                <w:rFonts w:ascii="Arial" w:hAnsi="Arial" w:cs="Arial"/>
                <w:sz w:val="20"/>
                <w:szCs w:val="20"/>
              </w:rPr>
              <w:t>K-16</w:t>
            </w:r>
          </w:p>
        </w:tc>
        <w:tc>
          <w:tcPr>
            <w:tcW w:w="1278" w:type="dxa"/>
            <w:vMerge/>
            <w:vAlign w:val="center"/>
          </w:tcPr>
          <w:p w14:paraId="17E1C072" w14:textId="77777777" w:rsidR="00260825" w:rsidRPr="00570FD9" w:rsidRDefault="00260825" w:rsidP="003D0CB4">
            <w:pPr>
              <w:rPr>
                <w:rFonts w:ascii="Arial" w:hAnsi="Arial" w:cs="Arial"/>
                <w:sz w:val="20"/>
                <w:szCs w:val="20"/>
              </w:rPr>
            </w:pPr>
          </w:p>
        </w:tc>
      </w:tr>
    </w:tbl>
    <w:p w14:paraId="5376FF2D" w14:textId="77777777" w:rsidR="00260825" w:rsidRPr="00570FD9" w:rsidRDefault="00260825" w:rsidP="00260825"/>
    <w:p w14:paraId="714FFC66" w14:textId="77777777" w:rsidR="00260825" w:rsidRPr="00570FD9" w:rsidRDefault="00260825" w:rsidP="00260825">
      <w:pPr>
        <w:spacing w:line="480" w:lineRule="auto"/>
        <w:jc w:val="both"/>
        <w:rPr>
          <w:rFonts w:ascii="Times New Roman" w:hAnsi="Times New Roman"/>
          <w:sz w:val="24"/>
          <w:szCs w:val="24"/>
        </w:rPr>
      </w:pPr>
    </w:p>
    <w:p w14:paraId="53A838CF" w14:textId="0677A081" w:rsidR="003017B1" w:rsidRPr="00570FD9" w:rsidRDefault="008E613F" w:rsidP="00EA27DA">
      <w:pPr>
        <w:rPr>
          <w:i/>
        </w:rPr>
      </w:pPr>
      <w:r w:rsidRPr="00570FD9">
        <w:rPr>
          <w:iCs/>
        </w:rPr>
        <w:t>In case of</w:t>
      </w:r>
      <w:r w:rsidRPr="00570FD9">
        <w:rPr>
          <w:i/>
        </w:rPr>
        <w:t xml:space="preserve"> E. coli</w:t>
      </w:r>
      <w:r w:rsidR="003017B1" w:rsidRPr="00570FD9">
        <w:t xml:space="preserve"> (</w:t>
      </w:r>
      <w:r w:rsidRPr="00570FD9">
        <w:t>E</w:t>
      </w:r>
      <w:r w:rsidR="003017B1" w:rsidRPr="00570FD9">
        <w:t>-</w:t>
      </w:r>
      <w:r w:rsidRPr="00570FD9">
        <w:t>6</w:t>
      </w:r>
      <w:r w:rsidR="003017B1" w:rsidRPr="00570FD9">
        <w:t xml:space="preserve">, </w:t>
      </w:r>
      <w:r w:rsidRPr="00570FD9">
        <w:t>16</w:t>
      </w:r>
      <w:r w:rsidR="003017B1" w:rsidRPr="00570FD9">
        <w:t xml:space="preserve">, </w:t>
      </w:r>
      <w:r w:rsidRPr="00570FD9">
        <w:t>19</w:t>
      </w:r>
      <w:r w:rsidR="003017B1" w:rsidRPr="00570FD9">
        <w:t>)</w:t>
      </w:r>
      <w:r w:rsidR="00F66BF5" w:rsidRPr="00570FD9">
        <w:t>, the</w:t>
      </w:r>
      <w:r w:rsidR="003017B1" w:rsidRPr="00570FD9">
        <w:t xml:space="preserve"> isolates were showing resistance to </w:t>
      </w:r>
      <w:r w:rsidRPr="00570FD9">
        <w:t>ten</w:t>
      </w:r>
      <w:r w:rsidR="003017B1" w:rsidRPr="00570FD9">
        <w:t xml:space="preserve"> antibiotics (Table </w:t>
      </w:r>
      <w:r w:rsidRPr="00570FD9">
        <w:t>5</w:t>
      </w:r>
      <w:r w:rsidR="003017B1" w:rsidRPr="00570FD9">
        <w:t>). The MDR index for this isolate is 0.</w:t>
      </w:r>
      <w:r w:rsidRPr="00570FD9">
        <w:t>93</w:t>
      </w:r>
      <w:r w:rsidR="003017B1" w:rsidRPr="00570FD9">
        <w:t>. Th</w:t>
      </w:r>
      <w:r w:rsidRPr="00570FD9">
        <w:t>ese</w:t>
      </w:r>
      <w:r w:rsidR="003017B1" w:rsidRPr="00570FD9">
        <w:t xml:space="preserve"> isolate</w:t>
      </w:r>
      <w:r w:rsidRPr="00570FD9">
        <w:t>s</w:t>
      </w:r>
      <w:r w:rsidR="003017B1" w:rsidRPr="00570FD9">
        <w:t xml:space="preserve"> </w:t>
      </w:r>
      <w:r w:rsidRPr="00570FD9">
        <w:t>were</w:t>
      </w:r>
      <w:r w:rsidR="003017B1" w:rsidRPr="00570FD9">
        <w:t xml:space="preserve"> resistant to </w:t>
      </w:r>
      <w:r w:rsidRPr="00570FD9">
        <w:t>ten</w:t>
      </w:r>
      <w:r w:rsidR="003017B1" w:rsidRPr="00570FD9">
        <w:t xml:space="preserve"> classes of antibiotics.</w:t>
      </w:r>
      <w:r w:rsidR="003017B1" w:rsidRPr="00570FD9">
        <w:rPr>
          <w:iCs/>
        </w:rPr>
        <w:t xml:space="preserve"> Most of the </w:t>
      </w:r>
      <w:r w:rsidRPr="00570FD9">
        <w:rPr>
          <w:i/>
        </w:rPr>
        <w:t>E. coli</w:t>
      </w:r>
      <w:r w:rsidR="003017B1" w:rsidRPr="00570FD9">
        <w:rPr>
          <w:i/>
        </w:rPr>
        <w:t xml:space="preserve"> </w:t>
      </w:r>
      <w:r w:rsidR="003017B1" w:rsidRPr="00570FD9">
        <w:rPr>
          <w:iCs/>
        </w:rPr>
        <w:t>(9</w:t>
      </w:r>
      <w:r w:rsidRPr="00570FD9">
        <w:rPr>
          <w:iCs/>
        </w:rPr>
        <w:t>6</w:t>
      </w:r>
      <w:r w:rsidR="003017B1" w:rsidRPr="00570FD9">
        <w:rPr>
          <w:iCs/>
        </w:rPr>
        <w:t xml:space="preserve">%) were </w:t>
      </w:r>
      <w:r w:rsidR="009B0F02" w:rsidRPr="00570FD9">
        <w:rPr>
          <w:iCs/>
        </w:rPr>
        <w:t>multidrug-resistant</w:t>
      </w:r>
      <w:r w:rsidR="003017B1" w:rsidRPr="00570FD9">
        <w:rPr>
          <w:i/>
        </w:rPr>
        <w:t>.</w:t>
      </w:r>
    </w:p>
    <w:p w14:paraId="50D7F152" w14:textId="77777777" w:rsidR="00750A37" w:rsidRPr="00570FD9" w:rsidRDefault="00750A37" w:rsidP="008E613F">
      <w:pPr>
        <w:pStyle w:val="Caption"/>
        <w:keepNext/>
        <w:jc w:val="center"/>
        <w:rPr>
          <w:rFonts w:ascii="Arial" w:hAnsi="Arial" w:cs="Arial"/>
          <w:i w:val="0"/>
          <w:iCs w:val="0"/>
          <w:color w:val="auto"/>
          <w:sz w:val="20"/>
          <w:szCs w:val="20"/>
        </w:rPr>
      </w:pPr>
      <w:bookmarkStart w:id="5" w:name="_Toc204472875"/>
      <w:bookmarkStart w:id="6" w:name="_Toc204476850"/>
    </w:p>
    <w:p w14:paraId="5E5D1DA2" w14:textId="37E46A8A" w:rsidR="008E613F" w:rsidRPr="00570FD9" w:rsidRDefault="008E613F" w:rsidP="008E613F">
      <w:pPr>
        <w:pStyle w:val="Caption"/>
        <w:keepNext/>
        <w:jc w:val="center"/>
        <w:rPr>
          <w:rFonts w:ascii="Arial" w:hAnsi="Arial" w:cs="Arial"/>
          <w:color w:val="auto"/>
          <w:sz w:val="20"/>
          <w:szCs w:val="20"/>
        </w:rPr>
      </w:pPr>
      <w:r w:rsidRPr="00570FD9">
        <w:rPr>
          <w:rFonts w:ascii="Arial" w:hAnsi="Arial" w:cs="Arial"/>
          <w:i w:val="0"/>
          <w:iCs w:val="0"/>
          <w:color w:val="auto"/>
          <w:sz w:val="20"/>
          <w:szCs w:val="20"/>
        </w:rPr>
        <w:t xml:space="preserve">Table </w:t>
      </w:r>
      <w:r w:rsidR="00F66BF5" w:rsidRPr="00570FD9">
        <w:rPr>
          <w:rFonts w:ascii="Arial" w:hAnsi="Arial" w:cs="Arial"/>
          <w:i w:val="0"/>
          <w:iCs w:val="0"/>
          <w:color w:val="auto"/>
          <w:sz w:val="20"/>
          <w:szCs w:val="20"/>
        </w:rPr>
        <w:t xml:space="preserve">5. </w:t>
      </w:r>
      <w:r w:rsidRPr="00570FD9">
        <w:rPr>
          <w:rFonts w:ascii="Arial" w:hAnsi="Arial" w:cs="Arial"/>
          <w:i w:val="0"/>
          <w:iCs w:val="0"/>
          <w:color w:val="auto"/>
          <w:sz w:val="20"/>
          <w:szCs w:val="20"/>
        </w:rPr>
        <w:t xml:space="preserve">Resistance pattern of </w:t>
      </w:r>
      <w:r w:rsidRPr="00570FD9">
        <w:rPr>
          <w:rFonts w:ascii="Arial" w:hAnsi="Arial" w:cs="Arial"/>
          <w:color w:val="auto"/>
          <w:sz w:val="20"/>
          <w:szCs w:val="20"/>
        </w:rPr>
        <w:t>E. coli</w:t>
      </w:r>
      <w:bookmarkEnd w:id="5"/>
      <w:bookmarkEnd w:id="6"/>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1242"/>
        <w:gridCol w:w="810"/>
        <w:gridCol w:w="1278"/>
        <w:gridCol w:w="990"/>
        <w:gridCol w:w="1062"/>
        <w:gridCol w:w="1278"/>
      </w:tblGrid>
      <w:tr w:rsidR="00570FD9" w:rsidRPr="00570FD9" w14:paraId="0807AA1A" w14:textId="77777777" w:rsidTr="009B0F02">
        <w:trPr>
          <w:trHeight w:val="872"/>
        </w:trPr>
        <w:tc>
          <w:tcPr>
            <w:tcW w:w="2628" w:type="dxa"/>
            <w:tcBorders>
              <w:top w:val="single" w:sz="4" w:space="0" w:color="auto"/>
              <w:bottom w:val="single" w:sz="4" w:space="0" w:color="auto"/>
            </w:tcBorders>
            <w:vAlign w:val="center"/>
          </w:tcPr>
          <w:p w14:paraId="28E03AB3" w14:textId="77777777" w:rsidR="008E613F" w:rsidRPr="00570FD9" w:rsidRDefault="008E613F" w:rsidP="003D0CB4">
            <w:pPr>
              <w:jc w:val="center"/>
              <w:rPr>
                <w:rFonts w:ascii="Arial" w:hAnsi="Arial" w:cs="Arial"/>
                <w:b/>
                <w:bCs/>
                <w:sz w:val="20"/>
                <w:szCs w:val="20"/>
              </w:rPr>
            </w:pPr>
            <w:r w:rsidRPr="00570FD9">
              <w:rPr>
                <w:rFonts w:ascii="Arial" w:hAnsi="Arial" w:cs="Arial"/>
                <w:b/>
                <w:bCs/>
                <w:sz w:val="20"/>
                <w:szCs w:val="20"/>
              </w:rPr>
              <w:t>Antimicrobial resistance profile</w:t>
            </w:r>
          </w:p>
        </w:tc>
        <w:tc>
          <w:tcPr>
            <w:tcW w:w="1242" w:type="dxa"/>
            <w:tcBorders>
              <w:top w:val="single" w:sz="4" w:space="0" w:color="auto"/>
              <w:bottom w:val="single" w:sz="4" w:space="0" w:color="auto"/>
            </w:tcBorders>
            <w:vAlign w:val="center"/>
          </w:tcPr>
          <w:p w14:paraId="3D38AE75" w14:textId="25782561" w:rsidR="008E613F" w:rsidRPr="00570FD9" w:rsidRDefault="008E613F" w:rsidP="003D0CB4">
            <w:pPr>
              <w:rPr>
                <w:rFonts w:ascii="Arial" w:hAnsi="Arial" w:cs="Arial"/>
                <w:b/>
                <w:bCs/>
                <w:sz w:val="20"/>
                <w:szCs w:val="20"/>
              </w:rPr>
            </w:pPr>
            <w:r w:rsidRPr="00570FD9">
              <w:rPr>
                <w:rFonts w:ascii="Arial" w:hAnsi="Arial" w:cs="Arial"/>
                <w:b/>
                <w:bCs/>
                <w:sz w:val="20"/>
                <w:szCs w:val="20"/>
              </w:rPr>
              <w:t xml:space="preserve">No. of used </w:t>
            </w:r>
            <w:r w:rsidR="009B0F02" w:rsidRPr="00570FD9">
              <w:rPr>
                <w:rFonts w:ascii="Arial" w:hAnsi="Arial" w:cs="Arial"/>
                <w:b/>
                <w:bCs/>
                <w:sz w:val="20"/>
                <w:szCs w:val="20"/>
              </w:rPr>
              <w:t>antibiotics</w:t>
            </w:r>
          </w:p>
        </w:tc>
        <w:tc>
          <w:tcPr>
            <w:tcW w:w="810" w:type="dxa"/>
            <w:tcBorders>
              <w:top w:val="single" w:sz="4" w:space="0" w:color="auto"/>
              <w:bottom w:val="single" w:sz="4" w:space="0" w:color="auto"/>
            </w:tcBorders>
            <w:vAlign w:val="center"/>
          </w:tcPr>
          <w:p w14:paraId="428998A5" w14:textId="77777777" w:rsidR="008E613F" w:rsidRPr="00570FD9" w:rsidRDefault="008E613F" w:rsidP="003D0CB4">
            <w:pPr>
              <w:rPr>
                <w:rFonts w:ascii="Arial" w:hAnsi="Arial" w:cs="Arial"/>
                <w:b/>
                <w:bCs/>
                <w:sz w:val="20"/>
                <w:szCs w:val="20"/>
              </w:rPr>
            </w:pPr>
            <w:r w:rsidRPr="00570FD9">
              <w:rPr>
                <w:rFonts w:ascii="Arial" w:hAnsi="Arial" w:cs="Arial"/>
                <w:b/>
                <w:bCs/>
                <w:sz w:val="20"/>
                <w:szCs w:val="20"/>
              </w:rPr>
              <w:t>MDR Index</w:t>
            </w:r>
          </w:p>
        </w:tc>
        <w:tc>
          <w:tcPr>
            <w:tcW w:w="1278" w:type="dxa"/>
            <w:tcBorders>
              <w:top w:val="single" w:sz="4" w:space="0" w:color="auto"/>
              <w:bottom w:val="single" w:sz="4" w:space="0" w:color="auto"/>
            </w:tcBorders>
            <w:vAlign w:val="center"/>
          </w:tcPr>
          <w:p w14:paraId="33B1B920" w14:textId="5B37B19D" w:rsidR="008E613F" w:rsidRPr="00570FD9" w:rsidRDefault="009B0F02" w:rsidP="003D0CB4">
            <w:pPr>
              <w:rPr>
                <w:rFonts w:ascii="Arial" w:hAnsi="Arial" w:cs="Arial"/>
                <w:b/>
                <w:bCs/>
                <w:sz w:val="20"/>
                <w:szCs w:val="20"/>
              </w:rPr>
            </w:pPr>
            <w:r w:rsidRPr="00570FD9">
              <w:rPr>
                <w:rFonts w:ascii="Arial" w:hAnsi="Arial" w:cs="Arial"/>
                <w:b/>
                <w:bCs/>
                <w:sz w:val="20"/>
                <w:szCs w:val="20"/>
              </w:rPr>
              <w:t>Number</w:t>
            </w:r>
            <w:r w:rsidR="008E613F" w:rsidRPr="00570FD9">
              <w:rPr>
                <w:rFonts w:ascii="Arial" w:hAnsi="Arial" w:cs="Arial"/>
                <w:b/>
                <w:bCs/>
                <w:sz w:val="20"/>
                <w:szCs w:val="20"/>
              </w:rPr>
              <w:t xml:space="preserve"> of used antibiotic </w:t>
            </w:r>
            <w:r w:rsidRPr="00570FD9">
              <w:rPr>
                <w:rFonts w:ascii="Arial" w:hAnsi="Arial" w:cs="Arial"/>
                <w:b/>
                <w:bCs/>
                <w:sz w:val="20"/>
                <w:szCs w:val="20"/>
              </w:rPr>
              <w:t>classes</w:t>
            </w:r>
          </w:p>
        </w:tc>
        <w:tc>
          <w:tcPr>
            <w:tcW w:w="990" w:type="dxa"/>
            <w:tcBorders>
              <w:top w:val="single" w:sz="4" w:space="0" w:color="auto"/>
              <w:bottom w:val="single" w:sz="4" w:space="0" w:color="auto"/>
            </w:tcBorders>
            <w:vAlign w:val="center"/>
          </w:tcPr>
          <w:p w14:paraId="4417C988" w14:textId="77777777" w:rsidR="008E613F" w:rsidRPr="00570FD9" w:rsidRDefault="008E613F" w:rsidP="003D0CB4">
            <w:pPr>
              <w:rPr>
                <w:rFonts w:ascii="Arial" w:hAnsi="Arial" w:cs="Arial"/>
                <w:b/>
                <w:bCs/>
                <w:sz w:val="20"/>
                <w:szCs w:val="20"/>
              </w:rPr>
            </w:pPr>
            <w:r w:rsidRPr="00570FD9">
              <w:rPr>
                <w:rFonts w:ascii="Arial" w:hAnsi="Arial" w:cs="Arial"/>
                <w:b/>
                <w:bCs/>
                <w:sz w:val="20"/>
                <w:szCs w:val="20"/>
              </w:rPr>
              <w:t>No. of isolates (N)</w:t>
            </w:r>
          </w:p>
        </w:tc>
        <w:tc>
          <w:tcPr>
            <w:tcW w:w="1062" w:type="dxa"/>
            <w:tcBorders>
              <w:top w:val="single" w:sz="4" w:space="0" w:color="auto"/>
              <w:bottom w:val="single" w:sz="4" w:space="0" w:color="auto"/>
            </w:tcBorders>
            <w:vAlign w:val="center"/>
          </w:tcPr>
          <w:p w14:paraId="5F9B3621" w14:textId="77777777" w:rsidR="008E613F" w:rsidRPr="00570FD9" w:rsidRDefault="008E613F" w:rsidP="003D0CB4">
            <w:pPr>
              <w:rPr>
                <w:rFonts w:ascii="Arial" w:hAnsi="Arial" w:cs="Arial"/>
                <w:b/>
                <w:bCs/>
                <w:sz w:val="20"/>
                <w:szCs w:val="20"/>
              </w:rPr>
            </w:pPr>
            <w:r w:rsidRPr="00570FD9">
              <w:rPr>
                <w:rFonts w:ascii="Arial" w:hAnsi="Arial" w:cs="Arial"/>
                <w:b/>
                <w:bCs/>
                <w:sz w:val="20"/>
                <w:szCs w:val="20"/>
              </w:rPr>
              <w:t>Sources (Isolate ID)</w:t>
            </w:r>
          </w:p>
        </w:tc>
        <w:tc>
          <w:tcPr>
            <w:tcW w:w="1278" w:type="dxa"/>
            <w:tcBorders>
              <w:top w:val="single" w:sz="4" w:space="0" w:color="auto"/>
              <w:bottom w:val="single" w:sz="4" w:space="0" w:color="auto"/>
            </w:tcBorders>
            <w:vAlign w:val="center"/>
          </w:tcPr>
          <w:p w14:paraId="60787404" w14:textId="77777777" w:rsidR="008E613F" w:rsidRPr="00570FD9" w:rsidRDefault="008E613F" w:rsidP="003D0CB4">
            <w:pPr>
              <w:rPr>
                <w:rFonts w:ascii="Arial" w:hAnsi="Arial" w:cs="Arial"/>
                <w:b/>
                <w:bCs/>
              </w:rPr>
            </w:pPr>
            <w:r w:rsidRPr="00570FD9">
              <w:rPr>
                <w:rFonts w:ascii="Arial" w:hAnsi="Arial" w:cs="Arial"/>
                <w:b/>
                <w:bCs/>
              </w:rPr>
              <w:t>Multi-drug resistance N (%)</w:t>
            </w:r>
          </w:p>
        </w:tc>
      </w:tr>
      <w:tr w:rsidR="00570FD9" w:rsidRPr="00570FD9" w14:paraId="73A081D8" w14:textId="77777777" w:rsidTr="009B0F02">
        <w:trPr>
          <w:trHeight w:val="350"/>
        </w:trPr>
        <w:tc>
          <w:tcPr>
            <w:tcW w:w="2628" w:type="dxa"/>
            <w:tcBorders>
              <w:top w:val="single" w:sz="4" w:space="0" w:color="auto"/>
            </w:tcBorders>
            <w:vAlign w:val="center"/>
          </w:tcPr>
          <w:p w14:paraId="2915697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AM-AX-VA</w:t>
            </w:r>
          </w:p>
        </w:tc>
        <w:tc>
          <w:tcPr>
            <w:tcW w:w="1242" w:type="dxa"/>
            <w:tcBorders>
              <w:top w:val="single" w:sz="4" w:space="0" w:color="auto"/>
            </w:tcBorders>
            <w:vAlign w:val="center"/>
          </w:tcPr>
          <w:p w14:paraId="357B885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3</w:t>
            </w:r>
          </w:p>
        </w:tc>
        <w:tc>
          <w:tcPr>
            <w:tcW w:w="810" w:type="dxa"/>
            <w:tcBorders>
              <w:top w:val="single" w:sz="4" w:space="0" w:color="auto"/>
            </w:tcBorders>
            <w:vAlign w:val="center"/>
          </w:tcPr>
          <w:p w14:paraId="5F296AF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0.20</w:t>
            </w:r>
          </w:p>
        </w:tc>
        <w:tc>
          <w:tcPr>
            <w:tcW w:w="1278" w:type="dxa"/>
            <w:tcBorders>
              <w:top w:val="single" w:sz="4" w:space="0" w:color="auto"/>
            </w:tcBorders>
            <w:vAlign w:val="center"/>
          </w:tcPr>
          <w:p w14:paraId="52F9298C"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2</w:t>
            </w:r>
          </w:p>
        </w:tc>
        <w:tc>
          <w:tcPr>
            <w:tcW w:w="990" w:type="dxa"/>
            <w:tcBorders>
              <w:top w:val="single" w:sz="4" w:space="0" w:color="auto"/>
            </w:tcBorders>
            <w:vAlign w:val="center"/>
          </w:tcPr>
          <w:p w14:paraId="3BBBB2F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tcBorders>
              <w:top w:val="single" w:sz="4" w:space="0" w:color="auto"/>
            </w:tcBorders>
            <w:vAlign w:val="center"/>
          </w:tcPr>
          <w:p w14:paraId="2ACD255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E-25</w:t>
            </w:r>
          </w:p>
        </w:tc>
        <w:tc>
          <w:tcPr>
            <w:tcW w:w="1278" w:type="dxa"/>
            <w:vMerge w:val="restart"/>
            <w:tcBorders>
              <w:top w:val="single" w:sz="4" w:space="0" w:color="auto"/>
            </w:tcBorders>
            <w:vAlign w:val="center"/>
          </w:tcPr>
          <w:p w14:paraId="1B1E4742" w14:textId="77777777" w:rsidR="008E613F" w:rsidRPr="00570FD9" w:rsidRDefault="008E613F" w:rsidP="003D0CB4">
            <w:pPr>
              <w:rPr>
                <w:rFonts w:ascii="Arial" w:hAnsi="Arial" w:cs="Arial"/>
                <w:b/>
                <w:bCs/>
              </w:rPr>
            </w:pPr>
            <w:r w:rsidRPr="00570FD9">
              <w:rPr>
                <w:rFonts w:ascii="Arial" w:hAnsi="Arial" w:cs="Arial"/>
                <w:b/>
                <w:bCs/>
              </w:rPr>
              <w:t xml:space="preserve">24 (96%) </w:t>
            </w:r>
          </w:p>
        </w:tc>
      </w:tr>
      <w:tr w:rsidR="00570FD9" w:rsidRPr="00570FD9" w14:paraId="62D5BB31" w14:textId="77777777" w:rsidTr="009B0F02">
        <w:trPr>
          <w:trHeight w:val="350"/>
        </w:trPr>
        <w:tc>
          <w:tcPr>
            <w:tcW w:w="2628" w:type="dxa"/>
            <w:vAlign w:val="center"/>
          </w:tcPr>
          <w:p w14:paraId="6FA2379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AM-AZM-FOX- VA</w:t>
            </w:r>
          </w:p>
        </w:tc>
        <w:tc>
          <w:tcPr>
            <w:tcW w:w="1242" w:type="dxa"/>
            <w:vAlign w:val="center"/>
          </w:tcPr>
          <w:p w14:paraId="3D3CCE3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4</w:t>
            </w:r>
          </w:p>
        </w:tc>
        <w:tc>
          <w:tcPr>
            <w:tcW w:w="810" w:type="dxa"/>
            <w:vAlign w:val="center"/>
          </w:tcPr>
          <w:p w14:paraId="60BFECC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0.27</w:t>
            </w:r>
          </w:p>
        </w:tc>
        <w:tc>
          <w:tcPr>
            <w:tcW w:w="1278" w:type="dxa"/>
            <w:vAlign w:val="center"/>
          </w:tcPr>
          <w:p w14:paraId="3DEB24C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4</w:t>
            </w:r>
          </w:p>
        </w:tc>
        <w:tc>
          <w:tcPr>
            <w:tcW w:w="990" w:type="dxa"/>
            <w:vAlign w:val="center"/>
          </w:tcPr>
          <w:p w14:paraId="00EE864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59A28DD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E-24</w:t>
            </w:r>
          </w:p>
        </w:tc>
        <w:tc>
          <w:tcPr>
            <w:tcW w:w="1278" w:type="dxa"/>
            <w:vMerge/>
            <w:vAlign w:val="center"/>
          </w:tcPr>
          <w:p w14:paraId="4C292DFA" w14:textId="77777777" w:rsidR="008E613F" w:rsidRPr="00570FD9" w:rsidRDefault="008E613F" w:rsidP="003D0CB4">
            <w:pPr>
              <w:rPr>
                <w:rFonts w:ascii="Arial" w:hAnsi="Arial" w:cs="Arial"/>
                <w:b/>
                <w:bCs/>
              </w:rPr>
            </w:pPr>
          </w:p>
        </w:tc>
      </w:tr>
      <w:tr w:rsidR="00570FD9" w:rsidRPr="00570FD9" w14:paraId="18886C9B" w14:textId="77777777" w:rsidTr="009B0F02">
        <w:trPr>
          <w:trHeight w:val="350"/>
        </w:trPr>
        <w:tc>
          <w:tcPr>
            <w:tcW w:w="2628" w:type="dxa"/>
            <w:vAlign w:val="center"/>
          </w:tcPr>
          <w:p w14:paraId="3C7B2BC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 CL-CRO- SXT -VA</w:t>
            </w:r>
          </w:p>
        </w:tc>
        <w:tc>
          <w:tcPr>
            <w:tcW w:w="1242" w:type="dxa"/>
            <w:vAlign w:val="center"/>
          </w:tcPr>
          <w:p w14:paraId="5C4C51F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5</w:t>
            </w:r>
          </w:p>
        </w:tc>
        <w:tc>
          <w:tcPr>
            <w:tcW w:w="810" w:type="dxa"/>
            <w:vAlign w:val="center"/>
          </w:tcPr>
          <w:p w14:paraId="76F1E35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0.33</w:t>
            </w:r>
          </w:p>
        </w:tc>
        <w:tc>
          <w:tcPr>
            <w:tcW w:w="1278" w:type="dxa"/>
            <w:vAlign w:val="center"/>
          </w:tcPr>
          <w:p w14:paraId="38ABAD0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4</w:t>
            </w:r>
          </w:p>
        </w:tc>
        <w:tc>
          <w:tcPr>
            <w:tcW w:w="990" w:type="dxa"/>
            <w:vAlign w:val="center"/>
          </w:tcPr>
          <w:p w14:paraId="2D194AA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3E516DC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E-23</w:t>
            </w:r>
          </w:p>
        </w:tc>
        <w:tc>
          <w:tcPr>
            <w:tcW w:w="1278" w:type="dxa"/>
            <w:vMerge/>
            <w:vAlign w:val="center"/>
          </w:tcPr>
          <w:p w14:paraId="54ECB92A" w14:textId="77777777" w:rsidR="008E613F" w:rsidRPr="00570FD9" w:rsidRDefault="008E613F" w:rsidP="003D0CB4">
            <w:pPr>
              <w:rPr>
                <w:rFonts w:ascii="Arial" w:hAnsi="Arial" w:cs="Arial"/>
                <w:b/>
                <w:bCs/>
              </w:rPr>
            </w:pPr>
          </w:p>
        </w:tc>
      </w:tr>
      <w:tr w:rsidR="00570FD9" w:rsidRPr="00570FD9" w14:paraId="49BBDE9E" w14:textId="77777777" w:rsidTr="009B0F02">
        <w:trPr>
          <w:trHeight w:val="620"/>
        </w:trPr>
        <w:tc>
          <w:tcPr>
            <w:tcW w:w="2628" w:type="dxa"/>
            <w:vAlign w:val="center"/>
          </w:tcPr>
          <w:p w14:paraId="44BB42CF" w14:textId="77777777" w:rsidR="008E613F" w:rsidRPr="00570FD9" w:rsidRDefault="008E613F" w:rsidP="003D0CB4">
            <w:pPr>
              <w:rPr>
                <w:rFonts w:ascii="Arial" w:hAnsi="Arial" w:cs="Arial"/>
                <w:sz w:val="20"/>
                <w:szCs w:val="20"/>
              </w:rPr>
            </w:pPr>
            <w:r w:rsidRPr="00570FD9">
              <w:rPr>
                <w:rFonts w:ascii="Arial" w:hAnsi="Arial" w:cs="Arial"/>
                <w:sz w:val="20"/>
                <w:szCs w:val="20"/>
              </w:rPr>
              <w:t>AK-AM-AX- CN-CRO-VA</w:t>
            </w:r>
          </w:p>
        </w:tc>
        <w:tc>
          <w:tcPr>
            <w:tcW w:w="1242" w:type="dxa"/>
            <w:vAlign w:val="center"/>
          </w:tcPr>
          <w:p w14:paraId="5EFEEA7F" w14:textId="77777777" w:rsidR="008E613F" w:rsidRPr="00570FD9" w:rsidRDefault="008E613F" w:rsidP="003D0CB4">
            <w:pPr>
              <w:rPr>
                <w:rFonts w:ascii="Arial" w:hAnsi="Arial" w:cs="Arial"/>
                <w:sz w:val="20"/>
                <w:szCs w:val="20"/>
              </w:rPr>
            </w:pPr>
            <w:r w:rsidRPr="00570FD9">
              <w:rPr>
                <w:rFonts w:ascii="Arial" w:hAnsi="Arial" w:cs="Arial"/>
                <w:sz w:val="20"/>
                <w:szCs w:val="20"/>
              </w:rPr>
              <w:t>6</w:t>
            </w:r>
          </w:p>
        </w:tc>
        <w:tc>
          <w:tcPr>
            <w:tcW w:w="810" w:type="dxa"/>
            <w:vAlign w:val="center"/>
          </w:tcPr>
          <w:p w14:paraId="7476E82B" w14:textId="77777777" w:rsidR="008E613F" w:rsidRPr="00570FD9" w:rsidRDefault="008E613F" w:rsidP="003D0CB4">
            <w:pPr>
              <w:rPr>
                <w:rFonts w:ascii="Arial" w:hAnsi="Arial" w:cs="Arial"/>
                <w:sz w:val="20"/>
                <w:szCs w:val="20"/>
              </w:rPr>
            </w:pPr>
            <w:r w:rsidRPr="00570FD9">
              <w:rPr>
                <w:rFonts w:ascii="Arial" w:hAnsi="Arial" w:cs="Arial"/>
                <w:sz w:val="20"/>
                <w:szCs w:val="20"/>
              </w:rPr>
              <w:t>0.40</w:t>
            </w:r>
          </w:p>
        </w:tc>
        <w:tc>
          <w:tcPr>
            <w:tcW w:w="1278" w:type="dxa"/>
            <w:vAlign w:val="center"/>
          </w:tcPr>
          <w:p w14:paraId="10B5B841" w14:textId="77777777" w:rsidR="008E613F" w:rsidRPr="00570FD9" w:rsidRDefault="008E613F" w:rsidP="003D0CB4">
            <w:pPr>
              <w:rPr>
                <w:rFonts w:ascii="Arial" w:hAnsi="Arial" w:cs="Arial"/>
                <w:sz w:val="20"/>
                <w:szCs w:val="20"/>
              </w:rPr>
            </w:pPr>
            <w:r w:rsidRPr="00570FD9">
              <w:rPr>
                <w:rFonts w:ascii="Arial" w:hAnsi="Arial" w:cs="Arial"/>
                <w:sz w:val="20"/>
                <w:szCs w:val="20"/>
              </w:rPr>
              <w:t>4</w:t>
            </w:r>
          </w:p>
        </w:tc>
        <w:tc>
          <w:tcPr>
            <w:tcW w:w="990" w:type="dxa"/>
            <w:vAlign w:val="center"/>
          </w:tcPr>
          <w:p w14:paraId="266A4831" w14:textId="77777777" w:rsidR="008E613F" w:rsidRPr="00570FD9" w:rsidRDefault="008E613F" w:rsidP="003D0CB4">
            <w:pPr>
              <w:rPr>
                <w:rFonts w:ascii="Arial" w:hAnsi="Arial" w:cs="Arial"/>
                <w:sz w:val="20"/>
                <w:szCs w:val="20"/>
              </w:rPr>
            </w:pPr>
            <w:r w:rsidRPr="00570FD9">
              <w:rPr>
                <w:rFonts w:ascii="Arial" w:hAnsi="Arial" w:cs="Arial"/>
                <w:sz w:val="20"/>
                <w:szCs w:val="20"/>
              </w:rPr>
              <w:t>1</w:t>
            </w:r>
          </w:p>
        </w:tc>
        <w:tc>
          <w:tcPr>
            <w:tcW w:w="1062" w:type="dxa"/>
            <w:vAlign w:val="center"/>
          </w:tcPr>
          <w:p w14:paraId="56604A94" w14:textId="77777777" w:rsidR="008E613F" w:rsidRPr="00570FD9" w:rsidRDefault="008E613F" w:rsidP="003D0CB4">
            <w:pPr>
              <w:rPr>
                <w:rFonts w:ascii="Arial" w:hAnsi="Arial" w:cs="Arial"/>
                <w:sz w:val="20"/>
                <w:szCs w:val="20"/>
              </w:rPr>
            </w:pPr>
            <w:r w:rsidRPr="00570FD9">
              <w:rPr>
                <w:rFonts w:ascii="Arial" w:hAnsi="Arial" w:cs="Arial"/>
                <w:sz w:val="20"/>
                <w:szCs w:val="20"/>
              </w:rPr>
              <w:t>E-1</w:t>
            </w:r>
          </w:p>
        </w:tc>
        <w:tc>
          <w:tcPr>
            <w:tcW w:w="1278" w:type="dxa"/>
            <w:vMerge/>
            <w:vAlign w:val="center"/>
          </w:tcPr>
          <w:p w14:paraId="4719F43F" w14:textId="77777777" w:rsidR="008E613F" w:rsidRPr="00570FD9" w:rsidRDefault="008E613F" w:rsidP="003D0CB4">
            <w:pPr>
              <w:rPr>
                <w:rFonts w:ascii="Arial" w:hAnsi="Arial" w:cs="Arial"/>
                <w:b/>
                <w:bCs/>
              </w:rPr>
            </w:pPr>
          </w:p>
        </w:tc>
      </w:tr>
      <w:tr w:rsidR="00570FD9" w:rsidRPr="00570FD9" w14:paraId="70C05129" w14:textId="77777777" w:rsidTr="009B0F02">
        <w:trPr>
          <w:trHeight w:val="620"/>
        </w:trPr>
        <w:tc>
          <w:tcPr>
            <w:tcW w:w="2628" w:type="dxa"/>
            <w:vAlign w:val="center"/>
          </w:tcPr>
          <w:p w14:paraId="4758230C"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AM-AX-AZM-CL-CRO- VA</w:t>
            </w:r>
          </w:p>
        </w:tc>
        <w:tc>
          <w:tcPr>
            <w:tcW w:w="1242" w:type="dxa"/>
            <w:vAlign w:val="center"/>
          </w:tcPr>
          <w:p w14:paraId="1B45606C"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810" w:type="dxa"/>
            <w:vAlign w:val="center"/>
          </w:tcPr>
          <w:p w14:paraId="4F90D9A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0.40</w:t>
            </w:r>
          </w:p>
        </w:tc>
        <w:tc>
          <w:tcPr>
            <w:tcW w:w="1278" w:type="dxa"/>
            <w:vAlign w:val="center"/>
          </w:tcPr>
          <w:p w14:paraId="02FA2A3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4</w:t>
            </w:r>
          </w:p>
        </w:tc>
        <w:tc>
          <w:tcPr>
            <w:tcW w:w="990" w:type="dxa"/>
            <w:vAlign w:val="center"/>
          </w:tcPr>
          <w:p w14:paraId="52325E5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7159173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E-22</w:t>
            </w:r>
          </w:p>
        </w:tc>
        <w:tc>
          <w:tcPr>
            <w:tcW w:w="1278" w:type="dxa"/>
            <w:vMerge/>
            <w:vAlign w:val="center"/>
          </w:tcPr>
          <w:p w14:paraId="01DC0534" w14:textId="77777777" w:rsidR="008E613F" w:rsidRPr="00570FD9" w:rsidRDefault="008E613F" w:rsidP="003D0CB4">
            <w:pPr>
              <w:rPr>
                <w:rFonts w:ascii="Arial" w:hAnsi="Arial" w:cs="Arial"/>
                <w:b/>
                <w:bCs/>
              </w:rPr>
            </w:pPr>
          </w:p>
        </w:tc>
      </w:tr>
      <w:tr w:rsidR="00570FD9" w:rsidRPr="00570FD9" w14:paraId="749B0976" w14:textId="77777777" w:rsidTr="009B0F02">
        <w:trPr>
          <w:trHeight w:val="620"/>
        </w:trPr>
        <w:tc>
          <w:tcPr>
            <w:tcW w:w="2628" w:type="dxa"/>
            <w:vAlign w:val="center"/>
          </w:tcPr>
          <w:p w14:paraId="1CF697B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AM-CL-CRO-NA-SXT-VA</w:t>
            </w:r>
          </w:p>
        </w:tc>
        <w:tc>
          <w:tcPr>
            <w:tcW w:w="1242" w:type="dxa"/>
            <w:vAlign w:val="center"/>
          </w:tcPr>
          <w:p w14:paraId="3B27482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810" w:type="dxa"/>
            <w:vAlign w:val="center"/>
          </w:tcPr>
          <w:p w14:paraId="6D07157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0.40</w:t>
            </w:r>
          </w:p>
        </w:tc>
        <w:tc>
          <w:tcPr>
            <w:tcW w:w="1278" w:type="dxa"/>
            <w:vAlign w:val="center"/>
          </w:tcPr>
          <w:p w14:paraId="43CF839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5</w:t>
            </w:r>
          </w:p>
        </w:tc>
        <w:tc>
          <w:tcPr>
            <w:tcW w:w="990" w:type="dxa"/>
            <w:vAlign w:val="center"/>
          </w:tcPr>
          <w:p w14:paraId="0AF93B5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166529A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E-8</w:t>
            </w:r>
          </w:p>
        </w:tc>
        <w:tc>
          <w:tcPr>
            <w:tcW w:w="1278" w:type="dxa"/>
            <w:vMerge/>
            <w:vAlign w:val="center"/>
          </w:tcPr>
          <w:p w14:paraId="41FBD159" w14:textId="77777777" w:rsidR="008E613F" w:rsidRPr="00570FD9" w:rsidRDefault="008E613F" w:rsidP="003D0CB4">
            <w:pPr>
              <w:rPr>
                <w:rFonts w:ascii="Arial" w:hAnsi="Arial" w:cs="Arial"/>
                <w:b/>
                <w:bCs/>
              </w:rPr>
            </w:pPr>
          </w:p>
        </w:tc>
      </w:tr>
      <w:tr w:rsidR="00570FD9" w:rsidRPr="00570FD9" w14:paraId="588C2B54" w14:textId="77777777" w:rsidTr="009B0F02">
        <w:trPr>
          <w:trHeight w:val="620"/>
        </w:trPr>
        <w:tc>
          <w:tcPr>
            <w:tcW w:w="2628" w:type="dxa"/>
            <w:vAlign w:val="center"/>
          </w:tcPr>
          <w:p w14:paraId="7AC6F4A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 CL-CN-CRO-TE -VA</w:t>
            </w:r>
          </w:p>
        </w:tc>
        <w:tc>
          <w:tcPr>
            <w:tcW w:w="1242" w:type="dxa"/>
            <w:vAlign w:val="center"/>
          </w:tcPr>
          <w:p w14:paraId="3DA5274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810" w:type="dxa"/>
            <w:vAlign w:val="center"/>
          </w:tcPr>
          <w:p w14:paraId="03DFA81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0.47</w:t>
            </w:r>
          </w:p>
        </w:tc>
        <w:tc>
          <w:tcPr>
            <w:tcW w:w="1278" w:type="dxa"/>
            <w:vAlign w:val="center"/>
          </w:tcPr>
          <w:p w14:paraId="363FDB5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5</w:t>
            </w:r>
          </w:p>
        </w:tc>
        <w:tc>
          <w:tcPr>
            <w:tcW w:w="990" w:type="dxa"/>
            <w:vAlign w:val="center"/>
          </w:tcPr>
          <w:p w14:paraId="4ACE447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6624607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E-21</w:t>
            </w:r>
          </w:p>
        </w:tc>
        <w:tc>
          <w:tcPr>
            <w:tcW w:w="1278" w:type="dxa"/>
            <w:vMerge/>
            <w:vAlign w:val="center"/>
          </w:tcPr>
          <w:p w14:paraId="1C969984" w14:textId="77777777" w:rsidR="008E613F" w:rsidRPr="00570FD9" w:rsidRDefault="008E613F" w:rsidP="003D0CB4">
            <w:pPr>
              <w:rPr>
                <w:rFonts w:ascii="Arial" w:hAnsi="Arial" w:cs="Arial"/>
                <w:b/>
                <w:bCs/>
              </w:rPr>
            </w:pPr>
          </w:p>
        </w:tc>
      </w:tr>
      <w:tr w:rsidR="00570FD9" w:rsidRPr="00570FD9" w14:paraId="7E822B05" w14:textId="77777777" w:rsidTr="009B0F02">
        <w:trPr>
          <w:trHeight w:val="620"/>
        </w:trPr>
        <w:tc>
          <w:tcPr>
            <w:tcW w:w="2628" w:type="dxa"/>
            <w:vAlign w:val="center"/>
          </w:tcPr>
          <w:p w14:paraId="14670F3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AM-AX-AZM-CL-CRO-NA-VA</w:t>
            </w:r>
          </w:p>
        </w:tc>
        <w:tc>
          <w:tcPr>
            <w:tcW w:w="1242" w:type="dxa"/>
            <w:vAlign w:val="center"/>
          </w:tcPr>
          <w:p w14:paraId="50BF27F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810" w:type="dxa"/>
            <w:vAlign w:val="center"/>
          </w:tcPr>
          <w:p w14:paraId="506DF68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0.47</w:t>
            </w:r>
          </w:p>
        </w:tc>
        <w:tc>
          <w:tcPr>
            <w:tcW w:w="1278" w:type="dxa"/>
            <w:vAlign w:val="center"/>
          </w:tcPr>
          <w:p w14:paraId="2597FFF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5</w:t>
            </w:r>
          </w:p>
        </w:tc>
        <w:tc>
          <w:tcPr>
            <w:tcW w:w="990" w:type="dxa"/>
            <w:vAlign w:val="center"/>
          </w:tcPr>
          <w:p w14:paraId="5343C64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6A197A7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E-20</w:t>
            </w:r>
          </w:p>
        </w:tc>
        <w:tc>
          <w:tcPr>
            <w:tcW w:w="1278" w:type="dxa"/>
            <w:vMerge/>
            <w:vAlign w:val="center"/>
          </w:tcPr>
          <w:p w14:paraId="6E7AF7D2" w14:textId="77777777" w:rsidR="008E613F" w:rsidRPr="00570FD9" w:rsidRDefault="008E613F" w:rsidP="003D0CB4">
            <w:pPr>
              <w:rPr>
                <w:rFonts w:ascii="Arial" w:hAnsi="Arial" w:cs="Arial"/>
                <w:b/>
                <w:bCs/>
              </w:rPr>
            </w:pPr>
          </w:p>
        </w:tc>
      </w:tr>
      <w:tr w:rsidR="00570FD9" w:rsidRPr="00570FD9" w14:paraId="5FA1D040" w14:textId="77777777" w:rsidTr="009B0F02">
        <w:trPr>
          <w:trHeight w:val="620"/>
        </w:trPr>
        <w:tc>
          <w:tcPr>
            <w:tcW w:w="2628" w:type="dxa"/>
            <w:vAlign w:val="center"/>
          </w:tcPr>
          <w:p w14:paraId="62B96935"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AM-C-CIP-CL-NA-NX-VA</w:t>
            </w:r>
          </w:p>
        </w:tc>
        <w:tc>
          <w:tcPr>
            <w:tcW w:w="1242" w:type="dxa"/>
            <w:vAlign w:val="center"/>
          </w:tcPr>
          <w:p w14:paraId="7E0602F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810" w:type="dxa"/>
            <w:vAlign w:val="center"/>
          </w:tcPr>
          <w:p w14:paraId="47ACF9C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0.47</w:t>
            </w:r>
          </w:p>
        </w:tc>
        <w:tc>
          <w:tcPr>
            <w:tcW w:w="1278" w:type="dxa"/>
            <w:vAlign w:val="center"/>
          </w:tcPr>
          <w:p w14:paraId="51F8045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990" w:type="dxa"/>
            <w:vAlign w:val="center"/>
          </w:tcPr>
          <w:p w14:paraId="32CA5EE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18A7CF1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E-10</w:t>
            </w:r>
          </w:p>
        </w:tc>
        <w:tc>
          <w:tcPr>
            <w:tcW w:w="1278" w:type="dxa"/>
            <w:vMerge/>
            <w:vAlign w:val="center"/>
          </w:tcPr>
          <w:p w14:paraId="78BF580D" w14:textId="77777777" w:rsidR="008E613F" w:rsidRPr="00570FD9" w:rsidRDefault="008E613F" w:rsidP="003D0CB4">
            <w:pPr>
              <w:rPr>
                <w:rFonts w:ascii="Arial" w:hAnsi="Arial" w:cs="Arial"/>
                <w:b/>
                <w:bCs/>
              </w:rPr>
            </w:pPr>
          </w:p>
        </w:tc>
      </w:tr>
      <w:tr w:rsidR="00570FD9" w:rsidRPr="00570FD9" w14:paraId="7A5CA3DF" w14:textId="77777777" w:rsidTr="009B0F02">
        <w:trPr>
          <w:trHeight w:val="620"/>
        </w:trPr>
        <w:tc>
          <w:tcPr>
            <w:tcW w:w="2628" w:type="dxa"/>
            <w:vAlign w:val="center"/>
          </w:tcPr>
          <w:p w14:paraId="5DBF05E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 CIP-CL-FOX-NA- VA</w:t>
            </w:r>
          </w:p>
        </w:tc>
        <w:tc>
          <w:tcPr>
            <w:tcW w:w="1242" w:type="dxa"/>
            <w:vAlign w:val="center"/>
          </w:tcPr>
          <w:p w14:paraId="045198C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810" w:type="dxa"/>
            <w:vAlign w:val="center"/>
          </w:tcPr>
          <w:p w14:paraId="495DDBE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0.47</w:t>
            </w:r>
          </w:p>
        </w:tc>
        <w:tc>
          <w:tcPr>
            <w:tcW w:w="1278" w:type="dxa"/>
            <w:vAlign w:val="center"/>
          </w:tcPr>
          <w:p w14:paraId="30CB460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014A4B1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1A2F955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E-9</w:t>
            </w:r>
          </w:p>
        </w:tc>
        <w:tc>
          <w:tcPr>
            <w:tcW w:w="1278" w:type="dxa"/>
            <w:vMerge/>
            <w:vAlign w:val="center"/>
          </w:tcPr>
          <w:p w14:paraId="2E7FDD61" w14:textId="77777777" w:rsidR="008E613F" w:rsidRPr="00570FD9" w:rsidRDefault="008E613F" w:rsidP="003D0CB4">
            <w:pPr>
              <w:rPr>
                <w:rFonts w:ascii="Arial" w:hAnsi="Arial" w:cs="Arial"/>
                <w:b/>
                <w:bCs/>
              </w:rPr>
            </w:pPr>
          </w:p>
        </w:tc>
      </w:tr>
      <w:tr w:rsidR="00570FD9" w:rsidRPr="00570FD9" w14:paraId="1F5AB260" w14:textId="77777777" w:rsidTr="009B0F02">
        <w:trPr>
          <w:trHeight w:val="620"/>
        </w:trPr>
        <w:tc>
          <w:tcPr>
            <w:tcW w:w="2628" w:type="dxa"/>
            <w:vAlign w:val="center"/>
          </w:tcPr>
          <w:p w14:paraId="4F078B1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 CL-CRO- TE-VA</w:t>
            </w:r>
          </w:p>
        </w:tc>
        <w:tc>
          <w:tcPr>
            <w:tcW w:w="1242" w:type="dxa"/>
            <w:vAlign w:val="center"/>
          </w:tcPr>
          <w:p w14:paraId="6F7021A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810" w:type="dxa"/>
            <w:vAlign w:val="center"/>
          </w:tcPr>
          <w:p w14:paraId="3BC8399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0.47</w:t>
            </w:r>
          </w:p>
        </w:tc>
        <w:tc>
          <w:tcPr>
            <w:tcW w:w="1278" w:type="dxa"/>
            <w:vAlign w:val="center"/>
          </w:tcPr>
          <w:p w14:paraId="0B5656F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5</w:t>
            </w:r>
          </w:p>
        </w:tc>
        <w:tc>
          <w:tcPr>
            <w:tcW w:w="990" w:type="dxa"/>
            <w:vAlign w:val="center"/>
          </w:tcPr>
          <w:p w14:paraId="0A52CD9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25A5285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E-13</w:t>
            </w:r>
          </w:p>
        </w:tc>
        <w:tc>
          <w:tcPr>
            <w:tcW w:w="1278" w:type="dxa"/>
            <w:vMerge/>
            <w:vAlign w:val="center"/>
          </w:tcPr>
          <w:p w14:paraId="4C096453" w14:textId="77777777" w:rsidR="008E613F" w:rsidRPr="00570FD9" w:rsidRDefault="008E613F" w:rsidP="003D0CB4">
            <w:pPr>
              <w:rPr>
                <w:rFonts w:ascii="Arial" w:hAnsi="Arial" w:cs="Arial"/>
                <w:b/>
                <w:bCs/>
              </w:rPr>
            </w:pPr>
          </w:p>
        </w:tc>
      </w:tr>
      <w:tr w:rsidR="00570FD9" w:rsidRPr="00570FD9" w14:paraId="75BEDD14" w14:textId="77777777" w:rsidTr="009B0F02">
        <w:trPr>
          <w:trHeight w:val="620"/>
        </w:trPr>
        <w:tc>
          <w:tcPr>
            <w:tcW w:w="2628" w:type="dxa"/>
            <w:vAlign w:val="center"/>
          </w:tcPr>
          <w:p w14:paraId="7579C7C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AK-AM-CIP-CL-CRO-FOX-TE-VA</w:t>
            </w:r>
          </w:p>
        </w:tc>
        <w:tc>
          <w:tcPr>
            <w:tcW w:w="1242" w:type="dxa"/>
            <w:vAlign w:val="center"/>
          </w:tcPr>
          <w:p w14:paraId="5BF1A19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8</w:t>
            </w:r>
          </w:p>
        </w:tc>
        <w:tc>
          <w:tcPr>
            <w:tcW w:w="810" w:type="dxa"/>
            <w:vAlign w:val="center"/>
          </w:tcPr>
          <w:p w14:paraId="5FCFF8C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0.53</w:t>
            </w:r>
          </w:p>
        </w:tc>
        <w:tc>
          <w:tcPr>
            <w:tcW w:w="1278" w:type="dxa"/>
            <w:vAlign w:val="center"/>
          </w:tcPr>
          <w:p w14:paraId="4888314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2BD8419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2259504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E-3</w:t>
            </w:r>
          </w:p>
        </w:tc>
        <w:tc>
          <w:tcPr>
            <w:tcW w:w="1278" w:type="dxa"/>
            <w:vMerge/>
            <w:vAlign w:val="center"/>
          </w:tcPr>
          <w:p w14:paraId="576917B2" w14:textId="77777777" w:rsidR="008E613F" w:rsidRPr="00570FD9" w:rsidRDefault="008E613F" w:rsidP="003D0CB4">
            <w:pPr>
              <w:rPr>
                <w:rFonts w:ascii="Arial" w:hAnsi="Arial" w:cs="Arial"/>
                <w:b/>
                <w:bCs/>
              </w:rPr>
            </w:pPr>
          </w:p>
        </w:tc>
      </w:tr>
      <w:tr w:rsidR="00570FD9" w:rsidRPr="00570FD9" w14:paraId="6BE038A2" w14:textId="77777777" w:rsidTr="009B0F02">
        <w:trPr>
          <w:trHeight w:val="620"/>
        </w:trPr>
        <w:tc>
          <w:tcPr>
            <w:tcW w:w="2628" w:type="dxa"/>
            <w:vAlign w:val="center"/>
          </w:tcPr>
          <w:p w14:paraId="36344B2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AK-AM-CL-CN-CRO-NA-TE-VA</w:t>
            </w:r>
          </w:p>
        </w:tc>
        <w:tc>
          <w:tcPr>
            <w:tcW w:w="1242" w:type="dxa"/>
            <w:vAlign w:val="center"/>
          </w:tcPr>
          <w:p w14:paraId="0F3470B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8</w:t>
            </w:r>
          </w:p>
        </w:tc>
        <w:tc>
          <w:tcPr>
            <w:tcW w:w="810" w:type="dxa"/>
            <w:vAlign w:val="center"/>
          </w:tcPr>
          <w:p w14:paraId="69D3CF0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0.53</w:t>
            </w:r>
          </w:p>
        </w:tc>
        <w:tc>
          <w:tcPr>
            <w:tcW w:w="1278" w:type="dxa"/>
            <w:vAlign w:val="center"/>
          </w:tcPr>
          <w:p w14:paraId="7DBA172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67165A2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5F8D6C1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E-5</w:t>
            </w:r>
          </w:p>
        </w:tc>
        <w:tc>
          <w:tcPr>
            <w:tcW w:w="1278" w:type="dxa"/>
            <w:vMerge/>
            <w:vAlign w:val="center"/>
          </w:tcPr>
          <w:p w14:paraId="4F78E46E" w14:textId="77777777" w:rsidR="008E613F" w:rsidRPr="00570FD9" w:rsidRDefault="008E613F" w:rsidP="003D0CB4">
            <w:pPr>
              <w:rPr>
                <w:rFonts w:ascii="Arial" w:hAnsi="Arial" w:cs="Arial"/>
                <w:b/>
                <w:bCs/>
              </w:rPr>
            </w:pPr>
          </w:p>
        </w:tc>
      </w:tr>
      <w:tr w:rsidR="00570FD9" w:rsidRPr="00570FD9" w14:paraId="10ECF093" w14:textId="77777777" w:rsidTr="009B0F02">
        <w:trPr>
          <w:trHeight w:val="620"/>
        </w:trPr>
        <w:tc>
          <w:tcPr>
            <w:tcW w:w="2628" w:type="dxa"/>
            <w:vAlign w:val="center"/>
          </w:tcPr>
          <w:p w14:paraId="13E9958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AM-CIP-CL-CRO-FOX-NA-SXT- VA</w:t>
            </w:r>
          </w:p>
        </w:tc>
        <w:tc>
          <w:tcPr>
            <w:tcW w:w="1242" w:type="dxa"/>
            <w:vAlign w:val="center"/>
          </w:tcPr>
          <w:p w14:paraId="031A9E3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8</w:t>
            </w:r>
          </w:p>
        </w:tc>
        <w:tc>
          <w:tcPr>
            <w:tcW w:w="810" w:type="dxa"/>
            <w:vAlign w:val="center"/>
          </w:tcPr>
          <w:p w14:paraId="2F333CC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0.53</w:t>
            </w:r>
          </w:p>
        </w:tc>
        <w:tc>
          <w:tcPr>
            <w:tcW w:w="1278" w:type="dxa"/>
            <w:vAlign w:val="center"/>
          </w:tcPr>
          <w:p w14:paraId="5BAE7D2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50030A4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1FADC42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E-7</w:t>
            </w:r>
          </w:p>
        </w:tc>
        <w:tc>
          <w:tcPr>
            <w:tcW w:w="1278" w:type="dxa"/>
            <w:vMerge/>
            <w:vAlign w:val="center"/>
          </w:tcPr>
          <w:p w14:paraId="684A996E" w14:textId="77777777" w:rsidR="008E613F" w:rsidRPr="00570FD9" w:rsidRDefault="008E613F" w:rsidP="003D0CB4">
            <w:pPr>
              <w:rPr>
                <w:rFonts w:ascii="Arial" w:hAnsi="Arial" w:cs="Arial"/>
                <w:b/>
                <w:bCs/>
              </w:rPr>
            </w:pPr>
          </w:p>
        </w:tc>
      </w:tr>
      <w:tr w:rsidR="00570FD9" w:rsidRPr="00570FD9" w14:paraId="522A0B98" w14:textId="77777777" w:rsidTr="009B0F02">
        <w:trPr>
          <w:trHeight w:val="620"/>
        </w:trPr>
        <w:tc>
          <w:tcPr>
            <w:tcW w:w="2628" w:type="dxa"/>
            <w:vAlign w:val="center"/>
          </w:tcPr>
          <w:p w14:paraId="6CD5E22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AK-AM-AX-AZM-CL-CRO-NA-TE-VA</w:t>
            </w:r>
          </w:p>
        </w:tc>
        <w:tc>
          <w:tcPr>
            <w:tcW w:w="1242" w:type="dxa"/>
            <w:vAlign w:val="center"/>
          </w:tcPr>
          <w:p w14:paraId="64531A6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9</w:t>
            </w:r>
          </w:p>
        </w:tc>
        <w:tc>
          <w:tcPr>
            <w:tcW w:w="810" w:type="dxa"/>
            <w:vAlign w:val="center"/>
          </w:tcPr>
          <w:p w14:paraId="6329195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0.60</w:t>
            </w:r>
          </w:p>
        </w:tc>
        <w:tc>
          <w:tcPr>
            <w:tcW w:w="1278" w:type="dxa"/>
            <w:vAlign w:val="center"/>
          </w:tcPr>
          <w:p w14:paraId="3ABF023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990" w:type="dxa"/>
            <w:vAlign w:val="center"/>
          </w:tcPr>
          <w:p w14:paraId="4CC4D45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3613F29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E-12</w:t>
            </w:r>
          </w:p>
        </w:tc>
        <w:tc>
          <w:tcPr>
            <w:tcW w:w="1278" w:type="dxa"/>
            <w:vMerge/>
            <w:vAlign w:val="center"/>
          </w:tcPr>
          <w:p w14:paraId="364D650A" w14:textId="77777777" w:rsidR="008E613F" w:rsidRPr="00570FD9" w:rsidRDefault="008E613F" w:rsidP="003D0CB4">
            <w:pPr>
              <w:rPr>
                <w:rFonts w:ascii="Arial" w:hAnsi="Arial" w:cs="Arial"/>
                <w:b/>
                <w:bCs/>
              </w:rPr>
            </w:pPr>
          </w:p>
        </w:tc>
      </w:tr>
      <w:tr w:rsidR="00570FD9" w:rsidRPr="00570FD9" w14:paraId="4BD3E990" w14:textId="77777777" w:rsidTr="009B0F02">
        <w:trPr>
          <w:trHeight w:val="620"/>
        </w:trPr>
        <w:tc>
          <w:tcPr>
            <w:tcW w:w="2628" w:type="dxa"/>
            <w:vAlign w:val="center"/>
          </w:tcPr>
          <w:p w14:paraId="320BB3B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lastRenderedPageBreak/>
              <w:t>AK-AM- AZM- CL-CN-CRO-FOX- NA- VA</w:t>
            </w:r>
          </w:p>
        </w:tc>
        <w:tc>
          <w:tcPr>
            <w:tcW w:w="1242" w:type="dxa"/>
            <w:vAlign w:val="center"/>
          </w:tcPr>
          <w:p w14:paraId="05F94F3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9</w:t>
            </w:r>
          </w:p>
        </w:tc>
        <w:tc>
          <w:tcPr>
            <w:tcW w:w="810" w:type="dxa"/>
            <w:vAlign w:val="center"/>
          </w:tcPr>
          <w:p w14:paraId="4861AB01"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0.60</w:t>
            </w:r>
          </w:p>
        </w:tc>
        <w:tc>
          <w:tcPr>
            <w:tcW w:w="1278" w:type="dxa"/>
            <w:vAlign w:val="center"/>
          </w:tcPr>
          <w:p w14:paraId="65EA290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63346E9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6D84A06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E-14</w:t>
            </w:r>
          </w:p>
        </w:tc>
        <w:tc>
          <w:tcPr>
            <w:tcW w:w="1278" w:type="dxa"/>
            <w:vMerge/>
            <w:vAlign w:val="center"/>
          </w:tcPr>
          <w:p w14:paraId="1409822E" w14:textId="77777777" w:rsidR="008E613F" w:rsidRPr="00570FD9" w:rsidRDefault="008E613F" w:rsidP="003D0CB4">
            <w:pPr>
              <w:rPr>
                <w:rFonts w:ascii="Arial" w:hAnsi="Arial" w:cs="Arial"/>
                <w:b/>
                <w:bCs/>
              </w:rPr>
            </w:pPr>
          </w:p>
        </w:tc>
      </w:tr>
      <w:tr w:rsidR="00570FD9" w:rsidRPr="00570FD9" w14:paraId="6B828588" w14:textId="77777777" w:rsidTr="009B0F02">
        <w:trPr>
          <w:trHeight w:val="620"/>
        </w:trPr>
        <w:tc>
          <w:tcPr>
            <w:tcW w:w="2628" w:type="dxa"/>
            <w:vAlign w:val="center"/>
          </w:tcPr>
          <w:p w14:paraId="1BB424C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AK-AM-AX-AZM-CL-CN-CRO-FOX- TE-VA</w:t>
            </w:r>
          </w:p>
        </w:tc>
        <w:tc>
          <w:tcPr>
            <w:tcW w:w="1242" w:type="dxa"/>
            <w:vAlign w:val="center"/>
          </w:tcPr>
          <w:p w14:paraId="68F3127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810" w:type="dxa"/>
            <w:vAlign w:val="center"/>
          </w:tcPr>
          <w:p w14:paraId="501795C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0.67</w:t>
            </w:r>
          </w:p>
        </w:tc>
        <w:tc>
          <w:tcPr>
            <w:tcW w:w="1278" w:type="dxa"/>
            <w:vAlign w:val="center"/>
          </w:tcPr>
          <w:p w14:paraId="33DAB30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6</w:t>
            </w:r>
          </w:p>
        </w:tc>
        <w:tc>
          <w:tcPr>
            <w:tcW w:w="990" w:type="dxa"/>
            <w:vAlign w:val="center"/>
          </w:tcPr>
          <w:p w14:paraId="6812564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2283BF2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E-4</w:t>
            </w:r>
          </w:p>
        </w:tc>
        <w:tc>
          <w:tcPr>
            <w:tcW w:w="1278" w:type="dxa"/>
            <w:vMerge/>
            <w:vAlign w:val="center"/>
          </w:tcPr>
          <w:p w14:paraId="3347FB5A" w14:textId="77777777" w:rsidR="008E613F" w:rsidRPr="00570FD9" w:rsidRDefault="008E613F" w:rsidP="003D0CB4">
            <w:pPr>
              <w:rPr>
                <w:rFonts w:ascii="Arial" w:hAnsi="Arial" w:cs="Arial"/>
                <w:b/>
                <w:bCs/>
              </w:rPr>
            </w:pPr>
          </w:p>
        </w:tc>
      </w:tr>
      <w:tr w:rsidR="00570FD9" w:rsidRPr="00570FD9" w14:paraId="2596D7E5" w14:textId="77777777" w:rsidTr="009B0F02">
        <w:trPr>
          <w:trHeight w:val="620"/>
        </w:trPr>
        <w:tc>
          <w:tcPr>
            <w:tcW w:w="2628" w:type="dxa"/>
            <w:vAlign w:val="center"/>
          </w:tcPr>
          <w:p w14:paraId="0949AA7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AK-AM-AZM-CIP-CL- CRO-FOX-NA-TE-VA</w:t>
            </w:r>
          </w:p>
        </w:tc>
        <w:tc>
          <w:tcPr>
            <w:tcW w:w="1242" w:type="dxa"/>
            <w:vAlign w:val="center"/>
          </w:tcPr>
          <w:p w14:paraId="6A1C8A9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810" w:type="dxa"/>
            <w:vAlign w:val="center"/>
          </w:tcPr>
          <w:p w14:paraId="63FD9F0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0.67</w:t>
            </w:r>
          </w:p>
        </w:tc>
        <w:tc>
          <w:tcPr>
            <w:tcW w:w="1278" w:type="dxa"/>
            <w:vAlign w:val="center"/>
          </w:tcPr>
          <w:p w14:paraId="13CA465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8</w:t>
            </w:r>
          </w:p>
        </w:tc>
        <w:tc>
          <w:tcPr>
            <w:tcW w:w="990" w:type="dxa"/>
            <w:vAlign w:val="center"/>
          </w:tcPr>
          <w:p w14:paraId="51F8D13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5180115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E-17</w:t>
            </w:r>
          </w:p>
        </w:tc>
        <w:tc>
          <w:tcPr>
            <w:tcW w:w="1278" w:type="dxa"/>
            <w:vMerge/>
            <w:vAlign w:val="center"/>
          </w:tcPr>
          <w:p w14:paraId="3926EE75" w14:textId="77777777" w:rsidR="008E613F" w:rsidRPr="00570FD9" w:rsidRDefault="008E613F" w:rsidP="003D0CB4">
            <w:pPr>
              <w:rPr>
                <w:rFonts w:ascii="Arial" w:hAnsi="Arial" w:cs="Arial"/>
                <w:b/>
                <w:bCs/>
              </w:rPr>
            </w:pPr>
          </w:p>
        </w:tc>
      </w:tr>
      <w:tr w:rsidR="00570FD9" w:rsidRPr="00570FD9" w14:paraId="24DDB0FC" w14:textId="77777777" w:rsidTr="009B0F02">
        <w:trPr>
          <w:trHeight w:val="620"/>
        </w:trPr>
        <w:tc>
          <w:tcPr>
            <w:tcW w:w="2628" w:type="dxa"/>
            <w:vAlign w:val="center"/>
          </w:tcPr>
          <w:p w14:paraId="26E53A6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AK-AM-C-CIP-CL-CN-CRO-FOX-NA-SXT-VA</w:t>
            </w:r>
          </w:p>
        </w:tc>
        <w:tc>
          <w:tcPr>
            <w:tcW w:w="1242" w:type="dxa"/>
            <w:vAlign w:val="center"/>
          </w:tcPr>
          <w:p w14:paraId="42FEE6A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11</w:t>
            </w:r>
          </w:p>
        </w:tc>
        <w:tc>
          <w:tcPr>
            <w:tcW w:w="810" w:type="dxa"/>
            <w:vAlign w:val="center"/>
          </w:tcPr>
          <w:p w14:paraId="47E2541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0.73</w:t>
            </w:r>
          </w:p>
        </w:tc>
        <w:tc>
          <w:tcPr>
            <w:tcW w:w="1278" w:type="dxa"/>
            <w:vAlign w:val="center"/>
          </w:tcPr>
          <w:p w14:paraId="50C14A5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7</w:t>
            </w:r>
          </w:p>
        </w:tc>
        <w:tc>
          <w:tcPr>
            <w:tcW w:w="990" w:type="dxa"/>
            <w:vAlign w:val="center"/>
          </w:tcPr>
          <w:p w14:paraId="224D4D0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0A9127EB"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E-2</w:t>
            </w:r>
          </w:p>
        </w:tc>
        <w:tc>
          <w:tcPr>
            <w:tcW w:w="1278" w:type="dxa"/>
            <w:vMerge/>
            <w:vAlign w:val="center"/>
          </w:tcPr>
          <w:p w14:paraId="7DB50715" w14:textId="77777777" w:rsidR="008E613F" w:rsidRPr="00570FD9" w:rsidRDefault="008E613F" w:rsidP="003D0CB4">
            <w:pPr>
              <w:rPr>
                <w:rFonts w:ascii="Arial" w:hAnsi="Arial" w:cs="Arial"/>
                <w:b/>
                <w:bCs/>
              </w:rPr>
            </w:pPr>
          </w:p>
        </w:tc>
      </w:tr>
      <w:tr w:rsidR="00570FD9" w:rsidRPr="00570FD9" w14:paraId="60603532" w14:textId="77777777" w:rsidTr="009B0F02">
        <w:trPr>
          <w:trHeight w:val="890"/>
        </w:trPr>
        <w:tc>
          <w:tcPr>
            <w:tcW w:w="2628" w:type="dxa"/>
            <w:vAlign w:val="center"/>
          </w:tcPr>
          <w:p w14:paraId="67DB6CD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AK-AM-AZM-CIP-CL-CRO-FOX-NA-NX-SXT-TE-VA</w:t>
            </w:r>
          </w:p>
        </w:tc>
        <w:tc>
          <w:tcPr>
            <w:tcW w:w="1242" w:type="dxa"/>
            <w:vAlign w:val="center"/>
          </w:tcPr>
          <w:p w14:paraId="67EC58C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12</w:t>
            </w:r>
          </w:p>
        </w:tc>
        <w:tc>
          <w:tcPr>
            <w:tcW w:w="810" w:type="dxa"/>
            <w:vAlign w:val="center"/>
          </w:tcPr>
          <w:p w14:paraId="7116220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0.80</w:t>
            </w:r>
          </w:p>
        </w:tc>
        <w:tc>
          <w:tcPr>
            <w:tcW w:w="1278" w:type="dxa"/>
            <w:vAlign w:val="center"/>
          </w:tcPr>
          <w:p w14:paraId="79255E8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990" w:type="dxa"/>
            <w:vAlign w:val="center"/>
          </w:tcPr>
          <w:p w14:paraId="29A8738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3E64E01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E-15</w:t>
            </w:r>
          </w:p>
        </w:tc>
        <w:tc>
          <w:tcPr>
            <w:tcW w:w="1278" w:type="dxa"/>
            <w:vMerge/>
            <w:vAlign w:val="center"/>
          </w:tcPr>
          <w:p w14:paraId="3EF53788" w14:textId="77777777" w:rsidR="008E613F" w:rsidRPr="00570FD9" w:rsidRDefault="008E613F" w:rsidP="003D0CB4">
            <w:pPr>
              <w:rPr>
                <w:rFonts w:ascii="Arial" w:hAnsi="Arial" w:cs="Arial"/>
                <w:b/>
                <w:bCs/>
              </w:rPr>
            </w:pPr>
          </w:p>
        </w:tc>
      </w:tr>
      <w:tr w:rsidR="00570FD9" w:rsidRPr="00570FD9" w14:paraId="602478E0" w14:textId="77777777" w:rsidTr="009B0F02">
        <w:trPr>
          <w:trHeight w:val="710"/>
        </w:trPr>
        <w:tc>
          <w:tcPr>
            <w:tcW w:w="2628" w:type="dxa"/>
            <w:vAlign w:val="center"/>
          </w:tcPr>
          <w:p w14:paraId="65E5A25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AK-AM-C-CIP-CL- CRO-FOX-NA-NX-SXT-TE-VA</w:t>
            </w:r>
          </w:p>
        </w:tc>
        <w:tc>
          <w:tcPr>
            <w:tcW w:w="1242" w:type="dxa"/>
            <w:vAlign w:val="center"/>
          </w:tcPr>
          <w:p w14:paraId="3592DCD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12</w:t>
            </w:r>
          </w:p>
        </w:tc>
        <w:tc>
          <w:tcPr>
            <w:tcW w:w="810" w:type="dxa"/>
            <w:vAlign w:val="center"/>
          </w:tcPr>
          <w:p w14:paraId="5E301FF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0.80</w:t>
            </w:r>
          </w:p>
        </w:tc>
        <w:tc>
          <w:tcPr>
            <w:tcW w:w="1278" w:type="dxa"/>
            <w:vAlign w:val="center"/>
          </w:tcPr>
          <w:p w14:paraId="774829F6"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990" w:type="dxa"/>
            <w:vAlign w:val="center"/>
          </w:tcPr>
          <w:p w14:paraId="267EC8A4"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68E4023C"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E-11</w:t>
            </w:r>
          </w:p>
        </w:tc>
        <w:tc>
          <w:tcPr>
            <w:tcW w:w="1278" w:type="dxa"/>
            <w:vMerge/>
            <w:vAlign w:val="center"/>
          </w:tcPr>
          <w:p w14:paraId="0E369CA7" w14:textId="77777777" w:rsidR="008E613F" w:rsidRPr="00570FD9" w:rsidRDefault="008E613F" w:rsidP="003D0CB4">
            <w:pPr>
              <w:rPr>
                <w:rFonts w:ascii="Arial" w:hAnsi="Arial" w:cs="Arial"/>
                <w:b/>
                <w:bCs/>
              </w:rPr>
            </w:pPr>
          </w:p>
        </w:tc>
      </w:tr>
      <w:tr w:rsidR="00570FD9" w:rsidRPr="00570FD9" w14:paraId="2C19E60F" w14:textId="77777777" w:rsidTr="009B0F02">
        <w:trPr>
          <w:trHeight w:val="890"/>
        </w:trPr>
        <w:tc>
          <w:tcPr>
            <w:tcW w:w="2628" w:type="dxa"/>
            <w:vAlign w:val="center"/>
          </w:tcPr>
          <w:p w14:paraId="723E0AC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AK-AM-AX-AZM-CL-CN-CRO-FOX-NA-NX-SXT-TE-VA</w:t>
            </w:r>
          </w:p>
        </w:tc>
        <w:tc>
          <w:tcPr>
            <w:tcW w:w="1242" w:type="dxa"/>
            <w:vAlign w:val="center"/>
          </w:tcPr>
          <w:p w14:paraId="5130799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13</w:t>
            </w:r>
          </w:p>
        </w:tc>
        <w:tc>
          <w:tcPr>
            <w:tcW w:w="810" w:type="dxa"/>
            <w:vAlign w:val="center"/>
          </w:tcPr>
          <w:p w14:paraId="4BB5751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0.87</w:t>
            </w:r>
          </w:p>
        </w:tc>
        <w:tc>
          <w:tcPr>
            <w:tcW w:w="1278" w:type="dxa"/>
            <w:vAlign w:val="center"/>
          </w:tcPr>
          <w:p w14:paraId="0B59C807"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9</w:t>
            </w:r>
          </w:p>
        </w:tc>
        <w:tc>
          <w:tcPr>
            <w:tcW w:w="990" w:type="dxa"/>
            <w:vAlign w:val="center"/>
          </w:tcPr>
          <w:p w14:paraId="0E5B71C3"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vAlign w:val="center"/>
          </w:tcPr>
          <w:p w14:paraId="652808AD"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E-18</w:t>
            </w:r>
          </w:p>
        </w:tc>
        <w:tc>
          <w:tcPr>
            <w:tcW w:w="1278" w:type="dxa"/>
            <w:vMerge/>
            <w:vAlign w:val="center"/>
          </w:tcPr>
          <w:p w14:paraId="4BE1AF96" w14:textId="77777777" w:rsidR="008E613F" w:rsidRPr="00570FD9" w:rsidRDefault="008E613F" w:rsidP="003D0CB4">
            <w:pPr>
              <w:rPr>
                <w:rFonts w:ascii="Arial" w:hAnsi="Arial" w:cs="Arial"/>
                <w:bCs/>
              </w:rPr>
            </w:pPr>
          </w:p>
        </w:tc>
      </w:tr>
      <w:tr w:rsidR="00570FD9" w:rsidRPr="00570FD9" w14:paraId="1EE6B652" w14:textId="77777777" w:rsidTr="009B0F02">
        <w:trPr>
          <w:trHeight w:val="845"/>
        </w:trPr>
        <w:tc>
          <w:tcPr>
            <w:tcW w:w="2628" w:type="dxa"/>
            <w:vAlign w:val="center"/>
          </w:tcPr>
          <w:p w14:paraId="789B9BBF"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AK-AM-AX-AZM-CIP-CL-CN-CRO-FOX-NA-NX-SXT-TE-VA</w:t>
            </w:r>
          </w:p>
        </w:tc>
        <w:tc>
          <w:tcPr>
            <w:tcW w:w="1242" w:type="dxa"/>
            <w:vAlign w:val="center"/>
          </w:tcPr>
          <w:p w14:paraId="04B2E77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14</w:t>
            </w:r>
          </w:p>
        </w:tc>
        <w:tc>
          <w:tcPr>
            <w:tcW w:w="810" w:type="dxa"/>
            <w:vAlign w:val="center"/>
          </w:tcPr>
          <w:p w14:paraId="5E66D4D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0.93</w:t>
            </w:r>
          </w:p>
        </w:tc>
        <w:tc>
          <w:tcPr>
            <w:tcW w:w="1278" w:type="dxa"/>
            <w:vAlign w:val="center"/>
          </w:tcPr>
          <w:p w14:paraId="29FF10D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990" w:type="dxa"/>
            <w:vAlign w:val="center"/>
          </w:tcPr>
          <w:p w14:paraId="3935194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2</w:t>
            </w:r>
          </w:p>
        </w:tc>
        <w:tc>
          <w:tcPr>
            <w:tcW w:w="1062" w:type="dxa"/>
            <w:vAlign w:val="center"/>
          </w:tcPr>
          <w:p w14:paraId="4517ECEC"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E-6,19</w:t>
            </w:r>
          </w:p>
        </w:tc>
        <w:tc>
          <w:tcPr>
            <w:tcW w:w="1278" w:type="dxa"/>
            <w:vMerge/>
            <w:vAlign w:val="center"/>
          </w:tcPr>
          <w:p w14:paraId="41E8E6B0" w14:textId="77777777" w:rsidR="008E613F" w:rsidRPr="00570FD9" w:rsidRDefault="008E613F" w:rsidP="003D0CB4">
            <w:pPr>
              <w:rPr>
                <w:rFonts w:ascii="Arial" w:hAnsi="Arial" w:cs="Arial"/>
                <w:bCs/>
              </w:rPr>
            </w:pPr>
          </w:p>
        </w:tc>
      </w:tr>
      <w:tr w:rsidR="008E613F" w:rsidRPr="00570FD9" w14:paraId="766029AE" w14:textId="77777777" w:rsidTr="009B0F02">
        <w:trPr>
          <w:trHeight w:val="872"/>
        </w:trPr>
        <w:tc>
          <w:tcPr>
            <w:tcW w:w="2628" w:type="dxa"/>
            <w:tcBorders>
              <w:bottom w:val="single" w:sz="4" w:space="0" w:color="auto"/>
            </w:tcBorders>
            <w:vAlign w:val="center"/>
          </w:tcPr>
          <w:p w14:paraId="13ED2D1A"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AK-AM-AX-AZM-C-CIP-CL-CRO-FOX-NA-NX-SXT-TE-VA</w:t>
            </w:r>
          </w:p>
        </w:tc>
        <w:tc>
          <w:tcPr>
            <w:tcW w:w="1242" w:type="dxa"/>
            <w:tcBorders>
              <w:bottom w:val="single" w:sz="4" w:space="0" w:color="auto"/>
            </w:tcBorders>
            <w:vAlign w:val="center"/>
          </w:tcPr>
          <w:p w14:paraId="0CE7F299"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14</w:t>
            </w:r>
          </w:p>
        </w:tc>
        <w:tc>
          <w:tcPr>
            <w:tcW w:w="810" w:type="dxa"/>
            <w:tcBorders>
              <w:bottom w:val="single" w:sz="4" w:space="0" w:color="auto"/>
            </w:tcBorders>
            <w:vAlign w:val="center"/>
          </w:tcPr>
          <w:p w14:paraId="39529B3E"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0.93</w:t>
            </w:r>
          </w:p>
        </w:tc>
        <w:tc>
          <w:tcPr>
            <w:tcW w:w="1278" w:type="dxa"/>
            <w:tcBorders>
              <w:bottom w:val="single" w:sz="4" w:space="0" w:color="auto"/>
            </w:tcBorders>
            <w:vAlign w:val="center"/>
          </w:tcPr>
          <w:p w14:paraId="311A7430"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10</w:t>
            </w:r>
          </w:p>
        </w:tc>
        <w:tc>
          <w:tcPr>
            <w:tcW w:w="990" w:type="dxa"/>
            <w:tcBorders>
              <w:bottom w:val="single" w:sz="4" w:space="0" w:color="auto"/>
            </w:tcBorders>
            <w:vAlign w:val="center"/>
          </w:tcPr>
          <w:p w14:paraId="5EE82708"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1</w:t>
            </w:r>
          </w:p>
        </w:tc>
        <w:tc>
          <w:tcPr>
            <w:tcW w:w="1062" w:type="dxa"/>
            <w:tcBorders>
              <w:bottom w:val="single" w:sz="4" w:space="0" w:color="auto"/>
            </w:tcBorders>
            <w:vAlign w:val="center"/>
          </w:tcPr>
          <w:p w14:paraId="0B2E56B2" w14:textId="77777777" w:rsidR="008E613F" w:rsidRPr="00570FD9" w:rsidRDefault="008E613F" w:rsidP="003D0CB4">
            <w:pPr>
              <w:rPr>
                <w:rFonts w:ascii="Arial" w:hAnsi="Arial" w:cs="Arial"/>
                <w:bCs/>
                <w:sz w:val="20"/>
                <w:szCs w:val="20"/>
              </w:rPr>
            </w:pPr>
            <w:r w:rsidRPr="00570FD9">
              <w:rPr>
                <w:rFonts w:ascii="Arial" w:hAnsi="Arial" w:cs="Arial"/>
                <w:bCs/>
                <w:sz w:val="20"/>
                <w:szCs w:val="20"/>
              </w:rPr>
              <w:t>E-16</w:t>
            </w:r>
          </w:p>
        </w:tc>
        <w:tc>
          <w:tcPr>
            <w:tcW w:w="1278" w:type="dxa"/>
            <w:vMerge/>
            <w:vAlign w:val="center"/>
          </w:tcPr>
          <w:p w14:paraId="0BC096A7" w14:textId="77777777" w:rsidR="008E613F" w:rsidRPr="00570FD9" w:rsidRDefault="008E613F" w:rsidP="003D0CB4">
            <w:pPr>
              <w:rPr>
                <w:rFonts w:ascii="Arial" w:hAnsi="Arial" w:cs="Arial"/>
                <w:bCs/>
              </w:rPr>
            </w:pPr>
          </w:p>
        </w:tc>
      </w:tr>
    </w:tbl>
    <w:p w14:paraId="2527F7E8" w14:textId="0F6E439C" w:rsidR="00C30A0F" w:rsidRPr="00570FD9" w:rsidRDefault="00C30A0F" w:rsidP="00441B6F">
      <w:pPr>
        <w:pStyle w:val="Body"/>
        <w:spacing w:after="0"/>
        <w:rPr>
          <w:rFonts w:ascii="Arial" w:hAnsi="Arial" w:cs="Arial"/>
        </w:rPr>
      </w:pPr>
    </w:p>
    <w:p w14:paraId="095E4438" w14:textId="77777777" w:rsidR="00E053D0" w:rsidRPr="00570FD9" w:rsidRDefault="00E053D0" w:rsidP="00441B6F">
      <w:pPr>
        <w:pStyle w:val="Body"/>
        <w:spacing w:after="0"/>
        <w:rPr>
          <w:rFonts w:ascii="Arial" w:hAnsi="Arial" w:cs="Arial"/>
        </w:rPr>
      </w:pPr>
    </w:p>
    <w:p w14:paraId="006BD005" w14:textId="77777777" w:rsidR="00790ADA" w:rsidRPr="00570FD9" w:rsidRDefault="00790ADA" w:rsidP="00441B6F">
      <w:pPr>
        <w:pStyle w:val="Body"/>
        <w:spacing w:after="0"/>
        <w:rPr>
          <w:rFonts w:ascii="Arial" w:hAnsi="Arial" w:cs="Arial"/>
        </w:rPr>
      </w:pPr>
    </w:p>
    <w:p w14:paraId="431801B8" w14:textId="258B9FF3" w:rsidR="00B01FCD" w:rsidRPr="00570FD9" w:rsidRDefault="00B01FCD" w:rsidP="00816A0F">
      <w:pPr>
        <w:pStyle w:val="ConcHead"/>
        <w:numPr>
          <w:ilvl w:val="0"/>
          <w:numId w:val="2"/>
        </w:numPr>
        <w:spacing w:after="0"/>
        <w:jc w:val="both"/>
        <w:rPr>
          <w:rFonts w:ascii="Arial" w:hAnsi="Arial" w:cs="Arial"/>
        </w:rPr>
      </w:pPr>
      <w:r w:rsidRPr="00570FD9">
        <w:rPr>
          <w:rFonts w:ascii="Arial" w:hAnsi="Arial" w:cs="Arial"/>
        </w:rPr>
        <w:t>Conclusion</w:t>
      </w:r>
    </w:p>
    <w:p w14:paraId="397AE6E0" w14:textId="3BBBB98D" w:rsidR="006468D9" w:rsidRPr="00570FD9" w:rsidRDefault="006468D9" w:rsidP="006468D9">
      <w:pPr>
        <w:rPr>
          <w:rFonts w:ascii="Arial" w:hAnsi="Arial" w:cs="Arial"/>
        </w:rPr>
      </w:pPr>
      <w:r w:rsidRPr="00570FD9">
        <w:rPr>
          <w:rFonts w:ascii="Arial" w:hAnsi="Arial" w:cs="Arial"/>
        </w:rPr>
        <w:t xml:space="preserve">This study highlights the significant presence and multidrug resistance patterns of </w:t>
      </w:r>
      <w:r w:rsidRPr="00570FD9">
        <w:rPr>
          <w:rFonts w:ascii="Arial" w:hAnsi="Arial" w:cs="Arial"/>
          <w:i/>
          <w:iCs/>
        </w:rPr>
        <w:t>Escherichia coli</w:t>
      </w:r>
      <w:r w:rsidRPr="00570FD9">
        <w:rPr>
          <w:rFonts w:ascii="Arial" w:hAnsi="Arial" w:cs="Arial"/>
        </w:rPr>
        <w:t xml:space="preserve"> and </w:t>
      </w:r>
      <w:r w:rsidRPr="00570FD9">
        <w:rPr>
          <w:rFonts w:ascii="Arial" w:hAnsi="Arial" w:cs="Arial"/>
          <w:i/>
          <w:iCs/>
        </w:rPr>
        <w:t>Klebsiella</w:t>
      </w:r>
      <w:r w:rsidRPr="00570FD9">
        <w:rPr>
          <w:rFonts w:ascii="Arial" w:hAnsi="Arial" w:cs="Arial"/>
        </w:rPr>
        <w:t xml:space="preserve"> spp. isolated from hospital drain water in Dhaka </w:t>
      </w:r>
      <w:r w:rsidR="00D90B2F" w:rsidRPr="00570FD9">
        <w:rPr>
          <w:rFonts w:ascii="Arial" w:hAnsi="Arial" w:cs="Arial"/>
        </w:rPr>
        <w:t xml:space="preserve">city </w:t>
      </w:r>
      <w:r w:rsidRPr="00570FD9">
        <w:rPr>
          <w:rFonts w:ascii="Arial" w:hAnsi="Arial" w:cs="Arial"/>
        </w:rPr>
        <w:t>and its surrounding areas. The biochemical identification of these gram-negative bacteria, along with antibiotic susceptibility testing, confirmed that a considerable number of isolates exhibited resistance to multiple antibiotic classes, including β-lactams, fluoroquinolones, and aminoglycosides. The high prevalence of multidrug-resistant (MDR) strains suggests that hospital wastewater serves as a potent environmental reservoir for antimicrobial-resistant bacteria. The results indicate that untreated or poorly treated hospital effluents are not only a threat to nearby water bodies but also pose a serious public health risk through environmental dissemination and potential re-entry into human populations. The presence of resistant bacteria in wastewater environments can facilitate the spread of drug resistance even to non-pathogenic or previously susceptible strains. The findings underscore the urgent need for effective hospital wastewater treatment, robust surveillance systems, and the enforcement of environmental discharge regulations. Addressing the issue requires a One Health approach, recognizing the interdependence of human, animal, and environmental health. In conclusion, this study provides important baseline data for future antimicrobial resistance monitoring and policy development for hospital drain water. Without immediate and coordinated action, the unchecked spread of MDR pathogens through hospital effluents could further undermine the efficacy of existing antibiotics, posing a major challenge to public health and infection control efforts.</w:t>
      </w:r>
      <w:r w:rsidR="00CE4664" w:rsidRPr="00570FD9">
        <w:rPr>
          <w:rFonts w:ascii="Arial" w:hAnsi="Arial" w:cs="Arial"/>
        </w:rPr>
        <w:t xml:space="preserve"> </w:t>
      </w:r>
    </w:p>
    <w:p w14:paraId="1208A283" w14:textId="77777777" w:rsidR="00CE4664" w:rsidRPr="00570FD9" w:rsidRDefault="00CE4664" w:rsidP="006468D9">
      <w:pPr>
        <w:rPr>
          <w:rFonts w:ascii="Arial" w:hAnsi="Arial" w:cs="Arial"/>
        </w:rPr>
      </w:pPr>
    </w:p>
    <w:p w14:paraId="338EBF2D" w14:textId="77777777" w:rsidR="00CE4664" w:rsidRPr="00570FD9" w:rsidRDefault="00CE4664" w:rsidP="006468D9">
      <w:pPr>
        <w:rPr>
          <w:rFonts w:ascii="Arial" w:hAnsi="Arial" w:cs="Arial"/>
        </w:rPr>
      </w:pPr>
    </w:p>
    <w:p w14:paraId="5FF1624A" w14:textId="77777777" w:rsidR="006468D9" w:rsidRPr="00570FD9" w:rsidRDefault="006468D9" w:rsidP="006468D9">
      <w:pPr>
        <w:pStyle w:val="ConcHead"/>
        <w:spacing w:after="0"/>
        <w:ind w:left="720"/>
        <w:jc w:val="both"/>
        <w:rPr>
          <w:rFonts w:ascii="Arial" w:hAnsi="Arial" w:cs="Arial"/>
        </w:rPr>
      </w:pPr>
    </w:p>
    <w:p w14:paraId="64F7EAB0" w14:textId="1A5A33FE" w:rsidR="005C784C" w:rsidRPr="00570FD9" w:rsidRDefault="005C784C" w:rsidP="00441B6F">
      <w:pPr>
        <w:pStyle w:val="ReferHead"/>
        <w:spacing w:after="0"/>
        <w:jc w:val="both"/>
        <w:rPr>
          <w:rFonts w:ascii="Arial" w:hAnsi="Arial" w:cs="Arial"/>
          <w:bCs/>
        </w:rPr>
      </w:pPr>
      <w:bookmarkStart w:id="7" w:name="_GoBack"/>
      <w:bookmarkEnd w:id="7"/>
      <w:r w:rsidRPr="00570FD9">
        <w:rPr>
          <w:rFonts w:ascii="Arial" w:hAnsi="Arial" w:cs="Arial"/>
          <w:bCs/>
        </w:rPr>
        <w:t xml:space="preserve">Ethical approval </w:t>
      </w:r>
    </w:p>
    <w:p w14:paraId="15F349DE" w14:textId="77777777" w:rsidR="005C784C" w:rsidRPr="00570FD9" w:rsidRDefault="005C784C" w:rsidP="00441B6F">
      <w:pPr>
        <w:pStyle w:val="ReferHead"/>
        <w:spacing w:after="0"/>
        <w:jc w:val="both"/>
        <w:rPr>
          <w:rFonts w:ascii="Arial" w:hAnsi="Arial" w:cs="Arial"/>
          <w:bCs/>
        </w:rPr>
      </w:pPr>
    </w:p>
    <w:p w14:paraId="7A0A67E2" w14:textId="77777777" w:rsidR="0031313D" w:rsidRPr="00570FD9" w:rsidRDefault="0031313D" w:rsidP="0031313D">
      <w:pPr>
        <w:pStyle w:val="NoSpacing"/>
        <w:rPr>
          <w:rFonts w:ascii="Arial" w:hAnsi="Arial" w:cs="Arial"/>
          <w:bCs/>
          <w:sz w:val="20"/>
          <w:szCs w:val="20"/>
        </w:rPr>
      </w:pPr>
      <w:r w:rsidRPr="00570FD9">
        <w:rPr>
          <w:rFonts w:ascii="Arial" w:hAnsi="Arial" w:cs="Arial"/>
          <w:bCs/>
          <w:sz w:val="20"/>
          <w:szCs w:val="20"/>
        </w:rPr>
        <w:t>Not needed ethical approval for this work</w:t>
      </w:r>
    </w:p>
    <w:p w14:paraId="4802119D" w14:textId="77777777" w:rsidR="00860000" w:rsidRPr="00570FD9" w:rsidRDefault="00860000" w:rsidP="00441B6F">
      <w:pPr>
        <w:pStyle w:val="ReferHead"/>
        <w:spacing w:after="0"/>
        <w:jc w:val="both"/>
        <w:rPr>
          <w:rFonts w:ascii="Arial" w:hAnsi="Arial" w:cs="Arial"/>
          <w:sz w:val="20"/>
        </w:rPr>
      </w:pPr>
    </w:p>
    <w:p w14:paraId="77157AA2" w14:textId="77777777" w:rsidR="0031313D" w:rsidRPr="00570FD9" w:rsidRDefault="0031313D" w:rsidP="00441B6F">
      <w:pPr>
        <w:pStyle w:val="ReferHead"/>
        <w:spacing w:after="0"/>
        <w:jc w:val="both"/>
        <w:rPr>
          <w:rFonts w:ascii="Arial" w:hAnsi="Arial" w:cs="Arial"/>
        </w:rPr>
      </w:pPr>
    </w:p>
    <w:p w14:paraId="126A83C3" w14:textId="77777777" w:rsidR="00B01FCD" w:rsidRPr="00570FD9" w:rsidRDefault="00B01FCD" w:rsidP="00441B6F">
      <w:pPr>
        <w:pStyle w:val="ReferHead"/>
        <w:spacing w:after="0"/>
        <w:jc w:val="both"/>
        <w:rPr>
          <w:rFonts w:ascii="Arial" w:hAnsi="Arial" w:cs="Arial"/>
        </w:rPr>
      </w:pPr>
      <w:r w:rsidRPr="00570FD9">
        <w:rPr>
          <w:rFonts w:ascii="Arial" w:hAnsi="Arial" w:cs="Arial"/>
        </w:rPr>
        <w:t>References</w:t>
      </w:r>
    </w:p>
    <w:p w14:paraId="116E9EF8" w14:textId="77777777" w:rsidR="00996214" w:rsidRPr="00570FD9" w:rsidRDefault="00996214" w:rsidP="00441B6F">
      <w:pPr>
        <w:pStyle w:val="Body"/>
        <w:spacing w:after="0"/>
        <w:rPr>
          <w:rFonts w:ascii="Arial" w:hAnsi="Arial" w:cs="Arial"/>
        </w:rPr>
      </w:pPr>
    </w:p>
    <w:p w14:paraId="061A30BA" w14:textId="77777777" w:rsidR="003B37B3" w:rsidRPr="00570FD9" w:rsidRDefault="003B37B3" w:rsidP="003B37B3">
      <w:pPr>
        <w:pStyle w:val="Body"/>
        <w:spacing w:after="0"/>
        <w:rPr>
          <w:rFonts w:ascii="Arial" w:hAnsi="Arial" w:cs="Arial"/>
        </w:rPr>
      </w:pPr>
      <w:proofErr w:type="spellStart"/>
      <w:r w:rsidRPr="00570FD9">
        <w:rPr>
          <w:rFonts w:ascii="Arial" w:hAnsi="Arial" w:cs="Arial"/>
        </w:rPr>
        <w:t>Adefisoye</w:t>
      </w:r>
      <w:proofErr w:type="spellEnd"/>
      <w:r w:rsidRPr="00570FD9">
        <w:rPr>
          <w:rFonts w:ascii="Arial" w:hAnsi="Arial" w:cs="Arial"/>
        </w:rPr>
        <w:t>, M. A., &amp; Okoh, A. I. (2017). Ecological and public health implications of the discharge of multidrug-resistant bacteria and physicochemical contaminants from treated wastewater effluents in the Eastern Cape, South Africa. </w:t>
      </w:r>
      <w:r w:rsidRPr="00570FD9">
        <w:rPr>
          <w:rFonts w:ascii="Arial" w:hAnsi="Arial" w:cs="Arial"/>
          <w:i/>
          <w:iCs/>
        </w:rPr>
        <w:t>Water</w:t>
      </w:r>
      <w:r w:rsidRPr="00570FD9">
        <w:rPr>
          <w:rFonts w:ascii="Arial" w:hAnsi="Arial" w:cs="Arial"/>
        </w:rPr>
        <w:t>, </w:t>
      </w:r>
      <w:r w:rsidRPr="00570FD9">
        <w:rPr>
          <w:rFonts w:ascii="Arial" w:hAnsi="Arial" w:cs="Arial"/>
          <w:i/>
          <w:iCs/>
        </w:rPr>
        <w:t>9</w:t>
      </w:r>
      <w:r w:rsidRPr="00570FD9">
        <w:rPr>
          <w:rFonts w:ascii="Arial" w:hAnsi="Arial" w:cs="Arial"/>
        </w:rPr>
        <w:t>(8), 562.</w:t>
      </w:r>
    </w:p>
    <w:p w14:paraId="2B695A70" w14:textId="77777777" w:rsidR="003B37B3" w:rsidRPr="00570FD9" w:rsidRDefault="003B37B3" w:rsidP="003B37B3">
      <w:pPr>
        <w:pStyle w:val="Body"/>
        <w:spacing w:after="0"/>
        <w:rPr>
          <w:rFonts w:ascii="Arial" w:hAnsi="Arial" w:cs="Arial"/>
        </w:rPr>
      </w:pPr>
    </w:p>
    <w:p w14:paraId="1E5DFA9F" w14:textId="77777777" w:rsidR="003B37B3" w:rsidRPr="00570FD9" w:rsidRDefault="003B37B3" w:rsidP="003B37B3">
      <w:pPr>
        <w:pStyle w:val="Body"/>
        <w:spacing w:after="0"/>
        <w:rPr>
          <w:rFonts w:ascii="Arial" w:hAnsi="Arial" w:cs="Arial"/>
        </w:rPr>
      </w:pPr>
      <w:proofErr w:type="spellStart"/>
      <w:r w:rsidRPr="00570FD9">
        <w:rPr>
          <w:rFonts w:ascii="Arial" w:hAnsi="Arial" w:cs="Arial"/>
        </w:rPr>
        <w:t>Afunwa</w:t>
      </w:r>
      <w:proofErr w:type="spellEnd"/>
      <w:r w:rsidRPr="00570FD9">
        <w:rPr>
          <w:rFonts w:ascii="Arial" w:hAnsi="Arial" w:cs="Arial"/>
        </w:rPr>
        <w:t xml:space="preserve">, R. A., </w:t>
      </w:r>
      <w:proofErr w:type="spellStart"/>
      <w:r w:rsidRPr="00570FD9">
        <w:rPr>
          <w:rFonts w:ascii="Arial" w:hAnsi="Arial" w:cs="Arial"/>
        </w:rPr>
        <w:t>Ezeanyinka</w:t>
      </w:r>
      <w:proofErr w:type="spellEnd"/>
      <w:r w:rsidRPr="00570FD9">
        <w:rPr>
          <w:rFonts w:ascii="Arial" w:hAnsi="Arial" w:cs="Arial"/>
        </w:rPr>
        <w:t xml:space="preserve">, J., </w:t>
      </w:r>
      <w:proofErr w:type="spellStart"/>
      <w:r w:rsidRPr="00570FD9">
        <w:rPr>
          <w:rFonts w:ascii="Arial" w:hAnsi="Arial" w:cs="Arial"/>
        </w:rPr>
        <w:t>Afunwa</w:t>
      </w:r>
      <w:proofErr w:type="spellEnd"/>
      <w:r w:rsidRPr="00570FD9">
        <w:rPr>
          <w:rFonts w:ascii="Arial" w:hAnsi="Arial" w:cs="Arial"/>
        </w:rPr>
        <w:t xml:space="preserve">, E. C., Udeh, A. S., Oli, A. N., &amp; </w:t>
      </w:r>
      <w:proofErr w:type="spellStart"/>
      <w:r w:rsidRPr="00570FD9">
        <w:rPr>
          <w:rFonts w:ascii="Arial" w:hAnsi="Arial" w:cs="Arial"/>
        </w:rPr>
        <w:t>Unachukwu</w:t>
      </w:r>
      <w:proofErr w:type="spellEnd"/>
      <w:r w:rsidRPr="00570FD9">
        <w:rPr>
          <w:rFonts w:ascii="Arial" w:hAnsi="Arial" w:cs="Arial"/>
        </w:rPr>
        <w:t>, M. (2020). Multiple antibiotic resistant index of gram-negative bacteria from bird droppings in two commercial poultries in Enugu, Nigeria. </w:t>
      </w:r>
      <w:r w:rsidRPr="00570FD9">
        <w:rPr>
          <w:rFonts w:ascii="Arial" w:hAnsi="Arial" w:cs="Arial"/>
          <w:i/>
          <w:iCs/>
        </w:rPr>
        <w:t>Open Journal of Medical Microbiology</w:t>
      </w:r>
      <w:r w:rsidRPr="00570FD9">
        <w:rPr>
          <w:rFonts w:ascii="Arial" w:hAnsi="Arial" w:cs="Arial"/>
        </w:rPr>
        <w:t>, </w:t>
      </w:r>
      <w:r w:rsidRPr="00570FD9">
        <w:rPr>
          <w:rFonts w:ascii="Arial" w:hAnsi="Arial" w:cs="Arial"/>
          <w:i/>
          <w:iCs/>
        </w:rPr>
        <w:t>10</w:t>
      </w:r>
      <w:r w:rsidRPr="00570FD9">
        <w:rPr>
          <w:rFonts w:ascii="Arial" w:hAnsi="Arial" w:cs="Arial"/>
        </w:rPr>
        <w:t>(4), 171-181.</w:t>
      </w:r>
    </w:p>
    <w:p w14:paraId="29F3139A" w14:textId="77777777" w:rsidR="003B37B3" w:rsidRPr="00570FD9" w:rsidRDefault="003B37B3" w:rsidP="003B37B3">
      <w:pPr>
        <w:pStyle w:val="Body"/>
        <w:spacing w:after="0"/>
        <w:rPr>
          <w:rFonts w:ascii="Arial" w:hAnsi="Arial" w:cs="Arial"/>
        </w:rPr>
      </w:pPr>
    </w:p>
    <w:p w14:paraId="10D1DFCD"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t xml:space="preserve">Ali, M. U., Wang, W., Chaudhry, N., &amp; Geng, Y. (2018). Hospital waste management in developing countries: A mini review. </w:t>
      </w:r>
      <w:r w:rsidRPr="00570FD9">
        <w:rPr>
          <w:rFonts w:ascii="Times New Roman" w:hAnsi="Times New Roman"/>
          <w:i/>
          <w:iCs/>
          <w:sz w:val="24"/>
          <w:szCs w:val="24"/>
        </w:rPr>
        <w:t>Waste Management &amp; Research, 36</w:t>
      </w:r>
      <w:r w:rsidRPr="00570FD9">
        <w:rPr>
          <w:rFonts w:ascii="Times New Roman" w:hAnsi="Times New Roman"/>
          <w:sz w:val="24"/>
          <w:szCs w:val="24"/>
        </w:rPr>
        <w:t>(12), 1081–1092.</w:t>
      </w:r>
    </w:p>
    <w:p w14:paraId="2DCB3F31" w14:textId="77777777" w:rsidR="00970751" w:rsidRPr="00570FD9" w:rsidRDefault="00970751" w:rsidP="00441B6F">
      <w:pPr>
        <w:pStyle w:val="Body"/>
        <w:spacing w:after="0"/>
        <w:rPr>
          <w:rFonts w:ascii="Arial" w:hAnsi="Arial" w:cs="Arial"/>
        </w:rPr>
      </w:pPr>
    </w:p>
    <w:p w14:paraId="75CBC2FE" w14:textId="77777777" w:rsidR="003B37B3" w:rsidRPr="00570FD9" w:rsidRDefault="003B37B3" w:rsidP="003B37B3">
      <w:pPr>
        <w:jc w:val="both"/>
        <w:rPr>
          <w:rFonts w:ascii="Times New Roman" w:hAnsi="Times New Roman"/>
          <w:sz w:val="24"/>
          <w:szCs w:val="24"/>
        </w:rPr>
      </w:pPr>
      <w:proofErr w:type="spellStart"/>
      <w:r w:rsidRPr="00570FD9">
        <w:rPr>
          <w:rFonts w:ascii="Times New Roman" w:hAnsi="Times New Roman"/>
          <w:sz w:val="24"/>
          <w:szCs w:val="24"/>
        </w:rPr>
        <w:t>Berendonk</w:t>
      </w:r>
      <w:proofErr w:type="spellEnd"/>
      <w:r w:rsidRPr="00570FD9">
        <w:rPr>
          <w:rFonts w:ascii="Times New Roman" w:hAnsi="Times New Roman"/>
          <w:sz w:val="24"/>
          <w:szCs w:val="24"/>
        </w:rPr>
        <w:t xml:space="preserve">, T. U., Manaia, C. M., Merlin, C., Fatta-Kassinos, D., Cytryn, E., Walsh, F. &amp; Martínez, J. L. (2015). Tackling antibiotic resistance: The environmental framework. </w:t>
      </w:r>
      <w:r w:rsidRPr="00570FD9">
        <w:rPr>
          <w:rFonts w:ascii="Times New Roman" w:hAnsi="Times New Roman"/>
          <w:i/>
          <w:iCs/>
          <w:sz w:val="24"/>
          <w:szCs w:val="24"/>
        </w:rPr>
        <w:t>Nature Reviews Microbiology, 13</w:t>
      </w:r>
      <w:r w:rsidRPr="00570FD9">
        <w:rPr>
          <w:rFonts w:ascii="Times New Roman" w:hAnsi="Times New Roman"/>
          <w:sz w:val="24"/>
          <w:szCs w:val="24"/>
        </w:rPr>
        <w:t>(5), 310–317.</w:t>
      </w:r>
    </w:p>
    <w:p w14:paraId="63D0A753" w14:textId="77777777" w:rsidR="003B37B3" w:rsidRPr="00570FD9" w:rsidRDefault="003B37B3" w:rsidP="00441B6F">
      <w:pPr>
        <w:pStyle w:val="Body"/>
        <w:spacing w:after="0"/>
        <w:rPr>
          <w:rFonts w:ascii="Arial" w:hAnsi="Arial" w:cs="Arial"/>
        </w:rPr>
      </w:pPr>
    </w:p>
    <w:p w14:paraId="3F96405C" w14:textId="267157A6" w:rsidR="00970751" w:rsidRPr="00570FD9" w:rsidRDefault="00970751" w:rsidP="00441B6F">
      <w:pPr>
        <w:pStyle w:val="Body"/>
        <w:spacing w:after="0"/>
        <w:rPr>
          <w:rFonts w:ascii="Arial" w:hAnsi="Arial" w:cs="Arial"/>
        </w:rPr>
      </w:pPr>
      <w:r w:rsidRPr="00570FD9">
        <w:rPr>
          <w:rFonts w:ascii="Arial" w:hAnsi="Arial" w:cs="Arial"/>
        </w:rPr>
        <w:t>Bergey, D. H. (1994). </w:t>
      </w:r>
      <w:r w:rsidRPr="00570FD9">
        <w:rPr>
          <w:rFonts w:ascii="Arial" w:hAnsi="Arial" w:cs="Arial"/>
          <w:i/>
          <w:iCs/>
        </w:rPr>
        <w:t>Bergey's manual of determinative bacteriology</w:t>
      </w:r>
      <w:r w:rsidRPr="00570FD9">
        <w:rPr>
          <w:rFonts w:ascii="Arial" w:hAnsi="Arial" w:cs="Arial"/>
        </w:rPr>
        <w:t>. Lippincott Williams &amp; Wilkins</w:t>
      </w:r>
      <w:r w:rsidR="003B37B3" w:rsidRPr="00570FD9">
        <w:rPr>
          <w:rFonts w:ascii="Arial" w:hAnsi="Arial" w:cs="Arial"/>
        </w:rPr>
        <w:t>.</w:t>
      </w:r>
    </w:p>
    <w:p w14:paraId="4FAB618A" w14:textId="77777777" w:rsidR="003B37B3" w:rsidRPr="00570FD9" w:rsidRDefault="003B37B3" w:rsidP="00441B6F">
      <w:pPr>
        <w:pStyle w:val="Body"/>
        <w:spacing w:after="0"/>
        <w:rPr>
          <w:rFonts w:ascii="Arial" w:hAnsi="Arial" w:cs="Arial"/>
        </w:rPr>
      </w:pPr>
    </w:p>
    <w:p w14:paraId="3FA122A4" w14:textId="665354B2" w:rsidR="003B37B3" w:rsidRPr="00570FD9" w:rsidRDefault="003B37B3" w:rsidP="003B37B3">
      <w:pPr>
        <w:pStyle w:val="Body"/>
        <w:spacing w:after="0"/>
        <w:rPr>
          <w:rFonts w:ascii="Arial" w:hAnsi="Arial" w:cs="Arial"/>
        </w:rPr>
      </w:pPr>
      <w:r w:rsidRPr="00570FD9">
        <w:rPr>
          <w:rFonts w:ascii="Arial" w:hAnsi="Arial" w:cs="Arial"/>
        </w:rPr>
        <w:t>Cappuccino, J. G., Sherman, N., &amp; Microbiology, A. (1983). A laboratory manual. </w:t>
      </w:r>
      <w:r w:rsidRPr="00570FD9">
        <w:rPr>
          <w:rFonts w:ascii="Arial" w:hAnsi="Arial" w:cs="Arial"/>
          <w:i/>
          <w:iCs/>
        </w:rPr>
        <w:t>Addision-1999</w:t>
      </w:r>
      <w:r w:rsidRPr="00570FD9">
        <w:rPr>
          <w:rFonts w:ascii="Arial" w:hAnsi="Arial" w:cs="Arial"/>
        </w:rPr>
        <w:t>.</w:t>
      </w:r>
    </w:p>
    <w:p w14:paraId="7E78C2A6" w14:textId="77777777" w:rsidR="003B37B3" w:rsidRPr="00570FD9" w:rsidRDefault="003B37B3" w:rsidP="00441B6F">
      <w:pPr>
        <w:pStyle w:val="Body"/>
        <w:spacing w:after="0"/>
        <w:rPr>
          <w:rFonts w:ascii="Arial" w:hAnsi="Arial" w:cs="Arial"/>
        </w:rPr>
      </w:pPr>
    </w:p>
    <w:p w14:paraId="51B758A5" w14:textId="77777777" w:rsidR="003B37B3" w:rsidRPr="00570FD9" w:rsidRDefault="003B37B3" w:rsidP="003B37B3">
      <w:pPr>
        <w:jc w:val="both"/>
        <w:rPr>
          <w:rFonts w:ascii="Times New Roman" w:hAnsi="Times New Roman"/>
          <w:sz w:val="24"/>
          <w:szCs w:val="24"/>
        </w:rPr>
      </w:pPr>
      <w:proofErr w:type="spellStart"/>
      <w:r w:rsidRPr="00570FD9">
        <w:rPr>
          <w:rFonts w:ascii="Times New Roman" w:hAnsi="Times New Roman"/>
          <w:sz w:val="24"/>
          <w:szCs w:val="24"/>
        </w:rPr>
        <w:t>Carattoli</w:t>
      </w:r>
      <w:proofErr w:type="spellEnd"/>
      <w:r w:rsidRPr="00570FD9">
        <w:rPr>
          <w:rFonts w:ascii="Times New Roman" w:hAnsi="Times New Roman"/>
          <w:sz w:val="24"/>
          <w:szCs w:val="24"/>
        </w:rPr>
        <w:t xml:space="preserve">, A. (2009). Resistance plasmid families in Enterobacteriaceae. </w:t>
      </w:r>
      <w:r w:rsidRPr="00570FD9">
        <w:rPr>
          <w:rFonts w:ascii="Times New Roman" w:hAnsi="Times New Roman"/>
          <w:i/>
          <w:iCs/>
          <w:sz w:val="24"/>
          <w:szCs w:val="24"/>
        </w:rPr>
        <w:t>Antimicrobial Agents and Chemotherapy, 53</w:t>
      </w:r>
      <w:r w:rsidRPr="00570FD9">
        <w:rPr>
          <w:rFonts w:ascii="Times New Roman" w:hAnsi="Times New Roman"/>
          <w:sz w:val="24"/>
          <w:szCs w:val="24"/>
        </w:rPr>
        <w:t>(6), 2227–2238.</w:t>
      </w:r>
    </w:p>
    <w:p w14:paraId="03C1557B" w14:textId="77777777" w:rsidR="00B92FB2" w:rsidRPr="00570FD9" w:rsidRDefault="00B92FB2" w:rsidP="00441B6F">
      <w:pPr>
        <w:pStyle w:val="Body"/>
        <w:spacing w:after="0"/>
        <w:rPr>
          <w:rFonts w:ascii="Arial" w:hAnsi="Arial" w:cs="Arial"/>
        </w:rPr>
      </w:pPr>
    </w:p>
    <w:p w14:paraId="1963B722" w14:textId="2439649A" w:rsidR="00B92FB2" w:rsidRPr="00570FD9" w:rsidRDefault="00B92FB2" w:rsidP="00441B6F">
      <w:pPr>
        <w:pStyle w:val="Body"/>
        <w:spacing w:after="0"/>
        <w:rPr>
          <w:rFonts w:ascii="Arial" w:hAnsi="Arial" w:cs="Arial"/>
          <w:spacing w:val="-2"/>
        </w:rPr>
      </w:pPr>
      <w:r w:rsidRPr="00570FD9">
        <w:rPr>
          <w:rFonts w:ascii="Arial" w:hAnsi="Arial" w:cs="Arial"/>
          <w:spacing w:val="-2"/>
        </w:rPr>
        <w:t>Clinical and Laboratory Standards Institute. (2015). </w:t>
      </w:r>
      <w:r w:rsidRPr="00570FD9">
        <w:rPr>
          <w:rFonts w:ascii="Arial" w:hAnsi="Arial" w:cs="Arial"/>
          <w:i/>
          <w:iCs/>
          <w:spacing w:val="-2"/>
        </w:rPr>
        <w:t>Performance Standards for Antimicrobial Disk Susceptibility Tests for Bacteria Isolated from Animals: CLSI Supplement VET01S; Replaces VET01-S2</w:t>
      </w:r>
      <w:r w:rsidRPr="00570FD9">
        <w:rPr>
          <w:rFonts w:ascii="Arial" w:hAnsi="Arial" w:cs="Arial"/>
          <w:spacing w:val="-2"/>
        </w:rPr>
        <w:t>. Clinical and Laboratory Standards Institute.</w:t>
      </w:r>
    </w:p>
    <w:p w14:paraId="52D7A966" w14:textId="77777777" w:rsidR="003B37B3" w:rsidRPr="00570FD9" w:rsidRDefault="003B37B3" w:rsidP="00441B6F">
      <w:pPr>
        <w:pStyle w:val="Body"/>
        <w:spacing w:after="0"/>
        <w:rPr>
          <w:rFonts w:ascii="Arial" w:hAnsi="Arial" w:cs="Arial"/>
          <w:spacing w:val="-2"/>
        </w:rPr>
      </w:pPr>
    </w:p>
    <w:p w14:paraId="4AA25701"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t>Hudzicki, J. (2009). Kirby-Bauer disk diffusion susceptibility test protocol. </w:t>
      </w:r>
      <w:r w:rsidRPr="00570FD9">
        <w:rPr>
          <w:rFonts w:ascii="Times New Roman" w:hAnsi="Times New Roman"/>
          <w:i/>
          <w:iCs/>
          <w:sz w:val="24"/>
          <w:szCs w:val="24"/>
        </w:rPr>
        <w:t>American society for microbiology</w:t>
      </w:r>
      <w:r w:rsidRPr="00570FD9">
        <w:rPr>
          <w:rFonts w:ascii="Times New Roman" w:hAnsi="Times New Roman"/>
          <w:sz w:val="24"/>
          <w:szCs w:val="24"/>
        </w:rPr>
        <w:t>, </w:t>
      </w:r>
      <w:r w:rsidRPr="00570FD9">
        <w:rPr>
          <w:rFonts w:ascii="Times New Roman" w:hAnsi="Times New Roman"/>
          <w:i/>
          <w:iCs/>
          <w:sz w:val="24"/>
          <w:szCs w:val="24"/>
        </w:rPr>
        <w:t>15</w:t>
      </w:r>
      <w:r w:rsidRPr="00570FD9">
        <w:rPr>
          <w:rFonts w:ascii="Times New Roman" w:hAnsi="Times New Roman"/>
          <w:sz w:val="24"/>
          <w:szCs w:val="24"/>
        </w:rPr>
        <w:t>(1), 1-23.</w:t>
      </w:r>
    </w:p>
    <w:p w14:paraId="59FE1973" w14:textId="77777777" w:rsidR="00BC40A1" w:rsidRPr="00570FD9" w:rsidRDefault="00BC40A1" w:rsidP="00441B6F">
      <w:pPr>
        <w:pStyle w:val="Body"/>
        <w:spacing w:after="0"/>
        <w:rPr>
          <w:rFonts w:ascii="Arial" w:hAnsi="Arial" w:cs="Arial"/>
          <w:spacing w:val="-2"/>
        </w:rPr>
      </w:pPr>
    </w:p>
    <w:p w14:paraId="0ACE2235" w14:textId="10B692DF" w:rsidR="00BC40A1" w:rsidRPr="00570FD9" w:rsidRDefault="00BC40A1" w:rsidP="00441B6F">
      <w:pPr>
        <w:pStyle w:val="Body"/>
        <w:spacing w:after="0"/>
        <w:rPr>
          <w:rFonts w:ascii="Arial" w:hAnsi="Arial" w:cs="Arial"/>
        </w:rPr>
      </w:pPr>
      <w:proofErr w:type="spellStart"/>
      <w:r w:rsidRPr="00570FD9">
        <w:rPr>
          <w:rFonts w:ascii="Arial" w:hAnsi="Arial" w:cs="Arial"/>
        </w:rPr>
        <w:t>Magiorakos</w:t>
      </w:r>
      <w:proofErr w:type="spellEnd"/>
      <w:r w:rsidRPr="00570FD9">
        <w:rPr>
          <w:rFonts w:ascii="Arial" w:hAnsi="Arial" w:cs="Arial"/>
        </w:rPr>
        <w:t xml:space="preserve">, A. P., Srinivasan, A., Carey, R. B., Carmeli, Y., </w:t>
      </w:r>
      <w:proofErr w:type="spellStart"/>
      <w:r w:rsidRPr="00570FD9">
        <w:rPr>
          <w:rFonts w:ascii="Arial" w:hAnsi="Arial" w:cs="Arial"/>
        </w:rPr>
        <w:t>Falagas</w:t>
      </w:r>
      <w:proofErr w:type="spellEnd"/>
      <w:r w:rsidRPr="00570FD9">
        <w:rPr>
          <w:rFonts w:ascii="Arial" w:hAnsi="Arial" w:cs="Arial"/>
        </w:rPr>
        <w:t xml:space="preserve">, M. E., Giske, C. G., ... &amp; Monnet, D. L. (2012). Multidrug-resistant, extensively drug-resistant and </w:t>
      </w:r>
      <w:proofErr w:type="spellStart"/>
      <w:r w:rsidRPr="00570FD9">
        <w:rPr>
          <w:rFonts w:ascii="Arial" w:hAnsi="Arial" w:cs="Arial"/>
        </w:rPr>
        <w:t>pandrug</w:t>
      </w:r>
      <w:proofErr w:type="spellEnd"/>
      <w:r w:rsidRPr="00570FD9">
        <w:rPr>
          <w:rFonts w:ascii="Arial" w:hAnsi="Arial" w:cs="Arial"/>
        </w:rPr>
        <w:t>-resistant bacteria: an international expert proposal for interim standard definitions for acquired resistance. </w:t>
      </w:r>
      <w:r w:rsidRPr="00570FD9">
        <w:rPr>
          <w:rFonts w:ascii="Arial" w:hAnsi="Arial" w:cs="Arial"/>
          <w:i/>
          <w:iCs/>
        </w:rPr>
        <w:t>Clinical microbiology and infection</w:t>
      </w:r>
      <w:r w:rsidRPr="00570FD9">
        <w:rPr>
          <w:rFonts w:ascii="Arial" w:hAnsi="Arial" w:cs="Arial"/>
        </w:rPr>
        <w:t>, </w:t>
      </w:r>
      <w:r w:rsidRPr="00570FD9">
        <w:rPr>
          <w:rFonts w:ascii="Arial" w:hAnsi="Arial" w:cs="Arial"/>
          <w:i/>
          <w:iCs/>
        </w:rPr>
        <w:t>18</w:t>
      </w:r>
      <w:r w:rsidRPr="00570FD9">
        <w:rPr>
          <w:rFonts w:ascii="Arial" w:hAnsi="Arial" w:cs="Arial"/>
        </w:rPr>
        <w:t>(3), 268-281.</w:t>
      </w:r>
    </w:p>
    <w:p w14:paraId="059017FC" w14:textId="77777777" w:rsidR="003B37B3" w:rsidRPr="00570FD9" w:rsidRDefault="003B37B3" w:rsidP="00441B6F">
      <w:pPr>
        <w:pStyle w:val="Body"/>
        <w:spacing w:after="0"/>
        <w:rPr>
          <w:rFonts w:ascii="Arial" w:hAnsi="Arial" w:cs="Arial"/>
        </w:rPr>
      </w:pPr>
    </w:p>
    <w:p w14:paraId="20299E27"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lastRenderedPageBreak/>
        <w:t>McCallum, G. E., &amp; Hall, J. P. (2025). The hospital sink drain microbiome as a melting pot for AMR transmission to nosocomial pathogens. </w:t>
      </w:r>
      <w:proofErr w:type="spellStart"/>
      <w:r w:rsidRPr="00570FD9">
        <w:rPr>
          <w:rFonts w:ascii="Times New Roman" w:hAnsi="Times New Roman"/>
          <w:i/>
          <w:iCs/>
          <w:sz w:val="24"/>
          <w:szCs w:val="24"/>
        </w:rPr>
        <w:t>npj</w:t>
      </w:r>
      <w:proofErr w:type="spellEnd"/>
      <w:r w:rsidRPr="00570FD9">
        <w:rPr>
          <w:rFonts w:ascii="Times New Roman" w:hAnsi="Times New Roman"/>
          <w:i/>
          <w:iCs/>
          <w:sz w:val="24"/>
          <w:szCs w:val="24"/>
        </w:rPr>
        <w:t xml:space="preserve"> Antimicrobials and Resistance</w:t>
      </w:r>
      <w:r w:rsidRPr="00570FD9">
        <w:rPr>
          <w:rFonts w:ascii="Times New Roman" w:hAnsi="Times New Roman"/>
          <w:sz w:val="24"/>
          <w:szCs w:val="24"/>
        </w:rPr>
        <w:t>, </w:t>
      </w:r>
      <w:r w:rsidRPr="00570FD9">
        <w:rPr>
          <w:rFonts w:ascii="Times New Roman" w:hAnsi="Times New Roman"/>
          <w:i/>
          <w:iCs/>
          <w:sz w:val="24"/>
          <w:szCs w:val="24"/>
        </w:rPr>
        <w:t>3</w:t>
      </w:r>
      <w:r w:rsidRPr="00570FD9">
        <w:rPr>
          <w:rFonts w:ascii="Times New Roman" w:hAnsi="Times New Roman"/>
          <w:sz w:val="24"/>
          <w:szCs w:val="24"/>
        </w:rPr>
        <w:t>(1), 68.</w:t>
      </w:r>
    </w:p>
    <w:p w14:paraId="2151007F" w14:textId="77777777" w:rsidR="00BC40A1" w:rsidRPr="00570FD9" w:rsidRDefault="00BC40A1" w:rsidP="00441B6F">
      <w:pPr>
        <w:pStyle w:val="Body"/>
        <w:spacing w:after="0"/>
        <w:rPr>
          <w:rFonts w:ascii="Arial" w:hAnsi="Arial" w:cs="Arial"/>
        </w:rPr>
      </w:pPr>
    </w:p>
    <w:p w14:paraId="17AA896A" w14:textId="77777777" w:rsidR="003B37B3" w:rsidRPr="00570FD9" w:rsidRDefault="003B37B3" w:rsidP="003B37B3">
      <w:pPr>
        <w:jc w:val="both"/>
        <w:rPr>
          <w:rFonts w:ascii="Times New Roman" w:hAnsi="Times New Roman"/>
          <w:sz w:val="24"/>
          <w:szCs w:val="24"/>
        </w:rPr>
      </w:pPr>
      <w:r w:rsidRPr="00570FD9">
        <w:rPr>
          <w:rFonts w:ascii="Times New Roman" w:hAnsi="Times New Roman"/>
          <w:sz w:val="24"/>
          <w:szCs w:val="24"/>
        </w:rPr>
        <w:t xml:space="preserve">Pruden, A., Pei, R., </w:t>
      </w:r>
      <w:proofErr w:type="spellStart"/>
      <w:r w:rsidRPr="00570FD9">
        <w:rPr>
          <w:rFonts w:ascii="Times New Roman" w:hAnsi="Times New Roman"/>
          <w:sz w:val="24"/>
          <w:szCs w:val="24"/>
        </w:rPr>
        <w:t>Storteboom</w:t>
      </w:r>
      <w:proofErr w:type="spellEnd"/>
      <w:r w:rsidRPr="00570FD9">
        <w:rPr>
          <w:rFonts w:ascii="Times New Roman" w:hAnsi="Times New Roman"/>
          <w:sz w:val="24"/>
          <w:szCs w:val="24"/>
        </w:rPr>
        <w:t xml:space="preserve">, H., &amp; Carlson, K. H. (2006). Antibiotic resistance genes as emerging contaminants: Studies in northern Colorado. </w:t>
      </w:r>
      <w:r w:rsidRPr="00570FD9">
        <w:rPr>
          <w:rFonts w:ascii="Times New Roman" w:hAnsi="Times New Roman"/>
          <w:i/>
          <w:iCs/>
          <w:sz w:val="24"/>
          <w:szCs w:val="24"/>
        </w:rPr>
        <w:t>Environmental Science &amp; Technology, 40</w:t>
      </w:r>
      <w:r w:rsidRPr="00570FD9">
        <w:rPr>
          <w:rFonts w:ascii="Times New Roman" w:hAnsi="Times New Roman"/>
          <w:sz w:val="24"/>
          <w:szCs w:val="24"/>
        </w:rPr>
        <w:t>(23), 7445–7450.</w:t>
      </w:r>
    </w:p>
    <w:p w14:paraId="68DC04FE" w14:textId="77777777" w:rsidR="00BC40A1" w:rsidRPr="00570FD9" w:rsidRDefault="00BC40A1" w:rsidP="00441B6F">
      <w:pPr>
        <w:pStyle w:val="Body"/>
        <w:spacing w:after="0"/>
        <w:rPr>
          <w:rFonts w:ascii="Arial" w:hAnsi="Arial" w:cs="Arial"/>
        </w:rPr>
      </w:pPr>
    </w:p>
    <w:p w14:paraId="008D6D08" w14:textId="77777777" w:rsidR="00F962F3" w:rsidRPr="00570FD9" w:rsidRDefault="00F962F3" w:rsidP="00F962F3">
      <w:pPr>
        <w:jc w:val="both"/>
        <w:rPr>
          <w:rFonts w:ascii="Times New Roman" w:hAnsi="Times New Roman"/>
          <w:sz w:val="24"/>
          <w:szCs w:val="24"/>
        </w:rPr>
      </w:pPr>
      <w:r w:rsidRPr="00570FD9">
        <w:rPr>
          <w:rFonts w:ascii="Times New Roman" w:hAnsi="Times New Roman"/>
          <w:sz w:val="24"/>
          <w:szCs w:val="24"/>
        </w:rPr>
        <w:t xml:space="preserve">Ventola, C. L. (2015). The antibiotic resistance crisis: Part 1: Causes and threats. </w:t>
      </w:r>
      <w:r w:rsidRPr="00570FD9">
        <w:rPr>
          <w:rFonts w:ascii="Times New Roman" w:hAnsi="Times New Roman"/>
          <w:i/>
          <w:iCs/>
          <w:sz w:val="24"/>
          <w:szCs w:val="24"/>
        </w:rPr>
        <w:t>Pharmacy and Therapeutics, 40</w:t>
      </w:r>
      <w:r w:rsidRPr="00570FD9">
        <w:rPr>
          <w:rFonts w:ascii="Times New Roman" w:hAnsi="Times New Roman"/>
          <w:sz w:val="24"/>
          <w:szCs w:val="24"/>
        </w:rPr>
        <w:t>(4), 277–283.</w:t>
      </w:r>
    </w:p>
    <w:p w14:paraId="7DB38719" w14:textId="77777777" w:rsidR="00F962F3" w:rsidRPr="00570FD9" w:rsidRDefault="00F962F3" w:rsidP="00441B6F">
      <w:pPr>
        <w:pStyle w:val="Body"/>
        <w:spacing w:after="0"/>
        <w:rPr>
          <w:rFonts w:ascii="Arial" w:hAnsi="Arial" w:cs="Arial"/>
        </w:rPr>
      </w:pPr>
    </w:p>
    <w:p w14:paraId="10623C14" w14:textId="77777777" w:rsidR="00F962F3" w:rsidRPr="00570FD9" w:rsidRDefault="00F962F3" w:rsidP="00441B6F">
      <w:pPr>
        <w:pStyle w:val="Body"/>
        <w:spacing w:after="0"/>
        <w:rPr>
          <w:rFonts w:ascii="Arial" w:hAnsi="Arial" w:cs="Arial"/>
        </w:rPr>
      </w:pPr>
    </w:p>
    <w:p w14:paraId="09D9F5F6" w14:textId="77777777" w:rsidR="00F962F3" w:rsidRPr="00570FD9" w:rsidRDefault="00F962F3" w:rsidP="00441B6F">
      <w:pPr>
        <w:pStyle w:val="Body"/>
        <w:spacing w:after="0"/>
        <w:rPr>
          <w:rFonts w:ascii="Arial" w:hAnsi="Arial" w:cs="Arial"/>
        </w:rPr>
      </w:pPr>
    </w:p>
    <w:p w14:paraId="237AB59B" w14:textId="77777777" w:rsidR="00E769F6" w:rsidRPr="00570FD9" w:rsidRDefault="00E769F6" w:rsidP="00441B6F">
      <w:pPr>
        <w:pStyle w:val="Body"/>
        <w:spacing w:after="0"/>
        <w:rPr>
          <w:rFonts w:ascii="Arial" w:hAnsi="Arial" w:cs="Arial"/>
        </w:rPr>
      </w:pPr>
    </w:p>
    <w:p w14:paraId="04812782" w14:textId="77777777" w:rsidR="00A45D4B" w:rsidRPr="00570FD9" w:rsidRDefault="00A45D4B" w:rsidP="006A4F1A">
      <w:pPr>
        <w:jc w:val="both"/>
        <w:rPr>
          <w:rFonts w:ascii="Times New Roman" w:hAnsi="Times New Roman"/>
          <w:sz w:val="24"/>
          <w:szCs w:val="24"/>
        </w:rPr>
      </w:pPr>
    </w:p>
    <w:p w14:paraId="295E3751" w14:textId="77777777" w:rsidR="009E6859" w:rsidRPr="00570FD9" w:rsidRDefault="009E6859" w:rsidP="006A4F1A">
      <w:pPr>
        <w:jc w:val="both"/>
        <w:rPr>
          <w:rFonts w:ascii="Times New Roman" w:hAnsi="Times New Roman"/>
          <w:sz w:val="24"/>
          <w:szCs w:val="24"/>
        </w:rPr>
      </w:pPr>
    </w:p>
    <w:p w14:paraId="7D67A7E2" w14:textId="77777777" w:rsidR="006A4F1A" w:rsidRPr="00570FD9" w:rsidRDefault="006A4F1A" w:rsidP="00441B6F">
      <w:pPr>
        <w:pStyle w:val="Body"/>
        <w:spacing w:after="0"/>
        <w:rPr>
          <w:rFonts w:ascii="Arial" w:hAnsi="Arial" w:cs="Arial"/>
        </w:rPr>
      </w:pPr>
    </w:p>
    <w:sectPr w:rsidR="006A4F1A" w:rsidRPr="00570FD9" w:rsidSect="00C063D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BAC22" w14:textId="77777777" w:rsidR="005B79FE" w:rsidRDefault="005B79FE" w:rsidP="00C37E61">
      <w:r>
        <w:separator/>
      </w:r>
    </w:p>
  </w:endnote>
  <w:endnote w:type="continuationSeparator" w:id="0">
    <w:p w14:paraId="1FD71B56" w14:textId="77777777" w:rsidR="005B79FE" w:rsidRDefault="005B79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ontserrat">
    <w:charset w:val="00"/>
    <w:family w:val="auto"/>
    <w:pitch w:val="variable"/>
    <w:sig w:usb0="2000020F" w:usb1="00000003" w:usb2="00000000" w:usb3="00000000" w:csb0="00000197" w:csb1="00000000"/>
  </w:font>
  <w:font w:name="Raleway Medium">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7BD78" w14:textId="77777777" w:rsidR="00C063D3" w:rsidRDefault="00C06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B338" w14:textId="77777777" w:rsidR="00C063D3" w:rsidRDefault="00C06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F901" w14:textId="77777777" w:rsidR="009E048A" w:rsidRDefault="009E048A">
    <w:pPr>
      <w:pStyle w:val="Footer"/>
      <w:rPr>
        <w:rFonts w:ascii="Arial" w:hAnsi="Arial" w:cs="Arial"/>
        <w:sz w:val="16"/>
      </w:rPr>
    </w:pPr>
  </w:p>
  <w:p w14:paraId="642682F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47C05C4" w14:textId="77777777" w:rsidR="009E048A" w:rsidRDefault="009E048A">
    <w:pPr>
      <w:pStyle w:val="Footer"/>
      <w:rPr>
        <w:rFonts w:ascii="Arial" w:hAnsi="Arial" w:cs="Arial"/>
        <w:sz w:val="16"/>
      </w:rPr>
    </w:pPr>
  </w:p>
  <w:p w14:paraId="14F6129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E5D7" w14:textId="77777777" w:rsidR="005B79FE" w:rsidRDefault="005B79FE" w:rsidP="00C37E61">
      <w:r>
        <w:separator/>
      </w:r>
    </w:p>
  </w:footnote>
  <w:footnote w:type="continuationSeparator" w:id="0">
    <w:p w14:paraId="1053D8A4" w14:textId="77777777" w:rsidR="005B79FE" w:rsidRDefault="005B79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781F" w14:textId="0552A993" w:rsidR="00C063D3" w:rsidRDefault="00C063D3">
    <w:pPr>
      <w:pStyle w:val="Header"/>
    </w:pPr>
    <w:r>
      <w:rPr>
        <w:noProof/>
      </w:rPr>
      <w:pict w14:anchorId="0E950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90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FD5E" w14:textId="5C06558D" w:rsidR="00C063D3" w:rsidRDefault="00C063D3">
    <w:pPr>
      <w:pStyle w:val="Header"/>
    </w:pPr>
    <w:r>
      <w:rPr>
        <w:noProof/>
      </w:rPr>
      <w:pict w14:anchorId="0A9D9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90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778C" w14:textId="7D5E885F" w:rsidR="00296529" w:rsidRPr="00296529" w:rsidRDefault="00C063D3" w:rsidP="00296529">
    <w:pPr>
      <w:ind w:left="2160"/>
      <w:jc w:val="center"/>
      <w:rPr>
        <w:rFonts w:ascii="Times New Roman" w:eastAsia="Calibri" w:hAnsi="Times New Roman"/>
        <w:i/>
        <w:sz w:val="18"/>
        <w:szCs w:val="22"/>
      </w:rPr>
    </w:pPr>
    <w:r>
      <w:rPr>
        <w:noProof/>
      </w:rPr>
      <w:pict w14:anchorId="3D9E4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690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CBFB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753AE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60852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E12A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39507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D0DB2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2B7"/>
    <w:multiLevelType w:val="multilevel"/>
    <w:tmpl w:val="AF4CA7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20D41"/>
    <w:multiLevelType w:val="multilevel"/>
    <w:tmpl w:val="773CBC62"/>
    <w:lvl w:ilvl="0">
      <w:numFmt w:val="decimal"/>
      <w:lvlText w:val="%1"/>
      <w:lvlJc w:val="left"/>
      <w:pPr>
        <w:ind w:left="420" w:hanging="420"/>
      </w:pPr>
      <w:rPr>
        <w:rFonts w:hint="default"/>
      </w:rPr>
    </w:lvl>
    <w:lvl w:ilvl="1">
      <w:start w:val="8"/>
      <w:numFmt w:val="decimalZero"/>
      <w:lvlText w:val="%1.%2"/>
      <w:lvlJc w:val="left"/>
      <w:pPr>
        <w:ind w:left="442" w:hanging="42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2" w15:restartNumberingAfterBreak="0">
    <w:nsid w:val="0EF21DC1"/>
    <w:multiLevelType w:val="hybridMultilevel"/>
    <w:tmpl w:val="66EABB8C"/>
    <w:lvl w:ilvl="0" w:tplc="6A886136">
      <w:start w:val="1"/>
      <w:numFmt w:val="decimal"/>
      <w:lvlText w:val="%1."/>
      <w:lvlJc w:val="left"/>
      <w:pPr>
        <w:ind w:left="959" w:hanging="360"/>
      </w:pPr>
      <w:rPr>
        <w:rFonts w:ascii="Times New Roman" w:eastAsiaTheme="minorHAnsi" w:hAnsi="Times New Roman" w:cs="Times New Roman"/>
        <w:b/>
        <w:bCs/>
        <w:i w:val="0"/>
        <w:iCs w:val="0"/>
        <w:color w:val="231F20"/>
        <w:spacing w:val="0"/>
        <w:w w:val="107"/>
        <w:sz w:val="22"/>
        <w:szCs w:val="22"/>
        <w:lang w:val="en-US" w:eastAsia="en-US" w:bidi="ar-SA"/>
      </w:rPr>
    </w:lvl>
    <w:lvl w:ilvl="1" w:tplc="6462739E">
      <w:numFmt w:val="bullet"/>
      <w:lvlText w:val="•"/>
      <w:lvlJc w:val="left"/>
      <w:pPr>
        <w:ind w:left="1378" w:hanging="360"/>
      </w:pPr>
      <w:rPr>
        <w:rFonts w:hint="default"/>
        <w:lang w:val="en-US" w:eastAsia="en-US" w:bidi="ar-SA"/>
      </w:rPr>
    </w:lvl>
    <w:lvl w:ilvl="2" w:tplc="ECF88104">
      <w:numFmt w:val="bullet"/>
      <w:lvlText w:val="•"/>
      <w:lvlJc w:val="left"/>
      <w:pPr>
        <w:ind w:left="1797" w:hanging="360"/>
      </w:pPr>
      <w:rPr>
        <w:rFonts w:hint="default"/>
        <w:lang w:val="en-US" w:eastAsia="en-US" w:bidi="ar-SA"/>
      </w:rPr>
    </w:lvl>
    <w:lvl w:ilvl="3" w:tplc="08BEAFA6">
      <w:numFmt w:val="bullet"/>
      <w:lvlText w:val="•"/>
      <w:lvlJc w:val="left"/>
      <w:pPr>
        <w:ind w:left="2215" w:hanging="360"/>
      </w:pPr>
      <w:rPr>
        <w:rFonts w:hint="default"/>
        <w:lang w:val="en-US" w:eastAsia="en-US" w:bidi="ar-SA"/>
      </w:rPr>
    </w:lvl>
    <w:lvl w:ilvl="4" w:tplc="21925810">
      <w:numFmt w:val="bullet"/>
      <w:lvlText w:val="•"/>
      <w:lvlJc w:val="left"/>
      <w:pPr>
        <w:ind w:left="2634" w:hanging="360"/>
      </w:pPr>
      <w:rPr>
        <w:rFonts w:hint="default"/>
        <w:lang w:val="en-US" w:eastAsia="en-US" w:bidi="ar-SA"/>
      </w:rPr>
    </w:lvl>
    <w:lvl w:ilvl="5" w:tplc="BE2C45EC">
      <w:numFmt w:val="bullet"/>
      <w:lvlText w:val="•"/>
      <w:lvlJc w:val="left"/>
      <w:pPr>
        <w:ind w:left="3053" w:hanging="360"/>
      </w:pPr>
      <w:rPr>
        <w:rFonts w:hint="default"/>
        <w:lang w:val="en-US" w:eastAsia="en-US" w:bidi="ar-SA"/>
      </w:rPr>
    </w:lvl>
    <w:lvl w:ilvl="6" w:tplc="E95E3B8A">
      <w:numFmt w:val="bullet"/>
      <w:lvlText w:val="•"/>
      <w:lvlJc w:val="left"/>
      <w:pPr>
        <w:ind w:left="3471" w:hanging="360"/>
      </w:pPr>
      <w:rPr>
        <w:rFonts w:hint="default"/>
        <w:lang w:val="en-US" w:eastAsia="en-US" w:bidi="ar-SA"/>
      </w:rPr>
    </w:lvl>
    <w:lvl w:ilvl="7" w:tplc="A0C428C0">
      <w:numFmt w:val="bullet"/>
      <w:lvlText w:val="•"/>
      <w:lvlJc w:val="left"/>
      <w:pPr>
        <w:ind w:left="3890" w:hanging="360"/>
      </w:pPr>
      <w:rPr>
        <w:rFonts w:hint="default"/>
        <w:lang w:val="en-US" w:eastAsia="en-US" w:bidi="ar-SA"/>
      </w:rPr>
    </w:lvl>
    <w:lvl w:ilvl="8" w:tplc="9622095A">
      <w:numFmt w:val="bullet"/>
      <w:lvlText w:val="•"/>
      <w:lvlJc w:val="left"/>
      <w:pPr>
        <w:ind w:left="4309" w:hanging="360"/>
      </w:pPr>
      <w:rPr>
        <w:rFonts w:hint="default"/>
        <w:lang w:val="en-US" w:eastAsia="en-US" w:bidi="ar-SA"/>
      </w:rPr>
    </w:lvl>
  </w:abstractNum>
  <w:abstractNum w:abstractNumId="3" w15:restartNumberingAfterBreak="0">
    <w:nsid w:val="0F4A47C4"/>
    <w:multiLevelType w:val="multilevel"/>
    <w:tmpl w:val="D230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8224F"/>
    <w:multiLevelType w:val="hybridMultilevel"/>
    <w:tmpl w:val="C73E1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06BDE"/>
    <w:multiLevelType w:val="multilevel"/>
    <w:tmpl w:val="04C68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66603"/>
    <w:multiLevelType w:val="hybridMultilevel"/>
    <w:tmpl w:val="5672C764"/>
    <w:lvl w:ilvl="0" w:tplc="BCFEFFB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C3AC0"/>
    <w:multiLevelType w:val="hybridMultilevel"/>
    <w:tmpl w:val="06FEA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740425"/>
    <w:multiLevelType w:val="hybridMultilevel"/>
    <w:tmpl w:val="E2427D88"/>
    <w:lvl w:ilvl="0" w:tplc="5D528DCA">
      <w:start w:val="1"/>
      <w:numFmt w:val="decimal"/>
      <w:lvlText w:val="%1."/>
      <w:lvlJc w:val="left"/>
      <w:pPr>
        <w:ind w:left="802" w:hanging="360"/>
      </w:pPr>
      <w:rPr>
        <w:rFonts w:ascii="Times New Roman" w:eastAsia="Times New Roman" w:hAnsi="Times New Roman" w:cs="Times New Roman"/>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9" w15:restartNumberingAfterBreak="0">
    <w:nsid w:val="28975497"/>
    <w:multiLevelType w:val="hybridMultilevel"/>
    <w:tmpl w:val="D1265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87DBE"/>
    <w:multiLevelType w:val="hybridMultilevel"/>
    <w:tmpl w:val="FC96D1A4"/>
    <w:lvl w:ilvl="0" w:tplc="5FCA583A">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315000E7"/>
    <w:multiLevelType w:val="hybridMultilevel"/>
    <w:tmpl w:val="A046363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3677F8"/>
    <w:multiLevelType w:val="multilevel"/>
    <w:tmpl w:val="7D90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6C4D67"/>
    <w:multiLevelType w:val="hybridMultilevel"/>
    <w:tmpl w:val="2F40F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97CF5"/>
    <w:multiLevelType w:val="hybridMultilevel"/>
    <w:tmpl w:val="BF98D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65175"/>
    <w:multiLevelType w:val="multilevel"/>
    <w:tmpl w:val="7A3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74623"/>
    <w:multiLevelType w:val="multilevel"/>
    <w:tmpl w:val="C3CC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F530E0"/>
    <w:multiLevelType w:val="multilevel"/>
    <w:tmpl w:val="7C9A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B1140"/>
    <w:multiLevelType w:val="hybridMultilevel"/>
    <w:tmpl w:val="43102B5E"/>
    <w:lvl w:ilvl="0" w:tplc="FE721FEE">
      <w:start w:val="1"/>
      <w:numFmt w:val="decimal"/>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055FD"/>
    <w:multiLevelType w:val="multilevel"/>
    <w:tmpl w:val="092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827C37"/>
    <w:multiLevelType w:val="multilevel"/>
    <w:tmpl w:val="3670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E7B4A"/>
    <w:multiLevelType w:val="multilevel"/>
    <w:tmpl w:val="326A5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29734D"/>
    <w:multiLevelType w:val="hybridMultilevel"/>
    <w:tmpl w:val="5644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74375"/>
    <w:multiLevelType w:val="hybridMultilevel"/>
    <w:tmpl w:val="C3B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E53C4B"/>
    <w:multiLevelType w:val="multilevel"/>
    <w:tmpl w:val="993C11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color w:val="auto"/>
        <w:sz w:val="22"/>
      </w:rPr>
    </w:lvl>
    <w:lvl w:ilvl="2">
      <w:start w:val="1"/>
      <w:numFmt w:val="decimal"/>
      <w:isLgl/>
      <w:lvlText w:val="%1.%2.%3"/>
      <w:lvlJc w:val="left"/>
      <w:pPr>
        <w:ind w:left="720" w:hanging="720"/>
      </w:pPr>
      <w:rPr>
        <w:rFonts w:ascii="Arial" w:hAnsi="Arial" w:cs="Arial" w:hint="default"/>
        <w:color w:val="auto"/>
        <w:sz w:val="22"/>
      </w:rPr>
    </w:lvl>
    <w:lvl w:ilvl="3">
      <w:start w:val="1"/>
      <w:numFmt w:val="decimal"/>
      <w:isLgl/>
      <w:lvlText w:val="%1.%2.%3.%4"/>
      <w:lvlJc w:val="left"/>
      <w:pPr>
        <w:ind w:left="720" w:hanging="720"/>
      </w:pPr>
      <w:rPr>
        <w:rFonts w:ascii="Arial" w:hAnsi="Arial" w:cs="Arial" w:hint="default"/>
        <w:color w:val="auto"/>
        <w:sz w:val="22"/>
      </w:rPr>
    </w:lvl>
    <w:lvl w:ilvl="4">
      <w:start w:val="1"/>
      <w:numFmt w:val="decimal"/>
      <w:isLgl/>
      <w:lvlText w:val="%1.%2.%3.%4.%5"/>
      <w:lvlJc w:val="left"/>
      <w:pPr>
        <w:ind w:left="1080" w:hanging="1080"/>
      </w:pPr>
      <w:rPr>
        <w:rFonts w:ascii="Arial" w:hAnsi="Arial" w:cs="Arial" w:hint="default"/>
        <w:color w:val="auto"/>
        <w:sz w:val="22"/>
      </w:rPr>
    </w:lvl>
    <w:lvl w:ilvl="5">
      <w:start w:val="1"/>
      <w:numFmt w:val="decimal"/>
      <w:isLgl/>
      <w:lvlText w:val="%1.%2.%3.%4.%5.%6"/>
      <w:lvlJc w:val="left"/>
      <w:pPr>
        <w:ind w:left="1080" w:hanging="1080"/>
      </w:pPr>
      <w:rPr>
        <w:rFonts w:ascii="Arial" w:hAnsi="Arial" w:cs="Arial" w:hint="default"/>
        <w:color w:val="auto"/>
        <w:sz w:val="22"/>
      </w:rPr>
    </w:lvl>
    <w:lvl w:ilvl="6">
      <w:start w:val="1"/>
      <w:numFmt w:val="decimal"/>
      <w:isLgl/>
      <w:lvlText w:val="%1.%2.%3.%4.%5.%6.%7"/>
      <w:lvlJc w:val="left"/>
      <w:pPr>
        <w:ind w:left="1440" w:hanging="1440"/>
      </w:pPr>
      <w:rPr>
        <w:rFonts w:ascii="Arial" w:hAnsi="Arial" w:cs="Arial" w:hint="default"/>
        <w:color w:val="auto"/>
        <w:sz w:val="22"/>
      </w:rPr>
    </w:lvl>
    <w:lvl w:ilvl="7">
      <w:start w:val="1"/>
      <w:numFmt w:val="decimal"/>
      <w:isLgl/>
      <w:lvlText w:val="%1.%2.%3.%4.%5.%6.%7.%8"/>
      <w:lvlJc w:val="left"/>
      <w:pPr>
        <w:ind w:left="1440" w:hanging="1440"/>
      </w:pPr>
      <w:rPr>
        <w:rFonts w:ascii="Arial" w:hAnsi="Arial" w:cs="Arial" w:hint="default"/>
        <w:color w:val="auto"/>
        <w:sz w:val="22"/>
      </w:rPr>
    </w:lvl>
    <w:lvl w:ilvl="8">
      <w:start w:val="1"/>
      <w:numFmt w:val="decimal"/>
      <w:isLgl/>
      <w:lvlText w:val="%1.%2.%3.%4.%5.%6.%7.%8.%9"/>
      <w:lvlJc w:val="left"/>
      <w:pPr>
        <w:ind w:left="1800" w:hanging="1800"/>
      </w:pPr>
      <w:rPr>
        <w:rFonts w:ascii="Arial" w:hAnsi="Arial" w:cs="Arial" w:hint="default"/>
        <w:color w:val="auto"/>
        <w:sz w:val="22"/>
      </w:rPr>
    </w:lvl>
  </w:abstractNum>
  <w:abstractNum w:abstractNumId="25" w15:restartNumberingAfterBreak="0">
    <w:nsid w:val="497317AA"/>
    <w:multiLevelType w:val="hybridMultilevel"/>
    <w:tmpl w:val="95C649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526FF"/>
    <w:multiLevelType w:val="hybridMultilevel"/>
    <w:tmpl w:val="73560DFE"/>
    <w:lvl w:ilvl="0" w:tplc="08481BCC">
      <w:start w:val="6"/>
      <w:numFmt w:val="decimal"/>
      <w:lvlText w:val="%1."/>
      <w:lvlJc w:val="left"/>
      <w:pPr>
        <w:ind w:left="1800" w:hanging="360"/>
        <w:jc w:val="right"/>
      </w:pPr>
      <w:rPr>
        <w:rFonts w:ascii="Times New Roman" w:eastAsia="Times New Roman" w:hAnsi="Times New Roman" w:cs="Times New Roman" w:hint="default"/>
        <w:b/>
        <w:bCs/>
        <w:i w:val="0"/>
        <w:iCs w:val="0"/>
        <w:spacing w:val="-1"/>
        <w:w w:val="96"/>
        <w:sz w:val="28"/>
        <w:szCs w:val="28"/>
        <w:lang w:val="en-US" w:eastAsia="en-US" w:bidi="ar-SA"/>
      </w:rPr>
    </w:lvl>
    <w:lvl w:ilvl="1" w:tplc="CC6E1CA8">
      <w:numFmt w:val="bullet"/>
      <w:lvlText w:val="•"/>
      <w:lvlJc w:val="left"/>
      <w:pPr>
        <w:ind w:left="2772" w:hanging="360"/>
      </w:pPr>
      <w:rPr>
        <w:rFonts w:hint="default"/>
        <w:lang w:val="en-US" w:eastAsia="en-US" w:bidi="ar-SA"/>
      </w:rPr>
    </w:lvl>
    <w:lvl w:ilvl="2" w:tplc="DB0E35CC">
      <w:numFmt w:val="bullet"/>
      <w:lvlText w:val="•"/>
      <w:lvlJc w:val="left"/>
      <w:pPr>
        <w:ind w:left="3744" w:hanging="360"/>
      </w:pPr>
      <w:rPr>
        <w:rFonts w:hint="default"/>
        <w:lang w:val="en-US" w:eastAsia="en-US" w:bidi="ar-SA"/>
      </w:rPr>
    </w:lvl>
    <w:lvl w:ilvl="3" w:tplc="462A1062">
      <w:numFmt w:val="bullet"/>
      <w:lvlText w:val="•"/>
      <w:lvlJc w:val="left"/>
      <w:pPr>
        <w:ind w:left="4716" w:hanging="360"/>
      </w:pPr>
      <w:rPr>
        <w:rFonts w:hint="default"/>
        <w:lang w:val="en-US" w:eastAsia="en-US" w:bidi="ar-SA"/>
      </w:rPr>
    </w:lvl>
    <w:lvl w:ilvl="4" w:tplc="E7E84B20">
      <w:numFmt w:val="bullet"/>
      <w:lvlText w:val="•"/>
      <w:lvlJc w:val="left"/>
      <w:pPr>
        <w:ind w:left="5688" w:hanging="360"/>
      </w:pPr>
      <w:rPr>
        <w:rFonts w:hint="default"/>
        <w:lang w:val="en-US" w:eastAsia="en-US" w:bidi="ar-SA"/>
      </w:rPr>
    </w:lvl>
    <w:lvl w:ilvl="5" w:tplc="8042E0C6">
      <w:numFmt w:val="bullet"/>
      <w:lvlText w:val="•"/>
      <w:lvlJc w:val="left"/>
      <w:pPr>
        <w:ind w:left="6660" w:hanging="360"/>
      </w:pPr>
      <w:rPr>
        <w:rFonts w:hint="default"/>
        <w:lang w:val="en-US" w:eastAsia="en-US" w:bidi="ar-SA"/>
      </w:rPr>
    </w:lvl>
    <w:lvl w:ilvl="6" w:tplc="C6A2C8CA">
      <w:numFmt w:val="bullet"/>
      <w:lvlText w:val="•"/>
      <w:lvlJc w:val="left"/>
      <w:pPr>
        <w:ind w:left="7632" w:hanging="360"/>
      </w:pPr>
      <w:rPr>
        <w:rFonts w:hint="default"/>
        <w:lang w:val="en-US" w:eastAsia="en-US" w:bidi="ar-SA"/>
      </w:rPr>
    </w:lvl>
    <w:lvl w:ilvl="7" w:tplc="91782842">
      <w:numFmt w:val="bullet"/>
      <w:lvlText w:val="•"/>
      <w:lvlJc w:val="left"/>
      <w:pPr>
        <w:ind w:left="8604" w:hanging="360"/>
      </w:pPr>
      <w:rPr>
        <w:rFonts w:hint="default"/>
        <w:lang w:val="en-US" w:eastAsia="en-US" w:bidi="ar-SA"/>
      </w:rPr>
    </w:lvl>
    <w:lvl w:ilvl="8" w:tplc="DD3621A0">
      <w:numFmt w:val="bullet"/>
      <w:lvlText w:val="•"/>
      <w:lvlJc w:val="left"/>
      <w:pPr>
        <w:ind w:left="9576" w:hanging="360"/>
      </w:pPr>
      <w:rPr>
        <w:rFonts w:hint="default"/>
        <w:lang w:val="en-US" w:eastAsia="en-US" w:bidi="ar-SA"/>
      </w:rPr>
    </w:lvl>
  </w:abstractNum>
  <w:abstractNum w:abstractNumId="27" w15:restartNumberingAfterBreak="0">
    <w:nsid w:val="51736D8F"/>
    <w:multiLevelType w:val="multilevel"/>
    <w:tmpl w:val="CAB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11F2A"/>
    <w:multiLevelType w:val="hybridMultilevel"/>
    <w:tmpl w:val="17428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544714"/>
    <w:multiLevelType w:val="hybridMultilevel"/>
    <w:tmpl w:val="3B4A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E1F83"/>
    <w:multiLevelType w:val="hybridMultilevel"/>
    <w:tmpl w:val="1A22D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85459"/>
    <w:multiLevelType w:val="multilevel"/>
    <w:tmpl w:val="3A262B3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A4350E"/>
    <w:multiLevelType w:val="hybridMultilevel"/>
    <w:tmpl w:val="27DCA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A7DA3"/>
    <w:multiLevelType w:val="hybridMultilevel"/>
    <w:tmpl w:val="5BECDC28"/>
    <w:lvl w:ilvl="0" w:tplc="000055C2">
      <w:start w:val="1"/>
      <w:numFmt w:val="decimal"/>
      <w:lvlText w:val="%1."/>
      <w:lvlJc w:val="left"/>
      <w:pPr>
        <w:ind w:left="1800" w:hanging="360"/>
      </w:pPr>
      <w:rPr>
        <w:rFonts w:hint="default"/>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4" w15:restartNumberingAfterBreak="0">
    <w:nsid w:val="6F5278F0"/>
    <w:multiLevelType w:val="multilevel"/>
    <w:tmpl w:val="D946F8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5300201"/>
    <w:multiLevelType w:val="multilevel"/>
    <w:tmpl w:val="41F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C100A"/>
    <w:multiLevelType w:val="multilevel"/>
    <w:tmpl w:val="F36C0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4B514B"/>
    <w:multiLevelType w:val="multilevel"/>
    <w:tmpl w:val="D8A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A2313"/>
    <w:multiLevelType w:val="multilevel"/>
    <w:tmpl w:val="77C408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EBD7B2D"/>
    <w:multiLevelType w:val="multilevel"/>
    <w:tmpl w:val="A6E06D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24"/>
  </w:num>
  <w:num w:numId="3">
    <w:abstractNumId w:val="9"/>
  </w:num>
  <w:num w:numId="4">
    <w:abstractNumId w:val="3"/>
  </w:num>
  <w:num w:numId="5">
    <w:abstractNumId w:val="12"/>
  </w:num>
  <w:num w:numId="6">
    <w:abstractNumId w:val="21"/>
  </w:num>
  <w:num w:numId="7">
    <w:abstractNumId w:val="37"/>
  </w:num>
  <w:num w:numId="8">
    <w:abstractNumId w:val="0"/>
  </w:num>
  <w:num w:numId="9">
    <w:abstractNumId w:val="40"/>
  </w:num>
  <w:num w:numId="10">
    <w:abstractNumId w:val="34"/>
  </w:num>
  <w:num w:numId="11">
    <w:abstractNumId w:val="15"/>
  </w:num>
  <w:num w:numId="12">
    <w:abstractNumId w:val="25"/>
  </w:num>
  <w:num w:numId="13">
    <w:abstractNumId w:val="6"/>
  </w:num>
  <w:num w:numId="14">
    <w:abstractNumId w:val="2"/>
  </w:num>
  <w:num w:numId="15">
    <w:abstractNumId w:val="8"/>
  </w:num>
  <w:num w:numId="16">
    <w:abstractNumId w:val="18"/>
  </w:num>
  <w:num w:numId="17">
    <w:abstractNumId w:val="4"/>
  </w:num>
  <w:num w:numId="18">
    <w:abstractNumId w:val="13"/>
  </w:num>
  <w:num w:numId="19">
    <w:abstractNumId w:val="14"/>
  </w:num>
  <w:num w:numId="20">
    <w:abstractNumId w:val="7"/>
  </w:num>
  <w:num w:numId="21">
    <w:abstractNumId w:val="29"/>
  </w:num>
  <w:num w:numId="22">
    <w:abstractNumId w:val="23"/>
  </w:num>
  <w:num w:numId="23">
    <w:abstractNumId w:val="28"/>
  </w:num>
  <w:num w:numId="24">
    <w:abstractNumId w:val="39"/>
  </w:num>
  <w:num w:numId="25">
    <w:abstractNumId w:val="11"/>
  </w:num>
  <w:num w:numId="26">
    <w:abstractNumId w:val="22"/>
  </w:num>
  <w:num w:numId="27">
    <w:abstractNumId w:val="32"/>
  </w:num>
  <w:num w:numId="28">
    <w:abstractNumId w:val="16"/>
  </w:num>
  <w:num w:numId="29">
    <w:abstractNumId w:val="20"/>
  </w:num>
  <w:num w:numId="30">
    <w:abstractNumId w:val="27"/>
  </w:num>
  <w:num w:numId="31">
    <w:abstractNumId w:val="38"/>
  </w:num>
  <w:num w:numId="32">
    <w:abstractNumId w:val="19"/>
  </w:num>
  <w:num w:numId="33">
    <w:abstractNumId w:val="17"/>
  </w:num>
  <w:num w:numId="34">
    <w:abstractNumId w:val="36"/>
  </w:num>
  <w:num w:numId="35">
    <w:abstractNumId w:val="5"/>
  </w:num>
  <w:num w:numId="36">
    <w:abstractNumId w:val="26"/>
  </w:num>
  <w:num w:numId="37">
    <w:abstractNumId w:val="30"/>
  </w:num>
  <w:num w:numId="38">
    <w:abstractNumId w:val="33"/>
  </w:num>
  <w:num w:numId="39">
    <w:abstractNumId w:val="10"/>
  </w:num>
  <w:num w:numId="40">
    <w:abstractNumId w:val="1"/>
  </w:num>
  <w:num w:numId="41">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865"/>
    <w:rsid w:val="0004579C"/>
    <w:rsid w:val="0007611E"/>
    <w:rsid w:val="00096CF1"/>
    <w:rsid w:val="000A221A"/>
    <w:rsid w:val="000A47FA"/>
    <w:rsid w:val="000A65D3"/>
    <w:rsid w:val="000A744B"/>
    <w:rsid w:val="000B1E33"/>
    <w:rsid w:val="000D689F"/>
    <w:rsid w:val="000E7B7B"/>
    <w:rsid w:val="000E7D62"/>
    <w:rsid w:val="000F189C"/>
    <w:rsid w:val="00103357"/>
    <w:rsid w:val="00106BCF"/>
    <w:rsid w:val="00114783"/>
    <w:rsid w:val="00123C9F"/>
    <w:rsid w:val="00126190"/>
    <w:rsid w:val="00130F17"/>
    <w:rsid w:val="001320BF"/>
    <w:rsid w:val="00134D68"/>
    <w:rsid w:val="00161F9A"/>
    <w:rsid w:val="00163BC4"/>
    <w:rsid w:val="001674EC"/>
    <w:rsid w:val="00174416"/>
    <w:rsid w:val="00191062"/>
    <w:rsid w:val="00192B72"/>
    <w:rsid w:val="001A2254"/>
    <w:rsid w:val="001A29D8"/>
    <w:rsid w:val="001A4B8B"/>
    <w:rsid w:val="001A5CAA"/>
    <w:rsid w:val="001A7398"/>
    <w:rsid w:val="001B0100"/>
    <w:rsid w:val="001B0427"/>
    <w:rsid w:val="001C18A4"/>
    <w:rsid w:val="001C3991"/>
    <w:rsid w:val="001D3A51"/>
    <w:rsid w:val="001E10D2"/>
    <w:rsid w:val="001E25B4"/>
    <w:rsid w:val="001E44FE"/>
    <w:rsid w:val="00200595"/>
    <w:rsid w:val="00204835"/>
    <w:rsid w:val="002147BB"/>
    <w:rsid w:val="002256BB"/>
    <w:rsid w:val="00225E75"/>
    <w:rsid w:val="00226BF5"/>
    <w:rsid w:val="00231920"/>
    <w:rsid w:val="0023195C"/>
    <w:rsid w:val="00234AF4"/>
    <w:rsid w:val="0024282C"/>
    <w:rsid w:val="002460DC"/>
    <w:rsid w:val="00250985"/>
    <w:rsid w:val="002556F6"/>
    <w:rsid w:val="00260590"/>
    <w:rsid w:val="00260825"/>
    <w:rsid w:val="00280793"/>
    <w:rsid w:val="00283105"/>
    <w:rsid w:val="00284C4C"/>
    <w:rsid w:val="00287E68"/>
    <w:rsid w:val="00292A80"/>
    <w:rsid w:val="00296529"/>
    <w:rsid w:val="002B27FB"/>
    <w:rsid w:val="002B39C4"/>
    <w:rsid w:val="002B4FC1"/>
    <w:rsid w:val="002B685A"/>
    <w:rsid w:val="002C57D2"/>
    <w:rsid w:val="002E092E"/>
    <w:rsid w:val="002E0D56"/>
    <w:rsid w:val="002F207D"/>
    <w:rsid w:val="003017B1"/>
    <w:rsid w:val="0031313D"/>
    <w:rsid w:val="00315186"/>
    <w:rsid w:val="003232E2"/>
    <w:rsid w:val="00324523"/>
    <w:rsid w:val="0033343E"/>
    <w:rsid w:val="00350A61"/>
    <w:rsid w:val="003512C2"/>
    <w:rsid w:val="0035624E"/>
    <w:rsid w:val="00371FB6"/>
    <w:rsid w:val="003763C1"/>
    <w:rsid w:val="00376BBE"/>
    <w:rsid w:val="00383CF4"/>
    <w:rsid w:val="0039224F"/>
    <w:rsid w:val="00393976"/>
    <w:rsid w:val="003A43A4"/>
    <w:rsid w:val="003A5C2C"/>
    <w:rsid w:val="003A743F"/>
    <w:rsid w:val="003A7E18"/>
    <w:rsid w:val="003B37B3"/>
    <w:rsid w:val="003C4C86"/>
    <w:rsid w:val="003C6258"/>
    <w:rsid w:val="003E2904"/>
    <w:rsid w:val="003F2CC1"/>
    <w:rsid w:val="003F7BB7"/>
    <w:rsid w:val="00401927"/>
    <w:rsid w:val="0041027F"/>
    <w:rsid w:val="00412475"/>
    <w:rsid w:val="00413984"/>
    <w:rsid w:val="00423789"/>
    <w:rsid w:val="00440F43"/>
    <w:rsid w:val="00441B6F"/>
    <w:rsid w:val="00443424"/>
    <w:rsid w:val="004446AB"/>
    <w:rsid w:val="00446221"/>
    <w:rsid w:val="00450E62"/>
    <w:rsid w:val="004539DB"/>
    <w:rsid w:val="00467804"/>
    <w:rsid w:val="00471946"/>
    <w:rsid w:val="00471A80"/>
    <w:rsid w:val="004C75A9"/>
    <w:rsid w:val="004D305E"/>
    <w:rsid w:val="004D4277"/>
    <w:rsid w:val="004D7E56"/>
    <w:rsid w:val="004E4670"/>
    <w:rsid w:val="004F6606"/>
    <w:rsid w:val="00502516"/>
    <w:rsid w:val="00505F06"/>
    <w:rsid w:val="00506828"/>
    <w:rsid w:val="005204EE"/>
    <w:rsid w:val="0053056E"/>
    <w:rsid w:val="00541FDC"/>
    <w:rsid w:val="00554FDA"/>
    <w:rsid w:val="00555697"/>
    <w:rsid w:val="00570FD9"/>
    <w:rsid w:val="00591F50"/>
    <w:rsid w:val="005B338C"/>
    <w:rsid w:val="005B3F11"/>
    <w:rsid w:val="005B514C"/>
    <w:rsid w:val="005B79FE"/>
    <w:rsid w:val="005C784C"/>
    <w:rsid w:val="005D17F6"/>
    <w:rsid w:val="005E5539"/>
    <w:rsid w:val="005E61DB"/>
    <w:rsid w:val="00602BF5"/>
    <w:rsid w:val="00605F6C"/>
    <w:rsid w:val="00617FDD"/>
    <w:rsid w:val="00624C9E"/>
    <w:rsid w:val="00624D7D"/>
    <w:rsid w:val="006279A1"/>
    <w:rsid w:val="00633614"/>
    <w:rsid w:val="00633F68"/>
    <w:rsid w:val="00636EB2"/>
    <w:rsid w:val="006375B8"/>
    <w:rsid w:val="006468D9"/>
    <w:rsid w:val="00651B72"/>
    <w:rsid w:val="006635E9"/>
    <w:rsid w:val="0066510A"/>
    <w:rsid w:val="006658CA"/>
    <w:rsid w:val="00673F9F"/>
    <w:rsid w:val="006823CF"/>
    <w:rsid w:val="00686953"/>
    <w:rsid w:val="00687DEA"/>
    <w:rsid w:val="00687E67"/>
    <w:rsid w:val="006967F7"/>
    <w:rsid w:val="006A250C"/>
    <w:rsid w:val="006A4F1A"/>
    <w:rsid w:val="006B21D3"/>
    <w:rsid w:val="006B57D0"/>
    <w:rsid w:val="006C29A5"/>
    <w:rsid w:val="006C38D3"/>
    <w:rsid w:val="006D30FF"/>
    <w:rsid w:val="006D6940"/>
    <w:rsid w:val="006F11EC"/>
    <w:rsid w:val="006F3C39"/>
    <w:rsid w:val="006F6AFB"/>
    <w:rsid w:val="0070082C"/>
    <w:rsid w:val="007012BF"/>
    <w:rsid w:val="007201C2"/>
    <w:rsid w:val="00733051"/>
    <w:rsid w:val="007369E6"/>
    <w:rsid w:val="00743539"/>
    <w:rsid w:val="007467B3"/>
    <w:rsid w:val="00746E59"/>
    <w:rsid w:val="00750A37"/>
    <w:rsid w:val="00754C9A"/>
    <w:rsid w:val="0075599A"/>
    <w:rsid w:val="00761D52"/>
    <w:rsid w:val="0077749E"/>
    <w:rsid w:val="00790ADA"/>
    <w:rsid w:val="00797810"/>
    <w:rsid w:val="007B5527"/>
    <w:rsid w:val="007C4819"/>
    <w:rsid w:val="007D2288"/>
    <w:rsid w:val="007E088F"/>
    <w:rsid w:val="007E7C58"/>
    <w:rsid w:val="007F7B32"/>
    <w:rsid w:val="00804BC2"/>
    <w:rsid w:val="0081431A"/>
    <w:rsid w:val="00816A0F"/>
    <w:rsid w:val="0083216F"/>
    <w:rsid w:val="00835FAC"/>
    <w:rsid w:val="00856EEF"/>
    <w:rsid w:val="00860000"/>
    <w:rsid w:val="008623D5"/>
    <w:rsid w:val="00863BD3"/>
    <w:rsid w:val="008641ED"/>
    <w:rsid w:val="00866D66"/>
    <w:rsid w:val="008671C6"/>
    <w:rsid w:val="00875803"/>
    <w:rsid w:val="00875B52"/>
    <w:rsid w:val="00876C70"/>
    <w:rsid w:val="00885AA1"/>
    <w:rsid w:val="00886B45"/>
    <w:rsid w:val="00891C02"/>
    <w:rsid w:val="00894FFF"/>
    <w:rsid w:val="008A0FFE"/>
    <w:rsid w:val="008A4059"/>
    <w:rsid w:val="008B28A7"/>
    <w:rsid w:val="008B459E"/>
    <w:rsid w:val="008C607A"/>
    <w:rsid w:val="008E13AE"/>
    <w:rsid w:val="008E1506"/>
    <w:rsid w:val="008E178F"/>
    <w:rsid w:val="008E2ED5"/>
    <w:rsid w:val="008E613F"/>
    <w:rsid w:val="008E710C"/>
    <w:rsid w:val="008F46D5"/>
    <w:rsid w:val="008F69D6"/>
    <w:rsid w:val="009002A8"/>
    <w:rsid w:val="00902823"/>
    <w:rsid w:val="00912A3A"/>
    <w:rsid w:val="00915CA6"/>
    <w:rsid w:val="00915F0D"/>
    <w:rsid w:val="009266E1"/>
    <w:rsid w:val="00927834"/>
    <w:rsid w:val="00944105"/>
    <w:rsid w:val="009500A6"/>
    <w:rsid w:val="00957C18"/>
    <w:rsid w:val="009659BA"/>
    <w:rsid w:val="00970751"/>
    <w:rsid w:val="00977B4A"/>
    <w:rsid w:val="00983040"/>
    <w:rsid w:val="0099189B"/>
    <w:rsid w:val="0099236E"/>
    <w:rsid w:val="0099419A"/>
    <w:rsid w:val="00996214"/>
    <w:rsid w:val="009971C5"/>
    <w:rsid w:val="009A14B2"/>
    <w:rsid w:val="009A49FA"/>
    <w:rsid w:val="009B0F02"/>
    <w:rsid w:val="009B3FB9"/>
    <w:rsid w:val="009C2465"/>
    <w:rsid w:val="009D03AA"/>
    <w:rsid w:val="009D1CDE"/>
    <w:rsid w:val="009D35A0"/>
    <w:rsid w:val="009D7837"/>
    <w:rsid w:val="009D7EB7"/>
    <w:rsid w:val="009E048A"/>
    <w:rsid w:val="009E08E9"/>
    <w:rsid w:val="009E3DB9"/>
    <w:rsid w:val="009E6859"/>
    <w:rsid w:val="009E6E35"/>
    <w:rsid w:val="009F0EDA"/>
    <w:rsid w:val="00A003ED"/>
    <w:rsid w:val="00A03B96"/>
    <w:rsid w:val="00A049C9"/>
    <w:rsid w:val="00A05B19"/>
    <w:rsid w:val="00A10D01"/>
    <w:rsid w:val="00A1134E"/>
    <w:rsid w:val="00A20461"/>
    <w:rsid w:val="00A24E7E"/>
    <w:rsid w:val="00A258C3"/>
    <w:rsid w:val="00A347C0"/>
    <w:rsid w:val="00A36DFD"/>
    <w:rsid w:val="00A45D4B"/>
    <w:rsid w:val="00A506B3"/>
    <w:rsid w:val="00A51431"/>
    <w:rsid w:val="00A539AD"/>
    <w:rsid w:val="00A73B99"/>
    <w:rsid w:val="00A91E82"/>
    <w:rsid w:val="00A94063"/>
    <w:rsid w:val="00AA6219"/>
    <w:rsid w:val="00AA74E0"/>
    <w:rsid w:val="00AB2892"/>
    <w:rsid w:val="00AB2AE4"/>
    <w:rsid w:val="00AB39DC"/>
    <w:rsid w:val="00AB5B68"/>
    <w:rsid w:val="00AB703F"/>
    <w:rsid w:val="00AB7871"/>
    <w:rsid w:val="00AC13BB"/>
    <w:rsid w:val="00AC3F31"/>
    <w:rsid w:val="00AC6BB8"/>
    <w:rsid w:val="00AD4872"/>
    <w:rsid w:val="00AE008F"/>
    <w:rsid w:val="00AE6F56"/>
    <w:rsid w:val="00AF7F61"/>
    <w:rsid w:val="00B01FCD"/>
    <w:rsid w:val="00B1776C"/>
    <w:rsid w:val="00B24AED"/>
    <w:rsid w:val="00B24BF2"/>
    <w:rsid w:val="00B262AA"/>
    <w:rsid w:val="00B327FE"/>
    <w:rsid w:val="00B35DB9"/>
    <w:rsid w:val="00B52583"/>
    <w:rsid w:val="00B52896"/>
    <w:rsid w:val="00B632B5"/>
    <w:rsid w:val="00B73D36"/>
    <w:rsid w:val="00B75DE6"/>
    <w:rsid w:val="00B75EBB"/>
    <w:rsid w:val="00B77077"/>
    <w:rsid w:val="00B92FB2"/>
    <w:rsid w:val="00B95236"/>
    <w:rsid w:val="00B96BD9"/>
    <w:rsid w:val="00BA1B01"/>
    <w:rsid w:val="00BA2641"/>
    <w:rsid w:val="00BB37AA"/>
    <w:rsid w:val="00BB6AF2"/>
    <w:rsid w:val="00BC40A1"/>
    <w:rsid w:val="00BC53A0"/>
    <w:rsid w:val="00BE45F0"/>
    <w:rsid w:val="00BE62AD"/>
    <w:rsid w:val="00BE795E"/>
    <w:rsid w:val="00BF121F"/>
    <w:rsid w:val="00BF1F80"/>
    <w:rsid w:val="00C063D3"/>
    <w:rsid w:val="00C166EF"/>
    <w:rsid w:val="00C17EB0"/>
    <w:rsid w:val="00C218C3"/>
    <w:rsid w:val="00C24E4E"/>
    <w:rsid w:val="00C27F5F"/>
    <w:rsid w:val="00C30A0F"/>
    <w:rsid w:val="00C32F6F"/>
    <w:rsid w:val="00C37E61"/>
    <w:rsid w:val="00C67219"/>
    <w:rsid w:val="00C70F1B"/>
    <w:rsid w:val="00C71A47"/>
    <w:rsid w:val="00C730AE"/>
    <w:rsid w:val="00C7464C"/>
    <w:rsid w:val="00C85588"/>
    <w:rsid w:val="00CA13EB"/>
    <w:rsid w:val="00CA2E30"/>
    <w:rsid w:val="00CB103F"/>
    <w:rsid w:val="00CD6755"/>
    <w:rsid w:val="00CD6856"/>
    <w:rsid w:val="00CE0089"/>
    <w:rsid w:val="00CE4664"/>
    <w:rsid w:val="00CE793C"/>
    <w:rsid w:val="00CF193C"/>
    <w:rsid w:val="00D01C7C"/>
    <w:rsid w:val="00D04A02"/>
    <w:rsid w:val="00D173F1"/>
    <w:rsid w:val="00D34843"/>
    <w:rsid w:val="00D42CB7"/>
    <w:rsid w:val="00D74CB0"/>
    <w:rsid w:val="00D8295D"/>
    <w:rsid w:val="00D867F1"/>
    <w:rsid w:val="00D90B2F"/>
    <w:rsid w:val="00DB074A"/>
    <w:rsid w:val="00DC2A65"/>
    <w:rsid w:val="00DE15F0"/>
    <w:rsid w:val="00DE5663"/>
    <w:rsid w:val="00DE78AA"/>
    <w:rsid w:val="00DF039F"/>
    <w:rsid w:val="00E0178D"/>
    <w:rsid w:val="00E053D0"/>
    <w:rsid w:val="00E15994"/>
    <w:rsid w:val="00E16208"/>
    <w:rsid w:val="00E3114E"/>
    <w:rsid w:val="00E31A70"/>
    <w:rsid w:val="00E35B02"/>
    <w:rsid w:val="00E405BA"/>
    <w:rsid w:val="00E6211E"/>
    <w:rsid w:val="00E66496"/>
    <w:rsid w:val="00E66B35"/>
    <w:rsid w:val="00E66E10"/>
    <w:rsid w:val="00E7231A"/>
    <w:rsid w:val="00E735F3"/>
    <w:rsid w:val="00E769F6"/>
    <w:rsid w:val="00E8407C"/>
    <w:rsid w:val="00E84F3C"/>
    <w:rsid w:val="00E961AF"/>
    <w:rsid w:val="00EA012C"/>
    <w:rsid w:val="00EA27DA"/>
    <w:rsid w:val="00EC6A55"/>
    <w:rsid w:val="00ED0288"/>
    <w:rsid w:val="00ED345C"/>
    <w:rsid w:val="00EE52CB"/>
    <w:rsid w:val="00EF3757"/>
    <w:rsid w:val="00EF581D"/>
    <w:rsid w:val="00EF63F7"/>
    <w:rsid w:val="00EF7FD8"/>
    <w:rsid w:val="00F06F59"/>
    <w:rsid w:val="00F17988"/>
    <w:rsid w:val="00F22916"/>
    <w:rsid w:val="00F337D8"/>
    <w:rsid w:val="00F3469D"/>
    <w:rsid w:val="00F469F0"/>
    <w:rsid w:val="00F53273"/>
    <w:rsid w:val="00F66BF5"/>
    <w:rsid w:val="00F755E4"/>
    <w:rsid w:val="00F77D02"/>
    <w:rsid w:val="00F962F3"/>
    <w:rsid w:val="00FB111A"/>
    <w:rsid w:val="00FB30E9"/>
    <w:rsid w:val="00FB3A86"/>
    <w:rsid w:val="00FB3C6B"/>
    <w:rsid w:val="00FB7D6E"/>
    <w:rsid w:val="00FC0B45"/>
    <w:rsid w:val="00FC4E7E"/>
    <w:rsid w:val="00FD36C8"/>
    <w:rsid w:val="00FE3973"/>
    <w:rsid w:val="00FE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F784E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4C75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AB28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1"/>
    <w:unhideWhenUsed/>
    <w:qFormat/>
    <w:rsid w:val="00624C9E"/>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24C9E"/>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24C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24C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24C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24C9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B24BF2"/>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4C75A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unhideWhenUsed/>
    <w:qFormat/>
    <w:rsid w:val="006279A1"/>
    <w:pPr>
      <w:spacing w:after="120"/>
    </w:pPr>
  </w:style>
  <w:style w:type="character" w:customStyle="1" w:styleId="BodyTextChar">
    <w:name w:val="Body Text Char"/>
    <w:basedOn w:val="DefaultParagraphFont"/>
    <w:link w:val="BodyText"/>
    <w:uiPriority w:val="1"/>
    <w:rsid w:val="006279A1"/>
    <w:rPr>
      <w:rFonts w:ascii="Helvetica" w:hAnsi="Helvetica"/>
    </w:rPr>
  </w:style>
  <w:style w:type="paragraph" w:styleId="ListParagraph">
    <w:name w:val="List Paragraph"/>
    <w:basedOn w:val="Normal"/>
    <w:uiPriority w:val="1"/>
    <w:qFormat/>
    <w:rsid w:val="00C67219"/>
    <w:pPr>
      <w:ind w:left="720"/>
      <w:contextualSpacing/>
    </w:pPr>
  </w:style>
  <w:style w:type="paragraph" w:styleId="Caption">
    <w:name w:val="caption"/>
    <w:basedOn w:val="Normal"/>
    <w:next w:val="Normal"/>
    <w:uiPriority w:val="35"/>
    <w:unhideWhenUsed/>
    <w:qFormat/>
    <w:rsid w:val="00C67219"/>
    <w:pPr>
      <w:spacing w:after="200"/>
    </w:pPr>
    <w:rPr>
      <w:rFonts w:asciiTheme="minorHAnsi" w:eastAsiaTheme="minorHAnsi" w:hAnsiTheme="minorHAnsi" w:cstheme="minorBidi"/>
      <w:i/>
      <w:iCs/>
      <w:color w:val="1F497D" w:themeColor="text2"/>
      <w:kern w:val="2"/>
      <w:sz w:val="18"/>
      <w:szCs w:val="18"/>
      <w14:ligatures w14:val="standardContextual"/>
    </w:rPr>
  </w:style>
  <w:style w:type="character" w:customStyle="1" w:styleId="Heading3Char">
    <w:name w:val="Heading 3 Char"/>
    <w:basedOn w:val="DefaultParagraphFont"/>
    <w:link w:val="Heading3"/>
    <w:uiPriority w:val="1"/>
    <w:rsid w:val="00AB289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234AF4"/>
    <w:rPr>
      <w:b/>
      <w:bCs/>
    </w:rPr>
  </w:style>
  <w:style w:type="character" w:customStyle="1" w:styleId="Heading4Char">
    <w:name w:val="Heading 4 Char"/>
    <w:basedOn w:val="DefaultParagraphFont"/>
    <w:link w:val="Heading4"/>
    <w:uiPriority w:val="1"/>
    <w:rsid w:val="00624C9E"/>
    <w:rPr>
      <w:rFonts w:asciiTheme="minorHAnsi" w:eastAsiaTheme="majorEastAsia" w:hAnsiTheme="minorHAnsi" w:cstheme="majorBidi"/>
      <w:i/>
      <w:iCs/>
      <w:color w:val="365F91" w:themeColor="accent1" w:themeShade="BF"/>
      <w:kern w:val="2"/>
      <w:sz w:val="22"/>
      <w:szCs w:val="22"/>
      <w14:ligatures w14:val="standardContextual"/>
    </w:rPr>
  </w:style>
  <w:style w:type="character" w:customStyle="1" w:styleId="Heading5Char">
    <w:name w:val="Heading 5 Char"/>
    <w:basedOn w:val="DefaultParagraphFont"/>
    <w:link w:val="Heading5"/>
    <w:uiPriority w:val="9"/>
    <w:semiHidden/>
    <w:rsid w:val="00624C9E"/>
    <w:rPr>
      <w:rFonts w:asciiTheme="minorHAnsi" w:eastAsiaTheme="majorEastAsia" w:hAnsiTheme="minorHAnsi" w:cstheme="majorBidi"/>
      <w:color w:val="365F91" w:themeColor="accent1" w:themeShade="BF"/>
      <w:kern w:val="2"/>
      <w:sz w:val="22"/>
      <w:szCs w:val="22"/>
      <w14:ligatures w14:val="standardContextual"/>
    </w:rPr>
  </w:style>
  <w:style w:type="character" w:customStyle="1" w:styleId="Heading6Char">
    <w:name w:val="Heading 6 Char"/>
    <w:basedOn w:val="DefaultParagraphFont"/>
    <w:link w:val="Heading6"/>
    <w:uiPriority w:val="9"/>
    <w:semiHidden/>
    <w:rsid w:val="00624C9E"/>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semiHidden/>
    <w:rsid w:val="00624C9E"/>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624C9E"/>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624C9E"/>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1Char">
    <w:name w:val="Heading 1 Char"/>
    <w:basedOn w:val="DefaultParagraphFont"/>
    <w:link w:val="Heading1"/>
    <w:uiPriority w:val="9"/>
    <w:rsid w:val="00624C9E"/>
    <w:rPr>
      <w:rFonts w:ascii="Arial" w:hAnsi="Arial"/>
      <w:b/>
      <w:kern w:val="28"/>
      <w:sz w:val="28"/>
    </w:rPr>
  </w:style>
  <w:style w:type="character" w:customStyle="1" w:styleId="TitleChar">
    <w:name w:val="Title Char"/>
    <w:basedOn w:val="DefaultParagraphFont"/>
    <w:link w:val="Title"/>
    <w:uiPriority w:val="10"/>
    <w:rsid w:val="00624C9E"/>
    <w:rPr>
      <w:rFonts w:ascii="Helvetica" w:hAnsi="Helvetica"/>
      <w:b/>
      <w:kern w:val="28"/>
      <w:sz w:val="36"/>
    </w:rPr>
  </w:style>
  <w:style w:type="paragraph" w:styleId="Subtitle">
    <w:name w:val="Subtitle"/>
    <w:basedOn w:val="Normal"/>
    <w:next w:val="Normal"/>
    <w:link w:val="SubtitleChar"/>
    <w:uiPriority w:val="11"/>
    <w:qFormat/>
    <w:rsid w:val="00624C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4C9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24C9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24C9E"/>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624C9E"/>
    <w:rPr>
      <w:i/>
      <w:iCs/>
      <w:color w:val="365F91" w:themeColor="accent1" w:themeShade="BF"/>
    </w:rPr>
  </w:style>
  <w:style w:type="paragraph" w:styleId="IntenseQuote">
    <w:name w:val="Intense Quote"/>
    <w:basedOn w:val="Normal"/>
    <w:next w:val="Normal"/>
    <w:link w:val="IntenseQuoteChar"/>
    <w:uiPriority w:val="30"/>
    <w:qFormat/>
    <w:rsid w:val="00624C9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24C9E"/>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624C9E"/>
    <w:rPr>
      <w:b/>
      <w:bCs/>
      <w:smallCaps/>
      <w:color w:val="365F91" w:themeColor="accent1" w:themeShade="BF"/>
      <w:spacing w:val="5"/>
    </w:rPr>
  </w:style>
  <w:style w:type="paragraph" w:styleId="NormalWeb">
    <w:name w:val="Normal (Web)"/>
    <w:basedOn w:val="Normal"/>
    <w:uiPriority w:val="99"/>
    <w:unhideWhenUsed/>
    <w:rsid w:val="00624C9E"/>
    <w:pPr>
      <w:spacing w:before="100" w:beforeAutospacing="1" w:after="100" w:afterAutospacing="1"/>
    </w:pPr>
    <w:rPr>
      <w:rFonts w:ascii="Times New Roman" w:hAnsi="Times New Roman"/>
      <w:sz w:val="24"/>
      <w:szCs w:val="24"/>
      <w14:ligatures w14:val="standardContextual"/>
    </w:rPr>
  </w:style>
  <w:style w:type="paragraph" w:customStyle="1" w:styleId="TableParagraph">
    <w:name w:val="Table Paragraph"/>
    <w:basedOn w:val="Normal"/>
    <w:uiPriority w:val="1"/>
    <w:qFormat/>
    <w:rsid w:val="00624C9E"/>
    <w:pPr>
      <w:widowControl w:val="0"/>
      <w:autoSpaceDE w:val="0"/>
      <w:autoSpaceDN w:val="0"/>
    </w:pPr>
    <w:rPr>
      <w:rFonts w:ascii="Tahoma" w:eastAsia="Tahoma" w:hAnsi="Tahoma" w:cs="Tahoma"/>
      <w:sz w:val="22"/>
      <w:szCs w:val="22"/>
      <w14:ligatures w14:val="standardContextual"/>
    </w:rPr>
  </w:style>
  <w:style w:type="character" w:customStyle="1" w:styleId="HeaderChar">
    <w:name w:val="Header Char"/>
    <w:basedOn w:val="DefaultParagraphFont"/>
    <w:link w:val="Header"/>
    <w:uiPriority w:val="99"/>
    <w:rsid w:val="00624C9E"/>
    <w:rPr>
      <w:rFonts w:ascii="Helvetica" w:hAnsi="Helvetica"/>
    </w:rPr>
  </w:style>
  <w:style w:type="character" w:customStyle="1" w:styleId="FooterChar">
    <w:name w:val="Footer Char"/>
    <w:basedOn w:val="DefaultParagraphFont"/>
    <w:link w:val="Footer"/>
    <w:uiPriority w:val="99"/>
    <w:rsid w:val="00624C9E"/>
    <w:rPr>
      <w:rFonts w:ascii="Helvetica" w:hAnsi="Helvetica"/>
    </w:rPr>
  </w:style>
  <w:style w:type="character" w:customStyle="1" w:styleId="UnresolvedMention1">
    <w:name w:val="Unresolved Mention1"/>
    <w:basedOn w:val="DefaultParagraphFont"/>
    <w:uiPriority w:val="99"/>
    <w:semiHidden/>
    <w:unhideWhenUsed/>
    <w:rsid w:val="00624C9E"/>
    <w:rPr>
      <w:color w:val="605E5C"/>
      <w:shd w:val="clear" w:color="auto" w:fill="E1DFDD"/>
    </w:rPr>
  </w:style>
  <w:style w:type="paragraph" w:styleId="TOCHeading">
    <w:name w:val="TOC Heading"/>
    <w:basedOn w:val="Heading1"/>
    <w:next w:val="Normal"/>
    <w:uiPriority w:val="39"/>
    <w:unhideWhenUsed/>
    <w:qFormat/>
    <w:rsid w:val="00624C9E"/>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14:ligatures w14:val="standardContextual"/>
    </w:rPr>
  </w:style>
  <w:style w:type="paragraph" w:styleId="TOC1">
    <w:name w:val="toc 1"/>
    <w:basedOn w:val="Normal"/>
    <w:next w:val="Normal"/>
    <w:autoRedefine/>
    <w:uiPriority w:val="39"/>
    <w:unhideWhenUsed/>
    <w:rsid w:val="00624C9E"/>
    <w:pPr>
      <w:spacing w:after="100" w:line="259" w:lineRule="auto"/>
    </w:pPr>
    <w:rPr>
      <w:rFonts w:asciiTheme="minorHAnsi" w:eastAsiaTheme="minorHAnsi" w:hAnsiTheme="minorHAnsi" w:cstheme="minorBidi"/>
      <w:kern w:val="2"/>
      <w:sz w:val="22"/>
      <w:szCs w:val="22"/>
      <w14:ligatures w14:val="standardContextual"/>
    </w:rPr>
  </w:style>
  <w:style w:type="paragraph" w:styleId="TOC2">
    <w:name w:val="toc 2"/>
    <w:basedOn w:val="Normal"/>
    <w:next w:val="Normal"/>
    <w:autoRedefine/>
    <w:uiPriority w:val="39"/>
    <w:unhideWhenUsed/>
    <w:rsid w:val="00624C9E"/>
    <w:pPr>
      <w:spacing w:after="100" w:line="259" w:lineRule="auto"/>
      <w:ind w:left="220"/>
    </w:pPr>
    <w:rPr>
      <w:rFonts w:asciiTheme="minorHAnsi" w:eastAsiaTheme="minorHAnsi" w:hAnsiTheme="minorHAnsi" w:cstheme="minorBidi"/>
      <w:kern w:val="2"/>
      <w:sz w:val="22"/>
      <w:szCs w:val="22"/>
      <w14:ligatures w14:val="standardContextual"/>
    </w:rPr>
  </w:style>
  <w:style w:type="paragraph" w:styleId="TOC3">
    <w:name w:val="toc 3"/>
    <w:basedOn w:val="Normal"/>
    <w:next w:val="Normal"/>
    <w:autoRedefine/>
    <w:uiPriority w:val="39"/>
    <w:unhideWhenUsed/>
    <w:rsid w:val="00624C9E"/>
    <w:pPr>
      <w:spacing w:after="100" w:line="259" w:lineRule="auto"/>
      <w:ind w:left="440"/>
    </w:pPr>
    <w:rPr>
      <w:rFonts w:asciiTheme="minorHAnsi" w:eastAsiaTheme="minorHAnsi" w:hAnsiTheme="minorHAnsi" w:cstheme="minorBidi"/>
      <w:kern w:val="2"/>
      <w:sz w:val="22"/>
      <w:szCs w:val="22"/>
      <w14:ligatures w14:val="standardContextual"/>
    </w:rPr>
  </w:style>
  <w:style w:type="paragraph" w:styleId="TableofFigures">
    <w:name w:val="table of figures"/>
    <w:basedOn w:val="Normal"/>
    <w:next w:val="Normal"/>
    <w:uiPriority w:val="99"/>
    <w:unhideWhenUsed/>
    <w:rsid w:val="00624C9E"/>
    <w:pPr>
      <w:spacing w:line="259" w:lineRule="auto"/>
    </w:pPr>
    <w:rPr>
      <w:rFonts w:asciiTheme="minorHAnsi" w:eastAsiaTheme="minorHAnsi" w:hAnsiTheme="minorHAnsi" w:cstheme="minorBidi"/>
      <w:kern w:val="2"/>
      <w:sz w:val="22"/>
      <w:szCs w:val="22"/>
      <w14:ligatures w14:val="standardContextual"/>
    </w:rPr>
  </w:style>
  <w:style w:type="table" w:styleId="GridTable1Light-Accent6">
    <w:name w:val="Grid Table 1 Light Accent 6"/>
    <w:basedOn w:val="TableNormal"/>
    <w:uiPriority w:val="46"/>
    <w:rsid w:val="00624C9E"/>
    <w:rPr>
      <w:rFonts w:asciiTheme="minorHAnsi" w:eastAsiaTheme="minorEastAsia" w:hAnsiTheme="minorHAnsi" w:cstheme="minorBidi"/>
      <w:kern w:val="2"/>
      <w:sz w:val="22"/>
      <w:szCs w:val="22"/>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624C9E"/>
    <w:rPr>
      <w:rFonts w:asciiTheme="minorHAnsi" w:eastAsiaTheme="minorHAnsi" w:hAnsiTheme="minorHAnsi" w:cstheme="minorBidi"/>
      <w:sz w:val="22"/>
      <w:szCs w:val="22"/>
      <w14:ligatures w14:val="standardContextual"/>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v3um">
    <w:name w:val="uv3um"/>
    <w:basedOn w:val="DefaultParagraphFont"/>
    <w:rsid w:val="0062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en.wikipedia.org/wiki/Antimicrobial"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Antimicrobial_resistance"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en.wikipedia.org/wiki/Bacteria" TargetMode="External"/><Relationship Id="rId10" Type="http://schemas.openxmlformats.org/officeDocument/2006/relationships/footer" Target="foot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chart" Target="charts/chart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Fatema\Fig.%201%20Fatem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Fatema\Fig.%201%20Fatem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0060459694934"/>
          <c:y val="4.6482794623047809E-2"/>
          <c:w val="0.88717969359261417"/>
          <c:h val="0.7559548150403852"/>
        </c:manualLayout>
      </c:layout>
      <c:barChart>
        <c:barDir val="col"/>
        <c:grouping val="clustered"/>
        <c:varyColors val="0"/>
        <c:ser>
          <c:idx val="0"/>
          <c:order val="0"/>
          <c:tx>
            <c:strRef>
              <c:f>Sheet1!$P$6</c:f>
              <c:strCache>
                <c:ptCount val="1"/>
                <c:pt idx="0">
                  <c:v>Klebsiella spp.</c:v>
                </c:pt>
              </c:strCache>
            </c:strRef>
          </c:tx>
          <c:spPr>
            <a:solidFill>
              <a:srgbClr val="00B050"/>
            </a:solidFill>
            <a:ln>
              <a:solidFill>
                <a:schemeClr val="accent6"/>
              </a:solidFill>
            </a:ln>
            <a:effectLst/>
          </c:spPr>
          <c:invertIfNegative val="0"/>
          <c:errBars>
            <c:errBarType val="both"/>
            <c:errValType val="cust"/>
            <c:noEndCap val="0"/>
            <c:plus>
              <c:numRef>
                <c:f>Sheet1!$W$7:$W$21</c:f>
                <c:numCache>
                  <c:formatCode>General</c:formatCode>
                  <c:ptCount val="15"/>
                  <c:pt idx="0">
                    <c:v>2</c:v>
                  </c:pt>
                  <c:pt idx="1">
                    <c:v>1</c:v>
                  </c:pt>
                  <c:pt idx="2">
                    <c:v>2.5166114784235836</c:v>
                  </c:pt>
                  <c:pt idx="3">
                    <c:v>2</c:v>
                  </c:pt>
                  <c:pt idx="4">
                    <c:v>2.5166114784235831</c:v>
                  </c:pt>
                  <c:pt idx="5">
                    <c:v>0</c:v>
                  </c:pt>
                  <c:pt idx="6">
                    <c:v>1</c:v>
                  </c:pt>
                  <c:pt idx="7">
                    <c:v>3.0550504633038931</c:v>
                  </c:pt>
                  <c:pt idx="8">
                    <c:v>3.5118845842842461</c:v>
                  </c:pt>
                  <c:pt idx="9">
                    <c:v>2</c:v>
                  </c:pt>
                  <c:pt idx="10">
                    <c:v>0</c:v>
                  </c:pt>
                  <c:pt idx="11">
                    <c:v>1.5275252316519468</c:v>
                  </c:pt>
                  <c:pt idx="12">
                    <c:v>3.0550504633038931</c:v>
                  </c:pt>
                  <c:pt idx="13">
                    <c:v>1</c:v>
                  </c:pt>
                  <c:pt idx="14">
                    <c:v>3.5118845842842519</c:v>
                  </c:pt>
                </c:numCache>
              </c:numRef>
            </c:plus>
            <c:minus>
              <c:numRef>
                <c:f>Sheet1!$W$7:$W$21</c:f>
                <c:numCache>
                  <c:formatCode>General</c:formatCode>
                  <c:ptCount val="15"/>
                  <c:pt idx="0">
                    <c:v>2</c:v>
                  </c:pt>
                  <c:pt idx="1">
                    <c:v>1</c:v>
                  </c:pt>
                  <c:pt idx="2">
                    <c:v>2.5166114784235836</c:v>
                  </c:pt>
                  <c:pt idx="3">
                    <c:v>2</c:v>
                  </c:pt>
                  <c:pt idx="4">
                    <c:v>2.5166114784235831</c:v>
                  </c:pt>
                  <c:pt idx="5">
                    <c:v>0</c:v>
                  </c:pt>
                  <c:pt idx="6">
                    <c:v>1</c:v>
                  </c:pt>
                  <c:pt idx="7">
                    <c:v>3.0550504633038931</c:v>
                  </c:pt>
                  <c:pt idx="8">
                    <c:v>3.5118845842842461</c:v>
                  </c:pt>
                  <c:pt idx="9">
                    <c:v>2</c:v>
                  </c:pt>
                  <c:pt idx="10">
                    <c:v>0</c:v>
                  </c:pt>
                  <c:pt idx="11">
                    <c:v>1.5275252316519468</c:v>
                  </c:pt>
                  <c:pt idx="12">
                    <c:v>3.0550504633038931</c:v>
                  </c:pt>
                  <c:pt idx="13">
                    <c:v>1</c:v>
                  </c:pt>
                  <c:pt idx="14">
                    <c:v>3.5118845842842519</c:v>
                  </c:pt>
                </c:numCache>
              </c:numRef>
            </c:minus>
            <c:spPr>
              <a:noFill/>
              <a:ln w="9525" cap="flat" cmpd="sng" algn="ctr">
                <a:solidFill>
                  <a:schemeClr val="tx1">
                    <a:lumMod val="65000"/>
                    <a:lumOff val="35000"/>
                  </a:schemeClr>
                </a:solidFill>
                <a:round/>
              </a:ln>
              <a:effectLst/>
            </c:spPr>
          </c:errBars>
          <c:cat>
            <c:strRef>
              <c:f>Sheet1!$O$7:$O$21</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Sheet1!$P$7:$P$21</c:f>
              <c:numCache>
                <c:formatCode>General</c:formatCode>
                <c:ptCount val="15"/>
                <c:pt idx="0">
                  <c:v>60</c:v>
                </c:pt>
                <c:pt idx="1">
                  <c:v>16</c:v>
                </c:pt>
                <c:pt idx="2">
                  <c:v>68</c:v>
                </c:pt>
                <c:pt idx="3">
                  <c:v>32</c:v>
                </c:pt>
                <c:pt idx="4">
                  <c:v>36</c:v>
                </c:pt>
                <c:pt idx="5">
                  <c:v>0</c:v>
                </c:pt>
                <c:pt idx="6">
                  <c:v>4</c:v>
                </c:pt>
                <c:pt idx="7">
                  <c:v>48</c:v>
                </c:pt>
                <c:pt idx="8">
                  <c:v>36</c:v>
                </c:pt>
                <c:pt idx="9">
                  <c:v>24</c:v>
                </c:pt>
                <c:pt idx="10">
                  <c:v>0</c:v>
                </c:pt>
                <c:pt idx="11">
                  <c:v>16</c:v>
                </c:pt>
                <c:pt idx="12">
                  <c:v>32</c:v>
                </c:pt>
                <c:pt idx="13">
                  <c:v>8</c:v>
                </c:pt>
                <c:pt idx="14">
                  <c:v>20</c:v>
                </c:pt>
              </c:numCache>
            </c:numRef>
          </c:val>
          <c:extLst>
            <c:ext xmlns:c16="http://schemas.microsoft.com/office/drawing/2014/chart" uri="{C3380CC4-5D6E-409C-BE32-E72D297353CC}">
              <c16:uniqueId val="{00000000-141D-4D29-997C-5E2BA00E830A}"/>
            </c:ext>
          </c:extLst>
        </c:ser>
        <c:ser>
          <c:idx val="1"/>
          <c:order val="1"/>
          <c:tx>
            <c:strRef>
              <c:f>Sheet1!$Q$6</c:f>
              <c:strCache>
                <c:ptCount val="1"/>
                <c:pt idx="0">
                  <c:v>E. coli</c:v>
                </c:pt>
              </c:strCache>
            </c:strRef>
          </c:tx>
          <c:spPr>
            <a:solidFill>
              <a:srgbClr val="7030A0"/>
            </a:solidFill>
            <a:ln>
              <a:noFill/>
            </a:ln>
            <a:effectLst/>
          </c:spPr>
          <c:invertIfNegative val="0"/>
          <c:errBars>
            <c:errBarType val="both"/>
            <c:errValType val="cust"/>
            <c:noEndCap val="0"/>
            <c:plus>
              <c:numRef>
                <c:f>Sheet1!$T$26:$T$40</c:f>
                <c:numCache>
                  <c:formatCode>General</c:formatCode>
                  <c:ptCount val="15"/>
                  <c:pt idx="0">
                    <c:v>3</c:v>
                  </c:pt>
                  <c:pt idx="1">
                    <c:v>1.5275252316519499</c:v>
                  </c:pt>
                  <c:pt idx="2">
                    <c:v>4.5092497528228943</c:v>
                  </c:pt>
                  <c:pt idx="3">
                    <c:v>2</c:v>
                  </c:pt>
                  <c:pt idx="4">
                    <c:v>2.5166114784235836</c:v>
                  </c:pt>
                  <c:pt idx="5">
                    <c:v>0</c:v>
                  </c:pt>
                  <c:pt idx="6">
                    <c:v>1</c:v>
                  </c:pt>
                  <c:pt idx="7">
                    <c:v>3</c:v>
                  </c:pt>
                  <c:pt idx="8">
                    <c:v>3.0550504633038931</c:v>
                  </c:pt>
                  <c:pt idx="9">
                    <c:v>2.5166114784235836</c:v>
                  </c:pt>
                  <c:pt idx="10">
                    <c:v>0</c:v>
                  </c:pt>
                  <c:pt idx="11">
                    <c:v>3</c:v>
                  </c:pt>
                  <c:pt idx="12">
                    <c:v>4.0414518843273806</c:v>
                  </c:pt>
                  <c:pt idx="13">
                    <c:v>1</c:v>
                  </c:pt>
                  <c:pt idx="14">
                    <c:v>4.5092497528228863</c:v>
                  </c:pt>
                </c:numCache>
              </c:numRef>
            </c:plus>
            <c:minus>
              <c:numRef>
                <c:f>Sheet1!$T$26:$T$40</c:f>
                <c:numCache>
                  <c:formatCode>General</c:formatCode>
                  <c:ptCount val="15"/>
                  <c:pt idx="0">
                    <c:v>3</c:v>
                  </c:pt>
                  <c:pt idx="1">
                    <c:v>1.5275252316519499</c:v>
                  </c:pt>
                  <c:pt idx="2">
                    <c:v>4.5092497528228943</c:v>
                  </c:pt>
                  <c:pt idx="3">
                    <c:v>2</c:v>
                  </c:pt>
                  <c:pt idx="4">
                    <c:v>2.5166114784235836</c:v>
                  </c:pt>
                  <c:pt idx="5">
                    <c:v>0</c:v>
                  </c:pt>
                  <c:pt idx="6">
                    <c:v>1</c:v>
                  </c:pt>
                  <c:pt idx="7">
                    <c:v>3</c:v>
                  </c:pt>
                  <c:pt idx="8">
                    <c:v>3.0550504633038931</c:v>
                  </c:pt>
                  <c:pt idx="9">
                    <c:v>2.5166114784235836</c:v>
                  </c:pt>
                  <c:pt idx="10">
                    <c:v>0</c:v>
                  </c:pt>
                  <c:pt idx="11">
                    <c:v>3</c:v>
                  </c:pt>
                  <c:pt idx="12">
                    <c:v>4.0414518843273806</c:v>
                  </c:pt>
                  <c:pt idx="13">
                    <c:v>1</c:v>
                  </c:pt>
                  <c:pt idx="14">
                    <c:v>4.5092497528228863</c:v>
                  </c:pt>
                </c:numCache>
              </c:numRef>
            </c:minus>
            <c:spPr>
              <a:noFill/>
              <a:ln w="9525" cap="flat" cmpd="sng" algn="ctr">
                <a:solidFill>
                  <a:schemeClr val="tx1">
                    <a:lumMod val="65000"/>
                    <a:lumOff val="35000"/>
                  </a:schemeClr>
                </a:solidFill>
                <a:round/>
              </a:ln>
              <a:effectLst/>
            </c:spPr>
          </c:errBars>
          <c:cat>
            <c:strRef>
              <c:f>Sheet1!$O$7:$O$21</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Sheet1!$Q$7:$Q$21</c:f>
              <c:numCache>
                <c:formatCode>General</c:formatCode>
                <c:ptCount val="15"/>
                <c:pt idx="0">
                  <c:v>44</c:v>
                </c:pt>
                <c:pt idx="1">
                  <c:v>12</c:v>
                </c:pt>
                <c:pt idx="2">
                  <c:v>64</c:v>
                </c:pt>
                <c:pt idx="3">
                  <c:v>12</c:v>
                </c:pt>
                <c:pt idx="4">
                  <c:v>28</c:v>
                </c:pt>
                <c:pt idx="5">
                  <c:v>0</c:v>
                </c:pt>
                <c:pt idx="6">
                  <c:v>4</c:v>
                </c:pt>
                <c:pt idx="7">
                  <c:v>52</c:v>
                </c:pt>
                <c:pt idx="8">
                  <c:v>40</c:v>
                </c:pt>
                <c:pt idx="9">
                  <c:v>24</c:v>
                </c:pt>
                <c:pt idx="10">
                  <c:v>0</c:v>
                </c:pt>
                <c:pt idx="11">
                  <c:v>20</c:v>
                </c:pt>
                <c:pt idx="12">
                  <c:v>36</c:v>
                </c:pt>
                <c:pt idx="13">
                  <c:v>8</c:v>
                </c:pt>
                <c:pt idx="14">
                  <c:v>36</c:v>
                </c:pt>
              </c:numCache>
            </c:numRef>
          </c:val>
          <c:extLst>
            <c:ext xmlns:c16="http://schemas.microsoft.com/office/drawing/2014/chart" uri="{C3380CC4-5D6E-409C-BE32-E72D297353CC}">
              <c16:uniqueId val="{00000001-141D-4D29-997C-5E2BA00E830A}"/>
            </c:ext>
          </c:extLst>
        </c:ser>
        <c:dLbls>
          <c:showLegendKey val="0"/>
          <c:showVal val="0"/>
          <c:showCatName val="0"/>
          <c:showSerName val="0"/>
          <c:showPercent val="0"/>
          <c:showBubbleSize val="0"/>
        </c:dLbls>
        <c:gapWidth val="219"/>
        <c:overlap val="-27"/>
        <c:axId val="1141878655"/>
        <c:axId val="1141896895"/>
      </c:barChart>
      <c:catAx>
        <c:axId val="1141878655"/>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Name</a:t>
                </a:r>
                <a:r>
                  <a:rPr lang="en-US" sz="1100" baseline="0">
                    <a:latin typeface="Arial" panose="020B0604020202020204" pitchFamily="34" charset="0"/>
                    <a:cs typeface="Arial" panose="020B0604020202020204" pitchFamily="34" charset="0"/>
                  </a:rPr>
                  <a:t> of the antibiotics</a:t>
                </a:r>
                <a:endParaRPr lang="en-US" sz="1100">
                  <a:latin typeface="Arial" panose="020B0604020202020204" pitchFamily="34" charset="0"/>
                  <a:cs typeface="Arial" panose="020B0604020202020204" pitchFamily="34" charset="0"/>
                </a:endParaRPr>
              </a:p>
            </c:rich>
          </c:tx>
          <c:layout>
            <c:manualLayout>
              <c:xMode val="edge"/>
              <c:yMode val="edge"/>
              <c:x val="0.42627690707990573"/>
              <c:y val="0.929448528878641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1896895"/>
        <c:crosses val="autoZero"/>
        <c:auto val="1"/>
        <c:lblAlgn val="ctr"/>
        <c:lblOffset val="100"/>
        <c:noMultiLvlLbl val="0"/>
      </c:catAx>
      <c:valAx>
        <c:axId val="11418968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a:t>
                </a:r>
                <a:r>
                  <a:rPr lang="en-US" sz="1100" baseline="0">
                    <a:latin typeface="Arial" panose="020B0604020202020204" pitchFamily="34" charset="0"/>
                    <a:cs typeface="Arial" panose="020B0604020202020204" pitchFamily="34" charset="0"/>
                  </a:rPr>
                  <a:t> of sensitive isolates</a:t>
                </a:r>
                <a:endParaRPr lang="en-US" sz="1100">
                  <a:latin typeface="Arial" panose="020B0604020202020204" pitchFamily="34" charset="0"/>
                  <a:cs typeface="Arial" panose="020B0604020202020204" pitchFamily="34" charset="0"/>
                </a:endParaRPr>
              </a:p>
            </c:rich>
          </c:tx>
          <c:layout>
            <c:manualLayout>
              <c:xMode val="edge"/>
              <c:yMode val="edge"/>
              <c:x val="1.2342865036607267E-2"/>
              <c:y val="0.1883966937761098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0"/>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1878655"/>
        <c:crosses val="autoZero"/>
        <c:crossBetween val="between"/>
      </c:valAx>
      <c:spPr>
        <a:noFill/>
        <a:ln>
          <a:noFill/>
        </a:ln>
        <a:effectLst/>
      </c:spPr>
    </c:plotArea>
    <c:legend>
      <c:legendPos val="b"/>
      <c:layout>
        <c:manualLayout>
          <c:xMode val="edge"/>
          <c:yMode val="edge"/>
          <c:x val="0.63962182852143479"/>
          <c:y val="0.18576334208223969"/>
          <c:w val="0.31443401843140212"/>
          <c:h val="6.6913472832470525E-2"/>
        </c:manualLayout>
      </c:layout>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4140569862862"/>
          <c:y val="2.354391045946843E-2"/>
          <c:w val="0.87987194922251588"/>
          <c:h val="0.80034780267851136"/>
        </c:manualLayout>
      </c:layout>
      <c:barChart>
        <c:barDir val="col"/>
        <c:grouping val="clustered"/>
        <c:varyColors val="0"/>
        <c:ser>
          <c:idx val="0"/>
          <c:order val="0"/>
          <c:tx>
            <c:strRef>
              <c:f>Sheet2!$N$3</c:f>
              <c:strCache>
                <c:ptCount val="1"/>
                <c:pt idx="0">
                  <c:v>Klebsiella spp.</c:v>
                </c:pt>
              </c:strCache>
            </c:strRef>
          </c:tx>
          <c:spPr>
            <a:solidFill>
              <a:schemeClr val="accent1">
                <a:lumMod val="50000"/>
              </a:schemeClr>
            </a:solidFill>
            <a:ln>
              <a:noFill/>
            </a:ln>
            <a:effectLst/>
          </c:spPr>
          <c:invertIfNegative val="0"/>
          <c:errBars>
            <c:errBarType val="both"/>
            <c:errValType val="cust"/>
            <c:noEndCap val="0"/>
            <c:plus>
              <c:numRef>
                <c:f>Sheet2!$P$24:$P$38</c:f>
                <c:numCache>
                  <c:formatCode>General</c:formatCode>
                  <c:ptCount val="15"/>
                  <c:pt idx="0">
                    <c:v>3.0550504633038931</c:v>
                  </c:pt>
                  <c:pt idx="1">
                    <c:v>2</c:v>
                  </c:pt>
                  <c:pt idx="2">
                    <c:v>3.5118845842842461</c:v>
                  </c:pt>
                  <c:pt idx="3">
                    <c:v>2.5166114784235849</c:v>
                  </c:pt>
                  <c:pt idx="4">
                    <c:v>3</c:v>
                  </c:pt>
                  <c:pt idx="5">
                    <c:v>3.0550504633038931</c:v>
                  </c:pt>
                  <c:pt idx="6">
                    <c:v>1</c:v>
                  </c:pt>
                  <c:pt idx="7">
                    <c:v>3</c:v>
                  </c:pt>
                  <c:pt idx="8">
                    <c:v>4</c:v>
                  </c:pt>
                  <c:pt idx="9">
                    <c:v>4.5092497528228987</c:v>
                  </c:pt>
                  <c:pt idx="10">
                    <c:v>3.5118845842842461</c:v>
                  </c:pt>
                  <c:pt idx="11">
                    <c:v>3</c:v>
                  </c:pt>
                  <c:pt idx="12">
                    <c:v>4.5825756949558398</c:v>
                  </c:pt>
                  <c:pt idx="13">
                    <c:v>2</c:v>
                  </c:pt>
                  <c:pt idx="14">
                    <c:v>3.5118845842842461</c:v>
                  </c:pt>
                </c:numCache>
              </c:numRef>
            </c:plus>
            <c:minus>
              <c:numRef>
                <c:f>Sheet2!$P$24:$P$38</c:f>
                <c:numCache>
                  <c:formatCode>General</c:formatCode>
                  <c:ptCount val="15"/>
                  <c:pt idx="0">
                    <c:v>3.0550504633038931</c:v>
                  </c:pt>
                  <c:pt idx="1">
                    <c:v>2</c:v>
                  </c:pt>
                  <c:pt idx="2">
                    <c:v>3.5118845842842461</c:v>
                  </c:pt>
                  <c:pt idx="3">
                    <c:v>2.5166114784235849</c:v>
                  </c:pt>
                  <c:pt idx="4">
                    <c:v>3</c:v>
                  </c:pt>
                  <c:pt idx="5">
                    <c:v>3.0550504633038931</c:v>
                  </c:pt>
                  <c:pt idx="6">
                    <c:v>1</c:v>
                  </c:pt>
                  <c:pt idx="7">
                    <c:v>3</c:v>
                  </c:pt>
                  <c:pt idx="8">
                    <c:v>4</c:v>
                  </c:pt>
                  <c:pt idx="9">
                    <c:v>4.5092497528228987</c:v>
                  </c:pt>
                  <c:pt idx="10">
                    <c:v>3.5118845842842461</c:v>
                  </c:pt>
                  <c:pt idx="11">
                    <c:v>3</c:v>
                  </c:pt>
                  <c:pt idx="12">
                    <c:v>4.5825756949558398</c:v>
                  </c:pt>
                  <c:pt idx="13">
                    <c:v>2</c:v>
                  </c:pt>
                  <c:pt idx="14">
                    <c:v>3.5118845842842461</c:v>
                  </c:pt>
                </c:numCache>
              </c:numRef>
            </c:minus>
            <c:spPr>
              <a:noFill/>
              <a:ln w="9525" cap="flat" cmpd="sng" algn="ctr">
                <a:solidFill>
                  <a:schemeClr val="tx1">
                    <a:lumMod val="65000"/>
                    <a:lumOff val="35000"/>
                  </a:schemeClr>
                </a:solidFill>
                <a:round/>
              </a:ln>
              <a:effectLst/>
            </c:spPr>
          </c:errBars>
          <c:cat>
            <c:strRef>
              <c:f>Sheet2!$M$4:$M$18</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Sheet2!$N$4:$N$18</c:f>
              <c:numCache>
                <c:formatCode>General</c:formatCode>
                <c:ptCount val="15"/>
                <c:pt idx="0">
                  <c:v>44</c:v>
                </c:pt>
                <c:pt idx="1">
                  <c:v>12</c:v>
                </c:pt>
                <c:pt idx="2">
                  <c:v>64</c:v>
                </c:pt>
                <c:pt idx="3">
                  <c:v>12</c:v>
                </c:pt>
                <c:pt idx="4">
                  <c:v>28</c:v>
                </c:pt>
                <c:pt idx="5">
                  <c:v>100</c:v>
                </c:pt>
                <c:pt idx="6">
                  <c:v>4</c:v>
                </c:pt>
                <c:pt idx="7">
                  <c:v>52</c:v>
                </c:pt>
                <c:pt idx="8">
                  <c:v>40</c:v>
                </c:pt>
                <c:pt idx="9">
                  <c:v>24</c:v>
                </c:pt>
                <c:pt idx="10">
                  <c:v>100</c:v>
                </c:pt>
                <c:pt idx="11">
                  <c:v>20</c:v>
                </c:pt>
                <c:pt idx="12">
                  <c:v>36</c:v>
                </c:pt>
                <c:pt idx="13">
                  <c:v>8</c:v>
                </c:pt>
                <c:pt idx="14">
                  <c:v>36</c:v>
                </c:pt>
              </c:numCache>
            </c:numRef>
          </c:val>
          <c:extLst>
            <c:ext xmlns:c16="http://schemas.microsoft.com/office/drawing/2014/chart" uri="{C3380CC4-5D6E-409C-BE32-E72D297353CC}">
              <c16:uniqueId val="{00000000-C551-47D8-94E0-8F6C591E5320}"/>
            </c:ext>
          </c:extLst>
        </c:ser>
        <c:ser>
          <c:idx val="1"/>
          <c:order val="1"/>
          <c:tx>
            <c:strRef>
              <c:f>Sheet2!$O$3</c:f>
              <c:strCache>
                <c:ptCount val="1"/>
                <c:pt idx="0">
                  <c:v>E. coli</c:v>
                </c:pt>
              </c:strCache>
            </c:strRef>
          </c:tx>
          <c:spPr>
            <a:solidFill>
              <a:srgbClr val="FF0000"/>
            </a:solidFill>
            <a:ln>
              <a:noFill/>
            </a:ln>
            <a:effectLst/>
          </c:spPr>
          <c:invertIfNegative val="0"/>
          <c:errBars>
            <c:errBarType val="both"/>
            <c:errValType val="cust"/>
            <c:noEndCap val="0"/>
            <c:plus>
              <c:numRef>
                <c:f>Sheet2!$U$4:$U$18</c:f>
                <c:numCache>
                  <c:formatCode>General</c:formatCode>
                  <c:ptCount val="15"/>
                  <c:pt idx="0">
                    <c:v>2.5166114784235796</c:v>
                  </c:pt>
                  <c:pt idx="1">
                    <c:v>4</c:v>
                  </c:pt>
                  <c:pt idx="2">
                    <c:v>2.5166114784235836</c:v>
                  </c:pt>
                  <c:pt idx="3">
                    <c:v>4</c:v>
                  </c:pt>
                  <c:pt idx="4">
                    <c:v>4.0414518843273806</c:v>
                  </c:pt>
                  <c:pt idx="5">
                    <c:v>4</c:v>
                  </c:pt>
                  <c:pt idx="6">
                    <c:v>4</c:v>
                  </c:pt>
                  <c:pt idx="7">
                    <c:v>3.6055512754639891</c:v>
                  </c:pt>
                  <c:pt idx="8">
                    <c:v>4.0414518843273806</c:v>
                  </c:pt>
                  <c:pt idx="9">
                    <c:v>4</c:v>
                  </c:pt>
                  <c:pt idx="10">
                    <c:v>3.5118845842842461</c:v>
                  </c:pt>
                  <c:pt idx="11">
                    <c:v>4.5092497528228943</c:v>
                  </c:pt>
                  <c:pt idx="12">
                    <c:v>3.5118845842842461</c:v>
                  </c:pt>
                  <c:pt idx="13">
                    <c:v>4.0414518843273806</c:v>
                  </c:pt>
                  <c:pt idx="14">
                    <c:v>4</c:v>
                  </c:pt>
                </c:numCache>
              </c:numRef>
            </c:plus>
            <c:minus>
              <c:numRef>
                <c:f>Sheet2!$U$4:$U$18</c:f>
                <c:numCache>
                  <c:formatCode>General</c:formatCode>
                  <c:ptCount val="15"/>
                  <c:pt idx="0">
                    <c:v>2.5166114784235796</c:v>
                  </c:pt>
                  <c:pt idx="1">
                    <c:v>4</c:v>
                  </c:pt>
                  <c:pt idx="2">
                    <c:v>2.5166114784235836</c:v>
                  </c:pt>
                  <c:pt idx="3">
                    <c:v>4</c:v>
                  </c:pt>
                  <c:pt idx="4">
                    <c:v>4.0414518843273806</c:v>
                  </c:pt>
                  <c:pt idx="5">
                    <c:v>4</c:v>
                  </c:pt>
                  <c:pt idx="6">
                    <c:v>4</c:v>
                  </c:pt>
                  <c:pt idx="7">
                    <c:v>3.6055512754639891</c:v>
                  </c:pt>
                  <c:pt idx="8">
                    <c:v>4.0414518843273806</c:v>
                  </c:pt>
                  <c:pt idx="9">
                    <c:v>4</c:v>
                  </c:pt>
                  <c:pt idx="10">
                    <c:v>3.5118845842842461</c:v>
                  </c:pt>
                  <c:pt idx="11">
                    <c:v>4.5092497528228943</c:v>
                  </c:pt>
                  <c:pt idx="12">
                    <c:v>3.5118845842842461</c:v>
                  </c:pt>
                  <c:pt idx="13">
                    <c:v>4.0414518843273806</c:v>
                  </c:pt>
                  <c:pt idx="14">
                    <c:v>4</c:v>
                  </c:pt>
                </c:numCache>
              </c:numRef>
            </c:minus>
            <c:spPr>
              <a:noFill/>
              <a:ln w="9525" cap="flat" cmpd="sng" algn="ctr">
                <a:solidFill>
                  <a:schemeClr val="tx1">
                    <a:lumMod val="65000"/>
                    <a:lumOff val="35000"/>
                  </a:schemeClr>
                </a:solidFill>
                <a:round/>
              </a:ln>
              <a:effectLst/>
            </c:spPr>
          </c:errBars>
          <c:cat>
            <c:strRef>
              <c:f>Sheet2!$M$4:$M$18</c:f>
              <c:strCache>
                <c:ptCount val="15"/>
                <c:pt idx="0">
                  <c:v>C</c:v>
                </c:pt>
                <c:pt idx="1">
                  <c:v>TE</c:v>
                </c:pt>
                <c:pt idx="2">
                  <c:v>NX</c:v>
                </c:pt>
                <c:pt idx="3">
                  <c:v>CRO</c:v>
                </c:pt>
                <c:pt idx="4">
                  <c:v>FOX</c:v>
                </c:pt>
                <c:pt idx="5">
                  <c:v>VA</c:v>
                </c:pt>
                <c:pt idx="6">
                  <c:v>CIP</c:v>
                </c:pt>
                <c:pt idx="7">
                  <c:v>SXT</c:v>
                </c:pt>
                <c:pt idx="8">
                  <c:v>CN</c:v>
                </c:pt>
                <c:pt idx="9">
                  <c:v>AK</c:v>
                </c:pt>
                <c:pt idx="10">
                  <c:v>AM</c:v>
                </c:pt>
                <c:pt idx="11">
                  <c:v>NA</c:v>
                </c:pt>
                <c:pt idx="12">
                  <c:v>AZM-15</c:v>
                </c:pt>
                <c:pt idx="13">
                  <c:v>CL-30</c:v>
                </c:pt>
                <c:pt idx="14">
                  <c:v>AX-30 </c:v>
                </c:pt>
              </c:strCache>
            </c:strRef>
          </c:cat>
          <c:val>
            <c:numRef>
              <c:f>Sheet2!$O$4:$O$18</c:f>
              <c:numCache>
                <c:formatCode>General</c:formatCode>
                <c:ptCount val="15"/>
                <c:pt idx="0">
                  <c:v>16</c:v>
                </c:pt>
                <c:pt idx="1">
                  <c:v>52</c:v>
                </c:pt>
                <c:pt idx="2">
                  <c:v>28</c:v>
                </c:pt>
                <c:pt idx="3">
                  <c:v>84</c:v>
                </c:pt>
                <c:pt idx="4">
                  <c:v>56</c:v>
                </c:pt>
                <c:pt idx="5">
                  <c:v>100</c:v>
                </c:pt>
                <c:pt idx="6">
                  <c:v>44</c:v>
                </c:pt>
                <c:pt idx="7">
                  <c:v>40</c:v>
                </c:pt>
                <c:pt idx="8">
                  <c:v>36</c:v>
                </c:pt>
                <c:pt idx="9">
                  <c:v>68</c:v>
                </c:pt>
                <c:pt idx="10">
                  <c:v>100</c:v>
                </c:pt>
                <c:pt idx="11">
                  <c:v>64</c:v>
                </c:pt>
                <c:pt idx="12">
                  <c:v>48</c:v>
                </c:pt>
                <c:pt idx="13">
                  <c:v>88</c:v>
                </c:pt>
                <c:pt idx="14">
                  <c:v>44</c:v>
                </c:pt>
              </c:numCache>
            </c:numRef>
          </c:val>
          <c:extLst>
            <c:ext xmlns:c16="http://schemas.microsoft.com/office/drawing/2014/chart" uri="{C3380CC4-5D6E-409C-BE32-E72D297353CC}">
              <c16:uniqueId val="{00000001-C551-47D8-94E0-8F6C591E5320}"/>
            </c:ext>
          </c:extLst>
        </c:ser>
        <c:dLbls>
          <c:showLegendKey val="0"/>
          <c:showVal val="0"/>
          <c:showCatName val="0"/>
          <c:showSerName val="0"/>
          <c:showPercent val="0"/>
          <c:showBubbleSize val="0"/>
        </c:dLbls>
        <c:gapWidth val="219"/>
        <c:overlap val="-27"/>
        <c:axId val="1801705056"/>
        <c:axId val="1801703136"/>
      </c:barChart>
      <c:catAx>
        <c:axId val="180170505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Name of the antibiotics</a:t>
                </a:r>
              </a:p>
            </c:rich>
          </c:tx>
          <c:layout>
            <c:manualLayout>
              <c:xMode val="edge"/>
              <c:yMode val="edge"/>
              <c:x val="0.4152011402792577"/>
              <c:y val="0.9362393162393163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01703136"/>
        <c:crosses val="autoZero"/>
        <c:auto val="1"/>
        <c:lblAlgn val="ctr"/>
        <c:lblOffset val="100"/>
        <c:noMultiLvlLbl val="0"/>
      </c:catAx>
      <c:valAx>
        <c:axId val="1801703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a:latin typeface="Arial" panose="020B0604020202020204" pitchFamily="34" charset="0"/>
                    <a:cs typeface="Arial" panose="020B0604020202020204" pitchFamily="34" charset="0"/>
                  </a:rPr>
                  <a:t>%</a:t>
                </a:r>
                <a:r>
                  <a:rPr lang="en-US" sz="1100" baseline="0">
                    <a:latin typeface="Arial" panose="020B0604020202020204" pitchFamily="34" charset="0"/>
                    <a:cs typeface="Arial" panose="020B0604020202020204" pitchFamily="34" charset="0"/>
                  </a:rPr>
                  <a:t> of the resistance</a:t>
                </a:r>
                <a:endParaRPr lang="en-US" sz="1100">
                  <a:latin typeface="Arial" panose="020B0604020202020204" pitchFamily="34" charset="0"/>
                  <a:cs typeface="Arial" panose="020B0604020202020204" pitchFamily="34" charset="0"/>
                </a:endParaRPr>
              </a:p>
            </c:rich>
          </c:tx>
          <c:layout>
            <c:manualLayout>
              <c:xMode val="edge"/>
              <c:yMode val="edge"/>
              <c:x val="1.5618689140131651E-2"/>
              <c:y val="0.27030741846924305"/>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0170505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1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13109816457477083"/>
          <c:y val="4.2244834780267852E-2"/>
          <c:w val="0.3459326810862175"/>
          <c:h val="6.21094286291136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DC0865-32B9-4216-892E-BD54065CFD49}" type="doc">
      <dgm:prSet loTypeId="urn:microsoft.com/office/officeart/2005/8/layout/bProcess3" loCatId="process" qsTypeId="urn:microsoft.com/office/officeart/2005/8/quickstyle/simple1" qsCatId="simple" csTypeId="urn:microsoft.com/office/officeart/2005/8/colors/colorful4" csCatId="colorful" phldr="1"/>
      <dgm:spPr/>
      <dgm:t>
        <a:bodyPr/>
        <a:lstStyle/>
        <a:p>
          <a:endParaRPr lang="en-US"/>
        </a:p>
      </dgm:t>
    </dgm:pt>
    <dgm:pt modelId="{C1A2684D-340E-49D0-ABCD-1E800A95A5A2}">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Site Selection &amp; Sample Collection</a:t>
          </a:r>
        </a:p>
      </dgm:t>
    </dgm:pt>
    <dgm:pt modelId="{7B18D312-7463-4D65-A402-50FFA0D119CB}" type="parTrans" cxnId="{6A10CE56-0272-400B-A371-93D74BFAF61B}">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8BABDC52-DA7C-4165-81D5-88538CC6B775}" type="sibTrans" cxnId="{6A10CE56-0272-400B-A371-93D74BFAF61B}">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061E419B-7842-4260-9597-EF322D29A1C6}">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Dilutions &amp; Sample Preparation</a:t>
          </a:r>
        </a:p>
      </dgm:t>
    </dgm:pt>
    <dgm:pt modelId="{A37D41A5-9917-4451-8921-053351BDF8FD}" type="parTrans" cxnId="{5028645F-A4E3-411E-8E62-16826D2A061D}">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BE0FB15C-D36C-48D9-B682-D1FBC7FFF097}" type="sibTrans" cxnId="{5028645F-A4E3-411E-8E62-16826D2A061D}">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A23DD5E3-25CC-4CD0-9340-6E60C8A78742}">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Cultures &amp; Enumeration</a:t>
          </a:r>
        </a:p>
      </dgm:t>
    </dgm:pt>
    <dgm:pt modelId="{0FE1B686-D0A1-4AEB-8E60-783AA5638353}" type="parTrans" cxnId="{A4C88607-016F-4318-8B90-48075E3091FF}">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83C5C1FD-EB27-47D6-9B12-8CA06AA72277}" type="sibTrans" cxnId="{A4C88607-016F-4318-8B90-48075E3091FF}">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A33A3CA0-E119-41EF-A441-65AB04DD4C61}">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Isolation &amp; Subculture</a:t>
          </a:r>
        </a:p>
      </dgm:t>
    </dgm:pt>
    <dgm:pt modelId="{223A82FF-DF66-4C5C-BD6B-90D6E9B116D2}" type="parTrans" cxnId="{4F4C851C-D3D1-46D1-B275-29B23B55D3D6}">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FA2D0D41-0783-4BE4-B8AC-61AE197BAFAB}" type="sibTrans" cxnId="{4F4C851C-D3D1-46D1-B275-29B23B55D3D6}">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756A0340-F232-4CB2-8DA2-2FEEFB715DF9}">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Identification (Morphology, Gram's Staining &amp; Biochemical Tests)</a:t>
          </a:r>
        </a:p>
      </dgm:t>
    </dgm:pt>
    <dgm:pt modelId="{8656BAB2-C21E-4A92-A906-81D797549FCD}" type="parTrans" cxnId="{82F62352-B42A-40C8-81B0-2C77A781C809}">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4989044F-A719-4DDC-95FE-AB62A913ECF8}" type="sibTrans" cxnId="{82F62352-B42A-40C8-81B0-2C77A781C809}">
      <dgm:prSet custT="1"/>
      <dgm:spPr>
        <a:ln>
          <a:solidFill>
            <a:schemeClr val="tx1"/>
          </a:solidFill>
        </a:ln>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F4A7A532-8419-4566-91B0-8D485414B24D}">
      <dgm:prSet phldrT="[Text]" custT="1"/>
      <dgm:spPr>
        <a:noFill/>
      </dgm:spPr>
      <dgm:t>
        <a:bodyPr/>
        <a:lstStyle/>
        <a:p>
          <a:r>
            <a:rPr lang="en-US" sz="1000">
              <a:solidFill>
                <a:sysClr val="windowText" lastClr="000000"/>
              </a:solidFill>
              <a:latin typeface="Arial" panose="020B0604020202020204" pitchFamily="34" charset="0"/>
              <a:cs typeface="Arial" panose="020B0604020202020204" pitchFamily="34" charset="0"/>
            </a:rPr>
            <a:t>Antibiotic Susceptibility Testing</a:t>
          </a:r>
        </a:p>
      </dgm:t>
    </dgm:pt>
    <dgm:pt modelId="{3135A0E7-C46A-4E3C-9118-96DCBAE27AA4}" type="parTrans" cxnId="{3415852F-0124-492F-815C-A11F6D3D5FF6}">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248423D6-749B-408C-BD63-E548D0CEE852}" type="sibTrans" cxnId="{3415852F-0124-492F-815C-A11F6D3D5FF6}">
      <dgm:prSet/>
      <dgm:spPr/>
      <dgm:t>
        <a:bodyPr/>
        <a:lstStyle/>
        <a:p>
          <a:endParaRPr lang="en-US" sz="1000">
            <a:solidFill>
              <a:sysClr val="windowText" lastClr="000000"/>
            </a:solidFill>
            <a:latin typeface="Arial" panose="020B0604020202020204" pitchFamily="34" charset="0"/>
            <a:cs typeface="Arial" panose="020B0604020202020204" pitchFamily="34" charset="0"/>
          </a:endParaRPr>
        </a:p>
      </dgm:t>
    </dgm:pt>
    <dgm:pt modelId="{0BE939B6-4341-4653-94FC-A95E23162F26}" type="pres">
      <dgm:prSet presAssocID="{F0DC0865-32B9-4216-892E-BD54065CFD49}" presName="Name0" presStyleCnt="0">
        <dgm:presLayoutVars>
          <dgm:dir/>
          <dgm:resizeHandles val="exact"/>
        </dgm:presLayoutVars>
      </dgm:prSet>
      <dgm:spPr/>
    </dgm:pt>
    <dgm:pt modelId="{6494A724-E8D8-48D2-85FC-E585B2B28125}" type="pres">
      <dgm:prSet presAssocID="{C1A2684D-340E-49D0-ABCD-1E800A95A5A2}" presName="node" presStyleLbl="node1" presStyleIdx="0" presStyleCnt="6" custScaleX="96676" custScaleY="87445" custLinFactNeighborX="8965" custLinFactNeighborY="-1758">
        <dgm:presLayoutVars>
          <dgm:bulletEnabled val="1"/>
        </dgm:presLayoutVars>
      </dgm:prSet>
      <dgm:spPr/>
    </dgm:pt>
    <dgm:pt modelId="{370E5F81-23B3-4594-B135-9027C769A693}" type="pres">
      <dgm:prSet presAssocID="{8BABDC52-DA7C-4165-81D5-88538CC6B775}" presName="sibTrans" presStyleLbl="sibTrans1D1" presStyleIdx="0" presStyleCnt="5"/>
      <dgm:spPr/>
    </dgm:pt>
    <dgm:pt modelId="{348AD082-1A91-4696-B4DE-30B727D85E59}" type="pres">
      <dgm:prSet presAssocID="{8BABDC52-DA7C-4165-81D5-88538CC6B775}" presName="connectorText" presStyleLbl="sibTrans1D1" presStyleIdx="0" presStyleCnt="5"/>
      <dgm:spPr/>
    </dgm:pt>
    <dgm:pt modelId="{FC2A3EC2-A079-45BF-AF2E-C45767809AA7}" type="pres">
      <dgm:prSet presAssocID="{061E419B-7842-4260-9597-EF322D29A1C6}" presName="node" presStyleLbl="node1" presStyleIdx="1" presStyleCnt="6" custScaleX="70351" custScaleY="57764" custLinFactNeighborY="-1490">
        <dgm:presLayoutVars>
          <dgm:bulletEnabled val="1"/>
        </dgm:presLayoutVars>
      </dgm:prSet>
      <dgm:spPr/>
    </dgm:pt>
    <dgm:pt modelId="{B917BFBC-3105-44EF-A2E5-BEC8E8DB0A37}" type="pres">
      <dgm:prSet presAssocID="{BE0FB15C-D36C-48D9-B682-D1FBC7FFF097}" presName="sibTrans" presStyleLbl="sibTrans1D1" presStyleIdx="1" presStyleCnt="5"/>
      <dgm:spPr/>
    </dgm:pt>
    <dgm:pt modelId="{EFD0F2C4-72B3-498B-A5AF-E3F9C47D42C0}" type="pres">
      <dgm:prSet presAssocID="{BE0FB15C-D36C-48D9-B682-D1FBC7FFF097}" presName="connectorText" presStyleLbl="sibTrans1D1" presStyleIdx="1" presStyleCnt="5"/>
      <dgm:spPr/>
    </dgm:pt>
    <dgm:pt modelId="{DCD48998-0673-47B3-B9DF-6130FBBC978E}" type="pres">
      <dgm:prSet presAssocID="{A23DD5E3-25CC-4CD0-9340-6E60C8A78742}" presName="node" presStyleLbl="node1" presStyleIdx="2" presStyleCnt="6" custScaleX="70162" custScaleY="46682" custLinFactNeighborX="1788" custLinFactNeighborY="-1489">
        <dgm:presLayoutVars>
          <dgm:bulletEnabled val="1"/>
        </dgm:presLayoutVars>
      </dgm:prSet>
      <dgm:spPr/>
    </dgm:pt>
    <dgm:pt modelId="{12F96A46-C08A-44A9-9A0F-EA3D6974D13A}" type="pres">
      <dgm:prSet presAssocID="{83C5C1FD-EB27-47D6-9B12-8CA06AA72277}" presName="sibTrans" presStyleLbl="sibTrans1D1" presStyleIdx="2" presStyleCnt="5"/>
      <dgm:spPr/>
    </dgm:pt>
    <dgm:pt modelId="{48D12F7A-1E94-4B6D-A5B4-3A788B7DE5F8}" type="pres">
      <dgm:prSet presAssocID="{83C5C1FD-EB27-47D6-9B12-8CA06AA72277}" presName="connectorText" presStyleLbl="sibTrans1D1" presStyleIdx="2" presStyleCnt="5"/>
      <dgm:spPr/>
    </dgm:pt>
    <dgm:pt modelId="{15D697C6-5176-4359-9758-4DE47F1AADC2}" type="pres">
      <dgm:prSet presAssocID="{A33A3CA0-E119-41EF-A441-65AB04DD4C61}" presName="node" presStyleLbl="node1" presStyleIdx="3" presStyleCnt="6" custScaleX="43876" custScaleY="69967" custLinFactNeighborX="5349">
        <dgm:presLayoutVars>
          <dgm:bulletEnabled val="1"/>
        </dgm:presLayoutVars>
      </dgm:prSet>
      <dgm:spPr/>
    </dgm:pt>
    <dgm:pt modelId="{3B9D7BF8-DBD6-428F-9C78-11864891462B}" type="pres">
      <dgm:prSet presAssocID="{FA2D0D41-0783-4BE4-B8AC-61AE197BAFAB}" presName="sibTrans" presStyleLbl="sibTrans1D1" presStyleIdx="3" presStyleCnt="5"/>
      <dgm:spPr/>
    </dgm:pt>
    <dgm:pt modelId="{8089BD0F-0617-4C6E-83D0-9D7C20698FAB}" type="pres">
      <dgm:prSet presAssocID="{FA2D0D41-0783-4BE4-B8AC-61AE197BAFAB}" presName="connectorText" presStyleLbl="sibTrans1D1" presStyleIdx="3" presStyleCnt="5"/>
      <dgm:spPr/>
    </dgm:pt>
    <dgm:pt modelId="{B6D75A2B-2F7F-48D1-BD64-DD4966FD07AF}" type="pres">
      <dgm:prSet presAssocID="{756A0340-F232-4CB2-8DA2-2FEEFB715DF9}" presName="node" presStyleLbl="node1" presStyleIdx="4" presStyleCnt="6" custScaleY="73159">
        <dgm:presLayoutVars>
          <dgm:bulletEnabled val="1"/>
        </dgm:presLayoutVars>
      </dgm:prSet>
      <dgm:spPr/>
    </dgm:pt>
    <dgm:pt modelId="{0F79F5B2-1928-4E99-BCF7-BE1011EEA7B7}" type="pres">
      <dgm:prSet presAssocID="{4989044F-A719-4DDC-95FE-AB62A913ECF8}" presName="sibTrans" presStyleLbl="sibTrans1D1" presStyleIdx="4" presStyleCnt="5"/>
      <dgm:spPr/>
    </dgm:pt>
    <dgm:pt modelId="{CB934D0F-8235-4AA5-A43B-22FF28534E4B}" type="pres">
      <dgm:prSet presAssocID="{4989044F-A719-4DDC-95FE-AB62A913ECF8}" presName="connectorText" presStyleLbl="sibTrans1D1" presStyleIdx="4" presStyleCnt="5"/>
      <dgm:spPr/>
    </dgm:pt>
    <dgm:pt modelId="{06CE796A-89FC-441E-8B0C-4B0A71C82037}" type="pres">
      <dgm:prSet presAssocID="{F4A7A532-8419-4566-91B0-8D485414B24D}" presName="node" presStyleLbl="node1" presStyleIdx="5" presStyleCnt="6" custScaleY="53390" custLinFactNeighborX="-8492" custLinFactNeighborY="0">
        <dgm:presLayoutVars>
          <dgm:bulletEnabled val="1"/>
        </dgm:presLayoutVars>
      </dgm:prSet>
      <dgm:spPr/>
    </dgm:pt>
  </dgm:ptLst>
  <dgm:cxnLst>
    <dgm:cxn modelId="{A4C88607-016F-4318-8B90-48075E3091FF}" srcId="{F0DC0865-32B9-4216-892E-BD54065CFD49}" destId="{A23DD5E3-25CC-4CD0-9340-6E60C8A78742}" srcOrd="2" destOrd="0" parTransId="{0FE1B686-D0A1-4AEB-8E60-783AA5638353}" sibTransId="{83C5C1FD-EB27-47D6-9B12-8CA06AA72277}"/>
    <dgm:cxn modelId="{FC24491B-033B-459E-9AFF-2DCFC43E9A8C}" type="presOf" srcId="{F0DC0865-32B9-4216-892E-BD54065CFD49}" destId="{0BE939B6-4341-4653-94FC-A95E23162F26}" srcOrd="0" destOrd="0" presId="urn:microsoft.com/office/officeart/2005/8/layout/bProcess3"/>
    <dgm:cxn modelId="{4F4C851C-D3D1-46D1-B275-29B23B55D3D6}" srcId="{F0DC0865-32B9-4216-892E-BD54065CFD49}" destId="{A33A3CA0-E119-41EF-A441-65AB04DD4C61}" srcOrd="3" destOrd="0" parTransId="{223A82FF-DF66-4C5C-BD6B-90D6E9B116D2}" sibTransId="{FA2D0D41-0783-4BE4-B8AC-61AE197BAFAB}"/>
    <dgm:cxn modelId="{3415852F-0124-492F-815C-A11F6D3D5FF6}" srcId="{F0DC0865-32B9-4216-892E-BD54065CFD49}" destId="{F4A7A532-8419-4566-91B0-8D485414B24D}" srcOrd="5" destOrd="0" parTransId="{3135A0E7-C46A-4E3C-9118-96DCBAE27AA4}" sibTransId="{248423D6-749B-408C-BD63-E548D0CEE852}"/>
    <dgm:cxn modelId="{5121A53B-6267-47A2-8A26-179D5887E1E4}" type="presOf" srcId="{A33A3CA0-E119-41EF-A441-65AB04DD4C61}" destId="{15D697C6-5176-4359-9758-4DE47F1AADC2}" srcOrd="0" destOrd="0" presId="urn:microsoft.com/office/officeart/2005/8/layout/bProcess3"/>
    <dgm:cxn modelId="{3DA42E3D-D45A-4F7A-A2B6-9F90C6B3C2D3}" type="presOf" srcId="{8BABDC52-DA7C-4165-81D5-88538CC6B775}" destId="{370E5F81-23B3-4594-B135-9027C769A693}" srcOrd="0" destOrd="0" presId="urn:microsoft.com/office/officeart/2005/8/layout/bProcess3"/>
    <dgm:cxn modelId="{5028645F-A4E3-411E-8E62-16826D2A061D}" srcId="{F0DC0865-32B9-4216-892E-BD54065CFD49}" destId="{061E419B-7842-4260-9597-EF322D29A1C6}" srcOrd="1" destOrd="0" parTransId="{A37D41A5-9917-4451-8921-053351BDF8FD}" sibTransId="{BE0FB15C-D36C-48D9-B682-D1FBC7FFF097}"/>
    <dgm:cxn modelId="{E6901544-9DAD-4874-AA4D-C58A870369E6}" type="presOf" srcId="{FA2D0D41-0783-4BE4-B8AC-61AE197BAFAB}" destId="{8089BD0F-0617-4C6E-83D0-9D7C20698FAB}" srcOrd="1" destOrd="0" presId="urn:microsoft.com/office/officeart/2005/8/layout/bProcess3"/>
    <dgm:cxn modelId="{221E9967-9E8C-4513-832F-491C494C3FD4}" type="presOf" srcId="{BE0FB15C-D36C-48D9-B682-D1FBC7FFF097}" destId="{EFD0F2C4-72B3-498B-A5AF-E3F9C47D42C0}" srcOrd="1" destOrd="0" presId="urn:microsoft.com/office/officeart/2005/8/layout/bProcess3"/>
    <dgm:cxn modelId="{13D8F951-A090-4063-B50A-8C3770A848CF}" type="presOf" srcId="{061E419B-7842-4260-9597-EF322D29A1C6}" destId="{FC2A3EC2-A079-45BF-AF2E-C45767809AA7}" srcOrd="0" destOrd="0" presId="urn:microsoft.com/office/officeart/2005/8/layout/bProcess3"/>
    <dgm:cxn modelId="{82F62352-B42A-40C8-81B0-2C77A781C809}" srcId="{F0DC0865-32B9-4216-892E-BD54065CFD49}" destId="{756A0340-F232-4CB2-8DA2-2FEEFB715DF9}" srcOrd="4" destOrd="0" parTransId="{8656BAB2-C21E-4A92-A906-81D797549FCD}" sibTransId="{4989044F-A719-4DDC-95FE-AB62A913ECF8}"/>
    <dgm:cxn modelId="{6A10CE56-0272-400B-A371-93D74BFAF61B}" srcId="{F0DC0865-32B9-4216-892E-BD54065CFD49}" destId="{C1A2684D-340E-49D0-ABCD-1E800A95A5A2}" srcOrd="0" destOrd="0" parTransId="{7B18D312-7463-4D65-A402-50FFA0D119CB}" sibTransId="{8BABDC52-DA7C-4165-81D5-88538CC6B775}"/>
    <dgm:cxn modelId="{1E68F180-4E6A-4A9B-B554-57A76BAFA4DF}" type="presOf" srcId="{83C5C1FD-EB27-47D6-9B12-8CA06AA72277}" destId="{12F96A46-C08A-44A9-9A0F-EA3D6974D13A}" srcOrd="0" destOrd="0" presId="urn:microsoft.com/office/officeart/2005/8/layout/bProcess3"/>
    <dgm:cxn modelId="{4E1BB882-441F-4389-858D-28FB49D5137F}" type="presOf" srcId="{A23DD5E3-25CC-4CD0-9340-6E60C8A78742}" destId="{DCD48998-0673-47B3-B9DF-6130FBBC978E}" srcOrd="0" destOrd="0" presId="urn:microsoft.com/office/officeart/2005/8/layout/bProcess3"/>
    <dgm:cxn modelId="{05543F84-1F61-4F36-80CF-B65C7104E589}" type="presOf" srcId="{BE0FB15C-D36C-48D9-B682-D1FBC7FFF097}" destId="{B917BFBC-3105-44EF-A2E5-BEC8E8DB0A37}" srcOrd="0" destOrd="0" presId="urn:microsoft.com/office/officeart/2005/8/layout/bProcess3"/>
    <dgm:cxn modelId="{A5E3A785-83E4-4FDD-B075-180DEFF4B105}" type="presOf" srcId="{83C5C1FD-EB27-47D6-9B12-8CA06AA72277}" destId="{48D12F7A-1E94-4B6D-A5B4-3A788B7DE5F8}" srcOrd="1" destOrd="0" presId="urn:microsoft.com/office/officeart/2005/8/layout/bProcess3"/>
    <dgm:cxn modelId="{6804DE85-5DF8-4FC9-B2AA-29D7924C0557}" type="presOf" srcId="{F4A7A532-8419-4566-91B0-8D485414B24D}" destId="{06CE796A-89FC-441E-8B0C-4B0A71C82037}" srcOrd="0" destOrd="0" presId="urn:microsoft.com/office/officeart/2005/8/layout/bProcess3"/>
    <dgm:cxn modelId="{B5C6C58D-ED41-4712-83BD-9D673442AAEB}" type="presOf" srcId="{8BABDC52-DA7C-4165-81D5-88538CC6B775}" destId="{348AD082-1A91-4696-B4DE-30B727D85E59}" srcOrd="1" destOrd="0" presId="urn:microsoft.com/office/officeart/2005/8/layout/bProcess3"/>
    <dgm:cxn modelId="{7094CD99-84C2-456D-9C18-207EDDB66D1A}" type="presOf" srcId="{C1A2684D-340E-49D0-ABCD-1E800A95A5A2}" destId="{6494A724-E8D8-48D2-85FC-E585B2B28125}" srcOrd="0" destOrd="0" presId="urn:microsoft.com/office/officeart/2005/8/layout/bProcess3"/>
    <dgm:cxn modelId="{878A75A8-0E4D-4EDD-9F8F-6EA8DAD21FD9}" type="presOf" srcId="{4989044F-A719-4DDC-95FE-AB62A913ECF8}" destId="{CB934D0F-8235-4AA5-A43B-22FF28534E4B}" srcOrd="1" destOrd="0" presId="urn:microsoft.com/office/officeart/2005/8/layout/bProcess3"/>
    <dgm:cxn modelId="{02D44DC5-A916-498A-8F81-1A3E9CD370F1}" type="presOf" srcId="{756A0340-F232-4CB2-8DA2-2FEEFB715DF9}" destId="{B6D75A2B-2F7F-48D1-BD64-DD4966FD07AF}" srcOrd="0" destOrd="0" presId="urn:microsoft.com/office/officeart/2005/8/layout/bProcess3"/>
    <dgm:cxn modelId="{150989D8-A270-43C3-88E1-28CF120C1B6E}" type="presOf" srcId="{FA2D0D41-0783-4BE4-B8AC-61AE197BAFAB}" destId="{3B9D7BF8-DBD6-428F-9C78-11864891462B}" srcOrd="0" destOrd="0" presId="urn:microsoft.com/office/officeart/2005/8/layout/bProcess3"/>
    <dgm:cxn modelId="{E14653DF-72D4-48E8-A4C8-7A12E8FB3F3B}" type="presOf" srcId="{4989044F-A719-4DDC-95FE-AB62A913ECF8}" destId="{0F79F5B2-1928-4E99-BCF7-BE1011EEA7B7}" srcOrd="0" destOrd="0" presId="urn:microsoft.com/office/officeart/2005/8/layout/bProcess3"/>
    <dgm:cxn modelId="{DCCF7F55-D899-49EB-8BA5-0A26282E3319}" type="presParOf" srcId="{0BE939B6-4341-4653-94FC-A95E23162F26}" destId="{6494A724-E8D8-48D2-85FC-E585B2B28125}" srcOrd="0" destOrd="0" presId="urn:microsoft.com/office/officeart/2005/8/layout/bProcess3"/>
    <dgm:cxn modelId="{1214EAB5-C824-4BCF-8FCD-481B04548EC4}" type="presParOf" srcId="{0BE939B6-4341-4653-94FC-A95E23162F26}" destId="{370E5F81-23B3-4594-B135-9027C769A693}" srcOrd="1" destOrd="0" presId="urn:microsoft.com/office/officeart/2005/8/layout/bProcess3"/>
    <dgm:cxn modelId="{4ACA72C2-44B7-463B-AF55-AAC20AE76248}" type="presParOf" srcId="{370E5F81-23B3-4594-B135-9027C769A693}" destId="{348AD082-1A91-4696-B4DE-30B727D85E59}" srcOrd="0" destOrd="0" presId="urn:microsoft.com/office/officeart/2005/8/layout/bProcess3"/>
    <dgm:cxn modelId="{8E58CE75-E283-4707-A25A-0E975A992F75}" type="presParOf" srcId="{0BE939B6-4341-4653-94FC-A95E23162F26}" destId="{FC2A3EC2-A079-45BF-AF2E-C45767809AA7}" srcOrd="2" destOrd="0" presId="urn:microsoft.com/office/officeart/2005/8/layout/bProcess3"/>
    <dgm:cxn modelId="{811B2F62-3C11-4C39-BC0A-178CFDBCBA96}" type="presParOf" srcId="{0BE939B6-4341-4653-94FC-A95E23162F26}" destId="{B917BFBC-3105-44EF-A2E5-BEC8E8DB0A37}" srcOrd="3" destOrd="0" presId="urn:microsoft.com/office/officeart/2005/8/layout/bProcess3"/>
    <dgm:cxn modelId="{62330EAC-909B-4CBC-97C8-A3469DA45E31}" type="presParOf" srcId="{B917BFBC-3105-44EF-A2E5-BEC8E8DB0A37}" destId="{EFD0F2C4-72B3-498B-A5AF-E3F9C47D42C0}" srcOrd="0" destOrd="0" presId="urn:microsoft.com/office/officeart/2005/8/layout/bProcess3"/>
    <dgm:cxn modelId="{A48FF730-1760-4C37-B62E-FEEF24BC39D9}" type="presParOf" srcId="{0BE939B6-4341-4653-94FC-A95E23162F26}" destId="{DCD48998-0673-47B3-B9DF-6130FBBC978E}" srcOrd="4" destOrd="0" presId="urn:microsoft.com/office/officeart/2005/8/layout/bProcess3"/>
    <dgm:cxn modelId="{89FFEB4B-1D3E-4F51-909C-EF1DB8ED739A}" type="presParOf" srcId="{0BE939B6-4341-4653-94FC-A95E23162F26}" destId="{12F96A46-C08A-44A9-9A0F-EA3D6974D13A}" srcOrd="5" destOrd="0" presId="urn:microsoft.com/office/officeart/2005/8/layout/bProcess3"/>
    <dgm:cxn modelId="{BCA0F81A-04A5-4584-BECB-3A67006E20C9}" type="presParOf" srcId="{12F96A46-C08A-44A9-9A0F-EA3D6974D13A}" destId="{48D12F7A-1E94-4B6D-A5B4-3A788B7DE5F8}" srcOrd="0" destOrd="0" presId="urn:microsoft.com/office/officeart/2005/8/layout/bProcess3"/>
    <dgm:cxn modelId="{D4F0BCAE-29FE-4EB9-9D27-1557045CFCCF}" type="presParOf" srcId="{0BE939B6-4341-4653-94FC-A95E23162F26}" destId="{15D697C6-5176-4359-9758-4DE47F1AADC2}" srcOrd="6" destOrd="0" presId="urn:microsoft.com/office/officeart/2005/8/layout/bProcess3"/>
    <dgm:cxn modelId="{2593944E-B1CA-4276-9D3E-BEDF7C514D21}" type="presParOf" srcId="{0BE939B6-4341-4653-94FC-A95E23162F26}" destId="{3B9D7BF8-DBD6-428F-9C78-11864891462B}" srcOrd="7" destOrd="0" presId="urn:microsoft.com/office/officeart/2005/8/layout/bProcess3"/>
    <dgm:cxn modelId="{9B1A8C6A-EAFD-46E8-B944-D04A84EEC49C}" type="presParOf" srcId="{3B9D7BF8-DBD6-428F-9C78-11864891462B}" destId="{8089BD0F-0617-4C6E-83D0-9D7C20698FAB}" srcOrd="0" destOrd="0" presId="urn:microsoft.com/office/officeart/2005/8/layout/bProcess3"/>
    <dgm:cxn modelId="{F027BAF5-D653-424F-8CCA-6B47834C2725}" type="presParOf" srcId="{0BE939B6-4341-4653-94FC-A95E23162F26}" destId="{B6D75A2B-2F7F-48D1-BD64-DD4966FD07AF}" srcOrd="8" destOrd="0" presId="urn:microsoft.com/office/officeart/2005/8/layout/bProcess3"/>
    <dgm:cxn modelId="{828726A7-4942-49CB-B161-816094E2893C}" type="presParOf" srcId="{0BE939B6-4341-4653-94FC-A95E23162F26}" destId="{0F79F5B2-1928-4E99-BCF7-BE1011EEA7B7}" srcOrd="9" destOrd="0" presId="urn:microsoft.com/office/officeart/2005/8/layout/bProcess3"/>
    <dgm:cxn modelId="{E0D018C5-F511-46D0-9B66-D1ABF6BDB8B3}" type="presParOf" srcId="{0F79F5B2-1928-4E99-BCF7-BE1011EEA7B7}" destId="{CB934D0F-8235-4AA5-A43B-22FF28534E4B}" srcOrd="0" destOrd="0" presId="urn:microsoft.com/office/officeart/2005/8/layout/bProcess3"/>
    <dgm:cxn modelId="{5776A978-529D-4FCE-A5CB-349C9A15DF59}" type="presParOf" srcId="{0BE939B6-4341-4653-94FC-A95E23162F26}" destId="{06CE796A-89FC-441E-8B0C-4B0A71C82037}" srcOrd="10"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0E5F81-23B3-4594-B135-9027C769A693}">
      <dsp:nvSpPr>
        <dsp:cNvPr id="0" name=""/>
        <dsp:cNvSpPr/>
      </dsp:nvSpPr>
      <dsp:spPr>
        <a:xfrm>
          <a:off x="2251641" y="643017"/>
          <a:ext cx="268486" cy="91440"/>
        </a:xfrm>
        <a:custGeom>
          <a:avLst/>
          <a:gdLst/>
          <a:ahLst/>
          <a:cxnLst/>
          <a:rect l="0" t="0" r="0" b="0"/>
          <a:pathLst>
            <a:path>
              <a:moveTo>
                <a:pt x="0" y="45720"/>
              </a:moveTo>
              <a:lnTo>
                <a:pt x="151343" y="45720"/>
              </a:lnTo>
              <a:lnTo>
                <a:pt x="151343" y="49146"/>
              </a:lnTo>
              <a:lnTo>
                <a:pt x="268486" y="49146"/>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2378407" y="686286"/>
        <a:ext cx="14955" cy="4901"/>
      </dsp:txXfrm>
    </dsp:sp>
    <dsp:sp modelId="{6494A724-E8D8-48D2-85FC-E585B2B28125}">
      <dsp:nvSpPr>
        <dsp:cNvPr id="0" name=""/>
        <dsp:cNvSpPr/>
      </dsp:nvSpPr>
      <dsp:spPr>
        <a:xfrm>
          <a:off x="193271" y="129700"/>
          <a:ext cx="2060170" cy="1118074"/>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Site Selection &amp; Sample Collection</a:t>
          </a:r>
        </a:p>
      </dsp:txBody>
      <dsp:txXfrm>
        <a:off x="193271" y="129700"/>
        <a:ext cx="2060170" cy="1118074"/>
      </dsp:txXfrm>
    </dsp:sp>
    <dsp:sp modelId="{B917BFBC-3105-44EF-A2E5-BEC8E8DB0A37}">
      <dsp:nvSpPr>
        <dsp:cNvPr id="0" name=""/>
        <dsp:cNvSpPr/>
      </dsp:nvSpPr>
      <dsp:spPr>
        <a:xfrm>
          <a:off x="4049911" y="646444"/>
          <a:ext cx="497633" cy="91440"/>
        </a:xfrm>
        <a:custGeom>
          <a:avLst/>
          <a:gdLst/>
          <a:ahLst/>
          <a:cxnLst/>
          <a:rect l="0" t="0" r="0" b="0"/>
          <a:pathLst>
            <a:path>
              <a:moveTo>
                <a:pt x="0" y="45720"/>
              </a:moveTo>
              <a:lnTo>
                <a:pt x="265916" y="45720"/>
              </a:lnTo>
              <a:lnTo>
                <a:pt x="265916" y="45732"/>
              </a:lnTo>
              <a:lnTo>
                <a:pt x="497633" y="45732"/>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4285522" y="689713"/>
        <a:ext cx="26411" cy="4901"/>
      </dsp:txXfrm>
    </dsp:sp>
    <dsp:sp modelId="{FC2A3EC2-A079-45BF-AF2E-C45767809AA7}">
      <dsp:nvSpPr>
        <dsp:cNvPr id="0" name=""/>
        <dsp:cNvSpPr/>
      </dsp:nvSpPr>
      <dsp:spPr>
        <a:xfrm>
          <a:off x="2552528" y="322878"/>
          <a:ext cx="1499183" cy="738572"/>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Dilutions &amp; Sample Preparation</a:t>
          </a:r>
        </a:p>
      </dsp:txBody>
      <dsp:txXfrm>
        <a:off x="2552528" y="322878"/>
        <a:ext cx="1499183" cy="738572"/>
      </dsp:txXfrm>
    </dsp:sp>
    <dsp:sp modelId="{12F96A46-C08A-44A9-9A0F-EA3D6974D13A}">
      <dsp:nvSpPr>
        <dsp:cNvPr id="0" name=""/>
        <dsp:cNvSpPr/>
      </dsp:nvSpPr>
      <dsp:spPr>
        <a:xfrm>
          <a:off x="583714" y="988815"/>
          <a:ext cx="4743808" cy="759574"/>
        </a:xfrm>
        <a:custGeom>
          <a:avLst/>
          <a:gdLst/>
          <a:ahLst/>
          <a:cxnLst/>
          <a:rect l="0" t="0" r="0" b="0"/>
          <a:pathLst>
            <a:path>
              <a:moveTo>
                <a:pt x="4743808" y="0"/>
              </a:moveTo>
              <a:lnTo>
                <a:pt x="4743808" y="396887"/>
              </a:lnTo>
              <a:lnTo>
                <a:pt x="0" y="396887"/>
              </a:lnTo>
              <a:lnTo>
                <a:pt x="0" y="759574"/>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2835389" y="1366152"/>
        <a:ext cx="240458" cy="4901"/>
      </dsp:txXfrm>
    </dsp:sp>
    <dsp:sp modelId="{DCD48998-0673-47B3-B9DF-6130FBBC978E}">
      <dsp:nvSpPr>
        <dsp:cNvPr id="0" name=""/>
        <dsp:cNvSpPr/>
      </dsp:nvSpPr>
      <dsp:spPr>
        <a:xfrm>
          <a:off x="4579944" y="393738"/>
          <a:ext cx="1495155" cy="596877"/>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Cultures &amp; Enumeration</a:t>
          </a:r>
        </a:p>
      </dsp:txBody>
      <dsp:txXfrm>
        <a:off x="4579944" y="393738"/>
        <a:ext cx="1495155" cy="596877"/>
      </dsp:txXfrm>
    </dsp:sp>
    <dsp:sp modelId="{3B9D7BF8-DBD6-428F-9C78-11864891462B}">
      <dsp:nvSpPr>
        <dsp:cNvPr id="0" name=""/>
        <dsp:cNvSpPr/>
      </dsp:nvSpPr>
      <dsp:spPr>
        <a:xfrm>
          <a:off x="1049413" y="2182370"/>
          <a:ext cx="345543" cy="91440"/>
        </a:xfrm>
        <a:custGeom>
          <a:avLst/>
          <a:gdLst/>
          <a:ahLst/>
          <a:cxnLst/>
          <a:rect l="0" t="0" r="0" b="0"/>
          <a:pathLst>
            <a:path>
              <a:moveTo>
                <a:pt x="0" y="45720"/>
              </a:moveTo>
              <a:lnTo>
                <a:pt x="345543" y="45720"/>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1212782" y="2225639"/>
        <a:ext cx="18807" cy="4901"/>
      </dsp:txXfrm>
    </dsp:sp>
    <dsp:sp modelId="{15D697C6-5176-4359-9758-4DE47F1AADC2}">
      <dsp:nvSpPr>
        <dsp:cNvPr id="0" name=""/>
        <dsp:cNvSpPr/>
      </dsp:nvSpPr>
      <dsp:spPr>
        <a:xfrm>
          <a:off x="116214" y="1780790"/>
          <a:ext cx="934999" cy="894600"/>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Isolation &amp; Subculture</a:t>
          </a:r>
        </a:p>
      </dsp:txBody>
      <dsp:txXfrm>
        <a:off x="116214" y="1780790"/>
        <a:ext cx="934999" cy="894600"/>
      </dsp:txXfrm>
    </dsp:sp>
    <dsp:sp modelId="{0F79F5B2-1928-4E99-BCF7-BE1011EEA7B7}">
      <dsp:nvSpPr>
        <dsp:cNvPr id="0" name=""/>
        <dsp:cNvSpPr/>
      </dsp:nvSpPr>
      <dsp:spPr>
        <a:xfrm>
          <a:off x="3556562" y="2182370"/>
          <a:ext cx="278566" cy="91440"/>
        </a:xfrm>
        <a:custGeom>
          <a:avLst/>
          <a:gdLst/>
          <a:ahLst/>
          <a:cxnLst/>
          <a:rect l="0" t="0" r="0" b="0"/>
          <a:pathLst>
            <a:path>
              <a:moveTo>
                <a:pt x="0" y="45720"/>
              </a:moveTo>
              <a:lnTo>
                <a:pt x="278566" y="45720"/>
              </a:lnTo>
            </a:path>
          </a:pathLst>
        </a:custGeom>
        <a:noFill/>
        <a:ln w="9525"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Text" lastClr="000000"/>
            </a:solidFill>
            <a:latin typeface="Arial" panose="020B0604020202020204" pitchFamily="34" charset="0"/>
            <a:cs typeface="Arial" panose="020B0604020202020204" pitchFamily="34" charset="0"/>
          </a:endParaRPr>
        </a:p>
      </dsp:txBody>
      <dsp:txXfrm>
        <a:off x="3688116" y="2225639"/>
        <a:ext cx="15458" cy="4901"/>
      </dsp:txXfrm>
    </dsp:sp>
    <dsp:sp modelId="{B6D75A2B-2F7F-48D1-BD64-DD4966FD07AF}">
      <dsp:nvSpPr>
        <dsp:cNvPr id="0" name=""/>
        <dsp:cNvSpPr/>
      </dsp:nvSpPr>
      <dsp:spPr>
        <a:xfrm>
          <a:off x="1427357" y="1760383"/>
          <a:ext cx="2131004" cy="935413"/>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Identification (Morphology, Gram's Staining &amp; Biochemical Tests)</a:t>
          </a:r>
        </a:p>
      </dsp:txBody>
      <dsp:txXfrm>
        <a:off x="1427357" y="1760383"/>
        <a:ext cx="2131004" cy="935413"/>
      </dsp:txXfrm>
    </dsp:sp>
    <dsp:sp modelId="{06CE796A-89FC-441E-8B0C-4B0A71C82037}">
      <dsp:nvSpPr>
        <dsp:cNvPr id="0" name=""/>
        <dsp:cNvSpPr/>
      </dsp:nvSpPr>
      <dsp:spPr>
        <a:xfrm>
          <a:off x="3867528" y="1886767"/>
          <a:ext cx="2131004" cy="682646"/>
        </a:xfrm>
        <a:prstGeom prst="rect">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rial" panose="020B0604020202020204" pitchFamily="34" charset="0"/>
              <a:cs typeface="Arial" panose="020B0604020202020204" pitchFamily="34" charset="0"/>
            </a:rPr>
            <a:t>Antibiotic Susceptibility Testing</a:t>
          </a:r>
        </a:p>
      </dsp:txBody>
      <dsp:txXfrm>
        <a:off x="3867528" y="1886767"/>
        <a:ext cx="2131004" cy="68264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0.13333</cdr:x>
      <cdr:y>0.66667</cdr:y>
    </cdr:from>
    <cdr:to>
      <cdr:x>0.33333</cdr:x>
      <cdr:y>1</cdr:y>
    </cdr:to>
    <cdr:sp macro="" textlink="">
      <cdr:nvSpPr>
        <cdr:cNvPr id="2" name="TextBox 1">
          <a:extLst xmlns:a="http://schemas.openxmlformats.org/drawingml/2006/main">
            <a:ext uri="{FF2B5EF4-FFF2-40B4-BE49-F238E27FC236}">
              <a16:creationId xmlns:a16="http://schemas.microsoft.com/office/drawing/2014/main" id="{9FFD0000-A564-FEBF-FA35-2594BCDF58B1}"/>
            </a:ext>
          </a:extLst>
        </cdr:cNvPr>
        <cdr:cNvSpPr txBox="1"/>
      </cdr:nvSpPr>
      <cdr:spPr>
        <a:xfrm xmlns:a="http://schemas.openxmlformats.org/drawingml/2006/main">
          <a:off x="609600" y="23574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0.32588</cdr:x>
      <cdr:y>0.66667</cdr:y>
    </cdr:from>
    <cdr:to>
      <cdr:x>0.72524</cdr:x>
      <cdr:y>1</cdr:y>
    </cdr:to>
    <cdr:sp macro="" textlink="">
      <cdr:nvSpPr>
        <cdr:cNvPr id="3" name="TextBox 2">
          <a:extLst xmlns:a="http://schemas.openxmlformats.org/drawingml/2006/main">
            <a:ext uri="{FF2B5EF4-FFF2-40B4-BE49-F238E27FC236}">
              <a16:creationId xmlns:a16="http://schemas.microsoft.com/office/drawing/2014/main" id="{D28FE216-5A1A-3B2A-3069-FC4FBD4F4034}"/>
            </a:ext>
          </a:extLst>
        </cdr:cNvPr>
        <cdr:cNvSpPr txBox="1"/>
      </cdr:nvSpPr>
      <cdr:spPr>
        <a:xfrm xmlns:a="http://schemas.openxmlformats.org/drawingml/2006/main">
          <a:off x="1943100" y="1828800"/>
          <a:ext cx="238125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D74EB-CDB5-4F74-BD1C-4F1D954C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1200</TotalTime>
  <Pages>18</Pages>
  <Words>4871</Words>
  <Characters>27768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32574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86</cp:revision>
  <cp:lastPrinted>1999-07-06T11:00:00Z</cp:lastPrinted>
  <dcterms:created xsi:type="dcterms:W3CDTF">2025-08-04T17:38:00Z</dcterms:created>
  <dcterms:modified xsi:type="dcterms:W3CDTF">2025-09-16T07:59:00Z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23a5b18c-a45c-4ed5-befe-759237ecf27a</vt:lpwstr>
  </property>
</Properties>
</file>