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F97694" w14:textId="77777777" w:rsidR="00AD5312" w:rsidRDefault="00AD5312" w:rsidP="006770D5">
      <w:pPr>
        <w:spacing w:before="100" w:beforeAutospacing="1" w:after="100" w:afterAutospacing="1" w:line="240" w:lineRule="auto"/>
        <w:jc w:val="center"/>
        <w:rPr>
          <w:rFonts w:ascii="Times New Roman" w:eastAsia="Times New Roman" w:hAnsi="Times New Roman" w:cs="Times New Roman"/>
          <w:b/>
          <w:color w:val="0070C0"/>
          <w:sz w:val="28"/>
          <w:szCs w:val="24"/>
          <w:lang w:eastAsia="en-IN"/>
        </w:rPr>
      </w:pPr>
      <w:r w:rsidRPr="00AD5312">
        <w:rPr>
          <w:rFonts w:ascii="Times New Roman" w:eastAsia="Times New Roman" w:hAnsi="Times New Roman" w:cs="Times New Roman"/>
          <w:b/>
          <w:color w:val="0070C0"/>
          <w:sz w:val="28"/>
          <w:szCs w:val="24"/>
          <w:lang w:eastAsia="en-IN"/>
        </w:rPr>
        <w:t>Minireview Article</w:t>
      </w:r>
    </w:p>
    <w:p w14:paraId="2EC78356" w14:textId="77777777" w:rsidR="00AD5312" w:rsidRDefault="00AD5312" w:rsidP="006770D5">
      <w:pPr>
        <w:spacing w:before="100" w:beforeAutospacing="1" w:after="100" w:afterAutospacing="1" w:line="240" w:lineRule="auto"/>
        <w:jc w:val="center"/>
        <w:rPr>
          <w:rFonts w:ascii="Times New Roman" w:eastAsia="Times New Roman" w:hAnsi="Times New Roman" w:cs="Times New Roman"/>
          <w:b/>
          <w:color w:val="0070C0"/>
          <w:sz w:val="28"/>
          <w:szCs w:val="24"/>
          <w:lang w:eastAsia="en-IN"/>
        </w:rPr>
      </w:pPr>
    </w:p>
    <w:p w14:paraId="05876154" w14:textId="77777777" w:rsidR="00AD5312" w:rsidRDefault="00AD5312" w:rsidP="006770D5">
      <w:pPr>
        <w:spacing w:before="100" w:beforeAutospacing="1" w:after="100" w:afterAutospacing="1" w:line="240" w:lineRule="auto"/>
        <w:jc w:val="center"/>
        <w:rPr>
          <w:rFonts w:ascii="Times New Roman" w:eastAsia="Times New Roman" w:hAnsi="Times New Roman" w:cs="Times New Roman"/>
          <w:b/>
          <w:color w:val="0070C0"/>
          <w:sz w:val="28"/>
          <w:szCs w:val="24"/>
          <w:lang w:eastAsia="en-IN"/>
        </w:rPr>
      </w:pPr>
    </w:p>
    <w:p w14:paraId="09F1F2E7" w14:textId="37063E0E" w:rsidR="00ED0487" w:rsidRDefault="006770D5" w:rsidP="006770D5">
      <w:pPr>
        <w:spacing w:before="100" w:beforeAutospacing="1" w:after="100" w:afterAutospacing="1" w:line="240" w:lineRule="auto"/>
        <w:jc w:val="center"/>
        <w:rPr>
          <w:rFonts w:ascii="Times New Roman" w:eastAsia="Times New Roman" w:hAnsi="Times New Roman" w:cs="Times New Roman"/>
          <w:b/>
          <w:color w:val="0070C0"/>
          <w:sz w:val="28"/>
          <w:szCs w:val="24"/>
          <w:lang w:eastAsia="en-IN"/>
        </w:rPr>
      </w:pPr>
      <w:r w:rsidRPr="00ED0487">
        <w:rPr>
          <w:rFonts w:ascii="Times New Roman" w:eastAsia="Times New Roman" w:hAnsi="Times New Roman" w:cs="Times New Roman"/>
          <w:b/>
          <w:color w:val="0070C0"/>
          <w:sz w:val="28"/>
          <w:szCs w:val="24"/>
          <w:lang w:eastAsia="en-IN"/>
        </w:rPr>
        <w:t xml:space="preserve">Impact of Climate Change on Vaccines and Cold Chain Management: </w:t>
      </w:r>
    </w:p>
    <w:p w14:paraId="22002E35" w14:textId="77777777" w:rsidR="006770D5" w:rsidRDefault="006770D5" w:rsidP="006770D5">
      <w:pPr>
        <w:spacing w:before="100" w:beforeAutospacing="1" w:after="100" w:afterAutospacing="1" w:line="240" w:lineRule="auto"/>
        <w:jc w:val="center"/>
        <w:rPr>
          <w:rFonts w:ascii="Times New Roman" w:eastAsia="Times New Roman" w:hAnsi="Times New Roman" w:cs="Times New Roman"/>
          <w:b/>
          <w:color w:val="0070C0"/>
          <w:sz w:val="28"/>
          <w:szCs w:val="24"/>
          <w:lang w:eastAsia="en-IN"/>
        </w:rPr>
      </w:pPr>
      <w:r w:rsidRPr="00ED0487">
        <w:rPr>
          <w:rFonts w:ascii="Times New Roman" w:eastAsia="Times New Roman" w:hAnsi="Times New Roman" w:cs="Times New Roman"/>
          <w:b/>
          <w:color w:val="0070C0"/>
          <w:sz w:val="28"/>
          <w:szCs w:val="24"/>
          <w:lang w:eastAsia="en-IN"/>
        </w:rPr>
        <w:t>A Public Health Perspective from the South-East Asia Region</w:t>
      </w:r>
    </w:p>
    <w:p w14:paraId="65871CE3" w14:textId="77777777" w:rsidR="00C030BF" w:rsidRPr="00ED0487" w:rsidRDefault="00C030BF" w:rsidP="006770D5">
      <w:pPr>
        <w:spacing w:before="100" w:beforeAutospacing="1" w:after="100" w:afterAutospacing="1" w:line="240" w:lineRule="auto"/>
        <w:jc w:val="center"/>
        <w:rPr>
          <w:rFonts w:ascii="Times New Roman" w:eastAsia="Times New Roman" w:hAnsi="Times New Roman" w:cs="Times New Roman"/>
          <w:b/>
          <w:color w:val="0070C0"/>
          <w:sz w:val="28"/>
          <w:szCs w:val="24"/>
          <w:lang w:eastAsia="en-IN"/>
        </w:rPr>
      </w:pPr>
    </w:p>
    <w:p w14:paraId="6382FB78" w14:textId="77777777" w:rsidR="00C030BF" w:rsidRPr="0083216F" w:rsidRDefault="00C030BF" w:rsidP="000815C3">
      <w:pPr>
        <w:pStyle w:val="Affiliation"/>
        <w:spacing w:after="0" w:line="240" w:lineRule="auto"/>
        <w:rPr>
          <w:rFonts w:ascii="Arial" w:hAnsi="Arial" w:cs="Arial"/>
          <w:i/>
        </w:rPr>
      </w:pPr>
    </w:p>
    <w:p w14:paraId="02F93E16" w14:textId="77777777" w:rsidR="00736198" w:rsidRPr="0083216F" w:rsidRDefault="00736198" w:rsidP="00736198">
      <w:pPr>
        <w:pStyle w:val="Affiliation"/>
        <w:spacing w:after="0" w:line="240" w:lineRule="auto"/>
        <w:rPr>
          <w:rFonts w:ascii="Arial" w:hAnsi="Arial" w:cs="Arial"/>
          <w:i/>
        </w:rPr>
      </w:pPr>
    </w:p>
    <w:p w14:paraId="2ECF87DE" w14:textId="77777777" w:rsidR="006770D5" w:rsidRPr="007F42E4" w:rsidRDefault="006770D5" w:rsidP="00B854EE">
      <w:pPr>
        <w:spacing w:before="100" w:beforeAutospacing="1" w:after="100" w:afterAutospacing="1" w:line="240" w:lineRule="auto"/>
        <w:rPr>
          <w:rFonts w:ascii="Arial" w:eastAsia="Times New Roman" w:hAnsi="Arial" w:cs="Arial"/>
          <w:b/>
          <w:bCs/>
          <w:color w:val="002060"/>
          <w:szCs w:val="24"/>
          <w:lang w:eastAsia="en-IN"/>
        </w:rPr>
      </w:pPr>
      <w:r w:rsidRPr="007F42E4">
        <w:rPr>
          <w:rFonts w:ascii="Arial" w:eastAsia="Times New Roman" w:hAnsi="Arial" w:cs="Arial"/>
          <w:b/>
          <w:bCs/>
          <w:color w:val="002060"/>
          <w:szCs w:val="24"/>
          <w:lang w:eastAsia="en-IN"/>
        </w:rPr>
        <w:t>Abstract:</w:t>
      </w:r>
    </w:p>
    <w:p w14:paraId="6A9C1A21" w14:textId="77777777" w:rsidR="006770D5" w:rsidRPr="008E4251" w:rsidRDefault="006770D5" w:rsidP="007F42E4">
      <w:pPr>
        <w:spacing w:before="100" w:beforeAutospacing="1" w:after="100" w:afterAutospacing="1" w:line="240" w:lineRule="auto"/>
        <w:jc w:val="both"/>
        <w:rPr>
          <w:rFonts w:ascii="Arial" w:eastAsia="Times New Roman" w:hAnsi="Arial" w:cs="Arial"/>
          <w:bCs/>
          <w:lang w:eastAsia="en-IN"/>
        </w:rPr>
      </w:pPr>
      <w:r w:rsidRPr="008E4251">
        <w:rPr>
          <w:rFonts w:ascii="Arial" w:eastAsia="Times New Roman" w:hAnsi="Arial" w:cs="Arial"/>
          <w:bCs/>
          <w:lang w:eastAsia="en-IN"/>
        </w:rPr>
        <w:t>Climate change has emerged as a major global health challenge, significantly impacting health systems, in low- and middle-income countries where public health infrastructure is often under-resourced. One critical but underexplored area is the impact of climate change on vaccine cold chain systems. Rising temperatures, extreme weather events, and erratic power supply disrupt the vaccine cold chain, which is critical for preserving vaccine potency.  This paper explores the nexus between climate change and cold chain management, drawing on global and South-East Asian experiences, with a focus on India. It presents the multifaceted challenges of maintaining vaccine potency amid climate stressors, evaluates mitigation strategies being implemented, and offers a forward-looking roadmap for building climate-resilient immunization supply chain systems. Strengthening cold chain resilience is imperative not only to safeguard immunization gains but also to enhance overall health system preparedness against climate-induced disruptions.</w:t>
      </w:r>
    </w:p>
    <w:p w14:paraId="01A3439A" w14:textId="77777777" w:rsidR="00535F11" w:rsidRPr="007F42E4" w:rsidRDefault="00535F11" w:rsidP="00B854EE">
      <w:pPr>
        <w:spacing w:before="100" w:beforeAutospacing="1" w:after="100" w:afterAutospacing="1" w:line="240" w:lineRule="auto"/>
        <w:jc w:val="both"/>
        <w:rPr>
          <w:rFonts w:ascii="Arial" w:eastAsia="Times New Roman" w:hAnsi="Arial" w:cs="Arial"/>
          <w:i/>
          <w:sz w:val="20"/>
          <w:szCs w:val="20"/>
          <w:lang w:eastAsia="en-IN"/>
        </w:rPr>
      </w:pPr>
      <w:r w:rsidRPr="007F42E4">
        <w:rPr>
          <w:rFonts w:ascii="Arial" w:eastAsia="Times New Roman" w:hAnsi="Arial" w:cs="Arial"/>
          <w:i/>
          <w:sz w:val="20"/>
          <w:szCs w:val="20"/>
          <w:lang w:eastAsia="en-IN"/>
        </w:rPr>
        <w:t>Keywords: Public Health, Climate chan</w:t>
      </w:r>
      <w:r w:rsidR="00392260">
        <w:rPr>
          <w:rFonts w:ascii="Arial" w:eastAsia="Times New Roman" w:hAnsi="Arial" w:cs="Arial"/>
          <w:i/>
          <w:sz w:val="20"/>
          <w:szCs w:val="20"/>
          <w:lang w:eastAsia="en-IN"/>
        </w:rPr>
        <w:t>ge, Immunization, Immunization Supply C</w:t>
      </w:r>
      <w:r w:rsidRPr="007F42E4">
        <w:rPr>
          <w:rFonts w:ascii="Arial" w:eastAsia="Times New Roman" w:hAnsi="Arial" w:cs="Arial"/>
          <w:i/>
          <w:sz w:val="20"/>
          <w:szCs w:val="20"/>
          <w:lang w:eastAsia="en-IN"/>
        </w:rPr>
        <w:t xml:space="preserve">hain, </w:t>
      </w:r>
      <w:r w:rsidR="00D77FAB" w:rsidRPr="007F42E4">
        <w:rPr>
          <w:rFonts w:ascii="Arial" w:eastAsia="Times New Roman" w:hAnsi="Arial" w:cs="Arial"/>
          <w:i/>
          <w:sz w:val="20"/>
          <w:szCs w:val="20"/>
          <w:lang w:eastAsia="en-IN"/>
        </w:rPr>
        <w:t xml:space="preserve">Vaccines, </w:t>
      </w:r>
      <w:r w:rsidRPr="007F42E4">
        <w:rPr>
          <w:rFonts w:ascii="Arial" w:eastAsia="Times New Roman" w:hAnsi="Arial" w:cs="Arial"/>
          <w:i/>
          <w:sz w:val="20"/>
          <w:szCs w:val="20"/>
          <w:lang w:eastAsia="en-IN"/>
        </w:rPr>
        <w:t xml:space="preserve">Vaccine </w:t>
      </w:r>
      <w:r w:rsidR="00392260">
        <w:rPr>
          <w:rFonts w:ascii="Arial" w:eastAsia="Times New Roman" w:hAnsi="Arial" w:cs="Arial"/>
          <w:i/>
          <w:sz w:val="20"/>
          <w:szCs w:val="20"/>
          <w:lang w:eastAsia="en-IN"/>
        </w:rPr>
        <w:t>P</w:t>
      </w:r>
      <w:r w:rsidRPr="007F42E4">
        <w:rPr>
          <w:rFonts w:ascii="Arial" w:eastAsia="Times New Roman" w:hAnsi="Arial" w:cs="Arial"/>
          <w:i/>
          <w:sz w:val="20"/>
          <w:szCs w:val="20"/>
          <w:lang w:eastAsia="en-IN"/>
        </w:rPr>
        <w:t xml:space="preserve">reventable </w:t>
      </w:r>
      <w:r w:rsidR="00392260">
        <w:rPr>
          <w:rFonts w:ascii="Arial" w:eastAsia="Times New Roman" w:hAnsi="Arial" w:cs="Arial"/>
          <w:i/>
          <w:sz w:val="20"/>
          <w:szCs w:val="20"/>
          <w:lang w:eastAsia="en-IN"/>
        </w:rPr>
        <w:t>D</w:t>
      </w:r>
      <w:r w:rsidRPr="007F42E4">
        <w:rPr>
          <w:rFonts w:ascii="Arial" w:eastAsia="Times New Roman" w:hAnsi="Arial" w:cs="Arial"/>
          <w:i/>
          <w:sz w:val="20"/>
          <w:szCs w:val="20"/>
          <w:lang w:eastAsia="en-IN"/>
        </w:rPr>
        <w:t>iseases, Health</w:t>
      </w:r>
      <w:r w:rsidR="00392260">
        <w:rPr>
          <w:rFonts w:ascii="Arial" w:eastAsia="Times New Roman" w:hAnsi="Arial" w:cs="Arial"/>
          <w:i/>
          <w:sz w:val="20"/>
          <w:szCs w:val="20"/>
          <w:lang w:eastAsia="en-IN"/>
        </w:rPr>
        <w:t>, Environment</w:t>
      </w:r>
      <w:r w:rsidRPr="007F42E4">
        <w:rPr>
          <w:rFonts w:ascii="Arial" w:eastAsia="Times New Roman" w:hAnsi="Arial" w:cs="Arial"/>
          <w:i/>
          <w:sz w:val="20"/>
          <w:szCs w:val="20"/>
          <w:lang w:eastAsia="en-IN"/>
        </w:rPr>
        <w:t xml:space="preserve"> </w:t>
      </w:r>
    </w:p>
    <w:p w14:paraId="6F6515BA" w14:textId="77777777" w:rsidR="006770D5" w:rsidRPr="007F42E4" w:rsidRDefault="006770D5" w:rsidP="007F42E4">
      <w:pPr>
        <w:pStyle w:val="ListParagraph"/>
        <w:numPr>
          <w:ilvl w:val="0"/>
          <w:numId w:val="7"/>
        </w:numPr>
        <w:spacing w:before="100" w:beforeAutospacing="1" w:after="100" w:afterAutospacing="1" w:line="240" w:lineRule="auto"/>
        <w:rPr>
          <w:rFonts w:ascii="Arial" w:eastAsia="Times New Roman" w:hAnsi="Arial" w:cs="Arial"/>
          <w:b/>
          <w:bCs/>
          <w:color w:val="002060"/>
          <w:lang w:eastAsia="en-IN"/>
        </w:rPr>
      </w:pPr>
      <w:r w:rsidRPr="007F42E4">
        <w:rPr>
          <w:rFonts w:ascii="Arial" w:eastAsia="Times New Roman" w:hAnsi="Arial" w:cs="Arial"/>
          <w:b/>
          <w:bCs/>
          <w:color w:val="002060"/>
          <w:lang w:eastAsia="en-IN"/>
        </w:rPr>
        <w:t>Introduction</w:t>
      </w:r>
    </w:p>
    <w:p w14:paraId="13FF75EA" w14:textId="77777777" w:rsidR="00F7172F" w:rsidRPr="007F42E4" w:rsidRDefault="006770D5" w:rsidP="00081F90">
      <w:pPr>
        <w:spacing w:before="100" w:beforeAutospacing="1" w:after="100" w:afterAutospacing="1" w:line="240" w:lineRule="auto"/>
        <w:jc w:val="both"/>
        <w:rPr>
          <w:rFonts w:ascii="Arial" w:eastAsia="Times New Roman" w:hAnsi="Arial" w:cs="Arial"/>
          <w:sz w:val="20"/>
          <w:szCs w:val="20"/>
          <w:lang w:eastAsia="en-IN"/>
        </w:rPr>
      </w:pPr>
      <w:r w:rsidRPr="007F42E4">
        <w:rPr>
          <w:rFonts w:ascii="Arial" w:eastAsia="Times New Roman" w:hAnsi="Arial" w:cs="Arial"/>
          <w:sz w:val="20"/>
          <w:szCs w:val="20"/>
          <w:lang w:eastAsia="en-IN"/>
        </w:rPr>
        <w:t>The World Health Organization (WHO) has identified climate change as the greatest threat to global health in the 21st century. Climate change, driven by global warming and environmental degradation, has far-reaching consequences on human health and public health infrastructure.</w:t>
      </w:r>
      <w:r w:rsidR="00F7172F" w:rsidRPr="007F42E4">
        <w:rPr>
          <w:rFonts w:ascii="Arial" w:eastAsia="Times New Roman" w:hAnsi="Arial" w:cs="Arial"/>
          <w:sz w:val="20"/>
          <w:szCs w:val="20"/>
          <w:lang w:eastAsia="en-IN"/>
        </w:rPr>
        <w:t xml:space="preserve"> </w:t>
      </w:r>
      <w:r w:rsidR="007B0C84" w:rsidRPr="007F42E4">
        <w:rPr>
          <w:rFonts w:ascii="Arial" w:eastAsia="Times New Roman" w:hAnsi="Arial" w:cs="Arial"/>
          <w:sz w:val="20"/>
          <w:szCs w:val="20"/>
          <w:lang w:eastAsia="en-IN"/>
        </w:rPr>
        <w:t xml:space="preserve">Every year, environmental factors take the lives of around 13 million </w:t>
      </w:r>
      <w:proofErr w:type="gramStart"/>
      <w:r w:rsidR="007B0C84" w:rsidRPr="007F42E4">
        <w:rPr>
          <w:rFonts w:ascii="Arial" w:eastAsia="Times New Roman" w:hAnsi="Arial" w:cs="Arial"/>
          <w:sz w:val="20"/>
          <w:szCs w:val="20"/>
          <w:lang w:eastAsia="en-IN"/>
        </w:rPr>
        <w:t>people</w:t>
      </w:r>
      <w:r w:rsidR="005D7202">
        <w:rPr>
          <w:rFonts w:ascii="Arial" w:eastAsia="Times New Roman" w:hAnsi="Arial" w:cs="Arial"/>
          <w:sz w:val="20"/>
          <w:szCs w:val="20"/>
          <w:lang w:eastAsia="en-IN"/>
        </w:rPr>
        <w:t>.(</w:t>
      </w:r>
      <w:proofErr w:type="gramEnd"/>
      <w:r w:rsidR="005D7202">
        <w:rPr>
          <w:rFonts w:ascii="Arial" w:eastAsia="Times New Roman" w:hAnsi="Arial" w:cs="Arial"/>
          <w:sz w:val="20"/>
          <w:szCs w:val="20"/>
          <w:lang w:eastAsia="en-IN"/>
        </w:rPr>
        <w:fldChar w:fldCharType="begin"/>
      </w:r>
      <w:r w:rsidR="005D7202">
        <w:rPr>
          <w:rFonts w:ascii="Arial" w:eastAsia="Times New Roman" w:hAnsi="Arial" w:cs="Arial"/>
          <w:sz w:val="20"/>
          <w:szCs w:val="20"/>
          <w:lang w:eastAsia="en-IN"/>
        </w:rPr>
        <w:instrText xml:space="preserve"> REF _Ref207718198 \r \h </w:instrText>
      </w:r>
      <w:r w:rsidR="005D7202">
        <w:rPr>
          <w:rFonts w:ascii="Arial" w:eastAsia="Times New Roman" w:hAnsi="Arial" w:cs="Arial"/>
          <w:sz w:val="20"/>
          <w:szCs w:val="20"/>
          <w:lang w:eastAsia="en-IN"/>
        </w:rPr>
      </w:r>
      <w:r w:rsidR="005D7202">
        <w:rPr>
          <w:rFonts w:ascii="Arial" w:eastAsia="Times New Roman" w:hAnsi="Arial" w:cs="Arial"/>
          <w:sz w:val="20"/>
          <w:szCs w:val="20"/>
          <w:lang w:eastAsia="en-IN"/>
        </w:rPr>
        <w:fldChar w:fldCharType="separate"/>
      </w:r>
      <w:r w:rsidR="00C94503">
        <w:rPr>
          <w:rFonts w:ascii="Arial" w:eastAsia="Times New Roman" w:hAnsi="Arial" w:cs="Arial"/>
          <w:sz w:val="20"/>
          <w:szCs w:val="20"/>
          <w:lang w:eastAsia="en-IN"/>
        </w:rPr>
        <w:t>1</w:t>
      </w:r>
      <w:r w:rsidR="005D7202">
        <w:rPr>
          <w:rFonts w:ascii="Arial" w:eastAsia="Times New Roman" w:hAnsi="Arial" w:cs="Arial"/>
          <w:sz w:val="20"/>
          <w:szCs w:val="20"/>
          <w:lang w:eastAsia="en-IN"/>
        </w:rPr>
        <w:fldChar w:fldCharType="end"/>
      </w:r>
      <w:r w:rsidR="005D7202">
        <w:rPr>
          <w:rFonts w:ascii="Arial" w:eastAsia="Times New Roman" w:hAnsi="Arial" w:cs="Arial"/>
          <w:sz w:val="20"/>
          <w:szCs w:val="20"/>
          <w:lang w:eastAsia="en-IN"/>
        </w:rPr>
        <w:t>)</w:t>
      </w:r>
      <w:r w:rsidR="007B0C84" w:rsidRPr="007F42E4">
        <w:rPr>
          <w:rFonts w:ascii="Arial" w:eastAsia="Times New Roman" w:hAnsi="Arial" w:cs="Arial"/>
          <w:sz w:val="20"/>
          <w:szCs w:val="20"/>
          <w:lang w:eastAsia="en-IN"/>
        </w:rPr>
        <w:t xml:space="preserve"> Changing weather patterns are expanding diseases, and extreme weather events increase deaths and make it difficult for health care systems to keep up. </w:t>
      </w:r>
      <w:r w:rsidR="00F7172F" w:rsidRPr="007F42E4">
        <w:rPr>
          <w:rFonts w:ascii="Arial" w:eastAsia="Times New Roman" w:hAnsi="Arial" w:cs="Arial"/>
          <w:sz w:val="20"/>
          <w:szCs w:val="20"/>
          <w:lang w:eastAsia="en-IN"/>
        </w:rPr>
        <w:t xml:space="preserve">It is </w:t>
      </w:r>
      <w:r w:rsidR="00C96A37" w:rsidRPr="007F42E4">
        <w:rPr>
          <w:rFonts w:ascii="Arial" w:eastAsia="Times New Roman" w:hAnsi="Arial" w:cs="Arial"/>
          <w:sz w:val="20"/>
          <w:szCs w:val="20"/>
          <w:lang w:eastAsia="en-IN"/>
        </w:rPr>
        <w:t>estimated that</w:t>
      </w:r>
      <w:r w:rsidR="00F7172F" w:rsidRPr="007F42E4">
        <w:rPr>
          <w:rFonts w:ascii="Arial" w:eastAsia="Times New Roman" w:hAnsi="Arial" w:cs="Arial"/>
          <w:sz w:val="20"/>
          <w:szCs w:val="20"/>
          <w:lang w:eastAsia="en-IN"/>
        </w:rPr>
        <w:t>, due to global warming,</w:t>
      </w:r>
      <w:r w:rsidR="00C96A37" w:rsidRPr="007F42E4">
        <w:rPr>
          <w:rFonts w:ascii="Arial" w:eastAsia="Times New Roman" w:hAnsi="Arial" w:cs="Arial"/>
          <w:sz w:val="20"/>
          <w:szCs w:val="20"/>
          <w:lang w:eastAsia="en-IN"/>
        </w:rPr>
        <w:t xml:space="preserve"> within the next 50 years, approximately 3.5 billion people will be exposed to a mean annual temperature of 29.0°C or higher</w:t>
      </w:r>
      <w:r w:rsidR="00C50071" w:rsidRPr="007F42E4">
        <w:rPr>
          <w:rFonts w:ascii="Arial" w:eastAsia="Times New Roman" w:hAnsi="Arial" w:cs="Arial"/>
          <w:sz w:val="20"/>
          <w:szCs w:val="20"/>
          <w:lang w:eastAsia="en-IN"/>
        </w:rPr>
        <w:t>.</w:t>
      </w:r>
      <w:r w:rsidR="00DC7D99">
        <w:rPr>
          <w:rFonts w:ascii="Arial" w:eastAsia="Times New Roman" w:hAnsi="Arial" w:cs="Arial"/>
          <w:sz w:val="20"/>
          <w:szCs w:val="20"/>
          <w:lang w:eastAsia="en-IN"/>
        </w:rPr>
        <w:t>(2)</w:t>
      </w:r>
    </w:p>
    <w:p w14:paraId="4A5B3BE4" w14:textId="77777777" w:rsidR="00883380" w:rsidRPr="007F42E4" w:rsidRDefault="00D77FAB" w:rsidP="007F42E4">
      <w:pPr>
        <w:spacing w:before="100" w:beforeAutospacing="1" w:after="100" w:afterAutospacing="1" w:line="240" w:lineRule="auto"/>
        <w:jc w:val="both"/>
        <w:rPr>
          <w:rFonts w:ascii="Arial" w:eastAsia="Times New Roman" w:hAnsi="Arial" w:cs="Arial"/>
          <w:sz w:val="20"/>
          <w:szCs w:val="20"/>
          <w:lang w:eastAsia="en-IN"/>
        </w:rPr>
      </w:pPr>
      <w:r w:rsidRPr="007F42E4">
        <w:rPr>
          <w:rFonts w:ascii="Arial" w:eastAsia="Times New Roman" w:hAnsi="Arial" w:cs="Arial"/>
          <w:sz w:val="20"/>
          <w:szCs w:val="20"/>
          <w:lang w:eastAsia="en-IN"/>
        </w:rPr>
        <w:t xml:space="preserve">Climate change </w:t>
      </w:r>
      <w:r w:rsidR="007B0C84" w:rsidRPr="007F42E4">
        <w:rPr>
          <w:rFonts w:ascii="Arial" w:eastAsia="Times New Roman" w:hAnsi="Arial" w:cs="Arial"/>
          <w:sz w:val="20"/>
          <w:szCs w:val="20"/>
          <w:lang w:eastAsia="en-IN"/>
        </w:rPr>
        <w:t>is a present-day disruptor of essential public health services, including immunization. The stability of vaccine</w:t>
      </w:r>
      <w:r w:rsidRPr="007F42E4">
        <w:rPr>
          <w:rFonts w:ascii="Arial" w:eastAsia="Times New Roman" w:hAnsi="Arial" w:cs="Arial"/>
          <w:sz w:val="20"/>
          <w:szCs w:val="20"/>
          <w:lang w:eastAsia="en-IN"/>
        </w:rPr>
        <w:t xml:space="preserve"> &amp;</w:t>
      </w:r>
      <w:r w:rsidR="007B0C84" w:rsidRPr="007F42E4">
        <w:rPr>
          <w:rFonts w:ascii="Arial" w:eastAsia="Times New Roman" w:hAnsi="Arial" w:cs="Arial"/>
          <w:sz w:val="20"/>
          <w:szCs w:val="20"/>
          <w:lang w:eastAsia="en-IN"/>
        </w:rPr>
        <w:t xml:space="preserve"> cold chains, a cornerstone of immunization programs, is increasingly jeopardized by the escalating frequency and intensity of extreme weather events. From rising sea levels and catastrophic floods to heatwaves and cyclones, climate-induced disruptions threaten not only vaccine efficacy but also equitable access to immunization, particularly in vulnerable and underserved regions. In South-East Asia, where a large population depends on publicly provided immunization, this vulnerability is particularly acute.</w:t>
      </w:r>
      <w:r w:rsidR="00FC605F" w:rsidRPr="007F42E4">
        <w:rPr>
          <w:rFonts w:ascii="Arial" w:eastAsia="Times New Roman" w:hAnsi="Arial" w:cs="Arial"/>
          <w:sz w:val="20"/>
          <w:szCs w:val="20"/>
          <w:lang w:eastAsia="en-IN"/>
        </w:rPr>
        <w:t xml:space="preserve"> </w:t>
      </w:r>
    </w:p>
    <w:p w14:paraId="29158846" w14:textId="77777777" w:rsidR="00883380" w:rsidRPr="007F42E4" w:rsidRDefault="00883380" w:rsidP="007F42E4">
      <w:pPr>
        <w:spacing w:before="100" w:beforeAutospacing="1" w:after="100" w:afterAutospacing="1" w:line="240" w:lineRule="auto"/>
        <w:jc w:val="both"/>
        <w:rPr>
          <w:rFonts w:ascii="Arial" w:eastAsia="Times New Roman" w:hAnsi="Arial" w:cs="Arial"/>
          <w:sz w:val="20"/>
          <w:szCs w:val="20"/>
          <w:lang w:eastAsia="en-IN"/>
        </w:rPr>
      </w:pPr>
      <w:r w:rsidRPr="007F42E4">
        <w:rPr>
          <w:rFonts w:ascii="Arial" w:eastAsia="Times New Roman" w:hAnsi="Arial" w:cs="Arial"/>
          <w:sz w:val="20"/>
          <w:szCs w:val="20"/>
          <w:lang w:eastAsia="en-IN"/>
        </w:rPr>
        <w:t xml:space="preserve">South Asia has emerged as a prominent climate hotspot despite contributing only about 8 per cent of global carbon emissions. The region is home to more than 659 million children and hosts the world’s largest youth population, placing its future generations at heightened risk. This demographic, while representing the promise of the region’s future, is simultaneously among the most vulnerable to the escalating impacts of climate change. According to UNICEF’s Children’s Climate Risk Index, children in Afghanistan, Bangladesh, India, and Pakistan are classified as being at extremely high risk of climate-related adversities, underscoring the disproportionate burden borne by the youngest and most marginalized </w:t>
      </w:r>
      <w:r w:rsidR="00D03B87" w:rsidRPr="007F42E4">
        <w:rPr>
          <w:rFonts w:ascii="Arial" w:eastAsia="Times New Roman" w:hAnsi="Arial" w:cs="Arial"/>
          <w:sz w:val="20"/>
          <w:szCs w:val="20"/>
          <w:lang w:eastAsia="en-IN"/>
        </w:rPr>
        <w:t>populations.</w:t>
      </w:r>
      <w:r w:rsidR="00D03B87">
        <w:rPr>
          <w:rFonts w:ascii="Arial" w:eastAsia="Times New Roman" w:hAnsi="Arial" w:cs="Arial"/>
          <w:sz w:val="20"/>
          <w:szCs w:val="20"/>
          <w:lang w:eastAsia="en-IN"/>
        </w:rPr>
        <w:t xml:space="preserve"> (</w:t>
      </w:r>
      <w:r w:rsidR="0057484C">
        <w:rPr>
          <w:rFonts w:ascii="Arial" w:eastAsia="Times New Roman" w:hAnsi="Arial" w:cs="Arial"/>
          <w:sz w:val="20"/>
          <w:szCs w:val="20"/>
          <w:lang w:eastAsia="en-IN"/>
        </w:rPr>
        <w:t>3</w:t>
      </w:r>
      <w:r w:rsidR="00D03B87">
        <w:rPr>
          <w:rFonts w:ascii="Arial" w:eastAsia="Times New Roman" w:hAnsi="Arial" w:cs="Arial"/>
          <w:sz w:val="20"/>
          <w:szCs w:val="20"/>
          <w:lang w:eastAsia="en-IN"/>
        </w:rPr>
        <w:t>)</w:t>
      </w:r>
    </w:p>
    <w:p w14:paraId="3A19B53B" w14:textId="77777777" w:rsidR="007C6025" w:rsidRPr="007F42E4" w:rsidRDefault="00FC605F" w:rsidP="007F42E4">
      <w:pPr>
        <w:spacing w:before="100" w:beforeAutospacing="1" w:after="100" w:afterAutospacing="1" w:line="240" w:lineRule="auto"/>
        <w:jc w:val="both"/>
        <w:rPr>
          <w:rFonts w:ascii="Arial" w:eastAsia="Times New Roman" w:hAnsi="Arial" w:cs="Arial"/>
          <w:sz w:val="20"/>
          <w:szCs w:val="20"/>
          <w:lang w:eastAsia="en-IN"/>
        </w:rPr>
      </w:pPr>
      <w:r w:rsidRPr="007F42E4">
        <w:rPr>
          <w:rFonts w:ascii="Arial" w:eastAsia="Times New Roman" w:hAnsi="Arial" w:cs="Arial"/>
          <w:sz w:val="20"/>
          <w:szCs w:val="20"/>
          <w:lang w:eastAsia="en-IN"/>
        </w:rPr>
        <w:lastRenderedPageBreak/>
        <w:t>This paper analyses the environmental and health interlinkages of climate change impacts on vaccine cold chain systems globally and in South Asia, with a special focus on India. It highlights country experiences, adaptation strategies, and policy recommendations to strengthen climate-resilient immunization systems.</w:t>
      </w:r>
    </w:p>
    <w:p w14:paraId="074A5D12" w14:textId="77777777" w:rsidR="008835F2" w:rsidRDefault="00F7172F" w:rsidP="007F42E4">
      <w:pPr>
        <w:pStyle w:val="Heading1"/>
        <w:numPr>
          <w:ilvl w:val="0"/>
          <w:numId w:val="7"/>
        </w:numPr>
        <w:rPr>
          <w:rFonts w:eastAsia="Times New Roman"/>
          <w:lang w:eastAsia="en-IN"/>
        </w:rPr>
      </w:pPr>
      <w:r w:rsidRPr="007F42E4">
        <w:rPr>
          <w:rFonts w:ascii="Arial" w:eastAsia="Times New Roman" w:hAnsi="Arial" w:cs="Arial"/>
          <w:b/>
          <w:color w:val="002060"/>
          <w:sz w:val="22"/>
          <w:lang w:eastAsia="en-IN"/>
        </w:rPr>
        <w:t>Climate Change and Cold Chain: Understanding the Interconnection</w:t>
      </w:r>
    </w:p>
    <w:p w14:paraId="4AE13DB3" w14:textId="77777777" w:rsidR="00FC605F" w:rsidRPr="007F42E4" w:rsidRDefault="00B854EE" w:rsidP="007F42E4">
      <w:pPr>
        <w:pStyle w:val="ListParagraph"/>
        <w:spacing w:before="100" w:beforeAutospacing="1" w:after="100" w:afterAutospacing="1" w:line="240" w:lineRule="auto"/>
        <w:ind w:left="0"/>
        <w:jc w:val="both"/>
        <w:rPr>
          <w:rFonts w:ascii="Arial" w:eastAsia="Times New Roman" w:hAnsi="Arial" w:cs="Arial"/>
          <w:sz w:val="20"/>
          <w:szCs w:val="20"/>
          <w:lang w:eastAsia="en-IN"/>
        </w:rPr>
      </w:pPr>
      <w:r w:rsidRPr="009C0662">
        <w:br/>
      </w:r>
      <w:r w:rsidR="00FC605F" w:rsidRPr="007F42E4">
        <w:rPr>
          <w:rFonts w:ascii="Arial" w:eastAsia="Times New Roman" w:hAnsi="Arial" w:cs="Arial"/>
          <w:sz w:val="20"/>
          <w:szCs w:val="20"/>
          <w:lang w:eastAsia="en-IN"/>
        </w:rPr>
        <w:t xml:space="preserve">The Intergovernmental Panel on Climate Change (IPCC, </w:t>
      </w:r>
      <w:r w:rsidR="00AC4C4F" w:rsidRPr="007F42E4">
        <w:rPr>
          <w:rFonts w:ascii="Arial" w:eastAsia="Times New Roman" w:hAnsi="Arial" w:cs="Arial"/>
          <w:sz w:val="20"/>
          <w:szCs w:val="20"/>
          <w:lang w:eastAsia="en-IN"/>
        </w:rPr>
        <w:t>2023)</w:t>
      </w:r>
      <w:r w:rsidR="00AC4C4F">
        <w:rPr>
          <w:rFonts w:ascii="Arial" w:eastAsia="Times New Roman" w:hAnsi="Arial" w:cs="Arial"/>
          <w:sz w:val="20"/>
          <w:szCs w:val="20"/>
          <w:lang w:eastAsia="en-IN"/>
        </w:rPr>
        <w:t xml:space="preserve"> (4)</w:t>
      </w:r>
      <w:r w:rsidR="00FC605F" w:rsidRPr="007F42E4">
        <w:rPr>
          <w:rFonts w:ascii="Arial" w:eastAsia="Times New Roman" w:hAnsi="Arial" w:cs="Arial"/>
          <w:sz w:val="20"/>
          <w:szCs w:val="20"/>
          <w:lang w:eastAsia="en-IN"/>
        </w:rPr>
        <w:t xml:space="preserve"> reports that the global average surface temperature has risen by ~1.2°C since pre-industrial times, intensifying extreme weather events. These changes directly disrupt health services and indirectly impact disease epidemiology. Vaccines, as temperature-sensitive biological products, are particularly vulnerable, making cold chain systems an environmental and health security priority.</w:t>
      </w:r>
    </w:p>
    <w:p w14:paraId="3E08E4C7" w14:textId="77777777" w:rsidR="009C0662" w:rsidRPr="007F42E4" w:rsidRDefault="007B0C84" w:rsidP="007F42E4">
      <w:pPr>
        <w:pStyle w:val="NormalWeb"/>
        <w:jc w:val="both"/>
        <w:rPr>
          <w:rFonts w:ascii="Arial" w:hAnsi="Arial" w:cs="Arial"/>
          <w:sz w:val="20"/>
          <w:szCs w:val="20"/>
        </w:rPr>
      </w:pPr>
      <w:r w:rsidRPr="007F42E4">
        <w:rPr>
          <w:rFonts w:ascii="Arial" w:hAnsi="Arial" w:cs="Arial"/>
          <w:sz w:val="20"/>
          <w:szCs w:val="20"/>
        </w:rPr>
        <w:t xml:space="preserve">Cold chain systems are indispensable for immunization programs, ensuring </w:t>
      </w:r>
      <w:r w:rsidR="007D607E" w:rsidRPr="007F42E4">
        <w:rPr>
          <w:rFonts w:ascii="Arial" w:hAnsi="Arial" w:cs="Arial"/>
          <w:sz w:val="20"/>
          <w:szCs w:val="20"/>
        </w:rPr>
        <w:t xml:space="preserve">vaccine </w:t>
      </w:r>
      <w:r w:rsidRPr="007F42E4">
        <w:rPr>
          <w:rFonts w:ascii="Arial" w:hAnsi="Arial" w:cs="Arial"/>
          <w:sz w:val="20"/>
          <w:szCs w:val="20"/>
        </w:rPr>
        <w:t>efficacy from the point of manufacture to administration</w:t>
      </w:r>
      <w:r w:rsidR="007D607E" w:rsidRPr="007F42E4">
        <w:rPr>
          <w:rFonts w:ascii="Arial" w:hAnsi="Arial" w:cs="Arial"/>
          <w:sz w:val="20"/>
          <w:szCs w:val="20"/>
        </w:rPr>
        <w:t xml:space="preserve"> at a recommended temperature range</w:t>
      </w:r>
      <w:r w:rsidRPr="007F42E4">
        <w:rPr>
          <w:rFonts w:ascii="Arial" w:hAnsi="Arial" w:cs="Arial"/>
          <w:sz w:val="20"/>
          <w:szCs w:val="20"/>
        </w:rPr>
        <w:t xml:space="preserve">. However, these systems are highly vulnerable to climate variability. </w:t>
      </w:r>
      <w:r w:rsidR="007D607E" w:rsidRPr="007F42E4">
        <w:rPr>
          <w:rFonts w:ascii="Arial" w:hAnsi="Arial" w:cs="Arial"/>
          <w:sz w:val="20"/>
          <w:szCs w:val="20"/>
        </w:rPr>
        <w:t xml:space="preserve">Cold chain failures can occur due to overheating, freezing, or power outages, rendering vaccines ineffective or unsafe. Climate-induced disruptions amplify these risks. Heatwaves stress refrigeration equipment, floods damage storage infrastructure, and power outages in rural regions exacerbate vaccine spoilage. These failures translate into reduced immunization coverage, widening inequities, increase wastage and risk of administering ineffective vaccines  and reversing hard-won gains in disease control </w:t>
      </w:r>
    </w:p>
    <w:p w14:paraId="763D7D95" w14:textId="77777777" w:rsidR="007B0C84" w:rsidRDefault="00B77C9A" w:rsidP="00B854EE">
      <w:pPr>
        <w:pStyle w:val="NormalWeb"/>
        <w:jc w:val="both"/>
      </w:pPr>
      <w:r>
        <w:rPr>
          <w:noProof/>
        </w:rPr>
        <w:drawing>
          <wp:anchor distT="0" distB="0" distL="114300" distR="114300" simplePos="0" relativeHeight="251658240" behindDoc="0" locked="0" layoutInCell="1" allowOverlap="1" wp14:anchorId="48EC8694" wp14:editId="34F3B169">
            <wp:simplePos x="0" y="0"/>
            <wp:positionH relativeFrom="margin">
              <wp:align>center</wp:align>
            </wp:positionH>
            <wp:positionV relativeFrom="paragraph">
              <wp:posOffset>8227</wp:posOffset>
            </wp:positionV>
            <wp:extent cx="5856923" cy="3118757"/>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t="7621" b="6756"/>
                    <a:stretch/>
                  </pic:blipFill>
                  <pic:spPr bwMode="auto">
                    <a:xfrm>
                      <a:off x="0" y="0"/>
                      <a:ext cx="5856923" cy="311875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007AE6C" w14:textId="77777777" w:rsidR="007B0C84" w:rsidRDefault="007B0C84" w:rsidP="00B854EE">
      <w:pPr>
        <w:pStyle w:val="NormalWeb"/>
        <w:jc w:val="both"/>
      </w:pPr>
    </w:p>
    <w:p w14:paraId="31BB314A" w14:textId="77777777" w:rsidR="007B0C84" w:rsidRDefault="007B0C84" w:rsidP="00B854EE">
      <w:pPr>
        <w:pStyle w:val="NormalWeb"/>
        <w:jc w:val="both"/>
      </w:pPr>
    </w:p>
    <w:p w14:paraId="755EA55E" w14:textId="77777777" w:rsidR="00B77C9A" w:rsidRDefault="00B77C9A" w:rsidP="00B854EE">
      <w:pPr>
        <w:pStyle w:val="NormalWeb"/>
        <w:jc w:val="both"/>
      </w:pPr>
    </w:p>
    <w:p w14:paraId="4AFAFDE9" w14:textId="77777777" w:rsidR="00B77C9A" w:rsidRDefault="00B77C9A" w:rsidP="00B854EE">
      <w:pPr>
        <w:pStyle w:val="NormalWeb"/>
        <w:jc w:val="both"/>
      </w:pPr>
    </w:p>
    <w:p w14:paraId="19EBA9BD" w14:textId="77777777" w:rsidR="00B77C9A" w:rsidRDefault="00B77C9A" w:rsidP="00B854EE">
      <w:pPr>
        <w:pStyle w:val="NormalWeb"/>
        <w:jc w:val="both"/>
      </w:pPr>
    </w:p>
    <w:p w14:paraId="00DB8630" w14:textId="77777777" w:rsidR="00B77C9A" w:rsidRDefault="00B77C9A" w:rsidP="00B854EE">
      <w:pPr>
        <w:pStyle w:val="NormalWeb"/>
        <w:jc w:val="both"/>
      </w:pPr>
    </w:p>
    <w:p w14:paraId="00B7A0B4" w14:textId="77777777" w:rsidR="00B77C9A" w:rsidRDefault="00B77C9A" w:rsidP="00B854EE">
      <w:pPr>
        <w:pStyle w:val="NormalWeb"/>
        <w:jc w:val="both"/>
      </w:pPr>
    </w:p>
    <w:p w14:paraId="1F9CD4E3" w14:textId="77777777" w:rsidR="00B77C9A" w:rsidRPr="007F42E4" w:rsidRDefault="00B77C9A" w:rsidP="007F42E4">
      <w:pPr>
        <w:pStyle w:val="NormalWeb"/>
        <w:jc w:val="center"/>
        <w:rPr>
          <w:i/>
          <w:sz w:val="20"/>
        </w:rPr>
      </w:pPr>
    </w:p>
    <w:p w14:paraId="5E9FCFFB" w14:textId="77777777" w:rsidR="007B0C84" w:rsidRPr="007F42E4" w:rsidRDefault="00D77FAB" w:rsidP="007F42E4">
      <w:pPr>
        <w:pStyle w:val="NormalWeb"/>
        <w:jc w:val="center"/>
        <w:rPr>
          <w:i/>
          <w:sz w:val="20"/>
        </w:rPr>
      </w:pPr>
      <w:r w:rsidRPr="007F42E4">
        <w:rPr>
          <w:i/>
          <w:sz w:val="20"/>
        </w:rPr>
        <w:t>Fig 1 Impact of Climate Change on Health System</w:t>
      </w:r>
    </w:p>
    <w:p w14:paraId="33FAB4A0" w14:textId="77777777" w:rsidR="00B854EE" w:rsidRPr="007F42E4" w:rsidRDefault="00B854EE" w:rsidP="007F42E4">
      <w:pPr>
        <w:pStyle w:val="Heading1"/>
        <w:numPr>
          <w:ilvl w:val="1"/>
          <w:numId w:val="12"/>
        </w:numPr>
        <w:rPr>
          <w:rFonts w:ascii="Arial" w:hAnsi="Arial" w:cs="Arial"/>
          <w:b/>
          <w:color w:val="002060"/>
          <w:sz w:val="22"/>
        </w:rPr>
      </w:pPr>
      <w:r w:rsidRPr="007F42E4">
        <w:rPr>
          <w:rFonts w:ascii="Arial" w:hAnsi="Arial" w:cs="Arial"/>
          <w:b/>
          <w:color w:val="002060"/>
          <w:sz w:val="22"/>
        </w:rPr>
        <w:t>Regional &amp; Global Challenges</w:t>
      </w:r>
      <w:r w:rsidR="007D607E" w:rsidRPr="007F42E4">
        <w:rPr>
          <w:rFonts w:ascii="Arial" w:hAnsi="Arial" w:cs="Arial"/>
          <w:b/>
          <w:color w:val="002060"/>
          <w:sz w:val="22"/>
        </w:rPr>
        <w:t xml:space="preserve"> </w:t>
      </w:r>
    </w:p>
    <w:p w14:paraId="33F03797" w14:textId="77777777" w:rsidR="008835F2" w:rsidRPr="007F42E4" w:rsidRDefault="008835F2" w:rsidP="007F42E4">
      <w:pPr>
        <w:pStyle w:val="ListParagraph"/>
        <w:ind w:left="372"/>
      </w:pPr>
    </w:p>
    <w:p w14:paraId="2191710D" w14:textId="77777777" w:rsidR="003C6BC2" w:rsidRPr="007F42E4" w:rsidRDefault="008835F2" w:rsidP="007F42E4">
      <w:pPr>
        <w:pStyle w:val="Heading2"/>
        <w:numPr>
          <w:ilvl w:val="0"/>
          <w:numId w:val="13"/>
        </w:numPr>
        <w:ind w:left="-142"/>
        <w:rPr>
          <w:rFonts w:ascii="Arial" w:hAnsi="Arial" w:cs="Arial"/>
          <w:b/>
          <w:color w:val="002060"/>
          <w:sz w:val="22"/>
        </w:rPr>
      </w:pPr>
      <w:r w:rsidRPr="007F42E4">
        <w:rPr>
          <w:rFonts w:ascii="Arial" w:hAnsi="Arial" w:cs="Arial"/>
          <w:b/>
          <w:color w:val="002060"/>
          <w:sz w:val="22"/>
        </w:rPr>
        <w:t xml:space="preserve"> </w:t>
      </w:r>
      <w:r w:rsidR="009C0662" w:rsidRPr="007F42E4">
        <w:rPr>
          <w:rFonts w:ascii="Arial" w:hAnsi="Arial" w:cs="Arial"/>
          <w:b/>
          <w:color w:val="002060"/>
          <w:sz w:val="22"/>
        </w:rPr>
        <w:t xml:space="preserve">Rising ambient temperatures: </w:t>
      </w:r>
      <w:r w:rsidR="003C6BC2" w:rsidRPr="007F42E4">
        <w:rPr>
          <w:rFonts w:ascii="Arial" w:hAnsi="Arial" w:cs="Arial"/>
          <w:b/>
          <w:color w:val="002060"/>
          <w:sz w:val="22"/>
        </w:rPr>
        <w:t>Heatwaves</w:t>
      </w:r>
      <w:r w:rsidR="009C0662" w:rsidRPr="007F42E4">
        <w:rPr>
          <w:rFonts w:ascii="Arial" w:hAnsi="Arial" w:cs="Arial"/>
          <w:b/>
          <w:color w:val="002060"/>
          <w:sz w:val="22"/>
        </w:rPr>
        <w:t xml:space="preserve"> </w:t>
      </w:r>
    </w:p>
    <w:p w14:paraId="63AAC75A" w14:textId="77777777" w:rsidR="00952795" w:rsidRPr="007F42E4" w:rsidRDefault="009C0662" w:rsidP="007F42E4">
      <w:pPr>
        <w:spacing w:before="100" w:beforeAutospacing="1" w:after="100" w:afterAutospacing="1" w:line="240" w:lineRule="auto"/>
        <w:jc w:val="both"/>
        <w:rPr>
          <w:rFonts w:ascii="Arial" w:eastAsia="Times New Roman" w:hAnsi="Arial" w:cs="Arial"/>
          <w:sz w:val="20"/>
          <w:szCs w:val="20"/>
          <w:lang w:eastAsia="en-IN"/>
        </w:rPr>
      </w:pPr>
      <w:r w:rsidRPr="007F42E4">
        <w:rPr>
          <w:rFonts w:ascii="Arial" w:eastAsia="Times New Roman" w:hAnsi="Arial" w:cs="Arial"/>
          <w:sz w:val="20"/>
          <w:szCs w:val="20"/>
          <w:lang w:eastAsia="en-IN"/>
        </w:rPr>
        <w:t xml:space="preserve">Increasing ambient temperatures complicate access to vaccination services, particularly in remote and underserved communities. Heat waves and prolonged periods of high temperature not only threaten the integrity of vaccines during transport and storage but also discourage individuals from traveling to immunization centres, contributing to missed appointments and lower vaccination uptake. High temperatures also </w:t>
      </w:r>
      <w:r w:rsidR="00952795" w:rsidRPr="007F42E4">
        <w:rPr>
          <w:rFonts w:ascii="Arial" w:eastAsia="Times New Roman" w:hAnsi="Arial" w:cs="Arial"/>
          <w:sz w:val="20"/>
          <w:szCs w:val="20"/>
          <w:lang w:eastAsia="en-IN"/>
        </w:rPr>
        <w:t xml:space="preserve">place additional stress </w:t>
      </w:r>
      <w:r w:rsidRPr="007F42E4">
        <w:rPr>
          <w:rFonts w:ascii="Arial" w:eastAsia="Times New Roman" w:hAnsi="Arial" w:cs="Arial"/>
          <w:sz w:val="20"/>
          <w:szCs w:val="20"/>
          <w:lang w:eastAsia="en-IN"/>
        </w:rPr>
        <w:t xml:space="preserve">on refrigeration units </w:t>
      </w:r>
      <w:r w:rsidR="00952795" w:rsidRPr="007F42E4">
        <w:rPr>
          <w:rFonts w:ascii="Arial" w:eastAsia="Times New Roman" w:hAnsi="Arial" w:cs="Arial"/>
          <w:sz w:val="20"/>
          <w:szCs w:val="20"/>
          <w:lang w:eastAsia="en-IN"/>
        </w:rPr>
        <w:t xml:space="preserve">decreasing their cooling efficiency, accelerating mechanical failures, and shortening the operational lifespan of cold chain assets due to heat- and humidity-induced corrosion </w:t>
      </w:r>
    </w:p>
    <w:p w14:paraId="29AEBA6A" w14:textId="77777777" w:rsidR="00A14DBC" w:rsidRPr="007F42E4" w:rsidRDefault="00A14DBC" w:rsidP="007F42E4">
      <w:pPr>
        <w:pStyle w:val="NormalWeb"/>
        <w:jc w:val="both"/>
        <w:rPr>
          <w:rFonts w:ascii="Arial" w:hAnsi="Arial" w:cs="Arial"/>
          <w:sz w:val="20"/>
          <w:szCs w:val="20"/>
        </w:rPr>
      </w:pPr>
      <w:r w:rsidRPr="007F42E4">
        <w:rPr>
          <w:rFonts w:ascii="Arial" w:hAnsi="Arial" w:cs="Arial"/>
          <w:sz w:val="20"/>
          <w:szCs w:val="20"/>
        </w:rPr>
        <w:lastRenderedPageBreak/>
        <w:t xml:space="preserve">A study by PATH (2019) showed that even short-term exposure of vaccines to temperatures outside the 2°C–8°C range can compromise their potency. Freeze-sensitive vaccines like Hepatitis B and Pentavalent are particularly vulnerable, while heat-sensitive vaccines such as oral polio vaccine (OPV) can be rendered inactive at high temperatures. </w:t>
      </w:r>
      <w:r w:rsidR="00AC4C4F">
        <w:rPr>
          <w:rFonts w:ascii="Arial" w:hAnsi="Arial" w:cs="Arial"/>
          <w:sz w:val="20"/>
          <w:szCs w:val="20"/>
        </w:rPr>
        <w:t>(5)</w:t>
      </w:r>
    </w:p>
    <w:p w14:paraId="2F322B82" w14:textId="77777777" w:rsidR="00283671" w:rsidRPr="007F42E4" w:rsidRDefault="00283671" w:rsidP="007F42E4">
      <w:pPr>
        <w:spacing w:before="100" w:beforeAutospacing="1" w:after="100" w:afterAutospacing="1" w:line="240" w:lineRule="auto"/>
        <w:jc w:val="both"/>
        <w:rPr>
          <w:rFonts w:ascii="Arial" w:eastAsia="Times New Roman" w:hAnsi="Arial" w:cs="Arial"/>
          <w:sz w:val="20"/>
          <w:szCs w:val="20"/>
          <w:lang w:eastAsia="en-IN"/>
        </w:rPr>
      </w:pPr>
      <w:r w:rsidRPr="007F42E4">
        <w:rPr>
          <w:rFonts w:ascii="Arial" w:eastAsia="Times New Roman" w:hAnsi="Arial" w:cs="Arial"/>
          <w:sz w:val="20"/>
          <w:szCs w:val="20"/>
          <w:lang w:eastAsia="en-IN"/>
        </w:rPr>
        <w:t>Recent heatwave events in South Asia underscore these vulnerabilities. Between 2021 and 2023, Pakistan experienced prolonged heatwaves with temperatures exceeding 45°C in Sindh and Punjab provinces. These extreme conditions led to frequent failures of cold chain equipment due to overheating and overuse. Local health workers reported spoilage of heat-sensitive vaccines and a marked increase in cold chain repair needs which disrupted the routine immunization services.</w:t>
      </w:r>
      <w:r w:rsidR="00AC4C4F">
        <w:rPr>
          <w:rFonts w:ascii="Arial" w:eastAsia="Times New Roman" w:hAnsi="Arial" w:cs="Arial"/>
          <w:sz w:val="20"/>
          <w:szCs w:val="20"/>
          <w:lang w:eastAsia="en-IN"/>
        </w:rPr>
        <w:t>(6)</w:t>
      </w:r>
    </w:p>
    <w:p w14:paraId="32BBDA24" w14:textId="77777777" w:rsidR="00283671" w:rsidRPr="007F42E4" w:rsidRDefault="00283671" w:rsidP="007F42E4">
      <w:pPr>
        <w:spacing w:before="100" w:beforeAutospacing="1" w:after="100" w:afterAutospacing="1" w:line="240" w:lineRule="auto"/>
        <w:jc w:val="both"/>
        <w:rPr>
          <w:rFonts w:ascii="Arial" w:eastAsia="Times New Roman" w:hAnsi="Arial" w:cs="Arial"/>
          <w:sz w:val="20"/>
          <w:szCs w:val="20"/>
          <w:lang w:eastAsia="en-IN"/>
        </w:rPr>
      </w:pPr>
      <w:r w:rsidRPr="007F42E4">
        <w:rPr>
          <w:rFonts w:ascii="Arial" w:eastAsia="Times New Roman" w:hAnsi="Arial" w:cs="Arial"/>
          <w:sz w:val="20"/>
          <w:szCs w:val="20"/>
          <w:lang w:eastAsia="en-IN"/>
        </w:rPr>
        <w:t>India</w:t>
      </w:r>
      <w:r w:rsidR="00952795" w:rsidRPr="007F42E4">
        <w:rPr>
          <w:rFonts w:ascii="Arial" w:eastAsia="Times New Roman" w:hAnsi="Arial" w:cs="Arial"/>
          <w:sz w:val="20"/>
          <w:szCs w:val="20"/>
          <w:lang w:eastAsia="en-IN"/>
        </w:rPr>
        <w:t xml:space="preserve"> faces similar challenges</w:t>
      </w:r>
      <w:r w:rsidRPr="007F42E4">
        <w:rPr>
          <w:rFonts w:ascii="Arial" w:eastAsia="Times New Roman" w:hAnsi="Arial" w:cs="Arial"/>
          <w:sz w:val="20"/>
          <w:szCs w:val="20"/>
          <w:lang w:eastAsia="en-IN"/>
        </w:rPr>
        <w:t xml:space="preserve"> </w:t>
      </w:r>
      <w:r w:rsidR="00952795" w:rsidRPr="007F42E4">
        <w:rPr>
          <w:rFonts w:ascii="Arial" w:eastAsia="Times New Roman" w:hAnsi="Arial" w:cs="Arial"/>
          <w:sz w:val="20"/>
          <w:szCs w:val="20"/>
          <w:lang w:eastAsia="en-IN"/>
        </w:rPr>
        <w:t>particularly in heat-prone states such as Uttar Pradesh, Rajasthan, Madhya Pradesh</w:t>
      </w:r>
      <w:r w:rsidR="00883380" w:rsidRPr="007F42E4">
        <w:rPr>
          <w:rFonts w:ascii="Arial" w:eastAsia="Times New Roman" w:hAnsi="Arial" w:cs="Arial"/>
          <w:sz w:val="20"/>
          <w:szCs w:val="20"/>
          <w:lang w:eastAsia="en-IN"/>
        </w:rPr>
        <w:t xml:space="preserve"> w</w:t>
      </w:r>
      <w:r w:rsidR="00952795" w:rsidRPr="007F42E4">
        <w:rPr>
          <w:rFonts w:ascii="Arial" w:eastAsia="Times New Roman" w:hAnsi="Arial" w:cs="Arial"/>
          <w:sz w:val="20"/>
          <w:szCs w:val="20"/>
          <w:lang w:eastAsia="en-IN"/>
        </w:rPr>
        <w:t xml:space="preserve">ith </w:t>
      </w:r>
      <w:r w:rsidR="00883380" w:rsidRPr="007F42E4">
        <w:rPr>
          <w:rFonts w:ascii="Arial" w:eastAsia="Times New Roman" w:hAnsi="Arial" w:cs="Arial"/>
          <w:sz w:val="20"/>
          <w:szCs w:val="20"/>
          <w:lang w:eastAsia="en-IN"/>
        </w:rPr>
        <w:t xml:space="preserve">temperature </w:t>
      </w:r>
      <w:r w:rsidRPr="007F42E4">
        <w:rPr>
          <w:rFonts w:ascii="Arial" w:eastAsia="Times New Roman" w:hAnsi="Arial" w:cs="Arial"/>
          <w:sz w:val="20"/>
          <w:szCs w:val="20"/>
          <w:lang w:eastAsia="en-IN"/>
        </w:rPr>
        <w:t xml:space="preserve">above </w:t>
      </w:r>
      <w:r w:rsidR="00FC605F" w:rsidRPr="007F42E4">
        <w:rPr>
          <w:rFonts w:ascii="Arial" w:eastAsia="Times New Roman" w:hAnsi="Arial" w:cs="Arial"/>
          <w:sz w:val="20"/>
          <w:szCs w:val="20"/>
          <w:lang w:eastAsia="en-IN"/>
        </w:rPr>
        <w:t>+</w:t>
      </w:r>
      <w:r w:rsidRPr="007F42E4">
        <w:rPr>
          <w:rFonts w:ascii="Arial" w:eastAsia="Times New Roman" w:hAnsi="Arial" w:cs="Arial"/>
          <w:sz w:val="20"/>
          <w:szCs w:val="20"/>
          <w:lang w:eastAsia="en-IN"/>
        </w:rPr>
        <w:t>44°C</w:t>
      </w:r>
      <w:r w:rsidR="00883380" w:rsidRPr="007F42E4">
        <w:rPr>
          <w:rFonts w:ascii="Arial" w:eastAsia="Times New Roman" w:hAnsi="Arial" w:cs="Arial"/>
          <w:sz w:val="20"/>
          <w:szCs w:val="20"/>
          <w:lang w:eastAsia="en-IN"/>
        </w:rPr>
        <w:t xml:space="preserve">, </w:t>
      </w:r>
      <w:r w:rsidRPr="007F42E4">
        <w:rPr>
          <w:rFonts w:ascii="Arial" w:eastAsia="Times New Roman" w:hAnsi="Arial" w:cs="Arial"/>
          <w:sz w:val="20"/>
          <w:szCs w:val="20"/>
          <w:lang w:eastAsia="en-IN"/>
        </w:rPr>
        <w:t xml:space="preserve"> health facilities equipped with standard cold chain equipment struggled to maintain internal temperatures, especially in rural and tribal health sub-centres with unreliable power supply.  Compressor failures and spikes in energy demand are common, resulting in increased risks of vaccine spoilage, particularly for heat sensitive vaccines and highlights the growing need for accelerated equipment maintenance and replacement.</w:t>
      </w:r>
      <w:r w:rsidR="00580768">
        <w:rPr>
          <w:rFonts w:ascii="Arial" w:eastAsia="Times New Roman" w:hAnsi="Arial" w:cs="Arial"/>
          <w:sz w:val="20"/>
          <w:szCs w:val="20"/>
          <w:lang w:eastAsia="en-IN"/>
        </w:rPr>
        <w:t>(7)</w:t>
      </w:r>
    </w:p>
    <w:p w14:paraId="6BAC6E98" w14:textId="77777777" w:rsidR="00ED0487" w:rsidRPr="007F42E4" w:rsidRDefault="00883380" w:rsidP="007F42E4">
      <w:pPr>
        <w:spacing w:before="100" w:beforeAutospacing="1" w:after="100" w:afterAutospacing="1" w:line="240" w:lineRule="auto"/>
        <w:jc w:val="both"/>
        <w:outlineLvl w:val="2"/>
        <w:rPr>
          <w:rFonts w:ascii="Arial" w:eastAsia="Times New Roman" w:hAnsi="Arial" w:cs="Arial"/>
          <w:sz w:val="20"/>
          <w:szCs w:val="20"/>
          <w:lang w:eastAsia="en-IN"/>
        </w:rPr>
      </w:pPr>
      <w:r w:rsidRPr="007F42E4">
        <w:rPr>
          <w:rFonts w:ascii="Arial" w:eastAsia="Times New Roman" w:hAnsi="Arial" w:cs="Arial"/>
          <w:sz w:val="20"/>
          <w:szCs w:val="20"/>
          <w:lang w:eastAsia="en-IN"/>
        </w:rPr>
        <w:t>Compounding these risks, unreliable electricity remains a persistent barrier to effective cold chain operations across rural South Asia. Power outages caused by poor infrastructure, load shedding, and seasonal storms frequently lead to temperature excursions in Ice-Lined Refrigerators (ILRs) and deep freezers. These disruptions undermine vaccine storage at critical last-mile locations, weakening immunization system resilience and equity in service delivery</w:t>
      </w:r>
      <w:r w:rsidR="00580768">
        <w:rPr>
          <w:rFonts w:ascii="Arial" w:eastAsia="Times New Roman" w:hAnsi="Arial" w:cs="Arial"/>
          <w:sz w:val="20"/>
          <w:szCs w:val="20"/>
          <w:lang w:eastAsia="en-IN"/>
        </w:rPr>
        <w:t>.</w:t>
      </w:r>
    </w:p>
    <w:p w14:paraId="511B9D0D" w14:textId="77777777" w:rsidR="0058008A" w:rsidRPr="007F42E4" w:rsidRDefault="00181D7B" w:rsidP="007F42E4">
      <w:pPr>
        <w:pStyle w:val="NormalWeb"/>
        <w:numPr>
          <w:ilvl w:val="0"/>
          <w:numId w:val="13"/>
        </w:numPr>
        <w:ind w:left="0"/>
        <w:rPr>
          <w:rFonts w:ascii="Arial" w:hAnsi="Arial" w:cs="Arial"/>
          <w:b/>
          <w:color w:val="002060"/>
          <w:sz w:val="22"/>
        </w:rPr>
      </w:pPr>
      <w:r w:rsidRPr="007F42E4">
        <w:rPr>
          <w:rFonts w:ascii="Arial" w:hAnsi="Arial" w:cs="Arial"/>
          <w:b/>
          <w:bCs/>
          <w:color w:val="002060"/>
          <w:sz w:val="22"/>
        </w:rPr>
        <w:t xml:space="preserve">Floods &amp; </w:t>
      </w:r>
      <w:r w:rsidR="0058008A" w:rsidRPr="007F42E4">
        <w:rPr>
          <w:rFonts w:ascii="Arial" w:hAnsi="Arial" w:cs="Arial"/>
          <w:b/>
          <w:bCs/>
          <w:color w:val="002060"/>
          <w:sz w:val="22"/>
        </w:rPr>
        <w:t>Cyclones:</w:t>
      </w:r>
      <w:r w:rsidRPr="007F42E4">
        <w:rPr>
          <w:rFonts w:ascii="Arial" w:hAnsi="Arial" w:cs="Arial"/>
          <w:b/>
          <w:bCs/>
          <w:color w:val="002060"/>
          <w:sz w:val="22"/>
        </w:rPr>
        <w:t xml:space="preserve"> Extreme Weather Events</w:t>
      </w:r>
    </w:p>
    <w:p w14:paraId="2B64E1DA" w14:textId="77777777" w:rsidR="00745EBF" w:rsidRPr="007F42E4" w:rsidRDefault="00F7172F" w:rsidP="002863A9">
      <w:pPr>
        <w:pStyle w:val="NormalWeb"/>
        <w:jc w:val="both"/>
        <w:rPr>
          <w:rFonts w:ascii="Arial" w:hAnsi="Arial" w:cs="Arial"/>
          <w:sz w:val="20"/>
          <w:szCs w:val="20"/>
        </w:rPr>
      </w:pPr>
      <w:r w:rsidRPr="007F42E4">
        <w:rPr>
          <w:rFonts w:ascii="Arial" w:hAnsi="Arial" w:cs="Arial"/>
          <w:sz w:val="20"/>
          <w:szCs w:val="20"/>
        </w:rPr>
        <w:t>Flooding</w:t>
      </w:r>
      <w:r w:rsidR="009C0662" w:rsidRPr="007F42E4">
        <w:rPr>
          <w:rFonts w:ascii="Arial" w:hAnsi="Arial" w:cs="Arial"/>
          <w:sz w:val="20"/>
          <w:szCs w:val="20"/>
        </w:rPr>
        <w:t xml:space="preserve">, Heat </w:t>
      </w:r>
      <w:r w:rsidR="0058008A" w:rsidRPr="007F42E4">
        <w:rPr>
          <w:rFonts w:ascii="Arial" w:hAnsi="Arial" w:cs="Arial"/>
          <w:sz w:val="20"/>
          <w:szCs w:val="20"/>
        </w:rPr>
        <w:t>waves and</w:t>
      </w:r>
      <w:r w:rsidRPr="007F42E4">
        <w:rPr>
          <w:rFonts w:ascii="Arial" w:hAnsi="Arial" w:cs="Arial"/>
          <w:sz w:val="20"/>
          <w:szCs w:val="20"/>
        </w:rPr>
        <w:t xml:space="preserve"> other extreme weather events, such as </w:t>
      </w:r>
      <w:r w:rsidR="009C0662" w:rsidRPr="007F42E4">
        <w:rPr>
          <w:rFonts w:ascii="Arial" w:hAnsi="Arial" w:cs="Arial"/>
          <w:sz w:val="20"/>
          <w:szCs w:val="20"/>
        </w:rPr>
        <w:t xml:space="preserve">cyclones, </w:t>
      </w:r>
      <w:r w:rsidRPr="007F42E4">
        <w:rPr>
          <w:rFonts w:ascii="Arial" w:hAnsi="Arial" w:cs="Arial"/>
          <w:sz w:val="20"/>
          <w:szCs w:val="20"/>
        </w:rPr>
        <w:t>pose</w:t>
      </w:r>
      <w:r w:rsidR="009C0662" w:rsidRPr="007F42E4">
        <w:rPr>
          <w:rFonts w:ascii="Arial" w:hAnsi="Arial" w:cs="Arial"/>
          <w:sz w:val="20"/>
          <w:szCs w:val="20"/>
        </w:rPr>
        <w:t>s</w:t>
      </w:r>
      <w:r w:rsidRPr="007F42E4">
        <w:rPr>
          <w:rFonts w:ascii="Arial" w:hAnsi="Arial" w:cs="Arial"/>
          <w:sz w:val="20"/>
          <w:szCs w:val="20"/>
        </w:rPr>
        <w:t xml:space="preserve"> serious risks to vaccine cold chain infrastructure</w:t>
      </w:r>
      <w:r w:rsidR="009C0662" w:rsidRPr="007F42E4">
        <w:rPr>
          <w:rFonts w:ascii="Arial" w:hAnsi="Arial" w:cs="Arial"/>
          <w:sz w:val="20"/>
          <w:szCs w:val="20"/>
        </w:rPr>
        <w:t>.</w:t>
      </w:r>
      <w:r w:rsidRPr="007F42E4">
        <w:rPr>
          <w:rFonts w:ascii="Arial" w:hAnsi="Arial" w:cs="Arial"/>
          <w:sz w:val="20"/>
          <w:szCs w:val="20"/>
        </w:rPr>
        <w:t xml:space="preserve"> These events can </w:t>
      </w:r>
      <w:r w:rsidR="009C0662" w:rsidRPr="007F42E4">
        <w:rPr>
          <w:rFonts w:ascii="Arial" w:hAnsi="Arial" w:cs="Arial"/>
          <w:sz w:val="20"/>
          <w:szCs w:val="20"/>
        </w:rPr>
        <w:t xml:space="preserve">damage refrigeration equipment </w:t>
      </w:r>
      <w:r w:rsidR="00181D7B" w:rsidRPr="007F42E4">
        <w:rPr>
          <w:rFonts w:ascii="Arial" w:hAnsi="Arial" w:cs="Arial"/>
          <w:sz w:val="20"/>
          <w:szCs w:val="20"/>
        </w:rPr>
        <w:t xml:space="preserve">and </w:t>
      </w:r>
      <w:r w:rsidRPr="007F42E4">
        <w:rPr>
          <w:rFonts w:ascii="Arial" w:hAnsi="Arial" w:cs="Arial"/>
          <w:sz w:val="20"/>
          <w:szCs w:val="20"/>
        </w:rPr>
        <w:t>disrupt</w:t>
      </w:r>
      <w:r w:rsidR="00181D7B" w:rsidRPr="007F42E4">
        <w:rPr>
          <w:rFonts w:ascii="Arial" w:hAnsi="Arial" w:cs="Arial"/>
          <w:sz w:val="20"/>
          <w:szCs w:val="20"/>
        </w:rPr>
        <w:t xml:space="preserve"> transportation networks. The</w:t>
      </w:r>
      <w:r w:rsidRPr="007F42E4">
        <w:rPr>
          <w:rFonts w:ascii="Arial" w:hAnsi="Arial" w:cs="Arial"/>
          <w:sz w:val="20"/>
          <w:szCs w:val="20"/>
        </w:rPr>
        <w:t xml:space="preserve"> resulting interruptions lead to</w:t>
      </w:r>
      <w:r w:rsidR="009C0662" w:rsidRPr="007F42E4">
        <w:rPr>
          <w:rFonts w:ascii="Arial" w:hAnsi="Arial" w:cs="Arial"/>
          <w:sz w:val="20"/>
          <w:szCs w:val="20"/>
        </w:rPr>
        <w:t xml:space="preserve"> prolonged power outages impair</w:t>
      </w:r>
      <w:r w:rsidR="00181D7B" w:rsidRPr="007F42E4">
        <w:rPr>
          <w:rFonts w:ascii="Arial" w:hAnsi="Arial" w:cs="Arial"/>
          <w:sz w:val="20"/>
          <w:szCs w:val="20"/>
        </w:rPr>
        <w:t>ing</w:t>
      </w:r>
      <w:r w:rsidR="009C0662" w:rsidRPr="007F42E4">
        <w:rPr>
          <w:rFonts w:ascii="Arial" w:hAnsi="Arial" w:cs="Arial"/>
          <w:sz w:val="20"/>
          <w:szCs w:val="20"/>
        </w:rPr>
        <w:t xml:space="preserve"> con</w:t>
      </w:r>
      <w:r w:rsidR="00181D7B" w:rsidRPr="007F42E4">
        <w:rPr>
          <w:rFonts w:ascii="Arial" w:hAnsi="Arial" w:cs="Arial"/>
          <w:sz w:val="20"/>
          <w:szCs w:val="20"/>
        </w:rPr>
        <w:t xml:space="preserve">sistent temperature maintenance, </w:t>
      </w:r>
      <w:r w:rsidRPr="007F42E4">
        <w:rPr>
          <w:rFonts w:ascii="Arial" w:hAnsi="Arial" w:cs="Arial"/>
          <w:sz w:val="20"/>
          <w:szCs w:val="20"/>
        </w:rPr>
        <w:t>missed immunization sessions and a decline in vaccination coverage, especially in vulnerable rural areas where alternative routes or power sources may be unavailable.</w:t>
      </w:r>
    </w:p>
    <w:p w14:paraId="583931C6" w14:textId="77777777" w:rsidR="002863A9" w:rsidRPr="007F42E4" w:rsidRDefault="002863A9" w:rsidP="002863A9">
      <w:pPr>
        <w:pStyle w:val="NormalWeb"/>
        <w:jc w:val="both"/>
        <w:rPr>
          <w:rFonts w:ascii="Arial" w:hAnsi="Arial" w:cs="Arial"/>
          <w:sz w:val="20"/>
          <w:szCs w:val="20"/>
        </w:rPr>
      </w:pPr>
      <w:r w:rsidRPr="007F42E4">
        <w:rPr>
          <w:rFonts w:ascii="Arial" w:hAnsi="Arial" w:cs="Arial"/>
          <w:sz w:val="20"/>
          <w:szCs w:val="20"/>
        </w:rPr>
        <w:t xml:space="preserve">Globally, floods stand out as the most pervasive natural disaster, accounting for substantial losses in life, infrastructure, and healthcare delivery. In 2022 alone, six out of 29 global disasters exceeding US$1 billion in damages were floods, with cascading effects on public health </w:t>
      </w:r>
      <w:r w:rsidR="007F42E4" w:rsidRPr="007F42E4">
        <w:rPr>
          <w:rFonts w:ascii="Arial" w:hAnsi="Arial" w:cs="Arial"/>
          <w:sz w:val="20"/>
          <w:szCs w:val="20"/>
        </w:rPr>
        <w:t>systems.</w:t>
      </w:r>
      <w:r w:rsidR="007F42E4">
        <w:rPr>
          <w:rFonts w:ascii="Arial" w:hAnsi="Arial" w:cs="Arial"/>
          <w:sz w:val="20"/>
          <w:szCs w:val="20"/>
        </w:rPr>
        <w:t xml:space="preserve"> (</w:t>
      </w:r>
      <w:r w:rsidR="00580768">
        <w:rPr>
          <w:rFonts w:ascii="Arial" w:hAnsi="Arial" w:cs="Arial"/>
          <w:sz w:val="20"/>
          <w:szCs w:val="20"/>
        </w:rPr>
        <w:t>6)</w:t>
      </w:r>
      <w:r w:rsidR="00580768" w:rsidRPr="007F42E4">
        <w:rPr>
          <w:rFonts w:ascii="Arial" w:hAnsi="Arial" w:cs="Arial"/>
          <w:sz w:val="20"/>
          <w:szCs w:val="20"/>
        </w:rPr>
        <w:t xml:space="preserve"> Unfortunately</w:t>
      </w:r>
      <w:r w:rsidRPr="007F42E4">
        <w:rPr>
          <w:rFonts w:ascii="Arial" w:hAnsi="Arial" w:cs="Arial"/>
          <w:sz w:val="20"/>
          <w:szCs w:val="20"/>
        </w:rPr>
        <w:t xml:space="preserve">, the impact of flooding is expected to grow for a variety of reasons: urbanization will lead to increasingly concentrated population centres in coastal regions, and changing climates will precipitate unexpected weather patterns, warmer air facilitating more rainfall in some regions, and higher sea levels. </w:t>
      </w:r>
    </w:p>
    <w:p w14:paraId="25376102" w14:textId="77777777" w:rsidR="002863A9" w:rsidRPr="007F42E4" w:rsidRDefault="002863A9" w:rsidP="002863A9">
      <w:pPr>
        <w:spacing w:before="100" w:beforeAutospacing="1" w:after="100" w:afterAutospacing="1" w:line="240" w:lineRule="auto"/>
        <w:jc w:val="both"/>
        <w:rPr>
          <w:rFonts w:ascii="Arial" w:eastAsia="Times New Roman" w:hAnsi="Arial" w:cs="Arial"/>
          <w:sz w:val="20"/>
          <w:szCs w:val="20"/>
          <w:lang w:eastAsia="en-IN"/>
        </w:rPr>
      </w:pPr>
      <w:r w:rsidRPr="007F42E4">
        <w:rPr>
          <w:rFonts w:ascii="Arial" w:eastAsia="Times New Roman" w:hAnsi="Arial" w:cs="Arial"/>
          <w:sz w:val="20"/>
          <w:szCs w:val="20"/>
          <w:lang w:eastAsia="en-IN"/>
        </w:rPr>
        <w:t xml:space="preserve">Floods not only damage refrigeration equipment and submerge vaccine storage facilities but also sever transport routes, delay outreach services, and cause prolonged power outages—rendering temperature-sensitive vaccines unusable. More alarmingly, projections suggest that nearly 1.8 billion people or 23% of the world population—many of them in low-income settings—already live in flood-prone areas and face disproportionate barriers to immunization during </w:t>
      </w:r>
      <w:r w:rsidR="007F42E4" w:rsidRPr="007F42E4">
        <w:rPr>
          <w:rFonts w:ascii="Arial" w:eastAsia="Times New Roman" w:hAnsi="Arial" w:cs="Arial"/>
          <w:sz w:val="20"/>
          <w:szCs w:val="20"/>
          <w:lang w:eastAsia="en-IN"/>
        </w:rPr>
        <w:t>crise</w:t>
      </w:r>
      <w:r w:rsidR="007F42E4">
        <w:rPr>
          <w:rFonts w:ascii="Arial" w:eastAsia="Times New Roman" w:hAnsi="Arial" w:cs="Arial"/>
          <w:sz w:val="20"/>
          <w:szCs w:val="20"/>
          <w:lang w:eastAsia="en-IN"/>
        </w:rPr>
        <w:t>s. (</w:t>
      </w:r>
      <w:r w:rsidR="00580768">
        <w:rPr>
          <w:rFonts w:ascii="Arial" w:eastAsia="Times New Roman" w:hAnsi="Arial" w:cs="Arial"/>
          <w:sz w:val="20"/>
          <w:szCs w:val="20"/>
          <w:lang w:eastAsia="en-IN"/>
        </w:rPr>
        <w:t>8)</w:t>
      </w:r>
    </w:p>
    <w:p w14:paraId="589148AA" w14:textId="77777777" w:rsidR="002863A9" w:rsidRPr="007F42E4" w:rsidRDefault="002863A9" w:rsidP="002863A9">
      <w:pPr>
        <w:pStyle w:val="NormalWeb"/>
        <w:jc w:val="both"/>
        <w:rPr>
          <w:rFonts w:ascii="Arial" w:hAnsi="Arial" w:cs="Arial"/>
          <w:sz w:val="20"/>
          <w:szCs w:val="20"/>
        </w:rPr>
      </w:pPr>
      <w:r w:rsidRPr="007F42E4">
        <w:rPr>
          <w:rFonts w:ascii="Arial" w:hAnsi="Arial" w:cs="Arial"/>
          <w:sz w:val="20"/>
          <w:szCs w:val="20"/>
        </w:rPr>
        <w:t xml:space="preserve">The </w:t>
      </w:r>
      <w:r w:rsidRPr="007F42E4">
        <w:rPr>
          <w:rFonts w:ascii="Arial" w:hAnsi="Arial" w:cs="Arial"/>
          <w:bCs/>
          <w:sz w:val="20"/>
          <w:szCs w:val="20"/>
        </w:rPr>
        <w:t>South Asian region</w:t>
      </w:r>
      <w:r w:rsidRPr="007F42E4">
        <w:rPr>
          <w:rFonts w:ascii="Arial" w:hAnsi="Arial" w:cs="Arial"/>
          <w:sz w:val="20"/>
          <w:szCs w:val="20"/>
        </w:rPr>
        <w:t xml:space="preserve">, highly climate-sensitive and densely populated, provides stark examples of these challenges. </w:t>
      </w:r>
      <w:r w:rsidR="008D0457" w:rsidRPr="007F42E4">
        <w:rPr>
          <w:rFonts w:ascii="Arial" w:hAnsi="Arial" w:cs="Arial"/>
          <w:sz w:val="20"/>
          <w:szCs w:val="20"/>
        </w:rPr>
        <w:t>The 2022 floods in Pakistan displaced millions and left over 3 million children without scheduled vaccinations due to damaged health facilities and transport systems.</w:t>
      </w:r>
      <w:r w:rsidR="00B96858">
        <w:rPr>
          <w:rFonts w:ascii="Arial" w:hAnsi="Arial" w:cs="Arial"/>
          <w:sz w:val="20"/>
          <w:szCs w:val="20"/>
        </w:rPr>
        <w:t>(6)</w:t>
      </w:r>
      <w:r w:rsidR="008D0457" w:rsidRPr="007F42E4">
        <w:rPr>
          <w:rFonts w:ascii="Arial" w:hAnsi="Arial" w:cs="Arial"/>
          <w:sz w:val="20"/>
          <w:szCs w:val="20"/>
        </w:rPr>
        <w:t xml:space="preserve"> </w:t>
      </w:r>
      <w:r w:rsidRPr="007F42E4">
        <w:rPr>
          <w:rStyle w:val="Strong"/>
          <w:rFonts w:ascii="Arial" w:hAnsi="Arial" w:cs="Arial"/>
          <w:b w:val="0"/>
          <w:sz w:val="20"/>
          <w:szCs w:val="20"/>
        </w:rPr>
        <w:t>India’s Cyclone Amphan (2020)</w:t>
      </w:r>
      <w:r w:rsidRPr="007F42E4">
        <w:rPr>
          <w:rFonts w:ascii="Arial" w:hAnsi="Arial" w:cs="Arial"/>
          <w:sz w:val="20"/>
          <w:szCs w:val="20"/>
        </w:rPr>
        <w:t xml:space="preserve"> caused widespread power outages and flooding in cold chain storage facilities in West Bengal, </w:t>
      </w:r>
      <w:r w:rsidR="008D5EF1">
        <w:rPr>
          <w:rFonts w:ascii="Arial" w:hAnsi="Arial" w:cs="Arial"/>
          <w:sz w:val="20"/>
          <w:szCs w:val="20"/>
        </w:rPr>
        <w:t xml:space="preserve">(9) </w:t>
      </w:r>
      <w:r w:rsidRPr="007F42E4">
        <w:rPr>
          <w:rFonts w:ascii="Arial" w:hAnsi="Arial" w:cs="Arial"/>
          <w:sz w:val="20"/>
          <w:szCs w:val="20"/>
        </w:rPr>
        <w:t xml:space="preserve">while </w:t>
      </w:r>
      <w:r w:rsidRPr="007F42E4">
        <w:rPr>
          <w:rStyle w:val="Strong"/>
          <w:rFonts w:ascii="Arial" w:hAnsi="Arial" w:cs="Arial"/>
          <w:b w:val="0"/>
          <w:sz w:val="20"/>
          <w:szCs w:val="20"/>
        </w:rPr>
        <w:t>Cyclone Fani (2019)</w:t>
      </w:r>
      <w:r w:rsidRPr="007F42E4">
        <w:rPr>
          <w:rFonts w:ascii="Arial" w:hAnsi="Arial" w:cs="Arial"/>
          <w:sz w:val="20"/>
          <w:szCs w:val="20"/>
        </w:rPr>
        <w:t xml:space="preserve"> suspended routine immunization in Odisha for weeks, leading to immunity gaps among children under five.</w:t>
      </w:r>
      <w:r w:rsidR="008D5EF1">
        <w:rPr>
          <w:rFonts w:ascii="Arial" w:hAnsi="Arial" w:cs="Arial"/>
          <w:sz w:val="20"/>
          <w:szCs w:val="20"/>
        </w:rPr>
        <w:t>(10</w:t>
      </w:r>
      <w:r w:rsidR="00AC1A8D">
        <w:rPr>
          <w:rFonts w:ascii="Arial" w:hAnsi="Arial" w:cs="Arial"/>
          <w:sz w:val="20"/>
          <w:szCs w:val="20"/>
        </w:rPr>
        <w:t xml:space="preserve">) </w:t>
      </w:r>
      <w:r w:rsidR="001E3DDD" w:rsidRPr="007F42E4">
        <w:rPr>
          <w:rFonts w:ascii="Arial" w:hAnsi="Arial" w:cs="Arial"/>
          <w:sz w:val="20"/>
          <w:szCs w:val="20"/>
        </w:rPr>
        <w:t xml:space="preserve">Monsoon-related flooding in </w:t>
      </w:r>
      <w:r w:rsidR="001E3DDD" w:rsidRPr="007F42E4">
        <w:rPr>
          <w:rFonts w:ascii="Arial" w:hAnsi="Arial" w:cs="Arial"/>
          <w:bCs/>
          <w:sz w:val="20"/>
          <w:szCs w:val="20"/>
        </w:rPr>
        <w:t>Assam and Bihar</w:t>
      </w:r>
      <w:r w:rsidR="001E3DDD" w:rsidRPr="007F42E4">
        <w:rPr>
          <w:rFonts w:ascii="Arial" w:hAnsi="Arial" w:cs="Arial"/>
          <w:sz w:val="20"/>
          <w:szCs w:val="20"/>
        </w:rPr>
        <w:t xml:space="preserve"> between 2021 and 2023 submerged dozens of health sub-centres and rendered backup generators inoperable. Routine immunization was interrupted for weeks, with additional delays caused by the need to revalidate stock safety post-flooding. </w:t>
      </w:r>
      <w:r w:rsidRPr="007F42E4">
        <w:rPr>
          <w:rFonts w:ascii="Arial" w:hAnsi="Arial" w:cs="Arial"/>
          <w:sz w:val="20"/>
          <w:szCs w:val="20"/>
        </w:rPr>
        <w:t xml:space="preserve">In </w:t>
      </w:r>
      <w:r w:rsidRPr="007F42E4">
        <w:rPr>
          <w:rStyle w:val="Strong"/>
          <w:rFonts w:ascii="Arial" w:hAnsi="Arial" w:cs="Arial"/>
          <w:b w:val="0"/>
          <w:sz w:val="20"/>
          <w:szCs w:val="20"/>
        </w:rPr>
        <w:t>Nepal</w:t>
      </w:r>
      <w:r w:rsidRPr="007F42E4">
        <w:rPr>
          <w:rFonts w:ascii="Arial" w:hAnsi="Arial" w:cs="Arial"/>
          <w:sz w:val="20"/>
          <w:szCs w:val="20"/>
        </w:rPr>
        <w:t>, monsoon-induced landslides and floods in districts like Sindhupalchowk and Gorkha disrupted outreach sessions and vaccine deliveries for extended periods, contributing to disease resurgence such as diphtheria and pertussis</w:t>
      </w:r>
      <w:r w:rsidR="00853855">
        <w:rPr>
          <w:rFonts w:ascii="Arial" w:hAnsi="Arial" w:cs="Arial"/>
          <w:sz w:val="20"/>
          <w:szCs w:val="20"/>
        </w:rPr>
        <w:t>. (11)</w:t>
      </w:r>
    </w:p>
    <w:p w14:paraId="589D91C6" w14:textId="77777777" w:rsidR="002863A9" w:rsidRPr="007F42E4" w:rsidRDefault="002863A9" w:rsidP="002863A9">
      <w:pPr>
        <w:pStyle w:val="NormalWeb"/>
        <w:jc w:val="both"/>
        <w:rPr>
          <w:rFonts w:ascii="Arial" w:hAnsi="Arial" w:cs="Arial"/>
          <w:sz w:val="20"/>
          <w:szCs w:val="20"/>
        </w:rPr>
      </w:pPr>
      <w:r w:rsidRPr="007F42E4">
        <w:rPr>
          <w:rStyle w:val="Strong"/>
          <w:rFonts w:ascii="Arial" w:hAnsi="Arial" w:cs="Arial"/>
          <w:b w:val="0"/>
          <w:sz w:val="20"/>
          <w:szCs w:val="20"/>
        </w:rPr>
        <w:t>Bangladesh</w:t>
      </w:r>
      <w:r w:rsidRPr="007F42E4">
        <w:rPr>
          <w:rFonts w:ascii="Arial" w:hAnsi="Arial" w:cs="Arial"/>
          <w:sz w:val="20"/>
          <w:szCs w:val="20"/>
        </w:rPr>
        <w:t xml:space="preserve">, highly vulnerable to cyclones and riverine floods, has witnessed repeated disruptions of immunization services in low-lying districts such as Kurigram, Satkhira, and Barisal. During Cyclone Amphan, many vaccine storage facilities were inundated or cut off due to damaged roads and prolonged power </w:t>
      </w:r>
      <w:r w:rsidRPr="007F42E4">
        <w:rPr>
          <w:rFonts w:ascii="Arial" w:hAnsi="Arial" w:cs="Arial"/>
          <w:sz w:val="20"/>
          <w:szCs w:val="20"/>
        </w:rPr>
        <w:lastRenderedPageBreak/>
        <w:t>failures, prompting emergency responses with mobile cold boxes and diesel generators</w:t>
      </w:r>
      <w:r w:rsidRPr="007F42E4">
        <w:rPr>
          <w:rFonts w:ascii="Arial" w:hAnsi="Arial" w:cs="Arial"/>
          <w:b/>
          <w:sz w:val="20"/>
          <w:szCs w:val="20"/>
        </w:rPr>
        <w:t>.</w:t>
      </w:r>
      <w:r w:rsidR="00853855">
        <w:rPr>
          <w:rFonts w:ascii="Arial" w:hAnsi="Arial" w:cs="Arial"/>
          <w:b/>
          <w:sz w:val="20"/>
          <w:szCs w:val="20"/>
        </w:rPr>
        <w:t xml:space="preserve"> </w:t>
      </w:r>
      <w:r w:rsidR="00853855" w:rsidRPr="007F42E4">
        <w:rPr>
          <w:rFonts w:ascii="Arial" w:hAnsi="Arial" w:cs="Arial"/>
          <w:sz w:val="20"/>
          <w:szCs w:val="20"/>
        </w:rPr>
        <w:t>(1</w:t>
      </w:r>
      <w:r w:rsidR="00853855">
        <w:rPr>
          <w:rFonts w:ascii="Arial" w:hAnsi="Arial" w:cs="Arial"/>
          <w:sz w:val="20"/>
          <w:szCs w:val="20"/>
        </w:rPr>
        <w:t>2</w:t>
      </w:r>
      <w:r w:rsidR="00853855" w:rsidRPr="007F42E4">
        <w:rPr>
          <w:rFonts w:ascii="Arial" w:hAnsi="Arial" w:cs="Arial"/>
          <w:sz w:val="20"/>
          <w:szCs w:val="20"/>
        </w:rPr>
        <w:t>)</w:t>
      </w:r>
      <w:r w:rsidR="00853855">
        <w:rPr>
          <w:rFonts w:ascii="Arial" w:hAnsi="Arial" w:cs="Arial"/>
          <w:b/>
          <w:sz w:val="20"/>
          <w:szCs w:val="20"/>
        </w:rPr>
        <w:t xml:space="preserve"> </w:t>
      </w:r>
      <w:r w:rsidRPr="007F42E4">
        <w:rPr>
          <w:rStyle w:val="Strong"/>
          <w:rFonts w:ascii="Arial" w:hAnsi="Arial" w:cs="Arial"/>
          <w:b w:val="0"/>
          <w:sz w:val="20"/>
          <w:szCs w:val="20"/>
        </w:rPr>
        <w:t>Sri Lanka’s</w:t>
      </w:r>
      <w:r w:rsidRPr="007F42E4">
        <w:rPr>
          <w:rFonts w:ascii="Arial" w:hAnsi="Arial" w:cs="Arial"/>
          <w:sz w:val="20"/>
          <w:szCs w:val="20"/>
        </w:rPr>
        <w:t xml:space="preserve"> North-Central regions face alternating droughts and flash floods, which compromise the reliability of solar-powered refrigerators and force seasonal migration—consequently affecting vaccine uptake among mobile populations</w:t>
      </w:r>
      <w:r w:rsidR="00853855">
        <w:rPr>
          <w:rFonts w:ascii="Arial" w:hAnsi="Arial" w:cs="Arial"/>
          <w:sz w:val="20"/>
          <w:szCs w:val="20"/>
        </w:rPr>
        <w:t>. (13)</w:t>
      </w:r>
    </w:p>
    <w:p w14:paraId="2FEE47FA" w14:textId="77777777" w:rsidR="002863A9" w:rsidRPr="007F42E4" w:rsidRDefault="002863A9" w:rsidP="002863A9">
      <w:pPr>
        <w:pStyle w:val="NormalWeb"/>
        <w:jc w:val="both"/>
        <w:rPr>
          <w:rFonts w:ascii="Arial" w:hAnsi="Arial" w:cs="Arial"/>
          <w:sz w:val="20"/>
          <w:szCs w:val="20"/>
          <w:vertAlign w:val="superscript"/>
        </w:rPr>
      </w:pPr>
      <w:r w:rsidRPr="007F42E4">
        <w:rPr>
          <w:rFonts w:ascii="Arial" w:hAnsi="Arial" w:cs="Arial"/>
          <w:sz w:val="20"/>
          <w:szCs w:val="20"/>
        </w:rPr>
        <w:t xml:space="preserve">Remote and mountainous regions across </w:t>
      </w:r>
      <w:r w:rsidRPr="007F42E4">
        <w:rPr>
          <w:rStyle w:val="Strong"/>
          <w:rFonts w:ascii="Arial" w:hAnsi="Arial" w:cs="Arial"/>
          <w:b w:val="0"/>
          <w:sz w:val="20"/>
          <w:szCs w:val="20"/>
        </w:rPr>
        <w:t>Bhutan</w:t>
      </w:r>
      <w:r w:rsidRPr="007F42E4">
        <w:rPr>
          <w:rFonts w:ascii="Arial" w:hAnsi="Arial" w:cs="Arial"/>
          <w:b/>
          <w:sz w:val="20"/>
          <w:szCs w:val="20"/>
        </w:rPr>
        <w:t xml:space="preserve">, </w:t>
      </w:r>
      <w:r w:rsidRPr="007F42E4">
        <w:rPr>
          <w:rStyle w:val="Strong"/>
          <w:rFonts w:ascii="Arial" w:hAnsi="Arial" w:cs="Arial"/>
          <w:b w:val="0"/>
          <w:sz w:val="20"/>
          <w:szCs w:val="20"/>
        </w:rPr>
        <w:t xml:space="preserve">India’s </w:t>
      </w:r>
      <w:r w:rsidR="00A413EC" w:rsidRPr="007F42E4">
        <w:rPr>
          <w:rStyle w:val="Strong"/>
          <w:rFonts w:ascii="Arial" w:hAnsi="Arial" w:cs="Arial"/>
          <w:b w:val="0"/>
          <w:sz w:val="20"/>
          <w:szCs w:val="20"/>
        </w:rPr>
        <w:t>north eastern</w:t>
      </w:r>
      <w:r w:rsidRPr="007F42E4">
        <w:rPr>
          <w:rStyle w:val="Strong"/>
          <w:rFonts w:ascii="Arial" w:hAnsi="Arial" w:cs="Arial"/>
          <w:b w:val="0"/>
          <w:sz w:val="20"/>
          <w:szCs w:val="20"/>
        </w:rPr>
        <w:t xml:space="preserve"> states</w:t>
      </w:r>
      <w:r w:rsidRPr="007F42E4">
        <w:rPr>
          <w:rFonts w:ascii="Arial" w:hAnsi="Arial" w:cs="Arial"/>
          <w:sz w:val="20"/>
          <w:szCs w:val="20"/>
        </w:rPr>
        <w:t xml:space="preserve"> (e.g., Arunachal Pradesh, Himachal Pradesh, </w:t>
      </w:r>
      <w:r w:rsidR="00A413EC" w:rsidRPr="007F42E4">
        <w:rPr>
          <w:rFonts w:ascii="Arial" w:hAnsi="Arial" w:cs="Arial"/>
          <w:sz w:val="20"/>
          <w:szCs w:val="20"/>
        </w:rPr>
        <w:t>Uttrakhand</w:t>
      </w:r>
      <w:r w:rsidRPr="007F42E4">
        <w:rPr>
          <w:rFonts w:ascii="Arial" w:hAnsi="Arial" w:cs="Arial"/>
          <w:sz w:val="20"/>
          <w:szCs w:val="20"/>
        </w:rPr>
        <w:t xml:space="preserve">), and </w:t>
      </w:r>
      <w:r w:rsidRPr="007F42E4">
        <w:rPr>
          <w:rStyle w:val="Strong"/>
          <w:rFonts w:ascii="Arial" w:hAnsi="Arial" w:cs="Arial"/>
          <w:b w:val="0"/>
          <w:sz w:val="20"/>
          <w:szCs w:val="20"/>
        </w:rPr>
        <w:t>Nepal</w:t>
      </w:r>
      <w:r w:rsidRPr="007F42E4">
        <w:rPr>
          <w:rFonts w:ascii="Arial" w:hAnsi="Arial" w:cs="Arial"/>
          <w:b/>
          <w:sz w:val="20"/>
          <w:szCs w:val="20"/>
        </w:rPr>
        <w:t xml:space="preserve"> </w:t>
      </w:r>
      <w:r w:rsidRPr="007F42E4">
        <w:rPr>
          <w:rFonts w:ascii="Arial" w:hAnsi="Arial" w:cs="Arial"/>
          <w:sz w:val="20"/>
          <w:szCs w:val="20"/>
        </w:rPr>
        <w:t>face logistical challenges due to landslides and unpredictable weather. Vaccine transportation is often delayed, and maintenance of solar cold chain solutions becomes difficult under cloudy or stormy conditions. Theft or vandalism of solar units further complicates operations. In these areas, porters and donkeys are often deployed to deliver vaccines, but delays still result in missed sessions and vaccine wastage</w:t>
      </w:r>
      <w:r w:rsidR="00853855">
        <w:rPr>
          <w:rFonts w:ascii="Arial" w:hAnsi="Arial" w:cs="Arial"/>
          <w:sz w:val="20"/>
          <w:szCs w:val="20"/>
        </w:rPr>
        <w:t>. (</w:t>
      </w:r>
      <w:r w:rsidR="0034407E">
        <w:rPr>
          <w:rFonts w:ascii="Arial" w:hAnsi="Arial" w:cs="Arial"/>
          <w:sz w:val="20"/>
          <w:szCs w:val="20"/>
        </w:rPr>
        <w:t>6,</w:t>
      </w:r>
      <w:r w:rsidR="00853855">
        <w:rPr>
          <w:rFonts w:ascii="Arial" w:hAnsi="Arial" w:cs="Arial"/>
          <w:sz w:val="20"/>
          <w:szCs w:val="20"/>
        </w:rPr>
        <w:t>14)</w:t>
      </w:r>
    </w:p>
    <w:p w14:paraId="07ABBBF1" w14:textId="77777777" w:rsidR="0067138A" w:rsidRDefault="00081F90" w:rsidP="007F42E4">
      <w:pPr>
        <w:pStyle w:val="NormalWeb"/>
        <w:ind w:right="-23"/>
        <w:jc w:val="both"/>
        <w:rPr>
          <w:rFonts w:ascii="Arial" w:hAnsi="Arial" w:cs="Arial"/>
          <w:sz w:val="20"/>
          <w:szCs w:val="20"/>
        </w:rPr>
      </w:pPr>
      <w:r w:rsidRPr="007F42E4">
        <w:rPr>
          <w:rFonts w:ascii="Arial" w:hAnsi="Arial" w:cs="Arial"/>
          <w:noProof/>
          <w:sz w:val="20"/>
          <w:szCs w:val="20"/>
        </w:rPr>
        <w:drawing>
          <wp:inline distT="0" distB="0" distL="0" distR="0" wp14:anchorId="03E9D43A" wp14:editId="68D46A41">
            <wp:extent cx="3418840" cy="5763895"/>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6715" r="4155"/>
                    <a:stretch/>
                  </pic:blipFill>
                  <pic:spPr bwMode="auto">
                    <a:xfrm>
                      <a:off x="0" y="0"/>
                      <a:ext cx="3418840" cy="5763895"/>
                    </a:xfrm>
                    <a:prstGeom prst="rect">
                      <a:avLst/>
                    </a:prstGeom>
                    <a:noFill/>
                    <a:ln>
                      <a:noFill/>
                    </a:ln>
                    <a:extLst>
                      <a:ext uri="{53640926-AAD7-44D8-BBD7-CCE9431645EC}">
                        <a14:shadowObscured xmlns:a14="http://schemas.microsoft.com/office/drawing/2010/main"/>
                      </a:ext>
                    </a:extLst>
                  </pic:spPr>
                </pic:pic>
              </a:graphicData>
            </a:graphic>
          </wp:inline>
        </w:drawing>
      </w:r>
    </w:p>
    <w:p w14:paraId="74D265ED" w14:textId="54F6FB40" w:rsidR="0067138A" w:rsidRDefault="0067138A" w:rsidP="007F42E4">
      <w:pPr>
        <w:pStyle w:val="NormalWeb"/>
        <w:ind w:right="-23"/>
        <w:jc w:val="both"/>
        <w:rPr>
          <w:rFonts w:ascii="Arial" w:hAnsi="Arial" w:cs="Arial"/>
          <w:sz w:val="20"/>
          <w:szCs w:val="20"/>
        </w:rPr>
      </w:pPr>
      <w:r w:rsidRPr="0067138A">
        <w:rPr>
          <w:rFonts w:ascii="Arial" w:hAnsi="Arial" w:cs="Arial"/>
          <w:sz w:val="20"/>
          <w:szCs w:val="20"/>
        </w:rPr>
        <w:t>Fig</w:t>
      </w:r>
      <w:r>
        <w:rPr>
          <w:rFonts w:ascii="Arial" w:hAnsi="Arial" w:cs="Arial"/>
          <w:sz w:val="20"/>
          <w:szCs w:val="20"/>
        </w:rPr>
        <w:t xml:space="preserve"> 2</w:t>
      </w:r>
      <w:r w:rsidRPr="0067138A">
        <w:rPr>
          <w:rFonts w:ascii="Arial" w:hAnsi="Arial" w:cs="Arial"/>
          <w:sz w:val="20"/>
          <w:szCs w:val="20"/>
        </w:rPr>
        <w:t>. Climate change &amp; Cold chain Management</w:t>
      </w:r>
    </w:p>
    <w:p w14:paraId="634BFCA3" w14:textId="37FD3374" w:rsidR="008835F2" w:rsidRPr="007F42E4" w:rsidRDefault="002863A9" w:rsidP="007F42E4">
      <w:pPr>
        <w:pStyle w:val="NormalWeb"/>
        <w:ind w:right="-23"/>
        <w:jc w:val="both"/>
        <w:rPr>
          <w:rFonts w:ascii="Arial" w:hAnsi="Arial" w:cs="Arial"/>
          <w:sz w:val="20"/>
          <w:szCs w:val="20"/>
        </w:rPr>
      </w:pPr>
      <w:r w:rsidRPr="007F42E4">
        <w:rPr>
          <w:rFonts w:ascii="Arial" w:hAnsi="Arial" w:cs="Arial"/>
          <w:sz w:val="20"/>
          <w:szCs w:val="20"/>
        </w:rPr>
        <w:t xml:space="preserve">Island nations are particularly at risk due to rising sea levels and saline intrusion. In the </w:t>
      </w:r>
      <w:r w:rsidRPr="007F42E4">
        <w:t>Maldives</w:t>
      </w:r>
      <w:r w:rsidRPr="007F42E4">
        <w:rPr>
          <w:rFonts w:ascii="Arial" w:hAnsi="Arial" w:cs="Arial"/>
          <w:sz w:val="20"/>
          <w:szCs w:val="20"/>
        </w:rPr>
        <w:t xml:space="preserve">, vaccine storage on low-lying atolls is regularly threatened by tidal surges and flooding, which also damage electricity infrastructure critical to cold chain operations. This has necessitated a revision of the national cold chain strategy, including relocation of key storage units to higher and safer </w:t>
      </w:r>
      <w:r w:rsidR="0069200D" w:rsidRPr="007F42E4">
        <w:rPr>
          <w:rFonts w:ascii="Arial" w:hAnsi="Arial" w:cs="Arial"/>
          <w:sz w:val="20"/>
          <w:szCs w:val="20"/>
        </w:rPr>
        <w:t>ground.</w:t>
      </w:r>
      <w:r w:rsidR="0069200D">
        <w:rPr>
          <w:rFonts w:ascii="Arial" w:hAnsi="Arial" w:cs="Arial"/>
          <w:sz w:val="20"/>
          <w:szCs w:val="20"/>
        </w:rPr>
        <w:t xml:space="preserve"> (</w:t>
      </w:r>
      <w:r w:rsidR="00811691" w:rsidRPr="007F42E4">
        <w:rPr>
          <w:rFonts w:ascii="Arial" w:hAnsi="Arial" w:cs="Arial"/>
          <w:sz w:val="20"/>
          <w:szCs w:val="20"/>
        </w:rPr>
        <w:t>13</w:t>
      </w:r>
      <w:r w:rsidR="0069200D">
        <w:rPr>
          <w:rFonts w:ascii="Arial" w:hAnsi="Arial" w:cs="Arial"/>
          <w:sz w:val="20"/>
          <w:szCs w:val="20"/>
        </w:rPr>
        <w:t>)</w:t>
      </w:r>
    </w:p>
    <w:p w14:paraId="7527E99B" w14:textId="77777777" w:rsidR="001E3DDD" w:rsidRPr="007F42E4" w:rsidRDefault="001E3DDD" w:rsidP="007F42E4">
      <w:pPr>
        <w:pStyle w:val="NormalWeb"/>
        <w:ind w:right="-23"/>
        <w:jc w:val="both"/>
        <w:rPr>
          <w:rFonts w:ascii="Arial" w:hAnsi="Arial" w:cs="Arial"/>
          <w:sz w:val="20"/>
          <w:szCs w:val="20"/>
        </w:rPr>
      </w:pPr>
      <w:r w:rsidRPr="007F42E4">
        <w:rPr>
          <w:rFonts w:ascii="Arial" w:hAnsi="Arial" w:cs="Arial"/>
          <w:sz w:val="20"/>
          <w:szCs w:val="20"/>
        </w:rPr>
        <w:lastRenderedPageBreak/>
        <w:t>Across South Asia, these climate-driven disruptions are no longer isolated events but systemic and recurring. The heaviest burden falls on rural, remote, and resource-poor populations, where resilient infrastructure, emergency transport, and alternative power sources are lacking. Unless addressed, these vulnerabilities will widen immunization inequities and undermine global health secure</w:t>
      </w:r>
    </w:p>
    <w:p w14:paraId="1739CAD5" w14:textId="77777777" w:rsidR="00B854EE" w:rsidRPr="00ED0487" w:rsidRDefault="00F7172F" w:rsidP="007F42E4">
      <w:pPr>
        <w:pStyle w:val="NormalWeb"/>
        <w:numPr>
          <w:ilvl w:val="0"/>
          <w:numId w:val="13"/>
        </w:numPr>
        <w:ind w:left="0" w:right="2671"/>
        <w:rPr>
          <w:b/>
          <w:bCs/>
          <w:color w:val="002060"/>
        </w:rPr>
      </w:pPr>
      <w:r w:rsidRPr="00ED0487">
        <w:rPr>
          <w:b/>
          <w:bCs/>
          <w:color w:val="002060"/>
        </w:rPr>
        <w:t>Increased Disease Burden:</w:t>
      </w:r>
      <w:r w:rsidR="00ED0487">
        <w:rPr>
          <w:b/>
          <w:bCs/>
          <w:color w:val="002060"/>
        </w:rPr>
        <w:t xml:space="preserve"> Vaccine Preventable Diseases</w:t>
      </w:r>
    </w:p>
    <w:p w14:paraId="1F271A08" w14:textId="77777777" w:rsidR="006C672B" w:rsidRDefault="003A7631" w:rsidP="00CD6728">
      <w:pPr>
        <w:spacing w:before="100" w:beforeAutospacing="1" w:after="100" w:afterAutospacing="1" w:line="240" w:lineRule="auto"/>
        <w:ind w:right="119"/>
        <w:jc w:val="both"/>
        <w:rPr>
          <w:rFonts w:ascii="Arial" w:eastAsia="Times New Roman" w:hAnsi="Arial" w:cs="Arial"/>
          <w:sz w:val="20"/>
          <w:szCs w:val="20"/>
          <w:lang w:eastAsia="en-IN"/>
        </w:rPr>
      </w:pPr>
      <w:r w:rsidRPr="007F42E4">
        <w:rPr>
          <w:rFonts w:ascii="Arial" w:eastAsia="Times New Roman" w:hAnsi="Arial" w:cs="Arial"/>
          <w:sz w:val="20"/>
          <w:szCs w:val="20"/>
          <w:lang w:eastAsia="en-IN"/>
        </w:rPr>
        <w:t>Climate change is increasingly recognized as a driver of the global surge in infectious diseases, including vaccine-preventable diseases (VPDs).</w:t>
      </w:r>
      <w:r w:rsidR="004B43B4" w:rsidRPr="004B43B4">
        <w:t xml:space="preserve"> </w:t>
      </w:r>
      <w:r w:rsidR="00CD6728" w:rsidRPr="007F42E4">
        <w:rPr>
          <w:rFonts w:ascii="Arial" w:hAnsi="Arial" w:cs="Arial"/>
          <w:sz w:val="20"/>
          <w:szCs w:val="20"/>
        </w:rPr>
        <w:t>Resurgence of existing infectious diseases or the appearance of new pathogens were commonly cited as an impact of climate change</w:t>
      </w:r>
      <w:r w:rsidR="00CD6728">
        <w:rPr>
          <w:rFonts w:ascii="Arial" w:hAnsi="Arial" w:cs="Arial"/>
          <w:sz w:val="20"/>
          <w:szCs w:val="20"/>
        </w:rPr>
        <w:t>. (15)</w:t>
      </w:r>
    </w:p>
    <w:p w14:paraId="3A1E77C7" w14:textId="77777777" w:rsidR="004B43B4" w:rsidRPr="007F42E4" w:rsidRDefault="004B43B4" w:rsidP="004B43B4">
      <w:pPr>
        <w:spacing w:before="100" w:beforeAutospacing="1" w:after="100" w:afterAutospacing="1" w:line="240" w:lineRule="auto"/>
        <w:ind w:right="119"/>
        <w:jc w:val="both"/>
        <w:rPr>
          <w:rFonts w:ascii="Arial" w:eastAsia="Times New Roman" w:hAnsi="Arial" w:cs="Arial"/>
          <w:sz w:val="20"/>
          <w:szCs w:val="20"/>
          <w:lang w:eastAsia="en-IN"/>
        </w:rPr>
      </w:pPr>
      <w:r w:rsidRPr="007F42E4">
        <w:rPr>
          <w:rFonts w:ascii="Arial" w:eastAsia="Times New Roman" w:hAnsi="Arial" w:cs="Arial"/>
          <w:sz w:val="20"/>
          <w:szCs w:val="20"/>
          <w:lang w:eastAsia="en-IN"/>
        </w:rPr>
        <w:t xml:space="preserve">Alterations in temperature, precipitation, humidity, and extreme weather events directly impact the survival, reproduction, and transmission potential of pathogens and their vectors. This shifting ecological balance has led to changing disease seasonality, increased geographic spread, and heightened disease intensity—posing a major threat to health systems and immunization services </w:t>
      </w:r>
      <w:r w:rsidR="00CD6728" w:rsidRPr="007F42E4">
        <w:rPr>
          <w:rFonts w:ascii="Arial" w:eastAsia="Times New Roman" w:hAnsi="Arial" w:cs="Arial"/>
          <w:sz w:val="20"/>
          <w:szCs w:val="20"/>
          <w:lang w:eastAsia="en-IN"/>
        </w:rPr>
        <w:t>worldwide.</w:t>
      </w:r>
      <w:r w:rsidR="00CD6728">
        <w:rPr>
          <w:rFonts w:ascii="Arial" w:eastAsia="Times New Roman" w:hAnsi="Arial" w:cs="Arial"/>
          <w:sz w:val="20"/>
          <w:szCs w:val="20"/>
          <w:lang w:eastAsia="en-IN"/>
        </w:rPr>
        <w:t xml:space="preserve"> (16) </w:t>
      </w:r>
      <w:r w:rsidRPr="007F42E4">
        <w:rPr>
          <w:rFonts w:ascii="Arial" w:eastAsia="Times New Roman" w:hAnsi="Arial" w:cs="Arial"/>
          <w:sz w:val="20"/>
          <w:szCs w:val="20"/>
          <w:lang w:eastAsia="en-IN"/>
        </w:rPr>
        <w:t>These disruptions not only lead to disease outbreaks but also strain cold chain infrastructure, delay vaccination campaigns, and divert resources away from preventive services.</w:t>
      </w:r>
    </w:p>
    <w:p w14:paraId="3DE5E316" w14:textId="0D0E113B" w:rsidR="004B43B4" w:rsidRPr="00CD6728" w:rsidRDefault="00CD6728" w:rsidP="00CD6728">
      <w:pPr>
        <w:spacing w:before="100" w:beforeAutospacing="1" w:after="100" w:afterAutospacing="1" w:line="240" w:lineRule="auto"/>
        <w:ind w:right="-991"/>
        <w:jc w:val="center"/>
        <w:rPr>
          <w:rFonts w:ascii="Arial" w:eastAsia="Times New Roman" w:hAnsi="Arial" w:cs="Arial"/>
          <w:sz w:val="20"/>
          <w:szCs w:val="20"/>
          <w:lang w:eastAsia="en-IN"/>
        </w:rPr>
      </w:pPr>
      <w:r>
        <w:rPr>
          <w:rFonts w:ascii="Arial" w:eastAsia="Times New Roman" w:hAnsi="Arial" w:cs="Arial"/>
          <w:sz w:val="20"/>
          <w:szCs w:val="20"/>
          <w:lang w:eastAsia="en-IN"/>
        </w:rPr>
        <w:t xml:space="preserve">                                                                     </w:t>
      </w:r>
    </w:p>
    <w:p w14:paraId="37459C02" w14:textId="77777777" w:rsidR="00CD6728" w:rsidRPr="00CD6728" w:rsidRDefault="00CD6728" w:rsidP="007F42E4">
      <w:pPr>
        <w:spacing w:before="100" w:beforeAutospacing="1" w:after="100" w:afterAutospacing="1" w:line="240" w:lineRule="auto"/>
        <w:ind w:right="119"/>
        <w:jc w:val="both"/>
        <w:rPr>
          <w:rFonts w:ascii="Arial" w:eastAsia="Times New Roman" w:hAnsi="Arial" w:cs="Arial"/>
          <w:sz w:val="20"/>
          <w:szCs w:val="20"/>
          <w:lang w:eastAsia="en-IN"/>
        </w:rPr>
      </w:pPr>
      <w:r w:rsidRPr="00CD6728">
        <w:rPr>
          <w:rFonts w:ascii="Arial" w:eastAsia="Times New Roman" w:hAnsi="Arial" w:cs="Arial"/>
          <w:sz w:val="20"/>
          <w:szCs w:val="20"/>
          <w:lang w:eastAsia="en-IN"/>
        </w:rPr>
        <w:t xml:space="preserve">Vector-borne diseases such as malaria, dengue, and Japanese encephalitis (JE) are highly sensitive to climatic variables. Rising temperatures and prolonged wet seasons have expanded mosquito habitats into previously low-risk areas. Evidence from China shows a climate-linked increase in JE, dengue, and malaria incidence, particularly in regions once considered </w:t>
      </w:r>
      <w:r w:rsidR="00093958">
        <w:rPr>
          <w:rFonts w:ascii="Arial" w:eastAsia="Times New Roman" w:hAnsi="Arial" w:cs="Arial"/>
          <w:sz w:val="20"/>
          <w:szCs w:val="20"/>
          <w:lang w:eastAsia="en-IN"/>
        </w:rPr>
        <w:t>non-endemic (Gong et al., 2021) (15).</w:t>
      </w:r>
      <w:r w:rsidRPr="00CD6728">
        <w:rPr>
          <w:rFonts w:ascii="Arial" w:eastAsia="Times New Roman" w:hAnsi="Arial" w:cs="Arial"/>
          <w:sz w:val="20"/>
          <w:szCs w:val="20"/>
          <w:lang w:eastAsia="en-IN"/>
        </w:rPr>
        <w:t xml:space="preserve"> In Southeast Asia, climate variability combined with changing agricultural practices has extended JE transmission to northern Vietnam and eastern Nepal, historically free of the disease (CDC Global</w:t>
      </w:r>
      <w:r w:rsidR="00093958">
        <w:rPr>
          <w:rFonts w:ascii="Arial" w:eastAsia="Times New Roman" w:hAnsi="Arial" w:cs="Arial"/>
          <w:sz w:val="20"/>
          <w:szCs w:val="20"/>
          <w:lang w:eastAsia="en-IN"/>
        </w:rPr>
        <w:t xml:space="preserve"> JE Surveillance Report, 2022) (17). </w:t>
      </w:r>
      <w:r w:rsidRPr="00CD6728">
        <w:rPr>
          <w:rFonts w:ascii="Arial" w:eastAsia="Times New Roman" w:hAnsi="Arial" w:cs="Arial"/>
          <w:sz w:val="20"/>
          <w:szCs w:val="20"/>
          <w:lang w:eastAsia="en-IN"/>
        </w:rPr>
        <w:t>Similar shifts are observed in India, where JE, traditionally confined to May–July, now persists until October–November due to erratic rainfall and warmer post-monsoon conditions, with vaccination effo</w:t>
      </w:r>
      <w:r w:rsidR="00093958">
        <w:rPr>
          <w:rFonts w:ascii="Arial" w:eastAsia="Times New Roman" w:hAnsi="Arial" w:cs="Arial"/>
          <w:sz w:val="20"/>
          <w:szCs w:val="20"/>
          <w:lang w:eastAsia="en-IN"/>
        </w:rPr>
        <w:t>rts often disrupted by flooding.</w:t>
      </w:r>
      <w:r w:rsidR="00093958" w:rsidRPr="00CD6728">
        <w:rPr>
          <w:rFonts w:ascii="Arial" w:eastAsia="Times New Roman" w:hAnsi="Arial" w:cs="Arial"/>
          <w:sz w:val="20"/>
          <w:szCs w:val="20"/>
          <w:lang w:eastAsia="en-IN"/>
        </w:rPr>
        <w:t xml:space="preserve"> Malaria</w:t>
      </w:r>
      <w:r w:rsidRPr="00CD6728">
        <w:rPr>
          <w:rFonts w:ascii="Arial" w:eastAsia="Times New Roman" w:hAnsi="Arial" w:cs="Arial"/>
          <w:sz w:val="20"/>
          <w:szCs w:val="20"/>
          <w:lang w:eastAsia="en-IN"/>
        </w:rPr>
        <w:t xml:space="preserve"> and dengue have also expanded their geographic range, with malaria transmission emerging in previously cooler regions and dengue outbreaks reported in hilly areas (NCVBDC, 2023</w:t>
      </w:r>
      <w:r w:rsidR="005667DB" w:rsidRPr="00CD6728">
        <w:rPr>
          <w:rFonts w:ascii="Arial" w:eastAsia="Times New Roman" w:hAnsi="Arial" w:cs="Arial"/>
          <w:sz w:val="20"/>
          <w:szCs w:val="20"/>
          <w:lang w:eastAsia="en-IN"/>
        </w:rPr>
        <w:t>).</w:t>
      </w:r>
      <w:r w:rsidR="005667DB">
        <w:rPr>
          <w:rFonts w:ascii="Arial" w:eastAsia="Times New Roman" w:hAnsi="Arial" w:cs="Arial"/>
          <w:sz w:val="20"/>
          <w:szCs w:val="20"/>
          <w:lang w:eastAsia="en-IN"/>
        </w:rPr>
        <w:t xml:space="preserve"> (</w:t>
      </w:r>
      <w:r w:rsidR="00093958">
        <w:rPr>
          <w:rFonts w:ascii="Arial" w:eastAsia="Times New Roman" w:hAnsi="Arial" w:cs="Arial"/>
          <w:sz w:val="20"/>
          <w:szCs w:val="20"/>
          <w:lang w:eastAsia="en-IN"/>
        </w:rPr>
        <w:t>18)</w:t>
      </w:r>
    </w:p>
    <w:p w14:paraId="047ECA7A" w14:textId="77777777" w:rsidR="00E45952" w:rsidRDefault="005667DB" w:rsidP="003A7631">
      <w:pPr>
        <w:spacing w:before="100" w:beforeAutospacing="1" w:after="100" w:afterAutospacing="1" w:line="240" w:lineRule="auto"/>
        <w:jc w:val="both"/>
        <w:rPr>
          <w:rFonts w:ascii="Arial" w:eastAsia="Times New Roman" w:hAnsi="Arial" w:cs="Arial"/>
          <w:sz w:val="20"/>
          <w:szCs w:val="20"/>
          <w:lang w:eastAsia="en-IN"/>
        </w:rPr>
      </w:pPr>
      <w:r w:rsidRPr="005667DB">
        <w:rPr>
          <w:rFonts w:ascii="Arial" w:eastAsia="Times New Roman" w:hAnsi="Arial" w:cs="Arial"/>
          <w:sz w:val="20"/>
          <w:szCs w:val="20"/>
          <w:lang w:eastAsia="en-IN"/>
        </w:rPr>
        <w:t xml:space="preserve">The IPCC’s Sixth Assessment Report (Synthesis Report, 2023) underscores how changing water cycles and extreme weather events elevate the risk of waterborne </w:t>
      </w:r>
      <w:r>
        <w:rPr>
          <w:rFonts w:ascii="Arial" w:eastAsia="Times New Roman" w:hAnsi="Arial" w:cs="Arial"/>
          <w:sz w:val="20"/>
          <w:szCs w:val="20"/>
          <w:lang w:eastAsia="en-IN"/>
        </w:rPr>
        <w:t>outbreaks such as</w:t>
      </w:r>
      <w:r w:rsidRPr="005667DB">
        <w:rPr>
          <w:rFonts w:ascii="Arial" w:eastAsia="Times New Roman" w:hAnsi="Arial" w:cs="Arial"/>
          <w:sz w:val="20"/>
          <w:szCs w:val="20"/>
          <w:lang w:eastAsia="en-IN"/>
        </w:rPr>
        <w:t xml:space="preserve"> </w:t>
      </w:r>
      <w:r w:rsidRPr="007F42E4">
        <w:rPr>
          <w:rFonts w:ascii="Arial" w:eastAsia="Times New Roman" w:hAnsi="Arial" w:cs="Arial"/>
          <w:sz w:val="20"/>
          <w:szCs w:val="20"/>
          <w:lang w:eastAsia="en-IN"/>
        </w:rPr>
        <w:t>typhoid, cholera, hepatitis A, and rotavirus-related diarrhoea</w:t>
      </w:r>
      <w:r w:rsidRPr="005667DB">
        <w:rPr>
          <w:rFonts w:ascii="Arial" w:eastAsia="Times New Roman" w:hAnsi="Arial" w:cs="Arial"/>
          <w:sz w:val="20"/>
          <w:szCs w:val="20"/>
          <w:lang w:eastAsia="en-IN"/>
        </w:rPr>
        <w:t xml:space="preserve"> (19)</w:t>
      </w:r>
      <w:r>
        <w:rPr>
          <w:rFonts w:ascii="Arial" w:eastAsia="Times New Roman" w:hAnsi="Arial" w:cs="Arial"/>
          <w:sz w:val="20"/>
          <w:szCs w:val="20"/>
          <w:lang w:eastAsia="en-IN"/>
        </w:rPr>
        <w:t xml:space="preserve">. </w:t>
      </w:r>
      <w:r w:rsidRPr="005667DB">
        <w:rPr>
          <w:rFonts w:ascii="Arial" w:eastAsia="Times New Roman" w:hAnsi="Arial" w:cs="Arial"/>
          <w:sz w:val="20"/>
          <w:szCs w:val="20"/>
          <w:lang w:eastAsia="en-IN"/>
        </w:rPr>
        <w:t xml:space="preserve">Research indicates that extreme rainfall events </w:t>
      </w:r>
      <w:r>
        <w:rPr>
          <w:rFonts w:ascii="Arial" w:eastAsia="Times New Roman" w:hAnsi="Arial" w:cs="Arial"/>
          <w:sz w:val="20"/>
          <w:szCs w:val="20"/>
          <w:lang w:eastAsia="en-IN"/>
        </w:rPr>
        <w:t xml:space="preserve">causing waterlogging &amp; </w:t>
      </w:r>
      <w:r w:rsidRPr="005667DB">
        <w:rPr>
          <w:rFonts w:ascii="Arial" w:eastAsia="Times New Roman" w:hAnsi="Arial" w:cs="Arial"/>
          <w:sz w:val="20"/>
          <w:szCs w:val="20"/>
          <w:lang w:eastAsia="en-IN"/>
        </w:rPr>
        <w:t>droughts worsening water scarcity and hygiene deterioration, significantly increase the incidence of diarrhoeal diseases among young children in low- and middle-income countries</w:t>
      </w:r>
      <w:r>
        <w:rPr>
          <w:rFonts w:ascii="Arial" w:eastAsia="Times New Roman" w:hAnsi="Arial" w:cs="Arial"/>
          <w:sz w:val="20"/>
          <w:szCs w:val="20"/>
          <w:lang w:eastAsia="en-IN"/>
        </w:rPr>
        <w:t xml:space="preserve">. </w:t>
      </w:r>
      <w:r w:rsidR="007A3F8E">
        <w:rPr>
          <w:rFonts w:ascii="Arial" w:eastAsia="Times New Roman" w:hAnsi="Arial" w:cs="Arial"/>
          <w:sz w:val="20"/>
          <w:szCs w:val="20"/>
          <w:lang w:eastAsia="en-IN"/>
        </w:rPr>
        <w:t>(</w:t>
      </w:r>
      <w:r w:rsidR="007A3F8E" w:rsidRPr="007A3F8E">
        <w:rPr>
          <w:rFonts w:ascii="Arial" w:eastAsia="Times New Roman" w:hAnsi="Arial" w:cs="Arial"/>
          <w:sz w:val="20"/>
          <w:szCs w:val="20"/>
          <w:lang w:eastAsia="en-IN"/>
        </w:rPr>
        <w:t>DHS/PNAS, 2023)</w:t>
      </w:r>
      <w:r w:rsidR="007A3F8E">
        <w:rPr>
          <w:rFonts w:ascii="Arial" w:eastAsia="Times New Roman" w:hAnsi="Arial" w:cs="Arial"/>
          <w:sz w:val="20"/>
          <w:szCs w:val="20"/>
          <w:lang w:eastAsia="en-IN"/>
        </w:rPr>
        <w:t xml:space="preserve"> </w:t>
      </w:r>
      <w:r>
        <w:rPr>
          <w:rFonts w:ascii="Arial" w:eastAsia="Times New Roman" w:hAnsi="Arial" w:cs="Arial"/>
          <w:sz w:val="20"/>
          <w:szCs w:val="20"/>
          <w:lang w:eastAsia="en-IN"/>
        </w:rPr>
        <w:t>(</w:t>
      </w:r>
      <w:r w:rsidR="007A3F8E">
        <w:rPr>
          <w:rFonts w:ascii="Arial" w:eastAsia="Times New Roman" w:hAnsi="Arial" w:cs="Arial"/>
          <w:sz w:val="20"/>
          <w:szCs w:val="20"/>
          <w:lang w:eastAsia="en-IN"/>
        </w:rPr>
        <w:t xml:space="preserve">20). </w:t>
      </w:r>
      <w:r w:rsidR="003A7631" w:rsidRPr="007F42E4">
        <w:rPr>
          <w:rFonts w:ascii="Arial" w:eastAsia="Times New Roman" w:hAnsi="Arial" w:cs="Arial"/>
          <w:sz w:val="20"/>
          <w:szCs w:val="20"/>
          <w:lang w:eastAsia="en-IN"/>
        </w:rPr>
        <w:t xml:space="preserve">In India, </w:t>
      </w:r>
      <w:r w:rsidR="007A3F8E" w:rsidRPr="007A3F8E">
        <w:rPr>
          <w:rFonts w:ascii="Arial" w:eastAsia="Times New Roman" w:hAnsi="Arial" w:cs="Arial"/>
          <w:sz w:val="20"/>
          <w:szCs w:val="20"/>
          <w:lang w:eastAsia="en-IN"/>
        </w:rPr>
        <w:t>a decade-long study in Kerala also highlights pronounced seasonal peaks in hepatitis A during pre- and post-monsoon periods, indicating a link with environmental vulnerabilities</w:t>
      </w:r>
      <w:r w:rsidR="00E45952">
        <w:rPr>
          <w:rFonts w:ascii="Arial" w:eastAsia="Times New Roman" w:hAnsi="Arial" w:cs="Arial"/>
          <w:sz w:val="20"/>
          <w:szCs w:val="20"/>
          <w:lang w:eastAsia="en-IN"/>
        </w:rPr>
        <w:t xml:space="preserve"> (21)</w:t>
      </w:r>
      <w:r w:rsidR="007A3F8E" w:rsidRPr="007F42E4">
        <w:rPr>
          <w:rFonts w:ascii="Arial" w:eastAsia="Times New Roman" w:hAnsi="Arial" w:cs="Arial"/>
          <w:sz w:val="20"/>
          <w:szCs w:val="20"/>
          <w:lang w:eastAsia="en-IN"/>
        </w:rPr>
        <w:t xml:space="preserve"> </w:t>
      </w:r>
      <w:r w:rsidR="003A7631" w:rsidRPr="007F42E4">
        <w:rPr>
          <w:rFonts w:ascii="Arial" w:eastAsia="Times New Roman" w:hAnsi="Arial" w:cs="Arial"/>
          <w:sz w:val="20"/>
          <w:szCs w:val="20"/>
          <w:lang w:eastAsia="en-IN"/>
        </w:rPr>
        <w:t xml:space="preserve">Similarly, recurrent outbreaks of typhoid in </w:t>
      </w:r>
      <w:r w:rsidR="007A3F8E">
        <w:rPr>
          <w:rFonts w:ascii="Arial" w:eastAsia="Times New Roman" w:hAnsi="Arial" w:cs="Arial"/>
          <w:sz w:val="20"/>
          <w:szCs w:val="20"/>
          <w:lang w:eastAsia="en-IN"/>
        </w:rPr>
        <w:t xml:space="preserve">northern parts of the country </w:t>
      </w:r>
      <w:r w:rsidR="003A7631" w:rsidRPr="007F42E4">
        <w:rPr>
          <w:rFonts w:ascii="Arial" w:eastAsia="Times New Roman" w:hAnsi="Arial" w:cs="Arial"/>
          <w:sz w:val="20"/>
          <w:szCs w:val="20"/>
          <w:lang w:eastAsia="en-IN"/>
        </w:rPr>
        <w:t xml:space="preserve">have been linked to rising temperatures, compromised water quality, and poor sanitation conditions following </w:t>
      </w:r>
      <w:r w:rsidR="00E45952">
        <w:rPr>
          <w:rFonts w:ascii="Arial" w:eastAsia="Times New Roman" w:hAnsi="Arial" w:cs="Arial"/>
          <w:sz w:val="20"/>
          <w:szCs w:val="20"/>
          <w:lang w:eastAsia="en-IN"/>
        </w:rPr>
        <w:t>heatwaves and cyclonic rains. (22)</w:t>
      </w:r>
    </w:p>
    <w:p w14:paraId="0F2A6451" w14:textId="77777777" w:rsidR="003A7631" w:rsidRPr="00E45952" w:rsidRDefault="003A7631" w:rsidP="00E45952">
      <w:pPr>
        <w:spacing w:before="100" w:beforeAutospacing="1" w:after="100" w:afterAutospacing="1" w:line="240" w:lineRule="auto"/>
        <w:jc w:val="both"/>
        <w:rPr>
          <w:rFonts w:ascii="Arial" w:eastAsia="Times New Roman" w:hAnsi="Arial" w:cs="Arial"/>
          <w:sz w:val="20"/>
          <w:szCs w:val="20"/>
          <w:lang w:eastAsia="en-IN"/>
        </w:rPr>
      </w:pPr>
      <w:r w:rsidRPr="007F42E4">
        <w:rPr>
          <w:rFonts w:ascii="Arial" w:eastAsia="Times New Roman" w:hAnsi="Arial" w:cs="Arial"/>
          <w:sz w:val="20"/>
          <w:szCs w:val="20"/>
          <w:lang w:eastAsia="en-IN"/>
        </w:rPr>
        <w:t xml:space="preserve">These regional and global examples underscore how climate change amplifies the burden of infectious diseases, especially in low- and middle-income countries where health systems and immunization infrastructure are often fragile. The cascading impact on cold chain management is profound: flooding and heatwaves damage storage equipment, interrupt power supplies, and obstruct vaccine delivery routes. Additionally, increased disease outbreaks demand emergency vaccination responses, diverting vaccines and personnel from routine services. </w:t>
      </w:r>
      <w:r w:rsidR="00FD1104" w:rsidRPr="007F42E4">
        <w:rPr>
          <w:rFonts w:ascii="Arial" w:eastAsia="Times New Roman" w:hAnsi="Arial" w:cs="Arial"/>
          <w:sz w:val="20"/>
          <w:szCs w:val="20"/>
          <w:lang w:eastAsia="en-IN"/>
        </w:rPr>
        <w:t xml:space="preserve">In addition, shifting ecosystems, human migration, and land-use changes increase the risk of zoonotic spill overs and emerging pathogens. </w:t>
      </w:r>
    </w:p>
    <w:p w14:paraId="68574187" w14:textId="672FDEA6" w:rsidR="00F7172F" w:rsidRPr="00392260" w:rsidRDefault="004E0B0F" w:rsidP="004E0B0F">
      <w:pPr>
        <w:jc w:val="center"/>
        <w:rPr>
          <w:rFonts w:ascii="Arial" w:hAnsi="Arial" w:cs="Arial"/>
          <w:i/>
          <w:sz w:val="20"/>
        </w:rPr>
      </w:pPr>
      <w:r w:rsidRPr="00392260">
        <w:rPr>
          <w:rFonts w:ascii="Arial" w:hAnsi="Arial" w:cs="Arial"/>
          <w:i/>
          <w:sz w:val="20"/>
        </w:rPr>
        <w:t>Table</w:t>
      </w:r>
      <w:r w:rsidR="002F1691">
        <w:rPr>
          <w:rFonts w:ascii="Arial" w:hAnsi="Arial" w:cs="Arial"/>
          <w:i/>
          <w:sz w:val="20"/>
        </w:rPr>
        <w:t xml:space="preserve"> 1-</w:t>
      </w:r>
      <w:r w:rsidRPr="00392260">
        <w:rPr>
          <w:rFonts w:ascii="Arial" w:hAnsi="Arial" w:cs="Arial"/>
          <w:i/>
          <w:sz w:val="20"/>
        </w:rPr>
        <w:t>: V</w:t>
      </w:r>
      <w:r w:rsidR="00822798" w:rsidRPr="00392260">
        <w:rPr>
          <w:rFonts w:ascii="Arial" w:hAnsi="Arial" w:cs="Arial"/>
          <w:i/>
          <w:sz w:val="20"/>
        </w:rPr>
        <w:t xml:space="preserve">accine </w:t>
      </w:r>
      <w:r w:rsidRPr="00392260">
        <w:rPr>
          <w:rFonts w:ascii="Arial" w:hAnsi="Arial" w:cs="Arial"/>
          <w:i/>
          <w:sz w:val="20"/>
        </w:rPr>
        <w:t>P</w:t>
      </w:r>
      <w:r w:rsidR="00822798" w:rsidRPr="00392260">
        <w:rPr>
          <w:rFonts w:ascii="Arial" w:hAnsi="Arial" w:cs="Arial"/>
          <w:i/>
          <w:sz w:val="20"/>
        </w:rPr>
        <w:t xml:space="preserve">reventable </w:t>
      </w:r>
      <w:r w:rsidRPr="00392260">
        <w:rPr>
          <w:rFonts w:ascii="Arial" w:hAnsi="Arial" w:cs="Arial"/>
          <w:i/>
          <w:sz w:val="20"/>
        </w:rPr>
        <w:t>D</w:t>
      </w:r>
      <w:r w:rsidR="00822798" w:rsidRPr="00392260">
        <w:rPr>
          <w:rFonts w:ascii="Arial" w:hAnsi="Arial" w:cs="Arial"/>
          <w:i/>
          <w:sz w:val="20"/>
        </w:rPr>
        <w:t>isease</w:t>
      </w:r>
      <w:r w:rsidRPr="00392260">
        <w:rPr>
          <w:rFonts w:ascii="Arial" w:hAnsi="Arial" w:cs="Arial"/>
          <w:i/>
          <w:sz w:val="20"/>
        </w:rPr>
        <w:t>s &amp; Climate Change</w:t>
      </w:r>
    </w:p>
    <w:tbl>
      <w:tblPr>
        <w:tblStyle w:val="GridTable6Colorful-Accent1"/>
        <w:tblW w:w="7212" w:type="dxa"/>
        <w:jc w:val="center"/>
        <w:tblLook w:val="04A0" w:firstRow="1" w:lastRow="0" w:firstColumn="1" w:lastColumn="0" w:noHBand="0" w:noVBand="1"/>
      </w:tblPr>
      <w:tblGrid>
        <w:gridCol w:w="2463"/>
        <w:gridCol w:w="1937"/>
        <w:gridCol w:w="2812"/>
      </w:tblGrid>
      <w:tr w:rsidR="001E62FB" w14:paraId="2BE23799" w14:textId="77777777" w:rsidTr="001E62FB">
        <w:trPr>
          <w:cnfStyle w:val="100000000000" w:firstRow="1" w:lastRow="0" w:firstColumn="0" w:lastColumn="0" w:oddVBand="0" w:evenVBand="0" w:oddHBand="0" w:evenHBand="0" w:firstRowFirstColumn="0" w:firstRowLastColumn="0" w:lastRowFirstColumn="0" w:lastRowLastColumn="0"/>
          <w:trHeight w:val="42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679CA88" w14:textId="77777777" w:rsidR="001E62FB" w:rsidRDefault="001E62FB" w:rsidP="00AF1C89">
            <w:pPr>
              <w:jc w:val="center"/>
              <w:rPr>
                <w:b w:val="0"/>
                <w:bCs w:val="0"/>
              </w:rPr>
            </w:pPr>
            <w:r>
              <w:t>Climate Driver</w:t>
            </w:r>
          </w:p>
        </w:tc>
        <w:tc>
          <w:tcPr>
            <w:tcW w:w="0" w:type="auto"/>
            <w:hideMark/>
          </w:tcPr>
          <w:p w14:paraId="395BB23A" w14:textId="77777777" w:rsidR="001E62FB" w:rsidRDefault="001E62FB" w:rsidP="00AF1C89">
            <w:pPr>
              <w:jc w:val="center"/>
              <w:cnfStyle w:val="100000000000" w:firstRow="1" w:lastRow="0" w:firstColumn="0" w:lastColumn="0" w:oddVBand="0" w:evenVBand="0" w:oddHBand="0" w:evenHBand="0" w:firstRowFirstColumn="0" w:firstRowLastColumn="0" w:lastRowFirstColumn="0" w:lastRowLastColumn="0"/>
              <w:rPr>
                <w:b w:val="0"/>
                <w:bCs w:val="0"/>
              </w:rPr>
            </w:pPr>
            <w:r>
              <w:t>Impacted VPDs</w:t>
            </w:r>
          </w:p>
        </w:tc>
        <w:tc>
          <w:tcPr>
            <w:tcW w:w="0" w:type="auto"/>
            <w:hideMark/>
          </w:tcPr>
          <w:p w14:paraId="0DD1276D" w14:textId="77777777" w:rsidR="001E62FB" w:rsidRDefault="001E62FB" w:rsidP="00AF1C89">
            <w:pPr>
              <w:jc w:val="center"/>
              <w:cnfStyle w:val="100000000000" w:firstRow="1" w:lastRow="0" w:firstColumn="0" w:lastColumn="0" w:oddVBand="0" w:evenVBand="0" w:oddHBand="0" w:evenHBand="0" w:firstRowFirstColumn="0" w:firstRowLastColumn="0" w:lastRowFirstColumn="0" w:lastRowLastColumn="0"/>
              <w:rPr>
                <w:b w:val="0"/>
                <w:bCs w:val="0"/>
              </w:rPr>
            </w:pPr>
            <w:r>
              <w:t>Outcome</w:t>
            </w:r>
          </w:p>
        </w:tc>
      </w:tr>
      <w:tr w:rsidR="001E62FB" w14:paraId="025C018E" w14:textId="77777777" w:rsidTr="001E62FB">
        <w:trPr>
          <w:cnfStyle w:val="000000100000" w:firstRow="0" w:lastRow="0" w:firstColumn="0" w:lastColumn="0" w:oddVBand="0" w:evenVBand="0" w:oddHBand="1" w:evenHBand="0" w:firstRowFirstColumn="0" w:firstRowLastColumn="0" w:lastRowFirstColumn="0" w:lastRowLastColumn="0"/>
          <w:trHeight w:val="681"/>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07BA880" w14:textId="77777777" w:rsidR="001E62FB" w:rsidRDefault="001E62FB" w:rsidP="00AF1C89">
            <w:r>
              <w:t>Increased Rainfall</w:t>
            </w:r>
          </w:p>
        </w:tc>
        <w:tc>
          <w:tcPr>
            <w:tcW w:w="0" w:type="auto"/>
            <w:hideMark/>
          </w:tcPr>
          <w:p w14:paraId="42FBE7A7" w14:textId="77777777" w:rsidR="001E62FB" w:rsidRDefault="001E62FB" w:rsidP="00AF1C89">
            <w:pPr>
              <w:cnfStyle w:val="000000100000" w:firstRow="0" w:lastRow="0" w:firstColumn="0" w:lastColumn="0" w:oddVBand="0" w:evenVBand="0" w:oddHBand="1" w:evenHBand="0" w:firstRowFirstColumn="0" w:firstRowLastColumn="0" w:lastRowFirstColumn="0" w:lastRowLastColumn="0"/>
            </w:pPr>
            <w:r>
              <w:t>JE, Cholera, Hepatitis A</w:t>
            </w:r>
          </w:p>
        </w:tc>
        <w:tc>
          <w:tcPr>
            <w:tcW w:w="0" w:type="auto"/>
            <w:hideMark/>
          </w:tcPr>
          <w:p w14:paraId="54F2D180" w14:textId="77777777" w:rsidR="001E62FB" w:rsidRDefault="001E62FB" w:rsidP="00AF1C89">
            <w:pPr>
              <w:cnfStyle w:val="000000100000" w:firstRow="0" w:lastRow="0" w:firstColumn="0" w:lastColumn="0" w:oddVBand="0" w:evenVBand="0" w:oddHBand="1" w:evenHBand="0" w:firstRowFirstColumn="0" w:firstRowLastColumn="0" w:lastRowFirstColumn="0" w:lastRowLastColumn="0"/>
            </w:pPr>
            <w:r>
              <w:t>Outbreaks in flood-affected districts</w:t>
            </w:r>
          </w:p>
        </w:tc>
      </w:tr>
      <w:tr w:rsidR="001E62FB" w14:paraId="4759352B" w14:textId="77777777" w:rsidTr="001E62FB">
        <w:trPr>
          <w:trHeight w:val="42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EB46733" w14:textId="77777777" w:rsidR="001E62FB" w:rsidRDefault="001E62FB" w:rsidP="00AF1C89">
            <w:r>
              <w:t>Rising Temperature</w:t>
            </w:r>
          </w:p>
        </w:tc>
        <w:tc>
          <w:tcPr>
            <w:tcW w:w="0" w:type="auto"/>
            <w:hideMark/>
          </w:tcPr>
          <w:p w14:paraId="09E7D55E" w14:textId="77777777" w:rsidR="001E62FB" w:rsidRDefault="001E62FB" w:rsidP="00AF1C89">
            <w:pPr>
              <w:cnfStyle w:val="000000000000" w:firstRow="0" w:lastRow="0" w:firstColumn="0" w:lastColumn="0" w:oddVBand="0" w:evenVBand="0" w:oddHBand="0" w:evenHBand="0" w:firstRowFirstColumn="0" w:firstRowLastColumn="0" w:lastRowFirstColumn="0" w:lastRowLastColumn="0"/>
            </w:pPr>
            <w:r>
              <w:t>Yellow Fever, JE</w:t>
            </w:r>
          </w:p>
        </w:tc>
        <w:tc>
          <w:tcPr>
            <w:tcW w:w="0" w:type="auto"/>
            <w:hideMark/>
          </w:tcPr>
          <w:p w14:paraId="1DF1265B" w14:textId="77777777" w:rsidR="001E62FB" w:rsidRDefault="001E62FB" w:rsidP="00AF1C89">
            <w:pPr>
              <w:cnfStyle w:val="000000000000" w:firstRow="0" w:lastRow="0" w:firstColumn="0" w:lastColumn="0" w:oddVBand="0" w:evenVBand="0" w:oddHBand="0" w:evenHBand="0" w:firstRowFirstColumn="0" w:firstRowLastColumn="0" w:lastRowFirstColumn="0" w:lastRowLastColumn="0"/>
            </w:pPr>
            <w:r>
              <w:t>Vector expansion, new endemic areas</w:t>
            </w:r>
          </w:p>
        </w:tc>
      </w:tr>
      <w:tr w:rsidR="001E62FB" w14:paraId="2AE90577" w14:textId="77777777" w:rsidTr="001E62FB">
        <w:trPr>
          <w:cnfStyle w:val="000000100000" w:firstRow="0" w:lastRow="0" w:firstColumn="0" w:lastColumn="0" w:oddVBand="0" w:evenVBand="0" w:oddHBand="1" w:evenHBand="0" w:firstRowFirstColumn="0" w:firstRowLastColumn="0" w:lastRowFirstColumn="0" w:lastRowLastColumn="0"/>
          <w:trHeight w:val="681"/>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45990BB" w14:textId="77777777" w:rsidR="001E62FB" w:rsidRDefault="001E62FB" w:rsidP="00AF1C89">
            <w:r>
              <w:lastRenderedPageBreak/>
              <w:t>Urban Heat + Pollution</w:t>
            </w:r>
          </w:p>
        </w:tc>
        <w:tc>
          <w:tcPr>
            <w:tcW w:w="0" w:type="auto"/>
            <w:hideMark/>
          </w:tcPr>
          <w:p w14:paraId="3B12352B" w14:textId="77777777" w:rsidR="001E62FB" w:rsidRDefault="001E62FB" w:rsidP="00AF1C89">
            <w:pPr>
              <w:cnfStyle w:val="000000100000" w:firstRow="0" w:lastRow="0" w:firstColumn="0" w:lastColumn="0" w:oddVBand="0" w:evenVBand="0" w:oddHBand="1" w:evenHBand="0" w:firstRowFirstColumn="0" w:firstRowLastColumn="0" w:lastRowFirstColumn="0" w:lastRowLastColumn="0"/>
            </w:pPr>
            <w:r>
              <w:t>Measles, Influenza</w:t>
            </w:r>
          </w:p>
        </w:tc>
        <w:tc>
          <w:tcPr>
            <w:tcW w:w="0" w:type="auto"/>
            <w:hideMark/>
          </w:tcPr>
          <w:p w14:paraId="448E874A" w14:textId="77777777" w:rsidR="001E62FB" w:rsidRDefault="001E62FB" w:rsidP="00AF1C89">
            <w:pPr>
              <w:cnfStyle w:val="000000100000" w:firstRow="0" w:lastRow="0" w:firstColumn="0" w:lastColumn="0" w:oddVBand="0" w:evenVBand="0" w:oddHBand="1" w:evenHBand="0" w:firstRowFirstColumn="0" w:firstRowLastColumn="0" w:lastRowFirstColumn="0" w:lastRowLastColumn="0"/>
            </w:pPr>
            <w:r>
              <w:t>Higher transmission during hot, humid spells</w:t>
            </w:r>
          </w:p>
        </w:tc>
      </w:tr>
      <w:tr w:rsidR="001E62FB" w14:paraId="6F1E9DDA" w14:textId="77777777" w:rsidTr="001E62FB">
        <w:trPr>
          <w:trHeight w:val="692"/>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8836911" w14:textId="77777777" w:rsidR="001E62FB" w:rsidRDefault="001E62FB" w:rsidP="00AF1C89">
            <w:r>
              <w:t>Flooding</w:t>
            </w:r>
          </w:p>
        </w:tc>
        <w:tc>
          <w:tcPr>
            <w:tcW w:w="0" w:type="auto"/>
            <w:hideMark/>
          </w:tcPr>
          <w:p w14:paraId="74628BE9" w14:textId="77777777" w:rsidR="001E62FB" w:rsidRDefault="001E62FB" w:rsidP="00AF1C89">
            <w:pPr>
              <w:cnfStyle w:val="000000000000" w:firstRow="0" w:lastRow="0" w:firstColumn="0" w:lastColumn="0" w:oddVBand="0" w:evenVBand="0" w:oddHBand="0" w:evenHBand="0" w:firstRowFirstColumn="0" w:firstRowLastColumn="0" w:lastRowFirstColumn="0" w:lastRowLastColumn="0"/>
            </w:pPr>
            <w:r>
              <w:t>Cholera, Typhoid, Hepatitis A</w:t>
            </w:r>
          </w:p>
        </w:tc>
        <w:tc>
          <w:tcPr>
            <w:tcW w:w="0" w:type="auto"/>
            <w:hideMark/>
          </w:tcPr>
          <w:p w14:paraId="039E6894" w14:textId="77777777" w:rsidR="001E62FB" w:rsidRDefault="001E62FB" w:rsidP="00AF1C89">
            <w:pPr>
              <w:cnfStyle w:val="000000000000" w:firstRow="0" w:lastRow="0" w:firstColumn="0" w:lastColumn="0" w:oddVBand="0" w:evenVBand="0" w:oddHBand="0" w:evenHBand="0" w:firstRowFirstColumn="0" w:firstRowLastColumn="0" w:lastRowFirstColumn="0" w:lastRowLastColumn="0"/>
            </w:pPr>
            <w:r>
              <w:t>Immunization delays, outbreak clusters</w:t>
            </w:r>
          </w:p>
        </w:tc>
      </w:tr>
      <w:tr w:rsidR="001E62FB" w14:paraId="32416003" w14:textId="77777777" w:rsidTr="001E62FB">
        <w:trPr>
          <w:cnfStyle w:val="000000100000" w:firstRow="0" w:lastRow="0" w:firstColumn="0" w:lastColumn="0" w:oddVBand="0" w:evenVBand="0" w:oddHBand="1" w:evenHBand="0" w:firstRowFirstColumn="0" w:firstRowLastColumn="0" w:lastRowFirstColumn="0" w:lastRowLastColumn="0"/>
          <w:trHeight w:val="692"/>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49A94DB" w14:textId="77777777" w:rsidR="001E62FB" w:rsidRDefault="001E62FB" w:rsidP="00AF1C89">
            <w:r>
              <w:t>Migration/Displacement</w:t>
            </w:r>
          </w:p>
        </w:tc>
        <w:tc>
          <w:tcPr>
            <w:tcW w:w="0" w:type="auto"/>
            <w:hideMark/>
          </w:tcPr>
          <w:p w14:paraId="394D5553" w14:textId="77777777" w:rsidR="001E62FB" w:rsidRDefault="001E62FB" w:rsidP="00AF1C89">
            <w:pPr>
              <w:cnfStyle w:val="000000100000" w:firstRow="0" w:lastRow="0" w:firstColumn="0" w:lastColumn="0" w:oddVBand="0" w:evenVBand="0" w:oddHBand="1" w:evenHBand="0" w:firstRowFirstColumn="0" w:firstRowLastColumn="0" w:lastRowFirstColumn="0" w:lastRowLastColumn="0"/>
            </w:pPr>
            <w:r>
              <w:t>All routine VPDs</w:t>
            </w:r>
          </w:p>
        </w:tc>
        <w:tc>
          <w:tcPr>
            <w:tcW w:w="0" w:type="auto"/>
            <w:hideMark/>
          </w:tcPr>
          <w:p w14:paraId="66CF1ABB" w14:textId="77777777" w:rsidR="001E62FB" w:rsidRDefault="001E62FB" w:rsidP="00AF1C89">
            <w:pPr>
              <w:cnfStyle w:val="000000100000" w:firstRow="0" w:lastRow="0" w:firstColumn="0" w:lastColumn="0" w:oddVBand="0" w:evenVBand="0" w:oddHBand="1" w:evenHBand="0" w:firstRowFirstColumn="0" w:firstRowLastColumn="0" w:lastRowFirstColumn="0" w:lastRowLastColumn="0"/>
            </w:pPr>
            <w:r>
              <w:t>Reduced coverage, stock outs, resurgence</w:t>
            </w:r>
          </w:p>
        </w:tc>
      </w:tr>
    </w:tbl>
    <w:p w14:paraId="110D1208" w14:textId="77777777" w:rsidR="005E177D" w:rsidRDefault="005E177D"/>
    <w:p w14:paraId="3D798690" w14:textId="77777777" w:rsidR="00E45952" w:rsidRDefault="00CF2EF9" w:rsidP="00E45952">
      <w:pPr>
        <w:pStyle w:val="NormalWeb"/>
        <w:numPr>
          <w:ilvl w:val="0"/>
          <w:numId w:val="13"/>
        </w:numPr>
        <w:ind w:left="0"/>
        <w:rPr>
          <w:rFonts w:ascii="Arial" w:hAnsi="Arial" w:cs="Arial"/>
          <w:b/>
          <w:bCs/>
          <w:color w:val="002060"/>
          <w:sz w:val="22"/>
        </w:rPr>
      </w:pPr>
      <w:r w:rsidRPr="007F42E4">
        <w:rPr>
          <w:rFonts w:ascii="Arial" w:hAnsi="Arial" w:cs="Arial"/>
          <w:b/>
          <w:bCs/>
          <w:color w:val="002060"/>
          <w:sz w:val="22"/>
        </w:rPr>
        <w:t xml:space="preserve">Migration and Displacement </w:t>
      </w:r>
    </w:p>
    <w:p w14:paraId="7A2C0AFD" w14:textId="77777777" w:rsidR="00E45952" w:rsidRPr="00E45952" w:rsidRDefault="00E45952" w:rsidP="00E45952">
      <w:pPr>
        <w:pStyle w:val="NormalWeb"/>
        <w:jc w:val="both"/>
        <w:rPr>
          <w:rFonts w:ascii="Arial" w:hAnsi="Arial" w:cs="Arial"/>
          <w:b/>
          <w:bCs/>
          <w:color w:val="002060"/>
          <w:sz w:val="22"/>
        </w:rPr>
      </w:pPr>
      <w:r w:rsidRPr="00E45952">
        <w:rPr>
          <w:rFonts w:ascii="Arial" w:hAnsi="Arial" w:cs="Arial"/>
          <w:sz w:val="20"/>
          <w:szCs w:val="20"/>
        </w:rPr>
        <w:t xml:space="preserve">Climate-induced disasters are projected to displace vast populations, creating climate refugees. The World Bank estimates over 200 million people could be displaced by 2050 due </w:t>
      </w:r>
      <w:r>
        <w:rPr>
          <w:rFonts w:ascii="Arial" w:hAnsi="Arial" w:cs="Arial"/>
          <w:sz w:val="20"/>
          <w:szCs w:val="20"/>
        </w:rPr>
        <w:t xml:space="preserve">to climate-related drivers (23). </w:t>
      </w:r>
      <w:r w:rsidRPr="00E45952">
        <w:rPr>
          <w:rFonts w:ascii="Arial" w:hAnsi="Arial" w:cs="Arial"/>
          <w:sz w:val="20"/>
          <w:szCs w:val="20"/>
        </w:rPr>
        <w:t>Such large-scale displacement not only constitutes a humanitarian crisis but also undermines immunization programs and cold chain logistics. Overcrowding in temporary shelters or urban slums with poor infrastructure, sanitation, and health service delivery heightens the risk of outbreaks such as measles and typhoid. Displacement further complicates vaccination coverage, as families may deprioritize immunization, records are lost, and children’s vaccination stat</w:t>
      </w:r>
      <w:r w:rsidR="006B7E85">
        <w:rPr>
          <w:rFonts w:ascii="Arial" w:hAnsi="Arial" w:cs="Arial"/>
          <w:sz w:val="20"/>
          <w:szCs w:val="20"/>
        </w:rPr>
        <w:t>us becomes difficult to track (24</w:t>
      </w:r>
      <w:r w:rsidRPr="00E45952">
        <w:rPr>
          <w:rFonts w:ascii="Arial" w:hAnsi="Arial" w:cs="Arial"/>
          <w:sz w:val="20"/>
          <w:szCs w:val="20"/>
        </w:rPr>
        <w:t>). Compounding these challenges, the WHO reports that up to 50% of vaccines are wasted globally each year, largely due to cold chain failures often exa</w:t>
      </w:r>
      <w:r w:rsidR="006B7E85">
        <w:rPr>
          <w:rFonts w:ascii="Arial" w:hAnsi="Arial" w:cs="Arial"/>
          <w:sz w:val="20"/>
          <w:szCs w:val="20"/>
        </w:rPr>
        <w:t>cerbated by climate stressors (25</w:t>
      </w:r>
      <w:r w:rsidRPr="00E45952">
        <w:rPr>
          <w:rFonts w:ascii="Arial" w:hAnsi="Arial" w:cs="Arial"/>
          <w:sz w:val="20"/>
          <w:szCs w:val="20"/>
        </w:rPr>
        <w:t>).</w:t>
      </w:r>
    </w:p>
    <w:p w14:paraId="06AE9376" w14:textId="77777777" w:rsidR="00E45952" w:rsidRPr="00E45952" w:rsidRDefault="00E45952" w:rsidP="00E45952">
      <w:pPr>
        <w:pStyle w:val="Heading1"/>
        <w:ind w:left="360"/>
        <w:rPr>
          <w:rFonts w:ascii="Arial" w:eastAsia="Times New Roman" w:hAnsi="Arial" w:cs="Arial"/>
          <w:b/>
          <w:color w:val="002060"/>
          <w:sz w:val="22"/>
          <w:lang w:eastAsia="en-IN"/>
        </w:rPr>
      </w:pPr>
    </w:p>
    <w:p w14:paraId="725BB99B" w14:textId="77777777" w:rsidR="00D220F0" w:rsidRPr="007F42E4" w:rsidRDefault="00245A41" w:rsidP="00E45952">
      <w:pPr>
        <w:pStyle w:val="Heading1"/>
        <w:numPr>
          <w:ilvl w:val="0"/>
          <w:numId w:val="7"/>
        </w:numPr>
        <w:rPr>
          <w:rFonts w:ascii="Arial" w:eastAsia="Times New Roman" w:hAnsi="Arial" w:cs="Arial"/>
          <w:b/>
          <w:color w:val="002060"/>
          <w:sz w:val="22"/>
          <w:lang w:eastAsia="en-IN"/>
        </w:rPr>
      </w:pPr>
      <w:r w:rsidRPr="007F42E4">
        <w:rPr>
          <w:rFonts w:ascii="Arial" w:eastAsia="Times New Roman" w:hAnsi="Arial" w:cs="Arial"/>
          <w:b/>
          <w:color w:val="002060"/>
          <w:sz w:val="22"/>
          <w:lang w:eastAsia="en-IN"/>
        </w:rPr>
        <w:t xml:space="preserve">Strategies </w:t>
      </w:r>
      <w:r w:rsidR="007D5CC4" w:rsidRPr="007F42E4">
        <w:rPr>
          <w:rFonts w:ascii="Arial" w:eastAsia="Times New Roman" w:hAnsi="Arial" w:cs="Arial"/>
          <w:b/>
          <w:color w:val="002060"/>
          <w:sz w:val="22"/>
          <w:lang w:eastAsia="en-IN"/>
        </w:rPr>
        <w:t xml:space="preserve">adopted </w:t>
      </w:r>
      <w:r w:rsidRPr="007F42E4">
        <w:rPr>
          <w:rFonts w:ascii="Arial" w:eastAsia="Times New Roman" w:hAnsi="Arial" w:cs="Arial"/>
          <w:b/>
          <w:color w:val="002060"/>
          <w:sz w:val="22"/>
          <w:lang w:eastAsia="en-IN"/>
        </w:rPr>
        <w:t xml:space="preserve">to Mitigate Climate </w:t>
      </w:r>
      <w:r w:rsidR="00ED0487" w:rsidRPr="007F42E4">
        <w:rPr>
          <w:rFonts w:ascii="Arial" w:eastAsia="Times New Roman" w:hAnsi="Arial" w:cs="Arial"/>
          <w:b/>
          <w:color w:val="002060"/>
          <w:sz w:val="22"/>
          <w:lang w:eastAsia="en-IN"/>
        </w:rPr>
        <w:t xml:space="preserve">Impact by </w:t>
      </w:r>
      <w:r w:rsidR="007D5CC4" w:rsidRPr="007F42E4">
        <w:rPr>
          <w:rFonts w:ascii="Arial" w:eastAsia="Times New Roman" w:hAnsi="Arial" w:cs="Arial"/>
          <w:b/>
          <w:color w:val="002060"/>
          <w:sz w:val="22"/>
          <w:lang w:eastAsia="en-IN"/>
        </w:rPr>
        <w:t>India</w:t>
      </w:r>
    </w:p>
    <w:p w14:paraId="43EC61CD" w14:textId="77777777" w:rsidR="007D5CC4" w:rsidRPr="007F42E4" w:rsidRDefault="00B77C9A" w:rsidP="007F42E4">
      <w:pPr>
        <w:spacing w:before="100" w:beforeAutospacing="1" w:after="100" w:afterAutospacing="1" w:line="240" w:lineRule="auto"/>
        <w:jc w:val="both"/>
        <w:rPr>
          <w:rFonts w:ascii="Arial" w:eastAsia="Times New Roman" w:hAnsi="Arial" w:cs="Arial"/>
          <w:sz w:val="20"/>
          <w:szCs w:val="20"/>
          <w:lang w:eastAsia="en-IN"/>
        </w:rPr>
      </w:pPr>
      <w:r w:rsidRPr="007F42E4">
        <w:rPr>
          <w:rFonts w:ascii="Arial" w:eastAsia="Times New Roman" w:hAnsi="Arial" w:cs="Arial"/>
          <w:sz w:val="20"/>
          <w:szCs w:val="20"/>
          <w:lang w:eastAsia="en-IN"/>
        </w:rPr>
        <w:t xml:space="preserve">India runs one of the world’s largest immunization programs, vaccinating over </w:t>
      </w:r>
      <w:r w:rsidR="00FD1104" w:rsidRPr="007F42E4">
        <w:rPr>
          <w:rFonts w:ascii="Arial" w:eastAsia="Times New Roman" w:hAnsi="Arial" w:cs="Arial"/>
          <w:sz w:val="20"/>
          <w:szCs w:val="20"/>
          <w:lang w:eastAsia="en-IN"/>
        </w:rPr>
        <w:t>29</w:t>
      </w:r>
      <w:r w:rsidRPr="007F42E4">
        <w:rPr>
          <w:rFonts w:ascii="Arial" w:eastAsia="Times New Roman" w:hAnsi="Arial" w:cs="Arial"/>
          <w:sz w:val="20"/>
          <w:szCs w:val="20"/>
          <w:lang w:eastAsia="en-IN"/>
        </w:rPr>
        <w:t xml:space="preserve"> million children and 2</w:t>
      </w:r>
      <w:r w:rsidR="00FD1104" w:rsidRPr="007F42E4">
        <w:rPr>
          <w:rFonts w:ascii="Arial" w:eastAsia="Times New Roman" w:hAnsi="Arial" w:cs="Arial"/>
          <w:sz w:val="20"/>
          <w:szCs w:val="20"/>
          <w:lang w:eastAsia="en-IN"/>
        </w:rPr>
        <w:t>6</w:t>
      </w:r>
      <w:r w:rsidRPr="007F42E4">
        <w:rPr>
          <w:rFonts w:ascii="Arial" w:eastAsia="Times New Roman" w:hAnsi="Arial" w:cs="Arial"/>
          <w:sz w:val="20"/>
          <w:szCs w:val="20"/>
          <w:lang w:eastAsia="en-IN"/>
        </w:rPr>
        <w:t xml:space="preserve"> million pregnant women annually. The Universal Immunization Programme (UIP) in India is one of the largest public health program relies on a complex network of over 30,000 cold chain points with huge number of cold chain equipment.</w:t>
      </w:r>
      <w:r w:rsidR="006B7E85">
        <w:rPr>
          <w:rFonts w:ascii="Arial" w:eastAsia="Times New Roman" w:hAnsi="Arial" w:cs="Arial"/>
          <w:sz w:val="20"/>
          <w:szCs w:val="20"/>
          <w:lang w:eastAsia="en-IN"/>
        </w:rPr>
        <w:t>(26)</w:t>
      </w:r>
      <w:r w:rsidRPr="007F42E4">
        <w:rPr>
          <w:rFonts w:ascii="Arial" w:eastAsia="Times New Roman" w:hAnsi="Arial" w:cs="Arial"/>
          <w:sz w:val="20"/>
          <w:szCs w:val="20"/>
          <w:lang w:eastAsia="en-IN"/>
        </w:rPr>
        <w:t xml:space="preserve"> </w:t>
      </w:r>
      <w:r w:rsidR="007D5CC4" w:rsidRPr="007F42E4">
        <w:rPr>
          <w:rFonts w:ascii="Arial" w:eastAsia="Times New Roman" w:hAnsi="Arial" w:cs="Arial"/>
          <w:sz w:val="20"/>
          <w:szCs w:val="20"/>
          <w:lang w:eastAsia="en-IN"/>
        </w:rPr>
        <w:t>In response to the growing threat of climate change to public health systems, particularly immunization services, India has adopted a multi-pronged approach to enhance resilience, ensure vaccine potency, and reach vulnerable populations affected by migration, disasters, and environmental stressors. These strategies are aligned with global best practices and reflect the country’s commitment to universal health coverage and climate adaptation.</w:t>
      </w:r>
    </w:p>
    <w:p w14:paraId="5E70BDED" w14:textId="77777777" w:rsidR="007D5CC4" w:rsidRPr="007F42E4" w:rsidRDefault="000F5CCC" w:rsidP="007D5CC4">
      <w:pPr>
        <w:pStyle w:val="Heading4"/>
        <w:rPr>
          <w:rFonts w:ascii="Arial" w:hAnsi="Arial" w:cs="Arial"/>
          <w:b/>
        </w:rPr>
      </w:pPr>
      <w:r>
        <w:rPr>
          <w:rStyle w:val="Strong"/>
          <w:rFonts w:ascii="Arial" w:hAnsi="Arial" w:cs="Arial"/>
          <w:bCs w:val="0"/>
          <w:color w:val="002060"/>
          <w:sz w:val="20"/>
        </w:rPr>
        <w:t>3.</w:t>
      </w:r>
      <w:r w:rsidR="007D5CC4" w:rsidRPr="007F42E4">
        <w:rPr>
          <w:rStyle w:val="Strong"/>
          <w:rFonts w:ascii="Arial" w:hAnsi="Arial" w:cs="Arial"/>
          <w:bCs w:val="0"/>
          <w:color w:val="002060"/>
          <w:sz w:val="20"/>
        </w:rPr>
        <w:t>1. Real-Time Temperature Monitoring and Cold Chain Digitization</w:t>
      </w:r>
    </w:p>
    <w:p w14:paraId="26331FBD" w14:textId="77777777" w:rsidR="00EF4971" w:rsidRPr="007F42E4" w:rsidRDefault="007D5CC4" w:rsidP="007B0484">
      <w:pPr>
        <w:pStyle w:val="NormalWeb"/>
        <w:numPr>
          <w:ilvl w:val="0"/>
          <w:numId w:val="3"/>
        </w:numPr>
        <w:jc w:val="both"/>
        <w:rPr>
          <w:rFonts w:ascii="Arial" w:hAnsi="Arial" w:cs="Arial"/>
          <w:sz w:val="20"/>
          <w:szCs w:val="20"/>
        </w:rPr>
      </w:pPr>
      <w:r w:rsidRPr="007F42E4">
        <w:rPr>
          <w:rFonts w:ascii="Arial" w:hAnsi="Arial" w:cs="Arial"/>
          <w:sz w:val="20"/>
          <w:szCs w:val="20"/>
        </w:rPr>
        <w:t xml:space="preserve">India has pioneered the </w:t>
      </w:r>
      <w:r w:rsidRPr="007F42E4">
        <w:rPr>
          <w:rFonts w:ascii="Arial" w:hAnsi="Arial" w:cs="Arial"/>
          <w:bCs/>
          <w:sz w:val="20"/>
          <w:szCs w:val="20"/>
        </w:rPr>
        <w:t>Electronic Vaccine Intelligence Network (eVIN)</w:t>
      </w:r>
      <w:r w:rsidR="007B0484" w:rsidRPr="007F42E4">
        <w:rPr>
          <w:rFonts w:ascii="Arial" w:hAnsi="Arial" w:cs="Arial"/>
          <w:bCs/>
          <w:sz w:val="20"/>
          <w:szCs w:val="20"/>
        </w:rPr>
        <w:t xml:space="preserve"> 20</w:t>
      </w:r>
      <w:r w:rsidRPr="007F42E4">
        <w:rPr>
          <w:rFonts w:ascii="Arial" w:hAnsi="Arial" w:cs="Arial"/>
          <w:sz w:val="20"/>
          <w:szCs w:val="20"/>
        </w:rPr>
        <w:t xml:space="preserve">, which </w:t>
      </w:r>
      <w:r w:rsidR="00C8354B" w:rsidRPr="007F42E4">
        <w:rPr>
          <w:rFonts w:ascii="Arial" w:hAnsi="Arial" w:cs="Arial"/>
          <w:sz w:val="20"/>
          <w:szCs w:val="20"/>
        </w:rPr>
        <w:t xml:space="preserve">includes </w:t>
      </w:r>
      <w:r w:rsidRPr="007F42E4">
        <w:rPr>
          <w:rFonts w:ascii="Arial" w:hAnsi="Arial" w:cs="Arial"/>
          <w:bCs/>
          <w:sz w:val="20"/>
          <w:szCs w:val="20"/>
        </w:rPr>
        <w:t>real-time temperature monitoring</w:t>
      </w:r>
      <w:r w:rsidR="00C8354B" w:rsidRPr="007F42E4">
        <w:rPr>
          <w:rFonts w:ascii="Arial" w:hAnsi="Arial" w:cs="Arial"/>
          <w:sz w:val="20"/>
          <w:szCs w:val="20"/>
        </w:rPr>
        <w:t xml:space="preserve"> and vaccine</w:t>
      </w:r>
      <w:r w:rsidRPr="007F42E4">
        <w:rPr>
          <w:rFonts w:ascii="Arial" w:hAnsi="Arial" w:cs="Arial"/>
          <w:sz w:val="20"/>
          <w:szCs w:val="20"/>
        </w:rPr>
        <w:t xml:space="preserve"> stock management. Over </w:t>
      </w:r>
      <w:r w:rsidR="00822798" w:rsidRPr="007F42E4">
        <w:rPr>
          <w:rFonts w:ascii="Arial" w:hAnsi="Arial" w:cs="Arial"/>
          <w:bCs/>
          <w:sz w:val="20"/>
          <w:szCs w:val="20"/>
        </w:rPr>
        <w:t>30</w:t>
      </w:r>
      <w:r w:rsidRPr="007F42E4">
        <w:rPr>
          <w:rFonts w:ascii="Arial" w:hAnsi="Arial" w:cs="Arial"/>
          <w:bCs/>
          <w:sz w:val="20"/>
          <w:szCs w:val="20"/>
        </w:rPr>
        <w:t>,000 cold chain</w:t>
      </w:r>
      <w:r w:rsidRPr="007F42E4">
        <w:rPr>
          <w:rFonts w:ascii="Arial" w:hAnsi="Arial" w:cs="Arial"/>
          <w:b/>
          <w:bCs/>
          <w:sz w:val="20"/>
          <w:szCs w:val="20"/>
        </w:rPr>
        <w:t xml:space="preserve"> </w:t>
      </w:r>
      <w:r w:rsidRPr="007F42E4">
        <w:rPr>
          <w:rFonts w:ascii="Arial" w:hAnsi="Arial" w:cs="Arial"/>
          <w:bCs/>
          <w:sz w:val="20"/>
          <w:szCs w:val="20"/>
        </w:rPr>
        <w:t>points</w:t>
      </w:r>
      <w:r w:rsidRPr="007F42E4">
        <w:rPr>
          <w:rFonts w:ascii="Arial" w:hAnsi="Arial" w:cs="Arial"/>
          <w:sz w:val="20"/>
          <w:szCs w:val="20"/>
        </w:rPr>
        <w:t xml:space="preserve"> are now equipped with </w:t>
      </w:r>
      <w:r w:rsidRPr="007F42E4">
        <w:rPr>
          <w:rFonts w:ascii="Arial" w:hAnsi="Arial" w:cs="Arial"/>
          <w:bCs/>
          <w:sz w:val="20"/>
          <w:szCs w:val="20"/>
        </w:rPr>
        <w:t>digital data loggers</w:t>
      </w:r>
      <w:r w:rsidRPr="007F42E4">
        <w:rPr>
          <w:rFonts w:ascii="Arial" w:hAnsi="Arial" w:cs="Arial"/>
          <w:sz w:val="20"/>
          <w:szCs w:val="20"/>
        </w:rPr>
        <w:t xml:space="preserve"> and </w:t>
      </w:r>
      <w:r w:rsidRPr="007F42E4">
        <w:rPr>
          <w:rFonts w:ascii="Arial" w:hAnsi="Arial" w:cs="Arial"/>
          <w:b/>
          <w:bCs/>
          <w:sz w:val="20"/>
          <w:szCs w:val="20"/>
        </w:rPr>
        <w:t>r</w:t>
      </w:r>
      <w:r w:rsidRPr="007F42E4">
        <w:rPr>
          <w:rFonts w:ascii="Arial" w:hAnsi="Arial" w:cs="Arial"/>
          <w:bCs/>
          <w:sz w:val="20"/>
          <w:szCs w:val="20"/>
        </w:rPr>
        <w:t>emote temperature sensors</w:t>
      </w:r>
      <w:r w:rsidRPr="007F42E4">
        <w:rPr>
          <w:rFonts w:ascii="Arial" w:hAnsi="Arial" w:cs="Arial"/>
          <w:sz w:val="20"/>
          <w:szCs w:val="20"/>
        </w:rPr>
        <w:t xml:space="preserve">, allowing continuous oversight of storage conditions (UNDP India, 2020). </w:t>
      </w:r>
      <w:r w:rsidR="002F20A1" w:rsidRPr="007F42E4">
        <w:rPr>
          <w:rFonts w:ascii="Arial" w:hAnsi="Arial" w:cs="Arial"/>
          <w:bCs/>
          <w:sz w:val="20"/>
          <w:szCs w:val="20"/>
        </w:rPr>
        <w:t>Digital alerts</w:t>
      </w:r>
      <w:r w:rsidR="002F20A1" w:rsidRPr="007F42E4">
        <w:rPr>
          <w:rFonts w:ascii="Arial" w:hAnsi="Arial" w:cs="Arial"/>
          <w:sz w:val="20"/>
          <w:szCs w:val="20"/>
        </w:rPr>
        <w:t xml:space="preserve"> through mobile dashboards </w:t>
      </w:r>
      <w:r w:rsidRPr="007F42E4">
        <w:rPr>
          <w:rFonts w:ascii="Arial" w:hAnsi="Arial" w:cs="Arial"/>
          <w:sz w:val="20"/>
          <w:szCs w:val="20"/>
        </w:rPr>
        <w:t xml:space="preserve">helps identify cold chain breaches early, prevent vaccine spoilage, and enable rapid corrective </w:t>
      </w:r>
      <w:r w:rsidR="006B7E85" w:rsidRPr="007F42E4">
        <w:rPr>
          <w:rFonts w:ascii="Arial" w:hAnsi="Arial" w:cs="Arial"/>
          <w:sz w:val="20"/>
          <w:szCs w:val="20"/>
        </w:rPr>
        <w:t>actions.</w:t>
      </w:r>
      <w:r w:rsidR="006B7E85">
        <w:rPr>
          <w:rFonts w:ascii="Arial" w:hAnsi="Arial" w:cs="Arial"/>
          <w:sz w:val="20"/>
          <w:szCs w:val="20"/>
        </w:rPr>
        <w:t xml:space="preserve"> (27)</w:t>
      </w:r>
    </w:p>
    <w:p w14:paraId="12556C0E" w14:textId="77777777" w:rsidR="00C8354B" w:rsidRPr="007F42E4" w:rsidRDefault="00C8354B" w:rsidP="007B0484">
      <w:pPr>
        <w:pStyle w:val="NormalWeb"/>
        <w:numPr>
          <w:ilvl w:val="0"/>
          <w:numId w:val="3"/>
        </w:numPr>
        <w:jc w:val="both"/>
        <w:rPr>
          <w:rFonts w:ascii="Arial" w:hAnsi="Arial" w:cs="Arial"/>
          <w:sz w:val="20"/>
          <w:szCs w:val="20"/>
        </w:rPr>
      </w:pPr>
      <w:r w:rsidRPr="007F42E4">
        <w:rPr>
          <w:rFonts w:ascii="Arial" w:hAnsi="Arial" w:cs="Arial"/>
          <w:sz w:val="20"/>
          <w:szCs w:val="20"/>
        </w:rPr>
        <w:t>eVIN Stock management system further reduces vaccine wastage,</w:t>
      </w:r>
      <w:r w:rsidR="00EF4971" w:rsidRPr="007F42E4">
        <w:rPr>
          <w:rFonts w:ascii="Arial" w:hAnsi="Arial" w:cs="Arial"/>
          <w:sz w:val="20"/>
          <w:szCs w:val="20"/>
        </w:rPr>
        <w:t xml:space="preserve"> improves inventory control,</w:t>
      </w:r>
      <w:r w:rsidRPr="007F42E4">
        <w:rPr>
          <w:rFonts w:ascii="Arial" w:hAnsi="Arial" w:cs="Arial"/>
          <w:sz w:val="20"/>
          <w:szCs w:val="20"/>
        </w:rPr>
        <w:t xml:space="preserve"> </w:t>
      </w:r>
      <w:r w:rsidR="00EF4971" w:rsidRPr="007F42E4">
        <w:rPr>
          <w:rFonts w:ascii="Arial" w:hAnsi="Arial" w:cs="Arial"/>
          <w:sz w:val="20"/>
          <w:szCs w:val="20"/>
        </w:rPr>
        <w:t>reduces stock out and ensuring cold chain transparency. This helps in efficient distribution of stocks during emergency situations.</w:t>
      </w:r>
    </w:p>
    <w:p w14:paraId="721F191E" w14:textId="77777777" w:rsidR="007D5CC4" w:rsidRPr="00ED0487" w:rsidRDefault="000F5CCC" w:rsidP="007D5CC4">
      <w:pPr>
        <w:pStyle w:val="Heading4"/>
      </w:pPr>
      <w:r w:rsidRPr="007F42E4">
        <w:rPr>
          <w:rStyle w:val="Strong"/>
          <w:rFonts w:ascii="Arial" w:hAnsi="Arial" w:cs="Arial"/>
          <w:bCs w:val="0"/>
          <w:color w:val="002060"/>
          <w:sz w:val="20"/>
        </w:rPr>
        <w:t>3.</w:t>
      </w:r>
      <w:r w:rsidR="007D5CC4" w:rsidRPr="007F42E4">
        <w:rPr>
          <w:rStyle w:val="Strong"/>
          <w:rFonts w:ascii="Arial" w:hAnsi="Arial" w:cs="Arial"/>
          <w:bCs w:val="0"/>
          <w:color w:val="002060"/>
          <w:sz w:val="20"/>
        </w:rPr>
        <w:t>2. Equipment Quality and Maintenance Systems</w:t>
      </w:r>
    </w:p>
    <w:p w14:paraId="2E139168" w14:textId="77777777" w:rsidR="007D5CC4" w:rsidRPr="007F42E4" w:rsidRDefault="007D5CC4" w:rsidP="00771B7B">
      <w:pPr>
        <w:pStyle w:val="NormalWeb"/>
        <w:jc w:val="both"/>
        <w:rPr>
          <w:rFonts w:ascii="Arial" w:hAnsi="Arial" w:cs="Arial"/>
          <w:sz w:val="20"/>
          <w:szCs w:val="20"/>
        </w:rPr>
      </w:pPr>
      <w:r w:rsidRPr="007F42E4">
        <w:rPr>
          <w:rFonts w:ascii="Arial" w:hAnsi="Arial" w:cs="Arial"/>
          <w:sz w:val="20"/>
          <w:szCs w:val="20"/>
        </w:rPr>
        <w:t>India conducts periodic Effective Vaccine Management (EVM) assessments to evaluate and strengthen the performance of its cold chain infrastructure, in line with WHO standards (MoHFW &amp; WHO, 2022). These assessments cover equipment functionality, maintenance practices, and capacity needs.</w:t>
      </w:r>
    </w:p>
    <w:p w14:paraId="3FBDFFD9" w14:textId="77777777" w:rsidR="007D5CC4" w:rsidRPr="007F42E4" w:rsidRDefault="007D5CC4" w:rsidP="007B0484">
      <w:pPr>
        <w:pStyle w:val="NormalWeb"/>
        <w:numPr>
          <w:ilvl w:val="0"/>
          <w:numId w:val="1"/>
        </w:numPr>
        <w:jc w:val="both"/>
        <w:rPr>
          <w:rFonts w:ascii="Arial" w:hAnsi="Arial" w:cs="Arial"/>
          <w:sz w:val="20"/>
          <w:szCs w:val="20"/>
        </w:rPr>
      </w:pPr>
      <w:r w:rsidRPr="007F42E4">
        <w:rPr>
          <w:rFonts w:ascii="Arial" w:hAnsi="Arial" w:cs="Arial"/>
          <w:bCs/>
          <w:sz w:val="20"/>
          <w:szCs w:val="20"/>
        </w:rPr>
        <w:t>Planned Preventive Maintenance (PPM)</w:t>
      </w:r>
      <w:r w:rsidRPr="007F42E4">
        <w:rPr>
          <w:rFonts w:ascii="Arial" w:hAnsi="Arial" w:cs="Arial"/>
          <w:sz w:val="20"/>
          <w:szCs w:val="20"/>
        </w:rPr>
        <w:t xml:space="preserve"> is implemented to enhance the longevity and reliability of cold chain equipment, reducing the risk of breakdowns during extreme weather events.</w:t>
      </w:r>
    </w:p>
    <w:p w14:paraId="770D0317" w14:textId="77777777" w:rsidR="007D5CC4" w:rsidRPr="007F42E4" w:rsidRDefault="007D5CC4" w:rsidP="007B0484">
      <w:pPr>
        <w:pStyle w:val="NormalWeb"/>
        <w:numPr>
          <w:ilvl w:val="0"/>
          <w:numId w:val="1"/>
        </w:numPr>
        <w:jc w:val="both"/>
        <w:rPr>
          <w:rFonts w:ascii="Arial" w:hAnsi="Arial" w:cs="Arial"/>
          <w:sz w:val="20"/>
          <w:szCs w:val="20"/>
        </w:rPr>
      </w:pPr>
      <w:r w:rsidRPr="007F42E4">
        <w:rPr>
          <w:rFonts w:ascii="Arial" w:hAnsi="Arial" w:cs="Arial"/>
          <w:sz w:val="20"/>
          <w:szCs w:val="20"/>
        </w:rPr>
        <w:t xml:space="preserve">The </w:t>
      </w:r>
      <w:r w:rsidRPr="007F42E4">
        <w:rPr>
          <w:rFonts w:ascii="Arial" w:hAnsi="Arial" w:cs="Arial"/>
          <w:bCs/>
          <w:sz w:val="20"/>
          <w:szCs w:val="20"/>
        </w:rPr>
        <w:t>National Cold Chain and Vaccine Management Information System (NCCMIS)</w:t>
      </w:r>
      <w:r w:rsidR="006B7E85">
        <w:rPr>
          <w:rFonts w:ascii="Arial" w:hAnsi="Arial" w:cs="Arial"/>
          <w:bCs/>
          <w:sz w:val="20"/>
          <w:szCs w:val="20"/>
        </w:rPr>
        <w:t xml:space="preserve"> (28) </w:t>
      </w:r>
      <w:r w:rsidRPr="007F42E4">
        <w:rPr>
          <w:rFonts w:ascii="Arial" w:hAnsi="Arial" w:cs="Arial"/>
          <w:sz w:val="20"/>
          <w:szCs w:val="20"/>
        </w:rPr>
        <w:t>tracks and coordinates repair and maintenance of cold chain assets across the country, ensuring uptime during climate emergencies.</w:t>
      </w:r>
    </w:p>
    <w:p w14:paraId="493C92B3" w14:textId="77777777" w:rsidR="007D5CC4" w:rsidRPr="00ED0487" w:rsidRDefault="007D5CC4" w:rsidP="007D5CC4">
      <w:pPr>
        <w:pStyle w:val="Heading4"/>
      </w:pPr>
      <w:r w:rsidRPr="007F42E4">
        <w:rPr>
          <w:rStyle w:val="Strong"/>
          <w:bCs w:val="0"/>
          <w:color w:val="002060"/>
        </w:rPr>
        <w:lastRenderedPageBreak/>
        <w:t>3</w:t>
      </w:r>
      <w:r w:rsidR="000F5CCC" w:rsidRPr="007F42E4">
        <w:rPr>
          <w:rStyle w:val="Strong"/>
          <w:bCs w:val="0"/>
          <w:color w:val="002060"/>
        </w:rPr>
        <w:t>.3</w:t>
      </w:r>
      <w:r w:rsidRPr="00ED0487">
        <w:rPr>
          <w:rStyle w:val="Strong"/>
          <w:bCs w:val="0"/>
        </w:rPr>
        <w:t xml:space="preserve">. </w:t>
      </w:r>
      <w:r w:rsidRPr="007F42E4">
        <w:rPr>
          <w:rStyle w:val="Strong"/>
          <w:rFonts w:ascii="Arial" w:hAnsi="Arial" w:cs="Arial"/>
          <w:bCs w:val="0"/>
          <w:color w:val="002060"/>
          <w:sz w:val="20"/>
        </w:rPr>
        <w:t>Renewable Energy Integration: Solar Cold Chain Systems</w:t>
      </w:r>
    </w:p>
    <w:p w14:paraId="33D4B4EB" w14:textId="77777777" w:rsidR="007D5CC4" w:rsidRPr="007F42E4" w:rsidRDefault="007D5CC4" w:rsidP="00771B7B">
      <w:pPr>
        <w:pStyle w:val="NormalWeb"/>
        <w:jc w:val="both"/>
        <w:rPr>
          <w:rFonts w:ascii="Arial" w:hAnsi="Arial" w:cs="Arial"/>
          <w:bCs/>
          <w:sz w:val="20"/>
          <w:szCs w:val="20"/>
        </w:rPr>
      </w:pPr>
      <w:r w:rsidRPr="007F42E4">
        <w:rPr>
          <w:rFonts w:ascii="Arial" w:hAnsi="Arial" w:cs="Arial"/>
          <w:bCs/>
          <w:sz w:val="20"/>
          <w:szCs w:val="20"/>
        </w:rPr>
        <w:t xml:space="preserve">To address power instability in remote and disaster-prone regions, India is expanding the deployment of </w:t>
      </w:r>
      <w:r w:rsidRPr="007F42E4">
        <w:rPr>
          <w:rFonts w:ascii="Arial" w:hAnsi="Arial" w:cs="Arial"/>
          <w:sz w:val="20"/>
          <w:szCs w:val="20"/>
        </w:rPr>
        <w:t>solar direct-drive (SDD) refrigerators</w:t>
      </w:r>
      <w:r w:rsidRPr="007F42E4">
        <w:rPr>
          <w:rFonts w:ascii="Arial" w:hAnsi="Arial" w:cs="Arial"/>
          <w:bCs/>
          <w:sz w:val="20"/>
          <w:szCs w:val="20"/>
        </w:rPr>
        <w:t>. These solar-powered units operate without batteries and can maintain stable temperatures for extended periods, making them ideal for off-grid or power-deficient areas (UNICEF India, 2023).</w:t>
      </w:r>
      <w:r w:rsidR="00AE21A1">
        <w:rPr>
          <w:rFonts w:ascii="Arial" w:hAnsi="Arial" w:cs="Arial"/>
          <w:bCs/>
          <w:sz w:val="20"/>
          <w:szCs w:val="20"/>
        </w:rPr>
        <w:t>(29)</w:t>
      </w:r>
    </w:p>
    <w:p w14:paraId="022D77B0" w14:textId="77777777" w:rsidR="007D5CC4" w:rsidRPr="007F42E4" w:rsidRDefault="007D5CC4" w:rsidP="00D220F0">
      <w:pPr>
        <w:pStyle w:val="NormalWeb"/>
        <w:jc w:val="both"/>
        <w:rPr>
          <w:rFonts w:ascii="Arial" w:hAnsi="Arial" w:cs="Arial"/>
          <w:bCs/>
          <w:sz w:val="20"/>
          <w:szCs w:val="20"/>
        </w:rPr>
      </w:pPr>
      <w:r w:rsidRPr="007F42E4">
        <w:rPr>
          <w:rFonts w:ascii="Arial" w:hAnsi="Arial" w:cs="Arial"/>
          <w:bCs/>
          <w:sz w:val="20"/>
          <w:szCs w:val="20"/>
        </w:rPr>
        <w:t xml:space="preserve">Additionally, several states have </w:t>
      </w:r>
      <w:r w:rsidR="00D220F0" w:rsidRPr="007F42E4">
        <w:rPr>
          <w:rFonts w:ascii="Arial" w:hAnsi="Arial" w:cs="Arial"/>
          <w:bCs/>
          <w:sz w:val="20"/>
          <w:szCs w:val="20"/>
        </w:rPr>
        <w:t xml:space="preserve">initiated the </w:t>
      </w:r>
      <w:r w:rsidRPr="007F42E4">
        <w:rPr>
          <w:rFonts w:ascii="Arial" w:hAnsi="Arial" w:cs="Arial"/>
          <w:sz w:val="20"/>
          <w:szCs w:val="20"/>
        </w:rPr>
        <w:t>solarization of entire health facilities</w:t>
      </w:r>
      <w:r w:rsidRPr="007F42E4">
        <w:rPr>
          <w:rFonts w:ascii="Arial" w:hAnsi="Arial" w:cs="Arial"/>
          <w:bCs/>
          <w:sz w:val="20"/>
          <w:szCs w:val="20"/>
        </w:rPr>
        <w:t>, ensuring that not only refrigerators but also lighting, fans, and data systems continue t</w:t>
      </w:r>
      <w:r w:rsidR="00771B7B" w:rsidRPr="007F42E4">
        <w:rPr>
          <w:rFonts w:ascii="Arial" w:hAnsi="Arial" w:cs="Arial"/>
          <w:bCs/>
          <w:sz w:val="20"/>
          <w:szCs w:val="20"/>
        </w:rPr>
        <w:t>o operate during power outages</w:t>
      </w:r>
    </w:p>
    <w:p w14:paraId="25554606" w14:textId="77777777" w:rsidR="007D5CC4" w:rsidRPr="007F42E4" w:rsidRDefault="000F5CCC" w:rsidP="007D5CC4">
      <w:pPr>
        <w:pStyle w:val="Heading4"/>
        <w:rPr>
          <w:rFonts w:ascii="Arial" w:hAnsi="Arial" w:cs="Arial"/>
          <w:b/>
          <w:color w:val="002060"/>
          <w:sz w:val="20"/>
        </w:rPr>
      </w:pPr>
      <w:r w:rsidRPr="007F42E4">
        <w:rPr>
          <w:rStyle w:val="Strong"/>
          <w:rFonts w:ascii="Arial" w:hAnsi="Arial" w:cs="Arial"/>
          <w:bCs w:val="0"/>
          <w:color w:val="002060"/>
          <w:sz w:val="20"/>
        </w:rPr>
        <w:t>3.</w:t>
      </w:r>
      <w:r w:rsidR="007D5CC4" w:rsidRPr="007F42E4">
        <w:rPr>
          <w:rStyle w:val="Strong"/>
          <w:rFonts w:ascii="Arial" w:hAnsi="Arial" w:cs="Arial"/>
          <w:bCs w:val="0"/>
          <w:color w:val="002060"/>
          <w:sz w:val="20"/>
        </w:rPr>
        <w:t>4. Digital Innovations for Vaccine Delivery and Tracking Migratory Populations</w:t>
      </w:r>
    </w:p>
    <w:p w14:paraId="536C18AA" w14:textId="77777777" w:rsidR="007D5CC4" w:rsidRPr="007F42E4" w:rsidRDefault="00771B7B" w:rsidP="00890D01">
      <w:pPr>
        <w:pStyle w:val="NormalWeb"/>
        <w:jc w:val="both"/>
        <w:rPr>
          <w:rFonts w:ascii="Arial" w:hAnsi="Arial" w:cs="Arial"/>
          <w:bCs/>
          <w:sz w:val="20"/>
          <w:szCs w:val="20"/>
        </w:rPr>
      </w:pPr>
      <w:r w:rsidRPr="007F42E4">
        <w:rPr>
          <w:rFonts w:ascii="Arial" w:hAnsi="Arial" w:cs="Arial"/>
          <w:bCs/>
          <w:sz w:val="20"/>
          <w:szCs w:val="20"/>
        </w:rPr>
        <w:t>India</w:t>
      </w:r>
      <w:r w:rsidR="007D5CC4" w:rsidRPr="007F42E4">
        <w:rPr>
          <w:rFonts w:ascii="Arial" w:hAnsi="Arial" w:cs="Arial"/>
          <w:bCs/>
          <w:sz w:val="20"/>
          <w:szCs w:val="20"/>
        </w:rPr>
        <w:t xml:space="preserve"> </w:t>
      </w:r>
      <w:r w:rsidRPr="007F42E4">
        <w:rPr>
          <w:rFonts w:ascii="Arial" w:hAnsi="Arial" w:cs="Arial"/>
          <w:bCs/>
          <w:sz w:val="20"/>
          <w:szCs w:val="20"/>
        </w:rPr>
        <w:t xml:space="preserve">has developed </w:t>
      </w:r>
      <w:r w:rsidR="007D5CC4" w:rsidRPr="007F42E4">
        <w:rPr>
          <w:rFonts w:ascii="Arial" w:hAnsi="Arial" w:cs="Arial"/>
          <w:sz w:val="20"/>
          <w:szCs w:val="20"/>
        </w:rPr>
        <w:t>UWIN platform (Universal Immunization Registry)</w:t>
      </w:r>
      <w:r w:rsidR="007D5CC4" w:rsidRPr="007F42E4">
        <w:rPr>
          <w:rFonts w:ascii="Arial" w:hAnsi="Arial" w:cs="Arial"/>
          <w:bCs/>
          <w:sz w:val="20"/>
          <w:szCs w:val="20"/>
        </w:rPr>
        <w:t xml:space="preserve"> </w:t>
      </w:r>
      <w:r w:rsidR="00D220F0" w:rsidRPr="007F42E4">
        <w:rPr>
          <w:rFonts w:ascii="Arial" w:hAnsi="Arial" w:cs="Arial"/>
          <w:bCs/>
          <w:sz w:val="20"/>
          <w:szCs w:val="20"/>
        </w:rPr>
        <w:t>to</w:t>
      </w:r>
      <w:r w:rsidR="007D5CC4" w:rsidRPr="007F42E4">
        <w:rPr>
          <w:rFonts w:ascii="Arial" w:hAnsi="Arial" w:cs="Arial"/>
          <w:bCs/>
          <w:sz w:val="20"/>
          <w:szCs w:val="20"/>
        </w:rPr>
        <w:t xml:space="preserve"> track immunization status among </w:t>
      </w:r>
      <w:r w:rsidR="007D5CC4" w:rsidRPr="007F42E4">
        <w:rPr>
          <w:rFonts w:ascii="Arial" w:hAnsi="Arial" w:cs="Arial"/>
          <w:sz w:val="20"/>
          <w:szCs w:val="20"/>
        </w:rPr>
        <w:t>migrant and mobile populations</w:t>
      </w:r>
      <w:r w:rsidR="007D5CC4" w:rsidRPr="007F42E4">
        <w:rPr>
          <w:rFonts w:ascii="Arial" w:hAnsi="Arial" w:cs="Arial"/>
          <w:bCs/>
          <w:sz w:val="20"/>
          <w:szCs w:val="20"/>
        </w:rPr>
        <w:t>, helping reduce missed doses and facilitating timely catch-up vaccinations (</w:t>
      </w:r>
      <w:r w:rsidR="00AE21A1">
        <w:rPr>
          <w:rFonts w:ascii="Arial" w:hAnsi="Arial" w:cs="Arial"/>
          <w:bCs/>
          <w:sz w:val="20"/>
          <w:szCs w:val="20"/>
        </w:rPr>
        <w:t xml:space="preserve">30). </w:t>
      </w:r>
      <w:r w:rsidR="007D5CC4" w:rsidRPr="007F42E4">
        <w:rPr>
          <w:rFonts w:ascii="Arial" w:hAnsi="Arial" w:cs="Arial"/>
          <w:bCs/>
          <w:sz w:val="20"/>
          <w:szCs w:val="20"/>
        </w:rPr>
        <w:t xml:space="preserve">This is particularly important in the context of </w:t>
      </w:r>
      <w:r w:rsidR="007D5CC4" w:rsidRPr="007F42E4">
        <w:rPr>
          <w:rFonts w:ascii="Arial" w:hAnsi="Arial" w:cs="Arial"/>
          <w:sz w:val="20"/>
          <w:szCs w:val="20"/>
        </w:rPr>
        <w:t>climate-induced displacement</w:t>
      </w:r>
      <w:r w:rsidR="007D5CC4" w:rsidRPr="007F42E4">
        <w:rPr>
          <w:rFonts w:ascii="Arial" w:hAnsi="Arial" w:cs="Arial"/>
          <w:bCs/>
          <w:sz w:val="20"/>
          <w:szCs w:val="20"/>
        </w:rPr>
        <w:t xml:space="preserve"> and </w:t>
      </w:r>
      <w:r w:rsidR="007D5CC4" w:rsidRPr="007F42E4">
        <w:rPr>
          <w:rFonts w:ascii="Arial" w:hAnsi="Arial" w:cs="Arial"/>
          <w:sz w:val="20"/>
          <w:szCs w:val="20"/>
        </w:rPr>
        <w:t>seasonal migration</w:t>
      </w:r>
      <w:r w:rsidR="007D5CC4" w:rsidRPr="007F42E4">
        <w:rPr>
          <w:rFonts w:ascii="Arial" w:hAnsi="Arial" w:cs="Arial"/>
          <w:bCs/>
          <w:sz w:val="20"/>
          <w:szCs w:val="20"/>
        </w:rPr>
        <w:t>, where traditional paper-based systems are inadequate.</w:t>
      </w:r>
    </w:p>
    <w:p w14:paraId="74FB2359" w14:textId="77777777" w:rsidR="00D220F0" w:rsidRPr="007F42E4" w:rsidRDefault="000F5CCC" w:rsidP="00D220F0">
      <w:pPr>
        <w:pStyle w:val="Heading4"/>
        <w:rPr>
          <w:rFonts w:ascii="Arial" w:hAnsi="Arial" w:cs="Arial"/>
          <w:color w:val="002060"/>
          <w:sz w:val="20"/>
        </w:rPr>
      </w:pPr>
      <w:r w:rsidRPr="007F42E4">
        <w:rPr>
          <w:rStyle w:val="Strong"/>
          <w:rFonts w:ascii="Arial" w:hAnsi="Arial" w:cs="Arial"/>
          <w:bCs w:val="0"/>
          <w:color w:val="002060"/>
          <w:sz w:val="20"/>
        </w:rPr>
        <w:t>3.</w:t>
      </w:r>
      <w:r w:rsidR="007D5CC4" w:rsidRPr="007F42E4">
        <w:rPr>
          <w:rStyle w:val="Strong"/>
          <w:rFonts w:ascii="Arial" w:hAnsi="Arial" w:cs="Arial"/>
          <w:bCs w:val="0"/>
          <w:color w:val="002060"/>
          <w:sz w:val="20"/>
        </w:rPr>
        <w:t xml:space="preserve">5. </w:t>
      </w:r>
      <w:r w:rsidR="00D220F0" w:rsidRPr="007F42E4">
        <w:rPr>
          <w:rStyle w:val="Strong"/>
          <w:rFonts w:ascii="Arial" w:hAnsi="Arial" w:cs="Arial"/>
          <w:bCs w:val="0"/>
          <w:color w:val="002060"/>
          <w:sz w:val="20"/>
        </w:rPr>
        <w:t>Technological Innovations: Drone-Based Vaccine Delivery</w:t>
      </w:r>
    </w:p>
    <w:p w14:paraId="6187F541" w14:textId="77777777" w:rsidR="00D220F0" w:rsidRPr="007F42E4" w:rsidRDefault="00D220F0" w:rsidP="001E62FB">
      <w:pPr>
        <w:pStyle w:val="NormalWeb"/>
        <w:jc w:val="both"/>
        <w:rPr>
          <w:rFonts w:ascii="Arial" w:hAnsi="Arial" w:cs="Arial"/>
          <w:bCs/>
          <w:sz w:val="20"/>
          <w:szCs w:val="20"/>
        </w:rPr>
      </w:pPr>
      <w:r w:rsidRPr="007F42E4">
        <w:rPr>
          <w:rFonts w:ascii="Arial" w:hAnsi="Arial" w:cs="Arial"/>
          <w:bCs/>
          <w:sz w:val="20"/>
          <w:szCs w:val="20"/>
        </w:rPr>
        <w:t>India has launched pilot projects to deliver vaccines using unmanned aerial vehicles (UAVs) or drones, especially in inaccessible and high-risk zones impacted by climate or terrain challenges.</w:t>
      </w:r>
    </w:p>
    <w:p w14:paraId="37D8BC6B" w14:textId="77777777" w:rsidR="00AE21A1" w:rsidRPr="00AE21A1" w:rsidRDefault="00D220F0" w:rsidP="00AE21A1">
      <w:pPr>
        <w:pStyle w:val="NormalWeb"/>
        <w:numPr>
          <w:ilvl w:val="0"/>
          <w:numId w:val="4"/>
        </w:numPr>
        <w:jc w:val="both"/>
        <w:rPr>
          <w:rFonts w:ascii="Arial" w:hAnsi="Arial" w:cs="Arial"/>
          <w:bCs/>
          <w:sz w:val="20"/>
          <w:szCs w:val="20"/>
        </w:rPr>
      </w:pPr>
      <w:r w:rsidRPr="007F42E4">
        <w:rPr>
          <w:rFonts w:ascii="Arial" w:hAnsi="Arial" w:cs="Arial"/>
          <w:bCs/>
          <w:sz w:val="20"/>
          <w:szCs w:val="20"/>
        </w:rPr>
        <w:t>Under the “Medicine from the Sky” initiative</w:t>
      </w:r>
      <w:r w:rsidR="00822798" w:rsidRPr="007F42E4">
        <w:rPr>
          <w:rFonts w:ascii="Arial" w:hAnsi="Arial" w:cs="Arial"/>
          <w:bCs/>
          <w:sz w:val="20"/>
          <w:szCs w:val="20"/>
        </w:rPr>
        <w:t>18,</w:t>
      </w:r>
      <w:r w:rsidRPr="007F42E4">
        <w:rPr>
          <w:rFonts w:ascii="Arial" w:hAnsi="Arial" w:cs="Arial"/>
          <w:bCs/>
          <w:sz w:val="20"/>
          <w:szCs w:val="20"/>
        </w:rPr>
        <w:t xml:space="preserve"> implemented by the Ministry of Civil Aviation and supported by the World Economic Forum, drone vaccine deliveries were successfully piloted in Telangana, Arunachal Pradesh, and Andaman &amp; Nicobar Islands (</w:t>
      </w:r>
      <w:r w:rsidR="00AE21A1">
        <w:rPr>
          <w:rFonts w:ascii="Arial" w:hAnsi="Arial" w:cs="Arial"/>
          <w:bCs/>
          <w:sz w:val="20"/>
          <w:szCs w:val="20"/>
        </w:rPr>
        <w:t xml:space="preserve">31). </w:t>
      </w:r>
      <w:r w:rsidRPr="00AE21A1">
        <w:rPr>
          <w:rFonts w:ascii="Arial" w:hAnsi="Arial" w:cs="Arial"/>
          <w:bCs/>
          <w:sz w:val="20"/>
          <w:szCs w:val="20"/>
        </w:rPr>
        <w:t>In Manipur and Nagaland, drone deliveries reduced delivery time from 3 hours by road to 20 minutes, enhancing vaccine outreach during monsoons whe</w:t>
      </w:r>
      <w:r w:rsidR="00AE21A1" w:rsidRPr="00AE21A1">
        <w:rPr>
          <w:rFonts w:ascii="Arial" w:hAnsi="Arial" w:cs="Arial"/>
          <w:bCs/>
          <w:sz w:val="20"/>
          <w:szCs w:val="20"/>
        </w:rPr>
        <w:t xml:space="preserve">n roads are frequently blocked </w:t>
      </w:r>
    </w:p>
    <w:p w14:paraId="10C12DBD" w14:textId="77777777" w:rsidR="00D220F0" w:rsidRPr="00AE21A1" w:rsidRDefault="00D220F0" w:rsidP="00AF1C89">
      <w:pPr>
        <w:pStyle w:val="NormalWeb"/>
        <w:numPr>
          <w:ilvl w:val="0"/>
          <w:numId w:val="4"/>
        </w:numPr>
        <w:jc w:val="both"/>
        <w:rPr>
          <w:rFonts w:ascii="Arial" w:hAnsi="Arial" w:cs="Arial"/>
          <w:bCs/>
          <w:sz w:val="20"/>
          <w:szCs w:val="20"/>
        </w:rPr>
      </w:pPr>
      <w:r w:rsidRPr="00AE21A1">
        <w:rPr>
          <w:rFonts w:ascii="Arial" w:hAnsi="Arial" w:cs="Arial"/>
          <w:bCs/>
          <w:sz w:val="20"/>
          <w:szCs w:val="20"/>
        </w:rPr>
        <w:t>The ICMR Drone Response Initiative (i-DRONE), launched by the Indian Council of Medical Research, facilitated drone transport of COVID-19 vaccines and medical supplies in flood-affected areas, demonstrating the scalability of drone-based cold chain logistics (ICMR, 2021).</w:t>
      </w:r>
      <w:r w:rsidR="00AE21A1">
        <w:rPr>
          <w:rFonts w:ascii="Arial" w:hAnsi="Arial" w:cs="Arial"/>
          <w:bCs/>
          <w:sz w:val="20"/>
          <w:szCs w:val="20"/>
        </w:rPr>
        <w:t>(32)</w:t>
      </w:r>
    </w:p>
    <w:p w14:paraId="5E046F78" w14:textId="77777777" w:rsidR="00D220F0" w:rsidRPr="007F42E4" w:rsidRDefault="00D220F0" w:rsidP="00D220F0">
      <w:pPr>
        <w:pStyle w:val="NormalWeb"/>
        <w:rPr>
          <w:rFonts w:ascii="Arial" w:hAnsi="Arial" w:cs="Arial"/>
          <w:bCs/>
          <w:sz w:val="20"/>
          <w:szCs w:val="20"/>
        </w:rPr>
      </w:pPr>
      <w:r w:rsidRPr="007F42E4">
        <w:rPr>
          <w:rFonts w:ascii="Arial" w:hAnsi="Arial" w:cs="Arial"/>
          <w:bCs/>
          <w:sz w:val="20"/>
          <w:szCs w:val="20"/>
        </w:rPr>
        <w:t xml:space="preserve">These technological interventions have not only proven to be </w:t>
      </w:r>
      <w:r w:rsidRPr="007F42E4">
        <w:rPr>
          <w:rFonts w:ascii="Arial" w:hAnsi="Arial" w:cs="Arial"/>
          <w:sz w:val="20"/>
          <w:szCs w:val="20"/>
        </w:rPr>
        <w:t>climate-resilient</w:t>
      </w:r>
      <w:r w:rsidRPr="007F42E4">
        <w:rPr>
          <w:rFonts w:ascii="Arial" w:hAnsi="Arial" w:cs="Arial"/>
          <w:bCs/>
          <w:sz w:val="20"/>
          <w:szCs w:val="20"/>
        </w:rPr>
        <w:t xml:space="preserve"> but also </w:t>
      </w:r>
      <w:r w:rsidRPr="007F42E4">
        <w:rPr>
          <w:rFonts w:ascii="Arial" w:hAnsi="Arial" w:cs="Arial"/>
          <w:sz w:val="20"/>
          <w:szCs w:val="20"/>
        </w:rPr>
        <w:t>cost-effective and scalable</w:t>
      </w:r>
      <w:r w:rsidRPr="007F42E4">
        <w:rPr>
          <w:rFonts w:ascii="Arial" w:hAnsi="Arial" w:cs="Arial"/>
          <w:bCs/>
          <w:sz w:val="20"/>
          <w:szCs w:val="20"/>
        </w:rPr>
        <w:t>, especially for immunization in hard-to-reach tribal or forested regions.</w:t>
      </w:r>
    </w:p>
    <w:p w14:paraId="6B353731" w14:textId="77777777" w:rsidR="007D5CC4" w:rsidRPr="007F42E4" w:rsidRDefault="000F5CCC" w:rsidP="007D5CC4">
      <w:pPr>
        <w:pStyle w:val="Heading4"/>
        <w:rPr>
          <w:rStyle w:val="Strong"/>
          <w:rFonts w:ascii="Arial" w:hAnsi="Arial" w:cs="Arial"/>
          <w:color w:val="002060"/>
          <w:sz w:val="20"/>
        </w:rPr>
      </w:pPr>
      <w:r w:rsidRPr="007F42E4">
        <w:rPr>
          <w:rStyle w:val="Strong"/>
          <w:rFonts w:ascii="Arial" w:hAnsi="Arial" w:cs="Arial"/>
          <w:bCs w:val="0"/>
          <w:color w:val="002060"/>
          <w:sz w:val="20"/>
        </w:rPr>
        <w:t>3.</w:t>
      </w:r>
      <w:r w:rsidR="00D220F0" w:rsidRPr="007F42E4">
        <w:rPr>
          <w:rStyle w:val="Strong"/>
          <w:rFonts w:ascii="Arial" w:hAnsi="Arial" w:cs="Arial"/>
          <w:bCs w:val="0"/>
          <w:color w:val="002060"/>
          <w:sz w:val="20"/>
        </w:rPr>
        <w:t xml:space="preserve">6. </w:t>
      </w:r>
      <w:r w:rsidR="007D5CC4" w:rsidRPr="007F42E4">
        <w:rPr>
          <w:rStyle w:val="Strong"/>
          <w:rFonts w:ascii="Arial" w:hAnsi="Arial" w:cs="Arial"/>
          <w:bCs w:val="0"/>
          <w:color w:val="002060"/>
          <w:sz w:val="20"/>
        </w:rPr>
        <w:t>Capacity Building and Climate-Responsive Training</w:t>
      </w:r>
    </w:p>
    <w:p w14:paraId="73934284" w14:textId="77777777" w:rsidR="007D5CC4" w:rsidRPr="007F42E4" w:rsidRDefault="00D220F0" w:rsidP="00ED0487">
      <w:pPr>
        <w:pStyle w:val="NormalWeb"/>
        <w:jc w:val="both"/>
        <w:rPr>
          <w:rFonts w:ascii="Arial" w:hAnsi="Arial" w:cs="Arial"/>
          <w:bCs/>
          <w:sz w:val="20"/>
          <w:szCs w:val="20"/>
        </w:rPr>
      </w:pPr>
      <w:r w:rsidRPr="007F42E4">
        <w:rPr>
          <w:rFonts w:ascii="Arial" w:hAnsi="Arial" w:cs="Arial"/>
          <w:sz w:val="20"/>
          <w:szCs w:val="20"/>
        </w:rPr>
        <w:t xml:space="preserve">National Cold Chain &amp; Vaccine Management resource centre </w:t>
      </w:r>
      <w:r w:rsidR="00AE21A1">
        <w:rPr>
          <w:rFonts w:ascii="Arial" w:hAnsi="Arial" w:cs="Arial"/>
          <w:sz w:val="20"/>
          <w:szCs w:val="20"/>
        </w:rPr>
        <w:t xml:space="preserve">situated at the </w:t>
      </w:r>
      <w:r w:rsidRPr="007F42E4">
        <w:rPr>
          <w:rFonts w:ascii="Arial" w:hAnsi="Arial" w:cs="Arial"/>
          <w:sz w:val="20"/>
          <w:szCs w:val="20"/>
        </w:rPr>
        <w:t>National Institute of Health and Family Welfare (NIHFW) conducts</w:t>
      </w:r>
      <w:r w:rsidRPr="007F42E4">
        <w:rPr>
          <w:rFonts w:ascii="Arial" w:hAnsi="Arial" w:cs="Arial"/>
          <w:b/>
          <w:sz w:val="20"/>
          <w:szCs w:val="20"/>
        </w:rPr>
        <w:t xml:space="preserve"> </w:t>
      </w:r>
      <w:r w:rsidR="007D5CC4" w:rsidRPr="007F42E4">
        <w:rPr>
          <w:rFonts w:ascii="Arial" w:hAnsi="Arial" w:cs="Arial"/>
          <w:bCs/>
          <w:sz w:val="20"/>
          <w:szCs w:val="20"/>
        </w:rPr>
        <w:t xml:space="preserve">Regular </w:t>
      </w:r>
      <w:r w:rsidR="007D5CC4" w:rsidRPr="007F42E4">
        <w:rPr>
          <w:rFonts w:ascii="Arial" w:hAnsi="Arial" w:cs="Arial"/>
          <w:sz w:val="20"/>
          <w:szCs w:val="20"/>
        </w:rPr>
        <w:t>training programs</w:t>
      </w:r>
      <w:r w:rsidR="007D5CC4" w:rsidRPr="007F42E4">
        <w:rPr>
          <w:rFonts w:ascii="Arial" w:hAnsi="Arial" w:cs="Arial"/>
          <w:bCs/>
          <w:sz w:val="20"/>
          <w:szCs w:val="20"/>
        </w:rPr>
        <w:t xml:space="preserve"> for </w:t>
      </w:r>
      <w:r w:rsidR="00270197">
        <w:rPr>
          <w:rFonts w:ascii="Arial" w:hAnsi="Arial" w:cs="Arial"/>
          <w:bCs/>
          <w:sz w:val="20"/>
          <w:szCs w:val="20"/>
        </w:rPr>
        <w:t xml:space="preserve">program managers, </w:t>
      </w:r>
      <w:r w:rsidR="007D5CC4" w:rsidRPr="007F42E4">
        <w:rPr>
          <w:rFonts w:ascii="Arial" w:hAnsi="Arial" w:cs="Arial"/>
          <w:bCs/>
          <w:sz w:val="20"/>
          <w:szCs w:val="20"/>
        </w:rPr>
        <w:t>health w</w:t>
      </w:r>
      <w:r w:rsidR="00270197">
        <w:rPr>
          <w:rFonts w:ascii="Arial" w:hAnsi="Arial" w:cs="Arial"/>
          <w:bCs/>
          <w:sz w:val="20"/>
          <w:szCs w:val="20"/>
        </w:rPr>
        <w:t xml:space="preserve">orkers, cold chain technicians on vaccine and cold chain management skills. </w:t>
      </w:r>
      <w:r w:rsidR="00270197" w:rsidRPr="007F42E4">
        <w:rPr>
          <w:rFonts w:ascii="Arial" w:hAnsi="Arial" w:cs="Arial"/>
          <w:bCs/>
          <w:sz w:val="20"/>
          <w:szCs w:val="20"/>
        </w:rPr>
        <w:t>These</w:t>
      </w:r>
      <w:r w:rsidR="007D5CC4" w:rsidRPr="007F42E4">
        <w:rPr>
          <w:rFonts w:ascii="Arial" w:hAnsi="Arial" w:cs="Arial"/>
          <w:bCs/>
          <w:sz w:val="20"/>
          <w:szCs w:val="20"/>
        </w:rPr>
        <w:t xml:space="preserve"> trainings aim to improve staff responsiveness</w:t>
      </w:r>
      <w:r w:rsidR="00270197">
        <w:rPr>
          <w:rFonts w:ascii="Arial" w:hAnsi="Arial" w:cs="Arial"/>
          <w:bCs/>
          <w:sz w:val="20"/>
          <w:szCs w:val="20"/>
        </w:rPr>
        <w:t xml:space="preserve"> and enhance skills for effective management of immunization supply chain. (33)</w:t>
      </w:r>
    </w:p>
    <w:p w14:paraId="736BBB8F" w14:textId="77777777" w:rsidR="007D5CC4" w:rsidRPr="007F42E4" w:rsidRDefault="000F5CCC" w:rsidP="007D5CC4">
      <w:pPr>
        <w:pStyle w:val="Heading4"/>
        <w:rPr>
          <w:rFonts w:ascii="Arial" w:hAnsi="Arial" w:cs="Arial"/>
          <w:b/>
          <w:color w:val="002060"/>
        </w:rPr>
      </w:pPr>
      <w:r w:rsidRPr="007F42E4">
        <w:rPr>
          <w:rStyle w:val="Strong"/>
          <w:rFonts w:ascii="Arial" w:hAnsi="Arial" w:cs="Arial"/>
          <w:bCs w:val="0"/>
          <w:color w:val="002060"/>
        </w:rPr>
        <w:t>3.</w:t>
      </w:r>
      <w:r w:rsidR="00D220F0" w:rsidRPr="007F42E4">
        <w:rPr>
          <w:rStyle w:val="Strong"/>
          <w:rFonts w:ascii="Arial" w:hAnsi="Arial" w:cs="Arial"/>
          <w:bCs w:val="0"/>
          <w:color w:val="002060"/>
        </w:rPr>
        <w:t>7</w:t>
      </w:r>
      <w:r w:rsidR="007D5CC4" w:rsidRPr="007F42E4">
        <w:rPr>
          <w:rStyle w:val="Strong"/>
          <w:rFonts w:ascii="Arial" w:hAnsi="Arial" w:cs="Arial"/>
          <w:bCs w:val="0"/>
          <w:color w:val="002060"/>
        </w:rPr>
        <w:t>. Vaccine Innovation and Introduction of Climate-Relevant Vaccines</w:t>
      </w:r>
    </w:p>
    <w:p w14:paraId="070755AA" w14:textId="77777777" w:rsidR="007D5CC4" w:rsidRPr="007F42E4" w:rsidRDefault="007D5CC4" w:rsidP="00ED0487">
      <w:pPr>
        <w:pStyle w:val="NormalWeb"/>
        <w:jc w:val="both"/>
        <w:rPr>
          <w:rFonts w:ascii="Arial" w:hAnsi="Arial" w:cs="Arial"/>
          <w:bCs/>
          <w:sz w:val="20"/>
          <w:szCs w:val="20"/>
        </w:rPr>
      </w:pPr>
      <w:r w:rsidRPr="007F42E4">
        <w:rPr>
          <w:rFonts w:ascii="Arial" w:hAnsi="Arial" w:cs="Arial"/>
          <w:bCs/>
          <w:sz w:val="20"/>
          <w:szCs w:val="20"/>
        </w:rPr>
        <w:t xml:space="preserve">To reduce disease burden aggravated by climate change, India is investing in </w:t>
      </w:r>
      <w:r w:rsidRPr="007F42E4">
        <w:rPr>
          <w:rFonts w:ascii="Arial" w:hAnsi="Arial" w:cs="Arial"/>
          <w:sz w:val="20"/>
          <w:szCs w:val="20"/>
        </w:rPr>
        <w:t>new vaccines</w:t>
      </w:r>
      <w:r w:rsidRPr="007F42E4">
        <w:rPr>
          <w:rFonts w:ascii="Arial" w:hAnsi="Arial" w:cs="Arial"/>
          <w:bCs/>
          <w:sz w:val="20"/>
          <w:szCs w:val="20"/>
        </w:rPr>
        <w:t xml:space="preserve"> and expanding the national immunization schedule:</w:t>
      </w:r>
    </w:p>
    <w:p w14:paraId="3F6DFFD9" w14:textId="77777777" w:rsidR="007D5CC4" w:rsidRPr="007F42E4" w:rsidRDefault="007D5CC4" w:rsidP="00052258">
      <w:pPr>
        <w:pStyle w:val="NormalWeb"/>
        <w:numPr>
          <w:ilvl w:val="0"/>
          <w:numId w:val="2"/>
        </w:numPr>
        <w:jc w:val="both"/>
        <w:rPr>
          <w:rFonts w:ascii="Arial" w:hAnsi="Arial" w:cs="Arial"/>
          <w:bCs/>
          <w:sz w:val="20"/>
          <w:szCs w:val="20"/>
        </w:rPr>
      </w:pPr>
      <w:r w:rsidRPr="007F42E4">
        <w:rPr>
          <w:rFonts w:ascii="Arial" w:hAnsi="Arial" w:cs="Arial"/>
          <w:sz w:val="20"/>
          <w:szCs w:val="20"/>
        </w:rPr>
        <w:t>Adult Japanese Encephalitis (JE) vaccines</w:t>
      </w:r>
      <w:r w:rsidRPr="007F42E4">
        <w:rPr>
          <w:rFonts w:ascii="Arial" w:hAnsi="Arial" w:cs="Arial"/>
          <w:bCs/>
          <w:sz w:val="20"/>
          <w:szCs w:val="20"/>
        </w:rPr>
        <w:t xml:space="preserve"> have been introduced in endemic districts </w:t>
      </w:r>
      <w:r w:rsidR="00D220F0" w:rsidRPr="007F42E4">
        <w:rPr>
          <w:rFonts w:ascii="Arial" w:hAnsi="Arial" w:cs="Arial"/>
          <w:bCs/>
          <w:sz w:val="20"/>
          <w:szCs w:val="20"/>
        </w:rPr>
        <w:t xml:space="preserve">Uttar Pradesh, and Assam </w:t>
      </w:r>
      <w:r w:rsidRPr="007F42E4">
        <w:rPr>
          <w:rFonts w:ascii="Arial" w:hAnsi="Arial" w:cs="Arial"/>
          <w:bCs/>
          <w:sz w:val="20"/>
          <w:szCs w:val="20"/>
        </w:rPr>
        <w:t>with rising JE incidence, especially after flooding events (MoHFW, 2021).</w:t>
      </w:r>
      <w:r w:rsidR="00052258" w:rsidRPr="007F42E4">
        <w:rPr>
          <w:rFonts w:ascii="Arial" w:hAnsi="Arial" w:cs="Arial"/>
          <w:bCs/>
          <w:sz w:val="20"/>
          <w:szCs w:val="20"/>
        </w:rPr>
        <w:t xml:space="preserve"> https://ncvbdc.mohfw.gov.in/</w:t>
      </w:r>
    </w:p>
    <w:p w14:paraId="79FCFE4C" w14:textId="77777777" w:rsidR="00D220F0" w:rsidRDefault="007D5CC4" w:rsidP="007B0484">
      <w:pPr>
        <w:pStyle w:val="NormalWeb"/>
        <w:numPr>
          <w:ilvl w:val="0"/>
          <w:numId w:val="2"/>
        </w:numPr>
        <w:jc w:val="both"/>
      </w:pPr>
      <w:r w:rsidRPr="007F42E4">
        <w:rPr>
          <w:rFonts w:ascii="Arial" w:hAnsi="Arial" w:cs="Arial"/>
          <w:sz w:val="20"/>
          <w:szCs w:val="20"/>
        </w:rPr>
        <w:t>Typhoid conjugate vaccine</w:t>
      </w:r>
      <w:r w:rsidRPr="007F42E4">
        <w:rPr>
          <w:rFonts w:ascii="Arial" w:hAnsi="Arial" w:cs="Arial"/>
          <w:bCs/>
          <w:sz w:val="20"/>
          <w:szCs w:val="20"/>
        </w:rPr>
        <w:t xml:space="preserve"> has been rolled out at the state level (e.g., Maharashtra</w:t>
      </w:r>
      <w:r w:rsidR="00D220F0" w:rsidRPr="007F42E4">
        <w:rPr>
          <w:rFonts w:ascii="Arial" w:hAnsi="Arial" w:cs="Arial"/>
          <w:bCs/>
          <w:sz w:val="20"/>
          <w:szCs w:val="20"/>
        </w:rPr>
        <w:t xml:space="preserve"> &amp; Delhi</w:t>
      </w:r>
      <w:r w:rsidRPr="007F42E4">
        <w:rPr>
          <w:rFonts w:ascii="Arial" w:hAnsi="Arial" w:cs="Arial"/>
          <w:bCs/>
          <w:sz w:val="20"/>
          <w:szCs w:val="20"/>
        </w:rPr>
        <w:t xml:space="preserve">) and is under review for national introduction due to </w:t>
      </w:r>
      <w:r w:rsidR="00D220F0" w:rsidRPr="007F42E4">
        <w:rPr>
          <w:rFonts w:ascii="Arial" w:hAnsi="Arial" w:cs="Arial"/>
          <w:sz w:val="20"/>
          <w:szCs w:val="20"/>
        </w:rPr>
        <w:t>increased typhoid outbreaks following water contamination during floods</w:t>
      </w:r>
      <w:r w:rsidR="00D220F0" w:rsidRPr="007F42E4">
        <w:rPr>
          <w:rFonts w:ascii="Arial" w:hAnsi="Arial" w:cs="Arial"/>
          <w:bCs/>
          <w:sz w:val="20"/>
          <w:szCs w:val="20"/>
        </w:rPr>
        <w:t xml:space="preserve"> </w:t>
      </w:r>
      <w:r w:rsidR="00AF1C89">
        <w:rPr>
          <w:rFonts w:ascii="Arial" w:hAnsi="Arial" w:cs="Arial"/>
          <w:bCs/>
          <w:sz w:val="20"/>
          <w:szCs w:val="20"/>
        </w:rPr>
        <w:t>(35)</w:t>
      </w:r>
    </w:p>
    <w:p w14:paraId="79B49AF9" w14:textId="77777777" w:rsidR="007D5CC4" w:rsidRPr="007F42E4" w:rsidRDefault="007D5CC4" w:rsidP="007B0484">
      <w:pPr>
        <w:pStyle w:val="NormalWeb"/>
        <w:numPr>
          <w:ilvl w:val="0"/>
          <w:numId w:val="2"/>
        </w:numPr>
        <w:jc w:val="both"/>
        <w:rPr>
          <w:rFonts w:ascii="Arial" w:hAnsi="Arial" w:cs="Arial"/>
          <w:sz w:val="20"/>
          <w:szCs w:val="20"/>
        </w:rPr>
      </w:pPr>
      <w:r w:rsidRPr="007F42E4">
        <w:rPr>
          <w:rFonts w:ascii="Arial" w:hAnsi="Arial" w:cs="Arial"/>
          <w:sz w:val="20"/>
          <w:szCs w:val="20"/>
        </w:rPr>
        <w:t xml:space="preserve">India is also preparing for the </w:t>
      </w:r>
      <w:r w:rsidRPr="007F42E4">
        <w:rPr>
          <w:rFonts w:ascii="Arial" w:hAnsi="Arial" w:cs="Arial"/>
          <w:bCs/>
          <w:sz w:val="20"/>
          <w:szCs w:val="20"/>
        </w:rPr>
        <w:t xml:space="preserve">introduction of the </w:t>
      </w:r>
      <w:r w:rsidR="007F42E4" w:rsidRPr="007F42E4">
        <w:rPr>
          <w:rFonts w:ascii="Arial" w:hAnsi="Arial" w:cs="Arial"/>
          <w:bCs/>
          <w:sz w:val="20"/>
          <w:szCs w:val="20"/>
        </w:rPr>
        <w:t>RTS, S</w:t>
      </w:r>
      <w:r w:rsidRPr="007F42E4">
        <w:rPr>
          <w:rFonts w:ascii="Arial" w:hAnsi="Arial" w:cs="Arial"/>
          <w:bCs/>
          <w:sz w:val="20"/>
          <w:szCs w:val="20"/>
        </w:rPr>
        <w:t>/AS01 malaria vaccine</w:t>
      </w:r>
      <w:r w:rsidRPr="007F42E4">
        <w:rPr>
          <w:rFonts w:ascii="Arial" w:hAnsi="Arial" w:cs="Arial"/>
          <w:sz w:val="20"/>
          <w:szCs w:val="20"/>
        </w:rPr>
        <w:t xml:space="preserve">, following its successful deployment in sub-Saharan Africa. As climate change increases the spread of vector-borne diseases, the vaccine will play a key role in India’s </w:t>
      </w:r>
      <w:r w:rsidRPr="007F42E4">
        <w:rPr>
          <w:rFonts w:ascii="Arial" w:hAnsi="Arial" w:cs="Arial"/>
          <w:bCs/>
          <w:sz w:val="20"/>
          <w:szCs w:val="20"/>
        </w:rPr>
        <w:t>National Framework for Malaria Elimination (NFME)</w:t>
      </w:r>
      <w:r w:rsidRPr="007F42E4">
        <w:rPr>
          <w:rFonts w:ascii="Arial" w:hAnsi="Arial" w:cs="Arial"/>
          <w:sz w:val="20"/>
          <w:szCs w:val="20"/>
        </w:rPr>
        <w:t xml:space="preserve"> by 2030.</w:t>
      </w:r>
      <w:r w:rsidR="009B2161">
        <w:rPr>
          <w:rFonts w:ascii="Arial" w:hAnsi="Arial" w:cs="Arial"/>
          <w:sz w:val="20"/>
          <w:szCs w:val="20"/>
        </w:rPr>
        <w:t xml:space="preserve"> (36)</w:t>
      </w:r>
    </w:p>
    <w:p w14:paraId="20AA3BEB" w14:textId="77777777" w:rsidR="007D5CC4" w:rsidRPr="007F42E4" w:rsidRDefault="000F5CCC" w:rsidP="007D5CC4">
      <w:pPr>
        <w:pStyle w:val="Heading4"/>
        <w:rPr>
          <w:rFonts w:ascii="Arial" w:hAnsi="Arial" w:cs="Arial"/>
          <w:color w:val="002060"/>
          <w:sz w:val="20"/>
        </w:rPr>
      </w:pPr>
      <w:r w:rsidRPr="007F42E4">
        <w:rPr>
          <w:rStyle w:val="Strong"/>
          <w:rFonts w:ascii="Arial" w:hAnsi="Arial" w:cs="Arial"/>
          <w:bCs w:val="0"/>
          <w:color w:val="002060"/>
          <w:sz w:val="20"/>
        </w:rPr>
        <w:lastRenderedPageBreak/>
        <w:t>3.</w:t>
      </w:r>
      <w:r w:rsidR="00D220F0" w:rsidRPr="007F42E4">
        <w:rPr>
          <w:rStyle w:val="Strong"/>
          <w:rFonts w:ascii="Arial" w:hAnsi="Arial" w:cs="Arial"/>
          <w:bCs w:val="0"/>
          <w:color w:val="002060"/>
          <w:sz w:val="20"/>
        </w:rPr>
        <w:t>8</w:t>
      </w:r>
      <w:r w:rsidR="007D5CC4" w:rsidRPr="007F42E4">
        <w:rPr>
          <w:rStyle w:val="Strong"/>
          <w:rFonts w:ascii="Arial" w:hAnsi="Arial" w:cs="Arial"/>
          <w:bCs w:val="0"/>
          <w:color w:val="002060"/>
          <w:sz w:val="20"/>
        </w:rPr>
        <w:t>. Infrastructure Mapping and Access Enhancement</w:t>
      </w:r>
    </w:p>
    <w:p w14:paraId="3DC96AC8" w14:textId="77777777" w:rsidR="00DB4638" w:rsidRDefault="007D5CC4" w:rsidP="009B2161">
      <w:pPr>
        <w:pStyle w:val="NormalWeb"/>
        <w:jc w:val="both"/>
        <w:rPr>
          <w:rFonts w:ascii="Arial" w:hAnsi="Arial" w:cs="Arial"/>
          <w:sz w:val="20"/>
          <w:szCs w:val="20"/>
        </w:rPr>
      </w:pPr>
      <w:r w:rsidRPr="007F42E4">
        <w:rPr>
          <w:rFonts w:ascii="Arial" w:hAnsi="Arial" w:cs="Arial"/>
          <w:sz w:val="20"/>
          <w:szCs w:val="20"/>
        </w:rPr>
        <w:t xml:space="preserve">Under the PM Gati Shakti National Master </w:t>
      </w:r>
      <w:r w:rsidR="00392260" w:rsidRPr="007F42E4">
        <w:rPr>
          <w:rFonts w:ascii="Arial" w:hAnsi="Arial" w:cs="Arial"/>
          <w:sz w:val="20"/>
          <w:szCs w:val="20"/>
        </w:rPr>
        <w:t>Plan,</w:t>
      </w:r>
      <w:r w:rsidRPr="007F42E4">
        <w:rPr>
          <w:rFonts w:ascii="Arial" w:hAnsi="Arial" w:cs="Arial"/>
          <w:sz w:val="20"/>
          <w:szCs w:val="20"/>
        </w:rPr>
        <w:t xml:space="preserve"> the government is creating an integrated digital platform to map healthcare infrastructure, improve logistics planning, and enhance access to immunization services, particularly in</w:t>
      </w:r>
      <w:r w:rsidR="009B2161">
        <w:rPr>
          <w:rFonts w:ascii="Arial" w:hAnsi="Arial" w:cs="Arial"/>
          <w:sz w:val="20"/>
          <w:szCs w:val="20"/>
        </w:rPr>
        <w:t xml:space="preserve"> remote and underserved regions. (37) </w:t>
      </w:r>
      <w:r w:rsidRPr="007F42E4">
        <w:rPr>
          <w:rFonts w:ascii="Arial" w:hAnsi="Arial" w:cs="Arial"/>
          <w:sz w:val="20"/>
          <w:szCs w:val="20"/>
        </w:rPr>
        <w:t>This geospatial planning is crucial in disaster-prone districts where last-mile delivery is often hampered by damaged roads and disrupted transport routes.</w:t>
      </w:r>
    </w:p>
    <w:p w14:paraId="73124E46" w14:textId="77777777" w:rsidR="009B2161" w:rsidRPr="009B2161" w:rsidRDefault="009B2161" w:rsidP="009B2161">
      <w:pPr>
        <w:pStyle w:val="NormalWeb"/>
        <w:jc w:val="both"/>
        <w:rPr>
          <w:rFonts w:ascii="Arial" w:hAnsi="Arial" w:cs="Arial"/>
          <w:sz w:val="20"/>
          <w:szCs w:val="20"/>
        </w:rPr>
      </w:pPr>
    </w:p>
    <w:p w14:paraId="2051C88B" w14:textId="77777777" w:rsidR="00DB4638" w:rsidRPr="007F42E4" w:rsidRDefault="00DB4638" w:rsidP="007F42E4">
      <w:pPr>
        <w:pStyle w:val="Heading1"/>
        <w:numPr>
          <w:ilvl w:val="0"/>
          <w:numId w:val="7"/>
        </w:numPr>
        <w:rPr>
          <w:rFonts w:ascii="Arial" w:hAnsi="Arial" w:cs="Arial"/>
          <w:color w:val="002060"/>
          <w:sz w:val="28"/>
        </w:rPr>
      </w:pPr>
      <w:r w:rsidRPr="007F42E4">
        <w:rPr>
          <w:rStyle w:val="Strong"/>
          <w:rFonts w:ascii="Arial" w:hAnsi="Arial" w:cs="Arial"/>
          <w:color w:val="002060"/>
          <w:sz w:val="22"/>
        </w:rPr>
        <w:t>Way Forward: Strengthening Climate-Resilient Immunization Systems</w:t>
      </w:r>
    </w:p>
    <w:p w14:paraId="7C8752BC" w14:textId="77777777" w:rsidR="00DB4638" w:rsidRPr="007F42E4" w:rsidRDefault="00DB4638" w:rsidP="00810E20">
      <w:pPr>
        <w:pStyle w:val="NormalWeb"/>
        <w:jc w:val="both"/>
        <w:rPr>
          <w:rFonts w:ascii="Arial" w:hAnsi="Arial" w:cs="Arial"/>
          <w:sz w:val="20"/>
          <w:szCs w:val="20"/>
        </w:rPr>
      </w:pPr>
      <w:r w:rsidRPr="007F42E4">
        <w:rPr>
          <w:rFonts w:ascii="Arial" w:hAnsi="Arial" w:cs="Arial"/>
          <w:sz w:val="20"/>
          <w:szCs w:val="20"/>
        </w:rPr>
        <w:t>As climate change increasingly disrupts public health infrastructure, countries must adopt integrated, forward-looking strategies to safeguard immunization programs. This includes embedding climate risk assessments into immunization planning, supported by early warning systems and GIS-based cold chain mapping for proactive decision-making. Cold chain infrastructure should be redesigned to withstand temperatures up to 45°C, using passive cooling technologies like phase-change materials (PCMs) and expanding the use of solar direct-drive (SDD) refrigerators for off-grid reliability.</w:t>
      </w:r>
    </w:p>
    <w:p w14:paraId="6E7DF91F" w14:textId="77777777" w:rsidR="00DB4638" w:rsidRPr="007F42E4" w:rsidRDefault="00DB4638" w:rsidP="00810E20">
      <w:pPr>
        <w:pStyle w:val="NormalWeb"/>
        <w:jc w:val="both"/>
        <w:rPr>
          <w:rFonts w:ascii="Arial" w:hAnsi="Arial" w:cs="Arial"/>
          <w:sz w:val="20"/>
          <w:szCs w:val="20"/>
        </w:rPr>
      </w:pPr>
      <w:r w:rsidRPr="007F42E4">
        <w:rPr>
          <w:rFonts w:ascii="Arial" w:hAnsi="Arial" w:cs="Arial"/>
          <w:sz w:val="20"/>
          <w:szCs w:val="20"/>
        </w:rPr>
        <w:t>India’s innovative eVIN system, drone-based vaccine delivery pilots, and UWIN platform demonstrate scalable digital and renewable energy solutions. Multisectoral coordination—across health, energy, environment, and disaster management—is critical, along with aligning policies to Nationally Determined Contributions (NDCs) under the Paris Agreement.</w:t>
      </w:r>
    </w:p>
    <w:p w14:paraId="71CAF9CB" w14:textId="77777777" w:rsidR="00DB4638" w:rsidRPr="007F42E4" w:rsidRDefault="00DB4638" w:rsidP="00810E20">
      <w:pPr>
        <w:pStyle w:val="NormalWeb"/>
        <w:jc w:val="both"/>
        <w:rPr>
          <w:rFonts w:ascii="Arial" w:hAnsi="Arial" w:cs="Arial"/>
          <w:sz w:val="20"/>
          <w:szCs w:val="20"/>
        </w:rPr>
      </w:pPr>
      <w:r w:rsidRPr="007F42E4">
        <w:rPr>
          <w:rFonts w:ascii="Arial" w:hAnsi="Arial" w:cs="Arial"/>
          <w:sz w:val="20"/>
          <w:szCs w:val="20"/>
        </w:rPr>
        <w:t>Climate adaptation financing must be mobilized to support these efforts, including the solarization of entire health facilities and expansion of resilient transport systems. Engaging local communities in vaccine delivery during emergencies and strengthening regional cooperation—such as establishing a South Asia Cold Chain Resilience Network—will enhance collective preparedness. Finally, investing in thermostable vaccines and AI-driven logistics tools will be key to ensuring sustained immunization coverage in a changing climate (GAVI, 2022; WHO, 2021; UNICEF, 2023; MoHFW, 2023).</w:t>
      </w:r>
    </w:p>
    <w:p w14:paraId="12DDD15E" w14:textId="77777777" w:rsidR="00B97A8A" w:rsidRDefault="00810E20" w:rsidP="00810E20">
      <w:pPr>
        <w:pStyle w:val="NormalWeb"/>
        <w:jc w:val="both"/>
        <w:rPr>
          <w:rFonts w:ascii="Arial" w:hAnsi="Arial" w:cs="Arial"/>
          <w:sz w:val="20"/>
          <w:szCs w:val="20"/>
        </w:rPr>
      </w:pPr>
      <w:r w:rsidRPr="007F42E4">
        <w:rPr>
          <w:rFonts w:ascii="Arial" w:hAnsi="Arial" w:cs="Arial"/>
          <w:sz w:val="20"/>
          <w:szCs w:val="20"/>
        </w:rPr>
        <w:t xml:space="preserve">As the WHO South-East Asia Region faces increasing climate volatility, safeguarding vaccine integrity through robust, adaptive, and sustainable cold chain systems must be a policy and operational priority. India’s model offers valuable lessons for </w:t>
      </w:r>
      <w:r w:rsidRPr="007F42E4">
        <w:rPr>
          <w:rFonts w:ascii="Arial" w:hAnsi="Arial" w:cs="Arial"/>
          <w:bCs/>
          <w:sz w:val="20"/>
          <w:szCs w:val="20"/>
        </w:rPr>
        <w:t>regional replication</w:t>
      </w:r>
      <w:r w:rsidRPr="007F42E4">
        <w:rPr>
          <w:rFonts w:ascii="Arial" w:hAnsi="Arial" w:cs="Arial"/>
          <w:sz w:val="20"/>
          <w:szCs w:val="20"/>
        </w:rPr>
        <w:t xml:space="preserve">, especially across </w:t>
      </w:r>
      <w:r w:rsidRPr="007F42E4">
        <w:rPr>
          <w:rFonts w:ascii="Arial" w:hAnsi="Arial" w:cs="Arial"/>
          <w:bCs/>
          <w:sz w:val="20"/>
          <w:szCs w:val="20"/>
        </w:rPr>
        <w:t>South Asia and other climate-vulnerable regions</w:t>
      </w:r>
      <w:r w:rsidRPr="007F42E4">
        <w:rPr>
          <w:rFonts w:ascii="Arial" w:hAnsi="Arial" w:cs="Arial"/>
          <w:sz w:val="20"/>
          <w:szCs w:val="20"/>
        </w:rPr>
        <w:t>.</w:t>
      </w:r>
    </w:p>
    <w:p w14:paraId="14071721" w14:textId="77777777" w:rsidR="005111C7" w:rsidRDefault="005111C7" w:rsidP="00810E20">
      <w:pPr>
        <w:pStyle w:val="NormalWeb"/>
        <w:jc w:val="both"/>
        <w:rPr>
          <w:rFonts w:ascii="Arial" w:hAnsi="Arial" w:cs="Arial"/>
          <w:sz w:val="20"/>
          <w:szCs w:val="20"/>
        </w:rPr>
      </w:pPr>
    </w:p>
    <w:p w14:paraId="4F6AEA30" w14:textId="77777777" w:rsidR="005111C7" w:rsidRPr="005111C7" w:rsidRDefault="005111C7" w:rsidP="005111C7">
      <w:pPr>
        <w:spacing w:after="200" w:line="276" w:lineRule="auto"/>
        <w:jc w:val="both"/>
        <w:outlineLvl w:val="0"/>
        <w:rPr>
          <w:rFonts w:ascii="Arial" w:eastAsia="Times New Roman" w:hAnsi="Arial" w:cs="Arial"/>
          <w:lang w:val="en-GB" w:eastAsia="en-GB"/>
        </w:rPr>
      </w:pPr>
      <w:r w:rsidRPr="005111C7">
        <w:rPr>
          <w:rFonts w:ascii="Arial" w:eastAsia="Times New Roman" w:hAnsi="Arial" w:cs="Arial"/>
          <w:b/>
          <w:bCs/>
          <w:lang w:val="en-GB" w:eastAsia="en-GB"/>
        </w:rPr>
        <w:t>COMPETING INTERESTS DISCLAIMER:</w:t>
      </w:r>
    </w:p>
    <w:p w14:paraId="53A7101F" w14:textId="77777777" w:rsidR="005111C7" w:rsidRPr="005111C7" w:rsidRDefault="005111C7" w:rsidP="005111C7">
      <w:pPr>
        <w:spacing w:after="200" w:line="276" w:lineRule="auto"/>
        <w:rPr>
          <w:rFonts w:ascii="Calibri" w:eastAsia="Times New Roman" w:hAnsi="Calibri" w:cs="Times New Roman"/>
          <w:lang w:val="en-GB" w:eastAsia="en-GB"/>
        </w:rPr>
      </w:pPr>
      <w:r w:rsidRPr="005111C7">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4D780D9C" w14:textId="77777777" w:rsidR="00B97A8A" w:rsidRPr="00B97A8A" w:rsidRDefault="00B97A8A" w:rsidP="00B97A8A">
      <w:pPr>
        <w:pStyle w:val="ReferHead"/>
        <w:spacing w:after="0"/>
        <w:ind w:left="360"/>
        <w:jc w:val="both"/>
        <w:rPr>
          <w:rStyle w:val="Strong"/>
          <w:rFonts w:ascii="Arial" w:hAnsi="Arial" w:cs="Arial"/>
          <w:b/>
        </w:rPr>
      </w:pPr>
      <w:bookmarkStart w:id="0" w:name="_GoBack"/>
      <w:bookmarkEnd w:id="0"/>
    </w:p>
    <w:p w14:paraId="11AF04AC" w14:textId="77777777" w:rsidR="00816786" w:rsidRPr="007F42E4" w:rsidRDefault="00816786" w:rsidP="007F42E4">
      <w:pPr>
        <w:pStyle w:val="Heading1"/>
        <w:numPr>
          <w:ilvl w:val="0"/>
          <w:numId w:val="7"/>
        </w:numPr>
        <w:rPr>
          <w:rStyle w:val="Strong"/>
          <w:rFonts w:ascii="Arial" w:hAnsi="Arial" w:cs="Arial"/>
          <w:color w:val="002060"/>
          <w:sz w:val="22"/>
          <w:szCs w:val="27"/>
        </w:rPr>
      </w:pPr>
      <w:r w:rsidRPr="007F42E4">
        <w:rPr>
          <w:rStyle w:val="Strong"/>
          <w:rFonts w:ascii="Arial" w:hAnsi="Arial" w:cs="Arial"/>
          <w:color w:val="002060"/>
          <w:sz w:val="22"/>
          <w:szCs w:val="27"/>
        </w:rPr>
        <w:t xml:space="preserve">References </w:t>
      </w:r>
    </w:p>
    <w:p w14:paraId="0252FCA6" w14:textId="77777777" w:rsidR="004441ED" w:rsidRPr="009B2161" w:rsidRDefault="004441ED" w:rsidP="009B2161">
      <w:pPr>
        <w:pStyle w:val="ListParagraph"/>
        <w:numPr>
          <w:ilvl w:val="0"/>
          <w:numId w:val="6"/>
        </w:numPr>
        <w:spacing w:before="100" w:beforeAutospacing="1" w:after="100" w:afterAutospacing="1" w:line="240" w:lineRule="auto"/>
        <w:jc w:val="both"/>
        <w:rPr>
          <w:rFonts w:ascii="Arial" w:eastAsia="Times New Roman" w:hAnsi="Arial" w:cs="Arial"/>
          <w:sz w:val="20"/>
          <w:szCs w:val="20"/>
          <w:lang w:eastAsia="en-IN"/>
        </w:rPr>
      </w:pPr>
      <w:bookmarkStart w:id="1" w:name="_Ref207718198"/>
      <w:r w:rsidRPr="009B2161">
        <w:rPr>
          <w:rFonts w:ascii="Arial" w:eastAsia="Times New Roman" w:hAnsi="Arial" w:cs="Arial"/>
          <w:sz w:val="20"/>
          <w:szCs w:val="20"/>
          <w:lang w:eastAsia="en-IN"/>
        </w:rPr>
        <w:t>Xu C, Kohler TA, Lenton TM, Svenning JC, Scheffer M. Future of the human climate niche. Proc Natl Acad Sci U S A. 2020 May 26;117(21):11350-11355. doi: 10.1073/pnas.1910114117. Epub 2020 May 4. PMID: 32366654; PMCID: PMC7260949.</w:t>
      </w:r>
      <w:bookmarkEnd w:id="1"/>
    </w:p>
    <w:p w14:paraId="44B32EB1" w14:textId="77777777" w:rsidR="00CF2EF9" w:rsidRPr="009B2161" w:rsidRDefault="004441ED" w:rsidP="009B2161">
      <w:pPr>
        <w:pStyle w:val="ListParagraph"/>
        <w:numPr>
          <w:ilvl w:val="0"/>
          <w:numId w:val="6"/>
        </w:numPr>
        <w:spacing w:before="100" w:beforeAutospacing="1" w:after="100" w:afterAutospacing="1" w:line="240" w:lineRule="auto"/>
        <w:jc w:val="both"/>
        <w:rPr>
          <w:rFonts w:ascii="Arial" w:eastAsia="Times New Roman" w:hAnsi="Arial" w:cs="Arial"/>
          <w:sz w:val="20"/>
          <w:szCs w:val="20"/>
          <w:lang w:eastAsia="en-IN"/>
        </w:rPr>
      </w:pPr>
      <w:r w:rsidRPr="009B2161">
        <w:rPr>
          <w:rFonts w:ascii="Arial" w:eastAsia="Times New Roman" w:hAnsi="Arial" w:cs="Arial"/>
          <w:sz w:val="20"/>
          <w:szCs w:val="20"/>
          <w:lang w:eastAsia="en-IN"/>
        </w:rPr>
        <w:t>Zhang K, Dang Y, Li Y, Tao C, Hur J, He Y. Impact of climate change on vaccine responses and inequity. Nat Clim Chang. 2024 Dec;14(12):1216-1218. doi: 10.1038/s41558-024-02192-y. Epub 2024 Nov 15. PMID: 40276125; PMCID: PMC12021441.</w:t>
      </w:r>
    </w:p>
    <w:p w14:paraId="29131399" w14:textId="77777777" w:rsidR="00D03B87" w:rsidRPr="009B2161" w:rsidRDefault="00D03B87" w:rsidP="009B2161">
      <w:pPr>
        <w:pStyle w:val="ListParagraph"/>
        <w:numPr>
          <w:ilvl w:val="0"/>
          <w:numId w:val="6"/>
        </w:numPr>
        <w:spacing w:before="100" w:beforeAutospacing="1" w:after="100" w:afterAutospacing="1" w:line="240" w:lineRule="auto"/>
        <w:jc w:val="both"/>
        <w:rPr>
          <w:rFonts w:ascii="Arial" w:eastAsia="Times New Roman" w:hAnsi="Arial" w:cs="Arial"/>
          <w:sz w:val="20"/>
          <w:szCs w:val="20"/>
          <w:lang w:eastAsia="en-IN"/>
        </w:rPr>
      </w:pPr>
      <w:r w:rsidRPr="009B2161">
        <w:rPr>
          <w:rFonts w:ascii="Arial" w:eastAsia="Times New Roman" w:hAnsi="Arial" w:cs="Arial"/>
          <w:sz w:val="20"/>
          <w:szCs w:val="20"/>
          <w:lang w:eastAsia="en-IN"/>
        </w:rPr>
        <w:t>The Climate Crisis is a Child Rights Crisis: Introducing the Children’s Climate Risk Index. New York: United Nations Children’s Fund (UNICEF), 2021. https://www.unicef.org/media/105376/file/UNICEF-climate-crisis-child-rights-crisis.pdf</w:t>
      </w:r>
    </w:p>
    <w:p w14:paraId="5BE39026" w14:textId="77777777" w:rsidR="004441ED" w:rsidRPr="009B2161" w:rsidRDefault="00DC7D99" w:rsidP="009B2161">
      <w:pPr>
        <w:pStyle w:val="ListParagraph"/>
        <w:numPr>
          <w:ilvl w:val="0"/>
          <w:numId w:val="6"/>
        </w:numPr>
        <w:spacing w:before="100" w:beforeAutospacing="1" w:after="100" w:afterAutospacing="1" w:line="240" w:lineRule="auto"/>
        <w:jc w:val="both"/>
        <w:rPr>
          <w:rFonts w:ascii="Arial" w:eastAsia="Times New Roman" w:hAnsi="Arial" w:cs="Arial"/>
          <w:sz w:val="20"/>
          <w:szCs w:val="20"/>
          <w:lang w:eastAsia="en-IN"/>
        </w:rPr>
      </w:pPr>
      <w:r w:rsidRPr="009B2161">
        <w:rPr>
          <w:rFonts w:ascii="Arial" w:eastAsia="Times New Roman" w:hAnsi="Arial" w:cs="Arial"/>
          <w:sz w:val="20"/>
          <w:szCs w:val="20"/>
          <w:lang w:eastAsia="en-IN"/>
        </w:rPr>
        <w:t xml:space="preserve">The  Inter-governmental  Panel  on  Climate Change’s  (IPCC)  Sixth  Assessment   report   in 2023 </w:t>
      </w:r>
      <w:hyperlink r:id="rId10" w:history="1">
        <w:r w:rsidR="004441ED" w:rsidRPr="009B2161">
          <w:rPr>
            <w:rFonts w:ascii="Arial" w:eastAsia="Times New Roman" w:hAnsi="Arial" w:cs="Arial"/>
            <w:sz w:val="20"/>
            <w:szCs w:val="20"/>
            <w:lang w:eastAsia="en-IN"/>
          </w:rPr>
          <w:t>https://www.ipcc.ch/report/ar6/syr/</w:t>
        </w:r>
      </w:hyperlink>
    </w:p>
    <w:p w14:paraId="441DEB27" w14:textId="77777777" w:rsidR="00AC4C4F" w:rsidRPr="009B2161" w:rsidRDefault="00AC4C4F" w:rsidP="009B2161">
      <w:pPr>
        <w:pStyle w:val="ListParagraph"/>
        <w:numPr>
          <w:ilvl w:val="0"/>
          <w:numId w:val="6"/>
        </w:numPr>
        <w:jc w:val="both"/>
        <w:rPr>
          <w:rFonts w:ascii="Arial" w:eastAsia="Times New Roman" w:hAnsi="Arial" w:cs="Arial"/>
          <w:sz w:val="20"/>
          <w:szCs w:val="20"/>
          <w:lang w:eastAsia="en-IN"/>
        </w:rPr>
      </w:pPr>
      <w:r w:rsidRPr="009B2161">
        <w:rPr>
          <w:rFonts w:ascii="Arial" w:eastAsia="Times New Roman" w:hAnsi="Arial" w:cs="Arial"/>
          <w:sz w:val="20"/>
          <w:szCs w:val="20"/>
          <w:lang w:eastAsia="en-IN"/>
        </w:rPr>
        <w:t>World Health Organization. Temperature Sensitivity of Vaccines. Geneva: WHO; 2006. Available at: http://www.path.org/vaccineresources/files/Temp_sensitivity_WHO.pdf.</w:t>
      </w:r>
    </w:p>
    <w:p w14:paraId="4AD31FD8" w14:textId="77777777" w:rsidR="004441ED" w:rsidRPr="009B2161" w:rsidRDefault="00043E5E" w:rsidP="009B2161">
      <w:pPr>
        <w:pStyle w:val="ListParagraph"/>
        <w:numPr>
          <w:ilvl w:val="0"/>
          <w:numId w:val="6"/>
        </w:numPr>
        <w:spacing w:before="100" w:beforeAutospacing="1" w:after="100" w:afterAutospacing="1" w:line="240" w:lineRule="auto"/>
        <w:jc w:val="both"/>
        <w:rPr>
          <w:rFonts w:ascii="Arial" w:eastAsia="Times New Roman" w:hAnsi="Arial" w:cs="Arial"/>
          <w:sz w:val="20"/>
          <w:szCs w:val="20"/>
          <w:lang w:eastAsia="en-IN"/>
        </w:rPr>
      </w:pPr>
      <w:r w:rsidRPr="009B2161">
        <w:rPr>
          <w:rFonts w:ascii="Arial" w:eastAsia="Times New Roman" w:hAnsi="Arial" w:cs="Arial"/>
          <w:sz w:val="20"/>
          <w:szCs w:val="20"/>
          <w:lang w:eastAsia="en-IN"/>
        </w:rPr>
        <w:lastRenderedPageBreak/>
        <w:t xml:space="preserve">Report on </w:t>
      </w:r>
      <w:r w:rsidR="004441ED" w:rsidRPr="009B2161">
        <w:rPr>
          <w:rFonts w:ascii="Arial" w:eastAsia="Times New Roman" w:hAnsi="Arial" w:cs="Arial"/>
          <w:sz w:val="20"/>
          <w:szCs w:val="20"/>
          <w:lang w:eastAsia="en-IN"/>
        </w:rPr>
        <w:t xml:space="preserve">Flood Recovery and Resilience in </w:t>
      </w:r>
      <w:r w:rsidR="004C7D2F" w:rsidRPr="009B2161">
        <w:rPr>
          <w:rFonts w:ascii="Arial" w:eastAsia="Times New Roman" w:hAnsi="Arial" w:cs="Arial"/>
          <w:sz w:val="20"/>
          <w:szCs w:val="20"/>
          <w:lang w:eastAsia="en-IN"/>
        </w:rPr>
        <w:t>Pakistan:</w:t>
      </w:r>
      <w:r w:rsidRPr="009B2161">
        <w:rPr>
          <w:rFonts w:ascii="Arial" w:eastAsia="Times New Roman" w:hAnsi="Arial" w:cs="Arial"/>
          <w:sz w:val="20"/>
          <w:szCs w:val="20"/>
          <w:lang w:eastAsia="en-IN"/>
        </w:rPr>
        <w:t xml:space="preserve"> 2023 Yale Institute for Global Health Case Competition</w:t>
      </w:r>
      <w:r w:rsidR="00AC4C4F" w:rsidRPr="009B2161">
        <w:rPr>
          <w:rFonts w:ascii="Arial" w:eastAsia="Times New Roman" w:hAnsi="Arial" w:cs="Arial"/>
          <w:sz w:val="20"/>
          <w:szCs w:val="20"/>
          <w:lang w:eastAsia="en-IN"/>
        </w:rPr>
        <w:t xml:space="preserve"> </w:t>
      </w:r>
    </w:p>
    <w:p w14:paraId="207971CB" w14:textId="77777777" w:rsidR="004C7D2F" w:rsidRPr="009B2161" w:rsidRDefault="004C7D2F" w:rsidP="009B2161">
      <w:pPr>
        <w:pStyle w:val="ListParagraph"/>
        <w:numPr>
          <w:ilvl w:val="0"/>
          <w:numId w:val="6"/>
        </w:numPr>
        <w:spacing w:before="100" w:beforeAutospacing="1" w:after="100" w:afterAutospacing="1" w:line="240" w:lineRule="auto"/>
        <w:jc w:val="both"/>
        <w:rPr>
          <w:rFonts w:ascii="Arial" w:eastAsia="Times New Roman" w:hAnsi="Arial" w:cs="Arial"/>
          <w:sz w:val="20"/>
          <w:szCs w:val="20"/>
          <w:lang w:eastAsia="en-IN"/>
        </w:rPr>
      </w:pPr>
      <w:r w:rsidRPr="009B2161">
        <w:rPr>
          <w:rFonts w:ascii="Arial" w:eastAsia="Times New Roman" w:hAnsi="Arial" w:cs="Arial"/>
          <w:sz w:val="20"/>
          <w:szCs w:val="20"/>
          <w:lang w:eastAsia="en-IN"/>
        </w:rPr>
        <w:t xml:space="preserve">Ayowole DJ, Adebajo GO, Lasisi TO, Bakai JG. Effects of climate change on vaccine storage and cold chain logistics: a qualitative study in Ogun State, Nigeria. BMJ Glob Health. 2025 Jul 23;10(7):e018990. doi: 10.1136/bmjgh-2025-018990. PMID: 40707047; PMCID: PMC12306344. </w:t>
      </w:r>
    </w:p>
    <w:p w14:paraId="6E0F47CB" w14:textId="77777777" w:rsidR="008D5EF1" w:rsidRPr="009B2161" w:rsidRDefault="00580768" w:rsidP="009B2161">
      <w:pPr>
        <w:pStyle w:val="ListParagraph"/>
        <w:numPr>
          <w:ilvl w:val="0"/>
          <w:numId w:val="6"/>
        </w:numPr>
        <w:spacing w:before="100" w:beforeAutospacing="1" w:after="100" w:afterAutospacing="1" w:line="240" w:lineRule="auto"/>
        <w:jc w:val="both"/>
        <w:rPr>
          <w:rFonts w:ascii="Arial" w:eastAsia="Times New Roman" w:hAnsi="Arial" w:cs="Arial"/>
          <w:sz w:val="20"/>
          <w:szCs w:val="20"/>
          <w:lang w:eastAsia="en-IN"/>
        </w:rPr>
      </w:pPr>
      <w:r w:rsidRPr="009B2161">
        <w:rPr>
          <w:rFonts w:ascii="Arial" w:eastAsia="Times New Roman" w:hAnsi="Arial" w:cs="Arial"/>
          <w:sz w:val="20"/>
          <w:szCs w:val="20"/>
          <w:lang w:eastAsia="en-IN"/>
        </w:rPr>
        <w:t xml:space="preserve">Rentschler, J., Salhab, M. &amp; Jafino, B.A. Flood exposure and poverty in 188 countries. Nat Commun 13, 3527 (2022). </w:t>
      </w:r>
      <w:hyperlink r:id="rId11" w:history="1">
        <w:r w:rsidR="00AC1A8D" w:rsidRPr="009B2161">
          <w:rPr>
            <w:rStyle w:val="Hyperlink"/>
            <w:rFonts w:ascii="Arial" w:eastAsia="Times New Roman" w:hAnsi="Arial" w:cs="Arial"/>
            <w:sz w:val="20"/>
            <w:szCs w:val="20"/>
            <w:lang w:eastAsia="en-IN"/>
          </w:rPr>
          <w:t>https://doi.org/10.1038/s41467-022-30727-4</w:t>
        </w:r>
      </w:hyperlink>
    </w:p>
    <w:p w14:paraId="5B4228C9" w14:textId="77777777" w:rsidR="008D5EF1" w:rsidRPr="009B2161" w:rsidRDefault="008D5EF1" w:rsidP="009B2161">
      <w:pPr>
        <w:pStyle w:val="ListParagraph"/>
        <w:numPr>
          <w:ilvl w:val="0"/>
          <w:numId w:val="6"/>
        </w:numPr>
        <w:spacing w:before="100" w:beforeAutospacing="1" w:after="100" w:afterAutospacing="1" w:line="240" w:lineRule="auto"/>
        <w:jc w:val="both"/>
        <w:rPr>
          <w:rFonts w:ascii="Arial" w:eastAsia="Times New Roman" w:hAnsi="Arial" w:cs="Arial"/>
          <w:sz w:val="20"/>
          <w:szCs w:val="20"/>
          <w:lang w:eastAsia="en-IN"/>
        </w:rPr>
      </w:pPr>
      <w:r w:rsidRPr="009B2161">
        <w:rPr>
          <w:rFonts w:ascii="Arial" w:eastAsia="Times New Roman" w:hAnsi="Arial" w:cs="Arial"/>
          <w:sz w:val="20"/>
          <w:szCs w:val="20"/>
          <w:lang w:eastAsia="en-IN"/>
        </w:rPr>
        <w:t xml:space="preserve">UNICEF India, West Bengal Humanitarian Situation Report No. 3, Cyclone Amphan (21 May 2020) </w:t>
      </w:r>
      <w:hyperlink r:id="rId12" w:history="1">
        <w:r w:rsidR="00853855" w:rsidRPr="009B2161">
          <w:rPr>
            <w:rStyle w:val="Hyperlink"/>
            <w:rFonts w:ascii="Arial" w:eastAsia="Times New Roman" w:hAnsi="Arial" w:cs="Arial"/>
            <w:sz w:val="20"/>
            <w:szCs w:val="20"/>
            <w:lang w:eastAsia="en-IN"/>
          </w:rPr>
          <w:t>https://reliefweb.int/node/3637135</w:t>
        </w:r>
      </w:hyperlink>
    </w:p>
    <w:p w14:paraId="1423928B" w14:textId="77777777" w:rsidR="00853855" w:rsidRPr="009B2161" w:rsidRDefault="00853855" w:rsidP="009B2161">
      <w:pPr>
        <w:pStyle w:val="ListParagraph"/>
        <w:numPr>
          <w:ilvl w:val="0"/>
          <w:numId w:val="6"/>
        </w:numPr>
        <w:spacing w:before="100" w:beforeAutospacing="1" w:after="100" w:afterAutospacing="1" w:line="240" w:lineRule="auto"/>
        <w:jc w:val="both"/>
        <w:rPr>
          <w:rFonts w:ascii="Arial" w:eastAsia="Times New Roman" w:hAnsi="Arial" w:cs="Arial"/>
          <w:sz w:val="20"/>
          <w:szCs w:val="20"/>
          <w:lang w:eastAsia="en-IN"/>
        </w:rPr>
      </w:pPr>
      <w:r w:rsidRPr="009B2161">
        <w:rPr>
          <w:rFonts w:ascii="Arial" w:eastAsia="Times New Roman" w:hAnsi="Arial" w:cs="Arial"/>
          <w:sz w:val="20"/>
          <w:szCs w:val="20"/>
          <w:lang w:eastAsia="en-IN"/>
        </w:rPr>
        <w:t>Cyclone Fani Damage, Loss &amp; Assessment Report Odisha (2019); https://ncrmp.gov.in/wp-content/uploads/2018/09/psc/Fani2019.pdf</w:t>
      </w:r>
    </w:p>
    <w:p w14:paraId="33B9AB13" w14:textId="77777777" w:rsidR="008D5EF1" w:rsidRPr="009B2161" w:rsidRDefault="008D5EF1" w:rsidP="009B2161">
      <w:pPr>
        <w:pStyle w:val="ListParagraph"/>
        <w:numPr>
          <w:ilvl w:val="0"/>
          <w:numId w:val="6"/>
        </w:numPr>
        <w:spacing w:before="100" w:beforeAutospacing="1" w:after="100" w:afterAutospacing="1" w:line="240" w:lineRule="auto"/>
        <w:jc w:val="both"/>
        <w:rPr>
          <w:rFonts w:ascii="Arial" w:eastAsia="Times New Roman" w:hAnsi="Arial" w:cs="Arial"/>
          <w:sz w:val="20"/>
          <w:szCs w:val="20"/>
          <w:lang w:eastAsia="en-IN"/>
        </w:rPr>
      </w:pPr>
      <w:r w:rsidRPr="009B2161">
        <w:rPr>
          <w:rFonts w:ascii="Arial" w:eastAsia="Times New Roman" w:hAnsi="Arial" w:cs="Arial"/>
          <w:sz w:val="20"/>
          <w:szCs w:val="20"/>
          <w:lang w:eastAsia="en-IN"/>
        </w:rPr>
        <w:t>Ministry of Health and Population, Nepal; WHO-SEARO. (2022, December). Meeting of the South-East Asia Regional Working Group. WHO South-East Asia Regional Office.</w:t>
      </w:r>
    </w:p>
    <w:p w14:paraId="74E4C3CD" w14:textId="77777777" w:rsidR="00AC1A8D" w:rsidRPr="009B2161" w:rsidRDefault="00AC1A8D" w:rsidP="009B2161">
      <w:pPr>
        <w:pStyle w:val="ListParagraph"/>
        <w:numPr>
          <w:ilvl w:val="0"/>
          <w:numId w:val="6"/>
        </w:numPr>
        <w:spacing w:before="100" w:beforeAutospacing="1" w:after="100" w:afterAutospacing="1" w:line="240" w:lineRule="auto"/>
        <w:jc w:val="both"/>
        <w:rPr>
          <w:rFonts w:ascii="Arial" w:eastAsia="Times New Roman" w:hAnsi="Arial" w:cs="Arial"/>
          <w:sz w:val="20"/>
          <w:szCs w:val="20"/>
          <w:lang w:eastAsia="en-IN"/>
        </w:rPr>
      </w:pPr>
      <w:r w:rsidRPr="009B2161">
        <w:rPr>
          <w:rFonts w:ascii="Arial" w:hAnsi="Arial" w:cs="Arial"/>
          <w:color w:val="111111"/>
          <w:sz w:val="20"/>
          <w:szCs w:val="20"/>
        </w:rPr>
        <w:t>UNICEF Bangladesh Cyclone Amphan Situation Report, 21 May 2020;</w:t>
      </w:r>
      <w:r w:rsidRPr="009B2161">
        <w:rPr>
          <w:rFonts w:ascii="Arial" w:hAnsi="Arial" w:cs="Arial"/>
          <w:sz w:val="20"/>
          <w:szCs w:val="20"/>
        </w:rPr>
        <w:t xml:space="preserve"> </w:t>
      </w:r>
      <w:r w:rsidRPr="009B2161">
        <w:rPr>
          <w:rFonts w:ascii="Arial" w:hAnsi="Arial" w:cs="Arial"/>
          <w:color w:val="111111"/>
          <w:sz w:val="20"/>
          <w:szCs w:val="20"/>
        </w:rPr>
        <w:t>https://www.unicef.org/documents/bangladesh-cyclone-amphan-situation-report-21-may-2020</w:t>
      </w:r>
    </w:p>
    <w:p w14:paraId="07388FC1" w14:textId="77777777" w:rsidR="0069200D" w:rsidRPr="009B2161" w:rsidRDefault="00853855" w:rsidP="009B2161">
      <w:pPr>
        <w:pStyle w:val="ListParagraph"/>
        <w:numPr>
          <w:ilvl w:val="0"/>
          <w:numId w:val="6"/>
        </w:numPr>
        <w:spacing w:before="100" w:beforeAutospacing="1" w:after="100" w:afterAutospacing="1" w:line="240" w:lineRule="auto"/>
        <w:jc w:val="both"/>
        <w:rPr>
          <w:rFonts w:ascii="Arial" w:eastAsia="Times New Roman" w:hAnsi="Arial" w:cs="Arial"/>
          <w:sz w:val="20"/>
          <w:szCs w:val="20"/>
          <w:lang w:eastAsia="en-IN"/>
        </w:rPr>
      </w:pPr>
      <w:r w:rsidRPr="009B2161">
        <w:rPr>
          <w:rFonts w:ascii="Arial" w:eastAsia="Times New Roman" w:hAnsi="Arial" w:cs="Arial"/>
          <w:sz w:val="20"/>
          <w:szCs w:val="20"/>
          <w:lang w:eastAsia="en-IN"/>
        </w:rPr>
        <w:t>Farley JM, Suraweera I, Perera WLSP, Hess J, Ebi KL. Evaluation of flood preparedness in government healthcare facilities in Eastern Province, Sri Lanka. Glob Health Action. 2017;10(1):1331539. doi: 10.1080/16549716.2017.1331539. PMID: 28612689; PMCID: PMC5496069.</w:t>
      </w:r>
    </w:p>
    <w:p w14:paraId="1FEF9164" w14:textId="77777777" w:rsidR="006B0B59" w:rsidRPr="009B2161" w:rsidRDefault="0069200D" w:rsidP="009B2161">
      <w:pPr>
        <w:pStyle w:val="ListParagraph"/>
        <w:numPr>
          <w:ilvl w:val="0"/>
          <w:numId w:val="6"/>
        </w:numPr>
        <w:spacing w:before="100" w:beforeAutospacing="1" w:after="100" w:afterAutospacing="1" w:line="240" w:lineRule="auto"/>
        <w:jc w:val="both"/>
        <w:rPr>
          <w:rFonts w:ascii="Arial" w:eastAsia="Times New Roman" w:hAnsi="Arial" w:cs="Arial"/>
          <w:sz w:val="20"/>
          <w:szCs w:val="20"/>
          <w:lang w:eastAsia="en-IN"/>
        </w:rPr>
      </w:pPr>
      <w:r w:rsidRPr="009B2161">
        <w:rPr>
          <w:rFonts w:ascii="Arial" w:eastAsia="Times New Roman" w:hAnsi="Arial" w:cs="Arial"/>
          <w:sz w:val="20"/>
          <w:szCs w:val="20"/>
          <w:lang w:eastAsia="en-IN"/>
        </w:rPr>
        <w:t xml:space="preserve">Climate change and immunization: time to widen the scope? </w:t>
      </w:r>
      <w:hyperlink r:id="rId13" w:history="1">
        <w:r w:rsidR="006B0B59" w:rsidRPr="009B2161">
          <w:rPr>
            <w:rFonts w:ascii="Arial" w:eastAsia="Times New Roman" w:hAnsi="Arial" w:cs="Arial"/>
            <w:sz w:val="20"/>
            <w:szCs w:val="20"/>
            <w:lang w:eastAsia="en-IN"/>
          </w:rPr>
          <w:t>https://www.gavi.org/vaccineswork/climate-change-and-immunisation-time-widen-scope</w:t>
        </w:r>
      </w:hyperlink>
    </w:p>
    <w:p w14:paraId="44A97E99" w14:textId="77777777" w:rsidR="00CD6728" w:rsidRPr="009B2161" w:rsidRDefault="00CD6728" w:rsidP="009B2161">
      <w:pPr>
        <w:pStyle w:val="ListParagraph"/>
        <w:numPr>
          <w:ilvl w:val="0"/>
          <w:numId w:val="6"/>
        </w:numPr>
        <w:spacing w:before="100" w:beforeAutospacing="1" w:after="100" w:afterAutospacing="1" w:line="240" w:lineRule="auto"/>
        <w:jc w:val="both"/>
        <w:rPr>
          <w:rFonts w:ascii="Arial" w:eastAsia="Times New Roman" w:hAnsi="Arial" w:cs="Arial"/>
          <w:sz w:val="20"/>
          <w:szCs w:val="20"/>
          <w:lang w:eastAsia="en-IN"/>
        </w:rPr>
      </w:pPr>
      <w:r w:rsidRPr="009B2161">
        <w:rPr>
          <w:rFonts w:ascii="Arial" w:eastAsia="Times New Roman" w:hAnsi="Arial" w:cs="Arial"/>
          <w:sz w:val="20"/>
          <w:szCs w:val="20"/>
          <w:lang w:eastAsia="en-IN"/>
        </w:rPr>
        <w:t xml:space="preserve">Bai, L., Morton, L.C. &amp; Liu, Q. Climate change and mosquito-borne diseases in China: a review. Global Health 9, 10 (2013). </w:t>
      </w:r>
      <w:hyperlink r:id="rId14" w:history="1">
        <w:r w:rsidRPr="009B2161">
          <w:rPr>
            <w:rFonts w:ascii="Arial" w:eastAsia="Times New Roman" w:hAnsi="Arial" w:cs="Arial"/>
            <w:sz w:val="20"/>
            <w:szCs w:val="20"/>
            <w:lang w:eastAsia="en-IN"/>
          </w:rPr>
          <w:t>https://doi.org/10.1186/1744-8603-9-10</w:t>
        </w:r>
      </w:hyperlink>
    </w:p>
    <w:p w14:paraId="356A822F" w14:textId="77777777" w:rsidR="00CD6728" w:rsidRPr="009B2161" w:rsidRDefault="00CD6728" w:rsidP="009B2161">
      <w:pPr>
        <w:pStyle w:val="ListParagraph"/>
        <w:numPr>
          <w:ilvl w:val="0"/>
          <w:numId w:val="6"/>
        </w:numPr>
        <w:spacing w:before="100" w:beforeAutospacing="1" w:after="100" w:afterAutospacing="1" w:line="240" w:lineRule="auto"/>
        <w:jc w:val="both"/>
        <w:rPr>
          <w:rFonts w:ascii="Arial" w:eastAsia="Times New Roman" w:hAnsi="Arial" w:cs="Arial"/>
          <w:sz w:val="20"/>
          <w:szCs w:val="20"/>
          <w:lang w:eastAsia="en-IN"/>
        </w:rPr>
      </w:pPr>
      <w:r w:rsidRPr="009B2161">
        <w:rPr>
          <w:rFonts w:ascii="Arial" w:eastAsia="Times New Roman" w:hAnsi="Arial" w:cs="Arial"/>
          <w:sz w:val="20"/>
          <w:szCs w:val="20"/>
          <w:lang w:eastAsia="en-IN"/>
        </w:rPr>
        <w:t>Mahmud AS, Martinez PP, He J, Baker RE. The Impact of Climate Change on Vaccine-Preventable Diseases: Insights From Current Research and New Directions. Curr Environ Health Rep. 2020 Dec;7(4):384-391. doi: 10.1007/s40572-020-00293-2. Epub 2020 Oct 25. PMID: 33099754; PMCID: PMC7585557.</w:t>
      </w:r>
    </w:p>
    <w:p w14:paraId="52110D4E" w14:textId="77777777" w:rsidR="00CD6728" w:rsidRPr="009B2161" w:rsidRDefault="00093958" w:rsidP="009B2161">
      <w:pPr>
        <w:pStyle w:val="ListParagraph"/>
        <w:numPr>
          <w:ilvl w:val="0"/>
          <w:numId w:val="6"/>
        </w:numPr>
        <w:spacing w:before="100" w:beforeAutospacing="1" w:after="100" w:afterAutospacing="1" w:line="240" w:lineRule="auto"/>
        <w:jc w:val="both"/>
        <w:rPr>
          <w:rFonts w:ascii="Arial" w:eastAsia="Times New Roman" w:hAnsi="Arial" w:cs="Arial"/>
          <w:sz w:val="20"/>
          <w:szCs w:val="20"/>
          <w:lang w:eastAsia="en-IN"/>
        </w:rPr>
      </w:pPr>
      <w:r w:rsidRPr="009B2161">
        <w:rPr>
          <w:rFonts w:ascii="Arial" w:eastAsia="Times New Roman" w:hAnsi="Arial" w:cs="Arial"/>
          <w:sz w:val="20"/>
          <w:szCs w:val="20"/>
          <w:lang w:eastAsia="en-IN"/>
        </w:rPr>
        <w:t xml:space="preserve">CDC Global JE Surveillance Report, 2022; </w:t>
      </w:r>
      <w:hyperlink r:id="rId15" w:history="1">
        <w:r w:rsidRPr="009B2161">
          <w:rPr>
            <w:rFonts w:ascii="Arial" w:hAnsi="Arial" w:cs="Arial"/>
            <w:sz w:val="20"/>
            <w:szCs w:val="20"/>
            <w:lang w:eastAsia="en-IN"/>
          </w:rPr>
          <w:t>https://www.cdc.gov/japanese-encephalitis/data-maps/index.html</w:t>
        </w:r>
      </w:hyperlink>
    </w:p>
    <w:p w14:paraId="73384712" w14:textId="77777777" w:rsidR="00093958" w:rsidRPr="009B2161" w:rsidRDefault="00093958" w:rsidP="009B2161">
      <w:pPr>
        <w:pStyle w:val="ListParagraph"/>
        <w:numPr>
          <w:ilvl w:val="0"/>
          <w:numId w:val="6"/>
        </w:numPr>
        <w:spacing w:before="100" w:beforeAutospacing="1" w:after="100" w:afterAutospacing="1" w:line="240" w:lineRule="auto"/>
        <w:jc w:val="both"/>
        <w:rPr>
          <w:rFonts w:ascii="Arial" w:eastAsia="Times New Roman" w:hAnsi="Arial" w:cs="Arial"/>
          <w:sz w:val="20"/>
          <w:szCs w:val="20"/>
          <w:lang w:eastAsia="en-IN"/>
        </w:rPr>
      </w:pPr>
      <w:r w:rsidRPr="009B2161">
        <w:rPr>
          <w:rFonts w:ascii="Arial" w:eastAsia="Times New Roman" w:hAnsi="Arial" w:cs="Arial"/>
          <w:sz w:val="20"/>
          <w:szCs w:val="20"/>
          <w:lang w:eastAsia="en-IN"/>
        </w:rPr>
        <w:t xml:space="preserve">Mayilsamy, M., Parthasarathy, R., Veeramanoharan, R. et al. Impact of climatic factors on the occurrence of malaria in hyper, high, moderate and low endemic States in India from 1995 to 2023. Malar J 24, 113 (2025). </w:t>
      </w:r>
      <w:hyperlink r:id="rId16" w:history="1">
        <w:r w:rsidR="005667DB" w:rsidRPr="009B2161">
          <w:rPr>
            <w:rStyle w:val="Hyperlink"/>
            <w:rFonts w:ascii="Arial" w:eastAsia="Times New Roman" w:hAnsi="Arial" w:cs="Arial"/>
            <w:sz w:val="20"/>
            <w:szCs w:val="20"/>
            <w:lang w:eastAsia="en-IN"/>
          </w:rPr>
          <w:t>https://doi.org/10.1186/s12936-025-05326-5</w:t>
        </w:r>
      </w:hyperlink>
    </w:p>
    <w:p w14:paraId="510B604B" w14:textId="77777777" w:rsidR="005667DB" w:rsidRPr="009B2161" w:rsidRDefault="005667DB" w:rsidP="009B2161">
      <w:pPr>
        <w:pStyle w:val="ListParagraph"/>
        <w:numPr>
          <w:ilvl w:val="0"/>
          <w:numId w:val="6"/>
        </w:numPr>
        <w:spacing w:before="100" w:beforeAutospacing="1" w:after="100" w:afterAutospacing="1" w:line="240" w:lineRule="auto"/>
        <w:jc w:val="both"/>
        <w:rPr>
          <w:rFonts w:ascii="Arial" w:eastAsia="Times New Roman" w:hAnsi="Arial" w:cs="Arial"/>
          <w:sz w:val="20"/>
          <w:szCs w:val="20"/>
          <w:lang w:eastAsia="en-IN"/>
        </w:rPr>
      </w:pPr>
      <w:r w:rsidRPr="009B2161">
        <w:rPr>
          <w:rFonts w:ascii="Arial" w:eastAsia="Times New Roman" w:hAnsi="Arial" w:cs="Arial"/>
          <w:sz w:val="20"/>
          <w:szCs w:val="20"/>
          <w:lang w:eastAsia="en-IN"/>
        </w:rPr>
        <w:t xml:space="preserve">Intergovernmental Panel on Climate Change. </w:t>
      </w:r>
      <w:r w:rsidRPr="009B2161">
        <w:rPr>
          <w:rFonts w:ascii="Arial" w:eastAsia="Times New Roman" w:hAnsi="Arial" w:cs="Arial"/>
          <w:i/>
          <w:iCs/>
          <w:sz w:val="20"/>
          <w:szCs w:val="20"/>
          <w:lang w:eastAsia="en-IN"/>
        </w:rPr>
        <w:t>Summary for Policymakers</w:t>
      </w:r>
      <w:r w:rsidRPr="009B2161">
        <w:rPr>
          <w:rFonts w:ascii="Arial" w:eastAsia="Times New Roman" w:hAnsi="Arial" w:cs="Arial"/>
          <w:sz w:val="20"/>
          <w:szCs w:val="20"/>
          <w:lang w:eastAsia="en-IN"/>
        </w:rPr>
        <w:t xml:space="preserve">. In: </w:t>
      </w:r>
      <w:r w:rsidRPr="009B2161">
        <w:rPr>
          <w:rFonts w:ascii="Arial" w:eastAsia="Times New Roman" w:hAnsi="Arial" w:cs="Arial"/>
          <w:i/>
          <w:iCs/>
          <w:sz w:val="20"/>
          <w:szCs w:val="20"/>
          <w:lang w:eastAsia="en-IN"/>
        </w:rPr>
        <w:t>Climate Change 2023: Synthesis Report. Contribution of Working Groups I, II and III to the Sixth Assessment Report</w:t>
      </w:r>
      <w:r w:rsidRPr="009B2161">
        <w:rPr>
          <w:rFonts w:ascii="Arial" w:eastAsia="Times New Roman" w:hAnsi="Arial" w:cs="Arial"/>
          <w:sz w:val="20"/>
          <w:szCs w:val="20"/>
          <w:lang w:eastAsia="en-IN"/>
        </w:rPr>
        <w:t xml:space="preserve"> [Synthesis Report]. Geneva: IPCC; 2023. Available from: AR6 SYR Summary for Policymakers</w:t>
      </w:r>
    </w:p>
    <w:p w14:paraId="3C7A06AC" w14:textId="77777777" w:rsidR="007A3F8E" w:rsidRPr="009B2161" w:rsidRDefault="007A3F8E" w:rsidP="009B2161">
      <w:pPr>
        <w:pStyle w:val="ListParagraph"/>
        <w:numPr>
          <w:ilvl w:val="0"/>
          <w:numId w:val="6"/>
        </w:numPr>
        <w:spacing w:before="100" w:beforeAutospacing="1" w:after="100" w:afterAutospacing="1" w:line="240" w:lineRule="auto"/>
        <w:jc w:val="both"/>
        <w:rPr>
          <w:rFonts w:ascii="Arial" w:eastAsia="Times New Roman" w:hAnsi="Arial" w:cs="Arial"/>
          <w:sz w:val="20"/>
          <w:szCs w:val="20"/>
          <w:lang w:eastAsia="en-IN"/>
        </w:rPr>
      </w:pPr>
      <w:r w:rsidRPr="009B2161">
        <w:rPr>
          <w:rFonts w:ascii="Arial" w:eastAsia="Times New Roman" w:hAnsi="Arial" w:cs="Arial"/>
          <w:sz w:val="20"/>
          <w:szCs w:val="20"/>
          <w:lang w:eastAsia="en-IN"/>
        </w:rPr>
        <w:t xml:space="preserve">Drought, extreme rains linked to infectious diseases in kids; </w:t>
      </w:r>
      <w:hyperlink r:id="rId17" w:history="1">
        <w:r w:rsidRPr="009B2161">
          <w:rPr>
            <w:rFonts w:ascii="Arial" w:eastAsia="Times New Roman" w:hAnsi="Arial" w:cs="Arial"/>
            <w:sz w:val="20"/>
            <w:szCs w:val="20"/>
            <w:lang w:eastAsia="en-IN"/>
          </w:rPr>
          <w:t>https://www.axios.com/2023/01/09/drought-extreme-rains-infectious-diseases-kids</w:t>
        </w:r>
      </w:hyperlink>
    </w:p>
    <w:p w14:paraId="305EBDC4" w14:textId="77777777" w:rsidR="00E45952" w:rsidRPr="009B2161" w:rsidRDefault="007A3F8E" w:rsidP="009B2161">
      <w:pPr>
        <w:pStyle w:val="ListParagraph"/>
        <w:numPr>
          <w:ilvl w:val="0"/>
          <w:numId w:val="6"/>
        </w:numPr>
        <w:spacing w:before="100" w:beforeAutospacing="1" w:after="100" w:afterAutospacing="1" w:line="240" w:lineRule="auto"/>
        <w:jc w:val="both"/>
        <w:rPr>
          <w:rFonts w:ascii="Arial" w:eastAsia="Times New Roman" w:hAnsi="Arial" w:cs="Arial"/>
          <w:sz w:val="20"/>
          <w:szCs w:val="20"/>
          <w:lang w:eastAsia="en-IN"/>
        </w:rPr>
      </w:pPr>
      <w:r w:rsidRPr="009B2161">
        <w:rPr>
          <w:rFonts w:ascii="Arial" w:eastAsia="Times New Roman" w:hAnsi="Arial" w:cs="Arial"/>
          <w:sz w:val="20"/>
          <w:szCs w:val="20"/>
          <w:lang w:eastAsia="en-IN"/>
        </w:rPr>
        <w:t>Hepatitis a in kerala: trends, challenges, and public health implications (2013–2023) DOI: 10.70034/ijmedph.2025.1.47</w:t>
      </w:r>
    </w:p>
    <w:p w14:paraId="3DA2D468" w14:textId="77777777" w:rsidR="00E45952" w:rsidRPr="009B2161" w:rsidRDefault="00E45952" w:rsidP="009B2161">
      <w:pPr>
        <w:pStyle w:val="ListParagraph"/>
        <w:numPr>
          <w:ilvl w:val="0"/>
          <w:numId w:val="6"/>
        </w:numPr>
        <w:spacing w:before="100" w:beforeAutospacing="1" w:after="100" w:afterAutospacing="1" w:line="240" w:lineRule="auto"/>
        <w:jc w:val="both"/>
        <w:rPr>
          <w:rFonts w:ascii="Arial" w:eastAsia="Times New Roman" w:hAnsi="Arial" w:cs="Arial"/>
          <w:sz w:val="20"/>
          <w:szCs w:val="20"/>
          <w:lang w:eastAsia="en-IN"/>
        </w:rPr>
      </w:pPr>
      <w:r w:rsidRPr="009B2161">
        <w:rPr>
          <w:rFonts w:ascii="Arial" w:eastAsia="Times New Roman" w:hAnsi="Arial" w:cs="Arial"/>
          <w:sz w:val="20"/>
          <w:szCs w:val="20"/>
          <w:lang w:eastAsia="en-IN"/>
        </w:rPr>
        <w:t>Spike in Typhoid cases linked to prolonged monsoon; https://www.expresshealthcare.in/news/spike-in-typhoid-cases-linked-to-prolonged-monsoon/446770/</w:t>
      </w:r>
    </w:p>
    <w:p w14:paraId="2ABB6935" w14:textId="77777777" w:rsidR="00E45952" w:rsidRPr="009B2161" w:rsidRDefault="00E45952" w:rsidP="009B2161">
      <w:pPr>
        <w:pStyle w:val="ListParagraph"/>
        <w:numPr>
          <w:ilvl w:val="0"/>
          <w:numId w:val="6"/>
        </w:numPr>
        <w:spacing w:before="100" w:beforeAutospacing="1" w:after="100" w:afterAutospacing="1" w:line="240" w:lineRule="auto"/>
        <w:jc w:val="both"/>
        <w:rPr>
          <w:rFonts w:ascii="Arial" w:eastAsia="Times New Roman" w:hAnsi="Arial" w:cs="Arial"/>
          <w:sz w:val="20"/>
          <w:szCs w:val="20"/>
          <w:lang w:eastAsia="en-IN"/>
        </w:rPr>
      </w:pPr>
      <w:r w:rsidRPr="009B2161">
        <w:rPr>
          <w:rFonts w:ascii="Arial" w:eastAsia="Times New Roman" w:hAnsi="Arial" w:cs="Arial"/>
          <w:sz w:val="20"/>
          <w:szCs w:val="20"/>
          <w:lang w:eastAsia="en-IN"/>
        </w:rPr>
        <w:t xml:space="preserve">World Bank. </w:t>
      </w:r>
      <w:r w:rsidRPr="009B2161">
        <w:rPr>
          <w:rFonts w:ascii="Arial" w:eastAsia="Times New Roman" w:hAnsi="Arial" w:cs="Arial"/>
          <w:i/>
          <w:iCs/>
          <w:sz w:val="20"/>
          <w:szCs w:val="20"/>
          <w:lang w:eastAsia="en-IN"/>
        </w:rPr>
        <w:t>Groundswell: Preparing for Internal Climate Migration</w:t>
      </w:r>
      <w:r w:rsidRPr="009B2161">
        <w:rPr>
          <w:rFonts w:ascii="Arial" w:eastAsia="Times New Roman" w:hAnsi="Arial" w:cs="Arial"/>
          <w:sz w:val="20"/>
          <w:szCs w:val="20"/>
          <w:lang w:eastAsia="en-IN"/>
        </w:rPr>
        <w:t xml:space="preserve">. Washington DC: World Bank; 2021. Available from: </w:t>
      </w:r>
      <w:hyperlink r:id="rId18" w:tgtFrame="_new" w:history="1">
        <w:r w:rsidRPr="009B2161">
          <w:rPr>
            <w:rFonts w:ascii="Arial" w:eastAsia="Times New Roman" w:hAnsi="Arial" w:cs="Arial"/>
            <w:sz w:val="20"/>
            <w:szCs w:val="20"/>
            <w:lang w:eastAsia="en-IN"/>
          </w:rPr>
          <w:t>https://www.worldbank.org/en/news/press-release/2021/09/13/groundswell-report</w:t>
        </w:r>
      </w:hyperlink>
    </w:p>
    <w:p w14:paraId="72BFDE68" w14:textId="77777777" w:rsidR="00E45952" w:rsidRPr="009B2161" w:rsidRDefault="006B7E85" w:rsidP="009B2161">
      <w:pPr>
        <w:pStyle w:val="ListParagraph"/>
        <w:numPr>
          <w:ilvl w:val="0"/>
          <w:numId w:val="6"/>
        </w:numPr>
        <w:spacing w:before="100" w:beforeAutospacing="1" w:after="100" w:afterAutospacing="1" w:line="240" w:lineRule="auto"/>
        <w:jc w:val="both"/>
        <w:rPr>
          <w:rFonts w:ascii="Arial" w:eastAsia="Times New Roman" w:hAnsi="Arial" w:cs="Arial"/>
          <w:sz w:val="20"/>
          <w:szCs w:val="20"/>
          <w:lang w:eastAsia="en-IN"/>
        </w:rPr>
      </w:pPr>
      <w:r w:rsidRPr="009B2161">
        <w:rPr>
          <w:rFonts w:ascii="Arial" w:eastAsia="Times New Roman" w:hAnsi="Arial" w:cs="Arial"/>
          <w:sz w:val="20"/>
          <w:szCs w:val="20"/>
          <w:lang w:eastAsia="en-IN"/>
        </w:rPr>
        <w:t xml:space="preserve">World Health Organization. </w:t>
      </w:r>
      <w:r w:rsidRPr="009B2161">
        <w:rPr>
          <w:rFonts w:ascii="Arial" w:eastAsia="Times New Roman" w:hAnsi="Arial" w:cs="Arial"/>
          <w:i/>
          <w:iCs/>
          <w:sz w:val="20"/>
          <w:szCs w:val="20"/>
          <w:lang w:eastAsia="en-IN"/>
        </w:rPr>
        <w:t>Vaccination in humanitarian emergencies: implementation guide</w:t>
      </w:r>
      <w:r w:rsidRPr="009B2161">
        <w:rPr>
          <w:rFonts w:ascii="Arial" w:eastAsia="Times New Roman" w:hAnsi="Arial" w:cs="Arial"/>
          <w:sz w:val="20"/>
          <w:szCs w:val="20"/>
          <w:lang w:eastAsia="en-IN"/>
        </w:rPr>
        <w:t xml:space="preserve">. Geneva: WHO; 2017. Available from: </w:t>
      </w:r>
      <w:hyperlink r:id="rId19" w:tgtFrame="_new" w:history="1">
        <w:r w:rsidRPr="009B2161">
          <w:rPr>
            <w:rFonts w:ascii="Arial" w:eastAsia="Times New Roman" w:hAnsi="Arial" w:cs="Arial"/>
            <w:sz w:val="20"/>
            <w:szCs w:val="20"/>
            <w:lang w:eastAsia="en-IN"/>
          </w:rPr>
          <w:t>https://www.who.int/publications/i/item/WHO-IVB-17.13</w:t>
        </w:r>
      </w:hyperlink>
    </w:p>
    <w:p w14:paraId="45C438E9" w14:textId="77777777" w:rsidR="006B7E85" w:rsidRPr="009B2161" w:rsidRDefault="006B7E85" w:rsidP="009B2161">
      <w:pPr>
        <w:pStyle w:val="ListParagraph"/>
        <w:numPr>
          <w:ilvl w:val="0"/>
          <w:numId w:val="6"/>
        </w:numPr>
        <w:spacing w:before="100" w:beforeAutospacing="1" w:after="100" w:afterAutospacing="1" w:line="240" w:lineRule="auto"/>
        <w:jc w:val="both"/>
        <w:rPr>
          <w:rFonts w:ascii="Arial" w:eastAsia="Times New Roman" w:hAnsi="Arial" w:cs="Arial"/>
          <w:sz w:val="20"/>
          <w:szCs w:val="20"/>
          <w:lang w:eastAsia="en-IN"/>
        </w:rPr>
      </w:pPr>
      <w:r w:rsidRPr="009B2161">
        <w:rPr>
          <w:rFonts w:ascii="Arial" w:eastAsia="Times New Roman" w:hAnsi="Arial" w:cs="Arial"/>
          <w:sz w:val="20"/>
          <w:szCs w:val="20"/>
          <w:lang w:eastAsia="en-IN"/>
        </w:rPr>
        <w:t xml:space="preserve">World Health Organization. </w:t>
      </w:r>
      <w:r w:rsidRPr="009B2161">
        <w:rPr>
          <w:rFonts w:ascii="Arial" w:eastAsia="Times New Roman" w:hAnsi="Arial" w:cs="Arial"/>
          <w:i/>
          <w:iCs/>
          <w:sz w:val="20"/>
          <w:szCs w:val="20"/>
          <w:lang w:eastAsia="en-IN"/>
        </w:rPr>
        <w:t>WHO estimates of vaccine wastage</w:t>
      </w:r>
      <w:r w:rsidRPr="009B2161">
        <w:rPr>
          <w:rFonts w:ascii="Arial" w:eastAsia="Times New Roman" w:hAnsi="Arial" w:cs="Arial"/>
          <w:sz w:val="20"/>
          <w:szCs w:val="20"/>
          <w:lang w:eastAsia="en-IN"/>
        </w:rPr>
        <w:t xml:space="preserve">. Geneva: WHO; 2020. Available from: </w:t>
      </w:r>
      <w:hyperlink r:id="rId20" w:tgtFrame="_new" w:history="1">
        <w:r w:rsidRPr="009B2161">
          <w:rPr>
            <w:rFonts w:ascii="Arial" w:eastAsia="Times New Roman" w:hAnsi="Arial" w:cs="Arial"/>
            <w:sz w:val="20"/>
            <w:szCs w:val="20"/>
            <w:lang w:eastAsia="en-IN"/>
          </w:rPr>
          <w:t>https://www.who.int/publications/i/item/WHO-IVB-20.08</w:t>
        </w:r>
      </w:hyperlink>
    </w:p>
    <w:p w14:paraId="13C829AD" w14:textId="77777777" w:rsidR="006B7E85" w:rsidRPr="009B2161" w:rsidRDefault="006B7E85" w:rsidP="009B2161">
      <w:pPr>
        <w:pStyle w:val="ListParagraph"/>
        <w:numPr>
          <w:ilvl w:val="0"/>
          <w:numId w:val="6"/>
        </w:numPr>
        <w:spacing w:before="100" w:beforeAutospacing="1" w:after="100" w:afterAutospacing="1" w:line="240" w:lineRule="auto"/>
        <w:jc w:val="both"/>
        <w:rPr>
          <w:rFonts w:ascii="Arial" w:eastAsia="Times New Roman" w:hAnsi="Arial" w:cs="Arial"/>
          <w:sz w:val="20"/>
          <w:szCs w:val="20"/>
          <w:lang w:eastAsia="en-IN"/>
        </w:rPr>
      </w:pPr>
      <w:r w:rsidRPr="009B2161">
        <w:rPr>
          <w:rFonts w:ascii="Arial" w:eastAsia="Times New Roman" w:hAnsi="Arial" w:cs="Arial"/>
          <w:sz w:val="20"/>
          <w:szCs w:val="20"/>
          <w:lang w:eastAsia="en-IN"/>
        </w:rPr>
        <w:t>Universal Immunization Program; https://www.mohfw.gov.in/?q=en/Major-Programmes/universal-immunization-programme-uip</w:t>
      </w:r>
    </w:p>
    <w:p w14:paraId="00F37BF6" w14:textId="77777777" w:rsidR="006B7E85" w:rsidRPr="009B2161" w:rsidRDefault="006B7E85" w:rsidP="009B2161">
      <w:pPr>
        <w:pStyle w:val="ListParagraph"/>
        <w:numPr>
          <w:ilvl w:val="0"/>
          <w:numId w:val="6"/>
        </w:numPr>
        <w:spacing w:before="100" w:beforeAutospacing="1" w:after="100" w:afterAutospacing="1" w:line="240" w:lineRule="auto"/>
        <w:jc w:val="both"/>
        <w:rPr>
          <w:rFonts w:ascii="Arial" w:eastAsia="Times New Roman" w:hAnsi="Arial" w:cs="Arial"/>
          <w:sz w:val="20"/>
          <w:szCs w:val="20"/>
          <w:lang w:eastAsia="en-IN"/>
        </w:rPr>
      </w:pPr>
      <w:r w:rsidRPr="009B2161">
        <w:rPr>
          <w:rFonts w:ascii="Arial" w:eastAsia="Times New Roman" w:hAnsi="Arial" w:cs="Arial"/>
          <w:sz w:val="20"/>
          <w:szCs w:val="20"/>
          <w:lang w:eastAsia="en-IN"/>
        </w:rPr>
        <w:t xml:space="preserve">UNDP Improving vaccination Systems eVIN ; </w:t>
      </w:r>
      <w:hyperlink r:id="rId21" w:history="1">
        <w:r w:rsidRPr="009B2161">
          <w:rPr>
            <w:rFonts w:ascii="Arial" w:eastAsia="Times New Roman" w:hAnsi="Arial" w:cs="Arial"/>
            <w:sz w:val="20"/>
            <w:szCs w:val="20"/>
            <w:lang w:eastAsia="en-IN"/>
          </w:rPr>
          <w:t>https://www.undp.org/india/projects/improving-vaccination-systems-evin</w:t>
        </w:r>
      </w:hyperlink>
    </w:p>
    <w:p w14:paraId="17E742FE" w14:textId="77777777" w:rsidR="006B7E85" w:rsidRPr="009B2161" w:rsidRDefault="006B7E85" w:rsidP="009B2161">
      <w:pPr>
        <w:pStyle w:val="ListParagraph"/>
        <w:numPr>
          <w:ilvl w:val="0"/>
          <w:numId w:val="6"/>
        </w:numPr>
        <w:spacing w:before="100" w:beforeAutospacing="1" w:after="100" w:afterAutospacing="1" w:line="240" w:lineRule="auto"/>
        <w:jc w:val="both"/>
        <w:rPr>
          <w:rFonts w:ascii="Arial" w:eastAsia="Times New Roman" w:hAnsi="Arial" w:cs="Arial"/>
          <w:sz w:val="20"/>
          <w:szCs w:val="20"/>
          <w:lang w:eastAsia="en-IN"/>
        </w:rPr>
      </w:pPr>
      <w:r w:rsidRPr="009B2161">
        <w:rPr>
          <w:rFonts w:ascii="Arial" w:eastAsia="Times New Roman" w:hAnsi="Arial" w:cs="Arial"/>
          <w:sz w:val="20"/>
          <w:szCs w:val="20"/>
          <w:lang w:eastAsia="en-IN"/>
        </w:rPr>
        <w:t xml:space="preserve">National Cold Chain Management information system (NCCMIS); </w:t>
      </w:r>
      <w:hyperlink r:id="rId22" w:history="1">
        <w:r w:rsidRPr="009B2161">
          <w:rPr>
            <w:rFonts w:ascii="Arial" w:eastAsia="Times New Roman" w:hAnsi="Arial" w:cs="Arial"/>
            <w:sz w:val="20"/>
            <w:szCs w:val="20"/>
            <w:lang w:eastAsia="en-IN"/>
          </w:rPr>
          <w:t>https://nccmis.mohfw.gov.in/</w:t>
        </w:r>
      </w:hyperlink>
    </w:p>
    <w:p w14:paraId="1E01CDB6" w14:textId="77777777" w:rsidR="00AE21A1" w:rsidRPr="009B2161" w:rsidRDefault="006B7E85" w:rsidP="009B2161">
      <w:pPr>
        <w:pStyle w:val="ListParagraph"/>
        <w:numPr>
          <w:ilvl w:val="0"/>
          <w:numId w:val="6"/>
        </w:numPr>
        <w:spacing w:before="100" w:beforeAutospacing="1" w:after="100" w:afterAutospacing="1" w:line="240" w:lineRule="auto"/>
        <w:jc w:val="both"/>
        <w:rPr>
          <w:rFonts w:ascii="Arial" w:eastAsia="Times New Roman" w:hAnsi="Arial" w:cs="Arial"/>
          <w:sz w:val="20"/>
          <w:szCs w:val="20"/>
          <w:lang w:eastAsia="en-IN"/>
        </w:rPr>
      </w:pPr>
      <w:r w:rsidRPr="009B2161">
        <w:rPr>
          <w:rFonts w:ascii="Arial" w:eastAsia="Times New Roman" w:hAnsi="Arial" w:cs="Arial"/>
          <w:sz w:val="20"/>
          <w:szCs w:val="20"/>
          <w:lang w:eastAsia="en-IN"/>
        </w:rPr>
        <w:t>UNICEF India. Solar Direct Drives bring vaccines closer to vulnerable communities</w:t>
      </w:r>
      <w:r w:rsidR="00AE21A1" w:rsidRPr="009B2161">
        <w:rPr>
          <w:rFonts w:ascii="Arial" w:eastAsia="Times New Roman" w:hAnsi="Arial" w:cs="Arial"/>
          <w:sz w:val="20"/>
          <w:szCs w:val="20"/>
          <w:lang w:eastAsia="en-IN"/>
        </w:rPr>
        <w:t xml:space="preserve">, </w:t>
      </w:r>
      <w:r w:rsidRPr="009B2161">
        <w:rPr>
          <w:rFonts w:ascii="Arial" w:eastAsia="Times New Roman" w:hAnsi="Arial" w:cs="Arial"/>
          <w:sz w:val="20"/>
          <w:szCs w:val="20"/>
          <w:lang w:eastAsia="en-IN"/>
        </w:rPr>
        <w:t xml:space="preserve">New Delhi: UNICEF India; 31 Aug 2022 </w:t>
      </w:r>
      <w:r w:rsidR="00AE21A1" w:rsidRPr="009B2161">
        <w:rPr>
          <w:rFonts w:ascii="Arial" w:eastAsia="Times New Roman" w:hAnsi="Arial" w:cs="Arial"/>
          <w:sz w:val="20"/>
          <w:szCs w:val="20"/>
          <w:lang w:eastAsia="en-IN"/>
        </w:rPr>
        <w:t xml:space="preserve">, </w:t>
      </w:r>
      <w:r w:rsidRPr="009B2161">
        <w:rPr>
          <w:rFonts w:ascii="Arial" w:eastAsia="Times New Roman" w:hAnsi="Arial" w:cs="Arial"/>
          <w:sz w:val="20"/>
          <w:szCs w:val="20"/>
          <w:lang w:eastAsia="en-IN"/>
        </w:rPr>
        <w:t>Available from: UNICEF India story on SDD installations</w:t>
      </w:r>
    </w:p>
    <w:p w14:paraId="463D9060" w14:textId="77777777" w:rsidR="00AE21A1" w:rsidRPr="009B2161" w:rsidRDefault="00AE21A1" w:rsidP="009B2161">
      <w:pPr>
        <w:pStyle w:val="ListParagraph"/>
        <w:numPr>
          <w:ilvl w:val="0"/>
          <w:numId w:val="6"/>
        </w:numPr>
        <w:spacing w:before="100" w:beforeAutospacing="1" w:after="100" w:afterAutospacing="1" w:line="240" w:lineRule="auto"/>
        <w:jc w:val="both"/>
        <w:rPr>
          <w:rFonts w:ascii="Arial" w:eastAsia="Times New Roman" w:hAnsi="Arial" w:cs="Arial"/>
          <w:sz w:val="20"/>
          <w:szCs w:val="20"/>
          <w:lang w:eastAsia="en-IN"/>
        </w:rPr>
      </w:pPr>
      <w:r w:rsidRPr="009B2161">
        <w:rPr>
          <w:rFonts w:ascii="Arial" w:hAnsi="Arial" w:cs="Arial"/>
          <w:sz w:val="20"/>
          <w:szCs w:val="20"/>
        </w:rPr>
        <w:t xml:space="preserve">Universal Immunization WIN (U-WIN); </w:t>
      </w:r>
      <w:hyperlink r:id="rId23" w:history="1">
        <w:r w:rsidRPr="009B2161">
          <w:rPr>
            <w:rStyle w:val="Hyperlink"/>
            <w:rFonts w:ascii="Arial" w:hAnsi="Arial" w:cs="Arial"/>
            <w:sz w:val="20"/>
            <w:szCs w:val="20"/>
          </w:rPr>
          <w:t>https://www.undp.org/india/u-win-launch</w:t>
        </w:r>
      </w:hyperlink>
    </w:p>
    <w:p w14:paraId="42D89F7C" w14:textId="77777777" w:rsidR="00270197" w:rsidRPr="009B2161" w:rsidRDefault="00AE21A1" w:rsidP="009B2161">
      <w:pPr>
        <w:pStyle w:val="ListParagraph"/>
        <w:numPr>
          <w:ilvl w:val="0"/>
          <w:numId w:val="6"/>
        </w:numPr>
        <w:spacing w:before="100" w:beforeAutospacing="1" w:after="100" w:afterAutospacing="1" w:line="240" w:lineRule="auto"/>
        <w:jc w:val="both"/>
        <w:rPr>
          <w:rFonts w:ascii="Arial" w:eastAsia="Times New Roman" w:hAnsi="Arial" w:cs="Arial"/>
          <w:sz w:val="20"/>
          <w:szCs w:val="20"/>
          <w:lang w:eastAsia="en-IN"/>
        </w:rPr>
      </w:pPr>
      <w:r w:rsidRPr="009B2161">
        <w:rPr>
          <w:rFonts w:ascii="Arial" w:eastAsia="Times New Roman" w:hAnsi="Arial" w:cs="Arial"/>
          <w:sz w:val="20"/>
          <w:szCs w:val="20"/>
          <w:lang w:eastAsia="en-IN"/>
        </w:rPr>
        <w:t xml:space="preserve">The World Economic Forum, Medicine from the Sky, India: How Drones Can Make Primary Healthcare Accessible to All; </w:t>
      </w:r>
      <w:hyperlink r:id="rId24" w:history="1">
        <w:r w:rsidRPr="009B2161">
          <w:rPr>
            <w:rFonts w:ascii="Arial" w:eastAsia="Times New Roman" w:hAnsi="Arial" w:cs="Arial"/>
            <w:sz w:val="20"/>
            <w:szCs w:val="20"/>
            <w:lang w:eastAsia="en-IN"/>
          </w:rPr>
          <w:t>https://www.weforum.org/publications/medicine-from-the-sky-india-taking-primary-healthcare-to-all</w:t>
        </w:r>
      </w:hyperlink>
    </w:p>
    <w:p w14:paraId="0B6B29B9" w14:textId="77777777" w:rsidR="00AE21A1" w:rsidRPr="009B2161" w:rsidRDefault="00AE21A1" w:rsidP="009B2161">
      <w:pPr>
        <w:pStyle w:val="ListParagraph"/>
        <w:numPr>
          <w:ilvl w:val="0"/>
          <w:numId w:val="6"/>
        </w:numPr>
        <w:spacing w:before="100" w:beforeAutospacing="1" w:after="100" w:afterAutospacing="1" w:line="240" w:lineRule="auto"/>
        <w:jc w:val="both"/>
        <w:rPr>
          <w:rFonts w:ascii="Arial" w:eastAsia="Times New Roman" w:hAnsi="Arial" w:cs="Arial"/>
          <w:sz w:val="20"/>
          <w:szCs w:val="20"/>
          <w:lang w:eastAsia="en-IN"/>
        </w:rPr>
      </w:pPr>
      <w:r w:rsidRPr="009B2161">
        <w:rPr>
          <w:rFonts w:ascii="Arial" w:hAnsi="Arial" w:cs="Arial"/>
          <w:sz w:val="20"/>
          <w:szCs w:val="20"/>
        </w:rPr>
        <w:t>ICMR press release on First time in South Asia, a "Make in India' drone used to transport COVID-19 vaccines</w:t>
      </w:r>
      <w:r w:rsidR="00270197" w:rsidRPr="009B2161">
        <w:rPr>
          <w:rFonts w:ascii="Arial" w:hAnsi="Arial" w:cs="Arial"/>
          <w:sz w:val="20"/>
          <w:szCs w:val="20"/>
        </w:rPr>
        <w:t xml:space="preserve"> </w:t>
      </w:r>
      <w:hyperlink r:id="rId25" w:history="1">
        <w:r w:rsidR="00270197" w:rsidRPr="009B2161">
          <w:rPr>
            <w:rStyle w:val="Hyperlink"/>
            <w:rFonts w:ascii="Arial" w:hAnsi="Arial" w:cs="Arial"/>
            <w:sz w:val="20"/>
            <w:szCs w:val="20"/>
          </w:rPr>
          <w:t>https://www.pib.gov.in/PressReleasePage.aspx</w:t>
        </w:r>
      </w:hyperlink>
    </w:p>
    <w:p w14:paraId="292C513C" w14:textId="77777777" w:rsidR="00270197" w:rsidRPr="009B2161" w:rsidRDefault="00270197" w:rsidP="009B2161">
      <w:pPr>
        <w:pStyle w:val="ListParagraph"/>
        <w:numPr>
          <w:ilvl w:val="0"/>
          <w:numId w:val="6"/>
        </w:numPr>
        <w:spacing w:before="100" w:beforeAutospacing="1" w:after="100" w:afterAutospacing="1" w:line="240" w:lineRule="auto"/>
        <w:jc w:val="both"/>
        <w:rPr>
          <w:rFonts w:ascii="Arial" w:eastAsia="Times New Roman" w:hAnsi="Arial" w:cs="Arial"/>
          <w:sz w:val="20"/>
          <w:szCs w:val="20"/>
          <w:lang w:eastAsia="en-IN"/>
        </w:rPr>
      </w:pPr>
      <w:r w:rsidRPr="009B2161">
        <w:rPr>
          <w:rFonts w:ascii="Arial" w:eastAsia="Times New Roman" w:hAnsi="Arial" w:cs="Arial"/>
          <w:sz w:val="20"/>
          <w:szCs w:val="20"/>
          <w:lang w:eastAsia="en-IN"/>
        </w:rPr>
        <w:lastRenderedPageBreak/>
        <w:t xml:space="preserve">The National Instiotute of Health and Family Welfare, Govt of India, </w:t>
      </w:r>
      <w:r w:rsidR="00AF1C89" w:rsidRPr="009B2161">
        <w:rPr>
          <w:rFonts w:ascii="Arial" w:eastAsia="Times New Roman" w:hAnsi="Arial" w:cs="Arial"/>
          <w:sz w:val="20"/>
          <w:szCs w:val="20"/>
          <w:lang w:eastAsia="en-IN"/>
        </w:rPr>
        <w:t xml:space="preserve">Delhi </w:t>
      </w:r>
      <w:r w:rsidRPr="009B2161">
        <w:rPr>
          <w:rFonts w:ascii="Arial" w:eastAsia="Times New Roman" w:hAnsi="Arial" w:cs="Arial"/>
          <w:sz w:val="20"/>
          <w:szCs w:val="20"/>
          <w:lang w:eastAsia="en-IN"/>
        </w:rPr>
        <w:t xml:space="preserve"> </w:t>
      </w:r>
      <w:hyperlink r:id="rId26" w:history="1">
        <w:r w:rsidR="00AF1C89" w:rsidRPr="009B2161">
          <w:rPr>
            <w:rStyle w:val="Hyperlink"/>
            <w:rFonts w:ascii="Arial" w:eastAsia="Times New Roman" w:hAnsi="Arial" w:cs="Arial"/>
            <w:sz w:val="20"/>
            <w:szCs w:val="20"/>
            <w:lang w:eastAsia="en-IN"/>
          </w:rPr>
          <w:t>https://nihfw.ac.in/meeting.php</w:t>
        </w:r>
      </w:hyperlink>
    </w:p>
    <w:p w14:paraId="24353906" w14:textId="77777777" w:rsidR="00AF1C89" w:rsidRPr="009B2161" w:rsidRDefault="009B2161" w:rsidP="009B2161">
      <w:pPr>
        <w:pStyle w:val="ListParagraph"/>
        <w:numPr>
          <w:ilvl w:val="0"/>
          <w:numId w:val="6"/>
        </w:numPr>
        <w:spacing w:before="100" w:beforeAutospacing="1" w:after="100" w:afterAutospacing="1" w:line="240" w:lineRule="auto"/>
        <w:jc w:val="both"/>
        <w:rPr>
          <w:rFonts w:ascii="Arial" w:eastAsia="Times New Roman" w:hAnsi="Arial" w:cs="Arial"/>
          <w:sz w:val="20"/>
          <w:szCs w:val="20"/>
          <w:lang w:eastAsia="en-IN"/>
        </w:rPr>
      </w:pPr>
      <w:r w:rsidRPr="009B2161">
        <w:rPr>
          <w:rFonts w:ascii="Arial" w:hAnsi="Arial" w:cs="Arial"/>
          <w:sz w:val="20"/>
          <w:szCs w:val="20"/>
        </w:rPr>
        <w:t xml:space="preserve">National Centre for Vector Borne Diseases Control (NCVBDC), Directorate General of Health Services, Ministry of Health &amp; Family Welfare, Government of India. </w:t>
      </w:r>
      <w:r w:rsidRPr="009B2161">
        <w:rPr>
          <w:rStyle w:val="Emphasis"/>
          <w:rFonts w:ascii="Arial" w:hAnsi="Arial" w:cs="Arial"/>
          <w:sz w:val="20"/>
          <w:szCs w:val="20"/>
        </w:rPr>
        <w:t>Is there a vaccine for Japanese Encephalitis?</w:t>
      </w:r>
      <w:r w:rsidRPr="009B2161">
        <w:rPr>
          <w:rFonts w:ascii="Arial" w:hAnsi="Arial" w:cs="Arial"/>
          <w:sz w:val="20"/>
          <w:szCs w:val="20"/>
        </w:rPr>
        <w:t xml:space="preserve"> https://ncvbdc.mohfw.gov.in/index1.php</w:t>
      </w:r>
    </w:p>
    <w:p w14:paraId="28D966EF" w14:textId="77777777" w:rsidR="00AF1C89" w:rsidRPr="009B2161" w:rsidRDefault="00AF1C89" w:rsidP="009B2161">
      <w:pPr>
        <w:pStyle w:val="ListParagraph"/>
        <w:numPr>
          <w:ilvl w:val="0"/>
          <w:numId w:val="6"/>
        </w:numPr>
        <w:spacing w:before="100" w:beforeAutospacing="1" w:after="100" w:afterAutospacing="1" w:line="240" w:lineRule="auto"/>
        <w:jc w:val="both"/>
        <w:rPr>
          <w:rFonts w:ascii="Arial" w:eastAsia="Times New Roman" w:hAnsi="Arial" w:cs="Arial"/>
          <w:sz w:val="20"/>
          <w:szCs w:val="20"/>
          <w:lang w:eastAsia="en-IN"/>
        </w:rPr>
      </w:pPr>
      <w:r w:rsidRPr="009B2161">
        <w:rPr>
          <w:rFonts w:ascii="Arial" w:eastAsia="Times New Roman" w:hAnsi="Arial" w:cs="Arial"/>
          <w:sz w:val="20"/>
          <w:szCs w:val="20"/>
          <w:lang w:eastAsia="en-IN"/>
        </w:rPr>
        <w:t xml:space="preserve">Ministry of Health and Family Welfare, Immunization Division 2022. Minutes of the meeting of 17th National Technical Advisory Group on Immunization (NTAGI), held on 28th June 2022, under the Chairpersonship of Secretary (Health &amp; Family Welfare) at Nirman Bhawan, New Delhi. Available at:https://main.mohfw.gov.in/sites/default/files/17th%20NTAGI%20Meeting%20Minutes%20June%2028%2C%202 022.pdf. </w:t>
      </w:r>
    </w:p>
    <w:p w14:paraId="374EAACD" w14:textId="77777777" w:rsidR="00AF1C89" w:rsidRPr="009B2161" w:rsidRDefault="00AF1C89" w:rsidP="009B2161">
      <w:pPr>
        <w:pStyle w:val="ListParagraph"/>
        <w:numPr>
          <w:ilvl w:val="0"/>
          <w:numId w:val="6"/>
        </w:numPr>
        <w:tabs>
          <w:tab w:val="left" w:pos="9072"/>
        </w:tabs>
        <w:spacing w:before="100" w:beforeAutospacing="1" w:after="100" w:afterAutospacing="1" w:line="240" w:lineRule="auto"/>
        <w:ind w:right="-164"/>
        <w:jc w:val="both"/>
        <w:rPr>
          <w:rFonts w:ascii="Arial" w:eastAsia="Times New Roman" w:hAnsi="Arial" w:cs="Arial"/>
          <w:sz w:val="20"/>
          <w:szCs w:val="20"/>
          <w:lang w:eastAsia="en-IN"/>
        </w:rPr>
      </w:pPr>
      <w:r w:rsidRPr="009B2161">
        <w:rPr>
          <w:rFonts w:ascii="Arial" w:eastAsia="Times New Roman" w:hAnsi="Arial" w:cs="Arial"/>
          <w:sz w:val="20"/>
          <w:szCs w:val="20"/>
          <w:lang w:eastAsia="en-IN"/>
        </w:rPr>
        <w:t>India developing Multi-Stage Malaria Vaccine Candidate named AdFalciVax;</w:t>
      </w:r>
      <w:r w:rsidRPr="009B2161">
        <w:rPr>
          <w:rFonts w:ascii="Arial" w:hAnsi="Arial" w:cs="Arial"/>
          <w:sz w:val="20"/>
          <w:szCs w:val="20"/>
        </w:rPr>
        <w:t xml:space="preserve"> </w:t>
      </w:r>
      <w:r w:rsidRPr="009B2161">
        <w:rPr>
          <w:rFonts w:ascii="Arial" w:eastAsia="Times New Roman" w:hAnsi="Arial" w:cs="Arial"/>
          <w:sz w:val="20"/>
          <w:szCs w:val="20"/>
          <w:lang w:eastAsia="en-IN"/>
        </w:rPr>
        <w:t>https://www.newsonair.gov.in/india-developing-multi-stage-malaria-vaccine-candidate-named-adfalcivax/</w:t>
      </w:r>
    </w:p>
    <w:p w14:paraId="5FFB5B5A" w14:textId="77777777" w:rsidR="004441ED" w:rsidRPr="00B97A8A" w:rsidRDefault="009B2161" w:rsidP="00C072F7">
      <w:pPr>
        <w:pStyle w:val="ListParagraph"/>
        <w:numPr>
          <w:ilvl w:val="0"/>
          <w:numId w:val="6"/>
        </w:numPr>
        <w:shd w:val="clear" w:color="auto" w:fill="FFFFFF" w:themeFill="background1"/>
        <w:spacing w:before="100" w:beforeAutospacing="1" w:after="100" w:afterAutospacing="1" w:line="240" w:lineRule="auto"/>
        <w:jc w:val="both"/>
        <w:rPr>
          <w:rFonts w:ascii="Times New Roman" w:eastAsia="Times New Roman" w:hAnsi="Times New Roman" w:cs="Times New Roman"/>
          <w:sz w:val="24"/>
          <w:szCs w:val="24"/>
          <w:lang w:eastAsia="en-IN"/>
        </w:rPr>
      </w:pPr>
      <w:r w:rsidRPr="00B97A8A">
        <w:rPr>
          <w:rFonts w:ascii="Arial" w:eastAsia="Times New Roman" w:hAnsi="Arial" w:cs="Arial"/>
          <w:sz w:val="20"/>
          <w:szCs w:val="20"/>
          <w:lang w:eastAsia="en-IN"/>
        </w:rPr>
        <w:t> </w:t>
      </w:r>
      <w:hyperlink r:id="rId27" w:tgtFrame="_blank" w:history="1">
        <w:r w:rsidRPr="00B97A8A">
          <w:rPr>
            <w:rFonts w:ascii="Arial" w:eastAsia="Times New Roman" w:hAnsi="Arial" w:cs="Arial"/>
            <w:sz w:val="20"/>
            <w:szCs w:val="20"/>
            <w:lang w:eastAsia="en-IN"/>
          </w:rPr>
          <w:t>PM Gati Shakti - National Master Plan for Multi-modal Connectivity</w:t>
        </w:r>
      </w:hyperlink>
      <w:r w:rsidRPr="00B97A8A">
        <w:rPr>
          <w:rFonts w:ascii="Arial" w:eastAsia="Times New Roman" w:hAnsi="Arial" w:cs="Arial"/>
          <w:sz w:val="20"/>
          <w:szCs w:val="20"/>
          <w:lang w:eastAsia="en-IN"/>
        </w:rPr>
        <w:t xml:space="preserve">; </w:t>
      </w:r>
      <w:hyperlink r:id="rId28" w:history="1">
        <w:r w:rsidRPr="00B97A8A">
          <w:rPr>
            <w:rFonts w:ascii="Arial" w:eastAsia="Times New Roman" w:hAnsi="Arial" w:cs="Arial"/>
            <w:sz w:val="20"/>
            <w:szCs w:val="20"/>
            <w:lang w:eastAsia="en-IN"/>
          </w:rPr>
          <w:t>https://www.india.gov.in/spotlight/pm-gati-shakti-national-master-plan-multi-modal-connectivity</w:t>
        </w:r>
      </w:hyperlink>
      <w:r w:rsidR="00B97A8A" w:rsidRPr="00B97A8A">
        <w:rPr>
          <w:rFonts w:ascii="Arial" w:eastAsia="Times New Roman" w:hAnsi="Arial" w:cs="Arial"/>
          <w:sz w:val="20"/>
          <w:szCs w:val="20"/>
          <w:lang w:eastAsia="en-IN"/>
        </w:rPr>
        <w:t>.</w:t>
      </w:r>
    </w:p>
    <w:sectPr w:rsidR="004441ED" w:rsidRPr="00B97A8A" w:rsidSect="007F42E4">
      <w:headerReference w:type="even" r:id="rId29"/>
      <w:headerReference w:type="default" r:id="rId30"/>
      <w:footerReference w:type="even" r:id="rId31"/>
      <w:footerReference w:type="default" r:id="rId32"/>
      <w:headerReference w:type="first" r:id="rId33"/>
      <w:footerReference w:type="first" r:id="rId34"/>
      <w:pgSz w:w="11906" w:h="16838"/>
      <w:pgMar w:top="993" w:right="991"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7E40D6" w14:textId="77777777" w:rsidR="00523E8C" w:rsidRDefault="00523E8C" w:rsidP="007C6025">
      <w:pPr>
        <w:spacing w:after="0" w:line="240" w:lineRule="auto"/>
      </w:pPr>
      <w:r>
        <w:separator/>
      </w:r>
    </w:p>
  </w:endnote>
  <w:endnote w:type="continuationSeparator" w:id="0">
    <w:p w14:paraId="764700DD" w14:textId="77777777" w:rsidR="00523E8C" w:rsidRDefault="00523E8C" w:rsidP="007C60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E6520" w14:textId="77777777" w:rsidR="002C4A65" w:rsidRDefault="002C4A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93EF9" w14:textId="77777777" w:rsidR="002C4A65" w:rsidRDefault="002C4A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067D8" w14:textId="77777777" w:rsidR="002C4A65" w:rsidRDefault="002C4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FD36A0" w14:textId="77777777" w:rsidR="00523E8C" w:rsidRDefault="00523E8C" w:rsidP="007C6025">
      <w:pPr>
        <w:spacing w:after="0" w:line="240" w:lineRule="auto"/>
      </w:pPr>
      <w:r>
        <w:separator/>
      </w:r>
    </w:p>
  </w:footnote>
  <w:footnote w:type="continuationSeparator" w:id="0">
    <w:p w14:paraId="3FFC94A3" w14:textId="77777777" w:rsidR="00523E8C" w:rsidRDefault="00523E8C" w:rsidP="007C60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81200" w14:textId="33565A7E" w:rsidR="002C4A65" w:rsidRDefault="002C4A65">
    <w:pPr>
      <w:pStyle w:val="Header"/>
    </w:pPr>
    <w:r>
      <w:rPr>
        <w:noProof/>
      </w:rPr>
      <w:pict w14:anchorId="7DB567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74157" o:spid="_x0000_s2050" type="#_x0000_t136" style="position:absolute;margin-left:0;margin-top:0;width:562.4pt;height:105.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DC077" w14:textId="58DB25AB" w:rsidR="002C4A65" w:rsidRDefault="002C4A65">
    <w:pPr>
      <w:pStyle w:val="Header"/>
    </w:pPr>
    <w:r>
      <w:rPr>
        <w:noProof/>
      </w:rPr>
      <w:pict w14:anchorId="63A555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74158" o:spid="_x0000_s2051" type="#_x0000_t136" style="position:absolute;margin-left:0;margin-top:0;width:562.4pt;height:105.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D18C1" w14:textId="07CF9D22" w:rsidR="002C4A65" w:rsidRDefault="002C4A65">
    <w:pPr>
      <w:pStyle w:val="Header"/>
    </w:pPr>
    <w:r>
      <w:rPr>
        <w:noProof/>
      </w:rPr>
      <w:pict w14:anchorId="04F6B6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74156" o:spid="_x0000_s2049" type="#_x0000_t136" style="position:absolute;margin-left:0;margin-top:0;width:562.4pt;height:105.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035BA"/>
    <w:multiLevelType w:val="hybridMultilevel"/>
    <w:tmpl w:val="5830BD42"/>
    <w:lvl w:ilvl="0" w:tplc="A936E7DA">
      <w:start w:val="1"/>
      <w:numFmt w:val="low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5B90D46"/>
    <w:multiLevelType w:val="multilevel"/>
    <w:tmpl w:val="EC16A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912219"/>
    <w:multiLevelType w:val="multilevel"/>
    <w:tmpl w:val="997A81E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4E7BC5"/>
    <w:multiLevelType w:val="multilevel"/>
    <w:tmpl w:val="0B808FB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0D3605"/>
    <w:multiLevelType w:val="multilevel"/>
    <w:tmpl w:val="3326A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E45E99"/>
    <w:multiLevelType w:val="hybridMultilevel"/>
    <w:tmpl w:val="4C826BE2"/>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51D57BE"/>
    <w:multiLevelType w:val="multilevel"/>
    <w:tmpl w:val="9FAE7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FE2F0A"/>
    <w:multiLevelType w:val="hybridMultilevel"/>
    <w:tmpl w:val="F1BE9556"/>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478B6430"/>
    <w:multiLevelType w:val="multilevel"/>
    <w:tmpl w:val="8668B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505E32"/>
    <w:multiLevelType w:val="multilevel"/>
    <w:tmpl w:val="C87603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0A90F6C"/>
    <w:multiLevelType w:val="multilevel"/>
    <w:tmpl w:val="A18A9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193044"/>
    <w:multiLevelType w:val="multilevel"/>
    <w:tmpl w:val="176CD3F4"/>
    <w:lvl w:ilvl="0">
      <w:start w:val="1"/>
      <w:numFmt w:val="decimal"/>
      <w:lvlText w:val="%1."/>
      <w:lvlJc w:val="left"/>
      <w:pPr>
        <w:ind w:left="360" w:hanging="360"/>
      </w:pPr>
      <w:rPr>
        <w:rFonts w:hint="default"/>
        <w:b/>
        <w:color w:val="002060"/>
        <w:sz w:val="22"/>
      </w:rPr>
    </w:lvl>
    <w:lvl w:ilvl="1">
      <w:start w:val="1"/>
      <w:numFmt w:val="decimal"/>
      <w:isLgl/>
      <w:lvlText w:val="%1.%2"/>
      <w:lvlJc w:val="left"/>
      <w:pPr>
        <w:ind w:left="372" w:hanging="37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15:restartNumberingAfterBreak="0">
    <w:nsid w:val="6ECE31FE"/>
    <w:multiLevelType w:val="hybridMultilevel"/>
    <w:tmpl w:val="BE1E2D92"/>
    <w:lvl w:ilvl="0" w:tplc="9A9610CE">
      <w:start w:val="1"/>
      <w:numFmt w:val="decimal"/>
      <w:lvlText w:val="%1."/>
      <w:lvlJc w:val="left"/>
      <w:pPr>
        <w:ind w:left="644" w:hanging="360"/>
      </w:pPr>
      <w:rPr>
        <w:color w:val="000000" w:themeColor="text1"/>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6FBC45AE"/>
    <w:multiLevelType w:val="multilevel"/>
    <w:tmpl w:val="D6921B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4"/>
  </w:num>
  <w:num w:numId="3">
    <w:abstractNumId w:val="10"/>
  </w:num>
  <w:num w:numId="4">
    <w:abstractNumId w:val="6"/>
  </w:num>
  <w:num w:numId="5">
    <w:abstractNumId w:val="0"/>
  </w:num>
  <w:num w:numId="6">
    <w:abstractNumId w:val="12"/>
  </w:num>
  <w:num w:numId="7">
    <w:abstractNumId w:val="11"/>
  </w:num>
  <w:num w:numId="8">
    <w:abstractNumId w:val="1"/>
  </w:num>
  <w:num w:numId="9">
    <w:abstractNumId w:val="13"/>
  </w:num>
  <w:num w:numId="10">
    <w:abstractNumId w:val="3"/>
  </w:num>
  <w:num w:numId="11">
    <w:abstractNumId w:val="2"/>
  </w:num>
  <w:num w:numId="12">
    <w:abstractNumId w:val="9"/>
  </w:num>
  <w:num w:numId="13">
    <w:abstractNumId w:val="5"/>
  </w:num>
  <w:num w:numId="14">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B92"/>
    <w:rsid w:val="00043E5E"/>
    <w:rsid w:val="00047AA6"/>
    <w:rsid w:val="00052258"/>
    <w:rsid w:val="000666A5"/>
    <w:rsid w:val="000815C3"/>
    <w:rsid w:val="00081F90"/>
    <w:rsid w:val="00093958"/>
    <w:rsid w:val="00096D53"/>
    <w:rsid w:val="000C19A9"/>
    <w:rsid w:val="000F5CCC"/>
    <w:rsid w:val="0012781A"/>
    <w:rsid w:val="00127C52"/>
    <w:rsid w:val="00136F7C"/>
    <w:rsid w:val="001472C2"/>
    <w:rsid w:val="00171236"/>
    <w:rsid w:val="00181D7B"/>
    <w:rsid w:val="001A6769"/>
    <w:rsid w:val="001C09B6"/>
    <w:rsid w:val="001E3DDD"/>
    <w:rsid w:val="001E62FB"/>
    <w:rsid w:val="0024324C"/>
    <w:rsid w:val="00245A41"/>
    <w:rsid w:val="00264DA4"/>
    <w:rsid w:val="00270197"/>
    <w:rsid w:val="00280A6A"/>
    <w:rsid w:val="00283671"/>
    <w:rsid w:val="002863A9"/>
    <w:rsid w:val="002C066E"/>
    <w:rsid w:val="002C4A65"/>
    <w:rsid w:val="002D4FBC"/>
    <w:rsid w:val="002E3BED"/>
    <w:rsid w:val="002E6890"/>
    <w:rsid w:val="002F132F"/>
    <w:rsid w:val="002F1691"/>
    <w:rsid w:val="002F20A1"/>
    <w:rsid w:val="00304B4E"/>
    <w:rsid w:val="0034407E"/>
    <w:rsid w:val="00384D4C"/>
    <w:rsid w:val="00392260"/>
    <w:rsid w:val="003A0D22"/>
    <w:rsid w:val="003A7631"/>
    <w:rsid w:val="003B2C2B"/>
    <w:rsid w:val="003C6BC2"/>
    <w:rsid w:val="00411890"/>
    <w:rsid w:val="004441ED"/>
    <w:rsid w:val="00453201"/>
    <w:rsid w:val="004658E9"/>
    <w:rsid w:val="00491190"/>
    <w:rsid w:val="00495DBC"/>
    <w:rsid w:val="004B43B4"/>
    <w:rsid w:val="004C7D2F"/>
    <w:rsid w:val="004E0B0F"/>
    <w:rsid w:val="004F5EA4"/>
    <w:rsid w:val="005111C7"/>
    <w:rsid w:val="00523E8C"/>
    <w:rsid w:val="00535F11"/>
    <w:rsid w:val="005667DB"/>
    <w:rsid w:val="0057484C"/>
    <w:rsid w:val="0058008A"/>
    <w:rsid w:val="00580768"/>
    <w:rsid w:val="005D114E"/>
    <w:rsid w:val="005D7202"/>
    <w:rsid w:val="005E177D"/>
    <w:rsid w:val="00605DC4"/>
    <w:rsid w:val="006218A6"/>
    <w:rsid w:val="0067138A"/>
    <w:rsid w:val="006770D5"/>
    <w:rsid w:val="00680ADB"/>
    <w:rsid w:val="0069200D"/>
    <w:rsid w:val="006B0B59"/>
    <w:rsid w:val="006B7E85"/>
    <w:rsid w:val="006C672B"/>
    <w:rsid w:val="006D5C9D"/>
    <w:rsid w:val="00722F29"/>
    <w:rsid w:val="00733B92"/>
    <w:rsid w:val="00736198"/>
    <w:rsid w:val="00745EBF"/>
    <w:rsid w:val="00771B7B"/>
    <w:rsid w:val="007A3F8E"/>
    <w:rsid w:val="007B0484"/>
    <w:rsid w:val="007B0C84"/>
    <w:rsid w:val="007C6025"/>
    <w:rsid w:val="007D5CC4"/>
    <w:rsid w:val="007D607E"/>
    <w:rsid w:val="007F42E4"/>
    <w:rsid w:val="00810E20"/>
    <w:rsid w:val="00811691"/>
    <w:rsid w:val="00816786"/>
    <w:rsid w:val="00822798"/>
    <w:rsid w:val="00850F1B"/>
    <w:rsid w:val="00853855"/>
    <w:rsid w:val="00883380"/>
    <w:rsid w:val="008835F2"/>
    <w:rsid w:val="00890D01"/>
    <w:rsid w:val="008D0457"/>
    <w:rsid w:val="008D5EF1"/>
    <w:rsid w:val="008E4251"/>
    <w:rsid w:val="008E6923"/>
    <w:rsid w:val="00921D40"/>
    <w:rsid w:val="00952795"/>
    <w:rsid w:val="00973792"/>
    <w:rsid w:val="00982D7C"/>
    <w:rsid w:val="009B2161"/>
    <w:rsid w:val="009C0662"/>
    <w:rsid w:val="00A06CB5"/>
    <w:rsid w:val="00A14DBC"/>
    <w:rsid w:val="00A246C9"/>
    <w:rsid w:val="00A413EC"/>
    <w:rsid w:val="00A51853"/>
    <w:rsid w:val="00AB2BBB"/>
    <w:rsid w:val="00AC1A8D"/>
    <w:rsid w:val="00AC4C4F"/>
    <w:rsid w:val="00AD5312"/>
    <w:rsid w:val="00AE21A1"/>
    <w:rsid w:val="00AF1C89"/>
    <w:rsid w:val="00B053E5"/>
    <w:rsid w:val="00B10C6B"/>
    <w:rsid w:val="00B33B30"/>
    <w:rsid w:val="00B53929"/>
    <w:rsid w:val="00B77C9A"/>
    <w:rsid w:val="00B83E5A"/>
    <w:rsid w:val="00B854EE"/>
    <w:rsid w:val="00B96858"/>
    <w:rsid w:val="00B97A8A"/>
    <w:rsid w:val="00BF6AB1"/>
    <w:rsid w:val="00C030BF"/>
    <w:rsid w:val="00C374B2"/>
    <w:rsid w:val="00C37B53"/>
    <w:rsid w:val="00C50071"/>
    <w:rsid w:val="00C704D2"/>
    <w:rsid w:val="00C8354B"/>
    <w:rsid w:val="00C863B5"/>
    <w:rsid w:val="00C94503"/>
    <w:rsid w:val="00C96A37"/>
    <w:rsid w:val="00CD6728"/>
    <w:rsid w:val="00CF2EF9"/>
    <w:rsid w:val="00D03B87"/>
    <w:rsid w:val="00D220F0"/>
    <w:rsid w:val="00D4038A"/>
    <w:rsid w:val="00D77FAB"/>
    <w:rsid w:val="00DB4638"/>
    <w:rsid w:val="00DC7D99"/>
    <w:rsid w:val="00E1104A"/>
    <w:rsid w:val="00E3125C"/>
    <w:rsid w:val="00E45952"/>
    <w:rsid w:val="00E906CF"/>
    <w:rsid w:val="00ED0487"/>
    <w:rsid w:val="00EE4DA1"/>
    <w:rsid w:val="00EF4971"/>
    <w:rsid w:val="00F2653A"/>
    <w:rsid w:val="00F613FA"/>
    <w:rsid w:val="00F7172F"/>
    <w:rsid w:val="00F74BF5"/>
    <w:rsid w:val="00FC605F"/>
    <w:rsid w:val="00FD1104"/>
    <w:rsid w:val="00FE3C8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2C70FEC"/>
  <w15:chartTrackingRefBased/>
  <w15:docId w15:val="{04F67919-2B63-4467-8670-8FE5A3378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70D5"/>
  </w:style>
  <w:style w:type="paragraph" w:styleId="Heading1">
    <w:name w:val="heading 1"/>
    <w:basedOn w:val="Normal"/>
    <w:next w:val="Normal"/>
    <w:link w:val="Heading1Char"/>
    <w:uiPriority w:val="9"/>
    <w:qFormat/>
    <w:rsid w:val="008835F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45A4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411890"/>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next w:val="Normal"/>
    <w:link w:val="Heading4Char"/>
    <w:uiPriority w:val="9"/>
    <w:semiHidden/>
    <w:unhideWhenUsed/>
    <w:qFormat/>
    <w:rsid w:val="007D5CC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70D5"/>
    <w:pPr>
      <w:ind w:left="720"/>
      <w:contextualSpacing/>
    </w:pPr>
  </w:style>
  <w:style w:type="character" w:styleId="Hyperlink">
    <w:name w:val="Hyperlink"/>
    <w:basedOn w:val="DefaultParagraphFont"/>
    <w:uiPriority w:val="99"/>
    <w:unhideWhenUsed/>
    <w:rsid w:val="00C96A37"/>
    <w:rPr>
      <w:color w:val="0563C1" w:themeColor="hyperlink"/>
      <w:u w:val="single"/>
    </w:rPr>
  </w:style>
  <w:style w:type="paragraph" w:styleId="NormalWeb">
    <w:name w:val="Normal (Web)"/>
    <w:basedOn w:val="Normal"/>
    <w:uiPriority w:val="99"/>
    <w:unhideWhenUsed/>
    <w:rsid w:val="00F7172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F7172F"/>
    <w:rPr>
      <w:b/>
      <w:bCs/>
    </w:rPr>
  </w:style>
  <w:style w:type="character" w:styleId="Emphasis">
    <w:name w:val="Emphasis"/>
    <w:basedOn w:val="DefaultParagraphFont"/>
    <w:uiPriority w:val="20"/>
    <w:qFormat/>
    <w:rsid w:val="005E177D"/>
    <w:rPr>
      <w:i/>
      <w:iCs/>
    </w:rPr>
  </w:style>
  <w:style w:type="character" w:customStyle="1" w:styleId="Heading3Char">
    <w:name w:val="Heading 3 Char"/>
    <w:basedOn w:val="DefaultParagraphFont"/>
    <w:link w:val="Heading3"/>
    <w:uiPriority w:val="9"/>
    <w:rsid w:val="00411890"/>
    <w:rPr>
      <w:rFonts w:ascii="Times New Roman" w:eastAsia="Times New Roman" w:hAnsi="Times New Roman" w:cs="Times New Roman"/>
      <w:b/>
      <w:bCs/>
      <w:sz w:val="27"/>
      <w:szCs w:val="27"/>
      <w:lang w:eastAsia="en-IN"/>
    </w:rPr>
  </w:style>
  <w:style w:type="character" w:customStyle="1" w:styleId="Heading2Char">
    <w:name w:val="Heading 2 Char"/>
    <w:basedOn w:val="DefaultParagraphFont"/>
    <w:link w:val="Heading2"/>
    <w:uiPriority w:val="9"/>
    <w:rsid w:val="00245A41"/>
    <w:rPr>
      <w:rFonts w:asciiTheme="majorHAnsi" w:eastAsiaTheme="majorEastAsia" w:hAnsiTheme="majorHAnsi" w:cstheme="majorBidi"/>
      <w:color w:val="2E74B5" w:themeColor="accent1" w:themeShade="BF"/>
      <w:sz w:val="26"/>
      <w:szCs w:val="26"/>
    </w:rPr>
  </w:style>
  <w:style w:type="character" w:customStyle="1" w:styleId="uv3um">
    <w:name w:val="uv3um"/>
    <w:basedOn w:val="DefaultParagraphFont"/>
    <w:rsid w:val="00264DA4"/>
  </w:style>
  <w:style w:type="character" w:customStyle="1" w:styleId="oxzekf">
    <w:name w:val="oxzekf"/>
    <w:basedOn w:val="DefaultParagraphFont"/>
    <w:rsid w:val="00264DA4"/>
  </w:style>
  <w:style w:type="table" w:styleId="TableGrid">
    <w:name w:val="Table Grid"/>
    <w:basedOn w:val="TableNormal"/>
    <w:uiPriority w:val="39"/>
    <w:rsid w:val="004E0B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Accent1">
    <w:name w:val="Grid Table 6 Colorful Accent 1"/>
    <w:basedOn w:val="TableNormal"/>
    <w:uiPriority w:val="51"/>
    <w:rsid w:val="004E0B0F"/>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Heading4Char">
    <w:name w:val="Heading 4 Char"/>
    <w:basedOn w:val="DefaultParagraphFont"/>
    <w:link w:val="Heading4"/>
    <w:uiPriority w:val="9"/>
    <w:semiHidden/>
    <w:rsid w:val="007D5CC4"/>
    <w:rPr>
      <w:rFonts w:asciiTheme="majorHAnsi" w:eastAsiaTheme="majorEastAsia" w:hAnsiTheme="majorHAnsi" w:cstheme="majorBidi"/>
      <w:i/>
      <w:iCs/>
      <w:color w:val="2E74B5" w:themeColor="accent1" w:themeShade="BF"/>
    </w:rPr>
  </w:style>
  <w:style w:type="paragraph" w:styleId="BalloonText">
    <w:name w:val="Balloon Text"/>
    <w:basedOn w:val="Normal"/>
    <w:link w:val="BalloonTextChar"/>
    <w:uiPriority w:val="99"/>
    <w:semiHidden/>
    <w:unhideWhenUsed/>
    <w:rsid w:val="001E3D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3DDD"/>
    <w:rPr>
      <w:rFonts w:ascii="Segoe UI" w:hAnsi="Segoe UI" w:cs="Segoe UI"/>
      <w:sz w:val="18"/>
      <w:szCs w:val="18"/>
    </w:rPr>
  </w:style>
  <w:style w:type="paragraph" w:customStyle="1" w:styleId="Affiliation">
    <w:name w:val="Affiliation"/>
    <w:basedOn w:val="Normal"/>
    <w:rsid w:val="00AB2BBB"/>
    <w:pPr>
      <w:spacing w:after="240" w:line="240" w:lineRule="exact"/>
      <w:jc w:val="right"/>
    </w:pPr>
    <w:rPr>
      <w:rFonts w:ascii="Helvetica" w:eastAsia="Times New Roman" w:hAnsi="Helvetica" w:cs="Times New Roman"/>
      <w:sz w:val="20"/>
      <w:szCs w:val="20"/>
      <w:lang w:val="en-US"/>
    </w:rPr>
  </w:style>
  <w:style w:type="character" w:customStyle="1" w:styleId="Heading1Char">
    <w:name w:val="Heading 1 Char"/>
    <w:basedOn w:val="DefaultParagraphFont"/>
    <w:link w:val="Heading1"/>
    <w:uiPriority w:val="9"/>
    <w:rsid w:val="008835F2"/>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7C60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6025"/>
  </w:style>
  <w:style w:type="paragraph" w:styleId="Footer">
    <w:name w:val="footer"/>
    <w:basedOn w:val="Normal"/>
    <w:link w:val="FooterChar"/>
    <w:uiPriority w:val="99"/>
    <w:unhideWhenUsed/>
    <w:rsid w:val="007C60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6025"/>
  </w:style>
  <w:style w:type="character" w:customStyle="1" w:styleId="ms-1">
    <w:name w:val="ms-1"/>
    <w:basedOn w:val="DefaultParagraphFont"/>
    <w:rsid w:val="005667DB"/>
  </w:style>
  <w:style w:type="character" w:customStyle="1" w:styleId="max-w-full">
    <w:name w:val="max-w-full"/>
    <w:basedOn w:val="DefaultParagraphFont"/>
    <w:rsid w:val="005667DB"/>
  </w:style>
  <w:style w:type="character" w:customStyle="1" w:styleId="post-title">
    <w:name w:val="post-title"/>
    <w:basedOn w:val="DefaultParagraphFont"/>
    <w:rsid w:val="00E45952"/>
  </w:style>
  <w:style w:type="paragraph" w:customStyle="1" w:styleId="ReferHead">
    <w:name w:val="Refer Head"/>
    <w:basedOn w:val="Normal"/>
    <w:rsid w:val="00B97A8A"/>
    <w:pPr>
      <w:keepNext/>
      <w:spacing w:after="240" w:line="240" w:lineRule="auto"/>
    </w:pPr>
    <w:rPr>
      <w:rFonts w:ascii="Helvetica" w:eastAsia="Times New Roman" w:hAnsi="Helvetica" w:cs="Times New Roman"/>
      <w:b/>
      <w:caps/>
      <w:szCs w:val="20"/>
      <w:lang w:val="en-US"/>
    </w:rPr>
  </w:style>
  <w:style w:type="character" w:styleId="UnresolvedMention">
    <w:name w:val="Unresolved Mention"/>
    <w:basedOn w:val="DefaultParagraphFont"/>
    <w:uiPriority w:val="99"/>
    <w:semiHidden/>
    <w:unhideWhenUsed/>
    <w:rsid w:val="000815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63721">
      <w:bodyDiv w:val="1"/>
      <w:marLeft w:val="0"/>
      <w:marRight w:val="0"/>
      <w:marTop w:val="0"/>
      <w:marBottom w:val="0"/>
      <w:divBdr>
        <w:top w:val="none" w:sz="0" w:space="0" w:color="auto"/>
        <w:left w:val="none" w:sz="0" w:space="0" w:color="auto"/>
        <w:bottom w:val="none" w:sz="0" w:space="0" w:color="auto"/>
        <w:right w:val="none" w:sz="0" w:space="0" w:color="auto"/>
      </w:divBdr>
    </w:div>
    <w:div w:id="114905679">
      <w:bodyDiv w:val="1"/>
      <w:marLeft w:val="0"/>
      <w:marRight w:val="0"/>
      <w:marTop w:val="0"/>
      <w:marBottom w:val="0"/>
      <w:divBdr>
        <w:top w:val="none" w:sz="0" w:space="0" w:color="auto"/>
        <w:left w:val="none" w:sz="0" w:space="0" w:color="auto"/>
        <w:bottom w:val="none" w:sz="0" w:space="0" w:color="auto"/>
        <w:right w:val="none" w:sz="0" w:space="0" w:color="auto"/>
      </w:divBdr>
    </w:div>
    <w:div w:id="347294916">
      <w:bodyDiv w:val="1"/>
      <w:marLeft w:val="0"/>
      <w:marRight w:val="0"/>
      <w:marTop w:val="0"/>
      <w:marBottom w:val="0"/>
      <w:divBdr>
        <w:top w:val="none" w:sz="0" w:space="0" w:color="auto"/>
        <w:left w:val="none" w:sz="0" w:space="0" w:color="auto"/>
        <w:bottom w:val="none" w:sz="0" w:space="0" w:color="auto"/>
        <w:right w:val="none" w:sz="0" w:space="0" w:color="auto"/>
      </w:divBdr>
      <w:divsChild>
        <w:div w:id="895706565">
          <w:marLeft w:val="0"/>
          <w:marRight w:val="0"/>
          <w:marTop w:val="0"/>
          <w:marBottom w:val="0"/>
          <w:divBdr>
            <w:top w:val="none" w:sz="0" w:space="0" w:color="auto"/>
            <w:left w:val="none" w:sz="0" w:space="0" w:color="auto"/>
            <w:bottom w:val="none" w:sz="0" w:space="0" w:color="auto"/>
            <w:right w:val="none" w:sz="0" w:space="0" w:color="auto"/>
          </w:divBdr>
        </w:div>
      </w:divsChild>
    </w:div>
    <w:div w:id="548611024">
      <w:bodyDiv w:val="1"/>
      <w:marLeft w:val="0"/>
      <w:marRight w:val="0"/>
      <w:marTop w:val="0"/>
      <w:marBottom w:val="0"/>
      <w:divBdr>
        <w:top w:val="none" w:sz="0" w:space="0" w:color="auto"/>
        <w:left w:val="none" w:sz="0" w:space="0" w:color="auto"/>
        <w:bottom w:val="none" w:sz="0" w:space="0" w:color="auto"/>
        <w:right w:val="none" w:sz="0" w:space="0" w:color="auto"/>
      </w:divBdr>
    </w:div>
    <w:div w:id="557202149">
      <w:bodyDiv w:val="1"/>
      <w:marLeft w:val="0"/>
      <w:marRight w:val="0"/>
      <w:marTop w:val="0"/>
      <w:marBottom w:val="0"/>
      <w:divBdr>
        <w:top w:val="none" w:sz="0" w:space="0" w:color="auto"/>
        <w:left w:val="none" w:sz="0" w:space="0" w:color="auto"/>
        <w:bottom w:val="none" w:sz="0" w:space="0" w:color="auto"/>
        <w:right w:val="none" w:sz="0" w:space="0" w:color="auto"/>
      </w:divBdr>
    </w:div>
    <w:div w:id="566304917">
      <w:bodyDiv w:val="1"/>
      <w:marLeft w:val="0"/>
      <w:marRight w:val="0"/>
      <w:marTop w:val="0"/>
      <w:marBottom w:val="0"/>
      <w:divBdr>
        <w:top w:val="none" w:sz="0" w:space="0" w:color="auto"/>
        <w:left w:val="none" w:sz="0" w:space="0" w:color="auto"/>
        <w:bottom w:val="none" w:sz="0" w:space="0" w:color="auto"/>
        <w:right w:val="none" w:sz="0" w:space="0" w:color="auto"/>
      </w:divBdr>
    </w:div>
    <w:div w:id="584923115">
      <w:bodyDiv w:val="1"/>
      <w:marLeft w:val="0"/>
      <w:marRight w:val="0"/>
      <w:marTop w:val="0"/>
      <w:marBottom w:val="0"/>
      <w:divBdr>
        <w:top w:val="none" w:sz="0" w:space="0" w:color="auto"/>
        <w:left w:val="none" w:sz="0" w:space="0" w:color="auto"/>
        <w:bottom w:val="none" w:sz="0" w:space="0" w:color="auto"/>
        <w:right w:val="none" w:sz="0" w:space="0" w:color="auto"/>
      </w:divBdr>
    </w:div>
    <w:div w:id="665324146">
      <w:bodyDiv w:val="1"/>
      <w:marLeft w:val="0"/>
      <w:marRight w:val="0"/>
      <w:marTop w:val="0"/>
      <w:marBottom w:val="0"/>
      <w:divBdr>
        <w:top w:val="none" w:sz="0" w:space="0" w:color="auto"/>
        <w:left w:val="none" w:sz="0" w:space="0" w:color="auto"/>
        <w:bottom w:val="none" w:sz="0" w:space="0" w:color="auto"/>
        <w:right w:val="none" w:sz="0" w:space="0" w:color="auto"/>
      </w:divBdr>
    </w:div>
    <w:div w:id="829953613">
      <w:bodyDiv w:val="1"/>
      <w:marLeft w:val="0"/>
      <w:marRight w:val="0"/>
      <w:marTop w:val="0"/>
      <w:marBottom w:val="0"/>
      <w:divBdr>
        <w:top w:val="none" w:sz="0" w:space="0" w:color="auto"/>
        <w:left w:val="none" w:sz="0" w:space="0" w:color="auto"/>
        <w:bottom w:val="none" w:sz="0" w:space="0" w:color="auto"/>
        <w:right w:val="none" w:sz="0" w:space="0" w:color="auto"/>
      </w:divBdr>
    </w:div>
    <w:div w:id="1218007974">
      <w:bodyDiv w:val="1"/>
      <w:marLeft w:val="0"/>
      <w:marRight w:val="0"/>
      <w:marTop w:val="0"/>
      <w:marBottom w:val="0"/>
      <w:divBdr>
        <w:top w:val="none" w:sz="0" w:space="0" w:color="auto"/>
        <w:left w:val="none" w:sz="0" w:space="0" w:color="auto"/>
        <w:bottom w:val="none" w:sz="0" w:space="0" w:color="auto"/>
        <w:right w:val="none" w:sz="0" w:space="0" w:color="auto"/>
      </w:divBdr>
    </w:div>
    <w:div w:id="1469786338">
      <w:bodyDiv w:val="1"/>
      <w:marLeft w:val="0"/>
      <w:marRight w:val="0"/>
      <w:marTop w:val="0"/>
      <w:marBottom w:val="0"/>
      <w:divBdr>
        <w:top w:val="none" w:sz="0" w:space="0" w:color="auto"/>
        <w:left w:val="none" w:sz="0" w:space="0" w:color="auto"/>
        <w:bottom w:val="none" w:sz="0" w:space="0" w:color="auto"/>
        <w:right w:val="none" w:sz="0" w:space="0" w:color="auto"/>
      </w:divBdr>
      <w:divsChild>
        <w:div w:id="66267482">
          <w:marLeft w:val="0"/>
          <w:marRight w:val="0"/>
          <w:marTop w:val="0"/>
          <w:marBottom w:val="0"/>
          <w:divBdr>
            <w:top w:val="none" w:sz="0" w:space="0" w:color="auto"/>
            <w:left w:val="none" w:sz="0" w:space="0" w:color="auto"/>
            <w:bottom w:val="none" w:sz="0" w:space="0" w:color="auto"/>
            <w:right w:val="none" w:sz="0" w:space="0" w:color="auto"/>
          </w:divBdr>
          <w:divsChild>
            <w:div w:id="338391648">
              <w:marLeft w:val="0"/>
              <w:marRight w:val="0"/>
              <w:marTop w:val="0"/>
              <w:marBottom w:val="0"/>
              <w:divBdr>
                <w:top w:val="none" w:sz="0" w:space="0" w:color="auto"/>
                <w:left w:val="none" w:sz="0" w:space="0" w:color="auto"/>
                <w:bottom w:val="none" w:sz="0" w:space="0" w:color="auto"/>
                <w:right w:val="none" w:sz="0" w:space="0" w:color="auto"/>
              </w:divBdr>
              <w:divsChild>
                <w:div w:id="707800478">
                  <w:marLeft w:val="0"/>
                  <w:marRight w:val="0"/>
                  <w:marTop w:val="0"/>
                  <w:marBottom w:val="0"/>
                  <w:divBdr>
                    <w:top w:val="none" w:sz="0" w:space="0" w:color="auto"/>
                    <w:left w:val="none" w:sz="0" w:space="0" w:color="auto"/>
                    <w:bottom w:val="none" w:sz="0" w:space="0" w:color="auto"/>
                    <w:right w:val="none" w:sz="0" w:space="0" w:color="auto"/>
                  </w:divBdr>
                  <w:divsChild>
                    <w:div w:id="1154178251">
                      <w:marLeft w:val="0"/>
                      <w:marRight w:val="0"/>
                      <w:marTop w:val="0"/>
                      <w:marBottom w:val="0"/>
                      <w:divBdr>
                        <w:top w:val="none" w:sz="0" w:space="0" w:color="auto"/>
                        <w:left w:val="none" w:sz="0" w:space="0" w:color="auto"/>
                        <w:bottom w:val="none" w:sz="0" w:space="0" w:color="auto"/>
                        <w:right w:val="none" w:sz="0" w:space="0" w:color="auto"/>
                      </w:divBdr>
                    </w:div>
                    <w:div w:id="18314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990633">
          <w:marLeft w:val="0"/>
          <w:marRight w:val="0"/>
          <w:marTop w:val="0"/>
          <w:marBottom w:val="0"/>
          <w:divBdr>
            <w:top w:val="none" w:sz="0" w:space="0" w:color="auto"/>
            <w:left w:val="none" w:sz="0" w:space="0" w:color="auto"/>
            <w:bottom w:val="none" w:sz="0" w:space="0" w:color="auto"/>
            <w:right w:val="none" w:sz="0" w:space="0" w:color="auto"/>
          </w:divBdr>
          <w:divsChild>
            <w:div w:id="1621448972">
              <w:marLeft w:val="0"/>
              <w:marRight w:val="0"/>
              <w:marTop w:val="0"/>
              <w:marBottom w:val="0"/>
              <w:divBdr>
                <w:top w:val="none" w:sz="0" w:space="0" w:color="auto"/>
                <w:left w:val="none" w:sz="0" w:space="0" w:color="auto"/>
                <w:bottom w:val="none" w:sz="0" w:space="0" w:color="auto"/>
                <w:right w:val="none" w:sz="0" w:space="0" w:color="auto"/>
              </w:divBdr>
              <w:divsChild>
                <w:div w:id="1170562511">
                  <w:marLeft w:val="0"/>
                  <w:marRight w:val="0"/>
                  <w:marTop w:val="0"/>
                  <w:marBottom w:val="0"/>
                  <w:divBdr>
                    <w:top w:val="none" w:sz="0" w:space="0" w:color="auto"/>
                    <w:left w:val="none" w:sz="0" w:space="0" w:color="auto"/>
                    <w:bottom w:val="none" w:sz="0" w:space="0" w:color="auto"/>
                    <w:right w:val="none" w:sz="0" w:space="0" w:color="auto"/>
                  </w:divBdr>
                  <w:divsChild>
                    <w:div w:id="1923485569">
                      <w:marLeft w:val="0"/>
                      <w:marRight w:val="0"/>
                      <w:marTop w:val="0"/>
                      <w:marBottom w:val="0"/>
                      <w:divBdr>
                        <w:top w:val="none" w:sz="0" w:space="0" w:color="auto"/>
                        <w:left w:val="none" w:sz="0" w:space="0" w:color="auto"/>
                        <w:bottom w:val="none" w:sz="0" w:space="0" w:color="auto"/>
                        <w:right w:val="none" w:sz="0" w:space="0" w:color="auto"/>
                      </w:divBdr>
                    </w:div>
                    <w:div w:id="136309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397920">
          <w:marLeft w:val="0"/>
          <w:marRight w:val="0"/>
          <w:marTop w:val="0"/>
          <w:marBottom w:val="0"/>
          <w:divBdr>
            <w:top w:val="none" w:sz="0" w:space="0" w:color="auto"/>
            <w:left w:val="none" w:sz="0" w:space="0" w:color="auto"/>
            <w:bottom w:val="none" w:sz="0" w:space="0" w:color="auto"/>
            <w:right w:val="none" w:sz="0" w:space="0" w:color="auto"/>
          </w:divBdr>
          <w:divsChild>
            <w:div w:id="2026832135">
              <w:marLeft w:val="0"/>
              <w:marRight w:val="0"/>
              <w:marTop w:val="0"/>
              <w:marBottom w:val="0"/>
              <w:divBdr>
                <w:top w:val="none" w:sz="0" w:space="0" w:color="auto"/>
                <w:left w:val="none" w:sz="0" w:space="0" w:color="auto"/>
                <w:bottom w:val="none" w:sz="0" w:space="0" w:color="auto"/>
                <w:right w:val="none" w:sz="0" w:space="0" w:color="auto"/>
              </w:divBdr>
              <w:divsChild>
                <w:div w:id="1608079950">
                  <w:marLeft w:val="0"/>
                  <w:marRight w:val="0"/>
                  <w:marTop w:val="0"/>
                  <w:marBottom w:val="0"/>
                  <w:divBdr>
                    <w:top w:val="none" w:sz="0" w:space="0" w:color="auto"/>
                    <w:left w:val="none" w:sz="0" w:space="0" w:color="auto"/>
                    <w:bottom w:val="none" w:sz="0" w:space="0" w:color="auto"/>
                    <w:right w:val="none" w:sz="0" w:space="0" w:color="auto"/>
                  </w:divBdr>
                  <w:divsChild>
                    <w:div w:id="729034491">
                      <w:marLeft w:val="0"/>
                      <w:marRight w:val="0"/>
                      <w:marTop w:val="0"/>
                      <w:marBottom w:val="0"/>
                      <w:divBdr>
                        <w:top w:val="none" w:sz="0" w:space="0" w:color="auto"/>
                        <w:left w:val="none" w:sz="0" w:space="0" w:color="auto"/>
                        <w:bottom w:val="none" w:sz="0" w:space="0" w:color="auto"/>
                        <w:right w:val="none" w:sz="0" w:space="0" w:color="auto"/>
                      </w:divBdr>
                    </w:div>
                    <w:div w:id="165363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4046724">
      <w:bodyDiv w:val="1"/>
      <w:marLeft w:val="0"/>
      <w:marRight w:val="0"/>
      <w:marTop w:val="0"/>
      <w:marBottom w:val="0"/>
      <w:divBdr>
        <w:top w:val="none" w:sz="0" w:space="0" w:color="auto"/>
        <w:left w:val="none" w:sz="0" w:space="0" w:color="auto"/>
        <w:bottom w:val="none" w:sz="0" w:space="0" w:color="auto"/>
        <w:right w:val="none" w:sz="0" w:space="0" w:color="auto"/>
      </w:divBdr>
    </w:div>
    <w:div w:id="1705859993">
      <w:bodyDiv w:val="1"/>
      <w:marLeft w:val="0"/>
      <w:marRight w:val="0"/>
      <w:marTop w:val="0"/>
      <w:marBottom w:val="0"/>
      <w:divBdr>
        <w:top w:val="none" w:sz="0" w:space="0" w:color="auto"/>
        <w:left w:val="none" w:sz="0" w:space="0" w:color="auto"/>
        <w:bottom w:val="none" w:sz="0" w:space="0" w:color="auto"/>
        <w:right w:val="none" w:sz="0" w:space="0" w:color="auto"/>
      </w:divBdr>
    </w:div>
    <w:div w:id="1770616328">
      <w:bodyDiv w:val="1"/>
      <w:marLeft w:val="0"/>
      <w:marRight w:val="0"/>
      <w:marTop w:val="0"/>
      <w:marBottom w:val="0"/>
      <w:divBdr>
        <w:top w:val="none" w:sz="0" w:space="0" w:color="auto"/>
        <w:left w:val="none" w:sz="0" w:space="0" w:color="auto"/>
        <w:bottom w:val="none" w:sz="0" w:space="0" w:color="auto"/>
        <w:right w:val="none" w:sz="0" w:space="0" w:color="auto"/>
      </w:divBdr>
    </w:div>
    <w:div w:id="2068139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avi.org/vaccineswork/climate-change-and-immunisation-time-widen-scope" TargetMode="External"/><Relationship Id="rId18" Type="http://schemas.openxmlformats.org/officeDocument/2006/relationships/hyperlink" Target="https://www.worldbank.org/en/news/press-release/2021/09/13/groundswell-report" TargetMode="External"/><Relationship Id="rId26" Type="http://schemas.openxmlformats.org/officeDocument/2006/relationships/hyperlink" Target="https://nihfw.ac.in/meeting.php" TargetMode="External"/><Relationship Id="rId3" Type="http://schemas.openxmlformats.org/officeDocument/2006/relationships/styles" Target="styles.xml"/><Relationship Id="rId21" Type="http://schemas.openxmlformats.org/officeDocument/2006/relationships/hyperlink" Target="https://www.undp.org/india/projects/improving-vaccination-systems-evin"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reliefweb.int/node/3637135" TargetMode="External"/><Relationship Id="rId17" Type="http://schemas.openxmlformats.org/officeDocument/2006/relationships/hyperlink" Target="https://www.axios.com/2023/01/09/drought-extreme-rains-infectious-diseases-kids" TargetMode="External"/><Relationship Id="rId25" Type="http://schemas.openxmlformats.org/officeDocument/2006/relationships/hyperlink" Target="https://www.pib.gov.in/PressReleasePage.aspx"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doi.org/10.1186/s12936-025-05326-5" TargetMode="External"/><Relationship Id="rId20" Type="http://schemas.openxmlformats.org/officeDocument/2006/relationships/hyperlink" Target="https://www.who.int/publications/i/item/WHO-IVB-20.08"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38/s41467-022-30727-4" TargetMode="External"/><Relationship Id="rId24" Type="http://schemas.openxmlformats.org/officeDocument/2006/relationships/hyperlink" Target="https://www.weforum.org/publications/medicine-from-the-sky-india-taking-primary-healthcare-to-all"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cdc.gov/japanese-encephalitis/data-maps/index.html" TargetMode="External"/><Relationship Id="rId23" Type="http://schemas.openxmlformats.org/officeDocument/2006/relationships/hyperlink" Target="https://www.undp.org/india/u-win-launch" TargetMode="External"/><Relationship Id="rId28" Type="http://schemas.openxmlformats.org/officeDocument/2006/relationships/hyperlink" Target="https://www.india.gov.in/spotlight/pm-gati-shakti-national-master-plan-multi-modal-connectivity" TargetMode="External"/><Relationship Id="rId36" Type="http://schemas.openxmlformats.org/officeDocument/2006/relationships/theme" Target="theme/theme1.xml"/><Relationship Id="rId10" Type="http://schemas.openxmlformats.org/officeDocument/2006/relationships/hyperlink" Target="https://www.ipcc.ch/report/ar6/syr/" TargetMode="External"/><Relationship Id="rId19" Type="http://schemas.openxmlformats.org/officeDocument/2006/relationships/hyperlink" Target="https://www.who.int/publications/i/item/WHO-IVB-17.13"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186/1744-8603-9-10" TargetMode="External"/><Relationship Id="rId22" Type="http://schemas.openxmlformats.org/officeDocument/2006/relationships/hyperlink" Target="https://nccmis.mohfw.gov.in/" TargetMode="External"/><Relationship Id="rId27" Type="http://schemas.openxmlformats.org/officeDocument/2006/relationships/hyperlink" Target="https://www.niti.gov.in/speeding-gati-shakti"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846630-55A4-401D-8FDE-6B9A1E87A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5082</Words>
  <Characters>28972</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Kanchan Singh</dc:creator>
  <cp:keywords/>
  <dc:description/>
  <cp:lastModifiedBy>SDI 1084</cp:lastModifiedBy>
  <cp:revision>13</cp:revision>
  <cp:lastPrinted>2025-09-16T04:07:00Z</cp:lastPrinted>
  <dcterms:created xsi:type="dcterms:W3CDTF">2025-09-16T04:07:00Z</dcterms:created>
  <dcterms:modified xsi:type="dcterms:W3CDTF">2025-09-17T09:18:00Z</dcterms:modified>
</cp:coreProperties>
</file>