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theme/themeOverride1.xml" ContentType="application/vnd.openxmlformats-officedocument.themeOverride+xml"/>
  <Override PartName="/word/drawings/drawing2.xml" ContentType="application/vnd.openxmlformats-officedocument.drawingml.chartshapes+xml"/>
  <Override PartName="/word/charts/chart3.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E6129C" w14:textId="006945EA" w:rsidR="004E6BAA" w:rsidRPr="004E6BAA" w:rsidRDefault="004E6BAA" w:rsidP="004E6BAA">
      <w:pPr>
        <w:pStyle w:val="Author"/>
        <w:spacing w:line="240" w:lineRule="auto"/>
        <w:jc w:val="left"/>
        <w:rPr>
          <w:rFonts w:ascii="Arial" w:hAnsi="Arial" w:cs="Arial"/>
          <w:bCs/>
          <w:iCs/>
          <w:kern w:val="28"/>
          <w:sz w:val="36"/>
          <w:u w:val="single"/>
        </w:rPr>
      </w:pPr>
      <w:r w:rsidRPr="004E6BAA">
        <w:rPr>
          <w:rFonts w:ascii="Arial" w:hAnsi="Arial" w:cs="Arial"/>
          <w:bCs/>
          <w:iCs/>
          <w:kern w:val="28"/>
          <w:sz w:val="36"/>
          <w:u w:val="single"/>
        </w:rPr>
        <w:t>Original Research Article</w:t>
      </w:r>
    </w:p>
    <w:p w14:paraId="4C1DE294" w14:textId="0DE9EAEC" w:rsidR="00A258C3" w:rsidRDefault="0061426A" w:rsidP="0061426A">
      <w:pPr>
        <w:pStyle w:val="Author"/>
        <w:spacing w:line="240" w:lineRule="auto"/>
        <w:rPr>
          <w:rFonts w:ascii="Arial" w:hAnsi="Arial" w:cs="Arial"/>
          <w:bCs/>
          <w:iCs/>
          <w:kern w:val="28"/>
          <w:sz w:val="36"/>
        </w:rPr>
      </w:pPr>
      <w:r w:rsidRPr="0061426A">
        <w:rPr>
          <w:rFonts w:ascii="Arial" w:hAnsi="Arial" w:cs="Arial"/>
          <w:bCs/>
          <w:iCs/>
          <w:kern w:val="28"/>
          <w:sz w:val="36"/>
        </w:rPr>
        <w:t>Protection of animal health through traditional use of plants in the central region of Togo (West Africa)</w:t>
      </w:r>
    </w:p>
    <w:p w14:paraId="1F24B0F0" w14:textId="77777777" w:rsidR="004E6BAA" w:rsidRPr="0061426A" w:rsidRDefault="004E6BAA" w:rsidP="0061426A">
      <w:pPr>
        <w:pStyle w:val="Author"/>
        <w:spacing w:line="240" w:lineRule="auto"/>
        <w:rPr>
          <w:rFonts w:ascii="Arial" w:hAnsi="Arial" w:cs="Arial"/>
          <w:bCs/>
          <w:iCs/>
          <w:kern w:val="28"/>
          <w:sz w:val="36"/>
        </w:rPr>
      </w:pPr>
    </w:p>
    <w:p w14:paraId="7E13EFAF" w14:textId="77777777" w:rsidR="004E6BAA" w:rsidRDefault="004E6BAA" w:rsidP="0061426A">
      <w:pPr>
        <w:pStyle w:val="Affiliation"/>
        <w:spacing w:after="0"/>
        <w:rPr>
          <w:rFonts w:ascii="Arial" w:hAnsi="Arial" w:cs="Arial"/>
          <w:i/>
          <w:iCs/>
        </w:rPr>
      </w:pPr>
    </w:p>
    <w:p w14:paraId="730D07FE" w14:textId="77777777" w:rsidR="004E6BAA" w:rsidRPr="0061426A" w:rsidRDefault="004E6BAA" w:rsidP="0061426A">
      <w:pPr>
        <w:pStyle w:val="Affiliation"/>
        <w:spacing w:after="0"/>
        <w:rPr>
          <w:rFonts w:ascii="Arial" w:hAnsi="Arial" w:cs="Arial"/>
          <w:i/>
          <w:iCs/>
          <w:vertAlign w:val="superscript"/>
        </w:rPr>
      </w:pPr>
    </w:p>
    <w:p w14:paraId="6D5C82B2" w14:textId="77777777" w:rsidR="002C57D2" w:rsidRPr="00FB3A86" w:rsidRDefault="002C57D2" w:rsidP="00441B6F">
      <w:pPr>
        <w:pStyle w:val="Affiliation"/>
        <w:spacing w:after="0" w:line="240" w:lineRule="auto"/>
        <w:jc w:val="both"/>
        <w:rPr>
          <w:rFonts w:ascii="Arial" w:hAnsi="Arial" w:cs="Arial"/>
        </w:rPr>
      </w:pPr>
    </w:p>
    <w:p w14:paraId="110EE5F8" w14:textId="77777777" w:rsidR="00B01FCD" w:rsidRPr="00FB3A86" w:rsidRDefault="00E43F5E" w:rsidP="00441B6F">
      <w:pPr>
        <w:pStyle w:val="Copyright"/>
        <w:spacing w:after="0" w:line="240" w:lineRule="auto"/>
        <w:jc w:val="both"/>
        <w:rPr>
          <w:rFonts w:ascii="Arial" w:hAnsi="Arial" w:cs="Arial"/>
        </w:rPr>
        <w:sectPr w:rsidR="00B01FCD" w:rsidRPr="00FB3A86" w:rsidSect="00D766D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fr-FR" w:eastAsia="fr-FR"/>
        </w:rPr>
        <mc:AlternateContent>
          <mc:Choice Requires="wps">
            <w:drawing>
              <wp:inline distT="0" distB="0" distL="0" distR="0" wp14:anchorId="3CAD0F54" wp14:editId="5631D052">
                <wp:extent cx="5303520" cy="0"/>
                <wp:effectExtent l="9525" t="13970" r="11430" b="14605"/>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97E324E"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" strokeweight="1.5pt">
                <w10:anchorlock/>
              </v:shape>
            </w:pict>
          </mc:Fallback>
        </mc:AlternateContent>
      </w:r>
      <w:r w:rsidR="00FB3A86">
        <w:rPr>
          <w:rFonts w:ascii="Arial" w:hAnsi="Arial" w:cs="Arial"/>
        </w:rPr>
        <w:t>.</w:t>
      </w:r>
    </w:p>
    <w:p w14:paraId="039925F3" w14:textId="77777777" w:rsidR="00790ADA" w:rsidRPr="0061426A" w:rsidRDefault="00B01FCD" w:rsidP="0061426A">
      <w:pPr>
        <w:pStyle w:val="AbstHead"/>
        <w:spacing w:after="0"/>
        <w:jc w:val="both"/>
        <w:rPr>
          <w:rFonts w:ascii="Arial" w:hAnsi="Arial" w:cs="Arial"/>
        </w:rPr>
      </w:pPr>
      <w:r w:rsidRPr="00FB3A86">
        <w:rPr>
          <w:rFonts w:ascii="Arial" w:hAnsi="Arial" w:cs="Arial"/>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046C6D06" w14:textId="77777777" w:rsidTr="001E44FE">
        <w:tc>
          <w:tcPr>
            <w:tcW w:w="9576" w:type="dxa"/>
            <w:shd w:val="clear" w:color="auto" w:fill="F2F2F2"/>
          </w:tcPr>
          <w:p w14:paraId="2551A05D"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61426A" w:rsidRPr="0061426A">
              <w:rPr>
                <w:rFonts w:ascii="Arial" w:eastAsia="Calibri" w:hAnsi="Arial" w:cs="Arial"/>
                <w:szCs w:val="22"/>
              </w:rPr>
              <w:t>Animal health is a major concern in developing countries. This study, in addition to conventional methods, has inventoried, based on indigenous knowledge, the plants used in managing common pathologies in animal production in central Togo. It describes the various uses of these plants and assesses the variation in knowledge among ethnic groups.</w:t>
            </w:r>
            <w:r w:rsidR="0061426A">
              <w:rPr>
                <w:rFonts w:ascii="Arial" w:eastAsia="Calibri" w:hAnsi="Arial" w:cs="Arial"/>
                <w:szCs w:val="22"/>
              </w:rPr>
              <w:t xml:space="preserve"> </w:t>
            </w:r>
            <w:r w:rsidRPr="00BA1B01">
              <w:rPr>
                <w:rFonts w:ascii="Arial" w:eastAsia="Calibri" w:hAnsi="Arial" w:cs="Arial"/>
                <w:b/>
                <w:bCs/>
                <w:szCs w:val="22"/>
              </w:rPr>
              <w:t>Methodology:</w:t>
            </w:r>
            <w:r w:rsidRPr="00BA1B01">
              <w:rPr>
                <w:rFonts w:ascii="Arial" w:eastAsia="Calibri" w:hAnsi="Arial" w:cs="Arial"/>
                <w:szCs w:val="22"/>
              </w:rPr>
              <w:t xml:space="preserve"> </w:t>
            </w:r>
            <w:r w:rsidR="0061426A" w:rsidRPr="0061426A">
              <w:rPr>
                <w:rFonts w:ascii="Arial" w:eastAsia="Calibri" w:hAnsi="Arial" w:cs="Arial"/>
                <w:szCs w:val="22"/>
              </w:rPr>
              <w:t>The method used is based primarily on ethnobotanical surveys coupled with direct observations from 141 farmers and traditional healers. The data analysis focuses on the frequency of citations (Fr), use values (VU), usage diversity indices (IDU), specific use importance value indices (</w:t>
            </w:r>
            <w:proofErr w:type="spellStart"/>
            <w:r w:rsidR="0061426A" w:rsidRPr="0061426A">
              <w:rPr>
                <w:rFonts w:ascii="Arial" w:eastAsia="Calibri" w:hAnsi="Arial" w:cs="Arial"/>
                <w:szCs w:val="22"/>
              </w:rPr>
              <w:t>IVIsp</w:t>
            </w:r>
            <w:proofErr w:type="spellEnd"/>
            <w:r w:rsidR="0061426A" w:rsidRPr="0061426A">
              <w:rPr>
                <w:rFonts w:ascii="Arial" w:eastAsia="Calibri" w:hAnsi="Arial" w:cs="Arial"/>
                <w:szCs w:val="22"/>
              </w:rPr>
              <w:t>), and the Sorenson index (IS).</w:t>
            </w:r>
          </w:p>
          <w:p w14:paraId="4781D565" w14:textId="77777777"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61426A" w:rsidRPr="0061426A">
              <w:rPr>
                <w:rFonts w:ascii="Arial" w:eastAsia="Calibri" w:hAnsi="Arial" w:cs="Arial"/>
                <w:szCs w:val="22"/>
              </w:rPr>
              <w:t xml:space="preserve">In total, 37 plant species were reported in the management of 9 pathologies frequently encountered in animal production. These plants belong to 34 genera and 20 families. The </w:t>
            </w:r>
            <w:proofErr w:type="spellStart"/>
            <w:r w:rsidR="0061426A" w:rsidRPr="0061426A">
              <w:rPr>
                <w:rFonts w:ascii="Arial" w:eastAsia="Calibri" w:hAnsi="Arial" w:cs="Arial"/>
                <w:szCs w:val="22"/>
              </w:rPr>
              <w:t>Lamiaceae</w:t>
            </w:r>
            <w:proofErr w:type="spellEnd"/>
            <w:r w:rsidR="0061426A" w:rsidRPr="0061426A">
              <w:rPr>
                <w:rFonts w:ascii="Arial" w:eastAsia="Calibri" w:hAnsi="Arial" w:cs="Arial"/>
                <w:szCs w:val="22"/>
              </w:rPr>
              <w:t xml:space="preserve"> (12.6%), </w:t>
            </w:r>
            <w:proofErr w:type="spellStart"/>
            <w:r w:rsidR="0061426A" w:rsidRPr="0061426A">
              <w:rPr>
                <w:rFonts w:ascii="Arial" w:eastAsia="Calibri" w:hAnsi="Arial" w:cs="Arial"/>
                <w:szCs w:val="22"/>
              </w:rPr>
              <w:t>Meliaceae</w:t>
            </w:r>
            <w:proofErr w:type="spellEnd"/>
            <w:r w:rsidR="0061426A" w:rsidRPr="0061426A">
              <w:rPr>
                <w:rFonts w:ascii="Arial" w:eastAsia="Calibri" w:hAnsi="Arial" w:cs="Arial"/>
                <w:szCs w:val="22"/>
              </w:rPr>
              <w:t xml:space="preserve"> (11.9%), </w:t>
            </w:r>
            <w:proofErr w:type="spellStart"/>
            <w:r w:rsidR="0061426A" w:rsidRPr="0061426A">
              <w:rPr>
                <w:rFonts w:ascii="Arial" w:eastAsia="Calibri" w:hAnsi="Arial" w:cs="Arial"/>
                <w:szCs w:val="22"/>
              </w:rPr>
              <w:t>Euphorbiaceae</w:t>
            </w:r>
            <w:proofErr w:type="spellEnd"/>
            <w:r w:rsidR="0061426A" w:rsidRPr="0061426A">
              <w:rPr>
                <w:rFonts w:ascii="Arial" w:eastAsia="Calibri" w:hAnsi="Arial" w:cs="Arial"/>
                <w:szCs w:val="22"/>
              </w:rPr>
              <w:t xml:space="preserve"> (12.6%), and Fabaceae (10.7%) are the most represented families. The </w:t>
            </w:r>
            <w:proofErr w:type="spellStart"/>
            <w:r w:rsidR="0061426A" w:rsidRPr="0061426A">
              <w:rPr>
                <w:rFonts w:ascii="Arial" w:eastAsia="Calibri" w:hAnsi="Arial" w:cs="Arial"/>
                <w:szCs w:val="22"/>
              </w:rPr>
              <w:t>IVIsp</w:t>
            </w:r>
            <w:proofErr w:type="spellEnd"/>
            <w:r w:rsidR="0061426A" w:rsidRPr="0061426A">
              <w:rPr>
                <w:rFonts w:ascii="Arial" w:eastAsia="Calibri" w:hAnsi="Arial" w:cs="Arial"/>
                <w:szCs w:val="22"/>
              </w:rPr>
              <w:t xml:space="preserve"> shows that </w:t>
            </w:r>
            <w:r w:rsidR="0061426A" w:rsidRPr="0061426A">
              <w:rPr>
                <w:rFonts w:ascii="Arial" w:eastAsia="Calibri" w:hAnsi="Arial" w:cs="Arial"/>
                <w:i/>
                <w:szCs w:val="22"/>
              </w:rPr>
              <w:t>Khaya senegalensis</w:t>
            </w:r>
            <w:r w:rsidR="0061426A" w:rsidRPr="0061426A">
              <w:rPr>
                <w:rFonts w:ascii="Arial" w:eastAsia="Calibri" w:hAnsi="Arial" w:cs="Arial"/>
                <w:szCs w:val="22"/>
              </w:rPr>
              <w:t xml:space="preserve"> </w:t>
            </w:r>
            <w:proofErr w:type="spellStart"/>
            <w:proofErr w:type="gramStart"/>
            <w:r w:rsidR="0061426A" w:rsidRPr="0061426A">
              <w:rPr>
                <w:rFonts w:ascii="Arial" w:eastAsia="Calibri" w:hAnsi="Arial" w:cs="Arial"/>
                <w:szCs w:val="22"/>
              </w:rPr>
              <w:t>A.Juss</w:t>
            </w:r>
            <w:proofErr w:type="spellEnd"/>
            <w:proofErr w:type="gramEnd"/>
            <w:r w:rsidR="0061426A" w:rsidRPr="0061426A">
              <w:rPr>
                <w:rFonts w:ascii="Arial" w:eastAsia="Calibri" w:hAnsi="Arial" w:cs="Arial"/>
                <w:i/>
                <w:szCs w:val="22"/>
              </w:rPr>
              <w:t xml:space="preserve">, </w:t>
            </w:r>
            <w:proofErr w:type="spellStart"/>
            <w:r w:rsidR="0061426A" w:rsidRPr="0061426A">
              <w:rPr>
                <w:rFonts w:ascii="Arial" w:eastAsia="Calibri" w:hAnsi="Arial" w:cs="Arial"/>
                <w:i/>
                <w:szCs w:val="22"/>
              </w:rPr>
              <w:t>Ocimum</w:t>
            </w:r>
            <w:proofErr w:type="spellEnd"/>
            <w:r w:rsidR="0061426A" w:rsidRPr="0061426A">
              <w:rPr>
                <w:rFonts w:ascii="Arial" w:eastAsia="Calibri" w:hAnsi="Arial" w:cs="Arial"/>
                <w:i/>
                <w:szCs w:val="22"/>
              </w:rPr>
              <w:t xml:space="preserve"> </w:t>
            </w:r>
            <w:proofErr w:type="spellStart"/>
            <w:r w:rsidR="0061426A" w:rsidRPr="0061426A">
              <w:rPr>
                <w:rFonts w:ascii="Arial" w:eastAsia="Calibri" w:hAnsi="Arial" w:cs="Arial"/>
                <w:i/>
                <w:szCs w:val="22"/>
              </w:rPr>
              <w:t>americanum</w:t>
            </w:r>
            <w:proofErr w:type="spellEnd"/>
            <w:r w:rsidR="0061426A" w:rsidRPr="0061426A">
              <w:rPr>
                <w:rFonts w:ascii="Arial" w:eastAsia="Calibri" w:hAnsi="Arial" w:cs="Arial"/>
                <w:szCs w:val="22"/>
              </w:rPr>
              <w:t xml:space="preserve"> L., and </w:t>
            </w:r>
            <w:proofErr w:type="spellStart"/>
            <w:r w:rsidR="0061426A" w:rsidRPr="0061426A">
              <w:rPr>
                <w:rFonts w:ascii="Arial" w:eastAsia="Calibri" w:hAnsi="Arial" w:cs="Arial"/>
                <w:i/>
                <w:szCs w:val="22"/>
              </w:rPr>
              <w:t>Tridax</w:t>
            </w:r>
            <w:proofErr w:type="spellEnd"/>
            <w:r w:rsidR="0061426A" w:rsidRPr="0061426A">
              <w:rPr>
                <w:rFonts w:ascii="Arial" w:eastAsia="Calibri" w:hAnsi="Arial" w:cs="Arial"/>
                <w:i/>
                <w:szCs w:val="22"/>
              </w:rPr>
              <w:t xml:space="preserve"> </w:t>
            </w:r>
            <w:proofErr w:type="spellStart"/>
            <w:r w:rsidR="0061426A" w:rsidRPr="0061426A">
              <w:rPr>
                <w:rFonts w:ascii="Arial" w:eastAsia="Calibri" w:hAnsi="Arial" w:cs="Arial"/>
                <w:i/>
                <w:szCs w:val="22"/>
              </w:rPr>
              <w:t>procumbens</w:t>
            </w:r>
            <w:proofErr w:type="spellEnd"/>
            <w:r w:rsidR="0061426A" w:rsidRPr="0061426A">
              <w:rPr>
                <w:rFonts w:ascii="Arial" w:eastAsia="Calibri" w:hAnsi="Arial" w:cs="Arial"/>
                <w:szCs w:val="22"/>
              </w:rPr>
              <w:t xml:space="preserve"> L. are the most useful species. The formulation of remedies often involves the whole plant (24.5%), leaves (33.7%), barks (22.0%), or fruits (5.0%).</w:t>
            </w:r>
          </w:p>
          <w:p w14:paraId="5AE453B7" w14:textId="77777777" w:rsidR="00505F06" w:rsidRPr="0061426A" w:rsidRDefault="00BA1B01" w:rsidP="00441B6F">
            <w:pPr>
              <w:pStyle w:val="Body"/>
              <w:spacing w:after="0"/>
              <w:rPr>
                <w:rFonts w:ascii="Arial" w:eastAsia="Calibri" w:hAnsi="Arial" w:cs="Arial"/>
                <w:b/>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61426A" w:rsidRPr="0061426A">
              <w:rPr>
                <w:rFonts w:ascii="Arial" w:eastAsia="Calibri" w:hAnsi="Arial" w:cs="Arial"/>
                <w:szCs w:val="22"/>
              </w:rPr>
              <w:t xml:space="preserve">Studying plant species traditionally used for veterinary practices from the local flora is potentially useful for isolating natural extracts of </w:t>
            </w:r>
            <w:proofErr w:type="spellStart"/>
            <w:r w:rsidR="0061426A" w:rsidRPr="0061426A">
              <w:rPr>
                <w:rFonts w:ascii="Arial" w:eastAsia="Calibri" w:hAnsi="Arial" w:cs="Arial"/>
                <w:szCs w:val="22"/>
              </w:rPr>
              <w:t>phytotherapeutic</w:t>
            </w:r>
            <w:proofErr w:type="spellEnd"/>
            <w:r w:rsidR="0061426A" w:rsidRPr="0061426A">
              <w:rPr>
                <w:rFonts w:ascii="Arial" w:eastAsia="Calibri" w:hAnsi="Arial" w:cs="Arial"/>
                <w:szCs w:val="22"/>
              </w:rPr>
              <w:t xml:space="preserve"> interest to improve animal well-being in organic agriculture.</w:t>
            </w:r>
          </w:p>
        </w:tc>
      </w:tr>
    </w:tbl>
    <w:p w14:paraId="4E9F34FA" w14:textId="77777777" w:rsidR="00636EB2" w:rsidRDefault="00636EB2" w:rsidP="00441B6F">
      <w:pPr>
        <w:pStyle w:val="Body"/>
        <w:spacing w:after="0"/>
        <w:rPr>
          <w:rFonts w:ascii="Arial" w:hAnsi="Arial" w:cs="Arial"/>
          <w:i/>
        </w:rPr>
      </w:pPr>
    </w:p>
    <w:p w14:paraId="4CC044B2" w14:textId="77777777" w:rsidR="0061426A" w:rsidRDefault="0061426A" w:rsidP="00441B6F">
      <w:pPr>
        <w:pStyle w:val="Body"/>
        <w:spacing w:after="0"/>
        <w:rPr>
          <w:rFonts w:ascii="Arial" w:hAnsi="Arial" w:cs="Arial"/>
          <w:i/>
        </w:rPr>
      </w:pPr>
      <w:r>
        <w:rPr>
          <w:rFonts w:ascii="Arial" w:hAnsi="Arial" w:cs="Arial"/>
          <w:i/>
        </w:rPr>
        <w:t xml:space="preserve">Keywords: </w:t>
      </w:r>
      <w:r w:rsidRPr="0061426A">
        <w:rPr>
          <w:rFonts w:ascii="Arial" w:hAnsi="Arial" w:cs="Arial"/>
          <w:i/>
          <w:iCs/>
        </w:rPr>
        <w:t>Animal health, plants, pathologies, ethnobotany, Togo</w:t>
      </w:r>
      <w:r w:rsidRPr="0061426A">
        <w:rPr>
          <w:rFonts w:ascii="Arial" w:hAnsi="Arial" w:cs="Arial"/>
          <w:i/>
        </w:rPr>
        <w:t xml:space="preserve"> </w:t>
      </w:r>
    </w:p>
    <w:p w14:paraId="07182D65" w14:textId="77777777" w:rsidR="00790ADA" w:rsidRDefault="00790ADA" w:rsidP="00441B6F">
      <w:pPr>
        <w:pStyle w:val="Body"/>
        <w:spacing w:after="0"/>
        <w:rPr>
          <w:rFonts w:ascii="Arial" w:hAnsi="Arial" w:cs="Arial"/>
          <w:i/>
        </w:rPr>
      </w:pPr>
    </w:p>
    <w:p w14:paraId="45922F2B" w14:textId="77777777" w:rsidR="0061426A" w:rsidRDefault="0061426A" w:rsidP="00441B6F">
      <w:pPr>
        <w:pStyle w:val="Body"/>
        <w:spacing w:after="0"/>
        <w:rPr>
          <w:rFonts w:ascii="Arial" w:hAnsi="Arial" w:cs="Arial"/>
          <w:i/>
        </w:rPr>
      </w:pPr>
    </w:p>
    <w:p w14:paraId="1A8F33D1" w14:textId="77777777" w:rsidR="0061426A" w:rsidRDefault="0061426A" w:rsidP="00441B6F">
      <w:pPr>
        <w:pStyle w:val="Body"/>
        <w:spacing w:after="0"/>
        <w:rPr>
          <w:rFonts w:ascii="Arial" w:hAnsi="Arial" w:cs="Arial"/>
          <w:i/>
          <w:iCs/>
          <w:color w:val="000000"/>
          <w:lang w:val="fr-FR"/>
        </w:rPr>
      </w:pPr>
    </w:p>
    <w:p w14:paraId="02C39373" w14:textId="77777777" w:rsidR="004E34B8" w:rsidRDefault="004E34B8" w:rsidP="00441B6F">
      <w:pPr>
        <w:pStyle w:val="Body"/>
        <w:spacing w:after="0"/>
        <w:rPr>
          <w:rFonts w:ascii="Arial" w:hAnsi="Arial" w:cs="Arial"/>
          <w:i/>
          <w:iCs/>
          <w:color w:val="000000"/>
          <w:lang w:val="fr-FR"/>
        </w:rPr>
      </w:pPr>
    </w:p>
    <w:p w14:paraId="23FC50EF" w14:textId="4E926F0A" w:rsidR="004E34B8" w:rsidRDefault="004E34B8" w:rsidP="00441B6F">
      <w:pPr>
        <w:pStyle w:val="Body"/>
        <w:spacing w:after="0"/>
        <w:rPr>
          <w:rFonts w:ascii="Arial" w:hAnsi="Arial" w:cs="Arial"/>
          <w:i/>
        </w:rPr>
      </w:pPr>
    </w:p>
    <w:p w14:paraId="62BAB037" w14:textId="2F07292A" w:rsidR="00D766D4" w:rsidRDefault="00D766D4" w:rsidP="00441B6F">
      <w:pPr>
        <w:pStyle w:val="Body"/>
        <w:spacing w:after="0"/>
        <w:rPr>
          <w:rFonts w:ascii="Arial" w:hAnsi="Arial" w:cs="Arial"/>
          <w:i/>
        </w:rPr>
      </w:pPr>
    </w:p>
    <w:p w14:paraId="40C2FB69" w14:textId="1333CC1B" w:rsidR="00D766D4" w:rsidRDefault="00D766D4" w:rsidP="00441B6F">
      <w:pPr>
        <w:pStyle w:val="Body"/>
        <w:spacing w:after="0"/>
        <w:rPr>
          <w:rFonts w:ascii="Arial" w:hAnsi="Arial" w:cs="Arial"/>
          <w:i/>
        </w:rPr>
      </w:pPr>
    </w:p>
    <w:p w14:paraId="4529DCEF" w14:textId="720D8E58" w:rsidR="00D766D4" w:rsidRDefault="00D766D4" w:rsidP="00441B6F">
      <w:pPr>
        <w:pStyle w:val="Body"/>
        <w:spacing w:after="0"/>
        <w:rPr>
          <w:rFonts w:ascii="Arial" w:hAnsi="Arial" w:cs="Arial"/>
          <w:i/>
        </w:rPr>
      </w:pPr>
    </w:p>
    <w:p w14:paraId="0D1AB7CA" w14:textId="55097090" w:rsidR="00D766D4" w:rsidRDefault="00D766D4" w:rsidP="00441B6F">
      <w:pPr>
        <w:pStyle w:val="Body"/>
        <w:spacing w:after="0"/>
        <w:rPr>
          <w:rFonts w:ascii="Arial" w:hAnsi="Arial" w:cs="Arial"/>
          <w:i/>
        </w:rPr>
      </w:pPr>
    </w:p>
    <w:p w14:paraId="66301648" w14:textId="5DD3BD6B" w:rsidR="00D766D4" w:rsidRDefault="00D766D4" w:rsidP="00441B6F">
      <w:pPr>
        <w:pStyle w:val="Body"/>
        <w:spacing w:after="0"/>
        <w:rPr>
          <w:rFonts w:ascii="Arial" w:hAnsi="Arial" w:cs="Arial"/>
          <w:i/>
        </w:rPr>
      </w:pPr>
    </w:p>
    <w:p w14:paraId="1F1695FA" w14:textId="40846512" w:rsidR="00D766D4" w:rsidRDefault="00D766D4" w:rsidP="00441B6F">
      <w:pPr>
        <w:pStyle w:val="Body"/>
        <w:spacing w:after="0"/>
        <w:rPr>
          <w:rFonts w:ascii="Arial" w:hAnsi="Arial" w:cs="Arial"/>
          <w:i/>
        </w:rPr>
      </w:pPr>
    </w:p>
    <w:p w14:paraId="322647CB" w14:textId="019D11F0" w:rsidR="00D766D4" w:rsidRDefault="00D766D4" w:rsidP="00441B6F">
      <w:pPr>
        <w:pStyle w:val="Body"/>
        <w:spacing w:after="0"/>
        <w:rPr>
          <w:rFonts w:ascii="Arial" w:hAnsi="Arial" w:cs="Arial"/>
          <w:i/>
        </w:rPr>
      </w:pPr>
    </w:p>
    <w:p w14:paraId="01C5D9D7" w14:textId="1E42C2AF" w:rsidR="00D766D4" w:rsidRDefault="00D766D4" w:rsidP="00441B6F">
      <w:pPr>
        <w:pStyle w:val="Body"/>
        <w:spacing w:after="0"/>
        <w:rPr>
          <w:rFonts w:ascii="Arial" w:hAnsi="Arial" w:cs="Arial"/>
          <w:i/>
        </w:rPr>
      </w:pPr>
    </w:p>
    <w:p w14:paraId="02336DAF" w14:textId="77777777" w:rsidR="00D766D4" w:rsidRDefault="00D766D4" w:rsidP="00441B6F">
      <w:pPr>
        <w:pStyle w:val="Body"/>
        <w:spacing w:after="0"/>
        <w:rPr>
          <w:rFonts w:ascii="Arial" w:hAnsi="Arial" w:cs="Arial"/>
          <w:i/>
        </w:rPr>
      </w:pPr>
    </w:p>
    <w:p w14:paraId="21B9B679" w14:textId="77777777" w:rsidR="000830C2" w:rsidRDefault="000830C2" w:rsidP="00441B6F">
      <w:pPr>
        <w:pStyle w:val="Body"/>
        <w:spacing w:after="0"/>
        <w:rPr>
          <w:rFonts w:ascii="Arial" w:hAnsi="Arial" w:cs="Arial"/>
          <w:i/>
        </w:rPr>
      </w:pPr>
    </w:p>
    <w:p w14:paraId="6C99FBAC" w14:textId="77777777" w:rsidR="000830C2" w:rsidRDefault="000830C2" w:rsidP="00441B6F">
      <w:pPr>
        <w:pStyle w:val="Body"/>
        <w:spacing w:after="0"/>
        <w:rPr>
          <w:rFonts w:ascii="Arial" w:hAnsi="Arial" w:cs="Arial"/>
          <w:i/>
        </w:rPr>
      </w:pPr>
    </w:p>
    <w:p w14:paraId="6A58ECC5" w14:textId="77777777"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p>
    <w:p w14:paraId="708021FF" w14:textId="77777777" w:rsidR="0061426A" w:rsidRPr="0061426A" w:rsidRDefault="0061426A" w:rsidP="0061426A">
      <w:pPr>
        <w:pStyle w:val="AbstHead"/>
        <w:spacing w:after="0"/>
        <w:jc w:val="both"/>
        <w:rPr>
          <w:rFonts w:ascii="Arial" w:hAnsi="Arial" w:cs="Arial"/>
          <w:bCs/>
        </w:rPr>
      </w:pPr>
    </w:p>
    <w:p w14:paraId="7EA52B12" w14:textId="77777777" w:rsidR="0061426A" w:rsidRPr="0061426A" w:rsidRDefault="0061426A" w:rsidP="0061426A">
      <w:pPr>
        <w:pStyle w:val="Body"/>
        <w:rPr>
          <w:rFonts w:ascii="Arial" w:hAnsi="Arial" w:cs="Arial"/>
        </w:rPr>
      </w:pPr>
      <w:r w:rsidRPr="0061426A">
        <w:rPr>
          <w:rFonts w:ascii="Arial" w:hAnsi="Arial" w:cs="Arial"/>
        </w:rPr>
        <w:t>Animal health refers to the well-being of animals, whether they are domestic, farm, or wild. It encompasses a wide range of topics related to the prevention, diagnosis, and treatment of animal pathologies. It is a major concern for the sustainability of animal production in developing countries, as it impacts food security, the economy, human health, and the environment [1]</w:t>
      </w:r>
      <w:proofErr w:type="gramStart"/>
      <w:r w:rsidRPr="0061426A">
        <w:rPr>
          <w:rFonts w:ascii="Arial" w:hAnsi="Arial" w:cs="Arial"/>
        </w:rPr>
        <w:t>–[</w:t>
      </w:r>
      <w:proofErr w:type="gramEnd"/>
      <w:r w:rsidRPr="0061426A">
        <w:rPr>
          <w:rFonts w:ascii="Arial" w:hAnsi="Arial" w:cs="Arial"/>
        </w:rPr>
        <w:t>4]. Animal health professionals, such as veterinarians, play a crucial role in the monitoring, diagnosis, and treatment of these pathologies. They work closely with animal owners, farmers, and breeders, who hold traditional medical practices that fall under veterinary ethnomedicine. This includes herbal remedies, body manipulation techniques, amulets, or rituals to treat diseases. It is especially important in rural areas where access to modern veterinary services is limited [5].</w:t>
      </w:r>
    </w:p>
    <w:p w14:paraId="2172400F" w14:textId="77777777" w:rsidR="0061426A" w:rsidRPr="0061426A" w:rsidRDefault="0061426A" w:rsidP="0061426A">
      <w:pPr>
        <w:pStyle w:val="Body"/>
        <w:rPr>
          <w:rFonts w:ascii="Arial" w:hAnsi="Arial" w:cs="Arial"/>
        </w:rPr>
      </w:pPr>
      <w:r w:rsidRPr="004E34B8">
        <w:rPr>
          <w:rFonts w:ascii="Arial" w:hAnsi="Arial" w:cs="Arial"/>
        </w:rPr>
        <w:t xml:space="preserve">In Togo, livestock contributes to 16.4% of the country's Gross Domestic Product (GDP) [6]. It mainly consists of sheep, cattle, goats, pigs, and poultry. Current trends indicate that the livestock sub-sector is stagnating compared to other primary sectors such as forestry and agriculture. Livestock farmers are facing a number of problems, including the onset of disease, climate change and theft, leading to low productivity [7]. Animal health is a major obstacle to the development of livestock production. The health situation was very concerning during the 2021-2022 campaign with various animal diseases appearing across the territory. The first half of 2021 was marked by the reappearance of avian influenza in the south of the country, leading to the culling of more than 5,000 poultry heads. During the same period, other diseases with an epizootic tendency such as </w:t>
      </w:r>
      <w:proofErr w:type="spellStart"/>
      <w:r w:rsidRPr="004E34B8">
        <w:rPr>
          <w:rFonts w:ascii="Arial" w:hAnsi="Arial" w:cs="Arial"/>
        </w:rPr>
        <w:t>peste</w:t>
      </w:r>
      <w:proofErr w:type="spellEnd"/>
      <w:r w:rsidRPr="004E34B8">
        <w:rPr>
          <w:rFonts w:ascii="Arial" w:hAnsi="Arial" w:cs="Arial"/>
        </w:rPr>
        <w:t xml:space="preserve"> des petits ruminants (PPR), African swine fever (ASF), Newcastle disease, foot-and-mouth disease, and anthrax;</w:t>
      </w:r>
      <w:r w:rsidRPr="0061426A">
        <w:rPr>
          <w:rFonts w:ascii="Arial" w:hAnsi="Arial" w:cs="Arial"/>
        </w:rPr>
        <w:t xml:space="preserve"> caused significant financial losses due to decreased productivity [8]. These losses were estimated among the cattle herders of northern Togo at nearly 825 US dollars [9].</w:t>
      </w:r>
    </w:p>
    <w:p w14:paraId="3710564B" w14:textId="77777777" w:rsidR="0061426A" w:rsidRPr="0061426A" w:rsidRDefault="0061426A" w:rsidP="0061426A">
      <w:pPr>
        <w:pStyle w:val="Body"/>
        <w:rPr>
          <w:rFonts w:ascii="Arial" w:hAnsi="Arial" w:cs="Arial"/>
        </w:rPr>
      </w:pPr>
      <w:r w:rsidRPr="0061426A">
        <w:rPr>
          <w:rFonts w:ascii="Arial" w:hAnsi="Arial" w:cs="Arial"/>
        </w:rPr>
        <w:t xml:space="preserve">Many studies confirm that in addition to conventional veterinary medicine, breeders resort to veterinary ethnomedicine to offer a holistic approach to animal health. Indeed, for a long time, ethnoveterinary practices have made a significant contribution to improving the health and zootechnical aspects of farming systems for different animal species [10]. These practices cover all aspects of animal husbandry, from prevention to treatment of diseases and improving animal productivity. The inaccessibility of veterinary products in rural areas where livestock farming is a predominant activity is one of the main reasons why farmers opt for veterinary </w:t>
      </w:r>
      <w:proofErr w:type="spellStart"/>
      <w:r w:rsidRPr="0061426A">
        <w:rPr>
          <w:rFonts w:ascii="Arial" w:hAnsi="Arial" w:cs="Arial"/>
        </w:rPr>
        <w:t>ethnomedecine</w:t>
      </w:r>
      <w:proofErr w:type="spellEnd"/>
      <w:r w:rsidRPr="0061426A">
        <w:rPr>
          <w:rFonts w:ascii="Arial" w:hAnsi="Arial" w:cs="Arial"/>
        </w:rPr>
        <w:t xml:space="preserve">. Added to this is the cost of medicines, which is often beyond the reach of livestock farmers, and the phenomenon of pathogen resistance [11]. </w:t>
      </w:r>
    </w:p>
    <w:p w14:paraId="08CB42BB" w14:textId="77777777" w:rsidR="0061426A" w:rsidRPr="0061426A" w:rsidRDefault="0061426A" w:rsidP="0061426A">
      <w:pPr>
        <w:pStyle w:val="Body"/>
        <w:rPr>
          <w:rFonts w:ascii="Arial" w:hAnsi="Arial" w:cs="Arial"/>
        </w:rPr>
      </w:pPr>
      <w:r w:rsidRPr="0061426A">
        <w:rPr>
          <w:rFonts w:ascii="Arial" w:hAnsi="Arial" w:cs="Arial"/>
        </w:rPr>
        <w:t xml:space="preserve">A number of studies in different parts of the world have focused specifically on medicinal plants used to treat illnesses, and nutritional and growth-promoting food plants used to feed animals. Studies by [12] have identified medicinal plants in the Sidi Bel Abbes region of Algeria, and statistical analyses have revealed the causes of the disappearance of ethnoveterinary medicine throughout the world. he data collected by [13] in Benin made it possible to list the plants used in ethnoveterinary medicine for the treatment of foot-and-mouth disease. Socio-demographic data showed that knowledge is held much more by the old than the young, and that each ethnic group has its own recipe for combating a disease. Studies carried out by [6] in the </w:t>
      </w:r>
      <w:proofErr w:type="spellStart"/>
      <w:r w:rsidRPr="0061426A">
        <w:rPr>
          <w:rFonts w:ascii="Arial" w:hAnsi="Arial" w:cs="Arial"/>
        </w:rPr>
        <w:t>Savanes</w:t>
      </w:r>
      <w:proofErr w:type="spellEnd"/>
      <w:r w:rsidRPr="0061426A">
        <w:rPr>
          <w:rFonts w:ascii="Arial" w:hAnsi="Arial" w:cs="Arial"/>
        </w:rPr>
        <w:t xml:space="preserve"> region of Togo identified 38 medicinal plants used by several ethnic groups to treat livestock diseases. This study follows this logic and aims to further document local medicinal plants, treatment methods, and cultural practices related to animal health in Togo.</w:t>
      </w:r>
    </w:p>
    <w:p w14:paraId="78CBBE59" w14:textId="77777777" w:rsidR="00790ADA" w:rsidRPr="00FB3A86" w:rsidRDefault="00790ADA" w:rsidP="00441B6F">
      <w:pPr>
        <w:pStyle w:val="Body"/>
        <w:spacing w:after="0"/>
        <w:rPr>
          <w:rFonts w:ascii="Arial" w:hAnsi="Arial" w:cs="Arial"/>
        </w:rPr>
      </w:pPr>
    </w:p>
    <w:p w14:paraId="3B5241EF" w14:textId="77777777"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14:paraId="5DB8535A" w14:textId="77777777" w:rsidR="00790ADA" w:rsidRPr="00FB3A86" w:rsidRDefault="00790ADA" w:rsidP="00441B6F">
      <w:pPr>
        <w:pStyle w:val="AbstHead"/>
        <w:spacing w:after="0"/>
        <w:jc w:val="both"/>
        <w:rPr>
          <w:rFonts w:ascii="Arial" w:hAnsi="Arial" w:cs="Arial"/>
        </w:rPr>
      </w:pPr>
    </w:p>
    <w:p w14:paraId="03628242" w14:textId="77777777" w:rsidR="002774D1" w:rsidRPr="002774D1" w:rsidRDefault="002774D1" w:rsidP="002774D1">
      <w:pPr>
        <w:pStyle w:val="Body"/>
        <w:rPr>
          <w:rFonts w:ascii="Arial" w:hAnsi="Arial"/>
          <w:b/>
          <w:bCs/>
          <w:caps/>
          <w:sz w:val="22"/>
        </w:rPr>
      </w:pPr>
      <w:r w:rsidRPr="002774D1">
        <w:rPr>
          <w:rFonts w:ascii="Arial" w:hAnsi="Arial"/>
          <w:b/>
          <w:bCs/>
          <w:caps/>
          <w:sz w:val="22"/>
        </w:rPr>
        <w:t>2.1 Study area</w:t>
      </w:r>
    </w:p>
    <w:p w14:paraId="752BDA4A" w14:textId="77777777" w:rsidR="002774D1" w:rsidRPr="002774D1" w:rsidRDefault="002774D1" w:rsidP="002774D1">
      <w:pPr>
        <w:pStyle w:val="Body"/>
        <w:spacing w:after="0"/>
        <w:rPr>
          <w:rFonts w:ascii="Arial" w:hAnsi="Arial" w:cs="Arial"/>
        </w:rPr>
      </w:pPr>
      <w:r w:rsidRPr="002774D1">
        <w:rPr>
          <w:rFonts w:ascii="Arial" w:hAnsi="Arial" w:cs="Arial"/>
        </w:rPr>
        <w:lastRenderedPageBreak/>
        <w:t xml:space="preserve">This study was conducted from November 24, 2022, to January 6, 2023, among breeders and traditional healers in three prefectures of the Central Region of Togo, namely </w:t>
      </w:r>
      <w:proofErr w:type="spellStart"/>
      <w:r w:rsidRPr="004E34B8">
        <w:rPr>
          <w:rFonts w:ascii="Arial" w:hAnsi="Arial" w:cs="Arial"/>
        </w:rPr>
        <w:t>Sotouboua</w:t>
      </w:r>
      <w:proofErr w:type="spellEnd"/>
      <w:r w:rsidRPr="004E34B8">
        <w:rPr>
          <w:rFonts w:ascii="Arial" w:hAnsi="Arial" w:cs="Arial"/>
        </w:rPr>
        <w:t xml:space="preserve">, </w:t>
      </w:r>
      <w:proofErr w:type="spellStart"/>
      <w:r w:rsidRPr="004E34B8">
        <w:rPr>
          <w:rFonts w:ascii="Arial" w:hAnsi="Arial" w:cs="Arial"/>
        </w:rPr>
        <w:t>Tchamba</w:t>
      </w:r>
      <w:proofErr w:type="spellEnd"/>
      <w:r w:rsidRPr="004E34B8">
        <w:rPr>
          <w:rFonts w:ascii="Arial" w:hAnsi="Arial" w:cs="Arial"/>
        </w:rPr>
        <w:t xml:space="preserve">, and </w:t>
      </w:r>
      <w:proofErr w:type="spellStart"/>
      <w:r w:rsidRPr="004E34B8">
        <w:rPr>
          <w:rFonts w:ascii="Arial" w:hAnsi="Arial" w:cs="Arial"/>
        </w:rPr>
        <w:t>Tchaoudjo</w:t>
      </w:r>
      <w:proofErr w:type="spellEnd"/>
      <w:r w:rsidRPr="004E34B8">
        <w:rPr>
          <w:rFonts w:ascii="Arial" w:hAnsi="Arial" w:cs="Arial"/>
        </w:rPr>
        <w:t xml:space="preserve"> (Fig. 1). The climate is hot and humid tropical. There</w:t>
      </w:r>
      <w:r w:rsidRPr="002774D1">
        <w:rPr>
          <w:rFonts w:ascii="Arial" w:hAnsi="Arial" w:cs="Arial"/>
        </w:rPr>
        <w:t xml:space="preserve"> is a rainy season that lasts from April to October with a peak in July, and a dry season that covers from November to March. The total rainfall in 2021 was 1305.3 mm in </w:t>
      </w:r>
      <w:proofErr w:type="spellStart"/>
      <w:r w:rsidRPr="002774D1">
        <w:rPr>
          <w:rFonts w:ascii="Arial" w:hAnsi="Arial" w:cs="Arial"/>
        </w:rPr>
        <w:t>Tchaoudjo</w:t>
      </w:r>
      <w:proofErr w:type="spellEnd"/>
      <w:r w:rsidRPr="002774D1">
        <w:rPr>
          <w:rFonts w:ascii="Arial" w:hAnsi="Arial" w:cs="Arial"/>
        </w:rPr>
        <w:t xml:space="preserve">, which is higher than the normal for 1981-2010 (1268.3 mm) [14]. </w:t>
      </w:r>
    </w:p>
    <w:p w14:paraId="2E62518E" w14:textId="77777777" w:rsidR="002774D1" w:rsidRPr="002774D1" w:rsidRDefault="002774D1" w:rsidP="002774D1">
      <w:pPr>
        <w:pStyle w:val="Body"/>
        <w:spacing w:after="0"/>
        <w:rPr>
          <w:rFonts w:ascii="Arial" w:hAnsi="Arial" w:cs="Arial"/>
        </w:rPr>
      </w:pPr>
      <w:r w:rsidRPr="002774D1">
        <w:rPr>
          <w:rFonts w:ascii="Arial" w:hAnsi="Arial" w:cs="Arial"/>
        </w:rPr>
        <w:t xml:space="preserve">The vegetation is dominated by humid savannas, with good availability of forage that ensures food security for animals, especially in the floodplains of the </w:t>
      </w:r>
      <w:proofErr w:type="spellStart"/>
      <w:r w:rsidRPr="002774D1">
        <w:rPr>
          <w:rFonts w:ascii="Arial" w:hAnsi="Arial" w:cs="Arial"/>
        </w:rPr>
        <w:t>Mô</w:t>
      </w:r>
      <w:proofErr w:type="spellEnd"/>
      <w:r w:rsidRPr="002774D1">
        <w:rPr>
          <w:rFonts w:ascii="Arial" w:hAnsi="Arial" w:cs="Arial"/>
        </w:rPr>
        <w:t xml:space="preserve"> and Mono rivers. The mountainous areas are covered with forests organized into community reserves and seriously degraded by human activities [15]. These reserves constitute a vast natural territory, the cradle of various plant and animal species, often sought after in pharmacopeia. They are based on a pedological complex consisting of </w:t>
      </w:r>
      <w:proofErr w:type="spellStart"/>
      <w:r w:rsidRPr="002774D1">
        <w:rPr>
          <w:rFonts w:ascii="Arial" w:hAnsi="Arial" w:cs="Arial"/>
        </w:rPr>
        <w:t>lithosols</w:t>
      </w:r>
      <w:proofErr w:type="spellEnd"/>
      <w:r w:rsidRPr="002774D1">
        <w:rPr>
          <w:rFonts w:ascii="Arial" w:hAnsi="Arial" w:cs="Arial"/>
        </w:rPr>
        <w:t xml:space="preserve">, </w:t>
      </w:r>
      <w:proofErr w:type="spellStart"/>
      <w:r w:rsidRPr="002774D1">
        <w:rPr>
          <w:rFonts w:ascii="Arial" w:hAnsi="Arial" w:cs="Arial"/>
        </w:rPr>
        <w:t>vertisols</w:t>
      </w:r>
      <w:proofErr w:type="spellEnd"/>
      <w:r w:rsidRPr="002774D1">
        <w:rPr>
          <w:rFonts w:ascii="Arial" w:hAnsi="Arial" w:cs="Arial"/>
        </w:rPr>
        <w:t xml:space="preserve">, tropical ferruginous soils, </w:t>
      </w:r>
      <w:proofErr w:type="spellStart"/>
      <w:r w:rsidRPr="002774D1">
        <w:rPr>
          <w:rFonts w:ascii="Arial" w:hAnsi="Arial" w:cs="Arial"/>
        </w:rPr>
        <w:t>ferralitic</w:t>
      </w:r>
      <w:proofErr w:type="spellEnd"/>
      <w:r w:rsidRPr="002774D1">
        <w:rPr>
          <w:rFonts w:ascii="Arial" w:hAnsi="Arial" w:cs="Arial"/>
        </w:rPr>
        <w:t xml:space="preserve"> soils, and hydromorphic soils dissected by a dense hydrographic network, whose valleys are shallow.</w:t>
      </w:r>
    </w:p>
    <w:p w14:paraId="0CDF740E" w14:textId="77777777" w:rsidR="002774D1" w:rsidRPr="002774D1" w:rsidRDefault="002774D1" w:rsidP="002774D1">
      <w:pPr>
        <w:pStyle w:val="Body"/>
        <w:spacing w:after="0"/>
        <w:rPr>
          <w:rFonts w:ascii="Arial" w:hAnsi="Arial" w:cs="Arial"/>
        </w:rPr>
      </w:pPr>
      <w:r w:rsidRPr="002774D1">
        <w:rPr>
          <w:rFonts w:ascii="Arial" w:hAnsi="Arial" w:cs="Arial"/>
        </w:rPr>
        <w:t xml:space="preserve">The population is mainly composed of indigenous people including the </w:t>
      </w:r>
      <w:proofErr w:type="spellStart"/>
      <w:r w:rsidRPr="002774D1">
        <w:rPr>
          <w:rFonts w:ascii="Arial" w:hAnsi="Arial" w:cs="Arial"/>
        </w:rPr>
        <w:t>Kotokolis</w:t>
      </w:r>
      <w:proofErr w:type="spellEnd"/>
      <w:r w:rsidRPr="002774D1">
        <w:rPr>
          <w:rFonts w:ascii="Arial" w:hAnsi="Arial" w:cs="Arial"/>
        </w:rPr>
        <w:t xml:space="preserve">, </w:t>
      </w:r>
      <w:proofErr w:type="spellStart"/>
      <w:r w:rsidRPr="002774D1">
        <w:rPr>
          <w:rFonts w:ascii="Arial" w:hAnsi="Arial" w:cs="Arial"/>
        </w:rPr>
        <w:t>Kabiyes</w:t>
      </w:r>
      <w:proofErr w:type="spellEnd"/>
      <w:r w:rsidRPr="002774D1">
        <w:rPr>
          <w:rFonts w:ascii="Arial" w:hAnsi="Arial" w:cs="Arial"/>
        </w:rPr>
        <w:t xml:space="preserve">, </w:t>
      </w:r>
      <w:proofErr w:type="spellStart"/>
      <w:r w:rsidRPr="002774D1">
        <w:rPr>
          <w:rFonts w:ascii="Arial" w:hAnsi="Arial" w:cs="Arial"/>
        </w:rPr>
        <w:t>Tchambas</w:t>
      </w:r>
      <w:proofErr w:type="spellEnd"/>
      <w:r w:rsidRPr="002774D1">
        <w:rPr>
          <w:rFonts w:ascii="Arial" w:hAnsi="Arial" w:cs="Arial"/>
        </w:rPr>
        <w:t xml:space="preserve">, </w:t>
      </w:r>
      <w:proofErr w:type="spellStart"/>
      <w:r w:rsidRPr="002774D1">
        <w:rPr>
          <w:rFonts w:ascii="Arial" w:hAnsi="Arial" w:cs="Arial"/>
        </w:rPr>
        <w:t>Larnis</w:t>
      </w:r>
      <w:proofErr w:type="spellEnd"/>
      <w:r w:rsidRPr="002774D1">
        <w:rPr>
          <w:rFonts w:ascii="Arial" w:hAnsi="Arial" w:cs="Arial"/>
        </w:rPr>
        <w:t xml:space="preserve">, </w:t>
      </w:r>
      <w:proofErr w:type="spellStart"/>
      <w:r w:rsidRPr="002774D1">
        <w:rPr>
          <w:rFonts w:ascii="Arial" w:hAnsi="Arial" w:cs="Arial"/>
        </w:rPr>
        <w:t>Balankas</w:t>
      </w:r>
      <w:proofErr w:type="spellEnd"/>
      <w:r w:rsidRPr="002774D1">
        <w:rPr>
          <w:rFonts w:ascii="Arial" w:hAnsi="Arial" w:cs="Arial"/>
        </w:rPr>
        <w:t xml:space="preserve">, </w:t>
      </w:r>
      <w:proofErr w:type="spellStart"/>
      <w:r w:rsidRPr="002774D1">
        <w:rPr>
          <w:rFonts w:ascii="Arial" w:hAnsi="Arial" w:cs="Arial"/>
        </w:rPr>
        <w:t>Kabolis</w:t>
      </w:r>
      <w:proofErr w:type="spellEnd"/>
      <w:r w:rsidRPr="002774D1">
        <w:rPr>
          <w:rFonts w:ascii="Arial" w:hAnsi="Arial" w:cs="Arial"/>
        </w:rPr>
        <w:t xml:space="preserve">, </w:t>
      </w:r>
      <w:proofErr w:type="spellStart"/>
      <w:r w:rsidRPr="002774D1">
        <w:rPr>
          <w:rFonts w:ascii="Arial" w:hAnsi="Arial" w:cs="Arial"/>
        </w:rPr>
        <w:t>Anahs</w:t>
      </w:r>
      <w:proofErr w:type="spellEnd"/>
      <w:r w:rsidRPr="002774D1">
        <w:rPr>
          <w:rFonts w:ascii="Arial" w:hAnsi="Arial" w:cs="Arial"/>
        </w:rPr>
        <w:t xml:space="preserve">, and </w:t>
      </w:r>
      <w:proofErr w:type="spellStart"/>
      <w:r w:rsidRPr="002774D1">
        <w:rPr>
          <w:rFonts w:ascii="Arial" w:hAnsi="Arial" w:cs="Arial"/>
        </w:rPr>
        <w:t>Agnangas</w:t>
      </w:r>
      <w:proofErr w:type="spellEnd"/>
      <w:r w:rsidRPr="002774D1">
        <w:rPr>
          <w:rFonts w:ascii="Arial" w:hAnsi="Arial" w:cs="Arial"/>
        </w:rPr>
        <w:t xml:space="preserve">. There are also </w:t>
      </w:r>
      <w:proofErr w:type="spellStart"/>
      <w:r w:rsidRPr="002774D1">
        <w:rPr>
          <w:rFonts w:ascii="Arial" w:hAnsi="Arial" w:cs="Arial"/>
        </w:rPr>
        <w:t>Mobas</w:t>
      </w:r>
      <w:proofErr w:type="spellEnd"/>
      <w:r w:rsidRPr="002774D1">
        <w:rPr>
          <w:rFonts w:ascii="Arial" w:hAnsi="Arial" w:cs="Arial"/>
        </w:rPr>
        <w:t xml:space="preserve">, </w:t>
      </w:r>
      <w:proofErr w:type="spellStart"/>
      <w:r w:rsidRPr="002774D1">
        <w:rPr>
          <w:rFonts w:ascii="Arial" w:hAnsi="Arial" w:cs="Arial"/>
        </w:rPr>
        <w:t>Lossos</w:t>
      </w:r>
      <w:proofErr w:type="spellEnd"/>
      <w:r w:rsidRPr="002774D1">
        <w:rPr>
          <w:rFonts w:ascii="Arial" w:hAnsi="Arial" w:cs="Arial"/>
        </w:rPr>
        <w:t xml:space="preserve">, </w:t>
      </w:r>
      <w:proofErr w:type="spellStart"/>
      <w:r w:rsidRPr="002774D1">
        <w:rPr>
          <w:rFonts w:ascii="Arial" w:hAnsi="Arial" w:cs="Arial"/>
        </w:rPr>
        <w:t>Lambas</w:t>
      </w:r>
      <w:proofErr w:type="spellEnd"/>
      <w:r w:rsidRPr="002774D1">
        <w:rPr>
          <w:rFonts w:ascii="Arial" w:hAnsi="Arial" w:cs="Arial"/>
        </w:rPr>
        <w:t xml:space="preserve">, </w:t>
      </w:r>
      <w:proofErr w:type="spellStart"/>
      <w:r w:rsidRPr="002774D1">
        <w:rPr>
          <w:rFonts w:ascii="Arial" w:hAnsi="Arial" w:cs="Arial"/>
        </w:rPr>
        <w:t>Loubas</w:t>
      </w:r>
      <w:proofErr w:type="spellEnd"/>
      <w:r w:rsidRPr="002774D1">
        <w:rPr>
          <w:rFonts w:ascii="Arial" w:hAnsi="Arial" w:cs="Arial"/>
        </w:rPr>
        <w:t xml:space="preserve">, Ewes, </w:t>
      </w:r>
      <w:proofErr w:type="spellStart"/>
      <w:r w:rsidRPr="002774D1">
        <w:rPr>
          <w:rFonts w:ascii="Arial" w:hAnsi="Arial" w:cs="Arial"/>
        </w:rPr>
        <w:t>Nagos</w:t>
      </w:r>
      <w:proofErr w:type="spellEnd"/>
      <w:r w:rsidRPr="002774D1">
        <w:rPr>
          <w:rFonts w:ascii="Arial" w:hAnsi="Arial" w:cs="Arial"/>
        </w:rPr>
        <w:t xml:space="preserve">, and </w:t>
      </w:r>
      <w:proofErr w:type="spellStart"/>
      <w:r w:rsidRPr="002774D1">
        <w:rPr>
          <w:rFonts w:ascii="Arial" w:hAnsi="Arial" w:cs="Arial"/>
        </w:rPr>
        <w:t>Fulanis</w:t>
      </w:r>
      <w:proofErr w:type="spellEnd"/>
      <w:r w:rsidRPr="002774D1">
        <w:rPr>
          <w:rFonts w:ascii="Arial" w:hAnsi="Arial" w:cs="Arial"/>
        </w:rPr>
        <w:t>. Agriculture and livestock are the main activities of these populations [16].</w:t>
      </w:r>
    </w:p>
    <w:p w14:paraId="7373EACA" w14:textId="77777777" w:rsidR="002774D1" w:rsidRPr="002774D1" w:rsidRDefault="002774D1" w:rsidP="002774D1">
      <w:pPr>
        <w:pStyle w:val="Body"/>
        <w:spacing w:after="0"/>
        <w:rPr>
          <w:rFonts w:ascii="Arial" w:hAnsi="Arial" w:cs="Arial"/>
        </w:rPr>
      </w:pPr>
      <w:r w:rsidRPr="002774D1">
        <w:rPr>
          <w:rFonts w:ascii="Arial" w:hAnsi="Arial" w:cs="Arial"/>
          <w:noProof/>
          <w:lang w:val="fr-FR" w:eastAsia="fr-FR"/>
        </w:rPr>
        <w:drawing>
          <wp:inline distT="0" distB="0" distL="0" distR="0" wp14:anchorId="5011CC94" wp14:editId="55E22E18">
            <wp:extent cx="5400040" cy="3637053"/>
            <wp:effectExtent l="0" t="0" r="0" b="190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TE REGION CENTRALE.jpeg"/>
                    <pic:cNvPicPr/>
                  </pic:nvPicPr>
                  <pic:blipFill rotWithShape="1">
                    <a:blip r:embed="rId14" cstate="print">
                      <a:extLst>
                        <a:ext uri="{28A0092B-C50C-407E-A947-70E740481C1C}">
                          <a14:useLocalDpi xmlns:a14="http://schemas.microsoft.com/office/drawing/2010/main" val="0"/>
                        </a:ext>
                      </a:extLst>
                    </a:blip>
                    <a:srcRect l="8142" t="9011" r="781" b="4243"/>
                    <a:stretch/>
                  </pic:blipFill>
                  <pic:spPr bwMode="auto">
                    <a:xfrm>
                      <a:off x="0" y="0"/>
                      <a:ext cx="5400040" cy="3637053"/>
                    </a:xfrm>
                    <a:prstGeom prst="rect">
                      <a:avLst/>
                    </a:prstGeom>
                    <a:ln>
                      <a:noFill/>
                    </a:ln>
                    <a:extLst>
                      <a:ext uri="{53640926-AAD7-44D8-BBD7-CCE9431645EC}">
                        <a14:shadowObscured xmlns:a14="http://schemas.microsoft.com/office/drawing/2010/main"/>
                      </a:ext>
                    </a:extLst>
                  </pic:spPr>
                </pic:pic>
              </a:graphicData>
            </a:graphic>
          </wp:inline>
        </w:drawing>
      </w:r>
    </w:p>
    <w:p w14:paraId="41033FF1" w14:textId="77777777" w:rsidR="002774D1" w:rsidRPr="002774D1" w:rsidRDefault="002774D1" w:rsidP="002774D1">
      <w:pPr>
        <w:pStyle w:val="Body"/>
        <w:spacing w:after="0"/>
        <w:rPr>
          <w:rFonts w:ascii="Arial" w:hAnsi="Arial" w:cs="Arial"/>
        </w:rPr>
      </w:pPr>
      <w:r w:rsidRPr="002774D1">
        <w:rPr>
          <w:rFonts w:ascii="Arial" w:hAnsi="Arial" w:cs="Arial"/>
        </w:rPr>
        <w:t>Figure 1. Study area and the surveyed localities of Togo</w:t>
      </w:r>
    </w:p>
    <w:p w14:paraId="34B8E46E" w14:textId="77777777" w:rsidR="002774D1" w:rsidRPr="002774D1" w:rsidRDefault="002774D1" w:rsidP="002774D1">
      <w:pPr>
        <w:pStyle w:val="Body"/>
        <w:spacing w:after="0"/>
        <w:rPr>
          <w:rFonts w:ascii="Arial" w:hAnsi="Arial" w:cs="Arial"/>
        </w:rPr>
      </w:pPr>
    </w:p>
    <w:p w14:paraId="34202EAC" w14:textId="77777777" w:rsidR="002774D1" w:rsidRPr="002774D1" w:rsidRDefault="002774D1" w:rsidP="002774D1">
      <w:pPr>
        <w:pStyle w:val="Body"/>
        <w:rPr>
          <w:rFonts w:ascii="Arial" w:hAnsi="Arial"/>
          <w:b/>
          <w:bCs/>
          <w:caps/>
          <w:sz w:val="22"/>
        </w:rPr>
      </w:pPr>
      <w:r>
        <w:rPr>
          <w:rFonts w:ascii="Arial" w:hAnsi="Arial"/>
          <w:b/>
          <w:bCs/>
          <w:caps/>
          <w:sz w:val="22"/>
        </w:rPr>
        <w:t xml:space="preserve">2.2 </w:t>
      </w:r>
      <w:r w:rsidRPr="002774D1">
        <w:rPr>
          <w:rFonts w:ascii="Arial" w:hAnsi="Arial"/>
          <w:b/>
          <w:bCs/>
          <w:caps/>
          <w:sz w:val="22"/>
        </w:rPr>
        <w:t xml:space="preserve">Data collection </w:t>
      </w:r>
    </w:p>
    <w:p w14:paraId="51AB46BD" w14:textId="77777777" w:rsidR="002774D1" w:rsidRPr="002774D1" w:rsidRDefault="002774D1" w:rsidP="002774D1">
      <w:pPr>
        <w:pStyle w:val="Body"/>
        <w:spacing w:after="0"/>
        <w:rPr>
          <w:rFonts w:ascii="Arial" w:hAnsi="Arial" w:cs="Arial"/>
        </w:rPr>
      </w:pPr>
      <w:r w:rsidRPr="002774D1">
        <w:rPr>
          <w:rFonts w:ascii="Arial" w:hAnsi="Arial" w:cs="Arial"/>
        </w:rPr>
        <w:t>The non-probabilistic method was used to determine the minimal number of people to survey following a field sampling [17]</w:t>
      </w:r>
      <w:proofErr w:type="gramStart"/>
      <w:r w:rsidRPr="002774D1">
        <w:rPr>
          <w:rFonts w:ascii="Arial" w:hAnsi="Arial" w:cs="Arial"/>
        </w:rPr>
        <w:t>–[</w:t>
      </w:r>
      <w:proofErr w:type="gramEnd"/>
      <w:r w:rsidRPr="002774D1">
        <w:rPr>
          <w:rFonts w:ascii="Arial" w:hAnsi="Arial" w:cs="Arial"/>
        </w:rPr>
        <w:t xml:space="preserve">19]. The sample size (n = 141 people) with a 95% confidence interval was obtained. Semi-structured ethnobotanical surveys by focus groups and individual interviews were conducted in the selected localities based on stratified sampling. Three (3) levels of stratification were defined. The three prefectures studied in the Central region represent the first level. The districts of these prefectures, chosen based on livestock farming </w:t>
      </w:r>
      <w:r w:rsidRPr="002774D1">
        <w:rPr>
          <w:rFonts w:ascii="Arial" w:hAnsi="Arial" w:cs="Arial"/>
        </w:rPr>
        <w:lastRenderedPageBreak/>
        <w:t>practice, constitute the second level. Villages from different districts, like clusters, were chosen for the third level of stratification. The minimal number of people to meet is defined considering the weight of the population engaged in livestock farming. The individuals considered are those who consented to participate in the discussions [20]. The information collected concerns the animals reared, the diseases frequently encountered in the area, local name of plant species used in practice, the plant-based recipes used to treat these diseases and the socio-demographic data of each individual.</w:t>
      </w:r>
    </w:p>
    <w:p w14:paraId="32C59ABA" w14:textId="77777777" w:rsidR="002774D1" w:rsidRPr="002774D1" w:rsidRDefault="002774D1" w:rsidP="002774D1">
      <w:pPr>
        <w:pStyle w:val="Body"/>
        <w:spacing w:after="0"/>
        <w:rPr>
          <w:rFonts w:ascii="Arial" w:hAnsi="Arial" w:cs="Arial"/>
        </w:rPr>
      </w:pPr>
    </w:p>
    <w:p w14:paraId="61CD91C8" w14:textId="77777777" w:rsidR="002774D1" w:rsidRPr="002774D1" w:rsidRDefault="002774D1" w:rsidP="002774D1">
      <w:pPr>
        <w:pStyle w:val="Body"/>
        <w:rPr>
          <w:rFonts w:ascii="Arial" w:hAnsi="Arial"/>
          <w:b/>
          <w:bCs/>
          <w:caps/>
          <w:sz w:val="22"/>
        </w:rPr>
      </w:pPr>
      <w:r>
        <w:rPr>
          <w:rFonts w:ascii="Arial" w:hAnsi="Arial"/>
          <w:b/>
          <w:bCs/>
          <w:caps/>
          <w:sz w:val="22"/>
        </w:rPr>
        <w:t xml:space="preserve">2.3 </w:t>
      </w:r>
      <w:r w:rsidRPr="002774D1">
        <w:rPr>
          <w:rFonts w:ascii="Arial" w:hAnsi="Arial"/>
          <w:b/>
          <w:bCs/>
          <w:caps/>
          <w:sz w:val="22"/>
        </w:rPr>
        <w:t xml:space="preserve">Data analysis </w:t>
      </w:r>
    </w:p>
    <w:p w14:paraId="265E990C" w14:textId="77777777" w:rsidR="002774D1" w:rsidRPr="002774D1" w:rsidRDefault="002774D1" w:rsidP="002774D1">
      <w:pPr>
        <w:pStyle w:val="Body"/>
        <w:spacing w:after="0"/>
        <w:rPr>
          <w:rFonts w:ascii="Arial" w:hAnsi="Arial" w:cs="Arial"/>
        </w:rPr>
      </w:pPr>
      <w:r w:rsidRPr="002774D1">
        <w:rPr>
          <w:rFonts w:ascii="Arial" w:hAnsi="Arial" w:cs="Arial"/>
        </w:rPr>
        <w:t xml:space="preserve">Species identification was carried out using the analytical flora of Togo (Brunel et al., 1984) and Benin [21]. The samples of indigenous medicinal plants specimen we failed to identify in the field were take back to university of Kara. Due to the absence of herbarium in university of Kara, help was sought from the University of Lomé (Togo), which has </w:t>
      </w:r>
      <w:proofErr w:type="gramStart"/>
      <w:r w:rsidRPr="002774D1">
        <w:rPr>
          <w:rFonts w:ascii="Arial" w:hAnsi="Arial" w:cs="Arial"/>
        </w:rPr>
        <w:t>a</w:t>
      </w:r>
      <w:proofErr w:type="gramEnd"/>
      <w:r w:rsidRPr="002774D1">
        <w:rPr>
          <w:rFonts w:ascii="Arial" w:hAnsi="Arial" w:cs="Arial"/>
        </w:rPr>
        <w:t xml:space="preserve"> herbarium to identify the specimens collected. All the specimens were deposited in the Lome University Herbarium. Valid botanical names with author citations of all the plant species were verified from </w:t>
      </w:r>
      <w:hyperlink r:id="rId15" w:history="1">
        <w:r w:rsidRPr="002774D1">
          <w:rPr>
            <w:rStyle w:val="Hyperlink"/>
            <w:rFonts w:ascii="Arial" w:hAnsi="Arial" w:cs="Arial"/>
          </w:rPr>
          <w:t>http://www.worldfloraonline.org/</w:t>
        </w:r>
      </w:hyperlink>
      <w:r w:rsidRPr="002774D1">
        <w:rPr>
          <w:rFonts w:ascii="Arial" w:hAnsi="Arial" w:cs="Arial"/>
        </w:rPr>
        <w:t>.</w:t>
      </w:r>
    </w:p>
    <w:p w14:paraId="162230B6" w14:textId="77777777" w:rsidR="002774D1" w:rsidRPr="002774D1" w:rsidRDefault="002774D1" w:rsidP="002774D1">
      <w:pPr>
        <w:pStyle w:val="Body"/>
        <w:spacing w:after="0"/>
        <w:rPr>
          <w:rFonts w:ascii="Arial" w:hAnsi="Arial" w:cs="Arial"/>
        </w:rPr>
      </w:pPr>
      <w:r w:rsidRPr="002774D1">
        <w:rPr>
          <w:rFonts w:ascii="Arial" w:hAnsi="Arial" w:cs="Arial"/>
        </w:rPr>
        <w:t>The collected data were entered into an Excel® spreadsheet, which facilitated calculations and the construction of histograms. Analyses mainly focused on the Importance Value Index (</w:t>
      </w:r>
      <w:proofErr w:type="spellStart"/>
      <w:r w:rsidRPr="002774D1">
        <w:rPr>
          <w:rFonts w:ascii="Arial" w:hAnsi="Arial" w:cs="Arial"/>
        </w:rPr>
        <w:t>IVIsp</w:t>
      </w:r>
      <w:proofErr w:type="spellEnd"/>
      <w:r w:rsidRPr="002774D1">
        <w:rPr>
          <w:rFonts w:ascii="Arial" w:hAnsi="Arial" w:cs="Arial"/>
        </w:rPr>
        <w:t xml:space="preserve">) and the </w:t>
      </w:r>
      <w:proofErr w:type="spellStart"/>
      <w:r w:rsidRPr="002774D1">
        <w:rPr>
          <w:rFonts w:ascii="Arial" w:hAnsi="Arial" w:cs="Arial"/>
        </w:rPr>
        <w:t>Sørensen</w:t>
      </w:r>
      <w:proofErr w:type="spellEnd"/>
      <w:r w:rsidRPr="002774D1">
        <w:rPr>
          <w:rFonts w:ascii="Arial" w:hAnsi="Arial" w:cs="Arial"/>
        </w:rPr>
        <w:t xml:space="preserve"> Index (IS). The calculation of the </w:t>
      </w:r>
      <w:proofErr w:type="spellStart"/>
      <w:r w:rsidRPr="002774D1">
        <w:rPr>
          <w:rFonts w:ascii="Arial" w:hAnsi="Arial" w:cs="Arial"/>
        </w:rPr>
        <w:t>IVIsp</w:t>
      </w:r>
      <w:proofErr w:type="spellEnd"/>
      <w:r w:rsidRPr="002774D1">
        <w:rPr>
          <w:rFonts w:ascii="Arial" w:hAnsi="Arial" w:cs="Arial"/>
        </w:rPr>
        <w:t xml:space="preserve"> is based on the frequency of citation (</w:t>
      </w:r>
      <w:proofErr w:type="spellStart"/>
      <w:r w:rsidRPr="002774D1">
        <w:rPr>
          <w:rFonts w:ascii="Arial" w:hAnsi="Arial" w:cs="Arial"/>
        </w:rPr>
        <w:t>Fsp</w:t>
      </w:r>
      <w:proofErr w:type="spellEnd"/>
      <w:r w:rsidRPr="002774D1">
        <w:rPr>
          <w:rFonts w:ascii="Arial" w:hAnsi="Arial" w:cs="Arial"/>
        </w:rPr>
        <w:t>), the use value of the species index (</w:t>
      </w:r>
      <w:proofErr w:type="spellStart"/>
      <w:r w:rsidRPr="002774D1">
        <w:rPr>
          <w:rFonts w:ascii="Arial" w:hAnsi="Arial" w:cs="Arial"/>
        </w:rPr>
        <w:t>VUsp</w:t>
      </w:r>
      <w:proofErr w:type="spellEnd"/>
      <w:r w:rsidRPr="002774D1">
        <w:rPr>
          <w:rFonts w:ascii="Arial" w:hAnsi="Arial" w:cs="Arial"/>
        </w:rPr>
        <w:t>), and the species' use diversity index (</w:t>
      </w:r>
      <w:proofErr w:type="spellStart"/>
      <w:r w:rsidRPr="002774D1">
        <w:rPr>
          <w:rFonts w:ascii="Arial" w:hAnsi="Arial" w:cs="Arial"/>
        </w:rPr>
        <w:t>IDUsp</w:t>
      </w:r>
      <w:proofErr w:type="spellEnd"/>
      <w:r w:rsidRPr="002774D1">
        <w:rPr>
          <w:rFonts w:ascii="Arial" w:hAnsi="Arial" w:cs="Arial"/>
        </w:rPr>
        <w:t>) (</w:t>
      </w:r>
      <w:proofErr w:type="spellStart"/>
      <w:r w:rsidRPr="002774D1">
        <w:rPr>
          <w:rFonts w:ascii="Arial" w:hAnsi="Arial" w:cs="Arial"/>
        </w:rPr>
        <w:t>IVIsp</w:t>
      </w:r>
      <w:proofErr w:type="spellEnd"/>
      <w:r w:rsidRPr="002774D1">
        <w:rPr>
          <w:rFonts w:ascii="Arial" w:hAnsi="Arial" w:cs="Arial"/>
        </w:rPr>
        <w:t xml:space="preserve"> = </w:t>
      </w:r>
      <w:proofErr w:type="spellStart"/>
      <w:r w:rsidRPr="002774D1">
        <w:rPr>
          <w:rFonts w:ascii="Arial" w:hAnsi="Arial" w:cs="Arial"/>
        </w:rPr>
        <w:t>Fsp</w:t>
      </w:r>
      <w:proofErr w:type="spellEnd"/>
      <w:r w:rsidRPr="002774D1">
        <w:rPr>
          <w:rFonts w:ascii="Arial" w:hAnsi="Arial" w:cs="Arial"/>
        </w:rPr>
        <w:t xml:space="preserve"> + </w:t>
      </w:r>
      <w:proofErr w:type="spellStart"/>
      <w:r w:rsidRPr="002774D1">
        <w:rPr>
          <w:rFonts w:ascii="Arial" w:hAnsi="Arial" w:cs="Arial"/>
        </w:rPr>
        <w:t>VUsp</w:t>
      </w:r>
      <w:proofErr w:type="spellEnd"/>
      <w:r w:rsidRPr="002774D1">
        <w:rPr>
          <w:rFonts w:ascii="Arial" w:hAnsi="Arial" w:cs="Arial"/>
        </w:rPr>
        <w:t xml:space="preserve"> + </w:t>
      </w:r>
      <w:proofErr w:type="spellStart"/>
      <w:r w:rsidRPr="002774D1">
        <w:rPr>
          <w:rFonts w:ascii="Arial" w:hAnsi="Arial" w:cs="Arial"/>
        </w:rPr>
        <w:t>IDUsp</w:t>
      </w:r>
      <w:proofErr w:type="spellEnd"/>
      <w:r w:rsidRPr="002774D1">
        <w:rPr>
          <w:rFonts w:ascii="Arial" w:hAnsi="Arial" w:cs="Arial"/>
        </w:rPr>
        <w:t xml:space="preserve">) [17]. In addition to the five (5) use values that determine the use of a species, the </w:t>
      </w:r>
      <w:proofErr w:type="spellStart"/>
      <w:r w:rsidRPr="002774D1">
        <w:rPr>
          <w:rFonts w:ascii="Arial" w:hAnsi="Arial" w:cs="Arial"/>
        </w:rPr>
        <w:t>IVIsp</w:t>
      </w:r>
      <w:proofErr w:type="spellEnd"/>
      <w:r w:rsidRPr="002774D1">
        <w:rPr>
          <w:rFonts w:ascii="Arial" w:hAnsi="Arial" w:cs="Arial"/>
        </w:rPr>
        <w:t xml:space="preserve"> is chosen to better highlight the most utilitarian species based on their common use and the diversity of these uses.</w:t>
      </w:r>
    </w:p>
    <w:p w14:paraId="38B3774E" w14:textId="77777777" w:rsidR="002774D1" w:rsidRPr="002774D1" w:rsidRDefault="002774D1" w:rsidP="002774D1">
      <w:pPr>
        <w:pStyle w:val="Body"/>
        <w:spacing w:after="0"/>
        <w:rPr>
          <w:rFonts w:ascii="Arial" w:hAnsi="Arial" w:cs="Arial"/>
        </w:rPr>
      </w:pPr>
      <w:r w:rsidRPr="002774D1">
        <w:rPr>
          <w:rFonts w:ascii="Arial" w:hAnsi="Arial" w:cs="Arial"/>
        </w:rPr>
        <w:t>The Sørensen Index (IS) assesses the level of similarity in species use knowledge between two (2) given ethnic groups. Its value ranges from 0 to 1. IS equals 0 when there is no similarity between the two ethnicities and 1 when all the species reported by respondents from two (2) ethnicities are identical. Statistical tests (Fisher's One-way ANOVA) were used to assess the significance level of differences. The difference is considered significant when p &lt; 0.05. This analysis was performed using Minitab (2016) statistical software.</w:t>
      </w:r>
    </w:p>
    <w:p w14:paraId="57F4C639" w14:textId="77777777" w:rsidR="002774D1" w:rsidRPr="002774D1" w:rsidRDefault="002774D1" w:rsidP="002774D1">
      <w:pPr>
        <w:pStyle w:val="Body"/>
        <w:spacing w:after="0"/>
        <w:rPr>
          <w:rFonts w:ascii="Arial" w:hAnsi="Arial" w:cs="Arial"/>
        </w:rPr>
      </w:pPr>
      <w:r w:rsidRPr="002774D1">
        <w:rPr>
          <w:rFonts w:ascii="Arial" w:hAnsi="Arial" w:cs="Arial"/>
        </w:rPr>
        <w:t>The citation frequency (</w:t>
      </w:r>
      <w:proofErr w:type="spellStart"/>
      <w:r w:rsidRPr="002774D1">
        <w:rPr>
          <w:rFonts w:ascii="Arial" w:hAnsi="Arial" w:cs="Arial"/>
        </w:rPr>
        <w:t>Fsp</w:t>
      </w:r>
      <w:proofErr w:type="spellEnd"/>
      <w:r w:rsidRPr="002774D1">
        <w:rPr>
          <w:rFonts w:ascii="Arial" w:hAnsi="Arial" w:cs="Arial"/>
        </w:rPr>
        <w:t xml:space="preserve">) of a species corresponds to the ratio between the number of respondents who cited the species (n) and the total number of respondents (N): </w:t>
      </w:r>
      <w:proofErr w:type="spellStart"/>
      <w:r w:rsidRPr="002774D1">
        <w:rPr>
          <w:rFonts w:ascii="Arial" w:hAnsi="Arial" w:cs="Arial"/>
        </w:rPr>
        <w:t>Fsp</w:t>
      </w:r>
      <w:proofErr w:type="spellEnd"/>
      <w:r w:rsidRPr="002774D1">
        <w:rPr>
          <w:rFonts w:ascii="Arial" w:hAnsi="Arial" w:cs="Arial"/>
        </w:rPr>
        <w:t xml:space="preserve"> = (n/N) × 100. It allows classifying a species according to the number of people who reported it. The species use diversity index (</w:t>
      </w:r>
      <w:proofErr w:type="spellStart"/>
      <w:r w:rsidRPr="002774D1">
        <w:rPr>
          <w:rFonts w:ascii="Arial" w:hAnsi="Arial" w:cs="Arial"/>
        </w:rPr>
        <w:t>IDUsp</w:t>
      </w:r>
      <w:proofErr w:type="spellEnd"/>
      <w:r w:rsidRPr="002774D1">
        <w:rPr>
          <w:rFonts w:ascii="Arial" w:hAnsi="Arial" w:cs="Arial"/>
        </w:rPr>
        <w:t>) is the ratio between the number of specific uses of the species and the number of species with the maximum specific uses. Its value varies from 0 to 1 from the species with no use, to the species with the maximum specific uses. The number of specific uses corresponds to the symptoms of animal diseases reported by the respondents.</w:t>
      </w:r>
    </w:p>
    <w:p w14:paraId="64655F35" w14:textId="77777777" w:rsidR="002774D1" w:rsidRPr="002774D1" w:rsidRDefault="002774D1" w:rsidP="002774D1">
      <w:pPr>
        <w:pStyle w:val="Body"/>
        <w:spacing w:after="0"/>
        <w:rPr>
          <w:rFonts w:ascii="Arial" w:hAnsi="Arial" w:cs="Arial"/>
        </w:rPr>
      </w:pPr>
      <w:r w:rsidRPr="002774D1">
        <w:rPr>
          <w:rFonts w:ascii="Arial" w:hAnsi="Arial" w:cs="Arial"/>
        </w:rPr>
        <w:t>The use value of the species (</w:t>
      </w:r>
      <w:proofErr w:type="spellStart"/>
      <w:r w:rsidRPr="002774D1">
        <w:rPr>
          <w:rFonts w:ascii="Arial" w:hAnsi="Arial" w:cs="Arial"/>
        </w:rPr>
        <w:t>VUsp</w:t>
      </w:r>
      <w:proofErr w:type="spellEnd"/>
      <w:r w:rsidRPr="002774D1">
        <w:rPr>
          <w:rFonts w:ascii="Arial" w:hAnsi="Arial" w:cs="Arial"/>
        </w:rPr>
        <w:t>) corresponds to the ratio between the number of uses of the species (</w:t>
      </w:r>
      <w:proofErr w:type="spellStart"/>
      <w:r w:rsidRPr="002774D1">
        <w:rPr>
          <w:rFonts w:ascii="Arial" w:hAnsi="Arial" w:cs="Arial"/>
        </w:rPr>
        <w:t>NUsp</w:t>
      </w:r>
      <w:proofErr w:type="spellEnd"/>
      <w:r w:rsidRPr="002774D1">
        <w:rPr>
          <w:rFonts w:ascii="Arial" w:hAnsi="Arial" w:cs="Arial"/>
        </w:rPr>
        <w:t>) and the total sum of the number of uses of all species (</w:t>
      </w:r>
      <w:proofErr w:type="spellStart"/>
      <w:r w:rsidRPr="002774D1">
        <w:rPr>
          <w:rFonts w:ascii="Arial" w:hAnsi="Arial" w:cs="Arial"/>
        </w:rPr>
        <w:t>VUsp</w:t>
      </w:r>
      <w:proofErr w:type="spellEnd"/>
      <w:r w:rsidRPr="002774D1">
        <w:rPr>
          <w:rFonts w:ascii="Arial" w:hAnsi="Arial" w:cs="Arial"/>
        </w:rPr>
        <w:t xml:space="preserve"> = </w:t>
      </w:r>
      <w:proofErr w:type="spellStart"/>
      <w:r w:rsidRPr="002774D1">
        <w:rPr>
          <w:rFonts w:ascii="Arial" w:hAnsi="Arial" w:cs="Arial"/>
        </w:rPr>
        <w:t>NUsp</w:t>
      </w:r>
      <w:proofErr w:type="spellEnd"/>
      <w:r w:rsidRPr="002774D1">
        <w:rPr>
          <w:rFonts w:ascii="Arial" w:hAnsi="Arial" w:cs="Arial"/>
        </w:rPr>
        <w:t>/∑</w:t>
      </w:r>
      <w:proofErr w:type="spellStart"/>
      <w:r w:rsidRPr="002774D1">
        <w:rPr>
          <w:rFonts w:ascii="Arial" w:hAnsi="Arial" w:cs="Arial"/>
        </w:rPr>
        <w:t>NUspi</w:t>
      </w:r>
      <w:proofErr w:type="spellEnd"/>
      <w:r w:rsidRPr="002774D1">
        <w:rPr>
          <w:rFonts w:ascii="Arial" w:hAnsi="Arial" w:cs="Arial"/>
        </w:rPr>
        <w:t>). The species with the highest value is the one whose use is more recognized. The number of uses of the species corresponds to the sum of the numbers of use citations by plant part (NUpp) of the species by the respondents (</w:t>
      </w:r>
      <w:proofErr w:type="spellStart"/>
      <w:r w:rsidRPr="002774D1">
        <w:rPr>
          <w:rFonts w:ascii="Arial" w:hAnsi="Arial" w:cs="Arial"/>
        </w:rPr>
        <w:t>NUsp</w:t>
      </w:r>
      <w:proofErr w:type="spellEnd"/>
      <w:r w:rsidRPr="002774D1">
        <w:rPr>
          <w:rFonts w:ascii="Arial" w:hAnsi="Arial" w:cs="Arial"/>
        </w:rPr>
        <w:t xml:space="preserve"> = ∑</w:t>
      </w:r>
      <w:proofErr w:type="spellStart"/>
      <w:r w:rsidRPr="002774D1">
        <w:rPr>
          <w:rFonts w:ascii="Arial" w:hAnsi="Arial" w:cs="Arial"/>
        </w:rPr>
        <w:t>NUpp</w:t>
      </w:r>
      <w:proofErr w:type="spellEnd"/>
      <w:r w:rsidRPr="002774D1">
        <w:rPr>
          <w:rFonts w:ascii="Arial" w:hAnsi="Arial" w:cs="Arial"/>
        </w:rPr>
        <w:t>). Based on NUpp, the use value of plant parts of a species (</w:t>
      </w:r>
      <w:proofErr w:type="spellStart"/>
      <w:r w:rsidRPr="002774D1">
        <w:rPr>
          <w:rFonts w:ascii="Arial" w:hAnsi="Arial" w:cs="Arial"/>
        </w:rPr>
        <w:t>VUpp</w:t>
      </w:r>
      <w:proofErr w:type="spellEnd"/>
      <w:r w:rsidRPr="002774D1">
        <w:rPr>
          <w:rFonts w:ascii="Arial" w:hAnsi="Arial" w:cs="Arial"/>
        </w:rPr>
        <w:t xml:space="preserve">) was calculated. </w:t>
      </w:r>
      <w:proofErr w:type="spellStart"/>
      <w:r w:rsidRPr="002774D1">
        <w:rPr>
          <w:rFonts w:ascii="Arial" w:hAnsi="Arial" w:cs="Arial"/>
        </w:rPr>
        <w:t>VUpp</w:t>
      </w:r>
      <w:proofErr w:type="spellEnd"/>
      <w:r w:rsidRPr="002774D1">
        <w:rPr>
          <w:rFonts w:ascii="Arial" w:hAnsi="Arial" w:cs="Arial"/>
        </w:rPr>
        <w:t xml:space="preserve"> is the ratio between the total number of citations of the plant part and the total number of citations of the species (</w:t>
      </w:r>
      <w:proofErr w:type="spellStart"/>
      <w:r w:rsidRPr="002774D1">
        <w:rPr>
          <w:rFonts w:ascii="Arial" w:hAnsi="Arial" w:cs="Arial"/>
        </w:rPr>
        <w:t>VUpp</w:t>
      </w:r>
      <w:proofErr w:type="spellEnd"/>
      <w:r w:rsidRPr="002774D1">
        <w:rPr>
          <w:rFonts w:ascii="Arial" w:hAnsi="Arial" w:cs="Arial"/>
        </w:rPr>
        <w:t xml:space="preserve"> = </w:t>
      </w:r>
      <w:proofErr w:type="spellStart"/>
      <w:r w:rsidRPr="002774D1">
        <w:rPr>
          <w:rFonts w:ascii="Arial" w:hAnsi="Arial" w:cs="Arial"/>
        </w:rPr>
        <w:t>NUpp</w:t>
      </w:r>
      <w:proofErr w:type="spellEnd"/>
      <w:r w:rsidRPr="002774D1">
        <w:rPr>
          <w:rFonts w:ascii="Arial" w:hAnsi="Arial" w:cs="Arial"/>
        </w:rPr>
        <w:t>/</w:t>
      </w:r>
      <w:proofErr w:type="spellStart"/>
      <w:r w:rsidRPr="002774D1">
        <w:rPr>
          <w:rFonts w:ascii="Arial" w:hAnsi="Arial" w:cs="Arial"/>
        </w:rPr>
        <w:t>NUsp</w:t>
      </w:r>
      <w:proofErr w:type="spellEnd"/>
      <w:r w:rsidRPr="002774D1">
        <w:rPr>
          <w:rFonts w:ascii="Arial" w:hAnsi="Arial" w:cs="Arial"/>
        </w:rPr>
        <w:t xml:space="preserve">). The plant part with the highest </w:t>
      </w:r>
      <w:proofErr w:type="spellStart"/>
      <w:r w:rsidRPr="002774D1">
        <w:rPr>
          <w:rFonts w:ascii="Arial" w:hAnsi="Arial" w:cs="Arial"/>
        </w:rPr>
        <w:t>VUpp</w:t>
      </w:r>
      <w:proofErr w:type="spellEnd"/>
      <w:r w:rsidRPr="002774D1">
        <w:rPr>
          <w:rFonts w:ascii="Arial" w:hAnsi="Arial" w:cs="Arial"/>
        </w:rPr>
        <w:t xml:space="preserve"> is the most used. The interspecific use value (VUI) is the ratio between the specific use value and the total number of citations for the organ (VUI = VUS/NUpp). VUS is the number of times a specific use is reported for an organ of the species. VUI allows recognizing the most predominant specific uses for a given plant part.</w:t>
      </w:r>
    </w:p>
    <w:p w14:paraId="200260AD" w14:textId="77777777" w:rsidR="00790ADA" w:rsidRPr="00FB3A86" w:rsidRDefault="00790ADA" w:rsidP="00441B6F">
      <w:pPr>
        <w:pStyle w:val="Body"/>
        <w:spacing w:after="0"/>
        <w:rPr>
          <w:rFonts w:ascii="Arial" w:hAnsi="Arial" w:cs="Arial"/>
        </w:rPr>
      </w:pPr>
    </w:p>
    <w:p w14:paraId="1643A052" w14:textId="77777777" w:rsidR="00902823" w:rsidRDefault="00000F8F" w:rsidP="00441B6F">
      <w:pPr>
        <w:pStyle w:val="Head1"/>
        <w:spacing w:after="0"/>
        <w:jc w:val="both"/>
        <w:rPr>
          <w:rFonts w:ascii="Arial" w:hAnsi="Arial" w:cs="Arial"/>
        </w:rPr>
      </w:pPr>
      <w:r>
        <w:rPr>
          <w:rFonts w:ascii="Arial" w:hAnsi="Arial" w:cs="Arial"/>
        </w:rPr>
        <w:lastRenderedPageBreak/>
        <w:t>3</w:t>
      </w:r>
      <w:r w:rsidR="00902823">
        <w:rPr>
          <w:rFonts w:ascii="Arial" w:hAnsi="Arial" w:cs="Arial"/>
        </w:rPr>
        <w:t xml:space="preserve">. </w:t>
      </w:r>
      <w:r>
        <w:rPr>
          <w:rFonts w:ascii="Arial" w:hAnsi="Arial" w:cs="Arial"/>
        </w:rPr>
        <w:t>results and discussion</w:t>
      </w:r>
    </w:p>
    <w:p w14:paraId="3B6A2A9A" w14:textId="77777777" w:rsidR="00790ADA" w:rsidRPr="00FB3A86" w:rsidRDefault="00790ADA" w:rsidP="00441B6F">
      <w:pPr>
        <w:pStyle w:val="Head1"/>
        <w:spacing w:after="0"/>
        <w:jc w:val="both"/>
        <w:rPr>
          <w:rFonts w:ascii="Arial" w:hAnsi="Arial" w:cs="Arial"/>
        </w:rPr>
      </w:pPr>
    </w:p>
    <w:p w14:paraId="72F1345A" w14:textId="77777777" w:rsidR="004E2170" w:rsidRPr="004E2170" w:rsidRDefault="004E2170" w:rsidP="004E2170">
      <w:pPr>
        <w:pStyle w:val="Body"/>
        <w:rPr>
          <w:rFonts w:ascii="Arial" w:hAnsi="Arial"/>
          <w:b/>
          <w:bCs/>
          <w:caps/>
          <w:sz w:val="22"/>
        </w:rPr>
      </w:pPr>
      <w:r>
        <w:rPr>
          <w:rFonts w:ascii="Arial" w:hAnsi="Arial"/>
          <w:b/>
          <w:bCs/>
          <w:caps/>
          <w:sz w:val="22"/>
        </w:rPr>
        <w:t xml:space="preserve">3.1 </w:t>
      </w:r>
      <w:r w:rsidRPr="004E2170">
        <w:rPr>
          <w:rFonts w:ascii="Arial" w:hAnsi="Arial"/>
          <w:b/>
          <w:bCs/>
          <w:caps/>
          <w:sz w:val="22"/>
        </w:rPr>
        <w:t>Socio-demographic characteristics and experience of the surveyed population</w:t>
      </w:r>
    </w:p>
    <w:p w14:paraId="2A725BCE" w14:textId="77777777" w:rsidR="004E2170" w:rsidRPr="004E2170" w:rsidRDefault="004E2170" w:rsidP="004E2170">
      <w:pPr>
        <w:pStyle w:val="Body"/>
        <w:rPr>
          <w:rFonts w:ascii="Arial" w:hAnsi="Arial" w:cs="Arial"/>
        </w:rPr>
      </w:pPr>
      <w:r w:rsidRPr="004E2170">
        <w:rPr>
          <w:rFonts w:ascii="Arial" w:hAnsi="Arial" w:cs="Arial"/>
        </w:rPr>
        <w:t xml:space="preserve">In total, 141 people were surveyed across the three </w:t>
      </w:r>
      <w:r w:rsidRPr="004E2170">
        <w:rPr>
          <w:rFonts w:ascii="Arial" w:hAnsi="Arial" w:cs="Arial"/>
          <w:lang w:val="en"/>
        </w:rPr>
        <w:t>departments</w:t>
      </w:r>
      <w:r w:rsidRPr="004E2170">
        <w:rPr>
          <w:rFonts w:ascii="Arial" w:hAnsi="Arial" w:cs="Arial"/>
        </w:rPr>
        <w:t xml:space="preserve"> (42 in </w:t>
      </w:r>
      <w:proofErr w:type="spellStart"/>
      <w:r w:rsidRPr="004E2170">
        <w:rPr>
          <w:rFonts w:ascii="Arial" w:hAnsi="Arial" w:cs="Arial"/>
        </w:rPr>
        <w:t>Sotouboua</w:t>
      </w:r>
      <w:proofErr w:type="spellEnd"/>
      <w:r w:rsidRPr="004E2170">
        <w:rPr>
          <w:rFonts w:ascii="Arial" w:hAnsi="Arial" w:cs="Arial"/>
        </w:rPr>
        <w:t xml:space="preserve">, 47 in </w:t>
      </w:r>
      <w:proofErr w:type="spellStart"/>
      <w:r w:rsidRPr="004E34B8">
        <w:rPr>
          <w:rFonts w:ascii="Arial" w:hAnsi="Arial" w:cs="Arial"/>
        </w:rPr>
        <w:t>Tchamba</w:t>
      </w:r>
      <w:proofErr w:type="spellEnd"/>
      <w:r w:rsidRPr="004E34B8">
        <w:rPr>
          <w:rFonts w:ascii="Arial" w:hAnsi="Arial" w:cs="Arial"/>
        </w:rPr>
        <w:t xml:space="preserve"> and 51 in </w:t>
      </w:r>
      <w:proofErr w:type="spellStart"/>
      <w:r w:rsidRPr="004E34B8">
        <w:rPr>
          <w:rFonts w:ascii="Arial" w:hAnsi="Arial" w:cs="Arial"/>
        </w:rPr>
        <w:t>Tchaoudjo</w:t>
      </w:r>
      <w:proofErr w:type="spellEnd"/>
      <w:r w:rsidRPr="004E34B8">
        <w:rPr>
          <w:rFonts w:ascii="Arial" w:hAnsi="Arial" w:cs="Arial"/>
        </w:rPr>
        <w:t>) (Table 1). These were primarily breeders (82.3%) and</w:t>
      </w:r>
      <w:r w:rsidRPr="004E2170">
        <w:rPr>
          <w:rFonts w:ascii="Arial" w:hAnsi="Arial" w:cs="Arial"/>
        </w:rPr>
        <w:t xml:space="preserve"> traditional healers (17.7%), men (83%) and women (17%), mostly adults (35&lt; age &lt;60), and most of them (59.3%) with having 10-20 years’ experience in practicing ethnoveterinary medicine. They belong to nine (9) ethnic groups. The indigenous people, notably the </w:t>
      </w:r>
      <w:proofErr w:type="spellStart"/>
      <w:r w:rsidRPr="004E2170">
        <w:rPr>
          <w:rFonts w:ascii="Arial" w:hAnsi="Arial" w:cs="Arial"/>
        </w:rPr>
        <w:t>Kabyè</w:t>
      </w:r>
      <w:proofErr w:type="spellEnd"/>
      <w:r w:rsidRPr="004E2170">
        <w:rPr>
          <w:rFonts w:ascii="Arial" w:hAnsi="Arial" w:cs="Arial"/>
        </w:rPr>
        <w:t xml:space="preserve"> (35.6%), the Fulani (</w:t>
      </w:r>
      <w:proofErr w:type="spellStart"/>
      <w:r w:rsidRPr="004E2170">
        <w:rPr>
          <w:rFonts w:ascii="Arial" w:hAnsi="Arial" w:cs="Arial"/>
        </w:rPr>
        <w:t>Peuhls</w:t>
      </w:r>
      <w:proofErr w:type="spellEnd"/>
      <w:r w:rsidRPr="004E2170">
        <w:rPr>
          <w:rFonts w:ascii="Arial" w:hAnsi="Arial" w:cs="Arial"/>
        </w:rPr>
        <w:t xml:space="preserve">) (33.7%), the </w:t>
      </w:r>
      <w:proofErr w:type="spellStart"/>
      <w:r w:rsidRPr="004E2170">
        <w:rPr>
          <w:rFonts w:ascii="Arial" w:hAnsi="Arial" w:cs="Arial"/>
        </w:rPr>
        <w:t>Kotokoli</w:t>
      </w:r>
      <w:proofErr w:type="spellEnd"/>
      <w:r w:rsidRPr="004E2170">
        <w:rPr>
          <w:rFonts w:ascii="Arial" w:hAnsi="Arial" w:cs="Arial"/>
        </w:rPr>
        <w:t xml:space="preserve"> (12.3%), and the </w:t>
      </w:r>
      <w:proofErr w:type="spellStart"/>
      <w:r w:rsidRPr="004E2170">
        <w:rPr>
          <w:rFonts w:ascii="Arial" w:hAnsi="Arial" w:cs="Arial"/>
        </w:rPr>
        <w:t>Tchambas</w:t>
      </w:r>
      <w:proofErr w:type="spellEnd"/>
      <w:r w:rsidRPr="004E2170">
        <w:rPr>
          <w:rFonts w:ascii="Arial" w:hAnsi="Arial" w:cs="Arial"/>
        </w:rPr>
        <w:t xml:space="preserve"> (4.6%), are the most represented. There is also the presence of the </w:t>
      </w:r>
      <w:proofErr w:type="spellStart"/>
      <w:r w:rsidRPr="004E2170">
        <w:rPr>
          <w:rFonts w:ascii="Arial" w:hAnsi="Arial" w:cs="Arial"/>
        </w:rPr>
        <w:t>Anahs</w:t>
      </w:r>
      <w:proofErr w:type="spellEnd"/>
      <w:r w:rsidRPr="004E2170">
        <w:rPr>
          <w:rFonts w:ascii="Arial" w:hAnsi="Arial" w:cs="Arial"/>
        </w:rPr>
        <w:t xml:space="preserve">, </w:t>
      </w:r>
      <w:proofErr w:type="spellStart"/>
      <w:r w:rsidRPr="004E2170">
        <w:rPr>
          <w:rFonts w:ascii="Arial" w:hAnsi="Arial" w:cs="Arial"/>
        </w:rPr>
        <w:t>Mobas</w:t>
      </w:r>
      <w:proofErr w:type="spellEnd"/>
      <w:r w:rsidRPr="004E2170">
        <w:rPr>
          <w:rFonts w:ascii="Arial" w:hAnsi="Arial" w:cs="Arial"/>
        </w:rPr>
        <w:t xml:space="preserve">, </w:t>
      </w:r>
      <w:proofErr w:type="spellStart"/>
      <w:r w:rsidRPr="004E2170">
        <w:rPr>
          <w:rFonts w:ascii="Arial" w:hAnsi="Arial" w:cs="Arial"/>
        </w:rPr>
        <w:t>Lambas</w:t>
      </w:r>
      <w:proofErr w:type="spellEnd"/>
      <w:r w:rsidRPr="004E2170">
        <w:rPr>
          <w:rFonts w:ascii="Arial" w:hAnsi="Arial" w:cs="Arial"/>
        </w:rPr>
        <w:t xml:space="preserve">, </w:t>
      </w:r>
      <w:proofErr w:type="spellStart"/>
      <w:r w:rsidRPr="004E2170">
        <w:rPr>
          <w:rFonts w:ascii="Arial" w:hAnsi="Arial" w:cs="Arial"/>
        </w:rPr>
        <w:t>Lossos</w:t>
      </w:r>
      <w:proofErr w:type="spellEnd"/>
      <w:r w:rsidRPr="004E2170">
        <w:rPr>
          <w:rFonts w:ascii="Arial" w:hAnsi="Arial" w:cs="Arial"/>
        </w:rPr>
        <w:t xml:space="preserve">, and </w:t>
      </w:r>
      <w:proofErr w:type="spellStart"/>
      <w:r w:rsidRPr="004E2170">
        <w:rPr>
          <w:rFonts w:ascii="Arial" w:hAnsi="Arial" w:cs="Arial"/>
        </w:rPr>
        <w:t>Agnangas</w:t>
      </w:r>
      <w:proofErr w:type="spellEnd"/>
      <w:r w:rsidRPr="004E2170">
        <w:rPr>
          <w:rFonts w:ascii="Arial" w:hAnsi="Arial" w:cs="Arial"/>
        </w:rPr>
        <w:t xml:space="preserve"> ethnicities. Nearly half (48.9%) of the respondents are </w:t>
      </w:r>
      <w:r w:rsidRPr="004E2170">
        <w:rPr>
          <w:rFonts w:ascii="Arial" w:hAnsi="Arial" w:cs="Arial"/>
          <w:lang w:val="en"/>
        </w:rPr>
        <w:t>unschooled</w:t>
      </w:r>
      <w:r w:rsidRPr="004E2170">
        <w:rPr>
          <w:rFonts w:ascii="Arial" w:hAnsi="Arial" w:cs="Arial"/>
        </w:rPr>
        <w:t>, but all use a smartphone and engage in mobile money transactions. The other half, consisting of educated individuals, includes significant portions who have reached secondary level education (34.8%).</w:t>
      </w:r>
    </w:p>
    <w:p w14:paraId="0038B21A" w14:textId="77777777" w:rsidR="004E2170" w:rsidRPr="004E2170" w:rsidRDefault="004E2170" w:rsidP="004E2170">
      <w:pPr>
        <w:pStyle w:val="Body"/>
        <w:rPr>
          <w:rFonts w:ascii="Arial" w:hAnsi="Arial" w:cs="Arial"/>
        </w:rPr>
      </w:pPr>
      <w:r w:rsidRPr="004E2170">
        <w:rPr>
          <w:rFonts w:ascii="Arial" w:hAnsi="Arial" w:cs="Arial"/>
        </w:rPr>
        <w:t>Table 1: Socio-demographic characteristics of informants</w:t>
      </w:r>
    </w:p>
    <w:tbl>
      <w:tblPr>
        <w:tblW w:w="8179" w:type="dxa"/>
        <w:jc w:val="center"/>
        <w:tblCellMar>
          <w:left w:w="70" w:type="dxa"/>
          <w:right w:w="70" w:type="dxa"/>
        </w:tblCellMar>
        <w:tblLook w:val="04A0" w:firstRow="1" w:lastRow="0" w:firstColumn="1" w:lastColumn="0" w:noHBand="0" w:noVBand="1"/>
      </w:tblPr>
      <w:tblGrid>
        <w:gridCol w:w="1923"/>
        <w:gridCol w:w="2536"/>
        <w:gridCol w:w="1869"/>
        <w:gridCol w:w="1851"/>
      </w:tblGrid>
      <w:tr w:rsidR="004E2170" w:rsidRPr="004E34B8" w14:paraId="0F591F9E" w14:textId="77777777" w:rsidTr="004E2170">
        <w:trPr>
          <w:trHeight w:val="620"/>
          <w:jc w:val="center"/>
        </w:trPr>
        <w:tc>
          <w:tcPr>
            <w:tcW w:w="1923" w:type="dxa"/>
            <w:tcBorders>
              <w:top w:val="single" w:sz="4" w:space="0" w:color="auto"/>
              <w:bottom w:val="single" w:sz="4" w:space="0" w:color="auto"/>
            </w:tcBorders>
            <w:vAlign w:val="center"/>
            <w:hideMark/>
          </w:tcPr>
          <w:p w14:paraId="1A152EC5" w14:textId="77777777" w:rsidR="004E2170" w:rsidRPr="004E34B8" w:rsidRDefault="004E2170" w:rsidP="004E2170">
            <w:pPr>
              <w:pStyle w:val="Body"/>
              <w:rPr>
                <w:rFonts w:ascii="Arial" w:hAnsi="Arial" w:cs="Arial"/>
                <w:bCs/>
                <w:lang w:val="fr-FR"/>
              </w:rPr>
            </w:pPr>
            <w:r w:rsidRPr="004E34B8">
              <w:rPr>
                <w:rFonts w:ascii="Arial" w:hAnsi="Arial" w:cs="Arial"/>
                <w:bCs/>
                <w:lang w:val="en-GB"/>
              </w:rPr>
              <w:t>Variables</w:t>
            </w:r>
          </w:p>
        </w:tc>
        <w:tc>
          <w:tcPr>
            <w:tcW w:w="2536" w:type="dxa"/>
            <w:tcBorders>
              <w:top w:val="single" w:sz="4" w:space="0" w:color="auto"/>
              <w:bottom w:val="single" w:sz="4" w:space="0" w:color="auto"/>
            </w:tcBorders>
            <w:vAlign w:val="center"/>
            <w:hideMark/>
          </w:tcPr>
          <w:p w14:paraId="39AFEC32" w14:textId="77777777" w:rsidR="004E2170" w:rsidRPr="004E34B8" w:rsidRDefault="004E2170" w:rsidP="004E2170">
            <w:pPr>
              <w:pStyle w:val="Body"/>
              <w:rPr>
                <w:rFonts w:ascii="Arial" w:hAnsi="Arial" w:cs="Arial"/>
                <w:bCs/>
                <w:lang w:val="fr-FR"/>
              </w:rPr>
            </w:pPr>
            <w:r w:rsidRPr="004E34B8">
              <w:rPr>
                <w:rFonts w:ascii="Arial" w:hAnsi="Arial" w:cs="Arial"/>
                <w:bCs/>
                <w:lang w:val="en-GB"/>
              </w:rPr>
              <w:t>Demographic categories</w:t>
            </w:r>
          </w:p>
        </w:tc>
        <w:tc>
          <w:tcPr>
            <w:tcW w:w="1869" w:type="dxa"/>
            <w:tcBorders>
              <w:top w:val="single" w:sz="4" w:space="0" w:color="auto"/>
              <w:bottom w:val="single" w:sz="4" w:space="0" w:color="auto"/>
            </w:tcBorders>
            <w:vAlign w:val="center"/>
            <w:hideMark/>
          </w:tcPr>
          <w:p w14:paraId="2D051DF4" w14:textId="77777777" w:rsidR="004E2170" w:rsidRPr="004E34B8" w:rsidRDefault="004E2170" w:rsidP="004E2170">
            <w:pPr>
              <w:pStyle w:val="Body"/>
              <w:rPr>
                <w:rFonts w:ascii="Arial" w:hAnsi="Arial" w:cs="Arial"/>
                <w:bCs/>
                <w:lang w:val="fr-FR"/>
              </w:rPr>
            </w:pPr>
            <w:r w:rsidRPr="004E34B8">
              <w:rPr>
                <w:rFonts w:ascii="Arial" w:hAnsi="Arial" w:cs="Arial"/>
                <w:bCs/>
                <w:lang w:val="en-GB"/>
              </w:rPr>
              <w:t>Total number of respondents</w:t>
            </w:r>
          </w:p>
        </w:tc>
        <w:tc>
          <w:tcPr>
            <w:tcW w:w="1851" w:type="dxa"/>
            <w:tcBorders>
              <w:top w:val="single" w:sz="4" w:space="0" w:color="auto"/>
              <w:bottom w:val="single" w:sz="4" w:space="0" w:color="auto"/>
            </w:tcBorders>
            <w:noWrap/>
            <w:vAlign w:val="center"/>
            <w:hideMark/>
          </w:tcPr>
          <w:p w14:paraId="385AD2E3" w14:textId="77777777" w:rsidR="004E2170" w:rsidRPr="004E34B8" w:rsidRDefault="004E2170" w:rsidP="004E2170">
            <w:pPr>
              <w:pStyle w:val="Body"/>
              <w:rPr>
                <w:rFonts w:ascii="Arial" w:hAnsi="Arial" w:cs="Arial"/>
                <w:bCs/>
                <w:lang w:val="fr-FR"/>
              </w:rPr>
            </w:pPr>
            <w:r w:rsidRPr="004E34B8">
              <w:rPr>
                <w:rFonts w:ascii="Arial" w:hAnsi="Arial" w:cs="Arial"/>
                <w:bCs/>
                <w:lang w:val="en-GB"/>
              </w:rPr>
              <w:t>Percentages</w:t>
            </w:r>
          </w:p>
        </w:tc>
      </w:tr>
      <w:tr w:rsidR="004E2170" w:rsidRPr="004E34B8" w14:paraId="712D3C11" w14:textId="77777777" w:rsidTr="004E2170">
        <w:trPr>
          <w:trHeight w:val="295"/>
          <w:jc w:val="center"/>
        </w:trPr>
        <w:tc>
          <w:tcPr>
            <w:tcW w:w="1923" w:type="dxa"/>
            <w:vMerge w:val="restart"/>
            <w:tcBorders>
              <w:top w:val="single" w:sz="4" w:space="0" w:color="auto"/>
            </w:tcBorders>
            <w:vAlign w:val="center"/>
            <w:hideMark/>
          </w:tcPr>
          <w:p w14:paraId="691E9902" w14:textId="77777777" w:rsidR="004E2170" w:rsidRPr="004E34B8" w:rsidRDefault="004E2170" w:rsidP="004E2170">
            <w:pPr>
              <w:pStyle w:val="Body"/>
              <w:rPr>
                <w:rFonts w:ascii="Arial" w:hAnsi="Arial" w:cs="Arial"/>
                <w:bCs/>
                <w:lang w:val="fr-FR"/>
              </w:rPr>
            </w:pPr>
            <w:r w:rsidRPr="004E34B8">
              <w:rPr>
                <w:rFonts w:ascii="Arial" w:hAnsi="Arial" w:cs="Arial"/>
                <w:bCs/>
                <w:lang w:val="en-GB"/>
              </w:rPr>
              <w:t>Gender</w:t>
            </w:r>
          </w:p>
        </w:tc>
        <w:tc>
          <w:tcPr>
            <w:tcW w:w="2536" w:type="dxa"/>
            <w:tcBorders>
              <w:top w:val="single" w:sz="4" w:space="0" w:color="auto"/>
            </w:tcBorders>
            <w:vAlign w:val="center"/>
            <w:hideMark/>
          </w:tcPr>
          <w:p w14:paraId="55E0CCCC" w14:textId="77777777" w:rsidR="004E2170" w:rsidRPr="004E34B8" w:rsidRDefault="004E2170" w:rsidP="004E2170">
            <w:pPr>
              <w:pStyle w:val="Body"/>
              <w:rPr>
                <w:rFonts w:ascii="Arial" w:hAnsi="Arial" w:cs="Arial"/>
                <w:lang w:val="fr-FR"/>
              </w:rPr>
            </w:pPr>
            <w:r w:rsidRPr="004E34B8">
              <w:rPr>
                <w:rFonts w:ascii="Arial" w:hAnsi="Arial" w:cs="Arial"/>
                <w:lang w:val="en-GB"/>
              </w:rPr>
              <w:t>Male</w:t>
            </w:r>
          </w:p>
        </w:tc>
        <w:tc>
          <w:tcPr>
            <w:tcW w:w="1869" w:type="dxa"/>
            <w:tcBorders>
              <w:top w:val="single" w:sz="4" w:space="0" w:color="auto"/>
            </w:tcBorders>
            <w:noWrap/>
            <w:vAlign w:val="center"/>
            <w:hideMark/>
          </w:tcPr>
          <w:p w14:paraId="2C1D9D9B" w14:textId="77777777" w:rsidR="004E2170" w:rsidRPr="004E34B8" w:rsidRDefault="004E2170" w:rsidP="004E2170">
            <w:pPr>
              <w:pStyle w:val="Body"/>
              <w:rPr>
                <w:rFonts w:ascii="Arial" w:hAnsi="Arial" w:cs="Arial"/>
                <w:lang w:val="fr-FR"/>
              </w:rPr>
            </w:pPr>
            <w:r w:rsidRPr="004E34B8">
              <w:rPr>
                <w:rFonts w:ascii="Arial" w:hAnsi="Arial" w:cs="Arial"/>
                <w:lang w:val="en-GB"/>
              </w:rPr>
              <w:t>117</w:t>
            </w:r>
          </w:p>
        </w:tc>
        <w:tc>
          <w:tcPr>
            <w:tcW w:w="1851" w:type="dxa"/>
            <w:tcBorders>
              <w:top w:val="single" w:sz="4" w:space="0" w:color="auto"/>
            </w:tcBorders>
            <w:noWrap/>
            <w:vAlign w:val="center"/>
            <w:hideMark/>
          </w:tcPr>
          <w:p w14:paraId="07340194" w14:textId="77777777" w:rsidR="004E2170" w:rsidRPr="004E34B8" w:rsidRDefault="004E2170" w:rsidP="004E2170">
            <w:pPr>
              <w:pStyle w:val="Body"/>
              <w:rPr>
                <w:rFonts w:ascii="Arial" w:hAnsi="Arial" w:cs="Arial"/>
                <w:lang w:val="fr-FR"/>
              </w:rPr>
            </w:pPr>
            <w:r w:rsidRPr="004E34B8">
              <w:rPr>
                <w:rFonts w:ascii="Arial" w:hAnsi="Arial" w:cs="Arial"/>
                <w:lang w:val="fr-FR"/>
              </w:rPr>
              <w:t>83</w:t>
            </w:r>
          </w:p>
        </w:tc>
      </w:tr>
      <w:tr w:rsidR="004E2170" w:rsidRPr="004E34B8" w14:paraId="28154236" w14:textId="77777777" w:rsidTr="004E2170">
        <w:trPr>
          <w:trHeight w:val="295"/>
          <w:jc w:val="center"/>
        </w:trPr>
        <w:tc>
          <w:tcPr>
            <w:tcW w:w="1923" w:type="dxa"/>
            <w:vMerge/>
            <w:tcBorders>
              <w:top w:val="nil"/>
            </w:tcBorders>
            <w:vAlign w:val="center"/>
            <w:hideMark/>
          </w:tcPr>
          <w:p w14:paraId="6F6645F1" w14:textId="77777777" w:rsidR="004E2170" w:rsidRPr="004E34B8" w:rsidRDefault="004E2170" w:rsidP="004E2170">
            <w:pPr>
              <w:pStyle w:val="Body"/>
              <w:rPr>
                <w:rFonts w:ascii="Arial" w:hAnsi="Arial" w:cs="Arial"/>
                <w:bCs/>
                <w:lang w:val="fr-FR"/>
              </w:rPr>
            </w:pPr>
          </w:p>
        </w:tc>
        <w:tc>
          <w:tcPr>
            <w:tcW w:w="2536" w:type="dxa"/>
            <w:tcBorders>
              <w:top w:val="nil"/>
              <w:bottom w:val="single" w:sz="4" w:space="0" w:color="auto"/>
            </w:tcBorders>
            <w:vAlign w:val="center"/>
            <w:hideMark/>
          </w:tcPr>
          <w:p w14:paraId="419632CD" w14:textId="77777777" w:rsidR="004E2170" w:rsidRPr="004E34B8" w:rsidRDefault="004E2170" w:rsidP="004E2170">
            <w:pPr>
              <w:pStyle w:val="Body"/>
              <w:rPr>
                <w:rFonts w:ascii="Arial" w:hAnsi="Arial" w:cs="Arial"/>
                <w:lang w:val="fr-FR"/>
              </w:rPr>
            </w:pPr>
            <w:r w:rsidRPr="004E34B8">
              <w:rPr>
                <w:rFonts w:ascii="Arial" w:hAnsi="Arial" w:cs="Arial"/>
                <w:lang w:val="en-GB"/>
              </w:rPr>
              <w:t>Female</w:t>
            </w:r>
          </w:p>
        </w:tc>
        <w:tc>
          <w:tcPr>
            <w:tcW w:w="1869" w:type="dxa"/>
            <w:tcBorders>
              <w:top w:val="nil"/>
              <w:bottom w:val="single" w:sz="4" w:space="0" w:color="auto"/>
            </w:tcBorders>
            <w:noWrap/>
            <w:vAlign w:val="center"/>
            <w:hideMark/>
          </w:tcPr>
          <w:p w14:paraId="3A27ACE1" w14:textId="77777777" w:rsidR="004E2170" w:rsidRPr="004E34B8" w:rsidRDefault="004E2170" w:rsidP="004E2170">
            <w:pPr>
              <w:pStyle w:val="Body"/>
              <w:rPr>
                <w:rFonts w:ascii="Arial" w:hAnsi="Arial" w:cs="Arial"/>
                <w:lang w:val="fr-FR"/>
              </w:rPr>
            </w:pPr>
            <w:r w:rsidRPr="004E34B8">
              <w:rPr>
                <w:rFonts w:ascii="Arial" w:hAnsi="Arial" w:cs="Arial"/>
                <w:lang w:val="en-GB"/>
              </w:rPr>
              <w:t>24</w:t>
            </w:r>
          </w:p>
        </w:tc>
        <w:tc>
          <w:tcPr>
            <w:tcW w:w="1851" w:type="dxa"/>
            <w:tcBorders>
              <w:top w:val="nil"/>
              <w:bottom w:val="single" w:sz="4" w:space="0" w:color="auto"/>
            </w:tcBorders>
            <w:noWrap/>
            <w:vAlign w:val="center"/>
            <w:hideMark/>
          </w:tcPr>
          <w:p w14:paraId="1F1FF561" w14:textId="77777777" w:rsidR="004E2170" w:rsidRPr="004E34B8" w:rsidRDefault="004E2170" w:rsidP="004E2170">
            <w:pPr>
              <w:pStyle w:val="Body"/>
              <w:rPr>
                <w:rFonts w:ascii="Arial" w:hAnsi="Arial" w:cs="Arial"/>
                <w:lang w:val="fr-FR"/>
              </w:rPr>
            </w:pPr>
            <w:r w:rsidRPr="004E34B8">
              <w:rPr>
                <w:rFonts w:ascii="Arial" w:hAnsi="Arial" w:cs="Arial"/>
                <w:lang w:val="fr-FR"/>
              </w:rPr>
              <w:t>17</w:t>
            </w:r>
          </w:p>
        </w:tc>
      </w:tr>
      <w:tr w:rsidR="004E2170" w:rsidRPr="004E34B8" w14:paraId="73B229E2" w14:textId="77777777" w:rsidTr="004E2170">
        <w:trPr>
          <w:trHeight w:val="295"/>
          <w:jc w:val="center"/>
        </w:trPr>
        <w:tc>
          <w:tcPr>
            <w:tcW w:w="1923" w:type="dxa"/>
            <w:vMerge w:val="restart"/>
            <w:tcBorders>
              <w:top w:val="nil"/>
            </w:tcBorders>
            <w:vAlign w:val="center"/>
            <w:hideMark/>
          </w:tcPr>
          <w:p w14:paraId="5299DF64" w14:textId="77777777" w:rsidR="004E2170" w:rsidRPr="004E34B8" w:rsidRDefault="004E2170" w:rsidP="004E2170">
            <w:pPr>
              <w:pStyle w:val="Body"/>
              <w:rPr>
                <w:rFonts w:ascii="Arial" w:hAnsi="Arial" w:cs="Arial"/>
                <w:bCs/>
                <w:lang w:val="fr-FR"/>
              </w:rPr>
            </w:pPr>
            <w:r w:rsidRPr="004E34B8">
              <w:rPr>
                <w:rFonts w:ascii="Arial" w:hAnsi="Arial" w:cs="Arial"/>
                <w:bCs/>
                <w:lang w:val="en-GB"/>
              </w:rPr>
              <w:t>Occupations</w:t>
            </w:r>
          </w:p>
        </w:tc>
        <w:tc>
          <w:tcPr>
            <w:tcW w:w="2536" w:type="dxa"/>
            <w:tcBorders>
              <w:top w:val="single" w:sz="4" w:space="0" w:color="auto"/>
            </w:tcBorders>
            <w:vAlign w:val="center"/>
            <w:hideMark/>
          </w:tcPr>
          <w:p w14:paraId="741BEDFF" w14:textId="77777777" w:rsidR="004E2170" w:rsidRPr="004E34B8" w:rsidRDefault="004E2170" w:rsidP="004E2170">
            <w:pPr>
              <w:pStyle w:val="Body"/>
              <w:rPr>
                <w:rFonts w:ascii="Arial" w:hAnsi="Arial" w:cs="Arial"/>
                <w:lang w:val="fr-FR"/>
              </w:rPr>
            </w:pPr>
            <w:r w:rsidRPr="004E34B8">
              <w:rPr>
                <w:rFonts w:ascii="Arial" w:hAnsi="Arial" w:cs="Arial"/>
                <w:lang w:val="en-GB"/>
              </w:rPr>
              <w:t>Breeders</w:t>
            </w:r>
          </w:p>
        </w:tc>
        <w:tc>
          <w:tcPr>
            <w:tcW w:w="1869" w:type="dxa"/>
            <w:tcBorders>
              <w:top w:val="single" w:sz="4" w:space="0" w:color="auto"/>
            </w:tcBorders>
            <w:noWrap/>
            <w:vAlign w:val="center"/>
            <w:hideMark/>
          </w:tcPr>
          <w:p w14:paraId="6E863456" w14:textId="77777777" w:rsidR="004E2170" w:rsidRPr="004E34B8" w:rsidRDefault="004E2170" w:rsidP="004E2170">
            <w:pPr>
              <w:pStyle w:val="Body"/>
              <w:rPr>
                <w:rFonts w:ascii="Arial" w:hAnsi="Arial" w:cs="Arial"/>
                <w:lang w:val="fr-FR"/>
              </w:rPr>
            </w:pPr>
            <w:r w:rsidRPr="004E34B8">
              <w:rPr>
                <w:rFonts w:ascii="Arial" w:hAnsi="Arial" w:cs="Arial"/>
                <w:lang w:val="en-GB"/>
              </w:rPr>
              <w:t>116</w:t>
            </w:r>
          </w:p>
        </w:tc>
        <w:tc>
          <w:tcPr>
            <w:tcW w:w="1851" w:type="dxa"/>
            <w:tcBorders>
              <w:top w:val="single" w:sz="4" w:space="0" w:color="auto"/>
            </w:tcBorders>
            <w:noWrap/>
            <w:vAlign w:val="center"/>
            <w:hideMark/>
          </w:tcPr>
          <w:p w14:paraId="2D92CC3E" w14:textId="77777777" w:rsidR="004E2170" w:rsidRPr="004E34B8" w:rsidRDefault="004E2170" w:rsidP="004E2170">
            <w:pPr>
              <w:pStyle w:val="Body"/>
              <w:rPr>
                <w:rFonts w:ascii="Arial" w:hAnsi="Arial" w:cs="Arial"/>
                <w:lang w:val="fr-FR"/>
              </w:rPr>
            </w:pPr>
            <w:r w:rsidRPr="004E34B8">
              <w:rPr>
                <w:rFonts w:ascii="Arial" w:hAnsi="Arial" w:cs="Arial"/>
                <w:lang w:val="fr-FR"/>
              </w:rPr>
              <w:t>82.3</w:t>
            </w:r>
          </w:p>
        </w:tc>
      </w:tr>
      <w:tr w:rsidR="004E2170" w:rsidRPr="004E34B8" w14:paraId="6B9E0F93" w14:textId="77777777" w:rsidTr="004E2170">
        <w:trPr>
          <w:trHeight w:val="443"/>
          <w:jc w:val="center"/>
        </w:trPr>
        <w:tc>
          <w:tcPr>
            <w:tcW w:w="1923" w:type="dxa"/>
            <w:vMerge/>
            <w:tcBorders>
              <w:top w:val="nil"/>
            </w:tcBorders>
            <w:vAlign w:val="center"/>
            <w:hideMark/>
          </w:tcPr>
          <w:p w14:paraId="14FDA842" w14:textId="77777777" w:rsidR="004E2170" w:rsidRPr="004E34B8" w:rsidRDefault="004E2170" w:rsidP="004E2170">
            <w:pPr>
              <w:pStyle w:val="Body"/>
              <w:rPr>
                <w:rFonts w:ascii="Arial" w:hAnsi="Arial" w:cs="Arial"/>
                <w:bCs/>
                <w:lang w:val="fr-FR"/>
              </w:rPr>
            </w:pPr>
          </w:p>
        </w:tc>
        <w:tc>
          <w:tcPr>
            <w:tcW w:w="2536" w:type="dxa"/>
            <w:tcBorders>
              <w:top w:val="nil"/>
              <w:bottom w:val="single" w:sz="4" w:space="0" w:color="auto"/>
            </w:tcBorders>
            <w:vAlign w:val="center"/>
            <w:hideMark/>
          </w:tcPr>
          <w:p w14:paraId="622CA7D8" w14:textId="77777777" w:rsidR="004E2170" w:rsidRPr="004E34B8" w:rsidRDefault="004E2170" w:rsidP="004E2170">
            <w:pPr>
              <w:pStyle w:val="Body"/>
              <w:rPr>
                <w:rFonts w:ascii="Arial" w:hAnsi="Arial" w:cs="Arial"/>
                <w:lang w:val="fr-FR"/>
              </w:rPr>
            </w:pPr>
            <w:r w:rsidRPr="004E34B8">
              <w:rPr>
                <w:rFonts w:ascii="Arial" w:hAnsi="Arial" w:cs="Arial"/>
                <w:lang w:val="en-GB"/>
              </w:rPr>
              <w:t>Traditional healers</w:t>
            </w:r>
          </w:p>
        </w:tc>
        <w:tc>
          <w:tcPr>
            <w:tcW w:w="1869" w:type="dxa"/>
            <w:tcBorders>
              <w:top w:val="nil"/>
              <w:bottom w:val="single" w:sz="4" w:space="0" w:color="auto"/>
            </w:tcBorders>
            <w:noWrap/>
            <w:vAlign w:val="center"/>
            <w:hideMark/>
          </w:tcPr>
          <w:p w14:paraId="662FE853" w14:textId="77777777" w:rsidR="004E2170" w:rsidRPr="004E34B8" w:rsidRDefault="004E2170" w:rsidP="004E2170">
            <w:pPr>
              <w:pStyle w:val="Body"/>
              <w:rPr>
                <w:rFonts w:ascii="Arial" w:hAnsi="Arial" w:cs="Arial"/>
                <w:lang w:val="fr-FR"/>
              </w:rPr>
            </w:pPr>
            <w:r w:rsidRPr="004E34B8">
              <w:rPr>
                <w:rFonts w:ascii="Arial" w:hAnsi="Arial" w:cs="Arial"/>
                <w:lang w:val="en-GB"/>
              </w:rPr>
              <w:t>25</w:t>
            </w:r>
          </w:p>
        </w:tc>
        <w:tc>
          <w:tcPr>
            <w:tcW w:w="1851" w:type="dxa"/>
            <w:tcBorders>
              <w:top w:val="nil"/>
              <w:bottom w:val="single" w:sz="4" w:space="0" w:color="auto"/>
            </w:tcBorders>
            <w:noWrap/>
            <w:vAlign w:val="center"/>
            <w:hideMark/>
          </w:tcPr>
          <w:p w14:paraId="56F0B6B5" w14:textId="77777777" w:rsidR="004E2170" w:rsidRPr="004E34B8" w:rsidRDefault="004E2170" w:rsidP="004E2170">
            <w:pPr>
              <w:pStyle w:val="Body"/>
              <w:rPr>
                <w:rFonts w:ascii="Arial" w:hAnsi="Arial" w:cs="Arial"/>
                <w:lang w:val="fr-FR"/>
              </w:rPr>
            </w:pPr>
            <w:r w:rsidRPr="004E34B8">
              <w:rPr>
                <w:rFonts w:ascii="Arial" w:hAnsi="Arial" w:cs="Arial"/>
                <w:lang w:val="fr-FR"/>
              </w:rPr>
              <w:t>17.7</w:t>
            </w:r>
          </w:p>
        </w:tc>
      </w:tr>
      <w:tr w:rsidR="004E2170" w:rsidRPr="004E34B8" w14:paraId="79E9C5EF" w14:textId="77777777" w:rsidTr="004E2170">
        <w:trPr>
          <w:trHeight w:val="295"/>
          <w:jc w:val="center"/>
        </w:trPr>
        <w:tc>
          <w:tcPr>
            <w:tcW w:w="1923" w:type="dxa"/>
            <w:vMerge w:val="restart"/>
            <w:tcBorders>
              <w:top w:val="nil"/>
            </w:tcBorders>
            <w:vAlign w:val="center"/>
            <w:hideMark/>
          </w:tcPr>
          <w:p w14:paraId="29C861BB" w14:textId="77777777" w:rsidR="004E2170" w:rsidRPr="004E34B8" w:rsidRDefault="004E2170" w:rsidP="004E2170">
            <w:pPr>
              <w:pStyle w:val="Body"/>
              <w:rPr>
                <w:rFonts w:ascii="Arial" w:hAnsi="Arial" w:cs="Arial"/>
                <w:bCs/>
                <w:lang w:val="fr-FR"/>
              </w:rPr>
            </w:pPr>
            <w:r w:rsidRPr="004E34B8">
              <w:rPr>
                <w:rFonts w:ascii="Arial" w:hAnsi="Arial" w:cs="Arial"/>
                <w:bCs/>
                <w:lang w:val="en-GB"/>
              </w:rPr>
              <w:t>Ethnic groups</w:t>
            </w:r>
          </w:p>
        </w:tc>
        <w:tc>
          <w:tcPr>
            <w:tcW w:w="2536" w:type="dxa"/>
            <w:tcBorders>
              <w:top w:val="single" w:sz="4" w:space="0" w:color="auto"/>
            </w:tcBorders>
            <w:vAlign w:val="bottom"/>
          </w:tcPr>
          <w:p w14:paraId="075A08FF" w14:textId="77777777" w:rsidR="004E2170" w:rsidRPr="004E34B8" w:rsidRDefault="004E2170" w:rsidP="004E2170">
            <w:pPr>
              <w:pStyle w:val="Body"/>
              <w:rPr>
                <w:rFonts w:ascii="Arial" w:hAnsi="Arial" w:cs="Arial"/>
                <w:lang w:val="fr-FR"/>
              </w:rPr>
            </w:pPr>
            <w:r w:rsidRPr="004E34B8">
              <w:rPr>
                <w:rFonts w:ascii="Arial" w:hAnsi="Arial" w:cs="Arial"/>
                <w:lang w:val="fr-FR"/>
              </w:rPr>
              <w:t>Kabyè</w:t>
            </w:r>
          </w:p>
        </w:tc>
        <w:tc>
          <w:tcPr>
            <w:tcW w:w="1869" w:type="dxa"/>
            <w:tcBorders>
              <w:top w:val="single" w:sz="4" w:space="0" w:color="auto"/>
            </w:tcBorders>
            <w:noWrap/>
            <w:vAlign w:val="bottom"/>
            <w:hideMark/>
          </w:tcPr>
          <w:p w14:paraId="2417CBBF" w14:textId="77777777" w:rsidR="004E2170" w:rsidRPr="004E34B8" w:rsidRDefault="004E2170" w:rsidP="004E2170">
            <w:pPr>
              <w:pStyle w:val="Body"/>
              <w:rPr>
                <w:rFonts w:ascii="Arial" w:hAnsi="Arial" w:cs="Arial"/>
                <w:lang w:val="fr-FR"/>
              </w:rPr>
            </w:pPr>
            <w:r w:rsidRPr="004E34B8">
              <w:rPr>
                <w:rFonts w:ascii="Arial" w:hAnsi="Arial" w:cs="Arial"/>
                <w:lang w:val="fr-FR"/>
              </w:rPr>
              <w:t>50</w:t>
            </w:r>
          </w:p>
        </w:tc>
        <w:tc>
          <w:tcPr>
            <w:tcW w:w="1851" w:type="dxa"/>
            <w:tcBorders>
              <w:top w:val="single" w:sz="4" w:space="0" w:color="auto"/>
            </w:tcBorders>
            <w:noWrap/>
            <w:vAlign w:val="bottom"/>
            <w:hideMark/>
          </w:tcPr>
          <w:p w14:paraId="3FF01F33" w14:textId="77777777" w:rsidR="004E2170" w:rsidRPr="004E34B8" w:rsidRDefault="004E2170" w:rsidP="004E2170">
            <w:pPr>
              <w:pStyle w:val="Body"/>
              <w:rPr>
                <w:rFonts w:ascii="Arial" w:hAnsi="Arial" w:cs="Arial"/>
                <w:lang w:val="fr-FR"/>
              </w:rPr>
            </w:pPr>
            <w:r w:rsidRPr="004E34B8">
              <w:rPr>
                <w:rFonts w:ascii="Arial" w:hAnsi="Arial" w:cs="Arial"/>
                <w:lang w:val="fr-FR"/>
              </w:rPr>
              <w:t>35.6</w:t>
            </w:r>
          </w:p>
        </w:tc>
      </w:tr>
      <w:tr w:rsidR="004E2170" w:rsidRPr="004E34B8" w14:paraId="74534285" w14:textId="77777777" w:rsidTr="004E2170">
        <w:trPr>
          <w:trHeight w:val="295"/>
          <w:jc w:val="center"/>
        </w:trPr>
        <w:tc>
          <w:tcPr>
            <w:tcW w:w="1923" w:type="dxa"/>
            <w:vMerge/>
            <w:tcBorders>
              <w:top w:val="nil"/>
            </w:tcBorders>
            <w:vAlign w:val="center"/>
            <w:hideMark/>
          </w:tcPr>
          <w:p w14:paraId="185B5CEF" w14:textId="77777777" w:rsidR="004E2170" w:rsidRPr="004E34B8" w:rsidRDefault="004E2170" w:rsidP="004E2170">
            <w:pPr>
              <w:pStyle w:val="Body"/>
              <w:rPr>
                <w:rFonts w:ascii="Arial" w:hAnsi="Arial" w:cs="Arial"/>
                <w:bCs/>
                <w:lang w:val="fr-FR"/>
              </w:rPr>
            </w:pPr>
          </w:p>
        </w:tc>
        <w:tc>
          <w:tcPr>
            <w:tcW w:w="2536" w:type="dxa"/>
            <w:tcBorders>
              <w:top w:val="nil"/>
            </w:tcBorders>
            <w:vAlign w:val="bottom"/>
          </w:tcPr>
          <w:p w14:paraId="04090116" w14:textId="77777777" w:rsidR="004E2170" w:rsidRPr="004E34B8" w:rsidRDefault="004E2170" w:rsidP="004E2170">
            <w:pPr>
              <w:pStyle w:val="Body"/>
              <w:rPr>
                <w:rFonts w:ascii="Arial" w:hAnsi="Arial" w:cs="Arial"/>
                <w:lang w:val="fr-FR"/>
              </w:rPr>
            </w:pPr>
            <w:r w:rsidRPr="004E34B8">
              <w:rPr>
                <w:rFonts w:ascii="Arial" w:hAnsi="Arial" w:cs="Arial"/>
                <w:lang w:val="fr-FR"/>
              </w:rPr>
              <w:t>Peuhl</w:t>
            </w:r>
          </w:p>
        </w:tc>
        <w:tc>
          <w:tcPr>
            <w:tcW w:w="1869" w:type="dxa"/>
            <w:tcBorders>
              <w:top w:val="nil"/>
            </w:tcBorders>
            <w:noWrap/>
            <w:vAlign w:val="bottom"/>
            <w:hideMark/>
          </w:tcPr>
          <w:p w14:paraId="687B6EAC" w14:textId="77777777" w:rsidR="004E2170" w:rsidRPr="004E34B8" w:rsidRDefault="004E2170" w:rsidP="004E2170">
            <w:pPr>
              <w:pStyle w:val="Body"/>
              <w:rPr>
                <w:rFonts w:ascii="Arial" w:hAnsi="Arial" w:cs="Arial"/>
                <w:lang w:val="fr-FR"/>
              </w:rPr>
            </w:pPr>
            <w:r w:rsidRPr="004E34B8">
              <w:rPr>
                <w:rFonts w:ascii="Arial" w:hAnsi="Arial" w:cs="Arial"/>
                <w:lang w:val="fr-FR"/>
              </w:rPr>
              <w:t>48</w:t>
            </w:r>
          </w:p>
        </w:tc>
        <w:tc>
          <w:tcPr>
            <w:tcW w:w="1851" w:type="dxa"/>
            <w:tcBorders>
              <w:top w:val="nil"/>
            </w:tcBorders>
            <w:noWrap/>
            <w:vAlign w:val="bottom"/>
            <w:hideMark/>
          </w:tcPr>
          <w:p w14:paraId="6251B9D6" w14:textId="77777777" w:rsidR="004E2170" w:rsidRPr="004E34B8" w:rsidRDefault="004E2170" w:rsidP="004E2170">
            <w:pPr>
              <w:pStyle w:val="Body"/>
              <w:rPr>
                <w:rFonts w:ascii="Arial" w:hAnsi="Arial" w:cs="Arial"/>
                <w:lang w:val="fr-FR"/>
              </w:rPr>
            </w:pPr>
            <w:r w:rsidRPr="004E34B8">
              <w:rPr>
                <w:rFonts w:ascii="Arial" w:hAnsi="Arial" w:cs="Arial"/>
                <w:lang w:val="fr-FR"/>
              </w:rPr>
              <w:t>33.7</w:t>
            </w:r>
          </w:p>
        </w:tc>
      </w:tr>
      <w:tr w:rsidR="004E2170" w:rsidRPr="004E34B8" w14:paraId="34C53FC4" w14:textId="77777777" w:rsidTr="004E2170">
        <w:trPr>
          <w:trHeight w:val="295"/>
          <w:jc w:val="center"/>
        </w:trPr>
        <w:tc>
          <w:tcPr>
            <w:tcW w:w="1923" w:type="dxa"/>
            <w:vMerge/>
            <w:tcBorders>
              <w:top w:val="nil"/>
            </w:tcBorders>
            <w:vAlign w:val="center"/>
            <w:hideMark/>
          </w:tcPr>
          <w:p w14:paraId="392BEB38" w14:textId="77777777" w:rsidR="004E2170" w:rsidRPr="004E34B8" w:rsidRDefault="004E2170" w:rsidP="004E2170">
            <w:pPr>
              <w:pStyle w:val="Body"/>
              <w:rPr>
                <w:rFonts w:ascii="Arial" w:hAnsi="Arial" w:cs="Arial"/>
                <w:bCs/>
                <w:lang w:val="fr-FR"/>
              </w:rPr>
            </w:pPr>
          </w:p>
        </w:tc>
        <w:tc>
          <w:tcPr>
            <w:tcW w:w="2536" w:type="dxa"/>
            <w:tcBorders>
              <w:top w:val="nil"/>
            </w:tcBorders>
            <w:vAlign w:val="bottom"/>
          </w:tcPr>
          <w:p w14:paraId="64EB8368" w14:textId="77777777" w:rsidR="004E2170" w:rsidRPr="004E34B8" w:rsidRDefault="004E2170" w:rsidP="004E2170">
            <w:pPr>
              <w:pStyle w:val="Body"/>
              <w:rPr>
                <w:rFonts w:ascii="Arial" w:hAnsi="Arial" w:cs="Arial"/>
                <w:lang w:val="fr-FR"/>
              </w:rPr>
            </w:pPr>
            <w:proofErr w:type="spellStart"/>
            <w:r w:rsidRPr="004E34B8">
              <w:rPr>
                <w:rFonts w:ascii="Arial" w:hAnsi="Arial" w:cs="Arial"/>
                <w:lang w:val="fr-FR"/>
              </w:rPr>
              <w:t>Kotokoli</w:t>
            </w:r>
            <w:proofErr w:type="spellEnd"/>
          </w:p>
        </w:tc>
        <w:tc>
          <w:tcPr>
            <w:tcW w:w="1869" w:type="dxa"/>
            <w:tcBorders>
              <w:top w:val="nil"/>
            </w:tcBorders>
            <w:noWrap/>
            <w:vAlign w:val="bottom"/>
            <w:hideMark/>
          </w:tcPr>
          <w:p w14:paraId="3A1D123C" w14:textId="77777777" w:rsidR="004E2170" w:rsidRPr="004E34B8" w:rsidRDefault="004E2170" w:rsidP="004E2170">
            <w:pPr>
              <w:pStyle w:val="Body"/>
              <w:rPr>
                <w:rFonts w:ascii="Arial" w:hAnsi="Arial" w:cs="Arial"/>
                <w:lang w:val="fr-FR"/>
              </w:rPr>
            </w:pPr>
            <w:r w:rsidRPr="004E34B8">
              <w:rPr>
                <w:rFonts w:ascii="Arial" w:hAnsi="Arial" w:cs="Arial"/>
                <w:lang w:val="fr-FR"/>
              </w:rPr>
              <w:t>17</w:t>
            </w:r>
          </w:p>
        </w:tc>
        <w:tc>
          <w:tcPr>
            <w:tcW w:w="1851" w:type="dxa"/>
            <w:tcBorders>
              <w:top w:val="nil"/>
            </w:tcBorders>
            <w:noWrap/>
            <w:vAlign w:val="bottom"/>
            <w:hideMark/>
          </w:tcPr>
          <w:p w14:paraId="08515F64" w14:textId="77777777" w:rsidR="004E2170" w:rsidRPr="004E34B8" w:rsidRDefault="004E2170" w:rsidP="004E2170">
            <w:pPr>
              <w:pStyle w:val="Body"/>
              <w:rPr>
                <w:rFonts w:ascii="Arial" w:hAnsi="Arial" w:cs="Arial"/>
                <w:lang w:val="fr-FR"/>
              </w:rPr>
            </w:pPr>
            <w:r w:rsidRPr="004E34B8">
              <w:rPr>
                <w:rFonts w:ascii="Arial" w:hAnsi="Arial" w:cs="Arial"/>
                <w:lang w:val="fr-FR"/>
              </w:rPr>
              <w:t>12.3</w:t>
            </w:r>
          </w:p>
        </w:tc>
      </w:tr>
      <w:tr w:rsidR="004E2170" w:rsidRPr="004E34B8" w14:paraId="4C5A7C88" w14:textId="77777777" w:rsidTr="004E2170">
        <w:trPr>
          <w:trHeight w:val="295"/>
          <w:jc w:val="center"/>
        </w:trPr>
        <w:tc>
          <w:tcPr>
            <w:tcW w:w="1923" w:type="dxa"/>
            <w:vMerge/>
            <w:tcBorders>
              <w:top w:val="nil"/>
            </w:tcBorders>
            <w:vAlign w:val="center"/>
            <w:hideMark/>
          </w:tcPr>
          <w:p w14:paraId="0E2C2423" w14:textId="77777777" w:rsidR="004E2170" w:rsidRPr="004E34B8" w:rsidRDefault="004E2170" w:rsidP="004E2170">
            <w:pPr>
              <w:pStyle w:val="Body"/>
              <w:rPr>
                <w:rFonts w:ascii="Arial" w:hAnsi="Arial" w:cs="Arial"/>
                <w:bCs/>
                <w:lang w:val="fr-FR"/>
              </w:rPr>
            </w:pPr>
          </w:p>
        </w:tc>
        <w:tc>
          <w:tcPr>
            <w:tcW w:w="2536" w:type="dxa"/>
            <w:tcBorders>
              <w:top w:val="nil"/>
            </w:tcBorders>
            <w:vAlign w:val="bottom"/>
          </w:tcPr>
          <w:p w14:paraId="4E7315B3" w14:textId="77777777" w:rsidR="004E2170" w:rsidRPr="004E34B8" w:rsidRDefault="004E2170" w:rsidP="004E2170">
            <w:pPr>
              <w:pStyle w:val="Body"/>
              <w:rPr>
                <w:rFonts w:ascii="Arial" w:hAnsi="Arial" w:cs="Arial"/>
                <w:lang w:val="fr-FR"/>
              </w:rPr>
            </w:pPr>
            <w:r w:rsidRPr="004E34B8">
              <w:rPr>
                <w:rFonts w:ascii="Arial" w:hAnsi="Arial" w:cs="Arial"/>
                <w:lang w:val="fr-FR"/>
              </w:rPr>
              <w:t>Tchamba</w:t>
            </w:r>
          </w:p>
        </w:tc>
        <w:tc>
          <w:tcPr>
            <w:tcW w:w="1869" w:type="dxa"/>
            <w:tcBorders>
              <w:top w:val="nil"/>
            </w:tcBorders>
            <w:noWrap/>
            <w:vAlign w:val="bottom"/>
            <w:hideMark/>
          </w:tcPr>
          <w:p w14:paraId="30145CB4" w14:textId="77777777" w:rsidR="004E2170" w:rsidRPr="004E34B8" w:rsidRDefault="004E2170" w:rsidP="004E2170">
            <w:pPr>
              <w:pStyle w:val="Body"/>
              <w:rPr>
                <w:rFonts w:ascii="Arial" w:hAnsi="Arial" w:cs="Arial"/>
                <w:lang w:val="fr-FR"/>
              </w:rPr>
            </w:pPr>
            <w:r w:rsidRPr="004E34B8">
              <w:rPr>
                <w:rFonts w:ascii="Arial" w:hAnsi="Arial" w:cs="Arial"/>
                <w:lang w:val="fr-FR"/>
              </w:rPr>
              <w:t>6</w:t>
            </w:r>
          </w:p>
        </w:tc>
        <w:tc>
          <w:tcPr>
            <w:tcW w:w="1851" w:type="dxa"/>
            <w:tcBorders>
              <w:top w:val="nil"/>
            </w:tcBorders>
            <w:noWrap/>
            <w:vAlign w:val="bottom"/>
            <w:hideMark/>
          </w:tcPr>
          <w:p w14:paraId="183535B7" w14:textId="77777777" w:rsidR="004E2170" w:rsidRPr="004E34B8" w:rsidRDefault="004E2170" w:rsidP="004E2170">
            <w:pPr>
              <w:pStyle w:val="Body"/>
              <w:rPr>
                <w:rFonts w:ascii="Arial" w:hAnsi="Arial" w:cs="Arial"/>
                <w:lang w:val="fr-FR"/>
              </w:rPr>
            </w:pPr>
            <w:r w:rsidRPr="004E34B8">
              <w:rPr>
                <w:rFonts w:ascii="Arial" w:hAnsi="Arial" w:cs="Arial"/>
                <w:lang w:val="fr-FR"/>
              </w:rPr>
              <w:t>4.6</w:t>
            </w:r>
          </w:p>
        </w:tc>
      </w:tr>
      <w:tr w:rsidR="004E2170" w:rsidRPr="004E34B8" w14:paraId="1AC1D165" w14:textId="77777777" w:rsidTr="004E2170">
        <w:trPr>
          <w:trHeight w:val="295"/>
          <w:jc w:val="center"/>
        </w:trPr>
        <w:tc>
          <w:tcPr>
            <w:tcW w:w="1923" w:type="dxa"/>
            <w:vMerge/>
            <w:tcBorders>
              <w:top w:val="nil"/>
            </w:tcBorders>
            <w:vAlign w:val="center"/>
            <w:hideMark/>
          </w:tcPr>
          <w:p w14:paraId="46683915" w14:textId="77777777" w:rsidR="004E2170" w:rsidRPr="004E34B8" w:rsidRDefault="004E2170" w:rsidP="004E2170">
            <w:pPr>
              <w:pStyle w:val="Body"/>
              <w:rPr>
                <w:rFonts w:ascii="Arial" w:hAnsi="Arial" w:cs="Arial"/>
                <w:bCs/>
                <w:lang w:val="fr-FR"/>
              </w:rPr>
            </w:pPr>
          </w:p>
        </w:tc>
        <w:tc>
          <w:tcPr>
            <w:tcW w:w="2536" w:type="dxa"/>
            <w:tcBorders>
              <w:top w:val="nil"/>
            </w:tcBorders>
            <w:vAlign w:val="bottom"/>
          </w:tcPr>
          <w:p w14:paraId="2762C601" w14:textId="77777777" w:rsidR="004E2170" w:rsidRPr="004E34B8" w:rsidRDefault="004E2170" w:rsidP="004E2170">
            <w:pPr>
              <w:pStyle w:val="Body"/>
              <w:rPr>
                <w:rFonts w:ascii="Arial" w:hAnsi="Arial" w:cs="Arial"/>
                <w:lang w:val="fr-FR"/>
              </w:rPr>
            </w:pPr>
            <w:r w:rsidRPr="004E34B8">
              <w:rPr>
                <w:rFonts w:ascii="Arial" w:hAnsi="Arial" w:cs="Arial"/>
                <w:lang w:val="fr-FR"/>
              </w:rPr>
              <w:t>Anah</w:t>
            </w:r>
          </w:p>
        </w:tc>
        <w:tc>
          <w:tcPr>
            <w:tcW w:w="1869" w:type="dxa"/>
            <w:tcBorders>
              <w:top w:val="nil"/>
            </w:tcBorders>
            <w:noWrap/>
            <w:vAlign w:val="bottom"/>
            <w:hideMark/>
          </w:tcPr>
          <w:p w14:paraId="1352D302" w14:textId="77777777" w:rsidR="004E2170" w:rsidRPr="004E34B8" w:rsidRDefault="004E2170" w:rsidP="004E2170">
            <w:pPr>
              <w:pStyle w:val="Body"/>
              <w:rPr>
                <w:rFonts w:ascii="Arial" w:hAnsi="Arial" w:cs="Arial"/>
                <w:lang w:val="fr-FR"/>
              </w:rPr>
            </w:pPr>
            <w:r w:rsidRPr="004E34B8">
              <w:rPr>
                <w:rFonts w:ascii="Arial" w:hAnsi="Arial" w:cs="Arial"/>
                <w:lang w:val="fr-FR"/>
              </w:rPr>
              <w:t>5</w:t>
            </w:r>
          </w:p>
        </w:tc>
        <w:tc>
          <w:tcPr>
            <w:tcW w:w="1851" w:type="dxa"/>
            <w:tcBorders>
              <w:top w:val="nil"/>
            </w:tcBorders>
            <w:noWrap/>
            <w:vAlign w:val="bottom"/>
          </w:tcPr>
          <w:p w14:paraId="6B75A181" w14:textId="77777777" w:rsidR="004E2170" w:rsidRPr="004E34B8" w:rsidRDefault="004E2170" w:rsidP="004E2170">
            <w:pPr>
              <w:pStyle w:val="Body"/>
              <w:rPr>
                <w:rFonts w:ascii="Arial" w:hAnsi="Arial" w:cs="Arial"/>
                <w:lang w:val="fr-FR"/>
              </w:rPr>
            </w:pPr>
            <w:r w:rsidRPr="004E34B8">
              <w:rPr>
                <w:rFonts w:ascii="Arial" w:hAnsi="Arial" w:cs="Arial"/>
                <w:lang w:val="fr-FR"/>
              </w:rPr>
              <w:t>3.8</w:t>
            </w:r>
          </w:p>
        </w:tc>
      </w:tr>
      <w:tr w:rsidR="004E2170" w:rsidRPr="004E34B8" w14:paraId="13473F53" w14:textId="77777777" w:rsidTr="004E2170">
        <w:trPr>
          <w:trHeight w:val="295"/>
          <w:jc w:val="center"/>
        </w:trPr>
        <w:tc>
          <w:tcPr>
            <w:tcW w:w="1923" w:type="dxa"/>
            <w:vMerge/>
            <w:tcBorders>
              <w:top w:val="nil"/>
            </w:tcBorders>
            <w:vAlign w:val="center"/>
            <w:hideMark/>
          </w:tcPr>
          <w:p w14:paraId="188AC92A" w14:textId="77777777" w:rsidR="004E2170" w:rsidRPr="004E34B8" w:rsidRDefault="004E2170" w:rsidP="004E2170">
            <w:pPr>
              <w:pStyle w:val="Body"/>
              <w:rPr>
                <w:rFonts w:ascii="Arial" w:hAnsi="Arial" w:cs="Arial"/>
                <w:bCs/>
                <w:lang w:val="fr-FR"/>
              </w:rPr>
            </w:pPr>
          </w:p>
        </w:tc>
        <w:tc>
          <w:tcPr>
            <w:tcW w:w="2536" w:type="dxa"/>
            <w:tcBorders>
              <w:top w:val="nil"/>
            </w:tcBorders>
            <w:vAlign w:val="bottom"/>
          </w:tcPr>
          <w:p w14:paraId="1F540FF3" w14:textId="77777777" w:rsidR="004E2170" w:rsidRPr="004E34B8" w:rsidRDefault="004E2170" w:rsidP="004E2170">
            <w:pPr>
              <w:pStyle w:val="Body"/>
              <w:rPr>
                <w:rFonts w:ascii="Arial" w:hAnsi="Arial" w:cs="Arial"/>
                <w:lang w:val="fr-FR"/>
              </w:rPr>
            </w:pPr>
            <w:proofErr w:type="spellStart"/>
            <w:r w:rsidRPr="004E34B8">
              <w:rPr>
                <w:rFonts w:ascii="Arial" w:hAnsi="Arial" w:cs="Arial"/>
                <w:lang w:val="fr-FR"/>
              </w:rPr>
              <w:t>Moba</w:t>
            </w:r>
            <w:proofErr w:type="spellEnd"/>
          </w:p>
        </w:tc>
        <w:tc>
          <w:tcPr>
            <w:tcW w:w="1869" w:type="dxa"/>
            <w:tcBorders>
              <w:top w:val="nil"/>
            </w:tcBorders>
            <w:noWrap/>
            <w:vAlign w:val="bottom"/>
            <w:hideMark/>
          </w:tcPr>
          <w:p w14:paraId="76F49FE3" w14:textId="77777777" w:rsidR="004E2170" w:rsidRPr="004E34B8" w:rsidRDefault="004E2170" w:rsidP="004E2170">
            <w:pPr>
              <w:pStyle w:val="Body"/>
              <w:rPr>
                <w:rFonts w:ascii="Arial" w:hAnsi="Arial" w:cs="Arial"/>
                <w:lang w:val="fr-FR"/>
              </w:rPr>
            </w:pPr>
            <w:r w:rsidRPr="004E34B8">
              <w:rPr>
                <w:rFonts w:ascii="Arial" w:hAnsi="Arial" w:cs="Arial"/>
                <w:lang w:val="fr-FR"/>
              </w:rPr>
              <w:t>5</w:t>
            </w:r>
          </w:p>
        </w:tc>
        <w:tc>
          <w:tcPr>
            <w:tcW w:w="1851" w:type="dxa"/>
            <w:tcBorders>
              <w:top w:val="nil"/>
            </w:tcBorders>
            <w:noWrap/>
            <w:vAlign w:val="bottom"/>
          </w:tcPr>
          <w:p w14:paraId="21A6B3AA" w14:textId="77777777" w:rsidR="004E2170" w:rsidRPr="004E34B8" w:rsidRDefault="004E2170" w:rsidP="004E2170">
            <w:pPr>
              <w:pStyle w:val="Body"/>
              <w:rPr>
                <w:rFonts w:ascii="Arial" w:hAnsi="Arial" w:cs="Arial"/>
                <w:lang w:val="fr-FR"/>
              </w:rPr>
            </w:pPr>
            <w:r w:rsidRPr="004E34B8">
              <w:rPr>
                <w:rFonts w:ascii="Arial" w:hAnsi="Arial" w:cs="Arial"/>
                <w:lang w:val="fr-FR"/>
              </w:rPr>
              <w:t>3.8</w:t>
            </w:r>
          </w:p>
        </w:tc>
      </w:tr>
      <w:tr w:rsidR="004E2170" w:rsidRPr="004E34B8" w14:paraId="188A0EB5" w14:textId="77777777" w:rsidTr="004E2170">
        <w:trPr>
          <w:trHeight w:val="295"/>
          <w:jc w:val="center"/>
        </w:trPr>
        <w:tc>
          <w:tcPr>
            <w:tcW w:w="1923" w:type="dxa"/>
            <w:vMerge/>
            <w:tcBorders>
              <w:top w:val="nil"/>
            </w:tcBorders>
            <w:vAlign w:val="center"/>
            <w:hideMark/>
          </w:tcPr>
          <w:p w14:paraId="2F552054" w14:textId="77777777" w:rsidR="004E2170" w:rsidRPr="004E34B8" w:rsidRDefault="004E2170" w:rsidP="004E2170">
            <w:pPr>
              <w:pStyle w:val="Body"/>
              <w:rPr>
                <w:rFonts w:ascii="Arial" w:hAnsi="Arial" w:cs="Arial"/>
                <w:bCs/>
                <w:lang w:val="fr-FR"/>
              </w:rPr>
            </w:pPr>
          </w:p>
        </w:tc>
        <w:tc>
          <w:tcPr>
            <w:tcW w:w="2536" w:type="dxa"/>
            <w:tcBorders>
              <w:top w:val="nil"/>
            </w:tcBorders>
            <w:vAlign w:val="bottom"/>
          </w:tcPr>
          <w:p w14:paraId="6FC613CC" w14:textId="77777777" w:rsidR="004E2170" w:rsidRPr="004E34B8" w:rsidRDefault="004E2170" w:rsidP="004E2170">
            <w:pPr>
              <w:pStyle w:val="Body"/>
              <w:rPr>
                <w:rFonts w:ascii="Arial" w:hAnsi="Arial" w:cs="Arial"/>
                <w:lang w:val="fr-FR"/>
              </w:rPr>
            </w:pPr>
            <w:proofErr w:type="spellStart"/>
            <w:r w:rsidRPr="004E34B8">
              <w:rPr>
                <w:rFonts w:ascii="Arial" w:hAnsi="Arial" w:cs="Arial"/>
                <w:lang w:val="fr-FR"/>
              </w:rPr>
              <w:t>Lamba</w:t>
            </w:r>
            <w:proofErr w:type="spellEnd"/>
          </w:p>
        </w:tc>
        <w:tc>
          <w:tcPr>
            <w:tcW w:w="1869" w:type="dxa"/>
            <w:tcBorders>
              <w:top w:val="nil"/>
            </w:tcBorders>
            <w:noWrap/>
            <w:vAlign w:val="bottom"/>
            <w:hideMark/>
          </w:tcPr>
          <w:p w14:paraId="1CF27EC9" w14:textId="77777777" w:rsidR="004E2170" w:rsidRPr="004E34B8" w:rsidRDefault="004E2170" w:rsidP="004E2170">
            <w:pPr>
              <w:pStyle w:val="Body"/>
              <w:rPr>
                <w:rFonts w:ascii="Arial" w:hAnsi="Arial" w:cs="Arial"/>
                <w:lang w:val="fr-FR"/>
              </w:rPr>
            </w:pPr>
            <w:r w:rsidRPr="004E34B8">
              <w:rPr>
                <w:rFonts w:ascii="Arial" w:hAnsi="Arial" w:cs="Arial"/>
                <w:lang w:val="fr-FR"/>
              </w:rPr>
              <w:t>4</w:t>
            </w:r>
          </w:p>
        </w:tc>
        <w:tc>
          <w:tcPr>
            <w:tcW w:w="1851" w:type="dxa"/>
            <w:tcBorders>
              <w:top w:val="nil"/>
            </w:tcBorders>
            <w:noWrap/>
            <w:vAlign w:val="bottom"/>
          </w:tcPr>
          <w:p w14:paraId="1DF69A4C" w14:textId="77777777" w:rsidR="004E2170" w:rsidRPr="004E34B8" w:rsidRDefault="004E2170" w:rsidP="004E2170">
            <w:pPr>
              <w:pStyle w:val="Body"/>
              <w:rPr>
                <w:rFonts w:ascii="Arial" w:hAnsi="Arial" w:cs="Arial"/>
                <w:lang w:val="fr-FR"/>
              </w:rPr>
            </w:pPr>
            <w:r w:rsidRPr="004E34B8">
              <w:rPr>
                <w:rFonts w:ascii="Arial" w:hAnsi="Arial" w:cs="Arial"/>
                <w:lang w:val="fr-FR"/>
              </w:rPr>
              <w:t>3.1</w:t>
            </w:r>
          </w:p>
        </w:tc>
      </w:tr>
      <w:tr w:rsidR="004E2170" w:rsidRPr="004E34B8" w14:paraId="6CBC205A" w14:textId="77777777" w:rsidTr="004E2170">
        <w:trPr>
          <w:trHeight w:val="295"/>
          <w:jc w:val="center"/>
        </w:trPr>
        <w:tc>
          <w:tcPr>
            <w:tcW w:w="1923" w:type="dxa"/>
            <w:vMerge/>
            <w:tcBorders>
              <w:top w:val="nil"/>
            </w:tcBorders>
            <w:vAlign w:val="center"/>
            <w:hideMark/>
          </w:tcPr>
          <w:p w14:paraId="0362F8F8" w14:textId="77777777" w:rsidR="004E2170" w:rsidRPr="004E34B8" w:rsidRDefault="004E2170" w:rsidP="004E2170">
            <w:pPr>
              <w:pStyle w:val="Body"/>
              <w:rPr>
                <w:rFonts w:ascii="Arial" w:hAnsi="Arial" w:cs="Arial"/>
                <w:bCs/>
                <w:lang w:val="fr-FR"/>
              </w:rPr>
            </w:pPr>
          </w:p>
        </w:tc>
        <w:tc>
          <w:tcPr>
            <w:tcW w:w="2536" w:type="dxa"/>
            <w:tcBorders>
              <w:top w:val="nil"/>
            </w:tcBorders>
            <w:vAlign w:val="bottom"/>
          </w:tcPr>
          <w:p w14:paraId="06F5F2F3" w14:textId="77777777" w:rsidR="004E2170" w:rsidRPr="004E34B8" w:rsidRDefault="004E2170" w:rsidP="004E2170">
            <w:pPr>
              <w:pStyle w:val="Body"/>
              <w:rPr>
                <w:rFonts w:ascii="Arial" w:hAnsi="Arial" w:cs="Arial"/>
                <w:lang w:val="fr-FR"/>
              </w:rPr>
            </w:pPr>
            <w:proofErr w:type="spellStart"/>
            <w:r w:rsidRPr="004E34B8">
              <w:rPr>
                <w:rFonts w:ascii="Arial" w:hAnsi="Arial" w:cs="Arial"/>
                <w:lang w:val="fr-FR"/>
              </w:rPr>
              <w:t>Losso</w:t>
            </w:r>
            <w:proofErr w:type="spellEnd"/>
          </w:p>
        </w:tc>
        <w:tc>
          <w:tcPr>
            <w:tcW w:w="1869" w:type="dxa"/>
            <w:tcBorders>
              <w:top w:val="nil"/>
            </w:tcBorders>
            <w:noWrap/>
            <w:vAlign w:val="bottom"/>
            <w:hideMark/>
          </w:tcPr>
          <w:p w14:paraId="2476183D" w14:textId="77777777" w:rsidR="004E2170" w:rsidRPr="004E34B8" w:rsidRDefault="004E2170" w:rsidP="004E2170">
            <w:pPr>
              <w:pStyle w:val="Body"/>
              <w:rPr>
                <w:rFonts w:ascii="Arial" w:hAnsi="Arial" w:cs="Arial"/>
                <w:lang w:val="fr-FR"/>
              </w:rPr>
            </w:pPr>
            <w:r w:rsidRPr="004E34B8">
              <w:rPr>
                <w:rFonts w:ascii="Arial" w:hAnsi="Arial" w:cs="Arial"/>
                <w:lang w:val="fr-FR"/>
              </w:rPr>
              <w:t>4</w:t>
            </w:r>
          </w:p>
        </w:tc>
        <w:tc>
          <w:tcPr>
            <w:tcW w:w="1851" w:type="dxa"/>
            <w:tcBorders>
              <w:top w:val="nil"/>
            </w:tcBorders>
            <w:noWrap/>
            <w:vAlign w:val="bottom"/>
          </w:tcPr>
          <w:p w14:paraId="618CAC55" w14:textId="77777777" w:rsidR="004E2170" w:rsidRPr="004E34B8" w:rsidRDefault="004E2170" w:rsidP="004E2170">
            <w:pPr>
              <w:pStyle w:val="Body"/>
              <w:rPr>
                <w:rFonts w:ascii="Arial" w:hAnsi="Arial" w:cs="Arial"/>
                <w:lang w:val="fr-FR"/>
              </w:rPr>
            </w:pPr>
            <w:r w:rsidRPr="004E34B8">
              <w:rPr>
                <w:rFonts w:ascii="Arial" w:hAnsi="Arial" w:cs="Arial"/>
                <w:lang w:val="fr-FR"/>
              </w:rPr>
              <w:t>2.7</w:t>
            </w:r>
          </w:p>
        </w:tc>
      </w:tr>
      <w:tr w:rsidR="004E2170" w:rsidRPr="004E34B8" w14:paraId="0EFBFA53" w14:textId="77777777" w:rsidTr="004E2170">
        <w:trPr>
          <w:trHeight w:val="295"/>
          <w:jc w:val="center"/>
        </w:trPr>
        <w:tc>
          <w:tcPr>
            <w:tcW w:w="1923" w:type="dxa"/>
            <w:vMerge/>
            <w:tcBorders>
              <w:top w:val="nil"/>
            </w:tcBorders>
            <w:vAlign w:val="center"/>
            <w:hideMark/>
          </w:tcPr>
          <w:p w14:paraId="083216FB" w14:textId="77777777" w:rsidR="004E2170" w:rsidRPr="004E34B8" w:rsidRDefault="004E2170" w:rsidP="004E2170">
            <w:pPr>
              <w:pStyle w:val="Body"/>
              <w:rPr>
                <w:rFonts w:ascii="Arial" w:hAnsi="Arial" w:cs="Arial"/>
                <w:bCs/>
                <w:lang w:val="fr-FR"/>
              </w:rPr>
            </w:pPr>
          </w:p>
        </w:tc>
        <w:tc>
          <w:tcPr>
            <w:tcW w:w="2536" w:type="dxa"/>
            <w:tcBorders>
              <w:top w:val="nil"/>
            </w:tcBorders>
            <w:vAlign w:val="bottom"/>
          </w:tcPr>
          <w:p w14:paraId="04A85F72" w14:textId="77777777" w:rsidR="004E2170" w:rsidRPr="004E34B8" w:rsidRDefault="004E2170" w:rsidP="004E2170">
            <w:pPr>
              <w:pStyle w:val="Body"/>
              <w:rPr>
                <w:rFonts w:ascii="Arial" w:hAnsi="Arial" w:cs="Arial"/>
                <w:lang w:val="fr-FR"/>
              </w:rPr>
            </w:pPr>
            <w:proofErr w:type="spellStart"/>
            <w:r w:rsidRPr="004E34B8">
              <w:rPr>
                <w:rFonts w:ascii="Arial" w:hAnsi="Arial" w:cs="Arial"/>
                <w:lang w:val="fr-FR"/>
              </w:rPr>
              <w:t>Agnaga</w:t>
            </w:r>
            <w:proofErr w:type="spellEnd"/>
          </w:p>
        </w:tc>
        <w:tc>
          <w:tcPr>
            <w:tcW w:w="1869" w:type="dxa"/>
            <w:tcBorders>
              <w:top w:val="nil"/>
            </w:tcBorders>
            <w:noWrap/>
            <w:vAlign w:val="bottom"/>
            <w:hideMark/>
          </w:tcPr>
          <w:p w14:paraId="4A625E19" w14:textId="77777777" w:rsidR="004E2170" w:rsidRPr="004E34B8" w:rsidRDefault="004E2170" w:rsidP="004E2170">
            <w:pPr>
              <w:pStyle w:val="Body"/>
              <w:rPr>
                <w:rFonts w:ascii="Arial" w:hAnsi="Arial" w:cs="Arial"/>
                <w:lang w:val="fr-FR"/>
              </w:rPr>
            </w:pPr>
            <w:r w:rsidRPr="004E34B8">
              <w:rPr>
                <w:rFonts w:ascii="Arial" w:hAnsi="Arial" w:cs="Arial"/>
                <w:lang w:val="fr-FR"/>
              </w:rPr>
              <w:t>1</w:t>
            </w:r>
          </w:p>
        </w:tc>
        <w:tc>
          <w:tcPr>
            <w:tcW w:w="1851" w:type="dxa"/>
            <w:tcBorders>
              <w:top w:val="nil"/>
            </w:tcBorders>
            <w:noWrap/>
            <w:vAlign w:val="bottom"/>
          </w:tcPr>
          <w:p w14:paraId="3AC0BC13" w14:textId="77777777" w:rsidR="004E2170" w:rsidRPr="004E34B8" w:rsidRDefault="004E2170" w:rsidP="004E2170">
            <w:pPr>
              <w:pStyle w:val="Body"/>
              <w:rPr>
                <w:rFonts w:ascii="Arial" w:hAnsi="Arial" w:cs="Arial"/>
                <w:lang w:val="fr-FR"/>
              </w:rPr>
            </w:pPr>
            <w:r w:rsidRPr="004E34B8">
              <w:rPr>
                <w:rFonts w:ascii="Arial" w:hAnsi="Arial" w:cs="Arial"/>
                <w:lang w:val="fr-FR"/>
              </w:rPr>
              <w:t>0.4</w:t>
            </w:r>
          </w:p>
        </w:tc>
      </w:tr>
      <w:tr w:rsidR="004E2170" w:rsidRPr="004E34B8" w14:paraId="5BD9C997" w14:textId="77777777" w:rsidTr="004E2170">
        <w:trPr>
          <w:trHeight w:val="295"/>
          <w:jc w:val="center"/>
        </w:trPr>
        <w:tc>
          <w:tcPr>
            <w:tcW w:w="1923" w:type="dxa"/>
            <w:vMerge w:val="restart"/>
            <w:tcBorders>
              <w:top w:val="nil"/>
            </w:tcBorders>
            <w:vAlign w:val="center"/>
            <w:hideMark/>
          </w:tcPr>
          <w:p w14:paraId="73BEF853" w14:textId="77777777" w:rsidR="004E2170" w:rsidRPr="004E34B8" w:rsidRDefault="004E2170" w:rsidP="004E2170">
            <w:pPr>
              <w:pStyle w:val="Body"/>
              <w:rPr>
                <w:rFonts w:ascii="Arial" w:hAnsi="Arial" w:cs="Arial"/>
                <w:bCs/>
                <w:lang w:val="fr-FR"/>
              </w:rPr>
            </w:pPr>
            <w:r w:rsidRPr="004E34B8">
              <w:rPr>
                <w:rFonts w:ascii="Arial" w:hAnsi="Arial" w:cs="Arial"/>
                <w:bCs/>
                <w:lang w:val="en-GB"/>
              </w:rPr>
              <w:t>Level of Education</w:t>
            </w:r>
          </w:p>
        </w:tc>
        <w:tc>
          <w:tcPr>
            <w:tcW w:w="2536" w:type="dxa"/>
            <w:tcBorders>
              <w:top w:val="single" w:sz="4" w:space="0" w:color="auto"/>
            </w:tcBorders>
            <w:vAlign w:val="center"/>
            <w:hideMark/>
          </w:tcPr>
          <w:p w14:paraId="00496E82" w14:textId="77777777" w:rsidR="004E2170" w:rsidRPr="004E34B8" w:rsidRDefault="004E2170" w:rsidP="004E2170">
            <w:pPr>
              <w:pStyle w:val="Body"/>
              <w:rPr>
                <w:rFonts w:ascii="Arial" w:hAnsi="Arial" w:cs="Arial"/>
                <w:lang w:val="fr-FR"/>
              </w:rPr>
            </w:pPr>
            <w:r w:rsidRPr="004E34B8">
              <w:rPr>
                <w:rFonts w:ascii="Arial" w:hAnsi="Arial" w:cs="Arial"/>
                <w:lang w:val="en"/>
              </w:rPr>
              <w:t>Unschooled</w:t>
            </w:r>
          </w:p>
        </w:tc>
        <w:tc>
          <w:tcPr>
            <w:tcW w:w="1869" w:type="dxa"/>
            <w:tcBorders>
              <w:top w:val="single" w:sz="4" w:space="0" w:color="auto"/>
            </w:tcBorders>
            <w:noWrap/>
            <w:vAlign w:val="bottom"/>
            <w:hideMark/>
          </w:tcPr>
          <w:p w14:paraId="1C212980" w14:textId="77777777" w:rsidR="004E2170" w:rsidRPr="004E34B8" w:rsidRDefault="004E2170" w:rsidP="004E2170">
            <w:pPr>
              <w:pStyle w:val="Body"/>
              <w:rPr>
                <w:rFonts w:ascii="Arial" w:hAnsi="Arial" w:cs="Arial"/>
                <w:lang w:val="fr-FR"/>
              </w:rPr>
            </w:pPr>
            <w:r w:rsidRPr="004E34B8">
              <w:rPr>
                <w:rFonts w:ascii="Arial" w:hAnsi="Arial" w:cs="Arial"/>
                <w:lang w:val="fr-FR"/>
              </w:rPr>
              <w:t>69</w:t>
            </w:r>
          </w:p>
        </w:tc>
        <w:tc>
          <w:tcPr>
            <w:tcW w:w="1851" w:type="dxa"/>
            <w:tcBorders>
              <w:top w:val="single" w:sz="4" w:space="0" w:color="auto"/>
            </w:tcBorders>
            <w:noWrap/>
            <w:vAlign w:val="bottom"/>
            <w:hideMark/>
          </w:tcPr>
          <w:p w14:paraId="3F41D6CA" w14:textId="77777777" w:rsidR="004E2170" w:rsidRPr="004E34B8" w:rsidRDefault="004E2170" w:rsidP="004E2170">
            <w:pPr>
              <w:pStyle w:val="Body"/>
              <w:rPr>
                <w:rFonts w:ascii="Arial" w:hAnsi="Arial" w:cs="Arial"/>
                <w:lang w:val="fr-FR"/>
              </w:rPr>
            </w:pPr>
            <w:r w:rsidRPr="004E34B8">
              <w:rPr>
                <w:rFonts w:ascii="Arial" w:hAnsi="Arial" w:cs="Arial"/>
                <w:lang w:val="fr-FR"/>
              </w:rPr>
              <w:t>48.9</w:t>
            </w:r>
          </w:p>
        </w:tc>
      </w:tr>
      <w:tr w:rsidR="004E2170" w:rsidRPr="004E34B8" w14:paraId="2199255D" w14:textId="77777777" w:rsidTr="004E2170">
        <w:trPr>
          <w:trHeight w:val="295"/>
          <w:jc w:val="center"/>
        </w:trPr>
        <w:tc>
          <w:tcPr>
            <w:tcW w:w="1923" w:type="dxa"/>
            <w:vMerge/>
            <w:tcBorders>
              <w:top w:val="nil"/>
            </w:tcBorders>
            <w:vAlign w:val="center"/>
            <w:hideMark/>
          </w:tcPr>
          <w:p w14:paraId="4D178743" w14:textId="77777777" w:rsidR="004E2170" w:rsidRPr="004E34B8" w:rsidRDefault="004E2170" w:rsidP="004E2170">
            <w:pPr>
              <w:pStyle w:val="Body"/>
              <w:rPr>
                <w:rFonts w:ascii="Arial" w:hAnsi="Arial" w:cs="Arial"/>
                <w:bCs/>
                <w:lang w:val="fr-FR"/>
              </w:rPr>
            </w:pPr>
          </w:p>
        </w:tc>
        <w:tc>
          <w:tcPr>
            <w:tcW w:w="2536" w:type="dxa"/>
            <w:tcBorders>
              <w:top w:val="nil"/>
            </w:tcBorders>
            <w:vAlign w:val="center"/>
            <w:hideMark/>
          </w:tcPr>
          <w:p w14:paraId="1AACF447" w14:textId="77777777" w:rsidR="004E2170" w:rsidRPr="004E34B8" w:rsidRDefault="004E2170" w:rsidP="004E2170">
            <w:pPr>
              <w:pStyle w:val="Body"/>
              <w:rPr>
                <w:rFonts w:ascii="Arial" w:hAnsi="Arial" w:cs="Arial"/>
                <w:lang w:val="fr-FR"/>
              </w:rPr>
            </w:pPr>
            <w:r w:rsidRPr="004E34B8">
              <w:rPr>
                <w:rFonts w:ascii="Arial" w:hAnsi="Arial" w:cs="Arial"/>
                <w:lang w:val="en-GB"/>
              </w:rPr>
              <w:t>Primary</w:t>
            </w:r>
          </w:p>
        </w:tc>
        <w:tc>
          <w:tcPr>
            <w:tcW w:w="1869" w:type="dxa"/>
            <w:tcBorders>
              <w:top w:val="nil"/>
            </w:tcBorders>
            <w:noWrap/>
            <w:vAlign w:val="bottom"/>
            <w:hideMark/>
          </w:tcPr>
          <w:p w14:paraId="78240096" w14:textId="77777777" w:rsidR="004E2170" w:rsidRPr="004E34B8" w:rsidRDefault="004E2170" w:rsidP="004E2170">
            <w:pPr>
              <w:pStyle w:val="Body"/>
              <w:rPr>
                <w:rFonts w:ascii="Arial" w:hAnsi="Arial" w:cs="Arial"/>
                <w:lang w:val="fr-FR"/>
              </w:rPr>
            </w:pPr>
            <w:r w:rsidRPr="004E34B8">
              <w:rPr>
                <w:rFonts w:ascii="Arial" w:hAnsi="Arial" w:cs="Arial"/>
                <w:lang w:val="fr-FR"/>
              </w:rPr>
              <w:t>23</w:t>
            </w:r>
          </w:p>
        </w:tc>
        <w:tc>
          <w:tcPr>
            <w:tcW w:w="1851" w:type="dxa"/>
            <w:tcBorders>
              <w:top w:val="nil"/>
            </w:tcBorders>
            <w:noWrap/>
            <w:vAlign w:val="bottom"/>
            <w:hideMark/>
          </w:tcPr>
          <w:p w14:paraId="18376E8F" w14:textId="77777777" w:rsidR="004E2170" w:rsidRPr="004E34B8" w:rsidRDefault="004E2170" w:rsidP="004E2170">
            <w:pPr>
              <w:pStyle w:val="Body"/>
              <w:rPr>
                <w:rFonts w:ascii="Arial" w:hAnsi="Arial" w:cs="Arial"/>
                <w:lang w:val="fr-FR"/>
              </w:rPr>
            </w:pPr>
            <w:r w:rsidRPr="004E34B8">
              <w:rPr>
                <w:rFonts w:ascii="Arial" w:hAnsi="Arial" w:cs="Arial"/>
                <w:lang w:val="fr-FR"/>
              </w:rPr>
              <w:t>16.3</w:t>
            </w:r>
          </w:p>
        </w:tc>
      </w:tr>
      <w:tr w:rsidR="004E2170" w:rsidRPr="004E34B8" w14:paraId="18B30D42" w14:textId="77777777" w:rsidTr="004E2170">
        <w:trPr>
          <w:trHeight w:val="295"/>
          <w:jc w:val="center"/>
        </w:trPr>
        <w:tc>
          <w:tcPr>
            <w:tcW w:w="1923" w:type="dxa"/>
            <w:vMerge/>
            <w:tcBorders>
              <w:top w:val="nil"/>
            </w:tcBorders>
            <w:vAlign w:val="center"/>
            <w:hideMark/>
          </w:tcPr>
          <w:p w14:paraId="0B3B2A38" w14:textId="77777777" w:rsidR="004E2170" w:rsidRPr="004E34B8" w:rsidRDefault="004E2170" w:rsidP="004E2170">
            <w:pPr>
              <w:pStyle w:val="Body"/>
              <w:rPr>
                <w:rFonts w:ascii="Arial" w:hAnsi="Arial" w:cs="Arial"/>
                <w:bCs/>
                <w:lang w:val="fr-FR"/>
              </w:rPr>
            </w:pPr>
          </w:p>
        </w:tc>
        <w:tc>
          <w:tcPr>
            <w:tcW w:w="2536" w:type="dxa"/>
            <w:tcBorders>
              <w:top w:val="nil"/>
            </w:tcBorders>
            <w:vAlign w:val="center"/>
            <w:hideMark/>
          </w:tcPr>
          <w:p w14:paraId="77CF5A1E" w14:textId="77777777" w:rsidR="004E2170" w:rsidRPr="004E34B8" w:rsidRDefault="004E2170" w:rsidP="004E2170">
            <w:pPr>
              <w:pStyle w:val="Body"/>
              <w:rPr>
                <w:rFonts w:ascii="Arial" w:hAnsi="Arial" w:cs="Arial"/>
                <w:lang w:val="fr-FR"/>
              </w:rPr>
            </w:pPr>
            <w:r w:rsidRPr="004E34B8">
              <w:rPr>
                <w:rFonts w:ascii="Arial" w:hAnsi="Arial" w:cs="Arial"/>
                <w:lang w:val="en-GB"/>
              </w:rPr>
              <w:t>Secondary</w:t>
            </w:r>
          </w:p>
        </w:tc>
        <w:tc>
          <w:tcPr>
            <w:tcW w:w="1869" w:type="dxa"/>
            <w:tcBorders>
              <w:top w:val="nil"/>
            </w:tcBorders>
            <w:noWrap/>
            <w:vAlign w:val="bottom"/>
            <w:hideMark/>
          </w:tcPr>
          <w:p w14:paraId="68C11E71" w14:textId="77777777" w:rsidR="004E2170" w:rsidRPr="004E34B8" w:rsidRDefault="004E2170" w:rsidP="004E2170">
            <w:pPr>
              <w:pStyle w:val="Body"/>
              <w:rPr>
                <w:rFonts w:ascii="Arial" w:hAnsi="Arial" w:cs="Arial"/>
                <w:lang w:val="fr-FR"/>
              </w:rPr>
            </w:pPr>
            <w:r w:rsidRPr="004E34B8">
              <w:rPr>
                <w:rFonts w:ascii="Arial" w:hAnsi="Arial" w:cs="Arial"/>
                <w:lang w:val="fr-FR"/>
              </w:rPr>
              <w:t>42</w:t>
            </w:r>
          </w:p>
        </w:tc>
        <w:tc>
          <w:tcPr>
            <w:tcW w:w="1851" w:type="dxa"/>
            <w:tcBorders>
              <w:top w:val="nil"/>
            </w:tcBorders>
            <w:noWrap/>
            <w:vAlign w:val="bottom"/>
            <w:hideMark/>
          </w:tcPr>
          <w:p w14:paraId="53B9C478" w14:textId="77777777" w:rsidR="004E2170" w:rsidRPr="004E34B8" w:rsidRDefault="004E2170" w:rsidP="004E2170">
            <w:pPr>
              <w:pStyle w:val="Body"/>
              <w:rPr>
                <w:rFonts w:ascii="Arial" w:hAnsi="Arial" w:cs="Arial"/>
                <w:lang w:val="fr-FR"/>
              </w:rPr>
            </w:pPr>
            <w:r w:rsidRPr="004E34B8">
              <w:rPr>
                <w:rFonts w:ascii="Arial" w:hAnsi="Arial" w:cs="Arial"/>
                <w:lang w:val="fr-FR"/>
              </w:rPr>
              <w:t>29.6</w:t>
            </w:r>
          </w:p>
        </w:tc>
      </w:tr>
      <w:tr w:rsidR="004E2170" w:rsidRPr="004E34B8" w14:paraId="3ADA88FF" w14:textId="77777777" w:rsidTr="004E2170">
        <w:trPr>
          <w:trHeight w:val="295"/>
          <w:jc w:val="center"/>
        </w:trPr>
        <w:tc>
          <w:tcPr>
            <w:tcW w:w="1923" w:type="dxa"/>
            <w:vMerge/>
            <w:tcBorders>
              <w:top w:val="nil"/>
            </w:tcBorders>
            <w:vAlign w:val="center"/>
            <w:hideMark/>
          </w:tcPr>
          <w:p w14:paraId="28105267" w14:textId="77777777" w:rsidR="004E2170" w:rsidRPr="004E34B8" w:rsidRDefault="004E2170" w:rsidP="004E2170">
            <w:pPr>
              <w:pStyle w:val="Body"/>
              <w:rPr>
                <w:rFonts w:ascii="Arial" w:hAnsi="Arial" w:cs="Arial"/>
                <w:bCs/>
                <w:lang w:val="fr-FR"/>
              </w:rPr>
            </w:pPr>
          </w:p>
        </w:tc>
        <w:tc>
          <w:tcPr>
            <w:tcW w:w="2536" w:type="dxa"/>
            <w:tcBorders>
              <w:top w:val="nil"/>
              <w:bottom w:val="single" w:sz="4" w:space="0" w:color="auto"/>
            </w:tcBorders>
            <w:vAlign w:val="center"/>
            <w:hideMark/>
          </w:tcPr>
          <w:p w14:paraId="15360074" w14:textId="77777777" w:rsidR="004E2170" w:rsidRPr="004E34B8" w:rsidRDefault="004E2170" w:rsidP="004E2170">
            <w:pPr>
              <w:pStyle w:val="Body"/>
              <w:rPr>
                <w:rFonts w:ascii="Arial" w:hAnsi="Arial" w:cs="Arial"/>
                <w:lang w:val="fr-FR"/>
              </w:rPr>
            </w:pPr>
            <w:r w:rsidRPr="004E34B8">
              <w:rPr>
                <w:rFonts w:ascii="Arial" w:hAnsi="Arial" w:cs="Arial"/>
                <w:lang w:val="en-GB"/>
              </w:rPr>
              <w:t>University</w:t>
            </w:r>
          </w:p>
        </w:tc>
        <w:tc>
          <w:tcPr>
            <w:tcW w:w="1869" w:type="dxa"/>
            <w:tcBorders>
              <w:top w:val="nil"/>
              <w:bottom w:val="single" w:sz="4" w:space="0" w:color="auto"/>
            </w:tcBorders>
            <w:noWrap/>
            <w:vAlign w:val="bottom"/>
            <w:hideMark/>
          </w:tcPr>
          <w:p w14:paraId="53BC1D1C" w14:textId="77777777" w:rsidR="004E2170" w:rsidRPr="004E34B8" w:rsidRDefault="004E2170" w:rsidP="004E2170">
            <w:pPr>
              <w:pStyle w:val="Body"/>
              <w:rPr>
                <w:rFonts w:ascii="Arial" w:hAnsi="Arial" w:cs="Arial"/>
                <w:lang w:val="fr-FR"/>
              </w:rPr>
            </w:pPr>
            <w:r w:rsidRPr="004E34B8">
              <w:rPr>
                <w:rFonts w:ascii="Arial" w:hAnsi="Arial" w:cs="Arial"/>
                <w:lang w:val="fr-FR"/>
              </w:rPr>
              <w:t>7</w:t>
            </w:r>
          </w:p>
        </w:tc>
        <w:tc>
          <w:tcPr>
            <w:tcW w:w="1851" w:type="dxa"/>
            <w:tcBorders>
              <w:top w:val="nil"/>
              <w:bottom w:val="single" w:sz="4" w:space="0" w:color="auto"/>
            </w:tcBorders>
            <w:noWrap/>
            <w:vAlign w:val="bottom"/>
            <w:hideMark/>
          </w:tcPr>
          <w:p w14:paraId="72B59323" w14:textId="77777777" w:rsidR="004E2170" w:rsidRPr="004E34B8" w:rsidRDefault="004E2170" w:rsidP="004E2170">
            <w:pPr>
              <w:pStyle w:val="Body"/>
              <w:rPr>
                <w:rFonts w:ascii="Arial" w:hAnsi="Arial" w:cs="Arial"/>
                <w:lang w:val="fr-FR"/>
              </w:rPr>
            </w:pPr>
            <w:r w:rsidRPr="004E34B8">
              <w:rPr>
                <w:rFonts w:ascii="Arial" w:hAnsi="Arial" w:cs="Arial"/>
                <w:lang w:val="fr-FR"/>
              </w:rPr>
              <w:t>5.2</w:t>
            </w:r>
          </w:p>
        </w:tc>
      </w:tr>
      <w:tr w:rsidR="004E2170" w:rsidRPr="004E34B8" w14:paraId="38CA190C" w14:textId="77777777" w:rsidTr="004E2170">
        <w:trPr>
          <w:trHeight w:val="295"/>
          <w:jc w:val="center"/>
        </w:trPr>
        <w:tc>
          <w:tcPr>
            <w:tcW w:w="1923" w:type="dxa"/>
            <w:vMerge w:val="restart"/>
            <w:tcBorders>
              <w:top w:val="nil"/>
            </w:tcBorders>
            <w:vAlign w:val="center"/>
            <w:hideMark/>
          </w:tcPr>
          <w:p w14:paraId="6CC66C09" w14:textId="77777777" w:rsidR="004E2170" w:rsidRPr="004E34B8" w:rsidRDefault="004E2170" w:rsidP="004E2170">
            <w:pPr>
              <w:pStyle w:val="Body"/>
              <w:rPr>
                <w:rFonts w:ascii="Arial" w:hAnsi="Arial" w:cs="Arial"/>
                <w:bCs/>
                <w:lang w:val="fr-FR"/>
              </w:rPr>
            </w:pPr>
            <w:r w:rsidRPr="004E34B8">
              <w:rPr>
                <w:rFonts w:ascii="Arial" w:hAnsi="Arial" w:cs="Arial"/>
                <w:bCs/>
                <w:lang w:val="fr-FR"/>
              </w:rPr>
              <w:t>Age</w:t>
            </w:r>
          </w:p>
        </w:tc>
        <w:tc>
          <w:tcPr>
            <w:tcW w:w="2536" w:type="dxa"/>
            <w:tcBorders>
              <w:top w:val="single" w:sz="4" w:space="0" w:color="auto"/>
            </w:tcBorders>
            <w:vAlign w:val="bottom"/>
            <w:hideMark/>
          </w:tcPr>
          <w:p w14:paraId="132B8777" w14:textId="77777777" w:rsidR="004E2170" w:rsidRPr="004E34B8" w:rsidRDefault="004E2170" w:rsidP="004E2170">
            <w:pPr>
              <w:pStyle w:val="Body"/>
              <w:rPr>
                <w:rFonts w:ascii="Arial" w:hAnsi="Arial" w:cs="Arial"/>
                <w:lang w:val="fr-FR"/>
              </w:rPr>
            </w:pPr>
            <w:r w:rsidRPr="004E34B8">
              <w:rPr>
                <w:rFonts w:ascii="Arial" w:hAnsi="Arial" w:cs="Arial"/>
                <w:lang w:val="fr-FR"/>
              </w:rPr>
              <w:t>Young (≤ 35)</w:t>
            </w:r>
          </w:p>
        </w:tc>
        <w:tc>
          <w:tcPr>
            <w:tcW w:w="1869" w:type="dxa"/>
            <w:tcBorders>
              <w:top w:val="single" w:sz="4" w:space="0" w:color="auto"/>
            </w:tcBorders>
            <w:noWrap/>
            <w:vAlign w:val="bottom"/>
            <w:hideMark/>
          </w:tcPr>
          <w:p w14:paraId="07F88CD1" w14:textId="77777777" w:rsidR="004E2170" w:rsidRPr="004E34B8" w:rsidRDefault="004E2170" w:rsidP="004E2170">
            <w:pPr>
              <w:pStyle w:val="Body"/>
              <w:rPr>
                <w:rFonts w:ascii="Arial" w:hAnsi="Arial" w:cs="Arial"/>
                <w:lang w:val="fr-FR"/>
              </w:rPr>
            </w:pPr>
            <w:r w:rsidRPr="004E34B8">
              <w:rPr>
                <w:rFonts w:ascii="Arial" w:hAnsi="Arial" w:cs="Arial"/>
                <w:lang w:val="fr-FR"/>
              </w:rPr>
              <w:t>26</w:t>
            </w:r>
          </w:p>
        </w:tc>
        <w:tc>
          <w:tcPr>
            <w:tcW w:w="1851" w:type="dxa"/>
            <w:tcBorders>
              <w:top w:val="single" w:sz="4" w:space="0" w:color="auto"/>
            </w:tcBorders>
            <w:noWrap/>
            <w:vAlign w:val="bottom"/>
            <w:hideMark/>
          </w:tcPr>
          <w:p w14:paraId="653EE452" w14:textId="77777777" w:rsidR="004E2170" w:rsidRPr="004E34B8" w:rsidRDefault="004E2170" w:rsidP="004E2170">
            <w:pPr>
              <w:pStyle w:val="Body"/>
              <w:rPr>
                <w:rFonts w:ascii="Arial" w:hAnsi="Arial" w:cs="Arial"/>
                <w:lang w:val="fr-FR"/>
              </w:rPr>
            </w:pPr>
            <w:r w:rsidRPr="004E34B8">
              <w:rPr>
                <w:rFonts w:ascii="Arial" w:hAnsi="Arial" w:cs="Arial"/>
                <w:lang w:val="fr-FR"/>
              </w:rPr>
              <w:t>18.4</w:t>
            </w:r>
          </w:p>
        </w:tc>
      </w:tr>
      <w:tr w:rsidR="004E2170" w:rsidRPr="004E34B8" w14:paraId="14C70155" w14:textId="77777777" w:rsidTr="004E2170">
        <w:trPr>
          <w:trHeight w:val="295"/>
          <w:jc w:val="center"/>
        </w:trPr>
        <w:tc>
          <w:tcPr>
            <w:tcW w:w="1923" w:type="dxa"/>
            <w:vMerge/>
            <w:tcBorders>
              <w:top w:val="nil"/>
            </w:tcBorders>
            <w:vAlign w:val="center"/>
            <w:hideMark/>
          </w:tcPr>
          <w:p w14:paraId="3C2FB37B" w14:textId="77777777" w:rsidR="004E2170" w:rsidRPr="004E34B8" w:rsidRDefault="004E2170" w:rsidP="004E2170">
            <w:pPr>
              <w:pStyle w:val="Body"/>
              <w:rPr>
                <w:rFonts w:ascii="Arial" w:hAnsi="Arial" w:cs="Arial"/>
                <w:bCs/>
                <w:lang w:val="fr-FR"/>
              </w:rPr>
            </w:pPr>
          </w:p>
        </w:tc>
        <w:tc>
          <w:tcPr>
            <w:tcW w:w="2536" w:type="dxa"/>
            <w:tcBorders>
              <w:top w:val="nil"/>
            </w:tcBorders>
            <w:vAlign w:val="bottom"/>
            <w:hideMark/>
          </w:tcPr>
          <w:p w14:paraId="0D055286" w14:textId="77777777" w:rsidR="004E2170" w:rsidRPr="004E34B8" w:rsidRDefault="004E2170" w:rsidP="004E2170">
            <w:pPr>
              <w:pStyle w:val="Body"/>
              <w:rPr>
                <w:rFonts w:ascii="Arial" w:hAnsi="Arial" w:cs="Arial"/>
                <w:lang w:val="fr-FR"/>
              </w:rPr>
            </w:pPr>
            <w:proofErr w:type="spellStart"/>
            <w:r w:rsidRPr="004E34B8">
              <w:rPr>
                <w:rFonts w:ascii="Arial" w:hAnsi="Arial" w:cs="Arial"/>
                <w:lang w:val="fr-FR"/>
              </w:rPr>
              <w:t>Adults</w:t>
            </w:r>
            <w:proofErr w:type="spellEnd"/>
            <w:r w:rsidRPr="004E34B8">
              <w:rPr>
                <w:rFonts w:ascii="Arial" w:hAnsi="Arial" w:cs="Arial"/>
                <w:lang w:val="fr-FR"/>
              </w:rPr>
              <w:t xml:space="preserve"> (&gt;35and &lt; 60)</w:t>
            </w:r>
          </w:p>
        </w:tc>
        <w:tc>
          <w:tcPr>
            <w:tcW w:w="1869" w:type="dxa"/>
            <w:tcBorders>
              <w:top w:val="nil"/>
            </w:tcBorders>
            <w:noWrap/>
            <w:vAlign w:val="bottom"/>
            <w:hideMark/>
          </w:tcPr>
          <w:p w14:paraId="203B942E" w14:textId="77777777" w:rsidR="004E2170" w:rsidRPr="004E34B8" w:rsidRDefault="004E2170" w:rsidP="004E2170">
            <w:pPr>
              <w:pStyle w:val="Body"/>
              <w:rPr>
                <w:rFonts w:ascii="Arial" w:hAnsi="Arial" w:cs="Arial"/>
                <w:lang w:val="fr-FR"/>
              </w:rPr>
            </w:pPr>
            <w:r w:rsidRPr="004E34B8">
              <w:rPr>
                <w:rFonts w:ascii="Arial" w:hAnsi="Arial" w:cs="Arial"/>
                <w:lang w:val="fr-FR"/>
              </w:rPr>
              <w:t>96</w:t>
            </w:r>
          </w:p>
        </w:tc>
        <w:tc>
          <w:tcPr>
            <w:tcW w:w="1851" w:type="dxa"/>
            <w:tcBorders>
              <w:top w:val="nil"/>
            </w:tcBorders>
            <w:noWrap/>
            <w:vAlign w:val="bottom"/>
            <w:hideMark/>
          </w:tcPr>
          <w:p w14:paraId="28B076B7" w14:textId="77777777" w:rsidR="004E2170" w:rsidRPr="004E34B8" w:rsidRDefault="004E2170" w:rsidP="004E2170">
            <w:pPr>
              <w:pStyle w:val="Body"/>
              <w:rPr>
                <w:rFonts w:ascii="Arial" w:hAnsi="Arial" w:cs="Arial"/>
                <w:lang w:val="fr-FR"/>
              </w:rPr>
            </w:pPr>
            <w:r w:rsidRPr="004E34B8">
              <w:rPr>
                <w:rFonts w:ascii="Arial" w:hAnsi="Arial" w:cs="Arial"/>
                <w:lang w:val="fr-FR"/>
              </w:rPr>
              <w:t>68.1</w:t>
            </w:r>
          </w:p>
        </w:tc>
      </w:tr>
      <w:tr w:rsidR="004E2170" w:rsidRPr="004E34B8" w14:paraId="4794BF9C" w14:textId="77777777" w:rsidTr="004E2170">
        <w:trPr>
          <w:trHeight w:val="295"/>
          <w:jc w:val="center"/>
        </w:trPr>
        <w:tc>
          <w:tcPr>
            <w:tcW w:w="1923" w:type="dxa"/>
            <w:vMerge/>
            <w:tcBorders>
              <w:top w:val="nil"/>
            </w:tcBorders>
            <w:vAlign w:val="center"/>
            <w:hideMark/>
          </w:tcPr>
          <w:p w14:paraId="318ACBDB" w14:textId="77777777" w:rsidR="004E2170" w:rsidRPr="004E34B8" w:rsidRDefault="004E2170" w:rsidP="004E2170">
            <w:pPr>
              <w:pStyle w:val="Body"/>
              <w:rPr>
                <w:rFonts w:ascii="Arial" w:hAnsi="Arial" w:cs="Arial"/>
                <w:bCs/>
                <w:lang w:val="fr-FR"/>
              </w:rPr>
            </w:pPr>
          </w:p>
        </w:tc>
        <w:tc>
          <w:tcPr>
            <w:tcW w:w="2536" w:type="dxa"/>
            <w:tcBorders>
              <w:top w:val="nil"/>
              <w:bottom w:val="single" w:sz="4" w:space="0" w:color="auto"/>
            </w:tcBorders>
            <w:vAlign w:val="bottom"/>
            <w:hideMark/>
          </w:tcPr>
          <w:p w14:paraId="34BB7051" w14:textId="77777777" w:rsidR="004E2170" w:rsidRPr="004E34B8" w:rsidRDefault="004E2170" w:rsidP="004E2170">
            <w:pPr>
              <w:pStyle w:val="Body"/>
              <w:rPr>
                <w:rFonts w:ascii="Arial" w:hAnsi="Arial" w:cs="Arial"/>
                <w:lang w:val="fr-FR"/>
              </w:rPr>
            </w:pPr>
            <w:r w:rsidRPr="004E34B8">
              <w:rPr>
                <w:rFonts w:ascii="Arial" w:hAnsi="Arial" w:cs="Arial"/>
                <w:lang w:val="fr-FR"/>
              </w:rPr>
              <w:t>Old (≥ 60)</w:t>
            </w:r>
          </w:p>
        </w:tc>
        <w:tc>
          <w:tcPr>
            <w:tcW w:w="1869" w:type="dxa"/>
            <w:tcBorders>
              <w:top w:val="nil"/>
              <w:bottom w:val="single" w:sz="4" w:space="0" w:color="auto"/>
            </w:tcBorders>
            <w:noWrap/>
            <w:vAlign w:val="bottom"/>
            <w:hideMark/>
          </w:tcPr>
          <w:p w14:paraId="15D0B283" w14:textId="77777777" w:rsidR="004E2170" w:rsidRPr="004E34B8" w:rsidRDefault="004E2170" w:rsidP="004E2170">
            <w:pPr>
              <w:pStyle w:val="Body"/>
              <w:rPr>
                <w:rFonts w:ascii="Arial" w:hAnsi="Arial" w:cs="Arial"/>
                <w:lang w:val="fr-FR"/>
              </w:rPr>
            </w:pPr>
            <w:r w:rsidRPr="004E34B8">
              <w:rPr>
                <w:rFonts w:ascii="Arial" w:hAnsi="Arial" w:cs="Arial"/>
                <w:lang w:val="fr-FR"/>
              </w:rPr>
              <w:t>19</w:t>
            </w:r>
          </w:p>
        </w:tc>
        <w:tc>
          <w:tcPr>
            <w:tcW w:w="1851" w:type="dxa"/>
            <w:tcBorders>
              <w:top w:val="nil"/>
              <w:bottom w:val="single" w:sz="4" w:space="0" w:color="auto"/>
            </w:tcBorders>
            <w:noWrap/>
            <w:vAlign w:val="bottom"/>
            <w:hideMark/>
          </w:tcPr>
          <w:p w14:paraId="025D1254" w14:textId="77777777" w:rsidR="004E2170" w:rsidRPr="004E34B8" w:rsidRDefault="004E2170" w:rsidP="004E2170">
            <w:pPr>
              <w:pStyle w:val="Body"/>
              <w:rPr>
                <w:rFonts w:ascii="Arial" w:hAnsi="Arial" w:cs="Arial"/>
                <w:lang w:val="fr-FR"/>
              </w:rPr>
            </w:pPr>
            <w:r w:rsidRPr="004E34B8">
              <w:rPr>
                <w:rFonts w:ascii="Arial" w:hAnsi="Arial" w:cs="Arial"/>
                <w:lang w:val="fr-FR"/>
              </w:rPr>
              <w:t>13.5</w:t>
            </w:r>
          </w:p>
        </w:tc>
      </w:tr>
      <w:tr w:rsidR="004E2170" w:rsidRPr="004E34B8" w14:paraId="0A53D6DB" w14:textId="77777777" w:rsidTr="004E2170">
        <w:trPr>
          <w:trHeight w:val="295"/>
          <w:jc w:val="center"/>
        </w:trPr>
        <w:tc>
          <w:tcPr>
            <w:tcW w:w="1923" w:type="dxa"/>
            <w:vMerge w:val="restart"/>
            <w:tcBorders>
              <w:top w:val="nil"/>
            </w:tcBorders>
            <w:vAlign w:val="center"/>
            <w:hideMark/>
          </w:tcPr>
          <w:p w14:paraId="3087AC20" w14:textId="77777777" w:rsidR="004E2170" w:rsidRPr="004E34B8" w:rsidRDefault="004E2170" w:rsidP="004E2170">
            <w:pPr>
              <w:pStyle w:val="Body"/>
              <w:rPr>
                <w:rFonts w:ascii="Arial" w:hAnsi="Arial" w:cs="Arial"/>
                <w:bCs/>
                <w:lang w:val="fr-FR"/>
              </w:rPr>
            </w:pPr>
            <w:proofErr w:type="spellStart"/>
            <w:r w:rsidRPr="004E34B8">
              <w:rPr>
                <w:rFonts w:ascii="Arial" w:hAnsi="Arial" w:cs="Arial"/>
                <w:bCs/>
                <w:lang w:val="fr-FR"/>
              </w:rPr>
              <w:t>Year</w:t>
            </w:r>
            <w:proofErr w:type="spellEnd"/>
            <w:r w:rsidRPr="004E34B8">
              <w:rPr>
                <w:rFonts w:ascii="Arial" w:hAnsi="Arial" w:cs="Arial"/>
                <w:bCs/>
                <w:lang w:val="fr-FR"/>
              </w:rPr>
              <w:t xml:space="preserve"> of </w:t>
            </w:r>
            <w:proofErr w:type="spellStart"/>
            <w:r w:rsidRPr="004E34B8">
              <w:rPr>
                <w:rFonts w:ascii="Arial" w:hAnsi="Arial" w:cs="Arial"/>
                <w:bCs/>
                <w:lang w:val="fr-FR"/>
              </w:rPr>
              <w:t>Experience</w:t>
            </w:r>
            <w:proofErr w:type="spellEnd"/>
          </w:p>
        </w:tc>
        <w:tc>
          <w:tcPr>
            <w:tcW w:w="2536" w:type="dxa"/>
            <w:tcBorders>
              <w:top w:val="single" w:sz="4" w:space="0" w:color="auto"/>
            </w:tcBorders>
            <w:noWrap/>
            <w:vAlign w:val="bottom"/>
            <w:hideMark/>
          </w:tcPr>
          <w:p w14:paraId="5FE31A0B" w14:textId="77777777" w:rsidR="004E2170" w:rsidRPr="004E34B8" w:rsidRDefault="004E2170" w:rsidP="004E2170">
            <w:pPr>
              <w:pStyle w:val="Body"/>
              <w:rPr>
                <w:rFonts w:ascii="Arial" w:hAnsi="Arial" w:cs="Arial"/>
                <w:lang w:val="fr-FR"/>
              </w:rPr>
            </w:pPr>
            <w:r w:rsidRPr="004E34B8">
              <w:rPr>
                <w:rFonts w:ascii="Arial" w:hAnsi="Arial" w:cs="Arial"/>
                <w:lang w:val="fr-FR"/>
              </w:rPr>
              <w:t>&lt; 10</w:t>
            </w:r>
          </w:p>
        </w:tc>
        <w:tc>
          <w:tcPr>
            <w:tcW w:w="1869" w:type="dxa"/>
            <w:tcBorders>
              <w:top w:val="single" w:sz="4" w:space="0" w:color="auto"/>
            </w:tcBorders>
            <w:noWrap/>
            <w:vAlign w:val="bottom"/>
            <w:hideMark/>
          </w:tcPr>
          <w:p w14:paraId="266B10B5" w14:textId="77777777" w:rsidR="004E2170" w:rsidRPr="004E34B8" w:rsidRDefault="004E2170" w:rsidP="004E2170">
            <w:pPr>
              <w:pStyle w:val="Body"/>
              <w:rPr>
                <w:rFonts w:ascii="Arial" w:hAnsi="Arial" w:cs="Arial"/>
                <w:lang w:val="fr-FR"/>
              </w:rPr>
            </w:pPr>
            <w:r w:rsidRPr="004E34B8">
              <w:rPr>
                <w:rFonts w:ascii="Arial" w:hAnsi="Arial" w:cs="Arial"/>
                <w:lang w:val="fr-FR"/>
              </w:rPr>
              <w:t>5</w:t>
            </w:r>
          </w:p>
        </w:tc>
        <w:tc>
          <w:tcPr>
            <w:tcW w:w="1851" w:type="dxa"/>
            <w:tcBorders>
              <w:top w:val="single" w:sz="4" w:space="0" w:color="auto"/>
            </w:tcBorders>
            <w:noWrap/>
            <w:vAlign w:val="bottom"/>
            <w:hideMark/>
          </w:tcPr>
          <w:p w14:paraId="746CBB21" w14:textId="77777777" w:rsidR="004E2170" w:rsidRPr="004E34B8" w:rsidRDefault="004E2170" w:rsidP="004E2170">
            <w:pPr>
              <w:pStyle w:val="Body"/>
              <w:rPr>
                <w:rFonts w:ascii="Arial" w:hAnsi="Arial" w:cs="Arial"/>
                <w:lang w:val="fr-FR"/>
              </w:rPr>
            </w:pPr>
            <w:r w:rsidRPr="004E34B8">
              <w:rPr>
                <w:rFonts w:ascii="Arial" w:hAnsi="Arial" w:cs="Arial"/>
                <w:lang w:val="fr-FR"/>
              </w:rPr>
              <w:t>3.7</w:t>
            </w:r>
          </w:p>
        </w:tc>
      </w:tr>
      <w:tr w:rsidR="004E2170" w:rsidRPr="004E34B8" w14:paraId="063231A7" w14:textId="77777777" w:rsidTr="004E2170">
        <w:trPr>
          <w:trHeight w:val="295"/>
          <w:jc w:val="center"/>
        </w:trPr>
        <w:tc>
          <w:tcPr>
            <w:tcW w:w="1923" w:type="dxa"/>
            <w:vMerge/>
            <w:tcBorders>
              <w:top w:val="nil"/>
            </w:tcBorders>
            <w:vAlign w:val="center"/>
            <w:hideMark/>
          </w:tcPr>
          <w:p w14:paraId="4D663865" w14:textId="77777777" w:rsidR="004E2170" w:rsidRPr="004E34B8" w:rsidRDefault="004E2170" w:rsidP="004E2170">
            <w:pPr>
              <w:pStyle w:val="Body"/>
              <w:rPr>
                <w:rFonts w:ascii="Arial" w:hAnsi="Arial" w:cs="Arial"/>
                <w:bCs/>
                <w:lang w:val="fr-FR"/>
              </w:rPr>
            </w:pPr>
          </w:p>
        </w:tc>
        <w:tc>
          <w:tcPr>
            <w:tcW w:w="2536" w:type="dxa"/>
            <w:tcBorders>
              <w:top w:val="nil"/>
            </w:tcBorders>
            <w:noWrap/>
            <w:vAlign w:val="bottom"/>
            <w:hideMark/>
          </w:tcPr>
          <w:p w14:paraId="658E544E" w14:textId="77777777" w:rsidR="004E2170" w:rsidRPr="004E34B8" w:rsidRDefault="004E2170" w:rsidP="004E2170">
            <w:pPr>
              <w:pStyle w:val="Body"/>
              <w:rPr>
                <w:rFonts w:ascii="Arial" w:hAnsi="Arial" w:cs="Arial"/>
                <w:lang w:val="fr-FR"/>
              </w:rPr>
            </w:pPr>
            <w:r w:rsidRPr="004E34B8">
              <w:rPr>
                <w:rFonts w:ascii="Arial" w:hAnsi="Arial" w:cs="Arial"/>
                <w:lang w:val="fr-FR"/>
              </w:rPr>
              <w:t>10–20</w:t>
            </w:r>
          </w:p>
        </w:tc>
        <w:tc>
          <w:tcPr>
            <w:tcW w:w="1869" w:type="dxa"/>
            <w:tcBorders>
              <w:top w:val="nil"/>
            </w:tcBorders>
            <w:noWrap/>
            <w:vAlign w:val="bottom"/>
            <w:hideMark/>
          </w:tcPr>
          <w:p w14:paraId="20451778" w14:textId="77777777" w:rsidR="004E2170" w:rsidRPr="004E34B8" w:rsidRDefault="004E2170" w:rsidP="004E2170">
            <w:pPr>
              <w:pStyle w:val="Body"/>
              <w:rPr>
                <w:rFonts w:ascii="Arial" w:hAnsi="Arial" w:cs="Arial"/>
                <w:lang w:val="fr-FR"/>
              </w:rPr>
            </w:pPr>
            <w:r w:rsidRPr="004E34B8">
              <w:rPr>
                <w:rFonts w:ascii="Arial" w:hAnsi="Arial" w:cs="Arial"/>
                <w:lang w:val="fr-FR"/>
              </w:rPr>
              <w:t>84</w:t>
            </w:r>
          </w:p>
        </w:tc>
        <w:tc>
          <w:tcPr>
            <w:tcW w:w="1851" w:type="dxa"/>
            <w:tcBorders>
              <w:top w:val="nil"/>
            </w:tcBorders>
            <w:noWrap/>
            <w:vAlign w:val="bottom"/>
            <w:hideMark/>
          </w:tcPr>
          <w:p w14:paraId="15A215FC" w14:textId="77777777" w:rsidR="004E2170" w:rsidRPr="004E34B8" w:rsidRDefault="004E2170" w:rsidP="004E2170">
            <w:pPr>
              <w:pStyle w:val="Body"/>
              <w:rPr>
                <w:rFonts w:ascii="Arial" w:hAnsi="Arial" w:cs="Arial"/>
                <w:lang w:val="fr-FR"/>
              </w:rPr>
            </w:pPr>
            <w:r w:rsidRPr="004E34B8">
              <w:rPr>
                <w:rFonts w:ascii="Arial" w:hAnsi="Arial" w:cs="Arial"/>
                <w:lang w:val="fr-FR"/>
              </w:rPr>
              <w:t>59.3</w:t>
            </w:r>
          </w:p>
        </w:tc>
      </w:tr>
      <w:tr w:rsidR="004E2170" w:rsidRPr="004E34B8" w14:paraId="7611FC8F" w14:textId="77777777" w:rsidTr="004E2170">
        <w:trPr>
          <w:trHeight w:val="295"/>
          <w:jc w:val="center"/>
        </w:trPr>
        <w:tc>
          <w:tcPr>
            <w:tcW w:w="1923" w:type="dxa"/>
            <w:vMerge/>
            <w:tcBorders>
              <w:top w:val="nil"/>
            </w:tcBorders>
            <w:vAlign w:val="center"/>
            <w:hideMark/>
          </w:tcPr>
          <w:p w14:paraId="4EA7839F" w14:textId="77777777" w:rsidR="004E2170" w:rsidRPr="004E34B8" w:rsidRDefault="004E2170" w:rsidP="004E2170">
            <w:pPr>
              <w:pStyle w:val="Body"/>
              <w:rPr>
                <w:rFonts w:ascii="Arial" w:hAnsi="Arial" w:cs="Arial"/>
                <w:bCs/>
                <w:lang w:val="fr-FR"/>
              </w:rPr>
            </w:pPr>
          </w:p>
        </w:tc>
        <w:tc>
          <w:tcPr>
            <w:tcW w:w="2536" w:type="dxa"/>
            <w:tcBorders>
              <w:top w:val="nil"/>
            </w:tcBorders>
            <w:noWrap/>
            <w:vAlign w:val="bottom"/>
            <w:hideMark/>
          </w:tcPr>
          <w:p w14:paraId="0B714E32" w14:textId="77777777" w:rsidR="004E2170" w:rsidRPr="004E34B8" w:rsidRDefault="004E2170" w:rsidP="004E2170">
            <w:pPr>
              <w:pStyle w:val="Body"/>
              <w:rPr>
                <w:rFonts w:ascii="Arial" w:hAnsi="Arial" w:cs="Arial"/>
                <w:lang w:val="fr-FR"/>
              </w:rPr>
            </w:pPr>
            <w:r w:rsidRPr="004E34B8">
              <w:rPr>
                <w:rFonts w:ascii="Arial" w:hAnsi="Arial" w:cs="Arial"/>
                <w:lang w:val="fr-FR"/>
              </w:rPr>
              <w:t>21–30</w:t>
            </w:r>
          </w:p>
        </w:tc>
        <w:tc>
          <w:tcPr>
            <w:tcW w:w="1869" w:type="dxa"/>
            <w:tcBorders>
              <w:top w:val="nil"/>
            </w:tcBorders>
            <w:noWrap/>
            <w:vAlign w:val="bottom"/>
            <w:hideMark/>
          </w:tcPr>
          <w:p w14:paraId="14D18911" w14:textId="77777777" w:rsidR="004E2170" w:rsidRPr="004E34B8" w:rsidRDefault="004E2170" w:rsidP="004E2170">
            <w:pPr>
              <w:pStyle w:val="Body"/>
              <w:rPr>
                <w:rFonts w:ascii="Arial" w:hAnsi="Arial" w:cs="Arial"/>
                <w:lang w:val="fr-FR"/>
              </w:rPr>
            </w:pPr>
            <w:r w:rsidRPr="004E34B8">
              <w:rPr>
                <w:rFonts w:ascii="Arial" w:hAnsi="Arial" w:cs="Arial"/>
                <w:lang w:val="fr-FR"/>
              </w:rPr>
              <w:t>42</w:t>
            </w:r>
          </w:p>
        </w:tc>
        <w:tc>
          <w:tcPr>
            <w:tcW w:w="1851" w:type="dxa"/>
            <w:tcBorders>
              <w:top w:val="nil"/>
            </w:tcBorders>
            <w:noWrap/>
            <w:vAlign w:val="bottom"/>
            <w:hideMark/>
          </w:tcPr>
          <w:p w14:paraId="45840DCB" w14:textId="77777777" w:rsidR="004E2170" w:rsidRPr="004E34B8" w:rsidRDefault="004E2170" w:rsidP="004E2170">
            <w:pPr>
              <w:pStyle w:val="Body"/>
              <w:rPr>
                <w:rFonts w:ascii="Arial" w:hAnsi="Arial" w:cs="Arial"/>
                <w:lang w:val="fr-FR"/>
              </w:rPr>
            </w:pPr>
            <w:r w:rsidRPr="004E34B8">
              <w:rPr>
                <w:rFonts w:ascii="Arial" w:hAnsi="Arial" w:cs="Arial"/>
                <w:lang w:val="fr-FR"/>
              </w:rPr>
              <w:t>29.6</w:t>
            </w:r>
          </w:p>
        </w:tc>
      </w:tr>
      <w:tr w:rsidR="004E2170" w:rsidRPr="004E34B8" w14:paraId="63720F99" w14:textId="77777777" w:rsidTr="004E2170">
        <w:trPr>
          <w:trHeight w:val="295"/>
          <w:jc w:val="center"/>
        </w:trPr>
        <w:tc>
          <w:tcPr>
            <w:tcW w:w="1923" w:type="dxa"/>
            <w:vMerge/>
            <w:tcBorders>
              <w:top w:val="nil"/>
              <w:bottom w:val="single" w:sz="4" w:space="0" w:color="auto"/>
            </w:tcBorders>
            <w:vAlign w:val="center"/>
            <w:hideMark/>
          </w:tcPr>
          <w:p w14:paraId="2B12F5A8" w14:textId="77777777" w:rsidR="004E2170" w:rsidRPr="004E34B8" w:rsidRDefault="004E2170" w:rsidP="004E2170">
            <w:pPr>
              <w:pStyle w:val="Body"/>
              <w:rPr>
                <w:rFonts w:ascii="Arial" w:hAnsi="Arial" w:cs="Arial"/>
                <w:bCs/>
                <w:lang w:val="fr-FR"/>
              </w:rPr>
            </w:pPr>
          </w:p>
        </w:tc>
        <w:tc>
          <w:tcPr>
            <w:tcW w:w="2536" w:type="dxa"/>
            <w:tcBorders>
              <w:top w:val="nil"/>
              <w:bottom w:val="single" w:sz="4" w:space="0" w:color="auto"/>
            </w:tcBorders>
            <w:noWrap/>
            <w:vAlign w:val="bottom"/>
            <w:hideMark/>
          </w:tcPr>
          <w:p w14:paraId="116703AD" w14:textId="77777777" w:rsidR="004E2170" w:rsidRPr="004E34B8" w:rsidRDefault="004E2170" w:rsidP="004E2170">
            <w:pPr>
              <w:pStyle w:val="Body"/>
              <w:rPr>
                <w:rFonts w:ascii="Arial" w:hAnsi="Arial" w:cs="Arial"/>
                <w:lang w:val="fr-FR"/>
              </w:rPr>
            </w:pPr>
            <w:r w:rsidRPr="004E34B8">
              <w:rPr>
                <w:rFonts w:ascii="Arial" w:hAnsi="Arial" w:cs="Arial"/>
                <w:lang w:val="fr-FR"/>
              </w:rPr>
              <w:t>&gt;30</w:t>
            </w:r>
          </w:p>
        </w:tc>
        <w:tc>
          <w:tcPr>
            <w:tcW w:w="1869" w:type="dxa"/>
            <w:tcBorders>
              <w:top w:val="nil"/>
              <w:bottom w:val="single" w:sz="4" w:space="0" w:color="auto"/>
            </w:tcBorders>
            <w:noWrap/>
            <w:vAlign w:val="bottom"/>
            <w:hideMark/>
          </w:tcPr>
          <w:p w14:paraId="3804CEED" w14:textId="77777777" w:rsidR="004E2170" w:rsidRPr="004E34B8" w:rsidRDefault="004E2170" w:rsidP="004E2170">
            <w:pPr>
              <w:pStyle w:val="Body"/>
              <w:rPr>
                <w:rFonts w:ascii="Arial" w:hAnsi="Arial" w:cs="Arial"/>
                <w:lang w:val="fr-FR"/>
              </w:rPr>
            </w:pPr>
            <w:r w:rsidRPr="004E34B8">
              <w:rPr>
                <w:rFonts w:ascii="Arial" w:hAnsi="Arial" w:cs="Arial"/>
                <w:lang w:val="fr-FR"/>
              </w:rPr>
              <w:t>10</w:t>
            </w:r>
          </w:p>
        </w:tc>
        <w:tc>
          <w:tcPr>
            <w:tcW w:w="1851" w:type="dxa"/>
            <w:tcBorders>
              <w:top w:val="nil"/>
              <w:bottom w:val="single" w:sz="4" w:space="0" w:color="auto"/>
            </w:tcBorders>
            <w:noWrap/>
            <w:vAlign w:val="bottom"/>
            <w:hideMark/>
          </w:tcPr>
          <w:p w14:paraId="2B833417" w14:textId="77777777" w:rsidR="004E2170" w:rsidRPr="004E34B8" w:rsidRDefault="004E2170" w:rsidP="004E2170">
            <w:pPr>
              <w:pStyle w:val="Body"/>
              <w:rPr>
                <w:rFonts w:ascii="Arial" w:hAnsi="Arial" w:cs="Arial"/>
                <w:lang w:val="fr-FR"/>
              </w:rPr>
            </w:pPr>
            <w:r w:rsidRPr="004E34B8">
              <w:rPr>
                <w:rFonts w:ascii="Arial" w:hAnsi="Arial" w:cs="Arial"/>
                <w:lang w:val="fr-FR"/>
              </w:rPr>
              <w:t>7.4</w:t>
            </w:r>
          </w:p>
        </w:tc>
      </w:tr>
    </w:tbl>
    <w:p w14:paraId="29CD5818" w14:textId="77777777" w:rsidR="004E2170" w:rsidRPr="004E2170" w:rsidRDefault="004E2170" w:rsidP="004E2170">
      <w:pPr>
        <w:pStyle w:val="Body"/>
        <w:rPr>
          <w:rFonts w:ascii="Arial" w:hAnsi="Arial" w:cs="Arial"/>
        </w:rPr>
      </w:pPr>
    </w:p>
    <w:p w14:paraId="45B95FB1" w14:textId="77777777" w:rsidR="004E2170" w:rsidRPr="004E2170" w:rsidRDefault="004E2170" w:rsidP="004E2170">
      <w:pPr>
        <w:pStyle w:val="Body"/>
        <w:rPr>
          <w:rFonts w:ascii="Arial" w:hAnsi="Arial"/>
          <w:b/>
          <w:bCs/>
          <w:caps/>
          <w:sz w:val="22"/>
        </w:rPr>
      </w:pPr>
      <w:r>
        <w:rPr>
          <w:rFonts w:ascii="Arial" w:hAnsi="Arial"/>
          <w:b/>
          <w:bCs/>
          <w:caps/>
          <w:sz w:val="22"/>
        </w:rPr>
        <w:t xml:space="preserve">3.2 </w:t>
      </w:r>
      <w:r w:rsidRPr="004E2170">
        <w:rPr>
          <w:rFonts w:ascii="Arial" w:hAnsi="Arial"/>
          <w:b/>
          <w:bCs/>
          <w:caps/>
          <w:sz w:val="22"/>
        </w:rPr>
        <w:t>Motivation of farmers using traditional veterinary medicine</w:t>
      </w:r>
    </w:p>
    <w:p w14:paraId="7398F45F" w14:textId="77777777" w:rsidR="004E2170" w:rsidRPr="004E2170" w:rsidRDefault="004E2170" w:rsidP="004E2170">
      <w:pPr>
        <w:pStyle w:val="Body"/>
        <w:rPr>
          <w:rFonts w:ascii="Arial" w:hAnsi="Arial" w:cs="Arial"/>
        </w:rPr>
      </w:pPr>
      <w:r w:rsidRPr="004E2170">
        <w:rPr>
          <w:rFonts w:ascii="Arial" w:hAnsi="Arial" w:cs="Arial"/>
        </w:rPr>
        <w:t xml:space="preserve">The survey revealed that 67% of our sample use ethnoveterinary medicine in combination with modern veterinary medicine, while the remaining 33% use modern veterinary medicine exclusively. The reasons given by farmers for using endogenous recipes in the treatment of diseases are: </w:t>
      </w:r>
    </w:p>
    <w:p w14:paraId="4DE3D001" w14:textId="77777777" w:rsidR="004E2170" w:rsidRPr="004E2170" w:rsidRDefault="004E2170" w:rsidP="004E2170">
      <w:pPr>
        <w:pStyle w:val="Body"/>
        <w:numPr>
          <w:ilvl w:val="0"/>
          <w:numId w:val="33"/>
        </w:numPr>
        <w:spacing w:after="0"/>
        <w:rPr>
          <w:rFonts w:ascii="Arial" w:hAnsi="Arial" w:cs="Arial"/>
        </w:rPr>
      </w:pPr>
      <w:r w:rsidRPr="004E2170">
        <w:rPr>
          <w:rFonts w:ascii="Arial" w:hAnsi="Arial" w:cs="Arial"/>
        </w:rPr>
        <w:t>the absence or delay of the veterinarian to intervene;</w:t>
      </w:r>
    </w:p>
    <w:p w14:paraId="37AF9AFE" w14:textId="77777777" w:rsidR="004E2170" w:rsidRPr="004E2170" w:rsidRDefault="004E2170" w:rsidP="004E2170">
      <w:pPr>
        <w:pStyle w:val="Body"/>
        <w:numPr>
          <w:ilvl w:val="0"/>
          <w:numId w:val="33"/>
        </w:numPr>
        <w:spacing w:after="0"/>
        <w:rPr>
          <w:rFonts w:ascii="Arial" w:hAnsi="Arial" w:cs="Arial"/>
        </w:rPr>
      </w:pPr>
      <w:r w:rsidRPr="004E2170">
        <w:rPr>
          <w:rFonts w:ascii="Arial" w:hAnsi="Arial" w:cs="Arial"/>
        </w:rPr>
        <w:t>the fact that ethnoveterinary recipes are free;</w:t>
      </w:r>
    </w:p>
    <w:p w14:paraId="66D9D9F0" w14:textId="77777777" w:rsidR="004E2170" w:rsidRPr="004E2170" w:rsidRDefault="004E2170" w:rsidP="004E2170">
      <w:pPr>
        <w:pStyle w:val="Body"/>
        <w:numPr>
          <w:ilvl w:val="0"/>
          <w:numId w:val="33"/>
        </w:numPr>
        <w:spacing w:after="0"/>
        <w:rPr>
          <w:rFonts w:ascii="Arial" w:hAnsi="Arial" w:cs="Arial"/>
        </w:rPr>
      </w:pPr>
      <w:r w:rsidRPr="004E2170">
        <w:rPr>
          <w:rFonts w:ascii="Arial" w:hAnsi="Arial" w:cs="Arial"/>
        </w:rPr>
        <w:t>and the ineffectiveness of certain medicines in treating certain diseases.</w:t>
      </w:r>
    </w:p>
    <w:p w14:paraId="4E8AB9F5" w14:textId="77777777" w:rsidR="004E2170" w:rsidRPr="004E2170" w:rsidRDefault="004E2170" w:rsidP="004E2170">
      <w:pPr>
        <w:pStyle w:val="Body"/>
        <w:rPr>
          <w:rFonts w:ascii="Arial" w:hAnsi="Arial" w:cs="Arial"/>
        </w:rPr>
      </w:pPr>
      <w:r w:rsidRPr="004E2170">
        <w:rPr>
          <w:rFonts w:ascii="Arial" w:hAnsi="Arial" w:cs="Arial"/>
        </w:rPr>
        <w:t>It should be noted that some farmers claim that the use of endogenous recipes is just a way of keeping the ancestral tradition alive.</w:t>
      </w:r>
    </w:p>
    <w:p w14:paraId="3B0CC9D1" w14:textId="77777777" w:rsidR="004E2170" w:rsidRPr="004E2170" w:rsidRDefault="004E2170" w:rsidP="004E2170">
      <w:pPr>
        <w:pStyle w:val="Body"/>
        <w:rPr>
          <w:rFonts w:ascii="Arial" w:hAnsi="Arial" w:cs="Arial"/>
        </w:rPr>
      </w:pPr>
      <w:r w:rsidRPr="004E2170">
        <w:rPr>
          <w:rFonts w:ascii="Arial" w:hAnsi="Arial" w:cs="Arial"/>
        </w:rPr>
        <w:t xml:space="preserve">Our survey revealed that 90% of respondents in the Sotouboua prefecture do not use ethnoveterinary medicine and only use modern veterinary care, unlike respondents in the other 2 prefectures of Tchamba and Tchaoudjo, who very often use endogenous practices for animal health management on their farms.  </w:t>
      </w:r>
    </w:p>
    <w:p w14:paraId="74A71A49" w14:textId="77777777" w:rsidR="004E2170" w:rsidRPr="004E2170" w:rsidRDefault="004E2170" w:rsidP="004E2170">
      <w:pPr>
        <w:pStyle w:val="Body"/>
        <w:rPr>
          <w:rFonts w:ascii="Arial" w:hAnsi="Arial"/>
          <w:b/>
          <w:bCs/>
          <w:caps/>
          <w:sz w:val="22"/>
        </w:rPr>
      </w:pPr>
      <w:r>
        <w:rPr>
          <w:rFonts w:ascii="Arial" w:hAnsi="Arial"/>
          <w:b/>
          <w:bCs/>
          <w:caps/>
          <w:sz w:val="22"/>
        </w:rPr>
        <w:t xml:space="preserve">3.3 </w:t>
      </w:r>
      <w:r w:rsidRPr="004E2170">
        <w:rPr>
          <w:rFonts w:ascii="Arial" w:hAnsi="Arial"/>
          <w:b/>
          <w:bCs/>
          <w:caps/>
          <w:sz w:val="22"/>
        </w:rPr>
        <w:t>Animal Health Conditions</w:t>
      </w:r>
    </w:p>
    <w:p w14:paraId="49A847AC" w14:textId="77777777" w:rsidR="004E2170" w:rsidRPr="004E2170" w:rsidRDefault="004E2170" w:rsidP="004E2170">
      <w:pPr>
        <w:pStyle w:val="Body"/>
        <w:rPr>
          <w:rFonts w:ascii="Arial" w:hAnsi="Arial" w:cs="Arial"/>
        </w:rPr>
      </w:pPr>
      <w:r w:rsidRPr="004E34B8">
        <w:rPr>
          <w:rFonts w:ascii="Arial" w:hAnsi="Arial" w:cs="Arial"/>
        </w:rPr>
        <w:t>In total, nine (9) main pathologies were reported (Fig. 2a). Gastrointestinal disorders</w:t>
      </w:r>
      <w:r w:rsidRPr="004E2170">
        <w:rPr>
          <w:rFonts w:ascii="Arial" w:hAnsi="Arial" w:cs="Arial"/>
        </w:rPr>
        <w:t xml:space="preserve"> (24.1%), coccidiosis (17.2%), Newcastle disease (15.3%), internal and external wounds (11.1%), parasitosis (10.7%), and foot-and-mouth disease (10.7%), are the most frequent. Avian pox, issues related to gestation and delivery, and the general search for animal well-being, come in second place. The manifestation of these diseases can vary in severity, from mild symptomatic forms to severe forms that can cause high mortality in animals of all ages.</w:t>
      </w:r>
    </w:p>
    <w:p w14:paraId="57D273B7" w14:textId="77777777" w:rsidR="004E2170" w:rsidRPr="004E2170" w:rsidRDefault="004E2170" w:rsidP="004E2170">
      <w:pPr>
        <w:pStyle w:val="Body"/>
        <w:rPr>
          <w:rFonts w:ascii="Arial" w:hAnsi="Arial" w:cs="Arial"/>
        </w:rPr>
      </w:pPr>
      <w:r w:rsidRPr="004E34B8">
        <w:rPr>
          <w:rFonts w:ascii="Arial" w:hAnsi="Arial" w:cs="Arial"/>
        </w:rPr>
        <w:t>Fourteen (14) symptoms or functional disorders were reported (Fig. 2b). Diarrhea (29.1%),</w:t>
      </w:r>
      <w:r w:rsidRPr="004E2170">
        <w:rPr>
          <w:rFonts w:ascii="Arial" w:hAnsi="Arial" w:cs="Arial"/>
        </w:rPr>
        <w:t xml:space="preserve"> weight loss and loss of appetite (17.2%), skin lesions (7.3%), convulsions (7.0%), and constipation (5.8%); constitute the main dysfunctions that alert the farmer to the deterioration of the health of their animals. Paralysis (4.6%), rhinitis (4.2%), the impact of a snake bite (4.2%), respiratory disorders (3.8%), scratches and scrapes (3.8%), oral ulcers (3.4%) and </w:t>
      </w:r>
      <w:r w:rsidRPr="004E2170">
        <w:rPr>
          <w:rFonts w:ascii="Arial" w:hAnsi="Arial" w:cs="Arial"/>
        </w:rPr>
        <w:lastRenderedPageBreak/>
        <w:t>agalactia (3.4%), also correspond to symptoms that motivate and guide the therapeutic attitude of the farmer.</w:t>
      </w:r>
    </w:p>
    <w:p w14:paraId="3FAE1257" w14:textId="77777777" w:rsidR="004E2170" w:rsidRPr="004E2170" w:rsidRDefault="004E2170" w:rsidP="004E2170">
      <w:pPr>
        <w:pStyle w:val="Body"/>
        <w:rPr>
          <w:rFonts w:ascii="Arial" w:hAnsi="Arial" w:cs="Arial"/>
        </w:rPr>
      </w:pPr>
      <w:bookmarkStart w:id="1" w:name="_gjdgxs" w:colFirst="0" w:colLast="0"/>
      <w:bookmarkEnd w:id="1"/>
    </w:p>
    <w:p w14:paraId="14026BCD" w14:textId="77777777" w:rsidR="004E2170" w:rsidRPr="004E2170" w:rsidRDefault="004E2170" w:rsidP="004E2170">
      <w:pPr>
        <w:pStyle w:val="Body"/>
        <w:rPr>
          <w:rFonts w:ascii="Arial" w:hAnsi="Arial" w:cs="Arial"/>
        </w:rPr>
      </w:pPr>
      <w:r w:rsidRPr="004E2170">
        <w:rPr>
          <w:rFonts w:ascii="Arial" w:hAnsi="Arial" w:cs="Arial"/>
          <w:noProof/>
          <w:lang w:val="fr-FR" w:eastAsia="fr-FR"/>
        </w:rPr>
        <w:drawing>
          <wp:inline distT="0" distB="0" distL="0" distR="0" wp14:anchorId="610F30E0" wp14:editId="1ED2D945">
            <wp:extent cx="2526323" cy="2746131"/>
            <wp:effectExtent l="0" t="0" r="7620" b="0"/>
            <wp:docPr id="3" name="Graphique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4E2170">
        <w:rPr>
          <w:rFonts w:ascii="Arial" w:hAnsi="Arial" w:cs="Arial"/>
          <w:noProof/>
          <w:lang w:val="fr-FR" w:eastAsia="fr-FR"/>
        </w:rPr>
        <w:drawing>
          <wp:inline distT="0" distB="0" distL="0" distR="0" wp14:anchorId="19E5E204" wp14:editId="231C84E7">
            <wp:extent cx="2590800" cy="2749061"/>
            <wp:effectExtent l="0" t="0" r="0" b="0"/>
            <wp:docPr id="8" name="Graphique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BEE42EF" w14:textId="77777777" w:rsidR="004E2170" w:rsidRPr="004E2170" w:rsidRDefault="004E2170" w:rsidP="004E2170">
      <w:pPr>
        <w:pStyle w:val="Body"/>
        <w:rPr>
          <w:rFonts w:ascii="Arial" w:hAnsi="Arial" w:cs="Arial"/>
        </w:rPr>
      </w:pPr>
      <w:r w:rsidRPr="004E2170">
        <w:rPr>
          <w:rFonts w:ascii="Arial" w:hAnsi="Arial" w:cs="Arial"/>
        </w:rPr>
        <w:t>Figure 2. Frequency of reported pathologies (a) and symptoms (b) for animal health conditions</w:t>
      </w:r>
    </w:p>
    <w:p w14:paraId="3E8A8BCA" w14:textId="77777777" w:rsidR="004E2170" w:rsidRPr="004E2170" w:rsidRDefault="004E2170" w:rsidP="004E2170">
      <w:pPr>
        <w:pStyle w:val="Body"/>
        <w:rPr>
          <w:rFonts w:ascii="Arial" w:hAnsi="Arial" w:cs="Arial"/>
        </w:rPr>
      </w:pPr>
      <w:r w:rsidRPr="004E2170">
        <w:rPr>
          <w:rFonts w:ascii="Arial" w:hAnsi="Arial" w:cs="Arial"/>
        </w:rPr>
        <w:t>Often, pathology encompasses several symptoms. Many breeders have reported that gastrointestinal disorders in animals can include, in order: loss of appetite, bloating, and diarrhea. Also, symptoms of a snake bite in an animal vary depending on the type of snake and the amount of venom injected. Common signs include swelling, pain, bleeding, difficulty breathing, and convulsions. The sequence of symptoms observed in a subject allows deduction of the nature of the pathology. The accuracy of the diagnosis depends on the experience of the farmer and requires confirmation from a veterinarian if available. Medicinal plants are the most readily available and easily accessible component for breeders to treat these symptoms.</w:t>
      </w:r>
    </w:p>
    <w:p w14:paraId="64218A5D" w14:textId="77777777" w:rsidR="004E2170" w:rsidRPr="004E2170" w:rsidRDefault="004E2170" w:rsidP="004E2170">
      <w:pPr>
        <w:pStyle w:val="Body"/>
        <w:rPr>
          <w:rFonts w:ascii="Arial" w:hAnsi="Arial"/>
          <w:b/>
          <w:bCs/>
          <w:caps/>
          <w:sz w:val="22"/>
        </w:rPr>
      </w:pPr>
      <w:r>
        <w:rPr>
          <w:rFonts w:ascii="Arial" w:hAnsi="Arial"/>
          <w:b/>
          <w:bCs/>
          <w:caps/>
          <w:sz w:val="22"/>
        </w:rPr>
        <w:t xml:space="preserve">3.4 </w:t>
      </w:r>
      <w:r w:rsidRPr="004E2170">
        <w:rPr>
          <w:rFonts w:ascii="Arial" w:hAnsi="Arial"/>
          <w:b/>
          <w:bCs/>
          <w:caps/>
          <w:sz w:val="22"/>
        </w:rPr>
        <w:t xml:space="preserve">Diversity of plants used in animal health </w:t>
      </w:r>
    </w:p>
    <w:p w14:paraId="75C604A6" w14:textId="77777777" w:rsidR="004E2170" w:rsidRPr="004E2170" w:rsidRDefault="004E2170" w:rsidP="004E2170">
      <w:pPr>
        <w:pStyle w:val="Body"/>
        <w:rPr>
          <w:rFonts w:ascii="Arial" w:hAnsi="Arial" w:cs="Arial"/>
        </w:rPr>
      </w:pPr>
      <w:r w:rsidRPr="004E2170">
        <w:rPr>
          <w:rFonts w:ascii="Arial" w:hAnsi="Arial" w:cs="Arial"/>
        </w:rPr>
        <w:t>The present study revealed 37 plants species belonging to 34 genera and 20 families for the veterinary ethnomedicine practices (</w:t>
      </w:r>
      <w:r w:rsidRPr="004E2170">
        <w:rPr>
          <w:rFonts w:ascii="Arial" w:hAnsi="Arial" w:cs="Arial"/>
          <w:b/>
        </w:rPr>
        <w:t>Table 2</w:t>
      </w:r>
      <w:r w:rsidRPr="004E2170">
        <w:rPr>
          <w:rFonts w:ascii="Arial" w:hAnsi="Arial" w:cs="Arial"/>
        </w:rPr>
        <w:t xml:space="preserve">). The most represented families are </w:t>
      </w:r>
      <w:proofErr w:type="spellStart"/>
      <w:r w:rsidRPr="004E2170">
        <w:rPr>
          <w:rFonts w:ascii="Arial" w:hAnsi="Arial" w:cs="Arial"/>
        </w:rPr>
        <w:t>Lamiaceae</w:t>
      </w:r>
      <w:proofErr w:type="spellEnd"/>
      <w:r w:rsidRPr="004E2170">
        <w:rPr>
          <w:rFonts w:ascii="Arial" w:hAnsi="Arial" w:cs="Arial"/>
        </w:rPr>
        <w:t xml:space="preserve"> (12.6%), </w:t>
      </w:r>
      <w:proofErr w:type="spellStart"/>
      <w:r w:rsidRPr="004E2170">
        <w:rPr>
          <w:rFonts w:ascii="Arial" w:hAnsi="Arial" w:cs="Arial"/>
        </w:rPr>
        <w:t>Maliaceae</w:t>
      </w:r>
      <w:proofErr w:type="spellEnd"/>
      <w:r w:rsidRPr="004E2170">
        <w:rPr>
          <w:rFonts w:ascii="Arial" w:hAnsi="Arial" w:cs="Arial"/>
        </w:rPr>
        <w:t xml:space="preserve"> (11.9%), </w:t>
      </w:r>
      <w:proofErr w:type="spellStart"/>
      <w:r w:rsidRPr="004E2170">
        <w:rPr>
          <w:rFonts w:ascii="Arial" w:hAnsi="Arial" w:cs="Arial"/>
        </w:rPr>
        <w:t>Euphorbiaceae</w:t>
      </w:r>
      <w:proofErr w:type="spellEnd"/>
      <w:r w:rsidRPr="004E2170">
        <w:rPr>
          <w:rFonts w:ascii="Arial" w:hAnsi="Arial" w:cs="Arial"/>
        </w:rPr>
        <w:t xml:space="preserve"> (11.5%), Fabaceae (10.7%), Asteraceae (6.9%), </w:t>
      </w:r>
      <w:proofErr w:type="spellStart"/>
      <w:r w:rsidRPr="004E2170">
        <w:rPr>
          <w:rFonts w:ascii="Arial" w:hAnsi="Arial" w:cs="Arial"/>
        </w:rPr>
        <w:t>Poaceae</w:t>
      </w:r>
      <w:proofErr w:type="spellEnd"/>
      <w:r w:rsidRPr="004E2170">
        <w:rPr>
          <w:rFonts w:ascii="Arial" w:hAnsi="Arial" w:cs="Arial"/>
        </w:rPr>
        <w:t xml:space="preserve"> (6.5%), and </w:t>
      </w:r>
      <w:proofErr w:type="spellStart"/>
      <w:r w:rsidRPr="004E2170">
        <w:rPr>
          <w:rFonts w:ascii="Arial" w:hAnsi="Arial" w:cs="Arial"/>
        </w:rPr>
        <w:t>Malvaceae</w:t>
      </w:r>
      <w:proofErr w:type="spellEnd"/>
      <w:r w:rsidRPr="004E2170">
        <w:rPr>
          <w:rFonts w:ascii="Arial" w:hAnsi="Arial" w:cs="Arial"/>
        </w:rPr>
        <w:t xml:space="preserve"> (5.4%).</w:t>
      </w:r>
    </w:p>
    <w:p w14:paraId="48AD3F9A" w14:textId="77777777" w:rsidR="004E2170" w:rsidRPr="004E2170" w:rsidRDefault="004E2170" w:rsidP="004E2170">
      <w:pPr>
        <w:pStyle w:val="Body"/>
        <w:rPr>
          <w:rFonts w:ascii="Arial" w:hAnsi="Arial" w:cs="Arial"/>
        </w:rPr>
      </w:pPr>
      <w:r w:rsidRPr="004E2170">
        <w:rPr>
          <w:rFonts w:ascii="Arial" w:hAnsi="Arial" w:cs="Arial"/>
        </w:rPr>
        <w:t xml:space="preserve">The most reported species are: </w:t>
      </w:r>
      <w:r w:rsidRPr="004E2170">
        <w:rPr>
          <w:rFonts w:ascii="Arial" w:hAnsi="Arial" w:cs="Arial"/>
          <w:i/>
        </w:rPr>
        <w:t xml:space="preserve">Khaya senegalensis </w:t>
      </w:r>
      <w:proofErr w:type="spellStart"/>
      <w:proofErr w:type="gramStart"/>
      <w:r w:rsidRPr="004E2170">
        <w:rPr>
          <w:rFonts w:ascii="Arial" w:hAnsi="Arial" w:cs="Arial"/>
        </w:rPr>
        <w:t>A.Juss</w:t>
      </w:r>
      <w:proofErr w:type="spellEnd"/>
      <w:proofErr w:type="gramEnd"/>
      <w:r w:rsidRPr="004E2170">
        <w:rPr>
          <w:rFonts w:ascii="Arial" w:hAnsi="Arial" w:cs="Arial"/>
          <w:i/>
        </w:rPr>
        <w:t xml:space="preserve">. </w:t>
      </w:r>
      <w:r w:rsidRPr="004E2170">
        <w:rPr>
          <w:rFonts w:ascii="Arial" w:hAnsi="Arial" w:cs="Arial"/>
        </w:rPr>
        <w:t xml:space="preserve">(5.4%), </w:t>
      </w:r>
      <w:r w:rsidRPr="004E2170">
        <w:rPr>
          <w:rFonts w:ascii="Arial" w:hAnsi="Arial" w:cs="Arial"/>
          <w:i/>
        </w:rPr>
        <w:t>Ocimum americanum</w:t>
      </w:r>
      <w:r w:rsidRPr="004E2170">
        <w:rPr>
          <w:rFonts w:ascii="Arial" w:hAnsi="Arial" w:cs="Arial"/>
        </w:rPr>
        <w:t xml:space="preserve"> L. (5.0%), </w:t>
      </w:r>
      <w:proofErr w:type="spellStart"/>
      <w:r w:rsidRPr="004E2170">
        <w:rPr>
          <w:rFonts w:ascii="Arial" w:hAnsi="Arial" w:cs="Arial"/>
          <w:i/>
        </w:rPr>
        <w:t>Tridax</w:t>
      </w:r>
      <w:proofErr w:type="spellEnd"/>
      <w:r w:rsidRPr="004E2170">
        <w:rPr>
          <w:rFonts w:ascii="Arial" w:hAnsi="Arial" w:cs="Arial"/>
          <w:i/>
        </w:rPr>
        <w:t xml:space="preserve"> </w:t>
      </w:r>
      <w:proofErr w:type="spellStart"/>
      <w:r w:rsidRPr="004E2170">
        <w:rPr>
          <w:rFonts w:ascii="Arial" w:hAnsi="Arial" w:cs="Arial"/>
          <w:i/>
        </w:rPr>
        <w:t>procumbens</w:t>
      </w:r>
      <w:proofErr w:type="spellEnd"/>
      <w:r w:rsidRPr="004E2170">
        <w:rPr>
          <w:rFonts w:ascii="Arial" w:hAnsi="Arial" w:cs="Arial"/>
        </w:rPr>
        <w:t xml:space="preserve"> L. (5.0%), </w:t>
      </w:r>
      <w:r w:rsidRPr="004E2170">
        <w:rPr>
          <w:rFonts w:ascii="Arial" w:hAnsi="Arial" w:cs="Arial"/>
          <w:i/>
        </w:rPr>
        <w:t>Zea mays</w:t>
      </w:r>
      <w:r w:rsidRPr="004E2170">
        <w:rPr>
          <w:rFonts w:ascii="Arial" w:hAnsi="Arial" w:cs="Arial"/>
        </w:rPr>
        <w:t xml:space="preserve"> L. (5.0%), </w:t>
      </w:r>
      <w:r w:rsidRPr="004E2170">
        <w:rPr>
          <w:rFonts w:ascii="Arial" w:hAnsi="Arial" w:cs="Arial"/>
          <w:i/>
        </w:rPr>
        <w:t>Cissus quadrangularis</w:t>
      </w:r>
      <w:r w:rsidRPr="004E2170">
        <w:rPr>
          <w:rFonts w:ascii="Arial" w:hAnsi="Arial" w:cs="Arial"/>
        </w:rPr>
        <w:t xml:space="preserve"> L. (4.2%), </w:t>
      </w:r>
      <w:proofErr w:type="spellStart"/>
      <w:r w:rsidRPr="004E2170">
        <w:rPr>
          <w:rFonts w:ascii="Arial" w:hAnsi="Arial" w:cs="Arial"/>
          <w:i/>
        </w:rPr>
        <w:t>Hyptis</w:t>
      </w:r>
      <w:proofErr w:type="spellEnd"/>
      <w:r w:rsidRPr="004E2170">
        <w:rPr>
          <w:rFonts w:ascii="Arial" w:hAnsi="Arial" w:cs="Arial"/>
          <w:i/>
        </w:rPr>
        <w:t xml:space="preserve"> </w:t>
      </w:r>
      <w:proofErr w:type="spellStart"/>
      <w:r w:rsidRPr="004E2170">
        <w:rPr>
          <w:rFonts w:ascii="Arial" w:hAnsi="Arial" w:cs="Arial"/>
          <w:i/>
        </w:rPr>
        <w:t>suaveolens</w:t>
      </w:r>
      <w:proofErr w:type="spellEnd"/>
      <w:r w:rsidRPr="004E2170">
        <w:rPr>
          <w:rFonts w:ascii="Arial" w:hAnsi="Arial" w:cs="Arial"/>
        </w:rPr>
        <w:t xml:space="preserve"> (L.) </w:t>
      </w:r>
      <w:proofErr w:type="spellStart"/>
      <w:r w:rsidRPr="004E2170">
        <w:rPr>
          <w:rFonts w:ascii="Arial" w:hAnsi="Arial" w:cs="Arial"/>
          <w:lang w:val="fr-FR"/>
        </w:rPr>
        <w:t>Poit</w:t>
      </w:r>
      <w:proofErr w:type="spellEnd"/>
      <w:r w:rsidRPr="004E2170">
        <w:rPr>
          <w:rFonts w:ascii="Arial" w:hAnsi="Arial" w:cs="Arial"/>
          <w:lang w:val="fr-FR"/>
        </w:rPr>
        <w:t xml:space="preserve">. (3.8%), </w:t>
      </w:r>
      <w:r w:rsidRPr="004E2170">
        <w:rPr>
          <w:rFonts w:ascii="Arial" w:hAnsi="Arial" w:cs="Arial"/>
          <w:i/>
          <w:lang w:val="fr-FR"/>
        </w:rPr>
        <w:t xml:space="preserve">Manihot </w:t>
      </w:r>
      <w:proofErr w:type="spellStart"/>
      <w:r w:rsidRPr="004E2170">
        <w:rPr>
          <w:rFonts w:ascii="Arial" w:hAnsi="Arial" w:cs="Arial"/>
          <w:i/>
          <w:lang w:val="fr-FR"/>
        </w:rPr>
        <w:t>esculenta</w:t>
      </w:r>
      <w:proofErr w:type="spellEnd"/>
      <w:r w:rsidRPr="004E2170">
        <w:rPr>
          <w:rFonts w:ascii="Arial" w:hAnsi="Arial" w:cs="Arial"/>
          <w:i/>
          <w:lang w:val="fr-FR"/>
        </w:rPr>
        <w:t xml:space="preserve"> </w:t>
      </w:r>
      <w:proofErr w:type="spellStart"/>
      <w:r w:rsidRPr="004E2170">
        <w:rPr>
          <w:rFonts w:ascii="Arial" w:hAnsi="Arial" w:cs="Arial"/>
          <w:lang w:val="fr-FR"/>
        </w:rPr>
        <w:t>Crantz</w:t>
      </w:r>
      <w:proofErr w:type="spellEnd"/>
      <w:r w:rsidRPr="004E2170">
        <w:rPr>
          <w:rFonts w:ascii="Arial" w:hAnsi="Arial" w:cs="Arial"/>
          <w:i/>
          <w:lang w:val="fr-FR"/>
        </w:rPr>
        <w:t xml:space="preserve"> </w:t>
      </w:r>
      <w:r w:rsidRPr="004E2170">
        <w:rPr>
          <w:rFonts w:ascii="Arial" w:hAnsi="Arial" w:cs="Arial"/>
          <w:lang w:val="fr-FR"/>
        </w:rPr>
        <w:t xml:space="preserve">(3.8%), and </w:t>
      </w:r>
      <w:proofErr w:type="spellStart"/>
      <w:r w:rsidRPr="004E2170">
        <w:rPr>
          <w:rFonts w:ascii="Arial" w:hAnsi="Arial" w:cs="Arial"/>
          <w:i/>
          <w:lang w:val="fr-FR"/>
        </w:rPr>
        <w:t>Parkia</w:t>
      </w:r>
      <w:proofErr w:type="spellEnd"/>
      <w:r w:rsidRPr="004E2170">
        <w:rPr>
          <w:rFonts w:ascii="Arial" w:hAnsi="Arial" w:cs="Arial"/>
          <w:i/>
          <w:lang w:val="fr-FR"/>
        </w:rPr>
        <w:t xml:space="preserve"> </w:t>
      </w:r>
      <w:proofErr w:type="spellStart"/>
      <w:r w:rsidRPr="004E2170">
        <w:rPr>
          <w:rFonts w:ascii="Arial" w:hAnsi="Arial" w:cs="Arial"/>
          <w:i/>
          <w:lang w:val="fr-FR"/>
        </w:rPr>
        <w:t>biglobosa</w:t>
      </w:r>
      <w:proofErr w:type="spellEnd"/>
      <w:r w:rsidRPr="004E2170">
        <w:rPr>
          <w:rFonts w:ascii="Arial" w:hAnsi="Arial" w:cs="Arial"/>
          <w:i/>
          <w:lang w:val="fr-FR"/>
        </w:rPr>
        <w:t xml:space="preserve"> (Jacq.) </w:t>
      </w:r>
      <w:r w:rsidRPr="004E2170">
        <w:rPr>
          <w:rFonts w:ascii="Arial" w:hAnsi="Arial" w:cs="Arial"/>
          <w:lang w:val="fr-FR"/>
        </w:rPr>
        <w:t xml:space="preserve">R.Br. ex </w:t>
      </w:r>
      <w:proofErr w:type="spellStart"/>
      <w:proofErr w:type="gramStart"/>
      <w:r w:rsidRPr="004E2170">
        <w:rPr>
          <w:rFonts w:ascii="Arial" w:hAnsi="Arial" w:cs="Arial"/>
          <w:lang w:val="fr-FR"/>
        </w:rPr>
        <w:t>G.Don</w:t>
      </w:r>
      <w:proofErr w:type="spellEnd"/>
      <w:proofErr w:type="gramEnd"/>
      <w:r w:rsidRPr="004E2170">
        <w:rPr>
          <w:rFonts w:ascii="Arial" w:hAnsi="Arial" w:cs="Arial"/>
          <w:i/>
          <w:lang w:val="fr-FR"/>
        </w:rPr>
        <w:t xml:space="preserve"> </w:t>
      </w:r>
      <w:r w:rsidRPr="004E2170">
        <w:rPr>
          <w:rFonts w:ascii="Arial" w:hAnsi="Arial" w:cs="Arial"/>
          <w:lang w:val="fr-FR"/>
        </w:rPr>
        <w:t xml:space="preserve">(3.8%). </w:t>
      </w:r>
      <w:r w:rsidRPr="004E2170">
        <w:rPr>
          <w:rFonts w:ascii="Arial" w:hAnsi="Arial" w:cs="Arial"/>
        </w:rPr>
        <w:t xml:space="preserve">Most of them are dicotyledons (83.9%), with a wide phytogeographical distribution, notably </w:t>
      </w:r>
      <w:proofErr w:type="spellStart"/>
      <w:r w:rsidRPr="004E2170">
        <w:rPr>
          <w:rFonts w:ascii="Arial" w:hAnsi="Arial" w:cs="Arial"/>
        </w:rPr>
        <w:t>Guineo</w:t>
      </w:r>
      <w:proofErr w:type="spellEnd"/>
      <w:r w:rsidRPr="004E2170">
        <w:rPr>
          <w:rFonts w:ascii="Arial" w:hAnsi="Arial" w:cs="Arial"/>
        </w:rPr>
        <w:t>-Congolese (16.6%) and Sudan-Zambezian (13.8%). Thirty-seven-point two percent (37.2%) of the inventoried species are present in these two phytogeographical areas. The remaining plants (32.2%) are introduced. The biological spectrum is dominated by microphanerophytes (46.0%), nanophanerophytes (21.8%), and therophytes (14.9%).</w:t>
      </w:r>
    </w:p>
    <w:p w14:paraId="396DD4FB" w14:textId="77777777" w:rsidR="00410A53" w:rsidRDefault="00410A53" w:rsidP="004E2170">
      <w:pPr>
        <w:pStyle w:val="Body"/>
        <w:spacing w:after="0"/>
        <w:rPr>
          <w:rFonts w:ascii="Arial" w:hAnsi="Arial" w:cs="Arial"/>
        </w:rPr>
        <w:sectPr w:rsidR="00410A53" w:rsidSect="00D766D4">
          <w:type w:val="continuous"/>
          <w:pgSz w:w="12240" w:h="15840"/>
          <w:pgMar w:top="1440" w:right="2016" w:bottom="2016" w:left="2016" w:header="720" w:footer="1123" w:gutter="0"/>
          <w:cols w:space="720"/>
          <w:docGrid w:linePitch="272"/>
        </w:sectPr>
      </w:pPr>
    </w:p>
    <w:p w14:paraId="45907973" w14:textId="77777777" w:rsidR="004E2170" w:rsidRDefault="004E2170" w:rsidP="004E2170">
      <w:pPr>
        <w:pStyle w:val="Body"/>
        <w:spacing w:after="0"/>
        <w:rPr>
          <w:rFonts w:ascii="Arial" w:hAnsi="Arial" w:cs="Arial"/>
        </w:rPr>
      </w:pPr>
      <w:r w:rsidRPr="004E2170">
        <w:rPr>
          <w:rFonts w:ascii="Arial" w:hAnsi="Arial" w:cs="Arial"/>
        </w:rPr>
        <w:lastRenderedPageBreak/>
        <w:t>Table 2. Documentation of Plants used importance in veterinary ethnomedicine as reported by the indigenous communities of the central region of Togo</w:t>
      </w:r>
    </w:p>
    <w:p w14:paraId="52900991" w14:textId="77777777" w:rsidR="004E2170" w:rsidRPr="004E2170" w:rsidRDefault="004E2170" w:rsidP="004E2170">
      <w:pPr>
        <w:pStyle w:val="Body"/>
        <w:spacing w:after="0"/>
        <w:rPr>
          <w:rFonts w:ascii="Arial" w:hAnsi="Arial" w:cs="Arial"/>
        </w:rPr>
      </w:pPr>
    </w:p>
    <w:tbl>
      <w:tblPr>
        <w:tblW w:w="11946" w:type="dxa"/>
        <w:tblInd w:w="250" w:type="dxa"/>
        <w:tblLook w:val="04A0" w:firstRow="1" w:lastRow="0" w:firstColumn="1" w:lastColumn="0" w:noHBand="0" w:noVBand="1"/>
      </w:tblPr>
      <w:tblGrid>
        <w:gridCol w:w="3371"/>
        <w:gridCol w:w="2121"/>
        <w:gridCol w:w="944"/>
        <w:gridCol w:w="1406"/>
        <w:gridCol w:w="989"/>
        <w:gridCol w:w="944"/>
        <w:gridCol w:w="1063"/>
        <w:gridCol w:w="1108"/>
      </w:tblGrid>
      <w:tr w:rsidR="004E2170" w:rsidRPr="004E2170" w14:paraId="3EAB96C5" w14:textId="77777777" w:rsidTr="00410A53">
        <w:trPr>
          <w:trHeight w:val="284"/>
        </w:trPr>
        <w:tc>
          <w:tcPr>
            <w:tcW w:w="3371" w:type="dxa"/>
            <w:tcBorders>
              <w:top w:val="single" w:sz="4" w:space="0" w:color="auto"/>
              <w:bottom w:val="single" w:sz="4" w:space="0" w:color="auto"/>
            </w:tcBorders>
            <w:noWrap/>
            <w:hideMark/>
          </w:tcPr>
          <w:p w14:paraId="7ACBE2E1" w14:textId="77777777" w:rsidR="004E2170" w:rsidRPr="004E2170" w:rsidRDefault="004E2170" w:rsidP="004E2170">
            <w:pPr>
              <w:pStyle w:val="Body"/>
              <w:spacing w:after="0"/>
              <w:rPr>
                <w:rFonts w:ascii="Arial" w:hAnsi="Arial" w:cs="Arial"/>
                <w:b/>
              </w:rPr>
            </w:pPr>
            <w:r w:rsidRPr="004E2170">
              <w:rPr>
                <w:rFonts w:ascii="Arial" w:hAnsi="Arial" w:cs="Arial"/>
                <w:b/>
              </w:rPr>
              <w:t>Species names</w:t>
            </w:r>
          </w:p>
          <w:p w14:paraId="7ACBBE75" w14:textId="77777777" w:rsidR="004E2170" w:rsidRPr="004E2170" w:rsidRDefault="004E2170" w:rsidP="004E2170">
            <w:pPr>
              <w:pStyle w:val="Body"/>
              <w:spacing w:after="0"/>
              <w:rPr>
                <w:rFonts w:ascii="Arial" w:hAnsi="Arial" w:cs="Arial"/>
                <w:b/>
              </w:rPr>
            </w:pPr>
            <w:r w:rsidRPr="004E2170">
              <w:rPr>
                <w:rFonts w:ascii="Arial" w:hAnsi="Arial" w:cs="Arial"/>
                <w:b/>
              </w:rPr>
              <w:t>[family]</w:t>
            </w:r>
          </w:p>
          <w:p w14:paraId="75567DEB" w14:textId="77777777" w:rsidR="004E2170" w:rsidRPr="004E2170" w:rsidRDefault="004E2170" w:rsidP="004E2170">
            <w:pPr>
              <w:pStyle w:val="Body"/>
              <w:spacing w:after="0"/>
              <w:rPr>
                <w:rFonts w:ascii="Arial" w:hAnsi="Arial" w:cs="Arial"/>
                <w:b/>
              </w:rPr>
            </w:pPr>
            <w:r w:rsidRPr="004E2170">
              <w:rPr>
                <w:rFonts w:ascii="Arial" w:hAnsi="Arial" w:cs="Arial"/>
                <w:b/>
              </w:rPr>
              <w:t>Accession number</w:t>
            </w:r>
          </w:p>
        </w:tc>
        <w:tc>
          <w:tcPr>
            <w:tcW w:w="2121" w:type="dxa"/>
            <w:tcBorders>
              <w:top w:val="single" w:sz="4" w:space="0" w:color="auto"/>
              <w:bottom w:val="single" w:sz="4" w:space="0" w:color="auto"/>
            </w:tcBorders>
          </w:tcPr>
          <w:p w14:paraId="1229A479" w14:textId="77777777" w:rsidR="004E2170" w:rsidRPr="004E2170" w:rsidRDefault="004E2170" w:rsidP="004E2170">
            <w:pPr>
              <w:pStyle w:val="Body"/>
              <w:spacing w:after="0"/>
              <w:rPr>
                <w:rFonts w:ascii="Arial" w:hAnsi="Arial" w:cs="Arial"/>
                <w:b/>
              </w:rPr>
            </w:pPr>
            <w:r w:rsidRPr="004E2170">
              <w:rPr>
                <w:rFonts w:ascii="Arial" w:hAnsi="Arial" w:cs="Arial"/>
                <w:b/>
              </w:rPr>
              <w:t>Vernacular name</w:t>
            </w:r>
          </w:p>
        </w:tc>
        <w:tc>
          <w:tcPr>
            <w:tcW w:w="944" w:type="dxa"/>
            <w:tcBorders>
              <w:top w:val="single" w:sz="4" w:space="0" w:color="auto"/>
              <w:bottom w:val="single" w:sz="4" w:space="0" w:color="auto"/>
            </w:tcBorders>
          </w:tcPr>
          <w:p w14:paraId="6297726C" w14:textId="77777777" w:rsidR="004E2170" w:rsidRPr="004E2170" w:rsidRDefault="004E2170" w:rsidP="004E2170">
            <w:pPr>
              <w:pStyle w:val="Body"/>
              <w:spacing w:after="0"/>
              <w:rPr>
                <w:rFonts w:ascii="Arial" w:hAnsi="Arial" w:cs="Arial"/>
                <w:b/>
              </w:rPr>
            </w:pPr>
            <w:r w:rsidRPr="004E2170">
              <w:rPr>
                <w:rFonts w:ascii="Arial" w:hAnsi="Arial" w:cs="Arial"/>
                <w:b/>
              </w:rPr>
              <w:t>Plant part used</w:t>
            </w:r>
          </w:p>
        </w:tc>
        <w:tc>
          <w:tcPr>
            <w:tcW w:w="1406" w:type="dxa"/>
            <w:tcBorders>
              <w:top w:val="single" w:sz="4" w:space="0" w:color="auto"/>
              <w:bottom w:val="single" w:sz="4" w:space="0" w:color="auto"/>
            </w:tcBorders>
          </w:tcPr>
          <w:p w14:paraId="670D897A" w14:textId="77777777" w:rsidR="004E2170" w:rsidRPr="004E2170" w:rsidRDefault="004E2170" w:rsidP="004E2170">
            <w:pPr>
              <w:pStyle w:val="Body"/>
              <w:spacing w:after="0"/>
              <w:rPr>
                <w:rFonts w:ascii="Arial" w:hAnsi="Arial" w:cs="Arial"/>
                <w:b/>
              </w:rPr>
            </w:pPr>
            <w:r w:rsidRPr="004E2170">
              <w:rPr>
                <w:rFonts w:ascii="Arial" w:hAnsi="Arial" w:cs="Arial"/>
                <w:b/>
              </w:rPr>
              <w:t>Use category</w:t>
            </w:r>
          </w:p>
        </w:tc>
        <w:tc>
          <w:tcPr>
            <w:tcW w:w="989" w:type="dxa"/>
            <w:tcBorders>
              <w:top w:val="single" w:sz="4" w:space="0" w:color="auto"/>
              <w:bottom w:val="single" w:sz="4" w:space="0" w:color="auto"/>
            </w:tcBorders>
            <w:noWrap/>
            <w:hideMark/>
          </w:tcPr>
          <w:p w14:paraId="0D5FEAE9" w14:textId="77777777" w:rsidR="004E2170" w:rsidRPr="004E2170" w:rsidRDefault="004E2170" w:rsidP="004E2170">
            <w:pPr>
              <w:pStyle w:val="Body"/>
              <w:spacing w:after="0"/>
              <w:rPr>
                <w:rFonts w:ascii="Arial" w:hAnsi="Arial" w:cs="Arial"/>
                <w:b/>
              </w:rPr>
            </w:pPr>
            <w:proofErr w:type="spellStart"/>
            <w:r w:rsidRPr="004E2170">
              <w:rPr>
                <w:rFonts w:ascii="Arial" w:hAnsi="Arial" w:cs="Arial"/>
                <w:b/>
              </w:rPr>
              <w:t>NUsp</w:t>
            </w:r>
            <w:proofErr w:type="spellEnd"/>
          </w:p>
        </w:tc>
        <w:tc>
          <w:tcPr>
            <w:tcW w:w="944" w:type="dxa"/>
            <w:tcBorders>
              <w:top w:val="single" w:sz="4" w:space="0" w:color="auto"/>
              <w:bottom w:val="single" w:sz="4" w:space="0" w:color="auto"/>
            </w:tcBorders>
            <w:noWrap/>
            <w:hideMark/>
          </w:tcPr>
          <w:p w14:paraId="33C39B1A" w14:textId="77777777" w:rsidR="004E2170" w:rsidRPr="004E2170" w:rsidRDefault="004E2170" w:rsidP="004E2170">
            <w:pPr>
              <w:pStyle w:val="Body"/>
              <w:spacing w:after="0"/>
              <w:rPr>
                <w:rFonts w:ascii="Arial" w:hAnsi="Arial" w:cs="Arial"/>
                <w:b/>
              </w:rPr>
            </w:pPr>
            <w:proofErr w:type="spellStart"/>
            <w:r w:rsidRPr="004E2170">
              <w:rPr>
                <w:rFonts w:ascii="Arial" w:hAnsi="Arial" w:cs="Arial"/>
                <w:b/>
              </w:rPr>
              <w:t>Fsp</w:t>
            </w:r>
            <w:proofErr w:type="spellEnd"/>
          </w:p>
        </w:tc>
        <w:tc>
          <w:tcPr>
            <w:tcW w:w="1063" w:type="dxa"/>
            <w:tcBorders>
              <w:top w:val="single" w:sz="4" w:space="0" w:color="auto"/>
              <w:bottom w:val="single" w:sz="4" w:space="0" w:color="auto"/>
            </w:tcBorders>
            <w:noWrap/>
            <w:hideMark/>
          </w:tcPr>
          <w:p w14:paraId="7221FF98" w14:textId="77777777" w:rsidR="004E2170" w:rsidRPr="004E2170" w:rsidRDefault="004E2170" w:rsidP="004E2170">
            <w:pPr>
              <w:pStyle w:val="Body"/>
              <w:spacing w:after="0"/>
              <w:rPr>
                <w:rFonts w:ascii="Arial" w:hAnsi="Arial" w:cs="Arial"/>
                <w:b/>
              </w:rPr>
            </w:pPr>
            <w:proofErr w:type="spellStart"/>
            <w:r w:rsidRPr="004E2170">
              <w:rPr>
                <w:rFonts w:ascii="Arial" w:hAnsi="Arial" w:cs="Arial"/>
                <w:b/>
              </w:rPr>
              <w:t>IDUsp</w:t>
            </w:r>
            <w:proofErr w:type="spellEnd"/>
          </w:p>
        </w:tc>
        <w:tc>
          <w:tcPr>
            <w:tcW w:w="1108" w:type="dxa"/>
            <w:tcBorders>
              <w:top w:val="single" w:sz="4" w:space="0" w:color="auto"/>
              <w:bottom w:val="single" w:sz="4" w:space="0" w:color="auto"/>
            </w:tcBorders>
            <w:noWrap/>
            <w:hideMark/>
          </w:tcPr>
          <w:p w14:paraId="1D57718B" w14:textId="77777777" w:rsidR="004E2170" w:rsidRPr="004E2170" w:rsidRDefault="004E2170" w:rsidP="004E2170">
            <w:pPr>
              <w:pStyle w:val="Body"/>
              <w:spacing w:after="0"/>
              <w:rPr>
                <w:rFonts w:ascii="Arial" w:hAnsi="Arial" w:cs="Arial"/>
                <w:b/>
              </w:rPr>
            </w:pPr>
            <w:proofErr w:type="spellStart"/>
            <w:r w:rsidRPr="004E2170">
              <w:rPr>
                <w:rFonts w:ascii="Arial" w:hAnsi="Arial" w:cs="Arial"/>
                <w:b/>
              </w:rPr>
              <w:t>IVIsp</w:t>
            </w:r>
            <w:proofErr w:type="spellEnd"/>
          </w:p>
        </w:tc>
      </w:tr>
      <w:tr w:rsidR="004E2170" w:rsidRPr="004E2170" w14:paraId="1A100AB4" w14:textId="77777777" w:rsidTr="00410A53">
        <w:trPr>
          <w:trHeight w:val="284"/>
        </w:trPr>
        <w:tc>
          <w:tcPr>
            <w:tcW w:w="3371" w:type="dxa"/>
            <w:tcBorders>
              <w:top w:val="single" w:sz="4" w:space="0" w:color="auto"/>
              <w:bottom w:val="single" w:sz="4" w:space="0" w:color="auto"/>
            </w:tcBorders>
            <w:noWrap/>
            <w:hideMark/>
          </w:tcPr>
          <w:p w14:paraId="57C3E306" w14:textId="77777777" w:rsidR="004E2170" w:rsidRPr="004E2170" w:rsidRDefault="004E2170" w:rsidP="004E2170">
            <w:pPr>
              <w:pStyle w:val="Body"/>
              <w:spacing w:after="0"/>
              <w:rPr>
                <w:rFonts w:ascii="Arial" w:hAnsi="Arial" w:cs="Arial"/>
                <w:lang w:val="fr-FR"/>
              </w:rPr>
            </w:pPr>
            <w:proofErr w:type="spellStart"/>
            <w:r w:rsidRPr="004E2170">
              <w:rPr>
                <w:rFonts w:ascii="Arial" w:hAnsi="Arial" w:cs="Arial"/>
                <w:i/>
                <w:lang w:val="fr-FR"/>
              </w:rPr>
              <w:t>Adansonia</w:t>
            </w:r>
            <w:proofErr w:type="spellEnd"/>
            <w:r w:rsidRPr="004E2170">
              <w:rPr>
                <w:rFonts w:ascii="Arial" w:hAnsi="Arial" w:cs="Arial"/>
                <w:i/>
                <w:lang w:val="fr-FR"/>
              </w:rPr>
              <w:t xml:space="preserve"> </w:t>
            </w:r>
            <w:proofErr w:type="spellStart"/>
            <w:r w:rsidRPr="004E2170">
              <w:rPr>
                <w:rFonts w:ascii="Arial" w:hAnsi="Arial" w:cs="Arial"/>
                <w:i/>
                <w:lang w:val="fr-FR"/>
              </w:rPr>
              <w:t>digitata</w:t>
            </w:r>
            <w:proofErr w:type="spellEnd"/>
            <w:r w:rsidRPr="004E2170">
              <w:rPr>
                <w:rFonts w:ascii="Arial" w:hAnsi="Arial" w:cs="Arial"/>
                <w:lang w:val="fr-FR"/>
              </w:rPr>
              <w:t xml:space="preserve"> L. </w:t>
            </w:r>
          </w:p>
          <w:p w14:paraId="10E946C2" w14:textId="77777777" w:rsidR="004E2170" w:rsidRPr="004E2170" w:rsidRDefault="004E2170" w:rsidP="004E2170">
            <w:pPr>
              <w:pStyle w:val="Body"/>
              <w:spacing w:after="0"/>
              <w:rPr>
                <w:rFonts w:ascii="Arial" w:hAnsi="Arial" w:cs="Arial"/>
                <w:lang w:val="fr-FR"/>
              </w:rPr>
            </w:pPr>
            <w:r w:rsidRPr="004E2170">
              <w:rPr>
                <w:rFonts w:ascii="Arial" w:hAnsi="Arial" w:cs="Arial"/>
                <w:lang w:val="fr-FR"/>
              </w:rPr>
              <w:t>[</w:t>
            </w:r>
            <w:proofErr w:type="spellStart"/>
            <w:r w:rsidRPr="004E2170">
              <w:rPr>
                <w:rFonts w:ascii="Arial" w:hAnsi="Arial" w:cs="Arial"/>
                <w:lang w:val="fr-FR"/>
              </w:rPr>
              <w:t>Malvaceae</w:t>
            </w:r>
            <w:proofErr w:type="spellEnd"/>
            <w:r w:rsidRPr="004E2170">
              <w:rPr>
                <w:rFonts w:ascii="Arial" w:hAnsi="Arial" w:cs="Arial"/>
                <w:lang w:val="fr-FR"/>
              </w:rPr>
              <w:t>]</w:t>
            </w:r>
          </w:p>
          <w:p w14:paraId="604C3154" w14:textId="77777777" w:rsidR="004E2170" w:rsidRPr="004E2170" w:rsidRDefault="00BC3FD2" w:rsidP="004E2170">
            <w:pPr>
              <w:pStyle w:val="Body"/>
              <w:spacing w:after="0"/>
              <w:rPr>
                <w:rFonts w:ascii="Arial" w:hAnsi="Arial" w:cs="Arial"/>
                <w:lang w:val="fr-FR"/>
              </w:rPr>
            </w:pPr>
            <w:hyperlink r:id="rId18" w:history="1">
              <w:proofErr w:type="gramStart"/>
              <w:r w:rsidR="004E2170" w:rsidRPr="004E2170">
                <w:rPr>
                  <w:rStyle w:val="Hyperlink"/>
                  <w:rFonts w:ascii="Arial" w:hAnsi="Arial" w:cs="Arial"/>
                  <w:lang w:val="fr-FR"/>
                </w:rPr>
                <w:t>wfo</w:t>
              </w:r>
              <w:proofErr w:type="gramEnd"/>
              <w:r w:rsidR="004E2170" w:rsidRPr="004E2170">
                <w:rPr>
                  <w:rStyle w:val="Hyperlink"/>
                  <w:rFonts w:ascii="Arial" w:hAnsi="Arial" w:cs="Arial"/>
                  <w:lang w:val="fr-FR"/>
                </w:rPr>
                <w:t>-0000519672</w:t>
              </w:r>
            </w:hyperlink>
          </w:p>
        </w:tc>
        <w:tc>
          <w:tcPr>
            <w:tcW w:w="2121" w:type="dxa"/>
            <w:tcBorders>
              <w:top w:val="single" w:sz="4" w:space="0" w:color="auto"/>
              <w:bottom w:val="single" w:sz="4" w:space="0" w:color="auto"/>
            </w:tcBorders>
          </w:tcPr>
          <w:p w14:paraId="660D4DD6" w14:textId="77777777" w:rsidR="004E2170" w:rsidRPr="004E2170" w:rsidRDefault="004E2170" w:rsidP="004E2170">
            <w:pPr>
              <w:pStyle w:val="Body"/>
              <w:spacing w:after="0"/>
              <w:rPr>
                <w:rFonts w:ascii="Arial" w:hAnsi="Arial" w:cs="Arial"/>
              </w:rPr>
            </w:pPr>
            <w:r w:rsidRPr="004E2170">
              <w:rPr>
                <w:rFonts w:ascii="Arial" w:hAnsi="Arial" w:cs="Arial"/>
              </w:rPr>
              <w:t>Kadoro (Ko)</w:t>
            </w:r>
          </w:p>
        </w:tc>
        <w:tc>
          <w:tcPr>
            <w:tcW w:w="944" w:type="dxa"/>
            <w:tcBorders>
              <w:top w:val="single" w:sz="4" w:space="0" w:color="auto"/>
              <w:bottom w:val="single" w:sz="4" w:space="0" w:color="auto"/>
            </w:tcBorders>
          </w:tcPr>
          <w:p w14:paraId="27700148" w14:textId="77777777" w:rsidR="004E2170" w:rsidRPr="004E2170" w:rsidRDefault="004E2170" w:rsidP="004E2170">
            <w:pPr>
              <w:pStyle w:val="Body"/>
              <w:spacing w:after="0"/>
              <w:rPr>
                <w:rFonts w:ascii="Arial" w:hAnsi="Arial" w:cs="Arial"/>
              </w:rPr>
            </w:pPr>
            <w:r w:rsidRPr="004E2170">
              <w:rPr>
                <w:rFonts w:ascii="Arial" w:hAnsi="Arial" w:cs="Arial"/>
              </w:rPr>
              <w:t>Wp,</w:t>
            </w:r>
          </w:p>
          <w:p w14:paraId="0EEDE846" w14:textId="77777777" w:rsidR="004E2170" w:rsidRPr="004E2170" w:rsidRDefault="004E2170" w:rsidP="004E2170">
            <w:pPr>
              <w:pStyle w:val="Body"/>
              <w:spacing w:after="0"/>
              <w:rPr>
                <w:rFonts w:ascii="Arial" w:hAnsi="Arial" w:cs="Arial"/>
              </w:rPr>
            </w:pPr>
            <w:r w:rsidRPr="004E2170">
              <w:rPr>
                <w:rFonts w:ascii="Arial" w:hAnsi="Arial" w:cs="Arial"/>
              </w:rPr>
              <w:t>Fr,</w:t>
            </w:r>
          </w:p>
          <w:p w14:paraId="57F472FC" w14:textId="77777777" w:rsidR="004E2170" w:rsidRPr="004E2170" w:rsidRDefault="004E2170" w:rsidP="004E2170">
            <w:pPr>
              <w:pStyle w:val="Body"/>
              <w:spacing w:after="0"/>
              <w:rPr>
                <w:rFonts w:ascii="Arial" w:hAnsi="Arial" w:cs="Arial"/>
              </w:rPr>
            </w:pPr>
            <w:r w:rsidRPr="004E2170">
              <w:rPr>
                <w:rFonts w:ascii="Arial" w:hAnsi="Arial" w:cs="Arial"/>
              </w:rPr>
              <w:t xml:space="preserve">Ba </w:t>
            </w:r>
          </w:p>
        </w:tc>
        <w:tc>
          <w:tcPr>
            <w:tcW w:w="1406" w:type="dxa"/>
            <w:tcBorders>
              <w:top w:val="single" w:sz="4" w:space="0" w:color="auto"/>
              <w:bottom w:val="single" w:sz="4" w:space="0" w:color="auto"/>
            </w:tcBorders>
          </w:tcPr>
          <w:p w14:paraId="57EC182B" w14:textId="77777777" w:rsidR="004E2170" w:rsidRPr="004E2170" w:rsidRDefault="004E2170" w:rsidP="004E2170">
            <w:pPr>
              <w:pStyle w:val="Body"/>
              <w:spacing w:after="0"/>
              <w:rPr>
                <w:rFonts w:ascii="Arial" w:hAnsi="Arial" w:cs="Arial"/>
              </w:rPr>
            </w:pPr>
            <w:r w:rsidRPr="004E2170">
              <w:rPr>
                <w:rFonts w:ascii="Arial" w:hAnsi="Arial" w:cs="Arial"/>
              </w:rPr>
              <w:t>GD, CC, GCB, AWB</w:t>
            </w:r>
          </w:p>
        </w:tc>
        <w:tc>
          <w:tcPr>
            <w:tcW w:w="989" w:type="dxa"/>
            <w:tcBorders>
              <w:top w:val="single" w:sz="4" w:space="0" w:color="auto"/>
              <w:bottom w:val="single" w:sz="4" w:space="0" w:color="auto"/>
            </w:tcBorders>
            <w:noWrap/>
            <w:hideMark/>
          </w:tcPr>
          <w:p w14:paraId="176815AC" w14:textId="77777777" w:rsidR="004E2170" w:rsidRPr="004E2170" w:rsidRDefault="004E2170" w:rsidP="004E2170">
            <w:pPr>
              <w:pStyle w:val="Body"/>
              <w:spacing w:after="0"/>
              <w:rPr>
                <w:rFonts w:ascii="Arial" w:hAnsi="Arial" w:cs="Arial"/>
              </w:rPr>
            </w:pPr>
            <w:r w:rsidRPr="004E2170">
              <w:rPr>
                <w:rFonts w:ascii="Arial" w:hAnsi="Arial" w:cs="Arial"/>
              </w:rPr>
              <w:t>9</w:t>
            </w:r>
          </w:p>
        </w:tc>
        <w:tc>
          <w:tcPr>
            <w:tcW w:w="944" w:type="dxa"/>
            <w:tcBorders>
              <w:top w:val="single" w:sz="4" w:space="0" w:color="auto"/>
              <w:bottom w:val="single" w:sz="4" w:space="0" w:color="auto"/>
            </w:tcBorders>
            <w:noWrap/>
            <w:hideMark/>
          </w:tcPr>
          <w:p w14:paraId="0F14181E" w14:textId="77777777" w:rsidR="004E2170" w:rsidRPr="004E2170" w:rsidRDefault="004E2170" w:rsidP="004E2170">
            <w:pPr>
              <w:pStyle w:val="Body"/>
              <w:spacing w:after="0"/>
              <w:rPr>
                <w:rFonts w:ascii="Arial" w:hAnsi="Arial" w:cs="Arial"/>
              </w:rPr>
            </w:pPr>
            <w:r w:rsidRPr="004E2170">
              <w:rPr>
                <w:rFonts w:ascii="Arial" w:hAnsi="Arial" w:cs="Arial"/>
              </w:rPr>
              <w:t>0.03</w:t>
            </w:r>
          </w:p>
        </w:tc>
        <w:tc>
          <w:tcPr>
            <w:tcW w:w="1063" w:type="dxa"/>
            <w:tcBorders>
              <w:top w:val="single" w:sz="4" w:space="0" w:color="auto"/>
              <w:bottom w:val="single" w:sz="4" w:space="0" w:color="auto"/>
            </w:tcBorders>
            <w:noWrap/>
            <w:hideMark/>
          </w:tcPr>
          <w:p w14:paraId="10EDE5F5" w14:textId="77777777" w:rsidR="004E2170" w:rsidRPr="004E2170" w:rsidRDefault="004E2170" w:rsidP="004E2170">
            <w:pPr>
              <w:pStyle w:val="Body"/>
              <w:spacing w:after="0"/>
              <w:rPr>
                <w:rFonts w:ascii="Arial" w:hAnsi="Arial" w:cs="Arial"/>
              </w:rPr>
            </w:pPr>
            <w:r w:rsidRPr="004E2170">
              <w:rPr>
                <w:rFonts w:ascii="Arial" w:hAnsi="Arial" w:cs="Arial"/>
              </w:rPr>
              <w:t>0.67</w:t>
            </w:r>
          </w:p>
        </w:tc>
        <w:tc>
          <w:tcPr>
            <w:tcW w:w="1108" w:type="dxa"/>
            <w:tcBorders>
              <w:top w:val="single" w:sz="4" w:space="0" w:color="auto"/>
              <w:bottom w:val="single" w:sz="4" w:space="0" w:color="auto"/>
            </w:tcBorders>
            <w:noWrap/>
            <w:hideMark/>
          </w:tcPr>
          <w:p w14:paraId="119B9E2E" w14:textId="77777777" w:rsidR="004E2170" w:rsidRPr="004E2170" w:rsidRDefault="004E2170" w:rsidP="004E2170">
            <w:pPr>
              <w:pStyle w:val="Body"/>
              <w:spacing w:after="0"/>
              <w:rPr>
                <w:rFonts w:ascii="Arial" w:hAnsi="Arial" w:cs="Arial"/>
              </w:rPr>
            </w:pPr>
            <w:r w:rsidRPr="004E2170">
              <w:rPr>
                <w:rFonts w:ascii="Arial" w:hAnsi="Arial" w:cs="Arial"/>
              </w:rPr>
              <w:t>73.56</w:t>
            </w:r>
          </w:p>
        </w:tc>
      </w:tr>
      <w:tr w:rsidR="004E2170" w:rsidRPr="004E2170" w14:paraId="02AB051D" w14:textId="77777777" w:rsidTr="00410A53">
        <w:trPr>
          <w:trHeight w:val="284"/>
        </w:trPr>
        <w:tc>
          <w:tcPr>
            <w:tcW w:w="3371" w:type="dxa"/>
            <w:tcBorders>
              <w:top w:val="single" w:sz="4" w:space="0" w:color="auto"/>
              <w:bottom w:val="single" w:sz="4" w:space="0" w:color="auto"/>
            </w:tcBorders>
            <w:noWrap/>
            <w:hideMark/>
          </w:tcPr>
          <w:p w14:paraId="74775382" w14:textId="77777777" w:rsidR="004E2170" w:rsidRPr="004E2170" w:rsidRDefault="004E2170" w:rsidP="004E2170">
            <w:pPr>
              <w:pStyle w:val="Body"/>
              <w:spacing w:after="0"/>
              <w:rPr>
                <w:rFonts w:ascii="Arial" w:hAnsi="Arial" w:cs="Arial"/>
              </w:rPr>
            </w:pPr>
            <w:r w:rsidRPr="004E2170">
              <w:rPr>
                <w:rFonts w:ascii="Arial" w:hAnsi="Arial" w:cs="Arial"/>
                <w:i/>
              </w:rPr>
              <w:t>Allium tricoccum</w:t>
            </w:r>
            <w:r w:rsidRPr="004E2170">
              <w:rPr>
                <w:rFonts w:ascii="Arial" w:hAnsi="Arial" w:cs="Arial"/>
              </w:rPr>
              <w:t xml:space="preserve"> </w:t>
            </w:r>
          </w:p>
          <w:p w14:paraId="20CBA44E" w14:textId="77777777" w:rsidR="004E2170" w:rsidRPr="004E2170" w:rsidRDefault="004E2170" w:rsidP="004E2170">
            <w:pPr>
              <w:pStyle w:val="Body"/>
              <w:spacing w:after="0"/>
              <w:rPr>
                <w:rFonts w:ascii="Arial" w:hAnsi="Arial" w:cs="Arial"/>
              </w:rPr>
            </w:pPr>
            <w:r w:rsidRPr="004E2170">
              <w:rPr>
                <w:rFonts w:ascii="Arial" w:hAnsi="Arial" w:cs="Arial"/>
              </w:rPr>
              <w:t xml:space="preserve">[Amaryllidaceae] </w:t>
            </w:r>
          </w:p>
          <w:p w14:paraId="3F6B0466" w14:textId="77777777" w:rsidR="004E2170" w:rsidRPr="004E2170" w:rsidRDefault="00BC3FD2" w:rsidP="004E2170">
            <w:pPr>
              <w:pStyle w:val="Body"/>
              <w:spacing w:after="0"/>
              <w:rPr>
                <w:rFonts w:ascii="Arial" w:hAnsi="Arial" w:cs="Arial"/>
              </w:rPr>
            </w:pPr>
            <w:hyperlink r:id="rId19" w:history="1">
              <w:r w:rsidR="004E2170" w:rsidRPr="004E2170">
                <w:rPr>
                  <w:rStyle w:val="Hyperlink"/>
                  <w:rFonts w:ascii="Arial" w:hAnsi="Arial" w:cs="Arial"/>
                </w:rPr>
                <w:t>wfo-0000757603</w:t>
              </w:r>
            </w:hyperlink>
          </w:p>
        </w:tc>
        <w:tc>
          <w:tcPr>
            <w:tcW w:w="2121" w:type="dxa"/>
            <w:tcBorders>
              <w:top w:val="single" w:sz="4" w:space="0" w:color="auto"/>
              <w:bottom w:val="single" w:sz="4" w:space="0" w:color="auto"/>
            </w:tcBorders>
          </w:tcPr>
          <w:p w14:paraId="0794A283" w14:textId="77777777" w:rsidR="004E2170" w:rsidRPr="004E2170" w:rsidRDefault="004E2170" w:rsidP="004E2170">
            <w:pPr>
              <w:pStyle w:val="Body"/>
              <w:spacing w:after="0"/>
              <w:rPr>
                <w:rFonts w:ascii="Arial" w:hAnsi="Arial" w:cs="Arial"/>
              </w:rPr>
            </w:pPr>
            <w:proofErr w:type="spellStart"/>
            <w:r w:rsidRPr="004E2170">
              <w:rPr>
                <w:rFonts w:ascii="Arial" w:hAnsi="Arial" w:cs="Arial"/>
              </w:rPr>
              <w:t>Afela</w:t>
            </w:r>
            <w:proofErr w:type="spellEnd"/>
            <w:r w:rsidRPr="004E2170">
              <w:rPr>
                <w:rFonts w:ascii="Arial" w:hAnsi="Arial" w:cs="Arial"/>
              </w:rPr>
              <w:t xml:space="preserve"> </w:t>
            </w:r>
            <w:proofErr w:type="spellStart"/>
            <w:r w:rsidRPr="004E2170">
              <w:rPr>
                <w:rFonts w:ascii="Arial" w:hAnsi="Arial" w:cs="Arial"/>
              </w:rPr>
              <w:t>Kaabou</w:t>
            </w:r>
            <w:proofErr w:type="spellEnd"/>
            <w:r w:rsidRPr="004E2170">
              <w:rPr>
                <w:rFonts w:ascii="Arial" w:hAnsi="Arial" w:cs="Arial"/>
              </w:rPr>
              <w:t xml:space="preserve"> (Ka)</w:t>
            </w:r>
          </w:p>
        </w:tc>
        <w:tc>
          <w:tcPr>
            <w:tcW w:w="944" w:type="dxa"/>
            <w:tcBorders>
              <w:top w:val="single" w:sz="4" w:space="0" w:color="auto"/>
              <w:bottom w:val="single" w:sz="4" w:space="0" w:color="auto"/>
            </w:tcBorders>
          </w:tcPr>
          <w:p w14:paraId="6C2B2CD1" w14:textId="77777777" w:rsidR="004E2170" w:rsidRPr="004E2170" w:rsidRDefault="004E2170" w:rsidP="004E2170">
            <w:pPr>
              <w:pStyle w:val="Body"/>
              <w:spacing w:after="0"/>
              <w:rPr>
                <w:rFonts w:ascii="Arial" w:hAnsi="Arial" w:cs="Arial"/>
              </w:rPr>
            </w:pPr>
            <w:r w:rsidRPr="004E2170">
              <w:rPr>
                <w:rFonts w:ascii="Arial" w:hAnsi="Arial" w:cs="Arial"/>
              </w:rPr>
              <w:t>Fr,</w:t>
            </w:r>
          </w:p>
          <w:p w14:paraId="4F6334BA" w14:textId="77777777" w:rsidR="004E2170" w:rsidRPr="004E2170" w:rsidRDefault="004E2170" w:rsidP="004E2170">
            <w:pPr>
              <w:pStyle w:val="Body"/>
              <w:spacing w:after="0"/>
              <w:rPr>
                <w:rFonts w:ascii="Arial" w:hAnsi="Arial" w:cs="Arial"/>
              </w:rPr>
            </w:pPr>
            <w:r w:rsidRPr="004E2170">
              <w:rPr>
                <w:rFonts w:ascii="Arial" w:hAnsi="Arial" w:cs="Arial"/>
              </w:rPr>
              <w:t>Wp</w:t>
            </w:r>
          </w:p>
        </w:tc>
        <w:tc>
          <w:tcPr>
            <w:tcW w:w="1406" w:type="dxa"/>
            <w:tcBorders>
              <w:top w:val="single" w:sz="4" w:space="0" w:color="auto"/>
              <w:bottom w:val="single" w:sz="4" w:space="0" w:color="auto"/>
            </w:tcBorders>
          </w:tcPr>
          <w:p w14:paraId="2BEAA581" w14:textId="77777777" w:rsidR="004E2170" w:rsidRPr="004E2170" w:rsidRDefault="004E2170" w:rsidP="004E2170">
            <w:pPr>
              <w:pStyle w:val="Body"/>
              <w:spacing w:after="0"/>
              <w:rPr>
                <w:rFonts w:ascii="Arial" w:hAnsi="Arial" w:cs="Arial"/>
              </w:rPr>
            </w:pPr>
            <w:r w:rsidRPr="004E2170">
              <w:rPr>
                <w:rFonts w:ascii="Arial" w:hAnsi="Arial" w:cs="Arial"/>
              </w:rPr>
              <w:t>GD, CC</w:t>
            </w:r>
          </w:p>
        </w:tc>
        <w:tc>
          <w:tcPr>
            <w:tcW w:w="989" w:type="dxa"/>
            <w:tcBorders>
              <w:top w:val="single" w:sz="4" w:space="0" w:color="auto"/>
              <w:bottom w:val="single" w:sz="4" w:space="0" w:color="auto"/>
            </w:tcBorders>
            <w:noWrap/>
            <w:hideMark/>
          </w:tcPr>
          <w:p w14:paraId="63DC08D9" w14:textId="77777777" w:rsidR="004E2170" w:rsidRPr="004E2170" w:rsidRDefault="004E2170" w:rsidP="004E2170">
            <w:pPr>
              <w:pStyle w:val="Body"/>
              <w:spacing w:after="0"/>
              <w:rPr>
                <w:rFonts w:ascii="Arial" w:hAnsi="Arial" w:cs="Arial"/>
              </w:rPr>
            </w:pPr>
            <w:r w:rsidRPr="004E2170">
              <w:rPr>
                <w:rFonts w:ascii="Arial" w:hAnsi="Arial" w:cs="Arial"/>
              </w:rPr>
              <w:t>9</w:t>
            </w:r>
          </w:p>
        </w:tc>
        <w:tc>
          <w:tcPr>
            <w:tcW w:w="944" w:type="dxa"/>
            <w:tcBorders>
              <w:top w:val="single" w:sz="4" w:space="0" w:color="auto"/>
              <w:bottom w:val="single" w:sz="4" w:space="0" w:color="auto"/>
            </w:tcBorders>
            <w:noWrap/>
            <w:hideMark/>
          </w:tcPr>
          <w:p w14:paraId="0B4C5583" w14:textId="77777777" w:rsidR="004E2170" w:rsidRPr="004E2170" w:rsidRDefault="004E2170" w:rsidP="004E2170">
            <w:pPr>
              <w:pStyle w:val="Body"/>
              <w:spacing w:after="0"/>
              <w:rPr>
                <w:rFonts w:ascii="Arial" w:hAnsi="Arial" w:cs="Arial"/>
              </w:rPr>
            </w:pPr>
            <w:r w:rsidRPr="004E2170">
              <w:rPr>
                <w:rFonts w:ascii="Arial" w:hAnsi="Arial" w:cs="Arial"/>
              </w:rPr>
              <w:t>0.03</w:t>
            </w:r>
          </w:p>
        </w:tc>
        <w:tc>
          <w:tcPr>
            <w:tcW w:w="1063" w:type="dxa"/>
            <w:tcBorders>
              <w:top w:val="single" w:sz="4" w:space="0" w:color="auto"/>
              <w:bottom w:val="single" w:sz="4" w:space="0" w:color="auto"/>
            </w:tcBorders>
            <w:noWrap/>
            <w:hideMark/>
          </w:tcPr>
          <w:p w14:paraId="0A792C8E" w14:textId="77777777" w:rsidR="004E2170" w:rsidRPr="004E2170" w:rsidRDefault="004E2170" w:rsidP="004E2170">
            <w:pPr>
              <w:pStyle w:val="Body"/>
              <w:spacing w:after="0"/>
              <w:rPr>
                <w:rFonts w:ascii="Arial" w:hAnsi="Arial" w:cs="Arial"/>
              </w:rPr>
            </w:pPr>
            <w:r w:rsidRPr="004E2170">
              <w:rPr>
                <w:rFonts w:ascii="Arial" w:hAnsi="Arial" w:cs="Arial"/>
              </w:rPr>
              <w:t>0.33</w:t>
            </w:r>
          </w:p>
        </w:tc>
        <w:tc>
          <w:tcPr>
            <w:tcW w:w="1108" w:type="dxa"/>
            <w:tcBorders>
              <w:top w:val="single" w:sz="4" w:space="0" w:color="auto"/>
              <w:bottom w:val="single" w:sz="4" w:space="0" w:color="auto"/>
            </w:tcBorders>
            <w:noWrap/>
            <w:hideMark/>
          </w:tcPr>
          <w:p w14:paraId="65AEEC45" w14:textId="77777777" w:rsidR="004E2170" w:rsidRPr="004E2170" w:rsidRDefault="004E2170" w:rsidP="004E2170">
            <w:pPr>
              <w:pStyle w:val="Body"/>
              <w:spacing w:after="0"/>
              <w:rPr>
                <w:rFonts w:ascii="Arial" w:hAnsi="Arial" w:cs="Arial"/>
              </w:rPr>
            </w:pPr>
            <w:r w:rsidRPr="004E2170">
              <w:rPr>
                <w:rFonts w:ascii="Arial" w:hAnsi="Arial" w:cs="Arial"/>
              </w:rPr>
              <w:t>40.23</w:t>
            </w:r>
          </w:p>
        </w:tc>
      </w:tr>
      <w:tr w:rsidR="004E2170" w:rsidRPr="004E2170" w14:paraId="07989C18" w14:textId="77777777" w:rsidTr="00410A53">
        <w:trPr>
          <w:trHeight w:val="284"/>
        </w:trPr>
        <w:tc>
          <w:tcPr>
            <w:tcW w:w="3371" w:type="dxa"/>
            <w:tcBorders>
              <w:top w:val="single" w:sz="4" w:space="0" w:color="auto"/>
              <w:bottom w:val="single" w:sz="4" w:space="0" w:color="auto"/>
            </w:tcBorders>
            <w:noWrap/>
            <w:hideMark/>
          </w:tcPr>
          <w:p w14:paraId="75EFC82E" w14:textId="77777777" w:rsidR="004E2170" w:rsidRPr="004E2170" w:rsidRDefault="004E2170" w:rsidP="004E2170">
            <w:pPr>
              <w:pStyle w:val="Body"/>
              <w:spacing w:after="0"/>
              <w:rPr>
                <w:rFonts w:ascii="Arial" w:hAnsi="Arial" w:cs="Arial"/>
              </w:rPr>
            </w:pPr>
            <w:r w:rsidRPr="004E2170">
              <w:rPr>
                <w:rFonts w:ascii="Arial" w:hAnsi="Arial" w:cs="Arial"/>
                <w:i/>
              </w:rPr>
              <w:t>Anacardium occidentale</w:t>
            </w:r>
            <w:r w:rsidRPr="004E2170">
              <w:rPr>
                <w:rFonts w:ascii="Arial" w:hAnsi="Arial" w:cs="Arial"/>
              </w:rPr>
              <w:t xml:space="preserve"> L. </w:t>
            </w:r>
          </w:p>
          <w:p w14:paraId="0ADF71B8" w14:textId="77777777" w:rsidR="004E2170" w:rsidRPr="004E2170" w:rsidRDefault="004E2170" w:rsidP="004E2170">
            <w:pPr>
              <w:pStyle w:val="Body"/>
              <w:spacing w:after="0"/>
              <w:rPr>
                <w:rFonts w:ascii="Arial" w:hAnsi="Arial" w:cs="Arial"/>
              </w:rPr>
            </w:pPr>
            <w:r w:rsidRPr="004E2170">
              <w:rPr>
                <w:rFonts w:ascii="Arial" w:hAnsi="Arial" w:cs="Arial"/>
              </w:rPr>
              <w:t>[</w:t>
            </w:r>
            <w:proofErr w:type="spellStart"/>
            <w:r w:rsidRPr="004E2170">
              <w:rPr>
                <w:rFonts w:ascii="Arial" w:hAnsi="Arial" w:cs="Arial"/>
              </w:rPr>
              <w:t>Anacardiaceae</w:t>
            </w:r>
            <w:proofErr w:type="spellEnd"/>
            <w:r w:rsidRPr="004E2170">
              <w:rPr>
                <w:rFonts w:ascii="Arial" w:hAnsi="Arial" w:cs="Arial"/>
              </w:rPr>
              <w:t>]</w:t>
            </w:r>
          </w:p>
          <w:p w14:paraId="391A64B4" w14:textId="77777777" w:rsidR="004E2170" w:rsidRPr="004E2170" w:rsidRDefault="00BC3FD2" w:rsidP="004E2170">
            <w:pPr>
              <w:pStyle w:val="Body"/>
              <w:spacing w:after="0"/>
              <w:rPr>
                <w:rFonts w:ascii="Arial" w:hAnsi="Arial" w:cs="Arial"/>
              </w:rPr>
            </w:pPr>
            <w:hyperlink r:id="rId20" w:history="1">
              <w:r w:rsidR="004E2170" w:rsidRPr="004E2170">
                <w:rPr>
                  <w:rStyle w:val="Hyperlink"/>
                  <w:rFonts w:ascii="Arial" w:hAnsi="Arial" w:cs="Arial"/>
                </w:rPr>
                <w:t>wfo-0000533072</w:t>
              </w:r>
            </w:hyperlink>
          </w:p>
        </w:tc>
        <w:tc>
          <w:tcPr>
            <w:tcW w:w="2121" w:type="dxa"/>
            <w:tcBorders>
              <w:top w:val="single" w:sz="4" w:space="0" w:color="auto"/>
              <w:bottom w:val="single" w:sz="4" w:space="0" w:color="auto"/>
            </w:tcBorders>
          </w:tcPr>
          <w:p w14:paraId="44962475" w14:textId="77777777" w:rsidR="004E2170" w:rsidRPr="004E2170" w:rsidRDefault="004E2170" w:rsidP="004E2170">
            <w:pPr>
              <w:pStyle w:val="Body"/>
              <w:spacing w:after="0"/>
              <w:rPr>
                <w:rFonts w:ascii="Arial" w:hAnsi="Arial" w:cs="Arial"/>
              </w:rPr>
            </w:pPr>
            <w:proofErr w:type="spellStart"/>
            <w:r w:rsidRPr="004E2170">
              <w:rPr>
                <w:rFonts w:ascii="Arial" w:hAnsi="Arial" w:cs="Arial"/>
              </w:rPr>
              <w:t>Atchan</w:t>
            </w:r>
            <w:proofErr w:type="spellEnd"/>
            <w:r w:rsidRPr="004E2170">
              <w:rPr>
                <w:rFonts w:ascii="Arial" w:hAnsi="Arial" w:cs="Arial"/>
              </w:rPr>
              <w:t xml:space="preserve"> (Ka)</w:t>
            </w:r>
          </w:p>
        </w:tc>
        <w:tc>
          <w:tcPr>
            <w:tcW w:w="944" w:type="dxa"/>
            <w:tcBorders>
              <w:top w:val="single" w:sz="4" w:space="0" w:color="auto"/>
              <w:bottom w:val="single" w:sz="4" w:space="0" w:color="auto"/>
            </w:tcBorders>
          </w:tcPr>
          <w:p w14:paraId="4F0178E4" w14:textId="77777777" w:rsidR="004E2170" w:rsidRPr="004E2170" w:rsidRDefault="004E2170" w:rsidP="004E2170">
            <w:pPr>
              <w:pStyle w:val="Body"/>
              <w:spacing w:after="0"/>
              <w:rPr>
                <w:rFonts w:ascii="Arial" w:hAnsi="Arial" w:cs="Arial"/>
              </w:rPr>
            </w:pPr>
            <w:r w:rsidRPr="004E2170">
              <w:rPr>
                <w:rFonts w:ascii="Arial" w:hAnsi="Arial" w:cs="Arial"/>
              </w:rPr>
              <w:t>Ba</w:t>
            </w:r>
          </w:p>
        </w:tc>
        <w:tc>
          <w:tcPr>
            <w:tcW w:w="1406" w:type="dxa"/>
            <w:tcBorders>
              <w:top w:val="single" w:sz="4" w:space="0" w:color="auto"/>
              <w:bottom w:val="single" w:sz="4" w:space="0" w:color="auto"/>
            </w:tcBorders>
          </w:tcPr>
          <w:p w14:paraId="06879B3F" w14:textId="77777777" w:rsidR="004E2170" w:rsidRPr="004E2170" w:rsidRDefault="004E2170" w:rsidP="004E2170">
            <w:pPr>
              <w:pStyle w:val="Body"/>
              <w:spacing w:after="0"/>
              <w:rPr>
                <w:rFonts w:ascii="Arial" w:hAnsi="Arial" w:cs="Arial"/>
              </w:rPr>
            </w:pPr>
            <w:r w:rsidRPr="004E2170">
              <w:rPr>
                <w:rFonts w:ascii="Arial" w:hAnsi="Arial" w:cs="Arial"/>
              </w:rPr>
              <w:t>ND, AP</w:t>
            </w:r>
          </w:p>
        </w:tc>
        <w:tc>
          <w:tcPr>
            <w:tcW w:w="989" w:type="dxa"/>
            <w:tcBorders>
              <w:top w:val="single" w:sz="4" w:space="0" w:color="auto"/>
              <w:bottom w:val="single" w:sz="4" w:space="0" w:color="auto"/>
            </w:tcBorders>
            <w:noWrap/>
            <w:hideMark/>
          </w:tcPr>
          <w:p w14:paraId="1B5B8041" w14:textId="77777777" w:rsidR="004E2170" w:rsidRPr="004E2170" w:rsidRDefault="004E2170" w:rsidP="004E2170">
            <w:pPr>
              <w:pStyle w:val="Body"/>
              <w:spacing w:after="0"/>
              <w:rPr>
                <w:rFonts w:ascii="Arial" w:hAnsi="Arial" w:cs="Arial"/>
              </w:rPr>
            </w:pPr>
            <w:r w:rsidRPr="004E2170">
              <w:rPr>
                <w:rFonts w:ascii="Arial" w:hAnsi="Arial" w:cs="Arial"/>
              </w:rPr>
              <w:t>6</w:t>
            </w:r>
          </w:p>
        </w:tc>
        <w:tc>
          <w:tcPr>
            <w:tcW w:w="944" w:type="dxa"/>
            <w:tcBorders>
              <w:top w:val="single" w:sz="4" w:space="0" w:color="auto"/>
              <w:bottom w:val="single" w:sz="4" w:space="0" w:color="auto"/>
            </w:tcBorders>
            <w:noWrap/>
            <w:hideMark/>
          </w:tcPr>
          <w:p w14:paraId="2053F237" w14:textId="77777777" w:rsidR="004E2170" w:rsidRPr="004E2170" w:rsidRDefault="004E2170" w:rsidP="004E2170">
            <w:pPr>
              <w:pStyle w:val="Body"/>
              <w:spacing w:after="0"/>
              <w:rPr>
                <w:rFonts w:ascii="Arial" w:hAnsi="Arial" w:cs="Arial"/>
              </w:rPr>
            </w:pPr>
            <w:r w:rsidRPr="004E2170">
              <w:rPr>
                <w:rFonts w:ascii="Arial" w:hAnsi="Arial" w:cs="Arial"/>
              </w:rPr>
              <w:t>0.02</w:t>
            </w:r>
          </w:p>
        </w:tc>
        <w:tc>
          <w:tcPr>
            <w:tcW w:w="1063" w:type="dxa"/>
            <w:tcBorders>
              <w:top w:val="single" w:sz="4" w:space="0" w:color="auto"/>
              <w:bottom w:val="single" w:sz="4" w:space="0" w:color="auto"/>
            </w:tcBorders>
            <w:noWrap/>
            <w:hideMark/>
          </w:tcPr>
          <w:p w14:paraId="4F7FEF16" w14:textId="77777777" w:rsidR="004E2170" w:rsidRPr="004E2170" w:rsidRDefault="004E2170" w:rsidP="004E2170">
            <w:pPr>
              <w:pStyle w:val="Body"/>
              <w:spacing w:after="0"/>
              <w:rPr>
                <w:rFonts w:ascii="Arial" w:hAnsi="Arial" w:cs="Arial"/>
              </w:rPr>
            </w:pPr>
            <w:r w:rsidRPr="004E2170">
              <w:rPr>
                <w:rFonts w:ascii="Arial" w:hAnsi="Arial" w:cs="Arial"/>
              </w:rPr>
              <w:t>0.67</w:t>
            </w:r>
          </w:p>
        </w:tc>
        <w:tc>
          <w:tcPr>
            <w:tcW w:w="1108" w:type="dxa"/>
            <w:tcBorders>
              <w:top w:val="single" w:sz="4" w:space="0" w:color="auto"/>
              <w:bottom w:val="single" w:sz="4" w:space="0" w:color="auto"/>
            </w:tcBorders>
            <w:noWrap/>
            <w:hideMark/>
          </w:tcPr>
          <w:p w14:paraId="7A04074A" w14:textId="77777777" w:rsidR="004E2170" w:rsidRPr="004E2170" w:rsidRDefault="004E2170" w:rsidP="004E2170">
            <w:pPr>
              <w:pStyle w:val="Body"/>
              <w:spacing w:after="0"/>
              <w:rPr>
                <w:rFonts w:ascii="Arial" w:hAnsi="Arial" w:cs="Arial"/>
              </w:rPr>
            </w:pPr>
            <w:r w:rsidRPr="004E2170">
              <w:rPr>
                <w:rFonts w:ascii="Arial" w:hAnsi="Arial" w:cs="Arial"/>
              </w:rPr>
              <w:t>71.26</w:t>
            </w:r>
          </w:p>
        </w:tc>
      </w:tr>
      <w:tr w:rsidR="004E2170" w:rsidRPr="004E2170" w14:paraId="0E730DD4" w14:textId="77777777" w:rsidTr="00410A53">
        <w:trPr>
          <w:trHeight w:val="284"/>
        </w:trPr>
        <w:tc>
          <w:tcPr>
            <w:tcW w:w="3371" w:type="dxa"/>
            <w:tcBorders>
              <w:top w:val="single" w:sz="4" w:space="0" w:color="auto"/>
              <w:bottom w:val="single" w:sz="4" w:space="0" w:color="auto"/>
            </w:tcBorders>
            <w:noWrap/>
            <w:hideMark/>
          </w:tcPr>
          <w:p w14:paraId="04A90217" w14:textId="77777777" w:rsidR="004E2170" w:rsidRPr="004E2170" w:rsidRDefault="004E2170" w:rsidP="004E2170">
            <w:pPr>
              <w:pStyle w:val="Body"/>
              <w:spacing w:after="0"/>
              <w:rPr>
                <w:rFonts w:ascii="Arial" w:hAnsi="Arial" w:cs="Arial"/>
              </w:rPr>
            </w:pPr>
            <w:proofErr w:type="spellStart"/>
            <w:r w:rsidRPr="004E2170">
              <w:rPr>
                <w:rFonts w:ascii="Arial" w:hAnsi="Arial" w:cs="Arial"/>
                <w:i/>
              </w:rPr>
              <w:t>Azadirachta</w:t>
            </w:r>
            <w:proofErr w:type="spellEnd"/>
            <w:r w:rsidRPr="004E2170">
              <w:rPr>
                <w:rFonts w:ascii="Arial" w:hAnsi="Arial" w:cs="Arial"/>
                <w:i/>
              </w:rPr>
              <w:t xml:space="preserve"> </w:t>
            </w:r>
            <w:proofErr w:type="spellStart"/>
            <w:r w:rsidRPr="004E2170">
              <w:rPr>
                <w:rFonts w:ascii="Arial" w:hAnsi="Arial" w:cs="Arial"/>
                <w:i/>
              </w:rPr>
              <w:t>indica</w:t>
            </w:r>
            <w:proofErr w:type="spellEnd"/>
            <w:r w:rsidRPr="004E2170">
              <w:rPr>
                <w:rFonts w:ascii="Arial" w:hAnsi="Arial" w:cs="Arial"/>
              </w:rPr>
              <w:t xml:space="preserve"> </w:t>
            </w:r>
            <w:proofErr w:type="spellStart"/>
            <w:proofErr w:type="gramStart"/>
            <w:r w:rsidRPr="004E2170">
              <w:rPr>
                <w:rFonts w:ascii="Arial" w:hAnsi="Arial" w:cs="Arial"/>
              </w:rPr>
              <w:t>A.Juss</w:t>
            </w:r>
            <w:proofErr w:type="spellEnd"/>
            <w:proofErr w:type="gramEnd"/>
            <w:r w:rsidRPr="004E2170">
              <w:rPr>
                <w:rFonts w:ascii="Arial" w:hAnsi="Arial" w:cs="Arial"/>
              </w:rPr>
              <w:t xml:space="preserve">. </w:t>
            </w:r>
          </w:p>
          <w:p w14:paraId="62C1D6C3" w14:textId="77777777" w:rsidR="004E2170" w:rsidRPr="004E2170" w:rsidRDefault="004E2170" w:rsidP="004E2170">
            <w:pPr>
              <w:pStyle w:val="Body"/>
              <w:spacing w:after="0"/>
              <w:rPr>
                <w:rFonts w:ascii="Arial" w:hAnsi="Arial" w:cs="Arial"/>
              </w:rPr>
            </w:pPr>
            <w:r w:rsidRPr="004E2170">
              <w:rPr>
                <w:rFonts w:ascii="Arial" w:hAnsi="Arial" w:cs="Arial"/>
              </w:rPr>
              <w:t>[</w:t>
            </w:r>
            <w:proofErr w:type="spellStart"/>
            <w:r w:rsidRPr="004E2170">
              <w:rPr>
                <w:rFonts w:ascii="Arial" w:hAnsi="Arial" w:cs="Arial"/>
              </w:rPr>
              <w:t>Meliaceae</w:t>
            </w:r>
            <w:proofErr w:type="spellEnd"/>
            <w:r w:rsidRPr="004E2170">
              <w:rPr>
                <w:rFonts w:ascii="Arial" w:hAnsi="Arial" w:cs="Arial"/>
              </w:rPr>
              <w:t>]</w:t>
            </w:r>
          </w:p>
          <w:p w14:paraId="4158EFB3" w14:textId="77777777" w:rsidR="004E2170" w:rsidRPr="004E2170" w:rsidRDefault="00BC3FD2" w:rsidP="004E2170">
            <w:pPr>
              <w:pStyle w:val="Body"/>
              <w:spacing w:after="0"/>
              <w:rPr>
                <w:rFonts w:ascii="Arial" w:hAnsi="Arial" w:cs="Arial"/>
              </w:rPr>
            </w:pPr>
            <w:hyperlink r:id="rId21" w:history="1">
              <w:r w:rsidR="004E2170" w:rsidRPr="004E2170">
                <w:rPr>
                  <w:rStyle w:val="Hyperlink"/>
                  <w:rFonts w:ascii="Arial" w:hAnsi="Arial" w:cs="Arial"/>
                </w:rPr>
                <w:t>wfo-0000557668</w:t>
              </w:r>
            </w:hyperlink>
          </w:p>
        </w:tc>
        <w:tc>
          <w:tcPr>
            <w:tcW w:w="2121" w:type="dxa"/>
            <w:tcBorders>
              <w:top w:val="single" w:sz="4" w:space="0" w:color="auto"/>
              <w:bottom w:val="single" w:sz="4" w:space="0" w:color="auto"/>
            </w:tcBorders>
          </w:tcPr>
          <w:p w14:paraId="0BF07F58" w14:textId="77777777" w:rsidR="004E2170" w:rsidRPr="004E2170" w:rsidRDefault="004E2170" w:rsidP="004E2170">
            <w:pPr>
              <w:pStyle w:val="Body"/>
              <w:spacing w:after="0"/>
              <w:rPr>
                <w:rFonts w:ascii="Arial" w:hAnsi="Arial" w:cs="Arial"/>
              </w:rPr>
            </w:pPr>
            <w:proofErr w:type="spellStart"/>
            <w:r w:rsidRPr="004E2170">
              <w:rPr>
                <w:rFonts w:ascii="Arial" w:hAnsi="Arial" w:cs="Arial"/>
              </w:rPr>
              <w:t>Kiniti</w:t>
            </w:r>
            <w:proofErr w:type="spellEnd"/>
            <w:r w:rsidRPr="004E2170">
              <w:rPr>
                <w:rFonts w:ascii="Arial" w:hAnsi="Arial" w:cs="Arial"/>
              </w:rPr>
              <w:t xml:space="preserve"> (Lo)</w:t>
            </w:r>
          </w:p>
        </w:tc>
        <w:tc>
          <w:tcPr>
            <w:tcW w:w="944" w:type="dxa"/>
            <w:tcBorders>
              <w:top w:val="single" w:sz="4" w:space="0" w:color="auto"/>
              <w:bottom w:val="single" w:sz="4" w:space="0" w:color="auto"/>
            </w:tcBorders>
          </w:tcPr>
          <w:p w14:paraId="24521A3A" w14:textId="77777777" w:rsidR="004E2170" w:rsidRPr="004E2170" w:rsidRDefault="004E2170" w:rsidP="004E2170">
            <w:pPr>
              <w:pStyle w:val="Body"/>
              <w:spacing w:after="0"/>
              <w:rPr>
                <w:rFonts w:ascii="Arial" w:hAnsi="Arial" w:cs="Arial"/>
              </w:rPr>
            </w:pPr>
            <w:proofErr w:type="gramStart"/>
            <w:r w:rsidRPr="004E2170">
              <w:rPr>
                <w:rFonts w:ascii="Arial" w:hAnsi="Arial" w:cs="Arial"/>
              </w:rPr>
              <w:t>Wp ;</w:t>
            </w:r>
            <w:proofErr w:type="gramEnd"/>
          </w:p>
          <w:p w14:paraId="7CC4F2F1" w14:textId="77777777" w:rsidR="004E2170" w:rsidRPr="004E2170" w:rsidRDefault="004E2170" w:rsidP="004E2170">
            <w:pPr>
              <w:pStyle w:val="Body"/>
              <w:spacing w:after="0"/>
              <w:rPr>
                <w:rFonts w:ascii="Arial" w:hAnsi="Arial" w:cs="Arial"/>
              </w:rPr>
            </w:pPr>
            <w:r w:rsidRPr="004E2170">
              <w:rPr>
                <w:rFonts w:ascii="Arial" w:hAnsi="Arial" w:cs="Arial"/>
              </w:rPr>
              <w:t>Ba</w:t>
            </w:r>
          </w:p>
        </w:tc>
        <w:tc>
          <w:tcPr>
            <w:tcW w:w="1406" w:type="dxa"/>
            <w:tcBorders>
              <w:top w:val="single" w:sz="4" w:space="0" w:color="auto"/>
              <w:bottom w:val="single" w:sz="4" w:space="0" w:color="auto"/>
            </w:tcBorders>
          </w:tcPr>
          <w:p w14:paraId="2AA8F985" w14:textId="77777777" w:rsidR="004E2170" w:rsidRPr="004E2170" w:rsidRDefault="004E2170" w:rsidP="004E2170">
            <w:pPr>
              <w:pStyle w:val="Body"/>
              <w:spacing w:after="0"/>
              <w:rPr>
                <w:rFonts w:ascii="Arial" w:hAnsi="Arial" w:cs="Arial"/>
              </w:rPr>
            </w:pPr>
            <w:r w:rsidRPr="004E2170">
              <w:rPr>
                <w:rFonts w:ascii="Arial" w:hAnsi="Arial" w:cs="Arial"/>
              </w:rPr>
              <w:t>GD, CC, PR</w:t>
            </w:r>
          </w:p>
        </w:tc>
        <w:tc>
          <w:tcPr>
            <w:tcW w:w="989" w:type="dxa"/>
            <w:tcBorders>
              <w:top w:val="single" w:sz="4" w:space="0" w:color="auto"/>
              <w:bottom w:val="single" w:sz="4" w:space="0" w:color="auto"/>
            </w:tcBorders>
            <w:noWrap/>
            <w:hideMark/>
          </w:tcPr>
          <w:p w14:paraId="2F79216F" w14:textId="77777777" w:rsidR="004E2170" w:rsidRPr="004E2170" w:rsidRDefault="004E2170" w:rsidP="004E2170">
            <w:pPr>
              <w:pStyle w:val="Body"/>
              <w:spacing w:after="0"/>
              <w:rPr>
                <w:rFonts w:ascii="Arial" w:hAnsi="Arial" w:cs="Arial"/>
              </w:rPr>
            </w:pPr>
            <w:r w:rsidRPr="004E2170">
              <w:rPr>
                <w:rFonts w:ascii="Arial" w:hAnsi="Arial" w:cs="Arial"/>
              </w:rPr>
              <w:t>9</w:t>
            </w:r>
          </w:p>
        </w:tc>
        <w:tc>
          <w:tcPr>
            <w:tcW w:w="944" w:type="dxa"/>
            <w:tcBorders>
              <w:top w:val="single" w:sz="4" w:space="0" w:color="auto"/>
              <w:bottom w:val="single" w:sz="4" w:space="0" w:color="auto"/>
            </w:tcBorders>
            <w:noWrap/>
            <w:hideMark/>
          </w:tcPr>
          <w:p w14:paraId="5504690D" w14:textId="77777777" w:rsidR="004E2170" w:rsidRPr="004E2170" w:rsidRDefault="004E2170" w:rsidP="004E2170">
            <w:pPr>
              <w:pStyle w:val="Body"/>
              <w:spacing w:after="0"/>
              <w:rPr>
                <w:rFonts w:ascii="Arial" w:hAnsi="Arial" w:cs="Arial"/>
              </w:rPr>
            </w:pPr>
            <w:r w:rsidRPr="004E2170">
              <w:rPr>
                <w:rFonts w:ascii="Arial" w:hAnsi="Arial" w:cs="Arial"/>
              </w:rPr>
              <w:t>0.03</w:t>
            </w:r>
          </w:p>
        </w:tc>
        <w:tc>
          <w:tcPr>
            <w:tcW w:w="1063" w:type="dxa"/>
            <w:tcBorders>
              <w:top w:val="single" w:sz="4" w:space="0" w:color="auto"/>
              <w:bottom w:val="single" w:sz="4" w:space="0" w:color="auto"/>
            </w:tcBorders>
            <w:noWrap/>
            <w:hideMark/>
          </w:tcPr>
          <w:p w14:paraId="253F0DBD" w14:textId="77777777" w:rsidR="004E2170" w:rsidRPr="004E2170" w:rsidRDefault="004E2170" w:rsidP="004E2170">
            <w:pPr>
              <w:pStyle w:val="Body"/>
              <w:spacing w:after="0"/>
              <w:rPr>
                <w:rFonts w:ascii="Arial" w:hAnsi="Arial" w:cs="Arial"/>
              </w:rPr>
            </w:pPr>
            <w:r w:rsidRPr="004E2170">
              <w:rPr>
                <w:rFonts w:ascii="Arial" w:hAnsi="Arial" w:cs="Arial"/>
              </w:rPr>
              <w:t>0.67</w:t>
            </w:r>
          </w:p>
        </w:tc>
        <w:tc>
          <w:tcPr>
            <w:tcW w:w="1108" w:type="dxa"/>
            <w:tcBorders>
              <w:top w:val="single" w:sz="4" w:space="0" w:color="auto"/>
              <w:bottom w:val="single" w:sz="4" w:space="0" w:color="auto"/>
            </w:tcBorders>
            <w:noWrap/>
            <w:hideMark/>
          </w:tcPr>
          <w:p w14:paraId="7EFEC25B" w14:textId="77777777" w:rsidR="004E2170" w:rsidRPr="004E2170" w:rsidRDefault="004E2170" w:rsidP="004E2170">
            <w:pPr>
              <w:pStyle w:val="Body"/>
              <w:spacing w:after="0"/>
              <w:rPr>
                <w:rFonts w:ascii="Arial" w:hAnsi="Arial" w:cs="Arial"/>
              </w:rPr>
            </w:pPr>
            <w:r w:rsidRPr="004E2170">
              <w:rPr>
                <w:rFonts w:ascii="Arial" w:hAnsi="Arial" w:cs="Arial"/>
              </w:rPr>
              <w:t>73.56</w:t>
            </w:r>
          </w:p>
        </w:tc>
      </w:tr>
      <w:tr w:rsidR="004E2170" w:rsidRPr="004E2170" w14:paraId="3B6F3652" w14:textId="77777777" w:rsidTr="00410A53">
        <w:trPr>
          <w:trHeight w:val="284"/>
        </w:trPr>
        <w:tc>
          <w:tcPr>
            <w:tcW w:w="3371" w:type="dxa"/>
            <w:tcBorders>
              <w:top w:val="single" w:sz="4" w:space="0" w:color="auto"/>
              <w:bottom w:val="single" w:sz="4" w:space="0" w:color="auto"/>
            </w:tcBorders>
            <w:noWrap/>
            <w:hideMark/>
          </w:tcPr>
          <w:p w14:paraId="6EE63FBA" w14:textId="77777777" w:rsidR="004E2170" w:rsidRPr="004E2170" w:rsidRDefault="004E2170" w:rsidP="004E2170">
            <w:pPr>
              <w:pStyle w:val="Body"/>
              <w:spacing w:after="0"/>
              <w:rPr>
                <w:rFonts w:ascii="Arial" w:hAnsi="Arial" w:cs="Arial"/>
                <w:lang w:val="fr-FR"/>
              </w:rPr>
            </w:pPr>
            <w:proofErr w:type="spellStart"/>
            <w:r w:rsidRPr="004E2170">
              <w:rPr>
                <w:rFonts w:ascii="Arial" w:hAnsi="Arial" w:cs="Arial"/>
                <w:i/>
                <w:lang w:val="fr-FR"/>
              </w:rPr>
              <w:t>Calotropis</w:t>
            </w:r>
            <w:proofErr w:type="spellEnd"/>
            <w:r w:rsidRPr="004E2170">
              <w:rPr>
                <w:rFonts w:ascii="Arial" w:hAnsi="Arial" w:cs="Arial"/>
                <w:i/>
                <w:lang w:val="fr-FR"/>
              </w:rPr>
              <w:t xml:space="preserve"> </w:t>
            </w:r>
            <w:proofErr w:type="spellStart"/>
            <w:r w:rsidRPr="004E2170">
              <w:rPr>
                <w:rFonts w:ascii="Arial" w:hAnsi="Arial" w:cs="Arial"/>
                <w:i/>
                <w:lang w:val="fr-FR"/>
              </w:rPr>
              <w:t>procera</w:t>
            </w:r>
            <w:proofErr w:type="spellEnd"/>
            <w:r w:rsidRPr="004E2170">
              <w:rPr>
                <w:rFonts w:ascii="Arial" w:hAnsi="Arial" w:cs="Arial"/>
                <w:lang w:val="fr-FR"/>
              </w:rPr>
              <w:t xml:space="preserve"> (</w:t>
            </w:r>
            <w:proofErr w:type="spellStart"/>
            <w:r w:rsidRPr="004E2170">
              <w:rPr>
                <w:rFonts w:ascii="Arial" w:hAnsi="Arial" w:cs="Arial"/>
                <w:lang w:val="fr-FR"/>
              </w:rPr>
              <w:t>Aiton</w:t>
            </w:r>
            <w:proofErr w:type="spellEnd"/>
            <w:r w:rsidRPr="004E2170">
              <w:rPr>
                <w:rFonts w:ascii="Arial" w:hAnsi="Arial" w:cs="Arial"/>
                <w:lang w:val="fr-FR"/>
              </w:rPr>
              <w:t xml:space="preserve">) </w:t>
            </w:r>
            <w:proofErr w:type="spellStart"/>
            <w:r w:rsidRPr="004E2170">
              <w:rPr>
                <w:rFonts w:ascii="Arial" w:hAnsi="Arial" w:cs="Arial"/>
                <w:lang w:val="fr-FR"/>
              </w:rPr>
              <w:t>Dryand</w:t>
            </w:r>
            <w:proofErr w:type="spellEnd"/>
            <w:r w:rsidRPr="004E2170">
              <w:rPr>
                <w:rFonts w:ascii="Arial" w:hAnsi="Arial" w:cs="Arial"/>
                <w:lang w:val="fr-FR"/>
              </w:rPr>
              <w:t xml:space="preserve">. </w:t>
            </w:r>
          </w:p>
          <w:p w14:paraId="1227A7E0" w14:textId="77777777" w:rsidR="004E2170" w:rsidRPr="004E2170" w:rsidRDefault="004E2170" w:rsidP="004E2170">
            <w:pPr>
              <w:pStyle w:val="Body"/>
              <w:spacing w:after="0"/>
              <w:rPr>
                <w:rFonts w:ascii="Arial" w:hAnsi="Arial" w:cs="Arial"/>
                <w:lang w:val="fr-FR"/>
              </w:rPr>
            </w:pPr>
            <w:r w:rsidRPr="004E2170">
              <w:rPr>
                <w:rFonts w:ascii="Arial" w:hAnsi="Arial" w:cs="Arial"/>
                <w:lang w:val="fr-FR"/>
              </w:rPr>
              <w:t>[</w:t>
            </w:r>
            <w:proofErr w:type="spellStart"/>
            <w:r w:rsidRPr="004E2170">
              <w:rPr>
                <w:rFonts w:ascii="Arial" w:hAnsi="Arial" w:cs="Arial"/>
                <w:lang w:val="fr-FR"/>
              </w:rPr>
              <w:t>Apocynaceae</w:t>
            </w:r>
            <w:proofErr w:type="spellEnd"/>
            <w:r w:rsidRPr="004E2170">
              <w:rPr>
                <w:rFonts w:ascii="Arial" w:hAnsi="Arial" w:cs="Arial"/>
                <w:lang w:val="fr-FR"/>
              </w:rPr>
              <w:t>]</w:t>
            </w:r>
          </w:p>
          <w:p w14:paraId="16600608" w14:textId="77777777" w:rsidR="004E2170" w:rsidRPr="004E2170" w:rsidRDefault="00BC3FD2" w:rsidP="004E2170">
            <w:pPr>
              <w:pStyle w:val="Body"/>
              <w:spacing w:after="0"/>
              <w:rPr>
                <w:rFonts w:ascii="Arial" w:hAnsi="Arial" w:cs="Arial"/>
              </w:rPr>
            </w:pPr>
            <w:hyperlink r:id="rId22" w:history="1">
              <w:r w:rsidR="004E2170" w:rsidRPr="004E2170">
                <w:rPr>
                  <w:rStyle w:val="Hyperlink"/>
                  <w:rFonts w:ascii="Arial" w:hAnsi="Arial" w:cs="Arial"/>
                </w:rPr>
                <w:t>wfo-0000581500</w:t>
              </w:r>
            </w:hyperlink>
          </w:p>
        </w:tc>
        <w:tc>
          <w:tcPr>
            <w:tcW w:w="2121" w:type="dxa"/>
            <w:tcBorders>
              <w:top w:val="single" w:sz="4" w:space="0" w:color="auto"/>
              <w:bottom w:val="single" w:sz="4" w:space="0" w:color="auto"/>
            </w:tcBorders>
          </w:tcPr>
          <w:p w14:paraId="7CD42995" w14:textId="77777777" w:rsidR="004E2170" w:rsidRPr="004E2170" w:rsidRDefault="004E2170" w:rsidP="004E2170">
            <w:pPr>
              <w:pStyle w:val="Body"/>
              <w:spacing w:after="0"/>
              <w:rPr>
                <w:rFonts w:ascii="Arial" w:hAnsi="Arial" w:cs="Arial"/>
              </w:rPr>
            </w:pPr>
            <w:proofErr w:type="spellStart"/>
            <w:r w:rsidRPr="004E2170">
              <w:rPr>
                <w:rFonts w:ascii="Arial" w:hAnsi="Arial" w:cs="Arial"/>
              </w:rPr>
              <w:t>Dagnandagnon</w:t>
            </w:r>
            <w:proofErr w:type="spellEnd"/>
            <w:r w:rsidRPr="004E2170">
              <w:rPr>
                <w:rFonts w:ascii="Arial" w:hAnsi="Arial" w:cs="Arial"/>
              </w:rPr>
              <w:t xml:space="preserve"> (Ko)</w:t>
            </w:r>
          </w:p>
        </w:tc>
        <w:tc>
          <w:tcPr>
            <w:tcW w:w="944" w:type="dxa"/>
            <w:tcBorders>
              <w:top w:val="single" w:sz="4" w:space="0" w:color="auto"/>
              <w:bottom w:val="single" w:sz="4" w:space="0" w:color="auto"/>
            </w:tcBorders>
          </w:tcPr>
          <w:p w14:paraId="724C40AC" w14:textId="77777777" w:rsidR="004E2170" w:rsidRPr="004E2170" w:rsidRDefault="004E2170" w:rsidP="004E2170">
            <w:pPr>
              <w:pStyle w:val="Body"/>
              <w:spacing w:after="0"/>
              <w:rPr>
                <w:rFonts w:ascii="Arial" w:hAnsi="Arial" w:cs="Arial"/>
              </w:rPr>
            </w:pPr>
            <w:proofErr w:type="gramStart"/>
            <w:r w:rsidRPr="004E2170">
              <w:rPr>
                <w:rFonts w:ascii="Arial" w:hAnsi="Arial" w:cs="Arial"/>
              </w:rPr>
              <w:t>Wp ;</w:t>
            </w:r>
            <w:proofErr w:type="gramEnd"/>
            <w:r w:rsidRPr="004E2170">
              <w:rPr>
                <w:rFonts w:ascii="Arial" w:hAnsi="Arial" w:cs="Arial"/>
              </w:rPr>
              <w:t xml:space="preserve"> Rt</w:t>
            </w:r>
          </w:p>
        </w:tc>
        <w:tc>
          <w:tcPr>
            <w:tcW w:w="1406" w:type="dxa"/>
            <w:tcBorders>
              <w:top w:val="single" w:sz="4" w:space="0" w:color="auto"/>
              <w:bottom w:val="single" w:sz="4" w:space="0" w:color="auto"/>
            </w:tcBorders>
          </w:tcPr>
          <w:p w14:paraId="7259F6F3" w14:textId="77777777" w:rsidR="004E2170" w:rsidRPr="004E2170" w:rsidRDefault="004E2170" w:rsidP="004E2170">
            <w:pPr>
              <w:pStyle w:val="Body"/>
              <w:spacing w:after="0"/>
              <w:rPr>
                <w:rFonts w:ascii="Arial" w:hAnsi="Arial" w:cs="Arial"/>
              </w:rPr>
            </w:pPr>
            <w:r w:rsidRPr="004E2170">
              <w:rPr>
                <w:rFonts w:ascii="Arial" w:hAnsi="Arial" w:cs="Arial"/>
              </w:rPr>
              <w:t>IEW, FMD</w:t>
            </w:r>
          </w:p>
        </w:tc>
        <w:tc>
          <w:tcPr>
            <w:tcW w:w="989" w:type="dxa"/>
            <w:tcBorders>
              <w:top w:val="single" w:sz="4" w:space="0" w:color="auto"/>
              <w:bottom w:val="single" w:sz="4" w:space="0" w:color="auto"/>
            </w:tcBorders>
            <w:noWrap/>
            <w:hideMark/>
          </w:tcPr>
          <w:p w14:paraId="0063BAD9" w14:textId="77777777" w:rsidR="004E2170" w:rsidRPr="004E2170" w:rsidRDefault="004E2170" w:rsidP="004E2170">
            <w:pPr>
              <w:pStyle w:val="Body"/>
              <w:spacing w:after="0"/>
              <w:rPr>
                <w:rFonts w:ascii="Arial" w:hAnsi="Arial" w:cs="Arial"/>
              </w:rPr>
            </w:pPr>
            <w:r w:rsidRPr="004E2170">
              <w:rPr>
                <w:rFonts w:ascii="Arial" w:hAnsi="Arial" w:cs="Arial"/>
              </w:rPr>
              <w:t>5</w:t>
            </w:r>
          </w:p>
        </w:tc>
        <w:tc>
          <w:tcPr>
            <w:tcW w:w="944" w:type="dxa"/>
            <w:tcBorders>
              <w:top w:val="single" w:sz="4" w:space="0" w:color="auto"/>
              <w:bottom w:val="single" w:sz="4" w:space="0" w:color="auto"/>
            </w:tcBorders>
            <w:noWrap/>
            <w:hideMark/>
          </w:tcPr>
          <w:p w14:paraId="0D03BFF9" w14:textId="77777777" w:rsidR="004E2170" w:rsidRPr="004E2170" w:rsidRDefault="004E2170" w:rsidP="004E2170">
            <w:pPr>
              <w:pStyle w:val="Body"/>
              <w:spacing w:after="0"/>
              <w:rPr>
                <w:rFonts w:ascii="Arial" w:hAnsi="Arial" w:cs="Arial"/>
              </w:rPr>
            </w:pPr>
            <w:r w:rsidRPr="004E2170">
              <w:rPr>
                <w:rFonts w:ascii="Arial" w:hAnsi="Arial" w:cs="Arial"/>
              </w:rPr>
              <w:t>0.02</w:t>
            </w:r>
          </w:p>
        </w:tc>
        <w:tc>
          <w:tcPr>
            <w:tcW w:w="1063" w:type="dxa"/>
            <w:tcBorders>
              <w:top w:val="single" w:sz="4" w:space="0" w:color="auto"/>
              <w:bottom w:val="single" w:sz="4" w:space="0" w:color="auto"/>
            </w:tcBorders>
            <w:noWrap/>
            <w:hideMark/>
          </w:tcPr>
          <w:p w14:paraId="63E85C38" w14:textId="77777777" w:rsidR="004E2170" w:rsidRPr="004E2170" w:rsidRDefault="004E2170" w:rsidP="004E2170">
            <w:pPr>
              <w:pStyle w:val="Body"/>
              <w:spacing w:after="0"/>
              <w:rPr>
                <w:rFonts w:ascii="Arial" w:hAnsi="Arial" w:cs="Arial"/>
              </w:rPr>
            </w:pPr>
            <w:r w:rsidRPr="004E2170">
              <w:rPr>
                <w:rFonts w:ascii="Arial" w:hAnsi="Arial" w:cs="Arial"/>
              </w:rPr>
              <w:t>0.33</w:t>
            </w:r>
          </w:p>
        </w:tc>
        <w:tc>
          <w:tcPr>
            <w:tcW w:w="1108" w:type="dxa"/>
            <w:tcBorders>
              <w:top w:val="single" w:sz="4" w:space="0" w:color="auto"/>
              <w:bottom w:val="single" w:sz="4" w:space="0" w:color="auto"/>
            </w:tcBorders>
            <w:noWrap/>
            <w:hideMark/>
          </w:tcPr>
          <w:p w14:paraId="6426B15D" w14:textId="77777777" w:rsidR="004E2170" w:rsidRPr="004E2170" w:rsidRDefault="004E2170" w:rsidP="004E2170">
            <w:pPr>
              <w:pStyle w:val="Body"/>
              <w:spacing w:after="0"/>
              <w:rPr>
                <w:rFonts w:ascii="Arial" w:hAnsi="Arial" w:cs="Arial"/>
              </w:rPr>
            </w:pPr>
            <w:r w:rsidRPr="004E2170">
              <w:rPr>
                <w:rFonts w:ascii="Arial" w:hAnsi="Arial" w:cs="Arial"/>
              </w:rPr>
              <w:t>37.16</w:t>
            </w:r>
          </w:p>
        </w:tc>
      </w:tr>
      <w:tr w:rsidR="004E2170" w:rsidRPr="004E2170" w14:paraId="07D7A26D" w14:textId="77777777" w:rsidTr="00410A53">
        <w:trPr>
          <w:trHeight w:val="284"/>
        </w:trPr>
        <w:tc>
          <w:tcPr>
            <w:tcW w:w="3371" w:type="dxa"/>
            <w:tcBorders>
              <w:top w:val="single" w:sz="4" w:space="0" w:color="auto"/>
              <w:bottom w:val="single" w:sz="4" w:space="0" w:color="auto"/>
            </w:tcBorders>
            <w:noWrap/>
            <w:hideMark/>
          </w:tcPr>
          <w:p w14:paraId="3483B318" w14:textId="77777777" w:rsidR="004E2170" w:rsidRPr="004E2170" w:rsidRDefault="004E2170" w:rsidP="004E2170">
            <w:pPr>
              <w:pStyle w:val="Body"/>
              <w:spacing w:after="0"/>
              <w:rPr>
                <w:rFonts w:ascii="Arial" w:hAnsi="Arial" w:cs="Arial"/>
                <w:lang w:val="fr-FR"/>
              </w:rPr>
            </w:pPr>
            <w:proofErr w:type="spellStart"/>
            <w:r w:rsidRPr="004E2170">
              <w:rPr>
                <w:rFonts w:ascii="Arial" w:hAnsi="Arial" w:cs="Arial"/>
                <w:i/>
                <w:lang w:val="fr-FR"/>
              </w:rPr>
              <w:t>Carica</w:t>
            </w:r>
            <w:proofErr w:type="spellEnd"/>
            <w:r w:rsidRPr="004E2170">
              <w:rPr>
                <w:rFonts w:ascii="Arial" w:hAnsi="Arial" w:cs="Arial"/>
                <w:i/>
                <w:lang w:val="fr-FR"/>
              </w:rPr>
              <w:t xml:space="preserve"> </w:t>
            </w:r>
            <w:proofErr w:type="spellStart"/>
            <w:r w:rsidRPr="004E2170">
              <w:rPr>
                <w:rFonts w:ascii="Arial" w:hAnsi="Arial" w:cs="Arial"/>
                <w:i/>
                <w:lang w:val="fr-FR"/>
              </w:rPr>
              <w:t>papaya</w:t>
            </w:r>
            <w:proofErr w:type="spellEnd"/>
            <w:r w:rsidRPr="004E2170">
              <w:rPr>
                <w:rFonts w:ascii="Arial" w:hAnsi="Arial" w:cs="Arial"/>
                <w:lang w:val="fr-FR"/>
              </w:rPr>
              <w:t xml:space="preserve"> L.</w:t>
            </w:r>
          </w:p>
          <w:p w14:paraId="3B7A6840" w14:textId="77777777" w:rsidR="004E2170" w:rsidRPr="004E2170" w:rsidRDefault="004E2170" w:rsidP="004E2170">
            <w:pPr>
              <w:pStyle w:val="Body"/>
              <w:spacing w:after="0"/>
              <w:rPr>
                <w:rFonts w:ascii="Arial" w:hAnsi="Arial" w:cs="Arial"/>
                <w:lang w:val="fr-FR"/>
              </w:rPr>
            </w:pPr>
            <w:r w:rsidRPr="004E2170">
              <w:rPr>
                <w:rFonts w:ascii="Arial" w:hAnsi="Arial" w:cs="Arial"/>
                <w:lang w:val="fr-FR"/>
              </w:rPr>
              <w:t>[</w:t>
            </w:r>
            <w:proofErr w:type="spellStart"/>
            <w:r w:rsidRPr="004E2170">
              <w:rPr>
                <w:rFonts w:ascii="Arial" w:hAnsi="Arial" w:cs="Arial"/>
                <w:lang w:val="fr-FR"/>
              </w:rPr>
              <w:t>Caricaceae</w:t>
            </w:r>
            <w:proofErr w:type="spellEnd"/>
            <w:r w:rsidRPr="004E2170">
              <w:rPr>
                <w:rFonts w:ascii="Arial" w:hAnsi="Arial" w:cs="Arial"/>
                <w:lang w:val="fr-FR"/>
              </w:rPr>
              <w:t>]</w:t>
            </w:r>
          </w:p>
          <w:p w14:paraId="61FE327E" w14:textId="77777777" w:rsidR="004E2170" w:rsidRPr="004E2170" w:rsidRDefault="00BC3FD2" w:rsidP="004E2170">
            <w:pPr>
              <w:pStyle w:val="Body"/>
              <w:spacing w:after="0"/>
              <w:rPr>
                <w:rFonts w:ascii="Arial" w:hAnsi="Arial" w:cs="Arial"/>
                <w:lang w:val="fr-FR"/>
              </w:rPr>
            </w:pPr>
            <w:hyperlink r:id="rId23" w:history="1">
              <w:proofErr w:type="gramStart"/>
              <w:r w:rsidR="004E2170" w:rsidRPr="004E2170">
                <w:rPr>
                  <w:rStyle w:val="Hyperlink"/>
                  <w:rFonts w:ascii="Arial" w:hAnsi="Arial" w:cs="Arial"/>
                  <w:lang w:val="fr-FR"/>
                </w:rPr>
                <w:t>wfo</w:t>
              </w:r>
              <w:proofErr w:type="gramEnd"/>
              <w:r w:rsidR="004E2170" w:rsidRPr="004E2170">
                <w:rPr>
                  <w:rStyle w:val="Hyperlink"/>
                  <w:rFonts w:ascii="Arial" w:hAnsi="Arial" w:cs="Arial"/>
                  <w:lang w:val="fr-FR"/>
                </w:rPr>
                <w:t>-0000588009</w:t>
              </w:r>
            </w:hyperlink>
          </w:p>
        </w:tc>
        <w:tc>
          <w:tcPr>
            <w:tcW w:w="2121" w:type="dxa"/>
            <w:tcBorders>
              <w:top w:val="single" w:sz="4" w:space="0" w:color="auto"/>
              <w:bottom w:val="single" w:sz="4" w:space="0" w:color="auto"/>
            </w:tcBorders>
          </w:tcPr>
          <w:p w14:paraId="6FE40468" w14:textId="77777777" w:rsidR="004E2170" w:rsidRPr="004E2170" w:rsidRDefault="004E2170" w:rsidP="004E2170">
            <w:pPr>
              <w:pStyle w:val="Body"/>
              <w:spacing w:after="0"/>
              <w:rPr>
                <w:rFonts w:ascii="Arial" w:hAnsi="Arial" w:cs="Arial"/>
              </w:rPr>
            </w:pPr>
            <w:proofErr w:type="spellStart"/>
            <w:r w:rsidRPr="004E2170">
              <w:rPr>
                <w:rFonts w:ascii="Arial" w:hAnsi="Arial" w:cs="Arial"/>
              </w:rPr>
              <w:t>Borofoudé</w:t>
            </w:r>
            <w:proofErr w:type="spellEnd"/>
            <w:r w:rsidRPr="004E2170">
              <w:rPr>
                <w:rFonts w:ascii="Arial" w:hAnsi="Arial" w:cs="Arial"/>
              </w:rPr>
              <w:t xml:space="preserve"> (Ko)</w:t>
            </w:r>
          </w:p>
        </w:tc>
        <w:tc>
          <w:tcPr>
            <w:tcW w:w="944" w:type="dxa"/>
            <w:tcBorders>
              <w:top w:val="single" w:sz="4" w:space="0" w:color="auto"/>
              <w:bottom w:val="single" w:sz="4" w:space="0" w:color="auto"/>
            </w:tcBorders>
          </w:tcPr>
          <w:p w14:paraId="1989F48F" w14:textId="77777777" w:rsidR="004E2170" w:rsidRPr="004E2170" w:rsidRDefault="004E2170" w:rsidP="004E2170">
            <w:pPr>
              <w:pStyle w:val="Body"/>
              <w:spacing w:after="0"/>
              <w:rPr>
                <w:rFonts w:ascii="Arial" w:hAnsi="Arial" w:cs="Arial"/>
              </w:rPr>
            </w:pPr>
            <w:proofErr w:type="gramStart"/>
            <w:r w:rsidRPr="004E2170">
              <w:rPr>
                <w:rFonts w:ascii="Arial" w:hAnsi="Arial" w:cs="Arial"/>
              </w:rPr>
              <w:t>Rt ;</w:t>
            </w:r>
            <w:proofErr w:type="gramEnd"/>
            <w:r w:rsidRPr="004E2170">
              <w:rPr>
                <w:rFonts w:ascii="Arial" w:hAnsi="Arial" w:cs="Arial"/>
              </w:rPr>
              <w:t xml:space="preserve"> </w:t>
            </w:r>
            <w:proofErr w:type="spellStart"/>
            <w:r w:rsidRPr="004E2170">
              <w:rPr>
                <w:rFonts w:ascii="Arial" w:hAnsi="Arial" w:cs="Arial"/>
              </w:rPr>
              <w:t>Lf</w:t>
            </w:r>
            <w:proofErr w:type="spellEnd"/>
          </w:p>
        </w:tc>
        <w:tc>
          <w:tcPr>
            <w:tcW w:w="1406" w:type="dxa"/>
            <w:tcBorders>
              <w:top w:val="single" w:sz="4" w:space="0" w:color="auto"/>
              <w:bottom w:val="single" w:sz="4" w:space="0" w:color="auto"/>
            </w:tcBorders>
          </w:tcPr>
          <w:p w14:paraId="5C77BF48" w14:textId="77777777" w:rsidR="004E2170" w:rsidRPr="004E2170" w:rsidRDefault="004E2170" w:rsidP="004E2170">
            <w:pPr>
              <w:pStyle w:val="Body"/>
              <w:spacing w:after="0"/>
              <w:rPr>
                <w:rFonts w:ascii="Arial" w:hAnsi="Arial" w:cs="Arial"/>
              </w:rPr>
            </w:pPr>
            <w:r w:rsidRPr="004E2170">
              <w:rPr>
                <w:rFonts w:ascii="Arial" w:hAnsi="Arial" w:cs="Arial"/>
              </w:rPr>
              <w:t>GD</w:t>
            </w:r>
          </w:p>
        </w:tc>
        <w:tc>
          <w:tcPr>
            <w:tcW w:w="989" w:type="dxa"/>
            <w:tcBorders>
              <w:top w:val="single" w:sz="4" w:space="0" w:color="auto"/>
              <w:bottom w:val="single" w:sz="4" w:space="0" w:color="auto"/>
            </w:tcBorders>
            <w:noWrap/>
            <w:hideMark/>
          </w:tcPr>
          <w:p w14:paraId="78F202DF" w14:textId="77777777" w:rsidR="004E2170" w:rsidRPr="004E2170" w:rsidRDefault="004E2170" w:rsidP="004E2170">
            <w:pPr>
              <w:pStyle w:val="Body"/>
              <w:spacing w:after="0"/>
              <w:rPr>
                <w:rFonts w:ascii="Arial" w:hAnsi="Arial" w:cs="Arial"/>
              </w:rPr>
            </w:pPr>
            <w:r w:rsidRPr="004E2170">
              <w:rPr>
                <w:rFonts w:ascii="Arial" w:hAnsi="Arial" w:cs="Arial"/>
              </w:rPr>
              <w:t>6</w:t>
            </w:r>
          </w:p>
        </w:tc>
        <w:tc>
          <w:tcPr>
            <w:tcW w:w="944" w:type="dxa"/>
            <w:tcBorders>
              <w:top w:val="single" w:sz="4" w:space="0" w:color="auto"/>
              <w:bottom w:val="single" w:sz="4" w:space="0" w:color="auto"/>
            </w:tcBorders>
            <w:noWrap/>
            <w:hideMark/>
          </w:tcPr>
          <w:p w14:paraId="77651D6B" w14:textId="77777777" w:rsidR="004E2170" w:rsidRPr="004E2170" w:rsidRDefault="004E2170" w:rsidP="004E2170">
            <w:pPr>
              <w:pStyle w:val="Body"/>
              <w:spacing w:after="0"/>
              <w:rPr>
                <w:rFonts w:ascii="Arial" w:hAnsi="Arial" w:cs="Arial"/>
              </w:rPr>
            </w:pPr>
            <w:r w:rsidRPr="004E2170">
              <w:rPr>
                <w:rFonts w:ascii="Arial" w:hAnsi="Arial" w:cs="Arial"/>
              </w:rPr>
              <w:t>0.02</w:t>
            </w:r>
          </w:p>
        </w:tc>
        <w:tc>
          <w:tcPr>
            <w:tcW w:w="1063" w:type="dxa"/>
            <w:tcBorders>
              <w:top w:val="single" w:sz="4" w:space="0" w:color="auto"/>
              <w:bottom w:val="single" w:sz="4" w:space="0" w:color="auto"/>
            </w:tcBorders>
            <w:noWrap/>
            <w:hideMark/>
          </w:tcPr>
          <w:p w14:paraId="7D268E2C" w14:textId="77777777" w:rsidR="004E2170" w:rsidRPr="004E2170" w:rsidRDefault="004E2170" w:rsidP="004E2170">
            <w:pPr>
              <w:pStyle w:val="Body"/>
              <w:spacing w:after="0"/>
              <w:rPr>
                <w:rFonts w:ascii="Arial" w:hAnsi="Arial" w:cs="Arial"/>
              </w:rPr>
            </w:pPr>
            <w:r w:rsidRPr="004E2170">
              <w:rPr>
                <w:rFonts w:ascii="Arial" w:hAnsi="Arial" w:cs="Arial"/>
              </w:rPr>
              <w:t>0.33</w:t>
            </w:r>
          </w:p>
        </w:tc>
        <w:tc>
          <w:tcPr>
            <w:tcW w:w="1108" w:type="dxa"/>
            <w:tcBorders>
              <w:top w:val="single" w:sz="4" w:space="0" w:color="auto"/>
              <w:bottom w:val="single" w:sz="4" w:space="0" w:color="auto"/>
            </w:tcBorders>
            <w:noWrap/>
            <w:hideMark/>
          </w:tcPr>
          <w:p w14:paraId="4B293B60" w14:textId="77777777" w:rsidR="004E2170" w:rsidRPr="004E2170" w:rsidRDefault="004E2170" w:rsidP="004E2170">
            <w:pPr>
              <w:pStyle w:val="Body"/>
              <w:spacing w:after="0"/>
              <w:rPr>
                <w:rFonts w:ascii="Arial" w:hAnsi="Arial" w:cs="Arial"/>
              </w:rPr>
            </w:pPr>
            <w:r w:rsidRPr="004E2170">
              <w:rPr>
                <w:rFonts w:ascii="Arial" w:hAnsi="Arial" w:cs="Arial"/>
              </w:rPr>
              <w:t>37.93</w:t>
            </w:r>
          </w:p>
        </w:tc>
      </w:tr>
      <w:tr w:rsidR="004E2170" w:rsidRPr="004E2170" w14:paraId="11D0DF21" w14:textId="77777777" w:rsidTr="00410A53">
        <w:trPr>
          <w:trHeight w:val="284"/>
        </w:trPr>
        <w:tc>
          <w:tcPr>
            <w:tcW w:w="3371" w:type="dxa"/>
            <w:tcBorders>
              <w:top w:val="single" w:sz="4" w:space="0" w:color="auto"/>
              <w:bottom w:val="single" w:sz="4" w:space="0" w:color="auto"/>
            </w:tcBorders>
            <w:noWrap/>
            <w:hideMark/>
          </w:tcPr>
          <w:p w14:paraId="767EED30" w14:textId="77777777" w:rsidR="004E2170" w:rsidRPr="004E2170" w:rsidRDefault="004E2170" w:rsidP="004E2170">
            <w:pPr>
              <w:pStyle w:val="Body"/>
              <w:spacing w:after="0"/>
              <w:rPr>
                <w:rFonts w:ascii="Arial" w:hAnsi="Arial" w:cs="Arial"/>
                <w:lang w:val="fr-FR"/>
              </w:rPr>
            </w:pPr>
            <w:proofErr w:type="spellStart"/>
            <w:r w:rsidRPr="004E2170">
              <w:rPr>
                <w:rFonts w:ascii="Arial" w:hAnsi="Arial" w:cs="Arial"/>
                <w:i/>
                <w:lang w:val="fr-FR"/>
              </w:rPr>
              <w:t>Cissus</w:t>
            </w:r>
            <w:proofErr w:type="spellEnd"/>
            <w:r w:rsidRPr="004E2170">
              <w:rPr>
                <w:rFonts w:ascii="Arial" w:hAnsi="Arial" w:cs="Arial"/>
                <w:i/>
                <w:lang w:val="fr-FR"/>
              </w:rPr>
              <w:t xml:space="preserve"> </w:t>
            </w:r>
            <w:proofErr w:type="spellStart"/>
            <w:r w:rsidRPr="004E2170">
              <w:rPr>
                <w:rFonts w:ascii="Arial" w:hAnsi="Arial" w:cs="Arial"/>
                <w:i/>
                <w:lang w:val="fr-FR"/>
              </w:rPr>
              <w:t>quadrangularis</w:t>
            </w:r>
            <w:proofErr w:type="spellEnd"/>
            <w:r w:rsidRPr="004E2170">
              <w:rPr>
                <w:rFonts w:ascii="Arial" w:hAnsi="Arial" w:cs="Arial"/>
                <w:lang w:val="fr-FR"/>
              </w:rPr>
              <w:t xml:space="preserve"> L. </w:t>
            </w:r>
          </w:p>
          <w:p w14:paraId="7E5E301D" w14:textId="77777777" w:rsidR="004E2170" w:rsidRPr="004E2170" w:rsidRDefault="004E2170" w:rsidP="004E2170">
            <w:pPr>
              <w:pStyle w:val="Body"/>
              <w:spacing w:after="0"/>
              <w:rPr>
                <w:rFonts w:ascii="Arial" w:hAnsi="Arial" w:cs="Arial"/>
                <w:lang w:val="fr-FR"/>
              </w:rPr>
            </w:pPr>
            <w:r w:rsidRPr="004E2170">
              <w:rPr>
                <w:rFonts w:ascii="Arial" w:hAnsi="Arial" w:cs="Arial"/>
                <w:lang w:val="fr-FR"/>
              </w:rPr>
              <w:t>[</w:t>
            </w:r>
            <w:proofErr w:type="spellStart"/>
            <w:r w:rsidRPr="004E2170">
              <w:rPr>
                <w:rFonts w:ascii="Arial" w:hAnsi="Arial" w:cs="Arial"/>
                <w:lang w:val="fr-FR"/>
              </w:rPr>
              <w:t>Vitaceae</w:t>
            </w:r>
            <w:proofErr w:type="spellEnd"/>
            <w:r w:rsidRPr="004E2170">
              <w:rPr>
                <w:rFonts w:ascii="Arial" w:hAnsi="Arial" w:cs="Arial"/>
                <w:lang w:val="fr-FR"/>
              </w:rPr>
              <w:t>]</w:t>
            </w:r>
          </w:p>
          <w:p w14:paraId="7E68B51A" w14:textId="77777777" w:rsidR="004E2170" w:rsidRPr="004E2170" w:rsidRDefault="00BC3FD2" w:rsidP="004E2170">
            <w:pPr>
              <w:pStyle w:val="Body"/>
              <w:spacing w:after="0"/>
              <w:rPr>
                <w:rFonts w:ascii="Arial" w:hAnsi="Arial" w:cs="Arial"/>
                <w:lang w:val="fr-FR"/>
              </w:rPr>
            </w:pPr>
            <w:hyperlink r:id="rId24" w:history="1">
              <w:proofErr w:type="gramStart"/>
              <w:r w:rsidR="004E2170" w:rsidRPr="004E2170">
                <w:rPr>
                  <w:rStyle w:val="Hyperlink"/>
                  <w:rFonts w:ascii="Arial" w:hAnsi="Arial" w:cs="Arial"/>
                  <w:lang w:val="fr-FR"/>
                </w:rPr>
                <w:t>wfo</w:t>
              </w:r>
              <w:proofErr w:type="gramEnd"/>
              <w:r w:rsidR="004E2170" w:rsidRPr="004E2170">
                <w:rPr>
                  <w:rStyle w:val="Hyperlink"/>
                  <w:rFonts w:ascii="Arial" w:hAnsi="Arial" w:cs="Arial"/>
                  <w:lang w:val="fr-FR"/>
                </w:rPr>
                <w:t>-0000606737</w:t>
              </w:r>
            </w:hyperlink>
          </w:p>
        </w:tc>
        <w:tc>
          <w:tcPr>
            <w:tcW w:w="2121" w:type="dxa"/>
            <w:tcBorders>
              <w:top w:val="single" w:sz="4" w:space="0" w:color="auto"/>
              <w:bottom w:val="single" w:sz="4" w:space="0" w:color="auto"/>
            </w:tcBorders>
          </w:tcPr>
          <w:p w14:paraId="11F8AE4B" w14:textId="77777777" w:rsidR="004E2170" w:rsidRPr="004E2170" w:rsidRDefault="004E2170" w:rsidP="004E2170">
            <w:pPr>
              <w:pStyle w:val="Body"/>
              <w:spacing w:after="0"/>
              <w:rPr>
                <w:rFonts w:ascii="Arial" w:hAnsi="Arial" w:cs="Arial"/>
              </w:rPr>
            </w:pPr>
            <w:proofErr w:type="spellStart"/>
            <w:r w:rsidRPr="004E2170">
              <w:rPr>
                <w:rFonts w:ascii="Arial" w:hAnsi="Arial" w:cs="Arial"/>
              </w:rPr>
              <w:t>Kediya</w:t>
            </w:r>
            <w:proofErr w:type="spellEnd"/>
            <w:r w:rsidRPr="004E2170">
              <w:rPr>
                <w:rFonts w:ascii="Arial" w:hAnsi="Arial" w:cs="Arial"/>
              </w:rPr>
              <w:t xml:space="preserve"> (Ko)</w:t>
            </w:r>
          </w:p>
        </w:tc>
        <w:tc>
          <w:tcPr>
            <w:tcW w:w="944" w:type="dxa"/>
            <w:tcBorders>
              <w:top w:val="single" w:sz="4" w:space="0" w:color="auto"/>
              <w:bottom w:val="single" w:sz="4" w:space="0" w:color="auto"/>
            </w:tcBorders>
          </w:tcPr>
          <w:p w14:paraId="0C4332DD" w14:textId="77777777" w:rsidR="004E2170" w:rsidRPr="004E2170" w:rsidRDefault="004E2170" w:rsidP="004E2170">
            <w:pPr>
              <w:pStyle w:val="Body"/>
              <w:spacing w:after="0"/>
              <w:rPr>
                <w:rFonts w:ascii="Arial" w:hAnsi="Arial" w:cs="Arial"/>
              </w:rPr>
            </w:pPr>
            <w:proofErr w:type="gramStart"/>
            <w:r w:rsidRPr="004E2170">
              <w:rPr>
                <w:rFonts w:ascii="Arial" w:hAnsi="Arial" w:cs="Arial"/>
              </w:rPr>
              <w:t>Wp ;</w:t>
            </w:r>
            <w:proofErr w:type="gramEnd"/>
          </w:p>
          <w:p w14:paraId="090303EF" w14:textId="77777777" w:rsidR="004E2170" w:rsidRPr="004E2170" w:rsidRDefault="004E2170" w:rsidP="004E2170">
            <w:pPr>
              <w:pStyle w:val="Body"/>
              <w:spacing w:after="0"/>
              <w:rPr>
                <w:rFonts w:ascii="Arial" w:hAnsi="Arial" w:cs="Arial"/>
              </w:rPr>
            </w:pPr>
            <w:r w:rsidRPr="004E2170">
              <w:rPr>
                <w:rFonts w:ascii="Arial" w:hAnsi="Arial" w:cs="Arial"/>
              </w:rPr>
              <w:t>St</w:t>
            </w:r>
          </w:p>
        </w:tc>
        <w:tc>
          <w:tcPr>
            <w:tcW w:w="1406" w:type="dxa"/>
            <w:tcBorders>
              <w:top w:val="single" w:sz="4" w:space="0" w:color="auto"/>
              <w:bottom w:val="single" w:sz="4" w:space="0" w:color="auto"/>
            </w:tcBorders>
          </w:tcPr>
          <w:p w14:paraId="53BA8B6A" w14:textId="77777777" w:rsidR="004E2170" w:rsidRPr="004E2170" w:rsidRDefault="004E2170" w:rsidP="004E2170">
            <w:pPr>
              <w:pStyle w:val="Body"/>
              <w:spacing w:after="0"/>
              <w:rPr>
                <w:rFonts w:ascii="Arial" w:hAnsi="Arial" w:cs="Arial"/>
              </w:rPr>
            </w:pPr>
            <w:r w:rsidRPr="004E2170">
              <w:rPr>
                <w:rFonts w:ascii="Arial" w:hAnsi="Arial" w:cs="Arial"/>
              </w:rPr>
              <w:t>AP</w:t>
            </w:r>
          </w:p>
        </w:tc>
        <w:tc>
          <w:tcPr>
            <w:tcW w:w="989" w:type="dxa"/>
            <w:tcBorders>
              <w:top w:val="single" w:sz="4" w:space="0" w:color="auto"/>
              <w:bottom w:val="single" w:sz="4" w:space="0" w:color="auto"/>
            </w:tcBorders>
            <w:noWrap/>
            <w:hideMark/>
          </w:tcPr>
          <w:p w14:paraId="36834610" w14:textId="77777777" w:rsidR="004E2170" w:rsidRPr="004E2170" w:rsidRDefault="004E2170" w:rsidP="004E2170">
            <w:pPr>
              <w:pStyle w:val="Body"/>
              <w:spacing w:after="0"/>
              <w:rPr>
                <w:rFonts w:ascii="Arial" w:hAnsi="Arial" w:cs="Arial"/>
              </w:rPr>
            </w:pPr>
            <w:r w:rsidRPr="004E2170">
              <w:rPr>
                <w:rFonts w:ascii="Arial" w:hAnsi="Arial" w:cs="Arial"/>
              </w:rPr>
              <w:t>11</w:t>
            </w:r>
          </w:p>
        </w:tc>
        <w:tc>
          <w:tcPr>
            <w:tcW w:w="944" w:type="dxa"/>
            <w:tcBorders>
              <w:top w:val="single" w:sz="4" w:space="0" w:color="auto"/>
              <w:bottom w:val="single" w:sz="4" w:space="0" w:color="auto"/>
            </w:tcBorders>
            <w:noWrap/>
            <w:hideMark/>
          </w:tcPr>
          <w:p w14:paraId="6523A482" w14:textId="77777777" w:rsidR="004E2170" w:rsidRPr="004E2170" w:rsidRDefault="004E2170" w:rsidP="004E2170">
            <w:pPr>
              <w:pStyle w:val="Body"/>
              <w:spacing w:after="0"/>
              <w:rPr>
                <w:rFonts w:ascii="Arial" w:hAnsi="Arial" w:cs="Arial"/>
              </w:rPr>
            </w:pPr>
            <w:r w:rsidRPr="004E2170">
              <w:rPr>
                <w:rFonts w:ascii="Arial" w:hAnsi="Arial" w:cs="Arial"/>
              </w:rPr>
              <w:t>0.04</w:t>
            </w:r>
          </w:p>
        </w:tc>
        <w:tc>
          <w:tcPr>
            <w:tcW w:w="1063" w:type="dxa"/>
            <w:tcBorders>
              <w:top w:val="single" w:sz="4" w:space="0" w:color="auto"/>
              <w:bottom w:val="single" w:sz="4" w:space="0" w:color="auto"/>
            </w:tcBorders>
            <w:noWrap/>
            <w:hideMark/>
          </w:tcPr>
          <w:p w14:paraId="236B011F" w14:textId="77777777" w:rsidR="004E2170" w:rsidRPr="004E2170" w:rsidRDefault="004E2170" w:rsidP="004E2170">
            <w:pPr>
              <w:pStyle w:val="Body"/>
              <w:spacing w:after="0"/>
              <w:rPr>
                <w:rFonts w:ascii="Arial" w:hAnsi="Arial" w:cs="Arial"/>
              </w:rPr>
            </w:pPr>
            <w:r w:rsidRPr="004E2170">
              <w:rPr>
                <w:rFonts w:ascii="Arial" w:hAnsi="Arial" w:cs="Arial"/>
              </w:rPr>
              <w:t>0.67</w:t>
            </w:r>
          </w:p>
        </w:tc>
        <w:tc>
          <w:tcPr>
            <w:tcW w:w="1108" w:type="dxa"/>
            <w:tcBorders>
              <w:top w:val="single" w:sz="4" w:space="0" w:color="auto"/>
              <w:bottom w:val="single" w:sz="4" w:space="0" w:color="auto"/>
            </w:tcBorders>
            <w:noWrap/>
            <w:hideMark/>
          </w:tcPr>
          <w:p w14:paraId="5B16B955" w14:textId="77777777" w:rsidR="004E2170" w:rsidRPr="004E2170" w:rsidRDefault="004E2170" w:rsidP="004E2170">
            <w:pPr>
              <w:pStyle w:val="Body"/>
              <w:spacing w:after="0"/>
              <w:rPr>
                <w:rFonts w:ascii="Arial" w:hAnsi="Arial" w:cs="Arial"/>
              </w:rPr>
            </w:pPr>
            <w:r w:rsidRPr="004E2170">
              <w:rPr>
                <w:rFonts w:ascii="Arial" w:hAnsi="Arial" w:cs="Arial"/>
              </w:rPr>
              <w:t>75.10</w:t>
            </w:r>
          </w:p>
        </w:tc>
      </w:tr>
      <w:tr w:rsidR="004E2170" w:rsidRPr="004E2170" w14:paraId="379174C4" w14:textId="77777777" w:rsidTr="00410A53">
        <w:trPr>
          <w:trHeight w:val="284"/>
        </w:trPr>
        <w:tc>
          <w:tcPr>
            <w:tcW w:w="3371" w:type="dxa"/>
            <w:tcBorders>
              <w:top w:val="single" w:sz="4" w:space="0" w:color="auto"/>
              <w:bottom w:val="single" w:sz="4" w:space="0" w:color="auto"/>
            </w:tcBorders>
            <w:noWrap/>
            <w:hideMark/>
          </w:tcPr>
          <w:p w14:paraId="150CA206" w14:textId="77777777" w:rsidR="004E2170" w:rsidRPr="004E2170" w:rsidRDefault="004E2170" w:rsidP="004E2170">
            <w:pPr>
              <w:pStyle w:val="Body"/>
              <w:spacing w:after="0"/>
              <w:rPr>
                <w:rFonts w:ascii="Arial" w:hAnsi="Arial" w:cs="Arial"/>
              </w:rPr>
            </w:pPr>
            <w:proofErr w:type="spellStart"/>
            <w:r w:rsidRPr="004E2170">
              <w:rPr>
                <w:rFonts w:ascii="Arial" w:hAnsi="Arial" w:cs="Arial"/>
                <w:i/>
              </w:rPr>
              <w:t>Dichapetalum</w:t>
            </w:r>
            <w:proofErr w:type="spellEnd"/>
            <w:r w:rsidRPr="004E2170">
              <w:rPr>
                <w:rFonts w:ascii="Arial" w:hAnsi="Arial" w:cs="Arial"/>
                <w:i/>
              </w:rPr>
              <w:t xml:space="preserve"> </w:t>
            </w:r>
            <w:proofErr w:type="spellStart"/>
            <w:r w:rsidRPr="004E2170">
              <w:rPr>
                <w:rFonts w:ascii="Arial" w:hAnsi="Arial" w:cs="Arial"/>
                <w:i/>
              </w:rPr>
              <w:t>madagascariense</w:t>
            </w:r>
            <w:proofErr w:type="spellEnd"/>
            <w:r w:rsidRPr="004E2170">
              <w:rPr>
                <w:rFonts w:ascii="Arial" w:hAnsi="Arial" w:cs="Arial"/>
              </w:rPr>
              <w:t xml:space="preserve"> </w:t>
            </w:r>
            <w:proofErr w:type="spellStart"/>
            <w:r w:rsidRPr="004E2170">
              <w:rPr>
                <w:rFonts w:ascii="Arial" w:hAnsi="Arial" w:cs="Arial"/>
              </w:rPr>
              <w:t>Poir</w:t>
            </w:r>
            <w:proofErr w:type="spellEnd"/>
            <w:r w:rsidRPr="004E2170">
              <w:rPr>
                <w:rFonts w:ascii="Arial" w:hAnsi="Arial" w:cs="Arial"/>
              </w:rPr>
              <w:t xml:space="preserve">. </w:t>
            </w:r>
          </w:p>
          <w:p w14:paraId="20B07A07" w14:textId="77777777" w:rsidR="004E2170" w:rsidRPr="004E2170" w:rsidRDefault="004E2170" w:rsidP="004E2170">
            <w:pPr>
              <w:pStyle w:val="Body"/>
              <w:spacing w:after="0"/>
              <w:rPr>
                <w:rFonts w:ascii="Arial" w:hAnsi="Arial" w:cs="Arial"/>
              </w:rPr>
            </w:pPr>
            <w:r w:rsidRPr="004E2170">
              <w:rPr>
                <w:rFonts w:ascii="Arial" w:hAnsi="Arial" w:cs="Arial"/>
              </w:rPr>
              <w:t>[</w:t>
            </w:r>
            <w:proofErr w:type="spellStart"/>
            <w:r w:rsidRPr="004E2170">
              <w:rPr>
                <w:rFonts w:ascii="Arial" w:hAnsi="Arial" w:cs="Arial"/>
              </w:rPr>
              <w:t>Dichapetalaceae</w:t>
            </w:r>
            <w:proofErr w:type="spellEnd"/>
            <w:r w:rsidRPr="004E2170">
              <w:rPr>
                <w:rFonts w:ascii="Arial" w:hAnsi="Arial" w:cs="Arial"/>
              </w:rPr>
              <w:t>]</w:t>
            </w:r>
          </w:p>
          <w:p w14:paraId="2D461AB6" w14:textId="77777777" w:rsidR="004E2170" w:rsidRPr="004E2170" w:rsidRDefault="00BC3FD2" w:rsidP="004E2170">
            <w:pPr>
              <w:pStyle w:val="Body"/>
              <w:spacing w:after="0"/>
              <w:rPr>
                <w:rFonts w:ascii="Arial" w:hAnsi="Arial" w:cs="Arial"/>
              </w:rPr>
            </w:pPr>
            <w:hyperlink r:id="rId25" w:history="1">
              <w:r w:rsidR="004E2170" w:rsidRPr="004E2170">
                <w:rPr>
                  <w:rStyle w:val="Hyperlink"/>
                  <w:rFonts w:ascii="Arial" w:hAnsi="Arial" w:cs="Arial"/>
                </w:rPr>
                <w:t>wfo-0000645316</w:t>
              </w:r>
            </w:hyperlink>
          </w:p>
        </w:tc>
        <w:tc>
          <w:tcPr>
            <w:tcW w:w="2121" w:type="dxa"/>
            <w:tcBorders>
              <w:top w:val="single" w:sz="4" w:space="0" w:color="auto"/>
              <w:bottom w:val="single" w:sz="4" w:space="0" w:color="auto"/>
            </w:tcBorders>
          </w:tcPr>
          <w:p w14:paraId="757B8C7C" w14:textId="77777777" w:rsidR="004E2170" w:rsidRPr="004E2170" w:rsidRDefault="004E2170" w:rsidP="004E2170">
            <w:pPr>
              <w:pStyle w:val="Body"/>
              <w:spacing w:after="0"/>
              <w:rPr>
                <w:rFonts w:ascii="Arial" w:hAnsi="Arial" w:cs="Arial"/>
              </w:rPr>
            </w:pPr>
            <w:r w:rsidRPr="004E2170">
              <w:rPr>
                <w:rFonts w:ascii="Arial" w:hAnsi="Arial" w:cs="Arial"/>
              </w:rPr>
              <w:t>-</w:t>
            </w:r>
          </w:p>
        </w:tc>
        <w:tc>
          <w:tcPr>
            <w:tcW w:w="944" w:type="dxa"/>
            <w:tcBorders>
              <w:top w:val="single" w:sz="4" w:space="0" w:color="auto"/>
              <w:bottom w:val="single" w:sz="4" w:space="0" w:color="auto"/>
            </w:tcBorders>
          </w:tcPr>
          <w:p w14:paraId="1FC95F1E" w14:textId="77777777" w:rsidR="004E2170" w:rsidRPr="004E2170" w:rsidRDefault="004E2170" w:rsidP="004E2170">
            <w:pPr>
              <w:pStyle w:val="Body"/>
              <w:spacing w:after="0"/>
              <w:rPr>
                <w:rFonts w:ascii="Arial" w:hAnsi="Arial" w:cs="Arial"/>
              </w:rPr>
            </w:pPr>
            <w:r w:rsidRPr="004E2170">
              <w:rPr>
                <w:rFonts w:ascii="Arial" w:hAnsi="Arial" w:cs="Arial"/>
              </w:rPr>
              <w:t>Wp</w:t>
            </w:r>
          </w:p>
        </w:tc>
        <w:tc>
          <w:tcPr>
            <w:tcW w:w="1406" w:type="dxa"/>
            <w:tcBorders>
              <w:top w:val="single" w:sz="4" w:space="0" w:color="auto"/>
              <w:bottom w:val="single" w:sz="4" w:space="0" w:color="auto"/>
            </w:tcBorders>
          </w:tcPr>
          <w:p w14:paraId="0B52D54C" w14:textId="77777777" w:rsidR="004E2170" w:rsidRPr="004E2170" w:rsidRDefault="004E2170" w:rsidP="004E2170">
            <w:pPr>
              <w:pStyle w:val="Body"/>
              <w:spacing w:after="0"/>
              <w:rPr>
                <w:rFonts w:ascii="Arial" w:hAnsi="Arial" w:cs="Arial"/>
              </w:rPr>
            </w:pPr>
            <w:r w:rsidRPr="004E2170">
              <w:rPr>
                <w:rFonts w:ascii="Arial" w:hAnsi="Arial" w:cs="Arial"/>
              </w:rPr>
              <w:t>GD</w:t>
            </w:r>
          </w:p>
        </w:tc>
        <w:tc>
          <w:tcPr>
            <w:tcW w:w="989" w:type="dxa"/>
            <w:tcBorders>
              <w:top w:val="single" w:sz="4" w:space="0" w:color="auto"/>
              <w:bottom w:val="single" w:sz="4" w:space="0" w:color="auto"/>
            </w:tcBorders>
            <w:noWrap/>
            <w:hideMark/>
          </w:tcPr>
          <w:p w14:paraId="03CD7E75" w14:textId="77777777" w:rsidR="004E2170" w:rsidRPr="004E2170" w:rsidRDefault="004E2170" w:rsidP="004E2170">
            <w:pPr>
              <w:pStyle w:val="Body"/>
              <w:spacing w:after="0"/>
              <w:rPr>
                <w:rFonts w:ascii="Arial" w:hAnsi="Arial" w:cs="Arial"/>
              </w:rPr>
            </w:pPr>
            <w:r w:rsidRPr="004E2170">
              <w:rPr>
                <w:rFonts w:ascii="Arial" w:hAnsi="Arial" w:cs="Arial"/>
              </w:rPr>
              <w:t>6</w:t>
            </w:r>
          </w:p>
        </w:tc>
        <w:tc>
          <w:tcPr>
            <w:tcW w:w="944" w:type="dxa"/>
            <w:tcBorders>
              <w:top w:val="single" w:sz="4" w:space="0" w:color="auto"/>
              <w:bottom w:val="single" w:sz="4" w:space="0" w:color="auto"/>
            </w:tcBorders>
            <w:noWrap/>
            <w:hideMark/>
          </w:tcPr>
          <w:p w14:paraId="7D790AAB" w14:textId="77777777" w:rsidR="004E2170" w:rsidRPr="004E2170" w:rsidRDefault="004E2170" w:rsidP="004E2170">
            <w:pPr>
              <w:pStyle w:val="Body"/>
              <w:spacing w:after="0"/>
              <w:rPr>
                <w:rFonts w:ascii="Arial" w:hAnsi="Arial" w:cs="Arial"/>
              </w:rPr>
            </w:pPr>
            <w:r w:rsidRPr="004E2170">
              <w:rPr>
                <w:rFonts w:ascii="Arial" w:hAnsi="Arial" w:cs="Arial"/>
              </w:rPr>
              <w:t>0.02</w:t>
            </w:r>
          </w:p>
        </w:tc>
        <w:tc>
          <w:tcPr>
            <w:tcW w:w="1063" w:type="dxa"/>
            <w:tcBorders>
              <w:top w:val="single" w:sz="4" w:space="0" w:color="auto"/>
              <w:bottom w:val="single" w:sz="4" w:space="0" w:color="auto"/>
            </w:tcBorders>
            <w:noWrap/>
            <w:hideMark/>
          </w:tcPr>
          <w:p w14:paraId="279B3CDB" w14:textId="77777777" w:rsidR="004E2170" w:rsidRPr="004E2170" w:rsidRDefault="004E2170" w:rsidP="004E2170">
            <w:pPr>
              <w:pStyle w:val="Body"/>
              <w:spacing w:after="0"/>
              <w:rPr>
                <w:rFonts w:ascii="Arial" w:hAnsi="Arial" w:cs="Arial"/>
              </w:rPr>
            </w:pPr>
            <w:r w:rsidRPr="004E2170">
              <w:rPr>
                <w:rFonts w:ascii="Arial" w:hAnsi="Arial" w:cs="Arial"/>
              </w:rPr>
              <w:t>0.33</w:t>
            </w:r>
          </w:p>
        </w:tc>
        <w:tc>
          <w:tcPr>
            <w:tcW w:w="1108" w:type="dxa"/>
            <w:tcBorders>
              <w:top w:val="single" w:sz="4" w:space="0" w:color="auto"/>
              <w:bottom w:val="single" w:sz="4" w:space="0" w:color="auto"/>
            </w:tcBorders>
            <w:noWrap/>
            <w:hideMark/>
          </w:tcPr>
          <w:p w14:paraId="097A656B" w14:textId="77777777" w:rsidR="004E2170" w:rsidRPr="004E2170" w:rsidRDefault="004E2170" w:rsidP="004E2170">
            <w:pPr>
              <w:pStyle w:val="Body"/>
              <w:spacing w:after="0"/>
              <w:rPr>
                <w:rFonts w:ascii="Arial" w:hAnsi="Arial" w:cs="Arial"/>
              </w:rPr>
            </w:pPr>
            <w:r w:rsidRPr="004E2170">
              <w:rPr>
                <w:rFonts w:ascii="Arial" w:hAnsi="Arial" w:cs="Arial"/>
              </w:rPr>
              <w:t>37.93</w:t>
            </w:r>
          </w:p>
        </w:tc>
      </w:tr>
      <w:tr w:rsidR="004E2170" w:rsidRPr="004E2170" w14:paraId="2358DEA0" w14:textId="77777777" w:rsidTr="00410A53">
        <w:trPr>
          <w:trHeight w:val="284"/>
        </w:trPr>
        <w:tc>
          <w:tcPr>
            <w:tcW w:w="3371" w:type="dxa"/>
            <w:tcBorders>
              <w:top w:val="single" w:sz="4" w:space="0" w:color="auto"/>
              <w:bottom w:val="single" w:sz="4" w:space="0" w:color="auto"/>
            </w:tcBorders>
            <w:noWrap/>
            <w:hideMark/>
          </w:tcPr>
          <w:p w14:paraId="62395433" w14:textId="77777777" w:rsidR="004E2170" w:rsidRPr="004E2170" w:rsidRDefault="004E2170" w:rsidP="004E2170">
            <w:pPr>
              <w:pStyle w:val="Body"/>
              <w:spacing w:after="0"/>
              <w:rPr>
                <w:rFonts w:ascii="Arial" w:hAnsi="Arial" w:cs="Arial"/>
              </w:rPr>
            </w:pPr>
            <w:r w:rsidRPr="004E2170">
              <w:rPr>
                <w:rFonts w:ascii="Arial" w:hAnsi="Arial" w:cs="Arial"/>
                <w:i/>
              </w:rPr>
              <w:t>Elaeis guineensis</w:t>
            </w:r>
            <w:r w:rsidRPr="004E2170">
              <w:rPr>
                <w:rFonts w:ascii="Arial" w:hAnsi="Arial" w:cs="Arial"/>
              </w:rPr>
              <w:t xml:space="preserve"> Jacq. </w:t>
            </w:r>
          </w:p>
          <w:p w14:paraId="4C600FEE" w14:textId="77777777" w:rsidR="004E2170" w:rsidRPr="004E2170" w:rsidRDefault="004E2170" w:rsidP="004E2170">
            <w:pPr>
              <w:pStyle w:val="Body"/>
              <w:spacing w:after="0"/>
              <w:rPr>
                <w:rFonts w:ascii="Arial" w:hAnsi="Arial" w:cs="Arial"/>
              </w:rPr>
            </w:pPr>
            <w:r w:rsidRPr="004E2170">
              <w:rPr>
                <w:rFonts w:ascii="Arial" w:hAnsi="Arial" w:cs="Arial"/>
              </w:rPr>
              <w:t>[</w:t>
            </w:r>
            <w:proofErr w:type="spellStart"/>
            <w:r w:rsidRPr="004E2170">
              <w:rPr>
                <w:rFonts w:ascii="Arial" w:hAnsi="Arial" w:cs="Arial"/>
              </w:rPr>
              <w:t>Arecaceae</w:t>
            </w:r>
            <w:proofErr w:type="spellEnd"/>
            <w:r w:rsidRPr="004E2170">
              <w:rPr>
                <w:rFonts w:ascii="Arial" w:hAnsi="Arial" w:cs="Arial"/>
              </w:rPr>
              <w:t>]</w:t>
            </w:r>
          </w:p>
          <w:p w14:paraId="1C4FEA6A" w14:textId="77777777" w:rsidR="004E2170" w:rsidRPr="004E2170" w:rsidRDefault="00BC3FD2" w:rsidP="004E2170">
            <w:pPr>
              <w:pStyle w:val="Body"/>
              <w:spacing w:after="0"/>
              <w:rPr>
                <w:rFonts w:ascii="Arial" w:hAnsi="Arial" w:cs="Arial"/>
              </w:rPr>
            </w:pPr>
            <w:hyperlink r:id="rId26" w:history="1">
              <w:r w:rsidR="004E2170" w:rsidRPr="004E2170">
                <w:rPr>
                  <w:rStyle w:val="Hyperlink"/>
                  <w:rFonts w:ascii="Arial" w:hAnsi="Arial" w:cs="Arial"/>
                </w:rPr>
                <w:t>wfo-0000947985</w:t>
              </w:r>
            </w:hyperlink>
          </w:p>
        </w:tc>
        <w:tc>
          <w:tcPr>
            <w:tcW w:w="2121" w:type="dxa"/>
            <w:tcBorders>
              <w:top w:val="single" w:sz="4" w:space="0" w:color="auto"/>
              <w:bottom w:val="single" w:sz="4" w:space="0" w:color="auto"/>
            </w:tcBorders>
          </w:tcPr>
          <w:p w14:paraId="40E0ACE4" w14:textId="77777777" w:rsidR="004E2170" w:rsidRPr="004E2170" w:rsidRDefault="004E2170" w:rsidP="004E2170">
            <w:pPr>
              <w:pStyle w:val="Body"/>
              <w:spacing w:after="0"/>
              <w:rPr>
                <w:rFonts w:ascii="Arial" w:hAnsi="Arial" w:cs="Arial"/>
              </w:rPr>
            </w:pPr>
            <w:proofErr w:type="spellStart"/>
            <w:r w:rsidRPr="004E2170">
              <w:rPr>
                <w:rFonts w:ascii="Arial" w:hAnsi="Arial" w:cs="Arial"/>
              </w:rPr>
              <w:t>Kpakpadire</w:t>
            </w:r>
            <w:proofErr w:type="spellEnd"/>
            <w:r w:rsidRPr="004E2170">
              <w:rPr>
                <w:rFonts w:ascii="Arial" w:hAnsi="Arial" w:cs="Arial"/>
              </w:rPr>
              <w:t xml:space="preserve"> (ko)</w:t>
            </w:r>
          </w:p>
        </w:tc>
        <w:tc>
          <w:tcPr>
            <w:tcW w:w="944" w:type="dxa"/>
            <w:tcBorders>
              <w:top w:val="single" w:sz="4" w:space="0" w:color="auto"/>
              <w:bottom w:val="single" w:sz="4" w:space="0" w:color="auto"/>
            </w:tcBorders>
          </w:tcPr>
          <w:p w14:paraId="06556C24" w14:textId="77777777" w:rsidR="004E2170" w:rsidRPr="004E2170" w:rsidRDefault="004E2170" w:rsidP="004E2170">
            <w:pPr>
              <w:pStyle w:val="Body"/>
              <w:spacing w:after="0"/>
              <w:rPr>
                <w:rFonts w:ascii="Arial" w:hAnsi="Arial" w:cs="Arial"/>
              </w:rPr>
            </w:pPr>
            <w:proofErr w:type="gramStart"/>
            <w:r w:rsidRPr="004E2170">
              <w:rPr>
                <w:rFonts w:ascii="Arial" w:hAnsi="Arial" w:cs="Arial"/>
              </w:rPr>
              <w:t>Wp ;</w:t>
            </w:r>
            <w:proofErr w:type="gramEnd"/>
            <w:r w:rsidRPr="004E2170">
              <w:rPr>
                <w:rFonts w:ascii="Arial" w:hAnsi="Arial" w:cs="Arial"/>
              </w:rPr>
              <w:t xml:space="preserve"> Rt</w:t>
            </w:r>
          </w:p>
        </w:tc>
        <w:tc>
          <w:tcPr>
            <w:tcW w:w="1406" w:type="dxa"/>
            <w:tcBorders>
              <w:top w:val="single" w:sz="4" w:space="0" w:color="auto"/>
              <w:bottom w:val="single" w:sz="4" w:space="0" w:color="auto"/>
            </w:tcBorders>
          </w:tcPr>
          <w:p w14:paraId="1622553B" w14:textId="77777777" w:rsidR="004E2170" w:rsidRPr="004E2170" w:rsidRDefault="004E2170" w:rsidP="004E2170">
            <w:pPr>
              <w:pStyle w:val="Body"/>
              <w:spacing w:after="0"/>
              <w:rPr>
                <w:rFonts w:ascii="Arial" w:hAnsi="Arial" w:cs="Arial"/>
              </w:rPr>
            </w:pPr>
            <w:r w:rsidRPr="004E2170">
              <w:rPr>
                <w:rFonts w:ascii="Arial" w:hAnsi="Arial" w:cs="Arial"/>
              </w:rPr>
              <w:t>IEW, FMD</w:t>
            </w:r>
          </w:p>
        </w:tc>
        <w:tc>
          <w:tcPr>
            <w:tcW w:w="989" w:type="dxa"/>
            <w:tcBorders>
              <w:top w:val="single" w:sz="4" w:space="0" w:color="auto"/>
              <w:bottom w:val="single" w:sz="4" w:space="0" w:color="auto"/>
            </w:tcBorders>
            <w:noWrap/>
            <w:hideMark/>
          </w:tcPr>
          <w:p w14:paraId="3E2C7C18" w14:textId="77777777" w:rsidR="004E2170" w:rsidRPr="004E2170" w:rsidRDefault="004E2170" w:rsidP="004E2170">
            <w:pPr>
              <w:pStyle w:val="Body"/>
              <w:spacing w:after="0"/>
              <w:rPr>
                <w:rFonts w:ascii="Arial" w:hAnsi="Arial" w:cs="Arial"/>
              </w:rPr>
            </w:pPr>
            <w:r w:rsidRPr="004E2170">
              <w:rPr>
                <w:rFonts w:ascii="Arial" w:hAnsi="Arial" w:cs="Arial"/>
              </w:rPr>
              <w:t>9</w:t>
            </w:r>
          </w:p>
        </w:tc>
        <w:tc>
          <w:tcPr>
            <w:tcW w:w="944" w:type="dxa"/>
            <w:tcBorders>
              <w:top w:val="single" w:sz="4" w:space="0" w:color="auto"/>
              <w:bottom w:val="single" w:sz="4" w:space="0" w:color="auto"/>
            </w:tcBorders>
            <w:noWrap/>
            <w:hideMark/>
          </w:tcPr>
          <w:p w14:paraId="4BA17F62" w14:textId="77777777" w:rsidR="004E2170" w:rsidRPr="004E2170" w:rsidRDefault="004E2170" w:rsidP="004E2170">
            <w:pPr>
              <w:pStyle w:val="Body"/>
              <w:spacing w:after="0"/>
              <w:rPr>
                <w:rFonts w:ascii="Arial" w:hAnsi="Arial" w:cs="Arial"/>
              </w:rPr>
            </w:pPr>
            <w:r w:rsidRPr="004E2170">
              <w:rPr>
                <w:rFonts w:ascii="Arial" w:hAnsi="Arial" w:cs="Arial"/>
              </w:rPr>
              <w:t>0.03</w:t>
            </w:r>
          </w:p>
        </w:tc>
        <w:tc>
          <w:tcPr>
            <w:tcW w:w="1063" w:type="dxa"/>
            <w:tcBorders>
              <w:top w:val="single" w:sz="4" w:space="0" w:color="auto"/>
              <w:bottom w:val="single" w:sz="4" w:space="0" w:color="auto"/>
            </w:tcBorders>
            <w:noWrap/>
            <w:hideMark/>
          </w:tcPr>
          <w:p w14:paraId="0DA0A434" w14:textId="77777777" w:rsidR="004E2170" w:rsidRPr="004E2170" w:rsidRDefault="004E2170" w:rsidP="004E2170">
            <w:pPr>
              <w:pStyle w:val="Body"/>
              <w:spacing w:after="0"/>
              <w:rPr>
                <w:rFonts w:ascii="Arial" w:hAnsi="Arial" w:cs="Arial"/>
              </w:rPr>
            </w:pPr>
            <w:r w:rsidRPr="004E2170">
              <w:rPr>
                <w:rFonts w:ascii="Arial" w:hAnsi="Arial" w:cs="Arial"/>
              </w:rPr>
              <w:t>1.00</w:t>
            </w:r>
          </w:p>
        </w:tc>
        <w:tc>
          <w:tcPr>
            <w:tcW w:w="1108" w:type="dxa"/>
            <w:tcBorders>
              <w:top w:val="single" w:sz="4" w:space="0" w:color="auto"/>
              <w:bottom w:val="single" w:sz="4" w:space="0" w:color="auto"/>
            </w:tcBorders>
            <w:noWrap/>
            <w:hideMark/>
          </w:tcPr>
          <w:p w14:paraId="66C80AF2" w14:textId="77777777" w:rsidR="004E2170" w:rsidRPr="004E2170" w:rsidRDefault="004E2170" w:rsidP="004E2170">
            <w:pPr>
              <w:pStyle w:val="Body"/>
              <w:spacing w:after="0"/>
              <w:rPr>
                <w:rFonts w:ascii="Arial" w:hAnsi="Arial" w:cs="Arial"/>
              </w:rPr>
            </w:pPr>
            <w:r w:rsidRPr="004E2170">
              <w:rPr>
                <w:rFonts w:ascii="Arial" w:hAnsi="Arial" w:cs="Arial"/>
              </w:rPr>
              <w:t>106.90</w:t>
            </w:r>
          </w:p>
        </w:tc>
      </w:tr>
      <w:tr w:rsidR="004E2170" w:rsidRPr="004E2170" w14:paraId="5455ABF5" w14:textId="77777777" w:rsidTr="00410A53">
        <w:trPr>
          <w:trHeight w:val="284"/>
        </w:trPr>
        <w:tc>
          <w:tcPr>
            <w:tcW w:w="3371" w:type="dxa"/>
            <w:tcBorders>
              <w:top w:val="single" w:sz="4" w:space="0" w:color="auto"/>
              <w:bottom w:val="single" w:sz="4" w:space="0" w:color="auto"/>
            </w:tcBorders>
            <w:noWrap/>
            <w:hideMark/>
          </w:tcPr>
          <w:p w14:paraId="23616B81" w14:textId="77777777" w:rsidR="004E2170" w:rsidRPr="004E2170" w:rsidRDefault="004E2170" w:rsidP="004E2170">
            <w:pPr>
              <w:pStyle w:val="Body"/>
              <w:spacing w:after="0"/>
              <w:rPr>
                <w:rFonts w:ascii="Arial" w:hAnsi="Arial" w:cs="Arial"/>
              </w:rPr>
            </w:pPr>
            <w:r w:rsidRPr="004E2170">
              <w:rPr>
                <w:rFonts w:ascii="Arial" w:hAnsi="Arial" w:cs="Arial"/>
                <w:i/>
              </w:rPr>
              <w:lastRenderedPageBreak/>
              <w:t>Euphorbia candelabrum</w:t>
            </w:r>
            <w:r w:rsidRPr="004E2170">
              <w:rPr>
                <w:rFonts w:ascii="Arial" w:hAnsi="Arial" w:cs="Arial"/>
              </w:rPr>
              <w:t xml:space="preserve"> </w:t>
            </w:r>
            <w:proofErr w:type="spellStart"/>
            <w:r w:rsidRPr="004E2170">
              <w:rPr>
                <w:rFonts w:ascii="Arial" w:hAnsi="Arial" w:cs="Arial"/>
              </w:rPr>
              <w:t>Welw</w:t>
            </w:r>
            <w:proofErr w:type="spellEnd"/>
            <w:r w:rsidRPr="004E2170">
              <w:rPr>
                <w:rFonts w:ascii="Arial" w:hAnsi="Arial" w:cs="Arial"/>
              </w:rPr>
              <w:t xml:space="preserve">. </w:t>
            </w:r>
          </w:p>
          <w:p w14:paraId="6B66035C" w14:textId="77777777" w:rsidR="004E2170" w:rsidRPr="004E2170" w:rsidRDefault="004E2170" w:rsidP="004E2170">
            <w:pPr>
              <w:pStyle w:val="Body"/>
              <w:spacing w:after="0"/>
              <w:rPr>
                <w:rFonts w:ascii="Arial" w:hAnsi="Arial" w:cs="Arial"/>
              </w:rPr>
            </w:pPr>
            <w:r w:rsidRPr="004E2170">
              <w:rPr>
                <w:rFonts w:ascii="Arial" w:hAnsi="Arial" w:cs="Arial"/>
              </w:rPr>
              <w:t>[</w:t>
            </w:r>
            <w:proofErr w:type="spellStart"/>
            <w:r w:rsidRPr="004E2170">
              <w:rPr>
                <w:rFonts w:ascii="Arial" w:hAnsi="Arial" w:cs="Arial"/>
              </w:rPr>
              <w:t>Euphorbiaceae</w:t>
            </w:r>
            <w:proofErr w:type="spellEnd"/>
            <w:r w:rsidRPr="004E2170">
              <w:rPr>
                <w:rFonts w:ascii="Arial" w:hAnsi="Arial" w:cs="Arial"/>
              </w:rPr>
              <w:t>]</w:t>
            </w:r>
          </w:p>
          <w:p w14:paraId="439BD5E9" w14:textId="77777777" w:rsidR="004E2170" w:rsidRPr="004E2170" w:rsidRDefault="00BC3FD2" w:rsidP="004E2170">
            <w:pPr>
              <w:pStyle w:val="Body"/>
              <w:spacing w:after="0"/>
              <w:rPr>
                <w:rFonts w:ascii="Arial" w:hAnsi="Arial" w:cs="Arial"/>
              </w:rPr>
            </w:pPr>
            <w:hyperlink r:id="rId27" w:history="1">
              <w:r w:rsidR="004E2170" w:rsidRPr="004E2170">
                <w:rPr>
                  <w:rStyle w:val="Hyperlink"/>
                  <w:rFonts w:ascii="Arial" w:hAnsi="Arial" w:cs="Arial"/>
                </w:rPr>
                <w:t>wfo-1200010536</w:t>
              </w:r>
            </w:hyperlink>
          </w:p>
        </w:tc>
        <w:tc>
          <w:tcPr>
            <w:tcW w:w="2121" w:type="dxa"/>
            <w:tcBorders>
              <w:top w:val="single" w:sz="4" w:space="0" w:color="auto"/>
              <w:bottom w:val="single" w:sz="4" w:space="0" w:color="auto"/>
            </w:tcBorders>
          </w:tcPr>
          <w:p w14:paraId="4C6A1E4A" w14:textId="77777777" w:rsidR="004E2170" w:rsidRPr="004E2170" w:rsidRDefault="004E2170" w:rsidP="004E2170">
            <w:pPr>
              <w:pStyle w:val="Body"/>
              <w:spacing w:after="0"/>
              <w:rPr>
                <w:rFonts w:ascii="Arial" w:hAnsi="Arial" w:cs="Arial"/>
              </w:rPr>
            </w:pPr>
            <w:proofErr w:type="spellStart"/>
            <w:r w:rsidRPr="004E2170">
              <w:rPr>
                <w:rFonts w:ascii="Arial" w:hAnsi="Arial" w:cs="Arial"/>
              </w:rPr>
              <w:t>Pén</w:t>
            </w:r>
            <w:proofErr w:type="spellEnd"/>
            <w:r w:rsidRPr="004E2170">
              <w:rPr>
                <w:rFonts w:ascii="Arial" w:hAnsi="Arial" w:cs="Arial"/>
              </w:rPr>
              <w:t xml:space="preserve"> (Mo)</w:t>
            </w:r>
          </w:p>
        </w:tc>
        <w:tc>
          <w:tcPr>
            <w:tcW w:w="944" w:type="dxa"/>
            <w:tcBorders>
              <w:top w:val="single" w:sz="4" w:space="0" w:color="auto"/>
              <w:bottom w:val="single" w:sz="4" w:space="0" w:color="auto"/>
            </w:tcBorders>
          </w:tcPr>
          <w:p w14:paraId="1E18E423" w14:textId="77777777" w:rsidR="004E2170" w:rsidRPr="004E2170" w:rsidRDefault="004E2170" w:rsidP="004E2170">
            <w:pPr>
              <w:pStyle w:val="Body"/>
              <w:spacing w:after="0"/>
              <w:rPr>
                <w:rFonts w:ascii="Arial" w:hAnsi="Arial" w:cs="Arial"/>
              </w:rPr>
            </w:pPr>
            <w:r w:rsidRPr="004E2170">
              <w:rPr>
                <w:rFonts w:ascii="Arial" w:hAnsi="Arial" w:cs="Arial"/>
              </w:rPr>
              <w:t>Sap</w:t>
            </w:r>
          </w:p>
        </w:tc>
        <w:tc>
          <w:tcPr>
            <w:tcW w:w="1406" w:type="dxa"/>
            <w:tcBorders>
              <w:top w:val="single" w:sz="4" w:space="0" w:color="auto"/>
              <w:bottom w:val="single" w:sz="4" w:space="0" w:color="auto"/>
            </w:tcBorders>
          </w:tcPr>
          <w:p w14:paraId="3BF4D1BB" w14:textId="77777777" w:rsidR="004E2170" w:rsidRPr="004E2170" w:rsidRDefault="004E2170" w:rsidP="004E2170">
            <w:pPr>
              <w:pStyle w:val="Body"/>
              <w:spacing w:after="0"/>
              <w:rPr>
                <w:rFonts w:ascii="Arial" w:hAnsi="Arial" w:cs="Arial"/>
              </w:rPr>
            </w:pPr>
            <w:r w:rsidRPr="004E2170">
              <w:rPr>
                <w:rFonts w:ascii="Arial" w:hAnsi="Arial" w:cs="Arial"/>
              </w:rPr>
              <w:t>ND</w:t>
            </w:r>
          </w:p>
        </w:tc>
        <w:tc>
          <w:tcPr>
            <w:tcW w:w="989" w:type="dxa"/>
            <w:tcBorders>
              <w:top w:val="single" w:sz="4" w:space="0" w:color="auto"/>
              <w:bottom w:val="single" w:sz="4" w:space="0" w:color="auto"/>
            </w:tcBorders>
            <w:noWrap/>
            <w:hideMark/>
          </w:tcPr>
          <w:p w14:paraId="3A1EC38F" w14:textId="77777777" w:rsidR="004E2170" w:rsidRPr="004E2170" w:rsidRDefault="004E2170" w:rsidP="004E2170">
            <w:pPr>
              <w:pStyle w:val="Body"/>
              <w:spacing w:after="0"/>
              <w:rPr>
                <w:rFonts w:ascii="Arial" w:hAnsi="Arial" w:cs="Arial"/>
              </w:rPr>
            </w:pPr>
            <w:r w:rsidRPr="004E2170">
              <w:rPr>
                <w:rFonts w:ascii="Arial" w:hAnsi="Arial" w:cs="Arial"/>
              </w:rPr>
              <w:t>4</w:t>
            </w:r>
          </w:p>
        </w:tc>
        <w:tc>
          <w:tcPr>
            <w:tcW w:w="944" w:type="dxa"/>
            <w:tcBorders>
              <w:top w:val="single" w:sz="4" w:space="0" w:color="auto"/>
              <w:bottom w:val="single" w:sz="4" w:space="0" w:color="auto"/>
            </w:tcBorders>
            <w:noWrap/>
            <w:hideMark/>
          </w:tcPr>
          <w:p w14:paraId="49410982" w14:textId="77777777" w:rsidR="004E2170" w:rsidRPr="004E2170" w:rsidRDefault="004E2170" w:rsidP="004E2170">
            <w:pPr>
              <w:pStyle w:val="Body"/>
              <w:spacing w:after="0"/>
              <w:rPr>
                <w:rFonts w:ascii="Arial" w:hAnsi="Arial" w:cs="Arial"/>
              </w:rPr>
            </w:pPr>
            <w:r w:rsidRPr="004E2170">
              <w:rPr>
                <w:rFonts w:ascii="Arial" w:hAnsi="Arial" w:cs="Arial"/>
              </w:rPr>
              <w:t>0.02</w:t>
            </w:r>
          </w:p>
        </w:tc>
        <w:tc>
          <w:tcPr>
            <w:tcW w:w="1063" w:type="dxa"/>
            <w:tcBorders>
              <w:top w:val="single" w:sz="4" w:space="0" w:color="auto"/>
              <w:bottom w:val="single" w:sz="4" w:space="0" w:color="auto"/>
            </w:tcBorders>
            <w:noWrap/>
            <w:hideMark/>
          </w:tcPr>
          <w:p w14:paraId="5F16A1C8" w14:textId="77777777" w:rsidR="004E2170" w:rsidRPr="004E2170" w:rsidRDefault="004E2170" w:rsidP="004E2170">
            <w:pPr>
              <w:pStyle w:val="Body"/>
              <w:spacing w:after="0"/>
              <w:rPr>
                <w:rFonts w:ascii="Arial" w:hAnsi="Arial" w:cs="Arial"/>
              </w:rPr>
            </w:pPr>
            <w:r w:rsidRPr="004E2170">
              <w:rPr>
                <w:rFonts w:ascii="Arial" w:hAnsi="Arial" w:cs="Arial"/>
              </w:rPr>
              <w:t>0.33</w:t>
            </w:r>
          </w:p>
        </w:tc>
        <w:tc>
          <w:tcPr>
            <w:tcW w:w="1108" w:type="dxa"/>
            <w:tcBorders>
              <w:top w:val="single" w:sz="4" w:space="0" w:color="auto"/>
              <w:bottom w:val="single" w:sz="4" w:space="0" w:color="auto"/>
            </w:tcBorders>
            <w:noWrap/>
            <w:hideMark/>
          </w:tcPr>
          <w:p w14:paraId="02496288" w14:textId="77777777" w:rsidR="004E2170" w:rsidRPr="004E2170" w:rsidRDefault="004E2170" w:rsidP="004E2170">
            <w:pPr>
              <w:pStyle w:val="Body"/>
              <w:spacing w:after="0"/>
              <w:rPr>
                <w:rFonts w:ascii="Arial" w:hAnsi="Arial" w:cs="Arial"/>
              </w:rPr>
            </w:pPr>
            <w:r w:rsidRPr="004E2170">
              <w:rPr>
                <w:rFonts w:ascii="Arial" w:hAnsi="Arial" w:cs="Arial"/>
              </w:rPr>
              <w:t>36.40</w:t>
            </w:r>
          </w:p>
        </w:tc>
      </w:tr>
      <w:tr w:rsidR="004E2170" w:rsidRPr="004E2170" w14:paraId="56816721" w14:textId="77777777" w:rsidTr="00410A53">
        <w:trPr>
          <w:trHeight w:val="284"/>
        </w:trPr>
        <w:tc>
          <w:tcPr>
            <w:tcW w:w="3371" w:type="dxa"/>
            <w:tcBorders>
              <w:top w:val="single" w:sz="4" w:space="0" w:color="auto"/>
              <w:bottom w:val="single" w:sz="4" w:space="0" w:color="auto"/>
            </w:tcBorders>
            <w:noWrap/>
            <w:hideMark/>
          </w:tcPr>
          <w:p w14:paraId="75B2CAD1" w14:textId="77777777" w:rsidR="004E2170" w:rsidRPr="004E2170" w:rsidRDefault="004E2170" w:rsidP="004E2170">
            <w:pPr>
              <w:pStyle w:val="Body"/>
              <w:spacing w:after="0"/>
              <w:rPr>
                <w:rFonts w:ascii="Arial" w:hAnsi="Arial" w:cs="Arial"/>
              </w:rPr>
            </w:pPr>
            <w:r w:rsidRPr="004E2170">
              <w:rPr>
                <w:rFonts w:ascii="Arial" w:hAnsi="Arial" w:cs="Arial"/>
                <w:i/>
              </w:rPr>
              <w:t xml:space="preserve">Euphorbia </w:t>
            </w:r>
            <w:proofErr w:type="spellStart"/>
            <w:r w:rsidRPr="004E2170">
              <w:rPr>
                <w:rFonts w:ascii="Arial" w:hAnsi="Arial" w:cs="Arial"/>
                <w:i/>
              </w:rPr>
              <w:t>hirta</w:t>
            </w:r>
            <w:proofErr w:type="spellEnd"/>
            <w:r w:rsidRPr="004E2170">
              <w:rPr>
                <w:rFonts w:ascii="Arial" w:hAnsi="Arial" w:cs="Arial"/>
              </w:rPr>
              <w:t xml:space="preserve"> (L.) Raf. </w:t>
            </w:r>
          </w:p>
          <w:p w14:paraId="671BAB96" w14:textId="77777777" w:rsidR="004E2170" w:rsidRPr="004E2170" w:rsidRDefault="004E2170" w:rsidP="004E2170">
            <w:pPr>
              <w:pStyle w:val="Body"/>
              <w:spacing w:after="0"/>
              <w:rPr>
                <w:rFonts w:ascii="Arial" w:hAnsi="Arial" w:cs="Arial"/>
              </w:rPr>
            </w:pPr>
            <w:r w:rsidRPr="004E2170">
              <w:rPr>
                <w:rFonts w:ascii="Arial" w:hAnsi="Arial" w:cs="Arial"/>
              </w:rPr>
              <w:t>[</w:t>
            </w:r>
            <w:proofErr w:type="spellStart"/>
            <w:r w:rsidRPr="004E2170">
              <w:rPr>
                <w:rFonts w:ascii="Arial" w:hAnsi="Arial" w:cs="Arial"/>
              </w:rPr>
              <w:t>Euphorbiaceae</w:t>
            </w:r>
            <w:proofErr w:type="spellEnd"/>
            <w:r w:rsidRPr="004E2170">
              <w:rPr>
                <w:rFonts w:ascii="Arial" w:hAnsi="Arial" w:cs="Arial"/>
              </w:rPr>
              <w:t>]</w:t>
            </w:r>
          </w:p>
          <w:p w14:paraId="2B92767B" w14:textId="77777777" w:rsidR="004E2170" w:rsidRPr="004E2170" w:rsidRDefault="00BC3FD2" w:rsidP="004E2170">
            <w:pPr>
              <w:pStyle w:val="Body"/>
              <w:spacing w:after="0"/>
              <w:rPr>
                <w:rFonts w:ascii="Arial" w:hAnsi="Arial" w:cs="Arial"/>
              </w:rPr>
            </w:pPr>
            <w:hyperlink r:id="rId28" w:history="1">
              <w:r w:rsidR="004E2170" w:rsidRPr="004E2170">
                <w:rPr>
                  <w:rStyle w:val="Hyperlink"/>
                  <w:rFonts w:ascii="Arial" w:hAnsi="Arial" w:cs="Arial"/>
                </w:rPr>
                <w:t>wfo-1000054532</w:t>
              </w:r>
            </w:hyperlink>
          </w:p>
        </w:tc>
        <w:tc>
          <w:tcPr>
            <w:tcW w:w="2121" w:type="dxa"/>
            <w:tcBorders>
              <w:top w:val="single" w:sz="4" w:space="0" w:color="auto"/>
              <w:bottom w:val="single" w:sz="4" w:space="0" w:color="auto"/>
            </w:tcBorders>
          </w:tcPr>
          <w:p w14:paraId="2CD8101F" w14:textId="77777777" w:rsidR="004E2170" w:rsidRPr="004E2170" w:rsidRDefault="004E2170" w:rsidP="004E2170">
            <w:pPr>
              <w:pStyle w:val="Body"/>
              <w:spacing w:after="0"/>
              <w:rPr>
                <w:rFonts w:ascii="Arial" w:hAnsi="Arial" w:cs="Arial"/>
              </w:rPr>
            </w:pPr>
            <w:proofErr w:type="spellStart"/>
            <w:r w:rsidRPr="004E2170">
              <w:rPr>
                <w:rFonts w:ascii="Arial" w:hAnsi="Arial" w:cs="Arial"/>
              </w:rPr>
              <w:t>Papatahe</w:t>
            </w:r>
            <w:proofErr w:type="spellEnd"/>
            <w:r w:rsidRPr="004E2170">
              <w:rPr>
                <w:rFonts w:ascii="Arial" w:hAnsi="Arial" w:cs="Arial"/>
              </w:rPr>
              <w:t xml:space="preserve"> (Ko)</w:t>
            </w:r>
          </w:p>
        </w:tc>
        <w:tc>
          <w:tcPr>
            <w:tcW w:w="944" w:type="dxa"/>
            <w:tcBorders>
              <w:top w:val="single" w:sz="4" w:space="0" w:color="auto"/>
              <w:bottom w:val="single" w:sz="4" w:space="0" w:color="auto"/>
            </w:tcBorders>
          </w:tcPr>
          <w:p w14:paraId="77EF3B04" w14:textId="77777777" w:rsidR="004E2170" w:rsidRPr="004E2170" w:rsidRDefault="004E2170" w:rsidP="004E2170">
            <w:pPr>
              <w:pStyle w:val="Body"/>
              <w:spacing w:after="0"/>
              <w:rPr>
                <w:rFonts w:ascii="Arial" w:hAnsi="Arial" w:cs="Arial"/>
              </w:rPr>
            </w:pPr>
            <w:r w:rsidRPr="004E2170">
              <w:rPr>
                <w:rFonts w:ascii="Arial" w:hAnsi="Arial" w:cs="Arial"/>
              </w:rPr>
              <w:t>Wp</w:t>
            </w:r>
          </w:p>
        </w:tc>
        <w:tc>
          <w:tcPr>
            <w:tcW w:w="1406" w:type="dxa"/>
            <w:tcBorders>
              <w:top w:val="single" w:sz="4" w:space="0" w:color="auto"/>
              <w:bottom w:val="single" w:sz="4" w:space="0" w:color="auto"/>
            </w:tcBorders>
          </w:tcPr>
          <w:p w14:paraId="2FB80CC7" w14:textId="77777777" w:rsidR="004E2170" w:rsidRPr="004E2170" w:rsidRDefault="004E2170" w:rsidP="004E2170">
            <w:pPr>
              <w:pStyle w:val="Body"/>
              <w:spacing w:after="0"/>
              <w:rPr>
                <w:rFonts w:ascii="Arial" w:hAnsi="Arial" w:cs="Arial"/>
              </w:rPr>
            </w:pPr>
            <w:r w:rsidRPr="004E2170">
              <w:rPr>
                <w:rFonts w:ascii="Arial" w:hAnsi="Arial" w:cs="Arial"/>
              </w:rPr>
              <w:t>CC, IEW</w:t>
            </w:r>
          </w:p>
        </w:tc>
        <w:tc>
          <w:tcPr>
            <w:tcW w:w="989" w:type="dxa"/>
            <w:tcBorders>
              <w:top w:val="single" w:sz="4" w:space="0" w:color="auto"/>
              <w:bottom w:val="single" w:sz="4" w:space="0" w:color="auto"/>
            </w:tcBorders>
            <w:noWrap/>
            <w:hideMark/>
          </w:tcPr>
          <w:p w14:paraId="42CEFFBD" w14:textId="77777777" w:rsidR="004E2170" w:rsidRPr="004E2170" w:rsidRDefault="004E2170" w:rsidP="004E2170">
            <w:pPr>
              <w:pStyle w:val="Body"/>
              <w:spacing w:after="0"/>
              <w:rPr>
                <w:rFonts w:ascii="Arial" w:hAnsi="Arial" w:cs="Arial"/>
              </w:rPr>
            </w:pPr>
            <w:r w:rsidRPr="004E2170">
              <w:rPr>
                <w:rFonts w:ascii="Arial" w:hAnsi="Arial" w:cs="Arial"/>
              </w:rPr>
              <w:t>2</w:t>
            </w:r>
          </w:p>
        </w:tc>
        <w:tc>
          <w:tcPr>
            <w:tcW w:w="944" w:type="dxa"/>
            <w:tcBorders>
              <w:top w:val="single" w:sz="4" w:space="0" w:color="auto"/>
              <w:bottom w:val="single" w:sz="4" w:space="0" w:color="auto"/>
            </w:tcBorders>
            <w:noWrap/>
            <w:hideMark/>
          </w:tcPr>
          <w:p w14:paraId="1A35E083" w14:textId="77777777" w:rsidR="004E2170" w:rsidRPr="004E2170" w:rsidRDefault="004E2170" w:rsidP="004E2170">
            <w:pPr>
              <w:pStyle w:val="Body"/>
              <w:spacing w:after="0"/>
              <w:rPr>
                <w:rFonts w:ascii="Arial" w:hAnsi="Arial" w:cs="Arial"/>
              </w:rPr>
            </w:pPr>
            <w:r w:rsidRPr="004E2170">
              <w:rPr>
                <w:rFonts w:ascii="Arial" w:hAnsi="Arial" w:cs="Arial"/>
              </w:rPr>
              <w:t>0.01</w:t>
            </w:r>
          </w:p>
        </w:tc>
        <w:tc>
          <w:tcPr>
            <w:tcW w:w="1063" w:type="dxa"/>
            <w:tcBorders>
              <w:top w:val="single" w:sz="4" w:space="0" w:color="auto"/>
              <w:bottom w:val="single" w:sz="4" w:space="0" w:color="auto"/>
            </w:tcBorders>
            <w:noWrap/>
            <w:hideMark/>
          </w:tcPr>
          <w:p w14:paraId="1FF2B5D1" w14:textId="77777777" w:rsidR="004E2170" w:rsidRPr="004E2170" w:rsidRDefault="004E2170" w:rsidP="004E2170">
            <w:pPr>
              <w:pStyle w:val="Body"/>
              <w:spacing w:after="0"/>
              <w:rPr>
                <w:rFonts w:ascii="Arial" w:hAnsi="Arial" w:cs="Arial"/>
              </w:rPr>
            </w:pPr>
            <w:r w:rsidRPr="004E2170">
              <w:rPr>
                <w:rFonts w:ascii="Arial" w:hAnsi="Arial" w:cs="Arial"/>
              </w:rPr>
              <w:t>0.33</w:t>
            </w:r>
          </w:p>
        </w:tc>
        <w:tc>
          <w:tcPr>
            <w:tcW w:w="1108" w:type="dxa"/>
            <w:tcBorders>
              <w:top w:val="single" w:sz="4" w:space="0" w:color="auto"/>
              <w:bottom w:val="single" w:sz="4" w:space="0" w:color="auto"/>
            </w:tcBorders>
            <w:noWrap/>
            <w:hideMark/>
          </w:tcPr>
          <w:p w14:paraId="3D35DD8E" w14:textId="77777777" w:rsidR="004E2170" w:rsidRPr="004E2170" w:rsidRDefault="004E2170" w:rsidP="004E2170">
            <w:pPr>
              <w:pStyle w:val="Body"/>
              <w:spacing w:after="0"/>
              <w:rPr>
                <w:rFonts w:ascii="Arial" w:hAnsi="Arial" w:cs="Arial"/>
              </w:rPr>
            </w:pPr>
            <w:r w:rsidRPr="004E2170">
              <w:rPr>
                <w:rFonts w:ascii="Arial" w:hAnsi="Arial" w:cs="Arial"/>
              </w:rPr>
              <w:t>34.87</w:t>
            </w:r>
          </w:p>
        </w:tc>
      </w:tr>
      <w:tr w:rsidR="004E2170" w:rsidRPr="004E2170" w14:paraId="7C238224" w14:textId="77777777" w:rsidTr="00410A53">
        <w:trPr>
          <w:trHeight w:val="284"/>
        </w:trPr>
        <w:tc>
          <w:tcPr>
            <w:tcW w:w="3371" w:type="dxa"/>
            <w:tcBorders>
              <w:top w:val="single" w:sz="4" w:space="0" w:color="auto"/>
              <w:bottom w:val="single" w:sz="4" w:space="0" w:color="auto"/>
            </w:tcBorders>
            <w:noWrap/>
            <w:hideMark/>
          </w:tcPr>
          <w:p w14:paraId="3D5E2EF6" w14:textId="77777777" w:rsidR="004E2170" w:rsidRPr="004E2170" w:rsidRDefault="004E2170" w:rsidP="004E2170">
            <w:pPr>
              <w:pStyle w:val="Body"/>
              <w:spacing w:after="0"/>
              <w:rPr>
                <w:rFonts w:ascii="Arial" w:hAnsi="Arial" w:cs="Arial"/>
                <w:lang w:val="fr-FR"/>
              </w:rPr>
            </w:pPr>
            <w:proofErr w:type="spellStart"/>
            <w:r w:rsidRPr="004E2170">
              <w:rPr>
                <w:rFonts w:ascii="Arial" w:hAnsi="Arial" w:cs="Arial"/>
                <w:i/>
                <w:lang w:val="fr-FR"/>
              </w:rPr>
              <w:t>Flueggea</w:t>
            </w:r>
            <w:proofErr w:type="spellEnd"/>
            <w:r w:rsidRPr="004E2170">
              <w:rPr>
                <w:rFonts w:ascii="Arial" w:hAnsi="Arial" w:cs="Arial"/>
                <w:i/>
                <w:lang w:val="fr-FR"/>
              </w:rPr>
              <w:t xml:space="preserve"> virosa</w:t>
            </w:r>
            <w:r w:rsidRPr="004E2170">
              <w:rPr>
                <w:rFonts w:ascii="Arial" w:hAnsi="Arial" w:cs="Arial"/>
                <w:lang w:val="fr-FR"/>
              </w:rPr>
              <w:t xml:space="preserve"> (</w:t>
            </w:r>
            <w:proofErr w:type="spellStart"/>
            <w:r w:rsidRPr="004E2170">
              <w:rPr>
                <w:rFonts w:ascii="Arial" w:hAnsi="Arial" w:cs="Arial"/>
                <w:lang w:val="fr-FR"/>
              </w:rPr>
              <w:t>Roxb</w:t>
            </w:r>
            <w:proofErr w:type="spellEnd"/>
            <w:r w:rsidRPr="004E2170">
              <w:rPr>
                <w:rFonts w:ascii="Arial" w:hAnsi="Arial" w:cs="Arial"/>
                <w:lang w:val="fr-FR"/>
              </w:rPr>
              <w:t xml:space="preserve">. </w:t>
            </w:r>
            <w:proofErr w:type="gramStart"/>
            <w:r w:rsidRPr="004E2170">
              <w:rPr>
                <w:rFonts w:ascii="Arial" w:hAnsi="Arial" w:cs="Arial"/>
                <w:lang w:val="fr-FR"/>
              </w:rPr>
              <w:t>ex</w:t>
            </w:r>
            <w:proofErr w:type="gramEnd"/>
            <w:r w:rsidRPr="004E2170">
              <w:rPr>
                <w:rFonts w:ascii="Arial" w:hAnsi="Arial" w:cs="Arial"/>
                <w:lang w:val="fr-FR"/>
              </w:rPr>
              <w:t xml:space="preserve"> </w:t>
            </w:r>
            <w:proofErr w:type="spellStart"/>
            <w:r w:rsidRPr="004E2170">
              <w:rPr>
                <w:rFonts w:ascii="Arial" w:hAnsi="Arial" w:cs="Arial"/>
                <w:lang w:val="fr-FR"/>
              </w:rPr>
              <w:t>Willd</w:t>
            </w:r>
            <w:proofErr w:type="spellEnd"/>
            <w:r w:rsidRPr="004E2170">
              <w:rPr>
                <w:rFonts w:ascii="Arial" w:hAnsi="Arial" w:cs="Arial"/>
                <w:lang w:val="fr-FR"/>
              </w:rPr>
              <w:t xml:space="preserve">.) </w:t>
            </w:r>
            <w:proofErr w:type="spellStart"/>
            <w:r w:rsidRPr="004E2170">
              <w:rPr>
                <w:rFonts w:ascii="Arial" w:hAnsi="Arial" w:cs="Arial"/>
                <w:lang w:val="fr-FR"/>
              </w:rPr>
              <w:t>Royle</w:t>
            </w:r>
            <w:proofErr w:type="spellEnd"/>
            <w:r w:rsidRPr="004E2170">
              <w:rPr>
                <w:rFonts w:ascii="Arial" w:hAnsi="Arial" w:cs="Arial"/>
                <w:lang w:val="fr-FR"/>
              </w:rPr>
              <w:t xml:space="preserve"> </w:t>
            </w:r>
          </w:p>
          <w:p w14:paraId="613C6244" w14:textId="77777777" w:rsidR="004E2170" w:rsidRPr="004E2170" w:rsidRDefault="004E2170" w:rsidP="004E2170">
            <w:pPr>
              <w:pStyle w:val="Body"/>
              <w:spacing w:after="0"/>
              <w:rPr>
                <w:rFonts w:ascii="Arial" w:hAnsi="Arial" w:cs="Arial"/>
                <w:lang w:val="fr-FR"/>
              </w:rPr>
            </w:pPr>
            <w:r w:rsidRPr="004E2170">
              <w:rPr>
                <w:rFonts w:ascii="Arial" w:hAnsi="Arial" w:cs="Arial"/>
                <w:lang w:val="fr-FR"/>
              </w:rPr>
              <w:t>[</w:t>
            </w:r>
            <w:proofErr w:type="spellStart"/>
            <w:r w:rsidRPr="004E2170">
              <w:rPr>
                <w:rFonts w:ascii="Arial" w:hAnsi="Arial" w:cs="Arial"/>
                <w:lang w:val="fr-FR"/>
              </w:rPr>
              <w:t>Phyllanthaceae</w:t>
            </w:r>
            <w:proofErr w:type="spellEnd"/>
            <w:r w:rsidRPr="004E2170">
              <w:rPr>
                <w:rFonts w:ascii="Arial" w:hAnsi="Arial" w:cs="Arial"/>
                <w:lang w:val="fr-FR"/>
              </w:rPr>
              <w:t>]</w:t>
            </w:r>
          </w:p>
          <w:p w14:paraId="6492AECE" w14:textId="77777777" w:rsidR="004E2170" w:rsidRPr="004E2170" w:rsidRDefault="00BC3FD2" w:rsidP="004E2170">
            <w:pPr>
              <w:pStyle w:val="Body"/>
              <w:spacing w:after="0"/>
              <w:rPr>
                <w:rFonts w:ascii="Arial" w:hAnsi="Arial" w:cs="Arial"/>
              </w:rPr>
            </w:pPr>
            <w:hyperlink r:id="rId29" w:history="1">
              <w:r w:rsidR="004E2170" w:rsidRPr="004E2170">
                <w:rPr>
                  <w:rStyle w:val="Hyperlink"/>
                  <w:rFonts w:ascii="Arial" w:hAnsi="Arial" w:cs="Arial"/>
                </w:rPr>
                <w:t>wfo-0000967255</w:t>
              </w:r>
            </w:hyperlink>
          </w:p>
        </w:tc>
        <w:tc>
          <w:tcPr>
            <w:tcW w:w="2121" w:type="dxa"/>
            <w:tcBorders>
              <w:top w:val="single" w:sz="4" w:space="0" w:color="auto"/>
              <w:bottom w:val="single" w:sz="4" w:space="0" w:color="auto"/>
            </w:tcBorders>
          </w:tcPr>
          <w:p w14:paraId="6A490873" w14:textId="77777777" w:rsidR="004E2170" w:rsidRPr="004E2170" w:rsidRDefault="004E2170" w:rsidP="004E2170">
            <w:pPr>
              <w:pStyle w:val="Body"/>
              <w:spacing w:after="0"/>
              <w:rPr>
                <w:rFonts w:ascii="Arial" w:hAnsi="Arial" w:cs="Arial"/>
              </w:rPr>
            </w:pPr>
            <w:proofErr w:type="spellStart"/>
            <w:r w:rsidRPr="004E2170">
              <w:rPr>
                <w:rFonts w:ascii="Arial" w:hAnsi="Arial" w:cs="Arial"/>
              </w:rPr>
              <w:t>Tchakatchaka</w:t>
            </w:r>
            <w:proofErr w:type="spellEnd"/>
            <w:r w:rsidRPr="004E2170">
              <w:rPr>
                <w:rFonts w:ascii="Arial" w:hAnsi="Arial" w:cs="Arial"/>
              </w:rPr>
              <w:t xml:space="preserve"> (Ko)</w:t>
            </w:r>
          </w:p>
        </w:tc>
        <w:tc>
          <w:tcPr>
            <w:tcW w:w="944" w:type="dxa"/>
            <w:tcBorders>
              <w:top w:val="single" w:sz="4" w:space="0" w:color="auto"/>
              <w:bottom w:val="single" w:sz="4" w:space="0" w:color="auto"/>
            </w:tcBorders>
          </w:tcPr>
          <w:p w14:paraId="0ED60809" w14:textId="77777777" w:rsidR="004E2170" w:rsidRPr="004E2170" w:rsidRDefault="004E2170" w:rsidP="004E2170">
            <w:pPr>
              <w:pStyle w:val="Body"/>
              <w:spacing w:after="0"/>
              <w:rPr>
                <w:rFonts w:ascii="Arial" w:hAnsi="Arial" w:cs="Arial"/>
              </w:rPr>
            </w:pPr>
            <w:r w:rsidRPr="004E2170">
              <w:rPr>
                <w:rFonts w:ascii="Arial" w:hAnsi="Arial" w:cs="Arial"/>
              </w:rPr>
              <w:t>Wp</w:t>
            </w:r>
          </w:p>
        </w:tc>
        <w:tc>
          <w:tcPr>
            <w:tcW w:w="1406" w:type="dxa"/>
            <w:tcBorders>
              <w:top w:val="single" w:sz="4" w:space="0" w:color="auto"/>
              <w:bottom w:val="single" w:sz="4" w:space="0" w:color="auto"/>
            </w:tcBorders>
          </w:tcPr>
          <w:p w14:paraId="43FEF618" w14:textId="77777777" w:rsidR="004E2170" w:rsidRPr="004E2170" w:rsidRDefault="004E2170" w:rsidP="004E2170">
            <w:pPr>
              <w:pStyle w:val="Body"/>
              <w:spacing w:after="0"/>
              <w:rPr>
                <w:rFonts w:ascii="Arial" w:hAnsi="Arial" w:cs="Arial"/>
              </w:rPr>
            </w:pPr>
            <w:r w:rsidRPr="004E2170">
              <w:rPr>
                <w:rFonts w:ascii="Arial" w:hAnsi="Arial" w:cs="Arial"/>
              </w:rPr>
              <w:t>AWB, PR</w:t>
            </w:r>
          </w:p>
        </w:tc>
        <w:tc>
          <w:tcPr>
            <w:tcW w:w="989" w:type="dxa"/>
            <w:tcBorders>
              <w:top w:val="single" w:sz="4" w:space="0" w:color="auto"/>
              <w:bottom w:val="single" w:sz="4" w:space="0" w:color="auto"/>
            </w:tcBorders>
            <w:noWrap/>
            <w:hideMark/>
          </w:tcPr>
          <w:p w14:paraId="2733D2BC" w14:textId="77777777" w:rsidR="004E2170" w:rsidRPr="004E2170" w:rsidRDefault="004E2170" w:rsidP="004E2170">
            <w:pPr>
              <w:pStyle w:val="Body"/>
              <w:spacing w:after="0"/>
              <w:rPr>
                <w:rFonts w:ascii="Arial" w:hAnsi="Arial" w:cs="Arial"/>
              </w:rPr>
            </w:pPr>
            <w:r w:rsidRPr="004E2170">
              <w:rPr>
                <w:rFonts w:ascii="Arial" w:hAnsi="Arial" w:cs="Arial"/>
              </w:rPr>
              <w:t>3</w:t>
            </w:r>
          </w:p>
        </w:tc>
        <w:tc>
          <w:tcPr>
            <w:tcW w:w="944" w:type="dxa"/>
            <w:tcBorders>
              <w:top w:val="single" w:sz="4" w:space="0" w:color="auto"/>
              <w:bottom w:val="single" w:sz="4" w:space="0" w:color="auto"/>
            </w:tcBorders>
            <w:noWrap/>
            <w:hideMark/>
          </w:tcPr>
          <w:p w14:paraId="0A282BE0" w14:textId="77777777" w:rsidR="004E2170" w:rsidRPr="004E2170" w:rsidRDefault="004E2170" w:rsidP="004E2170">
            <w:pPr>
              <w:pStyle w:val="Body"/>
              <w:spacing w:after="0"/>
              <w:rPr>
                <w:rFonts w:ascii="Arial" w:hAnsi="Arial" w:cs="Arial"/>
              </w:rPr>
            </w:pPr>
            <w:r w:rsidRPr="004E2170">
              <w:rPr>
                <w:rFonts w:ascii="Arial" w:hAnsi="Arial" w:cs="Arial"/>
              </w:rPr>
              <w:t>0.01</w:t>
            </w:r>
          </w:p>
        </w:tc>
        <w:tc>
          <w:tcPr>
            <w:tcW w:w="1063" w:type="dxa"/>
            <w:tcBorders>
              <w:top w:val="single" w:sz="4" w:space="0" w:color="auto"/>
              <w:bottom w:val="single" w:sz="4" w:space="0" w:color="auto"/>
            </w:tcBorders>
            <w:noWrap/>
            <w:hideMark/>
          </w:tcPr>
          <w:p w14:paraId="4227DEFB" w14:textId="77777777" w:rsidR="004E2170" w:rsidRPr="004E2170" w:rsidRDefault="004E2170" w:rsidP="004E2170">
            <w:pPr>
              <w:pStyle w:val="Body"/>
              <w:spacing w:after="0"/>
              <w:rPr>
                <w:rFonts w:ascii="Arial" w:hAnsi="Arial" w:cs="Arial"/>
              </w:rPr>
            </w:pPr>
            <w:r w:rsidRPr="004E2170">
              <w:rPr>
                <w:rFonts w:ascii="Arial" w:hAnsi="Arial" w:cs="Arial"/>
              </w:rPr>
              <w:t>0.33</w:t>
            </w:r>
          </w:p>
        </w:tc>
        <w:tc>
          <w:tcPr>
            <w:tcW w:w="1108" w:type="dxa"/>
            <w:tcBorders>
              <w:top w:val="single" w:sz="4" w:space="0" w:color="auto"/>
              <w:bottom w:val="single" w:sz="4" w:space="0" w:color="auto"/>
            </w:tcBorders>
            <w:noWrap/>
            <w:hideMark/>
          </w:tcPr>
          <w:p w14:paraId="0EA21C47" w14:textId="77777777" w:rsidR="004E2170" w:rsidRPr="004E2170" w:rsidRDefault="004E2170" w:rsidP="004E2170">
            <w:pPr>
              <w:pStyle w:val="Body"/>
              <w:spacing w:after="0"/>
              <w:rPr>
                <w:rFonts w:ascii="Arial" w:hAnsi="Arial" w:cs="Arial"/>
              </w:rPr>
            </w:pPr>
            <w:r w:rsidRPr="004E2170">
              <w:rPr>
                <w:rFonts w:ascii="Arial" w:hAnsi="Arial" w:cs="Arial"/>
              </w:rPr>
              <w:t>35.63</w:t>
            </w:r>
          </w:p>
        </w:tc>
      </w:tr>
      <w:tr w:rsidR="004E2170" w:rsidRPr="004E2170" w14:paraId="6A5DC9D6" w14:textId="77777777" w:rsidTr="00410A53">
        <w:trPr>
          <w:trHeight w:val="284"/>
        </w:trPr>
        <w:tc>
          <w:tcPr>
            <w:tcW w:w="3371" w:type="dxa"/>
            <w:tcBorders>
              <w:top w:val="single" w:sz="4" w:space="0" w:color="auto"/>
              <w:bottom w:val="single" w:sz="4" w:space="0" w:color="auto"/>
            </w:tcBorders>
            <w:noWrap/>
            <w:hideMark/>
          </w:tcPr>
          <w:p w14:paraId="7944A1AD" w14:textId="77777777" w:rsidR="004E2170" w:rsidRPr="004E2170" w:rsidRDefault="004E2170" w:rsidP="004E2170">
            <w:pPr>
              <w:pStyle w:val="Body"/>
              <w:spacing w:after="0"/>
              <w:rPr>
                <w:rFonts w:ascii="Arial" w:hAnsi="Arial" w:cs="Arial"/>
                <w:i/>
              </w:rPr>
            </w:pPr>
            <w:r w:rsidRPr="004E2170">
              <w:rPr>
                <w:rFonts w:ascii="Arial" w:hAnsi="Arial" w:cs="Arial"/>
                <w:i/>
              </w:rPr>
              <w:t>Gossypium L.</w:t>
            </w:r>
          </w:p>
          <w:p w14:paraId="58FB5AC3" w14:textId="77777777" w:rsidR="004E2170" w:rsidRPr="004E2170" w:rsidRDefault="004E2170" w:rsidP="004E2170">
            <w:pPr>
              <w:pStyle w:val="Body"/>
              <w:spacing w:after="0"/>
              <w:rPr>
                <w:rFonts w:ascii="Arial" w:hAnsi="Arial" w:cs="Arial"/>
              </w:rPr>
            </w:pPr>
            <w:r w:rsidRPr="004E2170">
              <w:rPr>
                <w:rFonts w:ascii="Arial" w:hAnsi="Arial" w:cs="Arial"/>
              </w:rPr>
              <w:t>[</w:t>
            </w:r>
            <w:proofErr w:type="spellStart"/>
            <w:r w:rsidRPr="004E2170">
              <w:rPr>
                <w:rFonts w:ascii="Arial" w:hAnsi="Arial" w:cs="Arial"/>
              </w:rPr>
              <w:t>Malvaceae</w:t>
            </w:r>
            <w:proofErr w:type="spellEnd"/>
            <w:r w:rsidRPr="004E2170">
              <w:rPr>
                <w:rFonts w:ascii="Arial" w:hAnsi="Arial" w:cs="Arial"/>
              </w:rPr>
              <w:t>]</w:t>
            </w:r>
          </w:p>
          <w:p w14:paraId="3DD5E0DA" w14:textId="77777777" w:rsidR="004E2170" w:rsidRPr="004E2170" w:rsidRDefault="00BC3FD2" w:rsidP="004E2170">
            <w:pPr>
              <w:pStyle w:val="Body"/>
              <w:spacing w:after="0"/>
              <w:rPr>
                <w:rFonts w:ascii="Arial" w:hAnsi="Arial" w:cs="Arial"/>
              </w:rPr>
            </w:pPr>
            <w:hyperlink r:id="rId30" w:history="1">
              <w:r w:rsidR="004E2170" w:rsidRPr="004E2170">
                <w:rPr>
                  <w:rStyle w:val="Hyperlink"/>
                  <w:rFonts w:ascii="Arial" w:hAnsi="Arial" w:cs="Arial"/>
                </w:rPr>
                <w:t>wfo-4000016081</w:t>
              </w:r>
            </w:hyperlink>
          </w:p>
        </w:tc>
        <w:tc>
          <w:tcPr>
            <w:tcW w:w="2121" w:type="dxa"/>
            <w:tcBorders>
              <w:top w:val="single" w:sz="4" w:space="0" w:color="auto"/>
              <w:bottom w:val="single" w:sz="4" w:space="0" w:color="auto"/>
            </w:tcBorders>
          </w:tcPr>
          <w:p w14:paraId="511FE841" w14:textId="77777777" w:rsidR="004E2170" w:rsidRPr="004E2170" w:rsidRDefault="004E2170" w:rsidP="004E2170">
            <w:pPr>
              <w:pStyle w:val="Body"/>
              <w:spacing w:after="0"/>
              <w:rPr>
                <w:rFonts w:ascii="Arial" w:hAnsi="Arial" w:cs="Arial"/>
              </w:rPr>
            </w:pPr>
            <w:proofErr w:type="spellStart"/>
            <w:r w:rsidRPr="004E2170">
              <w:rPr>
                <w:rFonts w:ascii="Arial" w:hAnsi="Arial" w:cs="Arial"/>
              </w:rPr>
              <w:t>Kpofiti</w:t>
            </w:r>
            <w:proofErr w:type="spellEnd"/>
            <w:r w:rsidRPr="004E2170">
              <w:rPr>
                <w:rFonts w:ascii="Arial" w:hAnsi="Arial" w:cs="Arial"/>
              </w:rPr>
              <w:t xml:space="preserve"> (Ko)</w:t>
            </w:r>
          </w:p>
        </w:tc>
        <w:tc>
          <w:tcPr>
            <w:tcW w:w="944" w:type="dxa"/>
            <w:tcBorders>
              <w:top w:val="single" w:sz="4" w:space="0" w:color="auto"/>
              <w:bottom w:val="single" w:sz="4" w:space="0" w:color="auto"/>
            </w:tcBorders>
          </w:tcPr>
          <w:p w14:paraId="501DF661" w14:textId="77777777" w:rsidR="004E2170" w:rsidRPr="004E2170" w:rsidRDefault="004E2170" w:rsidP="004E2170">
            <w:pPr>
              <w:pStyle w:val="Body"/>
              <w:spacing w:after="0"/>
              <w:rPr>
                <w:rFonts w:ascii="Arial" w:hAnsi="Arial" w:cs="Arial"/>
              </w:rPr>
            </w:pPr>
            <w:r w:rsidRPr="004E2170">
              <w:rPr>
                <w:rFonts w:ascii="Arial" w:hAnsi="Arial" w:cs="Arial"/>
              </w:rPr>
              <w:t>Wp</w:t>
            </w:r>
          </w:p>
        </w:tc>
        <w:tc>
          <w:tcPr>
            <w:tcW w:w="1406" w:type="dxa"/>
            <w:tcBorders>
              <w:top w:val="single" w:sz="4" w:space="0" w:color="auto"/>
              <w:bottom w:val="single" w:sz="4" w:space="0" w:color="auto"/>
            </w:tcBorders>
          </w:tcPr>
          <w:p w14:paraId="2881CF3E" w14:textId="77777777" w:rsidR="004E2170" w:rsidRPr="004E2170" w:rsidRDefault="004E2170" w:rsidP="004E2170">
            <w:pPr>
              <w:pStyle w:val="Body"/>
              <w:spacing w:after="0"/>
              <w:rPr>
                <w:rFonts w:ascii="Arial" w:hAnsi="Arial" w:cs="Arial"/>
              </w:rPr>
            </w:pPr>
            <w:r w:rsidRPr="004E2170">
              <w:rPr>
                <w:rFonts w:ascii="Arial" w:hAnsi="Arial" w:cs="Arial"/>
              </w:rPr>
              <w:t>FMD</w:t>
            </w:r>
          </w:p>
        </w:tc>
        <w:tc>
          <w:tcPr>
            <w:tcW w:w="989" w:type="dxa"/>
            <w:tcBorders>
              <w:top w:val="single" w:sz="4" w:space="0" w:color="auto"/>
              <w:bottom w:val="single" w:sz="4" w:space="0" w:color="auto"/>
            </w:tcBorders>
            <w:noWrap/>
            <w:hideMark/>
          </w:tcPr>
          <w:p w14:paraId="16F8357F" w14:textId="77777777" w:rsidR="004E2170" w:rsidRPr="004E2170" w:rsidRDefault="004E2170" w:rsidP="004E2170">
            <w:pPr>
              <w:pStyle w:val="Body"/>
              <w:spacing w:after="0"/>
              <w:rPr>
                <w:rFonts w:ascii="Arial" w:hAnsi="Arial" w:cs="Arial"/>
              </w:rPr>
            </w:pPr>
            <w:r w:rsidRPr="004E2170">
              <w:rPr>
                <w:rFonts w:ascii="Arial" w:hAnsi="Arial" w:cs="Arial"/>
              </w:rPr>
              <w:t>5</w:t>
            </w:r>
          </w:p>
        </w:tc>
        <w:tc>
          <w:tcPr>
            <w:tcW w:w="944" w:type="dxa"/>
            <w:tcBorders>
              <w:top w:val="single" w:sz="4" w:space="0" w:color="auto"/>
              <w:bottom w:val="single" w:sz="4" w:space="0" w:color="auto"/>
            </w:tcBorders>
            <w:noWrap/>
            <w:hideMark/>
          </w:tcPr>
          <w:p w14:paraId="4B2916E9" w14:textId="77777777" w:rsidR="004E2170" w:rsidRPr="004E2170" w:rsidRDefault="004E2170" w:rsidP="004E2170">
            <w:pPr>
              <w:pStyle w:val="Body"/>
              <w:spacing w:after="0"/>
              <w:rPr>
                <w:rFonts w:ascii="Arial" w:hAnsi="Arial" w:cs="Arial"/>
              </w:rPr>
            </w:pPr>
            <w:r w:rsidRPr="004E2170">
              <w:rPr>
                <w:rFonts w:ascii="Arial" w:hAnsi="Arial" w:cs="Arial"/>
              </w:rPr>
              <w:t>0.02</w:t>
            </w:r>
          </w:p>
        </w:tc>
        <w:tc>
          <w:tcPr>
            <w:tcW w:w="1063" w:type="dxa"/>
            <w:tcBorders>
              <w:top w:val="single" w:sz="4" w:space="0" w:color="auto"/>
              <w:bottom w:val="single" w:sz="4" w:space="0" w:color="auto"/>
            </w:tcBorders>
            <w:noWrap/>
            <w:hideMark/>
          </w:tcPr>
          <w:p w14:paraId="0260D751" w14:textId="77777777" w:rsidR="004E2170" w:rsidRPr="004E2170" w:rsidRDefault="004E2170" w:rsidP="004E2170">
            <w:pPr>
              <w:pStyle w:val="Body"/>
              <w:spacing w:after="0"/>
              <w:rPr>
                <w:rFonts w:ascii="Arial" w:hAnsi="Arial" w:cs="Arial"/>
              </w:rPr>
            </w:pPr>
            <w:r w:rsidRPr="004E2170">
              <w:rPr>
                <w:rFonts w:ascii="Arial" w:hAnsi="Arial" w:cs="Arial"/>
              </w:rPr>
              <w:t>0.33</w:t>
            </w:r>
          </w:p>
        </w:tc>
        <w:tc>
          <w:tcPr>
            <w:tcW w:w="1108" w:type="dxa"/>
            <w:tcBorders>
              <w:top w:val="single" w:sz="4" w:space="0" w:color="auto"/>
              <w:bottom w:val="single" w:sz="4" w:space="0" w:color="auto"/>
            </w:tcBorders>
            <w:noWrap/>
            <w:hideMark/>
          </w:tcPr>
          <w:p w14:paraId="5830FCC4" w14:textId="77777777" w:rsidR="004E2170" w:rsidRPr="004E2170" w:rsidRDefault="004E2170" w:rsidP="004E2170">
            <w:pPr>
              <w:pStyle w:val="Body"/>
              <w:spacing w:after="0"/>
              <w:rPr>
                <w:rFonts w:ascii="Arial" w:hAnsi="Arial" w:cs="Arial"/>
              </w:rPr>
            </w:pPr>
            <w:r w:rsidRPr="004E2170">
              <w:rPr>
                <w:rFonts w:ascii="Arial" w:hAnsi="Arial" w:cs="Arial"/>
              </w:rPr>
              <w:t>37.16</w:t>
            </w:r>
          </w:p>
        </w:tc>
      </w:tr>
      <w:tr w:rsidR="004E2170" w:rsidRPr="004E2170" w14:paraId="6848EA9B" w14:textId="77777777" w:rsidTr="00410A53">
        <w:trPr>
          <w:trHeight w:val="284"/>
        </w:trPr>
        <w:tc>
          <w:tcPr>
            <w:tcW w:w="3371" w:type="dxa"/>
            <w:tcBorders>
              <w:top w:val="single" w:sz="4" w:space="0" w:color="auto"/>
              <w:bottom w:val="single" w:sz="4" w:space="0" w:color="auto"/>
            </w:tcBorders>
            <w:noWrap/>
            <w:hideMark/>
          </w:tcPr>
          <w:p w14:paraId="2B151765" w14:textId="77777777" w:rsidR="004E2170" w:rsidRPr="004E2170" w:rsidRDefault="004E2170" w:rsidP="004E2170">
            <w:pPr>
              <w:pStyle w:val="Body"/>
              <w:spacing w:after="0"/>
              <w:rPr>
                <w:rFonts w:ascii="Arial" w:hAnsi="Arial" w:cs="Arial"/>
              </w:rPr>
            </w:pPr>
            <w:r w:rsidRPr="004E2170">
              <w:rPr>
                <w:rFonts w:ascii="Arial" w:hAnsi="Arial" w:cs="Arial"/>
                <w:i/>
              </w:rPr>
              <w:t xml:space="preserve">Hyphaene </w:t>
            </w:r>
            <w:proofErr w:type="spellStart"/>
            <w:r w:rsidRPr="004E2170">
              <w:rPr>
                <w:rFonts w:ascii="Arial" w:hAnsi="Arial" w:cs="Arial"/>
                <w:i/>
              </w:rPr>
              <w:t>thebaica</w:t>
            </w:r>
            <w:proofErr w:type="spellEnd"/>
            <w:r w:rsidRPr="004E2170">
              <w:rPr>
                <w:rFonts w:ascii="Arial" w:hAnsi="Arial" w:cs="Arial"/>
              </w:rPr>
              <w:t xml:space="preserve"> (L.) Mart. </w:t>
            </w:r>
          </w:p>
          <w:p w14:paraId="632F52CF" w14:textId="77777777" w:rsidR="004E2170" w:rsidRPr="004E2170" w:rsidRDefault="004E2170" w:rsidP="004E2170">
            <w:pPr>
              <w:pStyle w:val="Body"/>
              <w:spacing w:after="0"/>
              <w:rPr>
                <w:rFonts w:ascii="Arial" w:hAnsi="Arial" w:cs="Arial"/>
              </w:rPr>
            </w:pPr>
            <w:r w:rsidRPr="004E2170">
              <w:rPr>
                <w:rFonts w:ascii="Arial" w:hAnsi="Arial" w:cs="Arial"/>
              </w:rPr>
              <w:t>[</w:t>
            </w:r>
            <w:proofErr w:type="spellStart"/>
            <w:r w:rsidRPr="004E2170">
              <w:rPr>
                <w:rFonts w:ascii="Arial" w:hAnsi="Arial" w:cs="Arial"/>
              </w:rPr>
              <w:t>Arecaceae</w:t>
            </w:r>
            <w:proofErr w:type="spellEnd"/>
            <w:r w:rsidRPr="004E2170">
              <w:rPr>
                <w:rFonts w:ascii="Arial" w:hAnsi="Arial" w:cs="Arial"/>
              </w:rPr>
              <w:t>]</w:t>
            </w:r>
          </w:p>
          <w:p w14:paraId="2988B63A" w14:textId="77777777" w:rsidR="004E2170" w:rsidRPr="004E2170" w:rsidRDefault="00BC3FD2" w:rsidP="004E2170">
            <w:pPr>
              <w:pStyle w:val="Body"/>
              <w:spacing w:after="0"/>
              <w:rPr>
                <w:rFonts w:ascii="Arial" w:hAnsi="Arial" w:cs="Arial"/>
              </w:rPr>
            </w:pPr>
            <w:hyperlink r:id="rId31" w:history="1">
              <w:r w:rsidR="004E2170" w:rsidRPr="004E2170">
                <w:rPr>
                  <w:rStyle w:val="Hyperlink"/>
                  <w:rFonts w:ascii="Arial" w:hAnsi="Arial" w:cs="Arial"/>
                </w:rPr>
                <w:t>wfo-0000216304</w:t>
              </w:r>
            </w:hyperlink>
          </w:p>
        </w:tc>
        <w:tc>
          <w:tcPr>
            <w:tcW w:w="2121" w:type="dxa"/>
            <w:tcBorders>
              <w:top w:val="single" w:sz="4" w:space="0" w:color="auto"/>
              <w:bottom w:val="single" w:sz="4" w:space="0" w:color="auto"/>
            </w:tcBorders>
          </w:tcPr>
          <w:p w14:paraId="7CC39F8A" w14:textId="77777777" w:rsidR="004E2170" w:rsidRPr="004E2170" w:rsidRDefault="004E2170" w:rsidP="004E2170">
            <w:pPr>
              <w:pStyle w:val="Body"/>
              <w:spacing w:after="0"/>
              <w:rPr>
                <w:rFonts w:ascii="Arial" w:hAnsi="Arial" w:cs="Arial"/>
              </w:rPr>
            </w:pPr>
            <w:proofErr w:type="spellStart"/>
            <w:r w:rsidRPr="004E2170">
              <w:rPr>
                <w:rFonts w:ascii="Arial" w:hAnsi="Arial" w:cs="Arial"/>
              </w:rPr>
              <w:t>Koongoonga</w:t>
            </w:r>
            <w:proofErr w:type="spellEnd"/>
            <w:r w:rsidRPr="004E2170">
              <w:rPr>
                <w:rFonts w:ascii="Arial" w:hAnsi="Arial" w:cs="Arial"/>
              </w:rPr>
              <w:t xml:space="preserve"> (Ko)</w:t>
            </w:r>
          </w:p>
        </w:tc>
        <w:tc>
          <w:tcPr>
            <w:tcW w:w="944" w:type="dxa"/>
            <w:tcBorders>
              <w:top w:val="single" w:sz="4" w:space="0" w:color="auto"/>
              <w:bottom w:val="single" w:sz="4" w:space="0" w:color="auto"/>
            </w:tcBorders>
          </w:tcPr>
          <w:p w14:paraId="77CC747B" w14:textId="77777777" w:rsidR="004E2170" w:rsidRPr="004E2170" w:rsidRDefault="004E2170" w:rsidP="004E2170">
            <w:pPr>
              <w:pStyle w:val="Body"/>
              <w:spacing w:after="0"/>
              <w:rPr>
                <w:rFonts w:ascii="Arial" w:hAnsi="Arial" w:cs="Arial"/>
              </w:rPr>
            </w:pPr>
            <w:r w:rsidRPr="004E2170">
              <w:rPr>
                <w:rFonts w:ascii="Arial" w:hAnsi="Arial" w:cs="Arial"/>
              </w:rPr>
              <w:t>Fr</w:t>
            </w:r>
          </w:p>
        </w:tc>
        <w:tc>
          <w:tcPr>
            <w:tcW w:w="1406" w:type="dxa"/>
            <w:tcBorders>
              <w:top w:val="single" w:sz="4" w:space="0" w:color="auto"/>
              <w:bottom w:val="single" w:sz="4" w:space="0" w:color="auto"/>
            </w:tcBorders>
          </w:tcPr>
          <w:p w14:paraId="799D7C8E" w14:textId="77777777" w:rsidR="004E2170" w:rsidRPr="004E2170" w:rsidRDefault="004E2170" w:rsidP="004E2170">
            <w:pPr>
              <w:pStyle w:val="Body"/>
              <w:spacing w:after="0"/>
              <w:rPr>
                <w:rFonts w:ascii="Arial" w:hAnsi="Arial" w:cs="Arial"/>
              </w:rPr>
            </w:pPr>
            <w:r w:rsidRPr="004E2170">
              <w:rPr>
                <w:rFonts w:ascii="Arial" w:hAnsi="Arial" w:cs="Arial"/>
              </w:rPr>
              <w:t>ND</w:t>
            </w:r>
          </w:p>
        </w:tc>
        <w:tc>
          <w:tcPr>
            <w:tcW w:w="989" w:type="dxa"/>
            <w:tcBorders>
              <w:top w:val="single" w:sz="4" w:space="0" w:color="auto"/>
              <w:bottom w:val="single" w:sz="4" w:space="0" w:color="auto"/>
            </w:tcBorders>
            <w:noWrap/>
            <w:hideMark/>
          </w:tcPr>
          <w:p w14:paraId="29C046C1" w14:textId="77777777" w:rsidR="004E2170" w:rsidRPr="004E2170" w:rsidRDefault="004E2170" w:rsidP="004E2170">
            <w:pPr>
              <w:pStyle w:val="Body"/>
              <w:spacing w:after="0"/>
              <w:rPr>
                <w:rFonts w:ascii="Arial" w:hAnsi="Arial" w:cs="Arial"/>
              </w:rPr>
            </w:pPr>
            <w:r w:rsidRPr="004E2170">
              <w:rPr>
                <w:rFonts w:ascii="Arial" w:hAnsi="Arial" w:cs="Arial"/>
              </w:rPr>
              <w:t>2</w:t>
            </w:r>
          </w:p>
        </w:tc>
        <w:tc>
          <w:tcPr>
            <w:tcW w:w="944" w:type="dxa"/>
            <w:tcBorders>
              <w:top w:val="single" w:sz="4" w:space="0" w:color="auto"/>
              <w:bottom w:val="single" w:sz="4" w:space="0" w:color="auto"/>
            </w:tcBorders>
            <w:noWrap/>
            <w:hideMark/>
          </w:tcPr>
          <w:p w14:paraId="506714A2" w14:textId="77777777" w:rsidR="004E2170" w:rsidRPr="004E2170" w:rsidRDefault="004E2170" w:rsidP="004E2170">
            <w:pPr>
              <w:pStyle w:val="Body"/>
              <w:spacing w:after="0"/>
              <w:rPr>
                <w:rFonts w:ascii="Arial" w:hAnsi="Arial" w:cs="Arial"/>
              </w:rPr>
            </w:pPr>
            <w:r w:rsidRPr="004E2170">
              <w:rPr>
                <w:rFonts w:ascii="Arial" w:hAnsi="Arial" w:cs="Arial"/>
              </w:rPr>
              <w:t>0.01</w:t>
            </w:r>
          </w:p>
        </w:tc>
        <w:tc>
          <w:tcPr>
            <w:tcW w:w="1063" w:type="dxa"/>
            <w:tcBorders>
              <w:top w:val="single" w:sz="4" w:space="0" w:color="auto"/>
              <w:bottom w:val="single" w:sz="4" w:space="0" w:color="auto"/>
            </w:tcBorders>
            <w:noWrap/>
            <w:hideMark/>
          </w:tcPr>
          <w:p w14:paraId="1D8F5F60" w14:textId="77777777" w:rsidR="004E2170" w:rsidRPr="004E2170" w:rsidRDefault="004E2170" w:rsidP="004E2170">
            <w:pPr>
              <w:pStyle w:val="Body"/>
              <w:spacing w:after="0"/>
              <w:rPr>
                <w:rFonts w:ascii="Arial" w:hAnsi="Arial" w:cs="Arial"/>
              </w:rPr>
            </w:pPr>
            <w:r w:rsidRPr="004E2170">
              <w:rPr>
                <w:rFonts w:ascii="Arial" w:hAnsi="Arial" w:cs="Arial"/>
              </w:rPr>
              <w:t>0.33</w:t>
            </w:r>
          </w:p>
        </w:tc>
        <w:tc>
          <w:tcPr>
            <w:tcW w:w="1108" w:type="dxa"/>
            <w:tcBorders>
              <w:top w:val="single" w:sz="4" w:space="0" w:color="auto"/>
              <w:bottom w:val="single" w:sz="4" w:space="0" w:color="auto"/>
            </w:tcBorders>
            <w:noWrap/>
            <w:hideMark/>
          </w:tcPr>
          <w:p w14:paraId="204A9528" w14:textId="77777777" w:rsidR="004E2170" w:rsidRPr="004E2170" w:rsidRDefault="004E2170" w:rsidP="004E2170">
            <w:pPr>
              <w:pStyle w:val="Body"/>
              <w:spacing w:after="0"/>
              <w:rPr>
                <w:rFonts w:ascii="Arial" w:hAnsi="Arial" w:cs="Arial"/>
              </w:rPr>
            </w:pPr>
            <w:r w:rsidRPr="004E2170">
              <w:rPr>
                <w:rFonts w:ascii="Arial" w:hAnsi="Arial" w:cs="Arial"/>
              </w:rPr>
              <w:t>34.87</w:t>
            </w:r>
          </w:p>
        </w:tc>
      </w:tr>
      <w:tr w:rsidR="004E2170" w:rsidRPr="004E2170" w14:paraId="337B3DEB" w14:textId="77777777" w:rsidTr="00410A53">
        <w:trPr>
          <w:trHeight w:val="284"/>
        </w:trPr>
        <w:tc>
          <w:tcPr>
            <w:tcW w:w="3371" w:type="dxa"/>
            <w:tcBorders>
              <w:top w:val="single" w:sz="4" w:space="0" w:color="auto"/>
              <w:bottom w:val="single" w:sz="4" w:space="0" w:color="auto"/>
            </w:tcBorders>
            <w:noWrap/>
            <w:hideMark/>
          </w:tcPr>
          <w:p w14:paraId="505D3CA9" w14:textId="77777777" w:rsidR="004E2170" w:rsidRPr="004E2170" w:rsidRDefault="004E2170" w:rsidP="004E2170">
            <w:pPr>
              <w:pStyle w:val="Body"/>
              <w:spacing w:after="0"/>
              <w:rPr>
                <w:rFonts w:ascii="Arial" w:hAnsi="Arial" w:cs="Arial"/>
                <w:lang w:val="fr-FR"/>
              </w:rPr>
            </w:pPr>
            <w:proofErr w:type="spellStart"/>
            <w:r w:rsidRPr="004E2170">
              <w:rPr>
                <w:rFonts w:ascii="Arial" w:hAnsi="Arial" w:cs="Arial"/>
                <w:i/>
                <w:lang w:val="fr-FR"/>
              </w:rPr>
              <w:t>Hyptis</w:t>
            </w:r>
            <w:proofErr w:type="spellEnd"/>
            <w:r w:rsidRPr="004E2170">
              <w:rPr>
                <w:rFonts w:ascii="Arial" w:hAnsi="Arial" w:cs="Arial"/>
                <w:i/>
                <w:lang w:val="fr-FR"/>
              </w:rPr>
              <w:t xml:space="preserve"> </w:t>
            </w:r>
            <w:proofErr w:type="spellStart"/>
            <w:r w:rsidRPr="004E2170">
              <w:rPr>
                <w:rFonts w:ascii="Arial" w:hAnsi="Arial" w:cs="Arial"/>
                <w:i/>
                <w:lang w:val="fr-FR"/>
              </w:rPr>
              <w:t>suaveolens</w:t>
            </w:r>
            <w:proofErr w:type="spellEnd"/>
            <w:r w:rsidRPr="004E2170">
              <w:rPr>
                <w:rFonts w:ascii="Arial" w:hAnsi="Arial" w:cs="Arial"/>
                <w:lang w:val="fr-FR"/>
              </w:rPr>
              <w:t xml:space="preserve"> (L.) </w:t>
            </w:r>
            <w:proofErr w:type="spellStart"/>
            <w:r w:rsidRPr="004E2170">
              <w:rPr>
                <w:rFonts w:ascii="Arial" w:hAnsi="Arial" w:cs="Arial"/>
                <w:lang w:val="fr-FR"/>
              </w:rPr>
              <w:t>Poit</w:t>
            </w:r>
            <w:proofErr w:type="spellEnd"/>
            <w:r w:rsidRPr="004E2170">
              <w:rPr>
                <w:rFonts w:ascii="Arial" w:hAnsi="Arial" w:cs="Arial"/>
                <w:lang w:val="fr-FR"/>
              </w:rPr>
              <w:t xml:space="preserve"> </w:t>
            </w:r>
          </w:p>
          <w:p w14:paraId="23ECFF01" w14:textId="77777777" w:rsidR="004E2170" w:rsidRPr="004E2170" w:rsidRDefault="004E2170" w:rsidP="004E2170">
            <w:pPr>
              <w:pStyle w:val="Body"/>
              <w:spacing w:after="0"/>
              <w:rPr>
                <w:rFonts w:ascii="Arial" w:hAnsi="Arial" w:cs="Arial"/>
                <w:lang w:val="fr-FR"/>
              </w:rPr>
            </w:pPr>
            <w:r w:rsidRPr="004E2170">
              <w:rPr>
                <w:rFonts w:ascii="Arial" w:hAnsi="Arial" w:cs="Arial"/>
                <w:lang w:val="fr-FR"/>
              </w:rPr>
              <w:t>[</w:t>
            </w:r>
            <w:proofErr w:type="spellStart"/>
            <w:r w:rsidRPr="004E2170">
              <w:rPr>
                <w:rFonts w:ascii="Arial" w:hAnsi="Arial" w:cs="Arial"/>
                <w:lang w:val="fr-FR"/>
              </w:rPr>
              <w:t>Lamiaceae</w:t>
            </w:r>
            <w:proofErr w:type="spellEnd"/>
            <w:r w:rsidRPr="004E2170">
              <w:rPr>
                <w:rFonts w:ascii="Arial" w:hAnsi="Arial" w:cs="Arial"/>
                <w:lang w:val="fr-FR"/>
              </w:rPr>
              <w:t>]</w:t>
            </w:r>
          </w:p>
          <w:p w14:paraId="55FF9A82" w14:textId="77777777" w:rsidR="004E2170" w:rsidRPr="004E2170" w:rsidRDefault="00BC3FD2" w:rsidP="004E2170">
            <w:pPr>
              <w:pStyle w:val="Body"/>
              <w:spacing w:after="0"/>
              <w:rPr>
                <w:rFonts w:ascii="Arial" w:hAnsi="Arial" w:cs="Arial"/>
              </w:rPr>
            </w:pPr>
            <w:hyperlink r:id="rId32" w:history="1">
              <w:r w:rsidR="004E2170" w:rsidRPr="004E2170">
                <w:rPr>
                  <w:rStyle w:val="Hyperlink"/>
                  <w:rFonts w:ascii="Arial" w:hAnsi="Arial" w:cs="Arial"/>
                </w:rPr>
                <w:t>wfo-0000217093</w:t>
              </w:r>
            </w:hyperlink>
          </w:p>
        </w:tc>
        <w:tc>
          <w:tcPr>
            <w:tcW w:w="2121" w:type="dxa"/>
            <w:tcBorders>
              <w:top w:val="single" w:sz="4" w:space="0" w:color="auto"/>
              <w:bottom w:val="single" w:sz="4" w:space="0" w:color="auto"/>
            </w:tcBorders>
          </w:tcPr>
          <w:p w14:paraId="49D76290" w14:textId="77777777" w:rsidR="004E2170" w:rsidRPr="004E2170" w:rsidRDefault="004E2170" w:rsidP="004E2170">
            <w:pPr>
              <w:pStyle w:val="Body"/>
              <w:spacing w:after="0"/>
              <w:rPr>
                <w:rFonts w:ascii="Arial" w:hAnsi="Arial" w:cs="Arial"/>
              </w:rPr>
            </w:pPr>
            <w:proofErr w:type="spellStart"/>
            <w:r w:rsidRPr="004E2170">
              <w:rPr>
                <w:rFonts w:ascii="Arial" w:hAnsi="Arial" w:cs="Arial"/>
              </w:rPr>
              <w:t>Boténizzé</w:t>
            </w:r>
            <w:proofErr w:type="spellEnd"/>
            <w:r w:rsidRPr="004E2170">
              <w:rPr>
                <w:rFonts w:ascii="Arial" w:hAnsi="Arial" w:cs="Arial"/>
              </w:rPr>
              <w:t xml:space="preserve"> (Ka)</w:t>
            </w:r>
          </w:p>
        </w:tc>
        <w:tc>
          <w:tcPr>
            <w:tcW w:w="944" w:type="dxa"/>
            <w:tcBorders>
              <w:top w:val="single" w:sz="4" w:space="0" w:color="auto"/>
              <w:bottom w:val="single" w:sz="4" w:space="0" w:color="auto"/>
            </w:tcBorders>
          </w:tcPr>
          <w:p w14:paraId="66ED1962" w14:textId="77777777" w:rsidR="004E2170" w:rsidRPr="004E2170" w:rsidRDefault="004E2170" w:rsidP="004E2170">
            <w:pPr>
              <w:pStyle w:val="Body"/>
              <w:spacing w:after="0"/>
              <w:rPr>
                <w:rFonts w:ascii="Arial" w:hAnsi="Arial" w:cs="Arial"/>
              </w:rPr>
            </w:pPr>
            <w:r w:rsidRPr="004E2170">
              <w:rPr>
                <w:rFonts w:ascii="Arial" w:hAnsi="Arial" w:cs="Arial"/>
              </w:rPr>
              <w:t>Lf,</w:t>
            </w:r>
          </w:p>
          <w:p w14:paraId="30F3B419" w14:textId="77777777" w:rsidR="004E2170" w:rsidRPr="004E2170" w:rsidRDefault="004E2170" w:rsidP="004E2170">
            <w:pPr>
              <w:pStyle w:val="Body"/>
              <w:spacing w:after="0"/>
              <w:rPr>
                <w:rFonts w:ascii="Arial" w:hAnsi="Arial" w:cs="Arial"/>
              </w:rPr>
            </w:pPr>
            <w:r w:rsidRPr="004E2170">
              <w:rPr>
                <w:rFonts w:ascii="Arial" w:hAnsi="Arial" w:cs="Arial"/>
              </w:rPr>
              <w:t>Wp</w:t>
            </w:r>
          </w:p>
        </w:tc>
        <w:tc>
          <w:tcPr>
            <w:tcW w:w="1406" w:type="dxa"/>
            <w:tcBorders>
              <w:top w:val="single" w:sz="4" w:space="0" w:color="auto"/>
              <w:bottom w:val="single" w:sz="4" w:space="0" w:color="auto"/>
            </w:tcBorders>
          </w:tcPr>
          <w:p w14:paraId="1050E15A" w14:textId="77777777" w:rsidR="004E2170" w:rsidRPr="004E2170" w:rsidRDefault="004E2170" w:rsidP="004E2170">
            <w:pPr>
              <w:pStyle w:val="Body"/>
              <w:spacing w:after="0"/>
              <w:rPr>
                <w:rFonts w:ascii="Arial" w:hAnsi="Arial" w:cs="Arial"/>
              </w:rPr>
            </w:pPr>
            <w:r w:rsidRPr="004E2170">
              <w:rPr>
                <w:rFonts w:ascii="Arial" w:hAnsi="Arial" w:cs="Arial"/>
              </w:rPr>
              <w:t>PR</w:t>
            </w:r>
          </w:p>
        </w:tc>
        <w:tc>
          <w:tcPr>
            <w:tcW w:w="989" w:type="dxa"/>
            <w:tcBorders>
              <w:top w:val="single" w:sz="4" w:space="0" w:color="auto"/>
              <w:bottom w:val="single" w:sz="4" w:space="0" w:color="auto"/>
            </w:tcBorders>
            <w:noWrap/>
            <w:hideMark/>
          </w:tcPr>
          <w:p w14:paraId="09E1EB00" w14:textId="77777777" w:rsidR="004E2170" w:rsidRPr="004E2170" w:rsidRDefault="004E2170" w:rsidP="004E2170">
            <w:pPr>
              <w:pStyle w:val="Body"/>
              <w:spacing w:after="0"/>
              <w:rPr>
                <w:rFonts w:ascii="Arial" w:hAnsi="Arial" w:cs="Arial"/>
              </w:rPr>
            </w:pPr>
            <w:r w:rsidRPr="004E2170">
              <w:rPr>
                <w:rFonts w:ascii="Arial" w:hAnsi="Arial" w:cs="Arial"/>
              </w:rPr>
              <w:t>10</w:t>
            </w:r>
          </w:p>
        </w:tc>
        <w:tc>
          <w:tcPr>
            <w:tcW w:w="944" w:type="dxa"/>
            <w:tcBorders>
              <w:top w:val="single" w:sz="4" w:space="0" w:color="auto"/>
              <w:bottom w:val="single" w:sz="4" w:space="0" w:color="auto"/>
            </w:tcBorders>
            <w:noWrap/>
            <w:hideMark/>
          </w:tcPr>
          <w:p w14:paraId="3B012668" w14:textId="77777777" w:rsidR="004E2170" w:rsidRPr="004E2170" w:rsidRDefault="004E2170" w:rsidP="004E2170">
            <w:pPr>
              <w:pStyle w:val="Body"/>
              <w:spacing w:after="0"/>
              <w:rPr>
                <w:rFonts w:ascii="Arial" w:hAnsi="Arial" w:cs="Arial"/>
              </w:rPr>
            </w:pPr>
            <w:r w:rsidRPr="004E2170">
              <w:rPr>
                <w:rFonts w:ascii="Arial" w:hAnsi="Arial" w:cs="Arial"/>
              </w:rPr>
              <w:t>0.04</w:t>
            </w:r>
          </w:p>
        </w:tc>
        <w:tc>
          <w:tcPr>
            <w:tcW w:w="1063" w:type="dxa"/>
            <w:tcBorders>
              <w:top w:val="single" w:sz="4" w:space="0" w:color="auto"/>
              <w:bottom w:val="single" w:sz="4" w:space="0" w:color="auto"/>
            </w:tcBorders>
            <w:noWrap/>
            <w:hideMark/>
          </w:tcPr>
          <w:p w14:paraId="362B4198" w14:textId="77777777" w:rsidR="004E2170" w:rsidRPr="004E2170" w:rsidRDefault="004E2170" w:rsidP="004E2170">
            <w:pPr>
              <w:pStyle w:val="Body"/>
              <w:spacing w:after="0"/>
              <w:rPr>
                <w:rFonts w:ascii="Arial" w:hAnsi="Arial" w:cs="Arial"/>
              </w:rPr>
            </w:pPr>
            <w:r w:rsidRPr="004E2170">
              <w:rPr>
                <w:rFonts w:ascii="Arial" w:hAnsi="Arial" w:cs="Arial"/>
              </w:rPr>
              <w:t>0.67</w:t>
            </w:r>
          </w:p>
        </w:tc>
        <w:tc>
          <w:tcPr>
            <w:tcW w:w="1108" w:type="dxa"/>
            <w:tcBorders>
              <w:top w:val="single" w:sz="4" w:space="0" w:color="auto"/>
              <w:bottom w:val="single" w:sz="4" w:space="0" w:color="auto"/>
            </w:tcBorders>
            <w:noWrap/>
            <w:hideMark/>
          </w:tcPr>
          <w:p w14:paraId="34802795" w14:textId="77777777" w:rsidR="004E2170" w:rsidRPr="004E2170" w:rsidRDefault="004E2170" w:rsidP="004E2170">
            <w:pPr>
              <w:pStyle w:val="Body"/>
              <w:spacing w:after="0"/>
              <w:rPr>
                <w:rFonts w:ascii="Arial" w:hAnsi="Arial" w:cs="Arial"/>
              </w:rPr>
            </w:pPr>
            <w:r w:rsidRPr="004E2170">
              <w:rPr>
                <w:rFonts w:ascii="Arial" w:hAnsi="Arial" w:cs="Arial"/>
              </w:rPr>
              <w:t>74.33</w:t>
            </w:r>
          </w:p>
        </w:tc>
      </w:tr>
      <w:tr w:rsidR="004E2170" w:rsidRPr="004E2170" w14:paraId="511AFED0" w14:textId="77777777" w:rsidTr="00410A53">
        <w:trPr>
          <w:trHeight w:val="284"/>
        </w:trPr>
        <w:tc>
          <w:tcPr>
            <w:tcW w:w="3371" w:type="dxa"/>
            <w:tcBorders>
              <w:top w:val="single" w:sz="4" w:space="0" w:color="auto"/>
              <w:bottom w:val="single" w:sz="4" w:space="0" w:color="auto"/>
            </w:tcBorders>
            <w:noWrap/>
            <w:hideMark/>
          </w:tcPr>
          <w:p w14:paraId="1A034274" w14:textId="77777777" w:rsidR="004E2170" w:rsidRPr="004E2170" w:rsidRDefault="004E2170" w:rsidP="004E2170">
            <w:pPr>
              <w:pStyle w:val="Body"/>
              <w:spacing w:after="0"/>
              <w:rPr>
                <w:rFonts w:ascii="Arial" w:hAnsi="Arial" w:cs="Arial"/>
              </w:rPr>
            </w:pPr>
            <w:r w:rsidRPr="004E2170">
              <w:rPr>
                <w:rFonts w:ascii="Arial" w:hAnsi="Arial" w:cs="Arial"/>
                <w:i/>
              </w:rPr>
              <w:t>Khaya senegalensis</w:t>
            </w:r>
            <w:r w:rsidRPr="004E2170">
              <w:rPr>
                <w:rFonts w:ascii="Arial" w:hAnsi="Arial" w:cs="Arial"/>
              </w:rPr>
              <w:t xml:space="preserve"> </w:t>
            </w:r>
            <w:proofErr w:type="spellStart"/>
            <w:proofErr w:type="gramStart"/>
            <w:r w:rsidRPr="004E2170">
              <w:rPr>
                <w:rFonts w:ascii="Arial" w:hAnsi="Arial" w:cs="Arial"/>
              </w:rPr>
              <w:t>A.Juss</w:t>
            </w:r>
            <w:proofErr w:type="spellEnd"/>
            <w:proofErr w:type="gramEnd"/>
            <w:r w:rsidRPr="004E2170">
              <w:rPr>
                <w:rFonts w:ascii="Arial" w:hAnsi="Arial" w:cs="Arial"/>
              </w:rPr>
              <w:t xml:space="preserve">. </w:t>
            </w:r>
          </w:p>
          <w:p w14:paraId="0A192D11" w14:textId="77777777" w:rsidR="004E2170" w:rsidRPr="004E2170" w:rsidRDefault="004E2170" w:rsidP="004E2170">
            <w:pPr>
              <w:pStyle w:val="Body"/>
              <w:spacing w:after="0"/>
              <w:rPr>
                <w:rFonts w:ascii="Arial" w:hAnsi="Arial" w:cs="Arial"/>
              </w:rPr>
            </w:pPr>
            <w:r w:rsidRPr="004E2170">
              <w:rPr>
                <w:rFonts w:ascii="Arial" w:hAnsi="Arial" w:cs="Arial"/>
              </w:rPr>
              <w:t>[</w:t>
            </w:r>
            <w:proofErr w:type="spellStart"/>
            <w:r w:rsidRPr="004E2170">
              <w:rPr>
                <w:rFonts w:ascii="Arial" w:hAnsi="Arial" w:cs="Arial"/>
              </w:rPr>
              <w:t>Meliaceae</w:t>
            </w:r>
            <w:proofErr w:type="spellEnd"/>
            <w:r w:rsidRPr="004E2170">
              <w:rPr>
                <w:rFonts w:ascii="Arial" w:hAnsi="Arial" w:cs="Arial"/>
              </w:rPr>
              <w:t>]</w:t>
            </w:r>
          </w:p>
          <w:p w14:paraId="02E29F40" w14:textId="77777777" w:rsidR="004E2170" w:rsidRPr="004E2170" w:rsidRDefault="00BC3FD2" w:rsidP="004E2170">
            <w:pPr>
              <w:pStyle w:val="Body"/>
              <w:spacing w:after="0"/>
              <w:rPr>
                <w:rFonts w:ascii="Arial" w:hAnsi="Arial" w:cs="Arial"/>
              </w:rPr>
            </w:pPr>
            <w:hyperlink r:id="rId33" w:history="1">
              <w:r w:rsidR="004E2170" w:rsidRPr="004E2170">
                <w:rPr>
                  <w:rStyle w:val="Hyperlink"/>
                  <w:rFonts w:ascii="Arial" w:hAnsi="Arial" w:cs="Arial"/>
                </w:rPr>
                <w:t>wfo-0000356989</w:t>
              </w:r>
            </w:hyperlink>
          </w:p>
        </w:tc>
        <w:tc>
          <w:tcPr>
            <w:tcW w:w="2121" w:type="dxa"/>
            <w:tcBorders>
              <w:top w:val="single" w:sz="4" w:space="0" w:color="auto"/>
              <w:bottom w:val="single" w:sz="4" w:space="0" w:color="auto"/>
            </w:tcBorders>
          </w:tcPr>
          <w:p w14:paraId="4B0404F5" w14:textId="77777777" w:rsidR="004E2170" w:rsidRPr="004E2170" w:rsidRDefault="004E2170" w:rsidP="004E2170">
            <w:pPr>
              <w:pStyle w:val="Body"/>
              <w:spacing w:after="0"/>
              <w:rPr>
                <w:rFonts w:ascii="Arial" w:hAnsi="Arial" w:cs="Arial"/>
              </w:rPr>
            </w:pPr>
            <w:proofErr w:type="spellStart"/>
            <w:r w:rsidRPr="004E2170">
              <w:rPr>
                <w:rFonts w:ascii="Arial" w:hAnsi="Arial" w:cs="Arial"/>
              </w:rPr>
              <w:t>Frimou</w:t>
            </w:r>
            <w:proofErr w:type="spellEnd"/>
            <w:r w:rsidRPr="004E2170">
              <w:rPr>
                <w:rFonts w:ascii="Arial" w:hAnsi="Arial" w:cs="Arial"/>
              </w:rPr>
              <w:t xml:space="preserve"> (Ko)</w:t>
            </w:r>
          </w:p>
        </w:tc>
        <w:tc>
          <w:tcPr>
            <w:tcW w:w="944" w:type="dxa"/>
            <w:tcBorders>
              <w:top w:val="single" w:sz="4" w:space="0" w:color="auto"/>
              <w:bottom w:val="single" w:sz="4" w:space="0" w:color="auto"/>
            </w:tcBorders>
          </w:tcPr>
          <w:p w14:paraId="743F195F" w14:textId="77777777" w:rsidR="004E2170" w:rsidRPr="004E2170" w:rsidRDefault="004E2170" w:rsidP="004E2170">
            <w:pPr>
              <w:pStyle w:val="Body"/>
              <w:spacing w:after="0"/>
              <w:rPr>
                <w:rFonts w:ascii="Arial" w:hAnsi="Arial" w:cs="Arial"/>
              </w:rPr>
            </w:pPr>
            <w:r w:rsidRPr="004E2170">
              <w:rPr>
                <w:rFonts w:ascii="Arial" w:hAnsi="Arial" w:cs="Arial"/>
              </w:rPr>
              <w:t>Ba</w:t>
            </w:r>
          </w:p>
        </w:tc>
        <w:tc>
          <w:tcPr>
            <w:tcW w:w="1406" w:type="dxa"/>
            <w:tcBorders>
              <w:top w:val="single" w:sz="4" w:space="0" w:color="auto"/>
              <w:bottom w:val="single" w:sz="4" w:space="0" w:color="auto"/>
            </w:tcBorders>
          </w:tcPr>
          <w:p w14:paraId="33BD57B6" w14:textId="77777777" w:rsidR="004E2170" w:rsidRPr="004E2170" w:rsidRDefault="004E2170" w:rsidP="004E2170">
            <w:pPr>
              <w:pStyle w:val="Body"/>
              <w:spacing w:after="0"/>
              <w:rPr>
                <w:rFonts w:ascii="Arial" w:hAnsi="Arial" w:cs="Arial"/>
              </w:rPr>
            </w:pPr>
            <w:r w:rsidRPr="004E2170">
              <w:rPr>
                <w:rFonts w:ascii="Arial" w:hAnsi="Arial" w:cs="Arial"/>
              </w:rPr>
              <w:t>PR, AWB</w:t>
            </w:r>
          </w:p>
          <w:p w14:paraId="01DAA0E3" w14:textId="77777777" w:rsidR="004E2170" w:rsidRPr="004E2170" w:rsidRDefault="004E2170" w:rsidP="004E2170">
            <w:pPr>
              <w:pStyle w:val="Body"/>
              <w:spacing w:after="0"/>
              <w:rPr>
                <w:rFonts w:ascii="Arial" w:hAnsi="Arial" w:cs="Arial"/>
              </w:rPr>
            </w:pPr>
            <w:r w:rsidRPr="004E2170">
              <w:rPr>
                <w:rFonts w:ascii="Arial" w:hAnsi="Arial" w:cs="Arial"/>
              </w:rPr>
              <w:t>CC</w:t>
            </w:r>
          </w:p>
        </w:tc>
        <w:tc>
          <w:tcPr>
            <w:tcW w:w="989" w:type="dxa"/>
            <w:tcBorders>
              <w:top w:val="single" w:sz="4" w:space="0" w:color="auto"/>
              <w:bottom w:val="single" w:sz="4" w:space="0" w:color="auto"/>
            </w:tcBorders>
            <w:noWrap/>
            <w:hideMark/>
          </w:tcPr>
          <w:p w14:paraId="3B5AC7AF" w14:textId="77777777" w:rsidR="004E2170" w:rsidRPr="004E2170" w:rsidRDefault="004E2170" w:rsidP="004E2170">
            <w:pPr>
              <w:pStyle w:val="Body"/>
              <w:spacing w:after="0"/>
              <w:rPr>
                <w:rFonts w:ascii="Arial" w:hAnsi="Arial" w:cs="Arial"/>
              </w:rPr>
            </w:pPr>
            <w:r w:rsidRPr="004E2170">
              <w:rPr>
                <w:rFonts w:ascii="Arial" w:hAnsi="Arial" w:cs="Arial"/>
              </w:rPr>
              <w:t>14</w:t>
            </w:r>
          </w:p>
        </w:tc>
        <w:tc>
          <w:tcPr>
            <w:tcW w:w="944" w:type="dxa"/>
            <w:tcBorders>
              <w:top w:val="single" w:sz="4" w:space="0" w:color="auto"/>
              <w:bottom w:val="single" w:sz="4" w:space="0" w:color="auto"/>
            </w:tcBorders>
            <w:noWrap/>
            <w:hideMark/>
          </w:tcPr>
          <w:p w14:paraId="24AB464A" w14:textId="77777777" w:rsidR="004E2170" w:rsidRPr="004E2170" w:rsidRDefault="004E2170" w:rsidP="004E2170">
            <w:pPr>
              <w:pStyle w:val="Body"/>
              <w:spacing w:after="0"/>
              <w:rPr>
                <w:rFonts w:ascii="Arial" w:hAnsi="Arial" w:cs="Arial"/>
              </w:rPr>
            </w:pPr>
            <w:r w:rsidRPr="004E2170">
              <w:rPr>
                <w:rFonts w:ascii="Arial" w:hAnsi="Arial" w:cs="Arial"/>
              </w:rPr>
              <w:t>0.05</w:t>
            </w:r>
          </w:p>
        </w:tc>
        <w:tc>
          <w:tcPr>
            <w:tcW w:w="1063" w:type="dxa"/>
            <w:tcBorders>
              <w:top w:val="single" w:sz="4" w:space="0" w:color="auto"/>
              <w:bottom w:val="single" w:sz="4" w:space="0" w:color="auto"/>
            </w:tcBorders>
            <w:noWrap/>
            <w:hideMark/>
          </w:tcPr>
          <w:p w14:paraId="59B45AD3" w14:textId="77777777" w:rsidR="004E2170" w:rsidRPr="004E2170" w:rsidRDefault="004E2170" w:rsidP="004E2170">
            <w:pPr>
              <w:pStyle w:val="Body"/>
              <w:spacing w:after="0"/>
              <w:rPr>
                <w:rFonts w:ascii="Arial" w:hAnsi="Arial" w:cs="Arial"/>
              </w:rPr>
            </w:pPr>
            <w:r w:rsidRPr="004E2170">
              <w:rPr>
                <w:rFonts w:ascii="Arial" w:hAnsi="Arial" w:cs="Arial"/>
              </w:rPr>
              <w:t>1.00</w:t>
            </w:r>
          </w:p>
        </w:tc>
        <w:tc>
          <w:tcPr>
            <w:tcW w:w="1108" w:type="dxa"/>
            <w:tcBorders>
              <w:top w:val="single" w:sz="4" w:space="0" w:color="auto"/>
              <w:bottom w:val="single" w:sz="4" w:space="0" w:color="auto"/>
            </w:tcBorders>
            <w:noWrap/>
            <w:hideMark/>
          </w:tcPr>
          <w:p w14:paraId="770D379A" w14:textId="77777777" w:rsidR="004E2170" w:rsidRPr="004E2170" w:rsidRDefault="004E2170" w:rsidP="004E2170">
            <w:pPr>
              <w:pStyle w:val="Body"/>
              <w:spacing w:after="0"/>
              <w:rPr>
                <w:rFonts w:ascii="Arial" w:hAnsi="Arial" w:cs="Arial"/>
              </w:rPr>
            </w:pPr>
            <w:r w:rsidRPr="004E2170">
              <w:rPr>
                <w:rFonts w:ascii="Arial" w:hAnsi="Arial" w:cs="Arial"/>
              </w:rPr>
              <w:t>110.73</w:t>
            </w:r>
          </w:p>
        </w:tc>
      </w:tr>
      <w:tr w:rsidR="004E2170" w:rsidRPr="004E2170" w14:paraId="7D22A8EA" w14:textId="77777777" w:rsidTr="00410A53">
        <w:trPr>
          <w:trHeight w:val="284"/>
        </w:trPr>
        <w:tc>
          <w:tcPr>
            <w:tcW w:w="3371" w:type="dxa"/>
            <w:tcBorders>
              <w:top w:val="single" w:sz="4" w:space="0" w:color="auto"/>
              <w:bottom w:val="single" w:sz="4" w:space="0" w:color="auto"/>
            </w:tcBorders>
            <w:noWrap/>
            <w:hideMark/>
          </w:tcPr>
          <w:p w14:paraId="13AE52BF" w14:textId="77777777" w:rsidR="004E2170" w:rsidRPr="004E2170" w:rsidRDefault="004E2170" w:rsidP="004E2170">
            <w:pPr>
              <w:pStyle w:val="Body"/>
              <w:spacing w:after="0"/>
              <w:rPr>
                <w:rFonts w:ascii="Arial" w:hAnsi="Arial" w:cs="Arial"/>
                <w:lang w:val="fr-FR"/>
              </w:rPr>
            </w:pPr>
            <w:proofErr w:type="spellStart"/>
            <w:r w:rsidRPr="004E2170">
              <w:rPr>
                <w:rFonts w:ascii="Arial" w:hAnsi="Arial" w:cs="Arial"/>
                <w:i/>
                <w:lang w:val="fr-FR"/>
              </w:rPr>
              <w:t>Leucaena</w:t>
            </w:r>
            <w:proofErr w:type="spellEnd"/>
            <w:r w:rsidRPr="004E2170">
              <w:rPr>
                <w:rFonts w:ascii="Arial" w:hAnsi="Arial" w:cs="Arial"/>
                <w:i/>
                <w:lang w:val="fr-FR"/>
              </w:rPr>
              <w:t xml:space="preserve"> </w:t>
            </w:r>
            <w:proofErr w:type="spellStart"/>
            <w:r w:rsidRPr="004E2170">
              <w:rPr>
                <w:rFonts w:ascii="Arial" w:hAnsi="Arial" w:cs="Arial"/>
                <w:i/>
                <w:lang w:val="fr-FR"/>
              </w:rPr>
              <w:t>leucocephala</w:t>
            </w:r>
            <w:proofErr w:type="spellEnd"/>
            <w:r w:rsidRPr="004E2170">
              <w:rPr>
                <w:rFonts w:ascii="Arial" w:hAnsi="Arial" w:cs="Arial"/>
                <w:lang w:val="fr-FR"/>
              </w:rPr>
              <w:t xml:space="preserve"> (</w:t>
            </w:r>
            <w:proofErr w:type="spellStart"/>
            <w:r w:rsidRPr="004E2170">
              <w:rPr>
                <w:rFonts w:ascii="Arial" w:hAnsi="Arial" w:cs="Arial"/>
                <w:lang w:val="fr-FR"/>
              </w:rPr>
              <w:t>Lam</w:t>
            </w:r>
            <w:proofErr w:type="spellEnd"/>
            <w:r w:rsidRPr="004E2170">
              <w:rPr>
                <w:rFonts w:ascii="Arial" w:hAnsi="Arial" w:cs="Arial"/>
                <w:lang w:val="fr-FR"/>
              </w:rPr>
              <w:t xml:space="preserve">.) de Wit </w:t>
            </w:r>
          </w:p>
          <w:p w14:paraId="21A9336B" w14:textId="77777777" w:rsidR="004E2170" w:rsidRPr="004E2170" w:rsidRDefault="004E2170" w:rsidP="004E2170">
            <w:pPr>
              <w:pStyle w:val="Body"/>
              <w:spacing w:after="0"/>
              <w:rPr>
                <w:rFonts w:ascii="Arial" w:hAnsi="Arial" w:cs="Arial"/>
                <w:lang w:val="fr-FR"/>
              </w:rPr>
            </w:pPr>
            <w:r w:rsidRPr="004E2170">
              <w:rPr>
                <w:rFonts w:ascii="Arial" w:hAnsi="Arial" w:cs="Arial"/>
                <w:lang w:val="fr-FR"/>
              </w:rPr>
              <w:t>[</w:t>
            </w:r>
            <w:proofErr w:type="spellStart"/>
            <w:r w:rsidRPr="004E2170">
              <w:rPr>
                <w:rFonts w:ascii="Arial" w:hAnsi="Arial" w:cs="Arial"/>
                <w:lang w:val="fr-FR"/>
              </w:rPr>
              <w:t>Fabaceae</w:t>
            </w:r>
            <w:proofErr w:type="spellEnd"/>
            <w:r w:rsidRPr="004E2170">
              <w:rPr>
                <w:rFonts w:ascii="Arial" w:hAnsi="Arial" w:cs="Arial"/>
                <w:lang w:val="fr-FR"/>
              </w:rPr>
              <w:t>]</w:t>
            </w:r>
          </w:p>
          <w:p w14:paraId="73265507" w14:textId="77777777" w:rsidR="004E2170" w:rsidRPr="004E2170" w:rsidRDefault="00BC3FD2" w:rsidP="004E2170">
            <w:pPr>
              <w:pStyle w:val="Body"/>
              <w:spacing w:after="0"/>
              <w:rPr>
                <w:rFonts w:ascii="Arial" w:hAnsi="Arial" w:cs="Arial"/>
              </w:rPr>
            </w:pPr>
            <w:hyperlink r:id="rId34" w:history="1">
              <w:r w:rsidR="004E2170" w:rsidRPr="004E2170">
                <w:rPr>
                  <w:rStyle w:val="Hyperlink"/>
                  <w:rFonts w:ascii="Arial" w:hAnsi="Arial" w:cs="Arial"/>
                </w:rPr>
                <w:t>wfo-0000164084</w:t>
              </w:r>
            </w:hyperlink>
          </w:p>
        </w:tc>
        <w:tc>
          <w:tcPr>
            <w:tcW w:w="2121" w:type="dxa"/>
            <w:tcBorders>
              <w:top w:val="single" w:sz="4" w:space="0" w:color="auto"/>
              <w:bottom w:val="single" w:sz="4" w:space="0" w:color="auto"/>
            </w:tcBorders>
          </w:tcPr>
          <w:p w14:paraId="2098E07C" w14:textId="77777777" w:rsidR="004E2170" w:rsidRPr="004E2170" w:rsidRDefault="004E2170" w:rsidP="004E2170">
            <w:pPr>
              <w:pStyle w:val="Body"/>
              <w:spacing w:after="0"/>
              <w:rPr>
                <w:rFonts w:ascii="Arial" w:hAnsi="Arial" w:cs="Arial"/>
              </w:rPr>
            </w:pPr>
            <w:r w:rsidRPr="004E2170">
              <w:rPr>
                <w:rFonts w:ascii="Arial" w:hAnsi="Arial" w:cs="Arial"/>
              </w:rPr>
              <w:t>-</w:t>
            </w:r>
          </w:p>
        </w:tc>
        <w:tc>
          <w:tcPr>
            <w:tcW w:w="944" w:type="dxa"/>
            <w:tcBorders>
              <w:top w:val="single" w:sz="4" w:space="0" w:color="auto"/>
              <w:bottom w:val="single" w:sz="4" w:space="0" w:color="auto"/>
            </w:tcBorders>
          </w:tcPr>
          <w:p w14:paraId="23E8C11A" w14:textId="77777777" w:rsidR="004E2170" w:rsidRPr="004E2170" w:rsidRDefault="004E2170" w:rsidP="004E2170">
            <w:pPr>
              <w:pStyle w:val="Body"/>
              <w:spacing w:after="0"/>
              <w:rPr>
                <w:rFonts w:ascii="Arial" w:hAnsi="Arial" w:cs="Arial"/>
              </w:rPr>
            </w:pPr>
            <w:r w:rsidRPr="004E2170">
              <w:rPr>
                <w:rFonts w:ascii="Arial" w:hAnsi="Arial" w:cs="Arial"/>
              </w:rPr>
              <w:t>Lf</w:t>
            </w:r>
          </w:p>
        </w:tc>
        <w:tc>
          <w:tcPr>
            <w:tcW w:w="1406" w:type="dxa"/>
            <w:tcBorders>
              <w:top w:val="single" w:sz="4" w:space="0" w:color="auto"/>
              <w:bottom w:val="single" w:sz="4" w:space="0" w:color="auto"/>
            </w:tcBorders>
          </w:tcPr>
          <w:p w14:paraId="3344C3EF" w14:textId="77777777" w:rsidR="004E2170" w:rsidRPr="004E2170" w:rsidRDefault="004E2170" w:rsidP="004E2170">
            <w:pPr>
              <w:pStyle w:val="Body"/>
              <w:spacing w:after="0"/>
              <w:rPr>
                <w:rFonts w:ascii="Arial" w:hAnsi="Arial" w:cs="Arial"/>
              </w:rPr>
            </w:pPr>
            <w:r w:rsidRPr="004E2170">
              <w:rPr>
                <w:rFonts w:ascii="Arial" w:hAnsi="Arial" w:cs="Arial"/>
              </w:rPr>
              <w:t>CC,</w:t>
            </w:r>
          </w:p>
          <w:p w14:paraId="701D7838" w14:textId="77777777" w:rsidR="004E2170" w:rsidRPr="004E2170" w:rsidRDefault="004E2170" w:rsidP="004E2170">
            <w:pPr>
              <w:pStyle w:val="Body"/>
              <w:spacing w:after="0"/>
              <w:rPr>
                <w:rFonts w:ascii="Arial" w:hAnsi="Arial" w:cs="Arial"/>
              </w:rPr>
            </w:pPr>
            <w:r w:rsidRPr="004E2170">
              <w:rPr>
                <w:rFonts w:ascii="Arial" w:hAnsi="Arial" w:cs="Arial"/>
              </w:rPr>
              <w:t>AWB</w:t>
            </w:r>
          </w:p>
        </w:tc>
        <w:tc>
          <w:tcPr>
            <w:tcW w:w="989" w:type="dxa"/>
            <w:tcBorders>
              <w:top w:val="single" w:sz="4" w:space="0" w:color="auto"/>
              <w:bottom w:val="single" w:sz="4" w:space="0" w:color="auto"/>
            </w:tcBorders>
            <w:noWrap/>
            <w:hideMark/>
          </w:tcPr>
          <w:p w14:paraId="3599F8BA" w14:textId="77777777" w:rsidR="004E2170" w:rsidRPr="004E2170" w:rsidRDefault="004E2170" w:rsidP="004E2170">
            <w:pPr>
              <w:pStyle w:val="Body"/>
              <w:spacing w:after="0"/>
              <w:rPr>
                <w:rFonts w:ascii="Arial" w:hAnsi="Arial" w:cs="Arial"/>
              </w:rPr>
            </w:pPr>
            <w:r w:rsidRPr="004E2170">
              <w:rPr>
                <w:rFonts w:ascii="Arial" w:hAnsi="Arial" w:cs="Arial"/>
              </w:rPr>
              <w:t>8</w:t>
            </w:r>
          </w:p>
        </w:tc>
        <w:tc>
          <w:tcPr>
            <w:tcW w:w="944" w:type="dxa"/>
            <w:tcBorders>
              <w:top w:val="single" w:sz="4" w:space="0" w:color="auto"/>
              <w:bottom w:val="single" w:sz="4" w:space="0" w:color="auto"/>
            </w:tcBorders>
            <w:noWrap/>
            <w:hideMark/>
          </w:tcPr>
          <w:p w14:paraId="6EE7BF20" w14:textId="77777777" w:rsidR="004E2170" w:rsidRPr="004E2170" w:rsidRDefault="004E2170" w:rsidP="004E2170">
            <w:pPr>
              <w:pStyle w:val="Body"/>
              <w:spacing w:after="0"/>
              <w:rPr>
                <w:rFonts w:ascii="Arial" w:hAnsi="Arial" w:cs="Arial"/>
              </w:rPr>
            </w:pPr>
            <w:r w:rsidRPr="004E2170">
              <w:rPr>
                <w:rFonts w:ascii="Arial" w:hAnsi="Arial" w:cs="Arial"/>
              </w:rPr>
              <w:t>0.03</w:t>
            </w:r>
          </w:p>
        </w:tc>
        <w:tc>
          <w:tcPr>
            <w:tcW w:w="1063" w:type="dxa"/>
            <w:tcBorders>
              <w:top w:val="single" w:sz="4" w:space="0" w:color="auto"/>
              <w:bottom w:val="single" w:sz="4" w:space="0" w:color="auto"/>
            </w:tcBorders>
            <w:noWrap/>
            <w:hideMark/>
          </w:tcPr>
          <w:p w14:paraId="4B9C1A5F" w14:textId="77777777" w:rsidR="004E2170" w:rsidRPr="004E2170" w:rsidRDefault="004E2170" w:rsidP="004E2170">
            <w:pPr>
              <w:pStyle w:val="Body"/>
              <w:spacing w:after="0"/>
              <w:rPr>
                <w:rFonts w:ascii="Arial" w:hAnsi="Arial" w:cs="Arial"/>
              </w:rPr>
            </w:pPr>
            <w:r w:rsidRPr="004E2170">
              <w:rPr>
                <w:rFonts w:ascii="Arial" w:hAnsi="Arial" w:cs="Arial"/>
              </w:rPr>
              <w:t>0.33</w:t>
            </w:r>
          </w:p>
        </w:tc>
        <w:tc>
          <w:tcPr>
            <w:tcW w:w="1108" w:type="dxa"/>
            <w:tcBorders>
              <w:top w:val="single" w:sz="4" w:space="0" w:color="auto"/>
              <w:bottom w:val="single" w:sz="4" w:space="0" w:color="auto"/>
            </w:tcBorders>
            <w:noWrap/>
            <w:hideMark/>
          </w:tcPr>
          <w:p w14:paraId="3EAC9025" w14:textId="77777777" w:rsidR="004E2170" w:rsidRPr="004E2170" w:rsidRDefault="004E2170" w:rsidP="004E2170">
            <w:pPr>
              <w:pStyle w:val="Body"/>
              <w:spacing w:after="0"/>
              <w:rPr>
                <w:rFonts w:ascii="Arial" w:hAnsi="Arial" w:cs="Arial"/>
              </w:rPr>
            </w:pPr>
            <w:r w:rsidRPr="004E2170">
              <w:rPr>
                <w:rFonts w:ascii="Arial" w:hAnsi="Arial" w:cs="Arial"/>
              </w:rPr>
              <w:t>39.46</w:t>
            </w:r>
          </w:p>
        </w:tc>
      </w:tr>
      <w:tr w:rsidR="004E2170" w:rsidRPr="004E2170" w14:paraId="77CA97A5" w14:textId="77777777" w:rsidTr="00410A53">
        <w:trPr>
          <w:trHeight w:val="284"/>
        </w:trPr>
        <w:tc>
          <w:tcPr>
            <w:tcW w:w="3371" w:type="dxa"/>
            <w:tcBorders>
              <w:top w:val="single" w:sz="4" w:space="0" w:color="auto"/>
            </w:tcBorders>
            <w:noWrap/>
            <w:hideMark/>
          </w:tcPr>
          <w:p w14:paraId="35B7122B" w14:textId="77777777" w:rsidR="004E2170" w:rsidRPr="004E2170" w:rsidRDefault="004E2170" w:rsidP="004E2170">
            <w:pPr>
              <w:pStyle w:val="Body"/>
              <w:spacing w:after="0"/>
              <w:rPr>
                <w:rFonts w:ascii="Arial" w:hAnsi="Arial" w:cs="Arial"/>
              </w:rPr>
            </w:pPr>
            <w:r w:rsidRPr="004E2170">
              <w:rPr>
                <w:rFonts w:ascii="Arial" w:hAnsi="Arial" w:cs="Arial"/>
                <w:i/>
              </w:rPr>
              <w:t>Mangifera indica</w:t>
            </w:r>
            <w:r w:rsidRPr="004E2170">
              <w:rPr>
                <w:rFonts w:ascii="Arial" w:hAnsi="Arial" w:cs="Arial"/>
              </w:rPr>
              <w:t xml:space="preserve"> L. </w:t>
            </w:r>
          </w:p>
          <w:p w14:paraId="4B40CA85" w14:textId="77777777" w:rsidR="004E2170" w:rsidRPr="004E2170" w:rsidRDefault="004E2170" w:rsidP="004E2170">
            <w:pPr>
              <w:pStyle w:val="Body"/>
              <w:spacing w:after="0"/>
              <w:rPr>
                <w:rFonts w:ascii="Arial" w:hAnsi="Arial" w:cs="Arial"/>
              </w:rPr>
            </w:pPr>
            <w:r w:rsidRPr="004E2170">
              <w:rPr>
                <w:rFonts w:ascii="Arial" w:hAnsi="Arial" w:cs="Arial"/>
              </w:rPr>
              <w:t>[</w:t>
            </w:r>
            <w:proofErr w:type="spellStart"/>
            <w:r w:rsidRPr="004E2170">
              <w:rPr>
                <w:rFonts w:ascii="Arial" w:hAnsi="Arial" w:cs="Arial"/>
              </w:rPr>
              <w:t>Anacardiaceae</w:t>
            </w:r>
            <w:proofErr w:type="spellEnd"/>
            <w:r w:rsidRPr="004E2170">
              <w:rPr>
                <w:rFonts w:ascii="Arial" w:hAnsi="Arial" w:cs="Arial"/>
              </w:rPr>
              <w:t>]</w:t>
            </w:r>
          </w:p>
          <w:p w14:paraId="0FA6346D" w14:textId="77777777" w:rsidR="004E2170" w:rsidRPr="004E2170" w:rsidRDefault="00BC3FD2" w:rsidP="004E2170">
            <w:pPr>
              <w:pStyle w:val="Body"/>
              <w:spacing w:after="0"/>
              <w:rPr>
                <w:rFonts w:ascii="Arial" w:hAnsi="Arial" w:cs="Arial"/>
              </w:rPr>
            </w:pPr>
            <w:hyperlink r:id="rId35" w:history="1">
              <w:r w:rsidR="004E2170" w:rsidRPr="004E2170">
                <w:rPr>
                  <w:rStyle w:val="Hyperlink"/>
                  <w:rFonts w:ascii="Arial" w:hAnsi="Arial" w:cs="Arial"/>
                </w:rPr>
                <w:t>wfo-0000371248</w:t>
              </w:r>
            </w:hyperlink>
          </w:p>
        </w:tc>
        <w:tc>
          <w:tcPr>
            <w:tcW w:w="2121" w:type="dxa"/>
            <w:tcBorders>
              <w:top w:val="single" w:sz="4" w:space="0" w:color="auto"/>
            </w:tcBorders>
          </w:tcPr>
          <w:p w14:paraId="7635E07C" w14:textId="77777777" w:rsidR="004E2170" w:rsidRPr="004E2170" w:rsidRDefault="004E2170" w:rsidP="004E2170">
            <w:pPr>
              <w:pStyle w:val="Body"/>
              <w:spacing w:after="0"/>
              <w:rPr>
                <w:rFonts w:ascii="Arial" w:hAnsi="Arial" w:cs="Arial"/>
              </w:rPr>
            </w:pPr>
            <w:r w:rsidRPr="004E2170">
              <w:rPr>
                <w:rFonts w:ascii="Arial" w:hAnsi="Arial" w:cs="Arial"/>
              </w:rPr>
              <w:t>Mango (ko)</w:t>
            </w:r>
          </w:p>
        </w:tc>
        <w:tc>
          <w:tcPr>
            <w:tcW w:w="944" w:type="dxa"/>
            <w:tcBorders>
              <w:top w:val="single" w:sz="4" w:space="0" w:color="auto"/>
            </w:tcBorders>
          </w:tcPr>
          <w:p w14:paraId="0BF1D94E" w14:textId="77777777" w:rsidR="004E2170" w:rsidRPr="004E2170" w:rsidRDefault="004E2170" w:rsidP="004E2170">
            <w:pPr>
              <w:pStyle w:val="Body"/>
              <w:spacing w:after="0"/>
              <w:rPr>
                <w:rFonts w:ascii="Arial" w:hAnsi="Arial" w:cs="Arial"/>
              </w:rPr>
            </w:pPr>
            <w:r w:rsidRPr="004E2170">
              <w:rPr>
                <w:rFonts w:ascii="Arial" w:hAnsi="Arial" w:cs="Arial"/>
              </w:rPr>
              <w:t>Ba</w:t>
            </w:r>
          </w:p>
        </w:tc>
        <w:tc>
          <w:tcPr>
            <w:tcW w:w="1406" w:type="dxa"/>
            <w:tcBorders>
              <w:top w:val="single" w:sz="4" w:space="0" w:color="auto"/>
            </w:tcBorders>
          </w:tcPr>
          <w:p w14:paraId="582A3A4F" w14:textId="77777777" w:rsidR="004E2170" w:rsidRPr="004E2170" w:rsidRDefault="004E2170" w:rsidP="004E2170">
            <w:pPr>
              <w:pStyle w:val="Body"/>
              <w:spacing w:after="0"/>
              <w:rPr>
                <w:rFonts w:ascii="Arial" w:hAnsi="Arial" w:cs="Arial"/>
              </w:rPr>
            </w:pPr>
            <w:r w:rsidRPr="004E2170">
              <w:rPr>
                <w:rFonts w:ascii="Arial" w:hAnsi="Arial" w:cs="Arial"/>
              </w:rPr>
              <w:t>ND,</w:t>
            </w:r>
          </w:p>
          <w:p w14:paraId="670BD2A5" w14:textId="77777777" w:rsidR="004E2170" w:rsidRPr="004E2170" w:rsidRDefault="004E2170" w:rsidP="004E2170">
            <w:pPr>
              <w:pStyle w:val="Body"/>
              <w:spacing w:after="0"/>
              <w:rPr>
                <w:rFonts w:ascii="Arial" w:hAnsi="Arial" w:cs="Arial"/>
              </w:rPr>
            </w:pPr>
            <w:r w:rsidRPr="004E2170">
              <w:rPr>
                <w:rFonts w:ascii="Arial" w:hAnsi="Arial" w:cs="Arial"/>
              </w:rPr>
              <w:t>AP</w:t>
            </w:r>
          </w:p>
        </w:tc>
        <w:tc>
          <w:tcPr>
            <w:tcW w:w="989" w:type="dxa"/>
            <w:tcBorders>
              <w:top w:val="single" w:sz="4" w:space="0" w:color="auto"/>
            </w:tcBorders>
            <w:noWrap/>
            <w:hideMark/>
          </w:tcPr>
          <w:p w14:paraId="4B9CFE00" w14:textId="77777777" w:rsidR="004E2170" w:rsidRPr="004E2170" w:rsidRDefault="004E2170" w:rsidP="004E2170">
            <w:pPr>
              <w:pStyle w:val="Body"/>
              <w:spacing w:after="0"/>
              <w:rPr>
                <w:rFonts w:ascii="Arial" w:hAnsi="Arial" w:cs="Arial"/>
              </w:rPr>
            </w:pPr>
            <w:r w:rsidRPr="004E2170">
              <w:rPr>
                <w:rFonts w:ascii="Arial" w:hAnsi="Arial" w:cs="Arial"/>
              </w:rPr>
              <w:t>3</w:t>
            </w:r>
          </w:p>
        </w:tc>
        <w:tc>
          <w:tcPr>
            <w:tcW w:w="944" w:type="dxa"/>
            <w:tcBorders>
              <w:top w:val="single" w:sz="4" w:space="0" w:color="auto"/>
            </w:tcBorders>
            <w:noWrap/>
            <w:hideMark/>
          </w:tcPr>
          <w:p w14:paraId="60C91BB7" w14:textId="77777777" w:rsidR="004E2170" w:rsidRPr="004E2170" w:rsidRDefault="004E2170" w:rsidP="004E2170">
            <w:pPr>
              <w:pStyle w:val="Body"/>
              <w:spacing w:after="0"/>
              <w:rPr>
                <w:rFonts w:ascii="Arial" w:hAnsi="Arial" w:cs="Arial"/>
              </w:rPr>
            </w:pPr>
            <w:r w:rsidRPr="004E2170">
              <w:rPr>
                <w:rFonts w:ascii="Arial" w:hAnsi="Arial" w:cs="Arial"/>
              </w:rPr>
              <w:t>0.01</w:t>
            </w:r>
          </w:p>
        </w:tc>
        <w:tc>
          <w:tcPr>
            <w:tcW w:w="1063" w:type="dxa"/>
            <w:tcBorders>
              <w:top w:val="single" w:sz="4" w:space="0" w:color="auto"/>
            </w:tcBorders>
            <w:noWrap/>
            <w:hideMark/>
          </w:tcPr>
          <w:p w14:paraId="1E3933E5" w14:textId="77777777" w:rsidR="004E2170" w:rsidRPr="004E2170" w:rsidRDefault="004E2170" w:rsidP="004E2170">
            <w:pPr>
              <w:pStyle w:val="Body"/>
              <w:spacing w:after="0"/>
              <w:rPr>
                <w:rFonts w:ascii="Arial" w:hAnsi="Arial" w:cs="Arial"/>
              </w:rPr>
            </w:pPr>
            <w:r w:rsidRPr="004E2170">
              <w:rPr>
                <w:rFonts w:ascii="Arial" w:hAnsi="Arial" w:cs="Arial"/>
              </w:rPr>
              <w:t>0.33</w:t>
            </w:r>
          </w:p>
        </w:tc>
        <w:tc>
          <w:tcPr>
            <w:tcW w:w="1108" w:type="dxa"/>
            <w:tcBorders>
              <w:top w:val="single" w:sz="4" w:space="0" w:color="auto"/>
            </w:tcBorders>
            <w:noWrap/>
            <w:hideMark/>
          </w:tcPr>
          <w:p w14:paraId="138887B3" w14:textId="77777777" w:rsidR="004E2170" w:rsidRPr="004E2170" w:rsidRDefault="004E2170" w:rsidP="004E2170">
            <w:pPr>
              <w:pStyle w:val="Body"/>
              <w:spacing w:after="0"/>
              <w:rPr>
                <w:rFonts w:ascii="Arial" w:hAnsi="Arial" w:cs="Arial"/>
              </w:rPr>
            </w:pPr>
            <w:r w:rsidRPr="004E2170">
              <w:rPr>
                <w:rFonts w:ascii="Arial" w:hAnsi="Arial" w:cs="Arial"/>
              </w:rPr>
              <w:t>35.63</w:t>
            </w:r>
          </w:p>
        </w:tc>
      </w:tr>
      <w:tr w:rsidR="004E2170" w:rsidRPr="004E2170" w14:paraId="7B35AA2A" w14:textId="77777777" w:rsidTr="00410A53">
        <w:trPr>
          <w:trHeight w:val="284"/>
        </w:trPr>
        <w:tc>
          <w:tcPr>
            <w:tcW w:w="3371" w:type="dxa"/>
            <w:tcBorders>
              <w:bottom w:val="single" w:sz="4" w:space="0" w:color="auto"/>
            </w:tcBorders>
            <w:noWrap/>
            <w:hideMark/>
          </w:tcPr>
          <w:p w14:paraId="322888EE" w14:textId="77777777" w:rsidR="004E2170" w:rsidRPr="004E2170" w:rsidRDefault="004E2170" w:rsidP="004E2170">
            <w:pPr>
              <w:pStyle w:val="Body"/>
              <w:spacing w:after="0"/>
              <w:rPr>
                <w:rFonts w:ascii="Arial" w:hAnsi="Arial" w:cs="Arial"/>
                <w:lang w:val="fr-FR"/>
              </w:rPr>
            </w:pPr>
            <w:r w:rsidRPr="004E2170">
              <w:rPr>
                <w:rFonts w:ascii="Arial" w:hAnsi="Arial" w:cs="Arial"/>
                <w:i/>
                <w:lang w:val="fr-FR"/>
              </w:rPr>
              <w:t xml:space="preserve">Manihot </w:t>
            </w:r>
            <w:proofErr w:type="spellStart"/>
            <w:r w:rsidRPr="004E2170">
              <w:rPr>
                <w:rFonts w:ascii="Arial" w:hAnsi="Arial" w:cs="Arial"/>
                <w:i/>
                <w:lang w:val="fr-FR"/>
              </w:rPr>
              <w:t>esculenta</w:t>
            </w:r>
            <w:proofErr w:type="spellEnd"/>
            <w:r w:rsidRPr="004E2170">
              <w:rPr>
                <w:rFonts w:ascii="Arial" w:hAnsi="Arial" w:cs="Arial"/>
                <w:lang w:val="fr-FR"/>
              </w:rPr>
              <w:t xml:space="preserve"> </w:t>
            </w:r>
            <w:proofErr w:type="spellStart"/>
            <w:r w:rsidRPr="004E2170">
              <w:rPr>
                <w:rFonts w:ascii="Arial" w:hAnsi="Arial" w:cs="Arial"/>
                <w:lang w:val="fr-FR"/>
              </w:rPr>
              <w:t>Crantz</w:t>
            </w:r>
            <w:proofErr w:type="spellEnd"/>
            <w:r w:rsidRPr="004E2170">
              <w:rPr>
                <w:rFonts w:ascii="Arial" w:hAnsi="Arial" w:cs="Arial"/>
                <w:lang w:val="fr-FR"/>
              </w:rPr>
              <w:t xml:space="preserve"> </w:t>
            </w:r>
          </w:p>
          <w:p w14:paraId="5819F331" w14:textId="77777777" w:rsidR="004E2170" w:rsidRPr="004E2170" w:rsidRDefault="004E2170" w:rsidP="004E2170">
            <w:pPr>
              <w:pStyle w:val="Body"/>
              <w:spacing w:after="0"/>
              <w:rPr>
                <w:rFonts w:ascii="Arial" w:hAnsi="Arial" w:cs="Arial"/>
                <w:lang w:val="fr-FR"/>
              </w:rPr>
            </w:pPr>
            <w:r w:rsidRPr="004E2170">
              <w:rPr>
                <w:rFonts w:ascii="Arial" w:hAnsi="Arial" w:cs="Arial"/>
                <w:lang w:val="fr-FR"/>
              </w:rPr>
              <w:t>[</w:t>
            </w:r>
            <w:proofErr w:type="spellStart"/>
            <w:r w:rsidRPr="004E2170">
              <w:rPr>
                <w:rFonts w:ascii="Arial" w:hAnsi="Arial" w:cs="Arial"/>
                <w:lang w:val="fr-FR"/>
              </w:rPr>
              <w:t>Euphorbiaceae</w:t>
            </w:r>
            <w:proofErr w:type="spellEnd"/>
            <w:r w:rsidRPr="004E2170">
              <w:rPr>
                <w:rFonts w:ascii="Arial" w:hAnsi="Arial" w:cs="Arial"/>
                <w:lang w:val="fr-FR"/>
              </w:rPr>
              <w:t>]</w:t>
            </w:r>
          </w:p>
          <w:p w14:paraId="76938BBE" w14:textId="77777777" w:rsidR="004E2170" w:rsidRPr="004E2170" w:rsidRDefault="00BC3FD2" w:rsidP="004E2170">
            <w:pPr>
              <w:pStyle w:val="Body"/>
              <w:spacing w:after="0"/>
              <w:rPr>
                <w:rFonts w:ascii="Arial" w:hAnsi="Arial" w:cs="Arial"/>
                <w:lang w:val="fr-FR"/>
              </w:rPr>
            </w:pPr>
            <w:hyperlink r:id="rId36" w:history="1">
              <w:proofErr w:type="gramStart"/>
              <w:r w:rsidR="004E2170" w:rsidRPr="004E2170">
                <w:rPr>
                  <w:rStyle w:val="Hyperlink"/>
                  <w:rFonts w:ascii="Arial" w:hAnsi="Arial" w:cs="Arial"/>
                  <w:lang w:val="fr-FR"/>
                </w:rPr>
                <w:t>wfo</w:t>
              </w:r>
              <w:proofErr w:type="gramEnd"/>
              <w:r w:rsidR="004E2170" w:rsidRPr="004E2170">
                <w:rPr>
                  <w:rStyle w:val="Hyperlink"/>
                  <w:rFonts w:ascii="Arial" w:hAnsi="Arial" w:cs="Arial"/>
                  <w:lang w:val="fr-FR"/>
                </w:rPr>
                <w:t>-0000235507</w:t>
              </w:r>
            </w:hyperlink>
          </w:p>
        </w:tc>
        <w:tc>
          <w:tcPr>
            <w:tcW w:w="2121" w:type="dxa"/>
            <w:tcBorders>
              <w:bottom w:val="single" w:sz="4" w:space="0" w:color="auto"/>
            </w:tcBorders>
          </w:tcPr>
          <w:p w14:paraId="1564FC46" w14:textId="77777777" w:rsidR="004E2170" w:rsidRPr="004E2170" w:rsidRDefault="004E2170" w:rsidP="004E2170">
            <w:pPr>
              <w:pStyle w:val="Body"/>
              <w:spacing w:after="0"/>
              <w:rPr>
                <w:rFonts w:ascii="Arial" w:hAnsi="Arial" w:cs="Arial"/>
              </w:rPr>
            </w:pPr>
            <w:proofErr w:type="spellStart"/>
            <w:r w:rsidRPr="004E2170">
              <w:rPr>
                <w:rFonts w:ascii="Arial" w:hAnsi="Arial" w:cs="Arial"/>
              </w:rPr>
              <w:t>Béntchi</w:t>
            </w:r>
            <w:proofErr w:type="spellEnd"/>
            <w:r w:rsidRPr="004E2170">
              <w:rPr>
                <w:rFonts w:ascii="Arial" w:hAnsi="Arial" w:cs="Arial"/>
              </w:rPr>
              <w:t xml:space="preserve"> (Ko)</w:t>
            </w:r>
          </w:p>
        </w:tc>
        <w:tc>
          <w:tcPr>
            <w:tcW w:w="944" w:type="dxa"/>
            <w:tcBorders>
              <w:bottom w:val="single" w:sz="4" w:space="0" w:color="auto"/>
            </w:tcBorders>
          </w:tcPr>
          <w:p w14:paraId="5E2ED3D5" w14:textId="77777777" w:rsidR="004E2170" w:rsidRPr="004E2170" w:rsidRDefault="004E2170" w:rsidP="004E2170">
            <w:pPr>
              <w:pStyle w:val="Body"/>
              <w:spacing w:after="0"/>
              <w:rPr>
                <w:rFonts w:ascii="Arial" w:hAnsi="Arial" w:cs="Arial"/>
              </w:rPr>
            </w:pPr>
            <w:r w:rsidRPr="004E2170">
              <w:rPr>
                <w:rFonts w:ascii="Arial" w:hAnsi="Arial" w:cs="Arial"/>
              </w:rPr>
              <w:t xml:space="preserve">Wp, </w:t>
            </w:r>
            <w:proofErr w:type="spellStart"/>
            <w:r w:rsidRPr="004E2170">
              <w:rPr>
                <w:rFonts w:ascii="Arial" w:hAnsi="Arial" w:cs="Arial"/>
              </w:rPr>
              <w:t>Lf</w:t>
            </w:r>
            <w:proofErr w:type="spellEnd"/>
          </w:p>
        </w:tc>
        <w:tc>
          <w:tcPr>
            <w:tcW w:w="1406" w:type="dxa"/>
            <w:tcBorders>
              <w:bottom w:val="single" w:sz="4" w:space="0" w:color="auto"/>
            </w:tcBorders>
          </w:tcPr>
          <w:p w14:paraId="45817A61" w14:textId="77777777" w:rsidR="004E2170" w:rsidRPr="004E2170" w:rsidRDefault="004E2170" w:rsidP="004E2170">
            <w:pPr>
              <w:pStyle w:val="Body"/>
              <w:spacing w:after="0"/>
              <w:rPr>
                <w:rFonts w:ascii="Arial" w:hAnsi="Arial" w:cs="Arial"/>
              </w:rPr>
            </w:pPr>
            <w:r w:rsidRPr="004E2170">
              <w:rPr>
                <w:rFonts w:ascii="Arial" w:hAnsi="Arial" w:cs="Arial"/>
              </w:rPr>
              <w:t>FMD</w:t>
            </w:r>
          </w:p>
        </w:tc>
        <w:tc>
          <w:tcPr>
            <w:tcW w:w="989" w:type="dxa"/>
            <w:tcBorders>
              <w:bottom w:val="single" w:sz="4" w:space="0" w:color="auto"/>
            </w:tcBorders>
            <w:noWrap/>
            <w:hideMark/>
          </w:tcPr>
          <w:p w14:paraId="1340B993" w14:textId="77777777" w:rsidR="004E2170" w:rsidRPr="004E2170" w:rsidRDefault="004E2170" w:rsidP="004E2170">
            <w:pPr>
              <w:pStyle w:val="Body"/>
              <w:spacing w:after="0"/>
              <w:rPr>
                <w:rFonts w:ascii="Arial" w:hAnsi="Arial" w:cs="Arial"/>
              </w:rPr>
            </w:pPr>
            <w:r w:rsidRPr="004E2170">
              <w:rPr>
                <w:rFonts w:ascii="Arial" w:hAnsi="Arial" w:cs="Arial"/>
              </w:rPr>
              <w:t>10</w:t>
            </w:r>
          </w:p>
        </w:tc>
        <w:tc>
          <w:tcPr>
            <w:tcW w:w="944" w:type="dxa"/>
            <w:tcBorders>
              <w:bottom w:val="single" w:sz="4" w:space="0" w:color="auto"/>
            </w:tcBorders>
            <w:noWrap/>
            <w:hideMark/>
          </w:tcPr>
          <w:p w14:paraId="351C0A2E" w14:textId="77777777" w:rsidR="004E2170" w:rsidRPr="004E2170" w:rsidRDefault="004E2170" w:rsidP="004E2170">
            <w:pPr>
              <w:pStyle w:val="Body"/>
              <w:spacing w:after="0"/>
              <w:rPr>
                <w:rFonts w:ascii="Arial" w:hAnsi="Arial" w:cs="Arial"/>
              </w:rPr>
            </w:pPr>
            <w:r w:rsidRPr="004E2170">
              <w:rPr>
                <w:rFonts w:ascii="Arial" w:hAnsi="Arial" w:cs="Arial"/>
              </w:rPr>
              <w:t>0.04</w:t>
            </w:r>
          </w:p>
        </w:tc>
        <w:tc>
          <w:tcPr>
            <w:tcW w:w="1063" w:type="dxa"/>
            <w:tcBorders>
              <w:bottom w:val="single" w:sz="4" w:space="0" w:color="auto"/>
            </w:tcBorders>
            <w:noWrap/>
            <w:hideMark/>
          </w:tcPr>
          <w:p w14:paraId="0FBF4F05" w14:textId="77777777" w:rsidR="004E2170" w:rsidRPr="004E2170" w:rsidRDefault="004E2170" w:rsidP="004E2170">
            <w:pPr>
              <w:pStyle w:val="Body"/>
              <w:spacing w:after="0"/>
              <w:rPr>
                <w:rFonts w:ascii="Arial" w:hAnsi="Arial" w:cs="Arial"/>
              </w:rPr>
            </w:pPr>
            <w:r w:rsidRPr="004E2170">
              <w:rPr>
                <w:rFonts w:ascii="Arial" w:hAnsi="Arial" w:cs="Arial"/>
              </w:rPr>
              <w:t>0.33</w:t>
            </w:r>
          </w:p>
        </w:tc>
        <w:tc>
          <w:tcPr>
            <w:tcW w:w="1108" w:type="dxa"/>
            <w:tcBorders>
              <w:bottom w:val="single" w:sz="4" w:space="0" w:color="auto"/>
            </w:tcBorders>
            <w:noWrap/>
            <w:hideMark/>
          </w:tcPr>
          <w:p w14:paraId="39473128" w14:textId="77777777" w:rsidR="004E2170" w:rsidRPr="004E2170" w:rsidRDefault="004E2170" w:rsidP="004E2170">
            <w:pPr>
              <w:pStyle w:val="Body"/>
              <w:spacing w:after="0"/>
              <w:rPr>
                <w:rFonts w:ascii="Arial" w:hAnsi="Arial" w:cs="Arial"/>
              </w:rPr>
            </w:pPr>
            <w:r w:rsidRPr="004E2170">
              <w:rPr>
                <w:rFonts w:ascii="Arial" w:hAnsi="Arial" w:cs="Arial"/>
              </w:rPr>
              <w:t>41.00</w:t>
            </w:r>
          </w:p>
        </w:tc>
      </w:tr>
      <w:tr w:rsidR="004E2170" w:rsidRPr="004E2170" w14:paraId="6115F58D" w14:textId="77777777" w:rsidTr="00410A53">
        <w:trPr>
          <w:trHeight w:val="284"/>
        </w:trPr>
        <w:tc>
          <w:tcPr>
            <w:tcW w:w="3371" w:type="dxa"/>
            <w:tcBorders>
              <w:top w:val="single" w:sz="4" w:space="0" w:color="auto"/>
              <w:bottom w:val="single" w:sz="4" w:space="0" w:color="auto"/>
            </w:tcBorders>
            <w:noWrap/>
            <w:hideMark/>
          </w:tcPr>
          <w:p w14:paraId="54CDF6E8" w14:textId="77777777" w:rsidR="004E2170" w:rsidRPr="004E2170" w:rsidRDefault="004E2170" w:rsidP="004E2170">
            <w:pPr>
              <w:pStyle w:val="Body"/>
              <w:spacing w:after="0"/>
              <w:rPr>
                <w:rFonts w:ascii="Arial" w:hAnsi="Arial" w:cs="Arial"/>
              </w:rPr>
            </w:pPr>
            <w:r w:rsidRPr="004E2170">
              <w:rPr>
                <w:rFonts w:ascii="Arial" w:hAnsi="Arial" w:cs="Arial"/>
                <w:i/>
              </w:rPr>
              <w:t>Moringa oleifera</w:t>
            </w:r>
            <w:r w:rsidRPr="004E2170">
              <w:rPr>
                <w:rFonts w:ascii="Arial" w:hAnsi="Arial" w:cs="Arial"/>
              </w:rPr>
              <w:t xml:space="preserve"> Lam. </w:t>
            </w:r>
          </w:p>
          <w:p w14:paraId="7C86009D" w14:textId="77777777" w:rsidR="004E2170" w:rsidRPr="004E2170" w:rsidRDefault="004E2170" w:rsidP="004E2170">
            <w:pPr>
              <w:pStyle w:val="Body"/>
              <w:spacing w:after="0"/>
              <w:rPr>
                <w:rFonts w:ascii="Arial" w:hAnsi="Arial" w:cs="Arial"/>
              </w:rPr>
            </w:pPr>
            <w:r w:rsidRPr="004E2170">
              <w:rPr>
                <w:rFonts w:ascii="Arial" w:hAnsi="Arial" w:cs="Arial"/>
              </w:rPr>
              <w:t>[</w:t>
            </w:r>
            <w:proofErr w:type="spellStart"/>
            <w:r w:rsidRPr="004E2170">
              <w:rPr>
                <w:rFonts w:ascii="Arial" w:hAnsi="Arial" w:cs="Arial"/>
              </w:rPr>
              <w:t>Moringaceae</w:t>
            </w:r>
            <w:proofErr w:type="spellEnd"/>
            <w:r w:rsidRPr="004E2170">
              <w:rPr>
                <w:rFonts w:ascii="Arial" w:hAnsi="Arial" w:cs="Arial"/>
              </w:rPr>
              <w:t>]</w:t>
            </w:r>
          </w:p>
          <w:p w14:paraId="3BD27B2D" w14:textId="77777777" w:rsidR="004E2170" w:rsidRPr="004E2170" w:rsidRDefault="00BC3FD2" w:rsidP="004E2170">
            <w:pPr>
              <w:pStyle w:val="Body"/>
              <w:spacing w:after="0"/>
              <w:rPr>
                <w:rFonts w:ascii="Arial" w:hAnsi="Arial" w:cs="Arial"/>
              </w:rPr>
            </w:pPr>
            <w:hyperlink r:id="rId37" w:history="1">
              <w:r w:rsidR="004E2170" w:rsidRPr="004E2170">
                <w:rPr>
                  <w:rStyle w:val="Hyperlink"/>
                  <w:rFonts w:ascii="Arial" w:hAnsi="Arial" w:cs="Arial"/>
                </w:rPr>
                <w:t>wfo-0001085051</w:t>
              </w:r>
            </w:hyperlink>
          </w:p>
        </w:tc>
        <w:tc>
          <w:tcPr>
            <w:tcW w:w="2121" w:type="dxa"/>
            <w:tcBorders>
              <w:top w:val="single" w:sz="4" w:space="0" w:color="auto"/>
              <w:bottom w:val="single" w:sz="4" w:space="0" w:color="auto"/>
            </w:tcBorders>
          </w:tcPr>
          <w:p w14:paraId="14CC35CE" w14:textId="77777777" w:rsidR="004E2170" w:rsidRPr="004E2170" w:rsidRDefault="004E2170" w:rsidP="004E2170">
            <w:pPr>
              <w:pStyle w:val="Body"/>
              <w:spacing w:after="0"/>
              <w:rPr>
                <w:rFonts w:ascii="Arial" w:hAnsi="Arial" w:cs="Arial"/>
              </w:rPr>
            </w:pPr>
            <w:proofErr w:type="spellStart"/>
            <w:r w:rsidRPr="004E2170">
              <w:rPr>
                <w:rFonts w:ascii="Arial" w:hAnsi="Arial" w:cs="Arial"/>
              </w:rPr>
              <w:t>Moringua</w:t>
            </w:r>
            <w:proofErr w:type="spellEnd"/>
            <w:r w:rsidRPr="004E2170">
              <w:rPr>
                <w:rFonts w:ascii="Arial" w:hAnsi="Arial" w:cs="Arial"/>
              </w:rPr>
              <w:t xml:space="preserve"> (Ka)</w:t>
            </w:r>
          </w:p>
        </w:tc>
        <w:tc>
          <w:tcPr>
            <w:tcW w:w="944" w:type="dxa"/>
            <w:tcBorders>
              <w:top w:val="single" w:sz="4" w:space="0" w:color="auto"/>
              <w:bottom w:val="single" w:sz="4" w:space="0" w:color="auto"/>
            </w:tcBorders>
          </w:tcPr>
          <w:p w14:paraId="7938EC1C" w14:textId="77777777" w:rsidR="004E2170" w:rsidRPr="004E2170" w:rsidRDefault="004E2170" w:rsidP="004E2170">
            <w:pPr>
              <w:pStyle w:val="Body"/>
              <w:spacing w:after="0"/>
              <w:rPr>
                <w:rFonts w:ascii="Arial" w:hAnsi="Arial" w:cs="Arial"/>
              </w:rPr>
            </w:pPr>
            <w:r w:rsidRPr="004E2170">
              <w:rPr>
                <w:rFonts w:ascii="Arial" w:hAnsi="Arial" w:cs="Arial"/>
              </w:rPr>
              <w:t>Lf</w:t>
            </w:r>
          </w:p>
        </w:tc>
        <w:tc>
          <w:tcPr>
            <w:tcW w:w="1406" w:type="dxa"/>
            <w:tcBorders>
              <w:top w:val="single" w:sz="4" w:space="0" w:color="auto"/>
              <w:bottom w:val="single" w:sz="4" w:space="0" w:color="auto"/>
            </w:tcBorders>
          </w:tcPr>
          <w:p w14:paraId="17C6EAEE" w14:textId="77777777" w:rsidR="004E2170" w:rsidRPr="004E2170" w:rsidRDefault="004E2170" w:rsidP="004E2170">
            <w:pPr>
              <w:pStyle w:val="Body"/>
              <w:spacing w:after="0"/>
              <w:rPr>
                <w:rFonts w:ascii="Arial" w:hAnsi="Arial" w:cs="Arial"/>
              </w:rPr>
            </w:pPr>
            <w:r w:rsidRPr="004E2170">
              <w:rPr>
                <w:rFonts w:ascii="Arial" w:hAnsi="Arial" w:cs="Arial"/>
              </w:rPr>
              <w:t>CC</w:t>
            </w:r>
          </w:p>
        </w:tc>
        <w:tc>
          <w:tcPr>
            <w:tcW w:w="989" w:type="dxa"/>
            <w:tcBorders>
              <w:top w:val="single" w:sz="4" w:space="0" w:color="auto"/>
              <w:bottom w:val="single" w:sz="4" w:space="0" w:color="auto"/>
            </w:tcBorders>
            <w:noWrap/>
            <w:hideMark/>
          </w:tcPr>
          <w:p w14:paraId="452F7092" w14:textId="77777777" w:rsidR="004E2170" w:rsidRPr="004E2170" w:rsidRDefault="004E2170" w:rsidP="004E2170">
            <w:pPr>
              <w:pStyle w:val="Body"/>
              <w:spacing w:after="0"/>
              <w:rPr>
                <w:rFonts w:ascii="Arial" w:hAnsi="Arial" w:cs="Arial"/>
              </w:rPr>
            </w:pPr>
            <w:r w:rsidRPr="004E2170">
              <w:rPr>
                <w:rFonts w:ascii="Arial" w:hAnsi="Arial" w:cs="Arial"/>
              </w:rPr>
              <w:t>7</w:t>
            </w:r>
          </w:p>
        </w:tc>
        <w:tc>
          <w:tcPr>
            <w:tcW w:w="944" w:type="dxa"/>
            <w:tcBorders>
              <w:top w:val="single" w:sz="4" w:space="0" w:color="auto"/>
              <w:bottom w:val="single" w:sz="4" w:space="0" w:color="auto"/>
            </w:tcBorders>
            <w:noWrap/>
            <w:hideMark/>
          </w:tcPr>
          <w:p w14:paraId="47FE6F26" w14:textId="77777777" w:rsidR="004E2170" w:rsidRPr="004E2170" w:rsidRDefault="004E2170" w:rsidP="004E2170">
            <w:pPr>
              <w:pStyle w:val="Body"/>
              <w:spacing w:after="0"/>
              <w:rPr>
                <w:rFonts w:ascii="Arial" w:hAnsi="Arial" w:cs="Arial"/>
              </w:rPr>
            </w:pPr>
            <w:r w:rsidRPr="004E2170">
              <w:rPr>
                <w:rFonts w:ascii="Arial" w:hAnsi="Arial" w:cs="Arial"/>
              </w:rPr>
              <w:t>0.03</w:t>
            </w:r>
          </w:p>
        </w:tc>
        <w:tc>
          <w:tcPr>
            <w:tcW w:w="1063" w:type="dxa"/>
            <w:tcBorders>
              <w:top w:val="single" w:sz="4" w:space="0" w:color="auto"/>
              <w:bottom w:val="single" w:sz="4" w:space="0" w:color="auto"/>
            </w:tcBorders>
            <w:noWrap/>
            <w:hideMark/>
          </w:tcPr>
          <w:p w14:paraId="06FAE40B" w14:textId="77777777" w:rsidR="004E2170" w:rsidRPr="004E2170" w:rsidRDefault="004E2170" w:rsidP="004E2170">
            <w:pPr>
              <w:pStyle w:val="Body"/>
              <w:spacing w:after="0"/>
              <w:rPr>
                <w:rFonts w:ascii="Arial" w:hAnsi="Arial" w:cs="Arial"/>
              </w:rPr>
            </w:pPr>
            <w:r w:rsidRPr="004E2170">
              <w:rPr>
                <w:rFonts w:ascii="Arial" w:hAnsi="Arial" w:cs="Arial"/>
              </w:rPr>
              <w:t>0.67</w:t>
            </w:r>
          </w:p>
        </w:tc>
        <w:tc>
          <w:tcPr>
            <w:tcW w:w="1108" w:type="dxa"/>
            <w:tcBorders>
              <w:top w:val="single" w:sz="4" w:space="0" w:color="auto"/>
              <w:bottom w:val="single" w:sz="4" w:space="0" w:color="auto"/>
            </w:tcBorders>
            <w:noWrap/>
            <w:hideMark/>
          </w:tcPr>
          <w:p w14:paraId="620B284D" w14:textId="77777777" w:rsidR="004E2170" w:rsidRPr="004E2170" w:rsidRDefault="004E2170" w:rsidP="004E2170">
            <w:pPr>
              <w:pStyle w:val="Body"/>
              <w:spacing w:after="0"/>
              <w:rPr>
                <w:rFonts w:ascii="Arial" w:hAnsi="Arial" w:cs="Arial"/>
              </w:rPr>
            </w:pPr>
            <w:r w:rsidRPr="004E2170">
              <w:rPr>
                <w:rFonts w:ascii="Arial" w:hAnsi="Arial" w:cs="Arial"/>
              </w:rPr>
              <w:t>72.03</w:t>
            </w:r>
          </w:p>
        </w:tc>
      </w:tr>
      <w:tr w:rsidR="004E2170" w:rsidRPr="004E2170" w14:paraId="488D23A8" w14:textId="77777777" w:rsidTr="00410A53">
        <w:trPr>
          <w:trHeight w:val="284"/>
        </w:trPr>
        <w:tc>
          <w:tcPr>
            <w:tcW w:w="3371" w:type="dxa"/>
            <w:tcBorders>
              <w:top w:val="single" w:sz="4" w:space="0" w:color="auto"/>
              <w:bottom w:val="single" w:sz="4" w:space="0" w:color="auto"/>
            </w:tcBorders>
            <w:noWrap/>
            <w:hideMark/>
          </w:tcPr>
          <w:p w14:paraId="227A0B6D" w14:textId="77777777" w:rsidR="004E2170" w:rsidRPr="004E2170" w:rsidRDefault="004E2170" w:rsidP="004E2170">
            <w:pPr>
              <w:pStyle w:val="Body"/>
              <w:spacing w:after="0"/>
              <w:rPr>
                <w:rFonts w:ascii="Arial" w:hAnsi="Arial" w:cs="Arial"/>
                <w:lang w:val="fr-FR"/>
              </w:rPr>
            </w:pPr>
            <w:proofErr w:type="spellStart"/>
            <w:r w:rsidRPr="004E2170">
              <w:rPr>
                <w:rFonts w:ascii="Arial" w:hAnsi="Arial" w:cs="Arial"/>
                <w:i/>
                <w:lang w:val="fr-FR"/>
              </w:rPr>
              <w:lastRenderedPageBreak/>
              <w:t>Mucuna</w:t>
            </w:r>
            <w:proofErr w:type="spellEnd"/>
            <w:r w:rsidRPr="004E2170">
              <w:rPr>
                <w:rFonts w:ascii="Arial" w:hAnsi="Arial" w:cs="Arial"/>
                <w:i/>
                <w:lang w:val="fr-FR"/>
              </w:rPr>
              <w:t xml:space="preserve"> </w:t>
            </w:r>
            <w:proofErr w:type="spellStart"/>
            <w:r w:rsidRPr="004E2170">
              <w:rPr>
                <w:rFonts w:ascii="Arial" w:hAnsi="Arial" w:cs="Arial"/>
                <w:i/>
                <w:lang w:val="fr-FR"/>
              </w:rPr>
              <w:t>pruriens</w:t>
            </w:r>
            <w:proofErr w:type="spellEnd"/>
            <w:r w:rsidRPr="004E2170">
              <w:rPr>
                <w:rFonts w:ascii="Arial" w:hAnsi="Arial" w:cs="Arial"/>
                <w:lang w:val="fr-FR"/>
              </w:rPr>
              <w:t xml:space="preserve"> (L.) DC. </w:t>
            </w:r>
          </w:p>
          <w:p w14:paraId="3F1508F9" w14:textId="77777777" w:rsidR="004E2170" w:rsidRPr="004E2170" w:rsidRDefault="004E2170" w:rsidP="004E2170">
            <w:pPr>
              <w:pStyle w:val="Body"/>
              <w:spacing w:after="0"/>
              <w:rPr>
                <w:rFonts w:ascii="Arial" w:hAnsi="Arial" w:cs="Arial"/>
                <w:lang w:val="fr-FR"/>
              </w:rPr>
            </w:pPr>
            <w:r w:rsidRPr="004E2170">
              <w:rPr>
                <w:rFonts w:ascii="Arial" w:hAnsi="Arial" w:cs="Arial"/>
                <w:lang w:val="fr-FR"/>
              </w:rPr>
              <w:t>[</w:t>
            </w:r>
            <w:proofErr w:type="spellStart"/>
            <w:r w:rsidRPr="004E2170">
              <w:rPr>
                <w:rFonts w:ascii="Arial" w:hAnsi="Arial" w:cs="Arial"/>
                <w:lang w:val="fr-FR"/>
              </w:rPr>
              <w:t>Fabaceae</w:t>
            </w:r>
            <w:proofErr w:type="spellEnd"/>
            <w:r w:rsidRPr="004E2170">
              <w:rPr>
                <w:rFonts w:ascii="Arial" w:hAnsi="Arial" w:cs="Arial"/>
                <w:lang w:val="fr-FR"/>
              </w:rPr>
              <w:t>]</w:t>
            </w:r>
          </w:p>
          <w:p w14:paraId="25061106" w14:textId="77777777" w:rsidR="004E2170" w:rsidRPr="004E2170" w:rsidRDefault="00BC3FD2" w:rsidP="004E2170">
            <w:pPr>
              <w:pStyle w:val="Body"/>
              <w:spacing w:after="0"/>
              <w:rPr>
                <w:rFonts w:ascii="Arial" w:hAnsi="Arial" w:cs="Arial"/>
              </w:rPr>
            </w:pPr>
            <w:hyperlink r:id="rId38" w:history="1">
              <w:r w:rsidR="004E2170" w:rsidRPr="004E2170">
                <w:rPr>
                  <w:rStyle w:val="Hyperlink"/>
                  <w:rFonts w:ascii="Arial" w:hAnsi="Arial" w:cs="Arial"/>
                </w:rPr>
                <w:t>wfo-0000182545</w:t>
              </w:r>
            </w:hyperlink>
          </w:p>
        </w:tc>
        <w:tc>
          <w:tcPr>
            <w:tcW w:w="2121" w:type="dxa"/>
            <w:tcBorders>
              <w:top w:val="single" w:sz="4" w:space="0" w:color="auto"/>
              <w:bottom w:val="single" w:sz="4" w:space="0" w:color="auto"/>
            </w:tcBorders>
          </w:tcPr>
          <w:p w14:paraId="74C7E17A" w14:textId="77777777" w:rsidR="004E2170" w:rsidRPr="004E2170" w:rsidRDefault="004E2170" w:rsidP="004E2170">
            <w:pPr>
              <w:pStyle w:val="Body"/>
              <w:spacing w:after="0"/>
              <w:rPr>
                <w:rFonts w:ascii="Arial" w:hAnsi="Arial" w:cs="Arial"/>
              </w:rPr>
            </w:pPr>
            <w:proofErr w:type="spellStart"/>
            <w:r w:rsidRPr="004E2170">
              <w:rPr>
                <w:rFonts w:ascii="Arial" w:hAnsi="Arial" w:cs="Arial"/>
              </w:rPr>
              <w:t>Tougouloussou</w:t>
            </w:r>
            <w:proofErr w:type="spellEnd"/>
            <w:r w:rsidRPr="004E2170">
              <w:rPr>
                <w:rFonts w:ascii="Arial" w:hAnsi="Arial" w:cs="Arial"/>
              </w:rPr>
              <w:t xml:space="preserve"> (Lo)</w:t>
            </w:r>
          </w:p>
        </w:tc>
        <w:tc>
          <w:tcPr>
            <w:tcW w:w="944" w:type="dxa"/>
            <w:tcBorders>
              <w:top w:val="single" w:sz="4" w:space="0" w:color="auto"/>
              <w:bottom w:val="single" w:sz="4" w:space="0" w:color="auto"/>
            </w:tcBorders>
          </w:tcPr>
          <w:p w14:paraId="3321FE68" w14:textId="77777777" w:rsidR="004E2170" w:rsidRPr="004E2170" w:rsidRDefault="004E2170" w:rsidP="004E2170">
            <w:pPr>
              <w:pStyle w:val="Body"/>
              <w:spacing w:after="0"/>
              <w:rPr>
                <w:rFonts w:ascii="Arial" w:hAnsi="Arial" w:cs="Arial"/>
              </w:rPr>
            </w:pPr>
            <w:r w:rsidRPr="004E2170">
              <w:rPr>
                <w:rFonts w:ascii="Arial" w:hAnsi="Arial" w:cs="Arial"/>
              </w:rPr>
              <w:t>Wp</w:t>
            </w:r>
          </w:p>
        </w:tc>
        <w:tc>
          <w:tcPr>
            <w:tcW w:w="1406" w:type="dxa"/>
            <w:tcBorders>
              <w:top w:val="single" w:sz="4" w:space="0" w:color="auto"/>
              <w:bottom w:val="single" w:sz="4" w:space="0" w:color="auto"/>
            </w:tcBorders>
          </w:tcPr>
          <w:p w14:paraId="3A29A3A3" w14:textId="77777777" w:rsidR="004E2170" w:rsidRPr="004E2170" w:rsidRDefault="004E2170" w:rsidP="004E2170">
            <w:pPr>
              <w:pStyle w:val="Body"/>
              <w:spacing w:after="0"/>
              <w:rPr>
                <w:rFonts w:ascii="Arial" w:hAnsi="Arial" w:cs="Arial"/>
              </w:rPr>
            </w:pPr>
            <w:r w:rsidRPr="004E2170">
              <w:rPr>
                <w:rFonts w:ascii="Arial" w:hAnsi="Arial" w:cs="Arial"/>
              </w:rPr>
              <w:t>CC</w:t>
            </w:r>
          </w:p>
        </w:tc>
        <w:tc>
          <w:tcPr>
            <w:tcW w:w="989" w:type="dxa"/>
            <w:tcBorders>
              <w:top w:val="single" w:sz="4" w:space="0" w:color="auto"/>
              <w:bottom w:val="single" w:sz="4" w:space="0" w:color="auto"/>
            </w:tcBorders>
            <w:noWrap/>
            <w:hideMark/>
          </w:tcPr>
          <w:p w14:paraId="6A778578" w14:textId="77777777" w:rsidR="004E2170" w:rsidRPr="004E2170" w:rsidRDefault="004E2170" w:rsidP="004E2170">
            <w:pPr>
              <w:pStyle w:val="Body"/>
              <w:spacing w:after="0"/>
              <w:rPr>
                <w:rFonts w:ascii="Arial" w:hAnsi="Arial" w:cs="Arial"/>
              </w:rPr>
            </w:pPr>
            <w:r w:rsidRPr="004E2170">
              <w:rPr>
                <w:rFonts w:ascii="Arial" w:hAnsi="Arial" w:cs="Arial"/>
              </w:rPr>
              <w:t>9</w:t>
            </w:r>
          </w:p>
        </w:tc>
        <w:tc>
          <w:tcPr>
            <w:tcW w:w="944" w:type="dxa"/>
            <w:tcBorders>
              <w:top w:val="single" w:sz="4" w:space="0" w:color="auto"/>
              <w:bottom w:val="single" w:sz="4" w:space="0" w:color="auto"/>
            </w:tcBorders>
            <w:noWrap/>
            <w:hideMark/>
          </w:tcPr>
          <w:p w14:paraId="064843F5" w14:textId="77777777" w:rsidR="004E2170" w:rsidRPr="004E2170" w:rsidRDefault="004E2170" w:rsidP="004E2170">
            <w:pPr>
              <w:pStyle w:val="Body"/>
              <w:spacing w:after="0"/>
              <w:rPr>
                <w:rFonts w:ascii="Arial" w:hAnsi="Arial" w:cs="Arial"/>
              </w:rPr>
            </w:pPr>
            <w:r w:rsidRPr="004E2170">
              <w:rPr>
                <w:rFonts w:ascii="Arial" w:hAnsi="Arial" w:cs="Arial"/>
              </w:rPr>
              <w:t>0.03</w:t>
            </w:r>
          </w:p>
        </w:tc>
        <w:tc>
          <w:tcPr>
            <w:tcW w:w="1063" w:type="dxa"/>
            <w:tcBorders>
              <w:top w:val="single" w:sz="4" w:space="0" w:color="auto"/>
              <w:bottom w:val="single" w:sz="4" w:space="0" w:color="auto"/>
            </w:tcBorders>
            <w:noWrap/>
            <w:hideMark/>
          </w:tcPr>
          <w:p w14:paraId="1D63CF0B" w14:textId="77777777" w:rsidR="004E2170" w:rsidRPr="004E2170" w:rsidRDefault="004E2170" w:rsidP="004E2170">
            <w:pPr>
              <w:pStyle w:val="Body"/>
              <w:spacing w:after="0"/>
              <w:rPr>
                <w:rFonts w:ascii="Arial" w:hAnsi="Arial" w:cs="Arial"/>
              </w:rPr>
            </w:pPr>
            <w:r w:rsidRPr="004E2170">
              <w:rPr>
                <w:rFonts w:ascii="Arial" w:hAnsi="Arial" w:cs="Arial"/>
              </w:rPr>
              <w:t>0.67</w:t>
            </w:r>
          </w:p>
        </w:tc>
        <w:tc>
          <w:tcPr>
            <w:tcW w:w="1108" w:type="dxa"/>
            <w:tcBorders>
              <w:top w:val="single" w:sz="4" w:space="0" w:color="auto"/>
              <w:bottom w:val="single" w:sz="4" w:space="0" w:color="auto"/>
            </w:tcBorders>
            <w:noWrap/>
            <w:hideMark/>
          </w:tcPr>
          <w:p w14:paraId="190AA5F3" w14:textId="77777777" w:rsidR="004E2170" w:rsidRPr="004E2170" w:rsidRDefault="004E2170" w:rsidP="004E2170">
            <w:pPr>
              <w:pStyle w:val="Body"/>
              <w:spacing w:after="0"/>
              <w:rPr>
                <w:rFonts w:ascii="Arial" w:hAnsi="Arial" w:cs="Arial"/>
              </w:rPr>
            </w:pPr>
            <w:r w:rsidRPr="004E2170">
              <w:rPr>
                <w:rFonts w:ascii="Arial" w:hAnsi="Arial" w:cs="Arial"/>
              </w:rPr>
              <w:t>73.56</w:t>
            </w:r>
          </w:p>
        </w:tc>
      </w:tr>
      <w:tr w:rsidR="004E2170" w:rsidRPr="004E2170" w14:paraId="724851DB" w14:textId="77777777" w:rsidTr="00410A53">
        <w:trPr>
          <w:trHeight w:val="284"/>
        </w:trPr>
        <w:tc>
          <w:tcPr>
            <w:tcW w:w="3371" w:type="dxa"/>
            <w:tcBorders>
              <w:top w:val="single" w:sz="4" w:space="0" w:color="auto"/>
              <w:bottom w:val="single" w:sz="4" w:space="0" w:color="auto"/>
            </w:tcBorders>
            <w:noWrap/>
            <w:hideMark/>
          </w:tcPr>
          <w:p w14:paraId="699DCFB3" w14:textId="77777777" w:rsidR="004E2170" w:rsidRPr="004E2170" w:rsidRDefault="004E2170" w:rsidP="004E2170">
            <w:pPr>
              <w:pStyle w:val="Body"/>
              <w:spacing w:after="0"/>
              <w:rPr>
                <w:rFonts w:ascii="Arial" w:hAnsi="Arial" w:cs="Arial"/>
                <w:lang w:val="fr-FR"/>
              </w:rPr>
            </w:pPr>
            <w:r w:rsidRPr="004E2170">
              <w:rPr>
                <w:rFonts w:ascii="Arial" w:hAnsi="Arial" w:cs="Arial"/>
                <w:i/>
                <w:lang w:val="fr-FR"/>
              </w:rPr>
              <w:t xml:space="preserve">Musa </w:t>
            </w:r>
            <w:proofErr w:type="spellStart"/>
            <w:r w:rsidRPr="004E2170">
              <w:rPr>
                <w:rFonts w:ascii="Arial" w:hAnsi="Arial" w:cs="Arial"/>
                <w:i/>
                <w:lang w:val="fr-FR"/>
              </w:rPr>
              <w:t>acuminata</w:t>
            </w:r>
            <w:proofErr w:type="spellEnd"/>
            <w:r w:rsidRPr="004E2170">
              <w:rPr>
                <w:rFonts w:ascii="Arial" w:hAnsi="Arial" w:cs="Arial"/>
                <w:lang w:val="fr-FR"/>
              </w:rPr>
              <w:t xml:space="preserve"> Colla </w:t>
            </w:r>
          </w:p>
          <w:p w14:paraId="663606E7" w14:textId="77777777" w:rsidR="004E2170" w:rsidRPr="004E2170" w:rsidRDefault="004E2170" w:rsidP="004E2170">
            <w:pPr>
              <w:pStyle w:val="Body"/>
              <w:spacing w:after="0"/>
              <w:rPr>
                <w:rFonts w:ascii="Arial" w:hAnsi="Arial" w:cs="Arial"/>
                <w:lang w:val="fr-FR"/>
              </w:rPr>
            </w:pPr>
            <w:r w:rsidRPr="004E2170">
              <w:rPr>
                <w:rFonts w:ascii="Arial" w:hAnsi="Arial" w:cs="Arial"/>
                <w:lang w:val="fr-FR"/>
              </w:rPr>
              <w:t>[</w:t>
            </w:r>
            <w:proofErr w:type="spellStart"/>
            <w:r w:rsidRPr="004E2170">
              <w:rPr>
                <w:rFonts w:ascii="Arial" w:hAnsi="Arial" w:cs="Arial"/>
                <w:lang w:val="fr-FR"/>
              </w:rPr>
              <w:t>Musaceae</w:t>
            </w:r>
            <w:proofErr w:type="spellEnd"/>
            <w:r w:rsidRPr="004E2170">
              <w:rPr>
                <w:rFonts w:ascii="Arial" w:hAnsi="Arial" w:cs="Arial"/>
                <w:lang w:val="fr-FR"/>
              </w:rPr>
              <w:t>]</w:t>
            </w:r>
          </w:p>
          <w:p w14:paraId="41B3B5F1" w14:textId="77777777" w:rsidR="004E2170" w:rsidRPr="004E2170" w:rsidRDefault="00BC3FD2" w:rsidP="004E2170">
            <w:pPr>
              <w:pStyle w:val="Body"/>
              <w:spacing w:after="0"/>
              <w:rPr>
                <w:rFonts w:ascii="Arial" w:hAnsi="Arial" w:cs="Arial"/>
                <w:lang w:val="fr-FR"/>
              </w:rPr>
            </w:pPr>
            <w:hyperlink r:id="rId39" w:history="1">
              <w:proofErr w:type="gramStart"/>
              <w:r w:rsidR="004E2170" w:rsidRPr="004E2170">
                <w:rPr>
                  <w:rStyle w:val="Hyperlink"/>
                  <w:rFonts w:ascii="Arial" w:hAnsi="Arial" w:cs="Arial"/>
                  <w:lang w:val="fr-FR"/>
                </w:rPr>
                <w:t>wfo</w:t>
              </w:r>
              <w:proofErr w:type="gramEnd"/>
              <w:r w:rsidR="004E2170" w:rsidRPr="004E2170">
                <w:rPr>
                  <w:rStyle w:val="Hyperlink"/>
                  <w:rFonts w:ascii="Arial" w:hAnsi="Arial" w:cs="Arial"/>
                  <w:lang w:val="fr-FR"/>
                </w:rPr>
                <w:t>-0000473834</w:t>
              </w:r>
            </w:hyperlink>
          </w:p>
        </w:tc>
        <w:tc>
          <w:tcPr>
            <w:tcW w:w="2121" w:type="dxa"/>
            <w:tcBorders>
              <w:top w:val="single" w:sz="4" w:space="0" w:color="auto"/>
              <w:bottom w:val="single" w:sz="4" w:space="0" w:color="auto"/>
            </w:tcBorders>
          </w:tcPr>
          <w:p w14:paraId="2657B937" w14:textId="77777777" w:rsidR="004E2170" w:rsidRPr="004E2170" w:rsidRDefault="004E2170" w:rsidP="004E2170">
            <w:pPr>
              <w:pStyle w:val="Body"/>
              <w:spacing w:after="0"/>
              <w:rPr>
                <w:rFonts w:ascii="Arial" w:hAnsi="Arial" w:cs="Arial"/>
              </w:rPr>
            </w:pPr>
            <w:proofErr w:type="spellStart"/>
            <w:r w:rsidRPr="004E2170">
              <w:rPr>
                <w:rFonts w:ascii="Arial" w:hAnsi="Arial" w:cs="Arial"/>
              </w:rPr>
              <w:t>Borofoudé</w:t>
            </w:r>
            <w:proofErr w:type="spellEnd"/>
            <w:r w:rsidRPr="004E2170">
              <w:rPr>
                <w:rFonts w:ascii="Arial" w:hAnsi="Arial" w:cs="Arial"/>
              </w:rPr>
              <w:t xml:space="preserve"> (Ko)</w:t>
            </w:r>
          </w:p>
        </w:tc>
        <w:tc>
          <w:tcPr>
            <w:tcW w:w="944" w:type="dxa"/>
            <w:tcBorders>
              <w:top w:val="single" w:sz="4" w:space="0" w:color="auto"/>
              <w:bottom w:val="single" w:sz="4" w:space="0" w:color="auto"/>
            </w:tcBorders>
          </w:tcPr>
          <w:p w14:paraId="0E694495" w14:textId="77777777" w:rsidR="004E2170" w:rsidRPr="004E2170" w:rsidRDefault="004E2170" w:rsidP="004E2170">
            <w:pPr>
              <w:pStyle w:val="Body"/>
              <w:spacing w:after="0"/>
              <w:rPr>
                <w:rFonts w:ascii="Arial" w:hAnsi="Arial" w:cs="Arial"/>
              </w:rPr>
            </w:pPr>
            <w:r w:rsidRPr="004E2170">
              <w:rPr>
                <w:rFonts w:ascii="Arial" w:hAnsi="Arial" w:cs="Arial"/>
              </w:rPr>
              <w:t>Wp</w:t>
            </w:r>
          </w:p>
        </w:tc>
        <w:tc>
          <w:tcPr>
            <w:tcW w:w="1406" w:type="dxa"/>
            <w:tcBorders>
              <w:top w:val="single" w:sz="4" w:space="0" w:color="auto"/>
              <w:bottom w:val="single" w:sz="4" w:space="0" w:color="auto"/>
            </w:tcBorders>
          </w:tcPr>
          <w:p w14:paraId="7778B42F" w14:textId="77777777" w:rsidR="004E2170" w:rsidRPr="004E2170" w:rsidRDefault="004E2170" w:rsidP="004E2170">
            <w:pPr>
              <w:pStyle w:val="Body"/>
              <w:spacing w:after="0"/>
              <w:rPr>
                <w:rFonts w:ascii="Arial" w:hAnsi="Arial" w:cs="Arial"/>
              </w:rPr>
            </w:pPr>
            <w:r w:rsidRPr="004E2170">
              <w:rPr>
                <w:rFonts w:ascii="Arial" w:hAnsi="Arial" w:cs="Arial"/>
              </w:rPr>
              <w:t>IEW</w:t>
            </w:r>
          </w:p>
        </w:tc>
        <w:tc>
          <w:tcPr>
            <w:tcW w:w="989" w:type="dxa"/>
            <w:tcBorders>
              <w:top w:val="single" w:sz="4" w:space="0" w:color="auto"/>
              <w:bottom w:val="single" w:sz="4" w:space="0" w:color="auto"/>
            </w:tcBorders>
            <w:noWrap/>
            <w:hideMark/>
          </w:tcPr>
          <w:p w14:paraId="6CA567C8" w14:textId="77777777" w:rsidR="004E2170" w:rsidRPr="004E2170" w:rsidRDefault="004E2170" w:rsidP="004E2170">
            <w:pPr>
              <w:pStyle w:val="Body"/>
              <w:spacing w:after="0"/>
              <w:rPr>
                <w:rFonts w:ascii="Arial" w:hAnsi="Arial" w:cs="Arial"/>
              </w:rPr>
            </w:pPr>
            <w:r w:rsidRPr="004E2170">
              <w:rPr>
                <w:rFonts w:ascii="Arial" w:hAnsi="Arial" w:cs="Arial"/>
              </w:rPr>
              <w:t>5</w:t>
            </w:r>
          </w:p>
        </w:tc>
        <w:tc>
          <w:tcPr>
            <w:tcW w:w="944" w:type="dxa"/>
            <w:tcBorders>
              <w:top w:val="single" w:sz="4" w:space="0" w:color="auto"/>
              <w:bottom w:val="single" w:sz="4" w:space="0" w:color="auto"/>
            </w:tcBorders>
            <w:noWrap/>
            <w:hideMark/>
          </w:tcPr>
          <w:p w14:paraId="208B5579" w14:textId="77777777" w:rsidR="004E2170" w:rsidRPr="004E2170" w:rsidRDefault="004E2170" w:rsidP="004E2170">
            <w:pPr>
              <w:pStyle w:val="Body"/>
              <w:spacing w:after="0"/>
              <w:rPr>
                <w:rFonts w:ascii="Arial" w:hAnsi="Arial" w:cs="Arial"/>
              </w:rPr>
            </w:pPr>
            <w:r w:rsidRPr="004E2170">
              <w:rPr>
                <w:rFonts w:ascii="Arial" w:hAnsi="Arial" w:cs="Arial"/>
              </w:rPr>
              <w:t>0.02</w:t>
            </w:r>
          </w:p>
        </w:tc>
        <w:tc>
          <w:tcPr>
            <w:tcW w:w="1063" w:type="dxa"/>
            <w:tcBorders>
              <w:top w:val="single" w:sz="4" w:space="0" w:color="auto"/>
              <w:bottom w:val="single" w:sz="4" w:space="0" w:color="auto"/>
            </w:tcBorders>
            <w:noWrap/>
            <w:hideMark/>
          </w:tcPr>
          <w:p w14:paraId="1C5AD980" w14:textId="77777777" w:rsidR="004E2170" w:rsidRPr="004E2170" w:rsidRDefault="004E2170" w:rsidP="004E2170">
            <w:pPr>
              <w:pStyle w:val="Body"/>
              <w:spacing w:after="0"/>
              <w:rPr>
                <w:rFonts w:ascii="Arial" w:hAnsi="Arial" w:cs="Arial"/>
              </w:rPr>
            </w:pPr>
            <w:r w:rsidRPr="004E2170">
              <w:rPr>
                <w:rFonts w:ascii="Arial" w:hAnsi="Arial" w:cs="Arial"/>
              </w:rPr>
              <w:t>0.67</w:t>
            </w:r>
          </w:p>
        </w:tc>
        <w:tc>
          <w:tcPr>
            <w:tcW w:w="1108" w:type="dxa"/>
            <w:tcBorders>
              <w:top w:val="single" w:sz="4" w:space="0" w:color="auto"/>
              <w:bottom w:val="single" w:sz="4" w:space="0" w:color="auto"/>
            </w:tcBorders>
            <w:noWrap/>
            <w:hideMark/>
          </w:tcPr>
          <w:p w14:paraId="6456D578" w14:textId="77777777" w:rsidR="004E2170" w:rsidRPr="004E2170" w:rsidRDefault="004E2170" w:rsidP="004E2170">
            <w:pPr>
              <w:pStyle w:val="Body"/>
              <w:spacing w:after="0"/>
              <w:rPr>
                <w:rFonts w:ascii="Arial" w:hAnsi="Arial" w:cs="Arial"/>
              </w:rPr>
            </w:pPr>
            <w:r w:rsidRPr="004E2170">
              <w:rPr>
                <w:rFonts w:ascii="Arial" w:hAnsi="Arial" w:cs="Arial"/>
              </w:rPr>
              <w:t>70.50</w:t>
            </w:r>
          </w:p>
        </w:tc>
      </w:tr>
      <w:tr w:rsidR="004E2170" w:rsidRPr="004E2170" w14:paraId="3481C084" w14:textId="77777777" w:rsidTr="00410A53">
        <w:trPr>
          <w:trHeight w:val="284"/>
        </w:trPr>
        <w:tc>
          <w:tcPr>
            <w:tcW w:w="3371" w:type="dxa"/>
            <w:tcBorders>
              <w:top w:val="single" w:sz="4" w:space="0" w:color="auto"/>
              <w:bottom w:val="single" w:sz="4" w:space="0" w:color="auto"/>
            </w:tcBorders>
            <w:noWrap/>
            <w:hideMark/>
          </w:tcPr>
          <w:p w14:paraId="5B7922A9" w14:textId="77777777" w:rsidR="004E2170" w:rsidRPr="004E2170" w:rsidRDefault="004E2170" w:rsidP="004E2170">
            <w:pPr>
              <w:pStyle w:val="Body"/>
              <w:spacing w:after="0"/>
              <w:rPr>
                <w:rFonts w:ascii="Arial" w:hAnsi="Arial" w:cs="Arial"/>
              </w:rPr>
            </w:pPr>
            <w:r w:rsidRPr="004E2170">
              <w:rPr>
                <w:rFonts w:ascii="Arial" w:hAnsi="Arial" w:cs="Arial"/>
                <w:i/>
              </w:rPr>
              <w:t>Nicotiana tabacum</w:t>
            </w:r>
            <w:r w:rsidRPr="004E2170">
              <w:rPr>
                <w:rFonts w:ascii="Arial" w:hAnsi="Arial" w:cs="Arial"/>
              </w:rPr>
              <w:t xml:space="preserve"> L. </w:t>
            </w:r>
          </w:p>
          <w:p w14:paraId="5133A102" w14:textId="77777777" w:rsidR="004E2170" w:rsidRPr="004E2170" w:rsidRDefault="004E2170" w:rsidP="004E2170">
            <w:pPr>
              <w:pStyle w:val="Body"/>
              <w:spacing w:after="0"/>
              <w:rPr>
                <w:rFonts w:ascii="Arial" w:hAnsi="Arial" w:cs="Arial"/>
              </w:rPr>
            </w:pPr>
            <w:r w:rsidRPr="004E2170">
              <w:rPr>
                <w:rFonts w:ascii="Arial" w:hAnsi="Arial" w:cs="Arial"/>
              </w:rPr>
              <w:t>[Solanaceae]</w:t>
            </w:r>
          </w:p>
          <w:p w14:paraId="44B4ADFB" w14:textId="77777777" w:rsidR="004E2170" w:rsidRPr="004E2170" w:rsidRDefault="00BC3FD2" w:rsidP="004E2170">
            <w:pPr>
              <w:pStyle w:val="Body"/>
              <w:spacing w:after="0"/>
              <w:rPr>
                <w:rFonts w:ascii="Arial" w:hAnsi="Arial" w:cs="Arial"/>
              </w:rPr>
            </w:pPr>
            <w:hyperlink r:id="rId40" w:history="1">
              <w:r w:rsidR="004E2170" w:rsidRPr="004E2170">
                <w:rPr>
                  <w:rStyle w:val="Hyperlink"/>
                  <w:rFonts w:ascii="Arial" w:hAnsi="Arial" w:cs="Arial"/>
                </w:rPr>
                <w:t>wfo-0001023987</w:t>
              </w:r>
            </w:hyperlink>
          </w:p>
        </w:tc>
        <w:tc>
          <w:tcPr>
            <w:tcW w:w="2121" w:type="dxa"/>
            <w:tcBorders>
              <w:top w:val="single" w:sz="4" w:space="0" w:color="auto"/>
              <w:bottom w:val="single" w:sz="4" w:space="0" w:color="auto"/>
            </w:tcBorders>
          </w:tcPr>
          <w:p w14:paraId="6283515F" w14:textId="77777777" w:rsidR="004E2170" w:rsidRPr="004E2170" w:rsidRDefault="004E2170" w:rsidP="004E2170">
            <w:pPr>
              <w:pStyle w:val="Body"/>
              <w:spacing w:after="0"/>
              <w:rPr>
                <w:rFonts w:ascii="Arial" w:hAnsi="Arial" w:cs="Arial"/>
              </w:rPr>
            </w:pPr>
            <w:r w:rsidRPr="004E2170">
              <w:rPr>
                <w:rFonts w:ascii="Arial" w:hAnsi="Arial" w:cs="Arial"/>
              </w:rPr>
              <w:t>Taba (Ka)</w:t>
            </w:r>
          </w:p>
        </w:tc>
        <w:tc>
          <w:tcPr>
            <w:tcW w:w="944" w:type="dxa"/>
            <w:tcBorders>
              <w:top w:val="single" w:sz="4" w:space="0" w:color="auto"/>
              <w:bottom w:val="single" w:sz="4" w:space="0" w:color="auto"/>
            </w:tcBorders>
          </w:tcPr>
          <w:p w14:paraId="62D58586" w14:textId="77777777" w:rsidR="004E2170" w:rsidRPr="004E2170" w:rsidRDefault="004E2170" w:rsidP="004E2170">
            <w:pPr>
              <w:pStyle w:val="Body"/>
              <w:spacing w:after="0"/>
              <w:rPr>
                <w:rFonts w:ascii="Arial" w:hAnsi="Arial" w:cs="Arial"/>
              </w:rPr>
            </w:pPr>
            <w:r w:rsidRPr="004E2170">
              <w:rPr>
                <w:rFonts w:ascii="Arial" w:hAnsi="Arial" w:cs="Arial"/>
              </w:rPr>
              <w:t>Wp, Rt</w:t>
            </w:r>
          </w:p>
        </w:tc>
        <w:tc>
          <w:tcPr>
            <w:tcW w:w="1406" w:type="dxa"/>
            <w:tcBorders>
              <w:top w:val="single" w:sz="4" w:space="0" w:color="auto"/>
              <w:bottom w:val="single" w:sz="4" w:space="0" w:color="auto"/>
            </w:tcBorders>
          </w:tcPr>
          <w:p w14:paraId="3470419E" w14:textId="77777777" w:rsidR="004E2170" w:rsidRPr="004E2170" w:rsidRDefault="004E2170" w:rsidP="004E2170">
            <w:pPr>
              <w:pStyle w:val="Body"/>
              <w:spacing w:after="0"/>
              <w:rPr>
                <w:rFonts w:ascii="Arial" w:hAnsi="Arial" w:cs="Arial"/>
              </w:rPr>
            </w:pPr>
            <w:r w:rsidRPr="004E2170">
              <w:rPr>
                <w:rFonts w:ascii="Arial" w:hAnsi="Arial" w:cs="Arial"/>
              </w:rPr>
              <w:t>IEW</w:t>
            </w:r>
          </w:p>
        </w:tc>
        <w:tc>
          <w:tcPr>
            <w:tcW w:w="989" w:type="dxa"/>
            <w:tcBorders>
              <w:top w:val="single" w:sz="4" w:space="0" w:color="auto"/>
              <w:bottom w:val="single" w:sz="4" w:space="0" w:color="auto"/>
            </w:tcBorders>
            <w:noWrap/>
            <w:hideMark/>
          </w:tcPr>
          <w:p w14:paraId="51921F5E" w14:textId="77777777" w:rsidR="004E2170" w:rsidRPr="004E2170" w:rsidRDefault="004E2170" w:rsidP="004E2170">
            <w:pPr>
              <w:pStyle w:val="Body"/>
              <w:spacing w:after="0"/>
              <w:rPr>
                <w:rFonts w:ascii="Arial" w:hAnsi="Arial" w:cs="Arial"/>
              </w:rPr>
            </w:pPr>
            <w:r w:rsidRPr="004E2170">
              <w:rPr>
                <w:rFonts w:ascii="Arial" w:hAnsi="Arial" w:cs="Arial"/>
              </w:rPr>
              <w:t>6</w:t>
            </w:r>
          </w:p>
        </w:tc>
        <w:tc>
          <w:tcPr>
            <w:tcW w:w="944" w:type="dxa"/>
            <w:tcBorders>
              <w:top w:val="single" w:sz="4" w:space="0" w:color="auto"/>
              <w:bottom w:val="single" w:sz="4" w:space="0" w:color="auto"/>
            </w:tcBorders>
            <w:noWrap/>
            <w:hideMark/>
          </w:tcPr>
          <w:p w14:paraId="6DCA323C" w14:textId="77777777" w:rsidR="004E2170" w:rsidRPr="004E2170" w:rsidRDefault="004E2170" w:rsidP="004E2170">
            <w:pPr>
              <w:pStyle w:val="Body"/>
              <w:spacing w:after="0"/>
              <w:rPr>
                <w:rFonts w:ascii="Arial" w:hAnsi="Arial" w:cs="Arial"/>
              </w:rPr>
            </w:pPr>
            <w:r w:rsidRPr="004E2170">
              <w:rPr>
                <w:rFonts w:ascii="Arial" w:hAnsi="Arial" w:cs="Arial"/>
              </w:rPr>
              <w:t>0.02</w:t>
            </w:r>
          </w:p>
        </w:tc>
        <w:tc>
          <w:tcPr>
            <w:tcW w:w="1063" w:type="dxa"/>
            <w:tcBorders>
              <w:top w:val="single" w:sz="4" w:space="0" w:color="auto"/>
              <w:bottom w:val="single" w:sz="4" w:space="0" w:color="auto"/>
            </w:tcBorders>
            <w:noWrap/>
            <w:hideMark/>
          </w:tcPr>
          <w:p w14:paraId="00F626E1" w14:textId="77777777" w:rsidR="004E2170" w:rsidRPr="004E2170" w:rsidRDefault="004E2170" w:rsidP="004E2170">
            <w:pPr>
              <w:pStyle w:val="Body"/>
              <w:spacing w:after="0"/>
              <w:rPr>
                <w:rFonts w:ascii="Arial" w:hAnsi="Arial" w:cs="Arial"/>
              </w:rPr>
            </w:pPr>
            <w:r w:rsidRPr="004E2170">
              <w:rPr>
                <w:rFonts w:ascii="Arial" w:hAnsi="Arial" w:cs="Arial"/>
              </w:rPr>
              <w:t>0.33</w:t>
            </w:r>
          </w:p>
        </w:tc>
        <w:tc>
          <w:tcPr>
            <w:tcW w:w="1108" w:type="dxa"/>
            <w:tcBorders>
              <w:top w:val="single" w:sz="4" w:space="0" w:color="auto"/>
              <w:bottom w:val="single" w:sz="4" w:space="0" w:color="auto"/>
            </w:tcBorders>
            <w:noWrap/>
            <w:hideMark/>
          </w:tcPr>
          <w:p w14:paraId="7E3E3B9C" w14:textId="77777777" w:rsidR="004E2170" w:rsidRPr="004E2170" w:rsidRDefault="004E2170" w:rsidP="004E2170">
            <w:pPr>
              <w:pStyle w:val="Body"/>
              <w:spacing w:after="0"/>
              <w:rPr>
                <w:rFonts w:ascii="Arial" w:hAnsi="Arial" w:cs="Arial"/>
              </w:rPr>
            </w:pPr>
            <w:r w:rsidRPr="004E2170">
              <w:rPr>
                <w:rFonts w:ascii="Arial" w:hAnsi="Arial" w:cs="Arial"/>
              </w:rPr>
              <w:t>37.93</w:t>
            </w:r>
          </w:p>
        </w:tc>
      </w:tr>
      <w:tr w:rsidR="004E2170" w:rsidRPr="004E2170" w14:paraId="4D9D773B" w14:textId="77777777" w:rsidTr="00410A53">
        <w:trPr>
          <w:trHeight w:val="284"/>
        </w:trPr>
        <w:tc>
          <w:tcPr>
            <w:tcW w:w="3371" w:type="dxa"/>
            <w:tcBorders>
              <w:top w:val="single" w:sz="4" w:space="0" w:color="auto"/>
              <w:bottom w:val="single" w:sz="4" w:space="0" w:color="auto"/>
            </w:tcBorders>
            <w:noWrap/>
            <w:hideMark/>
          </w:tcPr>
          <w:p w14:paraId="70C35C18" w14:textId="77777777" w:rsidR="004E2170" w:rsidRPr="004E2170" w:rsidRDefault="004E2170" w:rsidP="004E2170">
            <w:pPr>
              <w:pStyle w:val="Body"/>
              <w:spacing w:after="0"/>
              <w:rPr>
                <w:rFonts w:ascii="Arial" w:hAnsi="Arial" w:cs="Arial"/>
              </w:rPr>
            </w:pPr>
            <w:r w:rsidRPr="004E2170">
              <w:rPr>
                <w:rFonts w:ascii="Arial" w:hAnsi="Arial" w:cs="Arial"/>
                <w:i/>
              </w:rPr>
              <w:t>Ocimum americanum</w:t>
            </w:r>
            <w:r w:rsidRPr="004E2170">
              <w:rPr>
                <w:rFonts w:ascii="Arial" w:hAnsi="Arial" w:cs="Arial"/>
              </w:rPr>
              <w:t xml:space="preserve"> L. </w:t>
            </w:r>
          </w:p>
          <w:p w14:paraId="11B10440" w14:textId="77777777" w:rsidR="004E2170" w:rsidRPr="004E2170" w:rsidRDefault="004E2170" w:rsidP="004E2170">
            <w:pPr>
              <w:pStyle w:val="Body"/>
              <w:spacing w:after="0"/>
              <w:rPr>
                <w:rFonts w:ascii="Arial" w:hAnsi="Arial" w:cs="Arial"/>
              </w:rPr>
            </w:pPr>
            <w:r w:rsidRPr="004E2170">
              <w:rPr>
                <w:rFonts w:ascii="Arial" w:hAnsi="Arial" w:cs="Arial"/>
              </w:rPr>
              <w:t>[</w:t>
            </w:r>
            <w:proofErr w:type="spellStart"/>
            <w:r w:rsidRPr="004E2170">
              <w:rPr>
                <w:rFonts w:ascii="Arial" w:hAnsi="Arial" w:cs="Arial"/>
              </w:rPr>
              <w:t>Lamiaceae</w:t>
            </w:r>
            <w:proofErr w:type="spellEnd"/>
            <w:r w:rsidRPr="004E2170">
              <w:rPr>
                <w:rFonts w:ascii="Arial" w:hAnsi="Arial" w:cs="Arial"/>
              </w:rPr>
              <w:t>]</w:t>
            </w:r>
          </w:p>
          <w:p w14:paraId="4EFCC4B8" w14:textId="77777777" w:rsidR="004E2170" w:rsidRPr="004E2170" w:rsidRDefault="00BC3FD2" w:rsidP="004E2170">
            <w:pPr>
              <w:pStyle w:val="Body"/>
              <w:spacing w:after="0"/>
              <w:rPr>
                <w:rFonts w:ascii="Arial" w:hAnsi="Arial" w:cs="Arial"/>
              </w:rPr>
            </w:pPr>
            <w:hyperlink r:id="rId41" w:history="1">
              <w:r w:rsidR="004E2170" w:rsidRPr="004E2170">
                <w:rPr>
                  <w:rStyle w:val="Hyperlink"/>
                  <w:rFonts w:ascii="Arial" w:hAnsi="Arial" w:cs="Arial"/>
                </w:rPr>
                <w:t>wfo-0000253211</w:t>
              </w:r>
            </w:hyperlink>
          </w:p>
        </w:tc>
        <w:tc>
          <w:tcPr>
            <w:tcW w:w="2121" w:type="dxa"/>
            <w:tcBorders>
              <w:top w:val="single" w:sz="4" w:space="0" w:color="auto"/>
              <w:bottom w:val="single" w:sz="4" w:space="0" w:color="auto"/>
            </w:tcBorders>
          </w:tcPr>
          <w:p w14:paraId="5213ACE5" w14:textId="77777777" w:rsidR="004E2170" w:rsidRPr="004E2170" w:rsidRDefault="004E2170" w:rsidP="004E2170">
            <w:pPr>
              <w:pStyle w:val="Body"/>
              <w:spacing w:after="0"/>
              <w:rPr>
                <w:rFonts w:ascii="Arial" w:hAnsi="Arial" w:cs="Arial"/>
              </w:rPr>
            </w:pPr>
            <w:proofErr w:type="spellStart"/>
            <w:r w:rsidRPr="004E2170">
              <w:rPr>
                <w:rFonts w:ascii="Arial" w:hAnsi="Arial" w:cs="Arial"/>
              </w:rPr>
              <w:t>Kazosogna</w:t>
            </w:r>
            <w:proofErr w:type="spellEnd"/>
            <w:r w:rsidRPr="004E2170">
              <w:rPr>
                <w:rFonts w:ascii="Arial" w:hAnsi="Arial" w:cs="Arial"/>
              </w:rPr>
              <w:t xml:space="preserve"> (ka)</w:t>
            </w:r>
          </w:p>
        </w:tc>
        <w:tc>
          <w:tcPr>
            <w:tcW w:w="944" w:type="dxa"/>
            <w:tcBorders>
              <w:top w:val="single" w:sz="4" w:space="0" w:color="auto"/>
              <w:bottom w:val="single" w:sz="4" w:space="0" w:color="auto"/>
            </w:tcBorders>
          </w:tcPr>
          <w:p w14:paraId="57DCB62A" w14:textId="77777777" w:rsidR="004E2170" w:rsidRPr="004E2170" w:rsidRDefault="004E2170" w:rsidP="004E2170">
            <w:pPr>
              <w:pStyle w:val="Body"/>
              <w:spacing w:after="0"/>
              <w:rPr>
                <w:rFonts w:ascii="Arial" w:hAnsi="Arial" w:cs="Arial"/>
              </w:rPr>
            </w:pPr>
            <w:r w:rsidRPr="004E2170">
              <w:rPr>
                <w:rFonts w:ascii="Arial" w:hAnsi="Arial" w:cs="Arial"/>
              </w:rPr>
              <w:t>Wp</w:t>
            </w:r>
          </w:p>
        </w:tc>
        <w:tc>
          <w:tcPr>
            <w:tcW w:w="1406" w:type="dxa"/>
            <w:tcBorders>
              <w:top w:val="single" w:sz="4" w:space="0" w:color="auto"/>
              <w:bottom w:val="single" w:sz="4" w:space="0" w:color="auto"/>
            </w:tcBorders>
          </w:tcPr>
          <w:p w14:paraId="49455574" w14:textId="77777777" w:rsidR="004E2170" w:rsidRPr="004E2170" w:rsidRDefault="004E2170" w:rsidP="004E2170">
            <w:pPr>
              <w:pStyle w:val="Body"/>
              <w:spacing w:after="0"/>
              <w:rPr>
                <w:rFonts w:ascii="Arial" w:hAnsi="Arial" w:cs="Arial"/>
              </w:rPr>
            </w:pPr>
            <w:r w:rsidRPr="004E2170">
              <w:rPr>
                <w:rFonts w:ascii="Arial" w:hAnsi="Arial" w:cs="Arial"/>
              </w:rPr>
              <w:t>FMD</w:t>
            </w:r>
          </w:p>
        </w:tc>
        <w:tc>
          <w:tcPr>
            <w:tcW w:w="989" w:type="dxa"/>
            <w:tcBorders>
              <w:top w:val="single" w:sz="4" w:space="0" w:color="auto"/>
              <w:bottom w:val="single" w:sz="4" w:space="0" w:color="auto"/>
            </w:tcBorders>
            <w:noWrap/>
            <w:hideMark/>
          </w:tcPr>
          <w:p w14:paraId="03EC2813" w14:textId="77777777" w:rsidR="004E2170" w:rsidRPr="004E2170" w:rsidRDefault="004E2170" w:rsidP="004E2170">
            <w:pPr>
              <w:pStyle w:val="Body"/>
              <w:spacing w:after="0"/>
              <w:rPr>
                <w:rFonts w:ascii="Arial" w:hAnsi="Arial" w:cs="Arial"/>
              </w:rPr>
            </w:pPr>
            <w:r w:rsidRPr="004E2170">
              <w:rPr>
                <w:rFonts w:ascii="Arial" w:hAnsi="Arial" w:cs="Arial"/>
              </w:rPr>
              <w:t>13</w:t>
            </w:r>
          </w:p>
        </w:tc>
        <w:tc>
          <w:tcPr>
            <w:tcW w:w="944" w:type="dxa"/>
            <w:tcBorders>
              <w:top w:val="single" w:sz="4" w:space="0" w:color="auto"/>
              <w:bottom w:val="single" w:sz="4" w:space="0" w:color="auto"/>
            </w:tcBorders>
            <w:noWrap/>
            <w:hideMark/>
          </w:tcPr>
          <w:p w14:paraId="15CA07B8" w14:textId="77777777" w:rsidR="004E2170" w:rsidRPr="004E2170" w:rsidRDefault="004E2170" w:rsidP="004E2170">
            <w:pPr>
              <w:pStyle w:val="Body"/>
              <w:spacing w:after="0"/>
              <w:rPr>
                <w:rFonts w:ascii="Arial" w:hAnsi="Arial" w:cs="Arial"/>
              </w:rPr>
            </w:pPr>
            <w:r w:rsidRPr="004E2170">
              <w:rPr>
                <w:rFonts w:ascii="Arial" w:hAnsi="Arial" w:cs="Arial"/>
              </w:rPr>
              <w:t>0.05</w:t>
            </w:r>
          </w:p>
        </w:tc>
        <w:tc>
          <w:tcPr>
            <w:tcW w:w="1063" w:type="dxa"/>
            <w:tcBorders>
              <w:top w:val="single" w:sz="4" w:space="0" w:color="auto"/>
              <w:bottom w:val="single" w:sz="4" w:space="0" w:color="auto"/>
            </w:tcBorders>
            <w:noWrap/>
            <w:hideMark/>
          </w:tcPr>
          <w:p w14:paraId="0296D4C5" w14:textId="77777777" w:rsidR="004E2170" w:rsidRPr="004E2170" w:rsidRDefault="004E2170" w:rsidP="004E2170">
            <w:pPr>
              <w:pStyle w:val="Body"/>
              <w:spacing w:after="0"/>
              <w:rPr>
                <w:rFonts w:ascii="Arial" w:hAnsi="Arial" w:cs="Arial"/>
              </w:rPr>
            </w:pPr>
            <w:r w:rsidRPr="004E2170">
              <w:rPr>
                <w:rFonts w:ascii="Arial" w:hAnsi="Arial" w:cs="Arial"/>
              </w:rPr>
              <w:t>1.00</w:t>
            </w:r>
          </w:p>
        </w:tc>
        <w:tc>
          <w:tcPr>
            <w:tcW w:w="1108" w:type="dxa"/>
            <w:tcBorders>
              <w:top w:val="single" w:sz="4" w:space="0" w:color="auto"/>
              <w:bottom w:val="single" w:sz="4" w:space="0" w:color="auto"/>
            </w:tcBorders>
            <w:noWrap/>
            <w:hideMark/>
          </w:tcPr>
          <w:p w14:paraId="6F6D4282" w14:textId="77777777" w:rsidR="004E2170" w:rsidRPr="004E2170" w:rsidRDefault="004E2170" w:rsidP="004E2170">
            <w:pPr>
              <w:pStyle w:val="Body"/>
              <w:spacing w:after="0"/>
              <w:rPr>
                <w:rFonts w:ascii="Arial" w:hAnsi="Arial" w:cs="Arial"/>
              </w:rPr>
            </w:pPr>
            <w:r w:rsidRPr="004E2170">
              <w:rPr>
                <w:rFonts w:ascii="Arial" w:hAnsi="Arial" w:cs="Arial"/>
              </w:rPr>
              <w:t>109.96</w:t>
            </w:r>
          </w:p>
        </w:tc>
      </w:tr>
      <w:tr w:rsidR="004E2170" w:rsidRPr="004E2170" w14:paraId="417272C0" w14:textId="77777777" w:rsidTr="00410A53">
        <w:trPr>
          <w:trHeight w:val="284"/>
        </w:trPr>
        <w:tc>
          <w:tcPr>
            <w:tcW w:w="3371" w:type="dxa"/>
            <w:tcBorders>
              <w:top w:val="single" w:sz="4" w:space="0" w:color="auto"/>
              <w:bottom w:val="single" w:sz="4" w:space="0" w:color="auto"/>
            </w:tcBorders>
            <w:noWrap/>
            <w:hideMark/>
          </w:tcPr>
          <w:p w14:paraId="2CF3E289" w14:textId="77777777" w:rsidR="004E2170" w:rsidRPr="004E2170" w:rsidRDefault="004E2170" w:rsidP="004E2170">
            <w:pPr>
              <w:pStyle w:val="Body"/>
              <w:spacing w:after="0"/>
              <w:rPr>
                <w:rFonts w:ascii="Arial" w:hAnsi="Arial" w:cs="Arial"/>
              </w:rPr>
            </w:pPr>
            <w:proofErr w:type="spellStart"/>
            <w:r w:rsidRPr="004E2170">
              <w:rPr>
                <w:rFonts w:ascii="Arial" w:hAnsi="Arial" w:cs="Arial"/>
                <w:i/>
              </w:rPr>
              <w:t>Ocimum</w:t>
            </w:r>
            <w:proofErr w:type="spellEnd"/>
            <w:r w:rsidRPr="004E2170">
              <w:rPr>
                <w:rFonts w:ascii="Arial" w:hAnsi="Arial" w:cs="Arial"/>
                <w:i/>
              </w:rPr>
              <w:t xml:space="preserve"> </w:t>
            </w:r>
            <w:proofErr w:type="spellStart"/>
            <w:r w:rsidRPr="004E2170">
              <w:rPr>
                <w:rFonts w:ascii="Arial" w:hAnsi="Arial" w:cs="Arial"/>
                <w:i/>
              </w:rPr>
              <w:t>basilicum</w:t>
            </w:r>
            <w:proofErr w:type="spellEnd"/>
            <w:r w:rsidRPr="004E2170">
              <w:rPr>
                <w:rFonts w:ascii="Arial" w:hAnsi="Arial" w:cs="Arial"/>
              </w:rPr>
              <w:t xml:space="preserve"> L. </w:t>
            </w:r>
          </w:p>
          <w:p w14:paraId="23465BEA" w14:textId="77777777" w:rsidR="004E2170" w:rsidRPr="004E2170" w:rsidRDefault="004E2170" w:rsidP="004E2170">
            <w:pPr>
              <w:pStyle w:val="Body"/>
              <w:spacing w:after="0"/>
              <w:rPr>
                <w:rFonts w:ascii="Arial" w:hAnsi="Arial" w:cs="Arial"/>
              </w:rPr>
            </w:pPr>
            <w:r w:rsidRPr="004E2170">
              <w:rPr>
                <w:rFonts w:ascii="Arial" w:hAnsi="Arial" w:cs="Arial"/>
              </w:rPr>
              <w:t>[</w:t>
            </w:r>
            <w:proofErr w:type="spellStart"/>
            <w:r w:rsidRPr="004E2170">
              <w:rPr>
                <w:rFonts w:ascii="Arial" w:hAnsi="Arial" w:cs="Arial"/>
              </w:rPr>
              <w:t>Lamiaceae</w:t>
            </w:r>
            <w:proofErr w:type="spellEnd"/>
            <w:r w:rsidRPr="004E2170">
              <w:rPr>
                <w:rFonts w:ascii="Arial" w:hAnsi="Arial" w:cs="Arial"/>
              </w:rPr>
              <w:t>]</w:t>
            </w:r>
          </w:p>
          <w:p w14:paraId="5D40F80C" w14:textId="77777777" w:rsidR="004E2170" w:rsidRPr="004E2170" w:rsidRDefault="00BC3FD2" w:rsidP="004E2170">
            <w:pPr>
              <w:pStyle w:val="Body"/>
              <w:spacing w:after="0"/>
              <w:rPr>
                <w:rFonts w:ascii="Arial" w:hAnsi="Arial" w:cs="Arial"/>
              </w:rPr>
            </w:pPr>
            <w:hyperlink r:id="rId42" w:history="1">
              <w:r w:rsidR="004E2170" w:rsidRPr="004E2170">
                <w:rPr>
                  <w:rStyle w:val="Hyperlink"/>
                  <w:rFonts w:ascii="Arial" w:hAnsi="Arial" w:cs="Arial"/>
                </w:rPr>
                <w:t>wfo-0000253230</w:t>
              </w:r>
            </w:hyperlink>
          </w:p>
        </w:tc>
        <w:tc>
          <w:tcPr>
            <w:tcW w:w="2121" w:type="dxa"/>
            <w:tcBorders>
              <w:top w:val="single" w:sz="4" w:space="0" w:color="auto"/>
              <w:bottom w:val="single" w:sz="4" w:space="0" w:color="auto"/>
            </w:tcBorders>
          </w:tcPr>
          <w:p w14:paraId="2078CE9C" w14:textId="77777777" w:rsidR="004E2170" w:rsidRPr="004E2170" w:rsidRDefault="004E2170" w:rsidP="004E2170">
            <w:pPr>
              <w:pStyle w:val="Body"/>
              <w:spacing w:after="0"/>
              <w:rPr>
                <w:rFonts w:ascii="Arial" w:hAnsi="Arial" w:cs="Arial"/>
              </w:rPr>
            </w:pPr>
            <w:proofErr w:type="spellStart"/>
            <w:r w:rsidRPr="004E2170">
              <w:rPr>
                <w:rFonts w:ascii="Arial" w:hAnsi="Arial" w:cs="Arial"/>
              </w:rPr>
              <w:t>Kounozorou</w:t>
            </w:r>
            <w:proofErr w:type="spellEnd"/>
            <w:r w:rsidRPr="004E2170">
              <w:rPr>
                <w:rFonts w:ascii="Arial" w:hAnsi="Arial" w:cs="Arial"/>
              </w:rPr>
              <w:t xml:space="preserve"> (Ko)</w:t>
            </w:r>
          </w:p>
        </w:tc>
        <w:tc>
          <w:tcPr>
            <w:tcW w:w="944" w:type="dxa"/>
            <w:tcBorders>
              <w:top w:val="single" w:sz="4" w:space="0" w:color="auto"/>
              <w:bottom w:val="single" w:sz="4" w:space="0" w:color="auto"/>
            </w:tcBorders>
          </w:tcPr>
          <w:p w14:paraId="559AFFE0" w14:textId="77777777" w:rsidR="004E2170" w:rsidRPr="004E2170" w:rsidRDefault="004E2170" w:rsidP="004E2170">
            <w:pPr>
              <w:pStyle w:val="Body"/>
              <w:spacing w:after="0"/>
              <w:rPr>
                <w:rFonts w:ascii="Arial" w:hAnsi="Arial" w:cs="Arial"/>
              </w:rPr>
            </w:pPr>
            <w:r w:rsidRPr="004E2170">
              <w:rPr>
                <w:rFonts w:ascii="Arial" w:hAnsi="Arial" w:cs="Arial"/>
              </w:rPr>
              <w:t xml:space="preserve">Wp, </w:t>
            </w:r>
            <w:proofErr w:type="spellStart"/>
            <w:r w:rsidRPr="004E2170">
              <w:rPr>
                <w:rFonts w:ascii="Arial" w:hAnsi="Arial" w:cs="Arial"/>
              </w:rPr>
              <w:t>Lf</w:t>
            </w:r>
            <w:proofErr w:type="spellEnd"/>
          </w:p>
        </w:tc>
        <w:tc>
          <w:tcPr>
            <w:tcW w:w="1406" w:type="dxa"/>
            <w:tcBorders>
              <w:top w:val="single" w:sz="4" w:space="0" w:color="auto"/>
              <w:bottom w:val="single" w:sz="4" w:space="0" w:color="auto"/>
            </w:tcBorders>
          </w:tcPr>
          <w:p w14:paraId="36571FF9" w14:textId="77777777" w:rsidR="004E2170" w:rsidRPr="004E2170" w:rsidRDefault="004E2170" w:rsidP="004E2170">
            <w:pPr>
              <w:pStyle w:val="Body"/>
              <w:spacing w:after="0"/>
              <w:rPr>
                <w:rFonts w:ascii="Arial" w:hAnsi="Arial" w:cs="Arial"/>
              </w:rPr>
            </w:pPr>
            <w:r w:rsidRPr="004E2170">
              <w:rPr>
                <w:rFonts w:ascii="Arial" w:hAnsi="Arial" w:cs="Arial"/>
              </w:rPr>
              <w:t>Gd, CC</w:t>
            </w:r>
          </w:p>
        </w:tc>
        <w:tc>
          <w:tcPr>
            <w:tcW w:w="989" w:type="dxa"/>
            <w:tcBorders>
              <w:top w:val="single" w:sz="4" w:space="0" w:color="auto"/>
              <w:bottom w:val="single" w:sz="4" w:space="0" w:color="auto"/>
            </w:tcBorders>
            <w:noWrap/>
            <w:hideMark/>
          </w:tcPr>
          <w:p w14:paraId="47726700" w14:textId="77777777" w:rsidR="004E2170" w:rsidRPr="004E2170" w:rsidRDefault="004E2170" w:rsidP="004E2170">
            <w:pPr>
              <w:pStyle w:val="Body"/>
              <w:spacing w:after="0"/>
              <w:rPr>
                <w:rFonts w:ascii="Arial" w:hAnsi="Arial" w:cs="Arial"/>
              </w:rPr>
            </w:pPr>
            <w:r w:rsidRPr="004E2170">
              <w:rPr>
                <w:rFonts w:ascii="Arial" w:hAnsi="Arial" w:cs="Arial"/>
              </w:rPr>
              <w:t>7</w:t>
            </w:r>
          </w:p>
        </w:tc>
        <w:tc>
          <w:tcPr>
            <w:tcW w:w="944" w:type="dxa"/>
            <w:tcBorders>
              <w:top w:val="single" w:sz="4" w:space="0" w:color="auto"/>
              <w:bottom w:val="single" w:sz="4" w:space="0" w:color="auto"/>
            </w:tcBorders>
            <w:noWrap/>
            <w:hideMark/>
          </w:tcPr>
          <w:p w14:paraId="0AE65926" w14:textId="77777777" w:rsidR="004E2170" w:rsidRPr="004E2170" w:rsidRDefault="004E2170" w:rsidP="004E2170">
            <w:pPr>
              <w:pStyle w:val="Body"/>
              <w:spacing w:after="0"/>
              <w:rPr>
                <w:rFonts w:ascii="Arial" w:hAnsi="Arial" w:cs="Arial"/>
              </w:rPr>
            </w:pPr>
            <w:r w:rsidRPr="004E2170">
              <w:rPr>
                <w:rFonts w:ascii="Arial" w:hAnsi="Arial" w:cs="Arial"/>
              </w:rPr>
              <w:t>0.03</w:t>
            </w:r>
          </w:p>
        </w:tc>
        <w:tc>
          <w:tcPr>
            <w:tcW w:w="1063" w:type="dxa"/>
            <w:tcBorders>
              <w:top w:val="single" w:sz="4" w:space="0" w:color="auto"/>
              <w:bottom w:val="single" w:sz="4" w:space="0" w:color="auto"/>
            </w:tcBorders>
            <w:noWrap/>
            <w:hideMark/>
          </w:tcPr>
          <w:p w14:paraId="41F6BABB" w14:textId="77777777" w:rsidR="004E2170" w:rsidRPr="004E2170" w:rsidRDefault="004E2170" w:rsidP="004E2170">
            <w:pPr>
              <w:pStyle w:val="Body"/>
              <w:spacing w:after="0"/>
              <w:rPr>
                <w:rFonts w:ascii="Arial" w:hAnsi="Arial" w:cs="Arial"/>
              </w:rPr>
            </w:pPr>
            <w:r w:rsidRPr="004E2170">
              <w:rPr>
                <w:rFonts w:ascii="Arial" w:hAnsi="Arial" w:cs="Arial"/>
              </w:rPr>
              <w:t>0.33</w:t>
            </w:r>
          </w:p>
        </w:tc>
        <w:tc>
          <w:tcPr>
            <w:tcW w:w="1108" w:type="dxa"/>
            <w:tcBorders>
              <w:top w:val="single" w:sz="4" w:space="0" w:color="auto"/>
              <w:bottom w:val="single" w:sz="4" w:space="0" w:color="auto"/>
            </w:tcBorders>
            <w:noWrap/>
            <w:hideMark/>
          </w:tcPr>
          <w:p w14:paraId="31666D0E" w14:textId="77777777" w:rsidR="004E2170" w:rsidRPr="004E2170" w:rsidRDefault="004E2170" w:rsidP="004E2170">
            <w:pPr>
              <w:pStyle w:val="Body"/>
              <w:spacing w:after="0"/>
              <w:rPr>
                <w:rFonts w:ascii="Arial" w:hAnsi="Arial" w:cs="Arial"/>
              </w:rPr>
            </w:pPr>
            <w:r w:rsidRPr="004E2170">
              <w:rPr>
                <w:rFonts w:ascii="Arial" w:hAnsi="Arial" w:cs="Arial"/>
              </w:rPr>
              <w:t>38.70</w:t>
            </w:r>
          </w:p>
        </w:tc>
      </w:tr>
      <w:tr w:rsidR="004E2170" w:rsidRPr="004E2170" w14:paraId="10EE82E5" w14:textId="77777777" w:rsidTr="00410A53">
        <w:trPr>
          <w:trHeight w:val="284"/>
        </w:trPr>
        <w:tc>
          <w:tcPr>
            <w:tcW w:w="3371" w:type="dxa"/>
            <w:tcBorders>
              <w:top w:val="single" w:sz="4" w:space="0" w:color="auto"/>
              <w:bottom w:val="single" w:sz="4" w:space="0" w:color="auto"/>
            </w:tcBorders>
            <w:noWrap/>
            <w:hideMark/>
          </w:tcPr>
          <w:p w14:paraId="5EA90039" w14:textId="77777777" w:rsidR="004E2170" w:rsidRPr="004E2170" w:rsidRDefault="004E2170" w:rsidP="004E2170">
            <w:pPr>
              <w:pStyle w:val="Body"/>
              <w:spacing w:after="0"/>
              <w:rPr>
                <w:rFonts w:ascii="Arial" w:hAnsi="Arial" w:cs="Arial"/>
              </w:rPr>
            </w:pPr>
            <w:r w:rsidRPr="004E2170">
              <w:rPr>
                <w:rFonts w:ascii="Arial" w:hAnsi="Arial" w:cs="Arial"/>
                <w:i/>
              </w:rPr>
              <w:t>Panicum maximum</w:t>
            </w:r>
            <w:r w:rsidRPr="004E2170">
              <w:rPr>
                <w:rFonts w:ascii="Arial" w:hAnsi="Arial" w:cs="Arial"/>
              </w:rPr>
              <w:t xml:space="preserve"> Jacq. </w:t>
            </w:r>
          </w:p>
          <w:p w14:paraId="147A67B2" w14:textId="77777777" w:rsidR="004E2170" w:rsidRPr="004E2170" w:rsidRDefault="004E2170" w:rsidP="004E2170">
            <w:pPr>
              <w:pStyle w:val="Body"/>
              <w:spacing w:after="0"/>
              <w:rPr>
                <w:rFonts w:ascii="Arial" w:hAnsi="Arial" w:cs="Arial"/>
              </w:rPr>
            </w:pPr>
            <w:r w:rsidRPr="004E2170">
              <w:rPr>
                <w:rFonts w:ascii="Arial" w:hAnsi="Arial" w:cs="Arial"/>
              </w:rPr>
              <w:t>[</w:t>
            </w:r>
            <w:proofErr w:type="spellStart"/>
            <w:r w:rsidRPr="004E2170">
              <w:rPr>
                <w:rFonts w:ascii="Arial" w:hAnsi="Arial" w:cs="Arial"/>
              </w:rPr>
              <w:t>Poaceae</w:t>
            </w:r>
            <w:proofErr w:type="spellEnd"/>
            <w:r w:rsidRPr="004E2170">
              <w:rPr>
                <w:rFonts w:ascii="Arial" w:hAnsi="Arial" w:cs="Arial"/>
              </w:rPr>
              <w:t>]</w:t>
            </w:r>
          </w:p>
          <w:p w14:paraId="36E8DB1A" w14:textId="77777777" w:rsidR="004E2170" w:rsidRPr="004E2170" w:rsidRDefault="00BC3FD2" w:rsidP="004E2170">
            <w:pPr>
              <w:pStyle w:val="Body"/>
              <w:spacing w:after="0"/>
              <w:rPr>
                <w:rFonts w:ascii="Arial" w:hAnsi="Arial" w:cs="Arial"/>
              </w:rPr>
            </w:pPr>
            <w:hyperlink r:id="rId43" w:history="1">
              <w:r w:rsidR="004E2170" w:rsidRPr="004E2170">
                <w:rPr>
                  <w:rStyle w:val="Hyperlink"/>
                  <w:rFonts w:ascii="Arial" w:hAnsi="Arial" w:cs="Arial"/>
                </w:rPr>
                <w:t>wfo-0000885123</w:t>
              </w:r>
            </w:hyperlink>
          </w:p>
        </w:tc>
        <w:tc>
          <w:tcPr>
            <w:tcW w:w="2121" w:type="dxa"/>
            <w:tcBorders>
              <w:top w:val="single" w:sz="4" w:space="0" w:color="auto"/>
              <w:bottom w:val="single" w:sz="4" w:space="0" w:color="auto"/>
            </w:tcBorders>
          </w:tcPr>
          <w:p w14:paraId="1E2A3A35" w14:textId="77777777" w:rsidR="004E2170" w:rsidRPr="004E2170" w:rsidRDefault="004E2170" w:rsidP="004E2170">
            <w:pPr>
              <w:pStyle w:val="Body"/>
              <w:spacing w:after="0"/>
              <w:rPr>
                <w:rFonts w:ascii="Arial" w:hAnsi="Arial" w:cs="Arial"/>
              </w:rPr>
            </w:pPr>
            <w:r w:rsidRPr="004E2170">
              <w:rPr>
                <w:rFonts w:ascii="Arial" w:hAnsi="Arial" w:cs="Arial"/>
              </w:rPr>
              <w:t>-</w:t>
            </w:r>
          </w:p>
        </w:tc>
        <w:tc>
          <w:tcPr>
            <w:tcW w:w="944" w:type="dxa"/>
            <w:tcBorders>
              <w:top w:val="single" w:sz="4" w:space="0" w:color="auto"/>
              <w:bottom w:val="single" w:sz="4" w:space="0" w:color="auto"/>
            </w:tcBorders>
          </w:tcPr>
          <w:p w14:paraId="5507BADA" w14:textId="77777777" w:rsidR="004E2170" w:rsidRPr="004E2170" w:rsidRDefault="004E2170" w:rsidP="004E2170">
            <w:pPr>
              <w:pStyle w:val="Body"/>
              <w:spacing w:after="0"/>
              <w:rPr>
                <w:rFonts w:ascii="Arial" w:hAnsi="Arial" w:cs="Arial"/>
              </w:rPr>
            </w:pPr>
            <w:r w:rsidRPr="004E2170">
              <w:rPr>
                <w:rFonts w:ascii="Arial" w:hAnsi="Arial" w:cs="Arial"/>
              </w:rPr>
              <w:t>Wp</w:t>
            </w:r>
          </w:p>
        </w:tc>
        <w:tc>
          <w:tcPr>
            <w:tcW w:w="1406" w:type="dxa"/>
            <w:tcBorders>
              <w:top w:val="single" w:sz="4" w:space="0" w:color="auto"/>
              <w:bottom w:val="single" w:sz="4" w:space="0" w:color="auto"/>
            </w:tcBorders>
          </w:tcPr>
          <w:p w14:paraId="24980E7F" w14:textId="77777777" w:rsidR="004E2170" w:rsidRPr="004E2170" w:rsidRDefault="004E2170" w:rsidP="004E2170">
            <w:pPr>
              <w:pStyle w:val="Body"/>
              <w:spacing w:after="0"/>
              <w:rPr>
                <w:rFonts w:ascii="Arial" w:hAnsi="Arial" w:cs="Arial"/>
              </w:rPr>
            </w:pPr>
            <w:r w:rsidRPr="004E2170">
              <w:rPr>
                <w:rFonts w:ascii="Arial" w:hAnsi="Arial" w:cs="Arial"/>
              </w:rPr>
              <w:t>AWB</w:t>
            </w:r>
          </w:p>
        </w:tc>
        <w:tc>
          <w:tcPr>
            <w:tcW w:w="989" w:type="dxa"/>
            <w:tcBorders>
              <w:top w:val="single" w:sz="4" w:space="0" w:color="auto"/>
              <w:bottom w:val="single" w:sz="4" w:space="0" w:color="auto"/>
            </w:tcBorders>
            <w:noWrap/>
            <w:hideMark/>
          </w:tcPr>
          <w:p w14:paraId="7870D4AE" w14:textId="77777777" w:rsidR="004E2170" w:rsidRPr="004E2170" w:rsidRDefault="004E2170" w:rsidP="004E2170">
            <w:pPr>
              <w:pStyle w:val="Body"/>
              <w:spacing w:after="0"/>
              <w:rPr>
                <w:rFonts w:ascii="Arial" w:hAnsi="Arial" w:cs="Arial"/>
              </w:rPr>
            </w:pPr>
            <w:r w:rsidRPr="004E2170">
              <w:rPr>
                <w:rFonts w:ascii="Arial" w:hAnsi="Arial" w:cs="Arial"/>
              </w:rPr>
              <w:t>4</w:t>
            </w:r>
          </w:p>
        </w:tc>
        <w:tc>
          <w:tcPr>
            <w:tcW w:w="944" w:type="dxa"/>
            <w:tcBorders>
              <w:top w:val="single" w:sz="4" w:space="0" w:color="auto"/>
              <w:bottom w:val="single" w:sz="4" w:space="0" w:color="auto"/>
            </w:tcBorders>
            <w:noWrap/>
            <w:hideMark/>
          </w:tcPr>
          <w:p w14:paraId="1B9C2068" w14:textId="77777777" w:rsidR="004E2170" w:rsidRPr="004E2170" w:rsidRDefault="004E2170" w:rsidP="004E2170">
            <w:pPr>
              <w:pStyle w:val="Body"/>
              <w:spacing w:after="0"/>
              <w:rPr>
                <w:rFonts w:ascii="Arial" w:hAnsi="Arial" w:cs="Arial"/>
              </w:rPr>
            </w:pPr>
            <w:r w:rsidRPr="004E2170">
              <w:rPr>
                <w:rFonts w:ascii="Arial" w:hAnsi="Arial" w:cs="Arial"/>
              </w:rPr>
              <w:t>0.02</w:t>
            </w:r>
          </w:p>
        </w:tc>
        <w:tc>
          <w:tcPr>
            <w:tcW w:w="1063" w:type="dxa"/>
            <w:tcBorders>
              <w:top w:val="single" w:sz="4" w:space="0" w:color="auto"/>
              <w:bottom w:val="single" w:sz="4" w:space="0" w:color="auto"/>
            </w:tcBorders>
            <w:noWrap/>
            <w:hideMark/>
          </w:tcPr>
          <w:p w14:paraId="4F93FFBC" w14:textId="77777777" w:rsidR="004E2170" w:rsidRPr="004E2170" w:rsidRDefault="004E2170" w:rsidP="004E2170">
            <w:pPr>
              <w:pStyle w:val="Body"/>
              <w:spacing w:after="0"/>
              <w:rPr>
                <w:rFonts w:ascii="Arial" w:hAnsi="Arial" w:cs="Arial"/>
              </w:rPr>
            </w:pPr>
            <w:r w:rsidRPr="004E2170">
              <w:rPr>
                <w:rFonts w:ascii="Arial" w:hAnsi="Arial" w:cs="Arial"/>
              </w:rPr>
              <w:t>0.33</w:t>
            </w:r>
          </w:p>
        </w:tc>
        <w:tc>
          <w:tcPr>
            <w:tcW w:w="1108" w:type="dxa"/>
            <w:tcBorders>
              <w:top w:val="single" w:sz="4" w:space="0" w:color="auto"/>
              <w:bottom w:val="single" w:sz="4" w:space="0" w:color="auto"/>
            </w:tcBorders>
            <w:noWrap/>
            <w:hideMark/>
          </w:tcPr>
          <w:p w14:paraId="7BC6B3D9" w14:textId="77777777" w:rsidR="004E2170" w:rsidRPr="004E2170" w:rsidRDefault="004E2170" w:rsidP="004E2170">
            <w:pPr>
              <w:pStyle w:val="Body"/>
              <w:spacing w:after="0"/>
              <w:rPr>
                <w:rFonts w:ascii="Arial" w:hAnsi="Arial" w:cs="Arial"/>
              </w:rPr>
            </w:pPr>
            <w:r w:rsidRPr="004E2170">
              <w:rPr>
                <w:rFonts w:ascii="Arial" w:hAnsi="Arial" w:cs="Arial"/>
              </w:rPr>
              <w:t>36.40</w:t>
            </w:r>
          </w:p>
        </w:tc>
      </w:tr>
      <w:tr w:rsidR="004E2170" w:rsidRPr="004E2170" w14:paraId="177743F4" w14:textId="77777777" w:rsidTr="00410A53">
        <w:trPr>
          <w:trHeight w:val="284"/>
        </w:trPr>
        <w:tc>
          <w:tcPr>
            <w:tcW w:w="3371" w:type="dxa"/>
            <w:tcBorders>
              <w:top w:val="single" w:sz="4" w:space="0" w:color="auto"/>
              <w:bottom w:val="single" w:sz="4" w:space="0" w:color="auto"/>
            </w:tcBorders>
            <w:noWrap/>
            <w:hideMark/>
          </w:tcPr>
          <w:p w14:paraId="292056CC" w14:textId="77777777" w:rsidR="004E2170" w:rsidRPr="004E2170" w:rsidRDefault="004E2170" w:rsidP="004E2170">
            <w:pPr>
              <w:pStyle w:val="Body"/>
              <w:spacing w:after="0"/>
              <w:rPr>
                <w:rFonts w:ascii="Arial" w:hAnsi="Arial" w:cs="Arial"/>
                <w:lang w:val="fr-FR"/>
              </w:rPr>
            </w:pPr>
            <w:proofErr w:type="spellStart"/>
            <w:r w:rsidRPr="004E2170">
              <w:rPr>
                <w:rFonts w:ascii="Arial" w:hAnsi="Arial" w:cs="Arial"/>
                <w:i/>
                <w:lang w:val="fr-FR"/>
              </w:rPr>
              <w:t>Parkia</w:t>
            </w:r>
            <w:proofErr w:type="spellEnd"/>
            <w:r w:rsidRPr="004E2170">
              <w:rPr>
                <w:rFonts w:ascii="Arial" w:hAnsi="Arial" w:cs="Arial"/>
                <w:i/>
                <w:lang w:val="fr-FR"/>
              </w:rPr>
              <w:t xml:space="preserve"> </w:t>
            </w:r>
            <w:proofErr w:type="spellStart"/>
            <w:r w:rsidRPr="004E2170">
              <w:rPr>
                <w:rFonts w:ascii="Arial" w:hAnsi="Arial" w:cs="Arial"/>
                <w:i/>
                <w:lang w:val="fr-FR"/>
              </w:rPr>
              <w:t>biglobosa</w:t>
            </w:r>
            <w:proofErr w:type="spellEnd"/>
            <w:r w:rsidRPr="004E2170">
              <w:rPr>
                <w:rFonts w:ascii="Arial" w:hAnsi="Arial" w:cs="Arial"/>
                <w:lang w:val="fr-FR"/>
              </w:rPr>
              <w:t xml:space="preserve"> (Jacq.) R.Br. ex </w:t>
            </w:r>
            <w:proofErr w:type="spellStart"/>
            <w:proofErr w:type="gramStart"/>
            <w:r w:rsidRPr="004E2170">
              <w:rPr>
                <w:rFonts w:ascii="Arial" w:hAnsi="Arial" w:cs="Arial"/>
                <w:lang w:val="fr-FR"/>
              </w:rPr>
              <w:t>G.Don</w:t>
            </w:r>
            <w:proofErr w:type="spellEnd"/>
            <w:proofErr w:type="gramEnd"/>
            <w:r w:rsidRPr="004E2170">
              <w:rPr>
                <w:rFonts w:ascii="Arial" w:hAnsi="Arial" w:cs="Arial"/>
                <w:lang w:val="fr-FR"/>
              </w:rPr>
              <w:t xml:space="preserve"> </w:t>
            </w:r>
          </w:p>
          <w:p w14:paraId="58AE8E26" w14:textId="77777777" w:rsidR="004E2170" w:rsidRPr="004E2170" w:rsidRDefault="004E2170" w:rsidP="004E2170">
            <w:pPr>
              <w:pStyle w:val="Body"/>
              <w:spacing w:after="0"/>
              <w:rPr>
                <w:rFonts w:ascii="Arial" w:hAnsi="Arial" w:cs="Arial"/>
              </w:rPr>
            </w:pPr>
            <w:r w:rsidRPr="004E2170">
              <w:rPr>
                <w:rFonts w:ascii="Arial" w:hAnsi="Arial" w:cs="Arial"/>
              </w:rPr>
              <w:t>[Fabaceae]</w:t>
            </w:r>
          </w:p>
          <w:p w14:paraId="3B9030EE" w14:textId="77777777" w:rsidR="004E2170" w:rsidRPr="004E2170" w:rsidRDefault="00BC3FD2" w:rsidP="004E2170">
            <w:pPr>
              <w:pStyle w:val="Body"/>
              <w:spacing w:after="0"/>
              <w:rPr>
                <w:rFonts w:ascii="Arial" w:hAnsi="Arial" w:cs="Arial"/>
              </w:rPr>
            </w:pPr>
            <w:hyperlink r:id="rId44" w:history="1">
              <w:r w:rsidR="004E2170" w:rsidRPr="004E2170">
                <w:rPr>
                  <w:rStyle w:val="Hyperlink"/>
                  <w:rFonts w:ascii="Arial" w:hAnsi="Arial" w:cs="Arial"/>
                </w:rPr>
                <w:t>wfo-0000179230</w:t>
              </w:r>
            </w:hyperlink>
          </w:p>
        </w:tc>
        <w:tc>
          <w:tcPr>
            <w:tcW w:w="2121" w:type="dxa"/>
            <w:tcBorders>
              <w:top w:val="single" w:sz="4" w:space="0" w:color="auto"/>
              <w:bottom w:val="single" w:sz="4" w:space="0" w:color="auto"/>
            </w:tcBorders>
          </w:tcPr>
          <w:p w14:paraId="25B1EE3C" w14:textId="77777777" w:rsidR="004E2170" w:rsidRPr="004E2170" w:rsidRDefault="004E2170" w:rsidP="004E2170">
            <w:pPr>
              <w:pStyle w:val="Body"/>
              <w:spacing w:after="0"/>
              <w:rPr>
                <w:rFonts w:ascii="Arial" w:hAnsi="Arial" w:cs="Arial"/>
              </w:rPr>
            </w:pPr>
            <w:proofErr w:type="spellStart"/>
            <w:r w:rsidRPr="004E2170">
              <w:rPr>
                <w:rFonts w:ascii="Arial" w:hAnsi="Arial" w:cs="Arial"/>
              </w:rPr>
              <w:t>Soulou</w:t>
            </w:r>
            <w:proofErr w:type="spellEnd"/>
            <w:r w:rsidRPr="004E2170">
              <w:rPr>
                <w:rFonts w:ascii="Arial" w:hAnsi="Arial" w:cs="Arial"/>
              </w:rPr>
              <w:t xml:space="preserve"> (Ko)</w:t>
            </w:r>
          </w:p>
        </w:tc>
        <w:tc>
          <w:tcPr>
            <w:tcW w:w="944" w:type="dxa"/>
            <w:tcBorders>
              <w:top w:val="single" w:sz="4" w:space="0" w:color="auto"/>
              <w:bottom w:val="single" w:sz="4" w:space="0" w:color="auto"/>
            </w:tcBorders>
          </w:tcPr>
          <w:p w14:paraId="360D2A1F" w14:textId="77777777" w:rsidR="004E2170" w:rsidRPr="004E2170" w:rsidRDefault="004E2170" w:rsidP="004E2170">
            <w:pPr>
              <w:pStyle w:val="Body"/>
              <w:spacing w:after="0"/>
              <w:rPr>
                <w:rFonts w:ascii="Arial" w:hAnsi="Arial" w:cs="Arial"/>
              </w:rPr>
            </w:pPr>
            <w:r w:rsidRPr="004E2170">
              <w:rPr>
                <w:rFonts w:ascii="Arial" w:hAnsi="Arial" w:cs="Arial"/>
              </w:rPr>
              <w:t>Wp, Ba</w:t>
            </w:r>
          </w:p>
        </w:tc>
        <w:tc>
          <w:tcPr>
            <w:tcW w:w="1406" w:type="dxa"/>
            <w:tcBorders>
              <w:top w:val="single" w:sz="4" w:space="0" w:color="auto"/>
              <w:bottom w:val="single" w:sz="4" w:space="0" w:color="auto"/>
            </w:tcBorders>
          </w:tcPr>
          <w:p w14:paraId="3215B530" w14:textId="77777777" w:rsidR="004E2170" w:rsidRPr="004E2170" w:rsidRDefault="004E2170" w:rsidP="004E2170">
            <w:pPr>
              <w:pStyle w:val="Body"/>
              <w:spacing w:after="0"/>
              <w:rPr>
                <w:rFonts w:ascii="Arial" w:hAnsi="Arial" w:cs="Arial"/>
              </w:rPr>
            </w:pPr>
            <w:r w:rsidRPr="004E2170">
              <w:rPr>
                <w:rFonts w:ascii="Arial" w:hAnsi="Arial" w:cs="Arial"/>
              </w:rPr>
              <w:t>ND</w:t>
            </w:r>
          </w:p>
        </w:tc>
        <w:tc>
          <w:tcPr>
            <w:tcW w:w="989" w:type="dxa"/>
            <w:tcBorders>
              <w:top w:val="single" w:sz="4" w:space="0" w:color="auto"/>
              <w:bottom w:val="single" w:sz="4" w:space="0" w:color="auto"/>
            </w:tcBorders>
            <w:noWrap/>
            <w:hideMark/>
          </w:tcPr>
          <w:p w14:paraId="05D4C8AF" w14:textId="77777777" w:rsidR="004E2170" w:rsidRPr="004E2170" w:rsidRDefault="004E2170" w:rsidP="004E2170">
            <w:pPr>
              <w:pStyle w:val="Body"/>
              <w:spacing w:after="0"/>
              <w:rPr>
                <w:rFonts w:ascii="Arial" w:hAnsi="Arial" w:cs="Arial"/>
              </w:rPr>
            </w:pPr>
            <w:r w:rsidRPr="004E2170">
              <w:rPr>
                <w:rFonts w:ascii="Arial" w:hAnsi="Arial" w:cs="Arial"/>
              </w:rPr>
              <w:t>10</w:t>
            </w:r>
          </w:p>
        </w:tc>
        <w:tc>
          <w:tcPr>
            <w:tcW w:w="944" w:type="dxa"/>
            <w:tcBorders>
              <w:top w:val="single" w:sz="4" w:space="0" w:color="auto"/>
              <w:bottom w:val="single" w:sz="4" w:space="0" w:color="auto"/>
            </w:tcBorders>
            <w:noWrap/>
            <w:hideMark/>
          </w:tcPr>
          <w:p w14:paraId="4F2397AC" w14:textId="77777777" w:rsidR="004E2170" w:rsidRPr="004E2170" w:rsidRDefault="004E2170" w:rsidP="004E2170">
            <w:pPr>
              <w:pStyle w:val="Body"/>
              <w:spacing w:after="0"/>
              <w:rPr>
                <w:rFonts w:ascii="Arial" w:hAnsi="Arial" w:cs="Arial"/>
              </w:rPr>
            </w:pPr>
            <w:r w:rsidRPr="004E2170">
              <w:rPr>
                <w:rFonts w:ascii="Arial" w:hAnsi="Arial" w:cs="Arial"/>
              </w:rPr>
              <w:t>0.04</w:t>
            </w:r>
          </w:p>
        </w:tc>
        <w:tc>
          <w:tcPr>
            <w:tcW w:w="1063" w:type="dxa"/>
            <w:tcBorders>
              <w:top w:val="single" w:sz="4" w:space="0" w:color="auto"/>
              <w:bottom w:val="single" w:sz="4" w:space="0" w:color="auto"/>
            </w:tcBorders>
            <w:noWrap/>
            <w:hideMark/>
          </w:tcPr>
          <w:p w14:paraId="237E80DF" w14:textId="77777777" w:rsidR="004E2170" w:rsidRPr="004E2170" w:rsidRDefault="004E2170" w:rsidP="004E2170">
            <w:pPr>
              <w:pStyle w:val="Body"/>
              <w:spacing w:after="0"/>
              <w:rPr>
                <w:rFonts w:ascii="Arial" w:hAnsi="Arial" w:cs="Arial"/>
              </w:rPr>
            </w:pPr>
            <w:r w:rsidRPr="004E2170">
              <w:rPr>
                <w:rFonts w:ascii="Arial" w:hAnsi="Arial" w:cs="Arial"/>
              </w:rPr>
              <w:t>1.00</w:t>
            </w:r>
          </w:p>
        </w:tc>
        <w:tc>
          <w:tcPr>
            <w:tcW w:w="1108" w:type="dxa"/>
            <w:tcBorders>
              <w:top w:val="single" w:sz="4" w:space="0" w:color="auto"/>
              <w:bottom w:val="single" w:sz="4" w:space="0" w:color="auto"/>
            </w:tcBorders>
            <w:noWrap/>
            <w:hideMark/>
          </w:tcPr>
          <w:p w14:paraId="4722A741" w14:textId="77777777" w:rsidR="004E2170" w:rsidRPr="004E2170" w:rsidRDefault="004E2170" w:rsidP="004E2170">
            <w:pPr>
              <w:pStyle w:val="Body"/>
              <w:spacing w:after="0"/>
              <w:rPr>
                <w:rFonts w:ascii="Arial" w:hAnsi="Arial" w:cs="Arial"/>
              </w:rPr>
            </w:pPr>
            <w:r w:rsidRPr="004E2170">
              <w:rPr>
                <w:rFonts w:ascii="Arial" w:hAnsi="Arial" w:cs="Arial"/>
              </w:rPr>
              <w:t>107.66</w:t>
            </w:r>
          </w:p>
        </w:tc>
      </w:tr>
      <w:tr w:rsidR="004E2170" w:rsidRPr="004E2170" w14:paraId="0318E390" w14:textId="77777777" w:rsidTr="00410A53">
        <w:trPr>
          <w:trHeight w:val="284"/>
        </w:trPr>
        <w:tc>
          <w:tcPr>
            <w:tcW w:w="3371" w:type="dxa"/>
            <w:tcBorders>
              <w:top w:val="single" w:sz="4" w:space="0" w:color="auto"/>
              <w:bottom w:val="single" w:sz="4" w:space="0" w:color="auto"/>
            </w:tcBorders>
            <w:noWrap/>
            <w:hideMark/>
          </w:tcPr>
          <w:p w14:paraId="5576AB3A" w14:textId="77777777" w:rsidR="004E2170" w:rsidRPr="004E2170" w:rsidRDefault="004E2170" w:rsidP="004E2170">
            <w:pPr>
              <w:pStyle w:val="Body"/>
              <w:spacing w:after="0"/>
              <w:rPr>
                <w:rFonts w:ascii="Arial" w:hAnsi="Arial" w:cs="Arial"/>
              </w:rPr>
            </w:pPr>
            <w:r w:rsidRPr="004E2170">
              <w:rPr>
                <w:rFonts w:ascii="Arial" w:hAnsi="Arial" w:cs="Arial"/>
                <w:i/>
              </w:rPr>
              <w:t xml:space="preserve">Phyllanthus </w:t>
            </w:r>
            <w:proofErr w:type="spellStart"/>
            <w:r w:rsidRPr="004E2170">
              <w:rPr>
                <w:rFonts w:ascii="Arial" w:hAnsi="Arial" w:cs="Arial"/>
                <w:i/>
              </w:rPr>
              <w:t>amarus</w:t>
            </w:r>
            <w:proofErr w:type="spellEnd"/>
            <w:r w:rsidRPr="004E2170">
              <w:rPr>
                <w:rFonts w:ascii="Arial" w:hAnsi="Arial" w:cs="Arial"/>
              </w:rPr>
              <w:t xml:space="preserve"> </w:t>
            </w:r>
            <w:proofErr w:type="spellStart"/>
            <w:r w:rsidRPr="004E2170">
              <w:rPr>
                <w:rFonts w:ascii="Arial" w:hAnsi="Arial" w:cs="Arial"/>
              </w:rPr>
              <w:t>Schumach</w:t>
            </w:r>
            <w:proofErr w:type="spellEnd"/>
            <w:r w:rsidRPr="004E2170">
              <w:rPr>
                <w:rFonts w:ascii="Arial" w:hAnsi="Arial" w:cs="Arial"/>
              </w:rPr>
              <w:t xml:space="preserve">. &amp; Thonn. </w:t>
            </w:r>
          </w:p>
          <w:p w14:paraId="4493A3C4" w14:textId="77777777" w:rsidR="004E2170" w:rsidRPr="004E2170" w:rsidRDefault="004E2170" w:rsidP="004E2170">
            <w:pPr>
              <w:pStyle w:val="Body"/>
              <w:spacing w:after="0"/>
              <w:rPr>
                <w:rFonts w:ascii="Arial" w:hAnsi="Arial" w:cs="Arial"/>
              </w:rPr>
            </w:pPr>
            <w:r w:rsidRPr="004E2170">
              <w:rPr>
                <w:rFonts w:ascii="Arial" w:hAnsi="Arial" w:cs="Arial"/>
              </w:rPr>
              <w:t>[</w:t>
            </w:r>
            <w:proofErr w:type="spellStart"/>
            <w:r w:rsidRPr="004E2170">
              <w:rPr>
                <w:rFonts w:ascii="Arial" w:hAnsi="Arial" w:cs="Arial"/>
              </w:rPr>
              <w:t>Phyllanthaceae</w:t>
            </w:r>
            <w:proofErr w:type="spellEnd"/>
            <w:r w:rsidRPr="004E2170">
              <w:rPr>
                <w:rFonts w:ascii="Arial" w:hAnsi="Arial" w:cs="Arial"/>
              </w:rPr>
              <w:t>]</w:t>
            </w:r>
          </w:p>
          <w:p w14:paraId="6EFE6BEB" w14:textId="77777777" w:rsidR="004E2170" w:rsidRPr="004E2170" w:rsidRDefault="00BC3FD2" w:rsidP="004E2170">
            <w:pPr>
              <w:pStyle w:val="Body"/>
              <w:spacing w:after="0"/>
              <w:rPr>
                <w:rFonts w:ascii="Arial" w:hAnsi="Arial" w:cs="Arial"/>
              </w:rPr>
            </w:pPr>
            <w:hyperlink r:id="rId45" w:history="1">
              <w:r w:rsidR="004E2170" w:rsidRPr="004E2170">
                <w:rPr>
                  <w:rStyle w:val="Hyperlink"/>
                  <w:rFonts w:ascii="Arial" w:hAnsi="Arial" w:cs="Arial"/>
                </w:rPr>
                <w:t>wfo-0000270441</w:t>
              </w:r>
            </w:hyperlink>
          </w:p>
        </w:tc>
        <w:tc>
          <w:tcPr>
            <w:tcW w:w="2121" w:type="dxa"/>
            <w:tcBorders>
              <w:top w:val="single" w:sz="4" w:space="0" w:color="auto"/>
              <w:bottom w:val="single" w:sz="4" w:space="0" w:color="auto"/>
            </w:tcBorders>
          </w:tcPr>
          <w:p w14:paraId="317F0EC8" w14:textId="77777777" w:rsidR="004E2170" w:rsidRPr="004E2170" w:rsidRDefault="004E2170" w:rsidP="004E2170">
            <w:pPr>
              <w:pStyle w:val="Body"/>
              <w:spacing w:after="0"/>
              <w:rPr>
                <w:rFonts w:ascii="Arial" w:hAnsi="Arial" w:cs="Arial"/>
              </w:rPr>
            </w:pPr>
            <w:r w:rsidRPr="004E2170">
              <w:rPr>
                <w:rFonts w:ascii="Arial" w:hAnsi="Arial" w:cs="Arial"/>
              </w:rPr>
              <w:t>-</w:t>
            </w:r>
          </w:p>
        </w:tc>
        <w:tc>
          <w:tcPr>
            <w:tcW w:w="944" w:type="dxa"/>
            <w:tcBorders>
              <w:top w:val="single" w:sz="4" w:space="0" w:color="auto"/>
              <w:bottom w:val="single" w:sz="4" w:space="0" w:color="auto"/>
            </w:tcBorders>
          </w:tcPr>
          <w:p w14:paraId="7266E499" w14:textId="77777777" w:rsidR="004E2170" w:rsidRPr="004E2170" w:rsidRDefault="004E2170" w:rsidP="004E2170">
            <w:pPr>
              <w:pStyle w:val="Body"/>
              <w:spacing w:after="0"/>
              <w:rPr>
                <w:rFonts w:ascii="Arial" w:hAnsi="Arial" w:cs="Arial"/>
              </w:rPr>
            </w:pPr>
            <w:r w:rsidRPr="004E2170">
              <w:rPr>
                <w:rFonts w:ascii="Arial" w:hAnsi="Arial" w:cs="Arial"/>
              </w:rPr>
              <w:t>Wp</w:t>
            </w:r>
          </w:p>
        </w:tc>
        <w:tc>
          <w:tcPr>
            <w:tcW w:w="1406" w:type="dxa"/>
            <w:tcBorders>
              <w:top w:val="single" w:sz="4" w:space="0" w:color="auto"/>
              <w:bottom w:val="single" w:sz="4" w:space="0" w:color="auto"/>
            </w:tcBorders>
          </w:tcPr>
          <w:p w14:paraId="705CA888" w14:textId="77777777" w:rsidR="004E2170" w:rsidRPr="004E2170" w:rsidRDefault="004E2170" w:rsidP="004E2170">
            <w:pPr>
              <w:pStyle w:val="Body"/>
              <w:spacing w:after="0"/>
              <w:rPr>
                <w:rFonts w:ascii="Arial" w:hAnsi="Arial" w:cs="Arial"/>
              </w:rPr>
            </w:pPr>
            <w:r w:rsidRPr="004E2170">
              <w:rPr>
                <w:rFonts w:ascii="Arial" w:hAnsi="Arial" w:cs="Arial"/>
              </w:rPr>
              <w:t>CC</w:t>
            </w:r>
          </w:p>
        </w:tc>
        <w:tc>
          <w:tcPr>
            <w:tcW w:w="989" w:type="dxa"/>
            <w:tcBorders>
              <w:top w:val="single" w:sz="4" w:space="0" w:color="auto"/>
              <w:bottom w:val="single" w:sz="4" w:space="0" w:color="auto"/>
            </w:tcBorders>
            <w:noWrap/>
            <w:hideMark/>
          </w:tcPr>
          <w:p w14:paraId="2DBA596D" w14:textId="77777777" w:rsidR="004E2170" w:rsidRPr="004E2170" w:rsidRDefault="004E2170" w:rsidP="004E2170">
            <w:pPr>
              <w:pStyle w:val="Body"/>
              <w:spacing w:after="0"/>
              <w:rPr>
                <w:rFonts w:ascii="Arial" w:hAnsi="Arial" w:cs="Arial"/>
              </w:rPr>
            </w:pPr>
            <w:r w:rsidRPr="004E2170">
              <w:rPr>
                <w:rFonts w:ascii="Arial" w:hAnsi="Arial" w:cs="Arial"/>
              </w:rPr>
              <w:t>9</w:t>
            </w:r>
          </w:p>
        </w:tc>
        <w:tc>
          <w:tcPr>
            <w:tcW w:w="944" w:type="dxa"/>
            <w:tcBorders>
              <w:top w:val="single" w:sz="4" w:space="0" w:color="auto"/>
              <w:bottom w:val="single" w:sz="4" w:space="0" w:color="auto"/>
            </w:tcBorders>
            <w:noWrap/>
            <w:hideMark/>
          </w:tcPr>
          <w:p w14:paraId="6105735A" w14:textId="77777777" w:rsidR="004E2170" w:rsidRPr="004E2170" w:rsidRDefault="004E2170" w:rsidP="004E2170">
            <w:pPr>
              <w:pStyle w:val="Body"/>
              <w:spacing w:after="0"/>
              <w:rPr>
                <w:rFonts w:ascii="Arial" w:hAnsi="Arial" w:cs="Arial"/>
              </w:rPr>
            </w:pPr>
            <w:r w:rsidRPr="004E2170">
              <w:rPr>
                <w:rFonts w:ascii="Arial" w:hAnsi="Arial" w:cs="Arial"/>
              </w:rPr>
              <w:t>0.03</w:t>
            </w:r>
          </w:p>
        </w:tc>
        <w:tc>
          <w:tcPr>
            <w:tcW w:w="1063" w:type="dxa"/>
            <w:tcBorders>
              <w:top w:val="single" w:sz="4" w:space="0" w:color="auto"/>
              <w:bottom w:val="single" w:sz="4" w:space="0" w:color="auto"/>
            </w:tcBorders>
            <w:noWrap/>
            <w:hideMark/>
          </w:tcPr>
          <w:p w14:paraId="29272BD9" w14:textId="77777777" w:rsidR="004E2170" w:rsidRPr="004E2170" w:rsidRDefault="004E2170" w:rsidP="004E2170">
            <w:pPr>
              <w:pStyle w:val="Body"/>
              <w:spacing w:after="0"/>
              <w:rPr>
                <w:rFonts w:ascii="Arial" w:hAnsi="Arial" w:cs="Arial"/>
              </w:rPr>
            </w:pPr>
            <w:r w:rsidRPr="004E2170">
              <w:rPr>
                <w:rFonts w:ascii="Arial" w:hAnsi="Arial" w:cs="Arial"/>
              </w:rPr>
              <w:t>0.33</w:t>
            </w:r>
          </w:p>
        </w:tc>
        <w:tc>
          <w:tcPr>
            <w:tcW w:w="1108" w:type="dxa"/>
            <w:tcBorders>
              <w:top w:val="single" w:sz="4" w:space="0" w:color="auto"/>
              <w:bottom w:val="single" w:sz="4" w:space="0" w:color="auto"/>
            </w:tcBorders>
            <w:noWrap/>
            <w:hideMark/>
          </w:tcPr>
          <w:p w14:paraId="5EC9E9BD" w14:textId="77777777" w:rsidR="004E2170" w:rsidRPr="004E2170" w:rsidRDefault="004E2170" w:rsidP="004E2170">
            <w:pPr>
              <w:pStyle w:val="Body"/>
              <w:spacing w:after="0"/>
              <w:rPr>
                <w:rFonts w:ascii="Arial" w:hAnsi="Arial" w:cs="Arial"/>
              </w:rPr>
            </w:pPr>
            <w:r w:rsidRPr="004E2170">
              <w:rPr>
                <w:rFonts w:ascii="Arial" w:hAnsi="Arial" w:cs="Arial"/>
              </w:rPr>
              <w:t>40.23</w:t>
            </w:r>
          </w:p>
        </w:tc>
      </w:tr>
      <w:tr w:rsidR="004E2170" w:rsidRPr="004E2170" w14:paraId="23DFE20C" w14:textId="77777777" w:rsidTr="00410A53">
        <w:trPr>
          <w:trHeight w:val="284"/>
        </w:trPr>
        <w:tc>
          <w:tcPr>
            <w:tcW w:w="3371" w:type="dxa"/>
            <w:tcBorders>
              <w:top w:val="single" w:sz="4" w:space="0" w:color="auto"/>
              <w:bottom w:val="single" w:sz="4" w:space="0" w:color="auto"/>
            </w:tcBorders>
            <w:noWrap/>
            <w:hideMark/>
          </w:tcPr>
          <w:p w14:paraId="6CDEAE00" w14:textId="77777777" w:rsidR="004E2170" w:rsidRPr="004E2170" w:rsidRDefault="004E2170" w:rsidP="004E2170">
            <w:pPr>
              <w:pStyle w:val="Body"/>
              <w:spacing w:after="0"/>
              <w:rPr>
                <w:rFonts w:ascii="Arial" w:hAnsi="Arial" w:cs="Arial"/>
              </w:rPr>
            </w:pPr>
            <w:proofErr w:type="spellStart"/>
            <w:r w:rsidRPr="004E2170">
              <w:rPr>
                <w:rFonts w:ascii="Arial" w:hAnsi="Arial" w:cs="Arial"/>
                <w:i/>
              </w:rPr>
              <w:t>Pseudocedrela</w:t>
            </w:r>
            <w:proofErr w:type="spellEnd"/>
            <w:r w:rsidRPr="004E2170">
              <w:rPr>
                <w:rFonts w:ascii="Arial" w:hAnsi="Arial" w:cs="Arial"/>
                <w:i/>
              </w:rPr>
              <w:t xml:space="preserve"> </w:t>
            </w:r>
            <w:proofErr w:type="spellStart"/>
            <w:r w:rsidRPr="004E2170">
              <w:rPr>
                <w:rFonts w:ascii="Arial" w:hAnsi="Arial" w:cs="Arial"/>
                <w:i/>
              </w:rPr>
              <w:t>kotschyi</w:t>
            </w:r>
            <w:proofErr w:type="spellEnd"/>
            <w:r w:rsidRPr="004E2170">
              <w:rPr>
                <w:rFonts w:ascii="Arial" w:hAnsi="Arial" w:cs="Arial"/>
                <w:i/>
              </w:rPr>
              <w:t xml:space="preserve"> </w:t>
            </w:r>
            <w:r w:rsidRPr="004E2170">
              <w:rPr>
                <w:rFonts w:ascii="Arial" w:hAnsi="Arial" w:cs="Arial"/>
              </w:rPr>
              <w:t xml:space="preserve">Harms </w:t>
            </w:r>
          </w:p>
          <w:p w14:paraId="35C63A07" w14:textId="77777777" w:rsidR="004E2170" w:rsidRPr="004E2170" w:rsidRDefault="004E2170" w:rsidP="004E2170">
            <w:pPr>
              <w:pStyle w:val="Body"/>
              <w:spacing w:after="0"/>
              <w:rPr>
                <w:rFonts w:ascii="Arial" w:hAnsi="Arial" w:cs="Arial"/>
              </w:rPr>
            </w:pPr>
            <w:r w:rsidRPr="004E2170">
              <w:rPr>
                <w:rFonts w:ascii="Arial" w:hAnsi="Arial" w:cs="Arial"/>
              </w:rPr>
              <w:t>[</w:t>
            </w:r>
            <w:proofErr w:type="spellStart"/>
            <w:r w:rsidRPr="004E2170">
              <w:rPr>
                <w:rFonts w:ascii="Arial" w:hAnsi="Arial" w:cs="Arial"/>
              </w:rPr>
              <w:t>Meliaceae</w:t>
            </w:r>
            <w:proofErr w:type="spellEnd"/>
            <w:r w:rsidRPr="004E2170">
              <w:rPr>
                <w:rFonts w:ascii="Arial" w:hAnsi="Arial" w:cs="Arial"/>
              </w:rPr>
              <w:t>]</w:t>
            </w:r>
          </w:p>
          <w:p w14:paraId="10ACEB0C" w14:textId="77777777" w:rsidR="004E2170" w:rsidRPr="004E2170" w:rsidRDefault="00BC3FD2" w:rsidP="004E2170">
            <w:pPr>
              <w:pStyle w:val="Body"/>
              <w:spacing w:after="0"/>
              <w:rPr>
                <w:rFonts w:ascii="Arial" w:hAnsi="Arial" w:cs="Arial"/>
              </w:rPr>
            </w:pPr>
            <w:hyperlink r:id="rId46" w:history="1">
              <w:r w:rsidR="004E2170" w:rsidRPr="004E2170">
                <w:rPr>
                  <w:rStyle w:val="Hyperlink"/>
                  <w:rFonts w:ascii="Arial" w:hAnsi="Arial" w:cs="Arial"/>
                </w:rPr>
                <w:t>wfo-0000473666</w:t>
              </w:r>
            </w:hyperlink>
          </w:p>
        </w:tc>
        <w:tc>
          <w:tcPr>
            <w:tcW w:w="2121" w:type="dxa"/>
            <w:tcBorders>
              <w:top w:val="single" w:sz="4" w:space="0" w:color="auto"/>
              <w:bottom w:val="single" w:sz="4" w:space="0" w:color="auto"/>
            </w:tcBorders>
          </w:tcPr>
          <w:p w14:paraId="54C1F04B" w14:textId="77777777" w:rsidR="004E2170" w:rsidRPr="004E2170" w:rsidRDefault="004E2170" w:rsidP="004E2170">
            <w:pPr>
              <w:pStyle w:val="Body"/>
              <w:spacing w:after="0"/>
              <w:rPr>
                <w:rFonts w:ascii="Arial" w:hAnsi="Arial" w:cs="Arial"/>
              </w:rPr>
            </w:pPr>
            <w:proofErr w:type="spellStart"/>
            <w:r w:rsidRPr="004E2170">
              <w:rPr>
                <w:rFonts w:ascii="Arial" w:hAnsi="Arial" w:cs="Arial"/>
              </w:rPr>
              <w:t>Diditoore</w:t>
            </w:r>
            <w:proofErr w:type="spellEnd"/>
            <w:r w:rsidRPr="004E2170">
              <w:rPr>
                <w:rFonts w:ascii="Arial" w:hAnsi="Arial" w:cs="Arial"/>
              </w:rPr>
              <w:t xml:space="preserve"> (Ko)</w:t>
            </w:r>
          </w:p>
        </w:tc>
        <w:tc>
          <w:tcPr>
            <w:tcW w:w="944" w:type="dxa"/>
            <w:tcBorders>
              <w:top w:val="single" w:sz="4" w:space="0" w:color="auto"/>
              <w:bottom w:val="single" w:sz="4" w:space="0" w:color="auto"/>
            </w:tcBorders>
          </w:tcPr>
          <w:p w14:paraId="2F2C4B48" w14:textId="77777777" w:rsidR="004E2170" w:rsidRPr="004E2170" w:rsidRDefault="004E2170" w:rsidP="004E2170">
            <w:pPr>
              <w:pStyle w:val="Body"/>
              <w:spacing w:after="0"/>
              <w:rPr>
                <w:rFonts w:ascii="Arial" w:hAnsi="Arial" w:cs="Arial"/>
              </w:rPr>
            </w:pPr>
            <w:r w:rsidRPr="004E2170">
              <w:rPr>
                <w:rFonts w:ascii="Arial" w:hAnsi="Arial" w:cs="Arial"/>
              </w:rPr>
              <w:t>Ba</w:t>
            </w:r>
          </w:p>
        </w:tc>
        <w:tc>
          <w:tcPr>
            <w:tcW w:w="1406" w:type="dxa"/>
            <w:tcBorders>
              <w:top w:val="single" w:sz="4" w:space="0" w:color="auto"/>
              <w:bottom w:val="single" w:sz="4" w:space="0" w:color="auto"/>
            </w:tcBorders>
          </w:tcPr>
          <w:p w14:paraId="5150E16C" w14:textId="77777777" w:rsidR="004E2170" w:rsidRPr="004E2170" w:rsidRDefault="004E2170" w:rsidP="004E2170">
            <w:pPr>
              <w:pStyle w:val="Body"/>
              <w:spacing w:after="0"/>
              <w:rPr>
                <w:rFonts w:ascii="Arial" w:hAnsi="Arial" w:cs="Arial"/>
              </w:rPr>
            </w:pPr>
            <w:r w:rsidRPr="004E2170">
              <w:rPr>
                <w:rFonts w:ascii="Arial" w:hAnsi="Arial" w:cs="Arial"/>
              </w:rPr>
              <w:t>FMD</w:t>
            </w:r>
          </w:p>
        </w:tc>
        <w:tc>
          <w:tcPr>
            <w:tcW w:w="989" w:type="dxa"/>
            <w:tcBorders>
              <w:top w:val="single" w:sz="4" w:space="0" w:color="auto"/>
              <w:bottom w:val="single" w:sz="4" w:space="0" w:color="auto"/>
            </w:tcBorders>
            <w:noWrap/>
            <w:hideMark/>
          </w:tcPr>
          <w:p w14:paraId="26E4C507" w14:textId="77777777" w:rsidR="004E2170" w:rsidRPr="004E2170" w:rsidRDefault="004E2170" w:rsidP="004E2170">
            <w:pPr>
              <w:pStyle w:val="Body"/>
              <w:spacing w:after="0"/>
              <w:rPr>
                <w:rFonts w:ascii="Arial" w:hAnsi="Arial" w:cs="Arial"/>
              </w:rPr>
            </w:pPr>
            <w:r w:rsidRPr="004E2170">
              <w:rPr>
                <w:rFonts w:ascii="Arial" w:hAnsi="Arial" w:cs="Arial"/>
              </w:rPr>
              <w:t>8</w:t>
            </w:r>
          </w:p>
        </w:tc>
        <w:tc>
          <w:tcPr>
            <w:tcW w:w="944" w:type="dxa"/>
            <w:tcBorders>
              <w:top w:val="single" w:sz="4" w:space="0" w:color="auto"/>
              <w:bottom w:val="single" w:sz="4" w:space="0" w:color="auto"/>
            </w:tcBorders>
            <w:noWrap/>
            <w:hideMark/>
          </w:tcPr>
          <w:p w14:paraId="31675A63" w14:textId="77777777" w:rsidR="004E2170" w:rsidRPr="004E2170" w:rsidRDefault="004E2170" w:rsidP="004E2170">
            <w:pPr>
              <w:pStyle w:val="Body"/>
              <w:spacing w:after="0"/>
              <w:rPr>
                <w:rFonts w:ascii="Arial" w:hAnsi="Arial" w:cs="Arial"/>
              </w:rPr>
            </w:pPr>
            <w:r w:rsidRPr="004E2170">
              <w:rPr>
                <w:rFonts w:ascii="Arial" w:hAnsi="Arial" w:cs="Arial"/>
              </w:rPr>
              <w:t>0.03</w:t>
            </w:r>
          </w:p>
        </w:tc>
        <w:tc>
          <w:tcPr>
            <w:tcW w:w="1063" w:type="dxa"/>
            <w:tcBorders>
              <w:top w:val="single" w:sz="4" w:space="0" w:color="auto"/>
              <w:bottom w:val="single" w:sz="4" w:space="0" w:color="auto"/>
            </w:tcBorders>
            <w:noWrap/>
            <w:hideMark/>
          </w:tcPr>
          <w:p w14:paraId="65034E52" w14:textId="77777777" w:rsidR="004E2170" w:rsidRPr="004E2170" w:rsidRDefault="004E2170" w:rsidP="004E2170">
            <w:pPr>
              <w:pStyle w:val="Body"/>
              <w:spacing w:after="0"/>
              <w:rPr>
                <w:rFonts w:ascii="Arial" w:hAnsi="Arial" w:cs="Arial"/>
              </w:rPr>
            </w:pPr>
            <w:r w:rsidRPr="004E2170">
              <w:rPr>
                <w:rFonts w:ascii="Arial" w:hAnsi="Arial" w:cs="Arial"/>
              </w:rPr>
              <w:t>0.67</w:t>
            </w:r>
          </w:p>
        </w:tc>
        <w:tc>
          <w:tcPr>
            <w:tcW w:w="1108" w:type="dxa"/>
            <w:tcBorders>
              <w:top w:val="single" w:sz="4" w:space="0" w:color="auto"/>
              <w:bottom w:val="single" w:sz="4" w:space="0" w:color="auto"/>
            </w:tcBorders>
            <w:noWrap/>
            <w:hideMark/>
          </w:tcPr>
          <w:p w14:paraId="4AE08F22" w14:textId="77777777" w:rsidR="004E2170" w:rsidRPr="004E2170" w:rsidRDefault="004E2170" w:rsidP="004E2170">
            <w:pPr>
              <w:pStyle w:val="Body"/>
              <w:spacing w:after="0"/>
              <w:rPr>
                <w:rFonts w:ascii="Arial" w:hAnsi="Arial" w:cs="Arial"/>
              </w:rPr>
            </w:pPr>
            <w:r w:rsidRPr="004E2170">
              <w:rPr>
                <w:rFonts w:ascii="Arial" w:hAnsi="Arial" w:cs="Arial"/>
              </w:rPr>
              <w:t>72.80</w:t>
            </w:r>
          </w:p>
        </w:tc>
      </w:tr>
      <w:tr w:rsidR="004E2170" w:rsidRPr="004E2170" w14:paraId="743EAF1B" w14:textId="77777777" w:rsidTr="00410A53">
        <w:trPr>
          <w:trHeight w:val="284"/>
        </w:trPr>
        <w:tc>
          <w:tcPr>
            <w:tcW w:w="3371" w:type="dxa"/>
            <w:tcBorders>
              <w:top w:val="single" w:sz="4" w:space="0" w:color="auto"/>
              <w:bottom w:val="single" w:sz="4" w:space="0" w:color="auto"/>
            </w:tcBorders>
            <w:noWrap/>
            <w:hideMark/>
          </w:tcPr>
          <w:p w14:paraId="5EEF9FE7" w14:textId="77777777" w:rsidR="004E2170" w:rsidRPr="004E2170" w:rsidRDefault="004E2170" w:rsidP="004E2170">
            <w:pPr>
              <w:pStyle w:val="Body"/>
              <w:spacing w:after="0"/>
              <w:rPr>
                <w:rFonts w:ascii="Arial" w:hAnsi="Arial" w:cs="Arial"/>
              </w:rPr>
            </w:pPr>
            <w:r w:rsidRPr="004E2170">
              <w:rPr>
                <w:rFonts w:ascii="Arial" w:hAnsi="Arial" w:cs="Arial"/>
                <w:i/>
              </w:rPr>
              <w:t>Ricinus communis</w:t>
            </w:r>
            <w:r w:rsidRPr="004E2170">
              <w:rPr>
                <w:rFonts w:ascii="Arial" w:hAnsi="Arial" w:cs="Arial"/>
              </w:rPr>
              <w:t xml:space="preserve"> L. </w:t>
            </w:r>
          </w:p>
          <w:p w14:paraId="29D64DF1" w14:textId="77777777" w:rsidR="004E2170" w:rsidRPr="004E2170" w:rsidRDefault="004E2170" w:rsidP="004E2170">
            <w:pPr>
              <w:pStyle w:val="Body"/>
              <w:spacing w:after="0"/>
              <w:rPr>
                <w:rFonts w:ascii="Arial" w:hAnsi="Arial" w:cs="Arial"/>
              </w:rPr>
            </w:pPr>
            <w:r w:rsidRPr="004E2170">
              <w:rPr>
                <w:rFonts w:ascii="Arial" w:hAnsi="Arial" w:cs="Arial"/>
              </w:rPr>
              <w:t>[</w:t>
            </w:r>
            <w:proofErr w:type="spellStart"/>
            <w:r w:rsidRPr="004E2170">
              <w:rPr>
                <w:rFonts w:ascii="Arial" w:hAnsi="Arial" w:cs="Arial"/>
              </w:rPr>
              <w:t>Euphorbiaceae</w:t>
            </w:r>
            <w:proofErr w:type="spellEnd"/>
            <w:r w:rsidRPr="004E2170">
              <w:rPr>
                <w:rFonts w:ascii="Arial" w:hAnsi="Arial" w:cs="Arial"/>
              </w:rPr>
              <w:t>]</w:t>
            </w:r>
          </w:p>
          <w:p w14:paraId="1D78D50B" w14:textId="77777777" w:rsidR="004E2170" w:rsidRPr="004E2170" w:rsidRDefault="00BC3FD2" w:rsidP="004E2170">
            <w:pPr>
              <w:pStyle w:val="Body"/>
              <w:spacing w:after="0"/>
              <w:rPr>
                <w:rFonts w:ascii="Arial" w:hAnsi="Arial" w:cs="Arial"/>
              </w:rPr>
            </w:pPr>
            <w:hyperlink r:id="rId47" w:history="1">
              <w:r w:rsidR="004E2170" w:rsidRPr="004E2170">
                <w:rPr>
                  <w:rStyle w:val="Hyperlink"/>
                  <w:rFonts w:ascii="Arial" w:hAnsi="Arial" w:cs="Arial"/>
                </w:rPr>
                <w:t>wfo-0000297077</w:t>
              </w:r>
            </w:hyperlink>
          </w:p>
        </w:tc>
        <w:tc>
          <w:tcPr>
            <w:tcW w:w="2121" w:type="dxa"/>
            <w:tcBorders>
              <w:top w:val="single" w:sz="4" w:space="0" w:color="auto"/>
              <w:bottom w:val="single" w:sz="4" w:space="0" w:color="auto"/>
            </w:tcBorders>
          </w:tcPr>
          <w:p w14:paraId="3F91CD34" w14:textId="77777777" w:rsidR="004E2170" w:rsidRPr="004E2170" w:rsidRDefault="004E2170" w:rsidP="004E2170">
            <w:pPr>
              <w:pStyle w:val="Body"/>
              <w:spacing w:after="0"/>
              <w:rPr>
                <w:rFonts w:ascii="Arial" w:hAnsi="Arial" w:cs="Arial"/>
              </w:rPr>
            </w:pPr>
            <w:r w:rsidRPr="004E2170">
              <w:rPr>
                <w:rFonts w:ascii="Arial" w:hAnsi="Arial" w:cs="Arial"/>
              </w:rPr>
              <w:t>Badi (Ko)</w:t>
            </w:r>
          </w:p>
        </w:tc>
        <w:tc>
          <w:tcPr>
            <w:tcW w:w="944" w:type="dxa"/>
            <w:tcBorders>
              <w:top w:val="single" w:sz="4" w:space="0" w:color="auto"/>
              <w:bottom w:val="single" w:sz="4" w:space="0" w:color="auto"/>
            </w:tcBorders>
          </w:tcPr>
          <w:p w14:paraId="577A254C" w14:textId="77777777" w:rsidR="004E2170" w:rsidRPr="004E2170" w:rsidRDefault="004E2170" w:rsidP="004E2170">
            <w:pPr>
              <w:pStyle w:val="Body"/>
              <w:spacing w:after="0"/>
              <w:rPr>
                <w:rFonts w:ascii="Arial" w:hAnsi="Arial" w:cs="Arial"/>
              </w:rPr>
            </w:pPr>
            <w:r w:rsidRPr="004E2170">
              <w:rPr>
                <w:rFonts w:ascii="Arial" w:hAnsi="Arial" w:cs="Arial"/>
              </w:rPr>
              <w:t>Fr</w:t>
            </w:r>
          </w:p>
        </w:tc>
        <w:tc>
          <w:tcPr>
            <w:tcW w:w="1406" w:type="dxa"/>
            <w:tcBorders>
              <w:top w:val="single" w:sz="4" w:space="0" w:color="auto"/>
              <w:bottom w:val="single" w:sz="4" w:space="0" w:color="auto"/>
            </w:tcBorders>
          </w:tcPr>
          <w:p w14:paraId="03F5B38C" w14:textId="77777777" w:rsidR="004E2170" w:rsidRPr="004E2170" w:rsidRDefault="004E2170" w:rsidP="004E2170">
            <w:pPr>
              <w:pStyle w:val="Body"/>
              <w:spacing w:after="0"/>
              <w:rPr>
                <w:rFonts w:ascii="Arial" w:hAnsi="Arial" w:cs="Arial"/>
              </w:rPr>
            </w:pPr>
            <w:r w:rsidRPr="004E2170">
              <w:rPr>
                <w:rFonts w:ascii="Arial" w:hAnsi="Arial" w:cs="Arial"/>
              </w:rPr>
              <w:t>GD</w:t>
            </w:r>
          </w:p>
        </w:tc>
        <w:tc>
          <w:tcPr>
            <w:tcW w:w="989" w:type="dxa"/>
            <w:tcBorders>
              <w:top w:val="single" w:sz="4" w:space="0" w:color="auto"/>
              <w:bottom w:val="single" w:sz="4" w:space="0" w:color="auto"/>
            </w:tcBorders>
            <w:noWrap/>
            <w:hideMark/>
          </w:tcPr>
          <w:p w14:paraId="03F5BAA9" w14:textId="77777777" w:rsidR="004E2170" w:rsidRPr="004E2170" w:rsidRDefault="004E2170" w:rsidP="004E2170">
            <w:pPr>
              <w:pStyle w:val="Body"/>
              <w:spacing w:after="0"/>
              <w:rPr>
                <w:rFonts w:ascii="Arial" w:hAnsi="Arial" w:cs="Arial"/>
              </w:rPr>
            </w:pPr>
            <w:r w:rsidRPr="004E2170">
              <w:rPr>
                <w:rFonts w:ascii="Arial" w:hAnsi="Arial" w:cs="Arial"/>
              </w:rPr>
              <w:t>5</w:t>
            </w:r>
          </w:p>
        </w:tc>
        <w:tc>
          <w:tcPr>
            <w:tcW w:w="944" w:type="dxa"/>
            <w:tcBorders>
              <w:top w:val="single" w:sz="4" w:space="0" w:color="auto"/>
              <w:bottom w:val="single" w:sz="4" w:space="0" w:color="auto"/>
            </w:tcBorders>
            <w:noWrap/>
            <w:hideMark/>
          </w:tcPr>
          <w:p w14:paraId="05068CBC" w14:textId="77777777" w:rsidR="004E2170" w:rsidRPr="004E2170" w:rsidRDefault="004E2170" w:rsidP="004E2170">
            <w:pPr>
              <w:pStyle w:val="Body"/>
              <w:spacing w:after="0"/>
              <w:rPr>
                <w:rFonts w:ascii="Arial" w:hAnsi="Arial" w:cs="Arial"/>
              </w:rPr>
            </w:pPr>
            <w:r w:rsidRPr="004E2170">
              <w:rPr>
                <w:rFonts w:ascii="Arial" w:hAnsi="Arial" w:cs="Arial"/>
              </w:rPr>
              <w:t>0.02</w:t>
            </w:r>
          </w:p>
        </w:tc>
        <w:tc>
          <w:tcPr>
            <w:tcW w:w="1063" w:type="dxa"/>
            <w:tcBorders>
              <w:top w:val="single" w:sz="4" w:space="0" w:color="auto"/>
              <w:bottom w:val="single" w:sz="4" w:space="0" w:color="auto"/>
            </w:tcBorders>
            <w:noWrap/>
            <w:hideMark/>
          </w:tcPr>
          <w:p w14:paraId="6751C9A2" w14:textId="77777777" w:rsidR="004E2170" w:rsidRPr="004E2170" w:rsidRDefault="004E2170" w:rsidP="004E2170">
            <w:pPr>
              <w:pStyle w:val="Body"/>
              <w:spacing w:after="0"/>
              <w:rPr>
                <w:rFonts w:ascii="Arial" w:hAnsi="Arial" w:cs="Arial"/>
              </w:rPr>
            </w:pPr>
            <w:r w:rsidRPr="004E2170">
              <w:rPr>
                <w:rFonts w:ascii="Arial" w:hAnsi="Arial" w:cs="Arial"/>
              </w:rPr>
              <w:t>0.33</w:t>
            </w:r>
          </w:p>
        </w:tc>
        <w:tc>
          <w:tcPr>
            <w:tcW w:w="1108" w:type="dxa"/>
            <w:tcBorders>
              <w:top w:val="single" w:sz="4" w:space="0" w:color="auto"/>
              <w:bottom w:val="single" w:sz="4" w:space="0" w:color="auto"/>
            </w:tcBorders>
            <w:noWrap/>
            <w:hideMark/>
          </w:tcPr>
          <w:p w14:paraId="47B134AD" w14:textId="77777777" w:rsidR="004E2170" w:rsidRPr="004E2170" w:rsidRDefault="004E2170" w:rsidP="004E2170">
            <w:pPr>
              <w:pStyle w:val="Body"/>
              <w:spacing w:after="0"/>
              <w:rPr>
                <w:rFonts w:ascii="Arial" w:hAnsi="Arial" w:cs="Arial"/>
              </w:rPr>
            </w:pPr>
            <w:r w:rsidRPr="004E2170">
              <w:rPr>
                <w:rFonts w:ascii="Arial" w:hAnsi="Arial" w:cs="Arial"/>
              </w:rPr>
              <w:t>37.16</w:t>
            </w:r>
          </w:p>
        </w:tc>
      </w:tr>
      <w:tr w:rsidR="004E2170" w:rsidRPr="004E2170" w14:paraId="63F20234" w14:textId="77777777" w:rsidTr="00410A53">
        <w:trPr>
          <w:trHeight w:val="284"/>
        </w:trPr>
        <w:tc>
          <w:tcPr>
            <w:tcW w:w="3371" w:type="dxa"/>
            <w:tcBorders>
              <w:top w:val="single" w:sz="4" w:space="0" w:color="auto"/>
              <w:bottom w:val="single" w:sz="4" w:space="0" w:color="auto"/>
            </w:tcBorders>
            <w:noWrap/>
            <w:hideMark/>
          </w:tcPr>
          <w:p w14:paraId="23D08BFB" w14:textId="77777777" w:rsidR="004E2170" w:rsidRPr="004E2170" w:rsidRDefault="004E2170" w:rsidP="004E2170">
            <w:pPr>
              <w:pStyle w:val="Body"/>
              <w:spacing w:after="0"/>
              <w:rPr>
                <w:rFonts w:ascii="Arial" w:hAnsi="Arial" w:cs="Arial"/>
              </w:rPr>
            </w:pPr>
            <w:r w:rsidRPr="004E2170">
              <w:rPr>
                <w:rFonts w:ascii="Arial" w:hAnsi="Arial" w:cs="Arial"/>
                <w:i/>
              </w:rPr>
              <w:t xml:space="preserve">Senna </w:t>
            </w:r>
            <w:proofErr w:type="spellStart"/>
            <w:r w:rsidRPr="004E2170">
              <w:rPr>
                <w:rFonts w:ascii="Arial" w:hAnsi="Arial" w:cs="Arial"/>
                <w:i/>
              </w:rPr>
              <w:t>siamea</w:t>
            </w:r>
            <w:proofErr w:type="spellEnd"/>
            <w:r w:rsidRPr="004E2170">
              <w:rPr>
                <w:rFonts w:ascii="Arial" w:hAnsi="Arial" w:cs="Arial"/>
              </w:rPr>
              <w:t xml:space="preserve"> (Lam.) </w:t>
            </w:r>
            <w:proofErr w:type="spellStart"/>
            <w:r w:rsidRPr="004E2170">
              <w:rPr>
                <w:rFonts w:ascii="Arial" w:hAnsi="Arial" w:cs="Arial"/>
              </w:rPr>
              <w:t>H.</w:t>
            </w:r>
            <w:proofErr w:type="gramStart"/>
            <w:r w:rsidRPr="004E2170">
              <w:rPr>
                <w:rFonts w:ascii="Arial" w:hAnsi="Arial" w:cs="Arial"/>
              </w:rPr>
              <w:t>S.Irwin</w:t>
            </w:r>
            <w:proofErr w:type="spellEnd"/>
            <w:proofErr w:type="gramEnd"/>
            <w:r w:rsidRPr="004E2170">
              <w:rPr>
                <w:rFonts w:ascii="Arial" w:hAnsi="Arial" w:cs="Arial"/>
              </w:rPr>
              <w:t xml:space="preserve"> &amp; </w:t>
            </w:r>
            <w:proofErr w:type="spellStart"/>
            <w:r w:rsidRPr="004E2170">
              <w:rPr>
                <w:rFonts w:ascii="Arial" w:hAnsi="Arial" w:cs="Arial"/>
              </w:rPr>
              <w:t>Barneby</w:t>
            </w:r>
            <w:proofErr w:type="spellEnd"/>
            <w:r w:rsidRPr="004E2170">
              <w:rPr>
                <w:rFonts w:ascii="Arial" w:hAnsi="Arial" w:cs="Arial"/>
              </w:rPr>
              <w:t xml:space="preserve"> </w:t>
            </w:r>
          </w:p>
          <w:p w14:paraId="1296E8B0" w14:textId="77777777" w:rsidR="004E2170" w:rsidRPr="004E2170" w:rsidRDefault="004E2170" w:rsidP="004E2170">
            <w:pPr>
              <w:pStyle w:val="Body"/>
              <w:spacing w:after="0"/>
              <w:rPr>
                <w:rFonts w:ascii="Arial" w:hAnsi="Arial" w:cs="Arial"/>
              </w:rPr>
            </w:pPr>
            <w:r w:rsidRPr="004E2170">
              <w:rPr>
                <w:rFonts w:ascii="Arial" w:hAnsi="Arial" w:cs="Arial"/>
              </w:rPr>
              <w:t>[Fabaceae]</w:t>
            </w:r>
          </w:p>
          <w:p w14:paraId="42696CDF" w14:textId="77777777" w:rsidR="004E2170" w:rsidRPr="004E2170" w:rsidRDefault="00BC3FD2" w:rsidP="004E2170">
            <w:pPr>
              <w:pStyle w:val="Body"/>
              <w:spacing w:after="0"/>
              <w:rPr>
                <w:rFonts w:ascii="Arial" w:hAnsi="Arial" w:cs="Arial"/>
              </w:rPr>
            </w:pPr>
            <w:hyperlink r:id="rId48" w:history="1">
              <w:r w:rsidR="004E2170" w:rsidRPr="004E2170">
                <w:rPr>
                  <w:rStyle w:val="Hyperlink"/>
                  <w:rFonts w:ascii="Arial" w:hAnsi="Arial" w:cs="Arial"/>
                </w:rPr>
                <w:t>wfo-0000164745</w:t>
              </w:r>
            </w:hyperlink>
          </w:p>
        </w:tc>
        <w:tc>
          <w:tcPr>
            <w:tcW w:w="2121" w:type="dxa"/>
            <w:tcBorders>
              <w:top w:val="single" w:sz="4" w:space="0" w:color="auto"/>
              <w:bottom w:val="single" w:sz="4" w:space="0" w:color="auto"/>
            </w:tcBorders>
          </w:tcPr>
          <w:p w14:paraId="6182850C" w14:textId="77777777" w:rsidR="004E2170" w:rsidRPr="004E2170" w:rsidRDefault="004E2170" w:rsidP="004E2170">
            <w:pPr>
              <w:pStyle w:val="Body"/>
              <w:spacing w:after="0"/>
              <w:rPr>
                <w:rFonts w:ascii="Arial" w:hAnsi="Arial" w:cs="Arial"/>
              </w:rPr>
            </w:pPr>
            <w:r w:rsidRPr="004E2170">
              <w:rPr>
                <w:rFonts w:ascii="Arial" w:hAnsi="Arial" w:cs="Arial"/>
              </w:rPr>
              <w:lastRenderedPageBreak/>
              <w:t>-</w:t>
            </w:r>
          </w:p>
        </w:tc>
        <w:tc>
          <w:tcPr>
            <w:tcW w:w="944" w:type="dxa"/>
            <w:tcBorders>
              <w:top w:val="single" w:sz="4" w:space="0" w:color="auto"/>
              <w:bottom w:val="single" w:sz="4" w:space="0" w:color="auto"/>
            </w:tcBorders>
          </w:tcPr>
          <w:p w14:paraId="6736F59F" w14:textId="77777777" w:rsidR="004E2170" w:rsidRPr="004E2170" w:rsidRDefault="004E2170" w:rsidP="004E2170">
            <w:pPr>
              <w:pStyle w:val="Body"/>
              <w:spacing w:after="0"/>
              <w:rPr>
                <w:rFonts w:ascii="Arial" w:hAnsi="Arial" w:cs="Arial"/>
              </w:rPr>
            </w:pPr>
            <w:r w:rsidRPr="004E2170">
              <w:rPr>
                <w:rFonts w:ascii="Arial" w:hAnsi="Arial" w:cs="Arial"/>
              </w:rPr>
              <w:t>Lf</w:t>
            </w:r>
          </w:p>
        </w:tc>
        <w:tc>
          <w:tcPr>
            <w:tcW w:w="1406" w:type="dxa"/>
            <w:tcBorders>
              <w:top w:val="single" w:sz="4" w:space="0" w:color="auto"/>
              <w:bottom w:val="single" w:sz="4" w:space="0" w:color="auto"/>
            </w:tcBorders>
          </w:tcPr>
          <w:p w14:paraId="4279D3EA" w14:textId="77777777" w:rsidR="004E2170" w:rsidRPr="004E2170" w:rsidRDefault="004E2170" w:rsidP="004E2170">
            <w:pPr>
              <w:pStyle w:val="Body"/>
              <w:spacing w:after="0"/>
              <w:rPr>
                <w:rFonts w:ascii="Arial" w:hAnsi="Arial" w:cs="Arial"/>
              </w:rPr>
            </w:pPr>
            <w:r w:rsidRPr="004E2170">
              <w:rPr>
                <w:rFonts w:ascii="Arial" w:hAnsi="Arial" w:cs="Arial"/>
              </w:rPr>
              <w:t>AWB</w:t>
            </w:r>
          </w:p>
          <w:p w14:paraId="56C39B36" w14:textId="77777777" w:rsidR="004E2170" w:rsidRPr="004E2170" w:rsidRDefault="004E2170" w:rsidP="004E2170">
            <w:pPr>
              <w:pStyle w:val="Body"/>
              <w:spacing w:after="0"/>
              <w:rPr>
                <w:rFonts w:ascii="Arial" w:hAnsi="Arial" w:cs="Arial"/>
              </w:rPr>
            </w:pPr>
            <w:r w:rsidRPr="004E2170">
              <w:rPr>
                <w:rFonts w:ascii="Arial" w:hAnsi="Arial" w:cs="Arial"/>
              </w:rPr>
              <w:t>CC</w:t>
            </w:r>
          </w:p>
        </w:tc>
        <w:tc>
          <w:tcPr>
            <w:tcW w:w="989" w:type="dxa"/>
            <w:tcBorders>
              <w:top w:val="single" w:sz="4" w:space="0" w:color="auto"/>
              <w:bottom w:val="single" w:sz="4" w:space="0" w:color="auto"/>
            </w:tcBorders>
            <w:noWrap/>
            <w:hideMark/>
          </w:tcPr>
          <w:p w14:paraId="29265357" w14:textId="77777777" w:rsidR="004E2170" w:rsidRPr="004E2170" w:rsidRDefault="004E2170" w:rsidP="004E2170">
            <w:pPr>
              <w:pStyle w:val="Body"/>
              <w:spacing w:after="0"/>
              <w:rPr>
                <w:rFonts w:ascii="Arial" w:hAnsi="Arial" w:cs="Arial"/>
              </w:rPr>
            </w:pPr>
            <w:r w:rsidRPr="004E2170">
              <w:rPr>
                <w:rFonts w:ascii="Arial" w:hAnsi="Arial" w:cs="Arial"/>
              </w:rPr>
              <w:t>4</w:t>
            </w:r>
          </w:p>
        </w:tc>
        <w:tc>
          <w:tcPr>
            <w:tcW w:w="944" w:type="dxa"/>
            <w:tcBorders>
              <w:top w:val="single" w:sz="4" w:space="0" w:color="auto"/>
              <w:bottom w:val="single" w:sz="4" w:space="0" w:color="auto"/>
            </w:tcBorders>
            <w:noWrap/>
            <w:hideMark/>
          </w:tcPr>
          <w:p w14:paraId="3E57F996" w14:textId="77777777" w:rsidR="004E2170" w:rsidRPr="004E2170" w:rsidRDefault="004E2170" w:rsidP="004E2170">
            <w:pPr>
              <w:pStyle w:val="Body"/>
              <w:spacing w:after="0"/>
              <w:rPr>
                <w:rFonts w:ascii="Arial" w:hAnsi="Arial" w:cs="Arial"/>
              </w:rPr>
            </w:pPr>
            <w:r w:rsidRPr="004E2170">
              <w:rPr>
                <w:rFonts w:ascii="Arial" w:hAnsi="Arial" w:cs="Arial"/>
              </w:rPr>
              <w:t>0.02</w:t>
            </w:r>
          </w:p>
        </w:tc>
        <w:tc>
          <w:tcPr>
            <w:tcW w:w="1063" w:type="dxa"/>
            <w:tcBorders>
              <w:top w:val="single" w:sz="4" w:space="0" w:color="auto"/>
              <w:bottom w:val="single" w:sz="4" w:space="0" w:color="auto"/>
            </w:tcBorders>
            <w:noWrap/>
            <w:hideMark/>
          </w:tcPr>
          <w:p w14:paraId="500EC62F" w14:textId="77777777" w:rsidR="004E2170" w:rsidRPr="004E2170" w:rsidRDefault="004E2170" w:rsidP="004E2170">
            <w:pPr>
              <w:pStyle w:val="Body"/>
              <w:spacing w:after="0"/>
              <w:rPr>
                <w:rFonts w:ascii="Arial" w:hAnsi="Arial" w:cs="Arial"/>
              </w:rPr>
            </w:pPr>
            <w:r w:rsidRPr="004E2170">
              <w:rPr>
                <w:rFonts w:ascii="Arial" w:hAnsi="Arial" w:cs="Arial"/>
              </w:rPr>
              <w:t>0.33</w:t>
            </w:r>
          </w:p>
        </w:tc>
        <w:tc>
          <w:tcPr>
            <w:tcW w:w="1108" w:type="dxa"/>
            <w:tcBorders>
              <w:top w:val="single" w:sz="4" w:space="0" w:color="auto"/>
              <w:bottom w:val="single" w:sz="4" w:space="0" w:color="auto"/>
            </w:tcBorders>
            <w:noWrap/>
            <w:hideMark/>
          </w:tcPr>
          <w:p w14:paraId="61D5D8FB" w14:textId="77777777" w:rsidR="004E2170" w:rsidRPr="004E2170" w:rsidRDefault="004E2170" w:rsidP="004E2170">
            <w:pPr>
              <w:pStyle w:val="Body"/>
              <w:spacing w:after="0"/>
              <w:rPr>
                <w:rFonts w:ascii="Arial" w:hAnsi="Arial" w:cs="Arial"/>
              </w:rPr>
            </w:pPr>
            <w:r w:rsidRPr="004E2170">
              <w:rPr>
                <w:rFonts w:ascii="Arial" w:hAnsi="Arial" w:cs="Arial"/>
              </w:rPr>
              <w:t>36.40</w:t>
            </w:r>
          </w:p>
        </w:tc>
      </w:tr>
      <w:tr w:rsidR="004E2170" w:rsidRPr="004E2170" w14:paraId="419D99CF" w14:textId="77777777" w:rsidTr="00410A53">
        <w:trPr>
          <w:trHeight w:val="284"/>
        </w:trPr>
        <w:tc>
          <w:tcPr>
            <w:tcW w:w="3371" w:type="dxa"/>
            <w:tcBorders>
              <w:top w:val="single" w:sz="4" w:space="0" w:color="auto"/>
              <w:bottom w:val="single" w:sz="4" w:space="0" w:color="auto"/>
            </w:tcBorders>
            <w:noWrap/>
          </w:tcPr>
          <w:p w14:paraId="564B69BE" w14:textId="77777777" w:rsidR="004E2170" w:rsidRPr="004E2170" w:rsidRDefault="004E2170" w:rsidP="004E2170">
            <w:pPr>
              <w:pStyle w:val="Body"/>
              <w:spacing w:after="0"/>
              <w:rPr>
                <w:rFonts w:ascii="Arial" w:hAnsi="Arial" w:cs="Arial"/>
                <w:i/>
              </w:rPr>
            </w:pPr>
            <w:r w:rsidRPr="004E2170">
              <w:rPr>
                <w:rFonts w:ascii="Arial" w:hAnsi="Arial" w:cs="Arial"/>
                <w:i/>
              </w:rPr>
              <w:t xml:space="preserve">Senna alata (L.) </w:t>
            </w:r>
            <w:proofErr w:type="spellStart"/>
            <w:r w:rsidRPr="004E2170">
              <w:rPr>
                <w:rFonts w:ascii="Arial" w:hAnsi="Arial" w:cs="Arial"/>
                <w:i/>
              </w:rPr>
              <w:t>Roxb</w:t>
            </w:r>
            <w:proofErr w:type="spellEnd"/>
            <w:r w:rsidRPr="004E2170">
              <w:rPr>
                <w:rFonts w:ascii="Arial" w:hAnsi="Arial" w:cs="Arial"/>
                <w:i/>
              </w:rPr>
              <w:t>.</w:t>
            </w:r>
          </w:p>
          <w:p w14:paraId="26248A99" w14:textId="77777777" w:rsidR="004E2170" w:rsidRPr="004E2170" w:rsidRDefault="004E2170" w:rsidP="004E2170">
            <w:pPr>
              <w:pStyle w:val="Body"/>
              <w:spacing w:after="0"/>
              <w:rPr>
                <w:rFonts w:ascii="Arial" w:hAnsi="Arial" w:cs="Arial"/>
              </w:rPr>
            </w:pPr>
            <w:r w:rsidRPr="004E2170">
              <w:rPr>
                <w:rFonts w:ascii="Arial" w:hAnsi="Arial" w:cs="Arial"/>
              </w:rPr>
              <w:t>[Fabaceae]</w:t>
            </w:r>
          </w:p>
          <w:p w14:paraId="62E5CAA0" w14:textId="77777777" w:rsidR="004E2170" w:rsidRPr="004E2170" w:rsidRDefault="00BC3FD2" w:rsidP="004E2170">
            <w:pPr>
              <w:pStyle w:val="Body"/>
              <w:spacing w:after="0"/>
              <w:rPr>
                <w:rFonts w:ascii="Arial" w:hAnsi="Arial" w:cs="Arial"/>
              </w:rPr>
            </w:pPr>
            <w:hyperlink r:id="rId49" w:history="1">
              <w:r w:rsidR="004E2170" w:rsidRPr="004E2170">
                <w:rPr>
                  <w:rStyle w:val="Hyperlink"/>
                  <w:rFonts w:ascii="Arial" w:hAnsi="Arial" w:cs="Arial"/>
                </w:rPr>
                <w:t>wfo-0000214728</w:t>
              </w:r>
            </w:hyperlink>
          </w:p>
        </w:tc>
        <w:tc>
          <w:tcPr>
            <w:tcW w:w="2121" w:type="dxa"/>
            <w:tcBorders>
              <w:top w:val="single" w:sz="4" w:space="0" w:color="auto"/>
              <w:bottom w:val="single" w:sz="4" w:space="0" w:color="auto"/>
            </w:tcBorders>
          </w:tcPr>
          <w:p w14:paraId="249B3B10" w14:textId="77777777" w:rsidR="004E2170" w:rsidRPr="004E2170" w:rsidRDefault="004E2170" w:rsidP="004E2170">
            <w:pPr>
              <w:pStyle w:val="Body"/>
              <w:spacing w:after="0"/>
              <w:rPr>
                <w:rFonts w:ascii="Arial" w:hAnsi="Arial" w:cs="Arial"/>
              </w:rPr>
            </w:pPr>
            <w:proofErr w:type="spellStart"/>
            <w:r w:rsidRPr="004E2170">
              <w:rPr>
                <w:rFonts w:ascii="Arial" w:hAnsi="Arial" w:cs="Arial"/>
              </w:rPr>
              <w:t>Ktinchin</w:t>
            </w:r>
            <w:proofErr w:type="spellEnd"/>
            <w:r w:rsidRPr="004E2170">
              <w:rPr>
                <w:rFonts w:ascii="Arial" w:hAnsi="Arial" w:cs="Arial"/>
              </w:rPr>
              <w:t xml:space="preserve"> (Tch)</w:t>
            </w:r>
          </w:p>
        </w:tc>
        <w:tc>
          <w:tcPr>
            <w:tcW w:w="944" w:type="dxa"/>
            <w:tcBorders>
              <w:top w:val="single" w:sz="4" w:space="0" w:color="auto"/>
              <w:bottom w:val="single" w:sz="4" w:space="0" w:color="auto"/>
            </w:tcBorders>
          </w:tcPr>
          <w:p w14:paraId="72358D9B" w14:textId="77777777" w:rsidR="004E2170" w:rsidRPr="004E2170" w:rsidRDefault="004E2170" w:rsidP="004E2170">
            <w:pPr>
              <w:pStyle w:val="Body"/>
              <w:spacing w:after="0"/>
              <w:rPr>
                <w:rFonts w:ascii="Arial" w:hAnsi="Arial" w:cs="Arial"/>
              </w:rPr>
            </w:pPr>
            <w:r w:rsidRPr="004E2170">
              <w:rPr>
                <w:rFonts w:ascii="Arial" w:hAnsi="Arial" w:cs="Arial"/>
              </w:rPr>
              <w:t>Lf</w:t>
            </w:r>
          </w:p>
        </w:tc>
        <w:tc>
          <w:tcPr>
            <w:tcW w:w="1406" w:type="dxa"/>
            <w:tcBorders>
              <w:top w:val="single" w:sz="4" w:space="0" w:color="auto"/>
              <w:bottom w:val="single" w:sz="4" w:space="0" w:color="auto"/>
            </w:tcBorders>
          </w:tcPr>
          <w:p w14:paraId="0B866760" w14:textId="77777777" w:rsidR="004E2170" w:rsidRPr="004E2170" w:rsidRDefault="004E2170" w:rsidP="004E2170">
            <w:pPr>
              <w:pStyle w:val="Body"/>
              <w:spacing w:after="0"/>
              <w:rPr>
                <w:rFonts w:ascii="Arial" w:hAnsi="Arial" w:cs="Arial"/>
              </w:rPr>
            </w:pPr>
            <w:r w:rsidRPr="004E2170">
              <w:rPr>
                <w:rFonts w:ascii="Arial" w:hAnsi="Arial" w:cs="Arial"/>
              </w:rPr>
              <w:t>IEW</w:t>
            </w:r>
          </w:p>
        </w:tc>
        <w:tc>
          <w:tcPr>
            <w:tcW w:w="989" w:type="dxa"/>
            <w:tcBorders>
              <w:top w:val="single" w:sz="4" w:space="0" w:color="auto"/>
              <w:bottom w:val="single" w:sz="4" w:space="0" w:color="auto"/>
            </w:tcBorders>
            <w:noWrap/>
          </w:tcPr>
          <w:p w14:paraId="3E388F4A" w14:textId="77777777" w:rsidR="004E2170" w:rsidRPr="004E2170" w:rsidRDefault="004E2170" w:rsidP="004E2170">
            <w:pPr>
              <w:pStyle w:val="Body"/>
              <w:spacing w:after="0"/>
              <w:rPr>
                <w:rFonts w:ascii="Arial" w:hAnsi="Arial" w:cs="Arial"/>
              </w:rPr>
            </w:pPr>
            <w:r w:rsidRPr="004E2170">
              <w:rPr>
                <w:rFonts w:ascii="Arial" w:hAnsi="Arial" w:cs="Arial"/>
              </w:rPr>
              <w:t>5</w:t>
            </w:r>
          </w:p>
        </w:tc>
        <w:tc>
          <w:tcPr>
            <w:tcW w:w="944" w:type="dxa"/>
            <w:tcBorders>
              <w:top w:val="single" w:sz="4" w:space="0" w:color="auto"/>
              <w:bottom w:val="single" w:sz="4" w:space="0" w:color="auto"/>
            </w:tcBorders>
            <w:noWrap/>
          </w:tcPr>
          <w:p w14:paraId="1ADDD351" w14:textId="77777777" w:rsidR="004E2170" w:rsidRPr="004E2170" w:rsidRDefault="004E2170" w:rsidP="004E2170">
            <w:pPr>
              <w:pStyle w:val="Body"/>
              <w:spacing w:after="0"/>
              <w:rPr>
                <w:rFonts w:ascii="Arial" w:hAnsi="Arial" w:cs="Arial"/>
              </w:rPr>
            </w:pPr>
            <w:r w:rsidRPr="004E2170">
              <w:rPr>
                <w:rFonts w:ascii="Arial" w:hAnsi="Arial" w:cs="Arial"/>
              </w:rPr>
              <w:t>0.02</w:t>
            </w:r>
          </w:p>
        </w:tc>
        <w:tc>
          <w:tcPr>
            <w:tcW w:w="1063" w:type="dxa"/>
            <w:tcBorders>
              <w:top w:val="single" w:sz="4" w:space="0" w:color="auto"/>
              <w:bottom w:val="single" w:sz="4" w:space="0" w:color="auto"/>
            </w:tcBorders>
            <w:noWrap/>
          </w:tcPr>
          <w:p w14:paraId="4B007E33" w14:textId="77777777" w:rsidR="004E2170" w:rsidRPr="004E2170" w:rsidRDefault="004E2170" w:rsidP="004E2170">
            <w:pPr>
              <w:pStyle w:val="Body"/>
              <w:spacing w:after="0"/>
              <w:rPr>
                <w:rFonts w:ascii="Arial" w:hAnsi="Arial" w:cs="Arial"/>
              </w:rPr>
            </w:pPr>
            <w:r w:rsidRPr="004E2170">
              <w:rPr>
                <w:rFonts w:ascii="Arial" w:hAnsi="Arial" w:cs="Arial"/>
              </w:rPr>
              <w:t>0.67</w:t>
            </w:r>
          </w:p>
        </w:tc>
        <w:tc>
          <w:tcPr>
            <w:tcW w:w="1108" w:type="dxa"/>
            <w:tcBorders>
              <w:top w:val="single" w:sz="4" w:space="0" w:color="auto"/>
              <w:bottom w:val="single" w:sz="4" w:space="0" w:color="auto"/>
            </w:tcBorders>
            <w:noWrap/>
          </w:tcPr>
          <w:p w14:paraId="6CF65812" w14:textId="77777777" w:rsidR="004E2170" w:rsidRPr="004E2170" w:rsidRDefault="004E2170" w:rsidP="004E2170">
            <w:pPr>
              <w:pStyle w:val="Body"/>
              <w:spacing w:after="0"/>
              <w:rPr>
                <w:rFonts w:ascii="Arial" w:hAnsi="Arial" w:cs="Arial"/>
              </w:rPr>
            </w:pPr>
            <w:r w:rsidRPr="004E2170">
              <w:rPr>
                <w:rFonts w:ascii="Arial" w:hAnsi="Arial" w:cs="Arial"/>
              </w:rPr>
              <w:t>70.50</w:t>
            </w:r>
          </w:p>
        </w:tc>
      </w:tr>
      <w:tr w:rsidR="004E2170" w:rsidRPr="004E2170" w14:paraId="79C1B22D" w14:textId="77777777" w:rsidTr="00410A53">
        <w:trPr>
          <w:trHeight w:val="284"/>
        </w:trPr>
        <w:tc>
          <w:tcPr>
            <w:tcW w:w="3371" w:type="dxa"/>
            <w:tcBorders>
              <w:top w:val="single" w:sz="4" w:space="0" w:color="auto"/>
              <w:bottom w:val="single" w:sz="4" w:space="0" w:color="auto"/>
            </w:tcBorders>
            <w:noWrap/>
            <w:hideMark/>
          </w:tcPr>
          <w:p w14:paraId="562269FF" w14:textId="77777777" w:rsidR="004E2170" w:rsidRPr="004E2170" w:rsidRDefault="004E2170" w:rsidP="004E2170">
            <w:pPr>
              <w:pStyle w:val="Body"/>
              <w:spacing w:after="0"/>
              <w:rPr>
                <w:rFonts w:ascii="Arial" w:hAnsi="Arial" w:cs="Arial"/>
                <w:lang w:val="fr-FR"/>
              </w:rPr>
            </w:pPr>
            <w:proofErr w:type="spellStart"/>
            <w:r w:rsidRPr="004E2170">
              <w:rPr>
                <w:rFonts w:ascii="Arial" w:hAnsi="Arial" w:cs="Arial"/>
                <w:i/>
                <w:lang w:val="fr-FR"/>
              </w:rPr>
              <w:t>Tectona</w:t>
            </w:r>
            <w:proofErr w:type="spellEnd"/>
            <w:r w:rsidRPr="004E2170">
              <w:rPr>
                <w:rFonts w:ascii="Arial" w:hAnsi="Arial" w:cs="Arial"/>
                <w:i/>
                <w:lang w:val="fr-FR"/>
              </w:rPr>
              <w:t xml:space="preserve"> grandis</w:t>
            </w:r>
            <w:r w:rsidRPr="004E2170">
              <w:rPr>
                <w:rFonts w:ascii="Arial" w:hAnsi="Arial" w:cs="Arial"/>
                <w:lang w:val="fr-FR"/>
              </w:rPr>
              <w:t xml:space="preserve"> </w:t>
            </w:r>
            <w:proofErr w:type="spellStart"/>
            <w:r w:rsidRPr="004E2170">
              <w:rPr>
                <w:rFonts w:ascii="Arial" w:hAnsi="Arial" w:cs="Arial"/>
                <w:lang w:val="fr-FR"/>
              </w:rPr>
              <w:t>L.f</w:t>
            </w:r>
            <w:proofErr w:type="spellEnd"/>
            <w:r w:rsidRPr="004E2170">
              <w:rPr>
                <w:rFonts w:ascii="Arial" w:hAnsi="Arial" w:cs="Arial"/>
                <w:lang w:val="fr-FR"/>
              </w:rPr>
              <w:t xml:space="preserve">. </w:t>
            </w:r>
          </w:p>
          <w:p w14:paraId="014946A3" w14:textId="77777777" w:rsidR="004E2170" w:rsidRPr="004E2170" w:rsidRDefault="004E2170" w:rsidP="004E2170">
            <w:pPr>
              <w:pStyle w:val="Body"/>
              <w:spacing w:after="0"/>
              <w:rPr>
                <w:rFonts w:ascii="Arial" w:hAnsi="Arial" w:cs="Arial"/>
                <w:lang w:val="fr-FR"/>
              </w:rPr>
            </w:pPr>
            <w:r w:rsidRPr="004E2170">
              <w:rPr>
                <w:rFonts w:ascii="Arial" w:hAnsi="Arial" w:cs="Arial"/>
                <w:lang w:val="fr-FR"/>
              </w:rPr>
              <w:t>[</w:t>
            </w:r>
            <w:proofErr w:type="spellStart"/>
            <w:r w:rsidRPr="004E2170">
              <w:rPr>
                <w:rFonts w:ascii="Arial" w:hAnsi="Arial" w:cs="Arial"/>
                <w:lang w:val="fr-FR"/>
              </w:rPr>
              <w:t>Lamiaceae</w:t>
            </w:r>
            <w:proofErr w:type="spellEnd"/>
            <w:r w:rsidRPr="004E2170">
              <w:rPr>
                <w:rFonts w:ascii="Arial" w:hAnsi="Arial" w:cs="Arial"/>
                <w:lang w:val="fr-FR"/>
              </w:rPr>
              <w:t>]</w:t>
            </w:r>
          </w:p>
          <w:p w14:paraId="73279D60" w14:textId="77777777" w:rsidR="004E2170" w:rsidRPr="004E2170" w:rsidRDefault="00BC3FD2" w:rsidP="004E2170">
            <w:pPr>
              <w:pStyle w:val="Body"/>
              <w:spacing w:after="0"/>
              <w:rPr>
                <w:rFonts w:ascii="Arial" w:hAnsi="Arial" w:cs="Arial"/>
              </w:rPr>
            </w:pPr>
            <w:hyperlink r:id="rId50" w:history="1">
              <w:r w:rsidR="004E2170" w:rsidRPr="004E2170">
                <w:rPr>
                  <w:rStyle w:val="Hyperlink"/>
                  <w:rFonts w:ascii="Arial" w:hAnsi="Arial" w:cs="Arial"/>
                </w:rPr>
                <w:t>wfo-0000321229</w:t>
              </w:r>
            </w:hyperlink>
          </w:p>
        </w:tc>
        <w:tc>
          <w:tcPr>
            <w:tcW w:w="2121" w:type="dxa"/>
            <w:tcBorders>
              <w:top w:val="single" w:sz="4" w:space="0" w:color="auto"/>
              <w:bottom w:val="single" w:sz="4" w:space="0" w:color="auto"/>
            </w:tcBorders>
          </w:tcPr>
          <w:p w14:paraId="51CD54A0" w14:textId="77777777" w:rsidR="004E2170" w:rsidRPr="004E2170" w:rsidRDefault="004E2170" w:rsidP="004E2170">
            <w:pPr>
              <w:pStyle w:val="Body"/>
              <w:spacing w:after="0"/>
              <w:rPr>
                <w:rFonts w:ascii="Arial" w:hAnsi="Arial" w:cs="Arial"/>
              </w:rPr>
            </w:pPr>
            <w:proofErr w:type="spellStart"/>
            <w:r w:rsidRPr="004E2170">
              <w:rPr>
                <w:rFonts w:ascii="Arial" w:hAnsi="Arial" w:cs="Arial"/>
              </w:rPr>
              <w:t>Tantona</w:t>
            </w:r>
            <w:proofErr w:type="spellEnd"/>
            <w:r w:rsidRPr="004E2170">
              <w:rPr>
                <w:rFonts w:ascii="Arial" w:hAnsi="Arial" w:cs="Arial"/>
              </w:rPr>
              <w:t xml:space="preserve"> (Ko)</w:t>
            </w:r>
          </w:p>
        </w:tc>
        <w:tc>
          <w:tcPr>
            <w:tcW w:w="944" w:type="dxa"/>
            <w:tcBorders>
              <w:top w:val="single" w:sz="4" w:space="0" w:color="auto"/>
              <w:bottom w:val="single" w:sz="4" w:space="0" w:color="auto"/>
            </w:tcBorders>
          </w:tcPr>
          <w:p w14:paraId="4D3460F4" w14:textId="77777777" w:rsidR="004E2170" w:rsidRPr="004E2170" w:rsidRDefault="004E2170" w:rsidP="004E2170">
            <w:pPr>
              <w:pStyle w:val="Body"/>
              <w:spacing w:after="0"/>
              <w:rPr>
                <w:rFonts w:ascii="Arial" w:hAnsi="Arial" w:cs="Arial"/>
              </w:rPr>
            </w:pPr>
            <w:r w:rsidRPr="004E2170">
              <w:rPr>
                <w:rFonts w:ascii="Arial" w:hAnsi="Arial" w:cs="Arial"/>
              </w:rPr>
              <w:t>Lf</w:t>
            </w:r>
          </w:p>
        </w:tc>
        <w:tc>
          <w:tcPr>
            <w:tcW w:w="1406" w:type="dxa"/>
            <w:tcBorders>
              <w:top w:val="single" w:sz="4" w:space="0" w:color="auto"/>
              <w:bottom w:val="single" w:sz="4" w:space="0" w:color="auto"/>
            </w:tcBorders>
          </w:tcPr>
          <w:p w14:paraId="6D7860E1" w14:textId="77777777" w:rsidR="004E2170" w:rsidRPr="004E2170" w:rsidRDefault="004E2170" w:rsidP="004E2170">
            <w:pPr>
              <w:pStyle w:val="Body"/>
              <w:spacing w:after="0"/>
              <w:rPr>
                <w:rFonts w:ascii="Arial" w:hAnsi="Arial" w:cs="Arial"/>
              </w:rPr>
            </w:pPr>
            <w:r w:rsidRPr="004E2170">
              <w:rPr>
                <w:rFonts w:ascii="Arial" w:hAnsi="Arial" w:cs="Arial"/>
              </w:rPr>
              <w:t>GCB</w:t>
            </w:r>
          </w:p>
        </w:tc>
        <w:tc>
          <w:tcPr>
            <w:tcW w:w="989" w:type="dxa"/>
            <w:tcBorders>
              <w:top w:val="single" w:sz="4" w:space="0" w:color="auto"/>
              <w:bottom w:val="single" w:sz="4" w:space="0" w:color="auto"/>
            </w:tcBorders>
            <w:noWrap/>
            <w:hideMark/>
          </w:tcPr>
          <w:p w14:paraId="3E299BB0" w14:textId="77777777" w:rsidR="004E2170" w:rsidRPr="004E2170" w:rsidRDefault="004E2170" w:rsidP="004E2170">
            <w:pPr>
              <w:pStyle w:val="Body"/>
              <w:spacing w:after="0"/>
              <w:rPr>
                <w:rFonts w:ascii="Arial" w:hAnsi="Arial" w:cs="Arial"/>
              </w:rPr>
            </w:pPr>
            <w:r w:rsidRPr="004E2170">
              <w:rPr>
                <w:rFonts w:ascii="Arial" w:hAnsi="Arial" w:cs="Arial"/>
              </w:rPr>
              <w:t>3</w:t>
            </w:r>
          </w:p>
        </w:tc>
        <w:tc>
          <w:tcPr>
            <w:tcW w:w="944" w:type="dxa"/>
            <w:tcBorders>
              <w:top w:val="single" w:sz="4" w:space="0" w:color="auto"/>
              <w:bottom w:val="single" w:sz="4" w:space="0" w:color="auto"/>
            </w:tcBorders>
            <w:noWrap/>
            <w:hideMark/>
          </w:tcPr>
          <w:p w14:paraId="5D4683D4" w14:textId="77777777" w:rsidR="004E2170" w:rsidRPr="004E2170" w:rsidRDefault="004E2170" w:rsidP="004E2170">
            <w:pPr>
              <w:pStyle w:val="Body"/>
              <w:spacing w:after="0"/>
              <w:rPr>
                <w:rFonts w:ascii="Arial" w:hAnsi="Arial" w:cs="Arial"/>
              </w:rPr>
            </w:pPr>
            <w:r w:rsidRPr="004E2170">
              <w:rPr>
                <w:rFonts w:ascii="Arial" w:hAnsi="Arial" w:cs="Arial"/>
              </w:rPr>
              <w:t>0.01</w:t>
            </w:r>
          </w:p>
        </w:tc>
        <w:tc>
          <w:tcPr>
            <w:tcW w:w="1063" w:type="dxa"/>
            <w:tcBorders>
              <w:top w:val="single" w:sz="4" w:space="0" w:color="auto"/>
              <w:bottom w:val="single" w:sz="4" w:space="0" w:color="auto"/>
            </w:tcBorders>
            <w:noWrap/>
            <w:hideMark/>
          </w:tcPr>
          <w:p w14:paraId="753C547F" w14:textId="77777777" w:rsidR="004E2170" w:rsidRPr="004E2170" w:rsidRDefault="004E2170" w:rsidP="004E2170">
            <w:pPr>
              <w:pStyle w:val="Body"/>
              <w:spacing w:after="0"/>
              <w:rPr>
                <w:rFonts w:ascii="Arial" w:hAnsi="Arial" w:cs="Arial"/>
              </w:rPr>
            </w:pPr>
            <w:r w:rsidRPr="004E2170">
              <w:rPr>
                <w:rFonts w:ascii="Arial" w:hAnsi="Arial" w:cs="Arial"/>
              </w:rPr>
              <w:t>0.67</w:t>
            </w:r>
          </w:p>
        </w:tc>
        <w:tc>
          <w:tcPr>
            <w:tcW w:w="1108" w:type="dxa"/>
            <w:tcBorders>
              <w:top w:val="single" w:sz="4" w:space="0" w:color="auto"/>
              <w:bottom w:val="single" w:sz="4" w:space="0" w:color="auto"/>
            </w:tcBorders>
            <w:noWrap/>
            <w:hideMark/>
          </w:tcPr>
          <w:p w14:paraId="26828F57" w14:textId="77777777" w:rsidR="004E2170" w:rsidRPr="004E2170" w:rsidRDefault="004E2170" w:rsidP="004E2170">
            <w:pPr>
              <w:pStyle w:val="Body"/>
              <w:spacing w:after="0"/>
              <w:rPr>
                <w:rFonts w:ascii="Arial" w:hAnsi="Arial" w:cs="Arial"/>
              </w:rPr>
            </w:pPr>
            <w:r w:rsidRPr="004E2170">
              <w:rPr>
                <w:rFonts w:ascii="Arial" w:hAnsi="Arial" w:cs="Arial"/>
              </w:rPr>
              <w:t>68.97</w:t>
            </w:r>
          </w:p>
        </w:tc>
      </w:tr>
      <w:tr w:rsidR="004E2170" w:rsidRPr="004E2170" w14:paraId="6CB93F7F" w14:textId="77777777" w:rsidTr="00410A53">
        <w:trPr>
          <w:trHeight w:val="284"/>
        </w:trPr>
        <w:tc>
          <w:tcPr>
            <w:tcW w:w="3371" w:type="dxa"/>
            <w:tcBorders>
              <w:top w:val="single" w:sz="4" w:space="0" w:color="auto"/>
              <w:bottom w:val="single" w:sz="4" w:space="0" w:color="auto"/>
            </w:tcBorders>
            <w:noWrap/>
            <w:hideMark/>
          </w:tcPr>
          <w:p w14:paraId="16DD63AF" w14:textId="77777777" w:rsidR="004E2170" w:rsidRPr="004E2170" w:rsidRDefault="004E2170" w:rsidP="004E2170">
            <w:pPr>
              <w:pStyle w:val="Body"/>
              <w:spacing w:after="0"/>
              <w:rPr>
                <w:rFonts w:ascii="Arial" w:hAnsi="Arial" w:cs="Arial"/>
              </w:rPr>
            </w:pPr>
            <w:proofErr w:type="spellStart"/>
            <w:r w:rsidRPr="004E2170">
              <w:rPr>
                <w:rFonts w:ascii="Arial" w:hAnsi="Arial" w:cs="Arial"/>
                <w:i/>
              </w:rPr>
              <w:t>Tridax</w:t>
            </w:r>
            <w:proofErr w:type="spellEnd"/>
            <w:r w:rsidRPr="004E2170">
              <w:rPr>
                <w:rFonts w:ascii="Arial" w:hAnsi="Arial" w:cs="Arial"/>
                <w:i/>
              </w:rPr>
              <w:t xml:space="preserve"> </w:t>
            </w:r>
            <w:proofErr w:type="spellStart"/>
            <w:r w:rsidRPr="004E2170">
              <w:rPr>
                <w:rFonts w:ascii="Arial" w:hAnsi="Arial" w:cs="Arial"/>
                <w:i/>
              </w:rPr>
              <w:t>procumbens</w:t>
            </w:r>
            <w:proofErr w:type="spellEnd"/>
            <w:r w:rsidRPr="004E2170">
              <w:rPr>
                <w:rFonts w:ascii="Arial" w:hAnsi="Arial" w:cs="Arial"/>
              </w:rPr>
              <w:t xml:space="preserve"> L. </w:t>
            </w:r>
          </w:p>
          <w:p w14:paraId="4645E373" w14:textId="77777777" w:rsidR="004E2170" w:rsidRPr="004E2170" w:rsidRDefault="004E2170" w:rsidP="004E2170">
            <w:pPr>
              <w:pStyle w:val="Body"/>
              <w:spacing w:after="0"/>
              <w:rPr>
                <w:rFonts w:ascii="Arial" w:hAnsi="Arial" w:cs="Arial"/>
              </w:rPr>
            </w:pPr>
            <w:r w:rsidRPr="004E2170">
              <w:rPr>
                <w:rFonts w:ascii="Arial" w:hAnsi="Arial" w:cs="Arial"/>
              </w:rPr>
              <w:t>[Asteraceae]</w:t>
            </w:r>
          </w:p>
          <w:p w14:paraId="0233996F" w14:textId="77777777" w:rsidR="004E2170" w:rsidRPr="004E2170" w:rsidRDefault="00BC3FD2" w:rsidP="004E2170">
            <w:pPr>
              <w:pStyle w:val="Body"/>
              <w:spacing w:after="0"/>
              <w:rPr>
                <w:rFonts w:ascii="Arial" w:hAnsi="Arial" w:cs="Arial"/>
              </w:rPr>
            </w:pPr>
            <w:hyperlink r:id="rId51" w:history="1">
              <w:r w:rsidR="004E2170" w:rsidRPr="004E2170">
                <w:rPr>
                  <w:rStyle w:val="Hyperlink"/>
                  <w:rFonts w:ascii="Arial" w:hAnsi="Arial" w:cs="Arial"/>
                </w:rPr>
                <w:t>wfo-0000086034</w:t>
              </w:r>
            </w:hyperlink>
          </w:p>
        </w:tc>
        <w:tc>
          <w:tcPr>
            <w:tcW w:w="2121" w:type="dxa"/>
            <w:tcBorders>
              <w:top w:val="single" w:sz="4" w:space="0" w:color="auto"/>
              <w:bottom w:val="single" w:sz="4" w:space="0" w:color="auto"/>
            </w:tcBorders>
          </w:tcPr>
          <w:p w14:paraId="1091E4F5" w14:textId="77777777" w:rsidR="004E2170" w:rsidRPr="004E2170" w:rsidRDefault="004E2170" w:rsidP="004E2170">
            <w:pPr>
              <w:pStyle w:val="Body"/>
              <w:spacing w:after="0"/>
              <w:rPr>
                <w:rFonts w:ascii="Arial" w:hAnsi="Arial" w:cs="Arial"/>
              </w:rPr>
            </w:pPr>
            <w:r w:rsidRPr="004E2170">
              <w:rPr>
                <w:rFonts w:ascii="Arial" w:hAnsi="Arial" w:cs="Arial"/>
              </w:rPr>
              <w:t>Agoro (Ko)</w:t>
            </w:r>
          </w:p>
        </w:tc>
        <w:tc>
          <w:tcPr>
            <w:tcW w:w="944" w:type="dxa"/>
            <w:tcBorders>
              <w:top w:val="single" w:sz="4" w:space="0" w:color="auto"/>
              <w:bottom w:val="single" w:sz="4" w:space="0" w:color="auto"/>
            </w:tcBorders>
          </w:tcPr>
          <w:p w14:paraId="4809563C" w14:textId="77777777" w:rsidR="004E2170" w:rsidRPr="004E2170" w:rsidRDefault="004E2170" w:rsidP="004E2170">
            <w:pPr>
              <w:pStyle w:val="Body"/>
              <w:spacing w:after="0"/>
              <w:rPr>
                <w:rFonts w:ascii="Arial" w:hAnsi="Arial" w:cs="Arial"/>
              </w:rPr>
            </w:pPr>
            <w:r w:rsidRPr="004E2170">
              <w:rPr>
                <w:rFonts w:ascii="Arial" w:hAnsi="Arial" w:cs="Arial"/>
              </w:rPr>
              <w:t>Ba, Rt, Wp</w:t>
            </w:r>
          </w:p>
        </w:tc>
        <w:tc>
          <w:tcPr>
            <w:tcW w:w="1406" w:type="dxa"/>
            <w:tcBorders>
              <w:top w:val="single" w:sz="4" w:space="0" w:color="auto"/>
              <w:bottom w:val="single" w:sz="4" w:space="0" w:color="auto"/>
            </w:tcBorders>
          </w:tcPr>
          <w:p w14:paraId="293E145D" w14:textId="77777777" w:rsidR="004E2170" w:rsidRPr="004E2170" w:rsidRDefault="004E2170" w:rsidP="004E2170">
            <w:pPr>
              <w:pStyle w:val="Body"/>
              <w:spacing w:after="0"/>
              <w:rPr>
                <w:rFonts w:ascii="Arial" w:hAnsi="Arial" w:cs="Arial"/>
              </w:rPr>
            </w:pPr>
            <w:r w:rsidRPr="004E2170">
              <w:rPr>
                <w:rFonts w:ascii="Arial" w:hAnsi="Arial" w:cs="Arial"/>
              </w:rPr>
              <w:t>ND</w:t>
            </w:r>
          </w:p>
        </w:tc>
        <w:tc>
          <w:tcPr>
            <w:tcW w:w="989" w:type="dxa"/>
            <w:tcBorders>
              <w:top w:val="single" w:sz="4" w:space="0" w:color="auto"/>
              <w:bottom w:val="single" w:sz="4" w:space="0" w:color="auto"/>
            </w:tcBorders>
            <w:noWrap/>
            <w:hideMark/>
          </w:tcPr>
          <w:p w14:paraId="4DA00216" w14:textId="77777777" w:rsidR="004E2170" w:rsidRPr="004E2170" w:rsidRDefault="004E2170" w:rsidP="004E2170">
            <w:pPr>
              <w:pStyle w:val="Body"/>
              <w:spacing w:after="0"/>
              <w:rPr>
                <w:rFonts w:ascii="Arial" w:hAnsi="Arial" w:cs="Arial"/>
              </w:rPr>
            </w:pPr>
            <w:r w:rsidRPr="004E2170">
              <w:rPr>
                <w:rFonts w:ascii="Arial" w:hAnsi="Arial" w:cs="Arial"/>
              </w:rPr>
              <w:t>13</w:t>
            </w:r>
          </w:p>
        </w:tc>
        <w:tc>
          <w:tcPr>
            <w:tcW w:w="944" w:type="dxa"/>
            <w:tcBorders>
              <w:top w:val="single" w:sz="4" w:space="0" w:color="auto"/>
              <w:bottom w:val="single" w:sz="4" w:space="0" w:color="auto"/>
            </w:tcBorders>
            <w:noWrap/>
            <w:hideMark/>
          </w:tcPr>
          <w:p w14:paraId="0E7CD8B7" w14:textId="77777777" w:rsidR="004E2170" w:rsidRPr="004E2170" w:rsidRDefault="004E2170" w:rsidP="004E2170">
            <w:pPr>
              <w:pStyle w:val="Body"/>
              <w:spacing w:after="0"/>
              <w:rPr>
                <w:rFonts w:ascii="Arial" w:hAnsi="Arial" w:cs="Arial"/>
              </w:rPr>
            </w:pPr>
            <w:r w:rsidRPr="004E2170">
              <w:rPr>
                <w:rFonts w:ascii="Arial" w:hAnsi="Arial" w:cs="Arial"/>
              </w:rPr>
              <w:t>0.05</w:t>
            </w:r>
          </w:p>
        </w:tc>
        <w:tc>
          <w:tcPr>
            <w:tcW w:w="1063" w:type="dxa"/>
            <w:tcBorders>
              <w:top w:val="single" w:sz="4" w:space="0" w:color="auto"/>
              <w:bottom w:val="single" w:sz="4" w:space="0" w:color="auto"/>
            </w:tcBorders>
            <w:noWrap/>
            <w:hideMark/>
          </w:tcPr>
          <w:p w14:paraId="6692AC56" w14:textId="77777777" w:rsidR="004E2170" w:rsidRPr="004E2170" w:rsidRDefault="004E2170" w:rsidP="004E2170">
            <w:pPr>
              <w:pStyle w:val="Body"/>
              <w:spacing w:after="0"/>
              <w:rPr>
                <w:rFonts w:ascii="Arial" w:hAnsi="Arial" w:cs="Arial"/>
              </w:rPr>
            </w:pPr>
            <w:r w:rsidRPr="004E2170">
              <w:rPr>
                <w:rFonts w:ascii="Arial" w:hAnsi="Arial" w:cs="Arial"/>
              </w:rPr>
              <w:t>1.00</w:t>
            </w:r>
          </w:p>
        </w:tc>
        <w:tc>
          <w:tcPr>
            <w:tcW w:w="1108" w:type="dxa"/>
            <w:tcBorders>
              <w:top w:val="single" w:sz="4" w:space="0" w:color="auto"/>
              <w:bottom w:val="single" w:sz="4" w:space="0" w:color="auto"/>
            </w:tcBorders>
            <w:noWrap/>
            <w:hideMark/>
          </w:tcPr>
          <w:p w14:paraId="23EA4080" w14:textId="77777777" w:rsidR="004E2170" w:rsidRPr="004E2170" w:rsidRDefault="004E2170" w:rsidP="004E2170">
            <w:pPr>
              <w:pStyle w:val="Body"/>
              <w:spacing w:after="0"/>
              <w:rPr>
                <w:rFonts w:ascii="Arial" w:hAnsi="Arial" w:cs="Arial"/>
              </w:rPr>
            </w:pPr>
            <w:r w:rsidRPr="004E2170">
              <w:rPr>
                <w:rFonts w:ascii="Arial" w:hAnsi="Arial" w:cs="Arial"/>
              </w:rPr>
              <w:t>109.96</w:t>
            </w:r>
          </w:p>
        </w:tc>
      </w:tr>
      <w:tr w:rsidR="004E2170" w:rsidRPr="004E2170" w14:paraId="3DD08F2E" w14:textId="77777777" w:rsidTr="00410A53">
        <w:trPr>
          <w:trHeight w:val="284"/>
        </w:trPr>
        <w:tc>
          <w:tcPr>
            <w:tcW w:w="3371" w:type="dxa"/>
            <w:tcBorders>
              <w:top w:val="single" w:sz="4" w:space="0" w:color="auto"/>
              <w:bottom w:val="single" w:sz="4" w:space="0" w:color="auto"/>
            </w:tcBorders>
            <w:noWrap/>
            <w:hideMark/>
          </w:tcPr>
          <w:p w14:paraId="19C5D28A" w14:textId="77777777" w:rsidR="004E2170" w:rsidRPr="004E2170" w:rsidRDefault="004E2170" w:rsidP="004E2170">
            <w:pPr>
              <w:pStyle w:val="Body"/>
              <w:spacing w:after="0"/>
              <w:rPr>
                <w:rFonts w:ascii="Arial" w:hAnsi="Arial" w:cs="Arial"/>
              </w:rPr>
            </w:pPr>
            <w:r w:rsidRPr="004E2170">
              <w:rPr>
                <w:rFonts w:ascii="Arial" w:hAnsi="Arial" w:cs="Arial"/>
                <w:i/>
              </w:rPr>
              <w:t>Vernonia amygdalina</w:t>
            </w:r>
            <w:r w:rsidRPr="004E2170">
              <w:rPr>
                <w:rFonts w:ascii="Arial" w:hAnsi="Arial" w:cs="Arial"/>
              </w:rPr>
              <w:t xml:space="preserve"> Del. </w:t>
            </w:r>
          </w:p>
          <w:p w14:paraId="552AC515" w14:textId="77777777" w:rsidR="004E2170" w:rsidRPr="004E2170" w:rsidRDefault="004E2170" w:rsidP="004E2170">
            <w:pPr>
              <w:pStyle w:val="Body"/>
              <w:spacing w:after="0"/>
              <w:rPr>
                <w:rFonts w:ascii="Arial" w:hAnsi="Arial" w:cs="Arial"/>
              </w:rPr>
            </w:pPr>
            <w:r w:rsidRPr="004E2170">
              <w:rPr>
                <w:rFonts w:ascii="Arial" w:hAnsi="Arial" w:cs="Arial"/>
              </w:rPr>
              <w:t>[Asteraceae]</w:t>
            </w:r>
          </w:p>
          <w:p w14:paraId="64D7A55F" w14:textId="77777777" w:rsidR="004E2170" w:rsidRPr="004E2170" w:rsidRDefault="00BC3FD2" w:rsidP="004E2170">
            <w:pPr>
              <w:pStyle w:val="Body"/>
              <w:spacing w:after="0"/>
              <w:rPr>
                <w:rFonts w:ascii="Arial" w:hAnsi="Arial" w:cs="Arial"/>
              </w:rPr>
            </w:pPr>
            <w:hyperlink r:id="rId52" w:history="1">
              <w:r w:rsidR="004E2170" w:rsidRPr="004E2170">
                <w:rPr>
                  <w:rStyle w:val="Hyperlink"/>
                  <w:rFonts w:ascii="Arial" w:hAnsi="Arial" w:cs="Arial"/>
                </w:rPr>
                <w:t>wfo-0000055628</w:t>
              </w:r>
            </w:hyperlink>
          </w:p>
        </w:tc>
        <w:tc>
          <w:tcPr>
            <w:tcW w:w="2121" w:type="dxa"/>
            <w:tcBorders>
              <w:top w:val="single" w:sz="4" w:space="0" w:color="auto"/>
              <w:bottom w:val="single" w:sz="4" w:space="0" w:color="auto"/>
            </w:tcBorders>
          </w:tcPr>
          <w:p w14:paraId="3FF0192F" w14:textId="77777777" w:rsidR="004E2170" w:rsidRPr="004E2170" w:rsidRDefault="004E2170" w:rsidP="004E2170">
            <w:pPr>
              <w:pStyle w:val="Body"/>
              <w:spacing w:after="0"/>
              <w:rPr>
                <w:rFonts w:ascii="Arial" w:hAnsi="Arial" w:cs="Arial"/>
              </w:rPr>
            </w:pPr>
            <w:proofErr w:type="spellStart"/>
            <w:r w:rsidRPr="004E2170">
              <w:rPr>
                <w:rFonts w:ascii="Arial" w:hAnsi="Arial" w:cs="Arial"/>
              </w:rPr>
              <w:t>Souwaka</w:t>
            </w:r>
            <w:proofErr w:type="spellEnd"/>
            <w:r w:rsidRPr="004E2170">
              <w:rPr>
                <w:rFonts w:ascii="Arial" w:hAnsi="Arial" w:cs="Arial"/>
              </w:rPr>
              <w:t xml:space="preserve"> (Ko)</w:t>
            </w:r>
          </w:p>
        </w:tc>
        <w:tc>
          <w:tcPr>
            <w:tcW w:w="944" w:type="dxa"/>
            <w:tcBorders>
              <w:top w:val="single" w:sz="4" w:space="0" w:color="auto"/>
              <w:bottom w:val="single" w:sz="4" w:space="0" w:color="auto"/>
            </w:tcBorders>
          </w:tcPr>
          <w:p w14:paraId="7902FA96" w14:textId="77777777" w:rsidR="004E2170" w:rsidRPr="004E2170" w:rsidRDefault="004E2170" w:rsidP="004E2170">
            <w:pPr>
              <w:pStyle w:val="Body"/>
              <w:spacing w:after="0"/>
              <w:rPr>
                <w:rFonts w:ascii="Arial" w:hAnsi="Arial" w:cs="Arial"/>
              </w:rPr>
            </w:pPr>
            <w:proofErr w:type="spellStart"/>
            <w:r w:rsidRPr="004E2170">
              <w:rPr>
                <w:rFonts w:ascii="Arial" w:hAnsi="Arial" w:cs="Arial"/>
              </w:rPr>
              <w:t>Lf</w:t>
            </w:r>
            <w:proofErr w:type="spellEnd"/>
            <w:r w:rsidRPr="004E2170">
              <w:rPr>
                <w:rFonts w:ascii="Arial" w:hAnsi="Arial" w:cs="Arial"/>
              </w:rPr>
              <w:t>, Wp</w:t>
            </w:r>
          </w:p>
        </w:tc>
        <w:tc>
          <w:tcPr>
            <w:tcW w:w="1406" w:type="dxa"/>
            <w:tcBorders>
              <w:top w:val="single" w:sz="4" w:space="0" w:color="auto"/>
              <w:bottom w:val="single" w:sz="4" w:space="0" w:color="auto"/>
            </w:tcBorders>
          </w:tcPr>
          <w:p w14:paraId="02543685" w14:textId="77777777" w:rsidR="004E2170" w:rsidRPr="004E2170" w:rsidRDefault="004E2170" w:rsidP="004E2170">
            <w:pPr>
              <w:pStyle w:val="Body"/>
              <w:spacing w:after="0"/>
              <w:rPr>
                <w:rFonts w:ascii="Arial" w:hAnsi="Arial" w:cs="Arial"/>
              </w:rPr>
            </w:pPr>
            <w:r w:rsidRPr="004E2170">
              <w:rPr>
                <w:rFonts w:ascii="Arial" w:hAnsi="Arial" w:cs="Arial"/>
              </w:rPr>
              <w:t>PR</w:t>
            </w:r>
          </w:p>
        </w:tc>
        <w:tc>
          <w:tcPr>
            <w:tcW w:w="989" w:type="dxa"/>
            <w:tcBorders>
              <w:top w:val="single" w:sz="4" w:space="0" w:color="auto"/>
              <w:bottom w:val="single" w:sz="4" w:space="0" w:color="auto"/>
            </w:tcBorders>
            <w:noWrap/>
            <w:hideMark/>
          </w:tcPr>
          <w:p w14:paraId="73BC40B0" w14:textId="77777777" w:rsidR="004E2170" w:rsidRPr="004E2170" w:rsidRDefault="004E2170" w:rsidP="004E2170">
            <w:pPr>
              <w:pStyle w:val="Body"/>
              <w:spacing w:after="0"/>
              <w:rPr>
                <w:rFonts w:ascii="Arial" w:hAnsi="Arial" w:cs="Arial"/>
              </w:rPr>
            </w:pPr>
            <w:r w:rsidRPr="004E2170">
              <w:rPr>
                <w:rFonts w:ascii="Arial" w:hAnsi="Arial" w:cs="Arial"/>
              </w:rPr>
              <w:t>5</w:t>
            </w:r>
          </w:p>
        </w:tc>
        <w:tc>
          <w:tcPr>
            <w:tcW w:w="944" w:type="dxa"/>
            <w:tcBorders>
              <w:top w:val="single" w:sz="4" w:space="0" w:color="auto"/>
              <w:bottom w:val="single" w:sz="4" w:space="0" w:color="auto"/>
            </w:tcBorders>
            <w:noWrap/>
            <w:hideMark/>
          </w:tcPr>
          <w:p w14:paraId="180A9EDF" w14:textId="77777777" w:rsidR="004E2170" w:rsidRPr="004E2170" w:rsidRDefault="004E2170" w:rsidP="004E2170">
            <w:pPr>
              <w:pStyle w:val="Body"/>
              <w:spacing w:after="0"/>
              <w:rPr>
                <w:rFonts w:ascii="Arial" w:hAnsi="Arial" w:cs="Arial"/>
              </w:rPr>
            </w:pPr>
            <w:r w:rsidRPr="004E2170">
              <w:rPr>
                <w:rFonts w:ascii="Arial" w:hAnsi="Arial" w:cs="Arial"/>
              </w:rPr>
              <w:t>0.02</w:t>
            </w:r>
          </w:p>
        </w:tc>
        <w:tc>
          <w:tcPr>
            <w:tcW w:w="1063" w:type="dxa"/>
            <w:tcBorders>
              <w:top w:val="single" w:sz="4" w:space="0" w:color="auto"/>
              <w:bottom w:val="single" w:sz="4" w:space="0" w:color="auto"/>
            </w:tcBorders>
            <w:noWrap/>
            <w:hideMark/>
          </w:tcPr>
          <w:p w14:paraId="6A7D9006" w14:textId="77777777" w:rsidR="004E2170" w:rsidRPr="004E2170" w:rsidRDefault="004E2170" w:rsidP="004E2170">
            <w:pPr>
              <w:pStyle w:val="Body"/>
              <w:spacing w:after="0"/>
              <w:rPr>
                <w:rFonts w:ascii="Arial" w:hAnsi="Arial" w:cs="Arial"/>
              </w:rPr>
            </w:pPr>
            <w:r w:rsidRPr="004E2170">
              <w:rPr>
                <w:rFonts w:ascii="Arial" w:hAnsi="Arial" w:cs="Arial"/>
              </w:rPr>
              <w:t>0.33</w:t>
            </w:r>
          </w:p>
        </w:tc>
        <w:tc>
          <w:tcPr>
            <w:tcW w:w="1108" w:type="dxa"/>
            <w:tcBorders>
              <w:top w:val="single" w:sz="4" w:space="0" w:color="auto"/>
              <w:bottom w:val="single" w:sz="4" w:space="0" w:color="auto"/>
            </w:tcBorders>
            <w:noWrap/>
            <w:hideMark/>
          </w:tcPr>
          <w:p w14:paraId="6E0B2D2A" w14:textId="77777777" w:rsidR="004E2170" w:rsidRPr="004E2170" w:rsidRDefault="004E2170" w:rsidP="004E2170">
            <w:pPr>
              <w:pStyle w:val="Body"/>
              <w:spacing w:after="0"/>
              <w:rPr>
                <w:rFonts w:ascii="Arial" w:hAnsi="Arial" w:cs="Arial"/>
              </w:rPr>
            </w:pPr>
            <w:r w:rsidRPr="004E2170">
              <w:rPr>
                <w:rFonts w:ascii="Arial" w:hAnsi="Arial" w:cs="Arial"/>
              </w:rPr>
              <w:t>37.16</w:t>
            </w:r>
          </w:p>
        </w:tc>
      </w:tr>
      <w:tr w:rsidR="004E2170" w:rsidRPr="004E2170" w14:paraId="634E6D82" w14:textId="77777777" w:rsidTr="00410A53">
        <w:trPr>
          <w:trHeight w:val="284"/>
        </w:trPr>
        <w:tc>
          <w:tcPr>
            <w:tcW w:w="3371" w:type="dxa"/>
            <w:tcBorders>
              <w:top w:val="single" w:sz="4" w:space="0" w:color="auto"/>
              <w:bottom w:val="single" w:sz="4" w:space="0" w:color="auto"/>
            </w:tcBorders>
            <w:noWrap/>
            <w:hideMark/>
          </w:tcPr>
          <w:p w14:paraId="0511B959" w14:textId="77777777" w:rsidR="004E2170" w:rsidRPr="004E2170" w:rsidRDefault="004E2170" w:rsidP="004E2170">
            <w:pPr>
              <w:pStyle w:val="Body"/>
              <w:spacing w:after="0"/>
              <w:rPr>
                <w:rFonts w:ascii="Arial" w:hAnsi="Arial" w:cs="Arial"/>
              </w:rPr>
            </w:pPr>
            <w:r w:rsidRPr="004E2170">
              <w:rPr>
                <w:rFonts w:ascii="Arial" w:hAnsi="Arial" w:cs="Arial"/>
                <w:i/>
              </w:rPr>
              <w:t xml:space="preserve">Vitellaria </w:t>
            </w:r>
            <w:proofErr w:type="spellStart"/>
            <w:r w:rsidRPr="004E2170">
              <w:rPr>
                <w:rFonts w:ascii="Arial" w:hAnsi="Arial" w:cs="Arial"/>
                <w:i/>
              </w:rPr>
              <w:t>paradoxa</w:t>
            </w:r>
            <w:proofErr w:type="spellEnd"/>
            <w:r w:rsidRPr="004E2170">
              <w:rPr>
                <w:rFonts w:ascii="Arial" w:hAnsi="Arial" w:cs="Arial"/>
              </w:rPr>
              <w:t xml:space="preserve"> </w:t>
            </w:r>
            <w:proofErr w:type="spellStart"/>
            <w:r w:rsidRPr="004E2170">
              <w:rPr>
                <w:rFonts w:ascii="Arial" w:hAnsi="Arial" w:cs="Arial"/>
              </w:rPr>
              <w:t>C.</w:t>
            </w:r>
            <w:proofErr w:type="gramStart"/>
            <w:r w:rsidRPr="004E2170">
              <w:rPr>
                <w:rFonts w:ascii="Arial" w:hAnsi="Arial" w:cs="Arial"/>
              </w:rPr>
              <w:t>F.Gaertn</w:t>
            </w:r>
            <w:proofErr w:type="spellEnd"/>
            <w:proofErr w:type="gramEnd"/>
            <w:r w:rsidRPr="004E2170">
              <w:rPr>
                <w:rFonts w:ascii="Arial" w:hAnsi="Arial" w:cs="Arial"/>
              </w:rPr>
              <w:t xml:space="preserve">. </w:t>
            </w:r>
          </w:p>
          <w:p w14:paraId="14003273" w14:textId="77777777" w:rsidR="004E2170" w:rsidRPr="004E2170" w:rsidRDefault="004E2170" w:rsidP="004E2170">
            <w:pPr>
              <w:pStyle w:val="Body"/>
              <w:spacing w:after="0"/>
              <w:rPr>
                <w:rFonts w:ascii="Arial" w:hAnsi="Arial" w:cs="Arial"/>
              </w:rPr>
            </w:pPr>
            <w:r w:rsidRPr="004E2170">
              <w:rPr>
                <w:rFonts w:ascii="Arial" w:hAnsi="Arial" w:cs="Arial"/>
              </w:rPr>
              <w:t>[</w:t>
            </w:r>
            <w:proofErr w:type="spellStart"/>
            <w:r w:rsidRPr="004E2170">
              <w:rPr>
                <w:rFonts w:ascii="Arial" w:hAnsi="Arial" w:cs="Arial"/>
              </w:rPr>
              <w:t>Sapotaceae</w:t>
            </w:r>
            <w:proofErr w:type="spellEnd"/>
            <w:r w:rsidRPr="004E2170">
              <w:rPr>
                <w:rFonts w:ascii="Arial" w:hAnsi="Arial" w:cs="Arial"/>
              </w:rPr>
              <w:t>]</w:t>
            </w:r>
          </w:p>
          <w:p w14:paraId="669C1235" w14:textId="77777777" w:rsidR="004E2170" w:rsidRPr="004E2170" w:rsidRDefault="00BC3FD2" w:rsidP="004E2170">
            <w:pPr>
              <w:pStyle w:val="Body"/>
              <w:spacing w:after="0"/>
              <w:rPr>
                <w:rFonts w:ascii="Arial" w:hAnsi="Arial" w:cs="Arial"/>
              </w:rPr>
            </w:pPr>
            <w:hyperlink r:id="rId53" w:history="1">
              <w:r w:rsidR="004E2170" w:rsidRPr="004E2170">
                <w:rPr>
                  <w:rStyle w:val="Hyperlink"/>
                  <w:rFonts w:ascii="Arial" w:hAnsi="Arial" w:cs="Arial"/>
                </w:rPr>
                <w:t>wfo-0000332885</w:t>
              </w:r>
            </w:hyperlink>
          </w:p>
        </w:tc>
        <w:tc>
          <w:tcPr>
            <w:tcW w:w="2121" w:type="dxa"/>
            <w:tcBorders>
              <w:top w:val="single" w:sz="4" w:space="0" w:color="auto"/>
              <w:bottom w:val="single" w:sz="4" w:space="0" w:color="auto"/>
            </w:tcBorders>
          </w:tcPr>
          <w:p w14:paraId="0C737072" w14:textId="77777777" w:rsidR="004E2170" w:rsidRPr="004E2170" w:rsidRDefault="004E2170" w:rsidP="004E2170">
            <w:pPr>
              <w:pStyle w:val="Body"/>
              <w:spacing w:after="0"/>
              <w:rPr>
                <w:rFonts w:ascii="Arial" w:hAnsi="Arial" w:cs="Arial"/>
              </w:rPr>
            </w:pPr>
            <w:r w:rsidRPr="004E2170">
              <w:rPr>
                <w:rFonts w:ascii="Arial" w:hAnsi="Arial" w:cs="Arial"/>
              </w:rPr>
              <w:t>-</w:t>
            </w:r>
          </w:p>
        </w:tc>
        <w:tc>
          <w:tcPr>
            <w:tcW w:w="944" w:type="dxa"/>
            <w:tcBorders>
              <w:top w:val="single" w:sz="4" w:space="0" w:color="auto"/>
              <w:bottom w:val="single" w:sz="4" w:space="0" w:color="auto"/>
            </w:tcBorders>
          </w:tcPr>
          <w:p w14:paraId="43AD7C30" w14:textId="77777777" w:rsidR="004E2170" w:rsidRPr="004E2170" w:rsidRDefault="004E2170" w:rsidP="004E2170">
            <w:pPr>
              <w:pStyle w:val="Body"/>
              <w:spacing w:after="0"/>
              <w:rPr>
                <w:rFonts w:ascii="Arial" w:hAnsi="Arial" w:cs="Arial"/>
              </w:rPr>
            </w:pPr>
            <w:r w:rsidRPr="004E2170">
              <w:rPr>
                <w:rFonts w:ascii="Arial" w:hAnsi="Arial" w:cs="Arial"/>
              </w:rPr>
              <w:t>Fr</w:t>
            </w:r>
          </w:p>
        </w:tc>
        <w:tc>
          <w:tcPr>
            <w:tcW w:w="1406" w:type="dxa"/>
            <w:tcBorders>
              <w:top w:val="single" w:sz="4" w:space="0" w:color="auto"/>
              <w:bottom w:val="single" w:sz="4" w:space="0" w:color="auto"/>
            </w:tcBorders>
          </w:tcPr>
          <w:p w14:paraId="71820ECF" w14:textId="77777777" w:rsidR="004E2170" w:rsidRPr="004E2170" w:rsidRDefault="004E2170" w:rsidP="004E2170">
            <w:pPr>
              <w:pStyle w:val="Body"/>
              <w:spacing w:after="0"/>
              <w:rPr>
                <w:rFonts w:ascii="Arial" w:hAnsi="Arial" w:cs="Arial"/>
              </w:rPr>
            </w:pPr>
            <w:r w:rsidRPr="004E2170">
              <w:rPr>
                <w:rFonts w:ascii="Arial" w:hAnsi="Arial" w:cs="Arial"/>
              </w:rPr>
              <w:t>IEW</w:t>
            </w:r>
          </w:p>
        </w:tc>
        <w:tc>
          <w:tcPr>
            <w:tcW w:w="989" w:type="dxa"/>
            <w:tcBorders>
              <w:top w:val="single" w:sz="4" w:space="0" w:color="auto"/>
              <w:bottom w:val="single" w:sz="4" w:space="0" w:color="auto"/>
            </w:tcBorders>
            <w:noWrap/>
            <w:hideMark/>
          </w:tcPr>
          <w:p w14:paraId="257EFF15" w14:textId="77777777" w:rsidR="004E2170" w:rsidRPr="004E2170" w:rsidRDefault="004E2170" w:rsidP="004E2170">
            <w:pPr>
              <w:pStyle w:val="Body"/>
              <w:spacing w:after="0"/>
              <w:rPr>
                <w:rFonts w:ascii="Arial" w:hAnsi="Arial" w:cs="Arial"/>
              </w:rPr>
            </w:pPr>
            <w:r w:rsidRPr="004E2170">
              <w:rPr>
                <w:rFonts w:ascii="Arial" w:hAnsi="Arial" w:cs="Arial"/>
              </w:rPr>
              <w:t>4</w:t>
            </w:r>
          </w:p>
        </w:tc>
        <w:tc>
          <w:tcPr>
            <w:tcW w:w="944" w:type="dxa"/>
            <w:tcBorders>
              <w:top w:val="single" w:sz="4" w:space="0" w:color="auto"/>
              <w:bottom w:val="single" w:sz="4" w:space="0" w:color="auto"/>
            </w:tcBorders>
            <w:noWrap/>
            <w:hideMark/>
          </w:tcPr>
          <w:p w14:paraId="140C810E" w14:textId="77777777" w:rsidR="004E2170" w:rsidRPr="004E2170" w:rsidRDefault="004E2170" w:rsidP="004E2170">
            <w:pPr>
              <w:pStyle w:val="Body"/>
              <w:spacing w:after="0"/>
              <w:rPr>
                <w:rFonts w:ascii="Arial" w:hAnsi="Arial" w:cs="Arial"/>
              </w:rPr>
            </w:pPr>
            <w:r w:rsidRPr="004E2170">
              <w:rPr>
                <w:rFonts w:ascii="Arial" w:hAnsi="Arial" w:cs="Arial"/>
              </w:rPr>
              <w:t>0.02</w:t>
            </w:r>
          </w:p>
        </w:tc>
        <w:tc>
          <w:tcPr>
            <w:tcW w:w="1063" w:type="dxa"/>
            <w:tcBorders>
              <w:top w:val="single" w:sz="4" w:space="0" w:color="auto"/>
              <w:bottom w:val="single" w:sz="4" w:space="0" w:color="auto"/>
            </w:tcBorders>
            <w:noWrap/>
            <w:hideMark/>
          </w:tcPr>
          <w:p w14:paraId="3EBFA0F2" w14:textId="77777777" w:rsidR="004E2170" w:rsidRPr="004E2170" w:rsidRDefault="004E2170" w:rsidP="004E2170">
            <w:pPr>
              <w:pStyle w:val="Body"/>
              <w:spacing w:after="0"/>
              <w:rPr>
                <w:rFonts w:ascii="Arial" w:hAnsi="Arial" w:cs="Arial"/>
              </w:rPr>
            </w:pPr>
            <w:r w:rsidRPr="004E2170">
              <w:rPr>
                <w:rFonts w:ascii="Arial" w:hAnsi="Arial" w:cs="Arial"/>
              </w:rPr>
              <w:t>0.33</w:t>
            </w:r>
          </w:p>
        </w:tc>
        <w:tc>
          <w:tcPr>
            <w:tcW w:w="1108" w:type="dxa"/>
            <w:tcBorders>
              <w:top w:val="single" w:sz="4" w:space="0" w:color="auto"/>
              <w:bottom w:val="single" w:sz="4" w:space="0" w:color="auto"/>
            </w:tcBorders>
            <w:noWrap/>
            <w:hideMark/>
          </w:tcPr>
          <w:p w14:paraId="588E39DB" w14:textId="77777777" w:rsidR="004E2170" w:rsidRPr="004E2170" w:rsidRDefault="004E2170" w:rsidP="004E2170">
            <w:pPr>
              <w:pStyle w:val="Body"/>
              <w:spacing w:after="0"/>
              <w:rPr>
                <w:rFonts w:ascii="Arial" w:hAnsi="Arial" w:cs="Arial"/>
              </w:rPr>
            </w:pPr>
            <w:r w:rsidRPr="004E2170">
              <w:rPr>
                <w:rFonts w:ascii="Arial" w:hAnsi="Arial" w:cs="Arial"/>
              </w:rPr>
              <w:t>36.40</w:t>
            </w:r>
          </w:p>
        </w:tc>
      </w:tr>
      <w:tr w:rsidR="004E2170" w:rsidRPr="004E2170" w14:paraId="230971CA" w14:textId="77777777" w:rsidTr="00410A53">
        <w:trPr>
          <w:trHeight w:val="284"/>
        </w:trPr>
        <w:tc>
          <w:tcPr>
            <w:tcW w:w="3371" w:type="dxa"/>
            <w:tcBorders>
              <w:top w:val="single" w:sz="4" w:space="0" w:color="auto"/>
              <w:bottom w:val="single" w:sz="4" w:space="0" w:color="auto"/>
            </w:tcBorders>
            <w:noWrap/>
            <w:hideMark/>
          </w:tcPr>
          <w:p w14:paraId="52CC0418" w14:textId="77777777" w:rsidR="004E2170" w:rsidRPr="004E2170" w:rsidRDefault="004E2170" w:rsidP="004E2170">
            <w:pPr>
              <w:pStyle w:val="Body"/>
              <w:spacing w:after="0"/>
              <w:rPr>
                <w:rFonts w:ascii="Arial" w:hAnsi="Arial" w:cs="Arial"/>
              </w:rPr>
            </w:pPr>
            <w:r w:rsidRPr="004E2170">
              <w:rPr>
                <w:rFonts w:ascii="Arial" w:hAnsi="Arial" w:cs="Arial"/>
                <w:i/>
              </w:rPr>
              <w:t>Zea mays</w:t>
            </w:r>
            <w:r w:rsidRPr="004E2170">
              <w:rPr>
                <w:rFonts w:ascii="Arial" w:hAnsi="Arial" w:cs="Arial"/>
              </w:rPr>
              <w:t xml:space="preserve"> L. </w:t>
            </w:r>
          </w:p>
          <w:p w14:paraId="77C5EDD3" w14:textId="77777777" w:rsidR="004E2170" w:rsidRPr="004E2170" w:rsidRDefault="004E2170" w:rsidP="004E2170">
            <w:pPr>
              <w:pStyle w:val="Body"/>
              <w:spacing w:after="0"/>
              <w:rPr>
                <w:rFonts w:ascii="Arial" w:hAnsi="Arial" w:cs="Arial"/>
              </w:rPr>
            </w:pPr>
            <w:r w:rsidRPr="004E2170">
              <w:rPr>
                <w:rFonts w:ascii="Arial" w:hAnsi="Arial" w:cs="Arial"/>
              </w:rPr>
              <w:t>[</w:t>
            </w:r>
            <w:proofErr w:type="spellStart"/>
            <w:r w:rsidRPr="004E2170">
              <w:rPr>
                <w:rFonts w:ascii="Arial" w:hAnsi="Arial" w:cs="Arial"/>
              </w:rPr>
              <w:t>Poaceae</w:t>
            </w:r>
            <w:proofErr w:type="spellEnd"/>
            <w:r w:rsidRPr="004E2170">
              <w:rPr>
                <w:rFonts w:ascii="Arial" w:hAnsi="Arial" w:cs="Arial"/>
              </w:rPr>
              <w:t>]</w:t>
            </w:r>
          </w:p>
          <w:p w14:paraId="7F41A113" w14:textId="77777777" w:rsidR="004E2170" w:rsidRPr="004E2170" w:rsidRDefault="00BC3FD2" w:rsidP="004E2170">
            <w:pPr>
              <w:pStyle w:val="Body"/>
              <w:spacing w:after="0"/>
              <w:rPr>
                <w:rFonts w:ascii="Arial" w:hAnsi="Arial" w:cs="Arial"/>
              </w:rPr>
            </w:pPr>
            <w:hyperlink r:id="rId54" w:history="1">
              <w:r w:rsidR="004E2170" w:rsidRPr="004E2170">
                <w:rPr>
                  <w:rStyle w:val="Hyperlink"/>
                  <w:rFonts w:ascii="Arial" w:hAnsi="Arial" w:cs="Arial"/>
                </w:rPr>
                <w:t>wfo-0000907754</w:t>
              </w:r>
            </w:hyperlink>
          </w:p>
        </w:tc>
        <w:tc>
          <w:tcPr>
            <w:tcW w:w="2121" w:type="dxa"/>
            <w:tcBorders>
              <w:top w:val="single" w:sz="4" w:space="0" w:color="auto"/>
              <w:bottom w:val="single" w:sz="4" w:space="0" w:color="auto"/>
            </w:tcBorders>
          </w:tcPr>
          <w:p w14:paraId="13CD45A0" w14:textId="77777777" w:rsidR="004E2170" w:rsidRPr="004E2170" w:rsidRDefault="004E2170" w:rsidP="004E2170">
            <w:pPr>
              <w:pStyle w:val="Body"/>
              <w:spacing w:after="0"/>
              <w:rPr>
                <w:rFonts w:ascii="Arial" w:hAnsi="Arial" w:cs="Arial"/>
              </w:rPr>
            </w:pPr>
            <w:proofErr w:type="spellStart"/>
            <w:r w:rsidRPr="004E2170">
              <w:rPr>
                <w:rFonts w:ascii="Arial" w:hAnsi="Arial" w:cs="Arial"/>
              </w:rPr>
              <w:t>Wamla</w:t>
            </w:r>
            <w:proofErr w:type="spellEnd"/>
            <w:r w:rsidRPr="004E2170">
              <w:rPr>
                <w:rFonts w:ascii="Arial" w:hAnsi="Arial" w:cs="Arial"/>
              </w:rPr>
              <w:t xml:space="preserve"> (Ko)</w:t>
            </w:r>
          </w:p>
        </w:tc>
        <w:tc>
          <w:tcPr>
            <w:tcW w:w="944" w:type="dxa"/>
            <w:tcBorders>
              <w:top w:val="single" w:sz="4" w:space="0" w:color="auto"/>
              <w:bottom w:val="single" w:sz="4" w:space="0" w:color="auto"/>
            </w:tcBorders>
          </w:tcPr>
          <w:p w14:paraId="44F4B802" w14:textId="77777777" w:rsidR="004E2170" w:rsidRPr="004E2170" w:rsidRDefault="004E2170" w:rsidP="004E2170">
            <w:pPr>
              <w:pStyle w:val="Body"/>
              <w:spacing w:after="0"/>
              <w:rPr>
                <w:rFonts w:ascii="Arial" w:hAnsi="Arial" w:cs="Arial"/>
              </w:rPr>
            </w:pPr>
            <w:r w:rsidRPr="004E2170">
              <w:rPr>
                <w:rFonts w:ascii="Arial" w:hAnsi="Arial" w:cs="Arial"/>
              </w:rPr>
              <w:t>Fr</w:t>
            </w:r>
          </w:p>
        </w:tc>
        <w:tc>
          <w:tcPr>
            <w:tcW w:w="1406" w:type="dxa"/>
            <w:tcBorders>
              <w:top w:val="single" w:sz="4" w:space="0" w:color="auto"/>
              <w:bottom w:val="single" w:sz="4" w:space="0" w:color="auto"/>
            </w:tcBorders>
          </w:tcPr>
          <w:p w14:paraId="7B43F6FF" w14:textId="77777777" w:rsidR="004E2170" w:rsidRPr="004E2170" w:rsidRDefault="004E2170" w:rsidP="004E2170">
            <w:pPr>
              <w:pStyle w:val="Body"/>
              <w:spacing w:after="0"/>
              <w:rPr>
                <w:rFonts w:ascii="Arial" w:hAnsi="Arial" w:cs="Arial"/>
              </w:rPr>
            </w:pPr>
            <w:r w:rsidRPr="004E2170">
              <w:rPr>
                <w:rFonts w:ascii="Arial" w:hAnsi="Arial" w:cs="Arial"/>
              </w:rPr>
              <w:t>GD</w:t>
            </w:r>
          </w:p>
        </w:tc>
        <w:tc>
          <w:tcPr>
            <w:tcW w:w="989" w:type="dxa"/>
            <w:tcBorders>
              <w:top w:val="single" w:sz="4" w:space="0" w:color="auto"/>
              <w:bottom w:val="single" w:sz="4" w:space="0" w:color="auto"/>
            </w:tcBorders>
            <w:noWrap/>
            <w:hideMark/>
          </w:tcPr>
          <w:p w14:paraId="79677F68" w14:textId="77777777" w:rsidR="004E2170" w:rsidRPr="004E2170" w:rsidRDefault="004E2170" w:rsidP="004E2170">
            <w:pPr>
              <w:pStyle w:val="Body"/>
              <w:spacing w:after="0"/>
              <w:rPr>
                <w:rFonts w:ascii="Arial" w:hAnsi="Arial" w:cs="Arial"/>
              </w:rPr>
            </w:pPr>
            <w:r w:rsidRPr="004E2170">
              <w:rPr>
                <w:rFonts w:ascii="Arial" w:hAnsi="Arial" w:cs="Arial"/>
              </w:rPr>
              <w:t>13</w:t>
            </w:r>
          </w:p>
        </w:tc>
        <w:tc>
          <w:tcPr>
            <w:tcW w:w="944" w:type="dxa"/>
            <w:tcBorders>
              <w:top w:val="single" w:sz="4" w:space="0" w:color="auto"/>
              <w:bottom w:val="single" w:sz="4" w:space="0" w:color="auto"/>
            </w:tcBorders>
            <w:noWrap/>
            <w:hideMark/>
          </w:tcPr>
          <w:p w14:paraId="128FB2D8" w14:textId="77777777" w:rsidR="004E2170" w:rsidRPr="004E2170" w:rsidRDefault="004E2170" w:rsidP="004E2170">
            <w:pPr>
              <w:pStyle w:val="Body"/>
              <w:spacing w:after="0"/>
              <w:rPr>
                <w:rFonts w:ascii="Arial" w:hAnsi="Arial" w:cs="Arial"/>
              </w:rPr>
            </w:pPr>
            <w:r w:rsidRPr="004E2170">
              <w:rPr>
                <w:rFonts w:ascii="Arial" w:hAnsi="Arial" w:cs="Arial"/>
              </w:rPr>
              <w:t>0.05</w:t>
            </w:r>
          </w:p>
        </w:tc>
        <w:tc>
          <w:tcPr>
            <w:tcW w:w="1063" w:type="dxa"/>
            <w:tcBorders>
              <w:top w:val="single" w:sz="4" w:space="0" w:color="auto"/>
              <w:bottom w:val="single" w:sz="4" w:space="0" w:color="auto"/>
            </w:tcBorders>
            <w:noWrap/>
            <w:hideMark/>
          </w:tcPr>
          <w:p w14:paraId="2DCCB7E6" w14:textId="77777777" w:rsidR="004E2170" w:rsidRPr="004E2170" w:rsidRDefault="004E2170" w:rsidP="004E2170">
            <w:pPr>
              <w:pStyle w:val="Body"/>
              <w:spacing w:after="0"/>
              <w:rPr>
                <w:rFonts w:ascii="Arial" w:hAnsi="Arial" w:cs="Arial"/>
              </w:rPr>
            </w:pPr>
            <w:r w:rsidRPr="004E2170">
              <w:rPr>
                <w:rFonts w:ascii="Arial" w:hAnsi="Arial" w:cs="Arial"/>
              </w:rPr>
              <w:t>1.00</w:t>
            </w:r>
          </w:p>
        </w:tc>
        <w:tc>
          <w:tcPr>
            <w:tcW w:w="1108" w:type="dxa"/>
            <w:tcBorders>
              <w:top w:val="single" w:sz="4" w:space="0" w:color="auto"/>
              <w:bottom w:val="single" w:sz="4" w:space="0" w:color="auto"/>
            </w:tcBorders>
            <w:noWrap/>
            <w:hideMark/>
          </w:tcPr>
          <w:p w14:paraId="21B7CB92" w14:textId="77777777" w:rsidR="004E2170" w:rsidRPr="004E2170" w:rsidRDefault="004E2170" w:rsidP="004E2170">
            <w:pPr>
              <w:pStyle w:val="Body"/>
              <w:spacing w:after="0"/>
              <w:rPr>
                <w:rFonts w:ascii="Arial" w:hAnsi="Arial" w:cs="Arial"/>
              </w:rPr>
            </w:pPr>
            <w:r w:rsidRPr="004E2170">
              <w:rPr>
                <w:rFonts w:ascii="Arial" w:hAnsi="Arial" w:cs="Arial"/>
              </w:rPr>
              <w:t>109.96</w:t>
            </w:r>
          </w:p>
        </w:tc>
      </w:tr>
    </w:tbl>
    <w:p w14:paraId="3C5F0C61" w14:textId="77777777" w:rsidR="00AB2F25" w:rsidRPr="004E2170" w:rsidRDefault="004E2170" w:rsidP="004E2170">
      <w:pPr>
        <w:pStyle w:val="Body"/>
        <w:spacing w:after="0"/>
        <w:rPr>
          <w:rFonts w:ascii="Arial" w:hAnsi="Arial" w:cs="Arial"/>
          <w:i/>
        </w:rPr>
      </w:pPr>
      <w:r w:rsidRPr="004E2170">
        <w:rPr>
          <w:rFonts w:ascii="Arial" w:hAnsi="Arial" w:cs="Arial"/>
          <w:i/>
        </w:rPr>
        <w:t xml:space="preserve">Legend: </w:t>
      </w:r>
      <w:r w:rsidRPr="004E2170">
        <w:rPr>
          <w:rFonts w:ascii="Arial" w:hAnsi="Arial" w:cs="Arial"/>
          <w:b/>
          <w:i/>
        </w:rPr>
        <w:t>Vernacular name</w:t>
      </w:r>
      <w:r w:rsidRPr="004E2170">
        <w:rPr>
          <w:rFonts w:ascii="Arial" w:hAnsi="Arial" w:cs="Arial"/>
          <w:i/>
        </w:rPr>
        <w:t>: Ka-</w:t>
      </w:r>
      <w:proofErr w:type="spellStart"/>
      <w:r w:rsidRPr="004E2170">
        <w:rPr>
          <w:rFonts w:ascii="Arial" w:hAnsi="Arial" w:cs="Arial"/>
          <w:i/>
        </w:rPr>
        <w:t>Kabyè</w:t>
      </w:r>
      <w:proofErr w:type="spellEnd"/>
      <w:r w:rsidRPr="004E2170">
        <w:rPr>
          <w:rFonts w:ascii="Arial" w:hAnsi="Arial" w:cs="Arial"/>
          <w:i/>
        </w:rPr>
        <w:t>; Ko-</w:t>
      </w:r>
      <w:proofErr w:type="spellStart"/>
      <w:r w:rsidRPr="004E2170">
        <w:rPr>
          <w:rFonts w:ascii="Arial" w:hAnsi="Arial" w:cs="Arial"/>
          <w:i/>
        </w:rPr>
        <w:t>Kotokoli</w:t>
      </w:r>
      <w:proofErr w:type="spellEnd"/>
      <w:r w:rsidRPr="004E2170">
        <w:rPr>
          <w:rFonts w:ascii="Arial" w:hAnsi="Arial" w:cs="Arial"/>
          <w:i/>
        </w:rPr>
        <w:t>; Lo-</w:t>
      </w:r>
      <w:proofErr w:type="spellStart"/>
      <w:r w:rsidRPr="004E2170">
        <w:rPr>
          <w:rFonts w:ascii="Arial" w:hAnsi="Arial" w:cs="Arial"/>
          <w:i/>
        </w:rPr>
        <w:t>Losso</w:t>
      </w:r>
      <w:proofErr w:type="spellEnd"/>
      <w:r w:rsidRPr="004E2170">
        <w:rPr>
          <w:rFonts w:ascii="Arial" w:hAnsi="Arial" w:cs="Arial"/>
          <w:i/>
        </w:rPr>
        <w:t>, Mo-</w:t>
      </w:r>
      <w:proofErr w:type="spellStart"/>
      <w:r w:rsidRPr="004E2170">
        <w:rPr>
          <w:rFonts w:ascii="Arial" w:hAnsi="Arial" w:cs="Arial"/>
          <w:i/>
        </w:rPr>
        <w:t>Moba</w:t>
      </w:r>
      <w:proofErr w:type="spellEnd"/>
      <w:r w:rsidRPr="004E2170">
        <w:rPr>
          <w:rFonts w:ascii="Arial" w:hAnsi="Arial" w:cs="Arial"/>
          <w:i/>
        </w:rPr>
        <w:t xml:space="preserve">; Tch-Tchamba; </w:t>
      </w:r>
      <w:r w:rsidRPr="004E2170">
        <w:rPr>
          <w:rFonts w:ascii="Arial" w:hAnsi="Arial" w:cs="Arial"/>
          <w:b/>
          <w:i/>
        </w:rPr>
        <w:t>Plant part used</w:t>
      </w:r>
      <w:r w:rsidRPr="004E2170">
        <w:rPr>
          <w:rFonts w:ascii="Arial" w:hAnsi="Arial" w:cs="Arial"/>
          <w:i/>
        </w:rPr>
        <w:t xml:space="preserve">: Wp-Whole plant; Fr-Fruit; </w:t>
      </w:r>
      <w:proofErr w:type="spellStart"/>
      <w:r w:rsidRPr="004E2170">
        <w:rPr>
          <w:rFonts w:ascii="Arial" w:hAnsi="Arial" w:cs="Arial"/>
          <w:i/>
        </w:rPr>
        <w:t>Lf</w:t>
      </w:r>
      <w:proofErr w:type="spellEnd"/>
      <w:r w:rsidRPr="004E2170">
        <w:rPr>
          <w:rFonts w:ascii="Arial" w:hAnsi="Arial" w:cs="Arial"/>
          <w:i/>
        </w:rPr>
        <w:t xml:space="preserve">-Leaf; St-Stem; Rt-Root; Sap; </w:t>
      </w:r>
      <w:proofErr w:type="spellStart"/>
      <w:r w:rsidRPr="004E2170">
        <w:rPr>
          <w:rFonts w:ascii="Arial" w:hAnsi="Arial" w:cs="Arial"/>
          <w:i/>
        </w:rPr>
        <w:t>Ba-Bark;</w:t>
      </w:r>
      <w:r w:rsidRPr="004E2170">
        <w:rPr>
          <w:rFonts w:ascii="Arial" w:hAnsi="Arial" w:cs="Arial"/>
          <w:b/>
          <w:i/>
        </w:rPr>
        <w:t>Use</w:t>
      </w:r>
      <w:proofErr w:type="spellEnd"/>
      <w:r w:rsidRPr="004E2170">
        <w:rPr>
          <w:rFonts w:ascii="Arial" w:hAnsi="Arial" w:cs="Arial"/>
          <w:b/>
          <w:i/>
        </w:rPr>
        <w:t xml:space="preserve"> category</w:t>
      </w:r>
      <w:r w:rsidRPr="004E2170">
        <w:rPr>
          <w:rFonts w:ascii="Arial" w:hAnsi="Arial" w:cs="Arial"/>
          <w:i/>
        </w:rPr>
        <w:t xml:space="preserve">: GD-Gastrointestinal disorders, CC-Coccidiosis, ND-Newcastle disease, IEW-Internal and external wounds, FMD-foot-and-mouth disease, PR-Parasitosis, AP-Avian pox, GCB-Gestation and giving birth, AWB-Animal well-being; </w:t>
      </w:r>
      <w:proofErr w:type="spellStart"/>
      <w:r w:rsidRPr="004E2170">
        <w:rPr>
          <w:rFonts w:ascii="Arial" w:hAnsi="Arial" w:cs="Arial"/>
          <w:b/>
          <w:i/>
        </w:rPr>
        <w:t>NUsp</w:t>
      </w:r>
      <w:proofErr w:type="spellEnd"/>
      <w:r w:rsidRPr="004E2170">
        <w:rPr>
          <w:rFonts w:ascii="Arial" w:hAnsi="Arial" w:cs="Arial"/>
          <w:i/>
        </w:rPr>
        <w:t xml:space="preserve">: number of uses of the species, </w:t>
      </w:r>
      <w:proofErr w:type="spellStart"/>
      <w:r w:rsidRPr="004E2170">
        <w:rPr>
          <w:rFonts w:ascii="Arial" w:hAnsi="Arial" w:cs="Arial"/>
          <w:b/>
          <w:i/>
        </w:rPr>
        <w:t>Fsp</w:t>
      </w:r>
      <w:proofErr w:type="spellEnd"/>
      <w:r w:rsidRPr="004E2170">
        <w:rPr>
          <w:rFonts w:ascii="Arial" w:hAnsi="Arial" w:cs="Arial"/>
          <w:i/>
        </w:rPr>
        <w:t xml:space="preserve">: the frequency of citation, </w:t>
      </w:r>
      <w:proofErr w:type="spellStart"/>
      <w:r w:rsidRPr="004E2170">
        <w:rPr>
          <w:rFonts w:ascii="Arial" w:hAnsi="Arial" w:cs="Arial"/>
          <w:b/>
          <w:i/>
        </w:rPr>
        <w:t>IDUsp</w:t>
      </w:r>
      <w:proofErr w:type="spellEnd"/>
      <w:r w:rsidRPr="004E2170">
        <w:rPr>
          <w:rFonts w:ascii="Arial" w:hAnsi="Arial" w:cs="Arial"/>
          <w:i/>
        </w:rPr>
        <w:t xml:space="preserve">: species use diversity index, </w:t>
      </w:r>
      <w:proofErr w:type="spellStart"/>
      <w:r w:rsidRPr="004E2170">
        <w:rPr>
          <w:rFonts w:ascii="Arial" w:hAnsi="Arial" w:cs="Arial"/>
          <w:b/>
          <w:i/>
        </w:rPr>
        <w:t>IVIsp</w:t>
      </w:r>
      <w:proofErr w:type="spellEnd"/>
      <w:r w:rsidRPr="004E2170">
        <w:rPr>
          <w:rFonts w:ascii="Arial" w:hAnsi="Arial" w:cs="Arial"/>
          <w:i/>
        </w:rPr>
        <w:t xml:space="preserve"> (%): Importance Value Index</w:t>
      </w:r>
    </w:p>
    <w:p w14:paraId="256AAF58" w14:textId="77777777" w:rsidR="00410A53" w:rsidRDefault="00410A53" w:rsidP="004E2170">
      <w:pPr>
        <w:pStyle w:val="Body"/>
        <w:rPr>
          <w:rFonts w:ascii="Arial" w:hAnsi="Arial" w:cs="Arial"/>
          <w:b/>
        </w:rPr>
        <w:sectPr w:rsidR="00410A53" w:rsidSect="00D766D4">
          <w:type w:val="continuous"/>
          <w:pgSz w:w="15840" w:h="12240" w:orient="landscape"/>
          <w:pgMar w:top="2019" w:right="1440" w:bottom="2019" w:left="2019" w:header="720" w:footer="1123" w:gutter="0"/>
          <w:cols w:space="720"/>
          <w:docGrid w:linePitch="272"/>
        </w:sectPr>
      </w:pPr>
    </w:p>
    <w:p w14:paraId="08D58F19" w14:textId="77777777" w:rsidR="004E2170" w:rsidRPr="004E2170" w:rsidRDefault="004E2170" w:rsidP="004E2170">
      <w:pPr>
        <w:pStyle w:val="Body"/>
        <w:rPr>
          <w:rFonts w:ascii="Arial" w:hAnsi="Arial" w:cs="Arial"/>
        </w:rPr>
      </w:pPr>
      <w:r w:rsidRPr="004E2170">
        <w:rPr>
          <w:rFonts w:ascii="Arial" w:hAnsi="Arial" w:cs="Arial"/>
          <w:b/>
        </w:rPr>
        <w:lastRenderedPageBreak/>
        <w:t>Figure 3</w:t>
      </w:r>
      <w:r w:rsidRPr="004E2170">
        <w:rPr>
          <w:rFonts w:ascii="Arial" w:hAnsi="Arial" w:cs="Arial"/>
        </w:rPr>
        <w:t xml:space="preserve"> shows the pathologies treated by reported plants. Most plants are used in the treatment of multiple symptomatic disorders. For example, the species </w:t>
      </w:r>
      <w:proofErr w:type="spellStart"/>
      <w:r w:rsidRPr="004E2170">
        <w:rPr>
          <w:rFonts w:ascii="Arial" w:hAnsi="Arial" w:cs="Arial"/>
          <w:i/>
        </w:rPr>
        <w:t>Tridax</w:t>
      </w:r>
      <w:proofErr w:type="spellEnd"/>
      <w:r w:rsidRPr="004E2170">
        <w:rPr>
          <w:rFonts w:ascii="Arial" w:hAnsi="Arial" w:cs="Arial"/>
          <w:i/>
        </w:rPr>
        <w:t xml:space="preserve"> </w:t>
      </w:r>
      <w:proofErr w:type="spellStart"/>
      <w:r w:rsidRPr="004E2170">
        <w:rPr>
          <w:rFonts w:ascii="Arial" w:hAnsi="Arial" w:cs="Arial"/>
          <w:i/>
        </w:rPr>
        <w:t>procumbens</w:t>
      </w:r>
      <w:proofErr w:type="spellEnd"/>
      <w:r w:rsidRPr="004E2170">
        <w:rPr>
          <w:rFonts w:ascii="Arial" w:hAnsi="Arial" w:cs="Arial"/>
          <w:i/>
        </w:rPr>
        <w:t xml:space="preserve"> </w:t>
      </w:r>
      <w:r w:rsidRPr="004E2170">
        <w:rPr>
          <w:rFonts w:ascii="Arial" w:hAnsi="Arial" w:cs="Arial"/>
        </w:rPr>
        <w:t xml:space="preserve">is employed to treat cases of diarrhea, convulsions, loss of appetite, and weight loss in poultry, cattle, and goats. Other plants, such as </w:t>
      </w:r>
      <w:r w:rsidRPr="004E2170">
        <w:rPr>
          <w:rFonts w:ascii="Arial" w:hAnsi="Arial" w:cs="Arial"/>
          <w:i/>
        </w:rPr>
        <w:t xml:space="preserve">Hyphaene </w:t>
      </w:r>
      <w:proofErr w:type="spellStart"/>
      <w:r w:rsidRPr="004E2170">
        <w:rPr>
          <w:rFonts w:ascii="Arial" w:hAnsi="Arial" w:cs="Arial"/>
          <w:i/>
        </w:rPr>
        <w:t>thebaica</w:t>
      </w:r>
      <w:proofErr w:type="spellEnd"/>
      <w:r w:rsidRPr="004E2170">
        <w:rPr>
          <w:rFonts w:ascii="Arial" w:hAnsi="Arial" w:cs="Arial"/>
          <w:i/>
        </w:rPr>
        <w:t xml:space="preserve"> </w:t>
      </w:r>
      <w:r w:rsidRPr="004E2170">
        <w:rPr>
          <w:rFonts w:ascii="Arial" w:hAnsi="Arial" w:cs="Arial"/>
        </w:rPr>
        <w:t xml:space="preserve">and </w:t>
      </w:r>
      <w:r w:rsidRPr="004E2170">
        <w:rPr>
          <w:rFonts w:ascii="Arial" w:hAnsi="Arial" w:cs="Arial"/>
          <w:i/>
        </w:rPr>
        <w:t>Gossypium spp</w:t>
      </w:r>
      <w:r w:rsidRPr="004E2170">
        <w:rPr>
          <w:rFonts w:ascii="Arial" w:hAnsi="Arial" w:cs="Arial"/>
        </w:rPr>
        <w:t xml:space="preserve">., have specific actions and are respectively used in the treatment of paralysis in poultry and agalactia in cattle and goats. The majority of recipes prepared by decoction, infusion, trituration, maceration, or calcination are administered orally (92%) and topically (8%). </w:t>
      </w:r>
    </w:p>
    <w:p w14:paraId="03DF7A8B" w14:textId="77777777" w:rsidR="004E2170" w:rsidRPr="004E2170" w:rsidRDefault="004E2170" w:rsidP="004E2170">
      <w:pPr>
        <w:pStyle w:val="Body"/>
        <w:rPr>
          <w:rFonts w:ascii="Arial" w:hAnsi="Arial" w:cs="Arial"/>
        </w:rPr>
      </w:pPr>
      <w:r w:rsidRPr="004E2170">
        <w:rPr>
          <w:rFonts w:ascii="Arial" w:hAnsi="Arial" w:cs="Arial"/>
        </w:rPr>
        <w:t>These recipes utilize all or part of the plant. Nearly one in four respondents (24.5%) reveals that they use the whole plant to ensure the availability of the active ingredient in quantity. For other plants, the choice of parts to be harvested is well known. Specifically, ten (10) other parts or organs of the plant are regularly solicited for the preparation of these recipes intended for the treatment of observed disorders. Leaves (33.7%), barks (11.9%), and whole fruits (10.7%) are the most used. In second place are roots (5.0%), seeds (4.2%), and stems (2.7%). Occasionally, breeders’ resort to tuber bark (1.9%), rachis (1.9%), and sap (1.5%), which are rarely reported. Almost all respondents affirm that they use fresh organs. However, drying in the shade is the most effective way to preserve these organs. Other means of conservation such as reducing parts to powder have also been observed.</w:t>
      </w:r>
    </w:p>
    <w:p w14:paraId="2F6CCC69" w14:textId="77777777" w:rsidR="004E2170" w:rsidRPr="004E2170" w:rsidRDefault="004E2170" w:rsidP="004E2170">
      <w:pPr>
        <w:pStyle w:val="Body"/>
        <w:rPr>
          <w:rFonts w:ascii="Arial" w:hAnsi="Arial" w:cs="Arial"/>
        </w:rPr>
      </w:pPr>
      <w:r w:rsidRPr="004E2170">
        <w:rPr>
          <w:rFonts w:ascii="Arial" w:hAnsi="Arial" w:cs="Arial"/>
        </w:rPr>
        <w:t xml:space="preserve">By grouping plants according to frequently treated symptoms, we distinguish plants with antidiarrheal, antiparasitic, and weight loss-fighting properties. Thirteen (13) plant species (35.1%) have antidiarrheal properties. These mainly include </w:t>
      </w:r>
      <w:r w:rsidRPr="004E2170">
        <w:rPr>
          <w:rFonts w:ascii="Arial" w:hAnsi="Arial" w:cs="Arial"/>
          <w:i/>
        </w:rPr>
        <w:t xml:space="preserve">Phyllanthus </w:t>
      </w:r>
      <w:proofErr w:type="spellStart"/>
      <w:r w:rsidRPr="004E2170">
        <w:rPr>
          <w:rFonts w:ascii="Arial" w:hAnsi="Arial" w:cs="Arial"/>
          <w:i/>
        </w:rPr>
        <w:t>amarus</w:t>
      </w:r>
      <w:proofErr w:type="spellEnd"/>
      <w:r w:rsidRPr="004E2170">
        <w:rPr>
          <w:rFonts w:ascii="Arial" w:hAnsi="Arial" w:cs="Arial"/>
          <w:i/>
        </w:rPr>
        <w:t xml:space="preserve"> </w:t>
      </w:r>
      <w:proofErr w:type="spellStart"/>
      <w:r w:rsidRPr="004E2170">
        <w:rPr>
          <w:rFonts w:ascii="Arial" w:hAnsi="Arial" w:cs="Arial"/>
        </w:rPr>
        <w:t>Schumach</w:t>
      </w:r>
      <w:proofErr w:type="spellEnd"/>
      <w:r w:rsidRPr="004E2170">
        <w:rPr>
          <w:rFonts w:ascii="Arial" w:hAnsi="Arial" w:cs="Arial"/>
        </w:rPr>
        <w:t>. &amp; Thonn.</w:t>
      </w:r>
      <w:r w:rsidRPr="004E2170">
        <w:rPr>
          <w:rFonts w:ascii="Arial" w:hAnsi="Arial" w:cs="Arial"/>
          <w:i/>
        </w:rPr>
        <w:t xml:space="preserve"> </w:t>
      </w:r>
      <w:r w:rsidRPr="004E2170">
        <w:rPr>
          <w:rFonts w:ascii="Arial" w:hAnsi="Arial" w:cs="Arial"/>
        </w:rPr>
        <w:t xml:space="preserve">(14.1%), </w:t>
      </w:r>
      <w:r w:rsidRPr="004E2170">
        <w:rPr>
          <w:rFonts w:ascii="Arial" w:hAnsi="Arial" w:cs="Arial"/>
          <w:i/>
        </w:rPr>
        <w:t xml:space="preserve">Allium tricoccum </w:t>
      </w:r>
      <w:r w:rsidRPr="004E2170">
        <w:rPr>
          <w:rFonts w:ascii="Arial" w:hAnsi="Arial" w:cs="Arial"/>
        </w:rPr>
        <w:t>Aiton</w:t>
      </w:r>
      <w:r w:rsidRPr="004E2170">
        <w:rPr>
          <w:rFonts w:ascii="Arial" w:hAnsi="Arial" w:cs="Arial"/>
          <w:i/>
        </w:rPr>
        <w:t xml:space="preserve"> </w:t>
      </w:r>
      <w:r w:rsidRPr="004E2170">
        <w:rPr>
          <w:rFonts w:ascii="Arial" w:hAnsi="Arial" w:cs="Arial"/>
        </w:rPr>
        <w:t xml:space="preserve">(14.1%), </w:t>
      </w:r>
      <w:r w:rsidRPr="004E2170">
        <w:rPr>
          <w:rFonts w:ascii="Arial" w:hAnsi="Arial" w:cs="Arial"/>
          <w:i/>
        </w:rPr>
        <w:t xml:space="preserve">Ocimum americanum </w:t>
      </w:r>
      <w:r w:rsidRPr="004E2170">
        <w:rPr>
          <w:rFonts w:ascii="Arial" w:hAnsi="Arial" w:cs="Arial"/>
        </w:rPr>
        <w:t xml:space="preserve">L. (12.5%), </w:t>
      </w:r>
      <w:proofErr w:type="spellStart"/>
      <w:r w:rsidRPr="004E2170">
        <w:rPr>
          <w:rFonts w:ascii="Arial" w:hAnsi="Arial" w:cs="Arial"/>
          <w:i/>
        </w:rPr>
        <w:t>Ocimum</w:t>
      </w:r>
      <w:proofErr w:type="spellEnd"/>
      <w:r w:rsidRPr="004E2170">
        <w:rPr>
          <w:rFonts w:ascii="Arial" w:hAnsi="Arial" w:cs="Arial"/>
          <w:i/>
        </w:rPr>
        <w:t xml:space="preserve"> </w:t>
      </w:r>
      <w:proofErr w:type="spellStart"/>
      <w:r w:rsidRPr="004E2170">
        <w:rPr>
          <w:rFonts w:ascii="Arial" w:hAnsi="Arial" w:cs="Arial"/>
          <w:i/>
        </w:rPr>
        <w:t>basilicum</w:t>
      </w:r>
      <w:proofErr w:type="spellEnd"/>
      <w:r w:rsidRPr="004E2170">
        <w:rPr>
          <w:rFonts w:ascii="Arial" w:hAnsi="Arial" w:cs="Arial"/>
          <w:i/>
        </w:rPr>
        <w:t xml:space="preserve"> </w:t>
      </w:r>
      <w:r w:rsidRPr="004E2170">
        <w:rPr>
          <w:rFonts w:ascii="Arial" w:hAnsi="Arial" w:cs="Arial"/>
        </w:rPr>
        <w:t xml:space="preserve">L. (10.9%), </w:t>
      </w:r>
      <w:proofErr w:type="spellStart"/>
      <w:r w:rsidRPr="004E2170">
        <w:rPr>
          <w:rFonts w:ascii="Arial" w:hAnsi="Arial" w:cs="Arial"/>
          <w:i/>
        </w:rPr>
        <w:t>Dichapetalum</w:t>
      </w:r>
      <w:proofErr w:type="spellEnd"/>
      <w:r w:rsidRPr="004E2170">
        <w:rPr>
          <w:rFonts w:ascii="Arial" w:hAnsi="Arial" w:cs="Arial"/>
          <w:i/>
        </w:rPr>
        <w:t xml:space="preserve"> </w:t>
      </w:r>
      <w:proofErr w:type="spellStart"/>
      <w:r w:rsidRPr="004E2170">
        <w:rPr>
          <w:rFonts w:ascii="Arial" w:hAnsi="Arial" w:cs="Arial"/>
          <w:i/>
        </w:rPr>
        <w:t>madagascariense</w:t>
      </w:r>
      <w:proofErr w:type="spellEnd"/>
      <w:r w:rsidRPr="004E2170">
        <w:rPr>
          <w:rFonts w:ascii="Arial" w:hAnsi="Arial" w:cs="Arial"/>
          <w:i/>
        </w:rPr>
        <w:t xml:space="preserve"> </w:t>
      </w:r>
      <w:proofErr w:type="spellStart"/>
      <w:r w:rsidRPr="004E2170">
        <w:rPr>
          <w:rFonts w:ascii="Arial" w:hAnsi="Arial" w:cs="Arial"/>
        </w:rPr>
        <w:t>Poir</w:t>
      </w:r>
      <w:proofErr w:type="spellEnd"/>
      <w:r w:rsidRPr="004E2170">
        <w:rPr>
          <w:rFonts w:ascii="Arial" w:hAnsi="Arial" w:cs="Arial"/>
        </w:rPr>
        <w:t xml:space="preserve">. (9.4%), </w:t>
      </w:r>
      <w:r w:rsidRPr="004E2170">
        <w:rPr>
          <w:rFonts w:ascii="Arial" w:hAnsi="Arial" w:cs="Arial"/>
          <w:i/>
        </w:rPr>
        <w:t xml:space="preserve">Ricinus communis </w:t>
      </w:r>
      <w:r w:rsidRPr="004E2170">
        <w:rPr>
          <w:rFonts w:ascii="Arial" w:hAnsi="Arial" w:cs="Arial"/>
        </w:rPr>
        <w:t>L</w:t>
      </w:r>
      <w:r w:rsidRPr="004E2170">
        <w:rPr>
          <w:rFonts w:ascii="Arial" w:hAnsi="Arial" w:cs="Arial"/>
          <w:i/>
        </w:rPr>
        <w:t xml:space="preserve">. </w:t>
      </w:r>
      <w:r w:rsidRPr="004E2170">
        <w:rPr>
          <w:rFonts w:ascii="Arial" w:hAnsi="Arial" w:cs="Arial"/>
        </w:rPr>
        <w:t xml:space="preserve">(7.8%), </w:t>
      </w:r>
      <w:r w:rsidRPr="004E2170">
        <w:rPr>
          <w:rFonts w:ascii="Arial" w:hAnsi="Arial" w:cs="Arial"/>
          <w:i/>
        </w:rPr>
        <w:t xml:space="preserve">Panicum maximum </w:t>
      </w:r>
      <w:r w:rsidRPr="004E2170">
        <w:rPr>
          <w:rFonts w:ascii="Arial" w:hAnsi="Arial" w:cs="Arial"/>
        </w:rPr>
        <w:t xml:space="preserve">Jacq. (6.3%), </w:t>
      </w:r>
      <w:r w:rsidRPr="004E2170">
        <w:rPr>
          <w:rFonts w:ascii="Arial" w:hAnsi="Arial" w:cs="Arial"/>
          <w:i/>
        </w:rPr>
        <w:t xml:space="preserve">Adansonia digitata </w:t>
      </w:r>
      <w:r w:rsidRPr="004E2170">
        <w:rPr>
          <w:rFonts w:ascii="Arial" w:hAnsi="Arial" w:cs="Arial"/>
        </w:rPr>
        <w:t>L.</w:t>
      </w:r>
      <w:r w:rsidRPr="004E2170">
        <w:rPr>
          <w:rFonts w:ascii="Arial" w:hAnsi="Arial" w:cs="Arial"/>
          <w:i/>
        </w:rPr>
        <w:t xml:space="preserve"> </w:t>
      </w:r>
      <w:r w:rsidRPr="004E2170">
        <w:rPr>
          <w:rFonts w:ascii="Arial" w:hAnsi="Arial" w:cs="Arial"/>
        </w:rPr>
        <w:t xml:space="preserve">(6.3%), and </w:t>
      </w:r>
      <w:r w:rsidRPr="004E2170">
        <w:rPr>
          <w:rFonts w:ascii="Arial" w:hAnsi="Arial" w:cs="Arial"/>
          <w:i/>
        </w:rPr>
        <w:t xml:space="preserve">Mucuna pruriens </w:t>
      </w:r>
      <w:r w:rsidRPr="004E2170">
        <w:rPr>
          <w:rFonts w:ascii="Arial" w:hAnsi="Arial" w:cs="Arial"/>
        </w:rPr>
        <w:t>(L.) DC.</w:t>
      </w:r>
      <w:r w:rsidRPr="004E2170">
        <w:rPr>
          <w:rFonts w:ascii="Arial" w:hAnsi="Arial" w:cs="Arial"/>
          <w:i/>
        </w:rPr>
        <w:t xml:space="preserve"> </w:t>
      </w:r>
      <w:r w:rsidRPr="004E2170">
        <w:rPr>
          <w:rFonts w:ascii="Arial" w:hAnsi="Arial" w:cs="Arial"/>
        </w:rPr>
        <w:t xml:space="preserve">(6.3%). Six (06) plants (16.2%) are used to combat internal parasites. Species in this category include </w:t>
      </w:r>
      <w:proofErr w:type="spellStart"/>
      <w:r w:rsidRPr="004E2170">
        <w:rPr>
          <w:rFonts w:ascii="Arial" w:hAnsi="Arial" w:cs="Arial"/>
          <w:i/>
        </w:rPr>
        <w:t>Hyptis</w:t>
      </w:r>
      <w:proofErr w:type="spellEnd"/>
      <w:r w:rsidRPr="004E2170">
        <w:rPr>
          <w:rFonts w:ascii="Arial" w:hAnsi="Arial" w:cs="Arial"/>
          <w:i/>
        </w:rPr>
        <w:t xml:space="preserve"> </w:t>
      </w:r>
      <w:proofErr w:type="spellStart"/>
      <w:r w:rsidRPr="004E2170">
        <w:rPr>
          <w:rFonts w:ascii="Arial" w:hAnsi="Arial" w:cs="Arial"/>
          <w:i/>
        </w:rPr>
        <w:t>suaveolens</w:t>
      </w:r>
      <w:proofErr w:type="spellEnd"/>
      <w:r w:rsidRPr="004E2170">
        <w:rPr>
          <w:rFonts w:ascii="Arial" w:hAnsi="Arial" w:cs="Arial"/>
          <w:i/>
        </w:rPr>
        <w:t xml:space="preserve"> </w:t>
      </w:r>
      <w:r w:rsidRPr="004E2170">
        <w:rPr>
          <w:rFonts w:ascii="Arial" w:hAnsi="Arial" w:cs="Arial"/>
        </w:rPr>
        <w:t xml:space="preserve">(L.) </w:t>
      </w:r>
      <w:proofErr w:type="spellStart"/>
      <w:r w:rsidRPr="004E2170">
        <w:rPr>
          <w:rFonts w:ascii="Arial" w:hAnsi="Arial" w:cs="Arial"/>
        </w:rPr>
        <w:t>Poit</w:t>
      </w:r>
      <w:proofErr w:type="spellEnd"/>
      <w:r w:rsidRPr="004E2170">
        <w:rPr>
          <w:rFonts w:ascii="Arial" w:hAnsi="Arial" w:cs="Arial"/>
        </w:rPr>
        <w:t xml:space="preserve">. (32.1%), </w:t>
      </w:r>
      <w:r w:rsidRPr="004E2170">
        <w:rPr>
          <w:rFonts w:ascii="Arial" w:hAnsi="Arial" w:cs="Arial"/>
          <w:i/>
        </w:rPr>
        <w:t xml:space="preserve">Khaya senegalensis </w:t>
      </w:r>
      <w:proofErr w:type="spellStart"/>
      <w:proofErr w:type="gramStart"/>
      <w:r w:rsidRPr="004E2170">
        <w:rPr>
          <w:rFonts w:ascii="Arial" w:hAnsi="Arial" w:cs="Arial"/>
        </w:rPr>
        <w:t>A.Juss</w:t>
      </w:r>
      <w:proofErr w:type="spellEnd"/>
      <w:proofErr w:type="gramEnd"/>
      <w:r w:rsidRPr="004E2170">
        <w:rPr>
          <w:rFonts w:ascii="Arial" w:hAnsi="Arial" w:cs="Arial"/>
        </w:rPr>
        <w:t>.</w:t>
      </w:r>
      <w:r w:rsidRPr="004E2170">
        <w:rPr>
          <w:rFonts w:ascii="Arial" w:hAnsi="Arial" w:cs="Arial"/>
          <w:i/>
        </w:rPr>
        <w:t xml:space="preserve"> </w:t>
      </w:r>
      <w:r w:rsidRPr="004E2170">
        <w:rPr>
          <w:rFonts w:ascii="Arial" w:hAnsi="Arial" w:cs="Arial"/>
        </w:rPr>
        <w:t xml:space="preserve">(21.4%), </w:t>
      </w:r>
      <w:r w:rsidRPr="004E2170">
        <w:rPr>
          <w:rFonts w:ascii="Arial" w:hAnsi="Arial" w:cs="Arial"/>
          <w:i/>
        </w:rPr>
        <w:t xml:space="preserve">Adansonia digitata </w:t>
      </w:r>
      <w:r w:rsidRPr="004E2170">
        <w:rPr>
          <w:rFonts w:ascii="Arial" w:hAnsi="Arial" w:cs="Arial"/>
        </w:rPr>
        <w:t>L.</w:t>
      </w:r>
      <w:r w:rsidRPr="004E2170">
        <w:rPr>
          <w:rFonts w:ascii="Arial" w:hAnsi="Arial" w:cs="Arial"/>
          <w:i/>
        </w:rPr>
        <w:t xml:space="preserve"> </w:t>
      </w:r>
      <w:r w:rsidRPr="004E2170">
        <w:rPr>
          <w:rFonts w:ascii="Arial" w:hAnsi="Arial" w:cs="Arial"/>
        </w:rPr>
        <w:t xml:space="preserve">(17.9%), </w:t>
      </w:r>
      <w:proofErr w:type="spellStart"/>
      <w:r w:rsidRPr="004E2170">
        <w:rPr>
          <w:rFonts w:ascii="Arial" w:hAnsi="Arial" w:cs="Arial"/>
          <w:i/>
        </w:rPr>
        <w:t>Azadirachta</w:t>
      </w:r>
      <w:proofErr w:type="spellEnd"/>
      <w:r w:rsidRPr="004E2170">
        <w:rPr>
          <w:rFonts w:ascii="Arial" w:hAnsi="Arial" w:cs="Arial"/>
          <w:i/>
        </w:rPr>
        <w:t xml:space="preserve"> </w:t>
      </w:r>
      <w:proofErr w:type="spellStart"/>
      <w:r w:rsidRPr="004E2170">
        <w:rPr>
          <w:rFonts w:ascii="Arial" w:hAnsi="Arial" w:cs="Arial"/>
          <w:i/>
        </w:rPr>
        <w:t>indica</w:t>
      </w:r>
      <w:proofErr w:type="spellEnd"/>
      <w:r w:rsidRPr="004E2170">
        <w:rPr>
          <w:rFonts w:ascii="Arial" w:hAnsi="Arial" w:cs="Arial"/>
          <w:i/>
        </w:rPr>
        <w:t xml:space="preserve"> </w:t>
      </w:r>
      <w:proofErr w:type="spellStart"/>
      <w:proofErr w:type="gramStart"/>
      <w:r w:rsidRPr="004E2170">
        <w:rPr>
          <w:rFonts w:ascii="Arial" w:hAnsi="Arial" w:cs="Arial"/>
        </w:rPr>
        <w:t>A.Juss</w:t>
      </w:r>
      <w:proofErr w:type="spellEnd"/>
      <w:proofErr w:type="gramEnd"/>
      <w:r w:rsidRPr="004E2170">
        <w:rPr>
          <w:rFonts w:ascii="Arial" w:hAnsi="Arial" w:cs="Arial"/>
          <w:i/>
        </w:rPr>
        <w:t xml:space="preserve">. </w:t>
      </w:r>
      <w:r w:rsidRPr="004E2170">
        <w:rPr>
          <w:rFonts w:ascii="Arial" w:hAnsi="Arial" w:cs="Arial"/>
        </w:rPr>
        <w:t xml:space="preserve">(10.7%), </w:t>
      </w:r>
      <w:proofErr w:type="spellStart"/>
      <w:r w:rsidRPr="004E2170">
        <w:rPr>
          <w:rFonts w:ascii="Arial" w:hAnsi="Arial" w:cs="Arial"/>
          <w:i/>
        </w:rPr>
        <w:t>Flueggea</w:t>
      </w:r>
      <w:proofErr w:type="spellEnd"/>
      <w:r w:rsidRPr="004E2170">
        <w:rPr>
          <w:rFonts w:ascii="Arial" w:hAnsi="Arial" w:cs="Arial"/>
          <w:i/>
        </w:rPr>
        <w:t xml:space="preserve"> </w:t>
      </w:r>
      <w:proofErr w:type="spellStart"/>
      <w:r w:rsidRPr="004E2170">
        <w:rPr>
          <w:rFonts w:ascii="Arial" w:hAnsi="Arial" w:cs="Arial"/>
          <w:i/>
        </w:rPr>
        <w:t>virosa</w:t>
      </w:r>
      <w:proofErr w:type="spellEnd"/>
      <w:r w:rsidRPr="004E2170">
        <w:rPr>
          <w:rFonts w:ascii="Arial" w:hAnsi="Arial" w:cs="Arial"/>
          <w:i/>
        </w:rPr>
        <w:t xml:space="preserve"> </w:t>
      </w:r>
      <w:r w:rsidRPr="004E2170">
        <w:rPr>
          <w:rFonts w:ascii="Arial" w:hAnsi="Arial" w:cs="Arial"/>
        </w:rPr>
        <w:t>(</w:t>
      </w:r>
      <w:proofErr w:type="spellStart"/>
      <w:r w:rsidRPr="004E2170">
        <w:rPr>
          <w:rFonts w:ascii="Arial" w:hAnsi="Arial" w:cs="Arial"/>
        </w:rPr>
        <w:t>Roxb</w:t>
      </w:r>
      <w:proofErr w:type="spellEnd"/>
      <w:r w:rsidRPr="004E2170">
        <w:rPr>
          <w:rFonts w:ascii="Arial" w:hAnsi="Arial" w:cs="Arial"/>
        </w:rPr>
        <w:t xml:space="preserve">. ex Willd.) Voigt. (10.7%), and </w:t>
      </w:r>
      <w:r w:rsidRPr="004E2170">
        <w:rPr>
          <w:rFonts w:ascii="Arial" w:hAnsi="Arial" w:cs="Arial"/>
          <w:i/>
        </w:rPr>
        <w:t xml:space="preserve">Ocimum americanum </w:t>
      </w:r>
      <w:r w:rsidRPr="004E2170">
        <w:rPr>
          <w:rFonts w:ascii="Arial" w:hAnsi="Arial" w:cs="Arial"/>
        </w:rPr>
        <w:t xml:space="preserve">L. (7.1%). Three (03) other plants are used to combat skin lesions and certain external parasites. These are: </w:t>
      </w:r>
      <w:r w:rsidRPr="004E2170">
        <w:rPr>
          <w:rFonts w:ascii="Arial" w:hAnsi="Arial" w:cs="Arial"/>
          <w:i/>
        </w:rPr>
        <w:t>Manihot esculenta</w:t>
      </w:r>
      <w:r w:rsidRPr="004E2170">
        <w:rPr>
          <w:rFonts w:ascii="Arial" w:hAnsi="Arial" w:cs="Arial"/>
        </w:rPr>
        <w:t xml:space="preserve"> Crantz (52.6%), </w:t>
      </w:r>
      <w:r w:rsidRPr="004E2170">
        <w:rPr>
          <w:rFonts w:ascii="Arial" w:hAnsi="Arial" w:cs="Arial"/>
          <w:i/>
        </w:rPr>
        <w:t>Elaeis guineensis</w:t>
      </w:r>
      <w:r w:rsidRPr="004E2170">
        <w:rPr>
          <w:rFonts w:ascii="Arial" w:hAnsi="Arial" w:cs="Arial"/>
        </w:rPr>
        <w:t xml:space="preserve"> Jacq. (31.5%), and </w:t>
      </w:r>
      <w:proofErr w:type="spellStart"/>
      <w:r w:rsidRPr="004E2170">
        <w:rPr>
          <w:rFonts w:ascii="Arial" w:hAnsi="Arial" w:cs="Arial"/>
          <w:i/>
        </w:rPr>
        <w:t>Pseudocedrela</w:t>
      </w:r>
      <w:proofErr w:type="spellEnd"/>
      <w:r w:rsidRPr="004E2170">
        <w:rPr>
          <w:rFonts w:ascii="Arial" w:hAnsi="Arial" w:cs="Arial"/>
          <w:i/>
        </w:rPr>
        <w:t xml:space="preserve"> </w:t>
      </w:r>
      <w:proofErr w:type="spellStart"/>
      <w:r w:rsidRPr="004E2170">
        <w:rPr>
          <w:rFonts w:ascii="Arial" w:hAnsi="Arial" w:cs="Arial"/>
          <w:i/>
        </w:rPr>
        <w:t>kotschyi</w:t>
      </w:r>
      <w:proofErr w:type="spellEnd"/>
      <w:r w:rsidRPr="004E2170">
        <w:rPr>
          <w:rFonts w:ascii="Arial" w:hAnsi="Arial" w:cs="Arial"/>
          <w:i/>
        </w:rPr>
        <w:t xml:space="preserve"> </w:t>
      </w:r>
      <w:r w:rsidRPr="004E2170">
        <w:rPr>
          <w:rFonts w:ascii="Arial" w:hAnsi="Arial" w:cs="Arial"/>
        </w:rPr>
        <w:t xml:space="preserve">(15.8%). Two other plants are also included in recipes used against snakebites. These are </w:t>
      </w:r>
      <w:r w:rsidRPr="004E2170">
        <w:rPr>
          <w:rFonts w:ascii="Arial" w:hAnsi="Arial" w:cs="Arial"/>
          <w:i/>
        </w:rPr>
        <w:t xml:space="preserve">Nicotiana tabacum </w:t>
      </w:r>
      <w:r w:rsidRPr="004E2170">
        <w:rPr>
          <w:rFonts w:ascii="Arial" w:hAnsi="Arial" w:cs="Arial"/>
        </w:rPr>
        <w:t>Harms</w:t>
      </w:r>
      <w:r w:rsidRPr="004E2170">
        <w:rPr>
          <w:rFonts w:ascii="Arial" w:hAnsi="Arial" w:cs="Arial"/>
          <w:i/>
        </w:rPr>
        <w:t xml:space="preserve"> </w:t>
      </w:r>
      <w:r w:rsidRPr="004E2170">
        <w:rPr>
          <w:rFonts w:ascii="Arial" w:hAnsi="Arial" w:cs="Arial"/>
        </w:rPr>
        <w:t xml:space="preserve">(54.5%) and </w:t>
      </w:r>
      <w:r w:rsidRPr="004E2170">
        <w:rPr>
          <w:rFonts w:ascii="Arial" w:hAnsi="Arial" w:cs="Arial"/>
          <w:i/>
        </w:rPr>
        <w:t xml:space="preserve">Calotropis </w:t>
      </w:r>
      <w:proofErr w:type="spellStart"/>
      <w:r w:rsidRPr="004E2170">
        <w:rPr>
          <w:rFonts w:ascii="Arial" w:hAnsi="Arial" w:cs="Arial"/>
          <w:i/>
        </w:rPr>
        <w:t>procera</w:t>
      </w:r>
      <w:proofErr w:type="spellEnd"/>
      <w:r w:rsidRPr="004E2170">
        <w:rPr>
          <w:rFonts w:ascii="Arial" w:hAnsi="Arial" w:cs="Arial"/>
          <w:i/>
        </w:rPr>
        <w:t xml:space="preserve"> </w:t>
      </w:r>
      <w:r w:rsidRPr="004E2170">
        <w:rPr>
          <w:rFonts w:ascii="Arial" w:hAnsi="Arial" w:cs="Arial"/>
        </w:rPr>
        <w:t>(</w:t>
      </w:r>
      <w:proofErr w:type="spellStart"/>
      <w:r w:rsidRPr="004E2170">
        <w:rPr>
          <w:rFonts w:ascii="Arial" w:hAnsi="Arial" w:cs="Arial"/>
        </w:rPr>
        <w:t>Aiton</w:t>
      </w:r>
      <w:proofErr w:type="spellEnd"/>
      <w:r w:rsidRPr="004E2170">
        <w:rPr>
          <w:rFonts w:ascii="Arial" w:hAnsi="Arial" w:cs="Arial"/>
        </w:rPr>
        <w:t xml:space="preserve">) </w:t>
      </w:r>
      <w:proofErr w:type="spellStart"/>
      <w:r w:rsidRPr="004E2170">
        <w:rPr>
          <w:rFonts w:ascii="Arial" w:hAnsi="Arial" w:cs="Arial"/>
        </w:rPr>
        <w:t>Dryand</w:t>
      </w:r>
      <w:proofErr w:type="spellEnd"/>
      <w:r w:rsidRPr="004E2170">
        <w:rPr>
          <w:rFonts w:ascii="Arial" w:hAnsi="Arial" w:cs="Arial"/>
        </w:rPr>
        <w:t>.</w:t>
      </w:r>
      <w:r w:rsidRPr="004E2170">
        <w:rPr>
          <w:rFonts w:ascii="Arial" w:hAnsi="Arial" w:cs="Arial"/>
          <w:i/>
        </w:rPr>
        <w:t xml:space="preserve"> </w:t>
      </w:r>
      <w:r w:rsidRPr="004E2170">
        <w:rPr>
          <w:rFonts w:ascii="Arial" w:hAnsi="Arial" w:cs="Arial"/>
        </w:rPr>
        <w:t>(45.5%). All these listed plants do not hold the same importance in the different studied communities.</w:t>
      </w:r>
    </w:p>
    <w:p w14:paraId="7BEAAE89" w14:textId="77777777" w:rsidR="004E2170" w:rsidRPr="004E2170" w:rsidRDefault="004E2170" w:rsidP="004E2170">
      <w:pPr>
        <w:pStyle w:val="Body"/>
        <w:rPr>
          <w:rFonts w:ascii="Arial" w:hAnsi="Arial" w:cs="Arial"/>
        </w:rPr>
      </w:pPr>
      <w:r w:rsidRPr="004E2170">
        <w:rPr>
          <w:rFonts w:ascii="Arial" w:hAnsi="Arial" w:cs="Arial"/>
          <w:noProof/>
          <w:lang w:val="fr-FR" w:eastAsia="fr-FR"/>
        </w:rPr>
        <w:lastRenderedPageBreak/>
        <w:drawing>
          <wp:inline distT="0" distB="0" distL="0" distR="0" wp14:anchorId="18235668" wp14:editId="1EB68802">
            <wp:extent cx="5760720" cy="4221629"/>
            <wp:effectExtent l="0" t="0" r="11430" b="26670"/>
            <wp:docPr id="5" name="Graphique 5"/>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14:paraId="7536A82A" w14:textId="77777777" w:rsidR="004E2170" w:rsidRPr="004E2170" w:rsidRDefault="004E2170" w:rsidP="004E2170">
      <w:pPr>
        <w:pStyle w:val="Body"/>
        <w:rPr>
          <w:rFonts w:ascii="Arial" w:hAnsi="Arial" w:cs="Arial"/>
        </w:rPr>
      </w:pPr>
      <w:r w:rsidRPr="004E2170">
        <w:rPr>
          <w:rFonts w:ascii="Arial" w:hAnsi="Arial" w:cs="Arial"/>
        </w:rPr>
        <w:t>Figure 3. Pathologies treated by reported plants</w:t>
      </w:r>
    </w:p>
    <w:p w14:paraId="4CDE50C3" w14:textId="77777777" w:rsidR="004E2170" w:rsidRPr="004E2170" w:rsidRDefault="004E2170" w:rsidP="004E2170">
      <w:pPr>
        <w:pStyle w:val="Body"/>
        <w:rPr>
          <w:rFonts w:ascii="Arial" w:hAnsi="Arial"/>
          <w:b/>
          <w:bCs/>
          <w:caps/>
          <w:sz w:val="22"/>
        </w:rPr>
      </w:pPr>
      <w:r>
        <w:rPr>
          <w:rFonts w:ascii="Arial" w:hAnsi="Arial"/>
          <w:b/>
          <w:bCs/>
          <w:caps/>
          <w:sz w:val="22"/>
        </w:rPr>
        <w:t xml:space="preserve">3.5 </w:t>
      </w:r>
      <w:r w:rsidRPr="004E2170">
        <w:rPr>
          <w:rFonts w:ascii="Arial" w:hAnsi="Arial"/>
          <w:b/>
          <w:bCs/>
          <w:caps/>
          <w:sz w:val="22"/>
        </w:rPr>
        <w:t>Variation in knowledge of usage across ethnic groups</w:t>
      </w:r>
    </w:p>
    <w:p w14:paraId="07CD2C46" w14:textId="77777777" w:rsidR="004E2170" w:rsidRPr="004E2170" w:rsidRDefault="004E2170" w:rsidP="004E2170">
      <w:pPr>
        <w:pStyle w:val="Body"/>
        <w:rPr>
          <w:rFonts w:ascii="Arial" w:hAnsi="Arial" w:cs="Arial"/>
        </w:rPr>
      </w:pPr>
      <w:r w:rsidRPr="004E2170">
        <w:rPr>
          <w:rFonts w:ascii="Arial" w:hAnsi="Arial" w:cs="Arial"/>
        </w:rPr>
        <w:t xml:space="preserve">The Sørensen Index (IS) shows that there is a strong similarity in knowledge between the </w:t>
      </w:r>
      <w:proofErr w:type="spellStart"/>
      <w:r w:rsidRPr="004E2170">
        <w:rPr>
          <w:rFonts w:ascii="Arial" w:hAnsi="Arial" w:cs="Arial"/>
        </w:rPr>
        <w:t>Peuhl</w:t>
      </w:r>
      <w:proofErr w:type="spellEnd"/>
      <w:r w:rsidRPr="004E2170">
        <w:rPr>
          <w:rFonts w:ascii="Arial" w:hAnsi="Arial" w:cs="Arial"/>
        </w:rPr>
        <w:t xml:space="preserve"> and </w:t>
      </w:r>
      <w:proofErr w:type="spellStart"/>
      <w:r w:rsidRPr="004E2170">
        <w:rPr>
          <w:rFonts w:ascii="Arial" w:hAnsi="Arial" w:cs="Arial"/>
        </w:rPr>
        <w:t>Kabyè</w:t>
      </w:r>
      <w:proofErr w:type="spellEnd"/>
      <w:r w:rsidRPr="004E2170">
        <w:rPr>
          <w:rFonts w:ascii="Arial" w:hAnsi="Arial" w:cs="Arial"/>
        </w:rPr>
        <w:t xml:space="preserve"> populations (0.8), the </w:t>
      </w:r>
      <w:proofErr w:type="spellStart"/>
      <w:r w:rsidRPr="004E2170">
        <w:rPr>
          <w:rFonts w:ascii="Arial" w:hAnsi="Arial" w:cs="Arial"/>
        </w:rPr>
        <w:t>Kotokoli</w:t>
      </w:r>
      <w:proofErr w:type="spellEnd"/>
      <w:r w:rsidRPr="004E2170">
        <w:rPr>
          <w:rFonts w:ascii="Arial" w:hAnsi="Arial" w:cs="Arial"/>
        </w:rPr>
        <w:t xml:space="preserve"> and </w:t>
      </w:r>
      <w:proofErr w:type="spellStart"/>
      <w:r w:rsidRPr="004E2170">
        <w:rPr>
          <w:rFonts w:ascii="Arial" w:hAnsi="Arial" w:cs="Arial"/>
        </w:rPr>
        <w:t>Moba</w:t>
      </w:r>
      <w:proofErr w:type="spellEnd"/>
      <w:r w:rsidRPr="004E2170">
        <w:rPr>
          <w:rFonts w:ascii="Arial" w:hAnsi="Arial" w:cs="Arial"/>
        </w:rPr>
        <w:t xml:space="preserve"> (0.7), the Tchamba and Lamba (0.6), and between the Losso and Annah (0.7) (</w:t>
      </w:r>
      <w:r w:rsidRPr="004E2170">
        <w:rPr>
          <w:rFonts w:ascii="Arial" w:hAnsi="Arial" w:cs="Arial"/>
          <w:b/>
        </w:rPr>
        <w:t>Table 3</w:t>
      </w:r>
      <w:r w:rsidRPr="004E2170">
        <w:rPr>
          <w:rFonts w:ascii="Arial" w:hAnsi="Arial" w:cs="Arial"/>
        </w:rPr>
        <w:t>). It is also noted that there is no significant difference in plant usage between indigenous populations (</w:t>
      </w:r>
      <w:proofErr w:type="spellStart"/>
      <w:r w:rsidRPr="004E2170">
        <w:rPr>
          <w:rFonts w:ascii="Arial" w:hAnsi="Arial" w:cs="Arial"/>
        </w:rPr>
        <w:t>Kotokoli</w:t>
      </w:r>
      <w:proofErr w:type="spellEnd"/>
      <w:r w:rsidRPr="004E2170">
        <w:rPr>
          <w:rFonts w:ascii="Arial" w:hAnsi="Arial" w:cs="Arial"/>
        </w:rPr>
        <w:t xml:space="preserve">, </w:t>
      </w:r>
      <w:proofErr w:type="spellStart"/>
      <w:r w:rsidRPr="004E2170">
        <w:rPr>
          <w:rFonts w:ascii="Arial" w:hAnsi="Arial" w:cs="Arial"/>
        </w:rPr>
        <w:t>Kabyè</w:t>
      </w:r>
      <w:proofErr w:type="spellEnd"/>
      <w:r w:rsidRPr="004E2170">
        <w:rPr>
          <w:rFonts w:ascii="Arial" w:hAnsi="Arial" w:cs="Arial"/>
        </w:rPr>
        <w:t xml:space="preserve">, </w:t>
      </w:r>
      <w:proofErr w:type="spellStart"/>
      <w:r w:rsidRPr="004E2170">
        <w:rPr>
          <w:rFonts w:ascii="Arial" w:hAnsi="Arial" w:cs="Arial"/>
        </w:rPr>
        <w:t>Tchamba</w:t>
      </w:r>
      <w:proofErr w:type="spellEnd"/>
      <w:r w:rsidRPr="004E2170">
        <w:rPr>
          <w:rFonts w:ascii="Arial" w:hAnsi="Arial" w:cs="Arial"/>
        </w:rPr>
        <w:t xml:space="preserve">, or </w:t>
      </w:r>
      <w:proofErr w:type="spellStart"/>
      <w:r w:rsidRPr="004E2170">
        <w:rPr>
          <w:rFonts w:ascii="Arial" w:hAnsi="Arial" w:cs="Arial"/>
        </w:rPr>
        <w:t>Peuhl</w:t>
      </w:r>
      <w:proofErr w:type="spellEnd"/>
      <w:r w:rsidRPr="004E2170">
        <w:rPr>
          <w:rFonts w:ascii="Arial" w:hAnsi="Arial" w:cs="Arial"/>
        </w:rPr>
        <w:t>) and immigrants (</w:t>
      </w:r>
      <w:proofErr w:type="spellStart"/>
      <w:r w:rsidRPr="004E2170">
        <w:rPr>
          <w:rFonts w:ascii="Arial" w:hAnsi="Arial" w:cs="Arial"/>
        </w:rPr>
        <w:t>Annah</w:t>
      </w:r>
      <w:proofErr w:type="spellEnd"/>
      <w:r w:rsidRPr="004E2170">
        <w:rPr>
          <w:rFonts w:ascii="Arial" w:hAnsi="Arial" w:cs="Arial"/>
        </w:rPr>
        <w:t xml:space="preserve">, </w:t>
      </w:r>
      <w:proofErr w:type="spellStart"/>
      <w:r w:rsidRPr="004E2170">
        <w:rPr>
          <w:rFonts w:ascii="Arial" w:hAnsi="Arial" w:cs="Arial"/>
        </w:rPr>
        <w:t>Moba</w:t>
      </w:r>
      <w:proofErr w:type="spellEnd"/>
      <w:r w:rsidRPr="004E2170">
        <w:rPr>
          <w:rFonts w:ascii="Arial" w:hAnsi="Arial" w:cs="Arial"/>
        </w:rPr>
        <w:t xml:space="preserve">, </w:t>
      </w:r>
      <w:proofErr w:type="spellStart"/>
      <w:r w:rsidRPr="004E2170">
        <w:rPr>
          <w:rFonts w:ascii="Arial" w:hAnsi="Arial" w:cs="Arial"/>
        </w:rPr>
        <w:t>Lamba</w:t>
      </w:r>
      <w:proofErr w:type="spellEnd"/>
      <w:r w:rsidRPr="004E2170">
        <w:rPr>
          <w:rFonts w:ascii="Arial" w:hAnsi="Arial" w:cs="Arial"/>
        </w:rPr>
        <w:t xml:space="preserve">, and </w:t>
      </w:r>
      <w:proofErr w:type="spellStart"/>
      <w:r w:rsidRPr="004E2170">
        <w:rPr>
          <w:rFonts w:ascii="Arial" w:hAnsi="Arial" w:cs="Arial"/>
        </w:rPr>
        <w:t>Losso</w:t>
      </w:r>
      <w:proofErr w:type="spellEnd"/>
      <w:r w:rsidRPr="004E2170">
        <w:rPr>
          <w:rFonts w:ascii="Arial" w:hAnsi="Arial" w:cs="Arial"/>
        </w:rPr>
        <w:t>). The similarity in knowledge between these two groups reflects mutual sharing in veterinary ethnomedicine, based on trust and social embedding.</w:t>
      </w:r>
    </w:p>
    <w:p w14:paraId="65282E54" w14:textId="77777777" w:rsidR="004E2170" w:rsidRPr="004E2170" w:rsidRDefault="004E2170" w:rsidP="004E2170">
      <w:pPr>
        <w:pStyle w:val="Body"/>
        <w:rPr>
          <w:rFonts w:ascii="Arial" w:hAnsi="Arial" w:cs="Arial"/>
        </w:rPr>
      </w:pPr>
      <w:r w:rsidRPr="004E2170">
        <w:rPr>
          <w:rFonts w:ascii="Arial" w:hAnsi="Arial" w:cs="Arial"/>
        </w:rPr>
        <w:t>Table 3. Similarity of the Sørensen Index across ethnic groups of researched Togo areas</w:t>
      </w:r>
    </w:p>
    <w:tbl>
      <w:tblPr>
        <w:tblW w:w="8624" w:type="dxa"/>
        <w:jc w:val="center"/>
        <w:tblBorders>
          <w:top w:val="single" w:sz="8" w:space="0" w:color="000000"/>
          <w:left w:val="single" w:sz="4" w:space="0" w:color="000000"/>
          <w:bottom w:val="single" w:sz="8"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16"/>
        <w:gridCol w:w="919"/>
        <w:gridCol w:w="743"/>
        <w:gridCol w:w="797"/>
        <w:gridCol w:w="1109"/>
        <w:gridCol w:w="948"/>
        <w:gridCol w:w="992"/>
        <w:gridCol w:w="851"/>
        <w:gridCol w:w="749"/>
      </w:tblGrid>
      <w:tr w:rsidR="004E2170" w:rsidRPr="004E2170" w14:paraId="674D892F" w14:textId="77777777" w:rsidTr="004E2170">
        <w:trPr>
          <w:trHeight w:val="312"/>
          <w:jc w:val="center"/>
        </w:trPr>
        <w:tc>
          <w:tcPr>
            <w:tcW w:w="1516" w:type="dxa"/>
            <w:tcBorders>
              <w:top w:val="single" w:sz="4" w:space="0" w:color="000000"/>
              <w:left w:val="nil"/>
              <w:bottom w:val="single" w:sz="4" w:space="0" w:color="000000"/>
              <w:right w:val="nil"/>
            </w:tcBorders>
          </w:tcPr>
          <w:p w14:paraId="51862F7F" w14:textId="77777777" w:rsidR="004E2170" w:rsidRPr="004E2170" w:rsidRDefault="004E2170" w:rsidP="004E2170">
            <w:pPr>
              <w:pStyle w:val="Body"/>
              <w:rPr>
                <w:rFonts w:ascii="Arial" w:hAnsi="Arial" w:cs="Arial"/>
                <w:b/>
              </w:rPr>
            </w:pPr>
            <w:r w:rsidRPr="004E2170">
              <w:rPr>
                <w:rFonts w:ascii="Arial" w:hAnsi="Arial" w:cs="Arial"/>
                <w:b/>
              </w:rPr>
              <w:t>Ethnic groups</w:t>
            </w:r>
          </w:p>
        </w:tc>
        <w:tc>
          <w:tcPr>
            <w:tcW w:w="919" w:type="dxa"/>
            <w:tcBorders>
              <w:top w:val="single" w:sz="4" w:space="0" w:color="000000"/>
              <w:left w:val="nil"/>
              <w:bottom w:val="single" w:sz="4" w:space="0" w:color="000000"/>
              <w:right w:val="nil"/>
            </w:tcBorders>
          </w:tcPr>
          <w:p w14:paraId="23D8F2F4" w14:textId="77777777" w:rsidR="004E2170" w:rsidRPr="004E2170" w:rsidRDefault="004E2170" w:rsidP="004E2170">
            <w:pPr>
              <w:pStyle w:val="Body"/>
              <w:rPr>
                <w:rFonts w:ascii="Arial" w:hAnsi="Arial" w:cs="Arial"/>
                <w:b/>
              </w:rPr>
            </w:pPr>
            <w:proofErr w:type="spellStart"/>
            <w:r w:rsidRPr="004E2170">
              <w:rPr>
                <w:rFonts w:ascii="Arial" w:hAnsi="Arial" w:cs="Arial"/>
                <w:b/>
              </w:rPr>
              <w:t>Agnaga</w:t>
            </w:r>
            <w:proofErr w:type="spellEnd"/>
          </w:p>
        </w:tc>
        <w:tc>
          <w:tcPr>
            <w:tcW w:w="743" w:type="dxa"/>
            <w:tcBorders>
              <w:top w:val="single" w:sz="4" w:space="0" w:color="000000"/>
              <w:left w:val="nil"/>
              <w:bottom w:val="single" w:sz="4" w:space="0" w:color="000000"/>
              <w:right w:val="nil"/>
            </w:tcBorders>
          </w:tcPr>
          <w:p w14:paraId="54ED4FFC" w14:textId="77777777" w:rsidR="004E2170" w:rsidRPr="004E2170" w:rsidRDefault="004E2170" w:rsidP="004E2170">
            <w:pPr>
              <w:pStyle w:val="Body"/>
              <w:rPr>
                <w:rFonts w:ascii="Arial" w:hAnsi="Arial" w:cs="Arial"/>
                <w:b/>
              </w:rPr>
            </w:pPr>
            <w:r w:rsidRPr="004E2170">
              <w:rPr>
                <w:rFonts w:ascii="Arial" w:hAnsi="Arial" w:cs="Arial"/>
                <w:b/>
              </w:rPr>
              <w:t>Anah</w:t>
            </w:r>
          </w:p>
        </w:tc>
        <w:tc>
          <w:tcPr>
            <w:tcW w:w="797" w:type="dxa"/>
            <w:tcBorders>
              <w:top w:val="single" w:sz="4" w:space="0" w:color="000000"/>
              <w:left w:val="nil"/>
              <w:bottom w:val="single" w:sz="4" w:space="0" w:color="000000"/>
              <w:right w:val="nil"/>
            </w:tcBorders>
          </w:tcPr>
          <w:p w14:paraId="2F224C1E" w14:textId="77777777" w:rsidR="004E2170" w:rsidRPr="004E2170" w:rsidRDefault="004E2170" w:rsidP="004E2170">
            <w:pPr>
              <w:pStyle w:val="Body"/>
              <w:rPr>
                <w:rFonts w:ascii="Arial" w:hAnsi="Arial" w:cs="Arial"/>
                <w:b/>
              </w:rPr>
            </w:pPr>
            <w:proofErr w:type="spellStart"/>
            <w:r w:rsidRPr="004E2170">
              <w:rPr>
                <w:rFonts w:ascii="Arial" w:hAnsi="Arial" w:cs="Arial"/>
                <w:b/>
              </w:rPr>
              <w:t>Kabyè</w:t>
            </w:r>
            <w:proofErr w:type="spellEnd"/>
          </w:p>
        </w:tc>
        <w:tc>
          <w:tcPr>
            <w:tcW w:w="1109" w:type="dxa"/>
            <w:tcBorders>
              <w:top w:val="single" w:sz="4" w:space="0" w:color="000000"/>
              <w:left w:val="nil"/>
              <w:bottom w:val="single" w:sz="4" w:space="0" w:color="000000"/>
              <w:right w:val="nil"/>
            </w:tcBorders>
          </w:tcPr>
          <w:p w14:paraId="51CEDF02" w14:textId="77777777" w:rsidR="004E2170" w:rsidRPr="004E2170" w:rsidRDefault="004E2170" w:rsidP="004E2170">
            <w:pPr>
              <w:pStyle w:val="Body"/>
              <w:rPr>
                <w:rFonts w:ascii="Arial" w:hAnsi="Arial" w:cs="Arial"/>
                <w:b/>
              </w:rPr>
            </w:pPr>
            <w:proofErr w:type="spellStart"/>
            <w:r w:rsidRPr="004E2170">
              <w:rPr>
                <w:rFonts w:ascii="Arial" w:hAnsi="Arial" w:cs="Arial"/>
                <w:b/>
              </w:rPr>
              <w:t>Kotokoli</w:t>
            </w:r>
            <w:proofErr w:type="spellEnd"/>
          </w:p>
        </w:tc>
        <w:tc>
          <w:tcPr>
            <w:tcW w:w="948" w:type="dxa"/>
            <w:tcBorders>
              <w:top w:val="single" w:sz="4" w:space="0" w:color="000000"/>
              <w:left w:val="nil"/>
              <w:bottom w:val="single" w:sz="4" w:space="0" w:color="000000"/>
              <w:right w:val="nil"/>
            </w:tcBorders>
          </w:tcPr>
          <w:p w14:paraId="084E2DD7" w14:textId="77777777" w:rsidR="004E2170" w:rsidRPr="004E2170" w:rsidRDefault="004E2170" w:rsidP="004E2170">
            <w:pPr>
              <w:pStyle w:val="Body"/>
              <w:rPr>
                <w:rFonts w:ascii="Arial" w:hAnsi="Arial" w:cs="Arial"/>
                <w:b/>
              </w:rPr>
            </w:pPr>
            <w:r w:rsidRPr="004E2170">
              <w:rPr>
                <w:rFonts w:ascii="Arial" w:hAnsi="Arial" w:cs="Arial"/>
                <w:b/>
              </w:rPr>
              <w:t>Lamba</w:t>
            </w:r>
          </w:p>
        </w:tc>
        <w:tc>
          <w:tcPr>
            <w:tcW w:w="992" w:type="dxa"/>
            <w:tcBorders>
              <w:top w:val="single" w:sz="4" w:space="0" w:color="000000"/>
              <w:left w:val="nil"/>
              <w:bottom w:val="single" w:sz="4" w:space="0" w:color="000000"/>
              <w:right w:val="nil"/>
            </w:tcBorders>
          </w:tcPr>
          <w:p w14:paraId="3A4149FA" w14:textId="77777777" w:rsidR="004E2170" w:rsidRPr="004E2170" w:rsidRDefault="004E2170" w:rsidP="004E2170">
            <w:pPr>
              <w:pStyle w:val="Body"/>
              <w:rPr>
                <w:rFonts w:ascii="Arial" w:hAnsi="Arial" w:cs="Arial"/>
                <w:b/>
              </w:rPr>
            </w:pPr>
            <w:r w:rsidRPr="004E2170">
              <w:rPr>
                <w:rFonts w:ascii="Arial" w:hAnsi="Arial" w:cs="Arial"/>
                <w:b/>
              </w:rPr>
              <w:t>Losso</w:t>
            </w:r>
          </w:p>
        </w:tc>
        <w:tc>
          <w:tcPr>
            <w:tcW w:w="851" w:type="dxa"/>
            <w:tcBorders>
              <w:top w:val="single" w:sz="4" w:space="0" w:color="000000"/>
              <w:left w:val="nil"/>
              <w:bottom w:val="single" w:sz="4" w:space="0" w:color="000000"/>
              <w:right w:val="nil"/>
            </w:tcBorders>
          </w:tcPr>
          <w:p w14:paraId="75BFD07D" w14:textId="77777777" w:rsidR="004E2170" w:rsidRPr="004E2170" w:rsidRDefault="004E2170" w:rsidP="004E2170">
            <w:pPr>
              <w:pStyle w:val="Body"/>
              <w:rPr>
                <w:rFonts w:ascii="Arial" w:hAnsi="Arial" w:cs="Arial"/>
                <w:b/>
              </w:rPr>
            </w:pPr>
            <w:proofErr w:type="spellStart"/>
            <w:r w:rsidRPr="004E2170">
              <w:rPr>
                <w:rFonts w:ascii="Arial" w:hAnsi="Arial" w:cs="Arial"/>
                <w:b/>
              </w:rPr>
              <w:t>Moba</w:t>
            </w:r>
            <w:proofErr w:type="spellEnd"/>
            <w:r w:rsidRPr="004E2170">
              <w:rPr>
                <w:rFonts w:ascii="Arial" w:hAnsi="Arial" w:cs="Arial"/>
                <w:b/>
              </w:rPr>
              <w:t xml:space="preserve"> </w:t>
            </w:r>
          </w:p>
        </w:tc>
        <w:tc>
          <w:tcPr>
            <w:tcW w:w="749" w:type="dxa"/>
            <w:tcBorders>
              <w:top w:val="single" w:sz="4" w:space="0" w:color="000000"/>
              <w:left w:val="nil"/>
              <w:bottom w:val="single" w:sz="4" w:space="0" w:color="000000"/>
              <w:right w:val="nil"/>
            </w:tcBorders>
          </w:tcPr>
          <w:p w14:paraId="5AAE2EFD" w14:textId="77777777" w:rsidR="004E2170" w:rsidRPr="004E2170" w:rsidRDefault="004E2170" w:rsidP="004E2170">
            <w:pPr>
              <w:pStyle w:val="Body"/>
              <w:rPr>
                <w:rFonts w:ascii="Arial" w:hAnsi="Arial" w:cs="Arial"/>
                <w:b/>
              </w:rPr>
            </w:pPr>
            <w:proofErr w:type="spellStart"/>
            <w:r w:rsidRPr="004E2170">
              <w:rPr>
                <w:rFonts w:ascii="Arial" w:hAnsi="Arial" w:cs="Arial"/>
                <w:b/>
              </w:rPr>
              <w:t>Peuhl</w:t>
            </w:r>
            <w:proofErr w:type="spellEnd"/>
          </w:p>
        </w:tc>
      </w:tr>
      <w:tr w:rsidR="004E2170" w:rsidRPr="004E2170" w14:paraId="51769A29" w14:textId="77777777" w:rsidTr="004E2170">
        <w:trPr>
          <w:trHeight w:val="312"/>
          <w:jc w:val="center"/>
        </w:trPr>
        <w:tc>
          <w:tcPr>
            <w:tcW w:w="1516" w:type="dxa"/>
            <w:tcBorders>
              <w:top w:val="single" w:sz="4" w:space="0" w:color="000000"/>
              <w:left w:val="nil"/>
              <w:bottom w:val="nil"/>
              <w:right w:val="nil"/>
            </w:tcBorders>
          </w:tcPr>
          <w:p w14:paraId="2494B1C8" w14:textId="77777777" w:rsidR="004E2170" w:rsidRPr="004E2170" w:rsidRDefault="004E2170" w:rsidP="004E2170">
            <w:pPr>
              <w:pStyle w:val="Body"/>
              <w:rPr>
                <w:rFonts w:ascii="Arial" w:hAnsi="Arial" w:cs="Arial"/>
                <w:b/>
              </w:rPr>
            </w:pPr>
            <w:r w:rsidRPr="004E2170">
              <w:rPr>
                <w:rFonts w:ascii="Arial" w:hAnsi="Arial" w:cs="Arial"/>
                <w:b/>
              </w:rPr>
              <w:t>Anah</w:t>
            </w:r>
          </w:p>
        </w:tc>
        <w:tc>
          <w:tcPr>
            <w:tcW w:w="919" w:type="dxa"/>
            <w:tcBorders>
              <w:top w:val="single" w:sz="4" w:space="0" w:color="000000"/>
              <w:left w:val="nil"/>
              <w:bottom w:val="nil"/>
              <w:right w:val="nil"/>
            </w:tcBorders>
          </w:tcPr>
          <w:p w14:paraId="77751A19" w14:textId="77777777" w:rsidR="004E2170" w:rsidRPr="004E2170" w:rsidRDefault="004E2170" w:rsidP="004E2170">
            <w:pPr>
              <w:pStyle w:val="Body"/>
              <w:rPr>
                <w:rFonts w:ascii="Arial" w:hAnsi="Arial" w:cs="Arial"/>
              </w:rPr>
            </w:pPr>
            <w:r w:rsidRPr="004E2170">
              <w:rPr>
                <w:rFonts w:ascii="Arial" w:hAnsi="Arial" w:cs="Arial"/>
              </w:rPr>
              <w:t>0</w:t>
            </w:r>
          </w:p>
        </w:tc>
        <w:tc>
          <w:tcPr>
            <w:tcW w:w="743" w:type="dxa"/>
            <w:tcBorders>
              <w:top w:val="single" w:sz="4" w:space="0" w:color="000000"/>
              <w:left w:val="nil"/>
              <w:bottom w:val="nil"/>
              <w:right w:val="nil"/>
            </w:tcBorders>
          </w:tcPr>
          <w:p w14:paraId="6277261E" w14:textId="77777777" w:rsidR="004E2170" w:rsidRPr="004E2170" w:rsidRDefault="004E2170" w:rsidP="004E2170">
            <w:pPr>
              <w:pStyle w:val="Body"/>
              <w:rPr>
                <w:rFonts w:ascii="Arial" w:hAnsi="Arial" w:cs="Arial"/>
              </w:rPr>
            </w:pPr>
          </w:p>
        </w:tc>
        <w:tc>
          <w:tcPr>
            <w:tcW w:w="797" w:type="dxa"/>
            <w:tcBorders>
              <w:top w:val="single" w:sz="4" w:space="0" w:color="000000"/>
              <w:left w:val="nil"/>
              <w:bottom w:val="nil"/>
              <w:right w:val="nil"/>
            </w:tcBorders>
          </w:tcPr>
          <w:p w14:paraId="0FFE429D" w14:textId="77777777" w:rsidR="004E2170" w:rsidRPr="004E2170" w:rsidRDefault="004E2170" w:rsidP="004E2170">
            <w:pPr>
              <w:pStyle w:val="Body"/>
              <w:rPr>
                <w:rFonts w:ascii="Arial" w:hAnsi="Arial" w:cs="Arial"/>
              </w:rPr>
            </w:pPr>
          </w:p>
        </w:tc>
        <w:tc>
          <w:tcPr>
            <w:tcW w:w="1109" w:type="dxa"/>
            <w:tcBorders>
              <w:top w:val="single" w:sz="4" w:space="0" w:color="000000"/>
              <w:left w:val="nil"/>
              <w:bottom w:val="nil"/>
              <w:right w:val="nil"/>
            </w:tcBorders>
          </w:tcPr>
          <w:p w14:paraId="284E4239" w14:textId="77777777" w:rsidR="004E2170" w:rsidRPr="004E2170" w:rsidRDefault="004E2170" w:rsidP="004E2170">
            <w:pPr>
              <w:pStyle w:val="Body"/>
              <w:rPr>
                <w:rFonts w:ascii="Arial" w:hAnsi="Arial" w:cs="Arial"/>
              </w:rPr>
            </w:pPr>
          </w:p>
        </w:tc>
        <w:tc>
          <w:tcPr>
            <w:tcW w:w="948" w:type="dxa"/>
            <w:tcBorders>
              <w:top w:val="single" w:sz="4" w:space="0" w:color="000000"/>
              <w:left w:val="nil"/>
              <w:bottom w:val="nil"/>
              <w:right w:val="nil"/>
            </w:tcBorders>
          </w:tcPr>
          <w:p w14:paraId="5D4F5F98" w14:textId="77777777" w:rsidR="004E2170" w:rsidRPr="004E2170" w:rsidRDefault="004E2170" w:rsidP="004E2170">
            <w:pPr>
              <w:pStyle w:val="Body"/>
              <w:rPr>
                <w:rFonts w:ascii="Arial" w:hAnsi="Arial" w:cs="Arial"/>
              </w:rPr>
            </w:pPr>
          </w:p>
        </w:tc>
        <w:tc>
          <w:tcPr>
            <w:tcW w:w="992" w:type="dxa"/>
            <w:tcBorders>
              <w:top w:val="single" w:sz="4" w:space="0" w:color="000000"/>
              <w:left w:val="nil"/>
              <w:bottom w:val="nil"/>
              <w:right w:val="nil"/>
            </w:tcBorders>
          </w:tcPr>
          <w:p w14:paraId="491330B8" w14:textId="77777777" w:rsidR="004E2170" w:rsidRPr="004E2170" w:rsidRDefault="004E2170" w:rsidP="004E2170">
            <w:pPr>
              <w:pStyle w:val="Body"/>
              <w:rPr>
                <w:rFonts w:ascii="Arial" w:hAnsi="Arial" w:cs="Arial"/>
              </w:rPr>
            </w:pPr>
          </w:p>
        </w:tc>
        <w:tc>
          <w:tcPr>
            <w:tcW w:w="851" w:type="dxa"/>
            <w:tcBorders>
              <w:top w:val="single" w:sz="4" w:space="0" w:color="000000"/>
              <w:left w:val="nil"/>
              <w:bottom w:val="nil"/>
              <w:right w:val="nil"/>
            </w:tcBorders>
          </w:tcPr>
          <w:p w14:paraId="0040EF45" w14:textId="77777777" w:rsidR="004E2170" w:rsidRPr="004E2170" w:rsidRDefault="004E2170" w:rsidP="004E2170">
            <w:pPr>
              <w:pStyle w:val="Body"/>
              <w:rPr>
                <w:rFonts w:ascii="Arial" w:hAnsi="Arial" w:cs="Arial"/>
              </w:rPr>
            </w:pPr>
          </w:p>
        </w:tc>
        <w:tc>
          <w:tcPr>
            <w:tcW w:w="749" w:type="dxa"/>
            <w:tcBorders>
              <w:top w:val="single" w:sz="4" w:space="0" w:color="000000"/>
              <w:left w:val="nil"/>
              <w:bottom w:val="nil"/>
              <w:right w:val="nil"/>
            </w:tcBorders>
          </w:tcPr>
          <w:p w14:paraId="5627D72C" w14:textId="77777777" w:rsidR="004E2170" w:rsidRPr="004E2170" w:rsidRDefault="004E2170" w:rsidP="004E2170">
            <w:pPr>
              <w:pStyle w:val="Body"/>
              <w:rPr>
                <w:rFonts w:ascii="Arial" w:hAnsi="Arial" w:cs="Arial"/>
              </w:rPr>
            </w:pPr>
          </w:p>
        </w:tc>
      </w:tr>
      <w:tr w:rsidR="004E2170" w:rsidRPr="004E2170" w14:paraId="5CE54C35" w14:textId="77777777" w:rsidTr="004E2170">
        <w:trPr>
          <w:trHeight w:val="312"/>
          <w:jc w:val="center"/>
        </w:trPr>
        <w:tc>
          <w:tcPr>
            <w:tcW w:w="1516" w:type="dxa"/>
            <w:tcBorders>
              <w:top w:val="nil"/>
              <w:left w:val="nil"/>
              <w:bottom w:val="nil"/>
              <w:right w:val="nil"/>
            </w:tcBorders>
          </w:tcPr>
          <w:p w14:paraId="4E0503B1" w14:textId="77777777" w:rsidR="004E2170" w:rsidRPr="004E2170" w:rsidRDefault="004E2170" w:rsidP="004E2170">
            <w:pPr>
              <w:pStyle w:val="Body"/>
              <w:rPr>
                <w:rFonts w:ascii="Arial" w:hAnsi="Arial" w:cs="Arial"/>
                <w:b/>
              </w:rPr>
            </w:pPr>
            <w:proofErr w:type="spellStart"/>
            <w:r w:rsidRPr="004E2170">
              <w:rPr>
                <w:rFonts w:ascii="Arial" w:hAnsi="Arial" w:cs="Arial"/>
                <w:b/>
              </w:rPr>
              <w:t>Kabyè</w:t>
            </w:r>
            <w:proofErr w:type="spellEnd"/>
          </w:p>
        </w:tc>
        <w:tc>
          <w:tcPr>
            <w:tcW w:w="919" w:type="dxa"/>
            <w:tcBorders>
              <w:top w:val="nil"/>
              <w:left w:val="nil"/>
              <w:bottom w:val="nil"/>
              <w:right w:val="nil"/>
            </w:tcBorders>
          </w:tcPr>
          <w:p w14:paraId="316B6D40" w14:textId="77777777" w:rsidR="004E2170" w:rsidRPr="004E2170" w:rsidRDefault="004E2170" w:rsidP="004E2170">
            <w:pPr>
              <w:pStyle w:val="Body"/>
              <w:rPr>
                <w:rFonts w:ascii="Arial" w:hAnsi="Arial" w:cs="Arial"/>
              </w:rPr>
            </w:pPr>
            <w:r w:rsidRPr="004E2170">
              <w:rPr>
                <w:rFonts w:ascii="Arial" w:hAnsi="Arial" w:cs="Arial"/>
              </w:rPr>
              <w:t>0.1</w:t>
            </w:r>
          </w:p>
        </w:tc>
        <w:tc>
          <w:tcPr>
            <w:tcW w:w="743" w:type="dxa"/>
            <w:tcBorders>
              <w:top w:val="nil"/>
              <w:left w:val="nil"/>
              <w:bottom w:val="nil"/>
              <w:right w:val="nil"/>
            </w:tcBorders>
          </w:tcPr>
          <w:p w14:paraId="014B02D3" w14:textId="77777777" w:rsidR="004E2170" w:rsidRPr="004E2170" w:rsidRDefault="004E2170" w:rsidP="004E2170">
            <w:pPr>
              <w:pStyle w:val="Body"/>
              <w:rPr>
                <w:rFonts w:ascii="Arial" w:hAnsi="Arial" w:cs="Arial"/>
              </w:rPr>
            </w:pPr>
            <w:r w:rsidRPr="004E2170">
              <w:rPr>
                <w:rFonts w:ascii="Arial" w:hAnsi="Arial" w:cs="Arial"/>
              </w:rPr>
              <w:t>0.2</w:t>
            </w:r>
          </w:p>
        </w:tc>
        <w:tc>
          <w:tcPr>
            <w:tcW w:w="797" w:type="dxa"/>
            <w:tcBorders>
              <w:top w:val="nil"/>
              <w:left w:val="nil"/>
              <w:bottom w:val="nil"/>
              <w:right w:val="nil"/>
            </w:tcBorders>
          </w:tcPr>
          <w:p w14:paraId="35B81293" w14:textId="77777777" w:rsidR="004E2170" w:rsidRPr="004E2170" w:rsidRDefault="004E2170" w:rsidP="004E2170">
            <w:pPr>
              <w:pStyle w:val="Body"/>
              <w:rPr>
                <w:rFonts w:ascii="Arial" w:hAnsi="Arial" w:cs="Arial"/>
              </w:rPr>
            </w:pPr>
          </w:p>
        </w:tc>
        <w:tc>
          <w:tcPr>
            <w:tcW w:w="1109" w:type="dxa"/>
            <w:tcBorders>
              <w:top w:val="nil"/>
              <w:left w:val="nil"/>
              <w:bottom w:val="nil"/>
              <w:right w:val="nil"/>
            </w:tcBorders>
          </w:tcPr>
          <w:p w14:paraId="71AD5489" w14:textId="77777777" w:rsidR="004E2170" w:rsidRPr="004E2170" w:rsidRDefault="004E2170" w:rsidP="004E2170">
            <w:pPr>
              <w:pStyle w:val="Body"/>
              <w:rPr>
                <w:rFonts w:ascii="Arial" w:hAnsi="Arial" w:cs="Arial"/>
              </w:rPr>
            </w:pPr>
          </w:p>
        </w:tc>
        <w:tc>
          <w:tcPr>
            <w:tcW w:w="948" w:type="dxa"/>
            <w:tcBorders>
              <w:top w:val="nil"/>
              <w:left w:val="nil"/>
              <w:bottom w:val="nil"/>
              <w:right w:val="nil"/>
            </w:tcBorders>
          </w:tcPr>
          <w:p w14:paraId="21910DD9" w14:textId="77777777" w:rsidR="004E2170" w:rsidRPr="004E2170" w:rsidRDefault="004E2170" w:rsidP="004E2170">
            <w:pPr>
              <w:pStyle w:val="Body"/>
              <w:rPr>
                <w:rFonts w:ascii="Arial" w:hAnsi="Arial" w:cs="Arial"/>
              </w:rPr>
            </w:pPr>
          </w:p>
        </w:tc>
        <w:tc>
          <w:tcPr>
            <w:tcW w:w="992" w:type="dxa"/>
            <w:tcBorders>
              <w:top w:val="nil"/>
              <w:left w:val="nil"/>
              <w:bottom w:val="nil"/>
              <w:right w:val="nil"/>
            </w:tcBorders>
          </w:tcPr>
          <w:p w14:paraId="54CCFDE5" w14:textId="77777777" w:rsidR="004E2170" w:rsidRPr="004E2170" w:rsidRDefault="004E2170" w:rsidP="004E2170">
            <w:pPr>
              <w:pStyle w:val="Body"/>
              <w:rPr>
                <w:rFonts w:ascii="Arial" w:hAnsi="Arial" w:cs="Arial"/>
              </w:rPr>
            </w:pPr>
          </w:p>
        </w:tc>
        <w:tc>
          <w:tcPr>
            <w:tcW w:w="851" w:type="dxa"/>
            <w:tcBorders>
              <w:top w:val="nil"/>
              <w:left w:val="nil"/>
              <w:bottom w:val="nil"/>
              <w:right w:val="nil"/>
            </w:tcBorders>
          </w:tcPr>
          <w:p w14:paraId="57351FA5" w14:textId="77777777" w:rsidR="004E2170" w:rsidRPr="004E2170" w:rsidRDefault="004E2170" w:rsidP="004E2170">
            <w:pPr>
              <w:pStyle w:val="Body"/>
              <w:rPr>
                <w:rFonts w:ascii="Arial" w:hAnsi="Arial" w:cs="Arial"/>
              </w:rPr>
            </w:pPr>
          </w:p>
        </w:tc>
        <w:tc>
          <w:tcPr>
            <w:tcW w:w="749" w:type="dxa"/>
            <w:tcBorders>
              <w:top w:val="nil"/>
              <w:left w:val="nil"/>
              <w:bottom w:val="nil"/>
              <w:right w:val="nil"/>
            </w:tcBorders>
          </w:tcPr>
          <w:p w14:paraId="2C0BD489" w14:textId="77777777" w:rsidR="004E2170" w:rsidRPr="004E2170" w:rsidRDefault="004E2170" w:rsidP="004E2170">
            <w:pPr>
              <w:pStyle w:val="Body"/>
              <w:rPr>
                <w:rFonts w:ascii="Arial" w:hAnsi="Arial" w:cs="Arial"/>
              </w:rPr>
            </w:pPr>
          </w:p>
        </w:tc>
      </w:tr>
      <w:tr w:rsidR="004E2170" w:rsidRPr="004E2170" w14:paraId="20E2EEE5" w14:textId="77777777" w:rsidTr="004E2170">
        <w:trPr>
          <w:trHeight w:val="312"/>
          <w:jc w:val="center"/>
        </w:trPr>
        <w:tc>
          <w:tcPr>
            <w:tcW w:w="1516" w:type="dxa"/>
            <w:tcBorders>
              <w:top w:val="nil"/>
              <w:left w:val="nil"/>
              <w:bottom w:val="nil"/>
              <w:right w:val="nil"/>
            </w:tcBorders>
          </w:tcPr>
          <w:p w14:paraId="63A96F2F" w14:textId="77777777" w:rsidR="004E2170" w:rsidRPr="004E2170" w:rsidRDefault="004E2170" w:rsidP="004E2170">
            <w:pPr>
              <w:pStyle w:val="Body"/>
              <w:rPr>
                <w:rFonts w:ascii="Arial" w:hAnsi="Arial" w:cs="Arial"/>
                <w:b/>
              </w:rPr>
            </w:pPr>
            <w:proofErr w:type="spellStart"/>
            <w:r w:rsidRPr="004E2170">
              <w:rPr>
                <w:rFonts w:ascii="Arial" w:hAnsi="Arial" w:cs="Arial"/>
                <w:b/>
              </w:rPr>
              <w:t>Kotokoli</w:t>
            </w:r>
            <w:proofErr w:type="spellEnd"/>
          </w:p>
        </w:tc>
        <w:tc>
          <w:tcPr>
            <w:tcW w:w="919" w:type="dxa"/>
            <w:tcBorders>
              <w:top w:val="nil"/>
              <w:left w:val="nil"/>
              <w:bottom w:val="nil"/>
              <w:right w:val="nil"/>
            </w:tcBorders>
          </w:tcPr>
          <w:p w14:paraId="761B476C" w14:textId="77777777" w:rsidR="004E2170" w:rsidRPr="004E2170" w:rsidRDefault="004E2170" w:rsidP="004E2170">
            <w:pPr>
              <w:pStyle w:val="Body"/>
              <w:rPr>
                <w:rFonts w:ascii="Arial" w:hAnsi="Arial" w:cs="Arial"/>
              </w:rPr>
            </w:pPr>
            <w:r w:rsidRPr="004E2170">
              <w:rPr>
                <w:rFonts w:ascii="Arial" w:hAnsi="Arial" w:cs="Arial"/>
              </w:rPr>
              <w:t>0</w:t>
            </w:r>
          </w:p>
        </w:tc>
        <w:tc>
          <w:tcPr>
            <w:tcW w:w="743" w:type="dxa"/>
            <w:tcBorders>
              <w:top w:val="nil"/>
              <w:left w:val="nil"/>
              <w:bottom w:val="nil"/>
              <w:right w:val="nil"/>
            </w:tcBorders>
          </w:tcPr>
          <w:p w14:paraId="0F8FE2EA" w14:textId="77777777" w:rsidR="004E2170" w:rsidRPr="004E2170" w:rsidRDefault="004E2170" w:rsidP="004E2170">
            <w:pPr>
              <w:pStyle w:val="Body"/>
              <w:rPr>
                <w:rFonts w:ascii="Arial" w:hAnsi="Arial" w:cs="Arial"/>
              </w:rPr>
            </w:pPr>
            <w:r w:rsidRPr="004E2170">
              <w:rPr>
                <w:rFonts w:ascii="Arial" w:hAnsi="Arial" w:cs="Arial"/>
              </w:rPr>
              <w:t>0.2</w:t>
            </w:r>
          </w:p>
        </w:tc>
        <w:tc>
          <w:tcPr>
            <w:tcW w:w="797" w:type="dxa"/>
            <w:tcBorders>
              <w:top w:val="nil"/>
              <w:left w:val="nil"/>
              <w:bottom w:val="nil"/>
              <w:right w:val="nil"/>
            </w:tcBorders>
          </w:tcPr>
          <w:p w14:paraId="1E00D50C" w14:textId="77777777" w:rsidR="004E2170" w:rsidRPr="004E2170" w:rsidRDefault="004E2170" w:rsidP="004E2170">
            <w:pPr>
              <w:pStyle w:val="Body"/>
              <w:rPr>
                <w:rFonts w:ascii="Arial" w:hAnsi="Arial" w:cs="Arial"/>
              </w:rPr>
            </w:pPr>
            <w:r w:rsidRPr="004E2170">
              <w:rPr>
                <w:rFonts w:ascii="Arial" w:hAnsi="Arial" w:cs="Arial"/>
              </w:rPr>
              <w:t>0.4</w:t>
            </w:r>
          </w:p>
        </w:tc>
        <w:tc>
          <w:tcPr>
            <w:tcW w:w="1109" w:type="dxa"/>
            <w:tcBorders>
              <w:top w:val="nil"/>
              <w:left w:val="nil"/>
              <w:bottom w:val="nil"/>
              <w:right w:val="nil"/>
            </w:tcBorders>
          </w:tcPr>
          <w:p w14:paraId="20F9DD04" w14:textId="77777777" w:rsidR="004E2170" w:rsidRPr="004E2170" w:rsidRDefault="004E2170" w:rsidP="004E2170">
            <w:pPr>
              <w:pStyle w:val="Body"/>
              <w:rPr>
                <w:rFonts w:ascii="Arial" w:hAnsi="Arial" w:cs="Arial"/>
              </w:rPr>
            </w:pPr>
          </w:p>
        </w:tc>
        <w:tc>
          <w:tcPr>
            <w:tcW w:w="948" w:type="dxa"/>
            <w:tcBorders>
              <w:top w:val="nil"/>
              <w:left w:val="nil"/>
              <w:bottom w:val="nil"/>
              <w:right w:val="nil"/>
            </w:tcBorders>
          </w:tcPr>
          <w:p w14:paraId="2CA0AA03" w14:textId="77777777" w:rsidR="004E2170" w:rsidRPr="004E2170" w:rsidRDefault="004E2170" w:rsidP="004E2170">
            <w:pPr>
              <w:pStyle w:val="Body"/>
              <w:rPr>
                <w:rFonts w:ascii="Arial" w:hAnsi="Arial" w:cs="Arial"/>
              </w:rPr>
            </w:pPr>
          </w:p>
        </w:tc>
        <w:tc>
          <w:tcPr>
            <w:tcW w:w="992" w:type="dxa"/>
            <w:tcBorders>
              <w:top w:val="nil"/>
              <w:left w:val="nil"/>
              <w:bottom w:val="nil"/>
              <w:right w:val="nil"/>
            </w:tcBorders>
          </w:tcPr>
          <w:p w14:paraId="2AA6FA7A" w14:textId="77777777" w:rsidR="004E2170" w:rsidRPr="004E2170" w:rsidRDefault="004E2170" w:rsidP="004E2170">
            <w:pPr>
              <w:pStyle w:val="Body"/>
              <w:rPr>
                <w:rFonts w:ascii="Arial" w:hAnsi="Arial" w:cs="Arial"/>
              </w:rPr>
            </w:pPr>
          </w:p>
        </w:tc>
        <w:tc>
          <w:tcPr>
            <w:tcW w:w="851" w:type="dxa"/>
            <w:tcBorders>
              <w:top w:val="nil"/>
              <w:left w:val="nil"/>
              <w:bottom w:val="nil"/>
              <w:right w:val="nil"/>
            </w:tcBorders>
          </w:tcPr>
          <w:p w14:paraId="62E3D570" w14:textId="77777777" w:rsidR="004E2170" w:rsidRPr="004E2170" w:rsidRDefault="004E2170" w:rsidP="004E2170">
            <w:pPr>
              <w:pStyle w:val="Body"/>
              <w:rPr>
                <w:rFonts w:ascii="Arial" w:hAnsi="Arial" w:cs="Arial"/>
              </w:rPr>
            </w:pPr>
          </w:p>
        </w:tc>
        <w:tc>
          <w:tcPr>
            <w:tcW w:w="749" w:type="dxa"/>
            <w:tcBorders>
              <w:top w:val="nil"/>
              <w:left w:val="nil"/>
              <w:bottom w:val="nil"/>
              <w:right w:val="nil"/>
            </w:tcBorders>
          </w:tcPr>
          <w:p w14:paraId="59800F97" w14:textId="77777777" w:rsidR="004E2170" w:rsidRPr="004E2170" w:rsidRDefault="004E2170" w:rsidP="004E2170">
            <w:pPr>
              <w:pStyle w:val="Body"/>
              <w:rPr>
                <w:rFonts w:ascii="Arial" w:hAnsi="Arial" w:cs="Arial"/>
              </w:rPr>
            </w:pPr>
          </w:p>
        </w:tc>
      </w:tr>
      <w:tr w:rsidR="004E2170" w:rsidRPr="004E2170" w14:paraId="217DFDAF" w14:textId="77777777" w:rsidTr="004E2170">
        <w:trPr>
          <w:trHeight w:val="312"/>
          <w:jc w:val="center"/>
        </w:trPr>
        <w:tc>
          <w:tcPr>
            <w:tcW w:w="1516" w:type="dxa"/>
            <w:tcBorders>
              <w:top w:val="nil"/>
              <w:left w:val="nil"/>
              <w:bottom w:val="nil"/>
              <w:right w:val="nil"/>
            </w:tcBorders>
          </w:tcPr>
          <w:p w14:paraId="3CF39544" w14:textId="77777777" w:rsidR="004E2170" w:rsidRPr="004E2170" w:rsidRDefault="004E2170" w:rsidP="004E2170">
            <w:pPr>
              <w:pStyle w:val="Body"/>
              <w:rPr>
                <w:rFonts w:ascii="Arial" w:hAnsi="Arial" w:cs="Arial"/>
                <w:b/>
                <w:lang w:val="fr-FR"/>
              </w:rPr>
            </w:pPr>
            <w:proofErr w:type="spellStart"/>
            <w:r w:rsidRPr="004E2170">
              <w:rPr>
                <w:rFonts w:ascii="Arial" w:hAnsi="Arial" w:cs="Arial"/>
                <w:b/>
                <w:lang w:val="fr-FR"/>
              </w:rPr>
              <w:lastRenderedPageBreak/>
              <w:t>Lamba</w:t>
            </w:r>
            <w:proofErr w:type="spellEnd"/>
          </w:p>
        </w:tc>
        <w:tc>
          <w:tcPr>
            <w:tcW w:w="919" w:type="dxa"/>
            <w:tcBorders>
              <w:top w:val="nil"/>
              <w:left w:val="nil"/>
              <w:bottom w:val="nil"/>
              <w:right w:val="nil"/>
            </w:tcBorders>
          </w:tcPr>
          <w:p w14:paraId="67B235E1" w14:textId="77777777" w:rsidR="004E2170" w:rsidRPr="004E2170" w:rsidRDefault="004E2170" w:rsidP="004E2170">
            <w:pPr>
              <w:pStyle w:val="Body"/>
              <w:rPr>
                <w:rFonts w:ascii="Arial" w:hAnsi="Arial" w:cs="Arial"/>
                <w:lang w:val="fr-FR"/>
              </w:rPr>
            </w:pPr>
            <w:r w:rsidRPr="004E2170">
              <w:rPr>
                <w:rFonts w:ascii="Arial" w:hAnsi="Arial" w:cs="Arial"/>
                <w:lang w:val="fr-FR"/>
              </w:rPr>
              <w:t>0</w:t>
            </w:r>
          </w:p>
        </w:tc>
        <w:tc>
          <w:tcPr>
            <w:tcW w:w="743" w:type="dxa"/>
            <w:tcBorders>
              <w:top w:val="nil"/>
              <w:left w:val="nil"/>
              <w:bottom w:val="nil"/>
              <w:right w:val="nil"/>
            </w:tcBorders>
          </w:tcPr>
          <w:p w14:paraId="3AC9F352" w14:textId="77777777" w:rsidR="004E2170" w:rsidRPr="004E2170" w:rsidRDefault="004E2170" w:rsidP="004E2170">
            <w:pPr>
              <w:pStyle w:val="Body"/>
              <w:rPr>
                <w:rFonts w:ascii="Arial" w:hAnsi="Arial" w:cs="Arial"/>
                <w:lang w:val="fr-FR"/>
              </w:rPr>
            </w:pPr>
            <w:r w:rsidRPr="004E2170">
              <w:rPr>
                <w:rFonts w:ascii="Arial" w:hAnsi="Arial" w:cs="Arial"/>
                <w:lang w:val="fr-FR"/>
              </w:rPr>
              <w:t>0.2</w:t>
            </w:r>
          </w:p>
        </w:tc>
        <w:tc>
          <w:tcPr>
            <w:tcW w:w="797" w:type="dxa"/>
            <w:tcBorders>
              <w:top w:val="nil"/>
              <w:left w:val="nil"/>
              <w:bottom w:val="nil"/>
              <w:right w:val="nil"/>
            </w:tcBorders>
          </w:tcPr>
          <w:p w14:paraId="708870EB" w14:textId="77777777" w:rsidR="004E2170" w:rsidRPr="004E2170" w:rsidRDefault="004E2170" w:rsidP="004E2170">
            <w:pPr>
              <w:pStyle w:val="Body"/>
              <w:rPr>
                <w:rFonts w:ascii="Arial" w:hAnsi="Arial" w:cs="Arial"/>
                <w:lang w:val="fr-FR"/>
              </w:rPr>
            </w:pPr>
            <w:r w:rsidRPr="004E2170">
              <w:rPr>
                <w:rFonts w:ascii="Arial" w:hAnsi="Arial" w:cs="Arial"/>
                <w:lang w:val="fr-FR"/>
              </w:rPr>
              <w:t>0.2</w:t>
            </w:r>
          </w:p>
        </w:tc>
        <w:tc>
          <w:tcPr>
            <w:tcW w:w="1109" w:type="dxa"/>
            <w:tcBorders>
              <w:top w:val="nil"/>
              <w:left w:val="nil"/>
              <w:bottom w:val="nil"/>
              <w:right w:val="nil"/>
            </w:tcBorders>
          </w:tcPr>
          <w:p w14:paraId="3D60E94C" w14:textId="77777777" w:rsidR="004E2170" w:rsidRPr="004E2170" w:rsidRDefault="004E2170" w:rsidP="004E2170">
            <w:pPr>
              <w:pStyle w:val="Body"/>
              <w:rPr>
                <w:rFonts w:ascii="Arial" w:hAnsi="Arial" w:cs="Arial"/>
                <w:lang w:val="fr-FR"/>
              </w:rPr>
            </w:pPr>
            <w:r w:rsidRPr="004E2170">
              <w:rPr>
                <w:rFonts w:ascii="Arial" w:hAnsi="Arial" w:cs="Arial"/>
                <w:lang w:val="fr-FR"/>
              </w:rPr>
              <w:t>0.6</w:t>
            </w:r>
          </w:p>
        </w:tc>
        <w:tc>
          <w:tcPr>
            <w:tcW w:w="948" w:type="dxa"/>
            <w:tcBorders>
              <w:top w:val="nil"/>
              <w:left w:val="nil"/>
              <w:bottom w:val="nil"/>
              <w:right w:val="nil"/>
            </w:tcBorders>
          </w:tcPr>
          <w:p w14:paraId="49E2E140" w14:textId="77777777" w:rsidR="004E2170" w:rsidRPr="004E2170" w:rsidRDefault="004E2170" w:rsidP="004E2170">
            <w:pPr>
              <w:pStyle w:val="Body"/>
              <w:rPr>
                <w:rFonts w:ascii="Arial" w:hAnsi="Arial" w:cs="Arial"/>
                <w:lang w:val="fr-FR"/>
              </w:rPr>
            </w:pPr>
          </w:p>
        </w:tc>
        <w:tc>
          <w:tcPr>
            <w:tcW w:w="992" w:type="dxa"/>
            <w:tcBorders>
              <w:top w:val="nil"/>
              <w:left w:val="nil"/>
              <w:bottom w:val="nil"/>
              <w:right w:val="nil"/>
            </w:tcBorders>
          </w:tcPr>
          <w:p w14:paraId="1FE82985" w14:textId="77777777" w:rsidR="004E2170" w:rsidRPr="004E2170" w:rsidRDefault="004E2170" w:rsidP="004E2170">
            <w:pPr>
              <w:pStyle w:val="Body"/>
              <w:rPr>
                <w:rFonts w:ascii="Arial" w:hAnsi="Arial" w:cs="Arial"/>
                <w:lang w:val="fr-FR"/>
              </w:rPr>
            </w:pPr>
          </w:p>
        </w:tc>
        <w:tc>
          <w:tcPr>
            <w:tcW w:w="851" w:type="dxa"/>
            <w:tcBorders>
              <w:top w:val="nil"/>
              <w:left w:val="nil"/>
              <w:bottom w:val="nil"/>
              <w:right w:val="nil"/>
            </w:tcBorders>
          </w:tcPr>
          <w:p w14:paraId="288DA1EB" w14:textId="77777777" w:rsidR="004E2170" w:rsidRPr="004E2170" w:rsidRDefault="004E2170" w:rsidP="004E2170">
            <w:pPr>
              <w:pStyle w:val="Body"/>
              <w:rPr>
                <w:rFonts w:ascii="Arial" w:hAnsi="Arial" w:cs="Arial"/>
                <w:lang w:val="fr-FR"/>
              </w:rPr>
            </w:pPr>
          </w:p>
        </w:tc>
        <w:tc>
          <w:tcPr>
            <w:tcW w:w="749" w:type="dxa"/>
            <w:tcBorders>
              <w:top w:val="nil"/>
              <w:left w:val="nil"/>
              <w:bottom w:val="nil"/>
              <w:right w:val="nil"/>
            </w:tcBorders>
          </w:tcPr>
          <w:p w14:paraId="5C897C9A" w14:textId="77777777" w:rsidR="004E2170" w:rsidRPr="004E2170" w:rsidRDefault="004E2170" w:rsidP="004E2170">
            <w:pPr>
              <w:pStyle w:val="Body"/>
              <w:rPr>
                <w:rFonts w:ascii="Arial" w:hAnsi="Arial" w:cs="Arial"/>
                <w:lang w:val="fr-FR"/>
              </w:rPr>
            </w:pPr>
          </w:p>
        </w:tc>
      </w:tr>
      <w:tr w:rsidR="004E2170" w:rsidRPr="004E2170" w14:paraId="73DF21E3" w14:textId="77777777" w:rsidTr="004E2170">
        <w:trPr>
          <w:trHeight w:val="312"/>
          <w:jc w:val="center"/>
        </w:trPr>
        <w:tc>
          <w:tcPr>
            <w:tcW w:w="1516" w:type="dxa"/>
            <w:tcBorders>
              <w:top w:val="nil"/>
              <w:left w:val="nil"/>
              <w:bottom w:val="nil"/>
              <w:right w:val="nil"/>
            </w:tcBorders>
          </w:tcPr>
          <w:p w14:paraId="7979DEF7" w14:textId="77777777" w:rsidR="004E2170" w:rsidRPr="004E2170" w:rsidRDefault="004E2170" w:rsidP="004E2170">
            <w:pPr>
              <w:pStyle w:val="Body"/>
              <w:rPr>
                <w:rFonts w:ascii="Arial" w:hAnsi="Arial" w:cs="Arial"/>
                <w:b/>
                <w:lang w:val="fr-FR"/>
              </w:rPr>
            </w:pPr>
            <w:proofErr w:type="spellStart"/>
            <w:r w:rsidRPr="004E2170">
              <w:rPr>
                <w:rFonts w:ascii="Arial" w:hAnsi="Arial" w:cs="Arial"/>
                <w:b/>
                <w:lang w:val="fr-FR"/>
              </w:rPr>
              <w:t>Losso</w:t>
            </w:r>
            <w:proofErr w:type="spellEnd"/>
          </w:p>
        </w:tc>
        <w:tc>
          <w:tcPr>
            <w:tcW w:w="919" w:type="dxa"/>
            <w:tcBorders>
              <w:top w:val="nil"/>
              <w:left w:val="nil"/>
              <w:bottom w:val="nil"/>
              <w:right w:val="nil"/>
            </w:tcBorders>
          </w:tcPr>
          <w:p w14:paraId="536B9301" w14:textId="77777777" w:rsidR="004E2170" w:rsidRPr="004E2170" w:rsidRDefault="004E2170" w:rsidP="004E2170">
            <w:pPr>
              <w:pStyle w:val="Body"/>
              <w:rPr>
                <w:rFonts w:ascii="Arial" w:hAnsi="Arial" w:cs="Arial"/>
                <w:lang w:val="fr-FR"/>
              </w:rPr>
            </w:pPr>
            <w:r w:rsidRPr="004E2170">
              <w:rPr>
                <w:rFonts w:ascii="Arial" w:hAnsi="Arial" w:cs="Arial"/>
                <w:lang w:val="fr-FR"/>
              </w:rPr>
              <w:t>0.3</w:t>
            </w:r>
          </w:p>
        </w:tc>
        <w:tc>
          <w:tcPr>
            <w:tcW w:w="743" w:type="dxa"/>
            <w:tcBorders>
              <w:top w:val="nil"/>
              <w:left w:val="nil"/>
              <w:bottom w:val="nil"/>
              <w:right w:val="nil"/>
            </w:tcBorders>
          </w:tcPr>
          <w:p w14:paraId="60F36F25" w14:textId="77777777" w:rsidR="004E2170" w:rsidRPr="004E2170" w:rsidRDefault="004E2170" w:rsidP="004E2170">
            <w:pPr>
              <w:pStyle w:val="Body"/>
              <w:rPr>
                <w:rFonts w:ascii="Arial" w:hAnsi="Arial" w:cs="Arial"/>
                <w:lang w:val="fr-FR"/>
              </w:rPr>
            </w:pPr>
            <w:r w:rsidRPr="004E2170">
              <w:rPr>
                <w:rFonts w:ascii="Arial" w:hAnsi="Arial" w:cs="Arial"/>
                <w:lang w:val="fr-FR"/>
              </w:rPr>
              <w:t>0.7</w:t>
            </w:r>
          </w:p>
        </w:tc>
        <w:tc>
          <w:tcPr>
            <w:tcW w:w="797" w:type="dxa"/>
            <w:tcBorders>
              <w:top w:val="nil"/>
              <w:left w:val="nil"/>
              <w:bottom w:val="nil"/>
              <w:right w:val="nil"/>
            </w:tcBorders>
          </w:tcPr>
          <w:p w14:paraId="75FBB9DA" w14:textId="77777777" w:rsidR="004E2170" w:rsidRPr="004E2170" w:rsidRDefault="004E2170" w:rsidP="004E2170">
            <w:pPr>
              <w:pStyle w:val="Body"/>
              <w:rPr>
                <w:rFonts w:ascii="Arial" w:hAnsi="Arial" w:cs="Arial"/>
                <w:lang w:val="fr-FR"/>
              </w:rPr>
            </w:pPr>
            <w:r w:rsidRPr="004E2170">
              <w:rPr>
                <w:rFonts w:ascii="Arial" w:hAnsi="Arial" w:cs="Arial"/>
                <w:lang w:val="fr-FR"/>
              </w:rPr>
              <w:t>0.3</w:t>
            </w:r>
          </w:p>
        </w:tc>
        <w:tc>
          <w:tcPr>
            <w:tcW w:w="1109" w:type="dxa"/>
            <w:tcBorders>
              <w:top w:val="nil"/>
              <w:left w:val="nil"/>
              <w:bottom w:val="nil"/>
              <w:right w:val="nil"/>
            </w:tcBorders>
          </w:tcPr>
          <w:p w14:paraId="5515D11C" w14:textId="77777777" w:rsidR="004E2170" w:rsidRPr="004E2170" w:rsidRDefault="004E2170" w:rsidP="004E2170">
            <w:pPr>
              <w:pStyle w:val="Body"/>
              <w:rPr>
                <w:rFonts w:ascii="Arial" w:hAnsi="Arial" w:cs="Arial"/>
                <w:lang w:val="fr-FR"/>
              </w:rPr>
            </w:pPr>
            <w:r w:rsidRPr="004E2170">
              <w:rPr>
                <w:rFonts w:ascii="Arial" w:hAnsi="Arial" w:cs="Arial"/>
                <w:lang w:val="fr-FR"/>
              </w:rPr>
              <w:t>0.3</w:t>
            </w:r>
          </w:p>
        </w:tc>
        <w:tc>
          <w:tcPr>
            <w:tcW w:w="948" w:type="dxa"/>
            <w:tcBorders>
              <w:top w:val="nil"/>
              <w:left w:val="nil"/>
              <w:bottom w:val="nil"/>
              <w:right w:val="nil"/>
            </w:tcBorders>
          </w:tcPr>
          <w:p w14:paraId="4104152F" w14:textId="77777777" w:rsidR="004E2170" w:rsidRPr="004E2170" w:rsidRDefault="004E2170" w:rsidP="004E2170">
            <w:pPr>
              <w:pStyle w:val="Body"/>
              <w:rPr>
                <w:rFonts w:ascii="Arial" w:hAnsi="Arial" w:cs="Arial"/>
                <w:lang w:val="fr-FR"/>
              </w:rPr>
            </w:pPr>
            <w:r w:rsidRPr="004E2170">
              <w:rPr>
                <w:rFonts w:ascii="Arial" w:hAnsi="Arial" w:cs="Arial"/>
                <w:lang w:val="fr-FR"/>
              </w:rPr>
              <w:t>0.2</w:t>
            </w:r>
          </w:p>
        </w:tc>
        <w:tc>
          <w:tcPr>
            <w:tcW w:w="992" w:type="dxa"/>
            <w:tcBorders>
              <w:top w:val="nil"/>
              <w:left w:val="nil"/>
              <w:bottom w:val="nil"/>
              <w:right w:val="nil"/>
            </w:tcBorders>
          </w:tcPr>
          <w:p w14:paraId="54AD8922" w14:textId="77777777" w:rsidR="004E2170" w:rsidRPr="004E2170" w:rsidRDefault="004E2170" w:rsidP="004E2170">
            <w:pPr>
              <w:pStyle w:val="Body"/>
              <w:rPr>
                <w:rFonts w:ascii="Arial" w:hAnsi="Arial" w:cs="Arial"/>
                <w:lang w:val="fr-FR"/>
              </w:rPr>
            </w:pPr>
          </w:p>
        </w:tc>
        <w:tc>
          <w:tcPr>
            <w:tcW w:w="851" w:type="dxa"/>
            <w:tcBorders>
              <w:top w:val="nil"/>
              <w:left w:val="nil"/>
              <w:bottom w:val="nil"/>
              <w:right w:val="nil"/>
            </w:tcBorders>
          </w:tcPr>
          <w:p w14:paraId="2072CE1F" w14:textId="77777777" w:rsidR="004E2170" w:rsidRPr="004E2170" w:rsidRDefault="004E2170" w:rsidP="004E2170">
            <w:pPr>
              <w:pStyle w:val="Body"/>
              <w:rPr>
                <w:rFonts w:ascii="Arial" w:hAnsi="Arial" w:cs="Arial"/>
                <w:lang w:val="fr-FR"/>
              </w:rPr>
            </w:pPr>
          </w:p>
        </w:tc>
        <w:tc>
          <w:tcPr>
            <w:tcW w:w="749" w:type="dxa"/>
            <w:tcBorders>
              <w:top w:val="nil"/>
              <w:left w:val="nil"/>
              <w:bottom w:val="nil"/>
              <w:right w:val="nil"/>
            </w:tcBorders>
          </w:tcPr>
          <w:p w14:paraId="6F5A3CE5" w14:textId="77777777" w:rsidR="004E2170" w:rsidRPr="004E2170" w:rsidRDefault="004E2170" w:rsidP="004E2170">
            <w:pPr>
              <w:pStyle w:val="Body"/>
              <w:rPr>
                <w:rFonts w:ascii="Arial" w:hAnsi="Arial" w:cs="Arial"/>
                <w:lang w:val="fr-FR"/>
              </w:rPr>
            </w:pPr>
          </w:p>
        </w:tc>
      </w:tr>
      <w:tr w:rsidR="004E2170" w:rsidRPr="004E2170" w14:paraId="3F49A6DA" w14:textId="77777777" w:rsidTr="004E2170">
        <w:trPr>
          <w:trHeight w:val="312"/>
          <w:jc w:val="center"/>
        </w:trPr>
        <w:tc>
          <w:tcPr>
            <w:tcW w:w="1516" w:type="dxa"/>
            <w:tcBorders>
              <w:top w:val="nil"/>
              <w:left w:val="nil"/>
              <w:bottom w:val="nil"/>
              <w:right w:val="nil"/>
            </w:tcBorders>
          </w:tcPr>
          <w:p w14:paraId="5223F5AE" w14:textId="77777777" w:rsidR="004E2170" w:rsidRPr="004E2170" w:rsidRDefault="004E2170" w:rsidP="004E2170">
            <w:pPr>
              <w:pStyle w:val="Body"/>
              <w:rPr>
                <w:rFonts w:ascii="Arial" w:hAnsi="Arial" w:cs="Arial"/>
                <w:b/>
                <w:lang w:val="fr-FR"/>
              </w:rPr>
            </w:pPr>
            <w:proofErr w:type="spellStart"/>
            <w:r w:rsidRPr="004E2170">
              <w:rPr>
                <w:rFonts w:ascii="Arial" w:hAnsi="Arial" w:cs="Arial"/>
                <w:b/>
                <w:lang w:val="fr-FR"/>
              </w:rPr>
              <w:t>Moba</w:t>
            </w:r>
            <w:proofErr w:type="spellEnd"/>
            <w:r w:rsidRPr="004E2170">
              <w:rPr>
                <w:rFonts w:ascii="Arial" w:hAnsi="Arial" w:cs="Arial"/>
                <w:b/>
                <w:lang w:val="fr-FR"/>
              </w:rPr>
              <w:t xml:space="preserve"> </w:t>
            </w:r>
          </w:p>
        </w:tc>
        <w:tc>
          <w:tcPr>
            <w:tcW w:w="919" w:type="dxa"/>
            <w:tcBorders>
              <w:top w:val="nil"/>
              <w:left w:val="nil"/>
              <w:bottom w:val="nil"/>
              <w:right w:val="nil"/>
            </w:tcBorders>
          </w:tcPr>
          <w:p w14:paraId="4894E38F" w14:textId="77777777" w:rsidR="004E2170" w:rsidRPr="004E2170" w:rsidRDefault="004E2170" w:rsidP="004E2170">
            <w:pPr>
              <w:pStyle w:val="Body"/>
              <w:rPr>
                <w:rFonts w:ascii="Arial" w:hAnsi="Arial" w:cs="Arial"/>
                <w:lang w:val="fr-FR"/>
              </w:rPr>
            </w:pPr>
            <w:r w:rsidRPr="004E2170">
              <w:rPr>
                <w:rFonts w:ascii="Arial" w:hAnsi="Arial" w:cs="Arial"/>
                <w:lang w:val="fr-FR"/>
              </w:rPr>
              <w:t>0.2</w:t>
            </w:r>
          </w:p>
        </w:tc>
        <w:tc>
          <w:tcPr>
            <w:tcW w:w="743" w:type="dxa"/>
            <w:tcBorders>
              <w:top w:val="nil"/>
              <w:left w:val="nil"/>
              <w:bottom w:val="nil"/>
              <w:right w:val="nil"/>
            </w:tcBorders>
          </w:tcPr>
          <w:p w14:paraId="12EACC81" w14:textId="77777777" w:rsidR="004E2170" w:rsidRPr="004E2170" w:rsidRDefault="004E2170" w:rsidP="004E2170">
            <w:pPr>
              <w:pStyle w:val="Body"/>
              <w:rPr>
                <w:rFonts w:ascii="Arial" w:hAnsi="Arial" w:cs="Arial"/>
                <w:lang w:val="fr-FR"/>
              </w:rPr>
            </w:pPr>
            <w:r w:rsidRPr="004E2170">
              <w:rPr>
                <w:rFonts w:ascii="Arial" w:hAnsi="Arial" w:cs="Arial"/>
                <w:lang w:val="fr-FR"/>
              </w:rPr>
              <w:t>0.2</w:t>
            </w:r>
          </w:p>
        </w:tc>
        <w:tc>
          <w:tcPr>
            <w:tcW w:w="797" w:type="dxa"/>
            <w:tcBorders>
              <w:top w:val="nil"/>
              <w:left w:val="nil"/>
              <w:bottom w:val="nil"/>
              <w:right w:val="nil"/>
            </w:tcBorders>
          </w:tcPr>
          <w:p w14:paraId="54B42563" w14:textId="77777777" w:rsidR="004E2170" w:rsidRPr="004E2170" w:rsidRDefault="004E2170" w:rsidP="004E2170">
            <w:pPr>
              <w:pStyle w:val="Body"/>
              <w:rPr>
                <w:rFonts w:ascii="Arial" w:hAnsi="Arial" w:cs="Arial"/>
                <w:lang w:val="fr-FR"/>
              </w:rPr>
            </w:pPr>
            <w:r w:rsidRPr="004E2170">
              <w:rPr>
                <w:rFonts w:ascii="Arial" w:hAnsi="Arial" w:cs="Arial"/>
                <w:lang w:val="fr-FR"/>
              </w:rPr>
              <w:t>0.3</w:t>
            </w:r>
          </w:p>
        </w:tc>
        <w:tc>
          <w:tcPr>
            <w:tcW w:w="1109" w:type="dxa"/>
            <w:tcBorders>
              <w:top w:val="nil"/>
              <w:left w:val="nil"/>
              <w:bottom w:val="nil"/>
              <w:right w:val="nil"/>
            </w:tcBorders>
          </w:tcPr>
          <w:p w14:paraId="1E0B2D78" w14:textId="77777777" w:rsidR="004E2170" w:rsidRPr="004E2170" w:rsidRDefault="004E2170" w:rsidP="004E2170">
            <w:pPr>
              <w:pStyle w:val="Body"/>
              <w:rPr>
                <w:rFonts w:ascii="Arial" w:hAnsi="Arial" w:cs="Arial"/>
                <w:lang w:val="fr-FR"/>
              </w:rPr>
            </w:pPr>
            <w:r w:rsidRPr="004E2170">
              <w:rPr>
                <w:rFonts w:ascii="Arial" w:hAnsi="Arial" w:cs="Arial"/>
                <w:lang w:val="fr-FR"/>
              </w:rPr>
              <w:t>0.7</w:t>
            </w:r>
          </w:p>
        </w:tc>
        <w:tc>
          <w:tcPr>
            <w:tcW w:w="948" w:type="dxa"/>
            <w:tcBorders>
              <w:top w:val="nil"/>
              <w:left w:val="nil"/>
              <w:bottom w:val="nil"/>
              <w:right w:val="nil"/>
            </w:tcBorders>
          </w:tcPr>
          <w:p w14:paraId="2DDC1AA7" w14:textId="77777777" w:rsidR="004E2170" w:rsidRPr="004E2170" w:rsidRDefault="004E2170" w:rsidP="004E2170">
            <w:pPr>
              <w:pStyle w:val="Body"/>
              <w:rPr>
                <w:rFonts w:ascii="Arial" w:hAnsi="Arial" w:cs="Arial"/>
                <w:lang w:val="fr-FR"/>
              </w:rPr>
            </w:pPr>
            <w:r w:rsidRPr="004E2170">
              <w:rPr>
                <w:rFonts w:ascii="Arial" w:hAnsi="Arial" w:cs="Arial"/>
                <w:lang w:val="fr-FR"/>
              </w:rPr>
              <w:t>0.6</w:t>
            </w:r>
          </w:p>
        </w:tc>
        <w:tc>
          <w:tcPr>
            <w:tcW w:w="992" w:type="dxa"/>
            <w:tcBorders>
              <w:top w:val="nil"/>
              <w:left w:val="nil"/>
              <w:bottom w:val="nil"/>
              <w:right w:val="nil"/>
            </w:tcBorders>
          </w:tcPr>
          <w:p w14:paraId="6FF74C23" w14:textId="77777777" w:rsidR="004E2170" w:rsidRPr="004E2170" w:rsidRDefault="004E2170" w:rsidP="004E2170">
            <w:pPr>
              <w:pStyle w:val="Body"/>
              <w:rPr>
                <w:rFonts w:ascii="Arial" w:hAnsi="Arial" w:cs="Arial"/>
                <w:lang w:val="fr-FR"/>
              </w:rPr>
            </w:pPr>
            <w:r w:rsidRPr="004E2170">
              <w:rPr>
                <w:rFonts w:ascii="Arial" w:hAnsi="Arial" w:cs="Arial"/>
                <w:lang w:val="fr-FR"/>
              </w:rPr>
              <w:t>0.3</w:t>
            </w:r>
          </w:p>
        </w:tc>
        <w:tc>
          <w:tcPr>
            <w:tcW w:w="851" w:type="dxa"/>
            <w:tcBorders>
              <w:top w:val="nil"/>
              <w:left w:val="nil"/>
              <w:bottom w:val="nil"/>
              <w:right w:val="nil"/>
            </w:tcBorders>
          </w:tcPr>
          <w:p w14:paraId="7D30C1E3" w14:textId="77777777" w:rsidR="004E2170" w:rsidRPr="004E2170" w:rsidRDefault="004E2170" w:rsidP="004E2170">
            <w:pPr>
              <w:pStyle w:val="Body"/>
              <w:rPr>
                <w:rFonts w:ascii="Arial" w:hAnsi="Arial" w:cs="Arial"/>
                <w:lang w:val="fr-FR"/>
              </w:rPr>
            </w:pPr>
          </w:p>
        </w:tc>
        <w:tc>
          <w:tcPr>
            <w:tcW w:w="749" w:type="dxa"/>
            <w:tcBorders>
              <w:top w:val="nil"/>
              <w:left w:val="nil"/>
              <w:bottom w:val="nil"/>
              <w:right w:val="nil"/>
            </w:tcBorders>
          </w:tcPr>
          <w:p w14:paraId="528B2650" w14:textId="77777777" w:rsidR="004E2170" w:rsidRPr="004E2170" w:rsidRDefault="004E2170" w:rsidP="004E2170">
            <w:pPr>
              <w:pStyle w:val="Body"/>
              <w:rPr>
                <w:rFonts w:ascii="Arial" w:hAnsi="Arial" w:cs="Arial"/>
                <w:lang w:val="fr-FR"/>
              </w:rPr>
            </w:pPr>
          </w:p>
        </w:tc>
      </w:tr>
      <w:tr w:rsidR="004E2170" w:rsidRPr="004E2170" w14:paraId="1B4B1087" w14:textId="77777777" w:rsidTr="004E2170">
        <w:trPr>
          <w:trHeight w:val="312"/>
          <w:jc w:val="center"/>
        </w:trPr>
        <w:tc>
          <w:tcPr>
            <w:tcW w:w="1516" w:type="dxa"/>
            <w:tcBorders>
              <w:top w:val="nil"/>
              <w:left w:val="nil"/>
              <w:bottom w:val="nil"/>
              <w:right w:val="nil"/>
            </w:tcBorders>
          </w:tcPr>
          <w:p w14:paraId="0792C03B" w14:textId="77777777" w:rsidR="004E2170" w:rsidRPr="004E2170" w:rsidRDefault="004E2170" w:rsidP="004E2170">
            <w:pPr>
              <w:pStyle w:val="Body"/>
              <w:rPr>
                <w:rFonts w:ascii="Arial" w:hAnsi="Arial" w:cs="Arial"/>
                <w:b/>
                <w:lang w:val="fr-FR"/>
              </w:rPr>
            </w:pPr>
            <w:r w:rsidRPr="004E2170">
              <w:rPr>
                <w:rFonts w:ascii="Arial" w:hAnsi="Arial" w:cs="Arial"/>
                <w:b/>
                <w:lang w:val="fr-FR"/>
              </w:rPr>
              <w:t>Peuhl</w:t>
            </w:r>
          </w:p>
        </w:tc>
        <w:tc>
          <w:tcPr>
            <w:tcW w:w="919" w:type="dxa"/>
            <w:tcBorders>
              <w:top w:val="nil"/>
              <w:left w:val="nil"/>
              <w:bottom w:val="nil"/>
              <w:right w:val="nil"/>
            </w:tcBorders>
          </w:tcPr>
          <w:p w14:paraId="23E55267" w14:textId="77777777" w:rsidR="004E2170" w:rsidRPr="004E2170" w:rsidRDefault="004E2170" w:rsidP="004E2170">
            <w:pPr>
              <w:pStyle w:val="Body"/>
              <w:rPr>
                <w:rFonts w:ascii="Arial" w:hAnsi="Arial" w:cs="Arial"/>
                <w:lang w:val="fr-FR"/>
              </w:rPr>
            </w:pPr>
            <w:r w:rsidRPr="004E2170">
              <w:rPr>
                <w:rFonts w:ascii="Arial" w:hAnsi="Arial" w:cs="Arial"/>
                <w:lang w:val="fr-FR"/>
              </w:rPr>
              <w:t>0.1</w:t>
            </w:r>
          </w:p>
        </w:tc>
        <w:tc>
          <w:tcPr>
            <w:tcW w:w="743" w:type="dxa"/>
            <w:tcBorders>
              <w:top w:val="nil"/>
              <w:left w:val="nil"/>
              <w:bottom w:val="nil"/>
              <w:right w:val="nil"/>
            </w:tcBorders>
          </w:tcPr>
          <w:p w14:paraId="2F971163" w14:textId="77777777" w:rsidR="004E2170" w:rsidRPr="004E2170" w:rsidRDefault="004E2170" w:rsidP="004E2170">
            <w:pPr>
              <w:pStyle w:val="Body"/>
              <w:rPr>
                <w:rFonts w:ascii="Arial" w:hAnsi="Arial" w:cs="Arial"/>
                <w:lang w:val="fr-FR"/>
              </w:rPr>
            </w:pPr>
            <w:r w:rsidRPr="004E2170">
              <w:rPr>
                <w:rFonts w:ascii="Arial" w:hAnsi="Arial" w:cs="Arial"/>
                <w:lang w:val="fr-FR"/>
              </w:rPr>
              <w:t>0.2</w:t>
            </w:r>
          </w:p>
        </w:tc>
        <w:tc>
          <w:tcPr>
            <w:tcW w:w="797" w:type="dxa"/>
            <w:tcBorders>
              <w:top w:val="nil"/>
              <w:left w:val="nil"/>
              <w:bottom w:val="nil"/>
              <w:right w:val="nil"/>
            </w:tcBorders>
          </w:tcPr>
          <w:p w14:paraId="5182BFE1" w14:textId="77777777" w:rsidR="004E2170" w:rsidRPr="004E2170" w:rsidRDefault="004E2170" w:rsidP="004E2170">
            <w:pPr>
              <w:pStyle w:val="Body"/>
              <w:rPr>
                <w:rFonts w:ascii="Arial" w:hAnsi="Arial" w:cs="Arial"/>
                <w:lang w:val="fr-FR"/>
              </w:rPr>
            </w:pPr>
            <w:r w:rsidRPr="004E2170">
              <w:rPr>
                <w:rFonts w:ascii="Arial" w:hAnsi="Arial" w:cs="Arial"/>
                <w:lang w:val="fr-FR"/>
              </w:rPr>
              <w:t>0.8</w:t>
            </w:r>
          </w:p>
        </w:tc>
        <w:tc>
          <w:tcPr>
            <w:tcW w:w="1109" w:type="dxa"/>
            <w:tcBorders>
              <w:top w:val="nil"/>
              <w:left w:val="nil"/>
              <w:bottom w:val="nil"/>
              <w:right w:val="nil"/>
            </w:tcBorders>
          </w:tcPr>
          <w:p w14:paraId="20080E6E" w14:textId="77777777" w:rsidR="004E2170" w:rsidRPr="004E2170" w:rsidRDefault="004E2170" w:rsidP="004E2170">
            <w:pPr>
              <w:pStyle w:val="Body"/>
              <w:rPr>
                <w:rFonts w:ascii="Arial" w:hAnsi="Arial" w:cs="Arial"/>
                <w:lang w:val="fr-FR"/>
              </w:rPr>
            </w:pPr>
            <w:r w:rsidRPr="004E2170">
              <w:rPr>
                <w:rFonts w:ascii="Arial" w:hAnsi="Arial" w:cs="Arial"/>
                <w:lang w:val="fr-FR"/>
              </w:rPr>
              <w:t>0.6</w:t>
            </w:r>
          </w:p>
        </w:tc>
        <w:tc>
          <w:tcPr>
            <w:tcW w:w="948" w:type="dxa"/>
            <w:tcBorders>
              <w:top w:val="nil"/>
              <w:left w:val="nil"/>
              <w:bottom w:val="nil"/>
              <w:right w:val="nil"/>
            </w:tcBorders>
          </w:tcPr>
          <w:p w14:paraId="701E56D1" w14:textId="77777777" w:rsidR="004E2170" w:rsidRPr="004E2170" w:rsidRDefault="004E2170" w:rsidP="004E2170">
            <w:pPr>
              <w:pStyle w:val="Body"/>
              <w:rPr>
                <w:rFonts w:ascii="Arial" w:hAnsi="Arial" w:cs="Arial"/>
                <w:lang w:val="fr-FR"/>
              </w:rPr>
            </w:pPr>
            <w:r w:rsidRPr="004E2170">
              <w:rPr>
                <w:rFonts w:ascii="Arial" w:hAnsi="Arial" w:cs="Arial"/>
                <w:lang w:val="fr-FR"/>
              </w:rPr>
              <w:t>0.4</w:t>
            </w:r>
          </w:p>
        </w:tc>
        <w:tc>
          <w:tcPr>
            <w:tcW w:w="992" w:type="dxa"/>
            <w:tcBorders>
              <w:top w:val="nil"/>
              <w:left w:val="nil"/>
              <w:bottom w:val="nil"/>
              <w:right w:val="nil"/>
            </w:tcBorders>
          </w:tcPr>
          <w:p w14:paraId="56F58D5B" w14:textId="77777777" w:rsidR="004E2170" w:rsidRPr="004E2170" w:rsidRDefault="004E2170" w:rsidP="004E2170">
            <w:pPr>
              <w:pStyle w:val="Body"/>
              <w:rPr>
                <w:rFonts w:ascii="Arial" w:hAnsi="Arial" w:cs="Arial"/>
                <w:lang w:val="fr-FR"/>
              </w:rPr>
            </w:pPr>
            <w:r w:rsidRPr="004E2170">
              <w:rPr>
                <w:rFonts w:ascii="Arial" w:hAnsi="Arial" w:cs="Arial"/>
                <w:lang w:val="fr-FR"/>
              </w:rPr>
              <w:t>0.2</w:t>
            </w:r>
          </w:p>
        </w:tc>
        <w:tc>
          <w:tcPr>
            <w:tcW w:w="851" w:type="dxa"/>
            <w:tcBorders>
              <w:top w:val="nil"/>
              <w:left w:val="nil"/>
              <w:bottom w:val="nil"/>
              <w:right w:val="nil"/>
            </w:tcBorders>
          </w:tcPr>
          <w:p w14:paraId="253CB899" w14:textId="77777777" w:rsidR="004E2170" w:rsidRPr="004E2170" w:rsidRDefault="004E2170" w:rsidP="004E2170">
            <w:pPr>
              <w:pStyle w:val="Body"/>
              <w:rPr>
                <w:rFonts w:ascii="Arial" w:hAnsi="Arial" w:cs="Arial"/>
                <w:lang w:val="fr-FR"/>
              </w:rPr>
            </w:pPr>
            <w:r w:rsidRPr="004E2170">
              <w:rPr>
                <w:rFonts w:ascii="Arial" w:hAnsi="Arial" w:cs="Arial"/>
                <w:lang w:val="fr-FR"/>
              </w:rPr>
              <w:t>0.5</w:t>
            </w:r>
          </w:p>
        </w:tc>
        <w:tc>
          <w:tcPr>
            <w:tcW w:w="749" w:type="dxa"/>
            <w:tcBorders>
              <w:top w:val="nil"/>
              <w:left w:val="nil"/>
              <w:bottom w:val="nil"/>
              <w:right w:val="nil"/>
            </w:tcBorders>
          </w:tcPr>
          <w:p w14:paraId="25828593" w14:textId="77777777" w:rsidR="004E2170" w:rsidRPr="004E2170" w:rsidRDefault="004E2170" w:rsidP="004E2170">
            <w:pPr>
              <w:pStyle w:val="Body"/>
              <w:rPr>
                <w:rFonts w:ascii="Arial" w:hAnsi="Arial" w:cs="Arial"/>
                <w:lang w:val="fr-FR"/>
              </w:rPr>
            </w:pPr>
          </w:p>
        </w:tc>
      </w:tr>
      <w:tr w:rsidR="004E2170" w:rsidRPr="004E2170" w14:paraId="31059BB5" w14:textId="77777777" w:rsidTr="004E2170">
        <w:trPr>
          <w:trHeight w:val="312"/>
          <w:jc w:val="center"/>
        </w:trPr>
        <w:tc>
          <w:tcPr>
            <w:tcW w:w="1516" w:type="dxa"/>
            <w:tcBorders>
              <w:top w:val="nil"/>
              <w:left w:val="nil"/>
              <w:bottom w:val="single" w:sz="4" w:space="0" w:color="000000"/>
              <w:right w:val="nil"/>
            </w:tcBorders>
          </w:tcPr>
          <w:p w14:paraId="29C5C065" w14:textId="77777777" w:rsidR="004E2170" w:rsidRPr="004E2170" w:rsidRDefault="004E2170" w:rsidP="004E2170">
            <w:pPr>
              <w:pStyle w:val="Body"/>
              <w:rPr>
                <w:rFonts w:ascii="Arial" w:hAnsi="Arial" w:cs="Arial"/>
                <w:b/>
                <w:lang w:val="fr-FR"/>
              </w:rPr>
            </w:pPr>
            <w:r w:rsidRPr="004E2170">
              <w:rPr>
                <w:rFonts w:ascii="Arial" w:hAnsi="Arial" w:cs="Arial"/>
                <w:b/>
                <w:lang w:val="fr-FR"/>
              </w:rPr>
              <w:t>Tchamba</w:t>
            </w:r>
          </w:p>
        </w:tc>
        <w:tc>
          <w:tcPr>
            <w:tcW w:w="919" w:type="dxa"/>
            <w:tcBorders>
              <w:top w:val="nil"/>
              <w:left w:val="nil"/>
              <w:bottom w:val="single" w:sz="4" w:space="0" w:color="000000"/>
              <w:right w:val="nil"/>
            </w:tcBorders>
          </w:tcPr>
          <w:p w14:paraId="2272A2C2" w14:textId="77777777" w:rsidR="004E2170" w:rsidRPr="004E2170" w:rsidRDefault="004E2170" w:rsidP="004E2170">
            <w:pPr>
              <w:pStyle w:val="Body"/>
              <w:rPr>
                <w:rFonts w:ascii="Arial" w:hAnsi="Arial" w:cs="Arial"/>
                <w:lang w:val="fr-FR"/>
              </w:rPr>
            </w:pPr>
            <w:r w:rsidRPr="004E2170">
              <w:rPr>
                <w:rFonts w:ascii="Arial" w:hAnsi="Arial" w:cs="Arial"/>
                <w:lang w:val="fr-FR"/>
              </w:rPr>
              <w:t>0</w:t>
            </w:r>
          </w:p>
        </w:tc>
        <w:tc>
          <w:tcPr>
            <w:tcW w:w="743" w:type="dxa"/>
            <w:tcBorders>
              <w:top w:val="nil"/>
              <w:left w:val="nil"/>
              <w:bottom w:val="single" w:sz="4" w:space="0" w:color="000000"/>
              <w:right w:val="nil"/>
            </w:tcBorders>
          </w:tcPr>
          <w:p w14:paraId="22DAAB91" w14:textId="77777777" w:rsidR="004E2170" w:rsidRPr="004E2170" w:rsidRDefault="004E2170" w:rsidP="004E2170">
            <w:pPr>
              <w:pStyle w:val="Body"/>
              <w:rPr>
                <w:rFonts w:ascii="Arial" w:hAnsi="Arial" w:cs="Arial"/>
                <w:lang w:val="fr-FR"/>
              </w:rPr>
            </w:pPr>
            <w:r w:rsidRPr="004E2170">
              <w:rPr>
                <w:rFonts w:ascii="Arial" w:hAnsi="Arial" w:cs="Arial"/>
                <w:lang w:val="fr-FR"/>
              </w:rPr>
              <w:t>0.1</w:t>
            </w:r>
          </w:p>
        </w:tc>
        <w:tc>
          <w:tcPr>
            <w:tcW w:w="797" w:type="dxa"/>
            <w:tcBorders>
              <w:top w:val="nil"/>
              <w:left w:val="nil"/>
              <w:bottom w:val="single" w:sz="4" w:space="0" w:color="000000"/>
              <w:right w:val="nil"/>
            </w:tcBorders>
          </w:tcPr>
          <w:p w14:paraId="39F4B145" w14:textId="77777777" w:rsidR="004E2170" w:rsidRPr="004E2170" w:rsidRDefault="004E2170" w:rsidP="004E2170">
            <w:pPr>
              <w:pStyle w:val="Body"/>
              <w:rPr>
                <w:rFonts w:ascii="Arial" w:hAnsi="Arial" w:cs="Arial"/>
                <w:lang w:val="fr-FR"/>
              </w:rPr>
            </w:pPr>
            <w:r w:rsidRPr="004E2170">
              <w:rPr>
                <w:rFonts w:ascii="Arial" w:hAnsi="Arial" w:cs="Arial"/>
                <w:lang w:val="fr-FR"/>
              </w:rPr>
              <w:t>0.4</w:t>
            </w:r>
          </w:p>
        </w:tc>
        <w:tc>
          <w:tcPr>
            <w:tcW w:w="1109" w:type="dxa"/>
            <w:tcBorders>
              <w:top w:val="nil"/>
              <w:left w:val="nil"/>
              <w:bottom w:val="single" w:sz="4" w:space="0" w:color="000000"/>
              <w:right w:val="nil"/>
            </w:tcBorders>
          </w:tcPr>
          <w:p w14:paraId="7B416480" w14:textId="77777777" w:rsidR="004E2170" w:rsidRPr="004E2170" w:rsidRDefault="004E2170" w:rsidP="004E2170">
            <w:pPr>
              <w:pStyle w:val="Body"/>
              <w:rPr>
                <w:rFonts w:ascii="Arial" w:hAnsi="Arial" w:cs="Arial"/>
                <w:lang w:val="fr-FR"/>
              </w:rPr>
            </w:pPr>
            <w:r w:rsidRPr="004E2170">
              <w:rPr>
                <w:rFonts w:ascii="Arial" w:hAnsi="Arial" w:cs="Arial"/>
                <w:lang w:val="fr-FR"/>
              </w:rPr>
              <w:t>0.6</w:t>
            </w:r>
          </w:p>
        </w:tc>
        <w:tc>
          <w:tcPr>
            <w:tcW w:w="948" w:type="dxa"/>
            <w:tcBorders>
              <w:top w:val="nil"/>
              <w:left w:val="nil"/>
              <w:bottom w:val="single" w:sz="4" w:space="0" w:color="000000"/>
              <w:right w:val="nil"/>
            </w:tcBorders>
          </w:tcPr>
          <w:p w14:paraId="16B98ACC" w14:textId="77777777" w:rsidR="004E2170" w:rsidRPr="004E2170" w:rsidRDefault="004E2170" w:rsidP="004E2170">
            <w:pPr>
              <w:pStyle w:val="Body"/>
              <w:rPr>
                <w:rFonts w:ascii="Arial" w:hAnsi="Arial" w:cs="Arial"/>
                <w:lang w:val="fr-FR"/>
              </w:rPr>
            </w:pPr>
            <w:r w:rsidRPr="004E2170">
              <w:rPr>
                <w:rFonts w:ascii="Arial" w:hAnsi="Arial" w:cs="Arial"/>
                <w:lang w:val="fr-FR"/>
              </w:rPr>
              <w:t>0.6</w:t>
            </w:r>
          </w:p>
        </w:tc>
        <w:tc>
          <w:tcPr>
            <w:tcW w:w="992" w:type="dxa"/>
            <w:tcBorders>
              <w:top w:val="nil"/>
              <w:left w:val="nil"/>
              <w:bottom w:val="single" w:sz="4" w:space="0" w:color="000000"/>
              <w:right w:val="nil"/>
            </w:tcBorders>
          </w:tcPr>
          <w:p w14:paraId="670E772B" w14:textId="77777777" w:rsidR="004E2170" w:rsidRPr="004E2170" w:rsidRDefault="004E2170" w:rsidP="004E2170">
            <w:pPr>
              <w:pStyle w:val="Body"/>
              <w:rPr>
                <w:rFonts w:ascii="Arial" w:hAnsi="Arial" w:cs="Arial"/>
                <w:lang w:val="fr-FR"/>
              </w:rPr>
            </w:pPr>
            <w:r w:rsidRPr="004E2170">
              <w:rPr>
                <w:rFonts w:ascii="Arial" w:hAnsi="Arial" w:cs="Arial"/>
                <w:lang w:val="fr-FR"/>
              </w:rPr>
              <w:t>0.1</w:t>
            </w:r>
          </w:p>
        </w:tc>
        <w:tc>
          <w:tcPr>
            <w:tcW w:w="851" w:type="dxa"/>
            <w:tcBorders>
              <w:top w:val="nil"/>
              <w:left w:val="nil"/>
              <w:bottom w:val="single" w:sz="4" w:space="0" w:color="000000"/>
              <w:right w:val="nil"/>
            </w:tcBorders>
          </w:tcPr>
          <w:p w14:paraId="30FE9C44" w14:textId="77777777" w:rsidR="004E2170" w:rsidRPr="004E2170" w:rsidRDefault="004E2170" w:rsidP="004E2170">
            <w:pPr>
              <w:pStyle w:val="Body"/>
              <w:rPr>
                <w:rFonts w:ascii="Arial" w:hAnsi="Arial" w:cs="Arial"/>
                <w:lang w:val="fr-FR"/>
              </w:rPr>
            </w:pPr>
            <w:r w:rsidRPr="004E2170">
              <w:rPr>
                <w:rFonts w:ascii="Arial" w:hAnsi="Arial" w:cs="Arial"/>
                <w:lang w:val="fr-FR"/>
              </w:rPr>
              <w:t>0.7</w:t>
            </w:r>
          </w:p>
        </w:tc>
        <w:tc>
          <w:tcPr>
            <w:tcW w:w="749" w:type="dxa"/>
            <w:tcBorders>
              <w:top w:val="nil"/>
              <w:left w:val="nil"/>
              <w:bottom w:val="single" w:sz="4" w:space="0" w:color="000000"/>
              <w:right w:val="nil"/>
            </w:tcBorders>
          </w:tcPr>
          <w:p w14:paraId="32BDA8E8" w14:textId="77777777" w:rsidR="004E2170" w:rsidRPr="004E2170" w:rsidRDefault="004E2170" w:rsidP="004E2170">
            <w:pPr>
              <w:pStyle w:val="Body"/>
              <w:rPr>
                <w:rFonts w:ascii="Arial" w:hAnsi="Arial" w:cs="Arial"/>
                <w:lang w:val="fr-FR"/>
              </w:rPr>
            </w:pPr>
            <w:r w:rsidRPr="004E2170">
              <w:rPr>
                <w:rFonts w:ascii="Arial" w:hAnsi="Arial" w:cs="Arial"/>
                <w:lang w:val="fr-FR"/>
              </w:rPr>
              <w:t>0.6</w:t>
            </w:r>
          </w:p>
        </w:tc>
      </w:tr>
    </w:tbl>
    <w:p w14:paraId="3F3336E9" w14:textId="77777777" w:rsidR="004E2170" w:rsidRDefault="004E2170" w:rsidP="00441B6F">
      <w:pPr>
        <w:pStyle w:val="Body"/>
        <w:spacing w:after="0"/>
        <w:rPr>
          <w:rFonts w:ascii="Arial" w:hAnsi="Arial" w:cs="Arial"/>
        </w:rPr>
      </w:pPr>
    </w:p>
    <w:p w14:paraId="2ACE5F6A" w14:textId="77777777" w:rsidR="004E2170" w:rsidRDefault="004E2170" w:rsidP="00441B6F">
      <w:pPr>
        <w:pStyle w:val="Body"/>
        <w:spacing w:after="0"/>
        <w:rPr>
          <w:rFonts w:ascii="Arial" w:hAnsi="Arial" w:cs="Arial"/>
        </w:rPr>
      </w:pPr>
    </w:p>
    <w:p w14:paraId="4A2F2605" w14:textId="77777777" w:rsidR="004E2170" w:rsidRDefault="004E2170" w:rsidP="004E2170">
      <w:pPr>
        <w:pStyle w:val="ConcHead"/>
        <w:spacing w:after="0"/>
        <w:jc w:val="both"/>
        <w:rPr>
          <w:rFonts w:ascii="Arial" w:hAnsi="Arial" w:cs="Arial"/>
        </w:rPr>
      </w:pPr>
      <w:r>
        <w:rPr>
          <w:rFonts w:ascii="Arial" w:hAnsi="Arial" w:cs="Arial"/>
        </w:rPr>
        <w:t>4. Discussion</w:t>
      </w:r>
    </w:p>
    <w:p w14:paraId="0DD276B8" w14:textId="77777777" w:rsidR="004E2170" w:rsidRPr="00FB3A86" w:rsidRDefault="004E2170" w:rsidP="004E2170">
      <w:pPr>
        <w:pStyle w:val="ConcHead"/>
        <w:spacing w:after="0"/>
        <w:jc w:val="both"/>
        <w:rPr>
          <w:rFonts w:ascii="Arial" w:hAnsi="Arial" w:cs="Arial"/>
        </w:rPr>
      </w:pPr>
    </w:p>
    <w:p w14:paraId="5E212FB5" w14:textId="77777777" w:rsidR="004E2170" w:rsidRPr="004E2170" w:rsidRDefault="004E2170" w:rsidP="004E2170">
      <w:pPr>
        <w:pStyle w:val="Body"/>
        <w:rPr>
          <w:rFonts w:ascii="Arial" w:hAnsi="Arial"/>
          <w:b/>
          <w:bCs/>
          <w:caps/>
          <w:sz w:val="22"/>
        </w:rPr>
      </w:pPr>
      <w:r>
        <w:rPr>
          <w:rFonts w:ascii="Arial" w:hAnsi="Arial"/>
          <w:b/>
          <w:bCs/>
          <w:caps/>
          <w:sz w:val="22"/>
        </w:rPr>
        <w:t xml:space="preserve">4.1 </w:t>
      </w:r>
      <w:r w:rsidRPr="004E2170">
        <w:rPr>
          <w:rFonts w:ascii="Arial" w:hAnsi="Arial"/>
          <w:b/>
          <w:bCs/>
          <w:caps/>
          <w:sz w:val="22"/>
        </w:rPr>
        <w:t>Socio-demographic characteristics and ethnoveterinary experience</w:t>
      </w:r>
    </w:p>
    <w:p w14:paraId="3A301BCE" w14:textId="77777777" w:rsidR="004E2170" w:rsidRPr="004E2170" w:rsidRDefault="004E2170" w:rsidP="004E2170">
      <w:pPr>
        <w:pStyle w:val="Body"/>
        <w:rPr>
          <w:rFonts w:ascii="Arial" w:hAnsi="Arial" w:cs="Arial"/>
        </w:rPr>
      </w:pPr>
      <w:r w:rsidRPr="004E2170">
        <w:rPr>
          <w:rFonts w:ascii="Arial" w:hAnsi="Arial" w:cs="Arial"/>
        </w:rPr>
        <w:t xml:space="preserve">The profile of the respondents shows that animal production in the Central Region of Togo is predominantly the domain of males. The sex ratio is 4.8, meaning there is one woman for every 5 men. The results obtained in this study show that men predominate over women in livestock farming.  This confirms those obtained by [22] who indicate that in Africa, very few women own herds of animals. These findings corroborate those made by [23] where only 2.5% of the surveyed population in the </w:t>
      </w:r>
      <w:proofErr w:type="spellStart"/>
      <w:r w:rsidRPr="004E2170">
        <w:rPr>
          <w:rFonts w:ascii="Arial" w:hAnsi="Arial" w:cs="Arial"/>
        </w:rPr>
        <w:t>Alibori</w:t>
      </w:r>
      <w:proofErr w:type="spellEnd"/>
      <w:r w:rsidRPr="004E2170">
        <w:rPr>
          <w:rFonts w:ascii="Arial" w:hAnsi="Arial" w:cs="Arial"/>
        </w:rPr>
        <w:t xml:space="preserve"> Department were female while there was no observed female in </w:t>
      </w:r>
      <w:proofErr w:type="spellStart"/>
      <w:r w:rsidRPr="004E2170">
        <w:rPr>
          <w:rFonts w:ascii="Arial" w:hAnsi="Arial" w:cs="Arial"/>
        </w:rPr>
        <w:t>Atacora</w:t>
      </w:r>
      <w:proofErr w:type="spellEnd"/>
      <w:r w:rsidRPr="004E2170">
        <w:rPr>
          <w:rFonts w:ascii="Arial" w:hAnsi="Arial" w:cs="Arial"/>
        </w:rPr>
        <w:t xml:space="preserve"> and </w:t>
      </w:r>
      <w:proofErr w:type="spellStart"/>
      <w:r w:rsidRPr="004E2170">
        <w:rPr>
          <w:rFonts w:ascii="Arial" w:hAnsi="Arial" w:cs="Arial"/>
        </w:rPr>
        <w:t>Borgou</w:t>
      </w:r>
      <w:proofErr w:type="spellEnd"/>
      <w:r w:rsidRPr="004E2170">
        <w:rPr>
          <w:rFonts w:ascii="Arial" w:hAnsi="Arial" w:cs="Arial"/>
        </w:rPr>
        <w:t xml:space="preserve"> Departments in a study aiming at assessing the diversity of cattle rearing systems in the Sudanian zone of Benin. In this survey, women interviewed were primarily traditional healers, often married to men who practice animal husbandry. They possess a wide range of indigenous knowledge, unlike men who often limit themselves to the type of livestock they practice.</w:t>
      </w:r>
    </w:p>
    <w:p w14:paraId="62A77AA3" w14:textId="77777777" w:rsidR="004E2170" w:rsidRPr="004E2170" w:rsidRDefault="004E2170" w:rsidP="004E2170">
      <w:pPr>
        <w:pStyle w:val="Body"/>
        <w:rPr>
          <w:rFonts w:ascii="Arial" w:hAnsi="Arial" w:cs="Arial"/>
        </w:rPr>
      </w:pPr>
      <w:r w:rsidRPr="004E2170">
        <w:rPr>
          <w:rFonts w:ascii="Arial" w:hAnsi="Arial" w:cs="Arial"/>
        </w:rPr>
        <w:t xml:space="preserve">The majority of herders and traditional practitioners </w:t>
      </w:r>
      <w:proofErr w:type="spellStart"/>
      <w:r w:rsidRPr="004E2170">
        <w:rPr>
          <w:rFonts w:ascii="Arial" w:hAnsi="Arial" w:cs="Arial"/>
        </w:rPr>
        <w:t>practising</w:t>
      </w:r>
      <w:proofErr w:type="spellEnd"/>
      <w:r w:rsidRPr="004E2170">
        <w:rPr>
          <w:rFonts w:ascii="Arial" w:hAnsi="Arial" w:cs="Arial"/>
        </w:rPr>
        <w:t xml:space="preserve"> ethnoveterinary medicine encountered in our study are in the 30-60 age range. Studies by [6] and [13] also showed that older people reported a higher number of ethnoveterinary plants. This shows that knowledge of ethnoveterinary medicine is held by older people but is also increasingly passed on to younger generations in charge of animal management.</w:t>
      </w:r>
    </w:p>
    <w:p w14:paraId="4E18A006" w14:textId="77777777" w:rsidR="004E2170" w:rsidRPr="004E2170" w:rsidRDefault="004E2170" w:rsidP="004E2170">
      <w:pPr>
        <w:pStyle w:val="Body"/>
        <w:rPr>
          <w:rFonts w:ascii="Arial" w:hAnsi="Arial" w:cs="Arial"/>
        </w:rPr>
      </w:pPr>
      <w:r w:rsidRPr="004E2170">
        <w:rPr>
          <w:rFonts w:ascii="Arial" w:hAnsi="Arial" w:cs="Arial"/>
        </w:rPr>
        <w:t>The results of our study show that 49% of respondents had no education, 30% had secondary education, 16% primary education and 5% university education. Therefore, the education level of the respondents does not influence their knowledge of plants used in the management of animal pathologies. This finding is similar to the conclusions drawn by [24] regarding the knowledge of threatened medicinal plants, and those by [17] in the study of plants and maternal health care in Togo.</w:t>
      </w:r>
    </w:p>
    <w:p w14:paraId="21BFD3BC" w14:textId="77777777" w:rsidR="004E2170" w:rsidRPr="004E2170" w:rsidRDefault="004E2170" w:rsidP="004E2170">
      <w:pPr>
        <w:pStyle w:val="Body"/>
        <w:rPr>
          <w:rFonts w:ascii="Arial" w:hAnsi="Arial"/>
          <w:b/>
          <w:bCs/>
          <w:caps/>
          <w:sz w:val="22"/>
        </w:rPr>
      </w:pPr>
      <w:r>
        <w:rPr>
          <w:rFonts w:ascii="Arial" w:hAnsi="Arial"/>
          <w:b/>
          <w:bCs/>
          <w:caps/>
          <w:sz w:val="22"/>
        </w:rPr>
        <w:t xml:space="preserve">4.2 </w:t>
      </w:r>
      <w:r w:rsidRPr="004E2170">
        <w:rPr>
          <w:rFonts w:ascii="Arial" w:hAnsi="Arial"/>
          <w:b/>
          <w:bCs/>
          <w:caps/>
          <w:sz w:val="22"/>
        </w:rPr>
        <w:t>Motivation of farmers using traditional veterinary medicine</w:t>
      </w:r>
    </w:p>
    <w:p w14:paraId="572A86B2" w14:textId="77777777" w:rsidR="004E2170" w:rsidRPr="004E2170" w:rsidRDefault="004E2170" w:rsidP="004E2170">
      <w:pPr>
        <w:pStyle w:val="Body"/>
        <w:rPr>
          <w:rFonts w:ascii="Arial" w:hAnsi="Arial" w:cs="Arial"/>
        </w:rPr>
      </w:pPr>
      <w:r w:rsidRPr="004E2170">
        <w:rPr>
          <w:rFonts w:ascii="Arial" w:hAnsi="Arial" w:cs="Arial"/>
        </w:rPr>
        <w:t>Animal health management in livestock farming systems faces a number of problems. Our survey revealed that 80% of livestock farmers resort to ethnoveterinary medicine due to a lack of financial resources.  In addition, the inaccessibility of veterinary products in certain rural areas and the ineffectiveness of certain veterinary products also lead farmers to resort to traditional veterinary medicine. These results are in line with those obtained by [23] and [22].</w:t>
      </w:r>
    </w:p>
    <w:p w14:paraId="157E4BBC" w14:textId="77777777" w:rsidR="004E2170" w:rsidRPr="004E2170" w:rsidRDefault="004E2170" w:rsidP="004E2170">
      <w:pPr>
        <w:pStyle w:val="Body"/>
        <w:rPr>
          <w:rFonts w:ascii="Arial" w:hAnsi="Arial"/>
          <w:b/>
          <w:bCs/>
          <w:caps/>
          <w:sz w:val="22"/>
        </w:rPr>
      </w:pPr>
      <w:r>
        <w:rPr>
          <w:rFonts w:ascii="Arial" w:hAnsi="Arial"/>
          <w:b/>
          <w:bCs/>
          <w:caps/>
          <w:sz w:val="22"/>
        </w:rPr>
        <w:t xml:space="preserve">4.3 </w:t>
      </w:r>
      <w:r w:rsidRPr="004E2170">
        <w:rPr>
          <w:rFonts w:ascii="Arial" w:hAnsi="Arial"/>
          <w:b/>
          <w:bCs/>
          <w:caps/>
          <w:sz w:val="22"/>
        </w:rPr>
        <w:t>Documented medicinal plants</w:t>
      </w:r>
    </w:p>
    <w:p w14:paraId="292C2272" w14:textId="77777777" w:rsidR="004E2170" w:rsidRPr="004E2170" w:rsidRDefault="004E2170" w:rsidP="004E2170">
      <w:pPr>
        <w:pStyle w:val="Body"/>
        <w:rPr>
          <w:rFonts w:ascii="Arial" w:hAnsi="Arial" w:cs="Arial"/>
        </w:rPr>
      </w:pPr>
      <w:r w:rsidRPr="004E2170">
        <w:rPr>
          <w:rFonts w:ascii="Arial" w:hAnsi="Arial" w:cs="Arial"/>
        </w:rPr>
        <w:lastRenderedPageBreak/>
        <w:t xml:space="preserve">The semi-structured interviews identified 37 plants belonging to 34 genera and 20 families. This number is relatively low compared to the number of plants reported by [25], who listed 148 plant species used in 307 extemporaneous phytomedicine recipes in the Canton of </w:t>
      </w:r>
      <w:proofErr w:type="spellStart"/>
      <w:r w:rsidRPr="004E2170">
        <w:rPr>
          <w:rFonts w:ascii="Arial" w:hAnsi="Arial" w:cs="Arial"/>
        </w:rPr>
        <w:t>Tomety-Kondji</w:t>
      </w:r>
      <w:proofErr w:type="spellEnd"/>
      <w:r w:rsidRPr="004E2170">
        <w:rPr>
          <w:rFonts w:ascii="Arial" w:hAnsi="Arial" w:cs="Arial"/>
        </w:rPr>
        <w:t xml:space="preserve">. The latter is located on the outskirts of the </w:t>
      </w:r>
      <w:proofErr w:type="spellStart"/>
      <w:r w:rsidRPr="004E2170">
        <w:rPr>
          <w:rFonts w:ascii="Arial" w:hAnsi="Arial" w:cs="Arial"/>
        </w:rPr>
        <w:t>Togodo</w:t>
      </w:r>
      <w:proofErr w:type="spellEnd"/>
      <w:r w:rsidRPr="004E2170">
        <w:rPr>
          <w:rFonts w:ascii="Arial" w:hAnsi="Arial" w:cs="Arial"/>
        </w:rPr>
        <w:t xml:space="preserve">-Sud National Park, a reservoir of </w:t>
      </w:r>
      <w:proofErr w:type="spellStart"/>
      <w:r w:rsidRPr="004E2170">
        <w:rPr>
          <w:rFonts w:ascii="Arial" w:hAnsi="Arial" w:cs="Arial"/>
        </w:rPr>
        <w:t>phytodiversity</w:t>
      </w:r>
      <w:proofErr w:type="spellEnd"/>
      <w:r w:rsidRPr="004E2170">
        <w:rPr>
          <w:rFonts w:ascii="Arial" w:hAnsi="Arial" w:cs="Arial"/>
        </w:rPr>
        <w:t xml:space="preserve"> that ensures abundance for the local population. A gradual decrease in the number of medicinal plants is observed as one moves away from protected areas. Nevertheless, these results are consistent with those of [26], who reported 23 plants belonging to 16 families in the study of ethnomedicine and bovine health in the </w:t>
      </w:r>
      <w:proofErr w:type="spellStart"/>
      <w:r w:rsidRPr="004E2170">
        <w:rPr>
          <w:rFonts w:ascii="Arial" w:hAnsi="Arial" w:cs="Arial"/>
        </w:rPr>
        <w:t>Anié</w:t>
      </w:r>
      <w:proofErr w:type="spellEnd"/>
      <w:r w:rsidRPr="004E2170">
        <w:rPr>
          <w:rFonts w:ascii="Arial" w:hAnsi="Arial" w:cs="Arial"/>
        </w:rPr>
        <w:t xml:space="preserve"> prefecture of Togo. The Importance Value Index of Usage (</w:t>
      </w:r>
      <w:proofErr w:type="spellStart"/>
      <w:r w:rsidRPr="004E2170">
        <w:rPr>
          <w:rFonts w:ascii="Arial" w:hAnsi="Arial" w:cs="Arial"/>
        </w:rPr>
        <w:t>IVIsp</w:t>
      </w:r>
      <w:proofErr w:type="spellEnd"/>
      <w:r w:rsidRPr="004E2170">
        <w:rPr>
          <w:rFonts w:ascii="Arial" w:hAnsi="Arial" w:cs="Arial"/>
        </w:rPr>
        <w:t xml:space="preserve">) shows that </w:t>
      </w:r>
      <w:r w:rsidRPr="004E2170">
        <w:rPr>
          <w:rFonts w:ascii="Arial" w:hAnsi="Arial" w:cs="Arial"/>
          <w:i/>
        </w:rPr>
        <w:t>Khaya senegalensis</w:t>
      </w:r>
      <w:r w:rsidRPr="004E2170">
        <w:rPr>
          <w:rFonts w:ascii="Arial" w:hAnsi="Arial" w:cs="Arial"/>
        </w:rPr>
        <w:t xml:space="preserve"> is an important plant, a finding confirmed by [24].</w:t>
      </w:r>
    </w:p>
    <w:p w14:paraId="1D323D44" w14:textId="77777777" w:rsidR="004E2170" w:rsidRPr="004E2170" w:rsidRDefault="004E2170" w:rsidP="004E2170">
      <w:pPr>
        <w:pStyle w:val="Body"/>
        <w:rPr>
          <w:rFonts w:ascii="Arial" w:hAnsi="Arial" w:cs="Arial"/>
        </w:rPr>
      </w:pPr>
      <w:r w:rsidRPr="004E2170">
        <w:rPr>
          <w:rFonts w:ascii="Arial" w:hAnsi="Arial" w:cs="Arial"/>
        </w:rPr>
        <w:t xml:space="preserve">The study reveals a similarity between ethnobotanical knowledge in traditional veterinary and human medicines. The species </w:t>
      </w:r>
      <w:r w:rsidRPr="004E2170">
        <w:rPr>
          <w:rFonts w:ascii="Arial" w:hAnsi="Arial" w:cs="Arial"/>
          <w:i/>
        </w:rPr>
        <w:t xml:space="preserve">Gossypium L. </w:t>
      </w:r>
      <w:r w:rsidRPr="004E2170">
        <w:rPr>
          <w:rFonts w:ascii="Arial" w:hAnsi="Arial" w:cs="Arial"/>
        </w:rPr>
        <w:t xml:space="preserve">is included in recipes used to treat </w:t>
      </w:r>
      <w:proofErr w:type="spellStart"/>
      <w:r w:rsidRPr="004E2170">
        <w:rPr>
          <w:rFonts w:ascii="Arial" w:hAnsi="Arial" w:cs="Arial"/>
        </w:rPr>
        <w:t>agalaxia</w:t>
      </w:r>
      <w:proofErr w:type="spellEnd"/>
      <w:r w:rsidRPr="004E2170">
        <w:rPr>
          <w:rFonts w:ascii="Arial" w:hAnsi="Arial" w:cs="Arial"/>
        </w:rPr>
        <w:t xml:space="preserve"> in cattle and goats. It was reported by [17] as a plant used against </w:t>
      </w:r>
      <w:proofErr w:type="spellStart"/>
      <w:r w:rsidRPr="004E2170">
        <w:rPr>
          <w:rFonts w:ascii="Arial" w:hAnsi="Arial" w:cs="Arial"/>
        </w:rPr>
        <w:t>agalaxia</w:t>
      </w:r>
      <w:proofErr w:type="spellEnd"/>
      <w:r w:rsidRPr="004E2170">
        <w:rPr>
          <w:rFonts w:ascii="Arial" w:hAnsi="Arial" w:cs="Arial"/>
        </w:rPr>
        <w:t xml:space="preserve"> in the management of maternal health in Togo. This is also the case with the plants </w:t>
      </w:r>
      <w:r w:rsidRPr="004E2170">
        <w:rPr>
          <w:rFonts w:ascii="Arial" w:hAnsi="Arial" w:cs="Arial"/>
          <w:i/>
        </w:rPr>
        <w:t xml:space="preserve">Nicotiana tabacum </w:t>
      </w:r>
      <w:r w:rsidRPr="004E2170">
        <w:rPr>
          <w:rFonts w:ascii="Arial" w:hAnsi="Arial" w:cs="Arial"/>
        </w:rPr>
        <w:t>L.</w:t>
      </w:r>
      <w:r w:rsidRPr="004E2170">
        <w:rPr>
          <w:rFonts w:ascii="Arial" w:hAnsi="Arial" w:cs="Arial"/>
          <w:i/>
        </w:rPr>
        <w:t xml:space="preserve"> </w:t>
      </w:r>
      <w:r w:rsidRPr="004E2170">
        <w:rPr>
          <w:rFonts w:ascii="Arial" w:hAnsi="Arial" w:cs="Arial"/>
        </w:rPr>
        <w:t>and</w:t>
      </w:r>
      <w:r w:rsidRPr="004E2170">
        <w:rPr>
          <w:rFonts w:ascii="Arial" w:hAnsi="Arial" w:cs="Arial"/>
          <w:i/>
        </w:rPr>
        <w:t xml:space="preserve"> Calotropis </w:t>
      </w:r>
      <w:proofErr w:type="spellStart"/>
      <w:r w:rsidRPr="004E2170">
        <w:rPr>
          <w:rFonts w:ascii="Arial" w:hAnsi="Arial" w:cs="Arial"/>
          <w:i/>
        </w:rPr>
        <w:t>procera</w:t>
      </w:r>
      <w:proofErr w:type="spellEnd"/>
      <w:r w:rsidRPr="004E2170">
        <w:rPr>
          <w:rFonts w:ascii="Arial" w:hAnsi="Arial" w:cs="Arial"/>
          <w:i/>
        </w:rPr>
        <w:t xml:space="preserve"> </w:t>
      </w:r>
      <w:r w:rsidRPr="004E2170">
        <w:rPr>
          <w:rFonts w:ascii="Arial" w:hAnsi="Arial" w:cs="Arial"/>
        </w:rPr>
        <w:t>(</w:t>
      </w:r>
      <w:proofErr w:type="spellStart"/>
      <w:r w:rsidRPr="004E2170">
        <w:rPr>
          <w:rFonts w:ascii="Arial" w:hAnsi="Arial" w:cs="Arial"/>
        </w:rPr>
        <w:t>Aiton</w:t>
      </w:r>
      <w:proofErr w:type="spellEnd"/>
      <w:r w:rsidRPr="004E2170">
        <w:rPr>
          <w:rFonts w:ascii="Arial" w:hAnsi="Arial" w:cs="Arial"/>
        </w:rPr>
        <w:t xml:space="preserve">) </w:t>
      </w:r>
      <w:proofErr w:type="spellStart"/>
      <w:r w:rsidRPr="004E2170">
        <w:rPr>
          <w:rFonts w:ascii="Arial" w:hAnsi="Arial" w:cs="Arial"/>
        </w:rPr>
        <w:t>Dryand</w:t>
      </w:r>
      <w:proofErr w:type="spellEnd"/>
      <w:r w:rsidRPr="004E2170">
        <w:rPr>
          <w:rFonts w:ascii="Arial" w:hAnsi="Arial" w:cs="Arial"/>
        </w:rPr>
        <w:t xml:space="preserve"> reported by [2] in the study of plants used to prevent and cure snakebites in Benin. </w:t>
      </w:r>
      <w:r w:rsidRPr="004E2170">
        <w:rPr>
          <w:rFonts w:ascii="Arial" w:hAnsi="Arial" w:cs="Arial"/>
          <w:lang w:val="en"/>
        </w:rPr>
        <w:t>The antiparasitic properties of the plants revealed by this study have been reported in previous studies</w:t>
      </w:r>
      <w:r w:rsidRPr="004E2170">
        <w:rPr>
          <w:rFonts w:ascii="Arial" w:hAnsi="Arial" w:cs="Arial"/>
        </w:rPr>
        <w:t xml:space="preserve"> [23], [27], [28].</w:t>
      </w:r>
    </w:p>
    <w:p w14:paraId="2B6528FB"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62E1DF67" w14:textId="77777777" w:rsidR="004E2170" w:rsidRDefault="004E2170" w:rsidP="00441B6F">
      <w:pPr>
        <w:pStyle w:val="Body"/>
        <w:spacing w:after="0"/>
        <w:rPr>
          <w:rFonts w:ascii="Arial" w:hAnsi="Arial" w:cs="Arial"/>
        </w:rPr>
      </w:pPr>
      <w:r w:rsidRPr="004E2170">
        <w:rPr>
          <w:rFonts w:ascii="Arial" w:hAnsi="Arial" w:cs="Arial"/>
        </w:rPr>
        <w:t>In the Central Region of Togo, there is a wide diversity of plants (37 species) used to address animal health. Recipes are prepared using the entire plant (24.5%) or specifically the leaves (33.7%), bark (11.9%), and fruits (10.7%). Pharmacological tests are essential to confirm the validity and effectiveness of these recipes. The protection and rational use of these plants are necessary for the sustainability of animal production, especially in remote areas where veterinary hospital facilities are not available.</w:t>
      </w:r>
    </w:p>
    <w:p w14:paraId="7F54B820" w14:textId="77777777" w:rsidR="00A742D1" w:rsidRDefault="00A742D1" w:rsidP="00441B6F">
      <w:pPr>
        <w:pStyle w:val="Body"/>
        <w:spacing w:after="0"/>
        <w:rPr>
          <w:rFonts w:ascii="Arial" w:hAnsi="Arial" w:cs="Arial"/>
        </w:rPr>
      </w:pPr>
    </w:p>
    <w:p w14:paraId="75A3798F" w14:textId="77777777" w:rsidR="00A742D1" w:rsidRDefault="00A742D1" w:rsidP="00A742D1">
      <w:pPr>
        <w:pStyle w:val="Default"/>
        <w:rPr>
          <w:sz w:val="22"/>
          <w:szCs w:val="22"/>
        </w:rPr>
      </w:pPr>
      <w:r>
        <w:rPr>
          <w:b/>
          <w:bCs/>
          <w:sz w:val="22"/>
          <w:szCs w:val="22"/>
        </w:rPr>
        <w:t xml:space="preserve">ABREVIATIONS </w:t>
      </w:r>
    </w:p>
    <w:p w14:paraId="1B7B5A76" w14:textId="77777777" w:rsidR="00A742D1" w:rsidRDefault="00A742D1" w:rsidP="00A742D1">
      <w:r>
        <w:rPr>
          <w:rFonts w:ascii="Arial" w:hAnsi="Arial" w:cs="Arial"/>
        </w:rPr>
        <w:t xml:space="preserve">GDP: </w:t>
      </w:r>
      <w:r w:rsidRPr="0061426A">
        <w:rPr>
          <w:rFonts w:ascii="Arial" w:hAnsi="Arial" w:cs="Arial"/>
        </w:rPr>
        <w:t>Gross Domestic Product</w:t>
      </w:r>
      <w:r>
        <w:rPr>
          <w:rFonts w:ascii="Arial" w:hAnsi="Arial" w:cs="Arial"/>
        </w:rPr>
        <w:t>,</w:t>
      </w:r>
    </w:p>
    <w:p w14:paraId="664A2FEA" w14:textId="77777777" w:rsidR="00A742D1" w:rsidRDefault="00A742D1" w:rsidP="00A742D1">
      <w:pPr>
        <w:rPr>
          <w:rFonts w:ascii="Arial" w:hAnsi="Arial" w:cs="Arial"/>
        </w:rPr>
      </w:pPr>
      <w:r>
        <w:rPr>
          <w:rFonts w:ascii="Arial" w:hAnsi="Arial" w:cs="Arial"/>
        </w:rPr>
        <w:t>PPR: Peste des Petits R</w:t>
      </w:r>
      <w:r w:rsidRPr="0061426A">
        <w:rPr>
          <w:rFonts w:ascii="Arial" w:hAnsi="Arial" w:cs="Arial"/>
        </w:rPr>
        <w:t>uminants</w:t>
      </w:r>
      <w:r>
        <w:rPr>
          <w:rFonts w:ascii="Arial" w:hAnsi="Arial" w:cs="Arial"/>
        </w:rPr>
        <w:t>,</w:t>
      </w:r>
    </w:p>
    <w:p w14:paraId="471D160C" w14:textId="77777777" w:rsidR="00A742D1" w:rsidRDefault="00A742D1" w:rsidP="00A742D1">
      <w:r>
        <w:rPr>
          <w:rFonts w:ascii="Arial" w:hAnsi="Arial" w:cs="Arial"/>
        </w:rPr>
        <w:t xml:space="preserve">ASF: </w:t>
      </w:r>
      <w:r w:rsidRPr="0061426A">
        <w:rPr>
          <w:rFonts w:ascii="Arial" w:hAnsi="Arial" w:cs="Arial"/>
        </w:rPr>
        <w:t>African swine fever</w:t>
      </w:r>
    </w:p>
    <w:p w14:paraId="019DAEF8" w14:textId="77777777" w:rsidR="00A742D1" w:rsidRDefault="00A742D1" w:rsidP="00441B6F">
      <w:pPr>
        <w:pStyle w:val="Body"/>
        <w:spacing w:after="0"/>
        <w:rPr>
          <w:rFonts w:ascii="Arial" w:hAnsi="Arial" w:cs="Arial"/>
        </w:rPr>
      </w:pPr>
    </w:p>
    <w:p w14:paraId="0E44516E" w14:textId="77777777" w:rsidR="00790ADA" w:rsidRPr="00FB3A86" w:rsidRDefault="00790ADA" w:rsidP="00441B6F">
      <w:pPr>
        <w:pStyle w:val="Body"/>
        <w:spacing w:after="0"/>
        <w:rPr>
          <w:rFonts w:ascii="Arial" w:hAnsi="Arial" w:cs="Arial"/>
        </w:rPr>
      </w:pPr>
    </w:p>
    <w:p w14:paraId="4F2C2672" w14:textId="77777777" w:rsidR="00A742D1" w:rsidRPr="00A742D1" w:rsidRDefault="00A742D1" w:rsidP="00A742D1">
      <w:pPr>
        <w:pStyle w:val="ReferHead"/>
        <w:jc w:val="both"/>
        <w:rPr>
          <w:rFonts w:ascii="Arial" w:hAnsi="Arial" w:cs="Arial"/>
          <w:b w:val="0"/>
          <w:caps w:val="0"/>
          <w:sz w:val="20"/>
          <w:lang w:val="tr-TR"/>
        </w:rPr>
      </w:pPr>
      <w:r w:rsidRPr="00A742D1">
        <w:rPr>
          <w:rFonts w:ascii="Arial" w:hAnsi="Arial" w:cs="Arial"/>
          <w:b w:val="0"/>
          <w:caps w:val="0"/>
          <w:sz w:val="20"/>
          <w:lang w:val="tr-TR"/>
        </w:rPr>
        <w:t>COMPETING INTERESTS DISCLAIMER:</w:t>
      </w:r>
    </w:p>
    <w:p w14:paraId="03EA6C08" w14:textId="6BCBB383" w:rsidR="00A742D1" w:rsidRPr="00AB2F25" w:rsidRDefault="00A742D1" w:rsidP="00A742D1">
      <w:pPr>
        <w:pStyle w:val="ReferHead"/>
        <w:spacing w:after="0"/>
        <w:jc w:val="both"/>
        <w:rPr>
          <w:rFonts w:ascii="Arial" w:hAnsi="Arial" w:cs="Arial"/>
          <w:b w:val="0"/>
          <w:caps w:val="0"/>
          <w:sz w:val="20"/>
          <w:lang w:val="tr-TR"/>
        </w:rPr>
      </w:pPr>
      <w:r w:rsidRPr="00A742D1">
        <w:rPr>
          <w:rFonts w:ascii="Arial" w:hAnsi="Arial" w:cs="Arial"/>
          <w:b w:val="0"/>
          <w:caps w:val="0"/>
          <w:sz w:val="20"/>
          <w:lang w:val="tr-TR"/>
        </w:rPr>
        <w:t>Authors have declared that they have no known competing financial interests OR non-financial interests OR personal relationships that could have appeared to influence the work reported in this paper.</w:t>
      </w:r>
    </w:p>
    <w:p w14:paraId="73D727C2" w14:textId="77777777" w:rsidR="00860000" w:rsidRPr="00AB2F25" w:rsidRDefault="00860000" w:rsidP="00441B6F">
      <w:pPr>
        <w:pStyle w:val="ReferHead"/>
        <w:spacing w:after="0"/>
        <w:jc w:val="both"/>
        <w:rPr>
          <w:rFonts w:ascii="Arial" w:hAnsi="Arial" w:cs="Arial"/>
          <w:lang w:val="tr-TR"/>
        </w:rPr>
      </w:pPr>
    </w:p>
    <w:p w14:paraId="201D337E"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B4D1F8C" w14:textId="77777777" w:rsidR="00790ADA" w:rsidRPr="00FB3A86" w:rsidRDefault="00790ADA" w:rsidP="00441B6F">
      <w:pPr>
        <w:pStyle w:val="ReferHead"/>
        <w:spacing w:after="0"/>
        <w:jc w:val="both"/>
        <w:rPr>
          <w:rFonts w:ascii="Arial" w:hAnsi="Arial" w:cs="Arial"/>
        </w:rPr>
      </w:pPr>
    </w:p>
    <w:p w14:paraId="693F145B" w14:textId="77777777" w:rsidR="00C408C4" w:rsidRDefault="00C408C4" w:rsidP="00C408C4">
      <w:pPr>
        <w:pStyle w:val="Body"/>
        <w:numPr>
          <w:ilvl w:val="0"/>
          <w:numId w:val="34"/>
        </w:numPr>
      </w:pPr>
      <w:r>
        <w:t xml:space="preserve">Abro, Z., Kassie, M., Muriithi, B., Okal, M., Masiga, D., Wanda, G., Gisèle, O., Samuel, A., </w:t>
      </w:r>
      <w:proofErr w:type="spellStart"/>
      <w:r>
        <w:t>Nguertoum</w:t>
      </w:r>
      <w:proofErr w:type="spellEnd"/>
      <w:r>
        <w:t xml:space="preserve">, E., Nina, R.A., </w:t>
      </w:r>
      <w:proofErr w:type="spellStart"/>
      <w:r>
        <w:t>Mansinsa</w:t>
      </w:r>
      <w:proofErr w:type="spellEnd"/>
      <w:r>
        <w:t xml:space="preserve">, P., Adam, Y., Camara, M., Olet, P., </w:t>
      </w:r>
      <w:proofErr w:type="spellStart"/>
      <w:r>
        <w:t>Boucader</w:t>
      </w:r>
      <w:proofErr w:type="spellEnd"/>
      <w:r>
        <w:t xml:space="preserve">, D., Jamal, S., </w:t>
      </w:r>
      <w:proofErr w:type="spellStart"/>
      <w:r>
        <w:t>Garba</w:t>
      </w:r>
      <w:proofErr w:type="spellEnd"/>
      <w:r>
        <w:t xml:space="preserve">, A.R.I. </w:t>
      </w:r>
      <w:proofErr w:type="spellStart"/>
      <w:r>
        <w:t>Ajakaiye</w:t>
      </w:r>
      <w:proofErr w:type="spellEnd"/>
      <w:r>
        <w:t xml:space="preserve"> , J.J. , </w:t>
      </w:r>
      <w:proofErr w:type="spellStart"/>
      <w:r>
        <w:t>Kinani</w:t>
      </w:r>
      <w:proofErr w:type="spellEnd"/>
      <w:r>
        <w:t xml:space="preserve"> , J.F. , Hassan , M.A. , </w:t>
      </w:r>
      <w:proofErr w:type="spellStart"/>
      <w:r>
        <w:t>Nonga</w:t>
      </w:r>
      <w:proofErr w:type="spellEnd"/>
      <w:r>
        <w:t xml:space="preserve"> , H. , Daffa , J. , Gidudu , A. , Chilongo , K. The potential economic benefits of controlling trypanosomiasis using waterbuck repellent blend in sub-Saharan Africa. PLOS ONE 16, (2021) e0 https://doi.org/10.1371/journal.pone.0254558</w:t>
      </w:r>
    </w:p>
    <w:p w14:paraId="33FCCB63" w14:textId="77777777" w:rsidR="00C408C4" w:rsidRDefault="00C408C4" w:rsidP="00C408C4">
      <w:pPr>
        <w:pStyle w:val="Body"/>
        <w:numPr>
          <w:ilvl w:val="0"/>
          <w:numId w:val="34"/>
        </w:numPr>
      </w:pPr>
      <w:proofErr w:type="spellStart"/>
      <w:r>
        <w:t>Agbodan</w:t>
      </w:r>
      <w:proofErr w:type="spellEnd"/>
      <w:r>
        <w:t xml:space="preserve">, K.M.L., </w:t>
      </w:r>
      <w:proofErr w:type="spellStart"/>
      <w:r>
        <w:t>Akodewou</w:t>
      </w:r>
      <w:proofErr w:type="spellEnd"/>
      <w:r>
        <w:t xml:space="preserve">, A., </w:t>
      </w:r>
      <w:proofErr w:type="spellStart"/>
      <w:r>
        <w:t>Amegnaglo</w:t>
      </w:r>
      <w:proofErr w:type="spellEnd"/>
      <w:r>
        <w:t xml:space="preserve">, K.B., </w:t>
      </w:r>
      <w:proofErr w:type="spellStart"/>
      <w:r>
        <w:t>Bawa</w:t>
      </w:r>
      <w:proofErr w:type="spellEnd"/>
      <w:r>
        <w:t xml:space="preserve">, A., </w:t>
      </w:r>
      <w:proofErr w:type="spellStart"/>
      <w:r>
        <w:t>Akpavi</w:t>
      </w:r>
      <w:proofErr w:type="spellEnd"/>
      <w:r>
        <w:t xml:space="preserve">, S., </w:t>
      </w:r>
      <w:proofErr w:type="spellStart"/>
      <w:r>
        <w:t>Akpagana</w:t>
      </w:r>
      <w:proofErr w:type="spellEnd"/>
      <w:r>
        <w:t>, K. Ethnobotanical survey on threatened medicinal plants in Togo. Morocco. J. Agric. Sci. (2023): 4, 164–1 https://doi.org/10.5281/zenodo</w:t>
      </w:r>
    </w:p>
    <w:p w14:paraId="04137720" w14:textId="77777777" w:rsidR="00C408C4" w:rsidRDefault="00C408C4" w:rsidP="00C408C4">
      <w:pPr>
        <w:pStyle w:val="Body"/>
        <w:numPr>
          <w:ilvl w:val="0"/>
          <w:numId w:val="34"/>
        </w:numPr>
      </w:pPr>
      <w:proofErr w:type="spellStart"/>
      <w:r>
        <w:lastRenderedPageBreak/>
        <w:t>Akabassi</w:t>
      </w:r>
      <w:proofErr w:type="spellEnd"/>
      <w:r>
        <w:t xml:space="preserve">, G.C., </w:t>
      </w:r>
      <w:proofErr w:type="spellStart"/>
      <w:r>
        <w:t>Padonou</w:t>
      </w:r>
      <w:proofErr w:type="spellEnd"/>
      <w:r>
        <w:t xml:space="preserve">, E.A., Yao, E.J.K., </w:t>
      </w:r>
      <w:proofErr w:type="spellStart"/>
      <w:r>
        <w:t>Nakpalo</w:t>
      </w:r>
      <w:proofErr w:type="spellEnd"/>
      <w:r>
        <w:t xml:space="preserve">, S., </w:t>
      </w:r>
      <w:proofErr w:type="spellStart"/>
      <w:r>
        <w:t>Palanga</w:t>
      </w:r>
      <w:proofErr w:type="spellEnd"/>
      <w:r>
        <w:t xml:space="preserve">, K.K., </w:t>
      </w:r>
      <w:proofErr w:type="spellStart"/>
      <w:r>
        <w:t>Assogbadjo</w:t>
      </w:r>
      <w:proofErr w:type="spellEnd"/>
      <w:r>
        <w:t xml:space="preserve">, B.E.J., </w:t>
      </w:r>
      <w:proofErr w:type="spellStart"/>
      <w:r>
        <w:t>Zandjanakou-Tachin</w:t>
      </w:r>
      <w:proofErr w:type="spellEnd"/>
      <w:r>
        <w:t xml:space="preserve">, M., </w:t>
      </w:r>
      <w:proofErr w:type="spellStart"/>
      <w:r>
        <w:t>Assogbadjo</w:t>
      </w:r>
      <w:proofErr w:type="spellEnd"/>
      <w:r>
        <w:t xml:space="preserve">, A.E., </w:t>
      </w:r>
      <w:proofErr w:type="spellStart"/>
      <w:r>
        <w:t>Zirihi</w:t>
      </w:r>
      <w:proofErr w:type="spellEnd"/>
      <w:r>
        <w:t xml:space="preserve">, N.G. Extract yield, dilution methods and antifungal potential of fruits of </w:t>
      </w:r>
      <w:proofErr w:type="spellStart"/>
      <w:r>
        <w:t>Picralima</w:t>
      </w:r>
      <w:proofErr w:type="spellEnd"/>
      <w:r>
        <w:t xml:space="preserve"> </w:t>
      </w:r>
      <w:proofErr w:type="spellStart"/>
      <w:r>
        <w:t>nitida</w:t>
      </w:r>
      <w:proofErr w:type="spellEnd"/>
      <w:r>
        <w:t xml:space="preserve"> (</w:t>
      </w:r>
      <w:proofErr w:type="spellStart"/>
      <w:r>
        <w:t>Stapf</w:t>
      </w:r>
      <w:proofErr w:type="spellEnd"/>
      <w:r>
        <w:t>.) T. A. Durand &amp; H. Durand. J. Saudi Soc. Agric. Sci. (2021): 21, 425–4 https://doi.org/10.1016/j.jssas.2021.11.006</w:t>
      </w:r>
    </w:p>
    <w:p w14:paraId="79CDB826" w14:textId="77777777" w:rsidR="00C408C4" w:rsidRDefault="00C408C4" w:rsidP="00C408C4">
      <w:pPr>
        <w:pStyle w:val="Body"/>
        <w:numPr>
          <w:ilvl w:val="0"/>
          <w:numId w:val="34"/>
        </w:numPr>
      </w:pPr>
      <w:proofErr w:type="spellStart"/>
      <w:r>
        <w:t>Akoégninou</w:t>
      </w:r>
      <w:proofErr w:type="spellEnd"/>
      <w:r>
        <w:t xml:space="preserve">, A., van der Burg, W.J., van der </w:t>
      </w:r>
      <w:proofErr w:type="spellStart"/>
      <w:r>
        <w:t>Maesen</w:t>
      </w:r>
      <w:proofErr w:type="spellEnd"/>
      <w:r>
        <w:t xml:space="preserve">, L.J.G., </w:t>
      </w:r>
      <w:proofErr w:type="spellStart"/>
      <w:r>
        <w:t>Adjakidje</w:t>
      </w:r>
      <w:proofErr w:type="spellEnd"/>
      <w:r>
        <w:t xml:space="preserve">, V., </w:t>
      </w:r>
      <w:proofErr w:type="spellStart"/>
      <w:r>
        <w:t>Essou</w:t>
      </w:r>
      <w:proofErr w:type="spellEnd"/>
      <w:r>
        <w:t xml:space="preserve">, J.P., </w:t>
      </w:r>
      <w:proofErr w:type="spellStart"/>
      <w:r>
        <w:t>Sinsin</w:t>
      </w:r>
      <w:proofErr w:type="spellEnd"/>
      <w:r>
        <w:t xml:space="preserve">, B., </w:t>
      </w:r>
      <w:proofErr w:type="spellStart"/>
      <w:r>
        <w:t>Yedomonhan</w:t>
      </w:r>
      <w:proofErr w:type="spellEnd"/>
      <w:r>
        <w:t xml:space="preserve">, H. Analytical Flora of Benin. Cotonou &amp; Wageningen. </w:t>
      </w:r>
      <w:proofErr w:type="spellStart"/>
      <w:r>
        <w:t>Backhuys</w:t>
      </w:r>
      <w:proofErr w:type="spellEnd"/>
      <w:r>
        <w:t xml:space="preserve"> Publ. (2006)</w:t>
      </w:r>
    </w:p>
    <w:p w14:paraId="641E8C7A" w14:textId="77777777" w:rsidR="00C408C4" w:rsidRDefault="00C408C4" w:rsidP="00C408C4">
      <w:pPr>
        <w:pStyle w:val="Body"/>
        <w:numPr>
          <w:ilvl w:val="0"/>
          <w:numId w:val="34"/>
        </w:numPr>
      </w:pPr>
      <w:proofErr w:type="spellStart"/>
      <w:r>
        <w:t>Atakpama</w:t>
      </w:r>
      <w:proofErr w:type="spellEnd"/>
      <w:r>
        <w:t xml:space="preserve">, W., </w:t>
      </w:r>
      <w:proofErr w:type="spellStart"/>
      <w:r>
        <w:t>Akpagana</w:t>
      </w:r>
      <w:proofErr w:type="spellEnd"/>
      <w:r>
        <w:t xml:space="preserve">, S.A.A., </w:t>
      </w:r>
      <w:proofErr w:type="spellStart"/>
      <w:r>
        <w:t>Pereki</w:t>
      </w:r>
      <w:proofErr w:type="spellEnd"/>
      <w:r>
        <w:t xml:space="preserve">, H., </w:t>
      </w:r>
      <w:proofErr w:type="spellStart"/>
      <w:r>
        <w:t>Batawila</w:t>
      </w:r>
      <w:proofErr w:type="spellEnd"/>
      <w:r>
        <w:t xml:space="preserve">, K., </w:t>
      </w:r>
      <w:proofErr w:type="spellStart"/>
      <w:r>
        <w:t>Akpagana</w:t>
      </w:r>
      <w:proofErr w:type="spellEnd"/>
      <w:r>
        <w:t>, K. Plants and maternal health care in the Maritime Region of Togo: Plants and mother’s healthcare in the Maritime Region of Togo. Ann. Afr. Med. (2021): 14, e4196–e4206.</w:t>
      </w:r>
    </w:p>
    <w:p w14:paraId="03001C22" w14:textId="77777777" w:rsidR="00C408C4" w:rsidRDefault="00C408C4" w:rsidP="00C408C4">
      <w:pPr>
        <w:pStyle w:val="Body"/>
        <w:numPr>
          <w:ilvl w:val="0"/>
          <w:numId w:val="34"/>
        </w:numPr>
      </w:pPr>
      <w:proofErr w:type="spellStart"/>
      <w:r>
        <w:t>Atakpama</w:t>
      </w:r>
      <w:proofErr w:type="spellEnd"/>
      <w:r>
        <w:t xml:space="preserve">, W., </w:t>
      </w:r>
      <w:proofErr w:type="spellStart"/>
      <w:r>
        <w:t>Zabouh</w:t>
      </w:r>
      <w:proofErr w:type="spellEnd"/>
      <w:r>
        <w:t xml:space="preserve">, W.K., </w:t>
      </w:r>
      <w:proofErr w:type="spellStart"/>
      <w:r>
        <w:t>Nare</w:t>
      </w:r>
      <w:proofErr w:type="spellEnd"/>
      <w:r>
        <w:t xml:space="preserve">, M., </w:t>
      </w:r>
      <w:proofErr w:type="spellStart"/>
      <w:r>
        <w:t>Passike</w:t>
      </w:r>
      <w:proofErr w:type="spellEnd"/>
      <w:r>
        <w:t xml:space="preserve">, H., </w:t>
      </w:r>
      <w:proofErr w:type="spellStart"/>
      <w:r>
        <w:t>Batawila</w:t>
      </w:r>
      <w:proofErr w:type="spellEnd"/>
      <w:r>
        <w:t xml:space="preserve">, K., </w:t>
      </w:r>
      <w:proofErr w:type="spellStart"/>
      <w:r>
        <w:t>Akpagana</w:t>
      </w:r>
      <w:proofErr w:type="spellEnd"/>
      <w:r>
        <w:t>, K. Animal pathologies and their impacts on the livestock economy of the Togo savannas region. Rev. Fr. Moroccan Sci. Agron. Veterinarians (2016):</w:t>
      </w:r>
    </w:p>
    <w:p w14:paraId="364408D6" w14:textId="77777777" w:rsidR="00C408C4" w:rsidRDefault="00C408C4" w:rsidP="00C408C4">
      <w:pPr>
        <w:pStyle w:val="Body"/>
        <w:numPr>
          <w:ilvl w:val="0"/>
          <w:numId w:val="34"/>
        </w:numPr>
      </w:pPr>
      <w:r>
        <w:t>Bernard, L. Probabilistic methods for estimating failure probabilities (</w:t>
      </w:r>
      <w:proofErr w:type="spellStart"/>
      <w:r>
        <w:t>phdthesis</w:t>
      </w:r>
      <w:proofErr w:type="spellEnd"/>
      <w:r>
        <w:t>). University of Tours. (2019)</w:t>
      </w:r>
    </w:p>
    <w:p w14:paraId="6B13D455" w14:textId="77777777" w:rsidR="00C408C4" w:rsidRDefault="00C408C4" w:rsidP="00C408C4">
      <w:pPr>
        <w:pStyle w:val="Body"/>
        <w:numPr>
          <w:ilvl w:val="0"/>
          <w:numId w:val="34"/>
        </w:numPr>
      </w:pPr>
      <w:r>
        <w:t>Crochet, S. The Invisible Healer: Notes on Ethnomedicine in a Rural Environment in Cambodia. Asian Sci. Hum. In Southeast Asia (2000): 5, 13–39.</w:t>
      </w:r>
    </w:p>
    <w:p w14:paraId="72C5A282" w14:textId="77777777" w:rsidR="00C408C4" w:rsidRDefault="00C408C4" w:rsidP="00C408C4">
      <w:pPr>
        <w:pStyle w:val="Body"/>
        <w:numPr>
          <w:ilvl w:val="0"/>
          <w:numId w:val="34"/>
        </w:numPr>
      </w:pPr>
      <w:r>
        <w:t>Del Mar Rueda, M., Cobo, B., Rueda-Sanchez, J.L., Ferri-Garcia, R., Castro-Martin, L. Kernel Weighting for Blending Probability and Non-Probability Survey Samples. BLACK-State. Opera. Res. Trans. (2024): 93–124.</w:t>
      </w:r>
    </w:p>
    <w:p w14:paraId="22F84925" w14:textId="77777777" w:rsidR="00C408C4" w:rsidRDefault="00C408C4" w:rsidP="00C408C4">
      <w:pPr>
        <w:pStyle w:val="Body"/>
        <w:numPr>
          <w:ilvl w:val="0"/>
          <w:numId w:val="34"/>
        </w:numPr>
      </w:pPr>
      <w:r>
        <w:t>Directorate General of National Statistics and Accounts. General Census of Population and Habitat (No. 4). Ministry to the President of the Republic, in charge of planning, development and territorial management, Togo. (2010)</w:t>
      </w:r>
    </w:p>
    <w:p w14:paraId="6D113E95" w14:textId="581D5259" w:rsidR="00C408C4" w:rsidRDefault="00C408C4" w:rsidP="00C408C4">
      <w:pPr>
        <w:pStyle w:val="Body"/>
        <w:numPr>
          <w:ilvl w:val="0"/>
          <w:numId w:val="34"/>
        </w:numPr>
        <w:spacing w:after="0"/>
      </w:pPr>
      <w:proofErr w:type="gramStart"/>
      <w:r>
        <w:t>Dossou ,</w:t>
      </w:r>
      <w:proofErr w:type="gramEnd"/>
      <w:r>
        <w:t xml:space="preserve"> A.J. , </w:t>
      </w:r>
      <w:proofErr w:type="spellStart"/>
      <w:r>
        <w:t>Fandohan</w:t>
      </w:r>
      <w:proofErr w:type="spellEnd"/>
      <w:r>
        <w:t xml:space="preserve"> , A.B. , Omara , T. , </w:t>
      </w:r>
      <w:proofErr w:type="spellStart"/>
      <w:r>
        <w:t>Gbenou</w:t>
      </w:r>
      <w:proofErr w:type="spellEnd"/>
      <w:r>
        <w:t xml:space="preserve"> , J. Phytochemical screening of plants used in snakebite prevention in Benin . Bull. Natl. Res. Cent. (2022): 46, 160. </w:t>
      </w:r>
      <w:hyperlink r:id="rId56" w:history="1">
        <w:r w:rsidRPr="0011427B">
          <w:rPr>
            <w:rStyle w:val="Hyperlink"/>
          </w:rPr>
          <w:t>https://doi.org/10.1186/s42269-022-00851-8</w:t>
        </w:r>
      </w:hyperlink>
    </w:p>
    <w:p w14:paraId="520AF56F" w14:textId="0E1CEE4F" w:rsidR="00E55C58" w:rsidRPr="00E55C58" w:rsidRDefault="00E55C58" w:rsidP="00C408C4">
      <w:pPr>
        <w:pStyle w:val="Body"/>
        <w:spacing w:after="0"/>
        <w:ind w:left="360" w:firstLine="60"/>
      </w:pPr>
    </w:p>
    <w:p w14:paraId="71C9CFB6" w14:textId="77777777" w:rsidR="00C408C4" w:rsidRDefault="00C408C4" w:rsidP="00C408C4">
      <w:pPr>
        <w:pStyle w:val="Body"/>
        <w:numPr>
          <w:ilvl w:val="0"/>
          <w:numId w:val="34"/>
        </w:numPr>
      </w:pPr>
      <w:r>
        <w:t xml:space="preserve">Glele, M.M., Daouda, M., </w:t>
      </w:r>
      <w:proofErr w:type="spellStart"/>
      <w:r>
        <w:t>Dotche</w:t>
      </w:r>
      <w:proofErr w:type="spellEnd"/>
      <w:r>
        <w:t xml:space="preserve">, I.O., </w:t>
      </w:r>
      <w:proofErr w:type="spellStart"/>
      <w:r>
        <w:t>Ahounou</w:t>
      </w:r>
      <w:proofErr w:type="spellEnd"/>
      <w:r>
        <w:t>, S. Evaluation of endogenous knowledge for improving productivity in rabbit farming in southern Benin. EPAC/UAC. (2021).</w:t>
      </w:r>
    </w:p>
    <w:p w14:paraId="66326A8E" w14:textId="77777777" w:rsidR="00C408C4" w:rsidRDefault="00C408C4" w:rsidP="00C408C4">
      <w:pPr>
        <w:pStyle w:val="Body"/>
        <w:numPr>
          <w:ilvl w:val="0"/>
          <w:numId w:val="34"/>
        </w:numPr>
      </w:pPr>
      <w:proofErr w:type="spellStart"/>
      <w:r>
        <w:t>Hafian</w:t>
      </w:r>
      <w:proofErr w:type="spellEnd"/>
      <w:r>
        <w:t xml:space="preserve">, M.E., </w:t>
      </w:r>
      <w:proofErr w:type="spellStart"/>
      <w:r>
        <w:t>Benlandini</w:t>
      </w:r>
      <w:proofErr w:type="spellEnd"/>
      <w:r>
        <w:t>, N., Elyacoubi, H., Zidane, L., Rochdi, A. Floristic and ethnobotanical study of medicinal plants used in the Agadir-Ida-</w:t>
      </w:r>
      <w:proofErr w:type="spellStart"/>
      <w:r>
        <w:t>Outanane</w:t>
      </w:r>
      <w:proofErr w:type="spellEnd"/>
      <w:r>
        <w:t xml:space="preserve"> prefecture (Morocco). J. Appl. </w:t>
      </w:r>
      <w:proofErr w:type="spellStart"/>
      <w:r>
        <w:t>Biosci</w:t>
      </w:r>
      <w:proofErr w:type="spellEnd"/>
      <w:r>
        <w:t>. (2014): 81, 7198–7213. https://doi.org/10.4314/jab.v81i1.8</w:t>
      </w:r>
    </w:p>
    <w:p w14:paraId="372ECA17" w14:textId="77777777" w:rsidR="00C408C4" w:rsidRDefault="00C408C4" w:rsidP="00C408C4">
      <w:pPr>
        <w:pStyle w:val="Body"/>
        <w:numPr>
          <w:ilvl w:val="0"/>
          <w:numId w:val="34"/>
        </w:numPr>
      </w:pPr>
      <w:proofErr w:type="spellStart"/>
      <w:r>
        <w:t>Houndje</w:t>
      </w:r>
      <w:proofErr w:type="spellEnd"/>
      <w:r>
        <w:t xml:space="preserve">, E., Ogni, C., </w:t>
      </w:r>
      <w:proofErr w:type="spellStart"/>
      <w:r>
        <w:t>Noudeke</w:t>
      </w:r>
      <w:proofErr w:type="spellEnd"/>
      <w:r>
        <w:t xml:space="preserve">, N., </w:t>
      </w:r>
      <w:proofErr w:type="spellStart"/>
      <w:r>
        <w:t>Farougou</w:t>
      </w:r>
      <w:proofErr w:type="spellEnd"/>
      <w:r>
        <w:t xml:space="preserve">, S., </w:t>
      </w:r>
      <w:proofErr w:type="spellStart"/>
      <w:r>
        <w:t>Youssao</w:t>
      </w:r>
      <w:proofErr w:type="spellEnd"/>
      <w:r>
        <w:t xml:space="preserve">, A., </w:t>
      </w:r>
      <w:proofErr w:type="spellStart"/>
      <w:r>
        <w:t>Kpodekon</w:t>
      </w:r>
      <w:proofErr w:type="spellEnd"/>
      <w:r>
        <w:t>, T. Ethno-veterinary recipes based on medicinal plants used for the treatment of foot-and-mouth disease in Benin. Int. J. Biol. Chem. Sci. (2016): 10, 2090–2107.</w:t>
      </w:r>
    </w:p>
    <w:p w14:paraId="190B9B8A" w14:textId="77777777" w:rsidR="00C408C4" w:rsidRDefault="00C408C4" w:rsidP="00C408C4">
      <w:pPr>
        <w:pStyle w:val="Body"/>
        <w:numPr>
          <w:ilvl w:val="0"/>
          <w:numId w:val="34"/>
        </w:numPr>
      </w:pPr>
      <w:r>
        <w:t xml:space="preserve">Idrissou, Y., Assani, A., </w:t>
      </w:r>
      <w:proofErr w:type="spellStart"/>
      <w:r>
        <w:t>Toukourou</w:t>
      </w:r>
      <w:proofErr w:type="spellEnd"/>
      <w:r>
        <w:t xml:space="preserve">, Y., Worogo, H., Assogba, B., </w:t>
      </w:r>
      <w:proofErr w:type="spellStart"/>
      <w:r>
        <w:t>Azalou</w:t>
      </w:r>
      <w:proofErr w:type="spellEnd"/>
      <w:r>
        <w:t xml:space="preserve">, M., </w:t>
      </w:r>
      <w:proofErr w:type="spellStart"/>
      <w:r>
        <w:t>Adjassin</w:t>
      </w:r>
      <w:proofErr w:type="spellEnd"/>
      <w:r>
        <w:t xml:space="preserve">, J., Alabi, C., </w:t>
      </w:r>
      <w:proofErr w:type="spellStart"/>
      <w:r>
        <w:t>Yabi</w:t>
      </w:r>
      <w:proofErr w:type="spellEnd"/>
      <w:r>
        <w:t xml:space="preserve">, J., </w:t>
      </w:r>
      <w:proofErr w:type="spellStart"/>
      <w:r>
        <w:t>Alkoiret</w:t>
      </w:r>
      <w:proofErr w:type="spellEnd"/>
      <w:r>
        <w:t xml:space="preserve">, I. Pastoral livestock systems and climate </w:t>
      </w:r>
      <w:r>
        <w:lastRenderedPageBreak/>
        <w:t>change in West Africa: Current status and perspectives. Livest. Res. Rural Dev. (2019): 31, 1–20.</w:t>
      </w:r>
    </w:p>
    <w:p w14:paraId="6D5AC609" w14:textId="77777777" w:rsidR="00C408C4" w:rsidRDefault="00C408C4" w:rsidP="00C408C4">
      <w:pPr>
        <w:pStyle w:val="Body"/>
        <w:numPr>
          <w:ilvl w:val="0"/>
          <w:numId w:val="34"/>
        </w:numPr>
      </w:pPr>
      <w:r>
        <w:t xml:space="preserve">Kabore, A., Tamboura, H.H., Belem, A.M., Traore, A. Ethno-veterinary treatments for digestive </w:t>
      </w:r>
      <w:proofErr w:type="spellStart"/>
      <w:r>
        <w:t>parasitoses</w:t>
      </w:r>
      <w:proofErr w:type="spellEnd"/>
      <w:r>
        <w:t xml:space="preserve"> of small ruminants in the central plateau of Burkina Faso. Int. J. Biol. Chem. Sci. (2007): 1, 297–304. https://doi.org/10.4314/ijbcs.v1i3.39711</w:t>
      </w:r>
    </w:p>
    <w:p w14:paraId="4E6C3D5B" w14:textId="77777777" w:rsidR="00C408C4" w:rsidRDefault="00C408C4" w:rsidP="00C408C4">
      <w:pPr>
        <w:pStyle w:val="Body"/>
        <w:numPr>
          <w:ilvl w:val="0"/>
          <w:numId w:val="34"/>
        </w:numPr>
      </w:pPr>
      <w:r>
        <w:t xml:space="preserve">Kiki, P.S., Salifou, N., </w:t>
      </w:r>
      <w:proofErr w:type="spellStart"/>
      <w:r>
        <w:t>Ahounou</w:t>
      </w:r>
      <w:proofErr w:type="spellEnd"/>
      <w:r>
        <w:t xml:space="preserve">, S.G., Karim, I.Y.A., </w:t>
      </w:r>
      <w:proofErr w:type="spellStart"/>
      <w:r>
        <w:t>Tobou</w:t>
      </w:r>
      <w:proofErr w:type="spellEnd"/>
      <w:r>
        <w:t xml:space="preserve">, I., </w:t>
      </w:r>
      <w:proofErr w:type="spellStart"/>
      <w:r>
        <w:t>Djegui</w:t>
      </w:r>
      <w:proofErr w:type="spellEnd"/>
      <w:r>
        <w:t xml:space="preserve">, F. Reasons for partial or total seizures of small ruminant meat at the Parakou slaughterhouse in northern Benin. Rev. </w:t>
      </w:r>
      <w:proofErr w:type="spellStart"/>
      <w:r>
        <w:t>Marocaine</w:t>
      </w:r>
      <w:proofErr w:type="spellEnd"/>
      <w:r>
        <w:t xml:space="preserve"> Sci. Agron. Veterinarians (2021): 9, 689–693.</w:t>
      </w:r>
    </w:p>
    <w:p w14:paraId="297AB017" w14:textId="77777777" w:rsidR="00C408C4" w:rsidRDefault="00C408C4" w:rsidP="00C408C4">
      <w:pPr>
        <w:pStyle w:val="Body"/>
        <w:numPr>
          <w:ilvl w:val="0"/>
          <w:numId w:val="34"/>
        </w:numPr>
      </w:pPr>
      <w:r>
        <w:t xml:space="preserve">Kombate, B., </w:t>
      </w:r>
      <w:proofErr w:type="spellStart"/>
      <w:r>
        <w:t>Dourma</w:t>
      </w:r>
      <w:proofErr w:type="spellEnd"/>
      <w:r>
        <w:t xml:space="preserve">, M., </w:t>
      </w:r>
      <w:proofErr w:type="spellStart"/>
      <w:r>
        <w:t>Folega</w:t>
      </w:r>
      <w:proofErr w:type="spellEnd"/>
      <w:r>
        <w:t xml:space="preserve">, F., </w:t>
      </w:r>
      <w:proofErr w:type="spellStart"/>
      <w:r>
        <w:t>Woegan</w:t>
      </w:r>
      <w:proofErr w:type="spellEnd"/>
      <w:r>
        <w:t xml:space="preserve">, A.Y., Wala, K., </w:t>
      </w:r>
      <w:proofErr w:type="spellStart"/>
      <w:r>
        <w:t>Akpagana</w:t>
      </w:r>
      <w:proofErr w:type="spellEnd"/>
      <w:r>
        <w:t>, K. Floristic diversity and structural characterization of woodlands in the Sudano-Guinean domain in central Togo. Afr. Sci. (2020): 17, 29–43.</w:t>
      </w:r>
    </w:p>
    <w:p w14:paraId="62C228A3" w14:textId="77777777" w:rsidR="00C408C4" w:rsidRDefault="00C408C4" w:rsidP="00C408C4">
      <w:pPr>
        <w:pStyle w:val="Body"/>
        <w:numPr>
          <w:ilvl w:val="0"/>
          <w:numId w:val="34"/>
        </w:numPr>
      </w:pPr>
      <w:r>
        <w:t xml:space="preserve">Lans, C., Turner, N., Khan, T., Brauer, G., Boepple, W. Ethnoveterinary medicines used for ruminants in British Columbia, Canada. J. </w:t>
      </w:r>
      <w:proofErr w:type="spellStart"/>
      <w:r>
        <w:t>Ethnobiol</w:t>
      </w:r>
      <w:proofErr w:type="spellEnd"/>
      <w:r>
        <w:t>. Ethnomedicine 3, (2007): 11. https://doi.org/10.1186/1746-4269-3-11</w:t>
      </w:r>
    </w:p>
    <w:p w14:paraId="4D9DDD97" w14:textId="77777777" w:rsidR="00C408C4" w:rsidRDefault="00C408C4" w:rsidP="00C408C4">
      <w:pPr>
        <w:pStyle w:val="Body"/>
        <w:numPr>
          <w:ilvl w:val="0"/>
          <w:numId w:val="34"/>
        </w:numPr>
      </w:pPr>
      <w:r>
        <w:t>Meza Ocampos, G.A. Plants of Paraguay - Study of four bioactive plants used against gastrointestinal nematodes. (2002)</w:t>
      </w:r>
    </w:p>
    <w:p w14:paraId="3C4AC4AB" w14:textId="77777777" w:rsidR="00C408C4" w:rsidRDefault="00C408C4" w:rsidP="00C408C4">
      <w:pPr>
        <w:pStyle w:val="Body"/>
        <w:numPr>
          <w:ilvl w:val="0"/>
          <w:numId w:val="34"/>
        </w:numPr>
      </w:pPr>
      <w:proofErr w:type="spellStart"/>
      <w:r>
        <w:t>Ogni</w:t>
      </w:r>
      <w:proofErr w:type="spellEnd"/>
      <w:r>
        <w:t xml:space="preserve">, C.A., </w:t>
      </w:r>
      <w:proofErr w:type="spellStart"/>
      <w:r>
        <w:t>Kpodekon</w:t>
      </w:r>
      <w:proofErr w:type="spellEnd"/>
      <w:r>
        <w:t xml:space="preserve">, M.T., </w:t>
      </w:r>
      <w:proofErr w:type="spellStart"/>
      <w:r>
        <w:t>Dassou</w:t>
      </w:r>
      <w:proofErr w:type="spellEnd"/>
      <w:r>
        <w:t xml:space="preserve">, H.G., Boko, C.K., </w:t>
      </w:r>
      <w:proofErr w:type="spellStart"/>
      <w:r>
        <w:t>Koutinhouin</w:t>
      </w:r>
      <w:proofErr w:type="spellEnd"/>
      <w:r>
        <w:t xml:space="preserve">, B.G., </w:t>
      </w:r>
      <w:proofErr w:type="spellStart"/>
      <w:r>
        <w:t>Dougnon</w:t>
      </w:r>
      <w:proofErr w:type="spellEnd"/>
      <w:r>
        <w:t xml:space="preserve">, J.T., </w:t>
      </w:r>
      <w:proofErr w:type="spellStart"/>
      <w:r>
        <w:t>Youssao</w:t>
      </w:r>
      <w:proofErr w:type="spellEnd"/>
      <w:r>
        <w:t xml:space="preserve">, A.K.I., </w:t>
      </w:r>
      <w:proofErr w:type="spellStart"/>
      <w:r>
        <w:t>Yedomonhan</w:t>
      </w:r>
      <w:proofErr w:type="spellEnd"/>
      <w:r>
        <w:t xml:space="preserve">, H., </w:t>
      </w:r>
      <w:proofErr w:type="spellStart"/>
      <w:r>
        <w:t>Akoegninou</w:t>
      </w:r>
      <w:proofErr w:type="spellEnd"/>
      <w:r>
        <w:t>, A. Ethno-pharmacological inventory of plants used in the treatment of parasitic pathologies in extensive and semi-intensive livestock farms in Benin. Int. J. Biol. Chem. Sci. (2014): 8, 1089–1102. https://doi.org/10.4314/ijbcs.v8i3.22</w:t>
      </w:r>
    </w:p>
    <w:p w14:paraId="1B67B3A8" w14:textId="77777777" w:rsidR="00C408C4" w:rsidRDefault="00C408C4" w:rsidP="00C408C4">
      <w:pPr>
        <w:pStyle w:val="Body"/>
        <w:numPr>
          <w:ilvl w:val="0"/>
          <w:numId w:val="34"/>
        </w:numPr>
      </w:pPr>
      <w:r>
        <w:t xml:space="preserve">Ouro-Djeri, H., </w:t>
      </w:r>
      <w:proofErr w:type="spellStart"/>
      <w:r>
        <w:t>Koudouvo</w:t>
      </w:r>
      <w:proofErr w:type="spellEnd"/>
      <w:r>
        <w:t xml:space="preserve">, K., </w:t>
      </w:r>
      <w:proofErr w:type="spellStart"/>
      <w:r>
        <w:t>Esseh</w:t>
      </w:r>
      <w:proofErr w:type="spellEnd"/>
      <w:r>
        <w:t xml:space="preserve">, K., </w:t>
      </w:r>
      <w:proofErr w:type="spellStart"/>
      <w:r>
        <w:t>Tchacondo</w:t>
      </w:r>
      <w:proofErr w:type="spellEnd"/>
      <w:r>
        <w:t xml:space="preserve">, T., </w:t>
      </w:r>
      <w:proofErr w:type="spellStart"/>
      <w:r>
        <w:t>Batawila</w:t>
      </w:r>
      <w:proofErr w:type="spellEnd"/>
      <w:r>
        <w:t xml:space="preserve">, K., </w:t>
      </w:r>
      <w:proofErr w:type="spellStart"/>
      <w:r>
        <w:t>Wateba</w:t>
      </w:r>
      <w:proofErr w:type="spellEnd"/>
      <w:r>
        <w:t xml:space="preserve">, M.I., </w:t>
      </w:r>
      <w:proofErr w:type="spellStart"/>
      <w:r>
        <w:t>Ouro-Djeri</w:t>
      </w:r>
      <w:proofErr w:type="spellEnd"/>
      <w:r>
        <w:t xml:space="preserve">, E., </w:t>
      </w:r>
      <w:proofErr w:type="spellStart"/>
      <w:r>
        <w:t>Gbeassor</w:t>
      </w:r>
      <w:proofErr w:type="spellEnd"/>
      <w:r>
        <w:t xml:space="preserve">. Ethnopharmacological study of plants used in the preparation of extemporaneous phytomedicines in </w:t>
      </w:r>
      <w:proofErr w:type="spellStart"/>
      <w:r>
        <w:t>Tomety-Kondji</w:t>
      </w:r>
      <w:proofErr w:type="spellEnd"/>
      <w:r>
        <w:t xml:space="preserve">, a riverside canton in the </w:t>
      </w:r>
      <w:proofErr w:type="spellStart"/>
      <w:r>
        <w:t>Togodo</w:t>
      </w:r>
      <w:proofErr w:type="spellEnd"/>
      <w:r>
        <w:t>-South National Park of Togo. Int. J. Biol. Chem. Sci. (2022): 16, 967–991.</w:t>
      </w:r>
    </w:p>
    <w:p w14:paraId="4A163C8F" w14:textId="7463FE35" w:rsidR="00E55C58" w:rsidRDefault="00C408C4" w:rsidP="00C408C4">
      <w:pPr>
        <w:pStyle w:val="Body"/>
        <w:numPr>
          <w:ilvl w:val="0"/>
          <w:numId w:val="34"/>
        </w:numPr>
        <w:spacing w:after="0"/>
      </w:pPr>
      <w:r>
        <w:t xml:space="preserve">Pedanou, B., </w:t>
      </w:r>
      <w:proofErr w:type="spellStart"/>
      <w:r>
        <w:t>Atakpama</w:t>
      </w:r>
      <w:proofErr w:type="spellEnd"/>
      <w:r>
        <w:t xml:space="preserve">, W., </w:t>
      </w:r>
      <w:proofErr w:type="spellStart"/>
      <w:r>
        <w:t>Noundja</w:t>
      </w:r>
      <w:proofErr w:type="spellEnd"/>
      <w:r>
        <w:t xml:space="preserve">, L., </w:t>
      </w:r>
      <w:proofErr w:type="spellStart"/>
      <w:r>
        <w:t>Akpagana</w:t>
      </w:r>
      <w:proofErr w:type="spellEnd"/>
      <w:r>
        <w:t xml:space="preserve">, K. Ethnomedicine and bovine health in the </w:t>
      </w:r>
      <w:proofErr w:type="spellStart"/>
      <w:r>
        <w:t>Anié</w:t>
      </w:r>
      <w:proofErr w:type="spellEnd"/>
      <w:r>
        <w:t xml:space="preserve"> prefecture of Togo. Rev Ecosystems Landscapes (2022): 1, 98–108.</w:t>
      </w:r>
    </w:p>
    <w:p w14:paraId="0DEE8811" w14:textId="77777777" w:rsidR="00C408C4" w:rsidRPr="00E55C58" w:rsidRDefault="00C408C4" w:rsidP="00C408C4">
      <w:pPr>
        <w:pStyle w:val="Body"/>
        <w:spacing w:after="0"/>
        <w:ind w:left="360"/>
      </w:pPr>
    </w:p>
    <w:p w14:paraId="3A77596A" w14:textId="77777777" w:rsidR="00C408C4" w:rsidRDefault="00C408C4" w:rsidP="00C408C4">
      <w:pPr>
        <w:pStyle w:val="Body"/>
        <w:numPr>
          <w:ilvl w:val="0"/>
          <w:numId w:val="34"/>
        </w:numPr>
      </w:pPr>
      <w:proofErr w:type="spellStart"/>
      <w:r>
        <w:t>Tchetan</w:t>
      </w:r>
      <w:proofErr w:type="spellEnd"/>
      <w:r>
        <w:t xml:space="preserve">, E., </w:t>
      </w:r>
      <w:proofErr w:type="spellStart"/>
      <w:r>
        <w:t>Olounlade</w:t>
      </w:r>
      <w:proofErr w:type="spellEnd"/>
      <w:r>
        <w:t xml:space="preserve">, A.P., </w:t>
      </w:r>
      <w:proofErr w:type="spellStart"/>
      <w:r>
        <w:t>Azando</w:t>
      </w:r>
      <w:proofErr w:type="spellEnd"/>
      <w:r>
        <w:t xml:space="preserve">, E.V.B., Quinet, M., Marcotty, T., </w:t>
      </w:r>
      <w:proofErr w:type="spellStart"/>
      <w:r>
        <w:t>Hounzangbe-Adoté</w:t>
      </w:r>
      <w:proofErr w:type="spellEnd"/>
      <w:r>
        <w:t xml:space="preserve">, S.M., </w:t>
      </w:r>
      <w:proofErr w:type="spellStart"/>
      <w:r>
        <w:t>Quetin-Leclercq</w:t>
      </w:r>
      <w:proofErr w:type="spellEnd"/>
      <w:r>
        <w:t xml:space="preserve">, J., </w:t>
      </w:r>
      <w:proofErr w:type="spellStart"/>
      <w:r>
        <w:t>Gbaguidi</w:t>
      </w:r>
      <w:proofErr w:type="spellEnd"/>
      <w:r>
        <w:t xml:space="preserve">, F.A. Ethnoveterinary medicine at the crossroads of scientific research: synthesis of knowledge and perspectives. Rev. </w:t>
      </w:r>
      <w:proofErr w:type="spellStart"/>
      <w:r>
        <w:t>D’élevage</w:t>
      </w:r>
      <w:proofErr w:type="spellEnd"/>
      <w:r>
        <w:t xml:space="preserve"> </w:t>
      </w:r>
      <w:proofErr w:type="spellStart"/>
      <w:r>
        <w:t>Médecine</w:t>
      </w:r>
      <w:proofErr w:type="spellEnd"/>
      <w:r>
        <w:t xml:space="preserve"> </w:t>
      </w:r>
      <w:proofErr w:type="spellStart"/>
      <w:r>
        <w:t>Vétérinaire</w:t>
      </w:r>
      <w:proofErr w:type="spellEnd"/>
      <w:r>
        <w:t xml:space="preserve"> Pays Trop. (2021): 74, 167–175. https://doi.org/10.19182/remvt.36762</w:t>
      </w:r>
    </w:p>
    <w:p w14:paraId="0FAE1CE4" w14:textId="77777777" w:rsidR="00C408C4" w:rsidRDefault="00C408C4" w:rsidP="00C408C4">
      <w:pPr>
        <w:pStyle w:val="Body"/>
        <w:numPr>
          <w:ilvl w:val="0"/>
          <w:numId w:val="34"/>
        </w:numPr>
      </w:pPr>
      <w:r>
        <w:t xml:space="preserve">Uprety, Y., Poudel, R.C., Shrestha, K.K., Rajbhandary, S., Tiwari, N.N., Shrestha, U.B., Asselin, H. Diversity of use and local knowledge of wild edible plant resources in Nepal. J. </w:t>
      </w:r>
      <w:proofErr w:type="spellStart"/>
      <w:r>
        <w:t>Ethnobiol</w:t>
      </w:r>
      <w:proofErr w:type="spellEnd"/>
      <w:r>
        <w:t>. Ethnomedicine (2012): 8, 16. https://doi.org/10.1186/1746-4269-8-16</w:t>
      </w:r>
    </w:p>
    <w:p w14:paraId="25970117" w14:textId="77777777" w:rsidR="00C408C4" w:rsidRDefault="00C408C4" w:rsidP="00C408C4">
      <w:pPr>
        <w:pStyle w:val="Body"/>
        <w:numPr>
          <w:ilvl w:val="0"/>
          <w:numId w:val="34"/>
        </w:numPr>
      </w:pPr>
      <w:r>
        <w:t xml:space="preserve">Zabouh, K., </w:t>
      </w:r>
      <w:proofErr w:type="spellStart"/>
      <w:r>
        <w:t>Atakpama</w:t>
      </w:r>
      <w:proofErr w:type="spellEnd"/>
      <w:r>
        <w:t xml:space="preserve">, W., </w:t>
      </w:r>
      <w:proofErr w:type="spellStart"/>
      <w:r>
        <w:t>Tittikpinan</w:t>
      </w:r>
      <w:proofErr w:type="spellEnd"/>
      <w:r>
        <w:t xml:space="preserve">, K., </w:t>
      </w:r>
      <w:proofErr w:type="spellStart"/>
      <w:r>
        <w:t>Akpavi</w:t>
      </w:r>
      <w:proofErr w:type="spellEnd"/>
      <w:r>
        <w:t xml:space="preserve">, S., </w:t>
      </w:r>
      <w:proofErr w:type="spellStart"/>
      <w:r>
        <w:t>Batawila</w:t>
      </w:r>
      <w:proofErr w:type="spellEnd"/>
      <w:r>
        <w:t xml:space="preserve">, K., </w:t>
      </w:r>
      <w:proofErr w:type="spellStart"/>
      <w:r>
        <w:t>Akpagana</w:t>
      </w:r>
      <w:proofErr w:type="spellEnd"/>
      <w:r>
        <w:t>, K. Plants used in veterinary ethnomedicine in the Savannah Region of Togo. J. Rech. Sci. Lomé University (2018): 20, 51–68.</w:t>
      </w:r>
    </w:p>
    <w:p w14:paraId="2D1193EB" w14:textId="77777777" w:rsidR="00C408C4" w:rsidRDefault="00C408C4" w:rsidP="00C408C4">
      <w:pPr>
        <w:pStyle w:val="Body"/>
        <w:numPr>
          <w:ilvl w:val="0"/>
          <w:numId w:val="34"/>
        </w:numPr>
      </w:pPr>
      <w:proofErr w:type="spellStart"/>
      <w:r>
        <w:lastRenderedPageBreak/>
        <w:t>Zinsstag</w:t>
      </w:r>
      <w:proofErr w:type="spellEnd"/>
      <w:r>
        <w:t>, J., Schelling, E., Waltner-Toews, D., Whittaker, M., Tanner, M. One Health. Theory, Practice, and Integrated Health Approaches. Versailles Éditions Quæ. (2020)</w:t>
      </w:r>
    </w:p>
    <w:p w14:paraId="175E58B2" w14:textId="16645991" w:rsidR="00E55C58" w:rsidRDefault="00C408C4" w:rsidP="00C408C4">
      <w:pPr>
        <w:pStyle w:val="Body"/>
        <w:numPr>
          <w:ilvl w:val="0"/>
          <w:numId w:val="34"/>
        </w:numPr>
        <w:spacing w:after="0"/>
      </w:pPr>
      <w:proofErr w:type="spellStart"/>
      <w:r>
        <w:t>Zodekon</w:t>
      </w:r>
      <w:proofErr w:type="spellEnd"/>
      <w:r>
        <w:t xml:space="preserve">, R.A., </w:t>
      </w:r>
      <w:proofErr w:type="spellStart"/>
      <w:r>
        <w:t>Ogouwale</w:t>
      </w:r>
      <w:proofErr w:type="spellEnd"/>
      <w:r>
        <w:t xml:space="preserve">, R., </w:t>
      </w:r>
      <w:proofErr w:type="spellStart"/>
      <w:r>
        <w:t>Odoulami</w:t>
      </w:r>
      <w:proofErr w:type="spellEnd"/>
      <w:r>
        <w:t xml:space="preserve">, L. Characterization of climatic constraints in the commune of </w:t>
      </w:r>
      <w:proofErr w:type="spellStart"/>
      <w:r>
        <w:t>Dassa-Zoume</w:t>
      </w:r>
      <w:proofErr w:type="spellEnd"/>
      <w:r>
        <w:t xml:space="preserve"> in Benin. Water Sci. Environ. Technol. (2021): 6, 32–45.</w:t>
      </w:r>
    </w:p>
    <w:sectPr w:rsidR="00E55C58" w:rsidSect="00D766D4">
      <w:type w:val="continuous"/>
      <w:pgSz w:w="12240" w:h="15840"/>
      <w:pgMar w:top="1440" w:right="2019" w:bottom="2019" w:left="2019"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CDCB76" w14:textId="77777777" w:rsidR="00BC3FD2" w:rsidRDefault="00BC3FD2" w:rsidP="00C37E61">
      <w:r>
        <w:separator/>
      </w:r>
    </w:p>
  </w:endnote>
  <w:endnote w:type="continuationSeparator" w:id="0">
    <w:p w14:paraId="1E53B0EF" w14:textId="77777777" w:rsidR="00BC3FD2" w:rsidRDefault="00BC3FD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7D9EE" w14:textId="77777777" w:rsidR="00D766D4" w:rsidRDefault="00D766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32283" w14:textId="77777777" w:rsidR="00D766D4" w:rsidRDefault="00D766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EF663C" w14:textId="456EC7FE" w:rsidR="000830C2" w:rsidRPr="00D766D4" w:rsidRDefault="000830C2" w:rsidP="00D766D4">
    <w:pPr>
      <w:pStyle w:val="Footer"/>
    </w:pPr>
    <w:bookmarkStart w:id="0" w:name="_GoBack"/>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13A5C8" w14:textId="77777777" w:rsidR="00BC3FD2" w:rsidRDefault="00BC3FD2" w:rsidP="00C37E61">
      <w:r>
        <w:separator/>
      </w:r>
    </w:p>
  </w:footnote>
  <w:footnote w:type="continuationSeparator" w:id="0">
    <w:p w14:paraId="412129F9" w14:textId="77777777" w:rsidR="00BC3FD2" w:rsidRDefault="00BC3FD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D287C" w14:textId="2C2860D8" w:rsidR="00D766D4" w:rsidRDefault="00D766D4">
    <w:pPr>
      <w:pStyle w:val="Header"/>
    </w:pPr>
    <w:r>
      <w:rPr>
        <w:noProof/>
      </w:rPr>
      <w:pict w14:anchorId="69B3A7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6274547" o:spid="_x0000_s2050" type="#_x0000_t136" style="position:absolute;margin-left:0;margin-top:0;width:520.25pt;height:57.8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E4EFA" w14:textId="25289AB9" w:rsidR="00D766D4" w:rsidRDefault="00D766D4">
    <w:pPr>
      <w:pStyle w:val="Header"/>
    </w:pPr>
    <w:r>
      <w:rPr>
        <w:noProof/>
      </w:rPr>
      <w:pict w14:anchorId="7D14E1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6274548" o:spid="_x0000_s2051" type="#_x0000_t136" style="position:absolute;margin-left:0;margin-top:0;width:520.25pt;height:57.8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96E5E8" w14:textId="122B0588" w:rsidR="000830C2" w:rsidRPr="00296529" w:rsidRDefault="00D766D4" w:rsidP="00296529">
    <w:pPr>
      <w:ind w:left="2160"/>
      <w:jc w:val="center"/>
      <w:rPr>
        <w:rFonts w:ascii="Times New Roman" w:eastAsia="Calibri" w:hAnsi="Times New Roman"/>
        <w:i/>
        <w:sz w:val="18"/>
        <w:szCs w:val="22"/>
      </w:rPr>
    </w:pPr>
    <w:r>
      <w:rPr>
        <w:noProof/>
      </w:rPr>
      <w:pict w14:anchorId="42FD80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6274546" o:spid="_x0000_s2049" type="#_x0000_t136" style="position:absolute;left:0;text-align:left;margin-left:0;margin-top:0;width:520.25pt;height:57.8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EFEA7A1" w14:textId="77777777" w:rsidR="000830C2" w:rsidRPr="00296529" w:rsidRDefault="000830C2"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3A71CE17" w14:textId="77777777" w:rsidR="000830C2" w:rsidRPr="00296529" w:rsidRDefault="000830C2"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AFC12E9" w14:textId="77777777" w:rsidR="000830C2" w:rsidRPr="00296529" w:rsidRDefault="000830C2"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36E4437" w14:textId="77777777" w:rsidR="000830C2" w:rsidRDefault="000830C2"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83BEE6F" w14:textId="77777777" w:rsidR="000830C2" w:rsidRDefault="000830C2"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5E370D49" w14:textId="77777777" w:rsidR="000830C2" w:rsidRDefault="000830C2">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EE57C64"/>
    <w:multiLevelType w:val="hybridMultilevel"/>
    <w:tmpl w:val="BD0C25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389597F"/>
    <w:multiLevelType w:val="multilevel"/>
    <w:tmpl w:val="55A4C6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CE3D8A"/>
    <w:multiLevelType w:val="hybridMultilevel"/>
    <w:tmpl w:val="102A993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1C05B7A"/>
    <w:multiLevelType w:val="multilevel"/>
    <w:tmpl w:val="4F7E0238"/>
    <w:lvl w:ilvl="0">
      <w:start w:val="1"/>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1604DCD"/>
    <w:multiLevelType w:val="singleLevel"/>
    <w:tmpl w:val="E368B7EE"/>
    <w:lvl w:ilvl="0">
      <w:start w:val="1"/>
      <w:numFmt w:val="decimal"/>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9"/>
  </w:num>
  <w:num w:numId="10">
    <w:abstractNumId w:val="2"/>
  </w:num>
  <w:num w:numId="11">
    <w:abstractNumId w:val="22"/>
  </w:num>
  <w:num w:numId="12">
    <w:abstractNumId w:val="3"/>
  </w:num>
  <w:num w:numId="13">
    <w:abstractNumId w:val="20"/>
  </w:num>
  <w:num w:numId="14">
    <w:abstractNumId w:val="8"/>
  </w:num>
  <w:num w:numId="15">
    <w:abstractNumId w:val="25"/>
  </w:num>
  <w:num w:numId="16">
    <w:abstractNumId w:val="5"/>
  </w:num>
  <w:num w:numId="17">
    <w:abstractNumId w:val="26"/>
  </w:num>
  <w:num w:numId="18">
    <w:abstractNumId w:val="15"/>
  </w:num>
  <w:num w:numId="19">
    <w:abstractNumId w:val="32"/>
  </w:num>
  <w:num w:numId="20">
    <w:abstractNumId w:val="12"/>
  </w:num>
  <w:num w:numId="21">
    <w:abstractNumId w:val="10"/>
  </w:num>
  <w:num w:numId="22">
    <w:abstractNumId w:val="14"/>
  </w:num>
  <w:num w:numId="23">
    <w:abstractNumId w:val="23"/>
  </w:num>
  <w:num w:numId="24">
    <w:abstractNumId w:val="30"/>
  </w:num>
  <w:num w:numId="25">
    <w:abstractNumId w:val="4"/>
  </w:num>
  <w:num w:numId="26">
    <w:abstractNumId w:val="18"/>
  </w:num>
  <w:num w:numId="27">
    <w:abstractNumId w:val="24"/>
  </w:num>
  <w:num w:numId="28">
    <w:abstractNumId w:val="31"/>
  </w:num>
  <w:num w:numId="29">
    <w:abstractNumId w:val="28"/>
  </w:num>
  <w:num w:numId="30">
    <w:abstractNumId w:val="11"/>
  </w:num>
  <w:num w:numId="31">
    <w:abstractNumId w:val="21"/>
  </w:num>
  <w:num w:numId="32">
    <w:abstractNumId w:val="16"/>
  </w:num>
  <w:num w:numId="33">
    <w:abstractNumId w:val="9"/>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4579C"/>
    <w:rsid w:val="000830C2"/>
    <w:rsid w:val="000A47FA"/>
    <w:rsid w:val="000A65D3"/>
    <w:rsid w:val="000B1E33"/>
    <w:rsid w:val="000D689F"/>
    <w:rsid w:val="000E0DA0"/>
    <w:rsid w:val="000E7B7B"/>
    <w:rsid w:val="000E7D62"/>
    <w:rsid w:val="00103357"/>
    <w:rsid w:val="00123C9F"/>
    <w:rsid w:val="00126190"/>
    <w:rsid w:val="00130F17"/>
    <w:rsid w:val="001320BF"/>
    <w:rsid w:val="00163BC4"/>
    <w:rsid w:val="00171CBB"/>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774D1"/>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0A53"/>
    <w:rsid w:val="00412475"/>
    <w:rsid w:val="00423789"/>
    <w:rsid w:val="00440F43"/>
    <w:rsid w:val="00441B6F"/>
    <w:rsid w:val="00446221"/>
    <w:rsid w:val="00450E62"/>
    <w:rsid w:val="004539DB"/>
    <w:rsid w:val="00471A80"/>
    <w:rsid w:val="004D305E"/>
    <w:rsid w:val="004D4277"/>
    <w:rsid w:val="004E2170"/>
    <w:rsid w:val="004E34B8"/>
    <w:rsid w:val="004E6BAA"/>
    <w:rsid w:val="004F2ACD"/>
    <w:rsid w:val="00502516"/>
    <w:rsid w:val="00505F06"/>
    <w:rsid w:val="00506828"/>
    <w:rsid w:val="0053056E"/>
    <w:rsid w:val="00554FDA"/>
    <w:rsid w:val="005C784C"/>
    <w:rsid w:val="005D17F6"/>
    <w:rsid w:val="005E5539"/>
    <w:rsid w:val="00602BF5"/>
    <w:rsid w:val="0061426A"/>
    <w:rsid w:val="00617FDD"/>
    <w:rsid w:val="00633614"/>
    <w:rsid w:val="00633F68"/>
    <w:rsid w:val="00636EB2"/>
    <w:rsid w:val="006375B8"/>
    <w:rsid w:val="00656237"/>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742D1"/>
    <w:rsid w:val="00A94063"/>
    <w:rsid w:val="00AA6219"/>
    <w:rsid w:val="00AA74E0"/>
    <w:rsid w:val="00AB2F25"/>
    <w:rsid w:val="00AB703F"/>
    <w:rsid w:val="00AC6BB8"/>
    <w:rsid w:val="00AD06A0"/>
    <w:rsid w:val="00AE008F"/>
    <w:rsid w:val="00B01FCD"/>
    <w:rsid w:val="00B1776C"/>
    <w:rsid w:val="00B52583"/>
    <w:rsid w:val="00B52896"/>
    <w:rsid w:val="00B95236"/>
    <w:rsid w:val="00B96BD9"/>
    <w:rsid w:val="00BA1B01"/>
    <w:rsid w:val="00BA2641"/>
    <w:rsid w:val="00BB0F44"/>
    <w:rsid w:val="00BB37AA"/>
    <w:rsid w:val="00BC3FD2"/>
    <w:rsid w:val="00BC53A0"/>
    <w:rsid w:val="00BE62AD"/>
    <w:rsid w:val="00BF121F"/>
    <w:rsid w:val="00BF1F80"/>
    <w:rsid w:val="00C1567D"/>
    <w:rsid w:val="00C166EF"/>
    <w:rsid w:val="00C17EB0"/>
    <w:rsid w:val="00C27F5F"/>
    <w:rsid w:val="00C30A0F"/>
    <w:rsid w:val="00C37E61"/>
    <w:rsid w:val="00C408C4"/>
    <w:rsid w:val="00C70F1B"/>
    <w:rsid w:val="00C71A47"/>
    <w:rsid w:val="00C7464C"/>
    <w:rsid w:val="00C85588"/>
    <w:rsid w:val="00C970E1"/>
    <w:rsid w:val="00CD6755"/>
    <w:rsid w:val="00CD6856"/>
    <w:rsid w:val="00CE0089"/>
    <w:rsid w:val="00CE793C"/>
    <w:rsid w:val="00CF193C"/>
    <w:rsid w:val="00D173F1"/>
    <w:rsid w:val="00D56FC7"/>
    <w:rsid w:val="00D74CB0"/>
    <w:rsid w:val="00D766D4"/>
    <w:rsid w:val="00D8295D"/>
    <w:rsid w:val="00DC2A65"/>
    <w:rsid w:val="00DE15F0"/>
    <w:rsid w:val="00DE5663"/>
    <w:rsid w:val="00DE78AA"/>
    <w:rsid w:val="00E053D0"/>
    <w:rsid w:val="00E15994"/>
    <w:rsid w:val="00E3114E"/>
    <w:rsid w:val="00E31A70"/>
    <w:rsid w:val="00E35B02"/>
    <w:rsid w:val="00E43254"/>
    <w:rsid w:val="00E43F5E"/>
    <w:rsid w:val="00E55C58"/>
    <w:rsid w:val="00E66496"/>
    <w:rsid w:val="00E66B35"/>
    <w:rsid w:val="00E66E10"/>
    <w:rsid w:val="00E769F6"/>
    <w:rsid w:val="00E8407C"/>
    <w:rsid w:val="00E84F3C"/>
    <w:rsid w:val="00EA012C"/>
    <w:rsid w:val="00EA3134"/>
    <w:rsid w:val="00EC6A55"/>
    <w:rsid w:val="00ED0288"/>
    <w:rsid w:val="00EE52CB"/>
    <w:rsid w:val="00EF581D"/>
    <w:rsid w:val="00EF7FD8"/>
    <w:rsid w:val="00F06F59"/>
    <w:rsid w:val="00F17988"/>
    <w:rsid w:val="00F469F0"/>
    <w:rsid w:val="00F53273"/>
    <w:rsid w:val="00F63EC2"/>
    <w:rsid w:val="00F755E4"/>
    <w:rsid w:val="00F77D02"/>
    <w:rsid w:val="00F87375"/>
    <w:rsid w:val="00FB2A22"/>
    <w:rsid w:val="00FB3A86"/>
    <w:rsid w:val="00FD0A3B"/>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4426D88"/>
  <w15:docId w15:val="{9AB62A47-C2B4-47C1-9573-4038EC13D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rsid w:val="004E2170"/>
    <w:pPr>
      <w:keepNext/>
      <w:keepLines/>
      <w:spacing w:before="360" w:after="80" w:line="259" w:lineRule="auto"/>
      <w:outlineLvl w:val="1"/>
    </w:pPr>
    <w:rPr>
      <w:rFonts w:ascii="Calibri" w:eastAsia="Calibri" w:hAnsi="Calibri" w:cs="Calibri"/>
      <w:b/>
      <w:sz w:val="36"/>
      <w:szCs w:val="36"/>
      <w:lang w:eastAsia="fr-FR"/>
    </w:rPr>
  </w:style>
  <w:style w:type="paragraph" w:styleId="Heading3">
    <w:name w:val="heading 3"/>
    <w:basedOn w:val="Normal"/>
    <w:next w:val="Normal"/>
    <w:link w:val="Heading3Char"/>
    <w:rsid w:val="004E2170"/>
    <w:pPr>
      <w:keepNext/>
      <w:keepLines/>
      <w:spacing w:before="280" w:after="80" w:line="259" w:lineRule="auto"/>
      <w:outlineLvl w:val="2"/>
    </w:pPr>
    <w:rPr>
      <w:rFonts w:ascii="Calibri" w:eastAsia="Calibri" w:hAnsi="Calibri" w:cs="Calibri"/>
      <w:b/>
      <w:sz w:val="28"/>
      <w:szCs w:val="28"/>
      <w:lang w:eastAsia="fr-FR"/>
    </w:rPr>
  </w:style>
  <w:style w:type="paragraph" w:styleId="Heading4">
    <w:name w:val="heading 4"/>
    <w:basedOn w:val="Normal"/>
    <w:next w:val="Normal"/>
    <w:link w:val="Heading4Char"/>
    <w:rsid w:val="004E2170"/>
    <w:pPr>
      <w:keepNext/>
      <w:keepLines/>
      <w:spacing w:before="240" w:after="40" w:line="259" w:lineRule="auto"/>
      <w:outlineLvl w:val="3"/>
    </w:pPr>
    <w:rPr>
      <w:rFonts w:ascii="Calibri" w:eastAsia="Calibri" w:hAnsi="Calibri" w:cs="Calibri"/>
      <w:b/>
      <w:sz w:val="24"/>
      <w:szCs w:val="24"/>
      <w:lang w:eastAsia="fr-FR"/>
    </w:rPr>
  </w:style>
  <w:style w:type="paragraph" w:styleId="Heading5">
    <w:name w:val="heading 5"/>
    <w:basedOn w:val="Normal"/>
    <w:next w:val="Normal"/>
    <w:link w:val="Heading5Char"/>
    <w:rsid w:val="004E2170"/>
    <w:pPr>
      <w:keepNext/>
      <w:keepLines/>
      <w:spacing w:before="220" w:after="40" w:line="259" w:lineRule="auto"/>
      <w:outlineLvl w:val="4"/>
    </w:pPr>
    <w:rPr>
      <w:rFonts w:ascii="Calibri" w:eastAsia="Calibri" w:hAnsi="Calibri" w:cs="Calibri"/>
      <w:b/>
      <w:sz w:val="22"/>
      <w:szCs w:val="22"/>
      <w:lang w:eastAsia="fr-FR"/>
    </w:rPr>
  </w:style>
  <w:style w:type="paragraph" w:styleId="Heading6">
    <w:name w:val="heading 6"/>
    <w:basedOn w:val="Normal"/>
    <w:next w:val="Normal"/>
    <w:link w:val="Heading6Char"/>
    <w:rsid w:val="004E2170"/>
    <w:pPr>
      <w:keepNext/>
      <w:keepLines/>
      <w:spacing w:before="200" w:after="40" w:line="259" w:lineRule="auto"/>
      <w:outlineLvl w:val="5"/>
    </w:pPr>
    <w:rPr>
      <w:rFonts w:ascii="Calibri" w:eastAsia="Calibri" w:hAnsi="Calibri" w:cs="Calibri"/>
      <w:b/>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2170"/>
    <w:rPr>
      <w:rFonts w:ascii="Arial" w:hAnsi="Arial"/>
      <w:b/>
      <w:kern w:val="28"/>
      <w:sz w:val="28"/>
    </w:rPr>
  </w:style>
  <w:style w:type="character" w:customStyle="1" w:styleId="Heading2Char">
    <w:name w:val="Heading 2 Char"/>
    <w:basedOn w:val="DefaultParagraphFont"/>
    <w:link w:val="Heading2"/>
    <w:rsid w:val="004E2170"/>
    <w:rPr>
      <w:rFonts w:ascii="Calibri" w:eastAsia="Calibri" w:hAnsi="Calibri" w:cs="Calibri"/>
      <w:b/>
      <w:sz w:val="36"/>
      <w:szCs w:val="36"/>
      <w:lang w:eastAsia="fr-FR"/>
    </w:rPr>
  </w:style>
  <w:style w:type="character" w:customStyle="1" w:styleId="Heading3Char">
    <w:name w:val="Heading 3 Char"/>
    <w:basedOn w:val="DefaultParagraphFont"/>
    <w:link w:val="Heading3"/>
    <w:rsid w:val="004E2170"/>
    <w:rPr>
      <w:rFonts w:ascii="Calibri" w:eastAsia="Calibri" w:hAnsi="Calibri" w:cs="Calibri"/>
      <w:b/>
      <w:sz w:val="28"/>
      <w:szCs w:val="28"/>
      <w:lang w:eastAsia="fr-FR"/>
    </w:rPr>
  </w:style>
  <w:style w:type="character" w:customStyle="1" w:styleId="Heading4Char">
    <w:name w:val="Heading 4 Char"/>
    <w:basedOn w:val="DefaultParagraphFont"/>
    <w:link w:val="Heading4"/>
    <w:rsid w:val="004E2170"/>
    <w:rPr>
      <w:rFonts w:ascii="Calibri" w:eastAsia="Calibri" w:hAnsi="Calibri" w:cs="Calibri"/>
      <w:b/>
      <w:sz w:val="24"/>
      <w:szCs w:val="24"/>
      <w:lang w:eastAsia="fr-FR"/>
    </w:rPr>
  </w:style>
  <w:style w:type="character" w:customStyle="1" w:styleId="Heading5Char">
    <w:name w:val="Heading 5 Char"/>
    <w:basedOn w:val="DefaultParagraphFont"/>
    <w:link w:val="Heading5"/>
    <w:rsid w:val="004E2170"/>
    <w:rPr>
      <w:rFonts w:ascii="Calibri" w:eastAsia="Calibri" w:hAnsi="Calibri" w:cs="Calibri"/>
      <w:b/>
      <w:sz w:val="22"/>
      <w:szCs w:val="22"/>
      <w:lang w:eastAsia="fr-FR"/>
    </w:rPr>
  </w:style>
  <w:style w:type="character" w:customStyle="1" w:styleId="Heading6Char">
    <w:name w:val="Heading 6 Char"/>
    <w:basedOn w:val="DefaultParagraphFont"/>
    <w:link w:val="Heading6"/>
    <w:rsid w:val="004E2170"/>
    <w:rPr>
      <w:rFonts w:ascii="Calibri" w:eastAsia="Calibri" w:hAnsi="Calibri" w:cs="Calibri"/>
      <w:b/>
      <w:lang w:eastAsia="fr-FR"/>
    </w:rPr>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MainHead">
    <w:name w:val="Main Head"/>
    <w:basedOn w:val="Normal"/>
    <w:rsid w:val="00423789"/>
    <w:pPr>
      <w:keepNext/>
      <w:spacing w:after="240"/>
    </w:pPr>
    <w:rPr>
      <w:b/>
      <w:caps/>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tabs>
        <w:tab w:val="num" w:pos="360"/>
      </w:tabs>
      <w:spacing w:after="0" w:line="240" w:lineRule="exact"/>
      <w:ind w:left="360" w:hanging="360"/>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2">
    <w:name w:val="Head2"/>
    <w:basedOn w:val="Normal"/>
    <w:next w:val="Body"/>
    <w:rsid w:val="00423789"/>
    <w:pPr>
      <w:keepNext/>
      <w:spacing w:after="240"/>
    </w:pPr>
    <w:rPr>
      <w:caps/>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character" w:customStyle="1" w:styleId="FooterChar">
    <w:name w:val="Footer Char"/>
    <w:basedOn w:val="DefaultParagraphFont"/>
    <w:link w:val="Footer"/>
    <w:uiPriority w:val="99"/>
    <w:rsid w:val="004E2170"/>
    <w:rPr>
      <w:rFonts w:ascii="Helvetica" w:hAnsi="Helvetica"/>
    </w:rPr>
  </w:style>
  <w:style w:type="paragraph" w:customStyle="1" w:styleId="Head40">
    <w:name w:val="Head 4"/>
    <w:basedOn w:val="Head3"/>
    <w:rsid w:val="00423789"/>
    <w:rPr>
      <w:u w:val="none"/>
    </w:rPr>
  </w:style>
  <w:style w:type="paragraph" w:styleId="Header">
    <w:name w:val="header"/>
    <w:basedOn w:val="Normal"/>
    <w:link w:val="HeaderChar"/>
    <w:rsid w:val="00423789"/>
    <w:pPr>
      <w:tabs>
        <w:tab w:val="center" w:pos="4320"/>
        <w:tab w:val="right" w:pos="8640"/>
      </w:tabs>
    </w:pPr>
  </w:style>
  <w:style w:type="character" w:customStyle="1" w:styleId="HeaderChar">
    <w:name w:val="Header Char"/>
    <w:basedOn w:val="DefaultParagraphFont"/>
    <w:link w:val="Header"/>
    <w:rsid w:val="004E2170"/>
    <w:rPr>
      <w:rFonts w:ascii="Helvetica" w:hAnsi="Helvetica"/>
    </w:r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uiPriority w:val="99"/>
    <w:rsid w:val="00746E59"/>
    <w:rPr>
      <w:rFonts w:ascii="Tahoma" w:hAnsi="Tahoma" w:cs="Tahoma"/>
      <w:sz w:val="16"/>
      <w:szCs w:val="16"/>
    </w:rPr>
  </w:style>
  <w:style w:type="character" w:customStyle="1" w:styleId="BalloonTextChar">
    <w:name w:val="Balloon Text Char"/>
    <w:basedOn w:val="DefaultParagraphFont"/>
    <w:link w:val="BalloonText"/>
    <w:uiPriority w:val="99"/>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uiPriority w:val="99"/>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customStyle="1" w:styleId="Abstract">
    <w:name w:val="Abstract"/>
    <w:basedOn w:val="Normal"/>
    <w:rsid w:val="004E2170"/>
    <w:pPr>
      <w:spacing w:before="360"/>
      <w:ind w:left="288" w:right="288"/>
      <w:jc w:val="both"/>
    </w:pPr>
    <w:rPr>
      <w:rFonts w:ascii="Garamond" w:hAnsi="Garamond"/>
      <w:sz w:val="18"/>
      <w:lang w:val="en-GB" w:eastAsia="fr-FR"/>
    </w:rPr>
  </w:style>
  <w:style w:type="paragraph" w:customStyle="1" w:styleId="Keywords">
    <w:name w:val="Keywords"/>
    <w:basedOn w:val="Normal"/>
    <w:rsid w:val="004E2170"/>
    <w:pPr>
      <w:spacing w:after="120"/>
      <w:ind w:left="288" w:right="288"/>
      <w:jc w:val="both"/>
    </w:pPr>
    <w:rPr>
      <w:rFonts w:ascii="Garamond" w:hAnsi="Garamond"/>
      <w:b/>
      <w:lang w:val="en-GB" w:eastAsia="fr-FR"/>
    </w:rPr>
  </w:style>
  <w:style w:type="character" w:customStyle="1" w:styleId="apple-converted-space">
    <w:name w:val="apple-converted-space"/>
    <w:basedOn w:val="DefaultParagraphFont"/>
    <w:rsid w:val="004E2170"/>
  </w:style>
  <w:style w:type="paragraph" w:styleId="HTMLPreformatted">
    <w:name w:val="HTML Preformatted"/>
    <w:basedOn w:val="Normal"/>
    <w:link w:val="HTMLPreformattedChar"/>
    <w:uiPriority w:val="99"/>
    <w:unhideWhenUsed/>
    <w:rsid w:val="004E21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tr-TR"/>
    </w:rPr>
  </w:style>
  <w:style w:type="character" w:customStyle="1" w:styleId="HTMLPreformattedChar">
    <w:name w:val="HTML Preformatted Char"/>
    <w:basedOn w:val="DefaultParagraphFont"/>
    <w:link w:val="HTMLPreformatted"/>
    <w:uiPriority w:val="99"/>
    <w:rsid w:val="004E2170"/>
    <w:rPr>
      <w:rFonts w:ascii="Courier New" w:hAnsi="Courier New" w:cs="Courier New"/>
      <w:lang w:eastAsia="tr-TR"/>
    </w:rPr>
  </w:style>
  <w:style w:type="paragraph" w:styleId="BodyText">
    <w:name w:val="Body Text"/>
    <w:basedOn w:val="Normal"/>
    <w:link w:val="BodyTextChar"/>
    <w:rsid w:val="004E2170"/>
    <w:pPr>
      <w:jc w:val="center"/>
    </w:pPr>
    <w:rPr>
      <w:rFonts w:ascii="Times New Roman" w:hAnsi="Times New Roman"/>
      <w:b/>
      <w:sz w:val="24"/>
      <w:lang w:eastAsia="fr-FR"/>
    </w:rPr>
  </w:style>
  <w:style w:type="character" w:customStyle="1" w:styleId="BodyTextChar">
    <w:name w:val="Body Text Char"/>
    <w:basedOn w:val="DefaultParagraphFont"/>
    <w:link w:val="BodyText"/>
    <w:rsid w:val="004E2170"/>
    <w:rPr>
      <w:b/>
      <w:sz w:val="24"/>
      <w:lang w:eastAsia="fr-FR"/>
    </w:rPr>
  </w:style>
  <w:style w:type="paragraph" w:customStyle="1" w:styleId="11cReceivedAccepted">
    <w:name w:val="11cReceivedAccepted"/>
    <w:basedOn w:val="Normal"/>
    <w:qFormat/>
    <w:rsid w:val="004E2170"/>
    <w:pPr>
      <w:jc w:val="center"/>
    </w:pPr>
    <w:rPr>
      <w:rFonts w:ascii="Times New Roman" w:hAnsi="Times New Roman"/>
      <w:color w:val="000000"/>
      <w:sz w:val="16"/>
      <w:szCs w:val="16"/>
      <w:lang w:val="en-GB" w:eastAsia="fr-FR"/>
    </w:rPr>
  </w:style>
  <w:style w:type="paragraph" w:customStyle="1" w:styleId="13ReferenceList">
    <w:name w:val="13 Reference List"/>
    <w:basedOn w:val="Normal"/>
    <w:rsid w:val="004E2170"/>
    <w:pPr>
      <w:tabs>
        <w:tab w:val="num" w:pos="720"/>
      </w:tabs>
      <w:spacing w:after="160" w:line="259" w:lineRule="auto"/>
      <w:ind w:left="720" w:hanging="720"/>
    </w:pPr>
    <w:rPr>
      <w:rFonts w:ascii="Calibri" w:eastAsia="Calibri" w:hAnsi="Calibri" w:cs="Calibri"/>
      <w:sz w:val="22"/>
      <w:szCs w:val="22"/>
      <w:lang w:eastAsia="fr-FR"/>
    </w:rPr>
  </w:style>
  <w:style w:type="paragraph" w:styleId="Subtitle">
    <w:name w:val="Subtitle"/>
    <w:basedOn w:val="Normal"/>
    <w:next w:val="Normal"/>
    <w:link w:val="SubtitleChar"/>
    <w:rsid w:val="004E2170"/>
    <w:pPr>
      <w:keepNext/>
      <w:keepLines/>
      <w:spacing w:before="360" w:after="80" w:line="259" w:lineRule="auto"/>
    </w:pPr>
    <w:rPr>
      <w:rFonts w:ascii="Georgia" w:eastAsia="Georgia" w:hAnsi="Georgia" w:cs="Georgia"/>
      <w:i/>
      <w:color w:val="666666"/>
      <w:sz w:val="48"/>
      <w:szCs w:val="48"/>
      <w:lang w:eastAsia="fr-FR"/>
    </w:rPr>
  </w:style>
  <w:style w:type="character" w:customStyle="1" w:styleId="SubtitleChar">
    <w:name w:val="Subtitle Char"/>
    <w:basedOn w:val="DefaultParagraphFont"/>
    <w:link w:val="Subtitle"/>
    <w:rsid w:val="004E2170"/>
    <w:rPr>
      <w:rFonts w:ascii="Georgia" w:eastAsia="Georgia" w:hAnsi="Georgia" w:cs="Georgia"/>
      <w:i/>
      <w:color w:val="666666"/>
      <w:sz w:val="48"/>
      <w:szCs w:val="48"/>
      <w:lang w:eastAsia="fr-FR"/>
    </w:rPr>
  </w:style>
  <w:style w:type="paragraph" w:styleId="Bibliography">
    <w:name w:val="Bibliography"/>
    <w:basedOn w:val="Normal"/>
    <w:next w:val="Normal"/>
    <w:uiPriority w:val="37"/>
    <w:unhideWhenUsed/>
    <w:rsid w:val="004E2170"/>
    <w:pPr>
      <w:tabs>
        <w:tab w:val="left" w:pos="504"/>
      </w:tabs>
      <w:ind w:left="504" w:hanging="504"/>
    </w:pPr>
    <w:rPr>
      <w:rFonts w:ascii="Calibri" w:eastAsia="Calibri" w:hAnsi="Calibri" w:cs="Calibri"/>
      <w:sz w:val="22"/>
      <w:szCs w:val="22"/>
      <w:lang w:eastAsia="fr-FR"/>
    </w:rPr>
  </w:style>
  <w:style w:type="paragraph" w:customStyle="1" w:styleId="Default">
    <w:name w:val="Default"/>
    <w:rsid w:val="000830C2"/>
    <w:pPr>
      <w:autoSpaceDE w:val="0"/>
      <w:autoSpaceDN w:val="0"/>
      <w:adjustRightInd w:val="0"/>
    </w:pPr>
    <w:rPr>
      <w:rFonts w:ascii="Arial" w:hAnsi="Arial" w:cs="Arial"/>
      <w:color w:val="000000"/>
      <w:sz w:val="24"/>
      <w:szCs w:val="24"/>
      <w:lang w:val="fr-FR"/>
    </w:rPr>
  </w:style>
  <w:style w:type="character" w:styleId="UnresolvedMention">
    <w:name w:val="Unresolved Mention"/>
    <w:basedOn w:val="DefaultParagraphFont"/>
    <w:uiPriority w:val="99"/>
    <w:semiHidden/>
    <w:unhideWhenUsed/>
    <w:rsid w:val="004E6B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list.worldfloraonline.org/wfo-0000519672" TargetMode="External"/><Relationship Id="rId26" Type="http://schemas.openxmlformats.org/officeDocument/2006/relationships/hyperlink" Target="https://list.worldfloraonline.org/wfo-0000947985" TargetMode="External"/><Relationship Id="rId39" Type="http://schemas.openxmlformats.org/officeDocument/2006/relationships/hyperlink" Target="https://list.worldfloraonline.org/wfo-0000473834" TargetMode="External"/><Relationship Id="rId21" Type="http://schemas.openxmlformats.org/officeDocument/2006/relationships/hyperlink" Target="https://list.worldfloraonline.org/wfo-0000557668" TargetMode="External"/><Relationship Id="rId34" Type="http://schemas.openxmlformats.org/officeDocument/2006/relationships/hyperlink" Target="https://list.worldfloraonline.org/wfo-0000164084" TargetMode="External"/><Relationship Id="rId42" Type="http://schemas.openxmlformats.org/officeDocument/2006/relationships/hyperlink" Target="https://list.worldfloraonline.org/wfo-0000253230" TargetMode="External"/><Relationship Id="rId47" Type="http://schemas.openxmlformats.org/officeDocument/2006/relationships/hyperlink" Target="https://list.worldfloraonline.org/wfo-0000297077" TargetMode="External"/><Relationship Id="rId50" Type="http://schemas.openxmlformats.org/officeDocument/2006/relationships/hyperlink" Target="https://list.worldfloraonline.org/wfo-0000321229" TargetMode="External"/><Relationship Id="rId55" Type="http://schemas.openxmlformats.org/officeDocument/2006/relationships/chart" Target="charts/chart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1.xml"/><Relationship Id="rId29" Type="http://schemas.openxmlformats.org/officeDocument/2006/relationships/hyperlink" Target="https://list.worldfloraonline.org/wfo-0000967255" TargetMode="External"/><Relationship Id="rId11" Type="http://schemas.openxmlformats.org/officeDocument/2006/relationships/footer" Target="footer2.xml"/><Relationship Id="rId24" Type="http://schemas.openxmlformats.org/officeDocument/2006/relationships/hyperlink" Target="https://list.worldfloraonline.org/wfo-0000606737" TargetMode="External"/><Relationship Id="rId32" Type="http://schemas.openxmlformats.org/officeDocument/2006/relationships/hyperlink" Target="https://list.worldfloraonline.org/wfo-0000217093" TargetMode="External"/><Relationship Id="rId37" Type="http://schemas.openxmlformats.org/officeDocument/2006/relationships/hyperlink" Target="https://list.worldfloraonline.org/wfo-0001085051" TargetMode="External"/><Relationship Id="rId40" Type="http://schemas.openxmlformats.org/officeDocument/2006/relationships/hyperlink" Target="https://list.worldfloraonline.org/wfo-0001023987" TargetMode="External"/><Relationship Id="rId45" Type="http://schemas.openxmlformats.org/officeDocument/2006/relationships/hyperlink" Target="https://list.worldfloraonline.org/wfo-0000270441" TargetMode="External"/><Relationship Id="rId53" Type="http://schemas.openxmlformats.org/officeDocument/2006/relationships/hyperlink" Target="https://list.worldfloraonline.org/wfo-0000332885" TargetMode="Externa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yperlink" Target="https://list.worldfloraonline.org/wfo-0000757603"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yperlink" Target="https://list.worldfloraonline.org/wfo-0000581500" TargetMode="External"/><Relationship Id="rId27" Type="http://schemas.openxmlformats.org/officeDocument/2006/relationships/hyperlink" Target="https://list.worldfloraonline.org/wfo-1200010536" TargetMode="External"/><Relationship Id="rId30" Type="http://schemas.openxmlformats.org/officeDocument/2006/relationships/hyperlink" Target="https://list.worldfloraonline.org/wfo-4000016081" TargetMode="External"/><Relationship Id="rId35" Type="http://schemas.openxmlformats.org/officeDocument/2006/relationships/hyperlink" Target="https://list.worldfloraonline.org/wfo-0000371248" TargetMode="External"/><Relationship Id="rId43" Type="http://schemas.openxmlformats.org/officeDocument/2006/relationships/hyperlink" Target="https://list.worldfloraonline.org/wfo-0000885123" TargetMode="External"/><Relationship Id="rId48" Type="http://schemas.openxmlformats.org/officeDocument/2006/relationships/hyperlink" Target="https://list.worldfloraonline.org/wfo-0000164745" TargetMode="External"/><Relationship Id="rId56" Type="http://schemas.openxmlformats.org/officeDocument/2006/relationships/hyperlink" Target="https://doi.org/10.1186/s42269-022-00851-8" TargetMode="External"/><Relationship Id="rId8" Type="http://schemas.openxmlformats.org/officeDocument/2006/relationships/header" Target="header1.xml"/><Relationship Id="rId51" Type="http://schemas.openxmlformats.org/officeDocument/2006/relationships/hyperlink" Target="https://list.worldfloraonline.org/wfo-0000086034"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chart" Target="charts/chart2.xml"/><Relationship Id="rId25" Type="http://schemas.openxmlformats.org/officeDocument/2006/relationships/hyperlink" Target="https://list.worldfloraonline.org/wfo-0000645316" TargetMode="External"/><Relationship Id="rId33" Type="http://schemas.openxmlformats.org/officeDocument/2006/relationships/hyperlink" Target="https://list.worldfloraonline.org/wfo-0000356989" TargetMode="External"/><Relationship Id="rId38" Type="http://schemas.openxmlformats.org/officeDocument/2006/relationships/hyperlink" Target="https://list.worldfloraonline.org/wfo-0000182545" TargetMode="External"/><Relationship Id="rId46" Type="http://schemas.openxmlformats.org/officeDocument/2006/relationships/hyperlink" Target="https://list.worldfloraonline.org/wfo-0000473666" TargetMode="External"/><Relationship Id="rId20" Type="http://schemas.openxmlformats.org/officeDocument/2006/relationships/hyperlink" Target="https://list.worldfloraonline.org/wfo-0000533072" TargetMode="External"/><Relationship Id="rId41" Type="http://schemas.openxmlformats.org/officeDocument/2006/relationships/hyperlink" Target="https://list.worldfloraonline.org/wfo-0000253211" TargetMode="External"/><Relationship Id="rId54" Type="http://schemas.openxmlformats.org/officeDocument/2006/relationships/hyperlink" Target="https://list.worldfloraonline.org/wfo-0000907754"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worldfloraonline.org/" TargetMode="External"/><Relationship Id="rId23" Type="http://schemas.openxmlformats.org/officeDocument/2006/relationships/hyperlink" Target="https://list.worldfloraonline.org/wfo-0000588009" TargetMode="External"/><Relationship Id="rId28" Type="http://schemas.openxmlformats.org/officeDocument/2006/relationships/hyperlink" Target="https://list.worldfloraonline.org/wfo-1000054532" TargetMode="External"/><Relationship Id="rId36" Type="http://schemas.openxmlformats.org/officeDocument/2006/relationships/hyperlink" Target="https://list.worldfloraonline.org/wfo-0000235507" TargetMode="External"/><Relationship Id="rId49" Type="http://schemas.openxmlformats.org/officeDocument/2006/relationships/hyperlink" Target="http://www.worldfloraonline.org/taxon/wfo-0000214728" TargetMode="External"/><Relationship Id="rId57" Type="http://schemas.openxmlformats.org/officeDocument/2006/relationships/fontTable" Target="fontTable.xml"/><Relationship Id="rId10" Type="http://schemas.openxmlformats.org/officeDocument/2006/relationships/footer" Target="footer1.xml"/><Relationship Id="rId31" Type="http://schemas.openxmlformats.org/officeDocument/2006/relationships/hyperlink" Target="https://list.worldfloraonline.org/wfo-0000216304" TargetMode="External"/><Relationship Id="rId44" Type="http://schemas.openxmlformats.org/officeDocument/2006/relationships/hyperlink" Target="https://list.worldfloraonline.org/wfo-0000179230" TargetMode="External"/><Relationship Id="rId52" Type="http://schemas.openxmlformats.org/officeDocument/2006/relationships/hyperlink" Target="https://list.worldfloraonline.org/wfo-000005562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2" Type="http://schemas.openxmlformats.org/officeDocument/2006/relationships/oleObject" Target="Classeur1"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2.2873787093959364E-2"/>
          <c:y val="0.15689667968881779"/>
          <c:w val="0.6440370557909868"/>
          <c:h val="0.63934612607871322"/>
        </c:manualLayout>
      </c:layout>
      <c:pieChart>
        <c:varyColors val="1"/>
        <c:ser>
          <c:idx val="0"/>
          <c:order val="0"/>
          <c:dPt>
            <c:idx val="0"/>
            <c:bubble3D val="0"/>
            <c:spPr>
              <a:pattFill prst="wdDnDiag">
                <a:fgClr>
                  <a:schemeClr val="tx1"/>
                </a:fgClr>
                <a:bgClr>
                  <a:schemeClr val="bg1"/>
                </a:bgClr>
              </a:pattFill>
            </c:spPr>
            <c:extLst>
              <c:ext xmlns:c16="http://schemas.microsoft.com/office/drawing/2014/chart" uri="{C3380CC4-5D6E-409C-BE32-E72D297353CC}">
                <c16:uniqueId val="{00000001-FDA0-48A3-8A8E-D70B674182E8}"/>
              </c:ext>
            </c:extLst>
          </c:dPt>
          <c:dPt>
            <c:idx val="1"/>
            <c:bubble3D val="0"/>
            <c:spPr>
              <a:pattFill prst="shingle">
                <a:fgClr>
                  <a:schemeClr val="tx1"/>
                </a:fgClr>
                <a:bgClr>
                  <a:schemeClr val="bg1"/>
                </a:bgClr>
              </a:pattFill>
            </c:spPr>
            <c:extLst>
              <c:ext xmlns:c16="http://schemas.microsoft.com/office/drawing/2014/chart" uri="{C3380CC4-5D6E-409C-BE32-E72D297353CC}">
                <c16:uniqueId val="{00000003-FDA0-48A3-8A8E-D70B674182E8}"/>
              </c:ext>
            </c:extLst>
          </c:dPt>
          <c:dPt>
            <c:idx val="2"/>
            <c:bubble3D val="0"/>
            <c:spPr>
              <a:pattFill prst="dashHorz">
                <a:fgClr>
                  <a:schemeClr val="tx1"/>
                </a:fgClr>
                <a:bgClr>
                  <a:schemeClr val="bg1"/>
                </a:bgClr>
              </a:pattFill>
            </c:spPr>
            <c:extLst>
              <c:ext xmlns:c16="http://schemas.microsoft.com/office/drawing/2014/chart" uri="{C3380CC4-5D6E-409C-BE32-E72D297353CC}">
                <c16:uniqueId val="{00000005-FDA0-48A3-8A8E-D70B674182E8}"/>
              </c:ext>
            </c:extLst>
          </c:dPt>
          <c:dPt>
            <c:idx val="3"/>
            <c:bubble3D val="0"/>
            <c:spPr>
              <a:pattFill prst="pct80">
                <a:fgClr>
                  <a:schemeClr val="tx1"/>
                </a:fgClr>
                <a:bgClr>
                  <a:schemeClr val="bg1"/>
                </a:bgClr>
              </a:pattFill>
            </c:spPr>
            <c:extLst>
              <c:ext xmlns:c16="http://schemas.microsoft.com/office/drawing/2014/chart" uri="{C3380CC4-5D6E-409C-BE32-E72D297353CC}">
                <c16:uniqueId val="{00000007-FDA0-48A3-8A8E-D70B674182E8}"/>
              </c:ext>
            </c:extLst>
          </c:dPt>
          <c:dPt>
            <c:idx val="4"/>
            <c:bubble3D val="0"/>
            <c:spPr>
              <a:pattFill prst="pct30">
                <a:fgClr>
                  <a:schemeClr val="tx1"/>
                </a:fgClr>
                <a:bgClr>
                  <a:schemeClr val="bg1"/>
                </a:bgClr>
              </a:pattFill>
            </c:spPr>
            <c:extLst>
              <c:ext xmlns:c16="http://schemas.microsoft.com/office/drawing/2014/chart" uri="{C3380CC4-5D6E-409C-BE32-E72D297353CC}">
                <c16:uniqueId val="{00000009-FDA0-48A3-8A8E-D70B674182E8}"/>
              </c:ext>
            </c:extLst>
          </c:dPt>
          <c:dPt>
            <c:idx val="5"/>
            <c:bubble3D val="0"/>
            <c:spPr>
              <a:pattFill prst="dotGrid">
                <a:fgClr>
                  <a:schemeClr val="tx1"/>
                </a:fgClr>
                <a:bgClr>
                  <a:schemeClr val="bg1"/>
                </a:bgClr>
              </a:pattFill>
            </c:spPr>
            <c:extLst>
              <c:ext xmlns:c16="http://schemas.microsoft.com/office/drawing/2014/chart" uri="{C3380CC4-5D6E-409C-BE32-E72D297353CC}">
                <c16:uniqueId val="{0000000B-FDA0-48A3-8A8E-D70B674182E8}"/>
              </c:ext>
            </c:extLst>
          </c:dPt>
          <c:dPt>
            <c:idx val="6"/>
            <c:bubble3D val="0"/>
            <c:spPr>
              <a:pattFill prst="lgConfetti">
                <a:fgClr>
                  <a:schemeClr val="tx1"/>
                </a:fgClr>
                <a:bgClr>
                  <a:schemeClr val="bg1"/>
                </a:bgClr>
              </a:pattFill>
            </c:spPr>
            <c:extLst>
              <c:ext xmlns:c16="http://schemas.microsoft.com/office/drawing/2014/chart" uri="{C3380CC4-5D6E-409C-BE32-E72D297353CC}">
                <c16:uniqueId val="{0000000D-FDA0-48A3-8A8E-D70B674182E8}"/>
              </c:ext>
            </c:extLst>
          </c:dPt>
          <c:dPt>
            <c:idx val="7"/>
            <c:bubble3D val="0"/>
            <c:spPr>
              <a:pattFill prst="lgGrid">
                <a:fgClr>
                  <a:schemeClr val="tx1"/>
                </a:fgClr>
                <a:bgClr>
                  <a:schemeClr val="bg1"/>
                </a:bgClr>
              </a:pattFill>
            </c:spPr>
            <c:extLst>
              <c:ext xmlns:c16="http://schemas.microsoft.com/office/drawing/2014/chart" uri="{C3380CC4-5D6E-409C-BE32-E72D297353CC}">
                <c16:uniqueId val="{0000000F-FDA0-48A3-8A8E-D70B674182E8}"/>
              </c:ext>
            </c:extLst>
          </c:dPt>
          <c:dPt>
            <c:idx val="8"/>
            <c:bubble3D val="0"/>
            <c:spPr>
              <a:pattFill prst="pct60">
                <a:fgClr>
                  <a:schemeClr val="tx1"/>
                </a:fgClr>
                <a:bgClr>
                  <a:schemeClr val="bg1"/>
                </a:bgClr>
              </a:pattFill>
            </c:spPr>
            <c:extLst>
              <c:ext xmlns:c16="http://schemas.microsoft.com/office/drawing/2014/chart" uri="{C3380CC4-5D6E-409C-BE32-E72D297353CC}">
                <c16:uniqueId val="{00000011-FDA0-48A3-8A8E-D70B674182E8}"/>
              </c:ext>
            </c:extLst>
          </c:dPt>
          <c:dLbls>
            <c:spPr>
              <a:solidFill>
                <a:schemeClr val="accent4">
                  <a:lumMod val="20000"/>
                  <a:lumOff val="80000"/>
                  <a:alpha val="68000"/>
                </a:schemeClr>
              </a:solidFill>
              <a:effectLst>
                <a:outerShdw blurRad="50800" dist="50800" dir="5400000" sx="1000" sy="1000" algn="ctr" rotWithShape="0">
                  <a:schemeClr val="accent4">
                    <a:lumMod val="20000"/>
                    <a:lumOff val="80000"/>
                  </a:schemeClr>
                </a:outerShdw>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Feuil2!$E$22:$E$30</c:f>
              <c:strCache>
                <c:ptCount val="9"/>
                <c:pt idx="0">
                  <c:v>Gastrointestinal disorders </c:v>
                </c:pt>
                <c:pt idx="1">
                  <c:v>Coccidiosis</c:v>
                </c:pt>
                <c:pt idx="2">
                  <c:v>Newcastle disease </c:v>
                </c:pt>
                <c:pt idx="3">
                  <c:v>Internal and external wounds </c:v>
                </c:pt>
                <c:pt idx="4">
                  <c:v>foot-and-mouth disease </c:v>
                </c:pt>
                <c:pt idx="5">
                  <c:v>Parasitosis</c:v>
                </c:pt>
                <c:pt idx="6">
                  <c:v>Avian pox</c:v>
                </c:pt>
                <c:pt idx="7">
                  <c:v>Gestation and giving birth</c:v>
                </c:pt>
                <c:pt idx="8">
                  <c:v>Animal well-being</c:v>
                </c:pt>
              </c:strCache>
            </c:strRef>
          </c:cat>
          <c:val>
            <c:numRef>
              <c:f>Feuil2!$F$22:$F$30</c:f>
              <c:numCache>
                <c:formatCode>0.0</c:formatCode>
                <c:ptCount val="9"/>
                <c:pt idx="0">
                  <c:v>24.137931034482758</c:v>
                </c:pt>
                <c:pt idx="1">
                  <c:v>17.241379310344829</c:v>
                </c:pt>
                <c:pt idx="2">
                  <c:v>15.325670498084291</c:v>
                </c:pt>
                <c:pt idx="3">
                  <c:v>11.111111111111111</c:v>
                </c:pt>
                <c:pt idx="4">
                  <c:v>10.727969348659004</c:v>
                </c:pt>
                <c:pt idx="5">
                  <c:v>10.727969348659004</c:v>
                </c:pt>
                <c:pt idx="6">
                  <c:v>4.2145593869731801</c:v>
                </c:pt>
                <c:pt idx="7">
                  <c:v>3.4482758620689653</c:v>
                </c:pt>
                <c:pt idx="8">
                  <c:v>3.0651340996168579</c:v>
                </c:pt>
              </c:numCache>
            </c:numRef>
          </c:val>
          <c:extLst>
            <c:ext xmlns:c16="http://schemas.microsoft.com/office/drawing/2014/chart" uri="{C3380CC4-5D6E-409C-BE32-E72D297353CC}">
              <c16:uniqueId val="{00000012-FDA0-48A3-8A8E-D70B674182E8}"/>
            </c:ext>
          </c:extLst>
        </c:ser>
        <c:dLbls>
          <c:showLegendKey val="0"/>
          <c:showVal val="0"/>
          <c:showCatName val="0"/>
          <c:showSerName val="0"/>
          <c:showPercent val="0"/>
          <c:showBubbleSize val="0"/>
          <c:showLeaderLines val="1"/>
        </c:dLbls>
        <c:firstSliceAng val="0"/>
      </c:pieChart>
      <c:spPr>
        <a:noFill/>
        <a:ln w="25400">
          <a:noFill/>
        </a:ln>
      </c:spPr>
    </c:plotArea>
    <c:legend>
      <c:legendPos val="r"/>
      <c:layout>
        <c:manualLayout>
          <c:xMode val="edge"/>
          <c:yMode val="edge"/>
          <c:x val="0.66806538513292191"/>
          <c:y val="0.11764670161731069"/>
          <c:w val="0.31467291802868702"/>
          <c:h val="0.77348406641971812"/>
        </c:manualLayout>
      </c:layout>
      <c:overlay val="0"/>
      <c:txPr>
        <a:bodyPr/>
        <a:lstStyle/>
        <a:p>
          <a:pPr>
            <a:defRPr sz="800"/>
          </a:pPr>
          <a:endParaRPr lang="en-US"/>
        </a:p>
      </c:txPr>
    </c:legend>
    <c:plotVisOnly val="1"/>
    <c:dispBlanksAs val="gap"/>
    <c:showDLblsOverMax val="0"/>
  </c:chart>
  <c:txPr>
    <a:bodyPr/>
    <a:lstStyle/>
    <a:p>
      <a:pPr>
        <a:defRPr>
          <a:latin typeface="Times New Roman" pitchFamily="18" charset="0"/>
          <a:cs typeface="Times New Roman" pitchFamily="18" charset="0"/>
        </a:defRPr>
      </a:pPr>
      <a:endParaRPr lang="en-US"/>
    </a:p>
  </c:txPr>
  <c:userShapes r:id="rId1"/>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spPr>
            <a:pattFill prst="lgCheck">
              <a:fgClr>
                <a:schemeClr val="tx1"/>
              </a:fgClr>
              <a:bgClr>
                <a:schemeClr val="bg1"/>
              </a:bgClr>
            </a:pattFill>
          </c:spPr>
          <c:invertIfNegative val="0"/>
          <c:cat>
            <c:strRef>
              <c:f>Feuil5!$M$4:$M$15</c:f>
              <c:strCache>
                <c:ptCount val="12"/>
                <c:pt idx="0">
                  <c:v>Diarrhea</c:v>
                </c:pt>
                <c:pt idx="1">
                  <c:v>Weight loss and loss of appetite</c:v>
                </c:pt>
                <c:pt idx="2">
                  <c:v>Skin lesions</c:v>
                </c:pt>
                <c:pt idx="3">
                  <c:v>Convulsions</c:v>
                </c:pt>
                <c:pt idx="4">
                  <c:v>Constipation</c:v>
                </c:pt>
                <c:pt idx="5">
                  <c:v>Paralysis</c:v>
                </c:pt>
                <c:pt idx="6">
                  <c:v>snake bite</c:v>
                </c:pt>
                <c:pt idx="7">
                  <c:v>Rhinitis</c:v>
                </c:pt>
                <c:pt idx="8">
                  <c:v>scratches and scrapes</c:v>
                </c:pt>
                <c:pt idx="9">
                  <c:v>respiratory disorders</c:v>
                </c:pt>
                <c:pt idx="10">
                  <c:v>Agalactia</c:v>
                </c:pt>
                <c:pt idx="11">
                  <c:v>Oral ulcers</c:v>
                </c:pt>
              </c:strCache>
            </c:strRef>
          </c:cat>
          <c:val>
            <c:numRef>
              <c:f>Feuil5!$N$4:$N$15</c:f>
              <c:numCache>
                <c:formatCode>General</c:formatCode>
                <c:ptCount val="12"/>
                <c:pt idx="0">
                  <c:v>29.1</c:v>
                </c:pt>
                <c:pt idx="1">
                  <c:v>17.2</c:v>
                </c:pt>
                <c:pt idx="2">
                  <c:v>7.3</c:v>
                </c:pt>
                <c:pt idx="3">
                  <c:v>7</c:v>
                </c:pt>
                <c:pt idx="4">
                  <c:v>5.8</c:v>
                </c:pt>
                <c:pt idx="5">
                  <c:v>4.5999999999999996</c:v>
                </c:pt>
                <c:pt idx="6">
                  <c:v>4.2</c:v>
                </c:pt>
                <c:pt idx="7">
                  <c:v>4.2</c:v>
                </c:pt>
                <c:pt idx="8">
                  <c:v>3.83</c:v>
                </c:pt>
                <c:pt idx="9">
                  <c:v>3.83</c:v>
                </c:pt>
                <c:pt idx="10">
                  <c:v>3.45</c:v>
                </c:pt>
                <c:pt idx="11">
                  <c:v>3.45</c:v>
                </c:pt>
              </c:numCache>
            </c:numRef>
          </c:val>
          <c:extLst>
            <c:ext xmlns:c16="http://schemas.microsoft.com/office/drawing/2014/chart" uri="{C3380CC4-5D6E-409C-BE32-E72D297353CC}">
              <c16:uniqueId val="{00000000-0897-436D-BD9C-099F3B8FF2F0}"/>
            </c:ext>
          </c:extLst>
        </c:ser>
        <c:dLbls>
          <c:showLegendKey val="0"/>
          <c:showVal val="0"/>
          <c:showCatName val="0"/>
          <c:showSerName val="0"/>
          <c:showPercent val="0"/>
          <c:showBubbleSize val="0"/>
        </c:dLbls>
        <c:gapWidth val="300"/>
        <c:axId val="208647680"/>
        <c:axId val="208649216"/>
      </c:barChart>
      <c:catAx>
        <c:axId val="208647680"/>
        <c:scaling>
          <c:orientation val="minMax"/>
        </c:scaling>
        <c:delete val="0"/>
        <c:axPos val="l"/>
        <c:numFmt formatCode="General" sourceLinked="0"/>
        <c:majorTickMark val="none"/>
        <c:minorTickMark val="none"/>
        <c:tickLblPos val="nextTo"/>
        <c:txPr>
          <a:bodyPr/>
          <a:lstStyle/>
          <a:p>
            <a:pPr>
              <a:defRPr sz="700" b="0">
                <a:latin typeface="Times New Roman" pitchFamily="18" charset="0"/>
                <a:cs typeface="Times New Roman" pitchFamily="18" charset="0"/>
              </a:defRPr>
            </a:pPr>
            <a:endParaRPr lang="en-US"/>
          </a:p>
        </c:txPr>
        <c:crossAx val="208649216"/>
        <c:crosses val="autoZero"/>
        <c:auto val="1"/>
        <c:lblAlgn val="ctr"/>
        <c:lblOffset val="100"/>
        <c:noMultiLvlLbl val="0"/>
      </c:catAx>
      <c:valAx>
        <c:axId val="208649216"/>
        <c:scaling>
          <c:orientation val="minMax"/>
        </c:scaling>
        <c:delete val="0"/>
        <c:axPos val="b"/>
        <c:title>
          <c:tx>
            <c:rich>
              <a:bodyPr/>
              <a:lstStyle/>
              <a:p>
                <a:pPr>
                  <a:defRPr/>
                </a:pPr>
                <a:r>
                  <a:rPr lang="fr-FR"/>
                  <a:t>Percentage (%)</a:t>
                </a:r>
              </a:p>
            </c:rich>
          </c:tx>
          <c:overlay val="0"/>
        </c:title>
        <c:numFmt formatCode="General" sourceLinked="1"/>
        <c:majorTickMark val="out"/>
        <c:minorTickMark val="none"/>
        <c:tickLblPos val="nextTo"/>
        <c:txPr>
          <a:bodyPr/>
          <a:lstStyle/>
          <a:p>
            <a:pPr>
              <a:defRPr sz="600">
                <a:latin typeface="Times New Roman" pitchFamily="18" charset="0"/>
                <a:cs typeface="Times New Roman" pitchFamily="18" charset="0"/>
              </a:defRPr>
            </a:pPr>
            <a:endParaRPr lang="en-US"/>
          </a:p>
        </c:txPr>
        <c:crossAx val="208647680"/>
        <c:crosses val="autoZero"/>
        <c:crossBetween val="between"/>
      </c:valAx>
    </c:plotArea>
    <c:plotVisOnly val="1"/>
    <c:dispBlanksAs val="gap"/>
    <c:showDLblsOverMax val="0"/>
  </c:chart>
  <c:txPr>
    <a:bodyPr/>
    <a:lstStyle/>
    <a:p>
      <a:pPr>
        <a:defRPr b="1"/>
      </a:pPr>
      <a:endParaRPr lang="en-US"/>
    </a:p>
  </c:txPr>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[Classeur1]Feuil4!Tableau croisé dynamique1</c:name>
    <c:fmtId val="-1"/>
  </c:pivotSource>
  <c:chart>
    <c:autoTitleDeleted val="1"/>
    <c:pivotFmts>
      <c:pivotFmt>
        <c:idx val="0"/>
        <c:marker>
          <c:symbol val="none"/>
        </c:marker>
      </c:pivotFmt>
      <c:pivotFmt>
        <c:idx val="1"/>
        <c:marker>
          <c:symbol val="none"/>
        </c:marker>
      </c:pivotFmt>
      <c:pivotFmt>
        <c:idx val="2"/>
        <c:marker>
          <c:symbol val="none"/>
        </c:marker>
      </c:pivotFmt>
      <c:pivotFmt>
        <c:idx val="3"/>
        <c:marker>
          <c:symbol val="none"/>
        </c:marker>
      </c:pivotFmt>
      <c:pivotFmt>
        <c:idx val="4"/>
        <c:marker>
          <c:symbol val="none"/>
        </c:marker>
      </c:pivotFmt>
      <c:pivotFmt>
        <c:idx val="5"/>
        <c:marker>
          <c:symbol val="none"/>
        </c:marker>
      </c:pivotFmt>
      <c:pivotFmt>
        <c:idx val="6"/>
        <c:marker>
          <c:symbol val="none"/>
        </c:marker>
      </c:pivotFmt>
      <c:pivotFmt>
        <c:idx val="7"/>
        <c:marker>
          <c:symbol val="none"/>
        </c:marker>
      </c:pivotFmt>
      <c:pivotFmt>
        <c:idx val="8"/>
        <c:marker>
          <c:symbol val="none"/>
        </c:marker>
      </c:pivotFmt>
      <c:pivotFmt>
        <c:idx val="9"/>
        <c:marker>
          <c:symbol val="none"/>
        </c:marker>
      </c:pivotFmt>
      <c:pivotFmt>
        <c:idx val="10"/>
        <c:marker>
          <c:symbol val="none"/>
        </c:marker>
      </c:pivotFmt>
      <c:pivotFmt>
        <c:idx val="11"/>
        <c:marker>
          <c:symbol val="none"/>
        </c:marker>
      </c:pivotFmt>
      <c:pivotFmt>
        <c:idx val="12"/>
        <c:marker>
          <c:symbol val="none"/>
        </c:marker>
      </c:pivotFmt>
      <c:pivotFmt>
        <c:idx val="13"/>
        <c:marker>
          <c:symbol val="none"/>
        </c:marker>
      </c:pivotFmt>
      <c:pivotFmt>
        <c:idx val="14"/>
        <c:marker>
          <c:symbol val="none"/>
        </c:marker>
      </c:pivotFmt>
      <c:pivotFmt>
        <c:idx val="15"/>
        <c:marker>
          <c:symbol val="none"/>
        </c:marker>
      </c:pivotFmt>
      <c:pivotFmt>
        <c:idx val="16"/>
        <c:marker>
          <c:symbol val="none"/>
        </c:marker>
      </c:pivotFmt>
      <c:pivotFmt>
        <c:idx val="17"/>
        <c:marker>
          <c:symbol val="none"/>
        </c:marker>
      </c:pivotFmt>
      <c:pivotFmt>
        <c:idx val="18"/>
        <c:marker>
          <c:symbol val="none"/>
        </c:marker>
      </c:pivotFmt>
      <c:pivotFmt>
        <c:idx val="19"/>
        <c:marker>
          <c:symbol val="none"/>
        </c:marker>
      </c:pivotFmt>
      <c:pivotFmt>
        <c:idx val="20"/>
        <c:marker>
          <c:symbol val="none"/>
        </c:marker>
      </c:pivotFmt>
      <c:pivotFmt>
        <c:idx val="21"/>
        <c:marker>
          <c:symbol val="none"/>
        </c:marker>
      </c:pivotFmt>
      <c:pivotFmt>
        <c:idx val="22"/>
        <c:marker>
          <c:symbol val="none"/>
        </c:marker>
      </c:pivotFmt>
      <c:pivotFmt>
        <c:idx val="23"/>
        <c:marker>
          <c:symbol val="none"/>
        </c:marker>
      </c:pivotFmt>
      <c:pivotFmt>
        <c:idx val="24"/>
        <c:marker>
          <c:symbol val="none"/>
        </c:marker>
      </c:pivotFmt>
      <c:pivotFmt>
        <c:idx val="25"/>
        <c:marker>
          <c:symbol val="none"/>
        </c:marker>
      </c:pivotFmt>
      <c:pivotFmt>
        <c:idx val="26"/>
        <c:marker>
          <c:symbol val="none"/>
        </c:marker>
      </c:pivotFmt>
    </c:pivotFmts>
    <c:plotArea>
      <c:layout/>
      <c:barChart>
        <c:barDir val="bar"/>
        <c:grouping val="percentStacked"/>
        <c:varyColors val="0"/>
        <c:ser>
          <c:idx val="0"/>
          <c:order val="0"/>
          <c:tx>
            <c:strRef>
              <c:f>Feuil4!$B$3:$B$4</c:f>
              <c:strCache>
                <c:ptCount val="1"/>
                <c:pt idx="0">
                  <c:v>Animal well-being</c:v>
                </c:pt>
              </c:strCache>
            </c:strRef>
          </c:tx>
          <c:invertIfNegative val="0"/>
          <c:cat>
            <c:strRef>
              <c:f>Feuil4!$A$5:$A$42</c:f>
              <c:strCache>
                <c:ptCount val="37"/>
                <c:pt idx="0">
                  <c:v>Zea mays L.</c:v>
                </c:pt>
                <c:pt idx="1">
                  <c:v>Vitellaria paradoxa C.F.Gaertn.</c:v>
                </c:pt>
                <c:pt idx="2">
                  <c:v>Vernonia amygdalina Del.</c:v>
                </c:pt>
                <c:pt idx="3">
                  <c:v>Tridax procumbens L.</c:v>
                </c:pt>
                <c:pt idx="4">
                  <c:v>Tectona grandis L.f.</c:v>
                </c:pt>
                <c:pt idx="5">
                  <c:v>Senna siamea (Lam.) H.S.Irwin &amp; Barneby</c:v>
                </c:pt>
                <c:pt idx="6">
                  <c:v>Senna alata (L.) Roxb.</c:v>
                </c:pt>
                <c:pt idx="7">
                  <c:v>Ricinus communis L.</c:v>
                </c:pt>
                <c:pt idx="8">
                  <c:v>Pseudocedrela kotschyi Harms</c:v>
                </c:pt>
                <c:pt idx="9">
                  <c:v>Phyllanthus amarus Schumach. &amp; Thonn.</c:v>
                </c:pt>
                <c:pt idx="10">
                  <c:v>Parkia biglobosa (Jacq.) R.Br. ex G.Don</c:v>
                </c:pt>
                <c:pt idx="11">
                  <c:v>Panicum maximum Jacq.</c:v>
                </c:pt>
                <c:pt idx="12">
                  <c:v>Ocimum basilicum L.</c:v>
                </c:pt>
                <c:pt idx="13">
                  <c:v>Ocimum americanum L.</c:v>
                </c:pt>
                <c:pt idx="14">
                  <c:v>Nicotiana tabacum L.</c:v>
                </c:pt>
                <c:pt idx="15">
                  <c:v>Musa acuminata Colla</c:v>
                </c:pt>
                <c:pt idx="16">
                  <c:v>Mucuna pruriens (L.) DC.</c:v>
                </c:pt>
                <c:pt idx="17">
                  <c:v>Moringa oleifera Lam.</c:v>
                </c:pt>
                <c:pt idx="18">
                  <c:v>Manihot esculenta Crantz</c:v>
                </c:pt>
                <c:pt idx="19">
                  <c:v>Mangifera indica L.</c:v>
                </c:pt>
                <c:pt idx="20">
                  <c:v>Leucaena leucocephala (Lam.) de Wit</c:v>
                </c:pt>
                <c:pt idx="21">
                  <c:v>Khaya senegalensis A.Juss.</c:v>
                </c:pt>
                <c:pt idx="22">
                  <c:v>Hyptis suaveolens (L.) Poit</c:v>
                </c:pt>
                <c:pt idx="23">
                  <c:v>Hyphaene thebaica (L.) Mart.</c:v>
                </c:pt>
                <c:pt idx="24">
                  <c:v>Gossypium L.</c:v>
                </c:pt>
                <c:pt idx="25">
                  <c:v>Flueggea virosa (Roxb. ex Willd.) Royle</c:v>
                </c:pt>
                <c:pt idx="26">
                  <c:v>Euphorbia hirta L.</c:v>
                </c:pt>
                <c:pt idx="27">
                  <c:v>Euphorbia candelabrum Welw.</c:v>
                </c:pt>
                <c:pt idx="28">
                  <c:v>Elaeis guineensis Jacq.</c:v>
                </c:pt>
                <c:pt idx="29">
                  <c:v>Dichapetalum madagascariense Poir.</c:v>
                </c:pt>
                <c:pt idx="30">
                  <c:v>Cissus quadrangularis L.</c:v>
                </c:pt>
                <c:pt idx="31">
                  <c:v>Carica papaya L.</c:v>
                </c:pt>
                <c:pt idx="32">
                  <c:v>Calotropis procera (Aiton) Dryand.</c:v>
                </c:pt>
                <c:pt idx="33">
                  <c:v>Azadirachta indica A.Juss.</c:v>
                </c:pt>
                <c:pt idx="34">
                  <c:v>Anacardium occidentale L.</c:v>
                </c:pt>
                <c:pt idx="35">
                  <c:v>Allium tricoccum Aiton</c:v>
                </c:pt>
                <c:pt idx="36">
                  <c:v>Adansonia digitata L.</c:v>
                </c:pt>
              </c:strCache>
            </c:strRef>
          </c:cat>
          <c:val>
            <c:numRef>
              <c:f>Feuil4!$B$5:$B$42</c:f>
              <c:numCache>
                <c:formatCode>General</c:formatCode>
                <c:ptCount val="37"/>
                <c:pt idx="20">
                  <c:v>8</c:v>
                </c:pt>
              </c:numCache>
            </c:numRef>
          </c:val>
          <c:extLst>
            <c:ext xmlns:c16="http://schemas.microsoft.com/office/drawing/2014/chart" uri="{C3380CC4-5D6E-409C-BE32-E72D297353CC}">
              <c16:uniqueId val="{00000000-9F44-405A-8693-A4EACB5AD6CC}"/>
            </c:ext>
          </c:extLst>
        </c:ser>
        <c:ser>
          <c:idx val="1"/>
          <c:order val="1"/>
          <c:tx>
            <c:strRef>
              <c:f>Feuil4!$C$3:$C$4</c:f>
              <c:strCache>
                <c:ptCount val="1"/>
                <c:pt idx="0">
                  <c:v>Avian pox</c:v>
                </c:pt>
              </c:strCache>
            </c:strRef>
          </c:tx>
          <c:invertIfNegative val="0"/>
          <c:cat>
            <c:strRef>
              <c:f>Feuil4!$A$5:$A$42</c:f>
              <c:strCache>
                <c:ptCount val="37"/>
                <c:pt idx="0">
                  <c:v>Zea mays L.</c:v>
                </c:pt>
                <c:pt idx="1">
                  <c:v>Vitellaria paradoxa C.F.Gaertn.</c:v>
                </c:pt>
                <c:pt idx="2">
                  <c:v>Vernonia amygdalina Del.</c:v>
                </c:pt>
                <c:pt idx="3">
                  <c:v>Tridax procumbens L.</c:v>
                </c:pt>
                <c:pt idx="4">
                  <c:v>Tectona grandis L.f.</c:v>
                </c:pt>
                <c:pt idx="5">
                  <c:v>Senna siamea (Lam.) H.S.Irwin &amp; Barneby</c:v>
                </c:pt>
                <c:pt idx="6">
                  <c:v>Senna alata (L.) Roxb.</c:v>
                </c:pt>
                <c:pt idx="7">
                  <c:v>Ricinus communis L.</c:v>
                </c:pt>
                <c:pt idx="8">
                  <c:v>Pseudocedrela kotschyi Harms</c:v>
                </c:pt>
                <c:pt idx="9">
                  <c:v>Phyllanthus amarus Schumach. &amp; Thonn.</c:v>
                </c:pt>
                <c:pt idx="10">
                  <c:v>Parkia biglobosa (Jacq.) R.Br. ex G.Don</c:v>
                </c:pt>
                <c:pt idx="11">
                  <c:v>Panicum maximum Jacq.</c:v>
                </c:pt>
                <c:pt idx="12">
                  <c:v>Ocimum basilicum L.</c:v>
                </c:pt>
                <c:pt idx="13">
                  <c:v>Ocimum americanum L.</c:v>
                </c:pt>
                <c:pt idx="14">
                  <c:v>Nicotiana tabacum L.</c:v>
                </c:pt>
                <c:pt idx="15">
                  <c:v>Musa acuminata Colla</c:v>
                </c:pt>
                <c:pt idx="16">
                  <c:v>Mucuna pruriens (L.) DC.</c:v>
                </c:pt>
                <c:pt idx="17">
                  <c:v>Moringa oleifera Lam.</c:v>
                </c:pt>
                <c:pt idx="18">
                  <c:v>Manihot esculenta Crantz</c:v>
                </c:pt>
                <c:pt idx="19">
                  <c:v>Mangifera indica L.</c:v>
                </c:pt>
                <c:pt idx="20">
                  <c:v>Leucaena leucocephala (Lam.) de Wit</c:v>
                </c:pt>
                <c:pt idx="21">
                  <c:v>Khaya senegalensis A.Juss.</c:v>
                </c:pt>
                <c:pt idx="22">
                  <c:v>Hyptis suaveolens (L.) Poit</c:v>
                </c:pt>
                <c:pt idx="23">
                  <c:v>Hyphaene thebaica (L.) Mart.</c:v>
                </c:pt>
                <c:pt idx="24">
                  <c:v>Gossypium L.</c:v>
                </c:pt>
                <c:pt idx="25">
                  <c:v>Flueggea virosa (Roxb. ex Willd.) Royle</c:v>
                </c:pt>
                <c:pt idx="26">
                  <c:v>Euphorbia hirta L.</c:v>
                </c:pt>
                <c:pt idx="27">
                  <c:v>Euphorbia candelabrum Welw.</c:v>
                </c:pt>
                <c:pt idx="28">
                  <c:v>Elaeis guineensis Jacq.</c:v>
                </c:pt>
                <c:pt idx="29">
                  <c:v>Dichapetalum madagascariense Poir.</c:v>
                </c:pt>
                <c:pt idx="30">
                  <c:v>Cissus quadrangularis L.</c:v>
                </c:pt>
                <c:pt idx="31">
                  <c:v>Carica papaya L.</c:v>
                </c:pt>
                <c:pt idx="32">
                  <c:v>Calotropis procera (Aiton) Dryand.</c:v>
                </c:pt>
                <c:pt idx="33">
                  <c:v>Azadirachta indica A.Juss.</c:v>
                </c:pt>
                <c:pt idx="34">
                  <c:v>Anacardium occidentale L.</c:v>
                </c:pt>
                <c:pt idx="35">
                  <c:v>Allium tricoccum Aiton</c:v>
                </c:pt>
                <c:pt idx="36">
                  <c:v>Adansonia digitata L.</c:v>
                </c:pt>
              </c:strCache>
            </c:strRef>
          </c:cat>
          <c:val>
            <c:numRef>
              <c:f>Feuil4!$C$5:$C$42</c:f>
              <c:numCache>
                <c:formatCode>General</c:formatCode>
                <c:ptCount val="37"/>
                <c:pt idx="30">
                  <c:v>11</c:v>
                </c:pt>
              </c:numCache>
            </c:numRef>
          </c:val>
          <c:extLst>
            <c:ext xmlns:c16="http://schemas.microsoft.com/office/drawing/2014/chart" uri="{C3380CC4-5D6E-409C-BE32-E72D297353CC}">
              <c16:uniqueId val="{00000001-9F44-405A-8693-A4EACB5AD6CC}"/>
            </c:ext>
          </c:extLst>
        </c:ser>
        <c:ser>
          <c:idx val="2"/>
          <c:order val="2"/>
          <c:tx>
            <c:strRef>
              <c:f>Feuil4!$D$3:$D$4</c:f>
              <c:strCache>
                <c:ptCount val="1"/>
                <c:pt idx="0">
                  <c:v>Coccidiosis</c:v>
                </c:pt>
              </c:strCache>
            </c:strRef>
          </c:tx>
          <c:invertIfNegative val="0"/>
          <c:cat>
            <c:strRef>
              <c:f>Feuil4!$A$5:$A$42</c:f>
              <c:strCache>
                <c:ptCount val="37"/>
                <c:pt idx="0">
                  <c:v>Zea mays L.</c:v>
                </c:pt>
                <c:pt idx="1">
                  <c:v>Vitellaria paradoxa C.F.Gaertn.</c:v>
                </c:pt>
                <c:pt idx="2">
                  <c:v>Vernonia amygdalina Del.</c:v>
                </c:pt>
                <c:pt idx="3">
                  <c:v>Tridax procumbens L.</c:v>
                </c:pt>
                <c:pt idx="4">
                  <c:v>Tectona grandis L.f.</c:v>
                </c:pt>
                <c:pt idx="5">
                  <c:v>Senna siamea (Lam.) H.S.Irwin &amp; Barneby</c:v>
                </c:pt>
                <c:pt idx="6">
                  <c:v>Senna alata (L.) Roxb.</c:v>
                </c:pt>
                <c:pt idx="7">
                  <c:v>Ricinus communis L.</c:v>
                </c:pt>
                <c:pt idx="8">
                  <c:v>Pseudocedrela kotschyi Harms</c:v>
                </c:pt>
                <c:pt idx="9">
                  <c:v>Phyllanthus amarus Schumach. &amp; Thonn.</c:v>
                </c:pt>
                <c:pt idx="10">
                  <c:v>Parkia biglobosa (Jacq.) R.Br. ex G.Don</c:v>
                </c:pt>
                <c:pt idx="11">
                  <c:v>Panicum maximum Jacq.</c:v>
                </c:pt>
                <c:pt idx="12">
                  <c:v>Ocimum basilicum L.</c:v>
                </c:pt>
                <c:pt idx="13">
                  <c:v>Ocimum americanum L.</c:v>
                </c:pt>
                <c:pt idx="14">
                  <c:v>Nicotiana tabacum L.</c:v>
                </c:pt>
                <c:pt idx="15">
                  <c:v>Musa acuminata Colla</c:v>
                </c:pt>
                <c:pt idx="16">
                  <c:v>Mucuna pruriens (L.) DC.</c:v>
                </c:pt>
                <c:pt idx="17">
                  <c:v>Moringa oleifera Lam.</c:v>
                </c:pt>
                <c:pt idx="18">
                  <c:v>Manihot esculenta Crantz</c:v>
                </c:pt>
                <c:pt idx="19">
                  <c:v>Mangifera indica L.</c:v>
                </c:pt>
                <c:pt idx="20">
                  <c:v>Leucaena leucocephala (Lam.) de Wit</c:v>
                </c:pt>
                <c:pt idx="21">
                  <c:v>Khaya senegalensis A.Juss.</c:v>
                </c:pt>
                <c:pt idx="22">
                  <c:v>Hyptis suaveolens (L.) Poit</c:v>
                </c:pt>
                <c:pt idx="23">
                  <c:v>Hyphaene thebaica (L.) Mart.</c:v>
                </c:pt>
                <c:pt idx="24">
                  <c:v>Gossypium L.</c:v>
                </c:pt>
                <c:pt idx="25">
                  <c:v>Flueggea virosa (Roxb. ex Willd.) Royle</c:v>
                </c:pt>
                <c:pt idx="26">
                  <c:v>Euphorbia hirta L.</c:v>
                </c:pt>
                <c:pt idx="27">
                  <c:v>Euphorbia candelabrum Welw.</c:v>
                </c:pt>
                <c:pt idx="28">
                  <c:v>Elaeis guineensis Jacq.</c:v>
                </c:pt>
                <c:pt idx="29">
                  <c:v>Dichapetalum madagascariense Poir.</c:v>
                </c:pt>
                <c:pt idx="30">
                  <c:v>Cissus quadrangularis L.</c:v>
                </c:pt>
                <c:pt idx="31">
                  <c:v>Carica papaya L.</c:v>
                </c:pt>
                <c:pt idx="32">
                  <c:v>Calotropis procera (Aiton) Dryand.</c:v>
                </c:pt>
                <c:pt idx="33">
                  <c:v>Azadirachta indica A.Juss.</c:v>
                </c:pt>
                <c:pt idx="34">
                  <c:v>Anacardium occidentale L.</c:v>
                </c:pt>
                <c:pt idx="35">
                  <c:v>Allium tricoccum Aiton</c:v>
                </c:pt>
                <c:pt idx="36">
                  <c:v>Adansonia digitata L.</c:v>
                </c:pt>
              </c:strCache>
            </c:strRef>
          </c:cat>
          <c:val>
            <c:numRef>
              <c:f>Feuil4!$D$5:$D$42</c:f>
              <c:numCache>
                <c:formatCode>General</c:formatCode>
                <c:ptCount val="37"/>
                <c:pt idx="0">
                  <c:v>9</c:v>
                </c:pt>
                <c:pt idx="2">
                  <c:v>5</c:v>
                </c:pt>
                <c:pt idx="3">
                  <c:v>9</c:v>
                </c:pt>
                <c:pt idx="9">
                  <c:v>9</c:v>
                </c:pt>
                <c:pt idx="16">
                  <c:v>9</c:v>
                </c:pt>
                <c:pt idx="17">
                  <c:v>4</c:v>
                </c:pt>
              </c:numCache>
            </c:numRef>
          </c:val>
          <c:extLst>
            <c:ext xmlns:c16="http://schemas.microsoft.com/office/drawing/2014/chart" uri="{C3380CC4-5D6E-409C-BE32-E72D297353CC}">
              <c16:uniqueId val="{00000002-9F44-405A-8693-A4EACB5AD6CC}"/>
            </c:ext>
          </c:extLst>
        </c:ser>
        <c:ser>
          <c:idx val="3"/>
          <c:order val="3"/>
          <c:tx>
            <c:strRef>
              <c:f>Feuil4!$E$3:$E$4</c:f>
              <c:strCache>
                <c:ptCount val="1"/>
                <c:pt idx="0">
                  <c:v>Foot-and-mouth disease </c:v>
                </c:pt>
              </c:strCache>
            </c:strRef>
          </c:tx>
          <c:invertIfNegative val="0"/>
          <c:cat>
            <c:strRef>
              <c:f>Feuil4!$A$5:$A$42</c:f>
              <c:strCache>
                <c:ptCount val="37"/>
                <c:pt idx="0">
                  <c:v>Zea mays L.</c:v>
                </c:pt>
                <c:pt idx="1">
                  <c:v>Vitellaria paradoxa C.F.Gaertn.</c:v>
                </c:pt>
                <c:pt idx="2">
                  <c:v>Vernonia amygdalina Del.</c:v>
                </c:pt>
                <c:pt idx="3">
                  <c:v>Tridax procumbens L.</c:v>
                </c:pt>
                <c:pt idx="4">
                  <c:v>Tectona grandis L.f.</c:v>
                </c:pt>
                <c:pt idx="5">
                  <c:v>Senna siamea (Lam.) H.S.Irwin &amp; Barneby</c:v>
                </c:pt>
                <c:pt idx="6">
                  <c:v>Senna alata (L.) Roxb.</c:v>
                </c:pt>
                <c:pt idx="7">
                  <c:v>Ricinus communis L.</c:v>
                </c:pt>
                <c:pt idx="8">
                  <c:v>Pseudocedrela kotschyi Harms</c:v>
                </c:pt>
                <c:pt idx="9">
                  <c:v>Phyllanthus amarus Schumach. &amp; Thonn.</c:v>
                </c:pt>
                <c:pt idx="10">
                  <c:v>Parkia biglobosa (Jacq.) R.Br. ex G.Don</c:v>
                </c:pt>
                <c:pt idx="11">
                  <c:v>Panicum maximum Jacq.</c:v>
                </c:pt>
                <c:pt idx="12">
                  <c:v>Ocimum basilicum L.</c:v>
                </c:pt>
                <c:pt idx="13">
                  <c:v>Ocimum americanum L.</c:v>
                </c:pt>
                <c:pt idx="14">
                  <c:v>Nicotiana tabacum L.</c:v>
                </c:pt>
                <c:pt idx="15">
                  <c:v>Musa acuminata Colla</c:v>
                </c:pt>
                <c:pt idx="16">
                  <c:v>Mucuna pruriens (L.) DC.</c:v>
                </c:pt>
                <c:pt idx="17">
                  <c:v>Moringa oleifera Lam.</c:v>
                </c:pt>
                <c:pt idx="18">
                  <c:v>Manihot esculenta Crantz</c:v>
                </c:pt>
                <c:pt idx="19">
                  <c:v>Mangifera indica L.</c:v>
                </c:pt>
                <c:pt idx="20">
                  <c:v>Leucaena leucocephala (Lam.) de Wit</c:v>
                </c:pt>
                <c:pt idx="21">
                  <c:v>Khaya senegalensis A.Juss.</c:v>
                </c:pt>
                <c:pt idx="22">
                  <c:v>Hyptis suaveolens (L.) Poit</c:v>
                </c:pt>
                <c:pt idx="23">
                  <c:v>Hyphaene thebaica (L.) Mart.</c:v>
                </c:pt>
                <c:pt idx="24">
                  <c:v>Gossypium L.</c:v>
                </c:pt>
                <c:pt idx="25">
                  <c:v>Flueggea virosa (Roxb. ex Willd.) Royle</c:v>
                </c:pt>
                <c:pt idx="26">
                  <c:v>Euphorbia hirta L.</c:v>
                </c:pt>
                <c:pt idx="27">
                  <c:v>Euphorbia candelabrum Welw.</c:v>
                </c:pt>
                <c:pt idx="28">
                  <c:v>Elaeis guineensis Jacq.</c:v>
                </c:pt>
                <c:pt idx="29">
                  <c:v>Dichapetalum madagascariense Poir.</c:v>
                </c:pt>
                <c:pt idx="30">
                  <c:v>Cissus quadrangularis L.</c:v>
                </c:pt>
                <c:pt idx="31">
                  <c:v>Carica papaya L.</c:v>
                </c:pt>
                <c:pt idx="32">
                  <c:v>Calotropis procera (Aiton) Dryand.</c:v>
                </c:pt>
                <c:pt idx="33">
                  <c:v>Azadirachta indica A.Juss.</c:v>
                </c:pt>
                <c:pt idx="34">
                  <c:v>Anacardium occidentale L.</c:v>
                </c:pt>
                <c:pt idx="35">
                  <c:v>Allium tricoccum Aiton</c:v>
                </c:pt>
                <c:pt idx="36">
                  <c:v>Adansonia digitata L.</c:v>
                </c:pt>
              </c:strCache>
            </c:strRef>
          </c:cat>
          <c:val>
            <c:numRef>
              <c:f>Feuil4!$E$5:$E$42</c:f>
              <c:numCache>
                <c:formatCode>General</c:formatCode>
                <c:ptCount val="37"/>
                <c:pt idx="4">
                  <c:v>1</c:v>
                </c:pt>
                <c:pt idx="8">
                  <c:v>8</c:v>
                </c:pt>
                <c:pt idx="18">
                  <c:v>10</c:v>
                </c:pt>
                <c:pt idx="22">
                  <c:v>1</c:v>
                </c:pt>
                <c:pt idx="28">
                  <c:v>8</c:v>
                </c:pt>
              </c:numCache>
            </c:numRef>
          </c:val>
          <c:extLst>
            <c:ext xmlns:c16="http://schemas.microsoft.com/office/drawing/2014/chart" uri="{C3380CC4-5D6E-409C-BE32-E72D297353CC}">
              <c16:uniqueId val="{00000003-9F44-405A-8693-A4EACB5AD6CC}"/>
            </c:ext>
          </c:extLst>
        </c:ser>
        <c:ser>
          <c:idx val="4"/>
          <c:order val="4"/>
          <c:tx>
            <c:strRef>
              <c:f>Feuil4!$F$3:$F$4</c:f>
              <c:strCache>
                <c:ptCount val="1"/>
                <c:pt idx="0">
                  <c:v>Gastrointestinal disorders </c:v>
                </c:pt>
              </c:strCache>
            </c:strRef>
          </c:tx>
          <c:invertIfNegative val="0"/>
          <c:cat>
            <c:strRef>
              <c:f>Feuil4!$A$5:$A$42</c:f>
              <c:strCache>
                <c:ptCount val="37"/>
                <c:pt idx="0">
                  <c:v>Zea mays L.</c:v>
                </c:pt>
                <c:pt idx="1">
                  <c:v>Vitellaria paradoxa C.F.Gaertn.</c:v>
                </c:pt>
                <c:pt idx="2">
                  <c:v>Vernonia amygdalina Del.</c:v>
                </c:pt>
                <c:pt idx="3">
                  <c:v>Tridax procumbens L.</c:v>
                </c:pt>
                <c:pt idx="4">
                  <c:v>Tectona grandis L.f.</c:v>
                </c:pt>
                <c:pt idx="5">
                  <c:v>Senna siamea (Lam.) H.S.Irwin &amp; Barneby</c:v>
                </c:pt>
                <c:pt idx="6">
                  <c:v>Senna alata (L.) Roxb.</c:v>
                </c:pt>
                <c:pt idx="7">
                  <c:v>Ricinus communis L.</c:v>
                </c:pt>
                <c:pt idx="8">
                  <c:v>Pseudocedrela kotschyi Harms</c:v>
                </c:pt>
                <c:pt idx="9">
                  <c:v>Phyllanthus amarus Schumach. &amp; Thonn.</c:v>
                </c:pt>
                <c:pt idx="10">
                  <c:v>Parkia biglobosa (Jacq.) R.Br. ex G.Don</c:v>
                </c:pt>
                <c:pt idx="11">
                  <c:v>Panicum maximum Jacq.</c:v>
                </c:pt>
                <c:pt idx="12">
                  <c:v>Ocimum basilicum L.</c:v>
                </c:pt>
                <c:pt idx="13">
                  <c:v>Ocimum americanum L.</c:v>
                </c:pt>
                <c:pt idx="14">
                  <c:v>Nicotiana tabacum L.</c:v>
                </c:pt>
                <c:pt idx="15">
                  <c:v>Musa acuminata Colla</c:v>
                </c:pt>
                <c:pt idx="16">
                  <c:v>Mucuna pruriens (L.) DC.</c:v>
                </c:pt>
                <c:pt idx="17">
                  <c:v>Moringa oleifera Lam.</c:v>
                </c:pt>
                <c:pt idx="18">
                  <c:v>Manihot esculenta Crantz</c:v>
                </c:pt>
                <c:pt idx="19">
                  <c:v>Mangifera indica L.</c:v>
                </c:pt>
                <c:pt idx="20">
                  <c:v>Leucaena leucocephala (Lam.) de Wit</c:v>
                </c:pt>
                <c:pt idx="21">
                  <c:v>Khaya senegalensis A.Juss.</c:v>
                </c:pt>
                <c:pt idx="22">
                  <c:v>Hyptis suaveolens (L.) Poit</c:v>
                </c:pt>
                <c:pt idx="23">
                  <c:v>Hyphaene thebaica (L.) Mart.</c:v>
                </c:pt>
                <c:pt idx="24">
                  <c:v>Gossypium L.</c:v>
                </c:pt>
                <c:pt idx="25">
                  <c:v>Flueggea virosa (Roxb. ex Willd.) Royle</c:v>
                </c:pt>
                <c:pt idx="26">
                  <c:v>Euphorbia hirta L.</c:v>
                </c:pt>
                <c:pt idx="27">
                  <c:v>Euphorbia candelabrum Welw.</c:v>
                </c:pt>
                <c:pt idx="28">
                  <c:v>Elaeis guineensis Jacq.</c:v>
                </c:pt>
                <c:pt idx="29">
                  <c:v>Dichapetalum madagascariense Poir.</c:v>
                </c:pt>
                <c:pt idx="30">
                  <c:v>Cissus quadrangularis L.</c:v>
                </c:pt>
                <c:pt idx="31">
                  <c:v>Carica papaya L.</c:v>
                </c:pt>
                <c:pt idx="32">
                  <c:v>Calotropis procera (Aiton) Dryand.</c:v>
                </c:pt>
                <c:pt idx="33">
                  <c:v>Azadirachta indica A.Juss.</c:v>
                </c:pt>
                <c:pt idx="34">
                  <c:v>Anacardium occidentale L.</c:v>
                </c:pt>
                <c:pt idx="35">
                  <c:v>Allium tricoccum Aiton</c:v>
                </c:pt>
                <c:pt idx="36">
                  <c:v>Adansonia digitata L.</c:v>
                </c:pt>
              </c:strCache>
            </c:strRef>
          </c:cat>
          <c:val>
            <c:numRef>
              <c:f>Feuil4!$F$5:$F$42</c:f>
              <c:numCache>
                <c:formatCode>General</c:formatCode>
                <c:ptCount val="37"/>
                <c:pt idx="0">
                  <c:v>3</c:v>
                </c:pt>
                <c:pt idx="4">
                  <c:v>2</c:v>
                </c:pt>
                <c:pt idx="7">
                  <c:v>5</c:v>
                </c:pt>
                <c:pt idx="10">
                  <c:v>3</c:v>
                </c:pt>
                <c:pt idx="11">
                  <c:v>4</c:v>
                </c:pt>
                <c:pt idx="12">
                  <c:v>7</c:v>
                </c:pt>
                <c:pt idx="13">
                  <c:v>11</c:v>
                </c:pt>
                <c:pt idx="17">
                  <c:v>3</c:v>
                </c:pt>
                <c:pt idx="29">
                  <c:v>6</c:v>
                </c:pt>
                <c:pt idx="31">
                  <c:v>6</c:v>
                </c:pt>
                <c:pt idx="35">
                  <c:v>9</c:v>
                </c:pt>
                <c:pt idx="36">
                  <c:v>4</c:v>
                </c:pt>
              </c:numCache>
            </c:numRef>
          </c:val>
          <c:extLst>
            <c:ext xmlns:c16="http://schemas.microsoft.com/office/drawing/2014/chart" uri="{C3380CC4-5D6E-409C-BE32-E72D297353CC}">
              <c16:uniqueId val="{00000004-9F44-405A-8693-A4EACB5AD6CC}"/>
            </c:ext>
          </c:extLst>
        </c:ser>
        <c:ser>
          <c:idx val="5"/>
          <c:order val="5"/>
          <c:tx>
            <c:strRef>
              <c:f>Feuil4!$G$3:$G$4</c:f>
              <c:strCache>
                <c:ptCount val="1"/>
                <c:pt idx="0">
                  <c:v>Gestation and giving birth</c:v>
                </c:pt>
              </c:strCache>
            </c:strRef>
          </c:tx>
          <c:invertIfNegative val="0"/>
          <c:cat>
            <c:strRef>
              <c:f>Feuil4!$A$5:$A$42</c:f>
              <c:strCache>
                <c:ptCount val="37"/>
                <c:pt idx="0">
                  <c:v>Zea mays L.</c:v>
                </c:pt>
                <c:pt idx="1">
                  <c:v>Vitellaria paradoxa C.F.Gaertn.</c:v>
                </c:pt>
                <c:pt idx="2">
                  <c:v>Vernonia amygdalina Del.</c:v>
                </c:pt>
                <c:pt idx="3">
                  <c:v>Tridax procumbens L.</c:v>
                </c:pt>
                <c:pt idx="4">
                  <c:v>Tectona grandis L.f.</c:v>
                </c:pt>
                <c:pt idx="5">
                  <c:v>Senna siamea (Lam.) H.S.Irwin &amp; Barneby</c:v>
                </c:pt>
                <c:pt idx="6">
                  <c:v>Senna alata (L.) Roxb.</c:v>
                </c:pt>
                <c:pt idx="7">
                  <c:v>Ricinus communis L.</c:v>
                </c:pt>
                <c:pt idx="8">
                  <c:v>Pseudocedrela kotschyi Harms</c:v>
                </c:pt>
                <c:pt idx="9">
                  <c:v>Phyllanthus amarus Schumach. &amp; Thonn.</c:v>
                </c:pt>
                <c:pt idx="10">
                  <c:v>Parkia biglobosa (Jacq.) R.Br. ex G.Don</c:v>
                </c:pt>
                <c:pt idx="11">
                  <c:v>Panicum maximum Jacq.</c:v>
                </c:pt>
                <c:pt idx="12">
                  <c:v>Ocimum basilicum L.</c:v>
                </c:pt>
                <c:pt idx="13">
                  <c:v>Ocimum americanum L.</c:v>
                </c:pt>
                <c:pt idx="14">
                  <c:v>Nicotiana tabacum L.</c:v>
                </c:pt>
                <c:pt idx="15">
                  <c:v>Musa acuminata Colla</c:v>
                </c:pt>
                <c:pt idx="16">
                  <c:v>Mucuna pruriens (L.) DC.</c:v>
                </c:pt>
                <c:pt idx="17">
                  <c:v>Moringa oleifera Lam.</c:v>
                </c:pt>
                <c:pt idx="18">
                  <c:v>Manihot esculenta Crantz</c:v>
                </c:pt>
                <c:pt idx="19">
                  <c:v>Mangifera indica L.</c:v>
                </c:pt>
                <c:pt idx="20">
                  <c:v>Leucaena leucocephala (Lam.) de Wit</c:v>
                </c:pt>
                <c:pt idx="21">
                  <c:v>Khaya senegalensis A.Juss.</c:v>
                </c:pt>
                <c:pt idx="22">
                  <c:v>Hyptis suaveolens (L.) Poit</c:v>
                </c:pt>
                <c:pt idx="23">
                  <c:v>Hyphaene thebaica (L.) Mart.</c:v>
                </c:pt>
                <c:pt idx="24">
                  <c:v>Gossypium L.</c:v>
                </c:pt>
                <c:pt idx="25">
                  <c:v>Flueggea virosa (Roxb. ex Willd.) Royle</c:v>
                </c:pt>
                <c:pt idx="26">
                  <c:v>Euphorbia hirta L.</c:v>
                </c:pt>
                <c:pt idx="27">
                  <c:v>Euphorbia candelabrum Welw.</c:v>
                </c:pt>
                <c:pt idx="28">
                  <c:v>Elaeis guineensis Jacq.</c:v>
                </c:pt>
                <c:pt idx="29">
                  <c:v>Dichapetalum madagascariense Poir.</c:v>
                </c:pt>
                <c:pt idx="30">
                  <c:v>Cissus quadrangularis L.</c:v>
                </c:pt>
                <c:pt idx="31">
                  <c:v>Carica papaya L.</c:v>
                </c:pt>
                <c:pt idx="32">
                  <c:v>Calotropis procera (Aiton) Dryand.</c:v>
                </c:pt>
                <c:pt idx="33">
                  <c:v>Azadirachta indica A.Juss.</c:v>
                </c:pt>
                <c:pt idx="34">
                  <c:v>Anacardium occidentale L.</c:v>
                </c:pt>
                <c:pt idx="35">
                  <c:v>Allium tricoccum Aiton</c:v>
                </c:pt>
                <c:pt idx="36">
                  <c:v>Adansonia digitata L.</c:v>
                </c:pt>
              </c:strCache>
            </c:strRef>
          </c:cat>
          <c:val>
            <c:numRef>
              <c:f>Feuil4!$G$5:$G$42</c:f>
              <c:numCache>
                <c:formatCode>General</c:formatCode>
                <c:ptCount val="37"/>
                <c:pt idx="0">
                  <c:v>1</c:v>
                </c:pt>
                <c:pt idx="24">
                  <c:v>5</c:v>
                </c:pt>
                <c:pt idx="26">
                  <c:v>2</c:v>
                </c:pt>
                <c:pt idx="28">
                  <c:v>1</c:v>
                </c:pt>
              </c:numCache>
            </c:numRef>
          </c:val>
          <c:extLst>
            <c:ext xmlns:c16="http://schemas.microsoft.com/office/drawing/2014/chart" uri="{C3380CC4-5D6E-409C-BE32-E72D297353CC}">
              <c16:uniqueId val="{00000005-9F44-405A-8693-A4EACB5AD6CC}"/>
            </c:ext>
          </c:extLst>
        </c:ser>
        <c:ser>
          <c:idx val="6"/>
          <c:order val="6"/>
          <c:tx>
            <c:strRef>
              <c:f>Feuil4!$H$3:$H$4</c:f>
              <c:strCache>
                <c:ptCount val="1"/>
                <c:pt idx="0">
                  <c:v>Internal and external wounds </c:v>
                </c:pt>
              </c:strCache>
            </c:strRef>
          </c:tx>
          <c:invertIfNegative val="0"/>
          <c:cat>
            <c:strRef>
              <c:f>Feuil4!$A$5:$A$42</c:f>
              <c:strCache>
                <c:ptCount val="37"/>
                <c:pt idx="0">
                  <c:v>Zea mays L.</c:v>
                </c:pt>
                <c:pt idx="1">
                  <c:v>Vitellaria paradoxa C.F.Gaertn.</c:v>
                </c:pt>
                <c:pt idx="2">
                  <c:v>Vernonia amygdalina Del.</c:v>
                </c:pt>
                <c:pt idx="3">
                  <c:v>Tridax procumbens L.</c:v>
                </c:pt>
                <c:pt idx="4">
                  <c:v>Tectona grandis L.f.</c:v>
                </c:pt>
                <c:pt idx="5">
                  <c:v>Senna siamea (Lam.) H.S.Irwin &amp; Barneby</c:v>
                </c:pt>
                <c:pt idx="6">
                  <c:v>Senna alata (L.) Roxb.</c:v>
                </c:pt>
                <c:pt idx="7">
                  <c:v>Ricinus communis L.</c:v>
                </c:pt>
                <c:pt idx="8">
                  <c:v>Pseudocedrela kotschyi Harms</c:v>
                </c:pt>
                <c:pt idx="9">
                  <c:v>Phyllanthus amarus Schumach. &amp; Thonn.</c:v>
                </c:pt>
                <c:pt idx="10">
                  <c:v>Parkia biglobosa (Jacq.) R.Br. ex G.Don</c:v>
                </c:pt>
                <c:pt idx="11">
                  <c:v>Panicum maximum Jacq.</c:v>
                </c:pt>
                <c:pt idx="12">
                  <c:v>Ocimum basilicum L.</c:v>
                </c:pt>
                <c:pt idx="13">
                  <c:v>Ocimum americanum L.</c:v>
                </c:pt>
                <c:pt idx="14">
                  <c:v>Nicotiana tabacum L.</c:v>
                </c:pt>
                <c:pt idx="15">
                  <c:v>Musa acuminata Colla</c:v>
                </c:pt>
                <c:pt idx="16">
                  <c:v>Mucuna pruriens (L.) DC.</c:v>
                </c:pt>
                <c:pt idx="17">
                  <c:v>Moringa oleifera Lam.</c:v>
                </c:pt>
                <c:pt idx="18">
                  <c:v>Manihot esculenta Crantz</c:v>
                </c:pt>
                <c:pt idx="19">
                  <c:v>Mangifera indica L.</c:v>
                </c:pt>
                <c:pt idx="20">
                  <c:v>Leucaena leucocephala (Lam.) de Wit</c:v>
                </c:pt>
                <c:pt idx="21">
                  <c:v>Khaya senegalensis A.Juss.</c:v>
                </c:pt>
                <c:pt idx="22">
                  <c:v>Hyptis suaveolens (L.) Poit</c:v>
                </c:pt>
                <c:pt idx="23">
                  <c:v>Hyphaene thebaica (L.) Mart.</c:v>
                </c:pt>
                <c:pt idx="24">
                  <c:v>Gossypium L.</c:v>
                </c:pt>
                <c:pt idx="25">
                  <c:v>Flueggea virosa (Roxb. ex Willd.) Royle</c:v>
                </c:pt>
                <c:pt idx="26">
                  <c:v>Euphorbia hirta L.</c:v>
                </c:pt>
                <c:pt idx="27">
                  <c:v>Euphorbia candelabrum Welw.</c:v>
                </c:pt>
                <c:pt idx="28">
                  <c:v>Elaeis guineensis Jacq.</c:v>
                </c:pt>
                <c:pt idx="29">
                  <c:v>Dichapetalum madagascariense Poir.</c:v>
                </c:pt>
                <c:pt idx="30">
                  <c:v>Cissus quadrangularis L.</c:v>
                </c:pt>
                <c:pt idx="31">
                  <c:v>Carica papaya L.</c:v>
                </c:pt>
                <c:pt idx="32">
                  <c:v>Calotropis procera (Aiton) Dryand.</c:v>
                </c:pt>
                <c:pt idx="33">
                  <c:v>Azadirachta indica A.Juss.</c:v>
                </c:pt>
                <c:pt idx="34">
                  <c:v>Anacardium occidentale L.</c:v>
                </c:pt>
                <c:pt idx="35">
                  <c:v>Allium tricoccum Aiton</c:v>
                </c:pt>
                <c:pt idx="36">
                  <c:v>Adansonia digitata L.</c:v>
                </c:pt>
              </c:strCache>
            </c:strRef>
          </c:cat>
          <c:val>
            <c:numRef>
              <c:f>Feuil4!$H$5:$H$42</c:f>
              <c:numCache>
                <c:formatCode>General</c:formatCode>
                <c:ptCount val="37"/>
                <c:pt idx="1">
                  <c:v>4</c:v>
                </c:pt>
                <c:pt idx="5">
                  <c:v>4</c:v>
                </c:pt>
                <c:pt idx="10">
                  <c:v>5</c:v>
                </c:pt>
                <c:pt idx="14">
                  <c:v>6</c:v>
                </c:pt>
                <c:pt idx="15">
                  <c:v>5</c:v>
                </c:pt>
                <c:pt idx="32">
                  <c:v>5</c:v>
                </c:pt>
              </c:numCache>
            </c:numRef>
          </c:val>
          <c:extLst>
            <c:ext xmlns:c16="http://schemas.microsoft.com/office/drawing/2014/chart" uri="{C3380CC4-5D6E-409C-BE32-E72D297353CC}">
              <c16:uniqueId val="{00000006-9F44-405A-8693-A4EACB5AD6CC}"/>
            </c:ext>
          </c:extLst>
        </c:ser>
        <c:ser>
          <c:idx val="7"/>
          <c:order val="7"/>
          <c:tx>
            <c:strRef>
              <c:f>Feuil4!$I$3:$I$4</c:f>
              <c:strCache>
                <c:ptCount val="1"/>
                <c:pt idx="0">
                  <c:v>Newcastle disease</c:v>
                </c:pt>
              </c:strCache>
            </c:strRef>
          </c:tx>
          <c:invertIfNegative val="0"/>
          <c:cat>
            <c:strRef>
              <c:f>Feuil4!$A$5:$A$42</c:f>
              <c:strCache>
                <c:ptCount val="37"/>
                <c:pt idx="0">
                  <c:v>Zea mays L.</c:v>
                </c:pt>
                <c:pt idx="1">
                  <c:v>Vitellaria paradoxa C.F.Gaertn.</c:v>
                </c:pt>
                <c:pt idx="2">
                  <c:v>Vernonia amygdalina Del.</c:v>
                </c:pt>
                <c:pt idx="3">
                  <c:v>Tridax procumbens L.</c:v>
                </c:pt>
                <c:pt idx="4">
                  <c:v>Tectona grandis L.f.</c:v>
                </c:pt>
                <c:pt idx="5">
                  <c:v>Senna siamea (Lam.) H.S.Irwin &amp; Barneby</c:v>
                </c:pt>
                <c:pt idx="6">
                  <c:v>Senna alata (L.) Roxb.</c:v>
                </c:pt>
                <c:pt idx="7">
                  <c:v>Ricinus communis L.</c:v>
                </c:pt>
                <c:pt idx="8">
                  <c:v>Pseudocedrela kotschyi Harms</c:v>
                </c:pt>
                <c:pt idx="9">
                  <c:v>Phyllanthus amarus Schumach. &amp; Thonn.</c:v>
                </c:pt>
                <c:pt idx="10">
                  <c:v>Parkia biglobosa (Jacq.) R.Br. ex G.Don</c:v>
                </c:pt>
                <c:pt idx="11">
                  <c:v>Panicum maximum Jacq.</c:v>
                </c:pt>
                <c:pt idx="12">
                  <c:v>Ocimum basilicum L.</c:v>
                </c:pt>
                <c:pt idx="13">
                  <c:v>Ocimum americanum L.</c:v>
                </c:pt>
                <c:pt idx="14">
                  <c:v>Nicotiana tabacum L.</c:v>
                </c:pt>
                <c:pt idx="15">
                  <c:v>Musa acuminata Colla</c:v>
                </c:pt>
                <c:pt idx="16">
                  <c:v>Mucuna pruriens (L.) DC.</c:v>
                </c:pt>
                <c:pt idx="17">
                  <c:v>Moringa oleifera Lam.</c:v>
                </c:pt>
                <c:pt idx="18">
                  <c:v>Manihot esculenta Crantz</c:v>
                </c:pt>
                <c:pt idx="19">
                  <c:v>Mangifera indica L.</c:v>
                </c:pt>
                <c:pt idx="20">
                  <c:v>Leucaena leucocephala (Lam.) de Wit</c:v>
                </c:pt>
                <c:pt idx="21">
                  <c:v>Khaya senegalensis A.Juss.</c:v>
                </c:pt>
                <c:pt idx="22">
                  <c:v>Hyptis suaveolens (L.) Poit</c:v>
                </c:pt>
                <c:pt idx="23">
                  <c:v>Hyphaene thebaica (L.) Mart.</c:v>
                </c:pt>
                <c:pt idx="24">
                  <c:v>Gossypium L.</c:v>
                </c:pt>
                <c:pt idx="25">
                  <c:v>Flueggea virosa (Roxb. ex Willd.) Royle</c:v>
                </c:pt>
                <c:pt idx="26">
                  <c:v>Euphorbia hirta L.</c:v>
                </c:pt>
                <c:pt idx="27">
                  <c:v>Euphorbia candelabrum Welw.</c:v>
                </c:pt>
                <c:pt idx="28">
                  <c:v>Elaeis guineensis Jacq.</c:v>
                </c:pt>
                <c:pt idx="29">
                  <c:v>Dichapetalum madagascariense Poir.</c:v>
                </c:pt>
                <c:pt idx="30">
                  <c:v>Cissus quadrangularis L.</c:v>
                </c:pt>
                <c:pt idx="31">
                  <c:v>Carica papaya L.</c:v>
                </c:pt>
                <c:pt idx="32">
                  <c:v>Calotropis procera (Aiton) Dryand.</c:v>
                </c:pt>
                <c:pt idx="33">
                  <c:v>Azadirachta indica A.Juss.</c:v>
                </c:pt>
                <c:pt idx="34">
                  <c:v>Anacardium occidentale L.</c:v>
                </c:pt>
                <c:pt idx="35">
                  <c:v>Allium tricoccum Aiton</c:v>
                </c:pt>
                <c:pt idx="36">
                  <c:v>Adansonia digitata L.</c:v>
                </c:pt>
              </c:strCache>
            </c:strRef>
          </c:cat>
          <c:val>
            <c:numRef>
              <c:f>Feuil4!$I$5:$I$42</c:f>
              <c:numCache>
                <c:formatCode>General</c:formatCode>
                <c:ptCount val="37"/>
                <c:pt idx="3">
                  <c:v>4</c:v>
                </c:pt>
                <c:pt idx="6">
                  <c:v>5</c:v>
                </c:pt>
                <c:pt idx="10">
                  <c:v>2</c:v>
                </c:pt>
                <c:pt idx="19">
                  <c:v>3</c:v>
                </c:pt>
                <c:pt idx="21">
                  <c:v>8</c:v>
                </c:pt>
                <c:pt idx="23">
                  <c:v>2</c:v>
                </c:pt>
                <c:pt idx="27">
                  <c:v>4</c:v>
                </c:pt>
                <c:pt idx="33">
                  <c:v>6</c:v>
                </c:pt>
                <c:pt idx="34">
                  <c:v>6</c:v>
                </c:pt>
              </c:numCache>
            </c:numRef>
          </c:val>
          <c:extLst>
            <c:ext xmlns:c16="http://schemas.microsoft.com/office/drawing/2014/chart" uri="{C3380CC4-5D6E-409C-BE32-E72D297353CC}">
              <c16:uniqueId val="{00000007-9F44-405A-8693-A4EACB5AD6CC}"/>
            </c:ext>
          </c:extLst>
        </c:ser>
        <c:ser>
          <c:idx val="8"/>
          <c:order val="8"/>
          <c:tx>
            <c:strRef>
              <c:f>Feuil4!$J$3:$J$4</c:f>
              <c:strCache>
                <c:ptCount val="1"/>
                <c:pt idx="0">
                  <c:v>Parasitosis</c:v>
                </c:pt>
              </c:strCache>
            </c:strRef>
          </c:tx>
          <c:invertIfNegative val="0"/>
          <c:cat>
            <c:strRef>
              <c:f>Feuil4!$A$5:$A$42</c:f>
              <c:strCache>
                <c:ptCount val="37"/>
                <c:pt idx="0">
                  <c:v>Zea mays L.</c:v>
                </c:pt>
                <c:pt idx="1">
                  <c:v>Vitellaria paradoxa C.F.Gaertn.</c:v>
                </c:pt>
                <c:pt idx="2">
                  <c:v>Vernonia amygdalina Del.</c:v>
                </c:pt>
                <c:pt idx="3">
                  <c:v>Tridax procumbens L.</c:v>
                </c:pt>
                <c:pt idx="4">
                  <c:v>Tectona grandis L.f.</c:v>
                </c:pt>
                <c:pt idx="5">
                  <c:v>Senna siamea (Lam.) H.S.Irwin &amp; Barneby</c:v>
                </c:pt>
                <c:pt idx="6">
                  <c:v>Senna alata (L.) Roxb.</c:v>
                </c:pt>
                <c:pt idx="7">
                  <c:v>Ricinus communis L.</c:v>
                </c:pt>
                <c:pt idx="8">
                  <c:v>Pseudocedrela kotschyi Harms</c:v>
                </c:pt>
                <c:pt idx="9">
                  <c:v>Phyllanthus amarus Schumach. &amp; Thonn.</c:v>
                </c:pt>
                <c:pt idx="10">
                  <c:v>Parkia biglobosa (Jacq.) R.Br. ex G.Don</c:v>
                </c:pt>
                <c:pt idx="11">
                  <c:v>Panicum maximum Jacq.</c:v>
                </c:pt>
                <c:pt idx="12">
                  <c:v>Ocimum basilicum L.</c:v>
                </c:pt>
                <c:pt idx="13">
                  <c:v>Ocimum americanum L.</c:v>
                </c:pt>
                <c:pt idx="14">
                  <c:v>Nicotiana tabacum L.</c:v>
                </c:pt>
                <c:pt idx="15">
                  <c:v>Musa acuminata Colla</c:v>
                </c:pt>
                <c:pt idx="16">
                  <c:v>Mucuna pruriens (L.) DC.</c:v>
                </c:pt>
                <c:pt idx="17">
                  <c:v>Moringa oleifera Lam.</c:v>
                </c:pt>
                <c:pt idx="18">
                  <c:v>Manihot esculenta Crantz</c:v>
                </c:pt>
                <c:pt idx="19">
                  <c:v>Mangifera indica L.</c:v>
                </c:pt>
                <c:pt idx="20">
                  <c:v>Leucaena leucocephala (Lam.) de Wit</c:v>
                </c:pt>
                <c:pt idx="21">
                  <c:v>Khaya senegalensis A.Juss.</c:v>
                </c:pt>
                <c:pt idx="22">
                  <c:v>Hyptis suaveolens (L.) Poit</c:v>
                </c:pt>
                <c:pt idx="23">
                  <c:v>Hyphaene thebaica (L.) Mart.</c:v>
                </c:pt>
                <c:pt idx="24">
                  <c:v>Gossypium L.</c:v>
                </c:pt>
                <c:pt idx="25">
                  <c:v>Flueggea virosa (Roxb. ex Willd.) Royle</c:v>
                </c:pt>
                <c:pt idx="26">
                  <c:v>Euphorbia hirta L.</c:v>
                </c:pt>
                <c:pt idx="27">
                  <c:v>Euphorbia candelabrum Welw.</c:v>
                </c:pt>
                <c:pt idx="28">
                  <c:v>Elaeis guineensis Jacq.</c:v>
                </c:pt>
                <c:pt idx="29">
                  <c:v>Dichapetalum madagascariense Poir.</c:v>
                </c:pt>
                <c:pt idx="30">
                  <c:v>Cissus quadrangularis L.</c:v>
                </c:pt>
                <c:pt idx="31">
                  <c:v>Carica papaya L.</c:v>
                </c:pt>
                <c:pt idx="32">
                  <c:v>Calotropis procera (Aiton) Dryand.</c:v>
                </c:pt>
                <c:pt idx="33">
                  <c:v>Azadirachta indica A.Juss.</c:v>
                </c:pt>
                <c:pt idx="34">
                  <c:v>Anacardium occidentale L.</c:v>
                </c:pt>
                <c:pt idx="35">
                  <c:v>Allium tricoccum Aiton</c:v>
                </c:pt>
                <c:pt idx="36">
                  <c:v>Adansonia digitata L.</c:v>
                </c:pt>
              </c:strCache>
            </c:strRef>
          </c:cat>
          <c:val>
            <c:numRef>
              <c:f>Feuil4!$J$5:$J$42</c:f>
              <c:numCache>
                <c:formatCode>General</c:formatCode>
                <c:ptCount val="37"/>
                <c:pt idx="13">
                  <c:v>2</c:v>
                </c:pt>
                <c:pt idx="21">
                  <c:v>6</c:v>
                </c:pt>
                <c:pt idx="22">
                  <c:v>9</c:v>
                </c:pt>
                <c:pt idx="25">
                  <c:v>3</c:v>
                </c:pt>
                <c:pt idx="33">
                  <c:v>3</c:v>
                </c:pt>
                <c:pt idx="36">
                  <c:v>5</c:v>
                </c:pt>
              </c:numCache>
            </c:numRef>
          </c:val>
          <c:extLst>
            <c:ext xmlns:c16="http://schemas.microsoft.com/office/drawing/2014/chart" uri="{C3380CC4-5D6E-409C-BE32-E72D297353CC}">
              <c16:uniqueId val="{00000008-9F44-405A-8693-A4EACB5AD6CC}"/>
            </c:ext>
          </c:extLst>
        </c:ser>
        <c:dLbls>
          <c:showLegendKey val="0"/>
          <c:showVal val="0"/>
          <c:showCatName val="0"/>
          <c:showSerName val="0"/>
          <c:showPercent val="0"/>
          <c:showBubbleSize val="0"/>
        </c:dLbls>
        <c:gapWidth val="75"/>
        <c:overlap val="100"/>
        <c:axId val="209069568"/>
        <c:axId val="209071104"/>
      </c:barChart>
      <c:catAx>
        <c:axId val="209069568"/>
        <c:scaling>
          <c:orientation val="minMax"/>
        </c:scaling>
        <c:delete val="0"/>
        <c:axPos val="l"/>
        <c:numFmt formatCode="General" sourceLinked="0"/>
        <c:majorTickMark val="none"/>
        <c:minorTickMark val="none"/>
        <c:tickLblPos val="nextTo"/>
        <c:txPr>
          <a:bodyPr/>
          <a:lstStyle/>
          <a:p>
            <a:pPr>
              <a:defRPr sz="500" i="1"/>
            </a:pPr>
            <a:endParaRPr lang="en-US"/>
          </a:p>
        </c:txPr>
        <c:crossAx val="209071104"/>
        <c:crosses val="autoZero"/>
        <c:auto val="1"/>
        <c:lblAlgn val="ctr"/>
        <c:lblOffset val="100"/>
        <c:noMultiLvlLbl val="0"/>
      </c:catAx>
      <c:valAx>
        <c:axId val="209071104"/>
        <c:scaling>
          <c:orientation val="minMax"/>
        </c:scaling>
        <c:delete val="0"/>
        <c:axPos val="b"/>
        <c:majorGridlines/>
        <c:numFmt formatCode="0%" sourceLinked="1"/>
        <c:majorTickMark val="none"/>
        <c:minorTickMark val="none"/>
        <c:tickLblPos val="nextTo"/>
        <c:spPr>
          <a:ln w="9525">
            <a:noFill/>
          </a:ln>
        </c:spPr>
        <c:crossAx val="209069568"/>
        <c:crosses val="autoZero"/>
        <c:crossBetween val="between"/>
      </c:valAx>
    </c:plotArea>
    <c:legend>
      <c:legendPos val="b"/>
      <c:overlay val="0"/>
    </c:legend>
    <c:plotVisOnly val="1"/>
    <c:dispBlanksAs val="gap"/>
    <c:showDLblsOverMax val="0"/>
  </c:chart>
  <c:externalData r:id="rId2">
    <c:autoUpdate val="0"/>
  </c:externalData>
  <c:extLst>
    <c:ext xmlns:c14="http://schemas.microsoft.com/office/drawing/2007/8/2/chart" uri="{781A3756-C4B2-4CAC-9D66-4F8BD8637D16}">
      <c14:pivotOptions>
        <c14:dropZoneFilter val="1"/>
        <c14:dropZoneCategories val="1"/>
        <c14:dropZoneData val="1"/>
        <c14:dropZoneSeries val="1"/>
      </c14:pivotOptions>
    </c:ext>
  </c:extLst>
</c:chartSpace>
</file>

<file path=word/drawings/drawing1.xml><?xml version="1.0" encoding="utf-8"?>
<c:userShapes xmlns:c="http://schemas.openxmlformats.org/drawingml/2006/chart">
  <cdr:relSizeAnchor xmlns:cdr="http://schemas.openxmlformats.org/drawingml/2006/chartDrawing">
    <cdr:from>
      <cdr:x>0</cdr:x>
      <cdr:y>0</cdr:y>
    </cdr:from>
    <cdr:to>
      <cdr:x>0.08741</cdr:x>
      <cdr:y>0.08873</cdr:y>
    </cdr:to>
    <cdr:sp macro="" textlink="">
      <cdr:nvSpPr>
        <cdr:cNvPr id="2" name="Zone de texte 1"/>
        <cdr:cNvSpPr txBox="1"/>
      </cdr:nvSpPr>
      <cdr:spPr>
        <a:xfrm xmlns:a="http://schemas.openxmlformats.org/drawingml/2006/main">
          <a:off x="0" y="0"/>
          <a:ext cx="227674" cy="24932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fr-FR" sz="1200" b="1">
              <a:latin typeface="Times New Roman" pitchFamily="18" charset="0"/>
              <a:cs typeface="Times New Roman" pitchFamily="18" charset="0"/>
            </a:rPr>
            <a:t>a</a:t>
          </a:r>
        </a:p>
      </cdr:txBody>
    </cdr:sp>
  </cdr:relSizeAnchor>
</c:userShapes>
</file>

<file path=word/drawings/drawing2.xml><?xml version="1.0" encoding="utf-8"?>
<c:userShapes xmlns:c="http://schemas.openxmlformats.org/drawingml/2006/chart">
  <cdr:relSizeAnchor xmlns:cdr="http://schemas.openxmlformats.org/drawingml/2006/chartDrawing">
    <cdr:from>
      <cdr:x>0.01756</cdr:x>
      <cdr:y>0.78291</cdr:y>
    </cdr:from>
    <cdr:to>
      <cdr:x>0.19792</cdr:x>
      <cdr:y>1</cdr:y>
    </cdr:to>
    <cdr:sp macro="" textlink="">
      <cdr:nvSpPr>
        <cdr:cNvPr id="2" name="Zone de texte 1"/>
        <cdr:cNvSpPr txBox="1"/>
      </cdr:nvSpPr>
      <cdr:spPr>
        <a:xfrm xmlns:a="http://schemas.openxmlformats.org/drawingml/2006/main">
          <a:off x="50800" y="2105425"/>
          <a:ext cx="521661" cy="583800"/>
        </a:xfrm>
        <a:prstGeom xmlns:a="http://schemas.openxmlformats.org/drawingml/2006/main" prst="rect">
          <a:avLst/>
        </a:prstGeom>
      </cdr:spPr>
    </cdr:sp>
  </cdr:relSizeAnchor>
  <cdr:relSizeAnchor xmlns:cdr="http://schemas.openxmlformats.org/drawingml/2006/chartDrawing">
    <cdr:from>
      <cdr:x>0</cdr:x>
      <cdr:y>0.00673</cdr:y>
    </cdr:from>
    <cdr:to>
      <cdr:x>0.08553</cdr:x>
      <cdr:y>0.09546</cdr:y>
    </cdr:to>
    <cdr:sp macro="" textlink="">
      <cdr:nvSpPr>
        <cdr:cNvPr id="4" name="Zone de texte 3"/>
        <cdr:cNvSpPr txBox="1"/>
      </cdr:nvSpPr>
      <cdr:spPr>
        <a:xfrm xmlns:a="http://schemas.openxmlformats.org/drawingml/2006/main">
          <a:off x="0" y="19050"/>
          <a:ext cx="232182" cy="251011"/>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fr-FR" sz="1200" b="1">
              <a:latin typeface="Times New Roman" pitchFamily="18" charset="0"/>
              <a:cs typeface="Times New Roman" pitchFamily="18" charset="0"/>
            </a:rPr>
            <a:t>b</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EF316F-E8B2-4326-A254-AFF031D0D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43</TotalTime>
  <Pages>18</Pages>
  <Words>5906</Words>
  <Characters>33667</Characters>
  <Application>Microsoft Office Word</Application>
  <DocSecurity>0</DocSecurity>
  <Lines>280</Lines>
  <Paragraphs>78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39495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11</cp:revision>
  <cp:lastPrinted>1999-07-06T11:00:00Z</cp:lastPrinted>
  <dcterms:created xsi:type="dcterms:W3CDTF">2025-09-12T09:28:00Z</dcterms:created>
  <dcterms:modified xsi:type="dcterms:W3CDTF">2025-09-13T10:21:00Z</dcterms:modified>
</cp:coreProperties>
</file>