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F1CA" w14:textId="77777777" w:rsidR="00754C9A" w:rsidRDefault="00754C9A" w:rsidP="00441B6F">
      <w:pPr>
        <w:pStyle w:val="Title"/>
        <w:spacing w:after="0"/>
        <w:jc w:val="both"/>
        <w:rPr>
          <w:rFonts w:ascii="Arial" w:hAnsi="Arial" w:cs="Arial"/>
        </w:rPr>
      </w:pPr>
    </w:p>
    <w:p w14:paraId="1891AEFF" w14:textId="1C410E6A" w:rsidR="00A258C3" w:rsidRDefault="00461CDE" w:rsidP="00461CDE">
      <w:pPr>
        <w:pStyle w:val="Author"/>
        <w:spacing w:line="240" w:lineRule="auto"/>
        <w:jc w:val="left"/>
        <w:rPr>
          <w:rFonts w:ascii="Arial" w:hAnsi="Arial" w:cs="Arial"/>
          <w:sz w:val="36"/>
        </w:rPr>
      </w:pPr>
      <w:r w:rsidRPr="00461CDE">
        <w:rPr>
          <w:rFonts w:ascii="Arial" w:hAnsi="Arial" w:cs="Arial"/>
          <w:sz w:val="36"/>
        </w:rPr>
        <w:t xml:space="preserve">Reading Comprehension Level </w:t>
      </w:r>
      <w:proofErr w:type="gramStart"/>
      <w:r w:rsidRPr="00461CDE">
        <w:rPr>
          <w:rFonts w:ascii="Arial" w:hAnsi="Arial" w:cs="Arial"/>
          <w:sz w:val="36"/>
        </w:rPr>
        <w:t>Of</w:t>
      </w:r>
      <w:proofErr w:type="gramEnd"/>
      <w:r w:rsidRPr="00461CDE">
        <w:rPr>
          <w:rFonts w:ascii="Arial" w:hAnsi="Arial" w:cs="Arial"/>
          <w:sz w:val="36"/>
        </w:rPr>
        <w:t xml:space="preserve"> Grade 7 Students In </w:t>
      </w:r>
      <w:proofErr w:type="spellStart"/>
      <w:r w:rsidRPr="00461CDE">
        <w:rPr>
          <w:rFonts w:ascii="Arial" w:hAnsi="Arial" w:cs="Arial"/>
          <w:sz w:val="36"/>
        </w:rPr>
        <w:t>Kabugao</w:t>
      </w:r>
      <w:proofErr w:type="spellEnd"/>
      <w:r w:rsidRPr="00461CDE">
        <w:rPr>
          <w:rFonts w:ascii="Arial" w:hAnsi="Arial" w:cs="Arial"/>
          <w:sz w:val="36"/>
        </w:rPr>
        <w:t xml:space="preserve"> National High School</w:t>
      </w:r>
    </w:p>
    <w:p w14:paraId="023948BC" w14:textId="77777777" w:rsidR="00461CDE" w:rsidRPr="00790ADA" w:rsidRDefault="00461CDE" w:rsidP="00441B6F">
      <w:pPr>
        <w:pStyle w:val="Author"/>
        <w:spacing w:line="240" w:lineRule="auto"/>
        <w:jc w:val="both"/>
        <w:rPr>
          <w:rFonts w:ascii="Arial" w:hAnsi="Arial" w:cs="Arial"/>
          <w:sz w:val="36"/>
        </w:rPr>
      </w:pPr>
    </w:p>
    <w:p w14:paraId="632FCC4A" w14:textId="77777777" w:rsidR="00790ADA" w:rsidRDefault="00790ADA" w:rsidP="00441B6F">
      <w:pPr>
        <w:pStyle w:val="Affiliation"/>
        <w:spacing w:after="0" w:line="240" w:lineRule="auto"/>
        <w:jc w:val="both"/>
        <w:rPr>
          <w:rFonts w:ascii="Arial" w:hAnsi="Arial" w:cs="Arial"/>
        </w:rPr>
      </w:pPr>
    </w:p>
    <w:p w14:paraId="3BBD1F4E" w14:textId="77777777" w:rsidR="002C57D2" w:rsidRPr="00FB3A86" w:rsidRDefault="002C57D2" w:rsidP="00441B6F">
      <w:pPr>
        <w:pStyle w:val="Affiliation"/>
        <w:spacing w:after="0" w:line="240" w:lineRule="auto"/>
        <w:jc w:val="both"/>
        <w:rPr>
          <w:rFonts w:ascii="Arial" w:hAnsi="Arial" w:cs="Arial"/>
        </w:rPr>
      </w:pPr>
    </w:p>
    <w:p w14:paraId="6166C6CE" w14:textId="77777777" w:rsidR="00B01FCD" w:rsidRPr="00FB3A86" w:rsidRDefault="005D2050" w:rsidP="00441B6F">
      <w:pPr>
        <w:pStyle w:val="Copyright"/>
        <w:spacing w:after="0" w:line="240" w:lineRule="auto"/>
        <w:jc w:val="both"/>
        <w:rPr>
          <w:rFonts w:ascii="Arial" w:hAnsi="Arial" w:cs="Arial"/>
        </w:rPr>
        <w:sectPr w:rsidR="00B01FCD" w:rsidRPr="00FB3A86" w:rsidSect="00F27C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13D3C7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EE5B403" w14:textId="72CBABA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D37B58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CE8C5DB" w14:textId="77777777" w:rsidTr="001E44FE">
        <w:tc>
          <w:tcPr>
            <w:tcW w:w="9576" w:type="dxa"/>
            <w:shd w:val="clear" w:color="auto" w:fill="F2F2F2"/>
          </w:tcPr>
          <w:p w14:paraId="47C5DE2A" w14:textId="6DDE1A58" w:rsidR="00505F06" w:rsidRPr="002D68A4" w:rsidRDefault="00D6121A" w:rsidP="00D6121A">
            <w:pPr>
              <w:shd w:val="clear" w:color="auto" w:fill="FFFFFF"/>
              <w:jc w:val="both"/>
              <w:rPr>
                <w:rFonts w:ascii="Arial" w:hAnsi="Arial" w:cs="Arial"/>
                <w:iCs/>
                <w:color w:val="000000"/>
                <w:shd w:val="clear" w:color="auto" w:fill="FFFFFF"/>
                <w:lang w:val="en-ID"/>
              </w:rPr>
            </w:pPr>
            <w:r>
              <w:rPr>
                <w:color w:val="000000"/>
                <w:shd w:val="clear" w:color="auto" w:fill="FFFFFF"/>
              </w:rPr>
              <w:t xml:space="preserve">Reading is fundamental in getting knowledge as all the lessons and learning activities are mostly based on the power of comprehensive reading; indeed, it is necessary to read comprehensively. </w:t>
            </w:r>
            <w:r w:rsidR="002D68A4" w:rsidRPr="002D68A4">
              <w:rPr>
                <w:rFonts w:ascii="Arial" w:hAnsi="Arial" w:cs="Arial"/>
                <w:iCs/>
                <w:color w:val="000000"/>
                <w:shd w:val="clear" w:color="auto" w:fill="FFFFFF"/>
                <w:lang w:val="en-ID"/>
              </w:rPr>
              <w:t>This study aimed to assess the English reading comprehension levels of Grade 7 students, focusing on three key skills: Context Clues, Logical Organization, and Inferencing. Utilizing a correlational research design, a one-time test administration was conducted among 45 enrolled students to evaluate their comprehension performance. The study also examined whether significant differences exist in comprehension levels when students are grouped by profile variables such as age, sex, ethnicity, and parents’ educational background, and whether reading comprehension correlates with academic performance in English.</w:t>
            </w:r>
            <w:r w:rsidR="002D68A4">
              <w:rPr>
                <w:rFonts w:ascii="Arial" w:hAnsi="Arial" w:cs="Arial"/>
                <w:iCs/>
                <w:color w:val="000000"/>
                <w:shd w:val="clear" w:color="auto" w:fill="FFFFFF"/>
                <w:lang w:val="en-ID"/>
              </w:rPr>
              <w:t xml:space="preserve"> </w:t>
            </w:r>
            <w:r w:rsidR="002D68A4" w:rsidRPr="002D68A4">
              <w:rPr>
                <w:rFonts w:ascii="Arial" w:hAnsi="Arial" w:cs="Arial"/>
                <w:iCs/>
                <w:color w:val="000000"/>
                <w:shd w:val="clear" w:color="auto" w:fill="FFFFFF"/>
                <w:lang w:val="en-ID"/>
              </w:rPr>
              <w:t>Findings revealed that the students were generally of appropriate age for their grade level, predominantly male, and mostly from families where parents are high school graduates. In terms of comprehension, students demonstrated frustration-level performance in Context Clues and Inferencing, and instructional-level performance in Logical Organization. Statistical analysis showed no significant difference in comprehension based on parents’ educational background across all three skills. However, significant differences were found in comprehension levels based on age, sex, and ethnicity, varying by skill area. Furthermore, a direct relationship was established between students’ reading comprehension and their academic performance in English.</w:t>
            </w:r>
            <w:r w:rsidR="002D68A4">
              <w:rPr>
                <w:rFonts w:ascii="Arial" w:hAnsi="Arial" w:cs="Arial"/>
                <w:iCs/>
                <w:color w:val="000000"/>
                <w:shd w:val="clear" w:color="auto" w:fill="FFFFFF"/>
                <w:lang w:val="en-ID"/>
              </w:rPr>
              <w:t xml:space="preserve"> </w:t>
            </w:r>
            <w:r w:rsidR="002D68A4" w:rsidRPr="002D68A4">
              <w:rPr>
                <w:rFonts w:ascii="Arial" w:hAnsi="Arial" w:cs="Arial"/>
                <w:iCs/>
                <w:color w:val="000000"/>
                <w:shd w:val="clear" w:color="auto" w:fill="FFFFFF"/>
                <w:lang w:val="en-ID"/>
              </w:rPr>
              <w:t>The study recommends implementing targeted intervention programs to enhance students’ comprehension skills, particularly in Context Clues and Inferencing. Schools are encouraged to institutionalize reading interventions as regular activities and integrate comprehension assessments into tools like the Philippine Informal Reading Inventory. A follow-up study is suggested to develop and evaluate a proposed Reading Intervention Program tailored to the needs identified in this research.</w:t>
            </w:r>
          </w:p>
        </w:tc>
      </w:tr>
    </w:tbl>
    <w:p w14:paraId="58FB18CE" w14:textId="77777777" w:rsidR="00636EB2" w:rsidRDefault="00636EB2" w:rsidP="00441B6F">
      <w:pPr>
        <w:pStyle w:val="Body"/>
        <w:spacing w:after="0"/>
        <w:rPr>
          <w:rFonts w:ascii="Arial" w:hAnsi="Arial" w:cs="Arial"/>
          <w:i/>
        </w:rPr>
      </w:pPr>
    </w:p>
    <w:p w14:paraId="33F38428" w14:textId="20F30AAD" w:rsidR="00A24E7E" w:rsidRDefault="00A24E7E" w:rsidP="00441B6F">
      <w:pPr>
        <w:pStyle w:val="Body"/>
        <w:spacing w:after="0"/>
        <w:rPr>
          <w:rFonts w:ascii="Arial" w:hAnsi="Arial" w:cs="Arial"/>
          <w:i/>
        </w:rPr>
      </w:pPr>
      <w:r>
        <w:rPr>
          <w:rFonts w:ascii="Arial" w:hAnsi="Arial" w:cs="Arial"/>
          <w:i/>
        </w:rPr>
        <w:t xml:space="preserve">Keywords: </w:t>
      </w:r>
      <w:r w:rsidR="002D68A4">
        <w:rPr>
          <w:rFonts w:ascii="Arial" w:hAnsi="Arial" w:cs="Arial"/>
          <w:i/>
        </w:rPr>
        <w:t>Reading comprehension</w:t>
      </w:r>
      <w:r w:rsidR="002D68A4" w:rsidRPr="002D68A4">
        <w:rPr>
          <w:rFonts w:ascii="Arial" w:hAnsi="Arial" w:cs="Arial"/>
          <w:i/>
        </w:rPr>
        <w:t xml:space="preserve">, </w:t>
      </w:r>
      <w:r w:rsidR="002D68A4" w:rsidRPr="002D68A4">
        <w:rPr>
          <w:rFonts w:ascii="Arial" w:hAnsi="Arial" w:cs="Arial"/>
          <w:i/>
          <w:color w:val="000000"/>
          <w:shd w:val="clear" w:color="auto" w:fill="FFFFFF"/>
          <w:lang w:val="en-ID"/>
        </w:rPr>
        <w:t>context clues, logical organization,</w:t>
      </w:r>
      <w:r w:rsidR="002D68A4">
        <w:rPr>
          <w:rFonts w:ascii="Arial" w:hAnsi="Arial" w:cs="Arial"/>
          <w:i/>
          <w:color w:val="000000"/>
          <w:shd w:val="clear" w:color="auto" w:fill="FFFFFF"/>
          <w:lang w:val="en-ID"/>
        </w:rPr>
        <w:t xml:space="preserve"> </w:t>
      </w:r>
      <w:r w:rsidR="002D68A4" w:rsidRPr="002D68A4">
        <w:rPr>
          <w:rFonts w:ascii="Arial" w:hAnsi="Arial" w:cs="Arial"/>
          <w:i/>
          <w:color w:val="000000"/>
          <w:shd w:val="clear" w:color="auto" w:fill="FFFFFF"/>
          <w:lang w:val="en-ID"/>
        </w:rPr>
        <w:t>inferencing</w:t>
      </w:r>
    </w:p>
    <w:p w14:paraId="46EC44D7" w14:textId="77777777" w:rsidR="0024282C" w:rsidRDefault="0024282C" w:rsidP="00441B6F">
      <w:pPr>
        <w:pStyle w:val="Body"/>
        <w:spacing w:after="0"/>
        <w:rPr>
          <w:rFonts w:ascii="Arial" w:hAnsi="Arial" w:cs="Arial"/>
          <w:i/>
          <w:sz w:val="18"/>
        </w:rPr>
      </w:pPr>
    </w:p>
    <w:p w14:paraId="7119C14C" w14:textId="77777777" w:rsidR="00505F06" w:rsidRPr="00A24E7E" w:rsidRDefault="00505F06" w:rsidP="00441B6F">
      <w:pPr>
        <w:pStyle w:val="Body"/>
        <w:spacing w:after="0"/>
        <w:rPr>
          <w:rFonts w:ascii="Arial" w:hAnsi="Arial" w:cs="Arial"/>
          <w:i/>
        </w:rPr>
      </w:pPr>
    </w:p>
    <w:p w14:paraId="04196E9C" w14:textId="5CA832A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B4FCA9" w14:textId="77777777" w:rsidR="00790ADA" w:rsidRPr="00FB3A86" w:rsidRDefault="00790ADA" w:rsidP="00441B6F">
      <w:pPr>
        <w:pStyle w:val="AbstHead"/>
        <w:spacing w:after="0"/>
        <w:jc w:val="both"/>
        <w:rPr>
          <w:rFonts w:ascii="Arial" w:hAnsi="Arial" w:cs="Arial"/>
        </w:rPr>
      </w:pPr>
    </w:p>
    <w:p w14:paraId="309C0F1C" w14:textId="5A7A6CE6" w:rsidR="002D68A4" w:rsidRDefault="002D68A4" w:rsidP="002D68A4">
      <w:pPr>
        <w:shd w:val="clear" w:color="auto" w:fill="FFFFFF"/>
        <w:jc w:val="both"/>
        <w:rPr>
          <w:color w:val="000000"/>
          <w:shd w:val="clear" w:color="auto" w:fill="FFFFFF"/>
        </w:rPr>
      </w:pPr>
      <w:r>
        <w:rPr>
          <w:color w:val="000000"/>
          <w:shd w:val="clear" w:color="auto" w:fill="FFFFFF"/>
        </w:rPr>
        <w:t xml:space="preserve">Reading is a very complicated process. Reading is fundamental in getting knowledge as all the lessons and learning activities are mostly based on the power of comprehensive reading; indeed, it is </w:t>
      </w:r>
      <w:r w:rsidR="00D6121A">
        <w:rPr>
          <w:color w:val="000000"/>
          <w:shd w:val="clear" w:color="auto" w:fill="FFFFFF"/>
        </w:rPr>
        <w:t>necessary</w:t>
      </w:r>
      <w:r>
        <w:rPr>
          <w:color w:val="000000"/>
          <w:shd w:val="clear" w:color="auto" w:fill="FFFFFF"/>
        </w:rPr>
        <w:t xml:space="preserve"> to read comprehensively</w:t>
      </w:r>
      <w:r w:rsidR="00D6121A">
        <w:rPr>
          <w:color w:val="000000"/>
          <w:shd w:val="clear" w:color="auto" w:fill="FFFFFF"/>
          <w:lang w:val="id-ID"/>
        </w:rPr>
        <w:t xml:space="preserve">. </w:t>
      </w:r>
      <w:r>
        <w:rPr>
          <w:color w:val="000000"/>
          <w:shd w:val="clear" w:color="auto" w:fill="FFFFFF"/>
        </w:rPr>
        <w:t xml:space="preserve">In addition, reading comprehensively really affects a learner’s education and his </w:t>
      </w:r>
      <w:r w:rsidR="00D6121A">
        <w:rPr>
          <w:color w:val="000000"/>
          <w:shd w:val="clear" w:color="auto" w:fill="FFFFFF"/>
        </w:rPr>
        <w:t>life</w:t>
      </w:r>
      <w:r>
        <w:rPr>
          <w:color w:val="000000"/>
          <w:shd w:val="clear" w:color="auto" w:fill="FFFFFF"/>
        </w:rPr>
        <w:t xml:space="preserve">. Learning in any lesson depends on </w:t>
      </w:r>
      <w:r w:rsidR="00D6121A">
        <w:rPr>
          <w:color w:val="000000"/>
          <w:shd w:val="clear" w:color="auto" w:fill="FFFFFF"/>
        </w:rPr>
        <w:t>understanding</w:t>
      </w:r>
      <w:r>
        <w:rPr>
          <w:color w:val="000000"/>
          <w:shd w:val="clear" w:color="auto" w:fill="FFFFFF"/>
        </w:rPr>
        <w:t xml:space="preserve"> the learning instrument of that lesson; thus, a learner who cannot read comprehensively finds it difficult for him or her to be successful in his or her lessons.</w:t>
      </w:r>
    </w:p>
    <w:p w14:paraId="6DFC6947" w14:textId="4E7C9284" w:rsidR="002D68A4" w:rsidRDefault="002D68A4" w:rsidP="002D68A4">
      <w:pPr>
        <w:shd w:val="clear" w:color="auto" w:fill="FFFFFF"/>
        <w:jc w:val="both"/>
        <w:rPr>
          <w:color w:val="000000"/>
          <w:shd w:val="clear" w:color="auto" w:fill="FFFFFF"/>
        </w:rPr>
      </w:pPr>
      <w:r>
        <w:rPr>
          <w:color w:val="000000"/>
          <w:shd w:val="clear" w:color="auto" w:fill="FFFFFF"/>
        </w:rPr>
        <w:tab/>
        <w:t>It was emphasized that reading has the potential to help English language learners become better readers and make improvements in other aspects of their English skills</w:t>
      </w:r>
      <w:r w:rsidR="00D6121A">
        <w:rPr>
          <w:color w:val="000000"/>
          <w:shd w:val="clear" w:color="auto" w:fill="FFFFFF"/>
          <w:lang w:val="id-ID"/>
        </w:rPr>
        <w:t xml:space="preserve"> </w:t>
      </w:r>
      <w:r w:rsidR="00D6121A" w:rsidRPr="00D6121A">
        <w:rPr>
          <w:rFonts w:ascii="Arial" w:hAnsi="Arial" w:cs="Arial"/>
          <w:color w:val="000000"/>
          <w:shd w:val="clear" w:color="auto" w:fill="FFFFFF"/>
          <w:lang w:val="id-ID"/>
        </w:rPr>
        <w:t>(</w:t>
      </w:r>
      <w:r w:rsidR="00D6121A" w:rsidRPr="00D6121A">
        <w:rPr>
          <w:rFonts w:ascii="Arial" w:hAnsi="Arial" w:cs="Arial"/>
        </w:rPr>
        <w:t>Ozdemir, 2009)</w:t>
      </w:r>
      <w:r w:rsidRPr="00D6121A">
        <w:rPr>
          <w:rFonts w:ascii="Arial" w:hAnsi="Arial" w:cs="Arial"/>
          <w:color w:val="000000"/>
          <w:shd w:val="clear" w:color="auto" w:fill="FFFFFF"/>
        </w:rPr>
        <w:t>.</w:t>
      </w:r>
    </w:p>
    <w:p w14:paraId="075FCD45" w14:textId="1CCF018D" w:rsidR="002D68A4" w:rsidRPr="009C7170" w:rsidRDefault="002D68A4" w:rsidP="002D68A4">
      <w:pPr>
        <w:shd w:val="clear" w:color="auto" w:fill="FFFFFF"/>
        <w:jc w:val="both"/>
        <w:rPr>
          <w:rFonts w:ascii="Arial" w:hAnsi="Arial" w:cs="Arial"/>
          <w:color w:val="000000"/>
          <w:shd w:val="clear" w:color="auto" w:fill="FFFFFF"/>
        </w:rPr>
      </w:pPr>
      <w:r>
        <w:rPr>
          <w:color w:val="000000"/>
          <w:shd w:val="clear" w:color="auto" w:fill="FFFFFF"/>
        </w:rPr>
        <w:tab/>
        <w:t>Reading comprehension is considered the real core for the reading process; and a big process around which all other processes are centered</w:t>
      </w:r>
      <w:r w:rsidR="00D6121A">
        <w:rPr>
          <w:color w:val="000000"/>
          <w:shd w:val="clear" w:color="auto" w:fill="FFFFFF"/>
          <w:lang w:val="id-ID"/>
        </w:rPr>
        <w:t xml:space="preserve"> (</w:t>
      </w:r>
      <w:r w:rsidR="00D6121A" w:rsidRPr="009C7170">
        <w:rPr>
          <w:rFonts w:ascii="Arial" w:hAnsi="Arial" w:cs="Arial"/>
        </w:rPr>
        <w:t>Al-Mamari, 2019)</w:t>
      </w:r>
      <w:r w:rsidRPr="009C7170">
        <w:rPr>
          <w:rFonts w:ascii="Arial" w:hAnsi="Arial" w:cs="Arial"/>
          <w:color w:val="000000"/>
          <w:shd w:val="clear" w:color="auto" w:fill="FFFFFF"/>
        </w:rPr>
        <w:t xml:space="preserve">. </w:t>
      </w:r>
      <w:r w:rsidRPr="009C7170">
        <w:rPr>
          <w:rFonts w:ascii="Arial" w:hAnsi="Arial" w:cs="Arial"/>
          <w:color w:val="000000"/>
          <w:shd w:val="clear" w:color="auto" w:fill="FFFFFF"/>
        </w:rPr>
        <w:lastRenderedPageBreak/>
        <w:t>Comprehension is the peak of the reading skills and the basis for all reading processes. It is viewed by some researchers as the ultimate objective of the reading process, since he who does not comprehend what he reads is considered as if he has not read”.</w:t>
      </w:r>
    </w:p>
    <w:p w14:paraId="015288F1" w14:textId="58A4CCA1" w:rsidR="002D68A4" w:rsidRPr="009C7170" w:rsidRDefault="002D68A4" w:rsidP="002D68A4">
      <w:pPr>
        <w:shd w:val="clear" w:color="auto" w:fill="FFFFFF"/>
        <w:jc w:val="both"/>
        <w:rPr>
          <w:rFonts w:ascii="Arial" w:hAnsi="Arial" w:cs="Arial"/>
          <w:color w:val="000000"/>
          <w:shd w:val="clear" w:color="auto" w:fill="FFFFFF"/>
          <w:lang w:val="id-ID"/>
        </w:rPr>
      </w:pPr>
      <w:r w:rsidRPr="009C7170">
        <w:rPr>
          <w:rFonts w:ascii="Arial" w:hAnsi="Arial" w:cs="Arial"/>
          <w:color w:val="000000"/>
          <w:shd w:val="clear" w:color="auto" w:fill="FFFFFF"/>
        </w:rPr>
        <w:tab/>
        <w:t xml:space="preserve">Reading comprehension enables the reader to interact with the text in a meaningful way. For many, there are doors to lifetime of </w:t>
      </w:r>
      <w:r w:rsidR="009C7170" w:rsidRPr="009C7170">
        <w:rPr>
          <w:rFonts w:ascii="Arial" w:hAnsi="Arial" w:cs="Arial"/>
          <w:color w:val="000000"/>
          <w:shd w:val="clear" w:color="auto" w:fill="FFFFFF"/>
        </w:rPr>
        <w:t>reading,</w:t>
      </w:r>
      <w:r w:rsidRPr="009C7170">
        <w:rPr>
          <w:rFonts w:ascii="Arial" w:hAnsi="Arial" w:cs="Arial"/>
          <w:color w:val="000000"/>
          <w:shd w:val="clear" w:color="auto" w:fill="FFFFFF"/>
        </w:rPr>
        <w:t xml:space="preserve"> recreation and enjoyment. Moreover, the experiential and cultural background of the English as a Second Language (ESL) reader has a strong effect on reading comprehension and ESL learners, early in their development of English, can write English and can do so for various purposes</w:t>
      </w:r>
      <w:r w:rsidR="00D6121A" w:rsidRPr="009C7170">
        <w:rPr>
          <w:rFonts w:ascii="Arial" w:hAnsi="Arial" w:cs="Arial"/>
          <w:color w:val="000000"/>
          <w:shd w:val="clear" w:color="auto" w:fill="FFFFFF"/>
          <w:lang w:val="id-ID"/>
        </w:rPr>
        <w:t xml:space="preserve"> (</w:t>
      </w:r>
      <w:r w:rsidR="00D6121A" w:rsidRPr="009C7170">
        <w:rPr>
          <w:rFonts w:ascii="Arial" w:hAnsi="Arial" w:cs="Arial"/>
        </w:rPr>
        <w:t>Hassan et. al, 2021)</w:t>
      </w:r>
      <w:r w:rsidRPr="009C7170">
        <w:rPr>
          <w:rFonts w:ascii="Arial" w:hAnsi="Arial" w:cs="Arial"/>
          <w:color w:val="000000"/>
          <w:shd w:val="clear" w:color="auto" w:fill="FFFFFF"/>
          <w:lang w:val="id-ID"/>
        </w:rPr>
        <w:t>.</w:t>
      </w:r>
    </w:p>
    <w:p w14:paraId="565C33DB" w14:textId="3EBF64AD" w:rsidR="002D68A4" w:rsidRPr="009C7170" w:rsidRDefault="002D68A4" w:rsidP="002D68A4">
      <w:pPr>
        <w:shd w:val="clear" w:color="auto" w:fill="FFFFFF"/>
        <w:jc w:val="both"/>
        <w:rPr>
          <w:rFonts w:ascii="Arial" w:hAnsi="Arial" w:cs="Arial"/>
          <w:color w:val="000000"/>
          <w:shd w:val="clear" w:color="auto" w:fill="FFFFFF"/>
        </w:rPr>
      </w:pPr>
      <w:r w:rsidRPr="009C7170">
        <w:rPr>
          <w:rFonts w:ascii="Arial" w:hAnsi="Arial" w:cs="Arial"/>
          <w:color w:val="000000"/>
          <w:shd w:val="clear" w:color="auto" w:fill="FFFFFF"/>
        </w:rPr>
        <w:tab/>
        <w:t xml:space="preserve">There are a lot of widespread studies on reading; the National Assessment of Educational Progress (NAEP) study in 1995 </w:t>
      </w:r>
      <w:r w:rsidR="00D6121A" w:rsidRPr="009C7170">
        <w:rPr>
          <w:rFonts w:ascii="Arial" w:hAnsi="Arial" w:cs="Arial"/>
          <w:color w:val="000000"/>
          <w:shd w:val="clear" w:color="auto" w:fill="FFFFFF"/>
        </w:rPr>
        <w:t>confirmed</w:t>
      </w:r>
      <w:r w:rsidRPr="009C7170">
        <w:rPr>
          <w:rFonts w:ascii="Arial" w:hAnsi="Arial" w:cs="Arial"/>
          <w:color w:val="000000"/>
          <w:shd w:val="clear" w:color="auto" w:fill="FFFFFF"/>
        </w:rPr>
        <w:t xml:space="preserve"> that there is a tight correlation between reading fluency and reading comprehension among fourth graders. In conclusion, it emphasized that reading fluency is a neglected reading skill in many American classrooms, affecting many students’ reading and comprehension</w:t>
      </w:r>
      <w:r w:rsidR="009C7170" w:rsidRPr="009C7170">
        <w:rPr>
          <w:rFonts w:ascii="Arial" w:hAnsi="Arial" w:cs="Arial"/>
          <w:color w:val="000000"/>
          <w:shd w:val="clear" w:color="auto" w:fill="FFFFFF"/>
          <w:lang w:val="id-ID"/>
        </w:rPr>
        <w:t xml:space="preserve"> (</w:t>
      </w:r>
      <w:r w:rsidR="009C7170" w:rsidRPr="009C7170">
        <w:rPr>
          <w:rFonts w:ascii="Arial" w:hAnsi="Arial" w:cs="Arial"/>
        </w:rPr>
        <w:t>Tudor &amp; Hafiz, 1989)</w:t>
      </w:r>
      <w:r w:rsidRPr="009C7170">
        <w:rPr>
          <w:rFonts w:ascii="Arial" w:hAnsi="Arial" w:cs="Arial"/>
          <w:color w:val="000000"/>
          <w:shd w:val="clear" w:color="auto" w:fill="FFFFFF"/>
        </w:rPr>
        <w:t>.</w:t>
      </w:r>
    </w:p>
    <w:p w14:paraId="2A3E3C24" w14:textId="4DC30A54" w:rsidR="002D68A4" w:rsidRDefault="002D68A4" w:rsidP="002D68A4">
      <w:pPr>
        <w:shd w:val="clear" w:color="auto" w:fill="FFFFFF"/>
        <w:jc w:val="both"/>
        <w:rPr>
          <w:color w:val="000000"/>
          <w:shd w:val="clear" w:color="auto" w:fill="FFFFFF"/>
        </w:rPr>
      </w:pPr>
      <w:r w:rsidRPr="009C7170">
        <w:rPr>
          <w:rFonts w:ascii="Arial" w:hAnsi="Arial" w:cs="Arial"/>
          <w:color w:val="000000"/>
          <w:shd w:val="clear" w:color="auto" w:fill="FFFFFF"/>
        </w:rPr>
        <w:tab/>
        <w:t>As cited, in an article “Importance of Reading”, it investigated whether extensive reading for pleasure could affect an improvement in ESL students’ linguistic</w:t>
      </w:r>
      <w:r>
        <w:rPr>
          <w:color w:val="000000"/>
          <w:shd w:val="clear" w:color="auto" w:fill="FFFFFF"/>
        </w:rPr>
        <w:t xml:space="preserve"> skill, with </w:t>
      </w:r>
      <w:r w:rsidR="009C7170">
        <w:rPr>
          <w:color w:val="000000"/>
          <w:shd w:val="clear" w:color="auto" w:fill="FFFFFF"/>
        </w:rPr>
        <w:t>reference</w:t>
      </w:r>
      <w:r>
        <w:rPr>
          <w:color w:val="000000"/>
          <w:shd w:val="clear" w:color="auto" w:fill="FFFFFF"/>
        </w:rPr>
        <w:t xml:space="preserve"> to reading and writing</w:t>
      </w:r>
      <w:r w:rsidR="009C7170">
        <w:rPr>
          <w:color w:val="000000"/>
          <w:shd w:val="clear" w:color="auto" w:fill="FFFFFF"/>
          <w:lang w:val="id-ID"/>
        </w:rPr>
        <w:t xml:space="preserve"> </w:t>
      </w:r>
      <w:r w:rsidR="009C7170" w:rsidRPr="009C7170">
        <w:rPr>
          <w:rFonts w:ascii="Arial" w:hAnsi="Arial" w:cs="Arial"/>
          <w:color w:val="000000"/>
          <w:shd w:val="clear" w:color="auto" w:fill="FFFFFF"/>
          <w:lang w:val="id-ID"/>
        </w:rPr>
        <w:t>(</w:t>
      </w:r>
      <w:r w:rsidR="009C7170" w:rsidRPr="009C7170">
        <w:rPr>
          <w:rFonts w:ascii="Arial" w:hAnsi="Arial" w:cs="Arial"/>
        </w:rPr>
        <w:t>Tudor &amp; Hafiz, 1989</w:t>
      </w:r>
      <w:proofErr w:type="gramStart"/>
      <w:r w:rsidR="009C7170" w:rsidRPr="009C7170">
        <w:rPr>
          <w:rFonts w:ascii="Arial" w:hAnsi="Arial" w:cs="Arial"/>
        </w:rPr>
        <w:t>)</w:t>
      </w:r>
      <w:r w:rsidR="009C7170" w:rsidRPr="009C7170">
        <w:rPr>
          <w:rFonts w:ascii="Arial" w:hAnsi="Arial" w:cs="Arial"/>
          <w:color w:val="000000"/>
          <w:shd w:val="clear" w:color="auto" w:fill="FFFFFF"/>
        </w:rPr>
        <w:t>.</w:t>
      </w:r>
      <w:r>
        <w:rPr>
          <w:color w:val="000000"/>
          <w:shd w:val="clear" w:color="auto" w:fill="FFFFFF"/>
        </w:rPr>
        <w:t>.</w:t>
      </w:r>
      <w:proofErr w:type="gramEnd"/>
      <w:r>
        <w:rPr>
          <w:color w:val="000000"/>
          <w:shd w:val="clear" w:color="auto" w:fill="FFFFFF"/>
        </w:rPr>
        <w:t xml:space="preserve"> The results showed a marked improvement in the performance of the experimental subjects, especially in terms of their writing skills.</w:t>
      </w:r>
    </w:p>
    <w:p w14:paraId="3095FF61" w14:textId="702528AE" w:rsidR="002D68A4" w:rsidRDefault="002D68A4" w:rsidP="002D68A4">
      <w:pPr>
        <w:shd w:val="clear" w:color="auto" w:fill="FFFFFF"/>
        <w:jc w:val="both"/>
        <w:rPr>
          <w:color w:val="000000"/>
          <w:shd w:val="clear" w:color="auto" w:fill="FFFFFF"/>
        </w:rPr>
      </w:pPr>
      <w:r>
        <w:rPr>
          <w:color w:val="000000"/>
          <w:shd w:val="clear" w:color="auto" w:fill="FFFFFF"/>
        </w:rPr>
        <w:tab/>
        <w:t xml:space="preserve">It is assured that weakness in </w:t>
      </w:r>
      <w:r w:rsidR="009C7170">
        <w:rPr>
          <w:color w:val="000000"/>
          <w:shd w:val="clear" w:color="auto" w:fill="FFFFFF"/>
        </w:rPr>
        <w:t>reading</w:t>
      </w:r>
      <w:r>
        <w:rPr>
          <w:color w:val="000000"/>
          <w:shd w:val="clear" w:color="auto" w:fill="FFFFFF"/>
        </w:rPr>
        <w:t xml:space="preserve"> ability constitutes one of the biggest problems that is encountered by </w:t>
      </w:r>
      <w:r w:rsidR="009C7170">
        <w:rPr>
          <w:color w:val="000000"/>
          <w:shd w:val="clear" w:color="auto" w:fill="FFFFFF"/>
        </w:rPr>
        <w:t>students at</w:t>
      </w:r>
      <w:r>
        <w:rPr>
          <w:color w:val="000000"/>
          <w:shd w:val="clear" w:color="auto" w:fill="FFFFFF"/>
        </w:rPr>
        <w:t xml:space="preserve"> all educational </w:t>
      </w:r>
      <w:r w:rsidRPr="009C7170">
        <w:rPr>
          <w:rFonts w:ascii="Arial" w:hAnsi="Arial" w:cs="Arial"/>
          <w:color w:val="000000"/>
          <w:shd w:val="clear" w:color="auto" w:fill="FFFFFF"/>
        </w:rPr>
        <w:t>levels</w:t>
      </w:r>
      <w:r w:rsidRPr="009C7170">
        <w:rPr>
          <w:rFonts w:ascii="Arial" w:hAnsi="Arial" w:cs="Arial"/>
          <w:color w:val="000000"/>
          <w:shd w:val="clear" w:color="auto" w:fill="FFFFFF"/>
          <w:lang w:val="id-ID"/>
        </w:rPr>
        <w:t xml:space="preserve"> </w:t>
      </w:r>
      <w:r w:rsidR="009C7170" w:rsidRPr="009C7170">
        <w:rPr>
          <w:rFonts w:ascii="Arial" w:hAnsi="Arial" w:cs="Arial"/>
          <w:color w:val="000000"/>
          <w:shd w:val="clear" w:color="auto" w:fill="FFFFFF"/>
          <w:lang w:val="id-ID"/>
        </w:rPr>
        <w:t>(</w:t>
      </w:r>
      <w:r w:rsidR="009C7170" w:rsidRPr="009C7170">
        <w:rPr>
          <w:rFonts w:ascii="Arial" w:hAnsi="Arial" w:cs="Arial"/>
        </w:rPr>
        <w:t>Al-Khateeb &amp; Idrees, 2010).</w:t>
      </w:r>
      <w:r w:rsidR="009C7170">
        <w:rPr>
          <w:color w:val="000000"/>
          <w:shd w:val="clear" w:color="auto" w:fill="FFFFFF"/>
        </w:rPr>
        <w:t xml:space="preserve"> </w:t>
      </w:r>
      <w:r>
        <w:rPr>
          <w:color w:val="000000"/>
          <w:shd w:val="clear" w:color="auto" w:fill="FFFFFF"/>
        </w:rPr>
        <w:t>Thus, teaching reading is viewed as a teaching objective at the different educational stages, and the key to success in other subjects of study.</w:t>
      </w:r>
    </w:p>
    <w:p w14:paraId="0572FEF7" w14:textId="43CAA1CB" w:rsidR="002D68A4" w:rsidRPr="009C7170" w:rsidRDefault="002D68A4" w:rsidP="002D68A4">
      <w:pPr>
        <w:shd w:val="clear" w:color="auto" w:fill="FFFFFF"/>
        <w:jc w:val="both"/>
        <w:rPr>
          <w:rFonts w:ascii="Arial" w:hAnsi="Arial" w:cs="Arial"/>
          <w:color w:val="000000"/>
          <w:shd w:val="clear" w:color="auto" w:fill="FFFFFF"/>
        </w:rPr>
      </w:pPr>
      <w:r>
        <w:rPr>
          <w:color w:val="000000"/>
          <w:shd w:val="clear" w:color="auto" w:fill="FFFFFF"/>
        </w:rPr>
        <w:tab/>
      </w:r>
      <w:r w:rsidR="009C7170">
        <w:rPr>
          <w:color w:val="000000"/>
          <w:shd w:val="clear" w:color="auto" w:fill="FFFFFF"/>
        </w:rPr>
        <w:t xml:space="preserve">Montes et. al, 2009 </w:t>
      </w:r>
      <w:r>
        <w:rPr>
          <w:color w:val="000000"/>
          <w:shd w:val="clear" w:color="auto" w:fill="FFFFFF"/>
        </w:rPr>
        <w:t>explored whether an extensive reading program can enhance lexical knowledge or not and assessed 133 words</w:t>
      </w:r>
      <w:r w:rsidR="009C7170">
        <w:rPr>
          <w:color w:val="000000"/>
          <w:shd w:val="clear" w:color="auto" w:fill="FFFFFF"/>
          <w:lang w:val="id-ID"/>
        </w:rPr>
        <w:t xml:space="preserve">. </w:t>
      </w:r>
      <w:r>
        <w:rPr>
          <w:color w:val="000000"/>
          <w:shd w:val="clear" w:color="auto" w:fill="FFFFFF"/>
        </w:rPr>
        <w:t xml:space="preserve">They examined whether one month of extensive reading enhanced knowledge of these target words’ spelling, meaning, and grammatical characteristics. The results showed that knowledge of 65% of the target words was enhanced in some way. Spelling was strongly enhanced, even from a small number of exposures. Meaning and grammatical knowledge were also enhanced, but not to the same extent. Overall, the study indicated that much vocabulary acquisition is possible from extensive </w:t>
      </w:r>
      <w:r w:rsidRPr="009C7170">
        <w:rPr>
          <w:rFonts w:ascii="Arial" w:hAnsi="Arial" w:cs="Arial"/>
          <w:color w:val="000000"/>
          <w:shd w:val="clear" w:color="auto" w:fill="FFFFFF"/>
        </w:rPr>
        <w:t>reading than previous studies have suggested.</w:t>
      </w:r>
    </w:p>
    <w:p w14:paraId="27ABEB3A" w14:textId="1B6D2D04" w:rsidR="002D68A4" w:rsidRPr="009C7170" w:rsidRDefault="009C7170" w:rsidP="002D68A4">
      <w:pPr>
        <w:shd w:val="clear" w:color="auto" w:fill="FFFFFF"/>
        <w:ind w:firstLine="720"/>
        <w:jc w:val="both"/>
        <w:rPr>
          <w:rFonts w:ascii="Arial" w:hAnsi="Arial" w:cs="Arial"/>
          <w:color w:val="000000"/>
          <w:shd w:val="clear" w:color="auto" w:fill="FFFFFF"/>
        </w:rPr>
      </w:pPr>
      <w:r w:rsidRPr="009C7170">
        <w:rPr>
          <w:rFonts w:ascii="Arial" w:hAnsi="Arial" w:cs="Arial"/>
          <w:color w:val="000000"/>
          <w:shd w:val="clear" w:color="auto" w:fill="FFFFFF"/>
        </w:rPr>
        <w:t xml:space="preserve">In the study of </w:t>
      </w:r>
      <w:proofErr w:type="spellStart"/>
      <w:r w:rsidRPr="009C7170">
        <w:rPr>
          <w:rFonts w:ascii="Arial" w:hAnsi="Arial" w:cs="Arial"/>
        </w:rPr>
        <w:t>Pigada</w:t>
      </w:r>
      <w:proofErr w:type="spellEnd"/>
      <w:r w:rsidRPr="009C7170">
        <w:rPr>
          <w:rFonts w:ascii="Arial" w:hAnsi="Arial" w:cs="Arial"/>
        </w:rPr>
        <w:t xml:space="preserve"> &amp; Schmitt, 200, i</w:t>
      </w:r>
      <w:r w:rsidR="002D68A4" w:rsidRPr="009C7170">
        <w:rPr>
          <w:rFonts w:ascii="Arial" w:hAnsi="Arial" w:cs="Arial"/>
          <w:color w:val="000000"/>
          <w:shd w:val="clear" w:color="auto" w:fill="FFFFFF"/>
        </w:rPr>
        <w:t xml:space="preserve">t was noted that maybe reading has more important </w:t>
      </w:r>
      <w:r w:rsidRPr="009C7170">
        <w:rPr>
          <w:rFonts w:ascii="Arial" w:hAnsi="Arial" w:cs="Arial"/>
          <w:color w:val="000000"/>
          <w:shd w:val="clear" w:color="auto" w:fill="FFFFFF"/>
        </w:rPr>
        <w:t>parts</w:t>
      </w:r>
      <w:r w:rsidR="002D68A4" w:rsidRPr="009C7170">
        <w:rPr>
          <w:rFonts w:ascii="Arial" w:hAnsi="Arial" w:cs="Arial"/>
          <w:color w:val="000000"/>
          <w:shd w:val="clear" w:color="auto" w:fill="FFFFFF"/>
        </w:rPr>
        <w:t xml:space="preserve"> to play than speaking and listening for a learner as without reading he cannot achieve his goals</w:t>
      </w:r>
      <w:r w:rsidRPr="009C7170">
        <w:rPr>
          <w:rFonts w:ascii="Arial" w:hAnsi="Arial" w:cs="Arial"/>
          <w:color w:val="000000"/>
          <w:shd w:val="clear" w:color="auto" w:fill="FFFFFF"/>
          <w:lang w:val="id-ID"/>
        </w:rPr>
        <w:t xml:space="preserve">. </w:t>
      </w:r>
      <w:r w:rsidR="002D68A4" w:rsidRPr="009C7170">
        <w:rPr>
          <w:rFonts w:ascii="Arial" w:hAnsi="Arial" w:cs="Arial"/>
          <w:color w:val="000000"/>
          <w:shd w:val="clear" w:color="auto" w:fill="FFFFFF"/>
        </w:rPr>
        <w:t xml:space="preserve">While reading a book he can </w:t>
      </w:r>
      <w:r w:rsidRPr="009C7170">
        <w:rPr>
          <w:rFonts w:ascii="Arial" w:hAnsi="Arial" w:cs="Arial"/>
          <w:color w:val="000000"/>
          <w:shd w:val="clear" w:color="auto" w:fill="FFFFFF"/>
        </w:rPr>
        <w:t>travel</w:t>
      </w:r>
      <w:r w:rsidR="002D68A4" w:rsidRPr="009C7170">
        <w:rPr>
          <w:rFonts w:ascii="Arial" w:hAnsi="Arial" w:cs="Arial"/>
          <w:color w:val="000000"/>
          <w:shd w:val="clear" w:color="auto" w:fill="FFFFFF"/>
        </w:rPr>
        <w:t xml:space="preserve"> all around the world while sitting in his place and can </w:t>
      </w:r>
      <w:r w:rsidRPr="009C7170">
        <w:rPr>
          <w:rFonts w:ascii="Arial" w:hAnsi="Arial" w:cs="Arial"/>
          <w:color w:val="000000"/>
          <w:shd w:val="clear" w:color="auto" w:fill="FFFFFF"/>
        </w:rPr>
        <w:t>contact</w:t>
      </w:r>
      <w:r w:rsidR="002D68A4" w:rsidRPr="009C7170">
        <w:rPr>
          <w:rFonts w:ascii="Arial" w:hAnsi="Arial" w:cs="Arial"/>
          <w:color w:val="000000"/>
          <w:shd w:val="clear" w:color="auto" w:fill="FFFFFF"/>
        </w:rPr>
        <w:t xml:space="preserve"> all kinds of people and </w:t>
      </w:r>
      <w:r w:rsidRPr="009C7170">
        <w:rPr>
          <w:rFonts w:ascii="Arial" w:hAnsi="Arial" w:cs="Arial"/>
          <w:color w:val="000000"/>
          <w:shd w:val="clear" w:color="auto" w:fill="FFFFFF"/>
        </w:rPr>
        <w:t>come</w:t>
      </w:r>
      <w:r w:rsidR="002D68A4" w:rsidRPr="009C7170">
        <w:rPr>
          <w:rFonts w:ascii="Arial" w:hAnsi="Arial" w:cs="Arial"/>
          <w:color w:val="000000"/>
          <w:shd w:val="clear" w:color="auto" w:fill="FFFFFF"/>
        </w:rPr>
        <w:t xml:space="preserve"> across all sorts of dialects. </w:t>
      </w:r>
    </w:p>
    <w:p w14:paraId="096BCAF8" w14:textId="5FE1428A" w:rsidR="002D68A4" w:rsidRPr="009C7170" w:rsidRDefault="002D68A4" w:rsidP="002D68A4">
      <w:pPr>
        <w:shd w:val="clear" w:color="auto" w:fill="FFFFFF"/>
        <w:ind w:firstLine="720"/>
        <w:jc w:val="both"/>
        <w:rPr>
          <w:rFonts w:ascii="Arial" w:hAnsi="Arial" w:cs="Arial"/>
          <w:color w:val="000000"/>
          <w:shd w:val="clear" w:color="auto" w:fill="FFFFFF"/>
        </w:rPr>
      </w:pPr>
      <w:r>
        <w:rPr>
          <w:color w:val="000000"/>
          <w:shd w:val="clear" w:color="auto" w:fill="FFFFFF"/>
        </w:rPr>
        <w:t xml:space="preserve">The proficiencies of all educations lie </w:t>
      </w:r>
      <w:r w:rsidR="009C7170">
        <w:rPr>
          <w:color w:val="000000"/>
          <w:shd w:val="clear" w:color="auto" w:fill="FFFFFF"/>
        </w:rPr>
        <w:t>in</w:t>
      </w:r>
      <w:r>
        <w:rPr>
          <w:color w:val="000000"/>
          <w:shd w:val="clear" w:color="auto" w:fill="FFFFFF"/>
        </w:rPr>
        <w:t xml:space="preserve"> their primary tool which is reading. As a matter of fact, reading is one of the most helpful and very useful skills a learner can attain. However, reading has also </w:t>
      </w:r>
      <w:r w:rsidR="009C7170">
        <w:rPr>
          <w:color w:val="000000"/>
          <w:shd w:val="clear" w:color="auto" w:fill="FFFFFF"/>
        </w:rPr>
        <w:t>a</w:t>
      </w:r>
      <w:r>
        <w:rPr>
          <w:color w:val="000000"/>
          <w:shd w:val="clear" w:color="auto" w:fill="FFFFFF"/>
        </w:rPr>
        <w:t xml:space="preserve"> complicated process. As a result, it cannot only be taught and learned in an exclusive subject </w:t>
      </w:r>
      <w:r w:rsidR="009C7170">
        <w:rPr>
          <w:color w:val="000000"/>
          <w:shd w:val="clear" w:color="auto" w:fill="FFFFFF"/>
        </w:rPr>
        <w:t>area,</w:t>
      </w:r>
      <w:r>
        <w:rPr>
          <w:color w:val="000000"/>
          <w:shd w:val="clear" w:color="auto" w:fill="FFFFFF"/>
        </w:rPr>
        <w:t xml:space="preserve"> but it is also taught and learned in almost all other disciplines. In addition, reading is not only a capacity to know or to identify letters, words and statements but it also talks </w:t>
      </w:r>
      <w:r w:rsidRPr="009C7170">
        <w:rPr>
          <w:rFonts w:ascii="Arial" w:hAnsi="Arial" w:cs="Arial"/>
          <w:color w:val="000000"/>
          <w:shd w:val="clear" w:color="auto" w:fill="FFFFFF"/>
        </w:rPr>
        <w:t>of being able to place a particular idea or connotation and denotation to what is being read</w:t>
      </w:r>
      <w:r w:rsidR="009C7170" w:rsidRPr="009C7170">
        <w:rPr>
          <w:rFonts w:ascii="Arial" w:hAnsi="Arial" w:cs="Arial"/>
          <w:color w:val="000000"/>
          <w:shd w:val="clear" w:color="auto" w:fill="FFFFFF"/>
        </w:rPr>
        <w:t xml:space="preserve"> (</w:t>
      </w:r>
      <w:r w:rsidR="009C7170" w:rsidRPr="009C7170">
        <w:rPr>
          <w:rFonts w:ascii="Arial" w:hAnsi="Arial" w:cs="Arial"/>
        </w:rPr>
        <w:t>Amir &amp; Kang, 2018).</w:t>
      </w:r>
    </w:p>
    <w:p w14:paraId="075636BB" w14:textId="479C6124" w:rsidR="002D68A4" w:rsidRPr="009C7170" w:rsidRDefault="002D68A4" w:rsidP="002D68A4">
      <w:pPr>
        <w:shd w:val="clear" w:color="auto" w:fill="FFFFFF"/>
        <w:jc w:val="both"/>
        <w:rPr>
          <w:rFonts w:ascii="Arial" w:hAnsi="Arial" w:cs="Arial"/>
          <w:color w:val="000000"/>
          <w:shd w:val="clear" w:color="auto" w:fill="FFFFFF"/>
        </w:rPr>
      </w:pPr>
      <w:r w:rsidRPr="009C7170">
        <w:rPr>
          <w:rFonts w:ascii="Arial" w:hAnsi="Arial" w:cs="Arial"/>
          <w:color w:val="000000"/>
          <w:shd w:val="clear" w:color="auto" w:fill="FFFFFF"/>
        </w:rPr>
        <w:tab/>
        <w:t xml:space="preserve">Reading being a separate area of teaching </w:t>
      </w:r>
      <w:r w:rsidR="009C7170" w:rsidRPr="009C7170">
        <w:rPr>
          <w:rFonts w:ascii="Arial" w:hAnsi="Arial" w:cs="Arial"/>
          <w:color w:val="000000"/>
          <w:shd w:val="clear" w:color="auto" w:fill="FFFFFF"/>
        </w:rPr>
        <w:t>is</w:t>
      </w:r>
      <w:r w:rsidRPr="009C7170">
        <w:rPr>
          <w:rFonts w:ascii="Arial" w:hAnsi="Arial" w:cs="Arial"/>
          <w:color w:val="000000"/>
          <w:shd w:val="clear" w:color="auto" w:fill="FFFFFF"/>
        </w:rPr>
        <w:t xml:space="preserve"> one of the most essential fields of teaching. It was claimed as the most required skill in academics. It </w:t>
      </w:r>
      <w:r w:rsidR="009C7170" w:rsidRPr="009C7170">
        <w:rPr>
          <w:rFonts w:ascii="Arial" w:hAnsi="Arial" w:cs="Arial"/>
          <w:color w:val="000000"/>
          <w:shd w:val="clear" w:color="auto" w:fill="FFFFFF"/>
        </w:rPr>
        <w:t>is</w:t>
      </w:r>
      <w:r w:rsidRPr="009C7170">
        <w:rPr>
          <w:rFonts w:ascii="Arial" w:hAnsi="Arial" w:cs="Arial"/>
          <w:color w:val="000000"/>
          <w:shd w:val="clear" w:color="auto" w:fill="FFFFFF"/>
        </w:rPr>
        <w:t xml:space="preserve"> a big post </w:t>
      </w:r>
      <w:r w:rsidR="009C7170" w:rsidRPr="009C7170">
        <w:rPr>
          <w:rFonts w:ascii="Arial" w:hAnsi="Arial" w:cs="Arial"/>
          <w:color w:val="000000"/>
          <w:shd w:val="clear" w:color="auto" w:fill="FFFFFF"/>
        </w:rPr>
        <w:t>for</w:t>
      </w:r>
      <w:r w:rsidRPr="009C7170">
        <w:rPr>
          <w:rFonts w:ascii="Arial" w:hAnsi="Arial" w:cs="Arial"/>
          <w:color w:val="000000"/>
          <w:shd w:val="clear" w:color="auto" w:fill="FFFFFF"/>
        </w:rPr>
        <w:t xml:space="preserve"> all teaching and learning purposes. The ability of the child to read has a very significant role </w:t>
      </w:r>
      <w:r w:rsidR="009C7170" w:rsidRPr="009C7170">
        <w:rPr>
          <w:rFonts w:ascii="Arial" w:hAnsi="Arial" w:cs="Arial"/>
          <w:color w:val="000000"/>
          <w:shd w:val="clear" w:color="auto" w:fill="FFFFFF"/>
        </w:rPr>
        <w:t>in</w:t>
      </w:r>
      <w:r w:rsidRPr="009C7170">
        <w:rPr>
          <w:rFonts w:ascii="Arial" w:hAnsi="Arial" w:cs="Arial"/>
          <w:color w:val="000000"/>
          <w:shd w:val="clear" w:color="auto" w:fill="FFFFFF"/>
        </w:rPr>
        <w:t xml:space="preserve"> the process of learning. If the skill in reading fails, it will </w:t>
      </w:r>
      <w:r w:rsidR="009C7170" w:rsidRPr="009C7170">
        <w:rPr>
          <w:rFonts w:ascii="Arial" w:hAnsi="Arial" w:cs="Arial"/>
          <w:color w:val="000000"/>
          <w:shd w:val="clear" w:color="auto" w:fill="FFFFFF"/>
        </w:rPr>
        <w:t>affect</w:t>
      </w:r>
      <w:r w:rsidRPr="009C7170">
        <w:rPr>
          <w:rFonts w:ascii="Arial" w:hAnsi="Arial" w:cs="Arial"/>
          <w:color w:val="000000"/>
          <w:shd w:val="clear" w:color="auto" w:fill="FFFFFF"/>
        </w:rPr>
        <w:t xml:space="preserve"> failures in whatever subject area</w:t>
      </w:r>
      <w:r w:rsidR="009C7170" w:rsidRPr="009C7170">
        <w:rPr>
          <w:rFonts w:ascii="Arial" w:hAnsi="Arial" w:cs="Arial"/>
          <w:color w:val="000000"/>
          <w:shd w:val="clear" w:color="auto" w:fill="FFFFFF"/>
        </w:rPr>
        <w:t xml:space="preserve"> (</w:t>
      </w:r>
      <w:r w:rsidR="009C7170" w:rsidRPr="009C7170">
        <w:rPr>
          <w:rFonts w:ascii="Arial" w:hAnsi="Arial" w:cs="Arial"/>
        </w:rPr>
        <w:t>Farooq et. al, 2011).</w:t>
      </w:r>
    </w:p>
    <w:p w14:paraId="38F47169" w14:textId="603F50D2" w:rsidR="002D68A4" w:rsidRPr="00A72F96" w:rsidRDefault="002D68A4" w:rsidP="002D68A4">
      <w:pPr>
        <w:shd w:val="clear" w:color="auto" w:fill="FFFFFF"/>
        <w:jc w:val="both"/>
        <w:rPr>
          <w:rFonts w:ascii="Arial" w:hAnsi="Arial" w:cs="Arial"/>
          <w:color w:val="000000"/>
          <w:shd w:val="clear" w:color="auto" w:fill="FFFFFF"/>
        </w:rPr>
      </w:pPr>
      <w:r>
        <w:rPr>
          <w:color w:val="000000"/>
          <w:shd w:val="clear" w:color="auto" w:fill="FFFFFF"/>
        </w:rPr>
        <w:tab/>
        <w:t xml:space="preserve">The skill of both being able to recognize written texts and being able to analyze and understand concepts are what establishes or starts reading comprehension. Thus, </w:t>
      </w:r>
      <w:r w:rsidR="009C7170">
        <w:rPr>
          <w:color w:val="000000"/>
          <w:shd w:val="clear" w:color="auto" w:fill="FFFFFF"/>
        </w:rPr>
        <w:t>reading</w:t>
      </w:r>
      <w:r>
        <w:rPr>
          <w:color w:val="000000"/>
          <w:shd w:val="clear" w:color="auto" w:fill="FFFFFF"/>
        </w:rPr>
        <w:t xml:space="preserve"> with comprehension is what counts the </w:t>
      </w:r>
      <w:r w:rsidR="009C7170">
        <w:rPr>
          <w:color w:val="000000"/>
          <w:shd w:val="clear" w:color="auto" w:fill="FFFFFF"/>
        </w:rPr>
        <w:t>most</w:t>
      </w:r>
      <w:r>
        <w:rPr>
          <w:color w:val="000000"/>
          <w:shd w:val="clear" w:color="auto" w:fill="FFFFFF"/>
        </w:rPr>
        <w:t xml:space="preserve"> here.</w:t>
      </w:r>
      <w:r w:rsidR="00A72F96">
        <w:rPr>
          <w:color w:val="000000"/>
          <w:shd w:val="clear" w:color="auto" w:fill="FFFFFF"/>
        </w:rPr>
        <w:t xml:space="preserve"> </w:t>
      </w:r>
      <w:r>
        <w:rPr>
          <w:color w:val="000000"/>
          <w:shd w:val="clear" w:color="auto" w:fill="FFFFFF"/>
        </w:rPr>
        <w:t xml:space="preserve">Every learner </w:t>
      </w:r>
      <w:r w:rsidR="009C7170">
        <w:rPr>
          <w:color w:val="000000"/>
          <w:shd w:val="clear" w:color="auto" w:fill="FFFFFF"/>
        </w:rPr>
        <w:t>must</w:t>
      </w:r>
      <w:r>
        <w:rPr>
          <w:color w:val="000000"/>
          <w:shd w:val="clear" w:color="auto" w:fill="FFFFFF"/>
        </w:rPr>
        <w:t xml:space="preserve"> take note that reading is to be used in every single subject that </w:t>
      </w:r>
      <w:r w:rsidR="009C7170">
        <w:rPr>
          <w:color w:val="000000"/>
          <w:shd w:val="clear" w:color="auto" w:fill="FFFFFF"/>
        </w:rPr>
        <w:t>is</w:t>
      </w:r>
      <w:r>
        <w:rPr>
          <w:color w:val="000000"/>
          <w:shd w:val="clear" w:color="auto" w:fill="FFFFFF"/>
        </w:rPr>
        <w:t xml:space="preserve"> being learned in school. So, learners who fail to comprehend will most likely </w:t>
      </w:r>
      <w:r w:rsidRPr="00A72F96">
        <w:rPr>
          <w:rFonts w:ascii="Arial" w:hAnsi="Arial" w:cs="Arial"/>
          <w:color w:val="000000"/>
          <w:shd w:val="clear" w:color="auto" w:fill="FFFFFF"/>
        </w:rPr>
        <w:t>fail in their academic subjects too or they will have limited chances to widen their horizons</w:t>
      </w:r>
      <w:r w:rsidR="00A72F96" w:rsidRPr="00A72F96">
        <w:rPr>
          <w:rFonts w:ascii="Arial" w:hAnsi="Arial" w:cs="Arial"/>
          <w:color w:val="000000"/>
          <w:shd w:val="clear" w:color="auto" w:fill="FFFFFF"/>
        </w:rPr>
        <w:t xml:space="preserve"> (</w:t>
      </w:r>
      <w:r w:rsidR="00A72F96" w:rsidRPr="00A72F96">
        <w:rPr>
          <w:rFonts w:ascii="Arial" w:hAnsi="Arial" w:cs="Arial"/>
        </w:rPr>
        <w:t>Stevani et. al, 2022).</w:t>
      </w:r>
    </w:p>
    <w:p w14:paraId="2E6EAD5A" w14:textId="14C5D953" w:rsidR="002D68A4" w:rsidRPr="00A72F96" w:rsidRDefault="002D68A4" w:rsidP="002D68A4">
      <w:pPr>
        <w:shd w:val="clear" w:color="auto" w:fill="FFFFFF"/>
        <w:jc w:val="both"/>
        <w:rPr>
          <w:rFonts w:ascii="Arial" w:hAnsi="Arial" w:cs="Arial"/>
          <w:color w:val="000000"/>
          <w:shd w:val="clear" w:color="auto" w:fill="FFFFFF"/>
        </w:rPr>
      </w:pPr>
      <w:r w:rsidRPr="00A72F96">
        <w:rPr>
          <w:rFonts w:ascii="Arial" w:hAnsi="Arial" w:cs="Arial"/>
          <w:color w:val="000000"/>
          <w:shd w:val="clear" w:color="auto" w:fill="FFFFFF"/>
        </w:rPr>
        <w:lastRenderedPageBreak/>
        <w:tab/>
        <w:t>The difference between a learner who can only read and a learner who can comprehend must be taken into consideration. Because a learner who can only read is called a good reader while a learner who can comprehend can do things beyond.</w:t>
      </w:r>
      <w:r w:rsidR="00A72F96" w:rsidRPr="00A72F96">
        <w:rPr>
          <w:rFonts w:ascii="Arial" w:hAnsi="Arial" w:cs="Arial"/>
          <w:color w:val="000000"/>
          <w:shd w:val="clear" w:color="auto" w:fill="FFFFFF"/>
        </w:rPr>
        <w:t xml:space="preserve"> </w:t>
      </w:r>
      <w:r w:rsidRPr="00A72F96">
        <w:rPr>
          <w:rFonts w:ascii="Arial" w:hAnsi="Arial" w:cs="Arial"/>
          <w:color w:val="000000"/>
          <w:shd w:val="clear" w:color="auto" w:fill="FFFFFF"/>
        </w:rPr>
        <w:t xml:space="preserve">Teachers on the other hand have a vital role in assuring that learners </w:t>
      </w:r>
      <w:r w:rsidR="009C7170" w:rsidRPr="00A72F96">
        <w:rPr>
          <w:rFonts w:ascii="Arial" w:hAnsi="Arial" w:cs="Arial"/>
          <w:color w:val="000000"/>
          <w:shd w:val="clear" w:color="auto" w:fill="FFFFFF"/>
        </w:rPr>
        <w:t>can</w:t>
      </w:r>
      <w:r w:rsidRPr="00A72F96">
        <w:rPr>
          <w:rFonts w:ascii="Arial" w:hAnsi="Arial" w:cs="Arial"/>
          <w:color w:val="000000"/>
          <w:shd w:val="clear" w:color="auto" w:fill="FFFFFF"/>
        </w:rPr>
        <w:t xml:space="preserve"> get the most of their reading activities. Appropriate strategies are therefore </w:t>
      </w:r>
      <w:r w:rsidR="009C7170" w:rsidRPr="00A72F96">
        <w:rPr>
          <w:rFonts w:ascii="Arial" w:hAnsi="Arial" w:cs="Arial"/>
          <w:color w:val="000000"/>
          <w:shd w:val="clear" w:color="auto" w:fill="FFFFFF"/>
        </w:rPr>
        <w:t>being</w:t>
      </w:r>
      <w:r w:rsidRPr="00A72F96">
        <w:rPr>
          <w:rFonts w:ascii="Arial" w:hAnsi="Arial" w:cs="Arial"/>
          <w:color w:val="000000"/>
          <w:shd w:val="clear" w:color="auto" w:fill="FFFFFF"/>
        </w:rPr>
        <w:t xml:space="preserve"> given to </w:t>
      </w:r>
      <w:r w:rsidR="009C7170" w:rsidRPr="00A72F96">
        <w:rPr>
          <w:rFonts w:ascii="Arial" w:hAnsi="Arial" w:cs="Arial"/>
          <w:color w:val="000000"/>
          <w:shd w:val="clear" w:color="auto" w:fill="FFFFFF"/>
        </w:rPr>
        <w:t>ensure</w:t>
      </w:r>
      <w:r w:rsidRPr="00A72F96">
        <w:rPr>
          <w:rFonts w:ascii="Arial" w:hAnsi="Arial" w:cs="Arial"/>
          <w:color w:val="000000"/>
          <w:shd w:val="clear" w:color="auto" w:fill="FFFFFF"/>
        </w:rPr>
        <w:t xml:space="preserve"> this. It must be noted that the end goal of all reading activities should be the understanding of the ideas and concepts from what they rea</w:t>
      </w:r>
      <w:r w:rsidR="00A72F96" w:rsidRPr="00A72F96">
        <w:rPr>
          <w:rFonts w:ascii="Arial" w:hAnsi="Arial" w:cs="Arial"/>
          <w:color w:val="000000"/>
          <w:shd w:val="clear" w:color="auto" w:fill="FFFFFF"/>
        </w:rPr>
        <w:t>d (</w:t>
      </w:r>
      <w:proofErr w:type="spellStart"/>
      <w:r w:rsidR="00A72F96" w:rsidRPr="00A72F96">
        <w:rPr>
          <w:rFonts w:ascii="Arial" w:hAnsi="Arial" w:cs="Arial"/>
        </w:rPr>
        <w:t>Manggasang</w:t>
      </w:r>
      <w:proofErr w:type="spellEnd"/>
      <w:r w:rsidR="00A72F96" w:rsidRPr="00A72F96">
        <w:rPr>
          <w:rFonts w:ascii="Arial" w:hAnsi="Arial" w:cs="Arial"/>
        </w:rPr>
        <w:t xml:space="preserve"> &amp; </w:t>
      </w:r>
      <w:proofErr w:type="spellStart"/>
      <w:r w:rsidR="00A72F96" w:rsidRPr="00A72F96">
        <w:rPr>
          <w:rFonts w:ascii="Arial" w:hAnsi="Arial" w:cs="Arial"/>
        </w:rPr>
        <w:t>Belasoto</w:t>
      </w:r>
      <w:proofErr w:type="spellEnd"/>
      <w:r w:rsidR="00A72F96" w:rsidRPr="00A72F96">
        <w:rPr>
          <w:rFonts w:ascii="Arial" w:hAnsi="Arial" w:cs="Arial"/>
        </w:rPr>
        <w:t>, 2021).</w:t>
      </w:r>
    </w:p>
    <w:p w14:paraId="5DDC0319" w14:textId="543BE4EA" w:rsidR="002D68A4" w:rsidRDefault="002D68A4" w:rsidP="002D68A4">
      <w:pPr>
        <w:shd w:val="clear" w:color="auto" w:fill="FFFFFF"/>
        <w:jc w:val="both"/>
        <w:rPr>
          <w:color w:val="000000"/>
          <w:shd w:val="clear" w:color="auto" w:fill="FFFFFF"/>
        </w:rPr>
      </w:pPr>
      <w:r>
        <w:rPr>
          <w:color w:val="000000"/>
          <w:shd w:val="clear" w:color="auto" w:fill="FFFFFF"/>
        </w:rPr>
        <w:tab/>
        <w:t xml:space="preserve">Consequently, teachers at </w:t>
      </w:r>
      <w:proofErr w:type="spellStart"/>
      <w:r>
        <w:rPr>
          <w:color w:val="000000"/>
          <w:shd w:val="clear" w:color="auto" w:fill="FFFFFF"/>
        </w:rPr>
        <w:t>Kabugao</w:t>
      </w:r>
      <w:proofErr w:type="spellEnd"/>
      <w:r>
        <w:rPr>
          <w:color w:val="000000"/>
          <w:shd w:val="clear" w:color="auto" w:fill="FFFFFF"/>
        </w:rPr>
        <w:t xml:space="preserve"> National High School must be able to determine the level of their students’ comprehension so that they could plan for effective strategies or programs that will eventually enhance their learners’ critical thinking skills.</w:t>
      </w:r>
      <w:r w:rsidR="00A72F96">
        <w:rPr>
          <w:color w:val="000000"/>
          <w:shd w:val="clear" w:color="auto" w:fill="FFFFFF"/>
        </w:rPr>
        <w:t xml:space="preserve"> </w:t>
      </w:r>
      <w:r>
        <w:rPr>
          <w:color w:val="000000"/>
          <w:shd w:val="clear" w:color="auto" w:fill="FFFFFF"/>
        </w:rPr>
        <w:t xml:space="preserve">In connection </w:t>
      </w:r>
      <w:r w:rsidR="009C7170">
        <w:rPr>
          <w:color w:val="000000"/>
          <w:shd w:val="clear" w:color="auto" w:fill="FFFFFF"/>
        </w:rPr>
        <w:t>with</w:t>
      </w:r>
      <w:r>
        <w:rPr>
          <w:color w:val="000000"/>
          <w:shd w:val="clear" w:color="auto" w:fill="FFFFFF"/>
        </w:rPr>
        <w:t xml:space="preserve"> the </w:t>
      </w:r>
      <w:r w:rsidR="009C7170">
        <w:rPr>
          <w:color w:val="000000"/>
          <w:shd w:val="clear" w:color="auto" w:fill="FFFFFF"/>
        </w:rPr>
        <w:t>challenge</w:t>
      </w:r>
      <w:r>
        <w:rPr>
          <w:color w:val="000000"/>
          <w:shd w:val="clear" w:color="auto" w:fill="FFFFFF"/>
        </w:rPr>
        <w:t xml:space="preserve">, the researcher is heartened to identify the comprehension level of the Grade 7 Students in </w:t>
      </w:r>
      <w:proofErr w:type="spellStart"/>
      <w:r>
        <w:rPr>
          <w:color w:val="000000"/>
          <w:shd w:val="clear" w:color="auto" w:fill="FFFFFF"/>
        </w:rPr>
        <w:t>Kabugao</w:t>
      </w:r>
      <w:proofErr w:type="spellEnd"/>
      <w:r>
        <w:rPr>
          <w:color w:val="000000"/>
          <w:shd w:val="clear" w:color="auto" w:fill="FFFFFF"/>
        </w:rPr>
        <w:t xml:space="preserve"> National High School for School Year 2023-2024.</w:t>
      </w:r>
      <w:r w:rsidR="00A72F96">
        <w:rPr>
          <w:color w:val="000000"/>
          <w:shd w:val="clear" w:color="auto" w:fill="FFFFFF"/>
        </w:rPr>
        <w:t xml:space="preserve"> </w:t>
      </w:r>
      <w:r>
        <w:rPr>
          <w:color w:val="000000"/>
          <w:shd w:val="clear" w:color="auto" w:fill="FFFFFF"/>
        </w:rPr>
        <w:t>A very good in speaking and in listening skills with active comprehension is considered a universal need.</w:t>
      </w:r>
      <w:r w:rsidR="009C7170">
        <w:rPr>
          <w:color w:val="000000"/>
          <w:shd w:val="clear" w:color="auto" w:fill="FFFFFF"/>
        </w:rPr>
        <w:t xml:space="preserve"> </w:t>
      </w:r>
      <w:r>
        <w:rPr>
          <w:color w:val="000000"/>
          <w:shd w:val="clear" w:color="auto" w:fill="FFFFFF"/>
        </w:rPr>
        <w:t xml:space="preserve">As a matter of fact, reading comprehension is an essential aspect of the learning process. It allows readers to understand, critique and analyze the reading texts. It widens the common sense expected of them. It promotes Higher Order Thinking Skills (HOTS). It encourages active and effective independent learning. Hence, reading </w:t>
      </w:r>
      <w:r w:rsidR="009C7170">
        <w:rPr>
          <w:color w:val="000000"/>
          <w:shd w:val="clear" w:color="auto" w:fill="FFFFFF"/>
        </w:rPr>
        <w:t>comprehension</w:t>
      </w:r>
      <w:r>
        <w:rPr>
          <w:color w:val="000000"/>
          <w:shd w:val="clear" w:color="auto" w:fill="FFFFFF"/>
        </w:rPr>
        <w:t xml:space="preserve"> level is necessary to gauge </w:t>
      </w:r>
      <w:r w:rsidR="009C7170">
        <w:rPr>
          <w:color w:val="000000"/>
          <w:shd w:val="clear" w:color="auto" w:fill="FFFFFF"/>
        </w:rPr>
        <w:t>to</w:t>
      </w:r>
      <w:r>
        <w:rPr>
          <w:color w:val="000000"/>
          <w:shd w:val="clear" w:color="auto" w:fill="FFFFFF"/>
        </w:rPr>
        <w:t xml:space="preserve"> make this study successful.</w:t>
      </w:r>
    </w:p>
    <w:p w14:paraId="07DF734E" w14:textId="38FE0743" w:rsidR="00790ADA" w:rsidRDefault="002D68A4" w:rsidP="002D68A4">
      <w:pPr>
        <w:pStyle w:val="Body"/>
        <w:spacing w:after="0"/>
        <w:rPr>
          <w:color w:val="000000"/>
          <w:shd w:val="clear" w:color="auto" w:fill="FFFFFF"/>
        </w:rPr>
      </w:pPr>
      <w:r>
        <w:rPr>
          <w:color w:val="000000"/>
          <w:shd w:val="clear" w:color="auto" w:fill="FFFFFF"/>
        </w:rPr>
        <w:tab/>
        <w:t xml:space="preserve">In a nutshell, </w:t>
      </w:r>
      <w:r w:rsidR="009C7170">
        <w:rPr>
          <w:color w:val="000000"/>
          <w:shd w:val="clear" w:color="auto" w:fill="FFFFFF"/>
        </w:rPr>
        <w:t>teaching</w:t>
      </w:r>
      <w:r>
        <w:rPr>
          <w:color w:val="000000"/>
          <w:shd w:val="clear" w:color="auto" w:fill="FFFFFF"/>
        </w:rPr>
        <w:t xml:space="preserve"> the skill of understanding and analyzing or what we call thinking is truly demanded in all levels of education. Mentors should let students feel an environment that provides chances to have a deeper sense of thinking relevant to life. Great reading textbooks that will stimulate comprehension are therefore recommended in all subject areas.</w:t>
      </w:r>
    </w:p>
    <w:p w14:paraId="0F68A34F" w14:textId="03E4D4A7" w:rsidR="00EB26B1" w:rsidRDefault="00EB26B1" w:rsidP="00EB26B1">
      <w:pPr>
        <w:pStyle w:val="Body"/>
        <w:spacing w:after="0"/>
        <w:ind w:firstLine="720"/>
        <w:rPr>
          <w:color w:val="000000"/>
          <w:shd w:val="clear" w:color="auto" w:fill="FFFFFF"/>
        </w:rPr>
      </w:pPr>
      <w:r w:rsidRPr="00EB26B1">
        <w:rPr>
          <w:color w:val="000000"/>
          <w:shd w:val="clear" w:color="auto" w:fill="FFFFFF"/>
        </w:rPr>
        <w:t xml:space="preserve">This study </w:t>
      </w:r>
      <w:r>
        <w:rPr>
          <w:color w:val="000000"/>
          <w:shd w:val="clear" w:color="auto" w:fill="FFFFFF"/>
        </w:rPr>
        <w:t xml:space="preserve">was conducted to </w:t>
      </w:r>
      <w:r w:rsidRPr="00EB26B1">
        <w:rPr>
          <w:color w:val="000000"/>
          <w:shd w:val="clear" w:color="auto" w:fill="FFFFFF"/>
        </w:rPr>
        <w:t xml:space="preserve">determine the English reading comprehension level of Grade 7 students at </w:t>
      </w:r>
      <w:proofErr w:type="spellStart"/>
      <w:r w:rsidRPr="00EB26B1">
        <w:rPr>
          <w:color w:val="000000"/>
          <w:shd w:val="clear" w:color="auto" w:fill="FFFFFF"/>
        </w:rPr>
        <w:t>Kabugao</w:t>
      </w:r>
      <w:proofErr w:type="spellEnd"/>
      <w:r w:rsidRPr="00EB26B1">
        <w:rPr>
          <w:color w:val="000000"/>
          <w:shd w:val="clear" w:color="auto" w:fill="FFFFFF"/>
        </w:rPr>
        <w:t xml:space="preserve"> National High School for the Fourth Quarter of School Year 2023–2024 by examining their profile (age, sex, parents’ educational attainment, and ethnicity), assessing their performance in context clues, logical organization, and inferencing, identifying significant differences in comprehension based on profile and skill areas, evaluating their mean academic performance in English, and exploring the relationship between reading comprehension and academic achievement.</w:t>
      </w:r>
    </w:p>
    <w:p w14:paraId="724AC2C0" w14:textId="77777777" w:rsidR="002D68A4" w:rsidRPr="00FB3A86" w:rsidRDefault="002D68A4" w:rsidP="002D68A4">
      <w:pPr>
        <w:pStyle w:val="Body"/>
        <w:spacing w:after="0"/>
        <w:rPr>
          <w:rFonts w:ascii="Arial" w:hAnsi="Arial" w:cs="Arial"/>
        </w:rPr>
      </w:pPr>
    </w:p>
    <w:p w14:paraId="2257371A" w14:textId="47D763DA" w:rsidR="007F7B32" w:rsidRDefault="00902823" w:rsidP="00441B6F">
      <w:pPr>
        <w:pStyle w:val="AbstHead"/>
        <w:spacing w:after="0"/>
        <w:jc w:val="both"/>
        <w:rPr>
          <w:rFonts w:ascii="Arial" w:hAnsi="Arial" w:cs="Arial"/>
        </w:rPr>
      </w:pPr>
      <w:r>
        <w:rPr>
          <w:rFonts w:ascii="Arial" w:hAnsi="Arial" w:cs="Arial"/>
        </w:rPr>
        <w:t xml:space="preserve">2. </w:t>
      </w:r>
      <w:r w:rsidR="00BC535B">
        <w:rPr>
          <w:rFonts w:ascii="Arial" w:hAnsi="Arial" w:cs="Arial"/>
        </w:rPr>
        <w:t>RESEARCH</w:t>
      </w:r>
      <w:r w:rsidR="006B57D0">
        <w:rPr>
          <w:rFonts w:ascii="Arial" w:hAnsi="Arial" w:cs="Arial"/>
        </w:rPr>
        <w:t xml:space="preserve"> methodology</w:t>
      </w:r>
    </w:p>
    <w:p w14:paraId="06E9AA07" w14:textId="77777777" w:rsidR="00790ADA" w:rsidRPr="00FB3A86" w:rsidRDefault="00790ADA" w:rsidP="00441B6F">
      <w:pPr>
        <w:pStyle w:val="AbstHead"/>
        <w:spacing w:after="0"/>
        <w:jc w:val="both"/>
        <w:rPr>
          <w:rFonts w:ascii="Arial" w:hAnsi="Arial" w:cs="Arial"/>
        </w:rPr>
      </w:pPr>
    </w:p>
    <w:p w14:paraId="4EFF5D04" w14:textId="68535FD5" w:rsidR="00BC535B" w:rsidRPr="00BC535B" w:rsidRDefault="00BC535B" w:rsidP="00BC535B">
      <w:pPr>
        <w:shd w:val="clear" w:color="auto" w:fill="FFFFFF"/>
        <w:jc w:val="both"/>
        <w:rPr>
          <w:rFonts w:ascii="Arial" w:hAnsi="Arial" w:cs="Arial"/>
          <w:b/>
          <w:bCs/>
          <w:color w:val="050505"/>
          <w:lang w:eastAsia="en-PH"/>
        </w:rPr>
      </w:pPr>
      <w:r>
        <w:rPr>
          <w:rFonts w:ascii="Arial" w:hAnsi="Arial" w:cs="Arial"/>
          <w:b/>
          <w:bCs/>
          <w:color w:val="050505"/>
          <w:lang w:eastAsia="en-PH"/>
        </w:rPr>
        <w:t xml:space="preserve">2.1. </w:t>
      </w:r>
      <w:r w:rsidRPr="00BC535B">
        <w:rPr>
          <w:rFonts w:ascii="Arial" w:hAnsi="Arial" w:cs="Arial"/>
          <w:b/>
          <w:bCs/>
          <w:color w:val="050505"/>
          <w:lang w:eastAsia="en-PH"/>
        </w:rPr>
        <w:t>Research Design</w:t>
      </w:r>
    </w:p>
    <w:p w14:paraId="52F73C45" w14:textId="77777777" w:rsidR="00BC535B" w:rsidRDefault="00BC535B" w:rsidP="00BC535B">
      <w:pPr>
        <w:shd w:val="clear" w:color="auto" w:fill="FFFFFF"/>
        <w:jc w:val="both"/>
        <w:rPr>
          <w:rFonts w:ascii="Arial" w:hAnsi="Arial" w:cs="Arial"/>
          <w:color w:val="000000"/>
          <w:shd w:val="clear" w:color="auto" w:fill="FFFFFF"/>
        </w:rPr>
      </w:pPr>
      <w:r w:rsidRPr="00BC535B">
        <w:rPr>
          <w:rFonts w:ascii="Arial" w:hAnsi="Arial" w:cs="Arial"/>
          <w:b/>
          <w:bCs/>
          <w:color w:val="050505"/>
          <w:lang w:eastAsia="en-PH"/>
        </w:rPr>
        <w:tab/>
      </w:r>
      <w:r w:rsidRPr="00BC535B">
        <w:rPr>
          <w:rFonts w:ascii="Arial" w:hAnsi="Arial" w:cs="Arial"/>
          <w:color w:val="050505"/>
          <w:lang w:eastAsia="en-PH"/>
        </w:rPr>
        <w:t xml:space="preserve">The study made use of correlational design. A one-time test administration design is employed intended at determining the </w:t>
      </w:r>
      <w:r w:rsidRPr="00BC535B">
        <w:rPr>
          <w:rFonts w:ascii="Arial" w:hAnsi="Arial" w:cs="Arial"/>
          <w:color w:val="050505"/>
          <w:lang w:val="id-ID" w:eastAsia="en-PH"/>
        </w:rPr>
        <w:t>comprehension performance</w:t>
      </w:r>
      <w:r w:rsidRPr="00BC535B">
        <w:rPr>
          <w:rFonts w:ascii="Arial" w:hAnsi="Arial" w:cs="Arial"/>
          <w:color w:val="050505"/>
          <w:lang w:eastAsia="en-PH"/>
        </w:rPr>
        <w:t xml:space="preserve"> of the enrolled Grade 7 students in </w:t>
      </w:r>
      <w:proofErr w:type="spellStart"/>
      <w:r w:rsidRPr="00BC535B">
        <w:rPr>
          <w:rFonts w:ascii="Arial" w:hAnsi="Arial" w:cs="Arial"/>
          <w:color w:val="050505"/>
          <w:lang w:eastAsia="en-PH"/>
        </w:rPr>
        <w:t>Kabugao</w:t>
      </w:r>
      <w:proofErr w:type="spellEnd"/>
      <w:r w:rsidRPr="00BC535B">
        <w:rPr>
          <w:rFonts w:ascii="Arial" w:hAnsi="Arial" w:cs="Arial"/>
          <w:color w:val="050505"/>
          <w:lang w:eastAsia="en-PH"/>
        </w:rPr>
        <w:t xml:space="preserve"> </w:t>
      </w:r>
      <w:r w:rsidRPr="00BC535B">
        <w:rPr>
          <w:rFonts w:ascii="Arial" w:hAnsi="Arial" w:cs="Arial"/>
          <w:color w:val="050505"/>
          <w:lang w:val="id-ID" w:eastAsia="en-PH"/>
        </w:rPr>
        <w:t>N</w:t>
      </w:r>
      <w:proofErr w:type="spellStart"/>
      <w:r w:rsidRPr="00BC535B">
        <w:rPr>
          <w:rFonts w:ascii="Arial" w:hAnsi="Arial" w:cs="Arial"/>
          <w:color w:val="050505"/>
          <w:lang w:eastAsia="en-PH"/>
        </w:rPr>
        <w:t>ational</w:t>
      </w:r>
      <w:proofErr w:type="spellEnd"/>
      <w:r w:rsidRPr="00BC535B">
        <w:rPr>
          <w:rFonts w:ascii="Arial" w:hAnsi="Arial" w:cs="Arial"/>
          <w:color w:val="050505"/>
          <w:lang w:eastAsia="en-PH"/>
        </w:rPr>
        <w:t xml:space="preserve"> High School, </w:t>
      </w:r>
      <w:proofErr w:type="spellStart"/>
      <w:r w:rsidRPr="00BC535B">
        <w:rPr>
          <w:rFonts w:ascii="Arial" w:hAnsi="Arial" w:cs="Arial"/>
          <w:color w:val="050505"/>
          <w:lang w:eastAsia="en-PH"/>
        </w:rPr>
        <w:t>Lenneng</w:t>
      </w:r>
      <w:proofErr w:type="spellEnd"/>
      <w:r w:rsidRPr="00BC535B">
        <w:rPr>
          <w:rFonts w:ascii="Arial" w:hAnsi="Arial" w:cs="Arial"/>
          <w:color w:val="050505"/>
          <w:lang w:eastAsia="en-PH"/>
        </w:rPr>
        <w:t xml:space="preserve">, </w:t>
      </w:r>
      <w:proofErr w:type="spellStart"/>
      <w:r w:rsidRPr="00BC535B">
        <w:rPr>
          <w:rFonts w:ascii="Arial" w:hAnsi="Arial" w:cs="Arial"/>
          <w:color w:val="050505"/>
          <w:lang w:eastAsia="en-PH"/>
        </w:rPr>
        <w:t>Kabugao</w:t>
      </w:r>
      <w:proofErr w:type="spellEnd"/>
      <w:r w:rsidRPr="00BC535B">
        <w:rPr>
          <w:rFonts w:ascii="Arial" w:hAnsi="Arial" w:cs="Arial"/>
          <w:color w:val="050505"/>
          <w:lang w:eastAsia="en-PH"/>
        </w:rPr>
        <w:t xml:space="preserve">, </w:t>
      </w:r>
      <w:proofErr w:type="spellStart"/>
      <w:r w:rsidRPr="00BC535B">
        <w:rPr>
          <w:rFonts w:ascii="Arial" w:hAnsi="Arial" w:cs="Arial"/>
          <w:color w:val="050505"/>
          <w:lang w:eastAsia="en-PH"/>
        </w:rPr>
        <w:t>Apayao</w:t>
      </w:r>
      <w:proofErr w:type="spellEnd"/>
      <w:r w:rsidRPr="00BC535B">
        <w:rPr>
          <w:rFonts w:ascii="Arial" w:hAnsi="Arial" w:cs="Arial"/>
          <w:color w:val="050505"/>
          <w:lang w:eastAsia="en-PH"/>
        </w:rPr>
        <w:t xml:space="preserve">. The study further aimed to determine whether there is </w:t>
      </w:r>
      <w:r w:rsidRPr="00BC535B">
        <w:rPr>
          <w:rFonts w:ascii="Arial" w:hAnsi="Arial" w:cs="Arial"/>
          <w:color w:val="000000"/>
          <w:shd w:val="clear" w:color="auto" w:fill="FFFFFF"/>
          <w:lang w:val="id-ID"/>
        </w:rPr>
        <w:t xml:space="preserve">significant difference on the reading comprehension </w:t>
      </w:r>
      <w:r w:rsidRPr="00BC535B">
        <w:rPr>
          <w:rFonts w:ascii="Arial" w:hAnsi="Arial" w:cs="Arial"/>
          <w:color w:val="000000"/>
          <w:shd w:val="clear" w:color="auto" w:fill="FFFFFF"/>
        </w:rPr>
        <w:t>of the students when grouped according to profile, if there is also a significant difference</w:t>
      </w:r>
      <w:r w:rsidRPr="00BC535B">
        <w:rPr>
          <w:rFonts w:ascii="Arial" w:hAnsi="Arial" w:cs="Arial"/>
          <w:color w:val="000000"/>
          <w:shd w:val="clear" w:color="auto" w:fill="FFFFFF"/>
          <w:lang w:val="id-ID"/>
        </w:rPr>
        <w:t xml:space="preserve"> on the comprehension of the students alon</w:t>
      </w:r>
      <w:r w:rsidRPr="00BC535B">
        <w:rPr>
          <w:rFonts w:ascii="Arial" w:hAnsi="Arial" w:cs="Arial"/>
          <w:color w:val="000000"/>
          <w:shd w:val="clear" w:color="auto" w:fill="FFFFFF"/>
        </w:rPr>
        <w:t>g the three (3) skills of comprehension assessed, and likewise with significant relationship between reading comprehension and academic performance of the students.</w:t>
      </w:r>
    </w:p>
    <w:p w14:paraId="354A22AA" w14:textId="77777777" w:rsidR="00BC535B" w:rsidRPr="00BC535B" w:rsidRDefault="00BC535B" w:rsidP="00BC535B">
      <w:pPr>
        <w:shd w:val="clear" w:color="auto" w:fill="FFFFFF"/>
        <w:jc w:val="both"/>
        <w:rPr>
          <w:rFonts w:ascii="Arial" w:hAnsi="Arial" w:cs="Arial"/>
          <w:color w:val="000000"/>
          <w:shd w:val="clear" w:color="auto" w:fill="FFFFFF"/>
        </w:rPr>
      </w:pPr>
    </w:p>
    <w:p w14:paraId="71D01734" w14:textId="36FEDDB5" w:rsidR="00BC535B" w:rsidRPr="00BC535B" w:rsidRDefault="00BC535B" w:rsidP="00BC535B">
      <w:pPr>
        <w:shd w:val="clear" w:color="auto" w:fill="FFFFFF"/>
        <w:jc w:val="both"/>
        <w:rPr>
          <w:rFonts w:ascii="Arial" w:hAnsi="Arial" w:cs="Arial"/>
          <w:b/>
          <w:bCs/>
          <w:color w:val="050505"/>
          <w:lang w:val="id-ID" w:eastAsia="en-PH"/>
        </w:rPr>
      </w:pPr>
      <w:r>
        <w:rPr>
          <w:rFonts w:ascii="Arial" w:hAnsi="Arial" w:cs="Arial"/>
          <w:b/>
          <w:bCs/>
          <w:color w:val="050505"/>
          <w:lang w:val="id-ID" w:eastAsia="en-PH"/>
        </w:rPr>
        <w:t xml:space="preserve">2.2. </w:t>
      </w:r>
      <w:r w:rsidRPr="00BC535B">
        <w:rPr>
          <w:rFonts w:ascii="Arial" w:hAnsi="Arial" w:cs="Arial"/>
          <w:b/>
          <w:bCs/>
          <w:color w:val="050505"/>
          <w:lang w:val="id-ID" w:eastAsia="en-PH"/>
        </w:rPr>
        <w:t>Locale of the Study</w:t>
      </w:r>
    </w:p>
    <w:p w14:paraId="5717148F" w14:textId="77777777" w:rsidR="00BC535B" w:rsidRDefault="00BC535B" w:rsidP="00BC535B">
      <w:pPr>
        <w:shd w:val="clear" w:color="auto" w:fill="FFFFFF"/>
        <w:jc w:val="both"/>
        <w:rPr>
          <w:rFonts w:ascii="Arial" w:hAnsi="Arial" w:cs="Arial"/>
          <w:color w:val="050505"/>
          <w:lang w:eastAsia="en-PH"/>
        </w:rPr>
      </w:pPr>
      <w:r w:rsidRPr="00BC535B">
        <w:rPr>
          <w:rFonts w:ascii="Arial" w:hAnsi="Arial" w:cs="Arial"/>
          <w:b/>
          <w:bCs/>
          <w:color w:val="050505"/>
          <w:lang w:val="id-ID" w:eastAsia="en-PH"/>
        </w:rPr>
        <w:tab/>
      </w:r>
      <w:r w:rsidRPr="00BC535B">
        <w:rPr>
          <w:rFonts w:ascii="Arial" w:hAnsi="Arial" w:cs="Arial"/>
          <w:color w:val="050505"/>
          <w:lang w:val="id-ID" w:eastAsia="en-PH"/>
        </w:rPr>
        <w:t xml:space="preserve">This study </w:t>
      </w:r>
      <w:r w:rsidRPr="00BC535B">
        <w:rPr>
          <w:rFonts w:ascii="Arial" w:hAnsi="Arial" w:cs="Arial"/>
          <w:color w:val="050505"/>
          <w:lang w:eastAsia="en-PH"/>
        </w:rPr>
        <w:t>was</w:t>
      </w:r>
      <w:r w:rsidRPr="00BC535B">
        <w:rPr>
          <w:rFonts w:ascii="Arial" w:hAnsi="Arial" w:cs="Arial"/>
          <w:color w:val="050505"/>
          <w:lang w:val="id-ID" w:eastAsia="en-PH"/>
        </w:rPr>
        <w:t xml:space="preserve"> conducted at Kabugao National High School located in Sitio Taracay, Lenneng, Kabugao, Apayao</w:t>
      </w:r>
      <w:r w:rsidRPr="00BC535B">
        <w:rPr>
          <w:rFonts w:ascii="Arial" w:hAnsi="Arial" w:cs="Arial"/>
          <w:color w:val="050505"/>
          <w:lang w:eastAsia="en-PH"/>
        </w:rPr>
        <w:t>.</w:t>
      </w:r>
    </w:p>
    <w:p w14:paraId="6681CCD0" w14:textId="77777777" w:rsidR="00BC535B" w:rsidRPr="00BC535B" w:rsidRDefault="00BC535B" w:rsidP="00BC535B">
      <w:pPr>
        <w:shd w:val="clear" w:color="auto" w:fill="FFFFFF"/>
        <w:jc w:val="both"/>
        <w:rPr>
          <w:rFonts w:ascii="Arial" w:hAnsi="Arial" w:cs="Arial"/>
          <w:color w:val="050505"/>
          <w:lang w:eastAsia="en-PH"/>
        </w:rPr>
      </w:pPr>
    </w:p>
    <w:p w14:paraId="2B7C96BB" w14:textId="2DF9A434" w:rsidR="00BC535B" w:rsidRPr="00BC535B" w:rsidRDefault="00BC535B" w:rsidP="00BC535B">
      <w:pPr>
        <w:shd w:val="clear" w:color="auto" w:fill="FFFFFF"/>
        <w:jc w:val="both"/>
        <w:rPr>
          <w:rFonts w:ascii="Arial" w:hAnsi="Arial" w:cs="Arial"/>
          <w:b/>
          <w:bCs/>
          <w:color w:val="050505"/>
          <w:lang w:eastAsia="en-PH"/>
        </w:rPr>
      </w:pPr>
      <w:r>
        <w:rPr>
          <w:rFonts w:ascii="Arial" w:hAnsi="Arial" w:cs="Arial"/>
          <w:b/>
          <w:bCs/>
          <w:color w:val="050505"/>
          <w:lang w:eastAsia="en-PH"/>
        </w:rPr>
        <w:t xml:space="preserve">2.3. </w:t>
      </w:r>
      <w:r w:rsidRPr="00BC535B">
        <w:rPr>
          <w:rFonts w:ascii="Arial" w:hAnsi="Arial" w:cs="Arial"/>
          <w:b/>
          <w:bCs/>
          <w:color w:val="050505"/>
          <w:lang w:eastAsia="en-PH"/>
        </w:rPr>
        <w:t>Participants of the Study</w:t>
      </w:r>
    </w:p>
    <w:p w14:paraId="65AF432C" w14:textId="77777777" w:rsidR="00BC535B" w:rsidRDefault="00BC535B" w:rsidP="00BC535B">
      <w:pPr>
        <w:shd w:val="clear" w:color="auto" w:fill="FFFFFF"/>
        <w:jc w:val="both"/>
        <w:rPr>
          <w:rFonts w:ascii="Arial" w:hAnsi="Arial" w:cs="Arial"/>
          <w:color w:val="050505"/>
          <w:lang w:eastAsia="en-PH"/>
        </w:rPr>
      </w:pPr>
      <w:r w:rsidRPr="00BC535B">
        <w:rPr>
          <w:rFonts w:ascii="Arial" w:hAnsi="Arial" w:cs="Arial"/>
          <w:b/>
          <w:bCs/>
          <w:color w:val="050505"/>
          <w:lang w:eastAsia="en-PH"/>
        </w:rPr>
        <w:tab/>
      </w:r>
      <w:r w:rsidRPr="00BC535B">
        <w:rPr>
          <w:rFonts w:ascii="Arial" w:hAnsi="Arial" w:cs="Arial"/>
          <w:color w:val="050505"/>
          <w:lang w:eastAsia="en-PH"/>
        </w:rPr>
        <w:t xml:space="preserve">The participants of the study are the Grade 7 students who are officially enrolled in the school for School Year 2023-2024 in </w:t>
      </w:r>
      <w:proofErr w:type="spellStart"/>
      <w:r w:rsidRPr="00BC535B">
        <w:rPr>
          <w:rFonts w:ascii="Arial" w:hAnsi="Arial" w:cs="Arial"/>
          <w:color w:val="050505"/>
          <w:lang w:eastAsia="en-PH"/>
        </w:rPr>
        <w:t>Kabugao</w:t>
      </w:r>
      <w:proofErr w:type="spellEnd"/>
      <w:r w:rsidRPr="00BC535B">
        <w:rPr>
          <w:rFonts w:ascii="Arial" w:hAnsi="Arial" w:cs="Arial"/>
          <w:color w:val="050505"/>
          <w:lang w:eastAsia="en-PH"/>
        </w:rPr>
        <w:t xml:space="preserve"> National High School, Lenne</w:t>
      </w:r>
      <w:r w:rsidRPr="00BC535B">
        <w:rPr>
          <w:rFonts w:ascii="Arial" w:hAnsi="Arial" w:cs="Arial"/>
          <w:color w:val="050505"/>
          <w:lang w:val="id-ID" w:eastAsia="en-PH"/>
        </w:rPr>
        <w:t>n</w:t>
      </w:r>
      <w:r w:rsidRPr="00BC535B">
        <w:rPr>
          <w:rFonts w:ascii="Arial" w:hAnsi="Arial" w:cs="Arial"/>
          <w:color w:val="050505"/>
          <w:lang w:eastAsia="en-PH"/>
        </w:rPr>
        <w:t xml:space="preserve">g, </w:t>
      </w:r>
      <w:proofErr w:type="spellStart"/>
      <w:r w:rsidRPr="00BC535B">
        <w:rPr>
          <w:rFonts w:ascii="Arial" w:hAnsi="Arial" w:cs="Arial"/>
          <w:color w:val="050505"/>
          <w:lang w:eastAsia="en-PH"/>
        </w:rPr>
        <w:t>Kabugao</w:t>
      </w:r>
      <w:proofErr w:type="spellEnd"/>
      <w:r w:rsidRPr="00BC535B">
        <w:rPr>
          <w:rFonts w:ascii="Arial" w:hAnsi="Arial" w:cs="Arial"/>
          <w:color w:val="050505"/>
          <w:lang w:eastAsia="en-PH"/>
        </w:rPr>
        <w:t xml:space="preserve">, </w:t>
      </w:r>
      <w:proofErr w:type="spellStart"/>
      <w:r w:rsidRPr="00BC535B">
        <w:rPr>
          <w:rFonts w:ascii="Arial" w:hAnsi="Arial" w:cs="Arial"/>
          <w:color w:val="050505"/>
          <w:lang w:eastAsia="en-PH"/>
        </w:rPr>
        <w:t>Apayao</w:t>
      </w:r>
      <w:proofErr w:type="spellEnd"/>
      <w:r w:rsidRPr="00BC535B">
        <w:rPr>
          <w:rFonts w:ascii="Arial" w:hAnsi="Arial" w:cs="Arial"/>
          <w:color w:val="050505"/>
          <w:lang w:eastAsia="en-PH"/>
        </w:rPr>
        <w:t xml:space="preserve">. The participants in this study consist of </w:t>
      </w:r>
      <w:r w:rsidRPr="00BC535B">
        <w:rPr>
          <w:rFonts w:ascii="Arial" w:hAnsi="Arial" w:cs="Arial"/>
          <w:color w:val="050505"/>
          <w:lang w:val="id-ID" w:eastAsia="en-PH"/>
        </w:rPr>
        <w:t>3</w:t>
      </w:r>
      <w:r w:rsidRPr="00BC535B">
        <w:rPr>
          <w:rFonts w:ascii="Arial" w:hAnsi="Arial" w:cs="Arial"/>
          <w:color w:val="050505"/>
          <w:lang w:eastAsia="en-PH"/>
        </w:rPr>
        <w:t xml:space="preserve">3 male students and </w:t>
      </w:r>
      <w:r w:rsidRPr="00BC535B">
        <w:rPr>
          <w:rFonts w:ascii="Arial" w:hAnsi="Arial" w:cs="Arial"/>
          <w:color w:val="050505"/>
          <w:lang w:val="id-ID" w:eastAsia="en-PH"/>
        </w:rPr>
        <w:t>1</w:t>
      </w:r>
      <w:r w:rsidRPr="00BC535B">
        <w:rPr>
          <w:rFonts w:ascii="Arial" w:hAnsi="Arial" w:cs="Arial"/>
          <w:color w:val="050505"/>
          <w:lang w:eastAsia="en-PH"/>
        </w:rPr>
        <w:t>2 female students.</w:t>
      </w:r>
    </w:p>
    <w:p w14:paraId="62092CF8" w14:textId="77777777" w:rsidR="00454FB1" w:rsidRPr="00BC535B" w:rsidRDefault="00454FB1" w:rsidP="00BC535B">
      <w:pPr>
        <w:shd w:val="clear" w:color="auto" w:fill="FFFFFF"/>
        <w:jc w:val="both"/>
        <w:rPr>
          <w:rFonts w:ascii="Arial" w:hAnsi="Arial" w:cs="Arial"/>
          <w:color w:val="050505"/>
          <w:lang w:eastAsia="en-PH"/>
        </w:rPr>
      </w:pPr>
    </w:p>
    <w:p w14:paraId="0FB0D484" w14:textId="46254141" w:rsidR="00BC535B" w:rsidRPr="00BC535B" w:rsidRDefault="00BC535B" w:rsidP="00BC535B">
      <w:pPr>
        <w:shd w:val="clear" w:color="auto" w:fill="FFFFFF"/>
        <w:jc w:val="both"/>
        <w:rPr>
          <w:rFonts w:ascii="Arial" w:hAnsi="Arial" w:cs="Arial"/>
          <w:b/>
          <w:bCs/>
          <w:color w:val="050505"/>
          <w:lang w:eastAsia="en-PH"/>
        </w:rPr>
      </w:pPr>
      <w:r>
        <w:rPr>
          <w:rFonts w:ascii="Arial" w:hAnsi="Arial" w:cs="Arial"/>
          <w:b/>
          <w:bCs/>
          <w:color w:val="050505"/>
          <w:lang w:eastAsia="en-PH"/>
        </w:rPr>
        <w:t xml:space="preserve">2.4. </w:t>
      </w:r>
      <w:r w:rsidRPr="00BC535B">
        <w:rPr>
          <w:rFonts w:ascii="Arial" w:hAnsi="Arial" w:cs="Arial"/>
          <w:b/>
          <w:bCs/>
          <w:color w:val="050505"/>
          <w:lang w:eastAsia="en-PH"/>
        </w:rPr>
        <w:t>Instrumentation</w:t>
      </w:r>
    </w:p>
    <w:p w14:paraId="0DD58427" w14:textId="4E4F7FFE" w:rsidR="00BC535B" w:rsidRPr="00BC535B" w:rsidRDefault="00BC535B" w:rsidP="00BC535B">
      <w:pPr>
        <w:shd w:val="clear" w:color="auto" w:fill="FFFFFF"/>
        <w:jc w:val="both"/>
        <w:rPr>
          <w:rFonts w:ascii="Arial" w:hAnsi="Arial" w:cs="Arial"/>
          <w:color w:val="050505"/>
          <w:lang w:eastAsia="en-PH"/>
        </w:rPr>
      </w:pPr>
      <w:r w:rsidRPr="00BC535B">
        <w:rPr>
          <w:rFonts w:ascii="Arial" w:hAnsi="Arial" w:cs="Arial"/>
          <w:b/>
          <w:bCs/>
          <w:color w:val="050505"/>
          <w:lang w:eastAsia="en-PH"/>
        </w:rPr>
        <w:lastRenderedPageBreak/>
        <w:tab/>
      </w:r>
      <w:r w:rsidRPr="00BC535B">
        <w:rPr>
          <w:rFonts w:ascii="Arial" w:hAnsi="Arial" w:cs="Arial"/>
          <w:color w:val="050505"/>
          <w:lang w:eastAsia="en-PH"/>
        </w:rPr>
        <w:t xml:space="preserve">The research instrument used in the study is a 30-item reading comprehension questionnaire. The set of questionnaires was used to determine the result of the problem. The test is composed of three (3) parts. First part is </w:t>
      </w:r>
      <w:r w:rsidRPr="00BC535B">
        <w:rPr>
          <w:rFonts w:ascii="Arial" w:hAnsi="Arial" w:cs="Arial"/>
          <w:color w:val="050505"/>
          <w:lang w:val="id-ID" w:eastAsia="en-PH"/>
        </w:rPr>
        <w:t xml:space="preserve">for </w:t>
      </w:r>
      <w:r w:rsidRPr="00BC535B">
        <w:rPr>
          <w:rFonts w:ascii="Arial" w:hAnsi="Arial" w:cs="Arial"/>
          <w:color w:val="050505"/>
          <w:lang w:eastAsia="en-PH"/>
        </w:rPr>
        <w:t>Context Clues, second is Logical Organization, and the last part for Inferencing.</w:t>
      </w:r>
    </w:p>
    <w:p w14:paraId="533B887C" w14:textId="77777777" w:rsidR="00BC535B" w:rsidRDefault="00BC535B" w:rsidP="00BC535B">
      <w:pPr>
        <w:shd w:val="clear" w:color="auto" w:fill="FFFFFF"/>
        <w:jc w:val="both"/>
        <w:rPr>
          <w:rFonts w:ascii="Arial" w:hAnsi="Arial" w:cs="Arial"/>
          <w:color w:val="050505"/>
          <w:lang w:eastAsia="en-PH"/>
        </w:rPr>
      </w:pPr>
      <w:r w:rsidRPr="00BC535B">
        <w:rPr>
          <w:rFonts w:ascii="Arial" w:hAnsi="Arial" w:cs="Arial"/>
          <w:color w:val="050505"/>
          <w:lang w:eastAsia="en-PH"/>
        </w:rPr>
        <w:tab/>
        <w:t>The instrument used was a standardized reading comprehension assessment tool lifted from DepEd Open Educational Resources (OER) and Philippine Informal Reading Inventory.</w:t>
      </w:r>
    </w:p>
    <w:p w14:paraId="5B2195A9" w14:textId="77777777" w:rsidR="00BC535B" w:rsidRPr="00BC535B" w:rsidRDefault="00BC535B" w:rsidP="00BC535B">
      <w:pPr>
        <w:shd w:val="clear" w:color="auto" w:fill="FFFFFF"/>
        <w:jc w:val="both"/>
        <w:rPr>
          <w:rFonts w:ascii="Arial" w:hAnsi="Arial" w:cs="Arial"/>
          <w:color w:val="000000"/>
          <w:shd w:val="clear" w:color="auto" w:fill="FFFFFF"/>
        </w:rPr>
      </w:pPr>
    </w:p>
    <w:p w14:paraId="2DEFDF5B" w14:textId="5AF64BC0" w:rsidR="00BC535B" w:rsidRPr="00BC535B" w:rsidRDefault="00BC535B" w:rsidP="00BC535B">
      <w:pPr>
        <w:shd w:val="clear" w:color="auto" w:fill="FFFFFF"/>
        <w:jc w:val="both"/>
        <w:rPr>
          <w:rFonts w:ascii="Arial" w:hAnsi="Arial" w:cs="Arial"/>
          <w:b/>
          <w:bCs/>
          <w:color w:val="050505"/>
          <w:lang w:eastAsia="en-PH"/>
        </w:rPr>
      </w:pPr>
      <w:r>
        <w:rPr>
          <w:rFonts w:ascii="Arial" w:hAnsi="Arial" w:cs="Arial"/>
          <w:b/>
          <w:bCs/>
          <w:color w:val="050505"/>
          <w:lang w:eastAsia="en-PH"/>
        </w:rPr>
        <w:t xml:space="preserve">2.5. </w:t>
      </w:r>
      <w:r w:rsidRPr="00BC535B">
        <w:rPr>
          <w:rFonts w:ascii="Arial" w:hAnsi="Arial" w:cs="Arial"/>
          <w:b/>
          <w:bCs/>
          <w:color w:val="050505"/>
          <w:lang w:eastAsia="en-PH"/>
        </w:rPr>
        <w:t>Data Gathering Procedures</w:t>
      </w:r>
    </w:p>
    <w:p w14:paraId="66586585" w14:textId="51FFCB88" w:rsidR="00BC535B" w:rsidRPr="00BC535B" w:rsidRDefault="00BC535B" w:rsidP="00BC535B">
      <w:pPr>
        <w:shd w:val="clear" w:color="auto" w:fill="FFFFFF"/>
        <w:rPr>
          <w:rFonts w:ascii="Arial" w:hAnsi="Arial" w:cs="Arial"/>
          <w:color w:val="050505"/>
          <w:lang w:val="id-ID" w:eastAsia="en-PH"/>
        </w:rPr>
      </w:pPr>
      <w:r w:rsidRPr="00BC535B">
        <w:rPr>
          <w:rFonts w:ascii="Arial" w:hAnsi="Arial" w:cs="Arial"/>
          <w:b/>
          <w:bCs/>
          <w:color w:val="050505"/>
          <w:lang w:eastAsia="en-PH"/>
        </w:rPr>
        <w:tab/>
      </w:r>
      <w:r w:rsidRPr="00BC535B">
        <w:rPr>
          <w:rFonts w:ascii="Arial" w:hAnsi="Arial" w:cs="Arial"/>
          <w:color w:val="050505"/>
          <w:lang w:eastAsia="en-PH"/>
        </w:rPr>
        <w:t>Permission had been sought from proper authorities prior to the collection of data. The 30-item test is to be administered to the 45 Grade 7 students by the researcher himself. An explanation of the written test’s purpose and importance was presented to the students. A concise instruction had been given too.</w:t>
      </w:r>
    </w:p>
    <w:p w14:paraId="683B99BF" w14:textId="7945C630" w:rsidR="00BC535B" w:rsidRPr="00BC535B" w:rsidRDefault="00BC535B" w:rsidP="00BC535B">
      <w:pPr>
        <w:shd w:val="clear" w:color="auto" w:fill="FFFFFF"/>
        <w:jc w:val="both"/>
        <w:rPr>
          <w:rFonts w:ascii="Arial" w:hAnsi="Arial" w:cs="Arial"/>
          <w:color w:val="050505"/>
          <w:lang w:eastAsia="en-PH"/>
        </w:rPr>
      </w:pPr>
      <w:r w:rsidRPr="00BC535B">
        <w:rPr>
          <w:rFonts w:ascii="Arial" w:hAnsi="Arial" w:cs="Arial"/>
          <w:color w:val="050505"/>
          <w:lang w:eastAsia="en-PH"/>
        </w:rPr>
        <w:tab/>
        <w:t>The questionnaire is composed of three (3) parts with 10 questions each representing the three comprehension skills along context clues, logical organization, and inferencing. The students were given individual questionnaires and asked to answer the comprehension questions which measured their abilities.</w:t>
      </w:r>
    </w:p>
    <w:p w14:paraId="51862CF2" w14:textId="77777777" w:rsidR="00BC535B" w:rsidRPr="00BC535B" w:rsidRDefault="00BC535B" w:rsidP="00BC535B">
      <w:pPr>
        <w:shd w:val="clear" w:color="auto" w:fill="FFFFFF"/>
        <w:jc w:val="both"/>
        <w:rPr>
          <w:rFonts w:ascii="Arial" w:hAnsi="Arial" w:cs="Arial"/>
          <w:color w:val="050505"/>
          <w:lang w:eastAsia="en-PH"/>
        </w:rPr>
      </w:pPr>
      <w:r w:rsidRPr="00BC535B">
        <w:rPr>
          <w:rFonts w:ascii="Arial" w:hAnsi="Arial" w:cs="Arial"/>
          <w:color w:val="050505"/>
          <w:lang w:eastAsia="en-PH"/>
        </w:rPr>
        <w:tab/>
        <w:t>It took a whole hour for the students to answer. The test answers from each of the students were checked and scores were tallied using frequency and percentage and were interpreted accordingly by levels.</w:t>
      </w:r>
    </w:p>
    <w:p w14:paraId="237723B8" w14:textId="77777777" w:rsidR="00BC535B" w:rsidRPr="00BC535B" w:rsidRDefault="00BC535B" w:rsidP="00BC535B">
      <w:pPr>
        <w:shd w:val="clear" w:color="auto" w:fill="FFFFFF"/>
        <w:jc w:val="both"/>
        <w:rPr>
          <w:rFonts w:ascii="Arial" w:hAnsi="Arial" w:cs="Arial"/>
          <w:b/>
          <w:bCs/>
          <w:color w:val="050505"/>
          <w:lang w:eastAsia="en-PH"/>
        </w:rPr>
      </w:pPr>
    </w:p>
    <w:p w14:paraId="2CA22196" w14:textId="785429C1" w:rsidR="00BC535B" w:rsidRPr="00BC535B" w:rsidRDefault="00BC535B" w:rsidP="00BC535B">
      <w:pPr>
        <w:shd w:val="clear" w:color="auto" w:fill="FFFFFF"/>
        <w:jc w:val="both"/>
        <w:rPr>
          <w:rFonts w:ascii="Arial" w:hAnsi="Arial" w:cs="Arial"/>
          <w:b/>
          <w:bCs/>
          <w:color w:val="050505"/>
          <w:lang w:eastAsia="en-PH"/>
        </w:rPr>
      </w:pPr>
      <w:r>
        <w:rPr>
          <w:rFonts w:ascii="Arial" w:hAnsi="Arial" w:cs="Arial"/>
          <w:b/>
          <w:bCs/>
          <w:color w:val="050505"/>
          <w:lang w:eastAsia="en-PH"/>
        </w:rPr>
        <w:t xml:space="preserve">2.6. </w:t>
      </w:r>
      <w:r w:rsidRPr="00BC535B">
        <w:rPr>
          <w:rFonts w:ascii="Arial" w:hAnsi="Arial" w:cs="Arial"/>
          <w:b/>
          <w:bCs/>
          <w:color w:val="050505"/>
          <w:lang w:eastAsia="en-PH"/>
        </w:rPr>
        <w:t>Data Analysis</w:t>
      </w:r>
    </w:p>
    <w:p w14:paraId="62EF45DE" w14:textId="7D152A20" w:rsidR="00BC535B" w:rsidRPr="00BC535B" w:rsidRDefault="00BC535B" w:rsidP="00BC535B">
      <w:pPr>
        <w:shd w:val="clear" w:color="auto" w:fill="FFFFFF"/>
        <w:jc w:val="both"/>
        <w:rPr>
          <w:rFonts w:ascii="Arial" w:hAnsi="Arial" w:cs="Arial"/>
          <w:color w:val="050505"/>
          <w:lang w:eastAsia="en-PH"/>
        </w:rPr>
      </w:pPr>
      <w:r w:rsidRPr="00BC535B">
        <w:rPr>
          <w:rFonts w:ascii="Arial" w:hAnsi="Arial" w:cs="Arial"/>
          <w:b/>
          <w:bCs/>
          <w:color w:val="050505"/>
          <w:lang w:eastAsia="en-PH"/>
        </w:rPr>
        <w:tab/>
      </w:r>
      <w:r w:rsidRPr="00BC535B">
        <w:rPr>
          <w:rFonts w:ascii="Arial" w:hAnsi="Arial" w:cs="Arial"/>
          <w:color w:val="050505"/>
          <w:lang w:eastAsia="en-PH"/>
        </w:rPr>
        <w:t xml:space="preserve">The reading comprehension ability of the students was measured using the </w:t>
      </w:r>
      <w:r w:rsidRPr="00BC535B">
        <w:rPr>
          <w:rFonts w:ascii="Arial" w:hAnsi="Arial" w:cs="Arial"/>
          <w:color w:val="050505"/>
          <w:lang w:val="id-ID" w:eastAsia="en-PH"/>
        </w:rPr>
        <w:t>30</w:t>
      </w:r>
      <w:r w:rsidRPr="00BC535B">
        <w:rPr>
          <w:rFonts w:ascii="Arial" w:hAnsi="Arial" w:cs="Arial"/>
          <w:color w:val="050505"/>
          <w:lang w:eastAsia="en-PH"/>
        </w:rPr>
        <w:t xml:space="preserve">-item reading test composed of </w:t>
      </w:r>
      <w:r w:rsidRPr="00BC535B">
        <w:rPr>
          <w:rFonts w:ascii="Arial" w:hAnsi="Arial" w:cs="Arial"/>
          <w:color w:val="050505"/>
          <w:lang w:val="id-ID" w:eastAsia="en-PH"/>
        </w:rPr>
        <w:t>6</w:t>
      </w:r>
      <w:r w:rsidRPr="00BC535B">
        <w:rPr>
          <w:rFonts w:ascii="Arial" w:hAnsi="Arial" w:cs="Arial"/>
          <w:color w:val="050505"/>
          <w:lang w:eastAsia="en-PH"/>
        </w:rPr>
        <w:t xml:space="preserve"> selections. This determined the ability of the participants to comprehend the selections given by answering the comprehension questions provided. All questions in each selection were answered by the participants.</w:t>
      </w:r>
    </w:p>
    <w:p w14:paraId="10582F57" w14:textId="11C9718F" w:rsidR="00BC535B" w:rsidRPr="00BC535B" w:rsidRDefault="00BC535B" w:rsidP="00BC535B">
      <w:pPr>
        <w:shd w:val="clear" w:color="auto" w:fill="FFFFFF"/>
        <w:jc w:val="both"/>
        <w:rPr>
          <w:rFonts w:ascii="Arial" w:hAnsi="Arial" w:cs="Arial"/>
          <w:color w:val="000000"/>
          <w:shd w:val="clear" w:color="auto" w:fill="FFFFFF"/>
        </w:rPr>
      </w:pPr>
      <w:r w:rsidRPr="00BC535B">
        <w:rPr>
          <w:rFonts w:ascii="Arial" w:hAnsi="Arial" w:cs="Arial"/>
          <w:color w:val="050505"/>
          <w:lang w:eastAsia="en-PH"/>
        </w:rPr>
        <w:tab/>
        <w:t xml:space="preserve">In determining the level of comprehension of the Grade 7 students in </w:t>
      </w:r>
      <w:proofErr w:type="spellStart"/>
      <w:r w:rsidRPr="00BC535B">
        <w:rPr>
          <w:rFonts w:ascii="Arial" w:hAnsi="Arial" w:cs="Arial"/>
          <w:color w:val="050505"/>
          <w:lang w:eastAsia="en-PH"/>
        </w:rPr>
        <w:t>Kabugao</w:t>
      </w:r>
      <w:proofErr w:type="spellEnd"/>
      <w:r w:rsidRPr="00BC535B">
        <w:rPr>
          <w:rFonts w:ascii="Arial" w:hAnsi="Arial" w:cs="Arial"/>
          <w:color w:val="050505"/>
          <w:lang w:eastAsia="en-PH"/>
        </w:rPr>
        <w:t xml:space="preserve"> National High School along Context Clues, Logical Organization, and Inferencing which were the focus of the study, statistical analysis was employed. Specific Statistical analysis for each of the skill mentioned includes Descriptive Statistics, which was the use of Mean and Standard Deviation. Frequency distribution was used to figure out the distribution of scores, allowing now an overview of the differences in comprehension skill levels among students. To determine if </w:t>
      </w:r>
      <w:r w:rsidRPr="00BC535B">
        <w:rPr>
          <w:rFonts w:ascii="Arial" w:hAnsi="Arial" w:cs="Arial"/>
          <w:color w:val="000000"/>
          <w:shd w:val="clear" w:color="auto" w:fill="FFFFFF"/>
        </w:rPr>
        <w:t xml:space="preserve">there is </w:t>
      </w:r>
      <w:r w:rsidRPr="00BC535B">
        <w:rPr>
          <w:rFonts w:ascii="Arial" w:hAnsi="Arial" w:cs="Arial"/>
          <w:color w:val="000000"/>
          <w:shd w:val="clear" w:color="auto" w:fill="FFFFFF"/>
          <w:lang w:val="id-ID"/>
        </w:rPr>
        <w:t xml:space="preserve">significant difference on the reading comprehension </w:t>
      </w:r>
      <w:r w:rsidRPr="00BC535B">
        <w:rPr>
          <w:rFonts w:ascii="Arial" w:hAnsi="Arial" w:cs="Arial"/>
          <w:color w:val="000000"/>
          <w:shd w:val="clear" w:color="auto" w:fill="FFFFFF"/>
        </w:rPr>
        <w:t>of the students when grouped according to profile and if there is significant difference</w:t>
      </w:r>
      <w:r w:rsidRPr="00BC535B">
        <w:rPr>
          <w:rFonts w:ascii="Arial" w:hAnsi="Arial" w:cs="Arial"/>
          <w:color w:val="000000"/>
          <w:shd w:val="clear" w:color="auto" w:fill="FFFFFF"/>
          <w:lang w:val="id-ID"/>
        </w:rPr>
        <w:t xml:space="preserve"> on the comprehension of the students alon</w:t>
      </w:r>
      <w:r w:rsidRPr="00BC535B">
        <w:rPr>
          <w:rFonts w:ascii="Arial" w:hAnsi="Arial" w:cs="Arial"/>
          <w:color w:val="000000"/>
          <w:shd w:val="clear" w:color="auto" w:fill="FFFFFF"/>
        </w:rPr>
        <w:t xml:space="preserve">g the three (3) skills of comprehension assessed, t-test was utilized for each of the comprehension skills with the purpose of being able to compare the mean scores. This investigated whether there is significant difference in the mean scores within each writing skill. To investigate if there is a significant relationship </w:t>
      </w:r>
      <w:r w:rsidRPr="00BC535B">
        <w:rPr>
          <w:rFonts w:ascii="Arial" w:eastAsia="Calibri" w:hAnsi="Arial" w:cs="Arial"/>
        </w:rPr>
        <w:t>between the three specific components of reading comprehension (Context Clues, Logical Organization, and Inferencing) and the academic performance of Grade 7 students, Pearson-r was used for each of the comprehension skills.</w:t>
      </w:r>
    </w:p>
    <w:p w14:paraId="0E5836E0" w14:textId="77777777" w:rsidR="00790ADA" w:rsidRPr="00FB3A86" w:rsidRDefault="00790ADA" w:rsidP="00441B6F">
      <w:pPr>
        <w:pStyle w:val="Body"/>
        <w:spacing w:after="0"/>
        <w:rPr>
          <w:rFonts w:ascii="Arial" w:hAnsi="Arial" w:cs="Arial"/>
        </w:rPr>
      </w:pPr>
    </w:p>
    <w:p w14:paraId="693DFA6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BB2E43" w14:textId="77777777" w:rsidR="00790ADA" w:rsidRPr="00FB3A86" w:rsidRDefault="00790ADA" w:rsidP="00441B6F">
      <w:pPr>
        <w:pStyle w:val="Head1"/>
        <w:spacing w:after="0"/>
        <w:jc w:val="both"/>
        <w:rPr>
          <w:rFonts w:ascii="Arial" w:hAnsi="Arial" w:cs="Arial"/>
        </w:rPr>
      </w:pPr>
    </w:p>
    <w:p w14:paraId="79DD43CA" w14:textId="0EBEDA70" w:rsidR="00BC535B" w:rsidRDefault="005D40F1" w:rsidP="005D40F1">
      <w:pPr>
        <w:jc w:val="both"/>
        <w:rPr>
          <w:rFonts w:ascii="Arial" w:hAnsi="Arial" w:cs="Arial"/>
          <w:b/>
        </w:rPr>
      </w:pPr>
      <w:r>
        <w:rPr>
          <w:rFonts w:ascii="Arial" w:hAnsi="Arial" w:cs="Arial"/>
          <w:b/>
        </w:rPr>
        <w:t xml:space="preserve">3.1. </w:t>
      </w:r>
      <w:r w:rsidR="00BC535B" w:rsidRPr="005D40F1">
        <w:rPr>
          <w:rFonts w:ascii="Arial" w:hAnsi="Arial" w:cs="Arial"/>
          <w:b/>
        </w:rPr>
        <w:t>Profile of the Grade 7 students in terms of Age, Sex, Parent Educational Attainment, and Ethnicity</w:t>
      </w:r>
    </w:p>
    <w:p w14:paraId="5D38369D" w14:textId="77777777" w:rsidR="005D40F1" w:rsidRPr="005D40F1" w:rsidRDefault="005D40F1" w:rsidP="005D40F1">
      <w:pPr>
        <w:jc w:val="both"/>
        <w:rPr>
          <w:rFonts w:ascii="Arial" w:hAnsi="Arial" w:cs="Arial"/>
          <w:b/>
          <w:bCs/>
        </w:rPr>
      </w:pPr>
    </w:p>
    <w:p w14:paraId="6A1F3146" w14:textId="072F905C" w:rsidR="00BC535B" w:rsidRPr="005D40F1" w:rsidRDefault="00BC535B" w:rsidP="00BC535B">
      <w:pPr>
        <w:jc w:val="both"/>
        <w:rPr>
          <w:rFonts w:ascii="Arial" w:hAnsi="Arial" w:cs="Arial"/>
          <w:b/>
          <w:bCs/>
        </w:rPr>
      </w:pPr>
      <w:r w:rsidRPr="005D40F1">
        <w:rPr>
          <w:rFonts w:ascii="Arial" w:hAnsi="Arial" w:cs="Arial"/>
          <w:b/>
          <w:bCs/>
        </w:rPr>
        <w:t xml:space="preserve"> </w:t>
      </w:r>
    </w:p>
    <w:tbl>
      <w:tblPr>
        <w:tblpPr w:leftFromText="180" w:rightFromText="180" w:vertAnchor="text" w:horzAnchor="margin" w:tblpY="994"/>
        <w:tblOverlap w:val="neve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728"/>
        <w:gridCol w:w="1776"/>
        <w:gridCol w:w="1858"/>
      </w:tblGrid>
      <w:tr w:rsidR="00BC535B" w:rsidRPr="00BC535B" w14:paraId="21AE51AB" w14:textId="77777777" w:rsidTr="009544C7">
        <w:trPr>
          <w:cantSplit/>
          <w:trHeight w:val="312"/>
        </w:trPr>
        <w:tc>
          <w:tcPr>
            <w:tcW w:w="4728" w:type="dxa"/>
            <w:shd w:val="clear" w:color="auto" w:fill="FFFFFF"/>
            <w:tcMar>
              <w:top w:w="30" w:type="dxa"/>
              <w:left w:w="30" w:type="dxa"/>
              <w:bottom w:w="30" w:type="dxa"/>
              <w:right w:w="30" w:type="dxa"/>
            </w:tcMar>
            <w:vAlign w:val="center"/>
          </w:tcPr>
          <w:p w14:paraId="49B2277E" w14:textId="77777777" w:rsidR="00BC535B" w:rsidRPr="00BC535B" w:rsidRDefault="00BC535B" w:rsidP="00BC535B">
            <w:pPr>
              <w:autoSpaceDE w:val="0"/>
              <w:autoSpaceDN w:val="0"/>
              <w:adjustRightInd w:val="0"/>
              <w:jc w:val="center"/>
              <w:rPr>
                <w:rFonts w:ascii="Arial" w:eastAsia="Calibri" w:hAnsi="Arial" w:cs="Arial"/>
                <w:b/>
                <w:color w:val="000000"/>
              </w:rPr>
            </w:pPr>
            <w:bookmarkStart w:id="1" w:name="_Hlk104638042"/>
            <w:r w:rsidRPr="00BC535B">
              <w:rPr>
                <w:rFonts w:ascii="Arial" w:eastAsia="Calibri" w:hAnsi="Arial" w:cs="Arial"/>
                <w:b/>
                <w:color w:val="000000"/>
              </w:rPr>
              <w:t>Profile</w:t>
            </w:r>
          </w:p>
        </w:tc>
        <w:tc>
          <w:tcPr>
            <w:tcW w:w="1776" w:type="dxa"/>
            <w:shd w:val="clear" w:color="auto" w:fill="FFFFFF"/>
            <w:tcMar>
              <w:top w:w="30" w:type="dxa"/>
              <w:left w:w="30" w:type="dxa"/>
              <w:bottom w:w="30" w:type="dxa"/>
              <w:right w:w="30" w:type="dxa"/>
            </w:tcMar>
            <w:vAlign w:val="center"/>
          </w:tcPr>
          <w:p w14:paraId="52A1D72D" w14:textId="77777777" w:rsidR="00BC535B" w:rsidRPr="00BC535B" w:rsidRDefault="00BC535B" w:rsidP="00BC535B">
            <w:pPr>
              <w:autoSpaceDE w:val="0"/>
              <w:autoSpaceDN w:val="0"/>
              <w:adjustRightInd w:val="0"/>
              <w:jc w:val="center"/>
              <w:rPr>
                <w:rFonts w:ascii="Arial" w:eastAsia="Calibri" w:hAnsi="Arial" w:cs="Arial"/>
                <w:b/>
                <w:color w:val="000000"/>
              </w:rPr>
            </w:pPr>
            <w:r w:rsidRPr="00BC535B">
              <w:rPr>
                <w:rFonts w:ascii="Arial" w:eastAsia="Calibri" w:hAnsi="Arial" w:cs="Arial"/>
                <w:b/>
                <w:color w:val="000000"/>
              </w:rPr>
              <w:t>F</w:t>
            </w:r>
          </w:p>
        </w:tc>
        <w:tc>
          <w:tcPr>
            <w:tcW w:w="1858" w:type="dxa"/>
            <w:shd w:val="clear" w:color="auto" w:fill="FFFFFF"/>
            <w:tcMar>
              <w:top w:w="30" w:type="dxa"/>
              <w:left w:w="30" w:type="dxa"/>
              <w:bottom w:w="30" w:type="dxa"/>
              <w:right w:w="30" w:type="dxa"/>
            </w:tcMar>
            <w:vAlign w:val="center"/>
          </w:tcPr>
          <w:p w14:paraId="25C8C15A" w14:textId="77777777" w:rsidR="00BC535B" w:rsidRPr="00BC535B" w:rsidRDefault="00BC535B" w:rsidP="00BC535B">
            <w:pPr>
              <w:autoSpaceDE w:val="0"/>
              <w:autoSpaceDN w:val="0"/>
              <w:adjustRightInd w:val="0"/>
              <w:jc w:val="center"/>
              <w:rPr>
                <w:rFonts w:ascii="Arial" w:eastAsia="Calibri" w:hAnsi="Arial" w:cs="Arial"/>
                <w:b/>
                <w:color w:val="000000"/>
              </w:rPr>
            </w:pPr>
            <w:r w:rsidRPr="00BC535B">
              <w:rPr>
                <w:rFonts w:ascii="Arial" w:eastAsia="Calibri" w:hAnsi="Arial" w:cs="Arial"/>
                <w:b/>
                <w:color w:val="000000"/>
              </w:rPr>
              <w:t>P</w:t>
            </w:r>
          </w:p>
        </w:tc>
      </w:tr>
      <w:tr w:rsidR="00BC535B" w:rsidRPr="00BC535B" w14:paraId="29E07DC3" w14:textId="77777777" w:rsidTr="009544C7">
        <w:trPr>
          <w:cantSplit/>
          <w:trHeight w:val="324"/>
        </w:trPr>
        <w:tc>
          <w:tcPr>
            <w:tcW w:w="4728" w:type="dxa"/>
            <w:shd w:val="clear" w:color="auto" w:fill="FFFFFF"/>
            <w:tcMar>
              <w:top w:w="30" w:type="dxa"/>
              <w:left w:w="30" w:type="dxa"/>
              <w:bottom w:w="30" w:type="dxa"/>
              <w:right w:w="30" w:type="dxa"/>
            </w:tcMar>
            <w:vAlign w:val="bottom"/>
          </w:tcPr>
          <w:p w14:paraId="377FDAE6" w14:textId="77777777" w:rsidR="00BC535B" w:rsidRPr="00BC535B" w:rsidRDefault="00BC535B" w:rsidP="00BC535B">
            <w:pPr>
              <w:autoSpaceDE w:val="0"/>
              <w:autoSpaceDN w:val="0"/>
              <w:adjustRightInd w:val="0"/>
              <w:rPr>
                <w:rFonts w:ascii="Arial" w:eastAsia="Calibri" w:hAnsi="Arial" w:cs="Arial"/>
                <w:b/>
                <w:color w:val="000000"/>
              </w:rPr>
            </w:pPr>
            <w:r w:rsidRPr="00BC535B">
              <w:rPr>
                <w:rFonts w:ascii="Arial" w:eastAsia="Calibri" w:hAnsi="Arial" w:cs="Arial"/>
                <w:b/>
                <w:color w:val="000000"/>
              </w:rPr>
              <w:lastRenderedPageBreak/>
              <w:t>Age</w:t>
            </w:r>
          </w:p>
        </w:tc>
        <w:tc>
          <w:tcPr>
            <w:tcW w:w="1776" w:type="dxa"/>
            <w:shd w:val="clear" w:color="auto" w:fill="FFFFFF"/>
            <w:tcMar>
              <w:top w:w="30" w:type="dxa"/>
              <w:left w:w="30" w:type="dxa"/>
              <w:bottom w:w="30" w:type="dxa"/>
              <w:right w:w="30" w:type="dxa"/>
            </w:tcMar>
            <w:vAlign w:val="bottom"/>
          </w:tcPr>
          <w:p w14:paraId="3EFD71DC" w14:textId="77777777" w:rsidR="00BC535B" w:rsidRPr="00BC535B" w:rsidRDefault="00BC535B" w:rsidP="00BC535B">
            <w:pPr>
              <w:autoSpaceDE w:val="0"/>
              <w:autoSpaceDN w:val="0"/>
              <w:adjustRightInd w:val="0"/>
              <w:jc w:val="center"/>
              <w:rPr>
                <w:rFonts w:ascii="Arial" w:eastAsia="Calibri" w:hAnsi="Arial" w:cs="Arial"/>
                <w:color w:val="000000"/>
              </w:rPr>
            </w:pPr>
          </w:p>
        </w:tc>
        <w:tc>
          <w:tcPr>
            <w:tcW w:w="1858" w:type="dxa"/>
            <w:shd w:val="clear" w:color="auto" w:fill="FFFFFF"/>
            <w:tcMar>
              <w:top w:w="30" w:type="dxa"/>
              <w:left w:w="30" w:type="dxa"/>
              <w:bottom w:w="30" w:type="dxa"/>
              <w:right w:w="30" w:type="dxa"/>
            </w:tcMar>
            <w:vAlign w:val="bottom"/>
          </w:tcPr>
          <w:p w14:paraId="1C05E9A1" w14:textId="77777777" w:rsidR="00BC535B" w:rsidRPr="00BC535B" w:rsidRDefault="00BC535B" w:rsidP="00BC535B">
            <w:pPr>
              <w:autoSpaceDE w:val="0"/>
              <w:autoSpaceDN w:val="0"/>
              <w:adjustRightInd w:val="0"/>
              <w:jc w:val="center"/>
              <w:rPr>
                <w:rFonts w:ascii="Arial" w:hAnsi="Arial" w:cs="Arial"/>
                <w:color w:val="000000"/>
              </w:rPr>
            </w:pPr>
          </w:p>
        </w:tc>
      </w:tr>
      <w:tr w:rsidR="00BC535B" w:rsidRPr="00BC535B" w14:paraId="0BD848F8" w14:textId="77777777" w:rsidTr="009544C7">
        <w:trPr>
          <w:cantSplit/>
          <w:trHeight w:val="312"/>
        </w:trPr>
        <w:tc>
          <w:tcPr>
            <w:tcW w:w="4728" w:type="dxa"/>
            <w:shd w:val="clear" w:color="auto" w:fill="FFFFFF"/>
            <w:tcMar>
              <w:top w:w="30" w:type="dxa"/>
              <w:left w:w="30" w:type="dxa"/>
              <w:bottom w:w="30" w:type="dxa"/>
              <w:right w:w="30" w:type="dxa"/>
            </w:tcMar>
            <w:vAlign w:val="bottom"/>
          </w:tcPr>
          <w:p w14:paraId="24456521" w14:textId="77777777" w:rsidR="00BC535B" w:rsidRPr="00BC535B" w:rsidRDefault="00BC535B" w:rsidP="00BC535B">
            <w:pPr>
              <w:autoSpaceDE w:val="0"/>
              <w:autoSpaceDN w:val="0"/>
              <w:adjustRightInd w:val="0"/>
              <w:ind w:left="360"/>
              <w:rPr>
                <w:rFonts w:ascii="Arial" w:eastAsia="Calibri" w:hAnsi="Arial" w:cs="Arial"/>
                <w:b/>
                <w:color w:val="000000"/>
              </w:rPr>
            </w:pPr>
            <w:r w:rsidRPr="00BC535B">
              <w:rPr>
                <w:rFonts w:ascii="Arial" w:hAnsi="Arial" w:cs="Arial"/>
                <w:color w:val="000000"/>
              </w:rPr>
              <w:t>12 years old</w:t>
            </w:r>
          </w:p>
        </w:tc>
        <w:tc>
          <w:tcPr>
            <w:tcW w:w="1776" w:type="dxa"/>
            <w:shd w:val="clear" w:color="auto" w:fill="FFFFFF"/>
            <w:tcMar>
              <w:top w:w="30" w:type="dxa"/>
              <w:left w:w="30" w:type="dxa"/>
              <w:bottom w:w="30" w:type="dxa"/>
              <w:right w:w="30" w:type="dxa"/>
            </w:tcMar>
            <w:vAlign w:val="bottom"/>
          </w:tcPr>
          <w:p w14:paraId="15455AD0"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19</w:t>
            </w:r>
          </w:p>
        </w:tc>
        <w:tc>
          <w:tcPr>
            <w:tcW w:w="1858" w:type="dxa"/>
            <w:shd w:val="clear" w:color="auto" w:fill="FFFFFF"/>
            <w:tcMar>
              <w:top w:w="30" w:type="dxa"/>
              <w:left w:w="30" w:type="dxa"/>
              <w:bottom w:w="30" w:type="dxa"/>
              <w:right w:w="30" w:type="dxa"/>
            </w:tcMar>
            <w:vAlign w:val="bottom"/>
          </w:tcPr>
          <w:p w14:paraId="20B99D67"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42.20</w:t>
            </w:r>
          </w:p>
        </w:tc>
      </w:tr>
      <w:tr w:rsidR="00BC535B" w:rsidRPr="00BC535B" w14:paraId="385FB2D3" w14:textId="77777777" w:rsidTr="009544C7">
        <w:trPr>
          <w:cantSplit/>
          <w:trHeight w:val="324"/>
        </w:trPr>
        <w:tc>
          <w:tcPr>
            <w:tcW w:w="4728" w:type="dxa"/>
            <w:shd w:val="clear" w:color="auto" w:fill="FFFFFF"/>
            <w:tcMar>
              <w:top w:w="30" w:type="dxa"/>
              <w:left w:w="30" w:type="dxa"/>
              <w:bottom w:w="30" w:type="dxa"/>
              <w:right w:w="30" w:type="dxa"/>
            </w:tcMar>
            <w:vAlign w:val="bottom"/>
          </w:tcPr>
          <w:p w14:paraId="03740FB0" w14:textId="77777777" w:rsidR="00BC535B" w:rsidRPr="00BC535B" w:rsidRDefault="00BC535B" w:rsidP="00BC535B">
            <w:pPr>
              <w:autoSpaceDE w:val="0"/>
              <w:autoSpaceDN w:val="0"/>
              <w:adjustRightInd w:val="0"/>
              <w:ind w:left="360"/>
              <w:rPr>
                <w:rFonts w:ascii="Arial" w:eastAsia="Calibri" w:hAnsi="Arial" w:cs="Arial"/>
                <w:color w:val="000000"/>
              </w:rPr>
            </w:pPr>
            <w:r w:rsidRPr="00BC535B">
              <w:rPr>
                <w:rFonts w:ascii="Arial" w:hAnsi="Arial" w:cs="Arial"/>
                <w:color w:val="000000"/>
              </w:rPr>
              <w:t>13 years old</w:t>
            </w:r>
          </w:p>
        </w:tc>
        <w:tc>
          <w:tcPr>
            <w:tcW w:w="1776" w:type="dxa"/>
            <w:shd w:val="clear" w:color="auto" w:fill="FFFFFF"/>
            <w:tcMar>
              <w:top w:w="30" w:type="dxa"/>
              <w:left w:w="30" w:type="dxa"/>
              <w:bottom w:w="30" w:type="dxa"/>
              <w:right w:w="30" w:type="dxa"/>
            </w:tcMar>
            <w:vAlign w:val="bottom"/>
          </w:tcPr>
          <w:p w14:paraId="168A9241"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24</w:t>
            </w:r>
          </w:p>
        </w:tc>
        <w:tc>
          <w:tcPr>
            <w:tcW w:w="1858" w:type="dxa"/>
            <w:shd w:val="clear" w:color="auto" w:fill="FFFFFF"/>
            <w:tcMar>
              <w:top w:w="30" w:type="dxa"/>
              <w:left w:w="30" w:type="dxa"/>
              <w:bottom w:w="30" w:type="dxa"/>
              <w:right w:w="30" w:type="dxa"/>
            </w:tcMar>
            <w:vAlign w:val="bottom"/>
          </w:tcPr>
          <w:p w14:paraId="5D198DBF"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53.30</w:t>
            </w:r>
          </w:p>
        </w:tc>
      </w:tr>
      <w:tr w:rsidR="00BC535B" w:rsidRPr="00BC535B" w14:paraId="3070E101" w14:textId="77777777" w:rsidTr="009544C7">
        <w:trPr>
          <w:cantSplit/>
          <w:trHeight w:val="312"/>
        </w:trPr>
        <w:tc>
          <w:tcPr>
            <w:tcW w:w="4728" w:type="dxa"/>
            <w:shd w:val="clear" w:color="auto" w:fill="FFFFFF"/>
            <w:tcMar>
              <w:top w:w="30" w:type="dxa"/>
              <w:left w:w="30" w:type="dxa"/>
              <w:bottom w:w="30" w:type="dxa"/>
              <w:right w:w="30" w:type="dxa"/>
            </w:tcMar>
            <w:vAlign w:val="bottom"/>
          </w:tcPr>
          <w:p w14:paraId="4A5C2BB5" w14:textId="77777777" w:rsidR="00BC535B" w:rsidRPr="00BC535B" w:rsidRDefault="00BC535B" w:rsidP="00BC535B">
            <w:pPr>
              <w:autoSpaceDE w:val="0"/>
              <w:autoSpaceDN w:val="0"/>
              <w:adjustRightInd w:val="0"/>
              <w:ind w:left="360"/>
              <w:rPr>
                <w:rFonts w:ascii="Arial" w:eastAsia="Calibri" w:hAnsi="Arial" w:cs="Arial"/>
                <w:color w:val="000000"/>
              </w:rPr>
            </w:pPr>
            <w:r w:rsidRPr="00BC535B">
              <w:rPr>
                <w:rFonts w:ascii="Arial" w:hAnsi="Arial" w:cs="Arial"/>
                <w:color w:val="000000"/>
              </w:rPr>
              <w:t>14 years old</w:t>
            </w:r>
          </w:p>
        </w:tc>
        <w:tc>
          <w:tcPr>
            <w:tcW w:w="1776" w:type="dxa"/>
            <w:shd w:val="clear" w:color="auto" w:fill="FFFFFF"/>
            <w:tcMar>
              <w:top w:w="30" w:type="dxa"/>
              <w:left w:w="30" w:type="dxa"/>
              <w:bottom w:w="30" w:type="dxa"/>
              <w:right w:w="30" w:type="dxa"/>
            </w:tcMar>
            <w:vAlign w:val="bottom"/>
          </w:tcPr>
          <w:p w14:paraId="4D059D8A"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2</w:t>
            </w:r>
          </w:p>
        </w:tc>
        <w:tc>
          <w:tcPr>
            <w:tcW w:w="1858" w:type="dxa"/>
            <w:shd w:val="clear" w:color="auto" w:fill="FFFFFF"/>
            <w:tcMar>
              <w:top w:w="30" w:type="dxa"/>
              <w:left w:w="30" w:type="dxa"/>
              <w:bottom w:w="30" w:type="dxa"/>
              <w:right w:w="30" w:type="dxa"/>
            </w:tcMar>
            <w:vAlign w:val="bottom"/>
          </w:tcPr>
          <w:p w14:paraId="6B79885A"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4.40</w:t>
            </w:r>
          </w:p>
        </w:tc>
      </w:tr>
      <w:tr w:rsidR="00BC535B" w:rsidRPr="00BC535B" w14:paraId="62FE093A" w14:textId="77777777" w:rsidTr="009544C7">
        <w:trPr>
          <w:cantSplit/>
          <w:trHeight w:val="324"/>
        </w:trPr>
        <w:tc>
          <w:tcPr>
            <w:tcW w:w="4728" w:type="dxa"/>
            <w:shd w:val="clear" w:color="auto" w:fill="FFFFFF"/>
            <w:tcMar>
              <w:top w:w="30" w:type="dxa"/>
              <w:left w:w="30" w:type="dxa"/>
              <w:bottom w:w="30" w:type="dxa"/>
              <w:right w:w="30" w:type="dxa"/>
            </w:tcMar>
            <w:vAlign w:val="bottom"/>
          </w:tcPr>
          <w:p w14:paraId="7574A406" w14:textId="77777777" w:rsidR="00BC535B" w:rsidRPr="00BC535B" w:rsidRDefault="00BC535B" w:rsidP="00BC535B">
            <w:pPr>
              <w:autoSpaceDE w:val="0"/>
              <w:autoSpaceDN w:val="0"/>
              <w:adjustRightInd w:val="0"/>
              <w:ind w:left="360"/>
              <w:jc w:val="right"/>
              <w:rPr>
                <w:rFonts w:ascii="Arial" w:hAnsi="Arial" w:cs="Arial"/>
                <w:color w:val="000000"/>
              </w:rPr>
            </w:pPr>
            <w:r w:rsidRPr="00BC535B">
              <w:rPr>
                <w:rFonts w:ascii="Arial" w:hAnsi="Arial" w:cs="Arial"/>
                <w:b/>
                <w:bCs/>
                <w:color w:val="000000"/>
              </w:rPr>
              <w:t>Total</w:t>
            </w:r>
          </w:p>
        </w:tc>
        <w:tc>
          <w:tcPr>
            <w:tcW w:w="1776" w:type="dxa"/>
            <w:shd w:val="clear" w:color="auto" w:fill="FFFFFF"/>
            <w:tcMar>
              <w:top w:w="30" w:type="dxa"/>
              <w:left w:w="30" w:type="dxa"/>
              <w:bottom w:w="30" w:type="dxa"/>
              <w:right w:w="30" w:type="dxa"/>
            </w:tcMar>
            <w:vAlign w:val="bottom"/>
          </w:tcPr>
          <w:p w14:paraId="16C57105"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hAnsi="Arial" w:cs="Arial"/>
                <w:b/>
                <w:bCs/>
                <w:color w:val="000000"/>
              </w:rPr>
              <w:t>45</w:t>
            </w:r>
          </w:p>
        </w:tc>
        <w:tc>
          <w:tcPr>
            <w:tcW w:w="1858" w:type="dxa"/>
            <w:shd w:val="clear" w:color="auto" w:fill="FFFFFF"/>
            <w:tcMar>
              <w:top w:w="30" w:type="dxa"/>
              <w:left w:w="30" w:type="dxa"/>
              <w:bottom w:w="30" w:type="dxa"/>
              <w:right w:w="30" w:type="dxa"/>
            </w:tcMar>
            <w:vAlign w:val="bottom"/>
          </w:tcPr>
          <w:p w14:paraId="2F8D8397"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b/>
                <w:bCs/>
                <w:color w:val="000000"/>
              </w:rPr>
              <w:t>100</w:t>
            </w:r>
          </w:p>
        </w:tc>
      </w:tr>
      <w:tr w:rsidR="00BC535B" w:rsidRPr="00BC535B" w14:paraId="7D204E51" w14:textId="77777777" w:rsidTr="009544C7">
        <w:trPr>
          <w:cantSplit/>
          <w:trHeight w:val="312"/>
        </w:trPr>
        <w:tc>
          <w:tcPr>
            <w:tcW w:w="4728" w:type="dxa"/>
            <w:shd w:val="clear" w:color="auto" w:fill="FFFFFF"/>
            <w:tcMar>
              <w:top w:w="30" w:type="dxa"/>
              <w:left w:w="30" w:type="dxa"/>
              <w:bottom w:w="30" w:type="dxa"/>
              <w:right w:w="30" w:type="dxa"/>
            </w:tcMar>
            <w:vAlign w:val="bottom"/>
          </w:tcPr>
          <w:p w14:paraId="46B4D9F3" w14:textId="77777777" w:rsidR="00BC535B" w:rsidRPr="00BC535B" w:rsidRDefault="00BC535B" w:rsidP="00BC535B">
            <w:pPr>
              <w:autoSpaceDE w:val="0"/>
              <w:autoSpaceDN w:val="0"/>
              <w:adjustRightInd w:val="0"/>
              <w:rPr>
                <w:rFonts w:ascii="Arial" w:eastAsia="Calibri" w:hAnsi="Arial" w:cs="Arial"/>
                <w:b/>
                <w:bCs/>
                <w:color w:val="000000"/>
              </w:rPr>
            </w:pPr>
            <w:r w:rsidRPr="00BC535B">
              <w:rPr>
                <w:rFonts w:ascii="Arial" w:eastAsia="Calibri" w:hAnsi="Arial" w:cs="Arial"/>
                <w:b/>
                <w:bCs/>
                <w:color w:val="000000"/>
              </w:rPr>
              <w:t>Sex</w:t>
            </w:r>
          </w:p>
        </w:tc>
        <w:tc>
          <w:tcPr>
            <w:tcW w:w="1776" w:type="dxa"/>
            <w:shd w:val="clear" w:color="auto" w:fill="FFFFFF"/>
            <w:tcMar>
              <w:top w:w="30" w:type="dxa"/>
              <w:left w:w="30" w:type="dxa"/>
              <w:bottom w:w="30" w:type="dxa"/>
              <w:right w:w="30" w:type="dxa"/>
            </w:tcMar>
            <w:vAlign w:val="bottom"/>
          </w:tcPr>
          <w:p w14:paraId="231A1DFD" w14:textId="77777777" w:rsidR="00BC535B" w:rsidRPr="00BC535B" w:rsidRDefault="00BC535B" w:rsidP="00BC535B">
            <w:pPr>
              <w:autoSpaceDE w:val="0"/>
              <w:autoSpaceDN w:val="0"/>
              <w:adjustRightInd w:val="0"/>
              <w:jc w:val="center"/>
              <w:rPr>
                <w:rFonts w:ascii="Arial" w:eastAsia="Calibri" w:hAnsi="Arial" w:cs="Arial"/>
                <w:color w:val="000000"/>
              </w:rPr>
            </w:pPr>
          </w:p>
        </w:tc>
        <w:tc>
          <w:tcPr>
            <w:tcW w:w="1858" w:type="dxa"/>
            <w:shd w:val="clear" w:color="auto" w:fill="FFFFFF"/>
            <w:tcMar>
              <w:top w:w="30" w:type="dxa"/>
              <w:left w:w="30" w:type="dxa"/>
              <w:bottom w:w="30" w:type="dxa"/>
              <w:right w:w="30" w:type="dxa"/>
            </w:tcMar>
            <w:vAlign w:val="bottom"/>
          </w:tcPr>
          <w:p w14:paraId="3BFD3D2A" w14:textId="77777777" w:rsidR="00BC535B" w:rsidRPr="00BC535B" w:rsidRDefault="00BC535B" w:rsidP="00BC535B">
            <w:pPr>
              <w:autoSpaceDE w:val="0"/>
              <w:autoSpaceDN w:val="0"/>
              <w:adjustRightInd w:val="0"/>
              <w:jc w:val="center"/>
              <w:rPr>
                <w:rFonts w:ascii="Arial" w:hAnsi="Arial" w:cs="Arial"/>
                <w:color w:val="000000"/>
              </w:rPr>
            </w:pPr>
          </w:p>
        </w:tc>
      </w:tr>
      <w:tr w:rsidR="00BC535B" w:rsidRPr="00BC535B" w14:paraId="70E9101A" w14:textId="77777777" w:rsidTr="009544C7">
        <w:trPr>
          <w:cantSplit/>
          <w:trHeight w:val="324"/>
        </w:trPr>
        <w:tc>
          <w:tcPr>
            <w:tcW w:w="4728" w:type="dxa"/>
            <w:shd w:val="clear" w:color="auto" w:fill="FFFFFF"/>
            <w:tcMar>
              <w:top w:w="30" w:type="dxa"/>
              <w:left w:w="30" w:type="dxa"/>
              <w:bottom w:w="30" w:type="dxa"/>
              <w:right w:w="30" w:type="dxa"/>
            </w:tcMar>
            <w:vAlign w:val="bottom"/>
          </w:tcPr>
          <w:p w14:paraId="5B69865D" w14:textId="77777777" w:rsidR="00BC535B" w:rsidRPr="00BC535B" w:rsidRDefault="00BC535B" w:rsidP="00BC535B">
            <w:pPr>
              <w:autoSpaceDE w:val="0"/>
              <w:autoSpaceDN w:val="0"/>
              <w:adjustRightInd w:val="0"/>
              <w:ind w:left="360"/>
              <w:rPr>
                <w:rFonts w:ascii="Arial" w:eastAsia="Calibri" w:hAnsi="Arial" w:cs="Arial"/>
                <w:color w:val="000000"/>
              </w:rPr>
            </w:pPr>
            <w:r w:rsidRPr="00BC535B">
              <w:rPr>
                <w:rFonts w:ascii="Arial" w:hAnsi="Arial" w:cs="Arial"/>
                <w:color w:val="000000"/>
              </w:rPr>
              <w:t>Male</w:t>
            </w:r>
          </w:p>
        </w:tc>
        <w:tc>
          <w:tcPr>
            <w:tcW w:w="1776" w:type="dxa"/>
            <w:shd w:val="clear" w:color="auto" w:fill="FFFFFF"/>
            <w:tcMar>
              <w:top w:w="30" w:type="dxa"/>
              <w:left w:w="30" w:type="dxa"/>
              <w:bottom w:w="30" w:type="dxa"/>
              <w:right w:w="30" w:type="dxa"/>
            </w:tcMar>
            <w:vAlign w:val="bottom"/>
          </w:tcPr>
          <w:p w14:paraId="7A54913F"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33</w:t>
            </w:r>
          </w:p>
        </w:tc>
        <w:tc>
          <w:tcPr>
            <w:tcW w:w="1858" w:type="dxa"/>
            <w:shd w:val="clear" w:color="auto" w:fill="FFFFFF"/>
            <w:tcMar>
              <w:top w:w="30" w:type="dxa"/>
              <w:left w:w="30" w:type="dxa"/>
              <w:bottom w:w="30" w:type="dxa"/>
              <w:right w:w="30" w:type="dxa"/>
            </w:tcMar>
            <w:vAlign w:val="bottom"/>
          </w:tcPr>
          <w:p w14:paraId="19551A92"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73.30</w:t>
            </w:r>
          </w:p>
        </w:tc>
      </w:tr>
      <w:tr w:rsidR="00BC535B" w:rsidRPr="00BC535B" w14:paraId="2FAA3F7A" w14:textId="77777777" w:rsidTr="009544C7">
        <w:trPr>
          <w:cantSplit/>
          <w:trHeight w:val="312"/>
        </w:trPr>
        <w:tc>
          <w:tcPr>
            <w:tcW w:w="4728" w:type="dxa"/>
            <w:shd w:val="clear" w:color="auto" w:fill="FFFFFF"/>
            <w:tcMar>
              <w:top w:w="30" w:type="dxa"/>
              <w:left w:w="30" w:type="dxa"/>
              <w:bottom w:w="30" w:type="dxa"/>
              <w:right w:w="30" w:type="dxa"/>
            </w:tcMar>
            <w:vAlign w:val="bottom"/>
          </w:tcPr>
          <w:p w14:paraId="381BB712" w14:textId="77777777" w:rsidR="00BC535B" w:rsidRPr="00BC535B" w:rsidRDefault="00BC535B" w:rsidP="00BC535B">
            <w:pPr>
              <w:autoSpaceDE w:val="0"/>
              <w:autoSpaceDN w:val="0"/>
              <w:adjustRightInd w:val="0"/>
              <w:ind w:left="360"/>
              <w:rPr>
                <w:rFonts w:ascii="Arial" w:eastAsia="Calibri" w:hAnsi="Arial" w:cs="Arial"/>
                <w:color w:val="000000"/>
              </w:rPr>
            </w:pPr>
            <w:r w:rsidRPr="00BC535B">
              <w:rPr>
                <w:rFonts w:ascii="Arial" w:hAnsi="Arial" w:cs="Arial"/>
                <w:color w:val="000000"/>
              </w:rPr>
              <w:t>Female</w:t>
            </w:r>
          </w:p>
        </w:tc>
        <w:tc>
          <w:tcPr>
            <w:tcW w:w="1776" w:type="dxa"/>
            <w:shd w:val="clear" w:color="auto" w:fill="FFFFFF"/>
            <w:tcMar>
              <w:top w:w="30" w:type="dxa"/>
              <w:left w:w="30" w:type="dxa"/>
              <w:bottom w:w="30" w:type="dxa"/>
              <w:right w:w="30" w:type="dxa"/>
            </w:tcMar>
            <w:vAlign w:val="bottom"/>
          </w:tcPr>
          <w:p w14:paraId="1A4B10AC"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12</w:t>
            </w:r>
          </w:p>
        </w:tc>
        <w:tc>
          <w:tcPr>
            <w:tcW w:w="1858" w:type="dxa"/>
            <w:shd w:val="clear" w:color="auto" w:fill="FFFFFF"/>
            <w:tcMar>
              <w:top w:w="30" w:type="dxa"/>
              <w:left w:w="30" w:type="dxa"/>
              <w:bottom w:w="30" w:type="dxa"/>
              <w:right w:w="30" w:type="dxa"/>
            </w:tcMar>
            <w:vAlign w:val="bottom"/>
          </w:tcPr>
          <w:p w14:paraId="4CCB55E0"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26.70</w:t>
            </w:r>
          </w:p>
        </w:tc>
      </w:tr>
      <w:tr w:rsidR="00BC535B" w:rsidRPr="00BC535B" w14:paraId="7297A3DE" w14:textId="77777777" w:rsidTr="009544C7">
        <w:trPr>
          <w:cantSplit/>
          <w:trHeight w:val="312"/>
        </w:trPr>
        <w:tc>
          <w:tcPr>
            <w:tcW w:w="4728" w:type="dxa"/>
            <w:shd w:val="clear" w:color="auto" w:fill="FFFFFF"/>
            <w:tcMar>
              <w:top w:w="30" w:type="dxa"/>
              <w:left w:w="30" w:type="dxa"/>
              <w:bottom w:w="30" w:type="dxa"/>
              <w:right w:w="30" w:type="dxa"/>
            </w:tcMar>
            <w:vAlign w:val="bottom"/>
          </w:tcPr>
          <w:p w14:paraId="315201A4" w14:textId="77777777" w:rsidR="00BC535B" w:rsidRPr="00BC535B" w:rsidRDefault="00BC535B" w:rsidP="00BC535B">
            <w:pPr>
              <w:autoSpaceDE w:val="0"/>
              <w:autoSpaceDN w:val="0"/>
              <w:adjustRightInd w:val="0"/>
              <w:ind w:left="360"/>
              <w:jc w:val="right"/>
              <w:rPr>
                <w:rFonts w:ascii="Arial" w:hAnsi="Arial" w:cs="Arial"/>
                <w:color w:val="000000"/>
              </w:rPr>
            </w:pPr>
            <w:r w:rsidRPr="00BC535B">
              <w:rPr>
                <w:rFonts w:ascii="Arial" w:hAnsi="Arial" w:cs="Arial"/>
                <w:b/>
                <w:bCs/>
                <w:color w:val="000000"/>
              </w:rPr>
              <w:t>Total</w:t>
            </w:r>
          </w:p>
        </w:tc>
        <w:tc>
          <w:tcPr>
            <w:tcW w:w="1776" w:type="dxa"/>
            <w:shd w:val="clear" w:color="auto" w:fill="FFFFFF"/>
            <w:tcMar>
              <w:top w:w="30" w:type="dxa"/>
              <w:left w:w="30" w:type="dxa"/>
              <w:bottom w:w="30" w:type="dxa"/>
              <w:right w:w="30" w:type="dxa"/>
            </w:tcMar>
            <w:vAlign w:val="bottom"/>
          </w:tcPr>
          <w:p w14:paraId="3215ADA5"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hAnsi="Arial" w:cs="Arial"/>
                <w:b/>
                <w:bCs/>
                <w:color w:val="000000"/>
              </w:rPr>
              <w:t>45</w:t>
            </w:r>
          </w:p>
        </w:tc>
        <w:tc>
          <w:tcPr>
            <w:tcW w:w="1858" w:type="dxa"/>
            <w:shd w:val="clear" w:color="auto" w:fill="FFFFFF"/>
            <w:tcMar>
              <w:top w:w="30" w:type="dxa"/>
              <w:left w:w="30" w:type="dxa"/>
              <w:bottom w:w="30" w:type="dxa"/>
              <w:right w:w="30" w:type="dxa"/>
            </w:tcMar>
            <w:vAlign w:val="bottom"/>
          </w:tcPr>
          <w:p w14:paraId="04B36E35"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b/>
                <w:bCs/>
                <w:color w:val="000000"/>
              </w:rPr>
              <w:t>100</w:t>
            </w:r>
          </w:p>
        </w:tc>
      </w:tr>
      <w:tr w:rsidR="00BC535B" w:rsidRPr="00BC535B" w14:paraId="12E18163" w14:textId="77777777" w:rsidTr="009544C7">
        <w:trPr>
          <w:cantSplit/>
          <w:trHeight w:val="324"/>
        </w:trPr>
        <w:tc>
          <w:tcPr>
            <w:tcW w:w="4728" w:type="dxa"/>
            <w:shd w:val="clear" w:color="auto" w:fill="FFFFFF"/>
            <w:tcMar>
              <w:top w:w="30" w:type="dxa"/>
              <w:left w:w="30" w:type="dxa"/>
              <w:bottom w:w="30" w:type="dxa"/>
              <w:right w:w="30" w:type="dxa"/>
            </w:tcMar>
            <w:vAlign w:val="bottom"/>
          </w:tcPr>
          <w:p w14:paraId="3E7679D4" w14:textId="77777777" w:rsidR="00BC535B" w:rsidRPr="00BC535B" w:rsidRDefault="00BC535B" w:rsidP="00BC535B">
            <w:pPr>
              <w:autoSpaceDE w:val="0"/>
              <w:autoSpaceDN w:val="0"/>
              <w:adjustRightInd w:val="0"/>
              <w:rPr>
                <w:rFonts w:ascii="Arial" w:eastAsia="Calibri" w:hAnsi="Arial" w:cs="Arial"/>
                <w:b/>
                <w:bCs/>
                <w:color w:val="000000"/>
              </w:rPr>
            </w:pPr>
            <w:r w:rsidRPr="00BC535B">
              <w:rPr>
                <w:rFonts w:ascii="Arial" w:eastAsia="Calibri" w:hAnsi="Arial" w:cs="Arial"/>
                <w:b/>
                <w:bCs/>
                <w:color w:val="000000"/>
              </w:rPr>
              <w:t>Ethnicity</w:t>
            </w:r>
          </w:p>
        </w:tc>
        <w:tc>
          <w:tcPr>
            <w:tcW w:w="1776" w:type="dxa"/>
            <w:shd w:val="clear" w:color="auto" w:fill="FFFFFF"/>
            <w:tcMar>
              <w:top w:w="30" w:type="dxa"/>
              <w:left w:w="30" w:type="dxa"/>
              <w:bottom w:w="30" w:type="dxa"/>
              <w:right w:w="30" w:type="dxa"/>
            </w:tcMar>
            <w:vAlign w:val="bottom"/>
          </w:tcPr>
          <w:p w14:paraId="622C8F5B" w14:textId="77777777" w:rsidR="00BC535B" w:rsidRPr="00BC535B" w:rsidRDefault="00BC535B" w:rsidP="00BC535B">
            <w:pPr>
              <w:autoSpaceDE w:val="0"/>
              <w:autoSpaceDN w:val="0"/>
              <w:adjustRightInd w:val="0"/>
              <w:jc w:val="center"/>
              <w:rPr>
                <w:rFonts w:ascii="Arial" w:eastAsia="Calibri" w:hAnsi="Arial" w:cs="Arial"/>
                <w:color w:val="000000"/>
              </w:rPr>
            </w:pPr>
          </w:p>
        </w:tc>
        <w:tc>
          <w:tcPr>
            <w:tcW w:w="1858" w:type="dxa"/>
            <w:shd w:val="clear" w:color="auto" w:fill="FFFFFF"/>
            <w:tcMar>
              <w:top w:w="30" w:type="dxa"/>
              <w:left w:w="30" w:type="dxa"/>
              <w:bottom w:w="30" w:type="dxa"/>
              <w:right w:w="30" w:type="dxa"/>
            </w:tcMar>
            <w:vAlign w:val="bottom"/>
          </w:tcPr>
          <w:p w14:paraId="628491FD" w14:textId="77777777" w:rsidR="00BC535B" w:rsidRPr="00BC535B" w:rsidRDefault="00BC535B" w:rsidP="00BC535B">
            <w:pPr>
              <w:autoSpaceDE w:val="0"/>
              <w:autoSpaceDN w:val="0"/>
              <w:adjustRightInd w:val="0"/>
              <w:jc w:val="center"/>
              <w:rPr>
                <w:rFonts w:ascii="Arial" w:hAnsi="Arial" w:cs="Arial"/>
                <w:color w:val="000000"/>
              </w:rPr>
            </w:pPr>
          </w:p>
        </w:tc>
      </w:tr>
      <w:tr w:rsidR="00BC535B" w:rsidRPr="00BC535B" w14:paraId="763C3F3C" w14:textId="77777777" w:rsidTr="009544C7">
        <w:trPr>
          <w:cantSplit/>
          <w:trHeight w:val="312"/>
        </w:trPr>
        <w:tc>
          <w:tcPr>
            <w:tcW w:w="4728" w:type="dxa"/>
            <w:shd w:val="clear" w:color="auto" w:fill="FFFFFF"/>
            <w:tcMar>
              <w:top w:w="30" w:type="dxa"/>
              <w:left w:w="30" w:type="dxa"/>
              <w:bottom w:w="30" w:type="dxa"/>
              <w:right w:w="30" w:type="dxa"/>
            </w:tcMar>
            <w:vAlign w:val="bottom"/>
          </w:tcPr>
          <w:p w14:paraId="702D6AB5" w14:textId="77777777" w:rsidR="00BC535B" w:rsidRPr="00BC535B" w:rsidRDefault="00BC535B" w:rsidP="00BC535B">
            <w:pPr>
              <w:autoSpaceDE w:val="0"/>
              <w:autoSpaceDN w:val="0"/>
              <w:adjustRightInd w:val="0"/>
              <w:ind w:left="360"/>
              <w:rPr>
                <w:rFonts w:ascii="Arial" w:eastAsia="Calibri" w:hAnsi="Arial" w:cs="Arial"/>
                <w:color w:val="000000"/>
              </w:rPr>
            </w:pPr>
            <w:proofErr w:type="spellStart"/>
            <w:r w:rsidRPr="00BC535B">
              <w:rPr>
                <w:rFonts w:ascii="Arial" w:eastAsia="Calibri" w:hAnsi="Arial" w:cs="Arial"/>
                <w:color w:val="000000"/>
              </w:rPr>
              <w:t>Isnag</w:t>
            </w:r>
            <w:proofErr w:type="spellEnd"/>
          </w:p>
        </w:tc>
        <w:tc>
          <w:tcPr>
            <w:tcW w:w="1776" w:type="dxa"/>
            <w:shd w:val="clear" w:color="auto" w:fill="FFFFFF"/>
            <w:tcMar>
              <w:top w:w="30" w:type="dxa"/>
              <w:left w:w="30" w:type="dxa"/>
              <w:bottom w:w="30" w:type="dxa"/>
              <w:right w:w="30" w:type="dxa"/>
            </w:tcMar>
            <w:vAlign w:val="bottom"/>
          </w:tcPr>
          <w:p w14:paraId="1963A75B"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34</w:t>
            </w:r>
          </w:p>
        </w:tc>
        <w:tc>
          <w:tcPr>
            <w:tcW w:w="1858" w:type="dxa"/>
            <w:shd w:val="clear" w:color="auto" w:fill="FFFFFF"/>
            <w:tcMar>
              <w:top w:w="30" w:type="dxa"/>
              <w:left w:w="30" w:type="dxa"/>
              <w:bottom w:w="30" w:type="dxa"/>
              <w:right w:w="30" w:type="dxa"/>
            </w:tcMar>
            <w:vAlign w:val="bottom"/>
          </w:tcPr>
          <w:p w14:paraId="1F17FC71"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75.60</w:t>
            </w:r>
          </w:p>
        </w:tc>
      </w:tr>
      <w:tr w:rsidR="00BC535B" w:rsidRPr="00BC535B" w14:paraId="4EF0AF77" w14:textId="77777777" w:rsidTr="009544C7">
        <w:trPr>
          <w:cantSplit/>
          <w:trHeight w:val="324"/>
        </w:trPr>
        <w:tc>
          <w:tcPr>
            <w:tcW w:w="4728" w:type="dxa"/>
            <w:shd w:val="clear" w:color="auto" w:fill="FFFFFF"/>
            <w:tcMar>
              <w:top w:w="30" w:type="dxa"/>
              <w:left w:w="30" w:type="dxa"/>
              <w:bottom w:w="30" w:type="dxa"/>
              <w:right w:w="30" w:type="dxa"/>
            </w:tcMar>
            <w:vAlign w:val="bottom"/>
          </w:tcPr>
          <w:p w14:paraId="0052C5E1" w14:textId="77777777" w:rsidR="00BC535B" w:rsidRPr="00BC535B" w:rsidRDefault="00BC535B" w:rsidP="00BC535B">
            <w:pPr>
              <w:autoSpaceDE w:val="0"/>
              <w:autoSpaceDN w:val="0"/>
              <w:adjustRightInd w:val="0"/>
              <w:ind w:left="360"/>
              <w:rPr>
                <w:rFonts w:ascii="Arial" w:eastAsia="Calibri" w:hAnsi="Arial" w:cs="Arial"/>
                <w:color w:val="000000"/>
              </w:rPr>
            </w:pPr>
            <w:proofErr w:type="spellStart"/>
            <w:r w:rsidRPr="00BC535B">
              <w:rPr>
                <w:rFonts w:ascii="Arial" w:eastAsia="Calibri" w:hAnsi="Arial" w:cs="Arial"/>
                <w:color w:val="000000"/>
              </w:rPr>
              <w:t>Kankana-ey</w:t>
            </w:r>
            <w:proofErr w:type="spellEnd"/>
          </w:p>
        </w:tc>
        <w:tc>
          <w:tcPr>
            <w:tcW w:w="1776" w:type="dxa"/>
            <w:shd w:val="clear" w:color="auto" w:fill="FFFFFF"/>
            <w:tcMar>
              <w:top w:w="30" w:type="dxa"/>
              <w:left w:w="30" w:type="dxa"/>
              <w:bottom w:w="30" w:type="dxa"/>
              <w:right w:w="30" w:type="dxa"/>
            </w:tcMar>
            <w:vAlign w:val="bottom"/>
          </w:tcPr>
          <w:p w14:paraId="027DFD91"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11</w:t>
            </w:r>
          </w:p>
        </w:tc>
        <w:tc>
          <w:tcPr>
            <w:tcW w:w="1858" w:type="dxa"/>
            <w:shd w:val="clear" w:color="auto" w:fill="FFFFFF"/>
            <w:tcMar>
              <w:top w:w="30" w:type="dxa"/>
              <w:left w:w="30" w:type="dxa"/>
              <w:bottom w:w="30" w:type="dxa"/>
              <w:right w:w="30" w:type="dxa"/>
            </w:tcMar>
            <w:vAlign w:val="bottom"/>
          </w:tcPr>
          <w:p w14:paraId="36755954"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24.40</w:t>
            </w:r>
          </w:p>
        </w:tc>
      </w:tr>
      <w:tr w:rsidR="00BC535B" w:rsidRPr="00BC535B" w14:paraId="7D2292FF" w14:textId="77777777" w:rsidTr="009544C7">
        <w:trPr>
          <w:cantSplit/>
          <w:trHeight w:val="324"/>
        </w:trPr>
        <w:tc>
          <w:tcPr>
            <w:tcW w:w="4728" w:type="dxa"/>
            <w:shd w:val="clear" w:color="auto" w:fill="FFFFFF"/>
            <w:tcMar>
              <w:top w:w="30" w:type="dxa"/>
              <w:left w:w="30" w:type="dxa"/>
              <w:bottom w:w="30" w:type="dxa"/>
              <w:right w:w="30" w:type="dxa"/>
            </w:tcMar>
            <w:vAlign w:val="bottom"/>
          </w:tcPr>
          <w:p w14:paraId="0288387C" w14:textId="77777777" w:rsidR="00BC535B" w:rsidRPr="00BC535B" w:rsidRDefault="00BC535B" w:rsidP="00BC535B">
            <w:pPr>
              <w:autoSpaceDE w:val="0"/>
              <w:autoSpaceDN w:val="0"/>
              <w:adjustRightInd w:val="0"/>
              <w:ind w:left="360"/>
              <w:jc w:val="right"/>
              <w:rPr>
                <w:rFonts w:ascii="Arial" w:eastAsia="Calibri" w:hAnsi="Arial" w:cs="Arial"/>
                <w:color w:val="000000"/>
              </w:rPr>
            </w:pPr>
            <w:r w:rsidRPr="00BC535B">
              <w:rPr>
                <w:rFonts w:ascii="Arial" w:hAnsi="Arial" w:cs="Arial"/>
                <w:b/>
                <w:bCs/>
                <w:color w:val="000000"/>
              </w:rPr>
              <w:t>Total</w:t>
            </w:r>
          </w:p>
        </w:tc>
        <w:tc>
          <w:tcPr>
            <w:tcW w:w="1776" w:type="dxa"/>
            <w:shd w:val="clear" w:color="auto" w:fill="FFFFFF"/>
            <w:tcMar>
              <w:top w:w="30" w:type="dxa"/>
              <w:left w:w="30" w:type="dxa"/>
              <w:bottom w:w="30" w:type="dxa"/>
              <w:right w:w="30" w:type="dxa"/>
            </w:tcMar>
            <w:vAlign w:val="bottom"/>
          </w:tcPr>
          <w:p w14:paraId="3EEB8EC4"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hAnsi="Arial" w:cs="Arial"/>
                <w:b/>
                <w:bCs/>
                <w:color w:val="000000"/>
              </w:rPr>
              <w:t>45</w:t>
            </w:r>
          </w:p>
        </w:tc>
        <w:tc>
          <w:tcPr>
            <w:tcW w:w="1858" w:type="dxa"/>
            <w:shd w:val="clear" w:color="auto" w:fill="FFFFFF"/>
            <w:tcMar>
              <w:top w:w="30" w:type="dxa"/>
              <w:left w:w="30" w:type="dxa"/>
              <w:bottom w:w="30" w:type="dxa"/>
              <w:right w:w="30" w:type="dxa"/>
            </w:tcMar>
            <w:vAlign w:val="bottom"/>
          </w:tcPr>
          <w:p w14:paraId="6DD0C500"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b/>
                <w:bCs/>
                <w:color w:val="000000"/>
              </w:rPr>
              <w:t>100</w:t>
            </w:r>
          </w:p>
        </w:tc>
      </w:tr>
      <w:bookmarkEnd w:id="1"/>
    </w:tbl>
    <w:p w14:paraId="326E4689" w14:textId="77777777" w:rsidR="00BC535B" w:rsidRPr="00BC535B" w:rsidRDefault="00BC535B" w:rsidP="00BC535B">
      <w:pPr>
        <w:ind w:firstLine="720"/>
        <w:jc w:val="both"/>
        <w:rPr>
          <w:rFonts w:ascii="Arial" w:hAnsi="Arial" w:cs="Arial"/>
        </w:rPr>
      </w:pPr>
    </w:p>
    <w:p w14:paraId="4B94C006" w14:textId="77777777" w:rsidR="00BC535B" w:rsidRPr="00BC535B" w:rsidRDefault="00BC535B" w:rsidP="00BC535B">
      <w:pPr>
        <w:ind w:firstLine="720"/>
        <w:jc w:val="both"/>
        <w:rPr>
          <w:rFonts w:ascii="Arial" w:hAnsi="Arial" w:cs="Arial"/>
        </w:rPr>
      </w:pPr>
      <w:r w:rsidRPr="00BC535B">
        <w:rPr>
          <w:rFonts w:ascii="Arial" w:hAnsi="Arial" w:cs="Arial"/>
        </w:rPr>
        <w:t xml:space="preserve">Table 1 presents the frequency and percentage distribution of the profile of the grade 7 students along age, sex and ethnicity. </w:t>
      </w:r>
    </w:p>
    <w:p w14:paraId="5AD76293" w14:textId="77777777" w:rsidR="00CF429E" w:rsidRDefault="00BC535B" w:rsidP="00BC535B">
      <w:pPr>
        <w:ind w:firstLine="720"/>
        <w:jc w:val="both"/>
        <w:rPr>
          <w:rFonts w:ascii="Arial" w:hAnsi="Arial" w:cs="Arial"/>
        </w:rPr>
      </w:pPr>
      <w:r w:rsidRPr="00BC535B">
        <w:rPr>
          <w:rFonts w:ascii="Arial" w:hAnsi="Arial" w:cs="Arial"/>
          <w:b/>
          <w:bCs/>
        </w:rPr>
        <w:t>Age.</w:t>
      </w:r>
      <w:r w:rsidRPr="00BC535B">
        <w:rPr>
          <w:rFonts w:ascii="Arial" w:hAnsi="Arial" w:cs="Arial"/>
        </w:rPr>
        <w:t xml:space="preserve"> In terms of age distribution, </w:t>
      </w:r>
      <w:r w:rsidR="005D40F1" w:rsidRPr="00BC535B">
        <w:rPr>
          <w:rFonts w:ascii="Arial" w:hAnsi="Arial" w:cs="Arial"/>
        </w:rPr>
        <w:t>most</w:t>
      </w:r>
      <w:r w:rsidRPr="00BC535B">
        <w:rPr>
          <w:rFonts w:ascii="Arial" w:hAnsi="Arial" w:cs="Arial"/>
        </w:rPr>
        <w:t xml:space="preserve"> of the group consists of 13 years old, 53.30% </w:t>
      </w:r>
    </w:p>
    <w:p w14:paraId="36A17E6C" w14:textId="77777777" w:rsidR="00CF429E" w:rsidRPr="005D40F1" w:rsidRDefault="00CF429E" w:rsidP="00CF429E">
      <w:pPr>
        <w:ind w:left="720" w:hanging="720"/>
        <w:jc w:val="both"/>
        <w:rPr>
          <w:rFonts w:ascii="Arial" w:hAnsi="Arial" w:cs="Arial"/>
          <w:b/>
          <w:bCs/>
        </w:rPr>
      </w:pPr>
      <w:r w:rsidRPr="005D40F1">
        <w:rPr>
          <w:rFonts w:ascii="Arial" w:hAnsi="Arial" w:cs="Arial"/>
          <w:b/>
          <w:bCs/>
        </w:rPr>
        <w:t>Table 1. Frequency and Percentage Distribution on the Profile of the Grade 7 students</w:t>
      </w:r>
    </w:p>
    <w:p w14:paraId="6E25871D" w14:textId="6C7BC0FC" w:rsidR="00CF429E" w:rsidRDefault="00CF429E" w:rsidP="00CF429E">
      <w:pPr>
        <w:ind w:firstLine="720"/>
        <w:jc w:val="both"/>
        <w:rPr>
          <w:rFonts w:ascii="Arial" w:hAnsi="Arial" w:cs="Arial"/>
        </w:rPr>
      </w:pPr>
      <w:r w:rsidRPr="005D40F1">
        <w:rPr>
          <w:rFonts w:ascii="Arial" w:hAnsi="Arial" w:cs="Arial"/>
          <w:b/>
          <w:bCs/>
        </w:rPr>
        <w:t>along Age, Sex, and Ethnicity.</w:t>
      </w:r>
    </w:p>
    <w:p w14:paraId="29BA296A" w14:textId="77777777" w:rsidR="00CF429E" w:rsidRDefault="00CF429E" w:rsidP="00BC535B">
      <w:pPr>
        <w:ind w:firstLine="720"/>
        <w:jc w:val="both"/>
        <w:rPr>
          <w:rFonts w:ascii="Arial" w:hAnsi="Arial" w:cs="Arial"/>
        </w:rPr>
      </w:pPr>
    </w:p>
    <w:p w14:paraId="78F1A463" w14:textId="77777777" w:rsidR="00CF429E" w:rsidRDefault="00CF429E" w:rsidP="00BC535B">
      <w:pPr>
        <w:ind w:firstLine="720"/>
        <w:jc w:val="both"/>
        <w:rPr>
          <w:rFonts w:ascii="Arial" w:hAnsi="Arial" w:cs="Arial"/>
        </w:rPr>
      </w:pPr>
    </w:p>
    <w:p w14:paraId="730F68CF" w14:textId="77777777" w:rsidR="00CF429E" w:rsidRDefault="00CF429E" w:rsidP="00BC535B">
      <w:pPr>
        <w:ind w:firstLine="720"/>
        <w:jc w:val="both"/>
        <w:rPr>
          <w:rFonts w:ascii="Arial" w:hAnsi="Arial" w:cs="Arial"/>
        </w:rPr>
      </w:pPr>
    </w:p>
    <w:p w14:paraId="2497803F" w14:textId="401B516C" w:rsidR="00BC535B" w:rsidRPr="00BC535B" w:rsidRDefault="00BC535B" w:rsidP="00BC535B">
      <w:pPr>
        <w:ind w:firstLine="720"/>
        <w:jc w:val="both"/>
        <w:rPr>
          <w:rFonts w:ascii="Arial" w:hAnsi="Arial" w:cs="Arial"/>
        </w:rPr>
      </w:pPr>
      <w:r w:rsidRPr="00BC535B">
        <w:rPr>
          <w:rFonts w:ascii="Arial" w:hAnsi="Arial" w:cs="Arial"/>
        </w:rPr>
        <w:t>of the total participants, followed by 12 years old at 42.20%, and a smaller proportion of 14 years old at 4.40%. This distribution implies a concentration around the early teenage years within respondents.</w:t>
      </w:r>
    </w:p>
    <w:p w14:paraId="631FB119" w14:textId="77777777" w:rsidR="00BC535B" w:rsidRPr="00BC535B" w:rsidRDefault="00BC535B" w:rsidP="00BC535B">
      <w:pPr>
        <w:ind w:firstLine="720"/>
        <w:jc w:val="both"/>
        <w:rPr>
          <w:rFonts w:ascii="Arial" w:hAnsi="Arial" w:cs="Arial"/>
        </w:rPr>
      </w:pPr>
      <w:r w:rsidRPr="00BC535B">
        <w:rPr>
          <w:rFonts w:ascii="Arial" w:hAnsi="Arial" w:cs="Arial"/>
          <w:b/>
          <w:bCs/>
        </w:rPr>
        <w:t>Sex</w:t>
      </w:r>
      <w:r w:rsidRPr="00BC535B">
        <w:rPr>
          <w:rFonts w:ascii="Arial" w:hAnsi="Arial" w:cs="Arial"/>
        </w:rPr>
        <w:t>. As can be seen from the table 1 above, male constitutes the majority with 33 students or 73.30%, while female accounts for the remaining 12 individuals, representing 26.70%. This disparity indicates a higher representation of male compared to female respondents.</w:t>
      </w:r>
    </w:p>
    <w:p w14:paraId="51D9FF79" w14:textId="77777777" w:rsidR="00BC535B" w:rsidRPr="00BC535B" w:rsidRDefault="00BC535B" w:rsidP="00BC535B">
      <w:pPr>
        <w:ind w:firstLine="360"/>
        <w:jc w:val="both"/>
        <w:rPr>
          <w:rFonts w:ascii="Arial" w:hAnsi="Arial" w:cs="Arial"/>
        </w:rPr>
      </w:pPr>
      <w:r w:rsidRPr="00BC535B">
        <w:rPr>
          <w:rFonts w:ascii="Arial" w:hAnsi="Arial" w:cs="Arial"/>
          <w:b/>
          <w:bCs/>
        </w:rPr>
        <w:t>Ethnicity</w:t>
      </w:r>
      <w:r w:rsidRPr="00BC535B">
        <w:rPr>
          <w:rFonts w:ascii="Arial" w:hAnsi="Arial" w:cs="Arial"/>
        </w:rPr>
        <w:t xml:space="preserve">. The data reveals that majority of the participants are </w:t>
      </w:r>
      <w:proofErr w:type="spellStart"/>
      <w:r w:rsidRPr="00BC535B">
        <w:rPr>
          <w:rFonts w:ascii="Arial" w:hAnsi="Arial" w:cs="Arial"/>
        </w:rPr>
        <w:t>Isnags</w:t>
      </w:r>
      <w:proofErr w:type="spellEnd"/>
      <w:r w:rsidRPr="00BC535B">
        <w:rPr>
          <w:rFonts w:ascii="Arial" w:hAnsi="Arial" w:cs="Arial"/>
        </w:rPr>
        <w:t xml:space="preserve"> with a total of 34 or 75.60%. In contrast, </w:t>
      </w:r>
      <w:proofErr w:type="spellStart"/>
      <w:r w:rsidRPr="00BC535B">
        <w:rPr>
          <w:rFonts w:ascii="Arial" w:hAnsi="Arial" w:cs="Arial"/>
        </w:rPr>
        <w:t>Kankana-ey</w:t>
      </w:r>
      <w:proofErr w:type="spellEnd"/>
      <w:r w:rsidRPr="00BC535B">
        <w:rPr>
          <w:rFonts w:ascii="Arial" w:hAnsi="Arial" w:cs="Arial"/>
        </w:rPr>
        <w:t xml:space="preserve"> ethnicity is less prevalent with a total of 11 respondents or 24.40% of the total participants. This distribution underscores the predominant representation of </w:t>
      </w:r>
      <w:proofErr w:type="spellStart"/>
      <w:r w:rsidRPr="00BC535B">
        <w:rPr>
          <w:rFonts w:ascii="Arial" w:hAnsi="Arial" w:cs="Arial"/>
        </w:rPr>
        <w:t>Isnags</w:t>
      </w:r>
      <w:proofErr w:type="spellEnd"/>
      <w:r w:rsidRPr="00BC535B">
        <w:rPr>
          <w:rFonts w:ascii="Arial" w:hAnsi="Arial" w:cs="Arial"/>
        </w:rPr>
        <w:t xml:space="preserve"> in the study. </w:t>
      </w:r>
    </w:p>
    <w:p w14:paraId="332A944F" w14:textId="77777777" w:rsidR="00BC535B" w:rsidRPr="00BC535B" w:rsidRDefault="00BC535B" w:rsidP="00BC535B">
      <w:pPr>
        <w:ind w:firstLine="360"/>
        <w:jc w:val="both"/>
        <w:rPr>
          <w:rFonts w:ascii="Arial" w:hAnsi="Arial" w:cs="Arial"/>
        </w:rPr>
      </w:pPr>
    </w:p>
    <w:p w14:paraId="03885BE4" w14:textId="77777777" w:rsidR="00BC535B" w:rsidRPr="005D40F1" w:rsidRDefault="00BC535B" w:rsidP="00BC535B">
      <w:pPr>
        <w:ind w:left="720" w:hanging="720"/>
        <w:jc w:val="both"/>
        <w:rPr>
          <w:rFonts w:ascii="Arial" w:hAnsi="Arial" w:cs="Arial"/>
          <w:b/>
          <w:bCs/>
        </w:rPr>
      </w:pPr>
      <w:r w:rsidRPr="005D40F1">
        <w:rPr>
          <w:rFonts w:ascii="Arial" w:hAnsi="Arial" w:cs="Arial"/>
          <w:b/>
          <w:bCs/>
        </w:rPr>
        <w:t>Table 2. Frequency and Percentage Distribution on the Profile of the Grade 7 students along Parent Highest Educational Attainment.</w:t>
      </w:r>
    </w:p>
    <w:tbl>
      <w:tblPr>
        <w:tblpPr w:leftFromText="180" w:rightFromText="180" w:vertAnchor="text" w:horzAnchor="margin" w:tblpY="258"/>
        <w:tblOverlap w:val="never"/>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783"/>
        <w:gridCol w:w="1798"/>
        <w:gridCol w:w="1880"/>
      </w:tblGrid>
      <w:tr w:rsidR="00BC535B" w:rsidRPr="00BC535B" w14:paraId="2B2A30F7" w14:textId="77777777" w:rsidTr="009544C7">
        <w:trPr>
          <w:cantSplit/>
          <w:trHeight w:val="312"/>
        </w:trPr>
        <w:tc>
          <w:tcPr>
            <w:tcW w:w="4783" w:type="dxa"/>
            <w:shd w:val="clear" w:color="auto" w:fill="FFFFFF"/>
            <w:tcMar>
              <w:top w:w="30" w:type="dxa"/>
              <w:left w:w="30" w:type="dxa"/>
              <w:bottom w:w="30" w:type="dxa"/>
              <w:right w:w="30" w:type="dxa"/>
            </w:tcMar>
            <w:vAlign w:val="bottom"/>
          </w:tcPr>
          <w:p w14:paraId="2139EE5B" w14:textId="77777777" w:rsidR="00BC535B" w:rsidRPr="00BC535B" w:rsidRDefault="00BC535B" w:rsidP="00BC535B">
            <w:pPr>
              <w:autoSpaceDE w:val="0"/>
              <w:autoSpaceDN w:val="0"/>
              <w:adjustRightInd w:val="0"/>
              <w:rPr>
                <w:rFonts w:ascii="Arial" w:eastAsia="Calibri" w:hAnsi="Arial" w:cs="Arial"/>
                <w:b/>
                <w:bCs/>
                <w:color w:val="000000"/>
              </w:rPr>
            </w:pPr>
            <w:r w:rsidRPr="00BC535B">
              <w:rPr>
                <w:rFonts w:ascii="Arial" w:eastAsia="Calibri" w:hAnsi="Arial" w:cs="Arial"/>
                <w:b/>
                <w:color w:val="000000"/>
              </w:rPr>
              <w:t>Father's Highest Educational Attainment</w:t>
            </w:r>
          </w:p>
        </w:tc>
        <w:tc>
          <w:tcPr>
            <w:tcW w:w="1798" w:type="dxa"/>
            <w:shd w:val="clear" w:color="auto" w:fill="FFFFFF"/>
            <w:tcMar>
              <w:top w:w="30" w:type="dxa"/>
              <w:left w:w="30" w:type="dxa"/>
              <w:bottom w:w="30" w:type="dxa"/>
              <w:right w:w="30" w:type="dxa"/>
            </w:tcMar>
            <w:vAlign w:val="bottom"/>
          </w:tcPr>
          <w:p w14:paraId="4679D932" w14:textId="77777777" w:rsidR="00BC535B" w:rsidRPr="00BC535B" w:rsidRDefault="00BC535B" w:rsidP="00BC535B">
            <w:pPr>
              <w:autoSpaceDE w:val="0"/>
              <w:autoSpaceDN w:val="0"/>
              <w:adjustRightInd w:val="0"/>
              <w:jc w:val="center"/>
              <w:rPr>
                <w:rFonts w:ascii="Arial" w:eastAsia="Calibri" w:hAnsi="Arial" w:cs="Arial"/>
                <w:b/>
                <w:bCs/>
                <w:color w:val="000000"/>
              </w:rPr>
            </w:pPr>
            <w:r w:rsidRPr="00BC535B">
              <w:rPr>
                <w:rFonts w:ascii="Arial" w:eastAsia="Calibri" w:hAnsi="Arial" w:cs="Arial"/>
                <w:b/>
                <w:bCs/>
                <w:color w:val="000000"/>
              </w:rPr>
              <w:t>F</w:t>
            </w:r>
          </w:p>
        </w:tc>
        <w:tc>
          <w:tcPr>
            <w:tcW w:w="1880" w:type="dxa"/>
            <w:shd w:val="clear" w:color="auto" w:fill="FFFFFF"/>
            <w:tcMar>
              <w:top w:w="30" w:type="dxa"/>
              <w:left w:w="30" w:type="dxa"/>
              <w:bottom w:w="30" w:type="dxa"/>
              <w:right w:w="30" w:type="dxa"/>
            </w:tcMar>
            <w:vAlign w:val="bottom"/>
          </w:tcPr>
          <w:p w14:paraId="4B8E3F96" w14:textId="77777777" w:rsidR="00BC535B" w:rsidRPr="00BC535B" w:rsidRDefault="00BC535B" w:rsidP="00BC535B">
            <w:pPr>
              <w:autoSpaceDE w:val="0"/>
              <w:autoSpaceDN w:val="0"/>
              <w:adjustRightInd w:val="0"/>
              <w:jc w:val="center"/>
              <w:rPr>
                <w:rFonts w:ascii="Arial" w:hAnsi="Arial" w:cs="Arial"/>
                <w:b/>
                <w:bCs/>
                <w:color w:val="000000"/>
              </w:rPr>
            </w:pPr>
            <w:r w:rsidRPr="00BC535B">
              <w:rPr>
                <w:rFonts w:ascii="Arial" w:hAnsi="Arial" w:cs="Arial"/>
                <w:b/>
                <w:bCs/>
                <w:color w:val="000000"/>
              </w:rPr>
              <w:t>P</w:t>
            </w:r>
          </w:p>
        </w:tc>
      </w:tr>
      <w:tr w:rsidR="00BC535B" w:rsidRPr="00BC535B" w14:paraId="33C72BBB" w14:textId="77777777" w:rsidTr="009544C7">
        <w:trPr>
          <w:cantSplit/>
          <w:trHeight w:val="312"/>
        </w:trPr>
        <w:tc>
          <w:tcPr>
            <w:tcW w:w="4783" w:type="dxa"/>
            <w:shd w:val="clear" w:color="auto" w:fill="FFFFFF"/>
            <w:tcMar>
              <w:top w:w="30" w:type="dxa"/>
              <w:left w:w="30" w:type="dxa"/>
              <w:bottom w:w="30" w:type="dxa"/>
              <w:right w:w="30" w:type="dxa"/>
            </w:tcMar>
            <w:vAlign w:val="bottom"/>
          </w:tcPr>
          <w:p w14:paraId="0CA5348C" w14:textId="77777777" w:rsidR="00BC535B" w:rsidRPr="00BC535B" w:rsidRDefault="00BC535B" w:rsidP="00BC535B">
            <w:pPr>
              <w:autoSpaceDE w:val="0"/>
              <w:autoSpaceDN w:val="0"/>
              <w:adjustRightInd w:val="0"/>
              <w:ind w:left="360"/>
              <w:rPr>
                <w:rFonts w:ascii="Arial" w:eastAsia="Calibri" w:hAnsi="Arial" w:cs="Arial"/>
                <w:bCs/>
                <w:color w:val="000000"/>
              </w:rPr>
            </w:pPr>
            <w:r w:rsidRPr="00BC535B">
              <w:rPr>
                <w:rFonts w:ascii="Arial" w:eastAsia="Calibri" w:hAnsi="Arial" w:cs="Arial"/>
                <w:bCs/>
                <w:color w:val="000000"/>
              </w:rPr>
              <w:t>Did not attend school</w:t>
            </w:r>
          </w:p>
        </w:tc>
        <w:tc>
          <w:tcPr>
            <w:tcW w:w="1798" w:type="dxa"/>
            <w:shd w:val="clear" w:color="auto" w:fill="FFFFFF"/>
            <w:tcMar>
              <w:top w:w="30" w:type="dxa"/>
              <w:left w:w="30" w:type="dxa"/>
              <w:bottom w:w="30" w:type="dxa"/>
              <w:right w:w="30" w:type="dxa"/>
            </w:tcMar>
            <w:vAlign w:val="bottom"/>
          </w:tcPr>
          <w:p w14:paraId="38DD96E8"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3</w:t>
            </w:r>
          </w:p>
        </w:tc>
        <w:tc>
          <w:tcPr>
            <w:tcW w:w="1880" w:type="dxa"/>
            <w:shd w:val="clear" w:color="auto" w:fill="FFFFFF"/>
            <w:tcMar>
              <w:top w:w="30" w:type="dxa"/>
              <w:left w:w="30" w:type="dxa"/>
              <w:bottom w:w="30" w:type="dxa"/>
              <w:right w:w="30" w:type="dxa"/>
            </w:tcMar>
            <w:vAlign w:val="bottom"/>
          </w:tcPr>
          <w:p w14:paraId="27F31707"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6.70</w:t>
            </w:r>
          </w:p>
        </w:tc>
      </w:tr>
      <w:tr w:rsidR="00BC535B" w:rsidRPr="00BC535B" w14:paraId="22FBFC11" w14:textId="77777777" w:rsidTr="009544C7">
        <w:trPr>
          <w:cantSplit/>
          <w:trHeight w:val="300"/>
        </w:trPr>
        <w:tc>
          <w:tcPr>
            <w:tcW w:w="4783" w:type="dxa"/>
            <w:shd w:val="clear" w:color="auto" w:fill="FFFFFF"/>
            <w:tcMar>
              <w:top w:w="30" w:type="dxa"/>
              <w:left w:w="30" w:type="dxa"/>
              <w:bottom w:w="30" w:type="dxa"/>
              <w:right w:w="30" w:type="dxa"/>
            </w:tcMar>
            <w:vAlign w:val="bottom"/>
          </w:tcPr>
          <w:p w14:paraId="7AE563A5"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Elementary Level</w:t>
            </w:r>
          </w:p>
        </w:tc>
        <w:tc>
          <w:tcPr>
            <w:tcW w:w="1798" w:type="dxa"/>
            <w:shd w:val="clear" w:color="auto" w:fill="FFFFFF"/>
            <w:tcMar>
              <w:top w:w="30" w:type="dxa"/>
              <w:left w:w="30" w:type="dxa"/>
              <w:bottom w:w="30" w:type="dxa"/>
              <w:right w:w="30" w:type="dxa"/>
            </w:tcMar>
            <w:vAlign w:val="bottom"/>
          </w:tcPr>
          <w:p w14:paraId="4D2CB26B"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6</w:t>
            </w:r>
          </w:p>
        </w:tc>
        <w:tc>
          <w:tcPr>
            <w:tcW w:w="1880" w:type="dxa"/>
            <w:shd w:val="clear" w:color="auto" w:fill="FFFFFF"/>
            <w:tcMar>
              <w:top w:w="30" w:type="dxa"/>
              <w:left w:w="30" w:type="dxa"/>
              <w:bottom w:w="30" w:type="dxa"/>
              <w:right w:w="30" w:type="dxa"/>
            </w:tcMar>
            <w:vAlign w:val="bottom"/>
          </w:tcPr>
          <w:p w14:paraId="46C587EA"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13.30</w:t>
            </w:r>
          </w:p>
        </w:tc>
      </w:tr>
      <w:tr w:rsidR="00BC535B" w:rsidRPr="00BC535B" w14:paraId="35B8277C" w14:textId="77777777" w:rsidTr="009544C7">
        <w:trPr>
          <w:cantSplit/>
          <w:trHeight w:val="312"/>
        </w:trPr>
        <w:tc>
          <w:tcPr>
            <w:tcW w:w="4783" w:type="dxa"/>
            <w:shd w:val="clear" w:color="auto" w:fill="FFFFFF"/>
            <w:tcMar>
              <w:top w:w="30" w:type="dxa"/>
              <w:left w:w="30" w:type="dxa"/>
              <w:bottom w:w="30" w:type="dxa"/>
              <w:right w:w="30" w:type="dxa"/>
            </w:tcMar>
            <w:vAlign w:val="bottom"/>
          </w:tcPr>
          <w:p w14:paraId="3801ECC5"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Elementary Graduate</w:t>
            </w:r>
          </w:p>
        </w:tc>
        <w:tc>
          <w:tcPr>
            <w:tcW w:w="1798" w:type="dxa"/>
            <w:shd w:val="clear" w:color="auto" w:fill="FFFFFF"/>
            <w:tcMar>
              <w:top w:w="30" w:type="dxa"/>
              <w:left w:w="30" w:type="dxa"/>
              <w:bottom w:w="30" w:type="dxa"/>
              <w:right w:w="30" w:type="dxa"/>
            </w:tcMar>
            <w:vAlign w:val="bottom"/>
          </w:tcPr>
          <w:p w14:paraId="3CE51E2E"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6</w:t>
            </w:r>
          </w:p>
        </w:tc>
        <w:tc>
          <w:tcPr>
            <w:tcW w:w="1880" w:type="dxa"/>
            <w:shd w:val="clear" w:color="auto" w:fill="FFFFFF"/>
            <w:tcMar>
              <w:top w:w="30" w:type="dxa"/>
              <w:left w:w="30" w:type="dxa"/>
              <w:bottom w:w="30" w:type="dxa"/>
              <w:right w:w="30" w:type="dxa"/>
            </w:tcMar>
            <w:vAlign w:val="bottom"/>
          </w:tcPr>
          <w:p w14:paraId="3CC391AB"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13.30</w:t>
            </w:r>
          </w:p>
        </w:tc>
      </w:tr>
      <w:tr w:rsidR="00BC535B" w:rsidRPr="00BC535B" w14:paraId="2B7EFB1E" w14:textId="77777777" w:rsidTr="009544C7">
        <w:trPr>
          <w:cantSplit/>
          <w:trHeight w:val="300"/>
        </w:trPr>
        <w:tc>
          <w:tcPr>
            <w:tcW w:w="4783" w:type="dxa"/>
            <w:shd w:val="clear" w:color="auto" w:fill="FFFFFF"/>
            <w:tcMar>
              <w:top w:w="30" w:type="dxa"/>
              <w:left w:w="30" w:type="dxa"/>
              <w:bottom w:w="30" w:type="dxa"/>
              <w:right w:w="30" w:type="dxa"/>
            </w:tcMar>
            <w:vAlign w:val="bottom"/>
          </w:tcPr>
          <w:p w14:paraId="74CF9C21"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lastRenderedPageBreak/>
              <w:t>High School Level</w:t>
            </w:r>
          </w:p>
        </w:tc>
        <w:tc>
          <w:tcPr>
            <w:tcW w:w="1798" w:type="dxa"/>
            <w:shd w:val="clear" w:color="auto" w:fill="FFFFFF"/>
            <w:tcMar>
              <w:top w:w="30" w:type="dxa"/>
              <w:left w:w="30" w:type="dxa"/>
              <w:bottom w:w="30" w:type="dxa"/>
              <w:right w:w="30" w:type="dxa"/>
            </w:tcMar>
            <w:vAlign w:val="bottom"/>
          </w:tcPr>
          <w:p w14:paraId="5BA5A741"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9</w:t>
            </w:r>
          </w:p>
        </w:tc>
        <w:tc>
          <w:tcPr>
            <w:tcW w:w="1880" w:type="dxa"/>
            <w:shd w:val="clear" w:color="auto" w:fill="FFFFFF"/>
            <w:tcMar>
              <w:top w:w="30" w:type="dxa"/>
              <w:left w:w="30" w:type="dxa"/>
              <w:bottom w:w="30" w:type="dxa"/>
              <w:right w:w="30" w:type="dxa"/>
            </w:tcMar>
            <w:vAlign w:val="bottom"/>
          </w:tcPr>
          <w:p w14:paraId="7D0E5FD2"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20.00</w:t>
            </w:r>
          </w:p>
        </w:tc>
      </w:tr>
      <w:tr w:rsidR="00BC535B" w:rsidRPr="00BC535B" w14:paraId="1E63BE21" w14:textId="77777777" w:rsidTr="009544C7">
        <w:trPr>
          <w:cantSplit/>
          <w:trHeight w:val="312"/>
        </w:trPr>
        <w:tc>
          <w:tcPr>
            <w:tcW w:w="4783" w:type="dxa"/>
            <w:shd w:val="clear" w:color="auto" w:fill="FFFFFF"/>
            <w:tcMar>
              <w:top w:w="30" w:type="dxa"/>
              <w:left w:w="30" w:type="dxa"/>
              <w:bottom w:w="30" w:type="dxa"/>
              <w:right w:w="30" w:type="dxa"/>
            </w:tcMar>
            <w:vAlign w:val="bottom"/>
          </w:tcPr>
          <w:p w14:paraId="4174833E"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High School Graduate</w:t>
            </w:r>
          </w:p>
        </w:tc>
        <w:tc>
          <w:tcPr>
            <w:tcW w:w="1798" w:type="dxa"/>
            <w:shd w:val="clear" w:color="auto" w:fill="FFFFFF"/>
            <w:tcMar>
              <w:top w:w="30" w:type="dxa"/>
              <w:left w:w="30" w:type="dxa"/>
              <w:bottom w:w="30" w:type="dxa"/>
              <w:right w:w="30" w:type="dxa"/>
            </w:tcMar>
            <w:vAlign w:val="bottom"/>
          </w:tcPr>
          <w:p w14:paraId="2DDBB718"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14</w:t>
            </w:r>
          </w:p>
        </w:tc>
        <w:tc>
          <w:tcPr>
            <w:tcW w:w="1880" w:type="dxa"/>
            <w:shd w:val="clear" w:color="auto" w:fill="FFFFFF"/>
            <w:tcMar>
              <w:top w:w="30" w:type="dxa"/>
              <w:left w:w="30" w:type="dxa"/>
              <w:bottom w:w="30" w:type="dxa"/>
              <w:right w:w="30" w:type="dxa"/>
            </w:tcMar>
            <w:vAlign w:val="bottom"/>
          </w:tcPr>
          <w:p w14:paraId="610BD7D4"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31.10</w:t>
            </w:r>
          </w:p>
        </w:tc>
      </w:tr>
      <w:tr w:rsidR="00BC535B" w:rsidRPr="00BC535B" w14:paraId="3A3BDB44" w14:textId="77777777" w:rsidTr="009544C7">
        <w:trPr>
          <w:cantSplit/>
          <w:trHeight w:val="300"/>
        </w:trPr>
        <w:tc>
          <w:tcPr>
            <w:tcW w:w="4783" w:type="dxa"/>
            <w:shd w:val="clear" w:color="auto" w:fill="FFFFFF"/>
            <w:tcMar>
              <w:top w:w="30" w:type="dxa"/>
              <w:left w:w="30" w:type="dxa"/>
              <w:bottom w:w="30" w:type="dxa"/>
              <w:right w:w="30" w:type="dxa"/>
            </w:tcMar>
            <w:vAlign w:val="bottom"/>
          </w:tcPr>
          <w:p w14:paraId="7381B0DB"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 xml:space="preserve">College Level </w:t>
            </w:r>
          </w:p>
        </w:tc>
        <w:tc>
          <w:tcPr>
            <w:tcW w:w="1798" w:type="dxa"/>
            <w:shd w:val="clear" w:color="auto" w:fill="FFFFFF"/>
            <w:tcMar>
              <w:top w:w="30" w:type="dxa"/>
              <w:left w:w="30" w:type="dxa"/>
              <w:bottom w:w="30" w:type="dxa"/>
              <w:right w:w="30" w:type="dxa"/>
            </w:tcMar>
            <w:vAlign w:val="bottom"/>
          </w:tcPr>
          <w:p w14:paraId="516ABC97"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w:t>
            </w:r>
          </w:p>
        </w:tc>
        <w:tc>
          <w:tcPr>
            <w:tcW w:w="1880" w:type="dxa"/>
            <w:shd w:val="clear" w:color="auto" w:fill="FFFFFF"/>
            <w:tcMar>
              <w:top w:w="30" w:type="dxa"/>
              <w:left w:w="30" w:type="dxa"/>
              <w:bottom w:w="30" w:type="dxa"/>
              <w:right w:w="30" w:type="dxa"/>
            </w:tcMar>
            <w:vAlign w:val="bottom"/>
          </w:tcPr>
          <w:p w14:paraId="06D1D097"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4.40</w:t>
            </w:r>
          </w:p>
        </w:tc>
      </w:tr>
      <w:tr w:rsidR="00BC535B" w:rsidRPr="00BC535B" w14:paraId="4F321F71" w14:textId="77777777" w:rsidTr="009544C7">
        <w:trPr>
          <w:cantSplit/>
          <w:trHeight w:val="300"/>
        </w:trPr>
        <w:tc>
          <w:tcPr>
            <w:tcW w:w="4783" w:type="dxa"/>
            <w:shd w:val="clear" w:color="auto" w:fill="FFFFFF"/>
            <w:tcMar>
              <w:top w:w="30" w:type="dxa"/>
              <w:left w:w="30" w:type="dxa"/>
              <w:bottom w:w="30" w:type="dxa"/>
              <w:right w:w="30" w:type="dxa"/>
            </w:tcMar>
            <w:vAlign w:val="bottom"/>
          </w:tcPr>
          <w:p w14:paraId="25579233"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College Graduate</w:t>
            </w:r>
          </w:p>
        </w:tc>
        <w:tc>
          <w:tcPr>
            <w:tcW w:w="1798" w:type="dxa"/>
            <w:shd w:val="clear" w:color="auto" w:fill="FFFFFF"/>
            <w:tcMar>
              <w:top w:w="30" w:type="dxa"/>
              <w:left w:w="30" w:type="dxa"/>
              <w:bottom w:w="30" w:type="dxa"/>
              <w:right w:w="30" w:type="dxa"/>
            </w:tcMar>
            <w:vAlign w:val="bottom"/>
          </w:tcPr>
          <w:p w14:paraId="2B9087D8"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5</w:t>
            </w:r>
          </w:p>
        </w:tc>
        <w:tc>
          <w:tcPr>
            <w:tcW w:w="1880" w:type="dxa"/>
            <w:shd w:val="clear" w:color="auto" w:fill="FFFFFF"/>
            <w:tcMar>
              <w:top w:w="30" w:type="dxa"/>
              <w:left w:w="30" w:type="dxa"/>
              <w:bottom w:w="30" w:type="dxa"/>
              <w:right w:w="30" w:type="dxa"/>
            </w:tcMar>
            <w:vAlign w:val="bottom"/>
          </w:tcPr>
          <w:p w14:paraId="62B830B9"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11.10</w:t>
            </w:r>
          </w:p>
        </w:tc>
      </w:tr>
      <w:tr w:rsidR="00BC535B" w:rsidRPr="00BC535B" w14:paraId="3F017858" w14:textId="77777777" w:rsidTr="009544C7">
        <w:trPr>
          <w:cantSplit/>
          <w:trHeight w:val="312"/>
        </w:trPr>
        <w:tc>
          <w:tcPr>
            <w:tcW w:w="4783" w:type="dxa"/>
            <w:shd w:val="clear" w:color="auto" w:fill="FFFFFF"/>
            <w:tcMar>
              <w:top w:w="30" w:type="dxa"/>
              <w:left w:w="30" w:type="dxa"/>
              <w:bottom w:w="30" w:type="dxa"/>
              <w:right w:w="30" w:type="dxa"/>
            </w:tcMar>
            <w:vAlign w:val="bottom"/>
          </w:tcPr>
          <w:p w14:paraId="50ED2404" w14:textId="77777777" w:rsidR="00BC535B" w:rsidRPr="00BC535B" w:rsidRDefault="00BC535B" w:rsidP="00BC535B">
            <w:pPr>
              <w:autoSpaceDE w:val="0"/>
              <w:autoSpaceDN w:val="0"/>
              <w:adjustRightInd w:val="0"/>
              <w:ind w:left="360"/>
              <w:jc w:val="right"/>
              <w:rPr>
                <w:rFonts w:ascii="Arial" w:eastAsia="Calibri" w:hAnsi="Arial" w:cs="Arial"/>
                <w:color w:val="000000"/>
              </w:rPr>
            </w:pPr>
            <w:r w:rsidRPr="00BC535B">
              <w:rPr>
                <w:rFonts w:ascii="Arial" w:hAnsi="Arial" w:cs="Arial"/>
                <w:b/>
                <w:bCs/>
                <w:color w:val="000000"/>
              </w:rPr>
              <w:t>Total</w:t>
            </w:r>
          </w:p>
        </w:tc>
        <w:tc>
          <w:tcPr>
            <w:tcW w:w="1798" w:type="dxa"/>
            <w:shd w:val="clear" w:color="auto" w:fill="FFFFFF"/>
            <w:tcMar>
              <w:top w:w="30" w:type="dxa"/>
              <w:left w:w="30" w:type="dxa"/>
              <w:bottom w:w="30" w:type="dxa"/>
              <w:right w:w="30" w:type="dxa"/>
            </w:tcMar>
            <w:vAlign w:val="bottom"/>
          </w:tcPr>
          <w:p w14:paraId="348B91DC"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eastAsia="Calibri" w:hAnsi="Arial" w:cs="Arial"/>
                <w:b/>
                <w:bCs/>
                <w:color w:val="000000"/>
              </w:rPr>
              <w:t>45</w:t>
            </w:r>
          </w:p>
        </w:tc>
        <w:tc>
          <w:tcPr>
            <w:tcW w:w="1880" w:type="dxa"/>
            <w:shd w:val="clear" w:color="auto" w:fill="FFFFFF"/>
            <w:tcMar>
              <w:top w:w="30" w:type="dxa"/>
              <w:left w:w="30" w:type="dxa"/>
              <w:bottom w:w="30" w:type="dxa"/>
              <w:right w:w="30" w:type="dxa"/>
            </w:tcMar>
            <w:vAlign w:val="bottom"/>
          </w:tcPr>
          <w:p w14:paraId="696767AE"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b/>
                <w:bCs/>
                <w:color w:val="000000"/>
              </w:rPr>
              <w:t>100</w:t>
            </w:r>
          </w:p>
        </w:tc>
      </w:tr>
      <w:tr w:rsidR="00BC535B" w:rsidRPr="00BC535B" w14:paraId="03C5045A" w14:textId="77777777" w:rsidTr="009544C7">
        <w:trPr>
          <w:cantSplit/>
          <w:trHeight w:val="312"/>
        </w:trPr>
        <w:tc>
          <w:tcPr>
            <w:tcW w:w="4783" w:type="dxa"/>
            <w:shd w:val="clear" w:color="auto" w:fill="FFFFFF"/>
            <w:tcMar>
              <w:top w:w="30" w:type="dxa"/>
              <w:left w:w="30" w:type="dxa"/>
              <w:bottom w:w="30" w:type="dxa"/>
              <w:right w:w="30" w:type="dxa"/>
            </w:tcMar>
            <w:vAlign w:val="bottom"/>
          </w:tcPr>
          <w:p w14:paraId="3672A4A8" w14:textId="77777777" w:rsidR="00BC535B" w:rsidRPr="00BC535B" w:rsidRDefault="00BC535B" w:rsidP="00BC535B">
            <w:pPr>
              <w:autoSpaceDE w:val="0"/>
              <w:autoSpaceDN w:val="0"/>
              <w:adjustRightInd w:val="0"/>
              <w:rPr>
                <w:rFonts w:ascii="Arial" w:eastAsia="Calibri" w:hAnsi="Arial" w:cs="Arial"/>
                <w:color w:val="000000"/>
              </w:rPr>
            </w:pPr>
            <w:r w:rsidRPr="00BC535B">
              <w:rPr>
                <w:rFonts w:ascii="Arial" w:eastAsia="Calibri" w:hAnsi="Arial" w:cs="Arial"/>
                <w:b/>
                <w:color w:val="000000"/>
              </w:rPr>
              <w:t>Mother's Highest Educational Attainment</w:t>
            </w:r>
          </w:p>
        </w:tc>
        <w:tc>
          <w:tcPr>
            <w:tcW w:w="1798" w:type="dxa"/>
            <w:shd w:val="clear" w:color="auto" w:fill="FFFFFF"/>
            <w:tcMar>
              <w:top w:w="30" w:type="dxa"/>
              <w:left w:w="30" w:type="dxa"/>
              <w:bottom w:w="30" w:type="dxa"/>
              <w:right w:w="30" w:type="dxa"/>
            </w:tcMar>
            <w:vAlign w:val="bottom"/>
          </w:tcPr>
          <w:p w14:paraId="67238EF4" w14:textId="77777777" w:rsidR="00BC535B" w:rsidRPr="00BC535B" w:rsidRDefault="00BC535B" w:rsidP="00BC535B">
            <w:pPr>
              <w:autoSpaceDE w:val="0"/>
              <w:autoSpaceDN w:val="0"/>
              <w:adjustRightInd w:val="0"/>
              <w:jc w:val="center"/>
              <w:rPr>
                <w:rFonts w:ascii="Arial" w:hAnsi="Arial" w:cs="Arial"/>
                <w:color w:val="000000"/>
              </w:rPr>
            </w:pPr>
          </w:p>
        </w:tc>
        <w:tc>
          <w:tcPr>
            <w:tcW w:w="1880" w:type="dxa"/>
            <w:shd w:val="clear" w:color="auto" w:fill="FFFFFF"/>
            <w:tcMar>
              <w:top w:w="30" w:type="dxa"/>
              <w:left w:w="30" w:type="dxa"/>
              <w:bottom w:w="30" w:type="dxa"/>
              <w:right w:w="30" w:type="dxa"/>
            </w:tcMar>
            <w:vAlign w:val="bottom"/>
          </w:tcPr>
          <w:p w14:paraId="5A30233F" w14:textId="77777777" w:rsidR="00BC535B" w:rsidRPr="00BC535B" w:rsidRDefault="00BC535B" w:rsidP="00BC535B">
            <w:pPr>
              <w:autoSpaceDE w:val="0"/>
              <w:autoSpaceDN w:val="0"/>
              <w:adjustRightInd w:val="0"/>
              <w:jc w:val="center"/>
              <w:rPr>
                <w:rFonts w:ascii="Arial" w:hAnsi="Arial" w:cs="Arial"/>
                <w:color w:val="000000"/>
              </w:rPr>
            </w:pPr>
          </w:p>
        </w:tc>
      </w:tr>
      <w:tr w:rsidR="00BC535B" w:rsidRPr="00BC535B" w14:paraId="6419FF76" w14:textId="77777777" w:rsidTr="009544C7">
        <w:trPr>
          <w:cantSplit/>
          <w:trHeight w:val="312"/>
        </w:trPr>
        <w:tc>
          <w:tcPr>
            <w:tcW w:w="4783" w:type="dxa"/>
            <w:shd w:val="clear" w:color="auto" w:fill="FFFFFF"/>
            <w:tcMar>
              <w:top w:w="30" w:type="dxa"/>
              <w:left w:w="30" w:type="dxa"/>
              <w:bottom w:w="30" w:type="dxa"/>
              <w:right w:w="30" w:type="dxa"/>
            </w:tcMar>
            <w:vAlign w:val="bottom"/>
          </w:tcPr>
          <w:p w14:paraId="3844A9B7" w14:textId="77777777" w:rsidR="00BC535B" w:rsidRPr="00BC535B" w:rsidRDefault="00BC535B" w:rsidP="00BC535B">
            <w:pPr>
              <w:autoSpaceDE w:val="0"/>
              <w:autoSpaceDN w:val="0"/>
              <w:adjustRightInd w:val="0"/>
              <w:rPr>
                <w:rFonts w:ascii="Arial" w:eastAsia="Calibri" w:hAnsi="Arial" w:cs="Arial"/>
                <w:b/>
                <w:color w:val="000000"/>
              </w:rPr>
            </w:pPr>
            <w:r w:rsidRPr="00BC535B">
              <w:rPr>
                <w:rFonts w:ascii="Arial" w:eastAsia="Calibri" w:hAnsi="Arial" w:cs="Arial"/>
                <w:bCs/>
                <w:color w:val="000000"/>
              </w:rPr>
              <w:t xml:space="preserve">      Did not attend school</w:t>
            </w:r>
          </w:p>
        </w:tc>
        <w:tc>
          <w:tcPr>
            <w:tcW w:w="1798" w:type="dxa"/>
            <w:shd w:val="clear" w:color="auto" w:fill="FFFFFF"/>
            <w:tcMar>
              <w:top w:w="30" w:type="dxa"/>
              <w:left w:w="30" w:type="dxa"/>
              <w:bottom w:w="30" w:type="dxa"/>
              <w:right w:w="30" w:type="dxa"/>
            </w:tcMar>
            <w:vAlign w:val="bottom"/>
          </w:tcPr>
          <w:p w14:paraId="3D2FB416"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eastAsia="Calibri" w:hAnsi="Arial" w:cs="Arial"/>
                <w:color w:val="000000"/>
              </w:rPr>
              <w:t>17</w:t>
            </w:r>
          </w:p>
        </w:tc>
        <w:tc>
          <w:tcPr>
            <w:tcW w:w="1880" w:type="dxa"/>
            <w:shd w:val="clear" w:color="auto" w:fill="FFFFFF"/>
            <w:tcMar>
              <w:top w:w="30" w:type="dxa"/>
              <w:left w:w="30" w:type="dxa"/>
              <w:bottom w:w="30" w:type="dxa"/>
              <w:right w:w="30" w:type="dxa"/>
            </w:tcMar>
            <w:vAlign w:val="bottom"/>
          </w:tcPr>
          <w:p w14:paraId="6A1C8B54"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37.80</w:t>
            </w:r>
          </w:p>
        </w:tc>
      </w:tr>
      <w:tr w:rsidR="00BC535B" w:rsidRPr="00BC535B" w14:paraId="7AC33552" w14:textId="77777777" w:rsidTr="009544C7">
        <w:trPr>
          <w:cantSplit/>
          <w:trHeight w:val="300"/>
        </w:trPr>
        <w:tc>
          <w:tcPr>
            <w:tcW w:w="4783" w:type="dxa"/>
            <w:shd w:val="clear" w:color="auto" w:fill="FFFFFF"/>
            <w:tcMar>
              <w:top w:w="30" w:type="dxa"/>
              <w:left w:w="30" w:type="dxa"/>
              <w:bottom w:w="30" w:type="dxa"/>
              <w:right w:w="30" w:type="dxa"/>
            </w:tcMar>
            <w:vAlign w:val="bottom"/>
          </w:tcPr>
          <w:p w14:paraId="546A4BED"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Elementary Level</w:t>
            </w:r>
          </w:p>
        </w:tc>
        <w:tc>
          <w:tcPr>
            <w:tcW w:w="1798" w:type="dxa"/>
            <w:shd w:val="clear" w:color="auto" w:fill="FFFFFF"/>
            <w:tcMar>
              <w:top w:w="30" w:type="dxa"/>
              <w:left w:w="30" w:type="dxa"/>
              <w:bottom w:w="30" w:type="dxa"/>
              <w:right w:w="30" w:type="dxa"/>
            </w:tcMar>
            <w:vAlign w:val="bottom"/>
          </w:tcPr>
          <w:p w14:paraId="0CEF98D2"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w:t>
            </w:r>
          </w:p>
        </w:tc>
        <w:tc>
          <w:tcPr>
            <w:tcW w:w="1880" w:type="dxa"/>
            <w:shd w:val="clear" w:color="auto" w:fill="FFFFFF"/>
            <w:tcMar>
              <w:top w:w="30" w:type="dxa"/>
              <w:left w:w="30" w:type="dxa"/>
              <w:bottom w:w="30" w:type="dxa"/>
              <w:right w:w="30" w:type="dxa"/>
            </w:tcMar>
            <w:vAlign w:val="bottom"/>
          </w:tcPr>
          <w:p w14:paraId="5EC65BF9"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2.20</w:t>
            </w:r>
          </w:p>
        </w:tc>
      </w:tr>
      <w:tr w:rsidR="00BC535B" w:rsidRPr="00BC535B" w14:paraId="643D7D14" w14:textId="77777777" w:rsidTr="009544C7">
        <w:trPr>
          <w:cantSplit/>
          <w:trHeight w:val="300"/>
        </w:trPr>
        <w:tc>
          <w:tcPr>
            <w:tcW w:w="4783" w:type="dxa"/>
            <w:shd w:val="clear" w:color="auto" w:fill="FFFFFF"/>
            <w:tcMar>
              <w:top w:w="30" w:type="dxa"/>
              <w:left w:w="30" w:type="dxa"/>
              <w:bottom w:w="30" w:type="dxa"/>
              <w:right w:w="30" w:type="dxa"/>
            </w:tcMar>
            <w:vAlign w:val="bottom"/>
          </w:tcPr>
          <w:p w14:paraId="2DE19123"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Elementary Graduate</w:t>
            </w:r>
          </w:p>
        </w:tc>
        <w:tc>
          <w:tcPr>
            <w:tcW w:w="1798" w:type="dxa"/>
            <w:shd w:val="clear" w:color="auto" w:fill="FFFFFF"/>
            <w:tcMar>
              <w:top w:w="30" w:type="dxa"/>
              <w:left w:w="30" w:type="dxa"/>
              <w:bottom w:w="30" w:type="dxa"/>
              <w:right w:w="30" w:type="dxa"/>
            </w:tcMar>
            <w:vAlign w:val="bottom"/>
          </w:tcPr>
          <w:p w14:paraId="4189B96A"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5</w:t>
            </w:r>
          </w:p>
        </w:tc>
        <w:tc>
          <w:tcPr>
            <w:tcW w:w="1880" w:type="dxa"/>
            <w:shd w:val="clear" w:color="auto" w:fill="FFFFFF"/>
            <w:tcMar>
              <w:top w:w="30" w:type="dxa"/>
              <w:left w:w="30" w:type="dxa"/>
              <w:bottom w:w="30" w:type="dxa"/>
              <w:right w:w="30" w:type="dxa"/>
            </w:tcMar>
            <w:vAlign w:val="bottom"/>
          </w:tcPr>
          <w:p w14:paraId="5B9AFF35"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11.10</w:t>
            </w:r>
          </w:p>
        </w:tc>
      </w:tr>
      <w:tr w:rsidR="00BC535B" w:rsidRPr="00BC535B" w14:paraId="6A6F1A17" w14:textId="77777777" w:rsidTr="009544C7">
        <w:trPr>
          <w:cantSplit/>
          <w:trHeight w:val="300"/>
        </w:trPr>
        <w:tc>
          <w:tcPr>
            <w:tcW w:w="4783" w:type="dxa"/>
            <w:shd w:val="clear" w:color="auto" w:fill="FFFFFF"/>
            <w:tcMar>
              <w:top w:w="30" w:type="dxa"/>
              <w:left w:w="30" w:type="dxa"/>
              <w:bottom w:w="30" w:type="dxa"/>
              <w:right w:w="30" w:type="dxa"/>
            </w:tcMar>
            <w:vAlign w:val="bottom"/>
          </w:tcPr>
          <w:p w14:paraId="25F44687"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High School Level</w:t>
            </w:r>
          </w:p>
        </w:tc>
        <w:tc>
          <w:tcPr>
            <w:tcW w:w="1798" w:type="dxa"/>
            <w:shd w:val="clear" w:color="auto" w:fill="FFFFFF"/>
            <w:tcMar>
              <w:top w:w="30" w:type="dxa"/>
              <w:left w:w="30" w:type="dxa"/>
              <w:bottom w:w="30" w:type="dxa"/>
              <w:right w:w="30" w:type="dxa"/>
            </w:tcMar>
            <w:vAlign w:val="bottom"/>
          </w:tcPr>
          <w:p w14:paraId="27426FDA"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w:t>
            </w:r>
          </w:p>
        </w:tc>
        <w:tc>
          <w:tcPr>
            <w:tcW w:w="1880" w:type="dxa"/>
            <w:shd w:val="clear" w:color="auto" w:fill="FFFFFF"/>
            <w:tcMar>
              <w:top w:w="30" w:type="dxa"/>
              <w:left w:w="30" w:type="dxa"/>
              <w:bottom w:w="30" w:type="dxa"/>
              <w:right w:w="30" w:type="dxa"/>
            </w:tcMar>
            <w:vAlign w:val="bottom"/>
          </w:tcPr>
          <w:p w14:paraId="3AC9CA9F"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4.40</w:t>
            </w:r>
          </w:p>
        </w:tc>
      </w:tr>
      <w:tr w:rsidR="00BC535B" w:rsidRPr="00BC535B" w14:paraId="047CC916" w14:textId="77777777" w:rsidTr="009544C7">
        <w:trPr>
          <w:cantSplit/>
          <w:trHeight w:val="300"/>
        </w:trPr>
        <w:tc>
          <w:tcPr>
            <w:tcW w:w="4783" w:type="dxa"/>
            <w:shd w:val="clear" w:color="auto" w:fill="FFFFFF"/>
            <w:tcMar>
              <w:top w:w="30" w:type="dxa"/>
              <w:left w:w="30" w:type="dxa"/>
              <w:bottom w:w="30" w:type="dxa"/>
              <w:right w:w="30" w:type="dxa"/>
            </w:tcMar>
            <w:vAlign w:val="bottom"/>
          </w:tcPr>
          <w:p w14:paraId="4348C683"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High School Graduate</w:t>
            </w:r>
          </w:p>
        </w:tc>
        <w:tc>
          <w:tcPr>
            <w:tcW w:w="1798" w:type="dxa"/>
            <w:shd w:val="clear" w:color="auto" w:fill="FFFFFF"/>
            <w:tcMar>
              <w:top w:w="30" w:type="dxa"/>
              <w:left w:w="30" w:type="dxa"/>
              <w:bottom w:w="30" w:type="dxa"/>
              <w:right w:w="30" w:type="dxa"/>
            </w:tcMar>
            <w:vAlign w:val="bottom"/>
          </w:tcPr>
          <w:p w14:paraId="59F4677B"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12</w:t>
            </w:r>
          </w:p>
        </w:tc>
        <w:tc>
          <w:tcPr>
            <w:tcW w:w="1880" w:type="dxa"/>
            <w:shd w:val="clear" w:color="auto" w:fill="FFFFFF"/>
            <w:tcMar>
              <w:top w:w="30" w:type="dxa"/>
              <w:left w:w="30" w:type="dxa"/>
              <w:bottom w:w="30" w:type="dxa"/>
              <w:right w:w="30" w:type="dxa"/>
            </w:tcMar>
            <w:vAlign w:val="bottom"/>
          </w:tcPr>
          <w:p w14:paraId="1032B600"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26.7</w:t>
            </w:r>
          </w:p>
        </w:tc>
      </w:tr>
      <w:tr w:rsidR="00BC535B" w:rsidRPr="00BC535B" w14:paraId="78652FF8" w14:textId="77777777" w:rsidTr="009544C7">
        <w:trPr>
          <w:cantSplit/>
          <w:trHeight w:val="300"/>
        </w:trPr>
        <w:tc>
          <w:tcPr>
            <w:tcW w:w="4783" w:type="dxa"/>
            <w:shd w:val="clear" w:color="auto" w:fill="FFFFFF"/>
            <w:tcMar>
              <w:top w:w="30" w:type="dxa"/>
              <w:left w:w="30" w:type="dxa"/>
              <w:bottom w:w="30" w:type="dxa"/>
              <w:right w:w="30" w:type="dxa"/>
            </w:tcMar>
            <w:vAlign w:val="bottom"/>
          </w:tcPr>
          <w:p w14:paraId="423B157A"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 xml:space="preserve">College Level </w:t>
            </w:r>
          </w:p>
        </w:tc>
        <w:tc>
          <w:tcPr>
            <w:tcW w:w="1798" w:type="dxa"/>
            <w:shd w:val="clear" w:color="auto" w:fill="FFFFFF"/>
            <w:tcMar>
              <w:top w:w="30" w:type="dxa"/>
              <w:left w:w="30" w:type="dxa"/>
              <w:bottom w:w="30" w:type="dxa"/>
              <w:right w:w="30" w:type="dxa"/>
            </w:tcMar>
            <w:vAlign w:val="bottom"/>
          </w:tcPr>
          <w:p w14:paraId="6FB3C3E8"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6</w:t>
            </w:r>
          </w:p>
        </w:tc>
        <w:tc>
          <w:tcPr>
            <w:tcW w:w="1880" w:type="dxa"/>
            <w:shd w:val="clear" w:color="auto" w:fill="FFFFFF"/>
            <w:tcMar>
              <w:top w:w="30" w:type="dxa"/>
              <w:left w:w="30" w:type="dxa"/>
              <w:bottom w:w="30" w:type="dxa"/>
              <w:right w:w="30" w:type="dxa"/>
            </w:tcMar>
            <w:vAlign w:val="bottom"/>
          </w:tcPr>
          <w:p w14:paraId="5E6F8C46"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13.30</w:t>
            </w:r>
          </w:p>
        </w:tc>
      </w:tr>
      <w:tr w:rsidR="00BC535B" w:rsidRPr="00BC535B" w14:paraId="5E9BBC93" w14:textId="77777777" w:rsidTr="009544C7">
        <w:trPr>
          <w:cantSplit/>
          <w:trHeight w:val="300"/>
        </w:trPr>
        <w:tc>
          <w:tcPr>
            <w:tcW w:w="4783" w:type="dxa"/>
            <w:shd w:val="clear" w:color="auto" w:fill="FFFFFF"/>
            <w:tcMar>
              <w:top w:w="30" w:type="dxa"/>
              <w:left w:w="30" w:type="dxa"/>
              <w:bottom w:w="30" w:type="dxa"/>
              <w:right w:w="30" w:type="dxa"/>
            </w:tcMar>
            <w:vAlign w:val="bottom"/>
          </w:tcPr>
          <w:p w14:paraId="5CEE356D"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College Graduate</w:t>
            </w:r>
          </w:p>
        </w:tc>
        <w:tc>
          <w:tcPr>
            <w:tcW w:w="1798" w:type="dxa"/>
            <w:shd w:val="clear" w:color="auto" w:fill="FFFFFF"/>
            <w:tcMar>
              <w:top w:w="30" w:type="dxa"/>
              <w:left w:w="30" w:type="dxa"/>
              <w:bottom w:w="30" w:type="dxa"/>
              <w:right w:w="30" w:type="dxa"/>
            </w:tcMar>
            <w:vAlign w:val="bottom"/>
          </w:tcPr>
          <w:p w14:paraId="39848C03"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w:t>
            </w:r>
          </w:p>
        </w:tc>
        <w:tc>
          <w:tcPr>
            <w:tcW w:w="1880" w:type="dxa"/>
            <w:shd w:val="clear" w:color="auto" w:fill="FFFFFF"/>
            <w:tcMar>
              <w:top w:w="30" w:type="dxa"/>
              <w:left w:w="30" w:type="dxa"/>
              <w:bottom w:w="30" w:type="dxa"/>
              <w:right w:w="30" w:type="dxa"/>
            </w:tcMar>
            <w:vAlign w:val="bottom"/>
          </w:tcPr>
          <w:p w14:paraId="2CFC1AC5"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4.40</w:t>
            </w:r>
          </w:p>
        </w:tc>
      </w:tr>
      <w:tr w:rsidR="00BC535B" w:rsidRPr="00BC535B" w14:paraId="7D213C05" w14:textId="77777777" w:rsidTr="009544C7">
        <w:trPr>
          <w:cantSplit/>
          <w:trHeight w:val="300"/>
        </w:trPr>
        <w:tc>
          <w:tcPr>
            <w:tcW w:w="4783" w:type="dxa"/>
            <w:shd w:val="clear" w:color="auto" w:fill="FFFFFF"/>
            <w:tcMar>
              <w:top w:w="30" w:type="dxa"/>
              <w:left w:w="30" w:type="dxa"/>
              <w:bottom w:w="30" w:type="dxa"/>
              <w:right w:w="30" w:type="dxa"/>
            </w:tcMar>
            <w:vAlign w:val="bottom"/>
          </w:tcPr>
          <w:p w14:paraId="179E3869" w14:textId="77777777" w:rsidR="00BC535B" w:rsidRPr="00BC535B" w:rsidRDefault="00BC535B" w:rsidP="00BC535B">
            <w:pPr>
              <w:autoSpaceDE w:val="0"/>
              <w:autoSpaceDN w:val="0"/>
              <w:adjustRightInd w:val="0"/>
              <w:ind w:left="360"/>
              <w:jc w:val="right"/>
              <w:rPr>
                <w:rFonts w:ascii="Arial" w:hAnsi="Arial" w:cs="Arial"/>
                <w:color w:val="000000"/>
              </w:rPr>
            </w:pPr>
            <w:r w:rsidRPr="00BC535B">
              <w:rPr>
                <w:rFonts w:ascii="Arial" w:hAnsi="Arial" w:cs="Arial"/>
                <w:b/>
                <w:bCs/>
                <w:color w:val="000000"/>
              </w:rPr>
              <w:t>Total</w:t>
            </w:r>
          </w:p>
        </w:tc>
        <w:tc>
          <w:tcPr>
            <w:tcW w:w="1798" w:type="dxa"/>
            <w:shd w:val="clear" w:color="auto" w:fill="FFFFFF"/>
            <w:tcMar>
              <w:top w:w="30" w:type="dxa"/>
              <w:left w:w="30" w:type="dxa"/>
              <w:bottom w:w="30" w:type="dxa"/>
              <w:right w:w="30" w:type="dxa"/>
            </w:tcMar>
            <w:vAlign w:val="bottom"/>
          </w:tcPr>
          <w:p w14:paraId="2BE6C1ED"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eastAsia="Calibri" w:hAnsi="Arial" w:cs="Arial"/>
                <w:b/>
                <w:bCs/>
                <w:color w:val="000000"/>
              </w:rPr>
              <w:t>45</w:t>
            </w:r>
          </w:p>
        </w:tc>
        <w:tc>
          <w:tcPr>
            <w:tcW w:w="1880" w:type="dxa"/>
            <w:shd w:val="clear" w:color="auto" w:fill="FFFFFF"/>
            <w:tcMar>
              <w:top w:w="30" w:type="dxa"/>
              <w:left w:w="30" w:type="dxa"/>
              <w:bottom w:w="30" w:type="dxa"/>
              <w:right w:w="30" w:type="dxa"/>
            </w:tcMar>
            <w:vAlign w:val="bottom"/>
          </w:tcPr>
          <w:p w14:paraId="4EAA7A43"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b/>
                <w:bCs/>
                <w:color w:val="000000"/>
              </w:rPr>
              <w:t>100</w:t>
            </w:r>
          </w:p>
        </w:tc>
      </w:tr>
    </w:tbl>
    <w:p w14:paraId="7F088A4B" w14:textId="77777777" w:rsidR="00BC535B" w:rsidRPr="00BC535B" w:rsidRDefault="00BC535B" w:rsidP="00BC535B">
      <w:pPr>
        <w:jc w:val="both"/>
        <w:rPr>
          <w:rFonts w:ascii="Arial" w:hAnsi="Arial" w:cs="Arial"/>
        </w:rPr>
      </w:pPr>
    </w:p>
    <w:p w14:paraId="05AE5077" w14:textId="05DEBED7" w:rsidR="00BC535B" w:rsidRDefault="00BC535B" w:rsidP="00BC535B">
      <w:pPr>
        <w:ind w:firstLine="720"/>
        <w:jc w:val="both"/>
        <w:rPr>
          <w:rFonts w:ascii="Arial" w:hAnsi="Arial" w:cs="Arial"/>
        </w:rPr>
      </w:pPr>
      <w:r w:rsidRPr="00BC535B">
        <w:rPr>
          <w:rFonts w:ascii="Arial" w:hAnsi="Arial" w:cs="Arial"/>
        </w:rPr>
        <w:t xml:space="preserve">Table 2 presents the frequency and percentage distribution of the profile of the grade 7 students </w:t>
      </w:r>
      <w:r w:rsidR="005D40F1" w:rsidRPr="00BC535B">
        <w:rPr>
          <w:rFonts w:ascii="Arial" w:hAnsi="Arial" w:cs="Arial"/>
        </w:rPr>
        <w:t>along with the</w:t>
      </w:r>
      <w:r w:rsidRPr="00BC535B">
        <w:rPr>
          <w:rFonts w:ascii="Arial" w:hAnsi="Arial" w:cs="Arial"/>
        </w:rPr>
        <w:t xml:space="preserve"> parent highest educational attainment.</w:t>
      </w:r>
    </w:p>
    <w:p w14:paraId="6D12E178" w14:textId="77777777" w:rsidR="005D40F1" w:rsidRPr="00BC535B" w:rsidRDefault="005D40F1" w:rsidP="00BC535B">
      <w:pPr>
        <w:ind w:firstLine="720"/>
        <w:jc w:val="both"/>
        <w:rPr>
          <w:rFonts w:ascii="Arial" w:hAnsi="Arial" w:cs="Arial"/>
        </w:rPr>
      </w:pPr>
    </w:p>
    <w:p w14:paraId="0B51AA65" w14:textId="6A71AE65" w:rsidR="00BC535B" w:rsidRPr="00A72F96" w:rsidRDefault="00BC535B" w:rsidP="00BC535B">
      <w:pPr>
        <w:ind w:firstLine="720"/>
        <w:jc w:val="both"/>
        <w:rPr>
          <w:rFonts w:ascii="Arial" w:hAnsi="Arial" w:cs="Arial"/>
        </w:rPr>
      </w:pPr>
      <w:r w:rsidRPr="00BC535B">
        <w:rPr>
          <w:rFonts w:ascii="Arial" w:hAnsi="Arial" w:cs="Arial"/>
          <w:b/>
          <w:bCs/>
        </w:rPr>
        <w:t>Educational Attainment</w:t>
      </w:r>
      <w:r w:rsidRPr="00BC535B">
        <w:rPr>
          <w:rFonts w:ascii="Arial" w:hAnsi="Arial" w:cs="Arial"/>
        </w:rPr>
        <w:t xml:space="preserve">. The data indicates a clear majority of parents attained high school graduate as their highest educational attainment and that there are still mothers who never went to school with a total of 17 or 37.80% of the total while few continued to college with 2 or 4.40%. The same with the fathers although majority obtained elementary and high school education with 6 individuals or 13.30% and 14 or 31.10% respectively. Furthermore, this disparity indicates a highest representation of high school graduates as the highest educational attainment of the students’ parents among other parents’ educational backgrounds. </w:t>
      </w:r>
      <w:r w:rsidRPr="00BC535B">
        <w:rPr>
          <w:rFonts w:ascii="Arial" w:eastAsia="Calibri" w:hAnsi="Arial" w:cs="Arial"/>
        </w:rPr>
        <w:t xml:space="preserve">The findings also validate the findings of the previous study conducted whose results of the study revealed that socio-economic status and parents’ education have a significant effect on students’ overall performance in Mathematics and </w:t>
      </w:r>
      <w:r w:rsidRPr="00A72F96">
        <w:rPr>
          <w:rFonts w:ascii="Arial" w:eastAsia="Calibri" w:hAnsi="Arial" w:cs="Arial"/>
        </w:rPr>
        <w:t xml:space="preserve">English </w:t>
      </w:r>
      <w:r w:rsidR="00A72F96" w:rsidRPr="00A72F96">
        <w:rPr>
          <w:rFonts w:ascii="Arial" w:eastAsia="Calibri" w:hAnsi="Arial" w:cs="Arial"/>
        </w:rPr>
        <w:t>(</w:t>
      </w:r>
      <w:proofErr w:type="spellStart"/>
      <w:r w:rsidR="00A72F96" w:rsidRPr="00A72F96">
        <w:rPr>
          <w:rFonts w:ascii="Arial" w:hAnsi="Arial" w:cs="Arial"/>
        </w:rPr>
        <w:t>Khalkhali</w:t>
      </w:r>
      <w:proofErr w:type="spellEnd"/>
      <w:r w:rsidR="00A72F96" w:rsidRPr="00A72F96">
        <w:rPr>
          <w:rFonts w:ascii="Arial" w:hAnsi="Arial" w:cs="Arial"/>
        </w:rPr>
        <w:t xml:space="preserve"> &amp; </w:t>
      </w:r>
      <w:proofErr w:type="spellStart"/>
      <w:r w:rsidR="00A72F96" w:rsidRPr="00A72F96">
        <w:rPr>
          <w:rFonts w:ascii="Arial" w:hAnsi="Arial" w:cs="Arial"/>
        </w:rPr>
        <w:t>Bazrafshan</w:t>
      </w:r>
      <w:proofErr w:type="spellEnd"/>
      <w:r w:rsidR="00A72F96" w:rsidRPr="00A72F96">
        <w:rPr>
          <w:rFonts w:ascii="Arial" w:hAnsi="Arial" w:cs="Arial"/>
        </w:rPr>
        <w:t>, 2013</w:t>
      </w:r>
      <w:r w:rsidR="00A72F96" w:rsidRPr="00A72F96">
        <w:rPr>
          <w:rFonts w:ascii="Arial" w:eastAsia="Calibri" w:hAnsi="Arial" w:cs="Arial"/>
        </w:rPr>
        <w:t>).</w:t>
      </w:r>
    </w:p>
    <w:p w14:paraId="57028AE7" w14:textId="77777777" w:rsidR="00BC535B" w:rsidRPr="00BC535B" w:rsidRDefault="00BC535B" w:rsidP="00BC535B">
      <w:pPr>
        <w:ind w:firstLine="720"/>
        <w:jc w:val="both"/>
        <w:rPr>
          <w:rFonts w:ascii="Arial" w:hAnsi="Arial" w:cs="Arial"/>
        </w:rPr>
      </w:pPr>
    </w:p>
    <w:p w14:paraId="1797B230" w14:textId="62708F73" w:rsidR="00BC535B" w:rsidRDefault="00BC535B" w:rsidP="005D2050">
      <w:pPr>
        <w:pStyle w:val="ListParagraph"/>
        <w:numPr>
          <w:ilvl w:val="1"/>
          <w:numId w:val="2"/>
        </w:numPr>
        <w:jc w:val="both"/>
        <w:rPr>
          <w:rFonts w:ascii="Arial" w:hAnsi="Arial" w:cs="Arial"/>
          <w:b/>
          <w:sz w:val="20"/>
          <w:szCs w:val="20"/>
        </w:rPr>
      </w:pPr>
      <w:r w:rsidRPr="005D40F1">
        <w:rPr>
          <w:rFonts w:ascii="Arial" w:hAnsi="Arial" w:cs="Arial"/>
          <w:b/>
          <w:sz w:val="20"/>
          <w:szCs w:val="20"/>
        </w:rPr>
        <w:t>Reading Performance of the Grade 7 students along Context Clues, Logical Organization, and Inferencing</w:t>
      </w:r>
    </w:p>
    <w:p w14:paraId="1F79084E" w14:textId="77777777" w:rsidR="005D40F1" w:rsidRPr="005D40F1" w:rsidRDefault="005D40F1" w:rsidP="005D40F1">
      <w:pPr>
        <w:pStyle w:val="ListParagraph"/>
        <w:ind w:left="360"/>
        <w:jc w:val="both"/>
        <w:rPr>
          <w:rFonts w:ascii="Arial" w:hAnsi="Arial" w:cs="Arial"/>
          <w:b/>
          <w:sz w:val="20"/>
          <w:szCs w:val="20"/>
        </w:rPr>
      </w:pPr>
    </w:p>
    <w:p w14:paraId="319B8EFD" w14:textId="77777777" w:rsidR="00BC535B" w:rsidRPr="00BC535B" w:rsidRDefault="00BC535B" w:rsidP="00BC535B">
      <w:pPr>
        <w:jc w:val="both"/>
        <w:rPr>
          <w:rFonts w:ascii="Arial" w:hAnsi="Arial" w:cs="Arial"/>
        </w:rPr>
      </w:pPr>
      <w:r w:rsidRPr="005D40F1">
        <w:rPr>
          <w:rFonts w:ascii="Arial" w:hAnsi="Arial" w:cs="Arial"/>
          <w:b/>
          <w:bCs/>
        </w:rPr>
        <w:t>Table 3. Mean and Standard Deviation on the Reading Performance of the Grade 7 students</w:t>
      </w:r>
      <w:r w:rsidRPr="00BC535B">
        <w:rPr>
          <w:rFonts w:ascii="Arial" w:hAnsi="Arial"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408"/>
        <w:gridCol w:w="1711"/>
        <w:gridCol w:w="1295"/>
        <w:gridCol w:w="1212"/>
      </w:tblGrid>
      <w:tr w:rsidR="00BC535B" w:rsidRPr="00BC535B" w14:paraId="1AC8DD54" w14:textId="77777777" w:rsidTr="009544C7">
        <w:trPr>
          <w:trHeight w:val="314"/>
        </w:trPr>
        <w:tc>
          <w:tcPr>
            <w:tcW w:w="1671" w:type="pct"/>
            <w:vAlign w:val="center"/>
          </w:tcPr>
          <w:p w14:paraId="37C9588D"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Reading Skills</w:t>
            </w:r>
          </w:p>
        </w:tc>
        <w:tc>
          <w:tcPr>
            <w:tcW w:w="846" w:type="pct"/>
            <w:vAlign w:val="center"/>
          </w:tcPr>
          <w:p w14:paraId="4256EE7E"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Number of items</w:t>
            </w:r>
          </w:p>
        </w:tc>
        <w:tc>
          <w:tcPr>
            <w:tcW w:w="1025" w:type="pct"/>
            <w:vAlign w:val="center"/>
          </w:tcPr>
          <w:p w14:paraId="1C082660"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color w:val="000000"/>
                <w:lang w:eastAsia="en-PH"/>
              </w:rPr>
              <w:t>Mean</w:t>
            </w:r>
          </w:p>
        </w:tc>
        <w:tc>
          <w:tcPr>
            <w:tcW w:w="729" w:type="pct"/>
          </w:tcPr>
          <w:p w14:paraId="7FB4F91A"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DI</w:t>
            </w:r>
          </w:p>
        </w:tc>
        <w:tc>
          <w:tcPr>
            <w:tcW w:w="729" w:type="pct"/>
            <w:vAlign w:val="center"/>
          </w:tcPr>
          <w:p w14:paraId="5CC55E8B"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color w:val="000000"/>
                <w:lang w:eastAsia="en-PH"/>
              </w:rPr>
              <w:t>SD</w:t>
            </w:r>
          </w:p>
        </w:tc>
      </w:tr>
      <w:tr w:rsidR="00BC535B" w:rsidRPr="00BC535B" w14:paraId="005DB72F" w14:textId="77777777" w:rsidTr="009544C7">
        <w:trPr>
          <w:trHeight w:val="264"/>
        </w:trPr>
        <w:tc>
          <w:tcPr>
            <w:tcW w:w="1671" w:type="pct"/>
            <w:noWrap/>
            <w:vAlign w:val="bottom"/>
            <w:hideMark/>
          </w:tcPr>
          <w:p w14:paraId="26DFA966" w14:textId="77777777" w:rsidR="00BC535B" w:rsidRPr="00BC535B" w:rsidRDefault="00BC535B" w:rsidP="00BC535B">
            <w:pPr>
              <w:rPr>
                <w:rFonts w:ascii="Arial" w:hAnsi="Arial" w:cs="Arial"/>
                <w:color w:val="000000"/>
                <w:lang w:eastAsia="en-PH"/>
              </w:rPr>
            </w:pPr>
            <w:r w:rsidRPr="00BC535B">
              <w:rPr>
                <w:rFonts w:ascii="Arial" w:hAnsi="Arial" w:cs="Arial"/>
                <w:color w:val="000000"/>
                <w:lang w:eastAsia="en-PH"/>
              </w:rPr>
              <w:t>Context Clues</w:t>
            </w:r>
          </w:p>
        </w:tc>
        <w:tc>
          <w:tcPr>
            <w:tcW w:w="846" w:type="pct"/>
          </w:tcPr>
          <w:p w14:paraId="6D726546"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10</w:t>
            </w:r>
          </w:p>
        </w:tc>
        <w:tc>
          <w:tcPr>
            <w:tcW w:w="1025" w:type="pct"/>
            <w:noWrap/>
            <w:vAlign w:val="bottom"/>
          </w:tcPr>
          <w:p w14:paraId="58A4299C"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4</w:t>
            </w:r>
          </w:p>
        </w:tc>
        <w:tc>
          <w:tcPr>
            <w:tcW w:w="729" w:type="pct"/>
          </w:tcPr>
          <w:p w14:paraId="2CDD3731"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Frustration</w:t>
            </w:r>
          </w:p>
        </w:tc>
        <w:tc>
          <w:tcPr>
            <w:tcW w:w="729" w:type="pct"/>
            <w:noWrap/>
            <w:vAlign w:val="bottom"/>
          </w:tcPr>
          <w:p w14:paraId="3D9B0D65"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2.84</w:t>
            </w:r>
          </w:p>
        </w:tc>
      </w:tr>
      <w:tr w:rsidR="00BC535B" w:rsidRPr="00BC535B" w14:paraId="1524ECDC" w14:textId="77777777" w:rsidTr="009544C7">
        <w:trPr>
          <w:trHeight w:val="264"/>
        </w:trPr>
        <w:tc>
          <w:tcPr>
            <w:tcW w:w="1671" w:type="pct"/>
            <w:noWrap/>
            <w:vAlign w:val="bottom"/>
            <w:hideMark/>
          </w:tcPr>
          <w:p w14:paraId="2649313C" w14:textId="77777777" w:rsidR="00BC535B" w:rsidRPr="00BC535B" w:rsidRDefault="00BC535B" w:rsidP="00BC535B">
            <w:pPr>
              <w:rPr>
                <w:rFonts w:ascii="Arial" w:hAnsi="Arial" w:cs="Arial"/>
                <w:color w:val="000000"/>
                <w:lang w:eastAsia="en-PH"/>
              </w:rPr>
            </w:pPr>
            <w:r w:rsidRPr="00BC535B">
              <w:rPr>
                <w:rFonts w:ascii="Arial" w:hAnsi="Arial" w:cs="Arial"/>
                <w:color w:val="000000"/>
                <w:lang w:eastAsia="en-PH"/>
              </w:rPr>
              <w:t>Logical Organization</w:t>
            </w:r>
          </w:p>
        </w:tc>
        <w:tc>
          <w:tcPr>
            <w:tcW w:w="846" w:type="pct"/>
          </w:tcPr>
          <w:p w14:paraId="60F29640"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10</w:t>
            </w:r>
          </w:p>
        </w:tc>
        <w:tc>
          <w:tcPr>
            <w:tcW w:w="1025" w:type="pct"/>
            <w:noWrap/>
            <w:vAlign w:val="bottom"/>
          </w:tcPr>
          <w:p w14:paraId="557AFA1A"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7</w:t>
            </w:r>
          </w:p>
        </w:tc>
        <w:tc>
          <w:tcPr>
            <w:tcW w:w="729" w:type="pct"/>
          </w:tcPr>
          <w:p w14:paraId="69D9A404"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 xml:space="preserve">Instructional </w:t>
            </w:r>
          </w:p>
        </w:tc>
        <w:tc>
          <w:tcPr>
            <w:tcW w:w="729" w:type="pct"/>
            <w:noWrap/>
            <w:vAlign w:val="bottom"/>
          </w:tcPr>
          <w:p w14:paraId="5D760EDC"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2.60</w:t>
            </w:r>
          </w:p>
        </w:tc>
      </w:tr>
      <w:tr w:rsidR="00BC535B" w:rsidRPr="00BC535B" w14:paraId="368E24CB" w14:textId="77777777" w:rsidTr="009544C7">
        <w:trPr>
          <w:trHeight w:val="264"/>
        </w:trPr>
        <w:tc>
          <w:tcPr>
            <w:tcW w:w="1671" w:type="pct"/>
            <w:noWrap/>
            <w:vAlign w:val="bottom"/>
            <w:hideMark/>
          </w:tcPr>
          <w:p w14:paraId="449F6CB8" w14:textId="77777777" w:rsidR="00BC535B" w:rsidRPr="00BC535B" w:rsidRDefault="00BC535B" w:rsidP="00BC535B">
            <w:pPr>
              <w:rPr>
                <w:rFonts w:ascii="Arial" w:hAnsi="Arial" w:cs="Arial"/>
                <w:color w:val="000000"/>
                <w:lang w:eastAsia="en-PH"/>
              </w:rPr>
            </w:pPr>
            <w:r w:rsidRPr="00BC535B">
              <w:rPr>
                <w:rFonts w:ascii="Arial" w:hAnsi="Arial" w:cs="Arial"/>
                <w:color w:val="000000"/>
                <w:lang w:eastAsia="en-PH"/>
              </w:rPr>
              <w:t>Inferencing</w:t>
            </w:r>
          </w:p>
        </w:tc>
        <w:tc>
          <w:tcPr>
            <w:tcW w:w="846" w:type="pct"/>
          </w:tcPr>
          <w:p w14:paraId="331A9C8C"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10</w:t>
            </w:r>
          </w:p>
        </w:tc>
        <w:tc>
          <w:tcPr>
            <w:tcW w:w="1025" w:type="pct"/>
            <w:noWrap/>
            <w:vAlign w:val="bottom"/>
          </w:tcPr>
          <w:p w14:paraId="1EF46833"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3</w:t>
            </w:r>
          </w:p>
        </w:tc>
        <w:tc>
          <w:tcPr>
            <w:tcW w:w="729" w:type="pct"/>
          </w:tcPr>
          <w:p w14:paraId="214E2EFE"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Frustration</w:t>
            </w:r>
          </w:p>
        </w:tc>
        <w:tc>
          <w:tcPr>
            <w:tcW w:w="729" w:type="pct"/>
            <w:noWrap/>
            <w:vAlign w:val="bottom"/>
          </w:tcPr>
          <w:p w14:paraId="4F6D7E2B"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3.56</w:t>
            </w:r>
          </w:p>
        </w:tc>
      </w:tr>
      <w:tr w:rsidR="00BC535B" w:rsidRPr="00BC535B" w14:paraId="131A449F" w14:textId="77777777" w:rsidTr="009544C7">
        <w:trPr>
          <w:trHeight w:val="264"/>
        </w:trPr>
        <w:tc>
          <w:tcPr>
            <w:tcW w:w="1671" w:type="pct"/>
            <w:noWrap/>
            <w:vAlign w:val="bottom"/>
          </w:tcPr>
          <w:p w14:paraId="06264C2D" w14:textId="77777777" w:rsidR="00BC535B" w:rsidRPr="00BC535B" w:rsidRDefault="00BC535B" w:rsidP="00BC535B">
            <w:pPr>
              <w:jc w:val="right"/>
              <w:rPr>
                <w:rFonts w:ascii="Arial" w:hAnsi="Arial" w:cs="Arial"/>
                <w:b/>
                <w:bCs/>
                <w:color w:val="000000"/>
                <w:lang w:eastAsia="en-PH"/>
              </w:rPr>
            </w:pPr>
            <w:r w:rsidRPr="00BC535B">
              <w:rPr>
                <w:rFonts w:ascii="Arial" w:hAnsi="Arial" w:cs="Arial"/>
                <w:b/>
                <w:bCs/>
                <w:color w:val="000000"/>
                <w:lang w:eastAsia="en-PH"/>
              </w:rPr>
              <w:t xml:space="preserve">Total </w:t>
            </w:r>
          </w:p>
        </w:tc>
        <w:tc>
          <w:tcPr>
            <w:tcW w:w="846" w:type="pct"/>
          </w:tcPr>
          <w:p w14:paraId="06451851"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30</w:t>
            </w:r>
          </w:p>
        </w:tc>
        <w:tc>
          <w:tcPr>
            <w:tcW w:w="1025" w:type="pct"/>
            <w:noWrap/>
            <w:vAlign w:val="bottom"/>
          </w:tcPr>
          <w:p w14:paraId="23C29738"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14</w:t>
            </w:r>
          </w:p>
        </w:tc>
        <w:tc>
          <w:tcPr>
            <w:tcW w:w="729" w:type="pct"/>
          </w:tcPr>
          <w:p w14:paraId="7B30173B"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Frustration</w:t>
            </w:r>
          </w:p>
        </w:tc>
        <w:tc>
          <w:tcPr>
            <w:tcW w:w="729" w:type="pct"/>
            <w:noWrap/>
            <w:vAlign w:val="bottom"/>
          </w:tcPr>
          <w:p w14:paraId="7EF8351B" w14:textId="77777777" w:rsidR="00BC535B" w:rsidRPr="00BC535B" w:rsidRDefault="00BC535B" w:rsidP="00BC535B">
            <w:pPr>
              <w:jc w:val="center"/>
              <w:rPr>
                <w:rFonts w:ascii="Arial" w:hAnsi="Arial" w:cs="Arial"/>
                <w:color w:val="000000"/>
                <w:lang w:eastAsia="en-PH"/>
              </w:rPr>
            </w:pPr>
          </w:p>
        </w:tc>
      </w:tr>
    </w:tbl>
    <w:p w14:paraId="71C74C52" w14:textId="77777777" w:rsidR="00BC535B" w:rsidRPr="00BC535B" w:rsidRDefault="00BC535B" w:rsidP="00BC535B">
      <w:pPr>
        <w:rPr>
          <w:rFonts w:ascii="Arial" w:hAnsi="Arial" w:cs="Arial"/>
        </w:rPr>
      </w:pPr>
      <w:r w:rsidRPr="00BC535B">
        <w:rPr>
          <w:rFonts w:ascii="Arial" w:hAnsi="Arial" w:cs="Arial"/>
        </w:rPr>
        <w:t xml:space="preserve"> </w:t>
      </w:r>
    </w:p>
    <w:p w14:paraId="05C7C759" w14:textId="241113EB" w:rsidR="00BC535B" w:rsidRPr="00A72F96" w:rsidRDefault="00BC535B" w:rsidP="00BC535B">
      <w:pPr>
        <w:ind w:firstLine="720"/>
        <w:jc w:val="both"/>
        <w:rPr>
          <w:rFonts w:ascii="Arial" w:eastAsia="Calibri" w:hAnsi="Arial" w:cs="Arial"/>
        </w:rPr>
      </w:pPr>
      <w:r w:rsidRPr="00BC535B">
        <w:rPr>
          <w:rFonts w:ascii="Arial" w:hAnsi="Arial" w:cs="Arial"/>
        </w:rPr>
        <w:t xml:space="preserve">The table 3 </w:t>
      </w:r>
      <w:r w:rsidR="005D40F1" w:rsidRPr="00BC535B">
        <w:rPr>
          <w:rFonts w:ascii="Arial" w:hAnsi="Arial" w:cs="Arial"/>
        </w:rPr>
        <w:t>above</w:t>
      </w:r>
      <w:r w:rsidRPr="00BC535B">
        <w:rPr>
          <w:rFonts w:ascii="Arial" w:hAnsi="Arial" w:cs="Arial"/>
        </w:rPr>
        <w:t xml:space="preserve"> presents an analysis of performance in three distinct comprehension skills namely: Context Clues, Logical Organization, and Inferencing. Each </w:t>
      </w:r>
      <w:r w:rsidRPr="00BC535B">
        <w:rPr>
          <w:rFonts w:ascii="Arial" w:hAnsi="Arial" w:cs="Arial"/>
        </w:rPr>
        <w:lastRenderedPageBreak/>
        <w:t xml:space="preserve">skill was evaluated based on 10 items, resulting in a total of 30 items assessed across the study. The mean performance revealed varied reading skill levels, the students obtained mean of 4 correct </w:t>
      </w:r>
      <w:r w:rsidR="005D40F1" w:rsidRPr="00BC535B">
        <w:rPr>
          <w:rFonts w:ascii="Arial" w:hAnsi="Arial" w:cs="Arial"/>
        </w:rPr>
        <w:t>answers</w:t>
      </w:r>
      <w:r w:rsidRPr="00BC535B">
        <w:rPr>
          <w:rFonts w:ascii="Arial" w:hAnsi="Arial" w:cs="Arial"/>
        </w:rPr>
        <w:t xml:space="preserve"> out of 10 for Context Clues, 7 for Logical Organization, and 3 for Inferencing. These means indicate higher performance in Logical Organization compared to the other skills assessed fall within instructional level.  The standard deviation for Context Clues of 2.84 shows a wide range of performance levels among respondents. Logical Organization had a standard deviation of 2.60, indicating more consistent performance across the group. Inferencing showed the highest variability with a standard deviation of 3.56, meaning scores varied widely for this skill compared to the others. This implies that the scores are highly spread. The finding is supported by </w:t>
      </w:r>
      <w:r w:rsidRPr="00BC535B">
        <w:rPr>
          <w:rFonts w:ascii="Arial" w:eastAsia="Calibri" w:hAnsi="Arial" w:cs="Arial"/>
        </w:rPr>
        <w:t xml:space="preserve">previous research that has investigated the connection between </w:t>
      </w:r>
      <w:proofErr w:type="gramStart"/>
      <w:r w:rsidRPr="00BC535B">
        <w:rPr>
          <w:rFonts w:ascii="Arial" w:eastAsia="Calibri" w:hAnsi="Arial" w:cs="Arial"/>
        </w:rPr>
        <w:t>students</w:t>
      </w:r>
      <w:proofErr w:type="gramEnd"/>
      <w:r w:rsidRPr="00BC535B">
        <w:rPr>
          <w:rFonts w:ascii="Arial" w:eastAsia="Calibri" w:hAnsi="Arial" w:cs="Arial"/>
        </w:rPr>
        <w:t xml:space="preserve"> level of vocabulary and decoding skills with that of students comprehension. These had been identified as key factors that influence students' comprehension performance in Context Clues and Inferencing </w:t>
      </w:r>
      <w:r w:rsidR="00A72F96" w:rsidRPr="00A72F96">
        <w:rPr>
          <w:rFonts w:ascii="Arial" w:eastAsia="Calibri" w:hAnsi="Arial" w:cs="Arial"/>
        </w:rPr>
        <w:t>(</w:t>
      </w:r>
      <w:r w:rsidR="00A72F96" w:rsidRPr="00A72F96">
        <w:rPr>
          <w:rFonts w:ascii="Arial" w:hAnsi="Arial" w:cs="Arial"/>
        </w:rPr>
        <w:t>García-Madruga et. al, 2014).</w:t>
      </w:r>
    </w:p>
    <w:p w14:paraId="5C3767FD" w14:textId="77777777" w:rsidR="00BC535B" w:rsidRPr="00BC535B" w:rsidRDefault="00BC535B" w:rsidP="00BC535B">
      <w:pPr>
        <w:ind w:firstLine="720"/>
        <w:jc w:val="both"/>
        <w:rPr>
          <w:rFonts w:ascii="Arial" w:hAnsi="Arial" w:cs="Arial"/>
          <w:color w:val="FF0000"/>
        </w:rPr>
      </w:pPr>
    </w:p>
    <w:p w14:paraId="549D39C3" w14:textId="77777777" w:rsidR="00BC535B" w:rsidRPr="005D40F1" w:rsidRDefault="00BC535B" w:rsidP="00BC535B">
      <w:pPr>
        <w:jc w:val="both"/>
        <w:rPr>
          <w:rFonts w:ascii="Arial" w:hAnsi="Arial" w:cs="Arial"/>
          <w:b/>
          <w:bCs/>
        </w:rPr>
      </w:pPr>
      <w:r w:rsidRPr="005D40F1">
        <w:rPr>
          <w:rFonts w:ascii="Arial" w:hAnsi="Arial" w:cs="Arial"/>
          <w:b/>
          <w:bCs/>
        </w:rPr>
        <w:t xml:space="preserve">Table 4. Distribution of the Grade 7 students according to Level of Reading Performance </w:t>
      </w:r>
    </w:p>
    <w:tbl>
      <w:tblPr>
        <w:tblStyle w:val="TableGrid"/>
        <w:tblW w:w="8348" w:type="dxa"/>
        <w:tblLook w:val="04A0" w:firstRow="1" w:lastRow="0" w:firstColumn="1" w:lastColumn="0" w:noHBand="0" w:noVBand="1"/>
      </w:tblPr>
      <w:tblGrid>
        <w:gridCol w:w="3002"/>
        <w:gridCol w:w="891"/>
        <w:gridCol w:w="891"/>
        <w:gridCol w:w="891"/>
        <w:gridCol w:w="891"/>
        <w:gridCol w:w="891"/>
        <w:gridCol w:w="891"/>
      </w:tblGrid>
      <w:tr w:rsidR="00BC535B" w:rsidRPr="00BC535B" w14:paraId="3A6DA801" w14:textId="77777777" w:rsidTr="009544C7">
        <w:trPr>
          <w:trHeight w:val="638"/>
        </w:trPr>
        <w:tc>
          <w:tcPr>
            <w:tcW w:w="3002" w:type="dxa"/>
            <w:vAlign w:val="center"/>
          </w:tcPr>
          <w:p w14:paraId="2EBDDA6A" w14:textId="77777777" w:rsidR="00BC535B" w:rsidRPr="00BC535B" w:rsidRDefault="00BC535B" w:rsidP="00BC535B">
            <w:pPr>
              <w:jc w:val="center"/>
              <w:rPr>
                <w:rFonts w:ascii="Arial" w:hAnsi="Arial" w:cs="Arial"/>
                <w:b/>
                <w:bCs/>
                <w:sz w:val="20"/>
                <w:szCs w:val="20"/>
              </w:rPr>
            </w:pPr>
            <w:r w:rsidRPr="00BC535B">
              <w:rPr>
                <w:rFonts w:ascii="Arial" w:hAnsi="Arial" w:cs="Arial"/>
                <w:b/>
                <w:bCs/>
                <w:sz w:val="20"/>
                <w:szCs w:val="20"/>
              </w:rPr>
              <w:t>Level of Reading Performance</w:t>
            </w:r>
          </w:p>
        </w:tc>
        <w:tc>
          <w:tcPr>
            <w:tcW w:w="1782" w:type="dxa"/>
            <w:gridSpan w:val="2"/>
            <w:vAlign w:val="center"/>
          </w:tcPr>
          <w:p w14:paraId="4470CF8D" w14:textId="77777777" w:rsidR="00BC535B" w:rsidRPr="00BC535B" w:rsidRDefault="00BC535B" w:rsidP="00BC535B">
            <w:pPr>
              <w:jc w:val="center"/>
              <w:rPr>
                <w:rFonts w:ascii="Arial" w:hAnsi="Arial" w:cs="Arial"/>
                <w:b/>
                <w:bCs/>
                <w:sz w:val="20"/>
                <w:szCs w:val="20"/>
              </w:rPr>
            </w:pPr>
            <w:r w:rsidRPr="00BC535B">
              <w:rPr>
                <w:rFonts w:ascii="Arial" w:hAnsi="Arial" w:cs="Arial"/>
                <w:b/>
                <w:bCs/>
                <w:color w:val="000000"/>
                <w:sz w:val="20"/>
                <w:szCs w:val="20"/>
                <w:lang w:eastAsia="en-PH"/>
              </w:rPr>
              <w:t>Context Clues</w:t>
            </w:r>
          </w:p>
        </w:tc>
        <w:tc>
          <w:tcPr>
            <w:tcW w:w="1782" w:type="dxa"/>
            <w:gridSpan w:val="2"/>
            <w:vAlign w:val="center"/>
          </w:tcPr>
          <w:p w14:paraId="36D73328" w14:textId="77777777" w:rsidR="00BC535B" w:rsidRPr="00BC535B" w:rsidRDefault="00BC535B" w:rsidP="00BC535B">
            <w:pPr>
              <w:jc w:val="center"/>
              <w:rPr>
                <w:rFonts w:ascii="Arial" w:hAnsi="Arial" w:cs="Arial"/>
                <w:b/>
                <w:bCs/>
                <w:sz w:val="20"/>
                <w:szCs w:val="20"/>
              </w:rPr>
            </w:pPr>
            <w:r w:rsidRPr="00BC535B">
              <w:rPr>
                <w:rFonts w:ascii="Arial" w:hAnsi="Arial" w:cs="Arial"/>
                <w:b/>
                <w:bCs/>
                <w:color w:val="000000"/>
                <w:sz w:val="20"/>
                <w:szCs w:val="20"/>
                <w:lang w:eastAsia="en-PH"/>
              </w:rPr>
              <w:t>Logical Organization</w:t>
            </w:r>
          </w:p>
        </w:tc>
        <w:tc>
          <w:tcPr>
            <w:tcW w:w="1782" w:type="dxa"/>
            <w:gridSpan w:val="2"/>
            <w:vAlign w:val="center"/>
          </w:tcPr>
          <w:p w14:paraId="78D264B0" w14:textId="77777777" w:rsidR="00BC535B" w:rsidRPr="00BC535B" w:rsidRDefault="00BC535B" w:rsidP="00BC535B">
            <w:pPr>
              <w:jc w:val="center"/>
              <w:rPr>
                <w:rFonts w:ascii="Arial" w:hAnsi="Arial" w:cs="Arial"/>
                <w:b/>
                <w:bCs/>
                <w:sz w:val="20"/>
                <w:szCs w:val="20"/>
              </w:rPr>
            </w:pPr>
            <w:r w:rsidRPr="00BC535B">
              <w:rPr>
                <w:rFonts w:ascii="Arial" w:hAnsi="Arial" w:cs="Arial"/>
                <w:b/>
                <w:bCs/>
                <w:color w:val="000000"/>
                <w:sz w:val="20"/>
                <w:szCs w:val="20"/>
                <w:lang w:eastAsia="en-PH"/>
              </w:rPr>
              <w:t>Inferencing</w:t>
            </w:r>
          </w:p>
        </w:tc>
      </w:tr>
      <w:tr w:rsidR="00BC535B" w:rsidRPr="00BC535B" w14:paraId="19D1B0BE" w14:textId="77777777" w:rsidTr="009544C7">
        <w:trPr>
          <w:trHeight w:val="269"/>
        </w:trPr>
        <w:tc>
          <w:tcPr>
            <w:tcW w:w="3002" w:type="dxa"/>
            <w:vAlign w:val="center"/>
          </w:tcPr>
          <w:p w14:paraId="1BD2EFC7" w14:textId="77777777" w:rsidR="00BC535B" w:rsidRPr="00BC535B" w:rsidRDefault="00BC535B" w:rsidP="00BC535B">
            <w:pPr>
              <w:rPr>
                <w:rFonts w:ascii="Arial" w:hAnsi="Arial" w:cs="Arial"/>
                <w:b/>
                <w:bCs/>
                <w:sz w:val="20"/>
                <w:szCs w:val="20"/>
              </w:rPr>
            </w:pPr>
          </w:p>
        </w:tc>
        <w:tc>
          <w:tcPr>
            <w:tcW w:w="891" w:type="dxa"/>
            <w:vAlign w:val="center"/>
          </w:tcPr>
          <w:p w14:paraId="06456EBA" w14:textId="77777777" w:rsidR="00BC535B" w:rsidRPr="00BC535B" w:rsidRDefault="00BC535B" w:rsidP="00BC535B">
            <w:pPr>
              <w:jc w:val="center"/>
              <w:rPr>
                <w:rFonts w:ascii="Arial" w:hAnsi="Arial" w:cs="Arial"/>
                <w:b/>
                <w:bCs/>
                <w:sz w:val="20"/>
                <w:szCs w:val="20"/>
              </w:rPr>
            </w:pPr>
            <w:r w:rsidRPr="00BC535B">
              <w:rPr>
                <w:rFonts w:ascii="Arial" w:hAnsi="Arial" w:cs="Arial"/>
                <w:b/>
                <w:bCs/>
                <w:sz w:val="20"/>
                <w:szCs w:val="20"/>
              </w:rPr>
              <w:t>F</w:t>
            </w:r>
          </w:p>
        </w:tc>
        <w:tc>
          <w:tcPr>
            <w:tcW w:w="891" w:type="dxa"/>
            <w:vAlign w:val="center"/>
          </w:tcPr>
          <w:p w14:paraId="30B58959" w14:textId="77777777" w:rsidR="00BC535B" w:rsidRPr="00BC535B" w:rsidRDefault="00BC535B" w:rsidP="00BC535B">
            <w:pPr>
              <w:jc w:val="center"/>
              <w:rPr>
                <w:rFonts w:ascii="Arial" w:hAnsi="Arial" w:cs="Arial"/>
                <w:b/>
                <w:bCs/>
                <w:sz w:val="20"/>
                <w:szCs w:val="20"/>
              </w:rPr>
            </w:pPr>
            <w:r w:rsidRPr="00BC535B">
              <w:rPr>
                <w:rFonts w:ascii="Arial" w:hAnsi="Arial" w:cs="Arial"/>
                <w:b/>
                <w:bCs/>
                <w:sz w:val="20"/>
                <w:szCs w:val="20"/>
              </w:rPr>
              <w:t>P</w:t>
            </w:r>
          </w:p>
        </w:tc>
        <w:tc>
          <w:tcPr>
            <w:tcW w:w="891" w:type="dxa"/>
            <w:vAlign w:val="center"/>
          </w:tcPr>
          <w:p w14:paraId="3F62E284" w14:textId="77777777" w:rsidR="00BC535B" w:rsidRPr="00BC535B" w:rsidRDefault="00BC535B" w:rsidP="00BC535B">
            <w:pPr>
              <w:jc w:val="center"/>
              <w:rPr>
                <w:rFonts w:ascii="Arial" w:hAnsi="Arial" w:cs="Arial"/>
                <w:b/>
                <w:bCs/>
                <w:sz w:val="20"/>
                <w:szCs w:val="20"/>
              </w:rPr>
            </w:pPr>
            <w:r w:rsidRPr="00BC535B">
              <w:rPr>
                <w:rFonts w:ascii="Arial" w:hAnsi="Arial" w:cs="Arial"/>
                <w:b/>
                <w:bCs/>
                <w:sz w:val="20"/>
                <w:szCs w:val="20"/>
              </w:rPr>
              <w:t>F</w:t>
            </w:r>
          </w:p>
        </w:tc>
        <w:tc>
          <w:tcPr>
            <w:tcW w:w="891" w:type="dxa"/>
            <w:vAlign w:val="center"/>
          </w:tcPr>
          <w:p w14:paraId="4F98AADC" w14:textId="77777777" w:rsidR="00BC535B" w:rsidRPr="00BC535B" w:rsidRDefault="00BC535B" w:rsidP="00BC535B">
            <w:pPr>
              <w:jc w:val="center"/>
              <w:rPr>
                <w:rFonts w:ascii="Arial" w:hAnsi="Arial" w:cs="Arial"/>
                <w:b/>
                <w:bCs/>
                <w:sz w:val="20"/>
                <w:szCs w:val="20"/>
              </w:rPr>
            </w:pPr>
            <w:r w:rsidRPr="00BC535B">
              <w:rPr>
                <w:rFonts w:ascii="Arial" w:hAnsi="Arial" w:cs="Arial"/>
                <w:b/>
                <w:bCs/>
                <w:sz w:val="20"/>
                <w:szCs w:val="20"/>
              </w:rPr>
              <w:t>P</w:t>
            </w:r>
          </w:p>
        </w:tc>
        <w:tc>
          <w:tcPr>
            <w:tcW w:w="891" w:type="dxa"/>
            <w:vAlign w:val="center"/>
          </w:tcPr>
          <w:p w14:paraId="2EDF89A6" w14:textId="77777777" w:rsidR="00BC535B" w:rsidRPr="00BC535B" w:rsidRDefault="00BC535B" w:rsidP="00BC535B">
            <w:pPr>
              <w:jc w:val="center"/>
              <w:rPr>
                <w:rFonts w:ascii="Arial" w:hAnsi="Arial" w:cs="Arial"/>
                <w:b/>
                <w:bCs/>
                <w:sz w:val="20"/>
                <w:szCs w:val="20"/>
              </w:rPr>
            </w:pPr>
            <w:r w:rsidRPr="00BC535B">
              <w:rPr>
                <w:rFonts w:ascii="Arial" w:hAnsi="Arial" w:cs="Arial"/>
                <w:b/>
                <w:bCs/>
                <w:sz w:val="20"/>
                <w:szCs w:val="20"/>
              </w:rPr>
              <w:t>F</w:t>
            </w:r>
          </w:p>
        </w:tc>
        <w:tc>
          <w:tcPr>
            <w:tcW w:w="891" w:type="dxa"/>
            <w:vAlign w:val="center"/>
          </w:tcPr>
          <w:p w14:paraId="50B062F8" w14:textId="77777777" w:rsidR="00BC535B" w:rsidRPr="00BC535B" w:rsidRDefault="00BC535B" w:rsidP="00BC535B">
            <w:pPr>
              <w:jc w:val="center"/>
              <w:rPr>
                <w:rFonts w:ascii="Arial" w:hAnsi="Arial" w:cs="Arial"/>
                <w:b/>
                <w:bCs/>
                <w:sz w:val="20"/>
                <w:szCs w:val="20"/>
              </w:rPr>
            </w:pPr>
            <w:r w:rsidRPr="00BC535B">
              <w:rPr>
                <w:rFonts w:ascii="Arial" w:hAnsi="Arial" w:cs="Arial"/>
                <w:b/>
                <w:bCs/>
                <w:sz w:val="20"/>
                <w:szCs w:val="20"/>
              </w:rPr>
              <w:t>P</w:t>
            </w:r>
          </w:p>
        </w:tc>
      </w:tr>
      <w:tr w:rsidR="00BC535B" w:rsidRPr="00BC535B" w14:paraId="4AEDE65B" w14:textId="77777777" w:rsidTr="009544C7">
        <w:trPr>
          <w:trHeight w:val="314"/>
        </w:trPr>
        <w:tc>
          <w:tcPr>
            <w:tcW w:w="3002" w:type="dxa"/>
          </w:tcPr>
          <w:p w14:paraId="1C762B0A" w14:textId="77777777" w:rsidR="00BC535B" w:rsidRPr="00BC535B" w:rsidRDefault="00BC535B" w:rsidP="00BC535B">
            <w:pPr>
              <w:rPr>
                <w:rFonts w:ascii="Arial" w:hAnsi="Arial" w:cs="Arial"/>
                <w:sz w:val="20"/>
                <w:szCs w:val="20"/>
              </w:rPr>
            </w:pPr>
            <w:r w:rsidRPr="00BC535B">
              <w:rPr>
                <w:rFonts w:ascii="Arial" w:hAnsi="Arial" w:cs="Arial"/>
                <w:sz w:val="20"/>
                <w:szCs w:val="20"/>
              </w:rPr>
              <w:t>Independent (90-100)</w:t>
            </w:r>
          </w:p>
        </w:tc>
        <w:tc>
          <w:tcPr>
            <w:tcW w:w="891" w:type="dxa"/>
            <w:vAlign w:val="bottom"/>
          </w:tcPr>
          <w:p w14:paraId="7C5DD314"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0</w:t>
            </w:r>
          </w:p>
        </w:tc>
        <w:tc>
          <w:tcPr>
            <w:tcW w:w="891" w:type="dxa"/>
            <w:vAlign w:val="bottom"/>
          </w:tcPr>
          <w:p w14:paraId="3677AC2A"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0</w:t>
            </w:r>
          </w:p>
        </w:tc>
        <w:tc>
          <w:tcPr>
            <w:tcW w:w="891" w:type="dxa"/>
            <w:vAlign w:val="bottom"/>
          </w:tcPr>
          <w:p w14:paraId="28149183"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3</w:t>
            </w:r>
          </w:p>
        </w:tc>
        <w:tc>
          <w:tcPr>
            <w:tcW w:w="891" w:type="dxa"/>
          </w:tcPr>
          <w:p w14:paraId="381F28A8"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7.00</w:t>
            </w:r>
          </w:p>
        </w:tc>
        <w:tc>
          <w:tcPr>
            <w:tcW w:w="891" w:type="dxa"/>
          </w:tcPr>
          <w:p w14:paraId="1E67753F"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0</w:t>
            </w:r>
          </w:p>
        </w:tc>
        <w:tc>
          <w:tcPr>
            <w:tcW w:w="891" w:type="dxa"/>
            <w:vAlign w:val="bottom"/>
          </w:tcPr>
          <w:p w14:paraId="0209BEEB"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0</w:t>
            </w:r>
          </w:p>
        </w:tc>
      </w:tr>
      <w:tr w:rsidR="00BC535B" w:rsidRPr="00BC535B" w14:paraId="210CEFFE" w14:textId="77777777" w:rsidTr="009544C7">
        <w:trPr>
          <w:trHeight w:val="299"/>
        </w:trPr>
        <w:tc>
          <w:tcPr>
            <w:tcW w:w="3002" w:type="dxa"/>
          </w:tcPr>
          <w:p w14:paraId="23AB189D" w14:textId="77777777" w:rsidR="00BC535B" w:rsidRPr="00BC535B" w:rsidRDefault="00BC535B" w:rsidP="00BC535B">
            <w:pPr>
              <w:rPr>
                <w:rFonts w:ascii="Arial" w:hAnsi="Arial" w:cs="Arial"/>
                <w:sz w:val="20"/>
                <w:szCs w:val="20"/>
              </w:rPr>
            </w:pPr>
            <w:r w:rsidRPr="00BC535B">
              <w:rPr>
                <w:rFonts w:ascii="Arial" w:hAnsi="Arial" w:cs="Arial"/>
                <w:sz w:val="20"/>
                <w:szCs w:val="20"/>
              </w:rPr>
              <w:t>Instructional (75-89)</w:t>
            </w:r>
          </w:p>
        </w:tc>
        <w:tc>
          <w:tcPr>
            <w:tcW w:w="891" w:type="dxa"/>
            <w:vAlign w:val="bottom"/>
          </w:tcPr>
          <w:p w14:paraId="75DC0A8F"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14</w:t>
            </w:r>
          </w:p>
        </w:tc>
        <w:tc>
          <w:tcPr>
            <w:tcW w:w="891" w:type="dxa"/>
            <w:vAlign w:val="bottom"/>
          </w:tcPr>
          <w:p w14:paraId="158E13C0"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31.00</w:t>
            </w:r>
          </w:p>
        </w:tc>
        <w:tc>
          <w:tcPr>
            <w:tcW w:w="891" w:type="dxa"/>
            <w:vAlign w:val="bottom"/>
          </w:tcPr>
          <w:p w14:paraId="069873B6"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14</w:t>
            </w:r>
          </w:p>
        </w:tc>
        <w:tc>
          <w:tcPr>
            <w:tcW w:w="891" w:type="dxa"/>
          </w:tcPr>
          <w:p w14:paraId="219BC11F"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31.00</w:t>
            </w:r>
          </w:p>
        </w:tc>
        <w:tc>
          <w:tcPr>
            <w:tcW w:w="891" w:type="dxa"/>
          </w:tcPr>
          <w:p w14:paraId="6F4C77FC"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14</w:t>
            </w:r>
          </w:p>
        </w:tc>
        <w:tc>
          <w:tcPr>
            <w:tcW w:w="891" w:type="dxa"/>
            <w:vAlign w:val="bottom"/>
          </w:tcPr>
          <w:p w14:paraId="63A3E173"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31.00</w:t>
            </w:r>
          </w:p>
        </w:tc>
      </w:tr>
      <w:tr w:rsidR="00BC535B" w:rsidRPr="00BC535B" w14:paraId="31FE818B" w14:textId="77777777" w:rsidTr="009544C7">
        <w:trPr>
          <w:trHeight w:val="314"/>
        </w:trPr>
        <w:tc>
          <w:tcPr>
            <w:tcW w:w="3002" w:type="dxa"/>
          </w:tcPr>
          <w:p w14:paraId="085F9661" w14:textId="77777777" w:rsidR="00BC535B" w:rsidRPr="00BC535B" w:rsidRDefault="00BC535B" w:rsidP="00BC535B">
            <w:pPr>
              <w:rPr>
                <w:rFonts w:ascii="Arial" w:hAnsi="Arial" w:cs="Arial"/>
                <w:sz w:val="20"/>
                <w:szCs w:val="20"/>
              </w:rPr>
            </w:pPr>
            <w:r w:rsidRPr="00BC535B">
              <w:rPr>
                <w:rFonts w:ascii="Arial" w:hAnsi="Arial" w:cs="Arial"/>
                <w:sz w:val="20"/>
                <w:szCs w:val="20"/>
              </w:rPr>
              <w:t>Frustration (75-below)</w:t>
            </w:r>
          </w:p>
        </w:tc>
        <w:tc>
          <w:tcPr>
            <w:tcW w:w="891" w:type="dxa"/>
            <w:vAlign w:val="bottom"/>
          </w:tcPr>
          <w:p w14:paraId="5618B611"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31</w:t>
            </w:r>
          </w:p>
        </w:tc>
        <w:tc>
          <w:tcPr>
            <w:tcW w:w="891" w:type="dxa"/>
            <w:vAlign w:val="bottom"/>
          </w:tcPr>
          <w:p w14:paraId="0D0D982D"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69.00</w:t>
            </w:r>
          </w:p>
        </w:tc>
        <w:tc>
          <w:tcPr>
            <w:tcW w:w="891" w:type="dxa"/>
            <w:vAlign w:val="bottom"/>
          </w:tcPr>
          <w:p w14:paraId="5D939C56"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28</w:t>
            </w:r>
          </w:p>
        </w:tc>
        <w:tc>
          <w:tcPr>
            <w:tcW w:w="891" w:type="dxa"/>
          </w:tcPr>
          <w:p w14:paraId="02E16C9B"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62.00</w:t>
            </w:r>
          </w:p>
        </w:tc>
        <w:tc>
          <w:tcPr>
            <w:tcW w:w="891" w:type="dxa"/>
          </w:tcPr>
          <w:p w14:paraId="1D10363A"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31</w:t>
            </w:r>
          </w:p>
        </w:tc>
        <w:tc>
          <w:tcPr>
            <w:tcW w:w="891" w:type="dxa"/>
            <w:vAlign w:val="bottom"/>
          </w:tcPr>
          <w:p w14:paraId="11FD003B"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69.00</w:t>
            </w:r>
          </w:p>
        </w:tc>
      </w:tr>
    </w:tbl>
    <w:p w14:paraId="0BBC8E7C" w14:textId="77777777" w:rsidR="00BC535B" w:rsidRPr="00BC535B" w:rsidRDefault="00BC535B" w:rsidP="00BC535B">
      <w:pPr>
        <w:jc w:val="both"/>
        <w:rPr>
          <w:rFonts w:ascii="Arial" w:hAnsi="Arial" w:cs="Arial"/>
        </w:rPr>
      </w:pPr>
    </w:p>
    <w:p w14:paraId="5BB2EE7B" w14:textId="06F4D065" w:rsidR="00BC535B" w:rsidRPr="00A72F96" w:rsidRDefault="00BC535B" w:rsidP="00A72F96">
      <w:pPr>
        <w:ind w:firstLine="720"/>
        <w:jc w:val="both"/>
        <w:rPr>
          <w:rFonts w:ascii="Arial" w:hAnsi="Arial" w:cs="Arial"/>
        </w:rPr>
      </w:pPr>
      <w:r w:rsidRPr="00BC535B">
        <w:rPr>
          <w:rFonts w:ascii="Arial" w:hAnsi="Arial" w:cs="Arial"/>
        </w:rPr>
        <w:t xml:space="preserve">The table 4, shows the comprehensive view of Grade 7 students' reading performance across the three key skills: Context Clues, Logical Organization, and Inferencing, categorized into three proficiency levels namely, Independent (90-100), Instructional (75-89), and Frustration (75 and below). In the Independent category, indicating high proficiency where students can read without assistance, there were no students classified for Context Clues, 3 students (7.00%) for Logical Organization, and none for Inferencing. The Instructional category, representing students who can read with some support, included 14 students (31.00%) each for Context Clues, Logical Organization, and Inferencing. Conversely, the Frustration category, where students face significant challenges in reading, showed higher numbers with 31 students (69.00%) for Context Clues, 28 students (62.00%) for Logical Organization, and 31 students (69.00%) for Inferencing. This implies that there is a considerable portion of Grade 7 students struggle with comprehending Context Clues and Inferencing, while Logical Organization shows a more balanced distribution across proficiency levels. The finding is supported by </w:t>
      </w:r>
      <w:r w:rsidRPr="00BC535B">
        <w:rPr>
          <w:rFonts w:ascii="Arial" w:eastAsia="Calibri" w:hAnsi="Arial" w:cs="Arial"/>
        </w:rPr>
        <w:t xml:space="preserve">previous research that has investigated the connection between </w:t>
      </w:r>
      <w:r w:rsidR="00320849" w:rsidRPr="00BC535B">
        <w:rPr>
          <w:rFonts w:ascii="Arial" w:eastAsia="Calibri" w:hAnsi="Arial" w:cs="Arial"/>
        </w:rPr>
        <w:t>students’</w:t>
      </w:r>
      <w:r w:rsidRPr="00BC535B">
        <w:rPr>
          <w:rFonts w:ascii="Arial" w:eastAsia="Calibri" w:hAnsi="Arial" w:cs="Arial"/>
        </w:rPr>
        <w:t xml:space="preserve"> level of vocabulary and decoding skills with that of </w:t>
      </w:r>
      <w:r w:rsidR="005D40F1" w:rsidRPr="00BC535B">
        <w:rPr>
          <w:rFonts w:ascii="Arial" w:eastAsia="Calibri" w:hAnsi="Arial" w:cs="Arial"/>
        </w:rPr>
        <w:t>student’s</w:t>
      </w:r>
      <w:r w:rsidRPr="00BC535B">
        <w:rPr>
          <w:rFonts w:ascii="Arial" w:eastAsia="Calibri" w:hAnsi="Arial" w:cs="Arial"/>
        </w:rPr>
        <w:t xml:space="preserve"> comprehension. These had been identified as key factors that influence students' comprehension performance in Context Clues and Inferencing </w:t>
      </w:r>
      <w:r w:rsidR="00A72F96" w:rsidRPr="00A72F96">
        <w:rPr>
          <w:rFonts w:ascii="Arial" w:eastAsia="Calibri" w:hAnsi="Arial" w:cs="Arial"/>
        </w:rPr>
        <w:t>(</w:t>
      </w:r>
      <w:proofErr w:type="spellStart"/>
      <w:r w:rsidR="00A72F96" w:rsidRPr="00A72F96">
        <w:rPr>
          <w:rFonts w:ascii="Arial" w:hAnsi="Arial" w:cs="Arial"/>
        </w:rPr>
        <w:t>Khalkhali</w:t>
      </w:r>
      <w:proofErr w:type="spellEnd"/>
      <w:r w:rsidR="00A72F96" w:rsidRPr="00A72F96">
        <w:rPr>
          <w:rFonts w:ascii="Arial" w:hAnsi="Arial" w:cs="Arial"/>
        </w:rPr>
        <w:t xml:space="preserve"> &amp; </w:t>
      </w:r>
      <w:proofErr w:type="spellStart"/>
      <w:r w:rsidR="00A72F96" w:rsidRPr="00A72F96">
        <w:rPr>
          <w:rFonts w:ascii="Arial" w:hAnsi="Arial" w:cs="Arial"/>
        </w:rPr>
        <w:t>Bazrafshan</w:t>
      </w:r>
      <w:proofErr w:type="spellEnd"/>
      <w:r w:rsidR="00A72F96" w:rsidRPr="00A72F96">
        <w:rPr>
          <w:rFonts w:ascii="Arial" w:hAnsi="Arial" w:cs="Arial"/>
        </w:rPr>
        <w:t>, 2013</w:t>
      </w:r>
      <w:r w:rsidR="00A72F96" w:rsidRPr="00A72F96">
        <w:rPr>
          <w:rFonts w:ascii="Arial" w:eastAsia="Calibri" w:hAnsi="Arial" w:cs="Arial"/>
        </w:rPr>
        <w:t>)</w:t>
      </w:r>
      <w:r w:rsidRPr="00BC535B">
        <w:rPr>
          <w:rFonts w:ascii="Arial" w:eastAsia="Calibri" w:hAnsi="Arial" w:cs="Arial"/>
        </w:rPr>
        <w:t>.</w:t>
      </w:r>
    </w:p>
    <w:p w14:paraId="7A73D0CD" w14:textId="77777777" w:rsidR="00BC535B" w:rsidRPr="00BC535B" w:rsidRDefault="00BC535B" w:rsidP="00BC535B">
      <w:pPr>
        <w:jc w:val="both"/>
        <w:rPr>
          <w:rFonts w:ascii="Arial" w:hAnsi="Arial" w:cs="Arial"/>
        </w:rPr>
      </w:pPr>
    </w:p>
    <w:p w14:paraId="481E4CCC" w14:textId="5A14BDC2" w:rsidR="00BC535B" w:rsidRPr="005D40F1" w:rsidRDefault="00BC535B" w:rsidP="005D2050">
      <w:pPr>
        <w:pStyle w:val="ListParagraph"/>
        <w:numPr>
          <w:ilvl w:val="1"/>
          <w:numId w:val="3"/>
        </w:numPr>
        <w:jc w:val="both"/>
        <w:rPr>
          <w:rFonts w:ascii="Arial" w:hAnsi="Arial" w:cs="Arial"/>
          <w:b/>
          <w:sz w:val="20"/>
          <w:szCs w:val="20"/>
        </w:rPr>
      </w:pPr>
      <w:r w:rsidRPr="005D40F1">
        <w:rPr>
          <w:rFonts w:ascii="Arial" w:hAnsi="Arial" w:cs="Arial"/>
          <w:b/>
          <w:sz w:val="20"/>
          <w:szCs w:val="20"/>
        </w:rPr>
        <w:t>Significant difference in the comprehension of the Grade 7 students when grouped according to profile</w:t>
      </w:r>
    </w:p>
    <w:p w14:paraId="5D5F6C49" w14:textId="77777777" w:rsidR="005D40F1" w:rsidRPr="005D40F1" w:rsidRDefault="005D40F1" w:rsidP="005D40F1">
      <w:pPr>
        <w:jc w:val="both"/>
        <w:rPr>
          <w:rFonts w:ascii="Arial" w:hAnsi="Arial" w:cs="Arial"/>
          <w:b/>
        </w:rPr>
      </w:pPr>
    </w:p>
    <w:p w14:paraId="4D74FF8E" w14:textId="75B0074F" w:rsidR="00BC535B" w:rsidRPr="005D40F1" w:rsidRDefault="00BC535B" w:rsidP="005D2050">
      <w:pPr>
        <w:pStyle w:val="ListParagraph"/>
        <w:numPr>
          <w:ilvl w:val="2"/>
          <w:numId w:val="3"/>
        </w:numPr>
        <w:jc w:val="both"/>
        <w:rPr>
          <w:rFonts w:ascii="Arial" w:hAnsi="Arial" w:cs="Arial"/>
          <w:b/>
          <w:sz w:val="20"/>
          <w:szCs w:val="20"/>
        </w:rPr>
      </w:pPr>
      <w:r w:rsidRPr="005D40F1">
        <w:rPr>
          <w:rFonts w:ascii="Arial" w:hAnsi="Arial" w:cs="Arial"/>
          <w:b/>
          <w:sz w:val="20"/>
          <w:szCs w:val="20"/>
        </w:rPr>
        <w:t>Context clues</w:t>
      </w:r>
    </w:p>
    <w:p w14:paraId="273C6FD4" w14:textId="77777777" w:rsidR="005D40F1" w:rsidRPr="00BC535B" w:rsidRDefault="005D40F1" w:rsidP="005D40F1">
      <w:pPr>
        <w:pStyle w:val="ListParagraph"/>
        <w:ind w:left="1080"/>
        <w:jc w:val="both"/>
        <w:rPr>
          <w:rFonts w:ascii="Arial" w:hAnsi="Arial" w:cs="Arial"/>
          <w:b/>
          <w:sz w:val="20"/>
          <w:szCs w:val="20"/>
        </w:rPr>
      </w:pPr>
    </w:p>
    <w:p w14:paraId="1C7CD570" w14:textId="77777777" w:rsidR="00BC535B" w:rsidRPr="005D40F1" w:rsidRDefault="00BC535B" w:rsidP="00BC535B">
      <w:pPr>
        <w:jc w:val="both"/>
        <w:rPr>
          <w:rFonts w:ascii="Arial" w:hAnsi="Arial" w:cs="Arial"/>
          <w:b/>
          <w:bCs/>
        </w:rPr>
      </w:pPr>
      <w:r w:rsidRPr="005D40F1">
        <w:rPr>
          <w:rFonts w:ascii="Arial" w:hAnsi="Arial" w:cs="Arial"/>
          <w:b/>
          <w:bCs/>
        </w:rPr>
        <w:t>Table 5. Significant Difference in the Level of Reading Performance of the Grade 7 students when grouped according to Profile along Context Clues.</w:t>
      </w:r>
    </w:p>
    <w:p w14:paraId="7C14DDE9" w14:textId="77777777" w:rsidR="00BC535B" w:rsidRPr="00BC535B" w:rsidRDefault="00BC535B" w:rsidP="00BC535B">
      <w:pPr>
        <w:jc w:val="both"/>
        <w:rPr>
          <w:rFonts w:ascii="Arial" w:hAnsi="Arial" w:cs="Arial"/>
        </w:rPr>
      </w:pPr>
    </w:p>
    <w:tbl>
      <w:tblPr>
        <w:tblW w:w="841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796"/>
        <w:gridCol w:w="900"/>
        <w:gridCol w:w="1086"/>
        <w:gridCol w:w="1086"/>
        <w:gridCol w:w="1551"/>
      </w:tblGrid>
      <w:tr w:rsidR="00BC535B" w:rsidRPr="00BC535B" w14:paraId="6B3322C3" w14:textId="77777777" w:rsidTr="009544C7">
        <w:trPr>
          <w:cantSplit/>
          <w:trHeight w:val="261"/>
          <w:tblHeader/>
        </w:trPr>
        <w:tc>
          <w:tcPr>
            <w:tcW w:w="3796" w:type="dxa"/>
            <w:shd w:val="clear" w:color="auto" w:fill="FFFFFF"/>
            <w:vAlign w:val="center"/>
          </w:tcPr>
          <w:p w14:paraId="479224A3" w14:textId="77777777" w:rsidR="00BC535B" w:rsidRPr="00BC535B" w:rsidRDefault="00BC535B" w:rsidP="00BC535B">
            <w:pPr>
              <w:rPr>
                <w:rFonts w:ascii="Arial" w:hAnsi="Arial" w:cs="Arial"/>
                <w:b/>
              </w:rPr>
            </w:pPr>
            <w:r w:rsidRPr="00BC535B">
              <w:rPr>
                <w:rFonts w:ascii="Arial" w:hAnsi="Arial" w:cs="Arial"/>
                <w:b/>
              </w:rPr>
              <w:lastRenderedPageBreak/>
              <w:t>Profile</w:t>
            </w:r>
          </w:p>
        </w:tc>
        <w:tc>
          <w:tcPr>
            <w:tcW w:w="900" w:type="dxa"/>
            <w:shd w:val="clear" w:color="auto" w:fill="FFFFFF"/>
            <w:vAlign w:val="center"/>
          </w:tcPr>
          <w:p w14:paraId="4C9457C2" w14:textId="77777777" w:rsidR="00BC535B" w:rsidRPr="00BC535B" w:rsidRDefault="00BC535B" w:rsidP="00BC535B">
            <w:pPr>
              <w:jc w:val="center"/>
              <w:rPr>
                <w:rFonts w:ascii="Arial" w:hAnsi="Arial" w:cs="Arial"/>
                <w:b/>
              </w:rPr>
            </w:pPr>
            <w:r w:rsidRPr="00BC535B">
              <w:rPr>
                <w:rFonts w:ascii="Arial" w:hAnsi="Arial" w:cs="Arial"/>
                <w:b/>
              </w:rPr>
              <w:t>F</w:t>
            </w:r>
          </w:p>
        </w:tc>
        <w:tc>
          <w:tcPr>
            <w:tcW w:w="1086" w:type="dxa"/>
            <w:shd w:val="clear" w:color="auto" w:fill="FFFFFF"/>
          </w:tcPr>
          <w:p w14:paraId="71F77F72" w14:textId="77777777" w:rsidR="00BC535B" w:rsidRPr="00BC535B" w:rsidRDefault="00BC535B" w:rsidP="00BC535B">
            <w:pPr>
              <w:jc w:val="center"/>
              <w:rPr>
                <w:rFonts w:ascii="Arial" w:hAnsi="Arial" w:cs="Arial"/>
                <w:b/>
              </w:rPr>
            </w:pPr>
            <w:r w:rsidRPr="00BC535B">
              <w:rPr>
                <w:rFonts w:ascii="Arial" w:hAnsi="Arial" w:cs="Arial"/>
                <w:b/>
              </w:rPr>
              <w:t>Df</w:t>
            </w:r>
          </w:p>
        </w:tc>
        <w:tc>
          <w:tcPr>
            <w:tcW w:w="1086" w:type="dxa"/>
            <w:shd w:val="clear" w:color="auto" w:fill="FFFFFF"/>
            <w:tcMar>
              <w:top w:w="30" w:type="dxa"/>
              <w:left w:w="30" w:type="dxa"/>
              <w:bottom w:w="30" w:type="dxa"/>
              <w:right w:w="30" w:type="dxa"/>
            </w:tcMar>
            <w:vAlign w:val="center"/>
          </w:tcPr>
          <w:p w14:paraId="3EE12DAD" w14:textId="77777777" w:rsidR="00BC535B" w:rsidRPr="00BC535B" w:rsidRDefault="00BC535B" w:rsidP="00BC535B">
            <w:pPr>
              <w:jc w:val="center"/>
              <w:rPr>
                <w:rFonts w:ascii="Arial" w:hAnsi="Arial" w:cs="Arial"/>
                <w:b/>
              </w:rPr>
            </w:pPr>
            <w:r w:rsidRPr="00BC535B">
              <w:rPr>
                <w:rFonts w:ascii="Arial" w:hAnsi="Arial" w:cs="Arial"/>
                <w:b/>
              </w:rPr>
              <w:t>P-value</w:t>
            </w:r>
          </w:p>
        </w:tc>
        <w:tc>
          <w:tcPr>
            <w:tcW w:w="1551" w:type="dxa"/>
            <w:shd w:val="clear" w:color="auto" w:fill="FFFFFF"/>
            <w:vAlign w:val="center"/>
          </w:tcPr>
          <w:p w14:paraId="5FA22A06" w14:textId="77777777" w:rsidR="00BC535B" w:rsidRPr="00BC535B" w:rsidRDefault="00BC535B" w:rsidP="00BC535B">
            <w:pPr>
              <w:jc w:val="center"/>
              <w:rPr>
                <w:rFonts w:ascii="Arial" w:hAnsi="Arial" w:cs="Arial"/>
                <w:b/>
              </w:rPr>
            </w:pPr>
            <w:r w:rsidRPr="00BC535B">
              <w:rPr>
                <w:rFonts w:ascii="Arial" w:hAnsi="Arial" w:cs="Arial"/>
                <w:b/>
              </w:rPr>
              <w:t>Decision</w:t>
            </w:r>
          </w:p>
        </w:tc>
      </w:tr>
      <w:tr w:rsidR="00BC535B" w:rsidRPr="00BC535B" w14:paraId="428A9DE6" w14:textId="77777777" w:rsidTr="009544C7">
        <w:trPr>
          <w:cantSplit/>
          <w:trHeight w:val="261"/>
          <w:tblHeader/>
        </w:trPr>
        <w:tc>
          <w:tcPr>
            <w:tcW w:w="3796" w:type="dxa"/>
            <w:shd w:val="clear" w:color="auto" w:fill="FFFFFF"/>
            <w:vAlign w:val="center"/>
          </w:tcPr>
          <w:p w14:paraId="23C972FA" w14:textId="77777777" w:rsidR="00BC535B" w:rsidRPr="00BC535B" w:rsidRDefault="00BC535B" w:rsidP="00BC535B">
            <w:pPr>
              <w:rPr>
                <w:rFonts w:ascii="Arial" w:hAnsi="Arial" w:cs="Arial"/>
              </w:rPr>
            </w:pPr>
            <w:r w:rsidRPr="00BC535B">
              <w:rPr>
                <w:rFonts w:ascii="Arial" w:hAnsi="Arial" w:cs="Arial"/>
              </w:rPr>
              <w:t>Age</w:t>
            </w:r>
          </w:p>
        </w:tc>
        <w:tc>
          <w:tcPr>
            <w:tcW w:w="900" w:type="dxa"/>
            <w:shd w:val="clear" w:color="auto" w:fill="FFFFFF"/>
            <w:vAlign w:val="center"/>
          </w:tcPr>
          <w:p w14:paraId="024C9619" w14:textId="77777777" w:rsidR="00BC535B" w:rsidRPr="00BC535B" w:rsidRDefault="00BC535B" w:rsidP="00BC535B">
            <w:pPr>
              <w:jc w:val="center"/>
              <w:rPr>
                <w:rFonts w:ascii="Arial" w:hAnsi="Arial" w:cs="Arial"/>
                <w:bCs/>
              </w:rPr>
            </w:pPr>
            <w:r w:rsidRPr="00BC535B">
              <w:rPr>
                <w:rFonts w:ascii="Arial" w:hAnsi="Arial" w:cs="Arial"/>
                <w:bCs/>
              </w:rPr>
              <w:t>3.09</w:t>
            </w:r>
          </w:p>
        </w:tc>
        <w:tc>
          <w:tcPr>
            <w:tcW w:w="1086" w:type="dxa"/>
            <w:shd w:val="clear" w:color="auto" w:fill="FFFFFF"/>
          </w:tcPr>
          <w:p w14:paraId="4F26F62D" w14:textId="77777777" w:rsidR="00BC535B" w:rsidRPr="00BC535B" w:rsidRDefault="00BC535B" w:rsidP="00BC535B">
            <w:pPr>
              <w:jc w:val="center"/>
              <w:rPr>
                <w:rFonts w:ascii="Arial" w:hAnsi="Arial" w:cs="Arial"/>
                <w:bCs/>
              </w:rPr>
            </w:pPr>
            <w:r w:rsidRPr="00BC535B">
              <w:rPr>
                <w:rFonts w:ascii="Arial" w:hAnsi="Arial" w:cs="Arial"/>
                <w:bCs/>
              </w:rPr>
              <w:t>8,36</w:t>
            </w:r>
          </w:p>
        </w:tc>
        <w:tc>
          <w:tcPr>
            <w:tcW w:w="1086" w:type="dxa"/>
            <w:shd w:val="clear" w:color="auto" w:fill="FFFFFF"/>
            <w:tcMar>
              <w:top w:w="30" w:type="dxa"/>
              <w:left w:w="30" w:type="dxa"/>
              <w:bottom w:w="30" w:type="dxa"/>
              <w:right w:w="30" w:type="dxa"/>
            </w:tcMar>
            <w:vAlign w:val="center"/>
          </w:tcPr>
          <w:p w14:paraId="24BF05ED" w14:textId="77777777" w:rsidR="00BC535B" w:rsidRPr="00BC535B" w:rsidRDefault="00BC535B" w:rsidP="00BC535B">
            <w:pPr>
              <w:jc w:val="center"/>
              <w:rPr>
                <w:rFonts w:ascii="Arial" w:hAnsi="Arial" w:cs="Arial"/>
                <w:bCs/>
              </w:rPr>
            </w:pPr>
            <w:r w:rsidRPr="00BC535B">
              <w:rPr>
                <w:rFonts w:ascii="Arial" w:hAnsi="Arial" w:cs="Arial"/>
                <w:bCs/>
              </w:rPr>
              <w:t>0.009</w:t>
            </w:r>
          </w:p>
        </w:tc>
        <w:tc>
          <w:tcPr>
            <w:tcW w:w="1551" w:type="dxa"/>
            <w:shd w:val="clear" w:color="auto" w:fill="FFFFFF"/>
            <w:vAlign w:val="center"/>
          </w:tcPr>
          <w:p w14:paraId="4F531CF4" w14:textId="77777777" w:rsidR="00BC535B" w:rsidRPr="00BC535B" w:rsidRDefault="00BC535B" w:rsidP="00BC535B">
            <w:pPr>
              <w:jc w:val="center"/>
              <w:rPr>
                <w:rFonts w:ascii="Arial" w:hAnsi="Arial" w:cs="Arial"/>
                <w:bCs/>
              </w:rPr>
            </w:pPr>
            <w:r w:rsidRPr="00BC535B">
              <w:rPr>
                <w:rFonts w:ascii="Arial" w:hAnsi="Arial" w:cs="Arial"/>
                <w:bCs/>
              </w:rPr>
              <w:t xml:space="preserve">Reject </w:t>
            </w:r>
            <w:r w:rsidRPr="00BC535B">
              <w:rPr>
                <w:rFonts w:ascii="Arial" w:hAnsi="Arial" w:cs="Arial"/>
              </w:rPr>
              <w:t>H</w:t>
            </w:r>
            <w:r w:rsidRPr="00BC535B">
              <w:rPr>
                <w:rFonts w:ascii="Arial" w:hAnsi="Arial" w:cs="Arial"/>
                <w:vertAlign w:val="subscript"/>
              </w:rPr>
              <w:t>0</w:t>
            </w:r>
          </w:p>
        </w:tc>
      </w:tr>
      <w:tr w:rsidR="00BC535B" w:rsidRPr="00BC535B" w14:paraId="1092B94B" w14:textId="77777777" w:rsidTr="009544C7">
        <w:trPr>
          <w:cantSplit/>
          <w:trHeight w:val="261"/>
          <w:tblHeader/>
        </w:trPr>
        <w:tc>
          <w:tcPr>
            <w:tcW w:w="3796" w:type="dxa"/>
            <w:shd w:val="clear" w:color="auto" w:fill="FFFFFF"/>
            <w:vAlign w:val="center"/>
          </w:tcPr>
          <w:p w14:paraId="5AD8518D" w14:textId="77777777" w:rsidR="00BC535B" w:rsidRPr="00BC535B" w:rsidRDefault="00BC535B" w:rsidP="00BC535B">
            <w:pPr>
              <w:jc w:val="both"/>
              <w:rPr>
                <w:rFonts w:ascii="Arial" w:hAnsi="Arial" w:cs="Arial"/>
                <w:bCs/>
              </w:rPr>
            </w:pPr>
            <w:r w:rsidRPr="00BC535B">
              <w:rPr>
                <w:rFonts w:ascii="Arial" w:eastAsia="Calibri" w:hAnsi="Arial" w:cs="Arial"/>
              </w:rPr>
              <w:t>Father Highest Educational Attainment</w:t>
            </w:r>
          </w:p>
        </w:tc>
        <w:tc>
          <w:tcPr>
            <w:tcW w:w="900" w:type="dxa"/>
            <w:tcBorders>
              <w:top w:val="single" w:sz="4" w:space="0" w:color="000000"/>
              <w:bottom w:val="single" w:sz="4" w:space="0" w:color="000000"/>
            </w:tcBorders>
            <w:shd w:val="clear" w:color="auto" w:fill="FFFFFF"/>
            <w:vAlign w:val="center"/>
          </w:tcPr>
          <w:p w14:paraId="37BD75A0" w14:textId="77777777" w:rsidR="00BC535B" w:rsidRPr="00BC535B" w:rsidRDefault="00BC535B" w:rsidP="00BC535B">
            <w:pPr>
              <w:jc w:val="center"/>
              <w:rPr>
                <w:rFonts w:ascii="Arial" w:hAnsi="Arial" w:cs="Arial"/>
                <w:bCs/>
              </w:rPr>
            </w:pPr>
            <w:r w:rsidRPr="00BC535B">
              <w:rPr>
                <w:rFonts w:ascii="Arial" w:hAnsi="Arial" w:cs="Arial"/>
                <w:bCs/>
              </w:rPr>
              <w:t>1.23</w:t>
            </w:r>
          </w:p>
        </w:tc>
        <w:tc>
          <w:tcPr>
            <w:tcW w:w="1086" w:type="dxa"/>
            <w:tcBorders>
              <w:top w:val="single" w:sz="4" w:space="0" w:color="000000"/>
              <w:bottom w:val="single" w:sz="4" w:space="0" w:color="000000"/>
            </w:tcBorders>
            <w:shd w:val="clear" w:color="auto" w:fill="FFFFFF"/>
          </w:tcPr>
          <w:p w14:paraId="7A564813" w14:textId="77777777" w:rsidR="00BC535B" w:rsidRPr="00BC535B" w:rsidRDefault="00BC535B" w:rsidP="00BC535B">
            <w:pPr>
              <w:jc w:val="center"/>
              <w:rPr>
                <w:rFonts w:ascii="Arial" w:hAnsi="Arial" w:cs="Arial"/>
                <w:bCs/>
              </w:rPr>
            </w:pPr>
            <w:r w:rsidRPr="00BC535B">
              <w:rPr>
                <w:rFonts w:ascii="Arial" w:hAnsi="Arial" w:cs="Arial"/>
                <w:bCs/>
              </w:rPr>
              <w:t>8,36</w:t>
            </w:r>
          </w:p>
        </w:tc>
        <w:tc>
          <w:tcPr>
            <w:tcW w:w="10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5B17EFA5" w14:textId="77777777" w:rsidR="00BC535B" w:rsidRPr="00BC535B" w:rsidRDefault="00BC535B" w:rsidP="00BC535B">
            <w:pPr>
              <w:jc w:val="center"/>
              <w:rPr>
                <w:rFonts w:ascii="Arial" w:hAnsi="Arial" w:cs="Arial"/>
                <w:bCs/>
              </w:rPr>
            </w:pPr>
            <w:r w:rsidRPr="00BC535B">
              <w:rPr>
                <w:rFonts w:ascii="Arial" w:hAnsi="Arial" w:cs="Arial"/>
                <w:bCs/>
              </w:rPr>
              <w:t>0.309</w:t>
            </w:r>
          </w:p>
        </w:tc>
        <w:tc>
          <w:tcPr>
            <w:tcW w:w="1551" w:type="dxa"/>
            <w:tcBorders>
              <w:top w:val="single" w:sz="4" w:space="0" w:color="000000"/>
              <w:bottom w:val="single" w:sz="4" w:space="0" w:color="000000"/>
            </w:tcBorders>
            <w:shd w:val="clear" w:color="auto" w:fill="FFFFFF"/>
            <w:vAlign w:val="center"/>
          </w:tcPr>
          <w:p w14:paraId="405178C3" w14:textId="77777777" w:rsidR="00BC535B" w:rsidRPr="00BC535B" w:rsidRDefault="00BC535B" w:rsidP="00BC535B">
            <w:pPr>
              <w:jc w:val="center"/>
              <w:rPr>
                <w:rFonts w:ascii="Arial" w:hAnsi="Arial" w:cs="Arial"/>
                <w:bCs/>
              </w:rPr>
            </w:pPr>
            <w:r w:rsidRPr="00BC535B">
              <w:rPr>
                <w:rFonts w:ascii="Arial" w:hAnsi="Arial" w:cs="Arial"/>
              </w:rPr>
              <w:t>Accept H</w:t>
            </w:r>
            <w:r w:rsidRPr="00BC535B">
              <w:rPr>
                <w:rFonts w:ascii="Arial" w:hAnsi="Arial" w:cs="Arial"/>
                <w:vertAlign w:val="subscript"/>
              </w:rPr>
              <w:t>0</w:t>
            </w:r>
          </w:p>
        </w:tc>
      </w:tr>
      <w:tr w:rsidR="00BC535B" w:rsidRPr="00BC535B" w14:paraId="0A07715C" w14:textId="77777777" w:rsidTr="009544C7">
        <w:trPr>
          <w:cantSplit/>
          <w:trHeight w:val="261"/>
          <w:tblHeader/>
        </w:trPr>
        <w:tc>
          <w:tcPr>
            <w:tcW w:w="3796" w:type="dxa"/>
            <w:shd w:val="clear" w:color="auto" w:fill="FFFFFF"/>
            <w:vAlign w:val="center"/>
          </w:tcPr>
          <w:p w14:paraId="67DB2DAA" w14:textId="77777777" w:rsidR="00BC535B" w:rsidRPr="00BC535B" w:rsidRDefault="00BC535B" w:rsidP="00BC535B">
            <w:pPr>
              <w:jc w:val="both"/>
              <w:rPr>
                <w:rFonts w:ascii="Arial" w:hAnsi="Arial" w:cs="Arial"/>
                <w:bCs/>
              </w:rPr>
            </w:pPr>
            <w:r w:rsidRPr="00BC535B">
              <w:rPr>
                <w:rFonts w:ascii="Arial" w:eastAsia="Calibri" w:hAnsi="Arial" w:cs="Arial"/>
              </w:rPr>
              <w:t>Mother Highest Educational Attainment</w:t>
            </w:r>
          </w:p>
        </w:tc>
        <w:tc>
          <w:tcPr>
            <w:tcW w:w="900" w:type="dxa"/>
            <w:tcBorders>
              <w:top w:val="single" w:sz="4" w:space="0" w:color="000000"/>
              <w:bottom w:val="single" w:sz="4" w:space="0" w:color="000000"/>
            </w:tcBorders>
            <w:shd w:val="clear" w:color="auto" w:fill="FFFFFF"/>
            <w:vAlign w:val="center"/>
          </w:tcPr>
          <w:p w14:paraId="5E73AE2B" w14:textId="77777777" w:rsidR="00BC535B" w:rsidRPr="00BC535B" w:rsidRDefault="00BC535B" w:rsidP="00BC535B">
            <w:pPr>
              <w:jc w:val="center"/>
              <w:rPr>
                <w:rFonts w:ascii="Arial" w:hAnsi="Arial" w:cs="Arial"/>
                <w:bCs/>
              </w:rPr>
            </w:pPr>
            <w:r w:rsidRPr="00BC535B">
              <w:rPr>
                <w:rFonts w:ascii="Arial" w:hAnsi="Arial" w:cs="Arial"/>
                <w:bCs/>
              </w:rPr>
              <w:t>0.86</w:t>
            </w:r>
          </w:p>
        </w:tc>
        <w:tc>
          <w:tcPr>
            <w:tcW w:w="1086" w:type="dxa"/>
            <w:tcBorders>
              <w:top w:val="single" w:sz="4" w:space="0" w:color="000000"/>
              <w:bottom w:val="single" w:sz="4" w:space="0" w:color="000000"/>
            </w:tcBorders>
            <w:shd w:val="clear" w:color="auto" w:fill="FFFFFF"/>
          </w:tcPr>
          <w:p w14:paraId="16ED988A" w14:textId="77777777" w:rsidR="00BC535B" w:rsidRPr="00BC535B" w:rsidRDefault="00BC535B" w:rsidP="00BC535B">
            <w:pPr>
              <w:jc w:val="center"/>
              <w:rPr>
                <w:rFonts w:ascii="Arial" w:hAnsi="Arial" w:cs="Arial"/>
                <w:bCs/>
              </w:rPr>
            </w:pPr>
            <w:r w:rsidRPr="00BC535B">
              <w:rPr>
                <w:rFonts w:ascii="Arial" w:hAnsi="Arial" w:cs="Arial"/>
                <w:bCs/>
              </w:rPr>
              <w:t>8,36</w:t>
            </w:r>
          </w:p>
        </w:tc>
        <w:tc>
          <w:tcPr>
            <w:tcW w:w="10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3401B5B5" w14:textId="77777777" w:rsidR="00BC535B" w:rsidRPr="00BC535B" w:rsidRDefault="00BC535B" w:rsidP="00BC535B">
            <w:pPr>
              <w:jc w:val="center"/>
              <w:rPr>
                <w:rFonts w:ascii="Arial" w:hAnsi="Arial" w:cs="Arial"/>
                <w:bCs/>
              </w:rPr>
            </w:pPr>
            <w:r w:rsidRPr="00BC535B">
              <w:rPr>
                <w:rFonts w:ascii="Arial" w:hAnsi="Arial" w:cs="Arial"/>
                <w:bCs/>
              </w:rPr>
              <w:t>0.562</w:t>
            </w:r>
          </w:p>
        </w:tc>
        <w:tc>
          <w:tcPr>
            <w:tcW w:w="1551" w:type="dxa"/>
            <w:tcBorders>
              <w:top w:val="single" w:sz="4" w:space="0" w:color="000000"/>
              <w:bottom w:val="single" w:sz="4" w:space="0" w:color="000000"/>
            </w:tcBorders>
            <w:shd w:val="clear" w:color="auto" w:fill="FFFFFF"/>
            <w:vAlign w:val="center"/>
          </w:tcPr>
          <w:p w14:paraId="40A4B6D9" w14:textId="77777777" w:rsidR="00BC535B" w:rsidRPr="00BC535B" w:rsidRDefault="00BC535B" w:rsidP="00BC535B">
            <w:pPr>
              <w:jc w:val="center"/>
              <w:rPr>
                <w:rFonts w:ascii="Arial" w:hAnsi="Arial" w:cs="Arial"/>
                <w:bCs/>
              </w:rPr>
            </w:pPr>
            <w:r w:rsidRPr="00BC535B">
              <w:rPr>
                <w:rFonts w:ascii="Arial" w:hAnsi="Arial" w:cs="Arial"/>
              </w:rPr>
              <w:t>Accept H</w:t>
            </w:r>
            <w:r w:rsidRPr="00BC535B">
              <w:rPr>
                <w:rFonts w:ascii="Arial" w:hAnsi="Arial" w:cs="Arial"/>
                <w:vertAlign w:val="subscript"/>
              </w:rPr>
              <w:t>0</w:t>
            </w:r>
          </w:p>
        </w:tc>
      </w:tr>
      <w:tr w:rsidR="00BC535B" w:rsidRPr="00BC535B" w14:paraId="77F89DCB" w14:textId="77777777" w:rsidTr="009544C7">
        <w:trPr>
          <w:cantSplit/>
          <w:trHeight w:val="261"/>
          <w:tblHeader/>
        </w:trPr>
        <w:tc>
          <w:tcPr>
            <w:tcW w:w="3796" w:type="dxa"/>
            <w:shd w:val="clear" w:color="auto" w:fill="FFFFFF"/>
            <w:vAlign w:val="center"/>
          </w:tcPr>
          <w:p w14:paraId="5A9497AF" w14:textId="77777777" w:rsidR="00BC535B" w:rsidRPr="00BC535B" w:rsidRDefault="00BC535B" w:rsidP="00BC535B">
            <w:pPr>
              <w:jc w:val="both"/>
              <w:rPr>
                <w:rFonts w:ascii="Arial" w:eastAsia="Calibri" w:hAnsi="Arial" w:cs="Arial"/>
              </w:rPr>
            </w:pPr>
            <w:r w:rsidRPr="00BC535B">
              <w:rPr>
                <w:rFonts w:ascii="Arial" w:hAnsi="Arial" w:cs="Arial"/>
                <w:b/>
              </w:rPr>
              <w:t>Profile</w:t>
            </w:r>
          </w:p>
        </w:tc>
        <w:tc>
          <w:tcPr>
            <w:tcW w:w="900" w:type="dxa"/>
            <w:tcBorders>
              <w:top w:val="single" w:sz="4" w:space="0" w:color="000000"/>
              <w:bottom w:val="single" w:sz="4" w:space="0" w:color="000000"/>
            </w:tcBorders>
            <w:shd w:val="clear" w:color="auto" w:fill="FFFFFF"/>
            <w:vAlign w:val="center"/>
          </w:tcPr>
          <w:p w14:paraId="118BF66F" w14:textId="77777777" w:rsidR="00BC535B" w:rsidRPr="00BC535B" w:rsidRDefault="00BC535B" w:rsidP="00BC535B">
            <w:pPr>
              <w:jc w:val="center"/>
              <w:rPr>
                <w:rFonts w:ascii="Arial" w:hAnsi="Arial" w:cs="Arial"/>
                <w:bCs/>
              </w:rPr>
            </w:pPr>
            <w:r w:rsidRPr="00BC535B">
              <w:rPr>
                <w:rFonts w:ascii="Arial" w:hAnsi="Arial" w:cs="Arial"/>
                <w:b/>
              </w:rPr>
              <w:t>t</w:t>
            </w:r>
          </w:p>
        </w:tc>
        <w:tc>
          <w:tcPr>
            <w:tcW w:w="1086" w:type="dxa"/>
            <w:tcBorders>
              <w:top w:val="single" w:sz="4" w:space="0" w:color="000000"/>
              <w:bottom w:val="single" w:sz="4" w:space="0" w:color="000000"/>
            </w:tcBorders>
            <w:shd w:val="clear" w:color="auto" w:fill="FFFFFF"/>
          </w:tcPr>
          <w:p w14:paraId="4179BC58" w14:textId="77777777" w:rsidR="00BC535B" w:rsidRPr="00BC535B" w:rsidRDefault="00BC535B" w:rsidP="00BC535B">
            <w:pPr>
              <w:jc w:val="center"/>
              <w:rPr>
                <w:rFonts w:ascii="Arial" w:hAnsi="Arial" w:cs="Arial"/>
                <w:bCs/>
              </w:rPr>
            </w:pPr>
            <w:r w:rsidRPr="00BC535B">
              <w:rPr>
                <w:rFonts w:ascii="Arial" w:hAnsi="Arial" w:cs="Arial"/>
                <w:b/>
              </w:rPr>
              <w:t>Df</w:t>
            </w:r>
          </w:p>
        </w:tc>
        <w:tc>
          <w:tcPr>
            <w:tcW w:w="10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763B4266" w14:textId="77777777" w:rsidR="00BC535B" w:rsidRPr="00BC535B" w:rsidRDefault="00BC535B" w:rsidP="00BC535B">
            <w:pPr>
              <w:jc w:val="center"/>
              <w:rPr>
                <w:rFonts w:ascii="Arial" w:hAnsi="Arial" w:cs="Arial"/>
                <w:bCs/>
              </w:rPr>
            </w:pPr>
            <w:r w:rsidRPr="00BC535B">
              <w:rPr>
                <w:rFonts w:ascii="Arial" w:hAnsi="Arial" w:cs="Arial"/>
                <w:b/>
              </w:rPr>
              <w:t>P-value</w:t>
            </w:r>
          </w:p>
        </w:tc>
        <w:tc>
          <w:tcPr>
            <w:tcW w:w="1551" w:type="dxa"/>
            <w:tcBorders>
              <w:top w:val="single" w:sz="4" w:space="0" w:color="000000"/>
              <w:bottom w:val="single" w:sz="4" w:space="0" w:color="000000"/>
            </w:tcBorders>
            <w:shd w:val="clear" w:color="auto" w:fill="FFFFFF"/>
            <w:vAlign w:val="center"/>
          </w:tcPr>
          <w:p w14:paraId="5A6F395D" w14:textId="77777777" w:rsidR="00BC535B" w:rsidRPr="00BC535B" w:rsidRDefault="00BC535B" w:rsidP="00BC535B">
            <w:pPr>
              <w:jc w:val="center"/>
              <w:rPr>
                <w:rFonts w:ascii="Arial" w:hAnsi="Arial" w:cs="Arial"/>
              </w:rPr>
            </w:pPr>
            <w:r w:rsidRPr="00BC535B">
              <w:rPr>
                <w:rFonts w:ascii="Arial" w:hAnsi="Arial" w:cs="Arial"/>
                <w:b/>
              </w:rPr>
              <w:t>Decision</w:t>
            </w:r>
          </w:p>
        </w:tc>
      </w:tr>
      <w:tr w:rsidR="00BC535B" w:rsidRPr="00BC535B" w14:paraId="221354DD" w14:textId="77777777" w:rsidTr="009544C7">
        <w:trPr>
          <w:cantSplit/>
          <w:trHeight w:val="261"/>
          <w:tblHeader/>
        </w:trPr>
        <w:tc>
          <w:tcPr>
            <w:tcW w:w="3796" w:type="dxa"/>
            <w:shd w:val="clear" w:color="auto" w:fill="FFFFFF"/>
            <w:vAlign w:val="center"/>
          </w:tcPr>
          <w:p w14:paraId="17CA5C00" w14:textId="77777777" w:rsidR="00BC535B" w:rsidRPr="00BC535B" w:rsidRDefault="00BC535B" w:rsidP="00BC535B">
            <w:pPr>
              <w:jc w:val="both"/>
              <w:rPr>
                <w:rFonts w:ascii="Arial" w:eastAsia="Calibri" w:hAnsi="Arial" w:cs="Arial"/>
              </w:rPr>
            </w:pPr>
            <w:r w:rsidRPr="00BC535B">
              <w:rPr>
                <w:rFonts w:ascii="Arial" w:eastAsia="Calibri" w:hAnsi="Arial" w:cs="Arial"/>
              </w:rPr>
              <w:t>Sex</w:t>
            </w:r>
          </w:p>
        </w:tc>
        <w:tc>
          <w:tcPr>
            <w:tcW w:w="900" w:type="dxa"/>
            <w:tcBorders>
              <w:top w:val="single" w:sz="4" w:space="0" w:color="000000"/>
              <w:bottom w:val="single" w:sz="4" w:space="0" w:color="000000"/>
            </w:tcBorders>
            <w:shd w:val="clear" w:color="auto" w:fill="FFFFFF"/>
            <w:vAlign w:val="center"/>
          </w:tcPr>
          <w:p w14:paraId="49382B2A" w14:textId="77777777" w:rsidR="00BC535B" w:rsidRPr="00BC535B" w:rsidRDefault="00BC535B" w:rsidP="00BC535B">
            <w:pPr>
              <w:jc w:val="center"/>
              <w:rPr>
                <w:rFonts w:ascii="Arial" w:hAnsi="Arial" w:cs="Arial"/>
                <w:bCs/>
              </w:rPr>
            </w:pPr>
            <w:r w:rsidRPr="00BC535B">
              <w:rPr>
                <w:rFonts w:ascii="Arial" w:hAnsi="Arial" w:cs="Arial"/>
              </w:rPr>
              <w:t>-10.25</w:t>
            </w:r>
          </w:p>
        </w:tc>
        <w:tc>
          <w:tcPr>
            <w:tcW w:w="1086" w:type="dxa"/>
            <w:tcBorders>
              <w:top w:val="single" w:sz="4" w:space="0" w:color="000000"/>
              <w:bottom w:val="single" w:sz="4" w:space="0" w:color="000000"/>
            </w:tcBorders>
            <w:shd w:val="clear" w:color="auto" w:fill="FFFFFF"/>
            <w:vAlign w:val="center"/>
          </w:tcPr>
          <w:p w14:paraId="0ADCC8D2" w14:textId="77777777" w:rsidR="00BC535B" w:rsidRPr="00BC535B" w:rsidRDefault="00BC535B" w:rsidP="00BC535B">
            <w:pPr>
              <w:jc w:val="center"/>
              <w:rPr>
                <w:rFonts w:ascii="Arial" w:hAnsi="Arial" w:cs="Arial"/>
                <w:bCs/>
              </w:rPr>
            </w:pPr>
            <w:r w:rsidRPr="00BC535B">
              <w:rPr>
                <w:rFonts w:ascii="Arial" w:hAnsi="Arial" w:cs="Arial"/>
                <w:bCs/>
              </w:rPr>
              <w:t>43</w:t>
            </w:r>
          </w:p>
        </w:tc>
        <w:tc>
          <w:tcPr>
            <w:tcW w:w="10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5310DC9B" w14:textId="77777777" w:rsidR="00BC535B" w:rsidRPr="00BC535B" w:rsidRDefault="00BC535B" w:rsidP="00BC535B">
            <w:pPr>
              <w:jc w:val="center"/>
              <w:rPr>
                <w:rFonts w:ascii="Arial" w:hAnsi="Arial" w:cs="Arial"/>
                <w:bCs/>
              </w:rPr>
            </w:pPr>
            <w:r w:rsidRPr="00BC535B">
              <w:rPr>
                <w:rFonts w:ascii="Arial" w:hAnsi="Arial" w:cs="Arial"/>
              </w:rPr>
              <w:t>0.000</w:t>
            </w:r>
          </w:p>
        </w:tc>
        <w:tc>
          <w:tcPr>
            <w:tcW w:w="1551" w:type="dxa"/>
            <w:tcBorders>
              <w:top w:val="single" w:sz="4" w:space="0" w:color="000000"/>
              <w:bottom w:val="single" w:sz="4" w:space="0" w:color="000000"/>
            </w:tcBorders>
            <w:shd w:val="clear" w:color="auto" w:fill="FFFFFF"/>
            <w:vAlign w:val="center"/>
          </w:tcPr>
          <w:p w14:paraId="48EC089D" w14:textId="77777777" w:rsidR="00BC535B" w:rsidRPr="00BC535B" w:rsidRDefault="00BC535B" w:rsidP="00BC535B">
            <w:pPr>
              <w:jc w:val="center"/>
              <w:rPr>
                <w:rFonts w:ascii="Arial" w:hAnsi="Arial" w:cs="Arial"/>
              </w:rPr>
            </w:pPr>
            <w:r w:rsidRPr="00BC535B">
              <w:rPr>
                <w:rFonts w:ascii="Arial" w:hAnsi="Arial" w:cs="Arial"/>
              </w:rPr>
              <w:t>Reject Ho</w:t>
            </w:r>
          </w:p>
        </w:tc>
      </w:tr>
      <w:tr w:rsidR="00BC535B" w:rsidRPr="00BC535B" w14:paraId="74433ED5" w14:textId="77777777" w:rsidTr="009544C7">
        <w:trPr>
          <w:cantSplit/>
          <w:trHeight w:val="261"/>
          <w:tblHeader/>
        </w:trPr>
        <w:tc>
          <w:tcPr>
            <w:tcW w:w="3796" w:type="dxa"/>
            <w:shd w:val="clear" w:color="auto" w:fill="FFFFFF"/>
            <w:vAlign w:val="center"/>
          </w:tcPr>
          <w:p w14:paraId="5AAB765A" w14:textId="77777777" w:rsidR="00BC535B" w:rsidRPr="00BC535B" w:rsidRDefault="00BC535B" w:rsidP="00BC535B">
            <w:pPr>
              <w:jc w:val="both"/>
              <w:rPr>
                <w:rFonts w:ascii="Arial" w:eastAsia="Calibri" w:hAnsi="Arial" w:cs="Arial"/>
              </w:rPr>
            </w:pPr>
            <w:r w:rsidRPr="00BC535B">
              <w:rPr>
                <w:rFonts w:ascii="Arial" w:eastAsia="Calibri" w:hAnsi="Arial" w:cs="Arial"/>
              </w:rPr>
              <w:t>Ethnicity</w:t>
            </w:r>
          </w:p>
        </w:tc>
        <w:tc>
          <w:tcPr>
            <w:tcW w:w="900" w:type="dxa"/>
            <w:tcBorders>
              <w:top w:val="single" w:sz="4" w:space="0" w:color="000000"/>
              <w:bottom w:val="single" w:sz="4" w:space="0" w:color="000000"/>
            </w:tcBorders>
            <w:shd w:val="clear" w:color="auto" w:fill="FFFFFF"/>
            <w:vAlign w:val="center"/>
          </w:tcPr>
          <w:p w14:paraId="7EE85340" w14:textId="77777777" w:rsidR="00BC535B" w:rsidRPr="00BC535B" w:rsidRDefault="00BC535B" w:rsidP="00BC535B">
            <w:pPr>
              <w:jc w:val="center"/>
              <w:rPr>
                <w:rFonts w:ascii="Arial" w:hAnsi="Arial" w:cs="Arial"/>
                <w:bCs/>
              </w:rPr>
            </w:pPr>
            <w:r w:rsidRPr="00BC535B">
              <w:rPr>
                <w:rFonts w:ascii="Arial" w:hAnsi="Arial" w:cs="Arial"/>
              </w:rPr>
              <w:t>-10.20</w:t>
            </w:r>
          </w:p>
        </w:tc>
        <w:tc>
          <w:tcPr>
            <w:tcW w:w="1086" w:type="dxa"/>
            <w:tcBorders>
              <w:top w:val="single" w:sz="4" w:space="0" w:color="000000"/>
              <w:bottom w:val="single" w:sz="4" w:space="0" w:color="000000"/>
            </w:tcBorders>
            <w:shd w:val="clear" w:color="auto" w:fill="FFFFFF"/>
            <w:vAlign w:val="center"/>
          </w:tcPr>
          <w:p w14:paraId="31CEC86B" w14:textId="77777777" w:rsidR="00BC535B" w:rsidRPr="00BC535B" w:rsidRDefault="00BC535B" w:rsidP="00BC535B">
            <w:pPr>
              <w:jc w:val="center"/>
              <w:rPr>
                <w:rFonts w:ascii="Arial" w:hAnsi="Arial" w:cs="Arial"/>
                <w:bCs/>
              </w:rPr>
            </w:pPr>
            <w:r w:rsidRPr="00BC535B">
              <w:rPr>
                <w:rFonts w:ascii="Arial" w:hAnsi="Arial" w:cs="Arial"/>
                <w:bCs/>
              </w:rPr>
              <w:t>43</w:t>
            </w:r>
          </w:p>
        </w:tc>
        <w:tc>
          <w:tcPr>
            <w:tcW w:w="10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64EB889C" w14:textId="77777777" w:rsidR="00BC535B" w:rsidRPr="00BC535B" w:rsidRDefault="00BC535B" w:rsidP="00BC535B">
            <w:pPr>
              <w:jc w:val="center"/>
              <w:rPr>
                <w:rFonts w:ascii="Arial" w:hAnsi="Arial" w:cs="Arial"/>
                <w:bCs/>
              </w:rPr>
            </w:pPr>
            <w:r w:rsidRPr="00BC535B">
              <w:rPr>
                <w:rFonts w:ascii="Arial" w:hAnsi="Arial" w:cs="Arial"/>
              </w:rPr>
              <w:t>0.000</w:t>
            </w:r>
          </w:p>
        </w:tc>
        <w:tc>
          <w:tcPr>
            <w:tcW w:w="1551" w:type="dxa"/>
            <w:tcBorders>
              <w:top w:val="single" w:sz="4" w:space="0" w:color="000000"/>
              <w:bottom w:val="single" w:sz="4" w:space="0" w:color="000000"/>
            </w:tcBorders>
            <w:shd w:val="clear" w:color="auto" w:fill="FFFFFF"/>
            <w:vAlign w:val="center"/>
          </w:tcPr>
          <w:p w14:paraId="3AE4BD69" w14:textId="77777777" w:rsidR="00BC535B" w:rsidRPr="00BC535B" w:rsidRDefault="00BC535B" w:rsidP="00BC535B">
            <w:pPr>
              <w:jc w:val="center"/>
              <w:rPr>
                <w:rFonts w:ascii="Arial" w:hAnsi="Arial" w:cs="Arial"/>
              </w:rPr>
            </w:pPr>
            <w:r w:rsidRPr="00BC535B">
              <w:rPr>
                <w:rFonts w:ascii="Arial" w:hAnsi="Arial" w:cs="Arial"/>
              </w:rPr>
              <w:t>Reject Ho</w:t>
            </w:r>
          </w:p>
        </w:tc>
      </w:tr>
    </w:tbl>
    <w:p w14:paraId="52CE5B7A" w14:textId="77777777" w:rsidR="00BC535B" w:rsidRPr="00BC535B" w:rsidRDefault="00BC535B" w:rsidP="00BC535B">
      <w:pPr>
        <w:ind w:firstLine="720"/>
        <w:jc w:val="both"/>
        <w:rPr>
          <w:rFonts w:ascii="Arial" w:hAnsi="Arial" w:cs="Arial"/>
          <w:bCs/>
        </w:rPr>
      </w:pPr>
    </w:p>
    <w:p w14:paraId="519838F3" w14:textId="69EB2BB4" w:rsidR="00BC535B" w:rsidRPr="00BC535B" w:rsidRDefault="00BC535B" w:rsidP="00BC535B">
      <w:pPr>
        <w:ind w:firstLine="720"/>
        <w:jc w:val="both"/>
        <w:rPr>
          <w:rFonts w:ascii="Arial" w:hAnsi="Arial" w:cs="Arial"/>
        </w:rPr>
      </w:pPr>
      <w:r w:rsidRPr="00BC535B">
        <w:rPr>
          <w:rFonts w:ascii="Arial" w:hAnsi="Arial" w:cs="Arial"/>
          <w:bCs/>
        </w:rPr>
        <w:t>As gleaned from Table 5, the computed p-value is higher than the alpha level 0.05 in terms of age, sex and ethnicity therefore the null hypothesis is rejected. It tells then that there is a s</w:t>
      </w:r>
      <w:r w:rsidRPr="00BC535B">
        <w:rPr>
          <w:rFonts w:ascii="Arial" w:hAnsi="Arial" w:cs="Arial"/>
        </w:rPr>
        <w:t xml:space="preserve">ignificant difference in the level of reading performance along context clues of the Grade 7 students when grouped according to these three (3) profile variables. The difference in the reading performance could be attributed to the fact that the students who happened to be overage fall within frustration. The class dominantly male also fall within frustration. However, </w:t>
      </w:r>
      <w:r w:rsidR="00A72F96" w:rsidRPr="00BC535B">
        <w:rPr>
          <w:rFonts w:ascii="Arial" w:hAnsi="Arial" w:cs="Arial"/>
        </w:rPr>
        <w:t>there is no</w:t>
      </w:r>
      <w:r w:rsidRPr="00BC535B">
        <w:rPr>
          <w:rFonts w:ascii="Arial" w:hAnsi="Arial" w:cs="Arial"/>
        </w:rPr>
        <w:t xml:space="preserve"> </w:t>
      </w:r>
      <w:r w:rsidRPr="00BC535B">
        <w:rPr>
          <w:rFonts w:ascii="Arial" w:hAnsi="Arial" w:cs="Arial"/>
          <w:bCs/>
        </w:rPr>
        <w:t>s</w:t>
      </w:r>
      <w:r w:rsidRPr="00BC535B">
        <w:rPr>
          <w:rFonts w:ascii="Arial" w:hAnsi="Arial" w:cs="Arial"/>
        </w:rPr>
        <w:t>ignificant difference in the level of reading performance along context clues of the Grade 7 students when grouped according to parents’ educational attainment. This implies that the reading performance of the pupils did not vary, since majority have parents with high school or elementary education.</w:t>
      </w:r>
    </w:p>
    <w:p w14:paraId="57CDB61E" w14:textId="77777777" w:rsidR="00BC535B" w:rsidRPr="00BC535B" w:rsidRDefault="00BC535B" w:rsidP="00BC535B">
      <w:pPr>
        <w:ind w:firstLine="720"/>
        <w:jc w:val="both"/>
        <w:rPr>
          <w:rFonts w:ascii="Arial" w:hAnsi="Arial" w:cs="Arial"/>
        </w:rPr>
      </w:pPr>
    </w:p>
    <w:p w14:paraId="09D06FB3" w14:textId="750AF30A" w:rsidR="00BC535B" w:rsidRPr="005D40F1" w:rsidRDefault="00BC535B" w:rsidP="005D2050">
      <w:pPr>
        <w:pStyle w:val="ListParagraph"/>
        <w:numPr>
          <w:ilvl w:val="2"/>
          <w:numId w:val="3"/>
        </w:numPr>
        <w:jc w:val="both"/>
        <w:rPr>
          <w:rFonts w:ascii="Arial" w:hAnsi="Arial" w:cs="Arial"/>
          <w:b/>
          <w:color w:val="000000"/>
          <w:sz w:val="20"/>
          <w:szCs w:val="20"/>
          <w:lang w:eastAsia="en-PH"/>
        </w:rPr>
      </w:pPr>
      <w:r w:rsidRPr="005D40F1">
        <w:rPr>
          <w:rFonts w:ascii="Arial" w:hAnsi="Arial" w:cs="Arial"/>
          <w:b/>
          <w:sz w:val="20"/>
          <w:szCs w:val="20"/>
        </w:rPr>
        <w:t xml:space="preserve">Logical organization </w:t>
      </w:r>
    </w:p>
    <w:p w14:paraId="1C59CE7E" w14:textId="77777777" w:rsidR="00BC535B" w:rsidRPr="00BC535B" w:rsidRDefault="00BC535B" w:rsidP="00BC535B">
      <w:pPr>
        <w:jc w:val="both"/>
        <w:rPr>
          <w:rFonts w:ascii="Arial" w:hAnsi="Arial" w:cs="Arial"/>
          <w:color w:val="000000"/>
          <w:lang w:eastAsia="en-PH"/>
        </w:rPr>
      </w:pPr>
    </w:p>
    <w:p w14:paraId="3C536E8C" w14:textId="77777777" w:rsidR="00BC535B" w:rsidRPr="005D40F1" w:rsidRDefault="00BC535B" w:rsidP="00BC535B">
      <w:pPr>
        <w:jc w:val="both"/>
        <w:rPr>
          <w:rFonts w:ascii="Arial" w:hAnsi="Arial" w:cs="Arial"/>
          <w:b/>
          <w:bCs/>
          <w:color w:val="000000"/>
          <w:lang w:eastAsia="en-PH"/>
        </w:rPr>
      </w:pPr>
      <w:r w:rsidRPr="005D40F1">
        <w:rPr>
          <w:rFonts w:ascii="Arial" w:hAnsi="Arial" w:cs="Arial"/>
          <w:b/>
          <w:bCs/>
          <w:color w:val="000000"/>
          <w:lang w:eastAsia="en-PH"/>
        </w:rPr>
        <w:t>Table 6. Significant Difference in the Level of Reading Performance of the Grade 7 students when grouped according to Profile along Logical Organization.</w:t>
      </w:r>
    </w:p>
    <w:p w14:paraId="67C4C23B" w14:textId="77777777" w:rsidR="00BC535B" w:rsidRPr="00BC535B" w:rsidRDefault="00BC535B" w:rsidP="00BC535B">
      <w:pPr>
        <w:jc w:val="both"/>
        <w:rPr>
          <w:rFonts w:ascii="Arial" w:hAnsi="Arial" w:cs="Arial"/>
          <w:color w:val="000000"/>
          <w:lang w:eastAsia="en-PH"/>
        </w:rPr>
      </w:pPr>
    </w:p>
    <w:tbl>
      <w:tblPr>
        <w:tblW w:w="821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796"/>
        <w:gridCol w:w="886"/>
        <w:gridCol w:w="900"/>
        <w:gridCol w:w="1086"/>
        <w:gridCol w:w="1551"/>
      </w:tblGrid>
      <w:tr w:rsidR="00BC535B" w:rsidRPr="00BC535B" w14:paraId="10036EB6" w14:textId="77777777" w:rsidTr="009544C7">
        <w:trPr>
          <w:cantSplit/>
          <w:trHeight w:val="273"/>
          <w:tblHeader/>
        </w:trPr>
        <w:tc>
          <w:tcPr>
            <w:tcW w:w="3796" w:type="dxa"/>
            <w:shd w:val="clear" w:color="auto" w:fill="FFFFFF"/>
            <w:vAlign w:val="center"/>
          </w:tcPr>
          <w:p w14:paraId="025C3551" w14:textId="77777777" w:rsidR="00BC535B" w:rsidRPr="00BC535B" w:rsidRDefault="00BC535B" w:rsidP="00BC535B">
            <w:pPr>
              <w:jc w:val="center"/>
              <w:rPr>
                <w:rFonts w:ascii="Arial" w:hAnsi="Arial" w:cs="Arial"/>
                <w:b/>
              </w:rPr>
            </w:pPr>
            <w:r w:rsidRPr="00BC535B">
              <w:rPr>
                <w:rFonts w:ascii="Arial" w:hAnsi="Arial" w:cs="Arial"/>
                <w:b/>
              </w:rPr>
              <w:t>Profile</w:t>
            </w:r>
          </w:p>
        </w:tc>
        <w:tc>
          <w:tcPr>
            <w:tcW w:w="886" w:type="dxa"/>
            <w:shd w:val="clear" w:color="auto" w:fill="FFFFFF"/>
            <w:tcMar>
              <w:top w:w="30" w:type="dxa"/>
              <w:left w:w="30" w:type="dxa"/>
              <w:bottom w:w="30" w:type="dxa"/>
              <w:right w:w="30" w:type="dxa"/>
            </w:tcMar>
            <w:vAlign w:val="center"/>
          </w:tcPr>
          <w:p w14:paraId="26761CC6" w14:textId="77777777" w:rsidR="00BC535B" w:rsidRPr="00BC535B" w:rsidRDefault="00BC535B" w:rsidP="00BC535B">
            <w:pPr>
              <w:jc w:val="center"/>
              <w:rPr>
                <w:rFonts w:ascii="Arial" w:hAnsi="Arial" w:cs="Arial"/>
                <w:b/>
              </w:rPr>
            </w:pPr>
            <w:r w:rsidRPr="00BC535B">
              <w:rPr>
                <w:rFonts w:ascii="Arial" w:hAnsi="Arial" w:cs="Arial"/>
                <w:b/>
              </w:rPr>
              <w:t>Df</w:t>
            </w:r>
          </w:p>
        </w:tc>
        <w:tc>
          <w:tcPr>
            <w:tcW w:w="900" w:type="dxa"/>
            <w:shd w:val="clear" w:color="auto" w:fill="FFFFFF"/>
            <w:vAlign w:val="center"/>
          </w:tcPr>
          <w:p w14:paraId="1C3AA230" w14:textId="77777777" w:rsidR="00BC535B" w:rsidRPr="00BC535B" w:rsidRDefault="00BC535B" w:rsidP="00BC535B">
            <w:pPr>
              <w:jc w:val="center"/>
              <w:rPr>
                <w:rFonts w:ascii="Arial" w:hAnsi="Arial" w:cs="Arial"/>
                <w:b/>
              </w:rPr>
            </w:pPr>
            <w:r w:rsidRPr="00BC535B">
              <w:rPr>
                <w:rFonts w:ascii="Arial" w:hAnsi="Arial" w:cs="Arial"/>
                <w:b/>
              </w:rPr>
              <w:t>F</w:t>
            </w:r>
          </w:p>
        </w:tc>
        <w:tc>
          <w:tcPr>
            <w:tcW w:w="1086" w:type="dxa"/>
            <w:shd w:val="clear" w:color="auto" w:fill="FFFFFF"/>
            <w:tcMar>
              <w:top w:w="30" w:type="dxa"/>
              <w:left w:w="30" w:type="dxa"/>
              <w:bottom w:w="30" w:type="dxa"/>
              <w:right w:w="30" w:type="dxa"/>
            </w:tcMar>
            <w:vAlign w:val="center"/>
          </w:tcPr>
          <w:p w14:paraId="106CD625" w14:textId="77777777" w:rsidR="00BC535B" w:rsidRPr="00BC535B" w:rsidRDefault="00BC535B" w:rsidP="00BC535B">
            <w:pPr>
              <w:jc w:val="center"/>
              <w:rPr>
                <w:rFonts w:ascii="Arial" w:hAnsi="Arial" w:cs="Arial"/>
                <w:b/>
              </w:rPr>
            </w:pPr>
            <w:r w:rsidRPr="00BC535B">
              <w:rPr>
                <w:rFonts w:ascii="Arial" w:hAnsi="Arial" w:cs="Arial"/>
                <w:b/>
              </w:rPr>
              <w:t>P-value</w:t>
            </w:r>
          </w:p>
        </w:tc>
        <w:tc>
          <w:tcPr>
            <w:tcW w:w="1551" w:type="dxa"/>
            <w:shd w:val="clear" w:color="auto" w:fill="FFFFFF"/>
            <w:vAlign w:val="center"/>
          </w:tcPr>
          <w:p w14:paraId="3A600097" w14:textId="77777777" w:rsidR="00BC535B" w:rsidRPr="00BC535B" w:rsidRDefault="00BC535B" w:rsidP="00BC535B">
            <w:pPr>
              <w:jc w:val="center"/>
              <w:rPr>
                <w:rFonts w:ascii="Arial" w:hAnsi="Arial" w:cs="Arial"/>
                <w:b/>
              </w:rPr>
            </w:pPr>
            <w:r w:rsidRPr="00BC535B">
              <w:rPr>
                <w:rFonts w:ascii="Arial" w:hAnsi="Arial" w:cs="Arial"/>
                <w:b/>
              </w:rPr>
              <w:t>Decision</w:t>
            </w:r>
          </w:p>
        </w:tc>
      </w:tr>
      <w:tr w:rsidR="00BC535B" w:rsidRPr="00BC535B" w14:paraId="3CA8DB1E" w14:textId="77777777" w:rsidTr="009544C7">
        <w:trPr>
          <w:cantSplit/>
          <w:trHeight w:val="273"/>
          <w:tblHeader/>
        </w:trPr>
        <w:tc>
          <w:tcPr>
            <w:tcW w:w="3796" w:type="dxa"/>
            <w:shd w:val="clear" w:color="auto" w:fill="FFFFFF"/>
            <w:vAlign w:val="center"/>
          </w:tcPr>
          <w:p w14:paraId="6EBAE507" w14:textId="77777777" w:rsidR="00BC535B" w:rsidRPr="00BC535B" w:rsidRDefault="00BC535B" w:rsidP="00BC535B">
            <w:pPr>
              <w:rPr>
                <w:rFonts w:ascii="Arial" w:hAnsi="Arial" w:cs="Arial"/>
                <w:b/>
              </w:rPr>
            </w:pPr>
            <w:r w:rsidRPr="00BC535B">
              <w:rPr>
                <w:rFonts w:ascii="Arial" w:hAnsi="Arial" w:cs="Arial"/>
                <w:b/>
              </w:rPr>
              <w:t>Age</w:t>
            </w:r>
          </w:p>
        </w:tc>
        <w:tc>
          <w:tcPr>
            <w:tcW w:w="886" w:type="dxa"/>
            <w:shd w:val="clear" w:color="auto" w:fill="FFFFFF"/>
            <w:tcMar>
              <w:top w:w="30" w:type="dxa"/>
              <w:left w:w="30" w:type="dxa"/>
              <w:bottom w:w="30" w:type="dxa"/>
              <w:right w:w="30" w:type="dxa"/>
            </w:tcMar>
            <w:vAlign w:val="center"/>
          </w:tcPr>
          <w:p w14:paraId="12F11E21" w14:textId="77777777" w:rsidR="00BC535B" w:rsidRPr="00BC535B" w:rsidRDefault="00BC535B" w:rsidP="00BC535B">
            <w:pPr>
              <w:jc w:val="center"/>
              <w:rPr>
                <w:rFonts w:ascii="Arial" w:hAnsi="Arial" w:cs="Arial"/>
                <w:bCs/>
              </w:rPr>
            </w:pPr>
          </w:p>
        </w:tc>
        <w:tc>
          <w:tcPr>
            <w:tcW w:w="900" w:type="dxa"/>
            <w:shd w:val="clear" w:color="auto" w:fill="FFFFFF"/>
            <w:vAlign w:val="center"/>
          </w:tcPr>
          <w:p w14:paraId="471D90B5" w14:textId="77777777" w:rsidR="00BC535B" w:rsidRPr="00BC535B" w:rsidRDefault="00BC535B" w:rsidP="00BC535B">
            <w:pPr>
              <w:jc w:val="center"/>
              <w:rPr>
                <w:rFonts w:ascii="Arial" w:hAnsi="Arial" w:cs="Arial"/>
                <w:bCs/>
              </w:rPr>
            </w:pPr>
          </w:p>
        </w:tc>
        <w:tc>
          <w:tcPr>
            <w:tcW w:w="1086" w:type="dxa"/>
            <w:shd w:val="clear" w:color="auto" w:fill="FFFFFF"/>
            <w:tcMar>
              <w:top w:w="30" w:type="dxa"/>
              <w:left w:w="30" w:type="dxa"/>
              <w:bottom w:w="30" w:type="dxa"/>
              <w:right w:w="30" w:type="dxa"/>
            </w:tcMar>
            <w:vAlign w:val="center"/>
          </w:tcPr>
          <w:p w14:paraId="54455CD9" w14:textId="77777777" w:rsidR="00BC535B" w:rsidRPr="00BC535B" w:rsidRDefault="00BC535B" w:rsidP="00BC535B">
            <w:pPr>
              <w:jc w:val="center"/>
              <w:rPr>
                <w:rFonts w:ascii="Arial" w:hAnsi="Arial" w:cs="Arial"/>
                <w:bCs/>
              </w:rPr>
            </w:pPr>
          </w:p>
        </w:tc>
        <w:tc>
          <w:tcPr>
            <w:tcW w:w="1551" w:type="dxa"/>
            <w:shd w:val="clear" w:color="auto" w:fill="FFFFFF"/>
            <w:vAlign w:val="center"/>
          </w:tcPr>
          <w:p w14:paraId="0407DCA8" w14:textId="77777777" w:rsidR="00BC535B" w:rsidRPr="00BC535B" w:rsidRDefault="00BC535B" w:rsidP="00BC535B">
            <w:pPr>
              <w:jc w:val="center"/>
              <w:rPr>
                <w:rFonts w:ascii="Arial" w:hAnsi="Arial" w:cs="Arial"/>
                <w:bCs/>
              </w:rPr>
            </w:pPr>
          </w:p>
        </w:tc>
      </w:tr>
      <w:tr w:rsidR="00BC535B" w:rsidRPr="00BC535B" w14:paraId="56D0FF0F" w14:textId="77777777" w:rsidTr="009544C7">
        <w:trPr>
          <w:cantSplit/>
          <w:trHeight w:val="273"/>
          <w:tblHeader/>
        </w:trPr>
        <w:tc>
          <w:tcPr>
            <w:tcW w:w="3796" w:type="dxa"/>
            <w:shd w:val="clear" w:color="auto" w:fill="FFFFFF"/>
            <w:vAlign w:val="center"/>
          </w:tcPr>
          <w:p w14:paraId="34EAEFAE" w14:textId="77777777" w:rsidR="00BC535B" w:rsidRPr="00BC535B" w:rsidRDefault="00BC535B" w:rsidP="00BC535B">
            <w:pPr>
              <w:ind w:left="360"/>
              <w:jc w:val="both"/>
              <w:rPr>
                <w:rFonts w:ascii="Arial" w:hAnsi="Arial" w:cs="Arial"/>
                <w:bCs/>
              </w:rPr>
            </w:pPr>
            <w:r w:rsidRPr="00BC535B">
              <w:rPr>
                <w:rFonts w:ascii="Arial" w:hAnsi="Arial" w:cs="Arial"/>
                <w:bCs/>
              </w:rPr>
              <w:t>Between Groups</w:t>
            </w:r>
          </w:p>
        </w:tc>
        <w:tc>
          <w:tcPr>
            <w:tcW w:w="886" w:type="dxa"/>
            <w:shd w:val="clear" w:color="auto" w:fill="FFFFFF"/>
            <w:tcMar>
              <w:top w:w="30" w:type="dxa"/>
              <w:left w:w="30" w:type="dxa"/>
              <w:bottom w:w="30" w:type="dxa"/>
              <w:right w:w="30" w:type="dxa"/>
            </w:tcMar>
            <w:vAlign w:val="center"/>
          </w:tcPr>
          <w:p w14:paraId="33F9C1A0" w14:textId="77777777" w:rsidR="00BC535B" w:rsidRPr="00BC535B" w:rsidRDefault="00BC535B" w:rsidP="00BC535B">
            <w:pPr>
              <w:jc w:val="center"/>
              <w:rPr>
                <w:rFonts w:ascii="Arial" w:hAnsi="Arial" w:cs="Arial"/>
                <w:bCs/>
              </w:rPr>
            </w:pPr>
            <w:r w:rsidRPr="00BC535B">
              <w:rPr>
                <w:rFonts w:ascii="Arial" w:hAnsi="Arial" w:cs="Arial"/>
                <w:bCs/>
              </w:rPr>
              <w:t>8</w:t>
            </w:r>
          </w:p>
        </w:tc>
        <w:tc>
          <w:tcPr>
            <w:tcW w:w="900" w:type="dxa"/>
            <w:vMerge w:val="restart"/>
            <w:shd w:val="clear" w:color="auto" w:fill="FFFFFF"/>
            <w:vAlign w:val="center"/>
          </w:tcPr>
          <w:p w14:paraId="0F85E1AF" w14:textId="77777777" w:rsidR="00BC535B" w:rsidRPr="00BC535B" w:rsidRDefault="00BC535B" w:rsidP="00BC535B">
            <w:pPr>
              <w:jc w:val="center"/>
              <w:rPr>
                <w:rFonts w:ascii="Arial" w:hAnsi="Arial" w:cs="Arial"/>
                <w:bCs/>
              </w:rPr>
            </w:pPr>
            <w:r w:rsidRPr="00BC535B">
              <w:rPr>
                <w:rFonts w:ascii="Arial" w:hAnsi="Arial" w:cs="Arial"/>
                <w:bCs/>
              </w:rPr>
              <w:t>1.54</w:t>
            </w:r>
          </w:p>
        </w:tc>
        <w:tc>
          <w:tcPr>
            <w:tcW w:w="1086" w:type="dxa"/>
            <w:vMerge w:val="restart"/>
            <w:shd w:val="clear" w:color="auto" w:fill="FFFFFF"/>
            <w:tcMar>
              <w:top w:w="30" w:type="dxa"/>
              <w:left w:w="30" w:type="dxa"/>
              <w:bottom w:w="30" w:type="dxa"/>
              <w:right w:w="30" w:type="dxa"/>
            </w:tcMar>
            <w:vAlign w:val="center"/>
          </w:tcPr>
          <w:p w14:paraId="1E2F9FCA" w14:textId="77777777" w:rsidR="00BC535B" w:rsidRPr="00BC535B" w:rsidRDefault="00BC535B" w:rsidP="00BC535B">
            <w:pPr>
              <w:jc w:val="center"/>
              <w:rPr>
                <w:rFonts w:ascii="Arial" w:hAnsi="Arial" w:cs="Arial"/>
                <w:bCs/>
              </w:rPr>
            </w:pPr>
            <w:r w:rsidRPr="00BC535B">
              <w:rPr>
                <w:rFonts w:ascii="Arial" w:hAnsi="Arial" w:cs="Arial"/>
                <w:bCs/>
              </w:rPr>
              <w:t>0.179</w:t>
            </w:r>
          </w:p>
        </w:tc>
        <w:tc>
          <w:tcPr>
            <w:tcW w:w="1551" w:type="dxa"/>
            <w:vMerge w:val="restart"/>
            <w:shd w:val="clear" w:color="auto" w:fill="FFFFFF"/>
            <w:vAlign w:val="center"/>
          </w:tcPr>
          <w:p w14:paraId="2411B81D" w14:textId="77777777" w:rsidR="00BC535B" w:rsidRPr="00BC535B" w:rsidRDefault="00BC535B" w:rsidP="00BC535B">
            <w:pPr>
              <w:jc w:val="center"/>
              <w:rPr>
                <w:rFonts w:ascii="Arial" w:hAnsi="Arial" w:cs="Arial"/>
                <w:bCs/>
              </w:rPr>
            </w:pPr>
            <w:r w:rsidRPr="00BC535B">
              <w:rPr>
                <w:rFonts w:ascii="Arial" w:hAnsi="Arial" w:cs="Arial"/>
                <w:color w:val="000000" w:themeColor="text1"/>
              </w:rPr>
              <w:t>Accept H</w:t>
            </w:r>
            <w:r w:rsidRPr="00BC535B">
              <w:rPr>
                <w:rFonts w:ascii="Arial" w:hAnsi="Arial" w:cs="Arial"/>
                <w:color w:val="000000" w:themeColor="text1"/>
                <w:vertAlign w:val="subscript"/>
              </w:rPr>
              <w:t>0</w:t>
            </w:r>
          </w:p>
        </w:tc>
      </w:tr>
      <w:tr w:rsidR="00BC535B" w:rsidRPr="00BC535B" w14:paraId="494DB44C" w14:textId="77777777" w:rsidTr="009544C7">
        <w:trPr>
          <w:cantSplit/>
          <w:trHeight w:val="273"/>
          <w:tblHeader/>
        </w:trPr>
        <w:tc>
          <w:tcPr>
            <w:tcW w:w="3796" w:type="dxa"/>
            <w:shd w:val="clear" w:color="auto" w:fill="FFFFFF"/>
            <w:vAlign w:val="center"/>
          </w:tcPr>
          <w:p w14:paraId="2AD5CA14" w14:textId="77777777" w:rsidR="00BC535B" w:rsidRPr="00BC535B" w:rsidRDefault="00BC535B" w:rsidP="00BC535B">
            <w:pPr>
              <w:ind w:left="360"/>
              <w:jc w:val="both"/>
              <w:rPr>
                <w:rFonts w:ascii="Arial" w:hAnsi="Arial" w:cs="Arial"/>
                <w:bCs/>
              </w:rPr>
            </w:pPr>
            <w:r w:rsidRPr="00BC535B">
              <w:rPr>
                <w:rFonts w:ascii="Arial" w:hAnsi="Arial" w:cs="Arial"/>
                <w:bCs/>
              </w:rPr>
              <w:t>Within Group</w:t>
            </w:r>
          </w:p>
        </w:tc>
        <w:tc>
          <w:tcPr>
            <w:tcW w:w="886" w:type="dxa"/>
            <w:shd w:val="clear" w:color="auto" w:fill="FFFFFF"/>
            <w:tcMar>
              <w:top w:w="30" w:type="dxa"/>
              <w:left w:w="30" w:type="dxa"/>
              <w:bottom w:w="30" w:type="dxa"/>
              <w:right w:w="30" w:type="dxa"/>
            </w:tcMar>
            <w:vAlign w:val="center"/>
          </w:tcPr>
          <w:p w14:paraId="66B61CC2" w14:textId="77777777" w:rsidR="00BC535B" w:rsidRPr="00BC535B" w:rsidRDefault="00BC535B" w:rsidP="00BC535B">
            <w:pPr>
              <w:jc w:val="center"/>
              <w:rPr>
                <w:rFonts w:ascii="Arial" w:hAnsi="Arial" w:cs="Arial"/>
                <w:bCs/>
              </w:rPr>
            </w:pPr>
            <w:r w:rsidRPr="00BC535B">
              <w:rPr>
                <w:rFonts w:ascii="Arial" w:hAnsi="Arial" w:cs="Arial"/>
                <w:bCs/>
              </w:rPr>
              <w:t>36</w:t>
            </w:r>
          </w:p>
        </w:tc>
        <w:tc>
          <w:tcPr>
            <w:tcW w:w="900" w:type="dxa"/>
            <w:vMerge/>
            <w:shd w:val="clear" w:color="auto" w:fill="FFFFFF"/>
            <w:vAlign w:val="center"/>
          </w:tcPr>
          <w:p w14:paraId="737A20DB" w14:textId="77777777" w:rsidR="00BC535B" w:rsidRPr="00BC535B" w:rsidRDefault="00BC535B" w:rsidP="00BC535B">
            <w:pPr>
              <w:jc w:val="center"/>
              <w:rPr>
                <w:rFonts w:ascii="Arial" w:hAnsi="Arial" w:cs="Arial"/>
                <w:bCs/>
              </w:rPr>
            </w:pPr>
          </w:p>
        </w:tc>
        <w:tc>
          <w:tcPr>
            <w:tcW w:w="1086" w:type="dxa"/>
            <w:vMerge/>
            <w:shd w:val="clear" w:color="auto" w:fill="FFFFFF"/>
            <w:tcMar>
              <w:top w:w="30" w:type="dxa"/>
              <w:left w:w="30" w:type="dxa"/>
              <w:bottom w:w="30" w:type="dxa"/>
              <w:right w:w="30" w:type="dxa"/>
            </w:tcMar>
            <w:vAlign w:val="center"/>
          </w:tcPr>
          <w:p w14:paraId="2F4B5E5B" w14:textId="77777777" w:rsidR="00BC535B" w:rsidRPr="00BC535B" w:rsidRDefault="00BC535B" w:rsidP="00BC535B">
            <w:pPr>
              <w:jc w:val="center"/>
              <w:rPr>
                <w:rFonts w:ascii="Arial" w:hAnsi="Arial" w:cs="Arial"/>
                <w:bCs/>
              </w:rPr>
            </w:pPr>
          </w:p>
        </w:tc>
        <w:tc>
          <w:tcPr>
            <w:tcW w:w="1551" w:type="dxa"/>
            <w:vMerge/>
            <w:shd w:val="clear" w:color="auto" w:fill="FFFFFF"/>
            <w:vAlign w:val="center"/>
          </w:tcPr>
          <w:p w14:paraId="796F9901" w14:textId="77777777" w:rsidR="00BC535B" w:rsidRPr="00BC535B" w:rsidRDefault="00BC535B" w:rsidP="00BC535B">
            <w:pPr>
              <w:jc w:val="center"/>
              <w:rPr>
                <w:rFonts w:ascii="Arial" w:hAnsi="Arial" w:cs="Arial"/>
                <w:bCs/>
              </w:rPr>
            </w:pPr>
          </w:p>
        </w:tc>
      </w:tr>
      <w:tr w:rsidR="00BC535B" w:rsidRPr="00BC535B" w14:paraId="6914EE9A" w14:textId="77777777" w:rsidTr="009544C7">
        <w:trPr>
          <w:cantSplit/>
          <w:trHeight w:val="273"/>
          <w:tblHeader/>
        </w:trPr>
        <w:tc>
          <w:tcPr>
            <w:tcW w:w="3796" w:type="dxa"/>
            <w:shd w:val="clear" w:color="auto" w:fill="FFFFFF"/>
            <w:vAlign w:val="center"/>
          </w:tcPr>
          <w:p w14:paraId="450AA80B" w14:textId="77777777" w:rsidR="00BC535B" w:rsidRPr="00BC535B" w:rsidRDefault="00BC535B" w:rsidP="00BC535B">
            <w:pPr>
              <w:jc w:val="both"/>
              <w:rPr>
                <w:rFonts w:ascii="Arial" w:hAnsi="Arial" w:cs="Arial"/>
                <w:bCs/>
              </w:rPr>
            </w:pPr>
            <w:r w:rsidRPr="00BC535B">
              <w:rPr>
                <w:rFonts w:ascii="Arial" w:eastAsia="Calibri" w:hAnsi="Arial" w:cs="Arial"/>
                <w:b/>
                <w:color w:val="000000"/>
              </w:rPr>
              <w:t>Father Highest Educational Attainment</w:t>
            </w:r>
          </w:p>
        </w:tc>
        <w:tc>
          <w:tcPr>
            <w:tcW w:w="8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44DD7F12" w14:textId="77777777" w:rsidR="00BC535B" w:rsidRPr="00BC535B" w:rsidRDefault="00BC535B" w:rsidP="00BC535B">
            <w:pPr>
              <w:jc w:val="center"/>
              <w:rPr>
                <w:rFonts w:ascii="Arial" w:hAnsi="Arial" w:cs="Arial"/>
                <w:bCs/>
              </w:rPr>
            </w:pPr>
          </w:p>
        </w:tc>
        <w:tc>
          <w:tcPr>
            <w:tcW w:w="900" w:type="dxa"/>
            <w:tcBorders>
              <w:top w:val="single" w:sz="4" w:space="0" w:color="000000"/>
              <w:bottom w:val="single" w:sz="4" w:space="0" w:color="000000"/>
            </w:tcBorders>
            <w:shd w:val="clear" w:color="auto" w:fill="FFFFFF"/>
            <w:vAlign w:val="center"/>
          </w:tcPr>
          <w:p w14:paraId="00609D8D" w14:textId="77777777" w:rsidR="00BC535B" w:rsidRPr="00BC535B" w:rsidRDefault="00BC535B" w:rsidP="00BC535B">
            <w:pPr>
              <w:jc w:val="center"/>
              <w:rPr>
                <w:rFonts w:ascii="Arial" w:hAnsi="Arial" w:cs="Arial"/>
                <w:bCs/>
              </w:rPr>
            </w:pPr>
          </w:p>
        </w:tc>
        <w:tc>
          <w:tcPr>
            <w:tcW w:w="10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1588CCB1" w14:textId="77777777" w:rsidR="00BC535B" w:rsidRPr="00BC535B" w:rsidRDefault="00BC535B" w:rsidP="00BC535B">
            <w:pPr>
              <w:jc w:val="center"/>
              <w:rPr>
                <w:rFonts w:ascii="Arial" w:hAnsi="Arial" w:cs="Arial"/>
                <w:bCs/>
              </w:rPr>
            </w:pPr>
          </w:p>
        </w:tc>
        <w:tc>
          <w:tcPr>
            <w:tcW w:w="1551" w:type="dxa"/>
            <w:tcBorders>
              <w:top w:val="single" w:sz="4" w:space="0" w:color="000000"/>
              <w:bottom w:val="single" w:sz="4" w:space="0" w:color="000000"/>
            </w:tcBorders>
            <w:shd w:val="clear" w:color="auto" w:fill="FFFFFF"/>
            <w:vAlign w:val="center"/>
          </w:tcPr>
          <w:p w14:paraId="3C216B0F" w14:textId="77777777" w:rsidR="00BC535B" w:rsidRPr="00BC535B" w:rsidRDefault="00BC535B" w:rsidP="00BC535B">
            <w:pPr>
              <w:jc w:val="center"/>
              <w:rPr>
                <w:rFonts w:ascii="Arial" w:hAnsi="Arial" w:cs="Arial"/>
                <w:bCs/>
              </w:rPr>
            </w:pPr>
          </w:p>
        </w:tc>
      </w:tr>
      <w:tr w:rsidR="00BC535B" w:rsidRPr="00BC535B" w14:paraId="1CECF43D" w14:textId="77777777" w:rsidTr="009544C7">
        <w:trPr>
          <w:cantSplit/>
          <w:trHeight w:val="285"/>
          <w:tblHeader/>
        </w:trPr>
        <w:tc>
          <w:tcPr>
            <w:tcW w:w="3796" w:type="dxa"/>
            <w:shd w:val="clear" w:color="auto" w:fill="FFFFFF"/>
            <w:vAlign w:val="center"/>
          </w:tcPr>
          <w:p w14:paraId="63127949" w14:textId="77777777" w:rsidR="00BC535B" w:rsidRPr="00BC535B" w:rsidRDefault="00BC535B" w:rsidP="00BC535B">
            <w:pPr>
              <w:ind w:left="360"/>
              <w:jc w:val="both"/>
              <w:rPr>
                <w:rFonts w:ascii="Arial" w:hAnsi="Arial" w:cs="Arial"/>
                <w:bCs/>
              </w:rPr>
            </w:pPr>
            <w:r w:rsidRPr="00BC535B">
              <w:rPr>
                <w:rFonts w:ascii="Arial" w:hAnsi="Arial" w:cs="Arial"/>
                <w:bCs/>
              </w:rPr>
              <w:t>Between Groups</w:t>
            </w:r>
          </w:p>
        </w:tc>
        <w:tc>
          <w:tcPr>
            <w:tcW w:w="8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56C3E293" w14:textId="77777777" w:rsidR="00BC535B" w:rsidRPr="00BC535B" w:rsidRDefault="00BC535B" w:rsidP="00BC535B">
            <w:pPr>
              <w:jc w:val="center"/>
              <w:rPr>
                <w:rFonts w:ascii="Arial" w:hAnsi="Arial" w:cs="Arial"/>
                <w:bCs/>
              </w:rPr>
            </w:pPr>
            <w:r w:rsidRPr="00BC535B">
              <w:rPr>
                <w:rFonts w:ascii="Arial" w:hAnsi="Arial" w:cs="Arial"/>
                <w:bCs/>
              </w:rPr>
              <w:t>8</w:t>
            </w:r>
          </w:p>
        </w:tc>
        <w:tc>
          <w:tcPr>
            <w:tcW w:w="900" w:type="dxa"/>
            <w:vMerge w:val="restart"/>
            <w:tcBorders>
              <w:top w:val="single" w:sz="4" w:space="0" w:color="000000"/>
            </w:tcBorders>
            <w:shd w:val="clear" w:color="auto" w:fill="FFFFFF"/>
            <w:vAlign w:val="center"/>
          </w:tcPr>
          <w:p w14:paraId="33D80150" w14:textId="77777777" w:rsidR="00BC535B" w:rsidRPr="00BC535B" w:rsidRDefault="00BC535B" w:rsidP="00BC535B">
            <w:pPr>
              <w:jc w:val="center"/>
              <w:rPr>
                <w:rFonts w:ascii="Arial" w:hAnsi="Arial" w:cs="Arial"/>
                <w:bCs/>
              </w:rPr>
            </w:pPr>
            <w:r w:rsidRPr="00BC535B">
              <w:rPr>
                <w:rFonts w:ascii="Arial" w:hAnsi="Arial" w:cs="Arial"/>
                <w:bCs/>
              </w:rPr>
              <w:t>1.23</w:t>
            </w:r>
          </w:p>
        </w:tc>
        <w:tc>
          <w:tcPr>
            <w:tcW w:w="1086" w:type="dxa"/>
            <w:vMerge w:val="restart"/>
            <w:tcBorders>
              <w:top w:val="single" w:sz="4" w:space="0" w:color="000000"/>
            </w:tcBorders>
            <w:shd w:val="clear" w:color="auto" w:fill="FFFFFF"/>
            <w:tcMar>
              <w:top w:w="30" w:type="dxa"/>
              <w:left w:w="30" w:type="dxa"/>
              <w:bottom w:w="30" w:type="dxa"/>
              <w:right w:w="30" w:type="dxa"/>
            </w:tcMar>
            <w:vAlign w:val="center"/>
          </w:tcPr>
          <w:p w14:paraId="00B720B9" w14:textId="77777777" w:rsidR="00BC535B" w:rsidRPr="00BC535B" w:rsidRDefault="00BC535B" w:rsidP="00BC535B">
            <w:pPr>
              <w:jc w:val="center"/>
              <w:rPr>
                <w:rFonts w:ascii="Arial" w:hAnsi="Arial" w:cs="Arial"/>
                <w:bCs/>
              </w:rPr>
            </w:pPr>
            <w:r w:rsidRPr="00BC535B">
              <w:rPr>
                <w:rFonts w:ascii="Arial" w:hAnsi="Arial" w:cs="Arial"/>
                <w:bCs/>
              </w:rPr>
              <w:t>0.839</w:t>
            </w:r>
          </w:p>
        </w:tc>
        <w:tc>
          <w:tcPr>
            <w:tcW w:w="1551" w:type="dxa"/>
            <w:vMerge w:val="restart"/>
            <w:tcBorders>
              <w:top w:val="single" w:sz="4" w:space="0" w:color="000000"/>
            </w:tcBorders>
            <w:shd w:val="clear" w:color="auto" w:fill="FFFFFF"/>
            <w:vAlign w:val="center"/>
          </w:tcPr>
          <w:p w14:paraId="0C6F17B3" w14:textId="77777777" w:rsidR="00BC535B" w:rsidRPr="00BC535B" w:rsidRDefault="00BC535B" w:rsidP="00BC535B">
            <w:pPr>
              <w:jc w:val="center"/>
              <w:rPr>
                <w:rFonts w:ascii="Arial" w:hAnsi="Arial" w:cs="Arial"/>
                <w:bCs/>
              </w:rPr>
            </w:pPr>
            <w:r w:rsidRPr="00BC535B">
              <w:rPr>
                <w:rFonts w:ascii="Arial" w:hAnsi="Arial" w:cs="Arial"/>
                <w:color w:val="000000" w:themeColor="text1"/>
              </w:rPr>
              <w:t>Accept H</w:t>
            </w:r>
            <w:r w:rsidRPr="00BC535B">
              <w:rPr>
                <w:rFonts w:ascii="Arial" w:hAnsi="Arial" w:cs="Arial"/>
                <w:color w:val="000000" w:themeColor="text1"/>
                <w:vertAlign w:val="subscript"/>
              </w:rPr>
              <w:t>0</w:t>
            </w:r>
          </w:p>
        </w:tc>
      </w:tr>
      <w:tr w:rsidR="00BC535B" w:rsidRPr="00BC535B" w14:paraId="476DCAB3" w14:textId="77777777" w:rsidTr="009544C7">
        <w:trPr>
          <w:cantSplit/>
          <w:trHeight w:val="273"/>
          <w:tblHeader/>
        </w:trPr>
        <w:tc>
          <w:tcPr>
            <w:tcW w:w="3796" w:type="dxa"/>
            <w:shd w:val="clear" w:color="auto" w:fill="FFFFFF"/>
            <w:vAlign w:val="center"/>
          </w:tcPr>
          <w:p w14:paraId="49628EB4" w14:textId="77777777" w:rsidR="00BC535B" w:rsidRPr="00BC535B" w:rsidRDefault="00BC535B" w:rsidP="00BC535B">
            <w:pPr>
              <w:ind w:left="360"/>
              <w:jc w:val="both"/>
              <w:rPr>
                <w:rFonts w:ascii="Arial" w:hAnsi="Arial" w:cs="Arial"/>
                <w:bCs/>
              </w:rPr>
            </w:pPr>
            <w:r w:rsidRPr="00BC535B">
              <w:rPr>
                <w:rFonts w:ascii="Arial" w:hAnsi="Arial" w:cs="Arial"/>
                <w:bCs/>
              </w:rPr>
              <w:t>Within Group</w:t>
            </w:r>
          </w:p>
        </w:tc>
        <w:tc>
          <w:tcPr>
            <w:tcW w:w="8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65097CF9" w14:textId="77777777" w:rsidR="00BC535B" w:rsidRPr="00BC535B" w:rsidRDefault="00BC535B" w:rsidP="00BC535B">
            <w:pPr>
              <w:jc w:val="center"/>
              <w:rPr>
                <w:rFonts w:ascii="Arial" w:hAnsi="Arial" w:cs="Arial"/>
                <w:bCs/>
              </w:rPr>
            </w:pPr>
            <w:r w:rsidRPr="00BC535B">
              <w:rPr>
                <w:rFonts w:ascii="Arial" w:hAnsi="Arial" w:cs="Arial"/>
                <w:bCs/>
              </w:rPr>
              <w:t>36</w:t>
            </w:r>
          </w:p>
        </w:tc>
        <w:tc>
          <w:tcPr>
            <w:tcW w:w="900" w:type="dxa"/>
            <w:vMerge/>
            <w:tcBorders>
              <w:bottom w:val="single" w:sz="4" w:space="0" w:color="000000"/>
            </w:tcBorders>
            <w:shd w:val="clear" w:color="auto" w:fill="FFFFFF"/>
            <w:vAlign w:val="center"/>
          </w:tcPr>
          <w:p w14:paraId="380C3C11" w14:textId="77777777" w:rsidR="00BC535B" w:rsidRPr="00BC535B" w:rsidRDefault="00BC535B" w:rsidP="00BC535B">
            <w:pPr>
              <w:jc w:val="center"/>
              <w:rPr>
                <w:rFonts w:ascii="Arial" w:hAnsi="Arial" w:cs="Arial"/>
                <w:bCs/>
              </w:rPr>
            </w:pPr>
          </w:p>
        </w:tc>
        <w:tc>
          <w:tcPr>
            <w:tcW w:w="1086" w:type="dxa"/>
            <w:vMerge/>
            <w:tcBorders>
              <w:bottom w:val="single" w:sz="4" w:space="0" w:color="000000"/>
            </w:tcBorders>
            <w:shd w:val="clear" w:color="auto" w:fill="FFFFFF"/>
            <w:tcMar>
              <w:top w:w="30" w:type="dxa"/>
              <w:left w:w="30" w:type="dxa"/>
              <w:bottom w:w="30" w:type="dxa"/>
              <w:right w:w="30" w:type="dxa"/>
            </w:tcMar>
            <w:vAlign w:val="center"/>
          </w:tcPr>
          <w:p w14:paraId="48692953" w14:textId="77777777" w:rsidR="00BC535B" w:rsidRPr="00BC535B" w:rsidRDefault="00BC535B" w:rsidP="00BC535B">
            <w:pPr>
              <w:jc w:val="center"/>
              <w:rPr>
                <w:rFonts w:ascii="Arial" w:hAnsi="Arial" w:cs="Arial"/>
                <w:bCs/>
              </w:rPr>
            </w:pPr>
          </w:p>
        </w:tc>
        <w:tc>
          <w:tcPr>
            <w:tcW w:w="1551" w:type="dxa"/>
            <w:vMerge/>
            <w:tcBorders>
              <w:bottom w:val="single" w:sz="4" w:space="0" w:color="000000"/>
            </w:tcBorders>
            <w:shd w:val="clear" w:color="auto" w:fill="FFFFFF"/>
            <w:vAlign w:val="center"/>
          </w:tcPr>
          <w:p w14:paraId="05632421" w14:textId="77777777" w:rsidR="00BC535B" w:rsidRPr="00BC535B" w:rsidRDefault="00BC535B" w:rsidP="00BC535B">
            <w:pPr>
              <w:jc w:val="center"/>
              <w:rPr>
                <w:rFonts w:ascii="Arial" w:hAnsi="Arial" w:cs="Arial"/>
                <w:bCs/>
              </w:rPr>
            </w:pPr>
          </w:p>
        </w:tc>
      </w:tr>
      <w:tr w:rsidR="00BC535B" w:rsidRPr="00BC535B" w14:paraId="0FB27865" w14:textId="77777777" w:rsidTr="009544C7">
        <w:trPr>
          <w:cantSplit/>
          <w:trHeight w:val="273"/>
          <w:tblHeader/>
        </w:trPr>
        <w:tc>
          <w:tcPr>
            <w:tcW w:w="3796" w:type="dxa"/>
            <w:shd w:val="clear" w:color="auto" w:fill="FFFFFF"/>
            <w:vAlign w:val="center"/>
          </w:tcPr>
          <w:p w14:paraId="5A05FE28" w14:textId="77777777" w:rsidR="00BC535B" w:rsidRPr="00BC535B" w:rsidRDefault="00BC535B" w:rsidP="00BC535B">
            <w:pPr>
              <w:jc w:val="both"/>
              <w:rPr>
                <w:rFonts w:ascii="Arial" w:hAnsi="Arial" w:cs="Arial"/>
                <w:bCs/>
              </w:rPr>
            </w:pPr>
            <w:r w:rsidRPr="00BC535B">
              <w:rPr>
                <w:rFonts w:ascii="Arial" w:eastAsia="Calibri" w:hAnsi="Arial" w:cs="Arial"/>
                <w:b/>
                <w:color w:val="000000"/>
              </w:rPr>
              <w:t>Mother Highest Educational Attainment</w:t>
            </w:r>
          </w:p>
        </w:tc>
        <w:tc>
          <w:tcPr>
            <w:tcW w:w="8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32F42929" w14:textId="77777777" w:rsidR="00BC535B" w:rsidRPr="00BC535B" w:rsidRDefault="00BC535B" w:rsidP="00BC535B">
            <w:pPr>
              <w:jc w:val="center"/>
              <w:rPr>
                <w:rFonts w:ascii="Arial" w:hAnsi="Arial" w:cs="Arial"/>
                <w:bCs/>
              </w:rPr>
            </w:pPr>
          </w:p>
        </w:tc>
        <w:tc>
          <w:tcPr>
            <w:tcW w:w="900" w:type="dxa"/>
            <w:tcBorders>
              <w:top w:val="single" w:sz="4" w:space="0" w:color="000000"/>
              <w:bottom w:val="single" w:sz="4" w:space="0" w:color="000000"/>
            </w:tcBorders>
            <w:shd w:val="clear" w:color="auto" w:fill="FFFFFF"/>
            <w:vAlign w:val="center"/>
          </w:tcPr>
          <w:p w14:paraId="5BDBE18F" w14:textId="77777777" w:rsidR="00BC535B" w:rsidRPr="00BC535B" w:rsidRDefault="00BC535B" w:rsidP="00BC535B">
            <w:pPr>
              <w:jc w:val="center"/>
              <w:rPr>
                <w:rFonts w:ascii="Arial" w:hAnsi="Arial" w:cs="Arial"/>
                <w:bCs/>
              </w:rPr>
            </w:pPr>
          </w:p>
        </w:tc>
        <w:tc>
          <w:tcPr>
            <w:tcW w:w="10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1D6918B9" w14:textId="77777777" w:rsidR="00BC535B" w:rsidRPr="00BC535B" w:rsidRDefault="00BC535B" w:rsidP="00BC535B">
            <w:pPr>
              <w:jc w:val="center"/>
              <w:rPr>
                <w:rFonts w:ascii="Arial" w:hAnsi="Arial" w:cs="Arial"/>
                <w:bCs/>
              </w:rPr>
            </w:pPr>
          </w:p>
        </w:tc>
        <w:tc>
          <w:tcPr>
            <w:tcW w:w="1551" w:type="dxa"/>
            <w:tcBorders>
              <w:top w:val="single" w:sz="4" w:space="0" w:color="000000"/>
              <w:bottom w:val="single" w:sz="4" w:space="0" w:color="000000"/>
            </w:tcBorders>
            <w:shd w:val="clear" w:color="auto" w:fill="FFFFFF"/>
            <w:vAlign w:val="center"/>
          </w:tcPr>
          <w:p w14:paraId="63E628A7" w14:textId="77777777" w:rsidR="00BC535B" w:rsidRPr="00BC535B" w:rsidRDefault="00BC535B" w:rsidP="00BC535B">
            <w:pPr>
              <w:jc w:val="center"/>
              <w:rPr>
                <w:rFonts w:ascii="Arial" w:hAnsi="Arial" w:cs="Arial"/>
                <w:bCs/>
              </w:rPr>
            </w:pPr>
          </w:p>
        </w:tc>
      </w:tr>
      <w:tr w:rsidR="00BC535B" w:rsidRPr="00BC535B" w14:paraId="79E4DD8E" w14:textId="77777777" w:rsidTr="009544C7">
        <w:trPr>
          <w:cantSplit/>
          <w:trHeight w:val="285"/>
          <w:tblHeader/>
        </w:trPr>
        <w:tc>
          <w:tcPr>
            <w:tcW w:w="3796" w:type="dxa"/>
            <w:shd w:val="clear" w:color="auto" w:fill="FFFFFF"/>
            <w:vAlign w:val="center"/>
          </w:tcPr>
          <w:p w14:paraId="4CC1797B" w14:textId="77777777" w:rsidR="00BC535B" w:rsidRPr="00BC535B" w:rsidRDefault="00BC535B" w:rsidP="00BC535B">
            <w:pPr>
              <w:ind w:left="360"/>
              <w:jc w:val="both"/>
              <w:rPr>
                <w:rFonts w:ascii="Arial" w:hAnsi="Arial" w:cs="Arial"/>
                <w:bCs/>
              </w:rPr>
            </w:pPr>
            <w:r w:rsidRPr="00BC535B">
              <w:rPr>
                <w:rFonts w:ascii="Arial" w:hAnsi="Arial" w:cs="Arial"/>
                <w:bCs/>
              </w:rPr>
              <w:t>Between Groups</w:t>
            </w:r>
          </w:p>
        </w:tc>
        <w:tc>
          <w:tcPr>
            <w:tcW w:w="8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355E45C4" w14:textId="77777777" w:rsidR="00BC535B" w:rsidRPr="00BC535B" w:rsidRDefault="00BC535B" w:rsidP="00BC535B">
            <w:pPr>
              <w:jc w:val="center"/>
              <w:rPr>
                <w:rFonts w:ascii="Arial" w:hAnsi="Arial" w:cs="Arial"/>
                <w:bCs/>
              </w:rPr>
            </w:pPr>
            <w:r w:rsidRPr="00BC535B">
              <w:rPr>
                <w:rFonts w:ascii="Arial" w:hAnsi="Arial" w:cs="Arial"/>
                <w:bCs/>
              </w:rPr>
              <w:t>8</w:t>
            </w:r>
          </w:p>
        </w:tc>
        <w:tc>
          <w:tcPr>
            <w:tcW w:w="900" w:type="dxa"/>
            <w:vMerge w:val="restart"/>
            <w:tcBorders>
              <w:top w:val="single" w:sz="4" w:space="0" w:color="000000"/>
            </w:tcBorders>
            <w:shd w:val="clear" w:color="auto" w:fill="FFFFFF"/>
            <w:vAlign w:val="center"/>
          </w:tcPr>
          <w:p w14:paraId="7CA7411F" w14:textId="77777777" w:rsidR="00BC535B" w:rsidRPr="00BC535B" w:rsidRDefault="00BC535B" w:rsidP="00BC535B">
            <w:pPr>
              <w:jc w:val="center"/>
              <w:rPr>
                <w:rFonts w:ascii="Arial" w:hAnsi="Arial" w:cs="Arial"/>
                <w:bCs/>
              </w:rPr>
            </w:pPr>
            <w:r w:rsidRPr="00BC535B">
              <w:rPr>
                <w:rFonts w:ascii="Arial" w:hAnsi="Arial" w:cs="Arial"/>
                <w:bCs/>
              </w:rPr>
              <w:t>0.86</w:t>
            </w:r>
          </w:p>
        </w:tc>
        <w:tc>
          <w:tcPr>
            <w:tcW w:w="1086" w:type="dxa"/>
            <w:vMerge w:val="restart"/>
            <w:tcBorders>
              <w:top w:val="single" w:sz="4" w:space="0" w:color="000000"/>
            </w:tcBorders>
            <w:shd w:val="clear" w:color="auto" w:fill="FFFFFF"/>
            <w:tcMar>
              <w:top w:w="30" w:type="dxa"/>
              <w:left w:w="30" w:type="dxa"/>
              <w:bottom w:w="30" w:type="dxa"/>
              <w:right w:w="30" w:type="dxa"/>
            </w:tcMar>
            <w:vAlign w:val="center"/>
          </w:tcPr>
          <w:p w14:paraId="377A490F" w14:textId="77777777" w:rsidR="00BC535B" w:rsidRPr="00BC535B" w:rsidRDefault="00BC535B" w:rsidP="00BC535B">
            <w:pPr>
              <w:jc w:val="center"/>
              <w:rPr>
                <w:rFonts w:ascii="Arial" w:hAnsi="Arial" w:cs="Arial"/>
                <w:bCs/>
              </w:rPr>
            </w:pPr>
            <w:r w:rsidRPr="00BC535B">
              <w:rPr>
                <w:rFonts w:ascii="Arial" w:hAnsi="Arial" w:cs="Arial"/>
                <w:bCs/>
              </w:rPr>
              <w:t>1.591</w:t>
            </w:r>
          </w:p>
        </w:tc>
        <w:tc>
          <w:tcPr>
            <w:tcW w:w="1551" w:type="dxa"/>
            <w:vMerge w:val="restart"/>
            <w:tcBorders>
              <w:top w:val="single" w:sz="4" w:space="0" w:color="000000"/>
            </w:tcBorders>
            <w:shd w:val="clear" w:color="auto" w:fill="FFFFFF"/>
            <w:vAlign w:val="center"/>
          </w:tcPr>
          <w:p w14:paraId="69519598" w14:textId="77777777" w:rsidR="00BC535B" w:rsidRPr="00BC535B" w:rsidRDefault="00BC535B" w:rsidP="00BC535B">
            <w:pPr>
              <w:jc w:val="center"/>
              <w:rPr>
                <w:rFonts w:ascii="Arial" w:hAnsi="Arial" w:cs="Arial"/>
                <w:bCs/>
              </w:rPr>
            </w:pPr>
            <w:r w:rsidRPr="00BC535B">
              <w:rPr>
                <w:rFonts w:ascii="Arial" w:hAnsi="Arial" w:cs="Arial"/>
                <w:color w:val="000000" w:themeColor="text1"/>
              </w:rPr>
              <w:t>Accept H</w:t>
            </w:r>
            <w:r w:rsidRPr="00BC535B">
              <w:rPr>
                <w:rFonts w:ascii="Arial" w:hAnsi="Arial" w:cs="Arial"/>
                <w:color w:val="000000" w:themeColor="text1"/>
                <w:vertAlign w:val="subscript"/>
              </w:rPr>
              <w:t>0</w:t>
            </w:r>
          </w:p>
        </w:tc>
      </w:tr>
      <w:tr w:rsidR="00BC535B" w:rsidRPr="00BC535B" w14:paraId="30017BC4" w14:textId="77777777" w:rsidTr="009544C7">
        <w:trPr>
          <w:cantSplit/>
          <w:trHeight w:val="285"/>
          <w:tblHeader/>
        </w:trPr>
        <w:tc>
          <w:tcPr>
            <w:tcW w:w="3796" w:type="dxa"/>
            <w:shd w:val="clear" w:color="auto" w:fill="FFFFFF"/>
            <w:vAlign w:val="center"/>
          </w:tcPr>
          <w:p w14:paraId="5C147BA8" w14:textId="77777777" w:rsidR="00BC535B" w:rsidRPr="00BC535B" w:rsidRDefault="00BC535B" w:rsidP="00BC535B">
            <w:pPr>
              <w:ind w:left="360"/>
              <w:jc w:val="both"/>
              <w:rPr>
                <w:rFonts w:ascii="Arial" w:hAnsi="Arial" w:cs="Arial"/>
                <w:bCs/>
              </w:rPr>
            </w:pPr>
            <w:r w:rsidRPr="00BC535B">
              <w:rPr>
                <w:rFonts w:ascii="Arial" w:hAnsi="Arial" w:cs="Arial"/>
                <w:bCs/>
              </w:rPr>
              <w:t>Within Group</w:t>
            </w:r>
          </w:p>
        </w:tc>
        <w:tc>
          <w:tcPr>
            <w:tcW w:w="8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18D8CB9A" w14:textId="77777777" w:rsidR="00BC535B" w:rsidRPr="00BC535B" w:rsidRDefault="00BC535B" w:rsidP="00BC535B">
            <w:pPr>
              <w:jc w:val="center"/>
              <w:rPr>
                <w:rFonts w:ascii="Arial" w:hAnsi="Arial" w:cs="Arial"/>
                <w:bCs/>
              </w:rPr>
            </w:pPr>
            <w:r w:rsidRPr="00BC535B">
              <w:rPr>
                <w:rFonts w:ascii="Arial" w:hAnsi="Arial" w:cs="Arial"/>
                <w:bCs/>
              </w:rPr>
              <w:t>36</w:t>
            </w:r>
          </w:p>
        </w:tc>
        <w:tc>
          <w:tcPr>
            <w:tcW w:w="900" w:type="dxa"/>
            <w:vMerge/>
            <w:shd w:val="clear" w:color="auto" w:fill="FFFFFF"/>
            <w:vAlign w:val="center"/>
          </w:tcPr>
          <w:p w14:paraId="5007982E" w14:textId="77777777" w:rsidR="00BC535B" w:rsidRPr="00BC535B" w:rsidRDefault="00BC535B" w:rsidP="00BC535B">
            <w:pPr>
              <w:jc w:val="center"/>
              <w:rPr>
                <w:rFonts w:ascii="Arial" w:hAnsi="Arial" w:cs="Arial"/>
                <w:bCs/>
              </w:rPr>
            </w:pPr>
          </w:p>
        </w:tc>
        <w:tc>
          <w:tcPr>
            <w:tcW w:w="1086" w:type="dxa"/>
            <w:vMerge/>
            <w:shd w:val="clear" w:color="auto" w:fill="FFFFFF"/>
            <w:tcMar>
              <w:top w:w="30" w:type="dxa"/>
              <w:left w:w="30" w:type="dxa"/>
              <w:bottom w:w="30" w:type="dxa"/>
              <w:right w:w="30" w:type="dxa"/>
            </w:tcMar>
            <w:vAlign w:val="center"/>
          </w:tcPr>
          <w:p w14:paraId="4E65F041" w14:textId="77777777" w:rsidR="00BC535B" w:rsidRPr="00BC535B" w:rsidRDefault="00BC535B" w:rsidP="00BC535B">
            <w:pPr>
              <w:jc w:val="center"/>
              <w:rPr>
                <w:rFonts w:ascii="Arial" w:hAnsi="Arial" w:cs="Arial"/>
                <w:bCs/>
              </w:rPr>
            </w:pPr>
          </w:p>
        </w:tc>
        <w:tc>
          <w:tcPr>
            <w:tcW w:w="1551" w:type="dxa"/>
            <w:vMerge/>
            <w:shd w:val="clear" w:color="auto" w:fill="FFFFFF"/>
            <w:vAlign w:val="center"/>
          </w:tcPr>
          <w:p w14:paraId="37BEDBC2" w14:textId="77777777" w:rsidR="00BC535B" w:rsidRPr="00BC535B" w:rsidRDefault="00BC535B" w:rsidP="00BC535B">
            <w:pPr>
              <w:jc w:val="center"/>
              <w:rPr>
                <w:rFonts w:ascii="Arial" w:hAnsi="Arial" w:cs="Arial"/>
                <w:bCs/>
              </w:rPr>
            </w:pPr>
          </w:p>
        </w:tc>
      </w:tr>
    </w:tbl>
    <w:p w14:paraId="43F5E352" w14:textId="77777777" w:rsidR="00BC535B" w:rsidRPr="00BC535B" w:rsidRDefault="00BC535B" w:rsidP="00BC535B">
      <w:pPr>
        <w:jc w:val="both"/>
        <w:rPr>
          <w:rFonts w:ascii="Arial" w:hAnsi="Arial" w:cs="Arial"/>
          <w:color w:val="000000"/>
          <w:lang w:eastAsia="en-PH"/>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318"/>
        <w:gridCol w:w="1333"/>
        <w:gridCol w:w="1367"/>
      </w:tblGrid>
      <w:tr w:rsidR="00BC535B" w:rsidRPr="00BC535B" w14:paraId="0FBE43F5" w14:textId="77777777" w:rsidTr="009544C7">
        <w:trPr>
          <w:trHeight w:val="341"/>
          <w:jc w:val="center"/>
        </w:trPr>
        <w:tc>
          <w:tcPr>
            <w:tcW w:w="2604" w:type="pct"/>
            <w:noWrap/>
            <w:vAlign w:val="center"/>
          </w:tcPr>
          <w:p w14:paraId="4B1EA7D1"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Profile</w:t>
            </w:r>
          </w:p>
        </w:tc>
        <w:tc>
          <w:tcPr>
            <w:tcW w:w="786" w:type="pct"/>
            <w:noWrap/>
            <w:vAlign w:val="center"/>
          </w:tcPr>
          <w:p w14:paraId="7218CD65"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t-value</w:t>
            </w:r>
          </w:p>
        </w:tc>
        <w:tc>
          <w:tcPr>
            <w:tcW w:w="795" w:type="pct"/>
            <w:vAlign w:val="center"/>
          </w:tcPr>
          <w:p w14:paraId="3C8C9F0B"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p-value</w:t>
            </w:r>
          </w:p>
        </w:tc>
        <w:tc>
          <w:tcPr>
            <w:tcW w:w="815" w:type="pct"/>
            <w:vAlign w:val="center"/>
          </w:tcPr>
          <w:p w14:paraId="79BE2C81"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Decision</w:t>
            </w:r>
          </w:p>
        </w:tc>
      </w:tr>
      <w:tr w:rsidR="00BC535B" w:rsidRPr="00BC535B" w14:paraId="20BBC11E" w14:textId="77777777" w:rsidTr="009544C7">
        <w:trPr>
          <w:trHeight w:val="350"/>
          <w:jc w:val="center"/>
        </w:trPr>
        <w:tc>
          <w:tcPr>
            <w:tcW w:w="2604" w:type="pct"/>
            <w:noWrap/>
            <w:vAlign w:val="center"/>
          </w:tcPr>
          <w:p w14:paraId="1141C17C" w14:textId="77777777" w:rsidR="00BC535B" w:rsidRPr="00BC535B" w:rsidRDefault="00BC535B" w:rsidP="00BC535B">
            <w:pPr>
              <w:rPr>
                <w:rFonts w:ascii="Arial" w:hAnsi="Arial" w:cs="Arial"/>
                <w:b/>
                <w:bCs/>
                <w:color w:val="000000"/>
                <w:lang w:eastAsia="en-PH"/>
              </w:rPr>
            </w:pPr>
            <w:r w:rsidRPr="00BC535B">
              <w:rPr>
                <w:rFonts w:ascii="Arial" w:hAnsi="Arial" w:cs="Arial"/>
                <w:b/>
                <w:bCs/>
                <w:color w:val="000000"/>
                <w:lang w:eastAsia="en-PH"/>
              </w:rPr>
              <w:t>Sex</w:t>
            </w:r>
          </w:p>
        </w:tc>
        <w:tc>
          <w:tcPr>
            <w:tcW w:w="786" w:type="pct"/>
            <w:noWrap/>
            <w:vAlign w:val="center"/>
          </w:tcPr>
          <w:p w14:paraId="22A85D5C" w14:textId="77777777" w:rsidR="00BC535B" w:rsidRPr="00BC535B" w:rsidRDefault="00BC535B" w:rsidP="00BC535B">
            <w:pPr>
              <w:jc w:val="center"/>
              <w:rPr>
                <w:rFonts w:ascii="Arial" w:hAnsi="Arial" w:cs="Arial"/>
                <w:b/>
                <w:bCs/>
                <w:color w:val="000000"/>
                <w:lang w:eastAsia="en-PH"/>
              </w:rPr>
            </w:pPr>
          </w:p>
        </w:tc>
        <w:tc>
          <w:tcPr>
            <w:tcW w:w="795" w:type="pct"/>
            <w:vAlign w:val="center"/>
          </w:tcPr>
          <w:p w14:paraId="30124573" w14:textId="77777777" w:rsidR="00BC535B" w:rsidRPr="00BC535B" w:rsidRDefault="00BC535B" w:rsidP="00BC535B">
            <w:pPr>
              <w:jc w:val="center"/>
              <w:rPr>
                <w:rFonts w:ascii="Arial" w:hAnsi="Arial" w:cs="Arial"/>
                <w:b/>
                <w:bCs/>
                <w:color w:val="000000"/>
                <w:lang w:eastAsia="en-PH"/>
              </w:rPr>
            </w:pPr>
          </w:p>
        </w:tc>
        <w:tc>
          <w:tcPr>
            <w:tcW w:w="815" w:type="pct"/>
            <w:vAlign w:val="center"/>
          </w:tcPr>
          <w:p w14:paraId="47FF1B01" w14:textId="77777777" w:rsidR="00BC535B" w:rsidRPr="00BC535B" w:rsidRDefault="00BC535B" w:rsidP="00BC535B">
            <w:pPr>
              <w:jc w:val="center"/>
              <w:rPr>
                <w:rFonts w:ascii="Arial" w:hAnsi="Arial" w:cs="Arial"/>
                <w:b/>
                <w:bCs/>
                <w:color w:val="000000"/>
                <w:lang w:eastAsia="en-PH"/>
              </w:rPr>
            </w:pPr>
          </w:p>
        </w:tc>
      </w:tr>
      <w:tr w:rsidR="00BC535B" w:rsidRPr="00BC535B" w14:paraId="75A3D5CE" w14:textId="77777777" w:rsidTr="009544C7">
        <w:trPr>
          <w:trHeight w:val="350"/>
          <w:jc w:val="center"/>
        </w:trPr>
        <w:tc>
          <w:tcPr>
            <w:tcW w:w="2604" w:type="pct"/>
            <w:noWrap/>
            <w:vAlign w:val="center"/>
          </w:tcPr>
          <w:p w14:paraId="5DEC67E0" w14:textId="77777777" w:rsidR="00BC535B" w:rsidRPr="00BC535B" w:rsidRDefault="00BC535B" w:rsidP="00BC535B">
            <w:pPr>
              <w:ind w:left="612" w:hanging="264"/>
              <w:jc w:val="both"/>
              <w:rPr>
                <w:rFonts w:ascii="Arial" w:hAnsi="Arial" w:cs="Arial"/>
                <w:color w:val="000000"/>
                <w:lang w:eastAsia="en-PH"/>
              </w:rPr>
            </w:pPr>
            <w:r w:rsidRPr="00BC535B">
              <w:rPr>
                <w:rFonts w:ascii="Arial" w:hAnsi="Arial" w:cs="Arial"/>
                <w:color w:val="000000"/>
                <w:lang w:eastAsia="en-PH"/>
              </w:rPr>
              <w:t>Male</w:t>
            </w:r>
          </w:p>
        </w:tc>
        <w:tc>
          <w:tcPr>
            <w:tcW w:w="786" w:type="pct"/>
            <w:vMerge w:val="restart"/>
            <w:noWrap/>
            <w:vAlign w:val="center"/>
          </w:tcPr>
          <w:p w14:paraId="5159DD42" w14:textId="77777777" w:rsidR="00BC535B" w:rsidRPr="00BC535B" w:rsidRDefault="00BC535B" w:rsidP="00BC535B">
            <w:pPr>
              <w:jc w:val="center"/>
              <w:rPr>
                <w:rFonts w:ascii="Arial" w:hAnsi="Arial" w:cs="Arial"/>
                <w:color w:val="000000"/>
              </w:rPr>
            </w:pPr>
            <w:r w:rsidRPr="00BC535B">
              <w:rPr>
                <w:rFonts w:ascii="Arial" w:hAnsi="Arial" w:cs="Arial"/>
                <w:color w:val="000000"/>
              </w:rPr>
              <w:t>-16.81</w:t>
            </w:r>
          </w:p>
        </w:tc>
        <w:tc>
          <w:tcPr>
            <w:tcW w:w="795" w:type="pct"/>
            <w:vMerge w:val="restart"/>
            <w:vAlign w:val="center"/>
          </w:tcPr>
          <w:p w14:paraId="7F8A017E" w14:textId="77777777" w:rsidR="00BC535B" w:rsidRPr="00BC535B" w:rsidRDefault="00BC535B" w:rsidP="00BC535B">
            <w:pPr>
              <w:jc w:val="center"/>
              <w:rPr>
                <w:rFonts w:ascii="Arial" w:hAnsi="Arial" w:cs="Arial"/>
                <w:color w:val="000000"/>
              </w:rPr>
            </w:pPr>
            <w:r w:rsidRPr="00BC535B">
              <w:rPr>
                <w:rFonts w:ascii="Arial" w:hAnsi="Arial" w:cs="Arial"/>
                <w:color w:val="000000"/>
              </w:rPr>
              <w:t>0.000</w:t>
            </w:r>
          </w:p>
        </w:tc>
        <w:tc>
          <w:tcPr>
            <w:tcW w:w="815" w:type="pct"/>
            <w:vMerge w:val="restart"/>
            <w:vAlign w:val="center"/>
          </w:tcPr>
          <w:p w14:paraId="6C683AC7" w14:textId="77777777" w:rsidR="00BC535B" w:rsidRPr="00BC535B" w:rsidRDefault="00BC535B" w:rsidP="00BC535B">
            <w:pPr>
              <w:jc w:val="center"/>
              <w:rPr>
                <w:rFonts w:ascii="Arial" w:hAnsi="Arial" w:cs="Arial"/>
                <w:color w:val="000000"/>
              </w:rPr>
            </w:pPr>
            <w:r w:rsidRPr="00BC535B">
              <w:rPr>
                <w:rFonts w:ascii="Arial" w:hAnsi="Arial" w:cs="Arial"/>
                <w:color w:val="000000"/>
              </w:rPr>
              <w:t>Reject Ho</w:t>
            </w:r>
          </w:p>
        </w:tc>
      </w:tr>
      <w:tr w:rsidR="00BC535B" w:rsidRPr="00BC535B" w14:paraId="4AD7B07D" w14:textId="77777777" w:rsidTr="009544C7">
        <w:trPr>
          <w:trHeight w:val="350"/>
          <w:jc w:val="center"/>
        </w:trPr>
        <w:tc>
          <w:tcPr>
            <w:tcW w:w="2604" w:type="pct"/>
            <w:noWrap/>
            <w:vAlign w:val="center"/>
          </w:tcPr>
          <w:p w14:paraId="294E473C" w14:textId="77777777" w:rsidR="00BC535B" w:rsidRPr="00BC535B" w:rsidRDefault="00BC535B" w:rsidP="00BC535B">
            <w:pPr>
              <w:ind w:left="612" w:hanging="264"/>
              <w:jc w:val="both"/>
              <w:rPr>
                <w:rFonts w:ascii="Arial" w:hAnsi="Arial" w:cs="Arial"/>
              </w:rPr>
            </w:pPr>
            <w:r w:rsidRPr="00BC535B">
              <w:rPr>
                <w:rFonts w:ascii="Arial" w:hAnsi="Arial" w:cs="Arial"/>
              </w:rPr>
              <w:t>Female</w:t>
            </w:r>
          </w:p>
        </w:tc>
        <w:tc>
          <w:tcPr>
            <w:tcW w:w="786" w:type="pct"/>
            <w:vMerge/>
            <w:noWrap/>
            <w:vAlign w:val="center"/>
          </w:tcPr>
          <w:p w14:paraId="3B0F84F7" w14:textId="77777777" w:rsidR="00BC535B" w:rsidRPr="00BC535B" w:rsidRDefault="00BC535B" w:rsidP="00BC535B">
            <w:pPr>
              <w:jc w:val="both"/>
              <w:rPr>
                <w:rFonts w:ascii="Arial" w:hAnsi="Arial" w:cs="Arial"/>
                <w:color w:val="000000"/>
              </w:rPr>
            </w:pPr>
          </w:p>
        </w:tc>
        <w:tc>
          <w:tcPr>
            <w:tcW w:w="795" w:type="pct"/>
            <w:vMerge/>
            <w:vAlign w:val="center"/>
          </w:tcPr>
          <w:p w14:paraId="5D6CCC19" w14:textId="77777777" w:rsidR="00BC535B" w:rsidRPr="00BC535B" w:rsidRDefault="00BC535B" w:rsidP="00BC535B">
            <w:pPr>
              <w:jc w:val="both"/>
              <w:rPr>
                <w:rFonts w:ascii="Arial" w:hAnsi="Arial" w:cs="Arial"/>
                <w:color w:val="000000"/>
              </w:rPr>
            </w:pPr>
          </w:p>
        </w:tc>
        <w:tc>
          <w:tcPr>
            <w:tcW w:w="815" w:type="pct"/>
            <w:vMerge/>
            <w:vAlign w:val="center"/>
          </w:tcPr>
          <w:p w14:paraId="31DEC927" w14:textId="77777777" w:rsidR="00BC535B" w:rsidRPr="00BC535B" w:rsidRDefault="00BC535B" w:rsidP="00BC535B">
            <w:pPr>
              <w:jc w:val="both"/>
              <w:rPr>
                <w:rFonts w:ascii="Arial" w:hAnsi="Arial" w:cs="Arial"/>
                <w:color w:val="000000"/>
              </w:rPr>
            </w:pPr>
          </w:p>
        </w:tc>
      </w:tr>
      <w:tr w:rsidR="00BC535B" w:rsidRPr="00BC535B" w14:paraId="5C13FCDD" w14:textId="77777777" w:rsidTr="009544C7">
        <w:trPr>
          <w:trHeight w:val="350"/>
          <w:jc w:val="center"/>
        </w:trPr>
        <w:tc>
          <w:tcPr>
            <w:tcW w:w="2604" w:type="pct"/>
            <w:noWrap/>
            <w:vAlign w:val="center"/>
          </w:tcPr>
          <w:p w14:paraId="4F9A84A6" w14:textId="77777777" w:rsidR="00BC535B" w:rsidRPr="00BC535B" w:rsidRDefault="00BC535B" w:rsidP="00BC535B">
            <w:pPr>
              <w:jc w:val="both"/>
              <w:rPr>
                <w:rFonts w:ascii="Arial" w:hAnsi="Arial" w:cs="Arial"/>
              </w:rPr>
            </w:pPr>
            <w:r w:rsidRPr="00BC535B">
              <w:rPr>
                <w:rFonts w:ascii="Arial" w:hAnsi="Arial" w:cs="Arial"/>
              </w:rPr>
              <w:t>Ethnicity</w:t>
            </w:r>
          </w:p>
        </w:tc>
        <w:tc>
          <w:tcPr>
            <w:tcW w:w="786" w:type="pct"/>
            <w:noWrap/>
            <w:vAlign w:val="center"/>
          </w:tcPr>
          <w:p w14:paraId="75DFBAF4" w14:textId="77777777" w:rsidR="00BC535B" w:rsidRPr="00BC535B" w:rsidRDefault="00BC535B" w:rsidP="00BC535B">
            <w:pPr>
              <w:jc w:val="both"/>
              <w:rPr>
                <w:rFonts w:ascii="Arial" w:hAnsi="Arial" w:cs="Arial"/>
                <w:color w:val="000000"/>
              </w:rPr>
            </w:pPr>
          </w:p>
        </w:tc>
        <w:tc>
          <w:tcPr>
            <w:tcW w:w="795" w:type="pct"/>
            <w:vAlign w:val="center"/>
          </w:tcPr>
          <w:p w14:paraId="23141D00" w14:textId="77777777" w:rsidR="00BC535B" w:rsidRPr="00BC535B" w:rsidRDefault="00BC535B" w:rsidP="00BC535B">
            <w:pPr>
              <w:jc w:val="both"/>
              <w:rPr>
                <w:rFonts w:ascii="Arial" w:hAnsi="Arial" w:cs="Arial"/>
                <w:color w:val="000000"/>
              </w:rPr>
            </w:pPr>
          </w:p>
        </w:tc>
        <w:tc>
          <w:tcPr>
            <w:tcW w:w="815" w:type="pct"/>
            <w:vAlign w:val="center"/>
          </w:tcPr>
          <w:p w14:paraId="55A9544D" w14:textId="77777777" w:rsidR="00BC535B" w:rsidRPr="00BC535B" w:rsidRDefault="00BC535B" w:rsidP="00BC535B">
            <w:pPr>
              <w:jc w:val="both"/>
              <w:rPr>
                <w:rFonts w:ascii="Arial" w:hAnsi="Arial" w:cs="Arial"/>
                <w:color w:val="000000"/>
              </w:rPr>
            </w:pPr>
          </w:p>
        </w:tc>
      </w:tr>
      <w:tr w:rsidR="00BC535B" w:rsidRPr="00BC535B" w14:paraId="11A5C148" w14:textId="77777777" w:rsidTr="009544C7">
        <w:trPr>
          <w:trHeight w:val="251"/>
          <w:jc w:val="center"/>
        </w:trPr>
        <w:tc>
          <w:tcPr>
            <w:tcW w:w="2604" w:type="pct"/>
            <w:noWrap/>
            <w:vAlign w:val="center"/>
          </w:tcPr>
          <w:p w14:paraId="05D8A3E6" w14:textId="77777777" w:rsidR="00BC535B" w:rsidRPr="00BC535B" w:rsidRDefault="00BC535B" w:rsidP="00BC535B">
            <w:pPr>
              <w:ind w:left="612" w:hanging="264"/>
              <w:jc w:val="both"/>
              <w:rPr>
                <w:rFonts w:ascii="Arial" w:hAnsi="Arial" w:cs="Arial"/>
              </w:rPr>
            </w:pPr>
            <w:proofErr w:type="spellStart"/>
            <w:r w:rsidRPr="00BC535B">
              <w:rPr>
                <w:rFonts w:ascii="Arial" w:hAnsi="Arial" w:cs="Arial"/>
              </w:rPr>
              <w:t>Isnag</w:t>
            </w:r>
            <w:proofErr w:type="spellEnd"/>
          </w:p>
        </w:tc>
        <w:tc>
          <w:tcPr>
            <w:tcW w:w="786" w:type="pct"/>
            <w:vMerge w:val="restart"/>
            <w:noWrap/>
            <w:vAlign w:val="center"/>
          </w:tcPr>
          <w:p w14:paraId="63145A76" w14:textId="77777777" w:rsidR="00BC535B" w:rsidRPr="00BC535B" w:rsidRDefault="00BC535B" w:rsidP="00BC535B">
            <w:pPr>
              <w:jc w:val="center"/>
              <w:rPr>
                <w:rFonts w:ascii="Arial" w:hAnsi="Arial" w:cs="Arial"/>
                <w:color w:val="000000"/>
              </w:rPr>
            </w:pPr>
            <w:r w:rsidRPr="00BC535B">
              <w:rPr>
                <w:rFonts w:ascii="Arial" w:hAnsi="Arial" w:cs="Arial"/>
                <w:color w:val="000000"/>
              </w:rPr>
              <w:t>-16.72</w:t>
            </w:r>
          </w:p>
        </w:tc>
        <w:tc>
          <w:tcPr>
            <w:tcW w:w="795" w:type="pct"/>
            <w:vMerge w:val="restart"/>
            <w:vAlign w:val="center"/>
          </w:tcPr>
          <w:p w14:paraId="1EDF4BA4" w14:textId="77777777" w:rsidR="00BC535B" w:rsidRPr="00BC535B" w:rsidRDefault="00BC535B" w:rsidP="00BC535B">
            <w:pPr>
              <w:jc w:val="center"/>
              <w:rPr>
                <w:rFonts w:ascii="Arial" w:hAnsi="Arial" w:cs="Arial"/>
                <w:color w:val="000000"/>
              </w:rPr>
            </w:pPr>
            <w:r w:rsidRPr="00BC535B">
              <w:rPr>
                <w:rFonts w:ascii="Arial" w:hAnsi="Arial" w:cs="Arial"/>
                <w:color w:val="000000"/>
              </w:rPr>
              <w:t>0.000</w:t>
            </w:r>
          </w:p>
        </w:tc>
        <w:tc>
          <w:tcPr>
            <w:tcW w:w="815" w:type="pct"/>
            <w:vMerge w:val="restart"/>
            <w:vAlign w:val="center"/>
          </w:tcPr>
          <w:p w14:paraId="7765A632" w14:textId="77777777" w:rsidR="00BC535B" w:rsidRPr="00BC535B" w:rsidRDefault="00BC535B" w:rsidP="00BC535B">
            <w:pPr>
              <w:jc w:val="both"/>
              <w:rPr>
                <w:rFonts w:ascii="Arial" w:hAnsi="Arial" w:cs="Arial"/>
                <w:color w:val="000000"/>
              </w:rPr>
            </w:pPr>
            <w:r w:rsidRPr="00BC535B">
              <w:rPr>
                <w:rFonts w:ascii="Arial" w:hAnsi="Arial" w:cs="Arial"/>
                <w:color w:val="000000"/>
              </w:rPr>
              <w:t>Reject Ho</w:t>
            </w:r>
          </w:p>
        </w:tc>
      </w:tr>
      <w:tr w:rsidR="00BC535B" w:rsidRPr="00BC535B" w14:paraId="6755593E" w14:textId="77777777" w:rsidTr="009544C7">
        <w:trPr>
          <w:trHeight w:val="260"/>
          <w:jc w:val="center"/>
        </w:trPr>
        <w:tc>
          <w:tcPr>
            <w:tcW w:w="2604" w:type="pct"/>
            <w:noWrap/>
            <w:vAlign w:val="center"/>
          </w:tcPr>
          <w:p w14:paraId="1EF4970A" w14:textId="77777777" w:rsidR="00BC535B" w:rsidRPr="00BC535B" w:rsidRDefault="00BC535B" w:rsidP="00BC535B">
            <w:pPr>
              <w:ind w:left="612" w:hanging="264"/>
              <w:jc w:val="both"/>
              <w:rPr>
                <w:rFonts w:ascii="Arial" w:hAnsi="Arial" w:cs="Arial"/>
              </w:rPr>
            </w:pPr>
            <w:proofErr w:type="spellStart"/>
            <w:r w:rsidRPr="00BC535B">
              <w:rPr>
                <w:rFonts w:ascii="Arial" w:hAnsi="Arial" w:cs="Arial"/>
              </w:rPr>
              <w:lastRenderedPageBreak/>
              <w:t>Kankana-ey</w:t>
            </w:r>
            <w:proofErr w:type="spellEnd"/>
          </w:p>
        </w:tc>
        <w:tc>
          <w:tcPr>
            <w:tcW w:w="786" w:type="pct"/>
            <w:vMerge/>
            <w:noWrap/>
            <w:vAlign w:val="center"/>
          </w:tcPr>
          <w:p w14:paraId="285310BC" w14:textId="77777777" w:rsidR="00BC535B" w:rsidRPr="00BC535B" w:rsidRDefault="00BC535B" w:rsidP="00BC535B">
            <w:pPr>
              <w:jc w:val="both"/>
              <w:rPr>
                <w:rFonts w:ascii="Arial" w:hAnsi="Arial" w:cs="Arial"/>
                <w:color w:val="000000"/>
              </w:rPr>
            </w:pPr>
          </w:p>
        </w:tc>
        <w:tc>
          <w:tcPr>
            <w:tcW w:w="795" w:type="pct"/>
            <w:vMerge/>
            <w:vAlign w:val="center"/>
          </w:tcPr>
          <w:p w14:paraId="15B5B552" w14:textId="77777777" w:rsidR="00BC535B" w:rsidRPr="00BC535B" w:rsidRDefault="00BC535B" w:rsidP="00BC535B">
            <w:pPr>
              <w:jc w:val="both"/>
              <w:rPr>
                <w:rFonts w:ascii="Arial" w:hAnsi="Arial" w:cs="Arial"/>
                <w:color w:val="000000"/>
              </w:rPr>
            </w:pPr>
          </w:p>
        </w:tc>
        <w:tc>
          <w:tcPr>
            <w:tcW w:w="815" w:type="pct"/>
            <w:vMerge/>
            <w:vAlign w:val="center"/>
          </w:tcPr>
          <w:p w14:paraId="76F9C707" w14:textId="77777777" w:rsidR="00BC535B" w:rsidRPr="00BC535B" w:rsidRDefault="00BC535B" w:rsidP="00BC535B">
            <w:pPr>
              <w:jc w:val="both"/>
              <w:rPr>
                <w:rFonts w:ascii="Arial" w:hAnsi="Arial" w:cs="Arial"/>
                <w:color w:val="000000"/>
              </w:rPr>
            </w:pPr>
          </w:p>
        </w:tc>
      </w:tr>
    </w:tbl>
    <w:p w14:paraId="504D898C" w14:textId="77777777" w:rsidR="00BC535B" w:rsidRPr="00BC535B" w:rsidRDefault="00BC535B" w:rsidP="00BC535B">
      <w:pPr>
        <w:jc w:val="both"/>
        <w:rPr>
          <w:rFonts w:ascii="Arial" w:hAnsi="Arial" w:cs="Arial"/>
          <w:color w:val="000000"/>
          <w:lang w:eastAsia="en-PH"/>
        </w:rPr>
      </w:pPr>
    </w:p>
    <w:p w14:paraId="49A29A86" w14:textId="77777777" w:rsidR="00BC535B" w:rsidRPr="00BC535B" w:rsidRDefault="00BC535B" w:rsidP="00BC535B">
      <w:pPr>
        <w:ind w:firstLine="720"/>
        <w:jc w:val="both"/>
        <w:rPr>
          <w:rFonts w:ascii="Arial" w:eastAsia="Calibri" w:hAnsi="Arial" w:cs="Arial"/>
        </w:rPr>
      </w:pPr>
      <w:r w:rsidRPr="00BC535B">
        <w:rPr>
          <w:rFonts w:ascii="Arial" w:eastAsia="Calibri" w:hAnsi="Arial" w:cs="Arial"/>
        </w:rPr>
        <w:t>As shown in the table above, the Sex shows a t-value of -16.81 with a p-value of 0.000, indicating a significant difference in reading performance between males and females. This leads to the rejection of the null hypothesis, suggesting a significant difference in reading performance levels, particularly in context clues, among Grade 7 students when grouped by sex.</w:t>
      </w:r>
    </w:p>
    <w:p w14:paraId="7E0ED846" w14:textId="77777777" w:rsidR="00BC535B" w:rsidRPr="00BC535B" w:rsidRDefault="00BC535B" w:rsidP="00BC535B">
      <w:pPr>
        <w:ind w:firstLine="720"/>
        <w:jc w:val="both"/>
        <w:rPr>
          <w:rFonts w:ascii="Arial" w:eastAsia="Calibri" w:hAnsi="Arial" w:cs="Arial"/>
        </w:rPr>
      </w:pPr>
      <w:r w:rsidRPr="00BC535B">
        <w:rPr>
          <w:rFonts w:ascii="Arial" w:eastAsia="Calibri" w:hAnsi="Arial" w:cs="Arial"/>
        </w:rPr>
        <w:t xml:space="preserve">Regarding Ethnicity, the t-value of -16.72 with a p-value of 0.000 indicates a statistically significant difference between individuals of </w:t>
      </w:r>
      <w:proofErr w:type="spellStart"/>
      <w:r w:rsidRPr="00BC535B">
        <w:rPr>
          <w:rFonts w:ascii="Arial" w:eastAsia="Calibri" w:hAnsi="Arial" w:cs="Arial"/>
        </w:rPr>
        <w:t>Isnag</w:t>
      </w:r>
      <w:proofErr w:type="spellEnd"/>
      <w:r w:rsidRPr="00BC535B">
        <w:rPr>
          <w:rFonts w:ascii="Arial" w:eastAsia="Calibri" w:hAnsi="Arial" w:cs="Arial"/>
        </w:rPr>
        <w:t xml:space="preserve"> ethnicity and those of </w:t>
      </w:r>
      <w:proofErr w:type="spellStart"/>
      <w:r w:rsidRPr="00BC535B">
        <w:rPr>
          <w:rFonts w:ascii="Arial" w:eastAsia="Calibri" w:hAnsi="Arial" w:cs="Arial"/>
        </w:rPr>
        <w:t>Kankana-ey</w:t>
      </w:r>
      <w:proofErr w:type="spellEnd"/>
      <w:r w:rsidRPr="00BC535B">
        <w:rPr>
          <w:rFonts w:ascii="Arial" w:eastAsia="Calibri" w:hAnsi="Arial" w:cs="Arial"/>
        </w:rPr>
        <w:t>. Similar to the findings for Sex, this also leads to the rejection of the null hypothesis, indicating a significant difference in reading performance levels.</w:t>
      </w:r>
    </w:p>
    <w:p w14:paraId="1A8BEE37" w14:textId="77777777" w:rsidR="00BC535B" w:rsidRPr="00BC535B" w:rsidRDefault="00BC535B" w:rsidP="00BC535B">
      <w:pPr>
        <w:ind w:firstLine="720"/>
        <w:jc w:val="both"/>
        <w:rPr>
          <w:rFonts w:ascii="Arial" w:hAnsi="Arial" w:cs="Arial"/>
        </w:rPr>
      </w:pPr>
    </w:p>
    <w:p w14:paraId="053E8655" w14:textId="4EA0F51D" w:rsidR="00BC535B" w:rsidRPr="005D40F1" w:rsidRDefault="00BC535B" w:rsidP="005D2050">
      <w:pPr>
        <w:pStyle w:val="ListParagraph"/>
        <w:numPr>
          <w:ilvl w:val="2"/>
          <w:numId w:val="4"/>
        </w:numPr>
        <w:jc w:val="both"/>
        <w:rPr>
          <w:rFonts w:ascii="Arial" w:hAnsi="Arial" w:cs="Arial"/>
          <w:color w:val="000000"/>
          <w:sz w:val="20"/>
          <w:szCs w:val="20"/>
          <w:lang w:eastAsia="en-PH"/>
        </w:rPr>
      </w:pPr>
      <w:r w:rsidRPr="005D40F1">
        <w:rPr>
          <w:rFonts w:ascii="Arial" w:hAnsi="Arial" w:cs="Arial"/>
          <w:b/>
          <w:sz w:val="20"/>
          <w:szCs w:val="20"/>
        </w:rPr>
        <w:t>Inferencing</w:t>
      </w:r>
    </w:p>
    <w:p w14:paraId="4AB40FE5" w14:textId="77777777" w:rsidR="00BC535B" w:rsidRPr="00BC535B" w:rsidRDefault="00BC535B" w:rsidP="00BC535B">
      <w:pPr>
        <w:pStyle w:val="ListParagraph"/>
        <w:jc w:val="both"/>
        <w:rPr>
          <w:rFonts w:ascii="Arial" w:hAnsi="Arial" w:cs="Arial"/>
          <w:color w:val="000000"/>
          <w:sz w:val="20"/>
          <w:szCs w:val="20"/>
          <w:lang w:eastAsia="en-PH"/>
        </w:rPr>
      </w:pPr>
    </w:p>
    <w:p w14:paraId="78D293B0" w14:textId="77777777" w:rsidR="00BC535B" w:rsidRPr="005D40F1" w:rsidRDefault="00BC535B" w:rsidP="00BC535B">
      <w:pPr>
        <w:ind w:left="720" w:hanging="720"/>
        <w:jc w:val="both"/>
        <w:rPr>
          <w:rFonts w:ascii="Arial" w:hAnsi="Arial" w:cs="Arial"/>
          <w:b/>
          <w:bCs/>
          <w:color w:val="000000"/>
          <w:lang w:eastAsia="en-PH"/>
        </w:rPr>
      </w:pPr>
      <w:r w:rsidRPr="005D40F1">
        <w:rPr>
          <w:rFonts w:ascii="Arial" w:hAnsi="Arial" w:cs="Arial"/>
          <w:b/>
          <w:bCs/>
          <w:color w:val="000000"/>
          <w:lang w:eastAsia="en-PH"/>
        </w:rPr>
        <w:t xml:space="preserve">Table 7. Significant Difference in the </w:t>
      </w:r>
      <w:bookmarkStart w:id="2" w:name="_Hlk169547138"/>
      <w:r w:rsidRPr="005D40F1">
        <w:rPr>
          <w:rFonts w:ascii="Arial" w:hAnsi="Arial" w:cs="Arial"/>
          <w:b/>
          <w:bCs/>
          <w:color w:val="000000"/>
          <w:lang w:eastAsia="en-PH"/>
        </w:rPr>
        <w:t xml:space="preserve">Level of Reading Performance of the Grade 7 students when grouped according to profile </w:t>
      </w:r>
      <w:bookmarkEnd w:id="2"/>
      <w:r w:rsidRPr="005D40F1">
        <w:rPr>
          <w:rFonts w:ascii="Arial" w:hAnsi="Arial" w:cs="Arial"/>
          <w:b/>
          <w:bCs/>
          <w:color w:val="000000"/>
          <w:lang w:eastAsia="en-PH"/>
        </w:rPr>
        <w:t>along Inferencing.</w:t>
      </w:r>
    </w:p>
    <w:tbl>
      <w:tblPr>
        <w:tblW w:w="83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879"/>
        <w:gridCol w:w="905"/>
        <w:gridCol w:w="920"/>
        <w:gridCol w:w="1110"/>
        <w:gridCol w:w="1585"/>
      </w:tblGrid>
      <w:tr w:rsidR="00BC535B" w:rsidRPr="00BC535B" w14:paraId="39C361B6" w14:textId="77777777" w:rsidTr="009544C7">
        <w:trPr>
          <w:cantSplit/>
          <w:trHeight w:val="277"/>
          <w:tblHeader/>
          <w:jc w:val="center"/>
        </w:trPr>
        <w:tc>
          <w:tcPr>
            <w:tcW w:w="3879" w:type="dxa"/>
            <w:shd w:val="clear" w:color="auto" w:fill="FFFFFF"/>
            <w:vAlign w:val="center"/>
          </w:tcPr>
          <w:p w14:paraId="4178BC6D" w14:textId="77777777" w:rsidR="00BC535B" w:rsidRPr="00BC535B" w:rsidRDefault="00BC535B" w:rsidP="00BC535B">
            <w:pPr>
              <w:jc w:val="center"/>
              <w:rPr>
                <w:rFonts w:ascii="Arial" w:hAnsi="Arial" w:cs="Arial"/>
                <w:b/>
              </w:rPr>
            </w:pPr>
            <w:r w:rsidRPr="00BC535B">
              <w:rPr>
                <w:rFonts w:ascii="Arial" w:hAnsi="Arial" w:cs="Arial"/>
                <w:b/>
              </w:rPr>
              <w:t>Profile</w:t>
            </w:r>
          </w:p>
        </w:tc>
        <w:tc>
          <w:tcPr>
            <w:tcW w:w="905" w:type="dxa"/>
            <w:shd w:val="clear" w:color="auto" w:fill="FFFFFF"/>
            <w:tcMar>
              <w:top w:w="30" w:type="dxa"/>
              <w:left w:w="30" w:type="dxa"/>
              <w:bottom w:w="30" w:type="dxa"/>
              <w:right w:w="30" w:type="dxa"/>
            </w:tcMar>
            <w:vAlign w:val="center"/>
          </w:tcPr>
          <w:p w14:paraId="4FE1743E" w14:textId="77777777" w:rsidR="00BC535B" w:rsidRPr="00BC535B" w:rsidRDefault="00BC535B" w:rsidP="00BC535B">
            <w:pPr>
              <w:jc w:val="center"/>
              <w:rPr>
                <w:rFonts w:ascii="Arial" w:hAnsi="Arial" w:cs="Arial"/>
                <w:b/>
              </w:rPr>
            </w:pPr>
            <w:r w:rsidRPr="00BC535B">
              <w:rPr>
                <w:rFonts w:ascii="Arial" w:hAnsi="Arial" w:cs="Arial"/>
                <w:b/>
              </w:rPr>
              <w:t>Df</w:t>
            </w:r>
          </w:p>
        </w:tc>
        <w:tc>
          <w:tcPr>
            <w:tcW w:w="920" w:type="dxa"/>
            <w:shd w:val="clear" w:color="auto" w:fill="FFFFFF"/>
            <w:vAlign w:val="center"/>
          </w:tcPr>
          <w:p w14:paraId="173555C7" w14:textId="77777777" w:rsidR="00BC535B" w:rsidRPr="00BC535B" w:rsidRDefault="00BC535B" w:rsidP="00BC535B">
            <w:pPr>
              <w:jc w:val="center"/>
              <w:rPr>
                <w:rFonts w:ascii="Arial" w:hAnsi="Arial" w:cs="Arial"/>
                <w:b/>
              </w:rPr>
            </w:pPr>
            <w:r w:rsidRPr="00BC535B">
              <w:rPr>
                <w:rFonts w:ascii="Arial" w:hAnsi="Arial" w:cs="Arial"/>
                <w:b/>
              </w:rPr>
              <w:t>F</w:t>
            </w:r>
          </w:p>
        </w:tc>
        <w:tc>
          <w:tcPr>
            <w:tcW w:w="1110" w:type="dxa"/>
            <w:shd w:val="clear" w:color="auto" w:fill="FFFFFF"/>
            <w:tcMar>
              <w:top w:w="30" w:type="dxa"/>
              <w:left w:w="30" w:type="dxa"/>
              <w:bottom w:w="30" w:type="dxa"/>
              <w:right w:w="30" w:type="dxa"/>
            </w:tcMar>
            <w:vAlign w:val="center"/>
          </w:tcPr>
          <w:p w14:paraId="7428724E" w14:textId="77777777" w:rsidR="00BC535B" w:rsidRPr="00BC535B" w:rsidRDefault="00BC535B" w:rsidP="00BC535B">
            <w:pPr>
              <w:jc w:val="center"/>
              <w:rPr>
                <w:rFonts w:ascii="Arial" w:hAnsi="Arial" w:cs="Arial"/>
                <w:b/>
              </w:rPr>
            </w:pPr>
            <w:r w:rsidRPr="00BC535B">
              <w:rPr>
                <w:rFonts w:ascii="Arial" w:hAnsi="Arial" w:cs="Arial"/>
                <w:b/>
              </w:rPr>
              <w:t>P-value</w:t>
            </w:r>
          </w:p>
        </w:tc>
        <w:tc>
          <w:tcPr>
            <w:tcW w:w="1585" w:type="dxa"/>
            <w:shd w:val="clear" w:color="auto" w:fill="FFFFFF"/>
            <w:vAlign w:val="center"/>
          </w:tcPr>
          <w:p w14:paraId="4EB61152" w14:textId="77777777" w:rsidR="00BC535B" w:rsidRPr="00BC535B" w:rsidRDefault="00BC535B" w:rsidP="00BC535B">
            <w:pPr>
              <w:jc w:val="center"/>
              <w:rPr>
                <w:rFonts w:ascii="Arial" w:hAnsi="Arial" w:cs="Arial"/>
                <w:b/>
              </w:rPr>
            </w:pPr>
            <w:r w:rsidRPr="00BC535B">
              <w:rPr>
                <w:rFonts w:ascii="Arial" w:hAnsi="Arial" w:cs="Arial"/>
                <w:b/>
              </w:rPr>
              <w:t>Decision</w:t>
            </w:r>
          </w:p>
        </w:tc>
      </w:tr>
      <w:tr w:rsidR="00BC535B" w:rsidRPr="00BC535B" w14:paraId="4F8BBB0E" w14:textId="77777777" w:rsidTr="009544C7">
        <w:trPr>
          <w:cantSplit/>
          <w:trHeight w:val="277"/>
          <w:tblHeader/>
          <w:jc w:val="center"/>
        </w:trPr>
        <w:tc>
          <w:tcPr>
            <w:tcW w:w="3879" w:type="dxa"/>
            <w:shd w:val="clear" w:color="auto" w:fill="FFFFFF"/>
            <w:vAlign w:val="center"/>
          </w:tcPr>
          <w:p w14:paraId="178864AD" w14:textId="77777777" w:rsidR="00BC535B" w:rsidRPr="00BC535B" w:rsidRDefault="00BC535B" w:rsidP="00BC535B">
            <w:pPr>
              <w:rPr>
                <w:rFonts w:ascii="Arial" w:hAnsi="Arial" w:cs="Arial"/>
                <w:b/>
              </w:rPr>
            </w:pPr>
            <w:r w:rsidRPr="00BC535B">
              <w:rPr>
                <w:rFonts w:ascii="Arial" w:hAnsi="Arial" w:cs="Arial"/>
                <w:b/>
              </w:rPr>
              <w:t>Age</w:t>
            </w:r>
          </w:p>
        </w:tc>
        <w:tc>
          <w:tcPr>
            <w:tcW w:w="905" w:type="dxa"/>
            <w:shd w:val="clear" w:color="auto" w:fill="FFFFFF"/>
            <w:tcMar>
              <w:top w:w="30" w:type="dxa"/>
              <w:left w:w="30" w:type="dxa"/>
              <w:bottom w:w="30" w:type="dxa"/>
              <w:right w:w="30" w:type="dxa"/>
            </w:tcMar>
            <w:vAlign w:val="center"/>
          </w:tcPr>
          <w:p w14:paraId="668B075A" w14:textId="77777777" w:rsidR="00BC535B" w:rsidRPr="00BC535B" w:rsidRDefault="00BC535B" w:rsidP="00BC535B">
            <w:pPr>
              <w:jc w:val="center"/>
              <w:rPr>
                <w:rFonts w:ascii="Arial" w:hAnsi="Arial" w:cs="Arial"/>
                <w:bCs/>
              </w:rPr>
            </w:pPr>
          </w:p>
        </w:tc>
        <w:tc>
          <w:tcPr>
            <w:tcW w:w="920" w:type="dxa"/>
            <w:shd w:val="clear" w:color="auto" w:fill="FFFFFF"/>
            <w:vAlign w:val="center"/>
          </w:tcPr>
          <w:p w14:paraId="7EA604F9" w14:textId="77777777" w:rsidR="00BC535B" w:rsidRPr="00BC535B" w:rsidRDefault="00BC535B" w:rsidP="00BC535B">
            <w:pPr>
              <w:jc w:val="center"/>
              <w:rPr>
                <w:rFonts w:ascii="Arial" w:hAnsi="Arial" w:cs="Arial"/>
                <w:bCs/>
              </w:rPr>
            </w:pPr>
          </w:p>
        </w:tc>
        <w:tc>
          <w:tcPr>
            <w:tcW w:w="1110" w:type="dxa"/>
            <w:shd w:val="clear" w:color="auto" w:fill="FFFFFF"/>
            <w:tcMar>
              <w:top w:w="30" w:type="dxa"/>
              <w:left w:w="30" w:type="dxa"/>
              <w:bottom w:w="30" w:type="dxa"/>
              <w:right w:w="30" w:type="dxa"/>
            </w:tcMar>
            <w:vAlign w:val="center"/>
          </w:tcPr>
          <w:p w14:paraId="4219B945" w14:textId="77777777" w:rsidR="00BC535B" w:rsidRPr="00BC535B" w:rsidRDefault="00BC535B" w:rsidP="00BC535B">
            <w:pPr>
              <w:jc w:val="center"/>
              <w:rPr>
                <w:rFonts w:ascii="Arial" w:hAnsi="Arial" w:cs="Arial"/>
                <w:bCs/>
              </w:rPr>
            </w:pPr>
          </w:p>
        </w:tc>
        <w:tc>
          <w:tcPr>
            <w:tcW w:w="1585" w:type="dxa"/>
            <w:shd w:val="clear" w:color="auto" w:fill="FFFFFF"/>
            <w:vAlign w:val="center"/>
          </w:tcPr>
          <w:p w14:paraId="6FE56CCC" w14:textId="77777777" w:rsidR="00BC535B" w:rsidRPr="00BC535B" w:rsidRDefault="00BC535B" w:rsidP="00BC535B">
            <w:pPr>
              <w:jc w:val="center"/>
              <w:rPr>
                <w:rFonts w:ascii="Arial" w:hAnsi="Arial" w:cs="Arial"/>
                <w:bCs/>
              </w:rPr>
            </w:pPr>
          </w:p>
        </w:tc>
      </w:tr>
      <w:tr w:rsidR="00BC535B" w:rsidRPr="00BC535B" w14:paraId="78A2CC2C" w14:textId="77777777" w:rsidTr="009544C7">
        <w:trPr>
          <w:cantSplit/>
          <w:trHeight w:val="277"/>
          <w:tblHeader/>
          <w:jc w:val="center"/>
        </w:trPr>
        <w:tc>
          <w:tcPr>
            <w:tcW w:w="3879" w:type="dxa"/>
            <w:shd w:val="clear" w:color="auto" w:fill="FFFFFF"/>
            <w:vAlign w:val="center"/>
          </w:tcPr>
          <w:p w14:paraId="3E93E61F" w14:textId="77777777" w:rsidR="00BC535B" w:rsidRPr="00BC535B" w:rsidRDefault="00BC535B" w:rsidP="00BC535B">
            <w:pPr>
              <w:ind w:left="360"/>
              <w:jc w:val="both"/>
              <w:rPr>
                <w:rFonts w:ascii="Arial" w:hAnsi="Arial" w:cs="Arial"/>
                <w:bCs/>
              </w:rPr>
            </w:pPr>
            <w:r w:rsidRPr="00BC535B">
              <w:rPr>
                <w:rFonts w:ascii="Arial" w:hAnsi="Arial" w:cs="Arial"/>
                <w:bCs/>
              </w:rPr>
              <w:t>Between Groups</w:t>
            </w:r>
          </w:p>
        </w:tc>
        <w:tc>
          <w:tcPr>
            <w:tcW w:w="905" w:type="dxa"/>
            <w:shd w:val="clear" w:color="auto" w:fill="FFFFFF"/>
            <w:tcMar>
              <w:top w:w="30" w:type="dxa"/>
              <w:left w:w="30" w:type="dxa"/>
              <w:bottom w:w="30" w:type="dxa"/>
              <w:right w:w="30" w:type="dxa"/>
            </w:tcMar>
            <w:vAlign w:val="center"/>
          </w:tcPr>
          <w:p w14:paraId="4AF00B87" w14:textId="77777777" w:rsidR="00BC535B" w:rsidRPr="00BC535B" w:rsidRDefault="00BC535B" w:rsidP="00BC535B">
            <w:pPr>
              <w:jc w:val="center"/>
              <w:rPr>
                <w:rFonts w:ascii="Arial" w:hAnsi="Arial" w:cs="Arial"/>
                <w:bCs/>
              </w:rPr>
            </w:pPr>
            <w:r w:rsidRPr="00BC535B">
              <w:rPr>
                <w:rFonts w:ascii="Arial" w:hAnsi="Arial" w:cs="Arial"/>
                <w:bCs/>
              </w:rPr>
              <w:t>8</w:t>
            </w:r>
          </w:p>
        </w:tc>
        <w:tc>
          <w:tcPr>
            <w:tcW w:w="920" w:type="dxa"/>
            <w:vMerge w:val="restart"/>
            <w:shd w:val="clear" w:color="auto" w:fill="FFFFFF"/>
            <w:vAlign w:val="center"/>
          </w:tcPr>
          <w:p w14:paraId="75F712D4" w14:textId="77777777" w:rsidR="00BC535B" w:rsidRPr="00BC535B" w:rsidRDefault="00BC535B" w:rsidP="00BC535B">
            <w:pPr>
              <w:jc w:val="center"/>
              <w:rPr>
                <w:rFonts w:ascii="Arial" w:hAnsi="Arial" w:cs="Arial"/>
                <w:bCs/>
              </w:rPr>
            </w:pPr>
            <w:r w:rsidRPr="00BC535B">
              <w:rPr>
                <w:rFonts w:ascii="Arial" w:hAnsi="Arial" w:cs="Arial"/>
                <w:bCs/>
              </w:rPr>
              <w:t>1.40</w:t>
            </w:r>
          </w:p>
        </w:tc>
        <w:tc>
          <w:tcPr>
            <w:tcW w:w="1110" w:type="dxa"/>
            <w:vMerge w:val="restart"/>
            <w:shd w:val="clear" w:color="auto" w:fill="FFFFFF"/>
            <w:tcMar>
              <w:top w:w="30" w:type="dxa"/>
              <w:left w:w="30" w:type="dxa"/>
              <w:bottom w:w="30" w:type="dxa"/>
              <w:right w:w="30" w:type="dxa"/>
            </w:tcMar>
            <w:vAlign w:val="center"/>
          </w:tcPr>
          <w:p w14:paraId="229A5896" w14:textId="77777777" w:rsidR="00BC535B" w:rsidRPr="00BC535B" w:rsidRDefault="00BC535B" w:rsidP="00BC535B">
            <w:pPr>
              <w:jc w:val="center"/>
              <w:rPr>
                <w:rFonts w:ascii="Arial" w:hAnsi="Arial" w:cs="Arial"/>
                <w:bCs/>
              </w:rPr>
            </w:pPr>
            <w:r w:rsidRPr="00BC535B">
              <w:rPr>
                <w:rFonts w:ascii="Arial" w:hAnsi="Arial" w:cs="Arial"/>
                <w:bCs/>
              </w:rPr>
              <w:t>0.231</w:t>
            </w:r>
          </w:p>
        </w:tc>
        <w:tc>
          <w:tcPr>
            <w:tcW w:w="1585" w:type="dxa"/>
            <w:vMerge w:val="restart"/>
            <w:shd w:val="clear" w:color="auto" w:fill="FFFFFF"/>
            <w:vAlign w:val="center"/>
          </w:tcPr>
          <w:p w14:paraId="164538DA" w14:textId="77777777" w:rsidR="00BC535B" w:rsidRPr="00BC535B" w:rsidRDefault="00BC535B" w:rsidP="00BC535B">
            <w:pPr>
              <w:jc w:val="center"/>
              <w:rPr>
                <w:rFonts w:ascii="Arial" w:hAnsi="Arial" w:cs="Arial"/>
                <w:bCs/>
              </w:rPr>
            </w:pPr>
            <w:r w:rsidRPr="00BC535B">
              <w:rPr>
                <w:rFonts w:ascii="Arial" w:hAnsi="Arial" w:cs="Arial"/>
                <w:color w:val="000000" w:themeColor="text1"/>
              </w:rPr>
              <w:t>Accept H</w:t>
            </w:r>
            <w:r w:rsidRPr="00BC535B">
              <w:rPr>
                <w:rFonts w:ascii="Arial" w:hAnsi="Arial" w:cs="Arial"/>
                <w:color w:val="000000" w:themeColor="text1"/>
                <w:vertAlign w:val="subscript"/>
              </w:rPr>
              <w:t>0</w:t>
            </w:r>
          </w:p>
        </w:tc>
      </w:tr>
      <w:tr w:rsidR="00BC535B" w:rsidRPr="00BC535B" w14:paraId="2262E2BE" w14:textId="77777777" w:rsidTr="009544C7">
        <w:trPr>
          <w:cantSplit/>
          <w:trHeight w:val="277"/>
          <w:tblHeader/>
          <w:jc w:val="center"/>
        </w:trPr>
        <w:tc>
          <w:tcPr>
            <w:tcW w:w="3879" w:type="dxa"/>
            <w:shd w:val="clear" w:color="auto" w:fill="FFFFFF"/>
            <w:vAlign w:val="center"/>
          </w:tcPr>
          <w:p w14:paraId="187FB10B" w14:textId="77777777" w:rsidR="00BC535B" w:rsidRPr="00BC535B" w:rsidRDefault="00BC535B" w:rsidP="00BC535B">
            <w:pPr>
              <w:ind w:left="360"/>
              <w:jc w:val="both"/>
              <w:rPr>
                <w:rFonts w:ascii="Arial" w:hAnsi="Arial" w:cs="Arial"/>
                <w:bCs/>
              </w:rPr>
            </w:pPr>
            <w:r w:rsidRPr="00BC535B">
              <w:rPr>
                <w:rFonts w:ascii="Arial" w:hAnsi="Arial" w:cs="Arial"/>
                <w:bCs/>
              </w:rPr>
              <w:t>Within Group</w:t>
            </w:r>
          </w:p>
        </w:tc>
        <w:tc>
          <w:tcPr>
            <w:tcW w:w="905" w:type="dxa"/>
            <w:shd w:val="clear" w:color="auto" w:fill="FFFFFF"/>
            <w:tcMar>
              <w:top w:w="30" w:type="dxa"/>
              <w:left w:w="30" w:type="dxa"/>
              <w:bottom w:w="30" w:type="dxa"/>
              <w:right w:w="30" w:type="dxa"/>
            </w:tcMar>
            <w:vAlign w:val="center"/>
          </w:tcPr>
          <w:p w14:paraId="75B7AC9D" w14:textId="77777777" w:rsidR="00BC535B" w:rsidRPr="00BC535B" w:rsidRDefault="00BC535B" w:rsidP="00BC535B">
            <w:pPr>
              <w:jc w:val="center"/>
              <w:rPr>
                <w:rFonts w:ascii="Arial" w:hAnsi="Arial" w:cs="Arial"/>
                <w:bCs/>
              </w:rPr>
            </w:pPr>
            <w:r w:rsidRPr="00BC535B">
              <w:rPr>
                <w:rFonts w:ascii="Arial" w:hAnsi="Arial" w:cs="Arial"/>
                <w:bCs/>
              </w:rPr>
              <w:t>36</w:t>
            </w:r>
          </w:p>
        </w:tc>
        <w:tc>
          <w:tcPr>
            <w:tcW w:w="920" w:type="dxa"/>
            <w:vMerge/>
            <w:shd w:val="clear" w:color="auto" w:fill="FFFFFF"/>
            <w:vAlign w:val="center"/>
          </w:tcPr>
          <w:p w14:paraId="2265F707" w14:textId="77777777" w:rsidR="00BC535B" w:rsidRPr="00BC535B" w:rsidRDefault="00BC535B" w:rsidP="00BC535B">
            <w:pPr>
              <w:jc w:val="center"/>
              <w:rPr>
                <w:rFonts w:ascii="Arial" w:hAnsi="Arial" w:cs="Arial"/>
                <w:bCs/>
              </w:rPr>
            </w:pPr>
          </w:p>
        </w:tc>
        <w:tc>
          <w:tcPr>
            <w:tcW w:w="1110" w:type="dxa"/>
            <w:vMerge/>
            <w:shd w:val="clear" w:color="auto" w:fill="FFFFFF"/>
            <w:tcMar>
              <w:top w:w="30" w:type="dxa"/>
              <w:left w:w="30" w:type="dxa"/>
              <w:bottom w:w="30" w:type="dxa"/>
              <w:right w:w="30" w:type="dxa"/>
            </w:tcMar>
            <w:vAlign w:val="center"/>
          </w:tcPr>
          <w:p w14:paraId="3CC281EA" w14:textId="77777777" w:rsidR="00BC535B" w:rsidRPr="00BC535B" w:rsidRDefault="00BC535B" w:rsidP="00BC535B">
            <w:pPr>
              <w:jc w:val="center"/>
              <w:rPr>
                <w:rFonts w:ascii="Arial" w:hAnsi="Arial" w:cs="Arial"/>
                <w:bCs/>
              </w:rPr>
            </w:pPr>
          </w:p>
        </w:tc>
        <w:tc>
          <w:tcPr>
            <w:tcW w:w="1585" w:type="dxa"/>
            <w:vMerge/>
            <w:shd w:val="clear" w:color="auto" w:fill="FFFFFF"/>
            <w:vAlign w:val="center"/>
          </w:tcPr>
          <w:p w14:paraId="0CFEB498" w14:textId="77777777" w:rsidR="00BC535B" w:rsidRPr="00BC535B" w:rsidRDefault="00BC535B" w:rsidP="00BC535B">
            <w:pPr>
              <w:jc w:val="center"/>
              <w:rPr>
                <w:rFonts w:ascii="Arial" w:hAnsi="Arial" w:cs="Arial"/>
                <w:bCs/>
              </w:rPr>
            </w:pPr>
          </w:p>
        </w:tc>
      </w:tr>
      <w:tr w:rsidR="00BC535B" w:rsidRPr="00BC535B" w14:paraId="5D45EFF8" w14:textId="77777777" w:rsidTr="009544C7">
        <w:trPr>
          <w:cantSplit/>
          <w:trHeight w:val="277"/>
          <w:tblHeader/>
          <w:jc w:val="center"/>
        </w:trPr>
        <w:tc>
          <w:tcPr>
            <w:tcW w:w="3879" w:type="dxa"/>
            <w:shd w:val="clear" w:color="auto" w:fill="FFFFFF"/>
            <w:vAlign w:val="center"/>
          </w:tcPr>
          <w:p w14:paraId="46A15D5A" w14:textId="77777777" w:rsidR="00BC535B" w:rsidRPr="00BC535B" w:rsidRDefault="00BC535B" w:rsidP="00BC535B">
            <w:pPr>
              <w:jc w:val="both"/>
              <w:rPr>
                <w:rFonts w:ascii="Arial" w:hAnsi="Arial" w:cs="Arial"/>
                <w:bCs/>
              </w:rPr>
            </w:pPr>
            <w:r w:rsidRPr="00BC535B">
              <w:rPr>
                <w:rFonts w:ascii="Arial" w:eastAsia="Calibri" w:hAnsi="Arial" w:cs="Arial"/>
                <w:b/>
                <w:color w:val="000000"/>
              </w:rPr>
              <w:t>Father Highest Educational Attainment</w:t>
            </w:r>
          </w:p>
        </w:tc>
        <w:tc>
          <w:tcPr>
            <w:tcW w:w="905"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378726BA" w14:textId="77777777" w:rsidR="00BC535B" w:rsidRPr="00BC535B" w:rsidRDefault="00BC535B" w:rsidP="00BC535B">
            <w:pPr>
              <w:jc w:val="center"/>
              <w:rPr>
                <w:rFonts w:ascii="Arial" w:hAnsi="Arial" w:cs="Arial"/>
                <w:bCs/>
              </w:rPr>
            </w:pPr>
          </w:p>
        </w:tc>
        <w:tc>
          <w:tcPr>
            <w:tcW w:w="920" w:type="dxa"/>
            <w:tcBorders>
              <w:top w:val="single" w:sz="4" w:space="0" w:color="000000"/>
              <w:bottom w:val="single" w:sz="4" w:space="0" w:color="000000"/>
            </w:tcBorders>
            <w:shd w:val="clear" w:color="auto" w:fill="FFFFFF"/>
            <w:vAlign w:val="center"/>
          </w:tcPr>
          <w:p w14:paraId="56E59006" w14:textId="77777777" w:rsidR="00BC535B" w:rsidRPr="00BC535B" w:rsidRDefault="00BC535B" w:rsidP="00BC535B">
            <w:pPr>
              <w:jc w:val="center"/>
              <w:rPr>
                <w:rFonts w:ascii="Arial" w:hAnsi="Arial" w:cs="Arial"/>
                <w:bCs/>
              </w:rPr>
            </w:pPr>
          </w:p>
        </w:tc>
        <w:tc>
          <w:tcPr>
            <w:tcW w:w="1110"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3FD329F2" w14:textId="77777777" w:rsidR="00BC535B" w:rsidRPr="00BC535B" w:rsidRDefault="00BC535B" w:rsidP="00BC535B">
            <w:pPr>
              <w:jc w:val="center"/>
              <w:rPr>
                <w:rFonts w:ascii="Arial" w:hAnsi="Arial" w:cs="Arial"/>
                <w:bCs/>
              </w:rPr>
            </w:pPr>
          </w:p>
        </w:tc>
        <w:tc>
          <w:tcPr>
            <w:tcW w:w="1585" w:type="dxa"/>
            <w:tcBorders>
              <w:top w:val="single" w:sz="4" w:space="0" w:color="000000"/>
              <w:bottom w:val="single" w:sz="4" w:space="0" w:color="000000"/>
            </w:tcBorders>
            <w:shd w:val="clear" w:color="auto" w:fill="FFFFFF"/>
            <w:vAlign w:val="center"/>
          </w:tcPr>
          <w:p w14:paraId="22FCF4BE" w14:textId="77777777" w:rsidR="00BC535B" w:rsidRPr="00BC535B" w:rsidRDefault="00BC535B" w:rsidP="00BC535B">
            <w:pPr>
              <w:jc w:val="center"/>
              <w:rPr>
                <w:rFonts w:ascii="Arial" w:hAnsi="Arial" w:cs="Arial"/>
                <w:bCs/>
              </w:rPr>
            </w:pPr>
          </w:p>
        </w:tc>
      </w:tr>
      <w:tr w:rsidR="00BC535B" w:rsidRPr="00BC535B" w14:paraId="419A857D" w14:textId="77777777" w:rsidTr="009544C7">
        <w:trPr>
          <w:cantSplit/>
          <w:trHeight w:val="289"/>
          <w:tblHeader/>
          <w:jc w:val="center"/>
        </w:trPr>
        <w:tc>
          <w:tcPr>
            <w:tcW w:w="3879" w:type="dxa"/>
            <w:shd w:val="clear" w:color="auto" w:fill="FFFFFF"/>
            <w:vAlign w:val="center"/>
          </w:tcPr>
          <w:p w14:paraId="5F13D9DA" w14:textId="77777777" w:rsidR="00BC535B" w:rsidRPr="00BC535B" w:rsidRDefault="00BC535B" w:rsidP="00BC535B">
            <w:pPr>
              <w:ind w:left="360"/>
              <w:jc w:val="both"/>
              <w:rPr>
                <w:rFonts w:ascii="Arial" w:hAnsi="Arial" w:cs="Arial"/>
                <w:bCs/>
              </w:rPr>
            </w:pPr>
            <w:r w:rsidRPr="00BC535B">
              <w:rPr>
                <w:rFonts w:ascii="Arial" w:hAnsi="Arial" w:cs="Arial"/>
                <w:bCs/>
              </w:rPr>
              <w:t>Between Groups</w:t>
            </w:r>
          </w:p>
        </w:tc>
        <w:tc>
          <w:tcPr>
            <w:tcW w:w="905"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17997B75" w14:textId="77777777" w:rsidR="00BC535B" w:rsidRPr="00BC535B" w:rsidRDefault="00BC535B" w:rsidP="00BC535B">
            <w:pPr>
              <w:jc w:val="center"/>
              <w:rPr>
                <w:rFonts w:ascii="Arial" w:hAnsi="Arial" w:cs="Arial"/>
                <w:bCs/>
              </w:rPr>
            </w:pPr>
            <w:r w:rsidRPr="00BC535B">
              <w:rPr>
                <w:rFonts w:ascii="Arial" w:hAnsi="Arial" w:cs="Arial"/>
                <w:bCs/>
              </w:rPr>
              <w:t>8</w:t>
            </w:r>
          </w:p>
        </w:tc>
        <w:tc>
          <w:tcPr>
            <w:tcW w:w="920" w:type="dxa"/>
            <w:vMerge w:val="restart"/>
            <w:tcBorders>
              <w:top w:val="single" w:sz="4" w:space="0" w:color="000000"/>
            </w:tcBorders>
            <w:shd w:val="clear" w:color="auto" w:fill="FFFFFF"/>
            <w:vAlign w:val="center"/>
          </w:tcPr>
          <w:p w14:paraId="7621E342" w14:textId="77777777" w:rsidR="00BC535B" w:rsidRPr="00BC535B" w:rsidRDefault="00BC535B" w:rsidP="00BC535B">
            <w:pPr>
              <w:jc w:val="center"/>
              <w:rPr>
                <w:rFonts w:ascii="Arial" w:hAnsi="Arial" w:cs="Arial"/>
                <w:bCs/>
              </w:rPr>
            </w:pPr>
            <w:r w:rsidRPr="00BC535B">
              <w:rPr>
                <w:rFonts w:ascii="Arial" w:hAnsi="Arial" w:cs="Arial"/>
                <w:bCs/>
              </w:rPr>
              <w:t>1.076</w:t>
            </w:r>
          </w:p>
        </w:tc>
        <w:tc>
          <w:tcPr>
            <w:tcW w:w="1110" w:type="dxa"/>
            <w:vMerge w:val="restart"/>
            <w:tcBorders>
              <w:top w:val="single" w:sz="4" w:space="0" w:color="000000"/>
            </w:tcBorders>
            <w:shd w:val="clear" w:color="auto" w:fill="FFFFFF"/>
            <w:tcMar>
              <w:top w:w="30" w:type="dxa"/>
              <w:left w:w="30" w:type="dxa"/>
              <w:bottom w:w="30" w:type="dxa"/>
              <w:right w:w="30" w:type="dxa"/>
            </w:tcMar>
            <w:vAlign w:val="center"/>
          </w:tcPr>
          <w:p w14:paraId="0D185E2E" w14:textId="77777777" w:rsidR="00BC535B" w:rsidRPr="00BC535B" w:rsidRDefault="00BC535B" w:rsidP="00BC535B">
            <w:pPr>
              <w:jc w:val="center"/>
              <w:rPr>
                <w:rFonts w:ascii="Arial" w:hAnsi="Arial" w:cs="Arial"/>
                <w:bCs/>
              </w:rPr>
            </w:pPr>
            <w:r w:rsidRPr="00BC535B">
              <w:rPr>
                <w:rFonts w:ascii="Arial" w:hAnsi="Arial" w:cs="Arial"/>
                <w:bCs/>
              </w:rPr>
              <w:t>0.402</w:t>
            </w:r>
          </w:p>
        </w:tc>
        <w:tc>
          <w:tcPr>
            <w:tcW w:w="1585" w:type="dxa"/>
            <w:vMerge w:val="restart"/>
            <w:tcBorders>
              <w:top w:val="single" w:sz="4" w:space="0" w:color="000000"/>
            </w:tcBorders>
            <w:shd w:val="clear" w:color="auto" w:fill="FFFFFF"/>
            <w:vAlign w:val="center"/>
          </w:tcPr>
          <w:p w14:paraId="7AE1C048" w14:textId="77777777" w:rsidR="00BC535B" w:rsidRPr="00BC535B" w:rsidRDefault="00BC535B" w:rsidP="00BC535B">
            <w:pPr>
              <w:jc w:val="center"/>
              <w:rPr>
                <w:rFonts w:ascii="Arial" w:hAnsi="Arial" w:cs="Arial"/>
                <w:bCs/>
              </w:rPr>
            </w:pPr>
            <w:r w:rsidRPr="00BC535B">
              <w:rPr>
                <w:rFonts w:ascii="Arial" w:hAnsi="Arial" w:cs="Arial"/>
                <w:color w:val="000000" w:themeColor="text1"/>
              </w:rPr>
              <w:t>Accept H</w:t>
            </w:r>
            <w:r w:rsidRPr="00BC535B">
              <w:rPr>
                <w:rFonts w:ascii="Arial" w:hAnsi="Arial" w:cs="Arial"/>
                <w:color w:val="000000" w:themeColor="text1"/>
                <w:vertAlign w:val="subscript"/>
              </w:rPr>
              <w:t>0</w:t>
            </w:r>
          </w:p>
        </w:tc>
      </w:tr>
      <w:tr w:rsidR="00BC535B" w:rsidRPr="00BC535B" w14:paraId="14EF70E6" w14:textId="77777777" w:rsidTr="009544C7">
        <w:trPr>
          <w:cantSplit/>
          <w:trHeight w:val="277"/>
          <w:tblHeader/>
          <w:jc w:val="center"/>
        </w:trPr>
        <w:tc>
          <w:tcPr>
            <w:tcW w:w="3879" w:type="dxa"/>
            <w:shd w:val="clear" w:color="auto" w:fill="FFFFFF"/>
            <w:vAlign w:val="center"/>
          </w:tcPr>
          <w:p w14:paraId="5FFFE5A6" w14:textId="77777777" w:rsidR="00BC535B" w:rsidRPr="00BC535B" w:rsidRDefault="00BC535B" w:rsidP="00BC535B">
            <w:pPr>
              <w:ind w:left="360"/>
              <w:jc w:val="both"/>
              <w:rPr>
                <w:rFonts w:ascii="Arial" w:hAnsi="Arial" w:cs="Arial"/>
                <w:bCs/>
              </w:rPr>
            </w:pPr>
            <w:r w:rsidRPr="00BC535B">
              <w:rPr>
                <w:rFonts w:ascii="Arial" w:hAnsi="Arial" w:cs="Arial"/>
                <w:bCs/>
              </w:rPr>
              <w:t>Within Group</w:t>
            </w:r>
          </w:p>
        </w:tc>
        <w:tc>
          <w:tcPr>
            <w:tcW w:w="905"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7719F7F4" w14:textId="77777777" w:rsidR="00BC535B" w:rsidRPr="00BC535B" w:rsidRDefault="00BC535B" w:rsidP="00BC535B">
            <w:pPr>
              <w:jc w:val="center"/>
              <w:rPr>
                <w:rFonts w:ascii="Arial" w:hAnsi="Arial" w:cs="Arial"/>
                <w:bCs/>
              </w:rPr>
            </w:pPr>
            <w:r w:rsidRPr="00BC535B">
              <w:rPr>
                <w:rFonts w:ascii="Arial" w:hAnsi="Arial" w:cs="Arial"/>
                <w:bCs/>
              </w:rPr>
              <w:t>36</w:t>
            </w:r>
          </w:p>
        </w:tc>
        <w:tc>
          <w:tcPr>
            <w:tcW w:w="920" w:type="dxa"/>
            <w:vMerge/>
            <w:tcBorders>
              <w:bottom w:val="single" w:sz="4" w:space="0" w:color="000000"/>
            </w:tcBorders>
            <w:shd w:val="clear" w:color="auto" w:fill="FFFFFF"/>
            <w:vAlign w:val="center"/>
          </w:tcPr>
          <w:p w14:paraId="3A4A4600" w14:textId="77777777" w:rsidR="00BC535B" w:rsidRPr="00BC535B" w:rsidRDefault="00BC535B" w:rsidP="00BC535B">
            <w:pPr>
              <w:jc w:val="center"/>
              <w:rPr>
                <w:rFonts w:ascii="Arial" w:hAnsi="Arial" w:cs="Arial"/>
                <w:bCs/>
              </w:rPr>
            </w:pPr>
          </w:p>
        </w:tc>
        <w:tc>
          <w:tcPr>
            <w:tcW w:w="1110" w:type="dxa"/>
            <w:vMerge/>
            <w:tcBorders>
              <w:bottom w:val="single" w:sz="4" w:space="0" w:color="000000"/>
            </w:tcBorders>
            <w:shd w:val="clear" w:color="auto" w:fill="FFFFFF"/>
            <w:tcMar>
              <w:top w:w="30" w:type="dxa"/>
              <w:left w:w="30" w:type="dxa"/>
              <w:bottom w:w="30" w:type="dxa"/>
              <w:right w:w="30" w:type="dxa"/>
            </w:tcMar>
            <w:vAlign w:val="center"/>
          </w:tcPr>
          <w:p w14:paraId="4E6C394D" w14:textId="77777777" w:rsidR="00BC535B" w:rsidRPr="00BC535B" w:rsidRDefault="00BC535B" w:rsidP="00BC535B">
            <w:pPr>
              <w:jc w:val="center"/>
              <w:rPr>
                <w:rFonts w:ascii="Arial" w:hAnsi="Arial" w:cs="Arial"/>
                <w:bCs/>
              </w:rPr>
            </w:pPr>
          </w:p>
        </w:tc>
        <w:tc>
          <w:tcPr>
            <w:tcW w:w="1585" w:type="dxa"/>
            <w:vMerge/>
            <w:tcBorders>
              <w:bottom w:val="single" w:sz="4" w:space="0" w:color="000000"/>
            </w:tcBorders>
            <w:shd w:val="clear" w:color="auto" w:fill="FFFFFF"/>
            <w:vAlign w:val="center"/>
          </w:tcPr>
          <w:p w14:paraId="28DF2DDE" w14:textId="77777777" w:rsidR="00BC535B" w:rsidRPr="00BC535B" w:rsidRDefault="00BC535B" w:rsidP="00BC535B">
            <w:pPr>
              <w:jc w:val="center"/>
              <w:rPr>
                <w:rFonts w:ascii="Arial" w:hAnsi="Arial" w:cs="Arial"/>
                <w:bCs/>
              </w:rPr>
            </w:pPr>
          </w:p>
        </w:tc>
      </w:tr>
      <w:tr w:rsidR="00BC535B" w:rsidRPr="00BC535B" w14:paraId="291A35DD" w14:textId="77777777" w:rsidTr="009544C7">
        <w:trPr>
          <w:cantSplit/>
          <w:trHeight w:val="277"/>
          <w:tblHeader/>
          <w:jc w:val="center"/>
        </w:trPr>
        <w:tc>
          <w:tcPr>
            <w:tcW w:w="3879" w:type="dxa"/>
            <w:shd w:val="clear" w:color="auto" w:fill="FFFFFF"/>
            <w:vAlign w:val="center"/>
          </w:tcPr>
          <w:p w14:paraId="40CAD377" w14:textId="77777777" w:rsidR="00BC535B" w:rsidRPr="00BC535B" w:rsidRDefault="00BC535B" w:rsidP="00BC535B">
            <w:pPr>
              <w:jc w:val="both"/>
              <w:rPr>
                <w:rFonts w:ascii="Arial" w:hAnsi="Arial" w:cs="Arial"/>
                <w:bCs/>
              </w:rPr>
            </w:pPr>
            <w:r w:rsidRPr="00BC535B">
              <w:rPr>
                <w:rFonts w:ascii="Arial" w:eastAsia="Calibri" w:hAnsi="Arial" w:cs="Arial"/>
                <w:b/>
                <w:color w:val="000000"/>
              </w:rPr>
              <w:t>Mother Highest Educational Attainment</w:t>
            </w:r>
          </w:p>
        </w:tc>
        <w:tc>
          <w:tcPr>
            <w:tcW w:w="905"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401F40A4" w14:textId="77777777" w:rsidR="00BC535B" w:rsidRPr="00BC535B" w:rsidRDefault="00BC535B" w:rsidP="00BC535B">
            <w:pPr>
              <w:jc w:val="center"/>
              <w:rPr>
                <w:rFonts w:ascii="Arial" w:hAnsi="Arial" w:cs="Arial"/>
                <w:bCs/>
              </w:rPr>
            </w:pPr>
          </w:p>
        </w:tc>
        <w:tc>
          <w:tcPr>
            <w:tcW w:w="920" w:type="dxa"/>
            <w:tcBorders>
              <w:top w:val="single" w:sz="4" w:space="0" w:color="000000"/>
              <w:bottom w:val="single" w:sz="4" w:space="0" w:color="000000"/>
            </w:tcBorders>
            <w:shd w:val="clear" w:color="auto" w:fill="FFFFFF"/>
            <w:vAlign w:val="center"/>
          </w:tcPr>
          <w:p w14:paraId="09FFA734" w14:textId="77777777" w:rsidR="00BC535B" w:rsidRPr="00BC535B" w:rsidRDefault="00BC535B" w:rsidP="00BC535B">
            <w:pPr>
              <w:jc w:val="center"/>
              <w:rPr>
                <w:rFonts w:ascii="Arial" w:hAnsi="Arial" w:cs="Arial"/>
                <w:bCs/>
              </w:rPr>
            </w:pPr>
          </w:p>
        </w:tc>
        <w:tc>
          <w:tcPr>
            <w:tcW w:w="1110"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2FBE1E47" w14:textId="77777777" w:rsidR="00BC535B" w:rsidRPr="00BC535B" w:rsidRDefault="00BC535B" w:rsidP="00BC535B">
            <w:pPr>
              <w:jc w:val="center"/>
              <w:rPr>
                <w:rFonts w:ascii="Arial" w:hAnsi="Arial" w:cs="Arial"/>
                <w:bCs/>
              </w:rPr>
            </w:pPr>
          </w:p>
        </w:tc>
        <w:tc>
          <w:tcPr>
            <w:tcW w:w="1585" w:type="dxa"/>
            <w:tcBorders>
              <w:top w:val="single" w:sz="4" w:space="0" w:color="000000"/>
              <w:bottom w:val="single" w:sz="4" w:space="0" w:color="000000"/>
            </w:tcBorders>
            <w:shd w:val="clear" w:color="auto" w:fill="FFFFFF"/>
            <w:vAlign w:val="center"/>
          </w:tcPr>
          <w:p w14:paraId="2B9C5FF6" w14:textId="77777777" w:rsidR="00BC535B" w:rsidRPr="00BC535B" w:rsidRDefault="00BC535B" w:rsidP="00BC535B">
            <w:pPr>
              <w:jc w:val="center"/>
              <w:rPr>
                <w:rFonts w:ascii="Arial" w:hAnsi="Arial" w:cs="Arial"/>
                <w:bCs/>
              </w:rPr>
            </w:pPr>
          </w:p>
        </w:tc>
      </w:tr>
      <w:tr w:rsidR="00BC535B" w:rsidRPr="00BC535B" w14:paraId="0715F88F" w14:textId="77777777" w:rsidTr="009544C7">
        <w:trPr>
          <w:cantSplit/>
          <w:trHeight w:val="289"/>
          <w:tblHeader/>
          <w:jc w:val="center"/>
        </w:trPr>
        <w:tc>
          <w:tcPr>
            <w:tcW w:w="3879" w:type="dxa"/>
            <w:shd w:val="clear" w:color="auto" w:fill="FFFFFF"/>
            <w:vAlign w:val="center"/>
          </w:tcPr>
          <w:p w14:paraId="6D911C6D" w14:textId="77777777" w:rsidR="00BC535B" w:rsidRPr="00BC535B" w:rsidRDefault="00BC535B" w:rsidP="00BC535B">
            <w:pPr>
              <w:ind w:left="360"/>
              <w:jc w:val="both"/>
              <w:rPr>
                <w:rFonts w:ascii="Arial" w:hAnsi="Arial" w:cs="Arial"/>
                <w:bCs/>
              </w:rPr>
            </w:pPr>
            <w:r w:rsidRPr="00BC535B">
              <w:rPr>
                <w:rFonts w:ascii="Arial" w:hAnsi="Arial" w:cs="Arial"/>
                <w:bCs/>
              </w:rPr>
              <w:t>Between Groups</w:t>
            </w:r>
          </w:p>
        </w:tc>
        <w:tc>
          <w:tcPr>
            <w:tcW w:w="905"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72FC63D3" w14:textId="77777777" w:rsidR="00BC535B" w:rsidRPr="00BC535B" w:rsidRDefault="00BC535B" w:rsidP="00BC535B">
            <w:pPr>
              <w:jc w:val="center"/>
              <w:rPr>
                <w:rFonts w:ascii="Arial" w:hAnsi="Arial" w:cs="Arial"/>
                <w:bCs/>
              </w:rPr>
            </w:pPr>
            <w:r w:rsidRPr="00BC535B">
              <w:rPr>
                <w:rFonts w:ascii="Arial" w:hAnsi="Arial" w:cs="Arial"/>
                <w:bCs/>
              </w:rPr>
              <w:t>8</w:t>
            </w:r>
          </w:p>
        </w:tc>
        <w:tc>
          <w:tcPr>
            <w:tcW w:w="920" w:type="dxa"/>
            <w:vMerge w:val="restart"/>
            <w:tcBorders>
              <w:top w:val="single" w:sz="4" w:space="0" w:color="000000"/>
            </w:tcBorders>
            <w:shd w:val="clear" w:color="auto" w:fill="FFFFFF"/>
            <w:vAlign w:val="center"/>
          </w:tcPr>
          <w:p w14:paraId="578E9AF3" w14:textId="77777777" w:rsidR="00BC535B" w:rsidRPr="00BC535B" w:rsidRDefault="00BC535B" w:rsidP="00BC535B">
            <w:pPr>
              <w:jc w:val="center"/>
              <w:rPr>
                <w:rFonts w:ascii="Arial" w:hAnsi="Arial" w:cs="Arial"/>
                <w:bCs/>
              </w:rPr>
            </w:pPr>
            <w:r w:rsidRPr="00BC535B">
              <w:rPr>
                <w:rFonts w:ascii="Arial" w:hAnsi="Arial" w:cs="Arial"/>
                <w:bCs/>
              </w:rPr>
              <w:t>0.87</w:t>
            </w:r>
          </w:p>
        </w:tc>
        <w:tc>
          <w:tcPr>
            <w:tcW w:w="1110" w:type="dxa"/>
            <w:vMerge w:val="restart"/>
            <w:tcBorders>
              <w:top w:val="single" w:sz="4" w:space="0" w:color="000000"/>
            </w:tcBorders>
            <w:shd w:val="clear" w:color="auto" w:fill="FFFFFF"/>
            <w:tcMar>
              <w:top w:w="30" w:type="dxa"/>
              <w:left w:w="30" w:type="dxa"/>
              <w:bottom w:w="30" w:type="dxa"/>
              <w:right w:w="30" w:type="dxa"/>
            </w:tcMar>
            <w:vAlign w:val="center"/>
          </w:tcPr>
          <w:p w14:paraId="14DB3B84" w14:textId="77777777" w:rsidR="00BC535B" w:rsidRPr="00BC535B" w:rsidRDefault="00BC535B" w:rsidP="00BC535B">
            <w:pPr>
              <w:jc w:val="center"/>
              <w:rPr>
                <w:rFonts w:ascii="Arial" w:hAnsi="Arial" w:cs="Arial"/>
                <w:bCs/>
              </w:rPr>
            </w:pPr>
            <w:r w:rsidRPr="00BC535B">
              <w:rPr>
                <w:rFonts w:ascii="Arial" w:hAnsi="Arial" w:cs="Arial"/>
                <w:bCs/>
              </w:rPr>
              <w:t>0.553</w:t>
            </w:r>
          </w:p>
        </w:tc>
        <w:tc>
          <w:tcPr>
            <w:tcW w:w="1585" w:type="dxa"/>
            <w:vMerge w:val="restart"/>
            <w:tcBorders>
              <w:top w:val="single" w:sz="4" w:space="0" w:color="000000"/>
            </w:tcBorders>
            <w:shd w:val="clear" w:color="auto" w:fill="FFFFFF"/>
            <w:vAlign w:val="center"/>
          </w:tcPr>
          <w:p w14:paraId="3986E542" w14:textId="77777777" w:rsidR="00BC535B" w:rsidRPr="00BC535B" w:rsidRDefault="00BC535B" w:rsidP="00BC535B">
            <w:pPr>
              <w:jc w:val="center"/>
              <w:rPr>
                <w:rFonts w:ascii="Arial" w:hAnsi="Arial" w:cs="Arial"/>
                <w:bCs/>
              </w:rPr>
            </w:pPr>
            <w:r w:rsidRPr="00BC535B">
              <w:rPr>
                <w:rFonts w:ascii="Arial" w:hAnsi="Arial" w:cs="Arial"/>
                <w:color w:val="000000" w:themeColor="text1"/>
              </w:rPr>
              <w:t>Accept H</w:t>
            </w:r>
            <w:r w:rsidRPr="00BC535B">
              <w:rPr>
                <w:rFonts w:ascii="Arial" w:hAnsi="Arial" w:cs="Arial"/>
                <w:color w:val="000000" w:themeColor="text1"/>
                <w:vertAlign w:val="subscript"/>
              </w:rPr>
              <w:t>0</w:t>
            </w:r>
          </w:p>
        </w:tc>
      </w:tr>
      <w:tr w:rsidR="00BC535B" w:rsidRPr="00BC535B" w14:paraId="5171CEC1" w14:textId="77777777" w:rsidTr="009544C7">
        <w:trPr>
          <w:cantSplit/>
          <w:trHeight w:val="289"/>
          <w:tblHeader/>
          <w:jc w:val="center"/>
        </w:trPr>
        <w:tc>
          <w:tcPr>
            <w:tcW w:w="3879" w:type="dxa"/>
            <w:shd w:val="clear" w:color="auto" w:fill="FFFFFF"/>
            <w:vAlign w:val="center"/>
          </w:tcPr>
          <w:p w14:paraId="70ED48C8" w14:textId="77777777" w:rsidR="00BC535B" w:rsidRPr="00BC535B" w:rsidRDefault="00BC535B" w:rsidP="00BC535B">
            <w:pPr>
              <w:ind w:left="360"/>
              <w:jc w:val="both"/>
              <w:rPr>
                <w:rFonts w:ascii="Arial" w:hAnsi="Arial" w:cs="Arial"/>
                <w:bCs/>
              </w:rPr>
            </w:pPr>
            <w:r w:rsidRPr="00BC535B">
              <w:rPr>
                <w:rFonts w:ascii="Arial" w:hAnsi="Arial" w:cs="Arial"/>
                <w:bCs/>
              </w:rPr>
              <w:t>Within Group</w:t>
            </w:r>
          </w:p>
        </w:tc>
        <w:tc>
          <w:tcPr>
            <w:tcW w:w="905"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5A0E21C2" w14:textId="77777777" w:rsidR="00BC535B" w:rsidRPr="00BC535B" w:rsidRDefault="00BC535B" w:rsidP="00BC535B">
            <w:pPr>
              <w:jc w:val="center"/>
              <w:rPr>
                <w:rFonts w:ascii="Arial" w:hAnsi="Arial" w:cs="Arial"/>
                <w:bCs/>
              </w:rPr>
            </w:pPr>
            <w:r w:rsidRPr="00BC535B">
              <w:rPr>
                <w:rFonts w:ascii="Arial" w:hAnsi="Arial" w:cs="Arial"/>
                <w:bCs/>
              </w:rPr>
              <w:t>36</w:t>
            </w:r>
          </w:p>
        </w:tc>
        <w:tc>
          <w:tcPr>
            <w:tcW w:w="920" w:type="dxa"/>
            <w:vMerge/>
            <w:shd w:val="clear" w:color="auto" w:fill="FFFFFF"/>
            <w:vAlign w:val="center"/>
          </w:tcPr>
          <w:p w14:paraId="6B31E81D" w14:textId="77777777" w:rsidR="00BC535B" w:rsidRPr="00BC535B" w:rsidRDefault="00BC535B" w:rsidP="00BC535B">
            <w:pPr>
              <w:jc w:val="center"/>
              <w:rPr>
                <w:rFonts w:ascii="Arial" w:hAnsi="Arial" w:cs="Arial"/>
                <w:bCs/>
              </w:rPr>
            </w:pPr>
          </w:p>
        </w:tc>
        <w:tc>
          <w:tcPr>
            <w:tcW w:w="1110" w:type="dxa"/>
            <w:vMerge/>
            <w:shd w:val="clear" w:color="auto" w:fill="FFFFFF"/>
            <w:tcMar>
              <w:top w:w="30" w:type="dxa"/>
              <w:left w:w="30" w:type="dxa"/>
              <w:bottom w:w="30" w:type="dxa"/>
              <w:right w:w="30" w:type="dxa"/>
            </w:tcMar>
            <w:vAlign w:val="center"/>
          </w:tcPr>
          <w:p w14:paraId="74A29C2A" w14:textId="77777777" w:rsidR="00BC535B" w:rsidRPr="00BC535B" w:rsidRDefault="00BC535B" w:rsidP="00BC535B">
            <w:pPr>
              <w:jc w:val="center"/>
              <w:rPr>
                <w:rFonts w:ascii="Arial" w:hAnsi="Arial" w:cs="Arial"/>
                <w:bCs/>
              </w:rPr>
            </w:pPr>
          </w:p>
        </w:tc>
        <w:tc>
          <w:tcPr>
            <w:tcW w:w="1585" w:type="dxa"/>
            <w:vMerge/>
            <w:shd w:val="clear" w:color="auto" w:fill="FFFFFF"/>
            <w:vAlign w:val="center"/>
          </w:tcPr>
          <w:p w14:paraId="1D4DEC60" w14:textId="77777777" w:rsidR="00BC535B" w:rsidRPr="00BC535B" w:rsidRDefault="00BC535B" w:rsidP="00BC535B">
            <w:pPr>
              <w:jc w:val="center"/>
              <w:rPr>
                <w:rFonts w:ascii="Arial" w:hAnsi="Arial" w:cs="Arial"/>
                <w:bCs/>
              </w:rPr>
            </w:pPr>
          </w:p>
        </w:tc>
      </w:tr>
    </w:tbl>
    <w:p w14:paraId="16159E94" w14:textId="77777777" w:rsidR="00BC535B" w:rsidRPr="00BC535B" w:rsidRDefault="00BC535B" w:rsidP="00BC535B">
      <w:pPr>
        <w:jc w:val="both"/>
        <w:rPr>
          <w:rFonts w:ascii="Arial" w:hAnsi="Arial" w:cs="Arial"/>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1319"/>
        <w:gridCol w:w="1334"/>
        <w:gridCol w:w="1368"/>
      </w:tblGrid>
      <w:tr w:rsidR="00BC535B" w:rsidRPr="00BC535B" w14:paraId="07B7ABA0" w14:textId="77777777" w:rsidTr="009544C7">
        <w:trPr>
          <w:trHeight w:val="391"/>
          <w:jc w:val="center"/>
        </w:trPr>
        <w:tc>
          <w:tcPr>
            <w:tcW w:w="2604" w:type="pct"/>
            <w:noWrap/>
            <w:vAlign w:val="center"/>
          </w:tcPr>
          <w:p w14:paraId="56714CC9"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Profile</w:t>
            </w:r>
          </w:p>
        </w:tc>
        <w:tc>
          <w:tcPr>
            <w:tcW w:w="786" w:type="pct"/>
            <w:noWrap/>
            <w:vAlign w:val="center"/>
          </w:tcPr>
          <w:p w14:paraId="539B9DA0"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t-value</w:t>
            </w:r>
          </w:p>
        </w:tc>
        <w:tc>
          <w:tcPr>
            <w:tcW w:w="795" w:type="pct"/>
            <w:vAlign w:val="center"/>
          </w:tcPr>
          <w:p w14:paraId="13FADE77"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p-value</w:t>
            </w:r>
          </w:p>
        </w:tc>
        <w:tc>
          <w:tcPr>
            <w:tcW w:w="815" w:type="pct"/>
            <w:vAlign w:val="center"/>
          </w:tcPr>
          <w:p w14:paraId="1A353ED2"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Decision</w:t>
            </w:r>
          </w:p>
        </w:tc>
      </w:tr>
      <w:tr w:rsidR="00BC535B" w:rsidRPr="00BC535B" w14:paraId="4F6E0921" w14:textId="77777777" w:rsidTr="009544C7">
        <w:trPr>
          <w:trHeight w:val="391"/>
          <w:jc w:val="center"/>
        </w:trPr>
        <w:tc>
          <w:tcPr>
            <w:tcW w:w="2604" w:type="pct"/>
            <w:noWrap/>
            <w:vAlign w:val="center"/>
          </w:tcPr>
          <w:p w14:paraId="2C3FC87B" w14:textId="77777777" w:rsidR="00BC535B" w:rsidRPr="00BC535B" w:rsidRDefault="00BC535B" w:rsidP="00BC535B">
            <w:pPr>
              <w:rPr>
                <w:rFonts w:ascii="Arial" w:hAnsi="Arial" w:cs="Arial"/>
                <w:b/>
                <w:bCs/>
                <w:color w:val="000000"/>
                <w:lang w:eastAsia="en-PH"/>
              </w:rPr>
            </w:pPr>
            <w:r w:rsidRPr="00BC535B">
              <w:rPr>
                <w:rFonts w:ascii="Arial" w:hAnsi="Arial" w:cs="Arial"/>
                <w:b/>
                <w:bCs/>
                <w:color w:val="000000"/>
                <w:lang w:eastAsia="en-PH"/>
              </w:rPr>
              <w:t>Sex</w:t>
            </w:r>
          </w:p>
        </w:tc>
        <w:tc>
          <w:tcPr>
            <w:tcW w:w="786" w:type="pct"/>
            <w:noWrap/>
            <w:vAlign w:val="center"/>
          </w:tcPr>
          <w:p w14:paraId="25FAE8BB" w14:textId="77777777" w:rsidR="00BC535B" w:rsidRPr="00BC535B" w:rsidRDefault="00BC535B" w:rsidP="00BC535B">
            <w:pPr>
              <w:jc w:val="center"/>
              <w:rPr>
                <w:rFonts w:ascii="Arial" w:hAnsi="Arial" w:cs="Arial"/>
                <w:b/>
                <w:bCs/>
                <w:color w:val="000000"/>
                <w:lang w:eastAsia="en-PH"/>
              </w:rPr>
            </w:pPr>
          </w:p>
        </w:tc>
        <w:tc>
          <w:tcPr>
            <w:tcW w:w="795" w:type="pct"/>
            <w:vAlign w:val="center"/>
          </w:tcPr>
          <w:p w14:paraId="25BF23CE" w14:textId="77777777" w:rsidR="00BC535B" w:rsidRPr="00BC535B" w:rsidRDefault="00BC535B" w:rsidP="00BC535B">
            <w:pPr>
              <w:jc w:val="center"/>
              <w:rPr>
                <w:rFonts w:ascii="Arial" w:hAnsi="Arial" w:cs="Arial"/>
                <w:b/>
                <w:bCs/>
                <w:color w:val="000000"/>
                <w:lang w:eastAsia="en-PH"/>
              </w:rPr>
            </w:pPr>
          </w:p>
        </w:tc>
        <w:tc>
          <w:tcPr>
            <w:tcW w:w="815" w:type="pct"/>
            <w:vAlign w:val="center"/>
          </w:tcPr>
          <w:p w14:paraId="30CD4F75" w14:textId="77777777" w:rsidR="00BC535B" w:rsidRPr="00BC535B" w:rsidRDefault="00BC535B" w:rsidP="00BC535B">
            <w:pPr>
              <w:jc w:val="center"/>
              <w:rPr>
                <w:rFonts w:ascii="Arial" w:hAnsi="Arial" w:cs="Arial"/>
                <w:b/>
                <w:bCs/>
                <w:color w:val="000000"/>
                <w:lang w:eastAsia="en-PH"/>
              </w:rPr>
            </w:pPr>
          </w:p>
        </w:tc>
      </w:tr>
      <w:tr w:rsidR="00BC535B" w:rsidRPr="00BC535B" w14:paraId="7EA5BDB9" w14:textId="77777777" w:rsidTr="009544C7">
        <w:trPr>
          <w:trHeight w:val="82"/>
          <w:jc w:val="center"/>
        </w:trPr>
        <w:tc>
          <w:tcPr>
            <w:tcW w:w="2604" w:type="pct"/>
            <w:noWrap/>
            <w:vAlign w:val="center"/>
          </w:tcPr>
          <w:p w14:paraId="4B6117B8" w14:textId="77777777" w:rsidR="00BC535B" w:rsidRPr="00BC535B" w:rsidRDefault="00BC535B" w:rsidP="00BC535B">
            <w:pPr>
              <w:ind w:left="612" w:hanging="264"/>
              <w:jc w:val="both"/>
              <w:rPr>
                <w:rFonts w:ascii="Arial" w:hAnsi="Arial" w:cs="Arial"/>
                <w:color w:val="000000"/>
                <w:lang w:eastAsia="en-PH"/>
              </w:rPr>
            </w:pPr>
            <w:r w:rsidRPr="00BC535B">
              <w:rPr>
                <w:rFonts w:ascii="Arial" w:hAnsi="Arial" w:cs="Arial"/>
                <w:color w:val="000000"/>
                <w:lang w:eastAsia="en-PH"/>
              </w:rPr>
              <w:t>Male</w:t>
            </w:r>
          </w:p>
        </w:tc>
        <w:tc>
          <w:tcPr>
            <w:tcW w:w="786" w:type="pct"/>
            <w:vMerge w:val="restart"/>
            <w:noWrap/>
            <w:vAlign w:val="center"/>
          </w:tcPr>
          <w:p w14:paraId="66D7DACA" w14:textId="77777777" w:rsidR="00BC535B" w:rsidRPr="00BC535B" w:rsidRDefault="00BC535B" w:rsidP="00BC535B">
            <w:pPr>
              <w:jc w:val="center"/>
              <w:rPr>
                <w:rFonts w:ascii="Arial" w:hAnsi="Arial" w:cs="Arial"/>
                <w:color w:val="000000"/>
              </w:rPr>
            </w:pPr>
            <w:r w:rsidRPr="00BC535B">
              <w:rPr>
                <w:rFonts w:ascii="Arial" w:hAnsi="Arial" w:cs="Arial"/>
                <w:color w:val="000000"/>
              </w:rPr>
              <w:t>-6.15</w:t>
            </w:r>
          </w:p>
        </w:tc>
        <w:tc>
          <w:tcPr>
            <w:tcW w:w="795" w:type="pct"/>
            <w:vMerge w:val="restart"/>
            <w:vAlign w:val="center"/>
          </w:tcPr>
          <w:p w14:paraId="01F15546" w14:textId="77777777" w:rsidR="00BC535B" w:rsidRPr="00BC535B" w:rsidRDefault="00BC535B" w:rsidP="00BC535B">
            <w:pPr>
              <w:jc w:val="center"/>
              <w:rPr>
                <w:rFonts w:ascii="Arial" w:hAnsi="Arial" w:cs="Arial"/>
                <w:color w:val="000000"/>
              </w:rPr>
            </w:pPr>
            <w:r w:rsidRPr="00BC535B">
              <w:rPr>
                <w:rFonts w:ascii="Arial" w:hAnsi="Arial" w:cs="Arial"/>
                <w:color w:val="000000"/>
              </w:rPr>
              <w:t>0.000</w:t>
            </w:r>
          </w:p>
        </w:tc>
        <w:tc>
          <w:tcPr>
            <w:tcW w:w="815" w:type="pct"/>
            <w:vMerge w:val="restart"/>
            <w:vAlign w:val="center"/>
          </w:tcPr>
          <w:p w14:paraId="22610266" w14:textId="77777777" w:rsidR="00BC535B" w:rsidRPr="00BC535B" w:rsidRDefault="00BC535B" w:rsidP="00BC535B">
            <w:pPr>
              <w:jc w:val="center"/>
              <w:rPr>
                <w:rFonts w:ascii="Arial" w:hAnsi="Arial" w:cs="Arial"/>
                <w:color w:val="000000"/>
              </w:rPr>
            </w:pPr>
            <w:r w:rsidRPr="00BC535B">
              <w:rPr>
                <w:rFonts w:ascii="Arial" w:hAnsi="Arial" w:cs="Arial"/>
                <w:color w:val="000000"/>
              </w:rPr>
              <w:t>Reject Ho</w:t>
            </w:r>
          </w:p>
        </w:tc>
      </w:tr>
      <w:tr w:rsidR="00BC535B" w:rsidRPr="00BC535B" w14:paraId="03C97E6B" w14:textId="77777777" w:rsidTr="009544C7">
        <w:trPr>
          <w:trHeight w:val="293"/>
          <w:jc w:val="center"/>
        </w:trPr>
        <w:tc>
          <w:tcPr>
            <w:tcW w:w="2604" w:type="pct"/>
            <w:noWrap/>
            <w:vAlign w:val="center"/>
          </w:tcPr>
          <w:p w14:paraId="376C5BAB" w14:textId="77777777" w:rsidR="00BC535B" w:rsidRPr="00BC535B" w:rsidRDefault="00BC535B" w:rsidP="00BC535B">
            <w:pPr>
              <w:ind w:left="612" w:hanging="264"/>
              <w:jc w:val="both"/>
              <w:rPr>
                <w:rFonts w:ascii="Arial" w:hAnsi="Arial" w:cs="Arial"/>
              </w:rPr>
            </w:pPr>
            <w:r w:rsidRPr="00BC535B">
              <w:rPr>
                <w:rFonts w:ascii="Arial" w:hAnsi="Arial" w:cs="Arial"/>
              </w:rPr>
              <w:t>Female</w:t>
            </w:r>
          </w:p>
        </w:tc>
        <w:tc>
          <w:tcPr>
            <w:tcW w:w="786" w:type="pct"/>
            <w:vMerge/>
            <w:noWrap/>
            <w:vAlign w:val="center"/>
          </w:tcPr>
          <w:p w14:paraId="53057388" w14:textId="77777777" w:rsidR="00BC535B" w:rsidRPr="00BC535B" w:rsidRDefault="00BC535B" w:rsidP="00BC535B">
            <w:pPr>
              <w:jc w:val="both"/>
              <w:rPr>
                <w:rFonts w:ascii="Arial" w:hAnsi="Arial" w:cs="Arial"/>
                <w:color w:val="000000"/>
              </w:rPr>
            </w:pPr>
          </w:p>
        </w:tc>
        <w:tc>
          <w:tcPr>
            <w:tcW w:w="795" w:type="pct"/>
            <w:vMerge/>
            <w:vAlign w:val="center"/>
          </w:tcPr>
          <w:p w14:paraId="132DFC07" w14:textId="77777777" w:rsidR="00BC535B" w:rsidRPr="00BC535B" w:rsidRDefault="00BC535B" w:rsidP="00BC535B">
            <w:pPr>
              <w:jc w:val="both"/>
              <w:rPr>
                <w:rFonts w:ascii="Arial" w:hAnsi="Arial" w:cs="Arial"/>
                <w:color w:val="000000"/>
              </w:rPr>
            </w:pPr>
          </w:p>
        </w:tc>
        <w:tc>
          <w:tcPr>
            <w:tcW w:w="815" w:type="pct"/>
            <w:vMerge/>
            <w:vAlign w:val="center"/>
          </w:tcPr>
          <w:p w14:paraId="662A674A" w14:textId="77777777" w:rsidR="00BC535B" w:rsidRPr="00BC535B" w:rsidRDefault="00BC535B" w:rsidP="00BC535B">
            <w:pPr>
              <w:jc w:val="both"/>
              <w:rPr>
                <w:rFonts w:ascii="Arial" w:hAnsi="Arial" w:cs="Arial"/>
                <w:color w:val="000000"/>
              </w:rPr>
            </w:pPr>
          </w:p>
        </w:tc>
      </w:tr>
      <w:tr w:rsidR="00BC535B" w:rsidRPr="00BC535B" w14:paraId="7FD59CE6" w14:textId="77777777" w:rsidTr="009544C7">
        <w:trPr>
          <w:trHeight w:val="293"/>
          <w:jc w:val="center"/>
        </w:trPr>
        <w:tc>
          <w:tcPr>
            <w:tcW w:w="2604" w:type="pct"/>
            <w:noWrap/>
            <w:vAlign w:val="center"/>
          </w:tcPr>
          <w:p w14:paraId="64037E00" w14:textId="77777777" w:rsidR="00BC535B" w:rsidRPr="00BC535B" w:rsidRDefault="00BC535B" w:rsidP="00BC535B">
            <w:pPr>
              <w:jc w:val="both"/>
              <w:rPr>
                <w:rFonts w:ascii="Arial" w:hAnsi="Arial" w:cs="Arial"/>
                <w:b/>
                <w:bCs/>
              </w:rPr>
            </w:pPr>
            <w:r w:rsidRPr="00BC535B">
              <w:rPr>
                <w:rFonts w:ascii="Arial" w:hAnsi="Arial" w:cs="Arial"/>
                <w:b/>
                <w:bCs/>
              </w:rPr>
              <w:t>Ethnicity</w:t>
            </w:r>
          </w:p>
        </w:tc>
        <w:tc>
          <w:tcPr>
            <w:tcW w:w="786" w:type="pct"/>
            <w:noWrap/>
            <w:vAlign w:val="center"/>
          </w:tcPr>
          <w:p w14:paraId="7505A980" w14:textId="77777777" w:rsidR="00BC535B" w:rsidRPr="00BC535B" w:rsidRDefault="00BC535B" w:rsidP="00BC535B">
            <w:pPr>
              <w:jc w:val="both"/>
              <w:rPr>
                <w:rFonts w:ascii="Arial" w:hAnsi="Arial" w:cs="Arial"/>
                <w:color w:val="000000"/>
              </w:rPr>
            </w:pPr>
          </w:p>
        </w:tc>
        <w:tc>
          <w:tcPr>
            <w:tcW w:w="795" w:type="pct"/>
            <w:vAlign w:val="center"/>
          </w:tcPr>
          <w:p w14:paraId="75449C17" w14:textId="77777777" w:rsidR="00BC535B" w:rsidRPr="00BC535B" w:rsidRDefault="00BC535B" w:rsidP="00BC535B">
            <w:pPr>
              <w:jc w:val="both"/>
              <w:rPr>
                <w:rFonts w:ascii="Arial" w:hAnsi="Arial" w:cs="Arial"/>
                <w:color w:val="000000"/>
              </w:rPr>
            </w:pPr>
          </w:p>
        </w:tc>
        <w:tc>
          <w:tcPr>
            <w:tcW w:w="815" w:type="pct"/>
            <w:vAlign w:val="center"/>
          </w:tcPr>
          <w:p w14:paraId="642523A7" w14:textId="77777777" w:rsidR="00BC535B" w:rsidRPr="00BC535B" w:rsidRDefault="00BC535B" w:rsidP="00BC535B">
            <w:pPr>
              <w:jc w:val="both"/>
              <w:rPr>
                <w:rFonts w:ascii="Arial" w:hAnsi="Arial" w:cs="Arial"/>
                <w:color w:val="000000"/>
              </w:rPr>
            </w:pPr>
          </w:p>
        </w:tc>
      </w:tr>
      <w:tr w:rsidR="00BC535B" w:rsidRPr="00BC535B" w14:paraId="7119E1C4" w14:textId="77777777" w:rsidTr="009544C7">
        <w:trPr>
          <w:trHeight w:val="293"/>
          <w:jc w:val="center"/>
        </w:trPr>
        <w:tc>
          <w:tcPr>
            <w:tcW w:w="2604" w:type="pct"/>
            <w:noWrap/>
            <w:vAlign w:val="center"/>
          </w:tcPr>
          <w:p w14:paraId="40F11E96" w14:textId="77777777" w:rsidR="00BC535B" w:rsidRPr="00BC535B" w:rsidRDefault="00BC535B" w:rsidP="00BC535B">
            <w:pPr>
              <w:ind w:left="612" w:hanging="264"/>
              <w:jc w:val="both"/>
              <w:rPr>
                <w:rFonts w:ascii="Arial" w:hAnsi="Arial" w:cs="Arial"/>
              </w:rPr>
            </w:pPr>
            <w:proofErr w:type="spellStart"/>
            <w:r w:rsidRPr="00BC535B">
              <w:rPr>
                <w:rFonts w:ascii="Arial" w:hAnsi="Arial" w:cs="Arial"/>
              </w:rPr>
              <w:t>Isnag</w:t>
            </w:r>
            <w:proofErr w:type="spellEnd"/>
          </w:p>
        </w:tc>
        <w:tc>
          <w:tcPr>
            <w:tcW w:w="786" w:type="pct"/>
            <w:vMerge w:val="restart"/>
            <w:noWrap/>
            <w:vAlign w:val="center"/>
          </w:tcPr>
          <w:p w14:paraId="7D2F4438" w14:textId="77777777" w:rsidR="00BC535B" w:rsidRPr="00BC535B" w:rsidRDefault="00BC535B" w:rsidP="00BC535B">
            <w:pPr>
              <w:jc w:val="center"/>
              <w:rPr>
                <w:rFonts w:ascii="Arial" w:hAnsi="Arial" w:cs="Arial"/>
                <w:color w:val="000000"/>
              </w:rPr>
            </w:pPr>
            <w:r w:rsidRPr="00BC535B">
              <w:rPr>
                <w:rFonts w:ascii="Arial" w:hAnsi="Arial" w:cs="Arial"/>
                <w:color w:val="000000"/>
              </w:rPr>
              <w:t>-6.11</w:t>
            </w:r>
          </w:p>
        </w:tc>
        <w:tc>
          <w:tcPr>
            <w:tcW w:w="795" w:type="pct"/>
            <w:vMerge w:val="restart"/>
            <w:vAlign w:val="center"/>
          </w:tcPr>
          <w:p w14:paraId="19590F7C" w14:textId="77777777" w:rsidR="00BC535B" w:rsidRPr="00BC535B" w:rsidRDefault="00BC535B" w:rsidP="00BC535B">
            <w:pPr>
              <w:jc w:val="center"/>
              <w:rPr>
                <w:rFonts w:ascii="Arial" w:hAnsi="Arial" w:cs="Arial"/>
                <w:color w:val="000000"/>
              </w:rPr>
            </w:pPr>
            <w:r w:rsidRPr="00BC535B">
              <w:rPr>
                <w:rFonts w:ascii="Arial" w:hAnsi="Arial" w:cs="Arial"/>
                <w:color w:val="000000"/>
              </w:rPr>
              <w:t>0.000</w:t>
            </w:r>
          </w:p>
        </w:tc>
        <w:tc>
          <w:tcPr>
            <w:tcW w:w="815" w:type="pct"/>
            <w:vMerge w:val="restart"/>
            <w:vAlign w:val="center"/>
          </w:tcPr>
          <w:p w14:paraId="08B3B455" w14:textId="77777777" w:rsidR="00BC535B" w:rsidRPr="00BC535B" w:rsidRDefault="00BC535B" w:rsidP="00BC535B">
            <w:pPr>
              <w:jc w:val="both"/>
              <w:rPr>
                <w:rFonts w:ascii="Arial" w:hAnsi="Arial" w:cs="Arial"/>
                <w:color w:val="000000"/>
              </w:rPr>
            </w:pPr>
            <w:r w:rsidRPr="00BC535B">
              <w:rPr>
                <w:rFonts w:ascii="Arial" w:hAnsi="Arial" w:cs="Arial"/>
                <w:color w:val="000000"/>
              </w:rPr>
              <w:t>Reject Ho</w:t>
            </w:r>
          </w:p>
        </w:tc>
      </w:tr>
      <w:tr w:rsidR="00BC535B" w:rsidRPr="00BC535B" w14:paraId="1DDF79B5" w14:textId="77777777" w:rsidTr="009544C7">
        <w:trPr>
          <w:trHeight w:val="293"/>
          <w:jc w:val="center"/>
        </w:trPr>
        <w:tc>
          <w:tcPr>
            <w:tcW w:w="2604" w:type="pct"/>
            <w:noWrap/>
            <w:vAlign w:val="center"/>
          </w:tcPr>
          <w:p w14:paraId="08F70196" w14:textId="77777777" w:rsidR="00BC535B" w:rsidRPr="00BC535B" w:rsidRDefault="00BC535B" w:rsidP="00BC535B">
            <w:pPr>
              <w:ind w:left="612" w:hanging="264"/>
              <w:jc w:val="both"/>
              <w:rPr>
                <w:rFonts w:ascii="Arial" w:hAnsi="Arial" w:cs="Arial"/>
              </w:rPr>
            </w:pPr>
            <w:proofErr w:type="spellStart"/>
            <w:r w:rsidRPr="00BC535B">
              <w:rPr>
                <w:rFonts w:ascii="Arial" w:hAnsi="Arial" w:cs="Arial"/>
              </w:rPr>
              <w:t>Kankana-ey</w:t>
            </w:r>
            <w:proofErr w:type="spellEnd"/>
          </w:p>
        </w:tc>
        <w:tc>
          <w:tcPr>
            <w:tcW w:w="786" w:type="pct"/>
            <w:vMerge/>
            <w:noWrap/>
            <w:vAlign w:val="center"/>
          </w:tcPr>
          <w:p w14:paraId="070481D5" w14:textId="77777777" w:rsidR="00BC535B" w:rsidRPr="00BC535B" w:rsidRDefault="00BC535B" w:rsidP="00BC535B">
            <w:pPr>
              <w:jc w:val="both"/>
              <w:rPr>
                <w:rFonts w:ascii="Arial" w:hAnsi="Arial" w:cs="Arial"/>
                <w:color w:val="000000"/>
              </w:rPr>
            </w:pPr>
          </w:p>
        </w:tc>
        <w:tc>
          <w:tcPr>
            <w:tcW w:w="795" w:type="pct"/>
            <w:vMerge/>
            <w:vAlign w:val="center"/>
          </w:tcPr>
          <w:p w14:paraId="52F56D8B" w14:textId="77777777" w:rsidR="00BC535B" w:rsidRPr="00BC535B" w:rsidRDefault="00BC535B" w:rsidP="00BC535B">
            <w:pPr>
              <w:jc w:val="both"/>
              <w:rPr>
                <w:rFonts w:ascii="Arial" w:hAnsi="Arial" w:cs="Arial"/>
                <w:color w:val="000000"/>
              </w:rPr>
            </w:pPr>
          </w:p>
        </w:tc>
        <w:tc>
          <w:tcPr>
            <w:tcW w:w="815" w:type="pct"/>
            <w:vMerge/>
            <w:vAlign w:val="center"/>
          </w:tcPr>
          <w:p w14:paraId="2C784AEF" w14:textId="77777777" w:rsidR="00BC535B" w:rsidRPr="00BC535B" w:rsidRDefault="00BC535B" w:rsidP="00BC535B">
            <w:pPr>
              <w:jc w:val="both"/>
              <w:rPr>
                <w:rFonts w:ascii="Arial" w:hAnsi="Arial" w:cs="Arial"/>
                <w:color w:val="000000"/>
              </w:rPr>
            </w:pPr>
          </w:p>
        </w:tc>
      </w:tr>
    </w:tbl>
    <w:p w14:paraId="214CE827" w14:textId="77777777" w:rsidR="00BC535B" w:rsidRPr="00BC535B" w:rsidRDefault="00BC535B" w:rsidP="00BC535B">
      <w:pPr>
        <w:jc w:val="both"/>
        <w:rPr>
          <w:rFonts w:ascii="Arial" w:hAnsi="Arial" w:cs="Arial"/>
        </w:rPr>
      </w:pPr>
    </w:p>
    <w:p w14:paraId="1E72DA04" w14:textId="77777777" w:rsidR="00BC535B" w:rsidRPr="00BC535B" w:rsidRDefault="00BC535B" w:rsidP="00BC535B">
      <w:pPr>
        <w:ind w:firstLine="720"/>
        <w:jc w:val="both"/>
        <w:rPr>
          <w:rFonts w:ascii="Arial" w:eastAsia="Calibri" w:hAnsi="Arial" w:cs="Arial"/>
        </w:rPr>
      </w:pPr>
      <w:r w:rsidRPr="00BC535B">
        <w:rPr>
          <w:rFonts w:ascii="Arial" w:eastAsia="Calibri" w:hAnsi="Arial" w:cs="Arial"/>
        </w:rPr>
        <w:t>As shown in the table above, the Sex shows a t-value of -6.15 with a p-value of 0.000, indicating a significant difference in reading performance between males and females. This leads to the rejection of the null hypothesis, suggesting a significant difference in reading performance levels, particularly in inference skills, among Grade 7 students when grouped by sex.</w:t>
      </w:r>
    </w:p>
    <w:p w14:paraId="3722879F" w14:textId="77777777" w:rsidR="00BC535B" w:rsidRPr="00BC535B" w:rsidRDefault="00BC535B" w:rsidP="00BC535B">
      <w:pPr>
        <w:ind w:firstLine="720"/>
        <w:jc w:val="both"/>
        <w:rPr>
          <w:rFonts w:ascii="Arial" w:eastAsia="Calibri" w:hAnsi="Arial" w:cs="Arial"/>
        </w:rPr>
      </w:pPr>
      <w:r w:rsidRPr="00BC535B">
        <w:rPr>
          <w:rFonts w:ascii="Arial" w:eastAsia="Calibri" w:hAnsi="Arial" w:cs="Arial"/>
        </w:rPr>
        <w:t xml:space="preserve">Regarding Ethnicity, the t-value of -6.11 with a p-value of 0.000 indicates a statistically significant difference between individuals of </w:t>
      </w:r>
      <w:proofErr w:type="spellStart"/>
      <w:r w:rsidRPr="00BC535B">
        <w:rPr>
          <w:rFonts w:ascii="Arial" w:eastAsia="Calibri" w:hAnsi="Arial" w:cs="Arial"/>
        </w:rPr>
        <w:t>Isnag</w:t>
      </w:r>
      <w:proofErr w:type="spellEnd"/>
      <w:r w:rsidRPr="00BC535B">
        <w:rPr>
          <w:rFonts w:ascii="Arial" w:eastAsia="Calibri" w:hAnsi="Arial" w:cs="Arial"/>
        </w:rPr>
        <w:t xml:space="preserve"> ethnicity and those of </w:t>
      </w:r>
      <w:proofErr w:type="spellStart"/>
      <w:r w:rsidRPr="00BC535B">
        <w:rPr>
          <w:rFonts w:ascii="Arial" w:eastAsia="Calibri" w:hAnsi="Arial" w:cs="Arial"/>
        </w:rPr>
        <w:t>Kankana-ey</w:t>
      </w:r>
      <w:proofErr w:type="spellEnd"/>
      <w:r w:rsidRPr="00BC535B">
        <w:rPr>
          <w:rFonts w:ascii="Arial" w:eastAsia="Calibri" w:hAnsi="Arial" w:cs="Arial"/>
        </w:rPr>
        <w:t>. Similar to the findings for Sex, this also leads to the rejection of the null hypothesis, indicating a significant difference in reading performance levels.</w:t>
      </w:r>
    </w:p>
    <w:p w14:paraId="42B9B322" w14:textId="77777777" w:rsidR="00BC535B" w:rsidRPr="00BC535B" w:rsidRDefault="00BC535B" w:rsidP="00BC535B">
      <w:pPr>
        <w:ind w:firstLine="720"/>
        <w:jc w:val="both"/>
        <w:rPr>
          <w:rFonts w:ascii="Arial" w:eastAsia="Calibri" w:hAnsi="Arial" w:cs="Arial"/>
        </w:rPr>
      </w:pPr>
    </w:p>
    <w:p w14:paraId="6919E70E" w14:textId="77777777" w:rsidR="00BC535B" w:rsidRPr="00BC535B" w:rsidRDefault="00BC535B" w:rsidP="00BC535B">
      <w:pPr>
        <w:ind w:firstLine="720"/>
        <w:jc w:val="both"/>
        <w:rPr>
          <w:rFonts w:ascii="Arial" w:eastAsia="Calibri" w:hAnsi="Arial" w:cs="Arial"/>
        </w:rPr>
      </w:pPr>
    </w:p>
    <w:p w14:paraId="21C1FDC6" w14:textId="34A6AB78" w:rsidR="00BC535B" w:rsidRDefault="00BC535B" w:rsidP="005D2050">
      <w:pPr>
        <w:pStyle w:val="ListParagraph"/>
        <w:numPr>
          <w:ilvl w:val="1"/>
          <w:numId w:val="4"/>
        </w:numPr>
        <w:jc w:val="both"/>
        <w:rPr>
          <w:rFonts w:ascii="Arial" w:hAnsi="Arial" w:cs="Arial"/>
          <w:b/>
          <w:sz w:val="20"/>
          <w:szCs w:val="20"/>
        </w:rPr>
      </w:pPr>
      <w:r w:rsidRPr="005D40F1">
        <w:rPr>
          <w:rFonts w:ascii="Arial" w:hAnsi="Arial" w:cs="Arial"/>
          <w:b/>
          <w:sz w:val="20"/>
          <w:szCs w:val="20"/>
        </w:rPr>
        <w:t>Significant difference in the comprehension of the Grade 7 students along Context Clues, Logical Organization, and Inferencing</w:t>
      </w:r>
    </w:p>
    <w:p w14:paraId="6EBACDD2" w14:textId="77777777" w:rsidR="005D40F1" w:rsidRPr="005D40F1" w:rsidRDefault="005D40F1" w:rsidP="005D40F1">
      <w:pPr>
        <w:pStyle w:val="ListParagraph"/>
        <w:ind w:left="495"/>
        <w:jc w:val="both"/>
        <w:rPr>
          <w:rFonts w:ascii="Arial" w:hAnsi="Arial" w:cs="Arial"/>
          <w:b/>
          <w:sz w:val="20"/>
          <w:szCs w:val="20"/>
        </w:rPr>
      </w:pPr>
    </w:p>
    <w:p w14:paraId="2A3147CF" w14:textId="77777777" w:rsidR="00BC535B" w:rsidRPr="005D40F1" w:rsidRDefault="00BC535B" w:rsidP="00BC535B">
      <w:pPr>
        <w:jc w:val="both"/>
        <w:rPr>
          <w:rFonts w:ascii="Arial" w:hAnsi="Arial" w:cs="Arial"/>
          <w:b/>
          <w:bCs/>
          <w:color w:val="000000"/>
          <w:lang w:eastAsia="en-PH"/>
        </w:rPr>
      </w:pPr>
      <w:r w:rsidRPr="005D40F1">
        <w:rPr>
          <w:rFonts w:ascii="Arial" w:hAnsi="Arial" w:cs="Arial"/>
          <w:b/>
          <w:bCs/>
          <w:color w:val="000000"/>
          <w:lang w:eastAsia="en-PH"/>
        </w:rPr>
        <w:t>Table 8. Significant Difference in the Comprehension of the Grade 7 students when grouped along Context Clues, Logical Organization, and Inferencing.</w:t>
      </w:r>
    </w:p>
    <w:p w14:paraId="3F9C907D" w14:textId="77777777" w:rsidR="00BC535B" w:rsidRPr="00BC535B" w:rsidRDefault="00BC535B" w:rsidP="00BC535B">
      <w:pPr>
        <w:jc w:val="both"/>
        <w:rPr>
          <w:rFonts w:ascii="Arial" w:hAnsi="Arial" w:cs="Arial"/>
          <w:color w:val="000000"/>
          <w:lang w:eastAsia="en-PH"/>
        </w:rPr>
      </w:pPr>
    </w:p>
    <w:tbl>
      <w:tblPr>
        <w:tblStyle w:val="TableGrid"/>
        <w:tblW w:w="8451" w:type="dxa"/>
        <w:jc w:val="center"/>
        <w:tblLook w:val="04A0" w:firstRow="1" w:lastRow="0" w:firstColumn="1" w:lastColumn="0" w:noHBand="0" w:noVBand="1"/>
      </w:tblPr>
      <w:tblGrid>
        <w:gridCol w:w="2666"/>
        <w:gridCol w:w="867"/>
        <w:gridCol w:w="1062"/>
        <w:gridCol w:w="1002"/>
        <w:gridCol w:w="692"/>
        <w:gridCol w:w="1065"/>
        <w:gridCol w:w="1097"/>
      </w:tblGrid>
      <w:tr w:rsidR="00BC535B" w:rsidRPr="00BC535B" w14:paraId="6D0F556A" w14:textId="77777777" w:rsidTr="009544C7">
        <w:trPr>
          <w:trHeight w:val="312"/>
          <w:jc w:val="center"/>
        </w:trPr>
        <w:tc>
          <w:tcPr>
            <w:tcW w:w="2666" w:type="dxa"/>
          </w:tcPr>
          <w:p w14:paraId="745FDF67" w14:textId="77777777" w:rsidR="00BC535B" w:rsidRPr="00BC535B" w:rsidRDefault="00BC535B" w:rsidP="00BC535B">
            <w:pPr>
              <w:rPr>
                <w:rFonts w:ascii="Arial" w:hAnsi="Arial" w:cs="Arial"/>
                <w:b/>
                <w:bCs/>
                <w:sz w:val="20"/>
                <w:szCs w:val="20"/>
              </w:rPr>
            </w:pPr>
            <w:r w:rsidRPr="00BC535B">
              <w:rPr>
                <w:rFonts w:ascii="Arial" w:hAnsi="Arial" w:cs="Arial"/>
                <w:b/>
                <w:bCs/>
                <w:sz w:val="20"/>
                <w:szCs w:val="20"/>
              </w:rPr>
              <w:t xml:space="preserve">Reading Skills </w:t>
            </w:r>
          </w:p>
        </w:tc>
        <w:tc>
          <w:tcPr>
            <w:tcW w:w="867" w:type="dxa"/>
          </w:tcPr>
          <w:p w14:paraId="1D0A6403" w14:textId="77777777" w:rsidR="00BC535B" w:rsidRPr="00BC535B" w:rsidRDefault="00BC535B" w:rsidP="00BC535B">
            <w:pPr>
              <w:jc w:val="center"/>
              <w:rPr>
                <w:rFonts w:ascii="Arial" w:hAnsi="Arial" w:cs="Arial"/>
                <w:sz w:val="20"/>
                <w:szCs w:val="20"/>
              </w:rPr>
            </w:pPr>
            <w:r w:rsidRPr="00BC535B">
              <w:rPr>
                <w:rFonts w:ascii="Arial" w:hAnsi="Arial" w:cs="Arial"/>
                <w:b/>
                <w:bCs/>
                <w:sz w:val="20"/>
                <w:szCs w:val="20"/>
              </w:rPr>
              <w:t>Mean</w:t>
            </w:r>
          </w:p>
        </w:tc>
        <w:tc>
          <w:tcPr>
            <w:tcW w:w="1062" w:type="dxa"/>
            <w:vAlign w:val="center"/>
          </w:tcPr>
          <w:p w14:paraId="32AB88A7" w14:textId="77777777" w:rsidR="00BC535B" w:rsidRPr="00BC535B" w:rsidRDefault="00BC535B" w:rsidP="00BC535B">
            <w:pPr>
              <w:jc w:val="center"/>
              <w:rPr>
                <w:rFonts w:ascii="Arial" w:hAnsi="Arial" w:cs="Arial"/>
                <w:sz w:val="20"/>
                <w:szCs w:val="20"/>
              </w:rPr>
            </w:pPr>
            <w:r w:rsidRPr="00BC535B">
              <w:rPr>
                <w:rFonts w:ascii="Arial" w:hAnsi="Arial" w:cs="Arial"/>
                <w:b/>
                <w:bCs/>
                <w:sz w:val="20"/>
                <w:szCs w:val="20"/>
              </w:rPr>
              <w:t>Std. Dev.</w:t>
            </w:r>
          </w:p>
        </w:tc>
        <w:tc>
          <w:tcPr>
            <w:tcW w:w="1002" w:type="dxa"/>
            <w:vAlign w:val="center"/>
          </w:tcPr>
          <w:p w14:paraId="79A64608" w14:textId="77777777" w:rsidR="00BC535B" w:rsidRPr="00BC535B" w:rsidRDefault="00BC535B" w:rsidP="00BC535B">
            <w:pPr>
              <w:jc w:val="center"/>
              <w:rPr>
                <w:rFonts w:ascii="Arial" w:hAnsi="Arial" w:cs="Arial"/>
                <w:sz w:val="20"/>
                <w:szCs w:val="20"/>
              </w:rPr>
            </w:pPr>
            <w:r w:rsidRPr="00BC535B">
              <w:rPr>
                <w:rFonts w:ascii="Arial" w:hAnsi="Arial" w:cs="Arial"/>
                <w:b/>
                <w:bCs/>
                <w:sz w:val="20"/>
                <w:szCs w:val="20"/>
              </w:rPr>
              <w:t>F</w:t>
            </w:r>
          </w:p>
        </w:tc>
        <w:tc>
          <w:tcPr>
            <w:tcW w:w="692" w:type="dxa"/>
          </w:tcPr>
          <w:p w14:paraId="7AD9992A" w14:textId="77777777" w:rsidR="00BC535B" w:rsidRPr="00BC535B" w:rsidRDefault="00BC535B" w:rsidP="00BC535B">
            <w:pPr>
              <w:jc w:val="center"/>
              <w:rPr>
                <w:rFonts w:ascii="Arial" w:hAnsi="Arial" w:cs="Arial"/>
                <w:sz w:val="20"/>
                <w:szCs w:val="20"/>
              </w:rPr>
            </w:pPr>
            <w:r w:rsidRPr="00BC535B">
              <w:rPr>
                <w:rFonts w:ascii="Arial" w:hAnsi="Arial" w:cs="Arial"/>
                <w:b/>
                <w:bCs/>
                <w:sz w:val="20"/>
                <w:szCs w:val="20"/>
              </w:rPr>
              <w:t>df</w:t>
            </w:r>
          </w:p>
        </w:tc>
        <w:tc>
          <w:tcPr>
            <w:tcW w:w="1065" w:type="dxa"/>
            <w:vAlign w:val="center"/>
          </w:tcPr>
          <w:p w14:paraId="08D5CEA2" w14:textId="77777777" w:rsidR="00BC535B" w:rsidRPr="00BC535B" w:rsidRDefault="00BC535B" w:rsidP="00BC535B">
            <w:pPr>
              <w:jc w:val="center"/>
              <w:rPr>
                <w:rFonts w:ascii="Arial" w:hAnsi="Arial" w:cs="Arial"/>
                <w:sz w:val="20"/>
                <w:szCs w:val="20"/>
              </w:rPr>
            </w:pPr>
            <w:r w:rsidRPr="00BC535B">
              <w:rPr>
                <w:rFonts w:ascii="Arial" w:hAnsi="Arial" w:cs="Arial"/>
                <w:b/>
                <w:bCs/>
                <w:sz w:val="20"/>
                <w:szCs w:val="20"/>
              </w:rPr>
              <w:t>P-Value</w:t>
            </w:r>
          </w:p>
        </w:tc>
        <w:tc>
          <w:tcPr>
            <w:tcW w:w="1097" w:type="dxa"/>
          </w:tcPr>
          <w:p w14:paraId="0D64BF66" w14:textId="77777777" w:rsidR="00BC535B" w:rsidRPr="00BC535B" w:rsidRDefault="00BC535B" w:rsidP="00BC535B">
            <w:pPr>
              <w:rPr>
                <w:rFonts w:ascii="Arial" w:hAnsi="Arial" w:cs="Arial"/>
                <w:sz w:val="20"/>
                <w:szCs w:val="20"/>
              </w:rPr>
            </w:pPr>
            <w:r w:rsidRPr="00BC535B">
              <w:rPr>
                <w:rFonts w:ascii="Arial" w:hAnsi="Arial" w:cs="Arial"/>
                <w:b/>
                <w:bCs/>
                <w:color w:val="000000" w:themeColor="text1"/>
                <w:sz w:val="20"/>
                <w:szCs w:val="20"/>
              </w:rPr>
              <w:t>Decision</w:t>
            </w:r>
          </w:p>
        </w:tc>
      </w:tr>
      <w:tr w:rsidR="00BC535B" w:rsidRPr="00BC535B" w14:paraId="257C8F76" w14:textId="77777777" w:rsidTr="009544C7">
        <w:trPr>
          <w:trHeight w:val="312"/>
          <w:jc w:val="center"/>
        </w:trPr>
        <w:tc>
          <w:tcPr>
            <w:tcW w:w="2666" w:type="dxa"/>
          </w:tcPr>
          <w:p w14:paraId="004CA78B" w14:textId="77777777" w:rsidR="00BC535B" w:rsidRPr="00BC535B" w:rsidRDefault="00BC535B" w:rsidP="00BC535B">
            <w:pPr>
              <w:rPr>
                <w:rFonts w:ascii="Arial" w:hAnsi="Arial" w:cs="Arial"/>
                <w:b/>
                <w:bCs/>
                <w:sz w:val="20"/>
                <w:szCs w:val="20"/>
              </w:rPr>
            </w:pPr>
            <w:r w:rsidRPr="00BC535B">
              <w:rPr>
                <w:rFonts w:ascii="Arial" w:hAnsi="Arial" w:cs="Arial"/>
                <w:b/>
                <w:bCs/>
                <w:sz w:val="20"/>
                <w:szCs w:val="20"/>
              </w:rPr>
              <w:t>Grade VII</w:t>
            </w:r>
          </w:p>
        </w:tc>
        <w:tc>
          <w:tcPr>
            <w:tcW w:w="867" w:type="dxa"/>
          </w:tcPr>
          <w:p w14:paraId="17C41F7E" w14:textId="77777777" w:rsidR="00BC535B" w:rsidRPr="00BC535B" w:rsidRDefault="00BC535B" w:rsidP="00BC535B">
            <w:pPr>
              <w:jc w:val="center"/>
              <w:rPr>
                <w:rFonts w:ascii="Arial" w:hAnsi="Arial" w:cs="Arial"/>
                <w:b/>
                <w:bCs/>
                <w:sz w:val="20"/>
                <w:szCs w:val="20"/>
              </w:rPr>
            </w:pPr>
          </w:p>
        </w:tc>
        <w:tc>
          <w:tcPr>
            <w:tcW w:w="1062" w:type="dxa"/>
            <w:vAlign w:val="center"/>
          </w:tcPr>
          <w:p w14:paraId="59F8EDC1" w14:textId="77777777" w:rsidR="00BC535B" w:rsidRPr="00BC535B" w:rsidRDefault="00BC535B" w:rsidP="00BC535B">
            <w:pPr>
              <w:jc w:val="center"/>
              <w:rPr>
                <w:rFonts w:ascii="Arial" w:hAnsi="Arial" w:cs="Arial"/>
                <w:b/>
                <w:bCs/>
                <w:sz w:val="20"/>
                <w:szCs w:val="20"/>
              </w:rPr>
            </w:pPr>
          </w:p>
        </w:tc>
        <w:tc>
          <w:tcPr>
            <w:tcW w:w="1002" w:type="dxa"/>
            <w:vAlign w:val="center"/>
          </w:tcPr>
          <w:p w14:paraId="3DC5EA2C" w14:textId="77777777" w:rsidR="00BC535B" w:rsidRPr="00BC535B" w:rsidRDefault="00BC535B" w:rsidP="00BC535B">
            <w:pPr>
              <w:jc w:val="center"/>
              <w:rPr>
                <w:rFonts w:ascii="Arial" w:hAnsi="Arial" w:cs="Arial"/>
                <w:b/>
                <w:bCs/>
                <w:sz w:val="20"/>
                <w:szCs w:val="20"/>
              </w:rPr>
            </w:pPr>
          </w:p>
        </w:tc>
        <w:tc>
          <w:tcPr>
            <w:tcW w:w="692" w:type="dxa"/>
          </w:tcPr>
          <w:p w14:paraId="6CB57CF6" w14:textId="77777777" w:rsidR="00BC535B" w:rsidRPr="00BC535B" w:rsidRDefault="00BC535B" w:rsidP="00BC535B">
            <w:pPr>
              <w:jc w:val="center"/>
              <w:rPr>
                <w:rFonts w:ascii="Arial" w:hAnsi="Arial" w:cs="Arial"/>
                <w:b/>
                <w:bCs/>
                <w:sz w:val="20"/>
                <w:szCs w:val="20"/>
              </w:rPr>
            </w:pPr>
          </w:p>
        </w:tc>
        <w:tc>
          <w:tcPr>
            <w:tcW w:w="1065" w:type="dxa"/>
            <w:vAlign w:val="center"/>
          </w:tcPr>
          <w:p w14:paraId="0987E78D" w14:textId="77777777" w:rsidR="00BC535B" w:rsidRPr="00BC535B" w:rsidRDefault="00BC535B" w:rsidP="00BC535B">
            <w:pPr>
              <w:jc w:val="center"/>
              <w:rPr>
                <w:rFonts w:ascii="Arial" w:hAnsi="Arial" w:cs="Arial"/>
                <w:b/>
                <w:bCs/>
                <w:sz w:val="20"/>
                <w:szCs w:val="20"/>
              </w:rPr>
            </w:pPr>
          </w:p>
        </w:tc>
        <w:tc>
          <w:tcPr>
            <w:tcW w:w="1097" w:type="dxa"/>
          </w:tcPr>
          <w:p w14:paraId="3DCABB34" w14:textId="77777777" w:rsidR="00BC535B" w:rsidRPr="00BC535B" w:rsidRDefault="00BC535B" w:rsidP="00BC535B">
            <w:pPr>
              <w:rPr>
                <w:rFonts w:ascii="Arial" w:hAnsi="Arial" w:cs="Arial"/>
                <w:b/>
                <w:bCs/>
                <w:color w:val="000000" w:themeColor="text1"/>
                <w:sz w:val="20"/>
                <w:szCs w:val="20"/>
              </w:rPr>
            </w:pPr>
          </w:p>
        </w:tc>
      </w:tr>
      <w:tr w:rsidR="00BC535B" w:rsidRPr="00BC535B" w14:paraId="325D4A8E" w14:textId="77777777" w:rsidTr="009544C7">
        <w:trPr>
          <w:trHeight w:val="312"/>
          <w:jc w:val="center"/>
        </w:trPr>
        <w:tc>
          <w:tcPr>
            <w:tcW w:w="2666" w:type="dxa"/>
            <w:vAlign w:val="bottom"/>
          </w:tcPr>
          <w:p w14:paraId="369865FA" w14:textId="77777777" w:rsidR="00BC535B" w:rsidRPr="00BC535B" w:rsidRDefault="00BC535B" w:rsidP="00BC535B">
            <w:pPr>
              <w:ind w:left="252"/>
              <w:rPr>
                <w:rFonts w:ascii="Arial" w:hAnsi="Arial" w:cs="Arial"/>
                <w:sz w:val="20"/>
                <w:szCs w:val="20"/>
              </w:rPr>
            </w:pPr>
            <w:r w:rsidRPr="00BC535B">
              <w:rPr>
                <w:rFonts w:ascii="Arial" w:hAnsi="Arial" w:cs="Arial"/>
                <w:color w:val="000000"/>
                <w:sz w:val="20"/>
                <w:szCs w:val="20"/>
                <w:lang w:eastAsia="en-PH"/>
              </w:rPr>
              <w:t>Context Clues</w:t>
            </w:r>
          </w:p>
        </w:tc>
        <w:tc>
          <w:tcPr>
            <w:tcW w:w="867" w:type="dxa"/>
            <w:vAlign w:val="bottom"/>
          </w:tcPr>
          <w:p w14:paraId="0F8D05EF" w14:textId="77777777" w:rsidR="00BC535B" w:rsidRPr="00BC535B" w:rsidRDefault="00BC535B" w:rsidP="00BC535B">
            <w:pPr>
              <w:jc w:val="center"/>
              <w:rPr>
                <w:rFonts w:ascii="Arial" w:hAnsi="Arial" w:cs="Arial"/>
                <w:sz w:val="20"/>
                <w:szCs w:val="20"/>
              </w:rPr>
            </w:pPr>
            <w:r w:rsidRPr="00BC535B">
              <w:rPr>
                <w:rFonts w:ascii="Arial" w:hAnsi="Arial" w:cs="Arial"/>
                <w:color w:val="000000"/>
                <w:sz w:val="20"/>
                <w:szCs w:val="20"/>
                <w:lang w:eastAsia="en-PH"/>
              </w:rPr>
              <w:t>4</w:t>
            </w:r>
          </w:p>
        </w:tc>
        <w:tc>
          <w:tcPr>
            <w:tcW w:w="1062" w:type="dxa"/>
            <w:vAlign w:val="bottom"/>
          </w:tcPr>
          <w:p w14:paraId="30295AB2" w14:textId="77777777" w:rsidR="00BC535B" w:rsidRPr="00BC535B" w:rsidRDefault="00BC535B" w:rsidP="00BC535B">
            <w:pPr>
              <w:jc w:val="center"/>
              <w:rPr>
                <w:rFonts w:ascii="Arial" w:hAnsi="Arial" w:cs="Arial"/>
                <w:sz w:val="20"/>
                <w:szCs w:val="20"/>
              </w:rPr>
            </w:pPr>
            <w:r w:rsidRPr="00BC535B">
              <w:rPr>
                <w:rFonts w:ascii="Arial" w:hAnsi="Arial" w:cs="Arial"/>
                <w:color w:val="000000"/>
                <w:sz w:val="20"/>
                <w:szCs w:val="20"/>
                <w:lang w:eastAsia="en-PH"/>
              </w:rPr>
              <w:t>2.84</w:t>
            </w:r>
          </w:p>
        </w:tc>
        <w:tc>
          <w:tcPr>
            <w:tcW w:w="1002" w:type="dxa"/>
            <w:vMerge w:val="restart"/>
            <w:vAlign w:val="center"/>
          </w:tcPr>
          <w:p w14:paraId="3D893355"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13.40</w:t>
            </w:r>
          </w:p>
        </w:tc>
        <w:tc>
          <w:tcPr>
            <w:tcW w:w="692" w:type="dxa"/>
            <w:vAlign w:val="center"/>
          </w:tcPr>
          <w:p w14:paraId="53832775"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2</w:t>
            </w:r>
          </w:p>
        </w:tc>
        <w:tc>
          <w:tcPr>
            <w:tcW w:w="1065" w:type="dxa"/>
            <w:vMerge w:val="restart"/>
            <w:vAlign w:val="center"/>
          </w:tcPr>
          <w:p w14:paraId="698D9CB3"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0.00</w:t>
            </w:r>
          </w:p>
        </w:tc>
        <w:tc>
          <w:tcPr>
            <w:tcW w:w="1097" w:type="dxa"/>
            <w:vMerge w:val="restart"/>
            <w:vAlign w:val="center"/>
          </w:tcPr>
          <w:p w14:paraId="78C18020" w14:textId="77777777" w:rsidR="00BC535B" w:rsidRPr="00BC535B" w:rsidRDefault="00BC535B" w:rsidP="00BC535B">
            <w:pPr>
              <w:rPr>
                <w:rFonts w:ascii="Arial" w:hAnsi="Arial" w:cs="Arial"/>
                <w:sz w:val="20"/>
                <w:szCs w:val="20"/>
              </w:rPr>
            </w:pPr>
            <w:r w:rsidRPr="00BC535B">
              <w:rPr>
                <w:rFonts w:ascii="Arial" w:hAnsi="Arial" w:cs="Arial"/>
                <w:sz w:val="20"/>
                <w:szCs w:val="20"/>
              </w:rPr>
              <w:t>Reject H</w:t>
            </w:r>
            <w:r w:rsidRPr="00BC535B">
              <w:rPr>
                <w:rFonts w:ascii="Arial" w:hAnsi="Arial" w:cs="Arial"/>
                <w:sz w:val="20"/>
                <w:szCs w:val="20"/>
                <w:vertAlign w:val="subscript"/>
              </w:rPr>
              <w:t>o</w:t>
            </w:r>
          </w:p>
        </w:tc>
      </w:tr>
      <w:tr w:rsidR="00BC535B" w:rsidRPr="00BC535B" w14:paraId="535A6C09" w14:textId="77777777" w:rsidTr="009544C7">
        <w:trPr>
          <w:trHeight w:val="312"/>
          <w:jc w:val="center"/>
        </w:trPr>
        <w:tc>
          <w:tcPr>
            <w:tcW w:w="2666" w:type="dxa"/>
            <w:vAlign w:val="bottom"/>
          </w:tcPr>
          <w:p w14:paraId="4001F809" w14:textId="77777777" w:rsidR="00BC535B" w:rsidRPr="00BC535B" w:rsidRDefault="00BC535B" w:rsidP="00BC535B">
            <w:pPr>
              <w:ind w:left="252"/>
              <w:rPr>
                <w:rFonts w:ascii="Arial" w:hAnsi="Arial" w:cs="Arial"/>
                <w:color w:val="000000" w:themeColor="text1"/>
                <w:sz w:val="20"/>
                <w:szCs w:val="20"/>
              </w:rPr>
            </w:pPr>
            <w:r w:rsidRPr="00BC535B">
              <w:rPr>
                <w:rFonts w:ascii="Arial" w:hAnsi="Arial" w:cs="Arial"/>
                <w:color w:val="000000"/>
                <w:sz w:val="20"/>
                <w:szCs w:val="20"/>
                <w:lang w:eastAsia="en-PH"/>
              </w:rPr>
              <w:t>Logical Organization</w:t>
            </w:r>
          </w:p>
        </w:tc>
        <w:tc>
          <w:tcPr>
            <w:tcW w:w="867" w:type="dxa"/>
            <w:vAlign w:val="bottom"/>
          </w:tcPr>
          <w:p w14:paraId="269551EE" w14:textId="77777777" w:rsidR="00BC535B" w:rsidRPr="00BC535B" w:rsidRDefault="00BC535B" w:rsidP="00BC535B">
            <w:pPr>
              <w:jc w:val="center"/>
              <w:rPr>
                <w:rFonts w:ascii="Arial" w:hAnsi="Arial" w:cs="Arial"/>
                <w:sz w:val="20"/>
                <w:szCs w:val="20"/>
              </w:rPr>
            </w:pPr>
            <w:r w:rsidRPr="00BC535B">
              <w:rPr>
                <w:rFonts w:ascii="Arial" w:hAnsi="Arial" w:cs="Arial"/>
                <w:color w:val="000000"/>
                <w:sz w:val="20"/>
                <w:szCs w:val="20"/>
                <w:lang w:eastAsia="en-PH"/>
              </w:rPr>
              <w:t>7</w:t>
            </w:r>
          </w:p>
        </w:tc>
        <w:tc>
          <w:tcPr>
            <w:tcW w:w="1062" w:type="dxa"/>
            <w:vAlign w:val="bottom"/>
          </w:tcPr>
          <w:p w14:paraId="4974D713" w14:textId="77777777" w:rsidR="00BC535B" w:rsidRPr="00BC535B" w:rsidRDefault="00BC535B" w:rsidP="00BC535B">
            <w:pPr>
              <w:jc w:val="center"/>
              <w:rPr>
                <w:rFonts w:ascii="Arial" w:hAnsi="Arial" w:cs="Arial"/>
                <w:sz w:val="20"/>
                <w:szCs w:val="20"/>
              </w:rPr>
            </w:pPr>
            <w:r w:rsidRPr="00BC535B">
              <w:rPr>
                <w:rFonts w:ascii="Arial" w:hAnsi="Arial" w:cs="Arial"/>
                <w:color w:val="000000"/>
                <w:sz w:val="20"/>
                <w:szCs w:val="20"/>
                <w:lang w:eastAsia="en-PH"/>
              </w:rPr>
              <w:t>2.60</w:t>
            </w:r>
          </w:p>
        </w:tc>
        <w:tc>
          <w:tcPr>
            <w:tcW w:w="1002" w:type="dxa"/>
            <w:vMerge/>
            <w:vAlign w:val="center"/>
          </w:tcPr>
          <w:p w14:paraId="226BD5E9" w14:textId="77777777" w:rsidR="00BC535B" w:rsidRPr="00BC535B" w:rsidRDefault="00BC535B" w:rsidP="00BC535B">
            <w:pPr>
              <w:jc w:val="center"/>
              <w:rPr>
                <w:rFonts w:ascii="Arial" w:hAnsi="Arial" w:cs="Arial"/>
                <w:sz w:val="20"/>
                <w:szCs w:val="20"/>
              </w:rPr>
            </w:pPr>
          </w:p>
        </w:tc>
        <w:tc>
          <w:tcPr>
            <w:tcW w:w="692" w:type="dxa"/>
            <w:vMerge w:val="restart"/>
            <w:vAlign w:val="center"/>
          </w:tcPr>
          <w:p w14:paraId="1DFA159A"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132</w:t>
            </w:r>
          </w:p>
        </w:tc>
        <w:tc>
          <w:tcPr>
            <w:tcW w:w="1065" w:type="dxa"/>
            <w:vMerge/>
            <w:vAlign w:val="center"/>
          </w:tcPr>
          <w:p w14:paraId="1E1B7323" w14:textId="77777777" w:rsidR="00BC535B" w:rsidRPr="00BC535B" w:rsidRDefault="00BC535B" w:rsidP="00BC535B">
            <w:pPr>
              <w:jc w:val="center"/>
              <w:rPr>
                <w:rFonts w:ascii="Arial" w:hAnsi="Arial" w:cs="Arial"/>
                <w:sz w:val="20"/>
                <w:szCs w:val="20"/>
              </w:rPr>
            </w:pPr>
          </w:p>
        </w:tc>
        <w:tc>
          <w:tcPr>
            <w:tcW w:w="1097" w:type="dxa"/>
            <w:vMerge/>
            <w:vAlign w:val="center"/>
          </w:tcPr>
          <w:p w14:paraId="1E1CD66A" w14:textId="77777777" w:rsidR="00BC535B" w:rsidRPr="00BC535B" w:rsidRDefault="00BC535B" w:rsidP="00BC535B">
            <w:pPr>
              <w:rPr>
                <w:rFonts w:ascii="Arial" w:hAnsi="Arial" w:cs="Arial"/>
                <w:sz w:val="20"/>
                <w:szCs w:val="20"/>
              </w:rPr>
            </w:pPr>
          </w:p>
        </w:tc>
      </w:tr>
      <w:tr w:rsidR="00BC535B" w:rsidRPr="00BC535B" w14:paraId="4214C50D" w14:textId="77777777" w:rsidTr="009544C7">
        <w:trPr>
          <w:trHeight w:val="312"/>
          <w:jc w:val="center"/>
        </w:trPr>
        <w:tc>
          <w:tcPr>
            <w:tcW w:w="2666" w:type="dxa"/>
            <w:vAlign w:val="bottom"/>
          </w:tcPr>
          <w:p w14:paraId="4EEF72B4" w14:textId="77777777" w:rsidR="00BC535B" w:rsidRPr="00BC535B" w:rsidRDefault="00BC535B" w:rsidP="00BC535B">
            <w:pPr>
              <w:ind w:left="252"/>
              <w:rPr>
                <w:rFonts w:ascii="Arial" w:hAnsi="Arial" w:cs="Arial"/>
                <w:color w:val="000000" w:themeColor="text1"/>
                <w:sz w:val="20"/>
                <w:szCs w:val="20"/>
              </w:rPr>
            </w:pPr>
            <w:r w:rsidRPr="00BC535B">
              <w:rPr>
                <w:rFonts w:ascii="Arial" w:hAnsi="Arial" w:cs="Arial"/>
                <w:color w:val="000000"/>
                <w:sz w:val="20"/>
                <w:szCs w:val="20"/>
                <w:lang w:eastAsia="en-PH"/>
              </w:rPr>
              <w:t>Inferencing</w:t>
            </w:r>
          </w:p>
        </w:tc>
        <w:tc>
          <w:tcPr>
            <w:tcW w:w="867" w:type="dxa"/>
            <w:vAlign w:val="bottom"/>
          </w:tcPr>
          <w:p w14:paraId="531050A3" w14:textId="77777777" w:rsidR="00BC535B" w:rsidRPr="00BC535B" w:rsidRDefault="00BC535B" w:rsidP="00BC535B">
            <w:pPr>
              <w:jc w:val="center"/>
              <w:rPr>
                <w:rFonts w:ascii="Arial" w:hAnsi="Arial" w:cs="Arial"/>
                <w:sz w:val="20"/>
                <w:szCs w:val="20"/>
              </w:rPr>
            </w:pPr>
            <w:r w:rsidRPr="00BC535B">
              <w:rPr>
                <w:rFonts w:ascii="Arial" w:hAnsi="Arial" w:cs="Arial"/>
                <w:color w:val="000000"/>
                <w:sz w:val="20"/>
                <w:szCs w:val="20"/>
                <w:lang w:eastAsia="en-PH"/>
              </w:rPr>
              <w:t>3</w:t>
            </w:r>
          </w:p>
        </w:tc>
        <w:tc>
          <w:tcPr>
            <w:tcW w:w="1062" w:type="dxa"/>
            <w:vAlign w:val="bottom"/>
          </w:tcPr>
          <w:p w14:paraId="33F2509C" w14:textId="77777777" w:rsidR="00BC535B" w:rsidRPr="00BC535B" w:rsidRDefault="00BC535B" w:rsidP="00BC535B">
            <w:pPr>
              <w:jc w:val="center"/>
              <w:rPr>
                <w:rFonts w:ascii="Arial" w:hAnsi="Arial" w:cs="Arial"/>
                <w:sz w:val="20"/>
                <w:szCs w:val="20"/>
              </w:rPr>
            </w:pPr>
            <w:r w:rsidRPr="00BC535B">
              <w:rPr>
                <w:rFonts w:ascii="Arial" w:hAnsi="Arial" w:cs="Arial"/>
                <w:color w:val="000000"/>
                <w:sz w:val="20"/>
                <w:szCs w:val="20"/>
                <w:lang w:eastAsia="en-PH"/>
              </w:rPr>
              <w:t>3.56</w:t>
            </w:r>
          </w:p>
        </w:tc>
        <w:tc>
          <w:tcPr>
            <w:tcW w:w="1002" w:type="dxa"/>
            <w:vMerge/>
            <w:vAlign w:val="center"/>
          </w:tcPr>
          <w:p w14:paraId="720B50E1" w14:textId="77777777" w:rsidR="00BC535B" w:rsidRPr="00BC535B" w:rsidRDefault="00BC535B" w:rsidP="00BC535B">
            <w:pPr>
              <w:jc w:val="center"/>
              <w:rPr>
                <w:rFonts w:ascii="Arial" w:hAnsi="Arial" w:cs="Arial"/>
                <w:sz w:val="20"/>
                <w:szCs w:val="20"/>
              </w:rPr>
            </w:pPr>
          </w:p>
        </w:tc>
        <w:tc>
          <w:tcPr>
            <w:tcW w:w="692" w:type="dxa"/>
            <w:vMerge/>
            <w:vAlign w:val="center"/>
          </w:tcPr>
          <w:p w14:paraId="372AAA45" w14:textId="77777777" w:rsidR="00BC535B" w:rsidRPr="00BC535B" w:rsidRDefault="00BC535B" w:rsidP="00BC535B">
            <w:pPr>
              <w:jc w:val="center"/>
              <w:rPr>
                <w:rFonts w:ascii="Arial" w:hAnsi="Arial" w:cs="Arial"/>
                <w:sz w:val="20"/>
                <w:szCs w:val="20"/>
              </w:rPr>
            </w:pPr>
          </w:p>
        </w:tc>
        <w:tc>
          <w:tcPr>
            <w:tcW w:w="1065" w:type="dxa"/>
            <w:vMerge/>
            <w:vAlign w:val="center"/>
          </w:tcPr>
          <w:p w14:paraId="7AD2ED82" w14:textId="77777777" w:rsidR="00BC535B" w:rsidRPr="00BC535B" w:rsidRDefault="00BC535B" w:rsidP="00BC535B">
            <w:pPr>
              <w:jc w:val="center"/>
              <w:rPr>
                <w:rFonts w:ascii="Arial" w:hAnsi="Arial" w:cs="Arial"/>
                <w:sz w:val="20"/>
                <w:szCs w:val="20"/>
              </w:rPr>
            </w:pPr>
          </w:p>
        </w:tc>
        <w:tc>
          <w:tcPr>
            <w:tcW w:w="1097" w:type="dxa"/>
            <w:vMerge/>
            <w:vAlign w:val="center"/>
          </w:tcPr>
          <w:p w14:paraId="08EE8945" w14:textId="77777777" w:rsidR="00BC535B" w:rsidRPr="00BC535B" w:rsidRDefault="00BC535B" w:rsidP="00BC535B">
            <w:pPr>
              <w:rPr>
                <w:rFonts w:ascii="Arial" w:hAnsi="Arial" w:cs="Arial"/>
                <w:sz w:val="20"/>
                <w:szCs w:val="20"/>
              </w:rPr>
            </w:pPr>
          </w:p>
        </w:tc>
      </w:tr>
    </w:tbl>
    <w:p w14:paraId="31D86B46" w14:textId="77777777" w:rsidR="00BC535B" w:rsidRPr="00BC535B" w:rsidRDefault="00BC535B" w:rsidP="00BC535B">
      <w:pPr>
        <w:jc w:val="both"/>
        <w:rPr>
          <w:rFonts w:ascii="Arial" w:eastAsia="Calibri" w:hAnsi="Arial" w:cs="Arial"/>
        </w:rPr>
      </w:pPr>
    </w:p>
    <w:p w14:paraId="56983751" w14:textId="6ED58A63" w:rsidR="00BC535B" w:rsidRPr="00BC535B" w:rsidRDefault="00BC535B" w:rsidP="00BC535B">
      <w:pPr>
        <w:ind w:firstLine="720"/>
        <w:jc w:val="both"/>
        <w:rPr>
          <w:rFonts w:ascii="Arial" w:hAnsi="Arial" w:cs="Arial"/>
          <w:color w:val="FF0000"/>
        </w:rPr>
      </w:pPr>
      <w:r w:rsidRPr="00BC535B">
        <w:rPr>
          <w:rFonts w:ascii="Arial" w:eastAsia="Calibri" w:hAnsi="Arial" w:cs="Arial"/>
        </w:rPr>
        <w:t xml:space="preserve">There is a significant difference in the comprehension of the Grade 7 students when grouped </w:t>
      </w:r>
      <w:r w:rsidR="00A72F96" w:rsidRPr="00BC535B">
        <w:rPr>
          <w:rFonts w:ascii="Arial" w:eastAsia="Calibri" w:hAnsi="Arial" w:cs="Arial"/>
        </w:rPr>
        <w:t>along with</w:t>
      </w:r>
      <w:r w:rsidRPr="00BC535B">
        <w:rPr>
          <w:rFonts w:ascii="Arial" w:eastAsia="Calibri" w:hAnsi="Arial" w:cs="Arial"/>
        </w:rPr>
        <w:t xml:space="preserve"> context clues, logical organization, and inferencing. Thus, the null hypothesis is rejected. The </w:t>
      </w:r>
      <w:r w:rsidR="00A72F96" w:rsidRPr="00BC535B">
        <w:rPr>
          <w:rFonts w:ascii="Arial" w:eastAsia="Calibri" w:hAnsi="Arial" w:cs="Arial"/>
        </w:rPr>
        <w:t>student’s</w:t>
      </w:r>
      <w:r w:rsidRPr="00BC535B">
        <w:rPr>
          <w:rFonts w:ascii="Arial" w:eastAsia="Calibri" w:hAnsi="Arial" w:cs="Arial"/>
        </w:rPr>
        <w:t xml:space="preserve"> performance is significantly higher in Logical Organization and much lower in Context Clues and Inferencing. </w:t>
      </w:r>
      <w:r w:rsidRPr="00BC535B">
        <w:rPr>
          <w:rFonts w:ascii="Arial" w:hAnsi="Arial" w:cs="Arial"/>
        </w:rPr>
        <w:t xml:space="preserve">The findings are supported by </w:t>
      </w:r>
      <w:r w:rsidRPr="00BC535B">
        <w:rPr>
          <w:rFonts w:ascii="Arial" w:eastAsia="Calibri" w:hAnsi="Arial" w:cs="Arial"/>
        </w:rPr>
        <w:t xml:space="preserve">previous research that has investigated the connection between </w:t>
      </w:r>
      <w:r w:rsidR="00A72F96" w:rsidRPr="00BC535B">
        <w:rPr>
          <w:rFonts w:ascii="Arial" w:eastAsia="Calibri" w:hAnsi="Arial" w:cs="Arial"/>
        </w:rPr>
        <w:t>students’</w:t>
      </w:r>
      <w:r w:rsidRPr="00BC535B">
        <w:rPr>
          <w:rFonts w:ascii="Arial" w:eastAsia="Calibri" w:hAnsi="Arial" w:cs="Arial"/>
        </w:rPr>
        <w:t xml:space="preserve"> level of vocabulary and decoding skills with that of </w:t>
      </w:r>
      <w:r w:rsidR="00320849" w:rsidRPr="00BC535B">
        <w:rPr>
          <w:rFonts w:ascii="Arial" w:eastAsia="Calibri" w:hAnsi="Arial" w:cs="Arial"/>
        </w:rPr>
        <w:t>student</w:t>
      </w:r>
      <w:r w:rsidRPr="00BC535B">
        <w:rPr>
          <w:rFonts w:ascii="Arial" w:eastAsia="Calibri" w:hAnsi="Arial" w:cs="Arial"/>
        </w:rPr>
        <w:t xml:space="preserve"> comprehension. These </w:t>
      </w:r>
      <w:r w:rsidR="00A72F96" w:rsidRPr="00BC535B">
        <w:rPr>
          <w:rFonts w:ascii="Arial" w:eastAsia="Calibri" w:hAnsi="Arial" w:cs="Arial"/>
        </w:rPr>
        <w:t>were</w:t>
      </w:r>
      <w:r w:rsidRPr="00BC535B">
        <w:rPr>
          <w:rFonts w:ascii="Arial" w:eastAsia="Calibri" w:hAnsi="Arial" w:cs="Arial"/>
        </w:rPr>
        <w:t xml:space="preserve"> identified as key factors that influence students' comprehension performance in Context Clues and Inferencing</w:t>
      </w:r>
      <w:r w:rsidR="00A72F96">
        <w:rPr>
          <w:rFonts w:ascii="Arial" w:eastAsia="Calibri" w:hAnsi="Arial" w:cs="Arial"/>
        </w:rPr>
        <w:t>.</w:t>
      </w:r>
    </w:p>
    <w:p w14:paraId="288F04EE" w14:textId="77777777" w:rsidR="00BC535B" w:rsidRPr="00BC535B" w:rsidRDefault="00BC535B" w:rsidP="00BC535B">
      <w:pPr>
        <w:ind w:firstLine="720"/>
        <w:jc w:val="both"/>
        <w:rPr>
          <w:rFonts w:ascii="Arial" w:hAnsi="Arial" w:cs="Arial"/>
          <w:color w:val="FF0000"/>
        </w:rPr>
      </w:pPr>
    </w:p>
    <w:p w14:paraId="11BCE486" w14:textId="4E74FFA0" w:rsidR="00BC535B" w:rsidRDefault="00BC535B" w:rsidP="005D2050">
      <w:pPr>
        <w:pStyle w:val="ListParagraph"/>
        <w:numPr>
          <w:ilvl w:val="1"/>
          <w:numId w:val="4"/>
        </w:numPr>
        <w:jc w:val="both"/>
        <w:rPr>
          <w:rFonts w:ascii="Arial" w:eastAsia="Calibri" w:hAnsi="Arial" w:cs="Arial"/>
          <w:b/>
          <w:sz w:val="20"/>
          <w:szCs w:val="20"/>
        </w:rPr>
      </w:pPr>
      <w:bookmarkStart w:id="3" w:name="_Hlk169551679"/>
      <w:r w:rsidRPr="005D40F1">
        <w:rPr>
          <w:rFonts w:ascii="Arial" w:eastAsia="Calibri" w:hAnsi="Arial" w:cs="Arial"/>
          <w:b/>
          <w:sz w:val="20"/>
          <w:szCs w:val="20"/>
        </w:rPr>
        <w:t>Academic performance of the Grade 7 students in English</w:t>
      </w:r>
      <w:bookmarkEnd w:id="3"/>
    </w:p>
    <w:p w14:paraId="1B8CA513" w14:textId="77777777" w:rsidR="005D40F1" w:rsidRPr="005D40F1" w:rsidRDefault="005D40F1" w:rsidP="005D40F1">
      <w:pPr>
        <w:pStyle w:val="ListParagraph"/>
        <w:ind w:left="495"/>
        <w:jc w:val="both"/>
        <w:rPr>
          <w:rFonts w:ascii="Arial" w:eastAsia="Calibri" w:hAnsi="Arial" w:cs="Arial"/>
          <w:b/>
          <w:sz w:val="20"/>
          <w:szCs w:val="20"/>
        </w:rPr>
      </w:pPr>
    </w:p>
    <w:p w14:paraId="169795CA" w14:textId="77777777" w:rsidR="00BC535B" w:rsidRPr="005D40F1" w:rsidRDefault="00BC535B" w:rsidP="00BC535B">
      <w:pPr>
        <w:ind w:left="720" w:hanging="720"/>
        <w:jc w:val="both"/>
        <w:rPr>
          <w:rFonts w:ascii="Arial" w:hAnsi="Arial" w:cs="Arial"/>
          <w:b/>
          <w:bCs/>
          <w:lang w:eastAsia="en-PH"/>
        </w:rPr>
      </w:pPr>
      <w:r w:rsidRPr="005D40F1">
        <w:rPr>
          <w:rFonts w:ascii="Arial" w:hAnsi="Arial" w:cs="Arial"/>
          <w:b/>
          <w:bCs/>
          <w:lang w:eastAsia="en-PH"/>
        </w:rPr>
        <w:t>Table 9. Mean Academic Performance of the Grade 7 students in English.</w:t>
      </w:r>
    </w:p>
    <w:p w14:paraId="505A2732" w14:textId="77777777" w:rsidR="00BC535B" w:rsidRPr="00BC535B" w:rsidRDefault="00BC535B" w:rsidP="00BC535B">
      <w:pPr>
        <w:ind w:left="720" w:hanging="720"/>
        <w:jc w:val="both"/>
        <w:rPr>
          <w:rFonts w:ascii="Arial" w:hAnsi="Arial" w:cs="Arial"/>
          <w:lang w:eastAsia="en-PH"/>
        </w:rPr>
      </w:pP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170"/>
        <w:gridCol w:w="2010"/>
        <w:gridCol w:w="1950"/>
      </w:tblGrid>
      <w:tr w:rsidR="00BC535B" w:rsidRPr="00BC535B" w14:paraId="3265FB06" w14:textId="77777777" w:rsidTr="009544C7">
        <w:trPr>
          <w:trHeight w:val="399"/>
          <w:jc w:val="center"/>
        </w:trPr>
        <w:tc>
          <w:tcPr>
            <w:tcW w:w="2185" w:type="dxa"/>
            <w:vAlign w:val="center"/>
          </w:tcPr>
          <w:p w14:paraId="2D9E8793"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Respondent No.</w:t>
            </w:r>
          </w:p>
        </w:tc>
        <w:tc>
          <w:tcPr>
            <w:tcW w:w="2170" w:type="dxa"/>
            <w:vAlign w:val="center"/>
          </w:tcPr>
          <w:p w14:paraId="35C3E726"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Mean Grade</w:t>
            </w:r>
          </w:p>
        </w:tc>
        <w:tc>
          <w:tcPr>
            <w:tcW w:w="2010" w:type="dxa"/>
            <w:vAlign w:val="center"/>
          </w:tcPr>
          <w:p w14:paraId="378760FE"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Respondent No.</w:t>
            </w:r>
          </w:p>
        </w:tc>
        <w:tc>
          <w:tcPr>
            <w:tcW w:w="1950" w:type="dxa"/>
            <w:vAlign w:val="center"/>
          </w:tcPr>
          <w:p w14:paraId="5FA0AEFD"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Mean Grade</w:t>
            </w:r>
          </w:p>
        </w:tc>
      </w:tr>
      <w:tr w:rsidR="00BC535B" w:rsidRPr="00BC535B" w14:paraId="38779D2A" w14:textId="77777777" w:rsidTr="009544C7">
        <w:trPr>
          <w:jc w:val="center"/>
        </w:trPr>
        <w:tc>
          <w:tcPr>
            <w:tcW w:w="2185" w:type="dxa"/>
            <w:vAlign w:val="center"/>
          </w:tcPr>
          <w:p w14:paraId="0D5BEA3A"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w:t>
            </w:r>
          </w:p>
        </w:tc>
        <w:tc>
          <w:tcPr>
            <w:tcW w:w="2170" w:type="dxa"/>
            <w:vAlign w:val="bottom"/>
          </w:tcPr>
          <w:p w14:paraId="1A356CC5"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c>
          <w:tcPr>
            <w:tcW w:w="2010" w:type="dxa"/>
            <w:vAlign w:val="center"/>
          </w:tcPr>
          <w:p w14:paraId="0E9A6FCD"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24</w:t>
            </w:r>
          </w:p>
        </w:tc>
        <w:tc>
          <w:tcPr>
            <w:tcW w:w="1950" w:type="dxa"/>
            <w:vAlign w:val="bottom"/>
          </w:tcPr>
          <w:p w14:paraId="55BFC1B8"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86</w:t>
            </w:r>
          </w:p>
        </w:tc>
      </w:tr>
      <w:tr w:rsidR="00BC535B" w:rsidRPr="00BC535B" w14:paraId="78F0E3B0" w14:textId="77777777" w:rsidTr="009544C7">
        <w:trPr>
          <w:jc w:val="center"/>
        </w:trPr>
        <w:tc>
          <w:tcPr>
            <w:tcW w:w="2185" w:type="dxa"/>
            <w:vAlign w:val="center"/>
          </w:tcPr>
          <w:p w14:paraId="5FD52E9F"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w:t>
            </w:r>
          </w:p>
        </w:tc>
        <w:tc>
          <w:tcPr>
            <w:tcW w:w="2170" w:type="dxa"/>
            <w:vAlign w:val="bottom"/>
          </w:tcPr>
          <w:p w14:paraId="106A65DA"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76</w:t>
            </w:r>
          </w:p>
        </w:tc>
        <w:tc>
          <w:tcPr>
            <w:tcW w:w="2010" w:type="dxa"/>
            <w:vAlign w:val="center"/>
          </w:tcPr>
          <w:p w14:paraId="5CD218BC"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25</w:t>
            </w:r>
          </w:p>
        </w:tc>
        <w:tc>
          <w:tcPr>
            <w:tcW w:w="1950" w:type="dxa"/>
            <w:vAlign w:val="bottom"/>
          </w:tcPr>
          <w:p w14:paraId="030BDB83"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85</w:t>
            </w:r>
          </w:p>
        </w:tc>
      </w:tr>
      <w:tr w:rsidR="00BC535B" w:rsidRPr="00BC535B" w14:paraId="1AF43434" w14:textId="77777777" w:rsidTr="009544C7">
        <w:trPr>
          <w:jc w:val="center"/>
        </w:trPr>
        <w:tc>
          <w:tcPr>
            <w:tcW w:w="2185" w:type="dxa"/>
            <w:vAlign w:val="center"/>
          </w:tcPr>
          <w:p w14:paraId="4C5BD27F"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w:t>
            </w:r>
          </w:p>
        </w:tc>
        <w:tc>
          <w:tcPr>
            <w:tcW w:w="2170" w:type="dxa"/>
            <w:vAlign w:val="bottom"/>
          </w:tcPr>
          <w:p w14:paraId="79A730C5"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80</w:t>
            </w:r>
          </w:p>
        </w:tc>
        <w:tc>
          <w:tcPr>
            <w:tcW w:w="2010" w:type="dxa"/>
            <w:vAlign w:val="center"/>
          </w:tcPr>
          <w:p w14:paraId="1E06DF38"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26</w:t>
            </w:r>
          </w:p>
        </w:tc>
        <w:tc>
          <w:tcPr>
            <w:tcW w:w="1950" w:type="dxa"/>
            <w:vAlign w:val="bottom"/>
          </w:tcPr>
          <w:p w14:paraId="08AE1F52"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88</w:t>
            </w:r>
          </w:p>
        </w:tc>
      </w:tr>
      <w:tr w:rsidR="00BC535B" w:rsidRPr="00BC535B" w14:paraId="1A955006" w14:textId="77777777" w:rsidTr="009544C7">
        <w:trPr>
          <w:jc w:val="center"/>
        </w:trPr>
        <w:tc>
          <w:tcPr>
            <w:tcW w:w="2185" w:type="dxa"/>
            <w:vAlign w:val="center"/>
          </w:tcPr>
          <w:p w14:paraId="25837733"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4</w:t>
            </w:r>
          </w:p>
        </w:tc>
        <w:tc>
          <w:tcPr>
            <w:tcW w:w="2170" w:type="dxa"/>
            <w:vAlign w:val="bottom"/>
          </w:tcPr>
          <w:p w14:paraId="3F809DDE"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88</w:t>
            </w:r>
          </w:p>
        </w:tc>
        <w:tc>
          <w:tcPr>
            <w:tcW w:w="2010" w:type="dxa"/>
            <w:vAlign w:val="center"/>
          </w:tcPr>
          <w:p w14:paraId="44352C48"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27</w:t>
            </w:r>
          </w:p>
        </w:tc>
        <w:tc>
          <w:tcPr>
            <w:tcW w:w="1950" w:type="dxa"/>
            <w:vAlign w:val="bottom"/>
          </w:tcPr>
          <w:p w14:paraId="46F0AFCE"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92</w:t>
            </w:r>
          </w:p>
        </w:tc>
      </w:tr>
      <w:tr w:rsidR="00BC535B" w:rsidRPr="00BC535B" w14:paraId="4F2DA2A1" w14:textId="77777777" w:rsidTr="009544C7">
        <w:trPr>
          <w:jc w:val="center"/>
        </w:trPr>
        <w:tc>
          <w:tcPr>
            <w:tcW w:w="2185" w:type="dxa"/>
            <w:vAlign w:val="center"/>
          </w:tcPr>
          <w:p w14:paraId="6D2BB604"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5</w:t>
            </w:r>
          </w:p>
        </w:tc>
        <w:tc>
          <w:tcPr>
            <w:tcW w:w="2170" w:type="dxa"/>
            <w:vAlign w:val="bottom"/>
          </w:tcPr>
          <w:p w14:paraId="40F2AE5D"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83</w:t>
            </w:r>
          </w:p>
        </w:tc>
        <w:tc>
          <w:tcPr>
            <w:tcW w:w="2010" w:type="dxa"/>
            <w:vAlign w:val="center"/>
          </w:tcPr>
          <w:p w14:paraId="391809D1"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28</w:t>
            </w:r>
          </w:p>
        </w:tc>
        <w:tc>
          <w:tcPr>
            <w:tcW w:w="1950" w:type="dxa"/>
            <w:vAlign w:val="bottom"/>
          </w:tcPr>
          <w:p w14:paraId="6A3D5D35"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86</w:t>
            </w:r>
          </w:p>
        </w:tc>
      </w:tr>
      <w:tr w:rsidR="00BC535B" w:rsidRPr="00BC535B" w14:paraId="411E6313" w14:textId="77777777" w:rsidTr="009544C7">
        <w:trPr>
          <w:jc w:val="center"/>
        </w:trPr>
        <w:tc>
          <w:tcPr>
            <w:tcW w:w="2185" w:type="dxa"/>
            <w:vAlign w:val="center"/>
          </w:tcPr>
          <w:p w14:paraId="24C4D54E"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6</w:t>
            </w:r>
          </w:p>
        </w:tc>
        <w:tc>
          <w:tcPr>
            <w:tcW w:w="2170" w:type="dxa"/>
            <w:vAlign w:val="bottom"/>
          </w:tcPr>
          <w:p w14:paraId="2E37CA82"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80</w:t>
            </w:r>
          </w:p>
        </w:tc>
        <w:tc>
          <w:tcPr>
            <w:tcW w:w="2010" w:type="dxa"/>
            <w:vAlign w:val="center"/>
          </w:tcPr>
          <w:p w14:paraId="2D60A768"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29</w:t>
            </w:r>
          </w:p>
        </w:tc>
        <w:tc>
          <w:tcPr>
            <w:tcW w:w="1950" w:type="dxa"/>
            <w:vAlign w:val="bottom"/>
          </w:tcPr>
          <w:p w14:paraId="700313E0"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76</w:t>
            </w:r>
          </w:p>
        </w:tc>
      </w:tr>
      <w:tr w:rsidR="00BC535B" w:rsidRPr="00BC535B" w14:paraId="651143DF" w14:textId="77777777" w:rsidTr="009544C7">
        <w:trPr>
          <w:jc w:val="center"/>
        </w:trPr>
        <w:tc>
          <w:tcPr>
            <w:tcW w:w="2185" w:type="dxa"/>
            <w:vAlign w:val="center"/>
          </w:tcPr>
          <w:p w14:paraId="45CB9C8E"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7</w:t>
            </w:r>
          </w:p>
        </w:tc>
        <w:tc>
          <w:tcPr>
            <w:tcW w:w="2170" w:type="dxa"/>
            <w:vAlign w:val="bottom"/>
          </w:tcPr>
          <w:p w14:paraId="2F41C675"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87</w:t>
            </w:r>
          </w:p>
        </w:tc>
        <w:tc>
          <w:tcPr>
            <w:tcW w:w="2010" w:type="dxa"/>
            <w:vAlign w:val="center"/>
          </w:tcPr>
          <w:p w14:paraId="09674C4D"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30</w:t>
            </w:r>
          </w:p>
        </w:tc>
        <w:tc>
          <w:tcPr>
            <w:tcW w:w="1950" w:type="dxa"/>
            <w:vAlign w:val="bottom"/>
          </w:tcPr>
          <w:p w14:paraId="5AE6D89F"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84</w:t>
            </w:r>
          </w:p>
        </w:tc>
      </w:tr>
      <w:tr w:rsidR="00BC535B" w:rsidRPr="00BC535B" w14:paraId="6FE672C6" w14:textId="77777777" w:rsidTr="009544C7">
        <w:trPr>
          <w:jc w:val="center"/>
        </w:trPr>
        <w:tc>
          <w:tcPr>
            <w:tcW w:w="2185" w:type="dxa"/>
            <w:vAlign w:val="center"/>
          </w:tcPr>
          <w:p w14:paraId="6265A25E"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8</w:t>
            </w:r>
          </w:p>
        </w:tc>
        <w:tc>
          <w:tcPr>
            <w:tcW w:w="2170" w:type="dxa"/>
            <w:vAlign w:val="bottom"/>
          </w:tcPr>
          <w:p w14:paraId="7012E09D"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c>
          <w:tcPr>
            <w:tcW w:w="2010" w:type="dxa"/>
            <w:vAlign w:val="center"/>
          </w:tcPr>
          <w:p w14:paraId="1F3FD987"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31</w:t>
            </w:r>
          </w:p>
        </w:tc>
        <w:tc>
          <w:tcPr>
            <w:tcW w:w="1950" w:type="dxa"/>
            <w:vAlign w:val="bottom"/>
          </w:tcPr>
          <w:p w14:paraId="6F88D87F"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83</w:t>
            </w:r>
          </w:p>
        </w:tc>
      </w:tr>
      <w:tr w:rsidR="00BC535B" w:rsidRPr="00BC535B" w14:paraId="5CA9C476" w14:textId="77777777" w:rsidTr="009544C7">
        <w:trPr>
          <w:jc w:val="center"/>
        </w:trPr>
        <w:tc>
          <w:tcPr>
            <w:tcW w:w="2185" w:type="dxa"/>
            <w:vAlign w:val="center"/>
          </w:tcPr>
          <w:p w14:paraId="76CE12D5"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9</w:t>
            </w:r>
          </w:p>
        </w:tc>
        <w:tc>
          <w:tcPr>
            <w:tcW w:w="2170" w:type="dxa"/>
            <w:vAlign w:val="bottom"/>
          </w:tcPr>
          <w:p w14:paraId="5AB56DCA"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76</w:t>
            </w:r>
          </w:p>
        </w:tc>
        <w:tc>
          <w:tcPr>
            <w:tcW w:w="2010" w:type="dxa"/>
            <w:vAlign w:val="center"/>
          </w:tcPr>
          <w:p w14:paraId="7D41B452"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32</w:t>
            </w:r>
          </w:p>
        </w:tc>
        <w:tc>
          <w:tcPr>
            <w:tcW w:w="1950" w:type="dxa"/>
            <w:vAlign w:val="bottom"/>
          </w:tcPr>
          <w:p w14:paraId="5CAFBB1A"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87</w:t>
            </w:r>
          </w:p>
        </w:tc>
      </w:tr>
      <w:tr w:rsidR="00BC535B" w:rsidRPr="00BC535B" w14:paraId="6591B0C8" w14:textId="77777777" w:rsidTr="009544C7">
        <w:trPr>
          <w:jc w:val="center"/>
        </w:trPr>
        <w:tc>
          <w:tcPr>
            <w:tcW w:w="2185" w:type="dxa"/>
            <w:vAlign w:val="center"/>
          </w:tcPr>
          <w:p w14:paraId="77E2D1E8"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10</w:t>
            </w:r>
          </w:p>
        </w:tc>
        <w:tc>
          <w:tcPr>
            <w:tcW w:w="2170" w:type="dxa"/>
            <w:vAlign w:val="bottom"/>
          </w:tcPr>
          <w:p w14:paraId="539BB8D3"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c>
          <w:tcPr>
            <w:tcW w:w="2010" w:type="dxa"/>
            <w:vAlign w:val="center"/>
          </w:tcPr>
          <w:p w14:paraId="180E671F"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33</w:t>
            </w:r>
          </w:p>
        </w:tc>
        <w:tc>
          <w:tcPr>
            <w:tcW w:w="1950" w:type="dxa"/>
            <w:vAlign w:val="bottom"/>
          </w:tcPr>
          <w:p w14:paraId="7B96DC63"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r>
      <w:tr w:rsidR="00BC535B" w:rsidRPr="00BC535B" w14:paraId="3E155FC2" w14:textId="77777777" w:rsidTr="009544C7">
        <w:trPr>
          <w:jc w:val="center"/>
        </w:trPr>
        <w:tc>
          <w:tcPr>
            <w:tcW w:w="2185" w:type="dxa"/>
            <w:vAlign w:val="center"/>
          </w:tcPr>
          <w:p w14:paraId="2137DB60"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11</w:t>
            </w:r>
          </w:p>
        </w:tc>
        <w:tc>
          <w:tcPr>
            <w:tcW w:w="2170" w:type="dxa"/>
            <w:vAlign w:val="bottom"/>
          </w:tcPr>
          <w:p w14:paraId="76E7A8DF"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80</w:t>
            </w:r>
          </w:p>
        </w:tc>
        <w:tc>
          <w:tcPr>
            <w:tcW w:w="2010" w:type="dxa"/>
            <w:vAlign w:val="center"/>
          </w:tcPr>
          <w:p w14:paraId="3046594A"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34</w:t>
            </w:r>
          </w:p>
        </w:tc>
        <w:tc>
          <w:tcPr>
            <w:tcW w:w="1950" w:type="dxa"/>
            <w:vAlign w:val="bottom"/>
          </w:tcPr>
          <w:p w14:paraId="15DC437A"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87</w:t>
            </w:r>
          </w:p>
        </w:tc>
      </w:tr>
      <w:tr w:rsidR="00BC535B" w:rsidRPr="00BC535B" w14:paraId="7FAAA2AD" w14:textId="77777777" w:rsidTr="009544C7">
        <w:trPr>
          <w:jc w:val="center"/>
        </w:trPr>
        <w:tc>
          <w:tcPr>
            <w:tcW w:w="2185" w:type="dxa"/>
            <w:vAlign w:val="center"/>
          </w:tcPr>
          <w:p w14:paraId="55077768"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12</w:t>
            </w:r>
          </w:p>
        </w:tc>
        <w:tc>
          <w:tcPr>
            <w:tcW w:w="2170" w:type="dxa"/>
            <w:vAlign w:val="bottom"/>
          </w:tcPr>
          <w:p w14:paraId="1A7CBA22"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78</w:t>
            </w:r>
          </w:p>
        </w:tc>
        <w:tc>
          <w:tcPr>
            <w:tcW w:w="2010" w:type="dxa"/>
            <w:vAlign w:val="center"/>
          </w:tcPr>
          <w:p w14:paraId="3DFD6CAA"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35</w:t>
            </w:r>
          </w:p>
        </w:tc>
        <w:tc>
          <w:tcPr>
            <w:tcW w:w="1950" w:type="dxa"/>
            <w:vAlign w:val="bottom"/>
          </w:tcPr>
          <w:p w14:paraId="3E3E8615"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77</w:t>
            </w:r>
          </w:p>
        </w:tc>
      </w:tr>
      <w:tr w:rsidR="00BC535B" w:rsidRPr="00BC535B" w14:paraId="1265AB0E" w14:textId="77777777" w:rsidTr="009544C7">
        <w:trPr>
          <w:jc w:val="center"/>
        </w:trPr>
        <w:tc>
          <w:tcPr>
            <w:tcW w:w="2185" w:type="dxa"/>
            <w:vAlign w:val="center"/>
          </w:tcPr>
          <w:p w14:paraId="502FB8E3"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13</w:t>
            </w:r>
          </w:p>
        </w:tc>
        <w:tc>
          <w:tcPr>
            <w:tcW w:w="2170" w:type="dxa"/>
            <w:vAlign w:val="bottom"/>
          </w:tcPr>
          <w:p w14:paraId="51D4C7FC"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78</w:t>
            </w:r>
          </w:p>
        </w:tc>
        <w:tc>
          <w:tcPr>
            <w:tcW w:w="2010" w:type="dxa"/>
            <w:vAlign w:val="center"/>
          </w:tcPr>
          <w:p w14:paraId="6B09017C"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36</w:t>
            </w:r>
          </w:p>
        </w:tc>
        <w:tc>
          <w:tcPr>
            <w:tcW w:w="1950" w:type="dxa"/>
            <w:vAlign w:val="bottom"/>
          </w:tcPr>
          <w:p w14:paraId="538AE450"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87</w:t>
            </w:r>
          </w:p>
        </w:tc>
      </w:tr>
      <w:tr w:rsidR="00BC535B" w:rsidRPr="00BC535B" w14:paraId="6FCB56AC" w14:textId="77777777" w:rsidTr="009544C7">
        <w:trPr>
          <w:jc w:val="center"/>
        </w:trPr>
        <w:tc>
          <w:tcPr>
            <w:tcW w:w="2185" w:type="dxa"/>
            <w:vAlign w:val="center"/>
          </w:tcPr>
          <w:p w14:paraId="615FF154"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14</w:t>
            </w:r>
          </w:p>
        </w:tc>
        <w:tc>
          <w:tcPr>
            <w:tcW w:w="2170" w:type="dxa"/>
            <w:vAlign w:val="bottom"/>
          </w:tcPr>
          <w:p w14:paraId="38BA1B07"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76</w:t>
            </w:r>
          </w:p>
        </w:tc>
        <w:tc>
          <w:tcPr>
            <w:tcW w:w="2010" w:type="dxa"/>
            <w:vAlign w:val="center"/>
          </w:tcPr>
          <w:p w14:paraId="56ABAA84"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37</w:t>
            </w:r>
          </w:p>
        </w:tc>
        <w:tc>
          <w:tcPr>
            <w:tcW w:w="1950" w:type="dxa"/>
            <w:vAlign w:val="bottom"/>
          </w:tcPr>
          <w:p w14:paraId="12B97507"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86</w:t>
            </w:r>
          </w:p>
        </w:tc>
      </w:tr>
      <w:tr w:rsidR="00BC535B" w:rsidRPr="00BC535B" w14:paraId="556AAACC" w14:textId="77777777" w:rsidTr="009544C7">
        <w:trPr>
          <w:jc w:val="center"/>
        </w:trPr>
        <w:tc>
          <w:tcPr>
            <w:tcW w:w="2185" w:type="dxa"/>
            <w:vAlign w:val="center"/>
          </w:tcPr>
          <w:p w14:paraId="66C8E91C"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15</w:t>
            </w:r>
          </w:p>
        </w:tc>
        <w:tc>
          <w:tcPr>
            <w:tcW w:w="2170" w:type="dxa"/>
            <w:vAlign w:val="bottom"/>
          </w:tcPr>
          <w:p w14:paraId="44A3D547"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90</w:t>
            </w:r>
          </w:p>
        </w:tc>
        <w:tc>
          <w:tcPr>
            <w:tcW w:w="2010" w:type="dxa"/>
            <w:vAlign w:val="center"/>
          </w:tcPr>
          <w:p w14:paraId="5C39D32B"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38</w:t>
            </w:r>
          </w:p>
        </w:tc>
        <w:tc>
          <w:tcPr>
            <w:tcW w:w="1950" w:type="dxa"/>
            <w:vAlign w:val="bottom"/>
          </w:tcPr>
          <w:p w14:paraId="3166F250"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87</w:t>
            </w:r>
          </w:p>
        </w:tc>
      </w:tr>
      <w:tr w:rsidR="00BC535B" w:rsidRPr="00BC535B" w14:paraId="0991E965" w14:textId="77777777" w:rsidTr="009544C7">
        <w:trPr>
          <w:jc w:val="center"/>
        </w:trPr>
        <w:tc>
          <w:tcPr>
            <w:tcW w:w="2185" w:type="dxa"/>
            <w:vAlign w:val="center"/>
          </w:tcPr>
          <w:p w14:paraId="782735BD"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16</w:t>
            </w:r>
          </w:p>
        </w:tc>
        <w:tc>
          <w:tcPr>
            <w:tcW w:w="2170" w:type="dxa"/>
            <w:vAlign w:val="bottom"/>
          </w:tcPr>
          <w:p w14:paraId="13458781"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89</w:t>
            </w:r>
          </w:p>
        </w:tc>
        <w:tc>
          <w:tcPr>
            <w:tcW w:w="2010" w:type="dxa"/>
            <w:vAlign w:val="center"/>
          </w:tcPr>
          <w:p w14:paraId="6D6C0C71"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39</w:t>
            </w:r>
          </w:p>
        </w:tc>
        <w:tc>
          <w:tcPr>
            <w:tcW w:w="1950" w:type="dxa"/>
            <w:vAlign w:val="bottom"/>
          </w:tcPr>
          <w:p w14:paraId="65264E2C"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75</w:t>
            </w:r>
          </w:p>
        </w:tc>
      </w:tr>
      <w:tr w:rsidR="00BC535B" w:rsidRPr="00BC535B" w14:paraId="5F6FFD6E" w14:textId="77777777" w:rsidTr="009544C7">
        <w:trPr>
          <w:jc w:val="center"/>
        </w:trPr>
        <w:tc>
          <w:tcPr>
            <w:tcW w:w="2185" w:type="dxa"/>
            <w:vAlign w:val="center"/>
          </w:tcPr>
          <w:p w14:paraId="3DB38163"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17</w:t>
            </w:r>
          </w:p>
        </w:tc>
        <w:tc>
          <w:tcPr>
            <w:tcW w:w="2170" w:type="dxa"/>
            <w:vAlign w:val="bottom"/>
          </w:tcPr>
          <w:p w14:paraId="2A77878F"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c>
          <w:tcPr>
            <w:tcW w:w="2010" w:type="dxa"/>
            <w:vAlign w:val="center"/>
          </w:tcPr>
          <w:p w14:paraId="4698558F"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40</w:t>
            </w:r>
          </w:p>
        </w:tc>
        <w:tc>
          <w:tcPr>
            <w:tcW w:w="1950" w:type="dxa"/>
            <w:vAlign w:val="bottom"/>
          </w:tcPr>
          <w:p w14:paraId="5D173C45"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76</w:t>
            </w:r>
          </w:p>
        </w:tc>
      </w:tr>
      <w:tr w:rsidR="00BC535B" w:rsidRPr="00BC535B" w14:paraId="3E3F4C22" w14:textId="77777777" w:rsidTr="009544C7">
        <w:trPr>
          <w:jc w:val="center"/>
        </w:trPr>
        <w:tc>
          <w:tcPr>
            <w:tcW w:w="2185" w:type="dxa"/>
            <w:vAlign w:val="center"/>
          </w:tcPr>
          <w:p w14:paraId="665A410C"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18</w:t>
            </w:r>
          </w:p>
        </w:tc>
        <w:tc>
          <w:tcPr>
            <w:tcW w:w="2170" w:type="dxa"/>
            <w:vAlign w:val="bottom"/>
          </w:tcPr>
          <w:p w14:paraId="2F7E4C44"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82</w:t>
            </w:r>
          </w:p>
        </w:tc>
        <w:tc>
          <w:tcPr>
            <w:tcW w:w="2010" w:type="dxa"/>
            <w:vAlign w:val="center"/>
          </w:tcPr>
          <w:p w14:paraId="1B409D8E"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41</w:t>
            </w:r>
          </w:p>
        </w:tc>
        <w:tc>
          <w:tcPr>
            <w:tcW w:w="1950" w:type="dxa"/>
            <w:vAlign w:val="bottom"/>
          </w:tcPr>
          <w:p w14:paraId="18E903B1"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r>
      <w:tr w:rsidR="00BC535B" w:rsidRPr="00BC535B" w14:paraId="62C9AD09" w14:textId="77777777" w:rsidTr="009544C7">
        <w:trPr>
          <w:jc w:val="center"/>
        </w:trPr>
        <w:tc>
          <w:tcPr>
            <w:tcW w:w="2185" w:type="dxa"/>
            <w:vAlign w:val="center"/>
          </w:tcPr>
          <w:p w14:paraId="1D587BFC"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19</w:t>
            </w:r>
          </w:p>
        </w:tc>
        <w:tc>
          <w:tcPr>
            <w:tcW w:w="2170" w:type="dxa"/>
            <w:vAlign w:val="bottom"/>
          </w:tcPr>
          <w:p w14:paraId="66993EE6"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87</w:t>
            </w:r>
          </w:p>
        </w:tc>
        <w:tc>
          <w:tcPr>
            <w:tcW w:w="2010" w:type="dxa"/>
            <w:vAlign w:val="center"/>
          </w:tcPr>
          <w:p w14:paraId="200EDAEB"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42</w:t>
            </w:r>
          </w:p>
        </w:tc>
        <w:tc>
          <w:tcPr>
            <w:tcW w:w="1950" w:type="dxa"/>
            <w:vAlign w:val="bottom"/>
          </w:tcPr>
          <w:p w14:paraId="74F12948"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84</w:t>
            </w:r>
          </w:p>
        </w:tc>
      </w:tr>
      <w:tr w:rsidR="00BC535B" w:rsidRPr="00BC535B" w14:paraId="138D96DC" w14:textId="77777777" w:rsidTr="009544C7">
        <w:trPr>
          <w:jc w:val="center"/>
        </w:trPr>
        <w:tc>
          <w:tcPr>
            <w:tcW w:w="2185" w:type="dxa"/>
            <w:vAlign w:val="center"/>
          </w:tcPr>
          <w:p w14:paraId="6E00121A"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20</w:t>
            </w:r>
          </w:p>
        </w:tc>
        <w:tc>
          <w:tcPr>
            <w:tcW w:w="2170" w:type="dxa"/>
            <w:vAlign w:val="bottom"/>
          </w:tcPr>
          <w:p w14:paraId="13C35580"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77</w:t>
            </w:r>
          </w:p>
        </w:tc>
        <w:tc>
          <w:tcPr>
            <w:tcW w:w="2010" w:type="dxa"/>
            <w:vAlign w:val="center"/>
          </w:tcPr>
          <w:p w14:paraId="47B3D243"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43</w:t>
            </w:r>
          </w:p>
        </w:tc>
        <w:tc>
          <w:tcPr>
            <w:tcW w:w="1950" w:type="dxa"/>
            <w:vAlign w:val="bottom"/>
          </w:tcPr>
          <w:p w14:paraId="5896281C"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77</w:t>
            </w:r>
          </w:p>
        </w:tc>
      </w:tr>
      <w:tr w:rsidR="00BC535B" w:rsidRPr="00BC535B" w14:paraId="0C581E4E" w14:textId="77777777" w:rsidTr="009544C7">
        <w:trPr>
          <w:jc w:val="center"/>
        </w:trPr>
        <w:tc>
          <w:tcPr>
            <w:tcW w:w="2185" w:type="dxa"/>
            <w:vAlign w:val="center"/>
          </w:tcPr>
          <w:p w14:paraId="39E143D9"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21</w:t>
            </w:r>
          </w:p>
        </w:tc>
        <w:tc>
          <w:tcPr>
            <w:tcW w:w="2170" w:type="dxa"/>
            <w:vAlign w:val="bottom"/>
          </w:tcPr>
          <w:p w14:paraId="11F4B214"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88</w:t>
            </w:r>
          </w:p>
        </w:tc>
        <w:tc>
          <w:tcPr>
            <w:tcW w:w="2010" w:type="dxa"/>
            <w:vAlign w:val="center"/>
          </w:tcPr>
          <w:p w14:paraId="73605F5C"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44</w:t>
            </w:r>
          </w:p>
        </w:tc>
        <w:tc>
          <w:tcPr>
            <w:tcW w:w="1950" w:type="dxa"/>
            <w:vAlign w:val="bottom"/>
          </w:tcPr>
          <w:p w14:paraId="5337522B"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r>
      <w:tr w:rsidR="00BC535B" w:rsidRPr="00BC535B" w14:paraId="66015234" w14:textId="77777777" w:rsidTr="009544C7">
        <w:trPr>
          <w:jc w:val="center"/>
        </w:trPr>
        <w:tc>
          <w:tcPr>
            <w:tcW w:w="2185" w:type="dxa"/>
            <w:vAlign w:val="center"/>
          </w:tcPr>
          <w:p w14:paraId="2B8F5248"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22</w:t>
            </w:r>
          </w:p>
        </w:tc>
        <w:tc>
          <w:tcPr>
            <w:tcW w:w="2170" w:type="dxa"/>
            <w:vAlign w:val="bottom"/>
          </w:tcPr>
          <w:p w14:paraId="3454539F"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c>
          <w:tcPr>
            <w:tcW w:w="2010" w:type="dxa"/>
            <w:vAlign w:val="center"/>
          </w:tcPr>
          <w:p w14:paraId="2218CED5"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45</w:t>
            </w:r>
          </w:p>
        </w:tc>
        <w:tc>
          <w:tcPr>
            <w:tcW w:w="1950" w:type="dxa"/>
            <w:vAlign w:val="bottom"/>
          </w:tcPr>
          <w:p w14:paraId="2CC39394"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81</w:t>
            </w:r>
          </w:p>
        </w:tc>
      </w:tr>
      <w:tr w:rsidR="00BC535B" w:rsidRPr="00BC535B" w14:paraId="32DE20F6" w14:textId="77777777" w:rsidTr="009544C7">
        <w:trPr>
          <w:jc w:val="center"/>
        </w:trPr>
        <w:tc>
          <w:tcPr>
            <w:tcW w:w="2185" w:type="dxa"/>
            <w:vAlign w:val="center"/>
          </w:tcPr>
          <w:p w14:paraId="5BBB92FE"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lastRenderedPageBreak/>
              <w:t>23</w:t>
            </w:r>
          </w:p>
        </w:tc>
        <w:tc>
          <w:tcPr>
            <w:tcW w:w="2170" w:type="dxa"/>
            <w:vAlign w:val="bottom"/>
          </w:tcPr>
          <w:p w14:paraId="46030F03"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81</w:t>
            </w:r>
          </w:p>
        </w:tc>
        <w:tc>
          <w:tcPr>
            <w:tcW w:w="2010" w:type="dxa"/>
            <w:vAlign w:val="center"/>
          </w:tcPr>
          <w:p w14:paraId="7E63BFC7" w14:textId="77777777" w:rsidR="00BC535B" w:rsidRPr="00BC535B" w:rsidRDefault="00BC535B" w:rsidP="00BC535B">
            <w:pPr>
              <w:jc w:val="center"/>
              <w:rPr>
                <w:rFonts w:ascii="Arial" w:hAnsi="Arial" w:cs="Arial"/>
                <w:b/>
                <w:color w:val="000000"/>
                <w:lang w:eastAsia="en-PH"/>
              </w:rPr>
            </w:pPr>
          </w:p>
        </w:tc>
        <w:tc>
          <w:tcPr>
            <w:tcW w:w="1950" w:type="dxa"/>
            <w:vAlign w:val="center"/>
          </w:tcPr>
          <w:p w14:paraId="53C11F64" w14:textId="77777777" w:rsidR="00BC535B" w:rsidRPr="00BC535B" w:rsidRDefault="00BC535B" w:rsidP="00BC535B">
            <w:pPr>
              <w:jc w:val="center"/>
              <w:rPr>
                <w:rFonts w:ascii="Arial" w:hAnsi="Arial" w:cs="Arial"/>
                <w:color w:val="000000"/>
                <w:lang w:eastAsia="en-PH"/>
              </w:rPr>
            </w:pPr>
          </w:p>
        </w:tc>
      </w:tr>
      <w:tr w:rsidR="00BC535B" w:rsidRPr="00BC535B" w14:paraId="719EE686" w14:textId="77777777" w:rsidTr="009544C7">
        <w:trPr>
          <w:jc w:val="center"/>
        </w:trPr>
        <w:tc>
          <w:tcPr>
            <w:tcW w:w="4355" w:type="dxa"/>
            <w:gridSpan w:val="2"/>
          </w:tcPr>
          <w:p w14:paraId="0EA34AD9"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Mean Grade = 82.04</w:t>
            </w:r>
          </w:p>
        </w:tc>
        <w:tc>
          <w:tcPr>
            <w:tcW w:w="3960" w:type="dxa"/>
            <w:gridSpan w:val="2"/>
          </w:tcPr>
          <w:p w14:paraId="297B1344"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Standard deviation = 4.67</w:t>
            </w:r>
          </w:p>
        </w:tc>
      </w:tr>
    </w:tbl>
    <w:p w14:paraId="77FEA62D" w14:textId="77777777" w:rsidR="00BC535B" w:rsidRPr="00BC535B" w:rsidRDefault="00BC535B" w:rsidP="00BC535B">
      <w:pPr>
        <w:jc w:val="both"/>
        <w:rPr>
          <w:rFonts w:ascii="Arial" w:hAnsi="Arial" w:cs="Arial"/>
          <w:lang w:eastAsia="en-PH"/>
        </w:rPr>
      </w:pPr>
    </w:p>
    <w:tbl>
      <w:tblPr>
        <w:tblStyle w:val="TableGrid"/>
        <w:tblW w:w="0" w:type="auto"/>
        <w:tblInd w:w="720" w:type="dxa"/>
        <w:tblLook w:val="04A0" w:firstRow="1" w:lastRow="0" w:firstColumn="1" w:lastColumn="0" w:noHBand="0" w:noVBand="1"/>
      </w:tblPr>
      <w:tblGrid>
        <w:gridCol w:w="1978"/>
        <w:gridCol w:w="1889"/>
        <w:gridCol w:w="1963"/>
        <w:gridCol w:w="1874"/>
      </w:tblGrid>
      <w:tr w:rsidR="00BC535B" w:rsidRPr="00BC535B" w14:paraId="751CA985" w14:textId="77777777" w:rsidTr="009544C7">
        <w:tc>
          <w:tcPr>
            <w:tcW w:w="2074" w:type="dxa"/>
          </w:tcPr>
          <w:p w14:paraId="7F3A0428"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Variable</w:t>
            </w:r>
          </w:p>
        </w:tc>
        <w:tc>
          <w:tcPr>
            <w:tcW w:w="2074" w:type="dxa"/>
          </w:tcPr>
          <w:p w14:paraId="6FBE5D74"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X</w:t>
            </w:r>
          </w:p>
        </w:tc>
        <w:tc>
          <w:tcPr>
            <w:tcW w:w="2074" w:type="dxa"/>
          </w:tcPr>
          <w:p w14:paraId="75140CC5"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DI</w:t>
            </w:r>
          </w:p>
        </w:tc>
        <w:tc>
          <w:tcPr>
            <w:tcW w:w="2074" w:type="dxa"/>
          </w:tcPr>
          <w:p w14:paraId="1D3AD57C"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Sd</w:t>
            </w:r>
          </w:p>
        </w:tc>
      </w:tr>
      <w:tr w:rsidR="00BC535B" w:rsidRPr="00BC535B" w14:paraId="1B0FEE78" w14:textId="77777777" w:rsidTr="009544C7">
        <w:tc>
          <w:tcPr>
            <w:tcW w:w="2074" w:type="dxa"/>
          </w:tcPr>
          <w:p w14:paraId="67A04B59"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Academic Performance</w:t>
            </w:r>
          </w:p>
        </w:tc>
        <w:tc>
          <w:tcPr>
            <w:tcW w:w="2074" w:type="dxa"/>
          </w:tcPr>
          <w:p w14:paraId="0B77953D"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82.04</w:t>
            </w:r>
          </w:p>
        </w:tc>
        <w:tc>
          <w:tcPr>
            <w:tcW w:w="2074" w:type="dxa"/>
          </w:tcPr>
          <w:p w14:paraId="05A4FAF6"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Satisfactory</w:t>
            </w:r>
          </w:p>
        </w:tc>
        <w:tc>
          <w:tcPr>
            <w:tcW w:w="2074" w:type="dxa"/>
          </w:tcPr>
          <w:p w14:paraId="253C72E1"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4.67</w:t>
            </w:r>
          </w:p>
        </w:tc>
      </w:tr>
    </w:tbl>
    <w:p w14:paraId="4D3C2512" w14:textId="77777777" w:rsidR="00BC535B" w:rsidRPr="00BC535B" w:rsidRDefault="00BC535B" w:rsidP="00BC535B">
      <w:pPr>
        <w:ind w:left="720" w:hanging="720"/>
        <w:jc w:val="both"/>
        <w:rPr>
          <w:rFonts w:ascii="Arial" w:hAnsi="Arial" w:cs="Arial"/>
          <w:lang w:eastAsia="en-PH"/>
        </w:rPr>
      </w:pPr>
    </w:p>
    <w:p w14:paraId="1766F537" w14:textId="77777777" w:rsidR="00BC535B" w:rsidRPr="00BC535B" w:rsidRDefault="00BC535B" w:rsidP="00BC535B">
      <w:pPr>
        <w:ind w:left="720" w:hanging="720"/>
        <w:jc w:val="both"/>
        <w:rPr>
          <w:rFonts w:ascii="Arial" w:hAnsi="Arial" w:cs="Arial"/>
          <w:lang w:eastAsia="en-PH"/>
        </w:rPr>
      </w:pPr>
    </w:p>
    <w:p w14:paraId="2F2B4701" w14:textId="6DF46D15" w:rsidR="00BC535B" w:rsidRPr="00BC535B" w:rsidRDefault="00A72F96" w:rsidP="00A72F96">
      <w:pPr>
        <w:jc w:val="both"/>
        <w:rPr>
          <w:rFonts w:ascii="Arial" w:hAnsi="Arial" w:cs="Arial"/>
          <w:lang w:eastAsia="en-PH"/>
        </w:rPr>
      </w:pPr>
      <w:r>
        <w:rPr>
          <w:rFonts w:ascii="Arial" w:hAnsi="Arial" w:cs="Arial"/>
          <w:lang w:eastAsia="en-PH"/>
        </w:rPr>
        <w:tab/>
      </w:r>
      <w:r w:rsidR="00BC535B" w:rsidRPr="00BC535B">
        <w:rPr>
          <w:rFonts w:ascii="Arial" w:hAnsi="Arial" w:cs="Arial"/>
          <w:lang w:eastAsia="en-PH"/>
        </w:rPr>
        <w:t xml:space="preserve">The overall mean of the Grade 7 </w:t>
      </w:r>
      <w:r w:rsidRPr="00BC535B">
        <w:rPr>
          <w:rFonts w:ascii="Arial" w:hAnsi="Arial" w:cs="Arial"/>
          <w:lang w:eastAsia="en-PH"/>
        </w:rPr>
        <w:t>students’</w:t>
      </w:r>
      <w:r w:rsidR="00BC535B" w:rsidRPr="00BC535B">
        <w:rPr>
          <w:rFonts w:ascii="Arial" w:hAnsi="Arial" w:cs="Arial"/>
          <w:lang w:eastAsia="en-PH"/>
        </w:rPr>
        <w:t xml:space="preserve"> academic performance in English</w:t>
      </w:r>
      <w:r>
        <w:rPr>
          <w:rFonts w:ascii="Arial" w:hAnsi="Arial" w:cs="Arial"/>
          <w:lang w:eastAsia="en-PH"/>
        </w:rPr>
        <w:t xml:space="preserve"> </w:t>
      </w:r>
      <w:r w:rsidR="00BC535B" w:rsidRPr="00BC535B">
        <w:rPr>
          <w:rFonts w:ascii="Arial" w:hAnsi="Arial" w:cs="Arial"/>
          <w:lang w:eastAsia="en-PH"/>
        </w:rPr>
        <w:t xml:space="preserve">revealed 82.04 which implies that their academic performance in English is Satisfactory. </w:t>
      </w:r>
    </w:p>
    <w:p w14:paraId="2A4FC5E2" w14:textId="77777777" w:rsidR="00BC535B" w:rsidRPr="00BC535B" w:rsidRDefault="00BC535B" w:rsidP="00BC535B">
      <w:pPr>
        <w:ind w:left="720" w:hanging="720"/>
        <w:jc w:val="both"/>
        <w:rPr>
          <w:rFonts w:ascii="Arial" w:hAnsi="Arial" w:cs="Arial"/>
          <w:lang w:eastAsia="en-PH"/>
        </w:rPr>
      </w:pPr>
    </w:p>
    <w:p w14:paraId="516744BE" w14:textId="77777777" w:rsidR="00BC535B" w:rsidRPr="00BC535B" w:rsidRDefault="00BC535B" w:rsidP="00BC535B">
      <w:pPr>
        <w:ind w:left="720" w:hanging="720"/>
        <w:jc w:val="both"/>
        <w:rPr>
          <w:rFonts w:ascii="Arial" w:hAnsi="Arial" w:cs="Arial"/>
          <w:lang w:eastAsia="en-PH"/>
        </w:rPr>
      </w:pPr>
    </w:p>
    <w:p w14:paraId="01C51E78" w14:textId="77777777" w:rsidR="00BC535B" w:rsidRPr="005D40F1" w:rsidRDefault="00BC535B" w:rsidP="00BC535B">
      <w:pPr>
        <w:ind w:left="720" w:hanging="720"/>
        <w:jc w:val="both"/>
        <w:rPr>
          <w:rFonts w:ascii="Arial" w:hAnsi="Arial" w:cs="Arial"/>
          <w:b/>
          <w:bCs/>
          <w:lang w:eastAsia="en-PH"/>
        </w:rPr>
      </w:pPr>
      <w:r w:rsidRPr="005D40F1">
        <w:rPr>
          <w:rFonts w:ascii="Arial" w:hAnsi="Arial" w:cs="Arial"/>
          <w:b/>
          <w:bCs/>
          <w:lang w:eastAsia="en-PH"/>
        </w:rPr>
        <w:t xml:space="preserve">Table 10.  Distribution of students according to Academic Performance </w:t>
      </w:r>
    </w:p>
    <w:p w14:paraId="022E9539" w14:textId="77777777" w:rsidR="00BC535B" w:rsidRPr="00BC535B" w:rsidRDefault="00BC535B" w:rsidP="00BC535B">
      <w:pPr>
        <w:ind w:left="720" w:hanging="720"/>
        <w:jc w:val="both"/>
        <w:rPr>
          <w:rFonts w:ascii="Arial" w:hAnsi="Arial" w:cs="Arial"/>
          <w:lang w:eastAsia="en-PH"/>
        </w:rPr>
      </w:pPr>
    </w:p>
    <w:tbl>
      <w:tblPr>
        <w:tblStyle w:val="TableGrid"/>
        <w:tblW w:w="7959" w:type="dxa"/>
        <w:tblInd w:w="720" w:type="dxa"/>
        <w:tblLook w:val="04A0" w:firstRow="1" w:lastRow="0" w:firstColumn="1" w:lastColumn="0" w:noHBand="0" w:noVBand="1"/>
      </w:tblPr>
      <w:tblGrid>
        <w:gridCol w:w="3811"/>
        <w:gridCol w:w="2074"/>
        <w:gridCol w:w="2074"/>
      </w:tblGrid>
      <w:tr w:rsidR="00BC535B" w:rsidRPr="00BC535B" w14:paraId="4663FAF9" w14:textId="77777777" w:rsidTr="009544C7">
        <w:tc>
          <w:tcPr>
            <w:tcW w:w="3811" w:type="dxa"/>
          </w:tcPr>
          <w:p w14:paraId="501F64F4"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Academic Performance</w:t>
            </w:r>
          </w:p>
        </w:tc>
        <w:tc>
          <w:tcPr>
            <w:tcW w:w="2074" w:type="dxa"/>
          </w:tcPr>
          <w:p w14:paraId="5F70CCC9"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Freq</w:t>
            </w:r>
          </w:p>
        </w:tc>
        <w:tc>
          <w:tcPr>
            <w:tcW w:w="2074" w:type="dxa"/>
          </w:tcPr>
          <w:p w14:paraId="056D1FA7"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Percentage</w:t>
            </w:r>
          </w:p>
        </w:tc>
      </w:tr>
      <w:tr w:rsidR="00BC535B" w:rsidRPr="00BC535B" w14:paraId="41B77734" w14:textId="77777777" w:rsidTr="009544C7">
        <w:tc>
          <w:tcPr>
            <w:tcW w:w="3811" w:type="dxa"/>
          </w:tcPr>
          <w:p w14:paraId="049FE9DE"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Outstanding (90-100)</w:t>
            </w:r>
          </w:p>
        </w:tc>
        <w:tc>
          <w:tcPr>
            <w:tcW w:w="2074" w:type="dxa"/>
          </w:tcPr>
          <w:p w14:paraId="05DBA119"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2</w:t>
            </w:r>
          </w:p>
        </w:tc>
        <w:tc>
          <w:tcPr>
            <w:tcW w:w="2074" w:type="dxa"/>
          </w:tcPr>
          <w:p w14:paraId="55BFFF71"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4.45</w:t>
            </w:r>
          </w:p>
        </w:tc>
      </w:tr>
      <w:tr w:rsidR="00BC535B" w:rsidRPr="00BC535B" w14:paraId="4ADB288E" w14:textId="77777777" w:rsidTr="009544C7">
        <w:tc>
          <w:tcPr>
            <w:tcW w:w="3811" w:type="dxa"/>
          </w:tcPr>
          <w:p w14:paraId="3664E7F9"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Very Satisfactory (85-89)</w:t>
            </w:r>
          </w:p>
        </w:tc>
        <w:tc>
          <w:tcPr>
            <w:tcW w:w="2074" w:type="dxa"/>
          </w:tcPr>
          <w:p w14:paraId="58240C61"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14</w:t>
            </w:r>
          </w:p>
        </w:tc>
        <w:tc>
          <w:tcPr>
            <w:tcW w:w="2074" w:type="dxa"/>
          </w:tcPr>
          <w:p w14:paraId="79FBC5AB"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31.11</w:t>
            </w:r>
          </w:p>
        </w:tc>
      </w:tr>
      <w:tr w:rsidR="00BC535B" w:rsidRPr="00BC535B" w14:paraId="09162AC5" w14:textId="77777777" w:rsidTr="009544C7">
        <w:tc>
          <w:tcPr>
            <w:tcW w:w="3811" w:type="dxa"/>
          </w:tcPr>
          <w:p w14:paraId="54AFBE1B"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Satisfactory (80-84)</w:t>
            </w:r>
          </w:p>
        </w:tc>
        <w:tc>
          <w:tcPr>
            <w:tcW w:w="2074" w:type="dxa"/>
          </w:tcPr>
          <w:p w14:paraId="751CE893"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10</w:t>
            </w:r>
          </w:p>
        </w:tc>
        <w:tc>
          <w:tcPr>
            <w:tcW w:w="2074" w:type="dxa"/>
          </w:tcPr>
          <w:p w14:paraId="71133647"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22.22</w:t>
            </w:r>
          </w:p>
        </w:tc>
      </w:tr>
      <w:tr w:rsidR="00BC535B" w:rsidRPr="00BC535B" w14:paraId="23F54CB3" w14:textId="77777777" w:rsidTr="009544C7">
        <w:tc>
          <w:tcPr>
            <w:tcW w:w="3811" w:type="dxa"/>
          </w:tcPr>
          <w:p w14:paraId="32738D7A"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Fairly Satisfactory (75-79)</w:t>
            </w:r>
          </w:p>
        </w:tc>
        <w:tc>
          <w:tcPr>
            <w:tcW w:w="2074" w:type="dxa"/>
          </w:tcPr>
          <w:p w14:paraId="160746DB"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19</w:t>
            </w:r>
          </w:p>
        </w:tc>
        <w:tc>
          <w:tcPr>
            <w:tcW w:w="2074" w:type="dxa"/>
          </w:tcPr>
          <w:p w14:paraId="3036089D"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42.22</w:t>
            </w:r>
          </w:p>
        </w:tc>
      </w:tr>
      <w:tr w:rsidR="00BC535B" w:rsidRPr="00BC535B" w14:paraId="09F1D565" w14:textId="77777777" w:rsidTr="009544C7">
        <w:tc>
          <w:tcPr>
            <w:tcW w:w="3811" w:type="dxa"/>
          </w:tcPr>
          <w:p w14:paraId="148C2474"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Did Not Meet Expectation 74 and below)</w:t>
            </w:r>
          </w:p>
        </w:tc>
        <w:tc>
          <w:tcPr>
            <w:tcW w:w="2074" w:type="dxa"/>
          </w:tcPr>
          <w:p w14:paraId="5F5F3D2C"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0</w:t>
            </w:r>
          </w:p>
        </w:tc>
        <w:tc>
          <w:tcPr>
            <w:tcW w:w="2074" w:type="dxa"/>
          </w:tcPr>
          <w:p w14:paraId="63BAA250"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0</w:t>
            </w:r>
          </w:p>
        </w:tc>
      </w:tr>
      <w:tr w:rsidR="00BC535B" w:rsidRPr="00BC535B" w14:paraId="512C60FD" w14:textId="77777777" w:rsidTr="009544C7">
        <w:tc>
          <w:tcPr>
            <w:tcW w:w="3811" w:type="dxa"/>
          </w:tcPr>
          <w:p w14:paraId="1D94409C"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TOTAL</w:t>
            </w:r>
          </w:p>
        </w:tc>
        <w:tc>
          <w:tcPr>
            <w:tcW w:w="2074" w:type="dxa"/>
          </w:tcPr>
          <w:p w14:paraId="5B7F6DFF"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45</w:t>
            </w:r>
          </w:p>
        </w:tc>
        <w:tc>
          <w:tcPr>
            <w:tcW w:w="2074" w:type="dxa"/>
          </w:tcPr>
          <w:p w14:paraId="42ABBADC"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100</w:t>
            </w:r>
          </w:p>
        </w:tc>
      </w:tr>
    </w:tbl>
    <w:p w14:paraId="2E91A64C" w14:textId="77777777" w:rsidR="00BC535B" w:rsidRPr="00BC535B" w:rsidRDefault="00BC535B" w:rsidP="00BC535B">
      <w:pPr>
        <w:ind w:left="720" w:hanging="720"/>
        <w:jc w:val="both"/>
        <w:rPr>
          <w:rFonts w:ascii="Arial" w:hAnsi="Arial" w:cs="Arial"/>
          <w:lang w:eastAsia="en-PH"/>
        </w:rPr>
      </w:pPr>
    </w:p>
    <w:p w14:paraId="24A58A07" w14:textId="77777777" w:rsidR="00BC535B" w:rsidRPr="00BC535B" w:rsidRDefault="00BC535B" w:rsidP="00BC535B">
      <w:pPr>
        <w:ind w:firstLine="720"/>
        <w:jc w:val="both"/>
        <w:rPr>
          <w:rFonts w:ascii="Arial" w:hAnsi="Arial" w:cs="Arial"/>
        </w:rPr>
      </w:pPr>
      <w:r w:rsidRPr="00BC535B">
        <w:rPr>
          <w:rFonts w:ascii="Arial" w:hAnsi="Arial" w:cs="Arial"/>
          <w:lang w:eastAsia="en-PH"/>
        </w:rPr>
        <w:t>Majority of the group</w:t>
      </w:r>
      <w:r w:rsidRPr="00BC535B">
        <w:rPr>
          <w:rFonts w:ascii="Arial" w:hAnsi="Arial" w:cs="Arial"/>
        </w:rPr>
        <w:t xml:space="preserve"> with 19 individuals or 42.22% of the total whose performance is described as Fairly Satisfactory (75-79), followed by 14 individuals or 31.11% described as with Very Satisfactory (85-89) performance, then a smaller proportion of 10 individuals or 22.22% obtained Satisfactory (80-84), and much smaller number of 2 individuals or only 4.45% of the total gained Outstanding (90-100) Performance.</w:t>
      </w:r>
    </w:p>
    <w:p w14:paraId="7DACEEE7" w14:textId="77777777" w:rsidR="00BC535B" w:rsidRPr="00BC535B" w:rsidRDefault="00BC535B" w:rsidP="00BC535B">
      <w:pPr>
        <w:jc w:val="both"/>
        <w:rPr>
          <w:rFonts w:ascii="Arial" w:hAnsi="Arial" w:cs="Arial"/>
          <w:lang w:eastAsia="en-PH"/>
        </w:rPr>
      </w:pPr>
    </w:p>
    <w:p w14:paraId="6E56153E" w14:textId="2014139D" w:rsidR="00BC535B" w:rsidRPr="00816674" w:rsidRDefault="00816674" w:rsidP="00816674">
      <w:pPr>
        <w:jc w:val="both"/>
        <w:rPr>
          <w:rFonts w:ascii="Arial" w:eastAsia="Calibri" w:hAnsi="Arial" w:cs="Arial"/>
          <w:b/>
        </w:rPr>
      </w:pPr>
      <w:r w:rsidRPr="00816674">
        <w:rPr>
          <w:rFonts w:ascii="Arial" w:eastAsia="Calibri" w:hAnsi="Arial" w:cs="Arial"/>
          <w:b/>
        </w:rPr>
        <w:t>Table 1</w:t>
      </w:r>
      <w:r>
        <w:rPr>
          <w:rFonts w:ascii="Arial" w:eastAsia="Calibri" w:hAnsi="Arial" w:cs="Arial"/>
          <w:b/>
        </w:rPr>
        <w:t xml:space="preserve">1. </w:t>
      </w:r>
      <w:r w:rsidR="00BC535B" w:rsidRPr="00816674">
        <w:rPr>
          <w:rFonts w:ascii="Arial" w:eastAsia="Calibri" w:hAnsi="Arial" w:cs="Arial"/>
          <w:b/>
        </w:rPr>
        <w:t xml:space="preserve">Relationship between reading comprehension and academic performance of the Grade 7 students.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84"/>
        <w:gridCol w:w="1932"/>
        <w:gridCol w:w="1152"/>
        <w:gridCol w:w="2038"/>
      </w:tblGrid>
      <w:tr w:rsidR="00BC535B" w:rsidRPr="00BC535B" w14:paraId="02B7AE23" w14:textId="77777777" w:rsidTr="009544C7">
        <w:tc>
          <w:tcPr>
            <w:tcW w:w="3184" w:type="dxa"/>
            <w:tcBorders>
              <w:top w:val="single" w:sz="4" w:space="0" w:color="auto"/>
              <w:bottom w:val="single" w:sz="4" w:space="0" w:color="auto"/>
            </w:tcBorders>
          </w:tcPr>
          <w:p w14:paraId="7779D924" w14:textId="77777777" w:rsidR="00BC535B" w:rsidRPr="00BC535B" w:rsidRDefault="00BC535B" w:rsidP="00BC535B">
            <w:pPr>
              <w:jc w:val="center"/>
              <w:rPr>
                <w:rFonts w:ascii="Arial" w:hAnsi="Arial" w:cs="Arial"/>
                <w:b/>
                <w:bCs/>
                <w:color w:val="000000"/>
                <w:sz w:val="20"/>
                <w:szCs w:val="20"/>
              </w:rPr>
            </w:pPr>
            <w:r w:rsidRPr="00BC535B">
              <w:rPr>
                <w:rFonts w:ascii="Arial" w:hAnsi="Arial" w:cs="Arial"/>
                <w:b/>
                <w:bCs/>
                <w:color w:val="000000"/>
                <w:sz w:val="20"/>
                <w:szCs w:val="20"/>
              </w:rPr>
              <w:t>Parameter</w:t>
            </w:r>
          </w:p>
        </w:tc>
        <w:tc>
          <w:tcPr>
            <w:tcW w:w="1932" w:type="dxa"/>
            <w:tcBorders>
              <w:top w:val="single" w:sz="4" w:space="0" w:color="auto"/>
              <w:bottom w:val="single" w:sz="4" w:space="0" w:color="auto"/>
            </w:tcBorders>
          </w:tcPr>
          <w:p w14:paraId="188C3065" w14:textId="77777777" w:rsidR="00BC535B" w:rsidRPr="00BC535B" w:rsidRDefault="00BC535B" w:rsidP="00BC535B">
            <w:pPr>
              <w:jc w:val="center"/>
              <w:rPr>
                <w:rFonts w:ascii="Arial" w:hAnsi="Arial" w:cs="Arial"/>
                <w:b/>
                <w:bCs/>
                <w:color w:val="000000"/>
                <w:sz w:val="20"/>
                <w:szCs w:val="20"/>
              </w:rPr>
            </w:pPr>
            <w:r w:rsidRPr="00BC535B">
              <w:rPr>
                <w:rFonts w:ascii="Arial" w:hAnsi="Arial" w:cs="Arial"/>
                <w:b/>
                <w:bCs/>
                <w:color w:val="000000"/>
                <w:sz w:val="20"/>
                <w:szCs w:val="20"/>
              </w:rPr>
              <w:t>Pearson r</w:t>
            </w:r>
          </w:p>
        </w:tc>
        <w:tc>
          <w:tcPr>
            <w:tcW w:w="1152" w:type="dxa"/>
            <w:tcBorders>
              <w:top w:val="single" w:sz="4" w:space="0" w:color="auto"/>
              <w:bottom w:val="single" w:sz="4" w:space="0" w:color="auto"/>
            </w:tcBorders>
          </w:tcPr>
          <w:p w14:paraId="55293EF9" w14:textId="77777777" w:rsidR="00BC535B" w:rsidRPr="00BC535B" w:rsidRDefault="00BC535B" w:rsidP="00BC535B">
            <w:pPr>
              <w:jc w:val="center"/>
              <w:rPr>
                <w:rFonts w:ascii="Arial" w:hAnsi="Arial" w:cs="Arial"/>
                <w:b/>
                <w:bCs/>
                <w:color w:val="000000"/>
                <w:sz w:val="20"/>
                <w:szCs w:val="20"/>
              </w:rPr>
            </w:pPr>
            <w:r w:rsidRPr="00BC535B">
              <w:rPr>
                <w:rFonts w:ascii="Arial" w:hAnsi="Arial" w:cs="Arial"/>
                <w:b/>
                <w:bCs/>
                <w:color w:val="000000"/>
                <w:sz w:val="20"/>
                <w:szCs w:val="20"/>
              </w:rPr>
              <w:t>p-value</w:t>
            </w:r>
          </w:p>
        </w:tc>
        <w:tc>
          <w:tcPr>
            <w:tcW w:w="2038" w:type="dxa"/>
            <w:tcBorders>
              <w:top w:val="single" w:sz="4" w:space="0" w:color="auto"/>
              <w:bottom w:val="single" w:sz="4" w:space="0" w:color="auto"/>
            </w:tcBorders>
          </w:tcPr>
          <w:p w14:paraId="2A61BDB6" w14:textId="77777777" w:rsidR="00BC535B" w:rsidRPr="00BC535B" w:rsidRDefault="00BC535B" w:rsidP="00BC535B">
            <w:pPr>
              <w:jc w:val="center"/>
              <w:rPr>
                <w:rFonts w:ascii="Arial" w:hAnsi="Arial" w:cs="Arial"/>
                <w:b/>
                <w:bCs/>
                <w:color w:val="000000"/>
                <w:sz w:val="20"/>
                <w:szCs w:val="20"/>
              </w:rPr>
            </w:pPr>
            <w:r w:rsidRPr="00BC535B">
              <w:rPr>
                <w:rFonts w:ascii="Arial" w:hAnsi="Arial" w:cs="Arial"/>
                <w:b/>
                <w:bCs/>
                <w:color w:val="000000" w:themeColor="text1"/>
                <w:sz w:val="20"/>
                <w:szCs w:val="20"/>
              </w:rPr>
              <w:t>Decision</w:t>
            </w:r>
          </w:p>
        </w:tc>
      </w:tr>
      <w:tr w:rsidR="00BC535B" w:rsidRPr="00BC535B" w14:paraId="240A57C0" w14:textId="77777777" w:rsidTr="009544C7">
        <w:tc>
          <w:tcPr>
            <w:tcW w:w="3184" w:type="dxa"/>
            <w:tcBorders>
              <w:top w:val="single" w:sz="4" w:space="0" w:color="auto"/>
            </w:tcBorders>
            <w:vAlign w:val="bottom"/>
          </w:tcPr>
          <w:p w14:paraId="5BA01EF9" w14:textId="77777777" w:rsidR="00BC535B" w:rsidRPr="00BC535B" w:rsidRDefault="00BC535B" w:rsidP="00BC535B">
            <w:pPr>
              <w:ind w:left="342"/>
              <w:rPr>
                <w:rFonts w:ascii="Arial" w:hAnsi="Arial" w:cs="Arial"/>
                <w:color w:val="000000"/>
                <w:sz w:val="20"/>
                <w:szCs w:val="20"/>
              </w:rPr>
            </w:pPr>
            <w:r w:rsidRPr="00BC535B">
              <w:rPr>
                <w:rFonts w:ascii="Arial" w:hAnsi="Arial" w:cs="Arial"/>
                <w:color w:val="000000"/>
                <w:sz w:val="20"/>
                <w:szCs w:val="20"/>
                <w:lang w:eastAsia="en-PH"/>
              </w:rPr>
              <w:t>Context Clues</w:t>
            </w:r>
          </w:p>
        </w:tc>
        <w:tc>
          <w:tcPr>
            <w:tcW w:w="1932" w:type="dxa"/>
            <w:tcBorders>
              <w:top w:val="single" w:sz="4" w:space="0" w:color="auto"/>
            </w:tcBorders>
          </w:tcPr>
          <w:p w14:paraId="28D12162"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0.64</w:t>
            </w:r>
          </w:p>
        </w:tc>
        <w:tc>
          <w:tcPr>
            <w:tcW w:w="1152" w:type="dxa"/>
            <w:tcBorders>
              <w:top w:val="single" w:sz="4" w:space="0" w:color="auto"/>
            </w:tcBorders>
          </w:tcPr>
          <w:p w14:paraId="79FA7ECB"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0.00</w:t>
            </w:r>
          </w:p>
        </w:tc>
        <w:tc>
          <w:tcPr>
            <w:tcW w:w="2038" w:type="dxa"/>
            <w:tcBorders>
              <w:top w:val="single" w:sz="4" w:space="0" w:color="auto"/>
            </w:tcBorders>
          </w:tcPr>
          <w:p w14:paraId="19DF3BEB"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Reject Ho</w:t>
            </w:r>
          </w:p>
        </w:tc>
      </w:tr>
      <w:tr w:rsidR="00BC535B" w:rsidRPr="00BC535B" w14:paraId="143B2D99" w14:textId="77777777" w:rsidTr="009544C7">
        <w:tc>
          <w:tcPr>
            <w:tcW w:w="3184" w:type="dxa"/>
            <w:vAlign w:val="bottom"/>
          </w:tcPr>
          <w:p w14:paraId="3BD52F20" w14:textId="77777777" w:rsidR="00BC535B" w:rsidRPr="00BC535B" w:rsidRDefault="00BC535B" w:rsidP="00BC535B">
            <w:pPr>
              <w:ind w:left="342"/>
              <w:rPr>
                <w:rFonts w:ascii="Arial" w:hAnsi="Arial" w:cs="Arial"/>
                <w:color w:val="000000"/>
                <w:sz w:val="20"/>
                <w:szCs w:val="20"/>
              </w:rPr>
            </w:pPr>
            <w:r w:rsidRPr="00BC535B">
              <w:rPr>
                <w:rFonts w:ascii="Arial" w:hAnsi="Arial" w:cs="Arial"/>
                <w:color w:val="000000"/>
                <w:sz w:val="20"/>
                <w:szCs w:val="20"/>
                <w:lang w:eastAsia="en-PH"/>
              </w:rPr>
              <w:t>Logical Organization</w:t>
            </w:r>
          </w:p>
        </w:tc>
        <w:tc>
          <w:tcPr>
            <w:tcW w:w="1932" w:type="dxa"/>
          </w:tcPr>
          <w:p w14:paraId="7C7DB850"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0.62</w:t>
            </w:r>
          </w:p>
        </w:tc>
        <w:tc>
          <w:tcPr>
            <w:tcW w:w="1152" w:type="dxa"/>
          </w:tcPr>
          <w:p w14:paraId="7E14BF28"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0.00</w:t>
            </w:r>
          </w:p>
        </w:tc>
        <w:tc>
          <w:tcPr>
            <w:tcW w:w="2038" w:type="dxa"/>
          </w:tcPr>
          <w:p w14:paraId="7CF66986"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Reject Ho</w:t>
            </w:r>
          </w:p>
        </w:tc>
      </w:tr>
      <w:tr w:rsidR="00BC535B" w:rsidRPr="00BC535B" w14:paraId="756C7DF1" w14:textId="77777777" w:rsidTr="009544C7">
        <w:tc>
          <w:tcPr>
            <w:tcW w:w="3184" w:type="dxa"/>
            <w:vAlign w:val="bottom"/>
          </w:tcPr>
          <w:p w14:paraId="3D50FA0F" w14:textId="77777777" w:rsidR="00BC535B" w:rsidRPr="00BC535B" w:rsidRDefault="00BC535B" w:rsidP="00BC535B">
            <w:pPr>
              <w:ind w:left="342"/>
              <w:rPr>
                <w:rFonts w:ascii="Arial" w:hAnsi="Arial" w:cs="Arial"/>
                <w:color w:val="000000"/>
                <w:sz w:val="20"/>
                <w:szCs w:val="20"/>
              </w:rPr>
            </w:pPr>
            <w:r w:rsidRPr="00BC535B">
              <w:rPr>
                <w:rFonts w:ascii="Arial" w:hAnsi="Arial" w:cs="Arial"/>
                <w:color w:val="000000"/>
                <w:sz w:val="20"/>
                <w:szCs w:val="20"/>
                <w:lang w:eastAsia="en-PH"/>
              </w:rPr>
              <w:t>Inferencing</w:t>
            </w:r>
          </w:p>
        </w:tc>
        <w:tc>
          <w:tcPr>
            <w:tcW w:w="1932" w:type="dxa"/>
          </w:tcPr>
          <w:p w14:paraId="6695E31E"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0.68</w:t>
            </w:r>
          </w:p>
        </w:tc>
        <w:tc>
          <w:tcPr>
            <w:tcW w:w="1152" w:type="dxa"/>
          </w:tcPr>
          <w:p w14:paraId="1F36F5A7"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0.00</w:t>
            </w:r>
          </w:p>
        </w:tc>
        <w:tc>
          <w:tcPr>
            <w:tcW w:w="2038" w:type="dxa"/>
          </w:tcPr>
          <w:p w14:paraId="1A7AD5E5"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Reject Ho</w:t>
            </w:r>
          </w:p>
        </w:tc>
      </w:tr>
    </w:tbl>
    <w:p w14:paraId="5E2878E4" w14:textId="77777777" w:rsidR="00BC535B" w:rsidRPr="00BC535B" w:rsidRDefault="00BC535B" w:rsidP="00BC535B">
      <w:pPr>
        <w:jc w:val="both"/>
        <w:rPr>
          <w:rFonts w:ascii="Arial" w:eastAsia="Calibri" w:hAnsi="Arial" w:cs="Arial"/>
        </w:rPr>
      </w:pPr>
    </w:p>
    <w:p w14:paraId="51B2A3DC" w14:textId="310BADD8" w:rsidR="00BC535B" w:rsidRPr="00BC535B" w:rsidRDefault="00BC535B" w:rsidP="00BC535B">
      <w:pPr>
        <w:ind w:firstLine="720"/>
        <w:jc w:val="both"/>
        <w:rPr>
          <w:rFonts w:ascii="Arial" w:eastAsia="Calibri" w:hAnsi="Arial" w:cs="Arial"/>
        </w:rPr>
      </w:pPr>
      <w:r w:rsidRPr="00BC535B">
        <w:rPr>
          <w:rFonts w:ascii="Arial" w:eastAsia="Calibri" w:hAnsi="Arial" w:cs="Arial"/>
        </w:rPr>
        <w:t xml:space="preserve">The table above shows the relationship between three specific components of reading comprehension (Context Clues, Logical Organization, and Inferencing) and the academic performance of Grade 7 students. The results showed that Context Clues (r = 0. 64), Logical Organization (r = 0. 62), and Inferencing (r = </w:t>
      </w:r>
      <w:r w:rsidR="00A72F96" w:rsidRPr="00BC535B">
        <w:rPr>
          <w:rFonts w:ascii="Arial" w:eastAsia="Calibri" w:hAnsi="Arial" w:cs="Arial"/>
        </w:rPr>
        <w:t>0.</w:t>
      </w:r>
      <w:r w:rsidRPr="00BC535B">
        <w:rPr>
          <w:rFonts w:ascii="Arial" w:eastAsia="Calibri" w:hAnsi="Arial" w:cs="Arial"/>
        </w:rPr>
        <w:t xml:space="preserve"> 64, </w:t>
      </w:r>
      <w:r w:rsidR="00A72F96" w:rsidRPr="00BC535B">
        <w:rPr>
          <w:rFonts w:ascii="Arial" w:eastAsia="Calibri" w:hAnsi="Arial" w:cs="Arial"/>
        </w:rPr>
        <w:t>0.</w:t>
      </w:r>
      <w:r w:rsidRPr="00BC535B">
        <w:rPr>
          <w:rFonts w:ascii="Arial" w:eastAsia="Calibri" w:hAnsi="Arial" w:cs="Arial"/>
        </w:rPr>
        <w:t xml:space="preserve"> 62, and </w:t>
      </w:r>
      <w:r w:rsidR="00A72F96" w:rsidRPr="00BC535B">
        <w:rPr>
          <w:rFonts w:ascii="Arial" w:eastAsia="Calibri" w:hAnsi="Arial" w:cs="Arial"/>
        </w:rPr>
        <w:t>0.</w:t>
      </w:r>
      <w:r w:rsidRPr="00BC535B">
        <w:rPr>
          <w:rFonts w:ascii="Arial" w:eastAsia="Calibri" w:hAnsi="Arial" w:cs="Arial"/>
        </w:rPr>
        <w:t xml:space="preserve"> 68 respectively, all with p-values of 0.00 were significantly correlated with students' academic performance, leading to the rejection of the null hypothesis.  This implies that those students with high grade in English, also scored higher in reading; while those who poorly scored in reading test, also had poor grades in English. This suggests that these aspects of reading comprehension play a crucial role in determining the academic success of Grade 7 students.</w:t>
      </w:r>
    </w:p>
    <w:p w14:paraId="4D451161" w14:textId="4E68EEEE" w:rsidR="00BC535B" w:rsidRPr="00A72F96" w:rsidRDefault="00BC535B" w:rsidP="00A72F96">
      <w:pPr>
        <w:ind w:firstLine="720"/>
        <w:jc w:val="both"/>
        <w:rPr>
          <w:rFonts w:ascii="Arial" w:hAnsi="Arial" w:cs="Arial"/>
        </w:rPr>
      </w:pPr>
      <w:r w:rsidRPr="00BC535B">
        <w:rPr>
          <w:rFonts w:ascii="Arial" w:eastAsia="Calibri" w:hAnsi="Arial" w:cs="Arial"/>
        </w:rPr>
        <w:t xml:space="preserve">The findings of this study align with </w:t>
      </w:r>
      <w:r w:rsidR="00A72F96">
        <w:rPr>
          <w:rFonts w:ascii="Arial" w:eastAsia="Calibri" w:hAnsi="Arial" w:cs="Arial"/>
        </w:rPr>
        <w:t xml:space="preserve">the study of </w:t>
      </w:r>
      <w:proofErr w:type="spellStart"/>
      <w:r w:rsidR="00A72F96" w:rsidRPr="00A72F96">
        <w:rPr>
          <w:rFonts w:ascii="Arial" w:hAnsi="Arial" w:cs="Arial"/>
        </w:rPr>
        <w:t>Khalkhali</w:t>
      </w:r>
      <w:proofErr w:type="spellEnd"/>
      <w:r w:rsidR="00A72F96" w:rsidRPr="00A72F96">
        <w:rPr>
          <w:rFonts w:ascii="Arial" w:hAnsi="Arial" w:cs="Arial"/>
        </w:rPr>
        <w:t xml:space="preserve"> &amp; </w:t>
      </w:r>
      <w:proofErr w:type="spellStart"/>
      <w:r w:rsidR="00A72F96" w:rsidRPr="00A72F96">
        <w:rPr>
          <w:rFonts w:ascii="Arial" w:hAnsi="Arial" w:cs="Arial"/>
        </w:rPr>
        <w:t>Bazrafshan</w:t>
      </w:r>
      <w:proofErr w:type="spellEnd"/>
      <w:r w:rsidR="00A72F96" w:rsidRPr="00A72F96">
        <w:rPr>
          <w:rFonts w:ascii="Arial" w:hAnsi="Arial" w:cs="Arial"/>
        </w:rPr>
        <w:t>, 2013</w:t>
      </w:r>
      <w:r w:rsidR="00A72F96" w:rsidRPr="00A72F96">
        <w:rPr>
          <w:rFonts w:ascii="Arial" w:eastAsia="Calibri" w:hAnsi="Arial" w:cs="Arial"/>
        </w:rPr>
        <w:t>)</w:t>
      </w:r>
      <w:r w:rsidRPr="00BC535B">
        <w:rPr>
          <w:rFonts w:ascii="Arial" w:eastAsia="Calibri" w:hAnsi="Arial" w:cs="Arial"/>
        </w:rPr>
        <w:t xml:space="preserve"> </w:t>
      </w:r>
      <w:r w:rsidR="00A72F96">
        <w:rPr>
          <w:rFonts w:ascii="Arial" w:eastAsia="Calibri" w:hAnsi="Arial" w:cs="Arial"/>
        </w:rPr>
        <w:t>which</w:t>
      </w:r>
      <w:r w:rsidRPr="00BC535B">
        <w:rPr>
          <w:rFonts w:ascii="Arial" w:eastAsia="Calibri" w:hAnsi="Arial" w:cs="Arial"/>
        </w:rPr>
        <w:t xml:space="preserve"> investigated the connection between reading skills and academic achievement. Reading comprehension has been identified as a key factor that influences students' performance across various subjects</w:t>
      </w:r>
      <w:r w:rsidR="00A72F96">
        <w:rPr>
          <w:rFonts w:ascii="Arial" w:eastAsia="Calibri" w:hAnsi="Arial" w:cs="Arial"/>
        </w:rPr>
        <w:t xml:space="preserve">. </w:t>
      </w:r>
      <w:r w:rsidRPr="00BC535B">
        <w:rPr>
          <w:rFonts w:ascii="Arial" w:eastAsia="Calibri" w:hAnsi="Arial" w:cs="Arial"/>
        </w:rPr>
        <w:t>Effective reading is instrumental to the overall educational process, as it not only enhances pleasure and effectiveness of learning but also directly impacts attainment in other academic areas</w:t>
      </w:r>
      <w:r w:rsidR="00A72F96">
        <w:rPr>
          <w:rFonts w:ascii="Arial" w:eastAsia="Calibri" w:hAnsi="Arial" w:cs="Arial"/>
        </w:rPr>
        <w:t xml:space="preserve">. </w:t>
      </w:r>
      <w:r w:rsidRPr="00BC535B">
        <w:rPr>
          <w:rFonts w:ascii="Arial" w:eastAsia="Calibri" w:hAnsi="Arial" w:cs="Arial"/>
        </w:rPr>
        <w:t>The executive processes involved in reading comprehension, such as semantic updating, connecting information, and inhibition, have also been linked to working memory and fluid intelligence, which are strong predictors of academic achievement</w:t>
      </w:r>
      <w:r w:rsidR="00A72F96">
        <w:rPr>
          <w:rFonts w:ascii="Arial" w:eastAsia="Calibri" w:hAnsi="Arial" w:cs="Arial"/>
        </w:rPr>
        <w:t xml:space="preserve">. </w:t>
      </w:r>
    </w:p>
    <w:p w14:paraId="6753816F" w14:textId="77777777" w:rsidR="00790ADA" w:rsidRDefault="00790ADA" w:rsidP="00441B6F">
      <w:pPr>
        <w:pStyle w:val="Body"/>
        <w:spacing w:after="0"/>
        <w:rPr>
          <w:rFonts w:ascii="Arial" w:hAnsi="Arial" w:cs="Arial"/>
        </w:rPr>
      </w:pPr>
    </w:p>
    <w:p w14:paraId="4A7DB50B" w14:textId="77777777" w:rsidR="00E053D0" w:rsidRDefault="00E053D0" w:rsidP="00441B6F">
      <w:pPr>
        <w:pStyle w:val="Body"/>
        <w:spacing w:after="0"/>
        <w:rPr>
          <w:rFonts w:ascii="Arial" w:hAnsi="Arial" w:cs="Arial"/>
        </w:rPr>
      </w:pPr>
    </w:p>
    <w:p w14:paraId="53973140" w14:textId="77777777" w:rsidR="00790ADA" w:rsidRPr="00FB3A86" w:rsidRDefault="00790ADA" w:rsidP="00441B6F">
      <w:pPr>
        <w:pStyle w:val="Body"/>
        <w:spacing w:after="0"/>
        <w:rPr>
          <w:rFonts w:ascii="Arial" w:hAnsi="Arial" w:cs="Arial"/>
        </w:rPr>
      </w:pPr>
    </w:p>
    <w:p w14:paraId="6A493E5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E869A4" w14:textId="77777777" w:rsidR="00790ADA" w:rsidRPr="00FB3A86" w:rsidRDefault="00790ADA" w:rsidP="00441B6F">
      <w:pPr>
        <w:pStyle w:val="ConcHead"/>
        <w:spacing w:after="0"/>
        <w:jc w:val="both"/>
        <w:rPr>
          <w:rFonts w:ascii="Arial" w:hAnsi="Arial" w:cs="Arial"/>
        </w:rPr>
      </w:pPr>
    </w:p>
    <w:p w14:paraId="4963698A" w14:textId="77777777" w:rsidR="00BC535B" w:rsidRDefault="00BC535B" w:rsidP="00BC535B">
      <w:pPr>
        <w:ind w:firstLine="720"/>
        <w:jc w:val="both"/>
        <w:rPr>
          <w:lang w:eastAsia="en-PH"/>
        </w:rPr>
      </w:pPr>
      <w:r>
        <w:rPr>
          <w:lang w:eastAsia="en-PH"/>
        </w:rPr>
        <w:t xml:space="preserve">The study on the English reading comprehension performance of Grade 7 students in </w:t>
      </w:r>
      <w:proofErr w:type="spellStart"/>
      <w:r>
        <w:rPr>
          <w:lang w:eastAsia="en-PH"/>
        </w:rPr>
        <w:t>Kabugao</w:t>
      </w:r>
      <w:proofErr w:type="spellEnd"/>
      <w:r>
        <w:rPr>
          <w:lang w:eastAsia="en-PH"/>
        </w:rPr>
        <w:t xml:space="preserve"> National High School has shown that most of the students are in the frustration comprehension level along the skills of context clues, and inferencing while they are in instructional comprehension level in logical organization.</w:t>
      </w:r>
    </w:p>
    <w:p w14:paraId="6CF75AA8" w14:textId="77777777" w:rsidR="00790ADA" w:rsidRPr="00FB3A86" w:rsidRDefault="00790ADA" w:rsidP="00441B6F">
      <w:pPr>
        <w:pStyle w:val="Body"/>
        <w:spacing w:after="0"/>
        <w:rPr>
          <w:rFonts w:ascii="Arial" w:hAnsi="Arial" w:cs="Arial"/>
        </w:rPr>
      </w:pPr>
    </w:p>
    <w:p w14:paraId="72F30911" w14:textId="77777777" w:rsidR="00BC535B" w:rsidRPr="002440BF" w:rsidRDefault="00BC535B" w:rsidP="00BC535B">
      <w:pPr>
        <w:rPr>
          <w:b/>
          <w:bCs/>
          <w:sz w:val="22"/>
          <w:szCs w:val="22"/>
        </w:rPr>
      </w:pPr>
      <w:r w:rsidRPr="002440BF">
        <w:rPr>
          <w:b/>
          <w:bCs/>
          <w:sz w:val="22"/>
          <w:szCs w:val="22"/>
        </w:rPr>
        <w:t xml:space="preserve">DISCLAIMER (ARTIFICIAL INTELLIGENCE) </w:t>
      </w:r>
    </w:p>
    <w:p w14:paraId="70AFBC19" w14:textId="77777777" w:rsidR="00BC535B" w:rsidRDefault="00BC535B" w:rsidP="00BC535B"/>
    <w:p w14:paraId="20CFECB7" w14:textId="77777777" w:rsidR="00BC535B" w:rsidRPr="00315186" w:rsidRDefault="00BC535B" w:rsidP="00BC535B">
      <w:r w:rsidRPr="002440BF">
        <w:t>I acknowledge that I have not used ChatGPT or Copilot for refining some of the sections in the document.</w:t>
      </w:r>
    </w:p>
    <w:p w14:paraId="63B8F608" w14:textId="77777777" w:rsidR="00BC535B" w:rsidRDefault="00BC535B" w:rsidP="00BC535B">
      <w:pPr>
        <w:pStyle w:val="ReferHead"/>
        <w:spacing w:after="0"/>
        <w:jc w:val="both"/>
        <w:rPr>
          <w:rFonts w:ascii="Arial" w:hAnsi="Arial" w:cs="Arial"/>
          <w:b w:val="0"/>
          <w:caps w:val="0"/>
          <w:sz w:val="20"/>
        </w:rPr>
      </w:pPr>
    </w:p>
    <w:p w14:paraId="49C36AAC" w14:textId="77777777" w:rsidR="00BC535B" w:rsidRDefault="00BC535B" w:rsidP="00BC535B">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68E01330" w14:textId="77777777" w:rsidR="00BC535B" w:rsidRPr="002B685A" w:rsidRDefault="00BC535B" w:rsidP="00BC535B">
      <w:pPr>
        <w:pStyle w:val="ReferHead"/>
        <w:spacing w:after="0"/>
        <w:jc w:val="both"/>
        <w:rPr>
          <w:rFonts w:ascii="Arial" w:hAnsi="Arial" w:cs="Arial"/>
          <w:bCs/>
        </w:rPr>
      </w:pPr>
    </w:p>
    <w:p w14:paraId="774CF5F2" w14:textId="77777777" w:rsidR="00BC535B" w:rsidRPr="00F469F0" w:rsidRDefault="00BC535B" w:rsidP="00BC535B">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5E843920" w14:textId="77777777" w:rsidR="00BC535B" w:rsidRDefault="00BC535B" w:rsidP="00BC535B">
      <w:pPr>
        <w:pStyle w:val="ReferHead"/>
        <w:spacing w:after="0"/>
        <w:jc w:val="both"/>
        <w:rPr>
          <w:rFonts w:ascii="Arial" w:hAnsi="Arial" w:cs="Arial"/>
          <w:b w:val="0"/>
          <w:caps w:val="0"/>
          <w:sz w:val="20"/>
        </w:rPr>
      </w:pPr>
    </w:p>
    <w:p w14:paraId="11907657" w14:textId="77777777" w:rsidR="00BC535B" w:rsidRDefault="00BC535B" w:rsidP="00BC535B">
      <w:pPr>
        <w:pStyle w:val="ReferHead"/>
        <w:spacing w:after="0"/>
        <w:jc w:val="both"/>
        <w:rPr>
          <w:rFonts w:ascii="Arial" w:hAnsi="Arial" w:cs="Arial"/>
          <w:b w:val="0"/>
          <w:caps w:val="0"/>
          <w:sz w:val="20"/>
        </w:rPr>
      </w:pPr>
    </w:p>
    <w:p w14:paraId="6E18A8CA" w14:textId="77777777" w:rsidR="00BC535B" w:rsidRDefault="00BC535B" w:rsidP="00BC535B">
      <w:pPr>
        <w:pStyle w:val="ReferHead"/>
        <w:spacing w:after="0"/>
        <w:jc w:val="both"/>
        <w:rPr>
          <w:rFonts w:ascii="Arial" w:hAnsi="Arial" w:cs="Arial"/>
          <w:bCs/>
        </w:rPr>
      </w:pPr>
      <w:r>
        <w:rPr>
          <w:rFonts w:ascii="Arial" w:hAnsi="Arial" w:cs="Arial"/>
          <w:bCs/>
        </w:rPr>
        <w:t>Ethical approval (WHEREVER applicable)</w:t>
      </w:r>
    </w:p>
    <w:p w14:paraId="43104EA2" w14:textId="77777777" w:rsidR="00BC535B" w:rsidRPr="002B685A" w:rsidRDefault="00BC535B" w:rsidP="00BC535B">
      <w:pPr>
        <w:pStyle w:val="ReferHead"/>
        <w:spacing w:after="0"/>
        <w:jc w:val="both"/>
        <w:rPr>
          <w:rFonts w:ascii="Arial" w:hAnsi="Arial" w:cs="Arial"/>
          <w:bCs/>
        </w:rPr>
      </w:pPr>
    </w:p>
    <w:p w14:paraId="63A5836D" w14:textId="77777777" w:rsidR="00BC535B" w:rsidRDefault="00BC535B" w:rsidP="00BC535B">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5FAFDFFC" w14:textId="77777777" w:rsidR="00BC535B" w:rsidRDefault="00BC535B" w:rsidP="00BC535B">
      <w:pPr>
        <w:pStyle w:val="ReferHead"/>
        <w:spacing w:after="0"/>
        <w:jc w:val="both"/>
        <w:rPr>
          <w:rFonts w:ascii="Arial" w:hAnsi="Arial" w:cs="Arial"/>
          <w:b w:val="0"/>
          <w:bCs/>
          <w:caps w:val="0"/>
          <w:sz w:val="20"/>
        </w:rPr>
      </w:pPr>
    </w:p>
    <w:p w14:paraId="7930BC42" w14:textId="77777777" w:rsidR="00BC535B" w:rsidRDefault="00BC535B" w:rsidP="00BC535B">
      <w:pPr>
        <w:pStyle w:val="ReferHead"/>
        <w:spacing w:after="0"/>
        <w:jc w:val="both"/>
        <w:rPr>
          <w:rFonts w:ascii="Arial" w:hAnsi="Arial" w:cs="Arial"/>
          <w:b w:val="0"/>
          <w:bCs/>
          <w:caps w:val="0"/>
          <w:sz w:val="20"/>
        </w:rPr>
      </w:pPr>
    </w:p>
    <w:p w14:paraId="5ACA5C99" w14:textId="77777777" w:rsidR="008A3F97" w:rsidRDefault="008A3F97" w:rsidP="00BC535B">
      <w:pPr>
        <w:pStyle w:val="ReferHead"/>
        <w:spacing w:after="0"/>
        <w:jc w:val="both"/>
        <w:rPr>
          <w:rFonts w:ascii="Arial" w:hAnsi="Arial" w:cs="Arial"/>
          <w:b w:val="0"/>
          <w:bCs/>
          <w:caps w:val="0"/>
          <w:sz w:val="20"/>
        </w:rPr>
      </w:pPr>
    </w:p>
    <w:p w14:paraId="6843FB5F" w14:textId="77777777" w:rsidR="008A3F97" w:rsidRDefault="008A3F97" w:rsidP="00BC535B">
      <w:pPr>
        <w:pStyle w:val="ReferHead"/>
        <w:spacing w:after="0"/>
        <w:jc w:val="both"/>
        <w:rPr>
          <w:rFonts w:ascii="Arial" w:hAnsi="Arial" w:cs="Arial"/>
          <w:b w:val="0"/>
          <w:bCs/>
          <w:caps w:val="0"/>
          <w:sz w:val="20"/>
        </w:rPr>
      </w:pPr>
    </w:p>
    <w:p w14:paraId="673A2160" w14:textId="77777777" w:rsidR="008A3F97" w:rsidRDefault="008A3F97" w:rsidP="00BC535B">
      <w:pPr>
        <w:pStyle w:val="ReferHead"/>
        <w:spacing w:after="0"/>
        <w:jc w:val="both"/>
        <w:rPr>
          <w:rFonts w:ascii="Arial" w:hAnsi="Arial" w:cs="Arial"/>
          <w:b w:val="0"/>
          <w:bCs/>
          <w:caps w:val="0"/>
          <w:sz w:val="20"/>
        </w:rPr>
      </w:pPr>
    </w:p>
    <w:p w14:paraId="7FE8954D" w14:textId="77777777" w:rsidR="008A3F97" w:rsidRPr="008A3F97" w:rsidRDefault="008A3F97" w:rsidP="008A3F97">
      <w:pPr>
        <w:pStyle w:val="ReferHead"/>
        <w:jc w:val="both"/>
        <w:rPr>
          <w:rFonts w:ascii="Arial" w:hAnsi="Arial" w:cs="Arial"/>
          <w:b w:val="0"/>
          <w:bCs/>
          <w:caps w:val="0"/>
          <w:sz w:val="20"/>
        </w:rPr>
      </w:pPr>
      <w:r w:rsidRPr="008A3F97">
        <w:rPr>
          <w:rFonts w:ascii="Arial" w:hAnsi="Arial" w:cs="Arial"/>
          <w:b w:val="0"/>
          <w:bCs/>
          <w:caps w:val="0"/>
          <w:sz w:val="20"/>
        </w:rPr>
        <w:t>COMPETING INTERESTS DISCLAIMER:</w:t>
      </w:r>
    </w:p>
    <w:p w14:paraId="778A19B9" w14:textId="18B49AEB" w:rsidR="008A3F97" w:rsidRDefault="008A3F97" w:rsidP="008A3F97">
      <w:pPr>
        <w:pStyle w:val="ReferHead"/>
        <w:spacing w:after="0"/>
        <w:jc w:val="both"/>
        <w:rPr>
          <w:rFonts w:ascii="Arial" w:hAnsi="Arial" w:cs="Arial"/>
          <w:b w:val="0"/>
          <w:bCs/>
          <w:caps w:val="0"/>
          <w:sz w:val="20"/>
        </w:rPr>
      </w:pPr>
      <w:r w:rsidRPr="008A3F97">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02B83BBD" w14:textId="77777777" w:rsidR="00860000" w:rsidRDefault="00860000" w:rsidP="00441B6F">
      <w:pPr>
        <w:pStyle w:val="ReferHead"/>
        <w:spacing w:after="0"/>
        <w:jc w:val="both"/>
        <w:rPr>
          <w:rFonts w:ascii="Arial" w:hAnsi="Arial" w:cs="Arial"/>
        </w:rPr>
      </w:pPr>
    </w:p>
    <w:p w14:paraId="70D868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93566DC" w14:textId="77777777" w:rsidR="00790ADA" w:rsidRPr="00FB3A86" w:rsidRDefault="00790ADA" w:rsidP="00441B6F">
      <w:pPr>
        <w:pStyle w:val="ReferHead"/>
        <w:spacing w:after="0"/>
        <w:jc w:val="both"/>
        <w:rPr>
          <w:rFonts w:ascii="Arial" w:hAnsi="Arial" w:cs="Arial"/>
        </w:rPr>
      </w:pPr>
    </w:p>
    <w:p w14:paraId="7C8A1025"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t>Amir, S., &amp; Kang, M. A. (2018). Comparative Study of Reading Comprehension of Boy and Girl Students at Secondary Level in Karachi. </w:t>
      </w:r>
      <w:r w:rsidRPr="00A72F96">
        <w:rPr>
          <w:rFonts w:ascii="Arial" w:hAnsi="Arial" w:cs="Arial"/>
          <w:i/>
          <w:iCs/>
          <w:sz w:val="20"/>
          <w:szCs w:val="20"/>
        </w:rPr>
        <w:t>Journal of North-East Region</w:t>
      </w:r>
      <w:r w:rsidRPr="00A72F96">
        <w:rPr>
          <w:rFonts w:ascii="Arial" w:hAnsi="Arial" w:cs="Arial"/>
          <w:sz w:val="20"/>
          <w:szCs w:val="20"/>
        </w:rPr>
        <w:t>, </w:t>
      </w:r>
      <w:r w:rsidRPr="00A72F96">
        <w:rPr>
          <w:rFonts w:ascii="Arial" w:hAnsi="Arial" w:cs="Arial"/>
          <w:i/>
          <w:iCs/>
          <w:sz w:val="20"/>
          <w:szCs w:val="20"/>
        </w:rPr>
        <w:t>3</w:t>
      </w:r>
      <w:r w:rsidRPr="00A72F96">
        <w:rPr>
          <w:rFonts w:ascii="Arial" w:hAnsi="Arial" w:cs="Arial"/>
          <w:sz w:val="20"/>
          <w:szCs w:val="20"/>
        </w:rPr>
        <w:t>(6), 234-243.</w:t>
      </w:r>
    </w:p>
    <w:p w14:paraId="579A4C48"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t>Al-Khateeb, O. S. M., &amp; Idrees, M. W. K. (2010). The impact of using KWL strategy on grade ten female students’ reading comprehension of religious concepts in Ma’an city. </w:t>
      </w:r>
      <w:r w:rsidRPr="00A72F96">
        <w:rPr>
          <w:rFonts w:ascii="Arial" w:hAnsi="Arial" w:cs="Arial"/>
          <w:i/>
          <w:iCs/>
          <w:sz w:val="20"/>
          <w:szCs w:val="20"/>
        </w:rPr>
        <w:t>European Journal of Social Sciences</w:t>
      </w:r>
      <w:r w:rsidRPr="00A72F96">
        <w:rPr>
          <w:rFonts w:ascii="Arial" w:hAnsi="Arial" w:cs="Arial"/>
          <w:sz w:val="20"/>
          <w:szCs w:val="20"/>
        </w:rPr>
        <w:t>, </w:t>
      </w:r>
      <w:r w:rsidRPr="00A72F96">
        <w:rPr>
          <w:rFonts w:ascii="Arial" w:hAnsi="Arial" w:cs="Arial"/>
          <w:i/>
          <w:iCs/>
          <w:sz w:val="20"/>
          <w:szCs w:val="20"/>
        </w:rPr>
        <w:t>12</w:t>
      </w:r>
      <w:r w:rsidRPr="00A72F96">
        <w:rPr>
          <w:rFonts w:ascii="Arial" w:hAnsi="Arial" w:cs="Arial"/>
          <w:sz w:val="20"/>
          <w:szCs w:val="20"/>
        </w:rPr>
        <w:t>(3), 471-489.</w:t>
      </w:r>
    </w:p>
    <w:p w14:paraId="556D5546"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t>Al-Mamari, A. M. H. Z. (2019). </w:t>
      </w:r>
      <w:r w:rsidRPr="00A72F96">
        <w:rPr>
          <w:rFonts w:ascii="Arial" w:hAnsi="Arial" w:cs="Arial"/>
          <w:i/>
          <w:iCs/>
          <w:sz w:val="20"/>
          <w:szCs w:val="20"/>
        </w:rPr>
        <w:t>The Effect of KWL Plus Metacognitive Reading Strategy on Tenth Grade Students’ Reading Comprehension and Attitudes</w:t>
      </w:r>
      <w:r w:rsidRPr="00A72F96">
        <w:rPr>
          <w:rFonts w:ascii="Arial" w:hAnsi="Arial" w:cs="Arial"/>
          <w:sz w:val="20"/>
          <w:szCs w:val="20"/>
        </w:rPr>
        <w:t> (Master's thesis, The British University in Dubai).</w:t>
      </w:r>
    </w:p>
    <w:p w14:paraId="5E6D4694"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lastRenderedPageBreak/>
        <w:t>Farooq, M. S., Chaudhry, A. H., Shafiq, M., &amp; Berhanu, G. (2011). Factors affecting students’ quality of academic performance: A case of secondary school level. </w:t>
      </w:r>
      <w:r w:rsidRPr="00A72F96">
        <w:rPr>
          <w:rFonts w:ascii="Arial" w:hAnsi="Arial" w:cs="Arial"/>
          <w:i/>
          <w:iCs/>
          <w:sz w:val="20"/>
          <w:szCs w:val="20"/>
        </w:rPr>
        <w:t>Journal of quality and technology management</w:t>
      </w:r>
      <w:r w:rsidRPr="00A72F96">
        <w:rPr>
          <w:rFonts w:ascii="Arial" w:hAnsi="Arial" w:cs="Arial"/>
          <w:sz w:val="20"/>
          <w:szCs w:val="20"/>
        </w:rPr>
        <w:t>, </w:t>
      </w:r>
      <w:r w:rsidRPr="00A72F96">
        <w:rPr>
          <w:rFonts w:ascii="Arial" w:hAnsi="Arial" w:cs="Arial"/>
          <w:i/>
          <w:iCs/>
          <w:sz w:val="20"/>
          <w:szCs w:val="20"/>
        </w:rPr>
        <w:t>7</w:t>
      </w:r>
      <w:r w:rsidRPr="00A72F96">
        <w:rPr>
          <w:rFonts w:ascii="Arial" w:hAnsi="Arial" w:cs="Arial"/>
          <w:sz w:val="20"/>
          <w:szCs w:val="20"/>
        </w:rPr>
        <w:t>(2), 1-14.</w:t>
      </w:r>
    </w:p>
    <w:p w14:paraId="2139880A"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t xml:space="preserve">García-Madruga, J. A., Vila, J. O., Gómez-Veiga, I., Duque, G., &amp; </w:t>
      </w:r>
      <w:proofErr w:type="spellStart"/>
      <w:r w:rsidRPr="00A72F96">
        <w:rPr>
          <w:rFonts w:ascii="Arial" w:hAnsi="Arial" w:cs="Arial"/>
          <w:sz w:val="20"/>
          <w:szCs w:val="20"/>
        </w:rPr>
        <w:t>Elosúa</w:t>
      </w:r>
      <w:proofErr w:type="spellEnd"/>
      <w:r w:rsidRPr="00A72F96">
        <w:rPr>
          <w:rFonts w:ascii="Arial" w:hAnsi="Arial" w:cs="Arial"/>
          <w:sz w:val="20"/>
          <w:szCs w:val="20"/>
        </w:rPr>
        <w:t>, M. R. (2014). Executive processes, reading comprehension and academic achievement in 3th grade primary students. </w:t>
      </w:r>
      <w:r w:rsidRPr="00A72F96">
        <w:rPr>
          <w:rFonts w:ascii="Arial" w:hAnsi="Arial" w:cs="Arial"/>
          <w:i/>
          <w:iCs/>
          <w:sz w:val="20"/>
          <w:szCs w:val="20"/>
        </w:rPr>
        <w:t>Learning and individual differences</w:t>
      </w:r>
      <w:r w:rsidRPr="00A72F96">
        <w:rPr>
          <w:rFonts w:ascii="Arial" w:hAnsi="Arial" w:cs="Arial"/>
          <w:sz w:val="20"/>
          <w:szCs w:val="20"/>
        </w:rPr>
        <w:t>, </w:t>
      </w:r>
      <w:r w:rsidRPr="00A72F96">
        <w:rPr>
          <w:rFonts w:ascii="Arial" w:hAnsi="Arial" w:cs="Arial"/>
          <w:i/>
          <w:iCs/>
          <w:sz w:val="20"/>
          <w:szCs w:val="20"/>
        </w:rPr>
        <w:t>35</w:t>
      </w:r>
      <w:r w:rsidRPr="00A72F96">
        <w:rPr>
          <w:rFonts w:ascii="Arial" w:hAnsi="Arial" w:cs="Arial"/>
          <w:sz w:val="20"/>
          <w:szCs w:val="20"/>
        </w:rPr>
        <w:t>, 41-48.</w:t>
      </w:r>
    </w:p>
    <w:p w14:paraId="3724AD2B"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t>Hassan, I., Latiff Azmi, M. N., Muhamad, S. N., &amp; Abdullah, A. T. H. (2021). Reading habits and their correlation with reading achievement among ESL learners in selected Malaysian secondary schools. </w:t>
      </w:r>
      <w:r w:rsidRPr="00A72F96">
        <w:rPr>
          <w:rFonts w:ascii="Arial" w:hAnsi="Arial" w:cs="Arial"/>
          <w:i/>
          <w:iCs/>
          <w:sz w:val="20"/>
          <w:szCs w:val="20"/>
        </w:rPr>
        <w:t>Arab World English Journal (AWEJ) Volume</w:t>
      </w:r>
      <w:r w:rsidRPr="00A72F96">
        <w:rPr>
          <w:rFonts w:ascii="Arial" w:hAnsi="Arial" w:cs="Arial"/>
          <w:sz w:val="20"/>
          <w:szCs w:val="20"/>
        </w:rPr>
        <w:t>, </w:t>
      </w:r>
      <w:r w:rsidRPr="00A72F96">
        <w:rPr>
          <w:rFonts w:ascii="Arial" w:hAnsi="Arial" w:cs="Arial"/>
          <w:i/>
          <w:iCs/>
          <w:sz w:val="20"/>
          <w:szCs w:val="20"/>
        </w:rPr>
        <w:t>12</w:t>
      </w:r>
      <w:r w:rsidRPr="00A72F96">
        <w:rPr>
          <w:rFonts w:ascii="Arial" w:hAnsi="Arial" w:cs="Arial"/>
          <w:sz w:val="20"/>
          <w:szCs w:val="20"/>
        </w:rPr>
        <w:t>.</w:t>
      </w:r>
    </w:p>
    <w:p w14:paraId="151413AE"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proofErr w:type="spellStart"/>
      <w:r w:rsidRPr="00A72F96">
        <w:rPr>
          <w:rFonts w:ascii="Arial" w:hAnsi="Arial" w:cs="Arial"/>
          <w:sz w:val="20"/>
          <w:szCs w:val="20"/>
        </w:rPr>
        <w:t>Khalkhali</w:t>
      </w:r>
      <w:proofErr w:type="spellEnd"/>
      <w:r w:rsidRPr="00A72F96">
        <w:rPr>
          <w:rFonts w:ascii="Arial" w:hAnsi="Arial" w:cs="Arial"/>
          <w:sz w:val="20"/>
          <w:szCs w:val="20"/>
        </w:rPr>
        <w:t xml:space="preserve">, A., &amp; </w:t>
      </w:r>
      <w:proofErr w:type="spellStart"/>
      <w:r w:rsidRPr="00A72F96">
        <w:rPr>
          <w:rFonts w:ascii="Arial" w:hAnsi="Arial" w:cs="Arial"/>
          <w:sz w:val="20"/>
          <w:szCs w:val="20"/>
        </w:rPr>
        <w:t>Bazrafshan</w:t>
      </w:r>
      <w:proofErr w:type="spellEnd"/>
      <w:r w:rsidRPr="00A72F96">
        <w:rPr>
          <w:rFonts w:ascii="Arial" w:hAnsi="Arial" w:cs="Arial"/>
          <w:sz w:val="20"/>
          <w:szCs w:val="20"/>
        </w:rPr>
        <w:t>, R. (2013). The Relationship of Personal, Family and Living Environment Factors with Student's Reading Skills A Case Study: Fifth-year Students of North of Iran”. </w:t>
      </w:r>
      <w:r w:rsidRPr="00A72F96">
        <w:rPr>
          <w:rFonts w:ascii="Arial" w:hAnsi="Arial" w:cs="Arial"/>
          <w:i/>
          <w:iCs/>
          <w:sz w:val="20"/>
          <w:szCs w:val="20"/>
        </w:rPr>
        <w:t>Journal of Applied Sciences, Engineering and Technology</w:t>
      </w:r>
      <w:r w:rsidRPr="00A72F96">
        <w:rPr>
          <w:rFonts w:ascii="Arial" w:hAnsi="Arial" w:cs="Arial"/>
          <w:sz w:val="20"/>
          <w:szCs w:val="20"/>
        </w:rPr>
        <w:t>, </w:t>
      </w:r>
      <w:r w:rsidRPr="00A72F96">
        <w:rPr>
          <w:rFonts w:ascii="Arial" w:hAnsi="Arial" w:cs="Arial"/>
          <w:i/>
          <w:iCs/>
          <w:sz w:val="20"/>
          <w:szCs w:val="20"/>
        </w:rPr>
        <w:t>5</w:t>
      </w:r>
      <w:r w:rsidRPr="00A72F96">
        <w:rPr>
          <w:rFonts w:ascii="Arial" w:hAnsi="Arial" w:cs="Arial"/>
          <w:sz w:val="20"/>
          <w:szCs w:val="20"/>
        </w:rPr>
        <w:t xml:space="preserve">(13), 3520-3524. </w:t>
      </w:r>
    </w:p>
    <w:p w14:paraId="3E43B182"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proofErr w:type="spellStart"/>
      <w:r w:rsidRPr="00A72F96">
        <w:rPr>
          <w:rFonts w:ascii="Arial" w:hAnsi="Arial" w:cs="Arial"/>
          <w:sz w:val="20"/>
          <w:szCs w:val="20"/>
        </w:rPr>
        <w:t>Manggasang</w:t>
      </w:r>
      <w:proofErr w:type="spellEnd"/>
      <w:r w:rsidRPr="00A72F96">
        <w:rPr>
          <w:rFonts w:ascii="Arial" w:hAnsi="Arial" w:cs="Arial"/>
          <w:sz w:val="20"/>
          <w:szCs w:val="20"/>
        </w:rPr>
        <w:t xml:space="preserve">, J. T., &amp; </w:t>
      </w:r>
      <w:proofErr w:type="spellStart"/>
      <w:r w:rsidRPr="00A72F96">
        <w:rPr>
          <w:rFonts w:ascii="Arial" w:hAnsi="Arial" w:cs="Arial"/>
          <w:sz w:val="20"/>
          <w:szCs w:val="20"/>
        </w:rPr>
        <w:t>Belasoto</w:t>
      </w:r>
      <w:proofErr w:type="spellEnd"/>
      <w:r w:rsidRPr="00A72F96">
        <w:rPr>
          <w:rFonts w:ascii="Arial" w:hAnsi="Arial" w:cs="Arial"/>
          <w:sz w:val="20"/>
          <w:szCs w:val="20"/>
        </w:rPr>
        <w:t xml:space="preserve">, M. (2021). Level of reading comprehension among Grade 11 </w:t>
      </w:r>
      <w:proofErr w:type="gramStart"/>
      <w:r w:rsidRPr="00A72F96">
        <w:rPr>
          <w:rFonts w:ascii="Arial" w:hAnsi="Arial" w:cs="Arial"/>
          <w:sz w:val="20"/>
          <w:szCs w:val="20"/>
        </w:rPr>
        <w:t>learners</w:t>
      </w:r>
      <w:proofErr w:type="gramEnd"/>
      <w:r w:rsidRPr="00A72F96">
        <w:rPr>
          <w:rFonts w:ascii="Arial" w:hAnsi="Arial" w:cs="Arial"/>
          <w:sz w:val="20"/>
          <w:szCs w:val="20"/>
        </w:rPr>
        <w:t xml:space="preserve"> basis for instructional material development. </w:t>
      </w:r>
      <w:r w:rsidRPr="00A72F96">
        <w:rPr>
          <w:rFonts w:ascii="Arial" w:hAnsi="Arial" w:cs="Arial"/>
          <w:i/>
          <w:iCs/>
          <w:sz w:val="20"/>
          <w:szCs w:val="20"/>
        </w:rPr>
        <w:t>International Journal of Social Science and Human Research</w:t>
      </w:r>
      <w:r w:rsidRPr="00A72F96">
        <w:rPr>
          <w:rFonts w:ascii="Arial" w:hAnsi="Arial" w:cs="Arial"/>
          <w:sz w:val="20"/>
          <w:szCs w:val="20"/>
        </w:rPr>
        <w:t>, </w:t>
      </w:r>
      <w:r w:rsidRPr="00A72F96">
        <w:rPr>
          <w:rFonts w:ascii="Arial" w:hAnsi="Arial" w:cs="Arial"/>
          <w:i/>
          <w:iCs/>
          <w:sz w:val="20"/>
          <w:szCs w:val="20"/>
        </w:rPr>
        <w:t>4</w:t>
      </w:r>
      <w:r w:rsidRPr="00A72F96">
        <w:rPr>
          <w:rFonts w:ascii="Arial" w:hAnsi="Arial" w:cs="Arial"/>
          <w:sz w:val="20"/>
          <w:szCs w:val="20"/>
        </w:rPr>
        <w:t>(09).</w:t>
      </w:r>
    </w:p>
    <w:p w14:paraId="45FDA404"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t xml:space="preserve">Montes, F., Botero, M. P., &amp; </w:t>
      </w:r>
      <w:proofErr w:type="spellStart"/>
      <w:r w:rsidRPr="00A72F96">
        <w:rPr>
          <w:rFonts w:ascii="Arial" w:hAnsi="Arial" w:cs="Arial"/>
          <w:sz w:val="20"/>
          <w:szCs w:val="20"/>
        </w:rPr>
        <w:t>Pechthalt</w:t>
      </w:r>
      <w:proofErr w:type="spellEnd"/>
      <w:r w:rsidRPr="00A72F96">
        <w:rPr>
          <w:rFonts w:ascii="Arial" w:hAnsi="Arial" w:cs="Arial"/>
          <w:sz w:val="20"/>
          <w:szCs w:val="20"/>
        </w:rPr>
        <w:t>, T. (2009). Reading comprehension from a first to a second language. </w:t>
      </w:r>
      <w:r w:rsidRPr="00A72F96">
        <w:rPr>
          <w:rFonts w:ascii="Arial" w:hAnsi="Arial" w:cs="Arial"/>
          <w:i/>
          <w:iCs/>
          <w:sz w:val="20"/>
          <w:szCs w:val="20"/>
        </w:rPr>
        <w:t>Gist: Education and Learning Research Journal</w:t>
      </w:r>
      <w:r w:rsidRPr="00A72F96">
        <w:rPr>
          <w:rFonts w:ascii="Arial" w:hAnsi="Arial" w:cs="Arial"/>
          <w:sz w:val="20"/>
          <w:szCs w:val="20"/>
        </w:rPr>
        <w:t>, (3), 53-73.</w:t>
      </w:r>
    </w:p>
    <w:p w14:paraId="2E89F47D"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t xml:space="preserve">Ozdemir, A. S. (2009). The effect of reading comprehension abilities primary school students over their </w:t>
      </w:r>
      <w:proofErr w:type="gramStart"/>
      <w:r w:rsidRPr="00A72F96">
        <w:rPr>
          <w:rFonts w:ascii="Arial" w:hAnsi="Arial" w:cs="Arial"/>
          <w:sz w:val="20"/>
          <w:szCs w:val="20"/>
        </w:rPr>
        <w:t>problem solving</w:t>
      </w:r>
      <w:proofErr w:type="gramEnd"/>
      <w:r w:rsidRPr="00A72F96">
        <w:rPr>
          <w:rFonts w:ascii="Arial" w:hAnsi="Arial" w:cs="Arial"/>
          <w:sz w:val="20"/>
          <w:szCs w:val="20"/>
        </w:rPr>
        <w:t xml:space="preserve"> achievement. </w:t>
      </w:r>
      <w:r w:rsidRPr="00A72F96">
        <w:rPr>
          <w:rFonts w:ascii="Arial" w:hAnsi="Arial" w:cs="Arial"/>
          <w:i/>
          <w:iCs/>
          <w:sz w:val="20"/>
          <w:szCs w:val="20"/>
        </w:rPr>
        <w:t>Reading Improvement</w:t>
      </w:r>
      <w:r w:rsidRPr="00A72F96">
        <w:rPr>
          <w:rFonts w:ascii="Arial" w:hAnsi="Arial" w:cs="Arial"/>
          <w:sz w:val="20"/>
          <w:szCs w:val="20"/>
        </w:rPr>
        <w:t>, </w:t>
      </w:r>
      <w:r w:rsidRPr="00A72F96">
        <w:rPr>
          <w:rFonts w:ascii="Arial" w:hAnsi="Arial" w:cs="Arial"/>
          <w:i/>
          <w:iCs/>
          <w:sz w:val="20"/>
          <w:szCs w:val="20"/>
        </w:rPr>
        <w:t>46</w:t>
      </w:r>
      <w:r w:rsidRPr="00A72F96">
        <w:rPr>
          <w:rFonts w:ascii="Arial" w:hAnsi="Arial" w:cs="Arial"/>
          <w:sz w:val="20"/>
          <w:szCs w:val="20"/>
        </w:rPr>
        <w:t>(2), 88-99.</w:t>
      </w:r>
    </w:p>
    <w:p w14:paraId="7D751A60"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proofErr w:type="spellStart"/>
      <w:r w:rsidRPr="00A72F96">
        <w:rPr>
          <w:rFonts w:ascii="Arial" w:hAnsi="Arial" w:cs="Arial"/>
          <w:sz w:val="20"/>
          <w:szCs w:val="20"/>
        </w:rPr>
        <w:t>Pigada</w:t>
      </w:r>
      <w:proofErr w:type="spellEnd"/>
      <w:r w:rsidRPr="00A72F96">
        <w:rPr>
          <w:rFonts w:ascii="Arial" w:hAnsi="Arial" w:cs="Arial"/>
          <w:sz w:val="20"/>
          <w:szCs w:val="20"/>
        </w:rPr>
        <w:t>, M., &amp; Schmitt, N. (2006). Vocabulary acquisition from extensive reading: A case study. </w:t>
      </w:r>
      <w:r w:rsidRPr="00A72F96">
        <w:rPr>
          <w:rFonts w:ascii="Arial" w:hAnsi="Arial" w:cs="Arial"/>
          <w:i/>
          <w:iCs/>
          <w:sz w:val="20"/>
          <w:szCs w:val="20"/>
        </w:rPr>
        <w:t>Reading in a foreign language</w:t>
      </w:r>
      <w:r w:rsidRPr="00A72F96">
        <w:rPr>
          <w:rFonts w:ascii="Arial" w:hAnsi="Arial" w:cs="Arial"/>
          <w:sz w:val="20"/>
          <w:szCs w:val="20"/>
        </w:rPr>
        <w:t>, </w:t>
      </w:r>
      <w:r w:rsidRPr="00A72F96">
        <w:rPr>
          <w:rFonts w:ascii="Arial" w:hAnsi="Arial" w:cs="Arial"/>
          <w:i/>
          <w:iCs/>
          <w:sz w:val="20"/>
          <w:szCs w:val="20"/>
        </w:rPr>
        <w:t>18</w:t>
      </w:r>
      <w:r w:rsidRPr="00A72F96">
        <w:rPr>
          <w:rFonts w:ascii="Arial" w:hAnsi="Arial" w:cs="Arial"/>
          <w:sz w:val="20"/>
          <w:szCs w:val="20"/>
        </w:rPr>
        <w:t>(1), 1-28.</w:t>
      </w:r>
    </w:p>
    <w:p w14:paraId="1081D335"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t xml:space="preserve">Stevani, M., </w:t>
      </w:r>
      <w:proofErr w:type="spellStart"/>
      <w:r w:rsidRPr="00A72F96">
        <w:rPr>
          <w:rFonts w:ascii="Arial" w:hAnsi="Arial" w:cs="Arial"/>
          <w:sz w:val="20"/>
          <w:szCs w:val="20"/>
        </w:rPr>
        <w:t>Prayuda</w:t>
      </w:r>
      <w:proofErr w:type="spellEnd"/>
      <w:r w:rsidRPr="00A72F96">
        <w:rPr>
          <w:rFonts w:ascii="Arial" w:hAnsi="Arial" w:cs="Arial"/>
          <w:sz w:val="20"/>
          <w:szCs w:val="20"/>
        </w:rPr>
        <w:t xml:space="preserve">, M. S., Sari, D. W., Marianus, S. M., &amp; </w:t>
      </w:r>
      <w:proofErr w:type="spellStart"/>
      <w:r w:rsidRPr="00A72F96">
        <w:rPr>
          <w:rFonts w:ascii="Arial" w:hAnsi="Arial" w:cs="Arial"/>
          <w:sz w:val="20"/>
          <w:szCs w:val="20"/>
        </w:rPr>
        <w:t>Tarigan</w:t>
      </w:r>
      <w:proofErr w:type="spellEnd"/>
      <w:r w:rsidRPr="00A72F96">
        <w:rPr>
          <w:rFonts w:ascii="Arial" w:hAnsi="Arial" w:cs="Arial"/>
          <w:sz w:val="20"/>
          <w:szCs w:val="20"/>
        </w:rPr>
        <w:t>, K. E. (2022). Evaluation of contextual clues: EFL proficiency in reading comprehension. </w:t>
      </w:r>
      <w:r w:rsidRPr="00A72F96">
        <w:rPr>
          <w:rFonts w:ascii="Arial" w:hAnsi="Arial" w:cs="Arial"/>
          <w:i/>
          <w:iCs/>
          <w:sz w:val="20"/>
          <w:szCs w:val="20"/>
        </w:rPr>
        <w:t>English Review: Journal of English Education</w:t>
      </w:r>
      <w:r w:rsidRPr="00A72F96">
        <w:rPr>
          <w:rFonts w:ascii="Arial" w:hAnsi="Arial" w:cs="Arial"/>
          <w:sz w:val="20"/>
          <w:szCs w:val="20"/>
        </w:rPr>
        <w:t>, </w:t>
      </w:r>
      <w:r w:rsidRPr="00A72F96">
        <w:rPr>
          <w:rFonts w:ascii="Arial" w:hAnsi="Arial" w:cs="Arial"/>
          <w:i/>
          <w:iCs/>
          <w:sz w:val="20"/>
          <w:szCs w:val="20"/>
        </w:rPr>
        <w:t>10</w:t>
      </w:r>
      <w:r w:rsidRPr="00A72F96">
        <w:rPr>
          <w:rFonts w:ascii="Arial" w:hAnsi="Arial" w:cs="Arial"/>
          <w:sz w:val="20"/>
          <w:szCs w:val="20"/>
        </w:rPr>
        <w:t>(3), 993-1002.</w:t>
      </w:r>
    </w:p>
    <w:p w14:paraId="5F905552"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t>Tudor, I., &amp; Hafiz, F. (1989). Extensive reading as a means of input to L2 learning. </w:t>
      </w:r>
      <w:r w:rsidRPr="00A72F96">
        <w:rPr>
          <w:rFonts w:ascii="Arial" w:hAnsi="Arial" w:cs="Arial"/>
          <w:i/>
          <w:iCs/>
          <w:sz w:val="20"/>
          <w:szCs w:val="20"/>
        </w:rPr>
        <w:t>Journal of Research in Reading</w:t>
      </w:r>
      <w:r w:rsidRPr="00A72F96">
        <w:rPr>
          <w:rFonts w:ascii="Arial" w:hAnsi="Arial" w:cs="Arial"/>
          <w:sz w:val="20"/>
          <w:szCs w:val="20"/>
        </w:rPr>
        <w:t>, </w:t>
      </w:r>
      <w:r w:rsidRPr="00A72F96">
        <w:rPr>
          <w:rFonts w:ascii="Arial" w:hAnsi="Arial" w:cs="Arial"/>
          <w:i/>
          <w:iCs/>
          <w:sz w:val="20"/>
          <w:szCs w:val="20"/>
        </w:rPr>
        <w:t>12</w:t>
      </w:r>
      <w:r w:rsidRPr="00A72F96">
        <w:rPr>
          <w:rFonts w:ascii="Arial" w:hAnsi="Arial" w:cs="Arial"/>
          <w:sz w:val="20"/>
          <w:szCs w:val="20"/>
        </w:rPr>
        <w:t>(2), 164-178.</w:t>
      </w:r>
    </w:p>
    <w:p w14:paraId="37C2FFA7" w14:textId="77777777" w:rsidR="00B01FCD" w:rsidRPr="00FB3A86" w:rsidRDefault="00B01FCD" w:rsidP="00441B6F">
      <w:pPr>
        <w:pStyle w:val="Reference"/>
        <w:numPr>
          <w:ilvl w:val="0"/>
          <w:numId w:val="0"/>
        </w:numPr>
        <w:spacing w:line="240" w:lineRule="auto"/>
        <w:rPr>
          <w:rFonts w:ascii="Arial" w:hAnsi="Arial" w:cs="Arial"/>
        </w:rPr>
      </w:pPr>
    </w:p>
    <w:p w14:paraId="314E3669" w14:textId="0A232901" w:rsidR="004D4277" w:rsidRPr="00FB3A86" w:rsidRDefault="004D4277" w:rsidP="002D777C">
      <w:pPr>
        <w:pStyle w:val="DefAcrHead"/>
        <w:spacing w:after="0"/>
        <w:jc w:val="both"/>
        <w:rPr>
          <w:rFonts w:ascii="Arial" w:hAnsi="Arial" w:cs="Arial"/>
          <w:b w:val="0"/>
        </w:rPr>
        <w:sectPr w:rsidR="004D4277" w:rsidRPr="00FB3A86" w:rsidSect="00F27C1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08A1557" w14:textId="77777777" w:rsidR="00B01FCD" w:rsidRPr="00FB3A86" w:rsidRDefault="00B01FCD" w:rsidP="00441B6F">
      <w:pPr>
        <w:pStyle w:val="Appendix"/>
        <w:spacing w:after="0"/>
        <w:jc w:val="both"/>
        <w:rPr>
          <w:rFonts w:ascii="Arial" w:hAnsi="Arial" w:cs="Arial"/>
          <w:b w:val="0"/>
        </w:rPr>
      </w:pPr>
    </w:p>
    <w:sectPr w:rsidR="00B01FCD" w:rsidRPr="00FB3A86" w:rsidSect="00F27C1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AD7A4" w14:textId="77777777" w:rsidR="005D2050" w:rsidRDefault="005D2050" w:rsidP="00C37E61">
      <w:r>
        <w:separator/>
      </w:r>
    </w:p>
  </w:endnote>
  <w:endnote w:type="continuationSeparator" w:id="0">
    <w:p w14:paraId="1409B6A6" w14:textId="77777777" w:rsidR="005D2050" w:rsidRDefault="005D20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Arial Unicode MS"/>
    <w:charset w:val="00"/>
    <w:family w:val="swiss"/>
    <w:pitch w:val="variable"/>
    <w:sig w:usb0="E7002EFF" w:usb1="D200FDFF" w:usb2="0A24602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ABBA6" w14:textId="77777777" w:rsidR="00F27C1C" w:rsidRDefault="00F27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00DA3" w14:textId="77777777" w:rsidR="00F27C1C" w:rsidRDefault="00F27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7D413" w14:textId="56E60C47" w:rsidR="00754C9A" w:rsidRPr="00F27C1C" w:rsidRDefault="00754C9A" w:rsidP="00F27C1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6E31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340E5" w14:textId="77777777" w:rsidR="005D2050" w:rsidRDefault="005D2050" w:rsidP="00C37E61">
      <w:r>
        <w:separator/>
      </w:r>
    </w:p>
  </w:footnote>
  <w:footnote w:type="continuationSeparator" w:id="0">
    <w:p w14:paraId="6907F641" w14:textId="77777777" w:rsidR="005D2050" w:rsidRDefault="005D20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565C0" w14:textId="6C677E45" w:rsidR="00F27C1C" w:rsidRDefault="00F27C1C">
    <w:pPr>
      <w:pStyle w:val="Header"/>
    </w:pPr>
    <w:r>
      <w:rPr>
        <w:noProof/>
      </w:rPr>
      <w:pict w14:anchorId="367CC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452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F7A16" w14:textId="2A13F9CC" w:rsidR="00F27C1C" w:rsidRDefault="00F27C1C">
    <w:pPr>
      <w:pStyle w:val="Header"/>
    </w:pPr>
    <w:r>
      <w:rPr>
        <w:noProof/>
      </w:rPr>
      <w:pict w14:anchorId="312D1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452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96A9C" w14:textId="78F70A9F" w:rsidR="00296529" w:rsidRPr="00296529" w:rsidRDefault="00F27C1C" w:rsidP="00296529">
    <w:pPr>
      <w:ind w:left="2160"/>
      <w:jc w:val="center"/>
      <w:rPr>
        <w:rFonts w:ascii="Times New Roman" w:eastAsia="Calibri" w:hAnsi="Times New Roman"/>
        <w:i/>
        <w:sz w:val="18"/>
        <w:szCs w:val="22"/>
      </w:rPr>
    </w:pPr>
    <w:r>
      <w:rPr>
        <w:noProof/>
      </w:rPr>
      <w:pict w14:anchorId="1A884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452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73B9EC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4692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7310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41C18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AA570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DA3CA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CE997" w14:textId="367ACD04" w:rsidR="00F27C1C" w:rsidRDefault="00F27C1C">
    <w:pPr>
      <w:pStyle w:val="Header"/>
    </w:pPr>
    <w:r>
      <w:rPr>
        <w:noProof/>
      </w:rPr>
      <w:pict w14:anchorId="00AE3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4526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4E4EC" w14:textId="0749B24F" w:rsidR="00F27C1C" w:rsidRDefault="00F27C1C">
    <w:pPr>
      <w:pStyle w:val="Header"/>
    </w:pPr>
    <w:r>
      <w:rPr>
        <w:noProof/>
      </w:rPr>
      <w:pict w14:anchorId="3CE70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4526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56D38" w14:textId="20882233" w:rsidR="00F27C1C" w:rsidRDefault="00F27C1C">
    <w:pPr>
      <w:pStyle w:val="Header"/>
    </w:pPr>
    <w:r>
      <w:rPr>
        <w:noProof/>
      </w:rPr>
      <w:pict w14:anchorId="34404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4526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1DA"/>
    <w:multiLevelType w:val="hybridMultilevel"/>
    <w:tmpl w:val="1BE8DE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042BFB"/>
    <w:multiLevelType w:val="multilevel"/>
    <w:tmpl w:val="CDC235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A4C8C"/>
    <w:multiLevelType w:val="multilevel"/>
    <w:tmpl w:val="A2A4FAE6"/>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06E02"/>
    <w:multiLevelType w:val="multilevel"/>
    <w:tmpl w:val="356239CE"/>
    <w:lvl w:ilvl="0">
      <w:start w:val="3"/>
      <w:numFmt w:val="decimal"/>
      <w:lvlText w:val="%1."/>
      <w:lvlJc w:val="left"/>
      <w:pPr>
        <w:ind w:left="495" w:hanging="495"/>
      </w:pPr>
      <w:rPr>
        <w:rFonts w:hint="default"/>
        <w:b/>
        <w:color w:val="auto"/>
      </w:rPr>
    </w:lvl>
    <w:lvl w:ilvl="1">
      <w:start w:val="3"/>
      <w:numFmt w:val="decimal"/>
      <w:lvlText w:val="%1.%2."/>
      <w:lvlJc w:val="left"/>
      <w:pPr>
        <w:ind w:left="495" w:hanging="495"/>
      </w:pPr>
      <w:rPr>
        <w:rFonts w:hint="default"/>
        <w:b/>
        <w:color w:val="auto"/>
      </w:rPr>
    </w:lvl>
    <w:lvl w:ilvl="2">
      <w:start w:val="4"/>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4"/>
  </w:num>
  <w:num w:numId="2">
    <w:abstractNumId w:val="1"/>
  </w:num>
  <w:num w:numId="3">
    <w:abstractNumId w:val="2"/>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8CD"/>
    <w:rsid w:val="00030174"/>
    <w:rsid w:val="0004579C"/>
    <w:rsid w:val="000A47FA"/>
    <w:rsid w:val="000A65D3"/>
    <w:rsid w:val="000B1E33"/>
    <w:rsid w:val="000D689F"/>
    <w:rsid w:val="000E5AC4"/>
    <w:rsid w:val="000E7B7B"/>
    <w:rsid w:val="000E7D62"/>
    <w:rsid w:val="00103357"/>
    <w:rsid w:val="00123C9F"/>
    <w:rsid w:val="00126190"/>
    <w:rsid w:val="00130F17"/>
    <w:rsid w:val="001320BF"/>
    <w:rsid w:val="00163BC4"/>
    <w:rsid w:val="00191062"/>
    <w:rsid w:val="00192B72"/>
    <w:rsid w:val="00195CDE"/>
    <w:rsid w:val="001A29D8"/>
    <w:rsid w:val="001A5CAA"/>
    <w:rsid w:val="001B0427"/>
    <w:rsid w:val="001D3A51"/>
    <w:rsid w:val="001E10D2"/>
    <w:rsid w:val="001E25B4"/>
    <w:rsid w:val="001E31A9"/>
    <w:rsid w:val="001E44FE"/>
    <w:rsid w:val="001E59FD"/>
    <w:rsid w:val="00200595"/>
    <w:rsid w:val="00204835"/>
    <w:rsid w:val="00231920"/>
    <w:rsid w:val="0023195C"/>
    <w:rsid w:val="0024282C"/>
    <w:rsid w:val="002460DC"/>
    <w:rsid w:val="00250985"/>
    <w:rsid w:val="002556F6"/>
    <w:rsid w:val="00283105"/>
    <w:rsid w:val="00284C4C"/>
    <w:rsid w:val="00287E68"/>
    <w:rsid w:val="00296529"/>
    <w:rsid w:val="002A1E49"/>
    <w:rsid w:val="002B27FB"/>
    <w:rsid w:val="002B685A"/>
    <w:rsid w:val="002C57D2"/>
    <w:rsid w:val="002D68A4"/>
    <w:rsid w:val="002D777C"/>
    <w:rsid w:val="002E0D56"/>
    <w:rsid w:val="00315186"/>
    <w:rsid w:val="00320849"/>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4FB1"/>
    <w:rsid w:val="00461CDE"/>
    <w:rsid w:val="00471A80"/>
    <w:rsid w:val="004D305E"/>
    <w:rsid w:val="004D4277"/>
    <w:rsid w:val="00502516"/>
    <w:rsid w:val="00505F06"/>
    <w:rsid w:val="00506828"/>
    <w:rsid w:val="0053056E"/>
    <w:rsid w:val="00530B62"/>
    <w:rsid w:val="00554FDA"/>
    <w:rsid w:val="005A3223"/>
    <w:rsid w:val="005C784C"/>
    <w:rsid w:val="005D17F6"/>
    <w:rsid w:val="005D2050"/>
    <w:rsid w:val="005D40F1"/>
    <w:rsid w:val="005D578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861"/>
    <w:rsid w:val="007369E6"/>
    <w:rsid w:val="00746E59"/>
    <w:rsid w:val="00754C9A"/>
    <w:rsid w:val="0075599A"/>
    <w:rsid w:val="00761D52"/>
    <w:rsid w:val="0077749E"/>
    <w:rsid w:val="00790ADA"/>
    <w:rsid w:val="007C2DD1"/>
    <w:rsid w:val="007D2288"/>
    <w:rsid w:val="007E088F"/>
    <w:rsid w:val="007F7B32"/>
    <w:rsid w:val="00804BC2"/>
    <w:rsid w:val="0081431A"/>
    <w:rsid w:val="00816674"/>
    <w:rsid w:val="0083216F"/>
    <w:rsid w:val="00860000"/>
    <w:rsid w:val="00863BD3"/>
    <w:rsid w:val="008641ED"/>
    <w:rsid w:val="00866D66"/>
    <w:rsid w:val="008671C6"/>
    <w:rsid w:val="00875803"/>
    <w:rsid w:val="008A3F97"/>
    <w:rsid w:val="008B459E"/>
    <w:rsid w:val="008B594B"/>
    <w:rsid w:val="008E13AE"/>
    <w:rsid w:val="008E1506"/>
    <w:rsid w:val="008E710C"/>
    <w:rsid w:val="008F69D6"/>
    <w:rsid w:val="00902823"/>
    <w:rsid w:val="00915CA6"/>
    <w:rsid w:val="00927834"/>
    <w:rsid w:val="009500A6"/>
    <w:rsid w:val="00957C18"/>
    <w:rsid w:val="009659BA"/>
    <w:rsid w:val="00983040"/>
    <w:rsid w:val="009B3FB9"/>
    <w:rsid w:val="009C2465"/>
    <w:rsid w:val="009C7170"/>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239"/>
    <w:rsid w:val="00A72F96"/>
    <w:rsid w:val="00A74FB4"/>
    <w:rsid w:val="00A77C36"/>
    <w:rsid w:val="00A94063"/>
    <w:rsid w:val="00AA6219"/>
    <w:rsid w:val="00AA74E0"/>
    <w:rsid w:val="00AB703F"/>
    <w:rsid w:val="00AC6BB8"/>
    <w:rsid w:val="00AE008F"/>
    <w:rsid w:val="00B01FCD"/>
    <w:rsid w:val="00B1776C"/>
    <w:rsid w:val="00B52583"/>
    <w:rsid w:val="00B52896"/>
    <w:rsid w:val="00B7189F"/>
    <w:rsid w:val="00B95236"/>
    <w:rsid w:val="00B96BD9"/>
    <w:rsid w:val="00BA1B01"/>
    <w:rsid w:val="00BA2641"/>
    <w:rsid w:val="00BB37AA"/>
    <w:rsid w:val="00BC535B"/>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429E"/>
    <w:rsid w:val="00D173F1"/>
    <w:rsid w:val="00D6121A"/>
    <w:rsid w:val="00D74CB0"/>
    <w:rsid w:val="00D8295D"/>
    <w:rsid w:val="00DC2A65"/>
    <w:rsid w:val="00DD2544"/>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26B1"/>
    <w:rsid w:val="00EC6A55"/>
    <w:rsid w:val="00ED0288"/>
    <w:rsid w:val="00EE52CB"/>
    <w:rsid w:val="00EF581D"/>
    <w:rsid w:val="00EF7FD8"/>
    <w:rsid w:val="00F06F59"/>
    <w:rsid w:val="00F17988"/>
    <w:rsid w:val="00F27C1C"/>
    <w:rsid w:val="00F4014B"/>
    <w:rsid w:val="00F469F0"/>
    <w:rsid w:val="00F53273"/>
    <w:rsid w:val="00F602D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09DB8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autoRedefine/>
    <w:uiPriority w:val="9"/>
    <w:qFormat/>
    <w:rsid w:val="00BC53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autoRedefine/>
    <w:uiPriority w:val="9"/>
    <w:qFormat/>
    <w:rsid w:val="00BC535B"/>
    <w:pPr>
      <w:keepNext/>
      <w:spacing w:line="480" w:lineRule="auto"/>
      <w:jc w:val="center"/>
      <w:outlineLvl w:val="2"/>
    </w:pPr>
    <w:rPr>
      <w:rFonts w:ascii="Tahoma" w:hAnsi="Tahoma" w:cs="Tahoma"/>
      <w:sz w:val="24"/>
      <w:szCs w:val="24"/>
      <w:u w:val="single"/>
    </w:rPr>
  </w:style>
  <w:style w:type="paragraph" w:styleId="Heading4">
    <w:name w:val="heading 4"/>
    <w:basedOn w:val="Normal"/>
    <w:next w:val="Normal"/>
    <w:link w:val="Heading4Char"/>
    <w:autoRedefine/>
    <w:uiPriority w:val="9"/>
    <w:qFormat/>
    <w:rsid w:val="00BC535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autoRedefine/>
    <w:uiPriority w:val="9"/>
    <w:semiHidden/>
    <w:unhideWhenUsed/>
    <w:qFormat/>
    <w:rsid w:val="00BC535B"/>
    <w:pPr>
      <w:keepNext/>
      <w:keepLines/>
      <w:spacing w:before="200"/>
      <w:outlineLvl w:val="4"/>
    </w:pPr>
    <w:rPr>
      <w:rFonts w:ascii="Cambria" w:hAnsi="Cambria"/>
      <w:color w:val="243F60"/>
      <w:sz w:val="24"/>
      <w:szCs w:val="24"/>
    </w:rPr>
  </w:style>
  <w:style w:type="paragraph" w:styleId="Heading6">
    <w:name w:val="heading 6"/>
    <w:basedOn w:val="Normal"/>
    <w:next w:val="Normal"/>
    <w:link w:val="Heading6Char"/>
    <w:uiPriority w:val="9"/>
    <w:unhideWhenUsed/>
    <w:qFormat/>
    <w:rsid w:val="00BC535B"/>
    <w:pPr>
      <w:spacing w:before="240" w:after="60"/>
      <w:outlineLvl w:val="5"/>
    </w:pPr>
    <w:rPr>
      <w:rFonts w:ascii="Calibri" w:hAnsi="Calibri"/>
      <w:b/>
      <w:bCs/>
      <w:sz w:val="22"/>
      <w:szCs w:val="22"/>
    </w:rPr>
  </w:style>
  <w:style w:type="paragraph" w:styleId="Heading7">
    <w:name w:val="heading 7"/>
    <w:basedOn w:val="Normal"/>
    <w:next w:val="Normal"/>
    <w:link w:val="Heading7Char"/>
    <w:autoRedefine/>
    <w:uiPriority w:val="9"/>
    <w:qFormat/>
    <w:rsid w:val="00BC535B"/>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semiHidden/>
    <w:unhideWhenUsed/>
    <w:qFormat/>
    <w:rsid w:val="00BC535B"/>
    <w:pPr>
      <w:keepNext/>
      <w:keepLines/>
      <w:spacing w:before="200" w:line="276" w:lineRule="auto"/>
      <w:ind w:left="1440" w:hanging="432"/>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qFormat/>
    <w:rsid w:val="00BC535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qFormat/>
    <w:rsid w:val="00030174"/>
    <w:rPr>
      <w:color w:val="FF0080"/>
      <w:u w:val="single"/>
    </w:rPr>
  </w:style>
  <w:style w:type="character" w:styleId="FollowedHyperlink">
    <w:name w:val="FollowedHyperlink"/>
    <w:basedOn w:val="DefaultParagraphFont"/>
    <w:qForma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qFormat/>
    <w:rsid w:val="00EF7FD8"/>
    <w:pPr>
      <w:spacing w:after="120" w:line="480" w:lineRule="auto"/>
    </w:pPr>
  </w:style>
  <w:style w:type="character" w:customStyle="1" w:styleId="BodyText2Char">
    <w:name w:val="Body Text 2 Char"/>
    <w:basedOn w:val="DefaultParagraphFont"/>
    <w:link w:val="BodyText2"/>
    <w:uiPriority w:val="99"/>
    <w:qFormat/>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qFormat/>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qForma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2D68A4"/>
    <w:rPr>
      <w:rFonts w:asciiTheme="minorHAnsi" w:eastAsiaTheme="minorHAnsi" w:hAnsiTheme="minorHAnsi" w:cstheme="minorBidi"/>
      <w:sz w:val="22"/>
      <w:szCs w:val="22"/>
      <w:lang w:val="en-PH"/>
    </w:rPr>
  </w:style>
  <w:style w:type="character" w:customStyle="1" w:styleId="NoSpacingChar">
    <w:name w:val="No Spacing Char"/>
    <w:link w:val="NoSpacing"/>
    <w:uiPriority w:val="1"/>
    <w:qFormat/>
    <w:locked/>
    <w:rsid w:val="002D68A4"/>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uiPriority w:val="9"/>
    <w:qFormat/>
    <w:rsid w:val="00BC535B"/>
    <w:rPr>
      <w:rFonts w:ascii="Arial" w:hAnsi="Arial" w:cs="Arial"/>
      <w:b/>
      <w:bCs/>
      <w:i/>
      <w:iCs/>
      <w:sz w:val="28"/>
      <w:szCs w:val="28"/>
    </w:rPr>
  </w:style>
  <w:style w:type="character" w:customStyle="1" w:styleId="Heading3Char">
    <w:name w:val="Heading 3 Char"/>
    <w:basedOn w:val="DefaultParagraphFont"/>
    <w:link w:val="Heading3"/>
    <w:uiPriority w:val="9"/>
    <w:qFormat/>
    <w:rsid w:val="00BC535B"/>
    <w:rPr>
      <w:rFonts w:ascii="Tahoma" w:hAnsi="Tahoma" w:cs="Tahoma"/>
      <w:sz w:val="24"/>
      <w:szCs w:val="24"/>
      <w:u w:val="single"/>
    </w:rPr>
  </w:style>
  <w:style w:type="character" w:customStyle="1" w:styleId="Heading4Char">
    <w:name w:val="Heading 4 Char"/>
    <w:basedOn w:val="DefaultParagraphFont"/>
    <w:link w:val="Heading4"/>
    <w:uiPriority w:val="9"/>
    <w:qFormat/>
    <w:rsid w:val="00BC535B"/>
    <w:rPr>
      <w:b/>
      <w:bCs/>
      <w:sz w:val="28"/>
      <w:szCs w:val="28"/>
    </w:rPr>
  </w:style>
  <w:style w:type="character" w:customStyle="1" w:styleId="Heading5Char">
    <w:name w:val="Heading 5 Char"/>
    <w:basedOn w:val="DefaultParagraphFont"/>
    <w:link w:val="Heading5"/>
    <w:uiPriority w:val="9"/>
    <w:semiHidden/>
    <w:qFormat/>
    <w:rsid w:val="00BC535B"/>
    <w:rPr>
      <w:rFonts w:ascii="Cambria" w:hAnsi="Cambria"/>
      <w:color w:val="243F60"/>
      <w:sz w:val="24"/>
      <w:szCs w:val="24"/>
    </w:rPr>
  </w:style>
  <w:style w:type="character" w:customStyle="1" w:styleId="Heading6Char">
    <w:name w:val="Heading 6 Char"/>
    <w:basedOn w:val="DefaultParagraphFont"/>
    <w:link w:val="Heading6"/>
    <w:uiPriority w:val="9"/>
    <w:qFormat/>
    <w:rsid w:val="00BC535B"/>
    <w:rPr>
      <w:rFonts w:ascii="Calibri" w:hAnsi="Calibri"/>
      <w:b/>
      <w:bCs/>
      <w:sz w:val="22"/>
      <w:szCs w:val="22"/>
    </w:rPr>
  </w:style>
  <w:style w:type="character" w:customStyle="1" w:styleId="Heading7Char">
    <w:name w:val="Heading 7 Char"/>
    <w:basedOn w:val="DefaultParagraphFont"/>
    <w:link w:val="Heading7"/>
    <w:uiPriority w:val="9"/>
    <w:qFormat/>
    <w:rsid w:val="00BC535B"/>
    <w:rPr>
      <w:sz w:val="24"/>
      <w:szCs w:val="24"/>
    </w:rPr>
  </w:style>
  <w:style w:type="character" w:customStyle="1" w:styleId="Heading8Char">
    <w:name w:val="Heading 8 Char"/>
    <w:basedOn w:val="DefaultParagraphFont"/>
    <w:link w:val="Heading8"/>
    <w:uiPriority w:val="9"/>
    <w:semiHidden/>
    <w:qFormat/>
    <w:rsid w:val="00BC535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qFormat/>
    <w:rsid w:val="00BC535B"/>
    <w:rPr>
      <w:rFonts w:ascii="Arial" w:hAnsi="Arial" w:cs="Arial"/>
      <w:sz w:val="22"/>
      <w:szCs w:val="22"/>
    </w:rPr>
  </w:style>
  <w:style w:type="paragraph" w:styleId="BodyText">
    <w:name w:val="Body Text"/>
    <w:basedOn w:val="Normal"/>
    <w:link w:val="BodyTextChar"/>
    <w:qFormat/>
    <w:rsid w:val="00BC535B"/>
    <w:rPr>
      <w:rFonts w:ascii="Times New Roman" w:hAnsi="Times New Roman"/>
      <w:sz w:val="24"/>
      <w:szCs w:val="24"/>
      <w:lang w:val="en-GB" w:eastAsia="en-GB"/>
    </w:rPr>
  </w:style>
  <w:style w:type="character" w:customStyle="1" w:styleId="BodyTextChar">
    <w:name w:val="Body Text Char"/>
    <w:basedOn w:val="DefaultParagraphFont"/>
    <w:link w:val="BodyText"/>
    <w:qFormat/>
    <w:rsid w:val="00BC535B"/>
    <w:rPr>
      <w:sz w:val="24"/>
      <w:szCs w:val="24"/>
      <w:lang w:val="en-GB" w:eastAsia="en-GB"/>
    </w:rPr>
  </w:style>
  <w:style w:type="paragraph" w:styleId="BodyTextIndent">
    <w:name w:val="Body Text Indent"/>
    <w:basedOn w:val="Normal"/>
    <w:link w:val="BodyTextIndentChar"/>
    <w:qFormat/>
    <w:rsid w:val="00BC535B"/>
    <w:pPr>
      <w:spacing w:after="120"/>
      <w:ind w:left="360"/>
    </w:pPr>
    <w:rPr>
      <w:rFonts w:ascii="Times New Roman" w:hAnsi="Times New Roman"/>
      <w:sz w:val="24"/>
      <w:szCs w:val="24"/>
    </w:rPr>
  </w:style>
  <w:style w:type="character" w:customStyle="1" w:styleId="BodyTextIndentChar">
    <w:name w:val="Body Text Indent Char"/>
    <w:basedOn w:val="DefaultParagraphFont"/>
    <w:link w:val="BodyTextIndent"/>
    <w:qFormat/>
    <w:rsid w:val="00BC535B"/>
    <w:rPr>
      <w:sz w:val="24"/>
      <w:szCs w:val="24"/>
    </w:rPr>
  </w:style>
  <w:style w:type="paragraph" w:styleId="BodyTextIndent2">
    <w:name w:val="Body Text Indent 2"/>
    <w:basedOn w:val="Normal"/>
    <w:link w:val="BodyTextIndent2Char"/>
    <w:autoRedefine/>
    <w:uiPriority w:val="99"/>
    <w:unhideWhenUsed/>
    <w:qFormat/>
    <w:rsid w:val="00BC535B"/>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qFormat/>
    <w:rsid w:val="00BC535B"/>
    <w:rPr>
      <w:sz w:val="24"/>
      <w:szCs w:val="24"/>
    </w:rPr>
  </w:style>
  <w:style w:type="paragraph" w:styleId="Caption">
    <w:name w:val="caption"/>
    <w:basedOn w:val="Normal"/>
    <w:next w:val="Normal"/>
    <w:uiPriority w:val="35"/>
    <w:unhideWhenUsed/>
    <w:qFormat/>
    <w:rsid w:val="00BC535B"/>
    <w:rPr>
      <w:rFonts w:ascii="Times New Roman" w:hAnsi="Times New Roman"/>
      <w:b/>
      <w:bCs/>
    </w:rPr>
  </w:style>
  <w:style w:type="character" w:styleId="HTMLCite">
    <w:name w:val="HTML Cite"/>
    <w:qFormat/>
    <w:rsid w:val="00BC535B"/>
  </w:style>
  <w:style w:type="character" w:styleId="HTMLCode">
    <w:name w:val="HTML Code"/>
    <w:qFormat/>
    <w:rsid w:val="00BC535B"/>
    <w:rPr>
      <w:rFonts w:ascii="Courier New" w:eastAsia="Times New Roman" w:hAnsi="Courier New" w:cs="Courier New" w:hint="default"/>
      <w:sz w:val="20"/>
      <w:szCs w:val="20"/>
    </w:rPr>
  </w:style>
  <w:style w:type="paragraph" w:styleId="HTMLPreformatted">
    <w:name w:val="HTML Preformatted"/>
    <w:basedOn w:val="Normal"/>
    <w:link w:val="HTMLPreformattedChar"/>
    <w:qFormat/>
    <w:rsid w:val="00BC5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link w:val="HTMLPreformatted"/>
    <w:qFormat/>
    <w:rsid w:val="00BC535B"/>
    <w:rPr>
      <w:rFonts w:ascii="Courier New" w:hAnsi="Courier New" w:cs="Courier New"/>
      <w:lang w:val="en-GB" w:eastAsia="en-GB"/>
    </w:rPr>
  </w:style>
  <w:style w:type="character" w:styleId="HTMLTypewriter">
    <w:name w:val="HTML Typewriter"/>
    <w:qFormat/>
    <w:rsid w:val="00BC535B"/>
    <w:rPr>
      <w:rFonts w:ascii="Courier New" w:eastAsia="Times New Roman" w:hAnsi="Courier New" w:cs="Courier New" w:hint="default"/>
      <w:sz w:val="20"/>
      <w:szCs w:val="20"/>
    </w:rPr>
  </w:style>
  <w:style w:type="paragraph" w:styleId="NormalWeb">
    <w:name w:val="Normal (Web)"/>
    <w:basedOn w:val="Normal"/>
    <w:uiPriority w:val="99"/>
    <w:qFormat/>
    <w:rsid w:val="00BC535B"/>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rsid w:val="00BC535B"/>
  </w:style>
  <w:style w:type="character" w:styleId="Strong">
    <w:name w:val="Strong"/>
    <w:uiPriority w:val="22"/>
    <w:qFormat/>
    <w:rsid w:val="00BC535B"/>
    <w:rPr>
      <w:b/>
      <w:bCs/>
    </w:rPr>
  </w:style>
  <w:style w:type="paragraph" w:styleId="TOC1">
    <w:name w:val="toc 1"/>
    <w:basedOn w:val="Normal"/>
    <w:next w:val="Normal"/>
    <w:uiPriority w:val="39"/>
    <w:semiHidden/>
    <w:unhideWhenUsed/>
    <w:qFormat/>
    <w:rsid w:val="00BC535B"/>
    <w:pPr>
      <w:spacing w:after="100"/>
    </w:pPr>
    <w:rPr>
      <w:rFonts w:ascii="Times New Roman" w:hAnsi="Times New Roman"/>
      <w:sz w:val="24"/>
      <w:szCs w:val="24"/>
    </w:rPr>
  </w:style>
  <w:style w:type="character" w:customStyle="1" w:styleId="Heading1Char">
    <w:name w:val="Heading 1 Char"/>
    <w:basedOn w:val="DefaultParagraphFont"/>
    <w:link w:val="Heading1"/>
    <w:uiPriority w:val="9"/>
    <w:qFormat/>
    <w:rsid w:val="00BC535B"/>
    <w:rPr>
      <w:rFonts w:ascii="Arial" w:hAnsi="Arial"/>
      <w:b/>
      <w:kern w:val="28"/>
      <w:sz w:val="28"/>
    </w:rPr>
  </w:style>
  <w:style w:type="character" w:customStyle="1" w:styleId="HeaderChar">
    <w:name w:val="Header Char"/>
    <w:basedOn w:val="DefaultParagraphFont"/>
    <w:link w:val="Header"/>
    <w:uiPriority w:val="99"/>
    <w:qFormat/>
    <w:rsid w:val="00BC535B"/>
    <w:rPr>
      <w:rFonts w:ascii="Helvetica" w:hAnsi="Helvetica"/>
    </w:rPr>
  </w:style>
  <w:style w:type="character" w:customStyle="1" w:styleId="FooterChar">
    <w:name w:val="Footer Char"/>
    <w:basedOn w:val="DefaultParagraphFont"/>
    <w:link w:val="Footer"/>
    <w:autoRedefine/>
    <w:uiPriority w:val="99"/>
    <w:qFormat/>
    <w:rsid w:val="00BC535B"/>
    <w:rPr>
      <w:rFonts w:ascii="Helvetica" w:hAnsi="Helvetica"/>
    </w:rPr>
  </w:style>
  <w:style w:type="character" w:customStyle="1" w:styleId="style41">
    <w:name w:val="style41"/>
    <w:qFormat/>
    <w:rsid w:val="00BC535B"/>
    <w:rPr>
      <w:sz w:val="20"/>
      <w:szCs w:val="20"/>
    </w:rPr>
  </w:style>
  <w:style w:type="paragraph" w:customStyle="1" w:styleId="p2">
    <w:name w:val="p2"/>
    <w:basedOn w:val="Normal"/>
    <w:qFormat/>
    <w:rsid w:val="00BC535B"/>
    <w:pPr>
      <w:widowControl w:val="0"/>
      <w:tabs>
        <w:tab w:val="left" w:pos="1820"/>
      </w:tabs>
      <w:autoSpaceDE w:val="0"/>
      <w:autoSpaceDN w:val="0"/>
      <w:adjustRightInd w:val="0"/>
      <w:spacing w:line="280" w:lineRule="atLeast"/>
      <w:ind w:left="540"/>
    </w:pPr>
    <w:rPr>
      <w:rFonts w:ascii="Times New Roman" w:hAnsi="Times New Roman"/>
      <w:sz w:val="24"/>
      <w:szCs w:val="24"/>
    </w:rPr>
  </w:style>
  <w:style w:type="paragraph" w:customStyle="1" w:styleId="p7">
    <w:name w:val="p7"/>
    <w:basedOn w:val="Normal"/>
    <w:qFormat/>
    <w:rsid w:val="00BC535B"/>
    <w:pPr>
      <w:widowControl w:val="0"/>
      <w:tabs>
        <w:tab w:val="left" w:pos="1800"/>
      </w:tabs>
      <w:autoSpaceDE w:val="0"/>
      <w:autoSpaceDN w:val="0"/>
      <w:adjustRightInd w:val="0"/>
      <w:spacing w:line="260" w:lineRule="atLeast"/>
      <w:ind w:left="520"/>
    </w:pPr>
    <w:rPr>
      <w:rFonts w:ascii="Times New Roman" w:hAnsi="Times New Roman"/>
      <w:sz w:val="24"/>
      <w:szCs w:val="24"/>
    </w:rPr>
  </w:style>
  <w:style w:type="paragraph" w:customStyle="1" w:styleId="p9">
    <w:name w:val="p9"/>
    <w:basedOn w:val="Normal"/>
    <w:qFormat/>
    <w:rsid w:val="00BC535B"/>
    <w:pPr>
      <w:widowControl w:val="0"/>
      <w:tabs>
        <w:tab w:val="left" w:pos="720"/>
      </w:tabs>
      <w:autoSpaceDE w:val="0"/>
      <w:autoSpaceDN w:val="0"/>
      <w:adjustRightInd w:val="0"/>
      <w:spacing w:line="280" w:lineRule="atLeast"/>
    </w:pPr>
    <w:rPr>
      <w:rFonts w:ascii="Times New Roman" w:hAnsi="Times New Roman"/>
      <w:sz w:val="24"/>
      <w:szCs w:val="24"/>
    </w:rPr>
  </w:style>
  <w:style w:type="character" w:customStyle="1" w:styleId="h1">
    <w:name w:val="h1"/>
    <w:basedOn w:val="DefaultParagraphFont"/>
    <w:qFormat/>
    <w:rsid w:val="00BC535B"/>
  </w:style>
  <w:style w:type="character" w:customStyle="1" w:styleId="h2">
    <w:name w:val="h2"/>
    <w:basedOn w:val="DefaultParagraphFont"/>
    <w:qFormat/>
    <w:rsid w:val="00BC535B"/>
  </w:style>
  <w:style w:type="paragraph" w:customStyle="1" w:styleId="Normal1">
    <w:name w:val="Normal1"/>
    <w:basedOn w:val="Normal"/>
    <w:qFormat/>
    <w:rsid w:val="00BC535B"/>
    <w:pPr>
      <w:spacing w:before="100" w:beforeAutospacing="1" w:after="100" w:afterAutospacing="1"/>
    </w:pPr>
    <w:rPr>
      <w:rFonts w:ascii="Times New Roman" w:hAnsi="Times New Roman"/>
      <w:sz w:val="24"/>
      <w:szCs w:val="24"/>
    </w:rPr>
  </w:style>
  <w:style w:type="character" w:customStyle="1" w:styleId="ft3">
    <w:name w:val="ft3"/>
    <w:basedOn w:val="DefaultParagraphFont"/>
    <w:qFormat/>
    <w:rsid w:val="00BC535B"/>
  </w:style>
  <w:style w:type="character" w:customStyle="1" w:styleId="ft10">
    <w:name w:val="ft10"/>
    <w:basedOn w:val="DefaultParagraphFont"/>
    <w:qFormat/>
    <w:rsid w:val="00BC535B"/>
  </w:style>
  <w:style w:type="character" w:customStyle="1" w:styleId="ft11">
    <w:name w:val="ft11"/>
    <w:basedOn w:val="DefaultParagraphFont"/>
    <w:autoRedefine/>
    <w:qFormat/>
    <w:rsid w:val="00BC535B"/>
  </w:style>
  <w:style w:type="character" w:customStyle="1" w:styleId="ft5">
    <w:name w:val="ft5"/>
    <w:basedOn w:val="DefaultParagraphFont"/>
    <w:qFormat/>
    <w:rsid w:val="00BC535B"/>
  </w:style>
  <w:style w:type="character" w:customStyle="1" w:styleId="ft6">
    <w:name w:val="ft6"/>
    <w:basedOn w:val="DefaultParagraphFont"/>
    <w:qFormat/>
    <w:rsid w:val="00BC535B"/>
  </w:style>
  <w:style w:type="character" w:customStyle="1" w:styleId="ft0">
    <w:name w:val="ft0"/>
    <w:basedOn w:val="DefaultParagraphFont"/>
    <w:qFormat/>
    <w:rsid w:val="00BC535B"/>
  </w:style>
  <w:style w:type="character" w:customStyle="1" w:styleId="ft131">
    <w:name w:val="ft131"/>
    <w:qFormat/>
    <w:rsid w:val="00BC535B"/>
    <w:rPr>
      <w:rFonts w:ascii="Times" w:hAnsi="Times" w:hint="default"/>
      <w:color w:val="000000"/>
      <w:sz w:val="20"/>
      <w:szCs w:val="20"/>
    </w:rPr>
  </w:style>
  <w:style w:type="character" w:customStyle="1" w:styleId="ft13">
    <w:name w:val="ft13"/>
    <w:basedOn w:val="DefaultParagraphFont"/>
    <w:qFormat/>
    <w:rsid w:val="00BC535B"/>
  </w:style>
  <w:style w:type="character" w:customStyle="1" w:styleId="spelle">
    <w:name w:val="spelle"/>
    <w:basedOn w:val="DefaultParagraphFont"/>
    <w:qFormat/>
    <w:rsid w:val="00BC535B"/>
  </w:style>
  <w:style w:type="paragraph" w:customStyle="1" w:styleId="Default">
    <w:name w:val="Default"/>
    <w:qFormat/>
    <w:rsid w:val="00BC535B"/>
    <w:pPr>
      <w:autoSpaceDE w:val="0"/>
      <w:autoSpaceDN w:val="0"/>
      <w:adjustRightInd w:val="0"/>
    </w:pPr>
    <w:rPr>
      <w:rFonts w:eastAsia="Calibri"/>
      <w:color w:val="000000"/>
      <w:sz w:val="24"/>
      <w:szCs w:val="24"/>
    </w:rPr>
  </w:style>
  <w:style w:type="paragraph" w:customStyle="1" w:styleId="style8">
    <w:name w:val="style8"/>
    <w:basedOn w:val="Normal"/>
    <w:qFormat/>
    <w:rsid w:val="00BC535B"/>
    <w:pPr>
      <w:spacing w:before="100" w:beforeAutospacing="1" w:after="100" w:afterAutospacing="1"/>
    </w:pPr>
    <w:rPr>
      <w:rFonts w:ascii="Times New Roman" w:hAnsi="Times New Roman"/>
      <w:sz w:val="24"/>
      <w:szCs w:val="24"/>
    </w:rPr>
  </w:style>
  <w:style w:type="paragraph" w:customStyle="1" w:styleId="style7">
    <w:name w:val="style7"/>
    <w:basedOn w:val="Normal"/>
    <w:qFormat/>
    <w:rsid w:val="00BC535B"/>
    <w:pPr>
      <w:spacing w:before="100" w:beforeAutospacing="1" w:after="100" w:afterAutospacing="1"/>
    </w:pPr>
    <w:rPr>
      <w:rFonts w:ascii="Times New Roman" w:hAnsi="Times New Roman"/>
      <w:sz w:val="24"/>
      <w:szCs w:val="24"/>
    </w:rPr>
  </w:style>
  <w:style w:type="paragraph" w:customStyle="1" w:styleId="z-TopofForm1">
    <w:name w:val="z-Top of Form1"/>
    <w:basedOn w:val="Normal"/>
    <w:next w:val="Normal"/>
    <w:link w:val="z-TopofFormChar"/>
    <w:qFormat/>
    <w:rsid w:val="00BC535B"/>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1"/>
    <w:qFormat/>
    <w:rsid w:val="00BC535B"/>
    <w:rPr>
      <w:rFonts w:ascii="Arial" w:hAnsi="Arial" w:cs="Arial"/>
      <w:vanish/>
      <w:sz w:val="16"/>
      <w:szCs w:val="16"/>
      <w:lang w:val="en-GB" w:eastAsia="en-GB"/>
    </w:rPr>
  </w:style>
  <w:style w:type="paragraph" w:customStyle="1" w:styleId="z-BottomofForm1">
    <w:name w:val="z-Bottom of Form1"/>
    <w:basedOn w:val="Normal"/>
    <w:next w:val="Normal"/>
    <w:link w:val="z-BottomofFormChar"/>
    <w:qFormat/>
    <w:rsid w:val="00BC535B"/>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1"/>
    <w:qFormat/>
    <w:rsid w:val="00BC535B"/>
    <w:rPr>
      <w:rFonts w:ascii="Arial" w:hAnsi="Arial" w:cs="Arial"/>
      <w:vanish/>
      <w:sz w:val="16"/>
      <w:szCs w:val="16"/>
      <w:lang w:val="en-GB" w:eastAsia="en-GB"/>
    </w:rPr>
  </w:style>
  <w:style w:type="character" w:customStyle="1" w:styleId="mw-headline">
    <w:name w:val="mw-headline"/>
    <w:basedOn w:val="DefaultParagraphFont"/>
    <w:qFormat/>
    <w:rsid w:val="00BC535B"/>
  </w:style>
  <w:style w:type="character" w:customStyle="1" w:styleId="editsection">
    <w:name w:val="editsection"/>
    <w:basedOn w:val="DefaultParagraphFont"/>
    <w:qFormat/>
    <w:rsid w:val="00BC535B"/>
  </w:style>
  <w:style w:type="character" w:customStyle="1" w:styleId="toctoggle">
    <w:name w:val="toctoggle"/>
    <w:basedOn w:val="DefaultParagraphFont"/>
    <w:qFormat/>
    <w:rsid w:val="00BC535B"/>
  </w:style>
  <w:style w:type="character" w:customStyle="1" w:styleId="tocnumber2">
    <w:name w:val="tocnumber2"/>
    <w:basedOn w:val="DefaultParagraphFont"/>
    <w:qFormat/>
    <w:rsid w:val="00BC535B"/>
  </w:style>
  <w:style w:type="character" w:customStyle="1" w:styleId="toctext">
    <w:name w:val="toctext"/>
    <w:basedOn w:val="DefaultParagraphFont"/>
    <w:qFormat/>
    <w:rsid w:val="00BC535B"/>
  </w:style>
  <w:style w:type="paragraph" w:customStyle="1" w:styleId="error">
    <w:name w:val="error"/>
    <w:basedOn w:val="Normal"/>
    <w:qFormat/>
    <w:rsid w:val="00BC535B"/>
    <w:pPr>
      <w:spacing w:before="100" w:beforeAutospacing="1" w:after="100" w:afterAutospacing="1"/>
    </w:pPr>
    <w:rPr>
      <w:rFonts w:ascii="Times New Roman" w:hAnsi="Times New Roman"/>
      <w:b/>
      <w:bCs/>
      <w:sz w:val="24"/>
      <w:szCs w:val="24"/>
      <w:lang w:val="en-GB" w:eastAsia="en-GB"/>
    </w:rPr>
  </w:style>
  <w:style w:type="paragraph" w:customStyle="1" w:styleId="references-small">
    <w:name w:val="references-small"/>
    <w:basedOn w:val="Normal"/>
    <w:qFormat/>
    <w:rsid w:val="00BC535B"/>
    <w:pPr>
      <w:spacing w:before="100" w:beforeAutospacing="1" w:after="100" w:afterAutospacing="1"/>
    </w:pPr>
    <w:rPr>
      <w:rFonts w:ascii="Times New Roman" w:hAnsi="Times New Roman"/>
      <w:sz w:val="22"/>
      <w:szCs w:val="22"/>
      <w:lang w:val="en-GB" w:eastAsia="en-GB"/>
    </w:rPr>
  </w:style>
  <w:style w:type="paragraph" w:customStyle="1" w:styleId="references-2column">
    <w:name w:val="references-2column"/>
    <w:basedOn w:val="Normal"/>
    <w:qFormat/>
    <w:rsid w:val="00BC535B"/>
    <w:pPr>
      <w:spacing w:before="100" w:beforeAutospacing="1" w:after="100" w:afterAutospacing="1"/>
    </w:pPr>
    <w:rPr>
      <w:rFonts w:ascii="Times New Roman" w:hAnsi="Times New Roman"/>
      <w:sz w:val="22"/>
      <w:szCs w:val="22"/>
      <w:lang w:val="en-GB" w:eastAsia="en-GB"/>
    </w:rPr>
  </w:style>
  <w:style w:type="paragraph" w:customStyle="1" w:styleId="navbox-title">
    <w:name w:val="navbox-title"/>
    <w:basedOn w:val="Normal"/>
    <w:qFormat/>
    <w:rsid w:val="00BC535B"/>
    <w:pPr>
      <w:shd w:val="clear" w:color="auto" w:fill="CCCCFF"/>
      <w:spacing w:before="100" w:beforeAutospacing="1" w:after="100" w:afterAutospacing="1"/>
      <w:jc w:val="center"/>
    </w:pPr>
    <w:rPr>
      <w:rFonts w:ascii="Times New Roman" w:hAnsi="Times New Roman"/>
      <w:sz w:val="24"/>
      <w:szCs w:val="24"/>
      <w:lang w:val="en-GB" w:eastAsia="en-GB"/>
    </w:rPr>
  </w:style>
  <w:style w:type="paragraph" w:customStyle="1" w:styleId="navbox-abovebelow">
    <w:name w:val="navbox-abovebelow"/>
    <w:basedOn w:val="Normal"/>
    <w:qFormat/>
    <w:rsid w:val="00BC535B"/>
    <w:pPr>
      <w:shd w:val="clear" w:color="auto" w:fill="DDDDFF"/>
      <w:spacing w:before="100" w:beforeAutospacing="1" w:after="100" w:afterAutospacing="1"/>
      <w:jc w:val="center"/>
    </w:pPr>
    <w:rPr>
      <w:rFonts w:ascii="Times New Roman" w:hAnsi="Times New Roman"/>
      <w:sz w:val="24"/>
      <w:szCs w:val="24"/>
      <w:lang w:val="en-GB" w:eastAsia="en-GB"/>
    </w:rPr>
  </w:style>
  <w:style w:type="paragraph" w:customStyle="1" w:styleId="navbox-group">
    <w:name w:val="navbox-group"/>
    <w:basedOn w:val="Normal"/>
    <w:qFormat/>
    <w:rsid w:val="00BC535B"/>
    <w:pPr>
      <w:shd w:val="clear" w:color="auto" w:fill="DDDDFF"/>
      <w:spacing w:before="100" w:beforeAutospacing="1" w:after="100" w:afterAutospacing="1"/>
      <w:jc w:val="right"/>
    </w:pPr>
    <w:rPr>
      <w:rFonts w:ascii="Times New Roman" w:hAnsi="Times New Roman"/>
      <w:b/>
      <w:bCs/>
      <w:sz w:val="24"/>
      <w:szCs w:val="24"/>
      <w:lang w:val="en-GB" w:eastAsia="en-GB"/>
    </w:rPr>
  </w:style>
  <w:style w:type="paragraph" w:customStyle="1" w:styleId="navbox">
    <w:name w:val="navbox"/>
    <w:basedOn w:val="Normal"/>
    <w:qFormat/>
    <w:rsid w:val="00BC535B"/>
    <w:pPr>
      <w:shd w:val="clear" w:color="auto" w:fill="FDFDFD"/>
      <w:spacing w:before="100" w:beforeAutospacing="1" w:after="100" w:afterAutospacing="1"/>
    </w:pPr>
    <w:rPr>
      <w:rFonts w:ascii="Times New Roman" w:hAnsi="Times New Roman"/>
      <w:sz w:val="24"/>
      <w:szCs w:val="24"/>
      <w:lang w:val="en-GB" w:eastAsia="en-GB"/>
    </w:rPr>
  </w:style>
  <w:style w:type="paragraph" w:customStyle="1" w:styleId="navbox-subgroup">
    <w:name w:val="navbox-subgroup"/>
    <w:basedOn w:val="Normal"/>
    <w:qFormat/>
    <w:rsid w:val="00BC535B"/>
    <w:pPr>
      <w:shd w:val="clear" w:color="auto" w:fill="FDFDFD"/>
      <w:spacing w:before="100" w:beforeAutospacing="1" w:after="100" w:afterAutospacing="1"/>
    </w:pPr>
    <w:rPr>
      <w:rFonts w:ascii="Times New Roman" w:hAnsi="Times New Roman"/>
      <w:sz w:val="24"/>
      <w:szCs w:val="24"/>
      <w:lang w:val="en-GB" w:eastAsia="en-GB"/>
    </w:rPr>
  </w:style>
  <w:style w:type="paragraph" w:customStyle="1" w:styleId="navbox-list">
    <w:name w:val="navbox-list"/>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navbox-even">
    <w:name w:val="navbox-even"/>
    <w:basedOn w:val="Normal"/>
    <w:qFormat/>
    <w:rsid w:val="00BC535B"/>
    <w:pPr>
      <w:shd w:val="clear" w:color="auto" w:fill="F7F7F7"/>
      <w:spacing w:before="100" w:beforeAutospacing="1" w:after="100" w:afterAutospacing="1"/>
    </w:pPr>
    <w:rPr>
      <w:rFonts w:ascii="Times New Roman" w:hAnsi="Times New Roman"/>
      <w:sz w:val="24"/>
      <w:szCs w:val="24"/>
      <w:lang w:val="en-GB" w:eastAsia="en-GB"/>
    </w:rPr>
  </w:style>
  <w:style w:type="paragraph" w:customStyle="1" w:styleId="navbox-odd">
    <w:name w:val="navbox-odd"/>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collapsebutton">
    <w:name w:val="collapsebutton"/>
    <w:basedOn w:val="Normal"/>
    <w:qFormat/>
    <w:rsid w:val="00BC535B"/>
    <w:pPr>
      <w:spacing w:before="100" w:beforeAutospacing="1" w:after="100" w:afterAutospacing="1"/>
      <w:jc w:val="right"/>
    </w:pPr>
    <w:rPr>
      <w:rFonts w:ascii="Times New Roman" w:hAnsi="Times New Roman"/>
      <w:sz w:val="24"/>
      <w:szCs w:val="24"/>
      <w:lang w:val="en-GB" w:eastAsia="en-GB"/>
    </w:rPr>
  </w:style>
  <w:style w:type="paragraph" w:customStyle="1" w:styleId="infobox">
    <w:name w:val="infobox"/>
    <w:basedOn w:val="Normal"/>
    <w:qFormat/>
    <w:rsid w:val="00BC535B"/>
    <w:pPr>
      <w:pBdr>
        <w:top w:val="single" w:sz="4" w:space="2" w:color="AAAAAA"/>
        <w:left w:val="single" w:sz="4" w:space="2" w:color="AAAAAA"/>
        <w:bottom w:val="single" w:sz="4" w:space="2" w:color="AAAAAA"/>
        <w:right w:val="single" w:sz="4" w:space="2" w:color="AAAAAA"/>
      </w:pBdr>
      <w:shd w:val="clear" w:color="auto" w:fill="F9F9F9"/>
      <w:spacing w:before="120" w:after="120"/>
      <w:ind w:left="240"/>
    </w:pPr>
    <w:rPr>
      <w:rFonts w:ascii="Times New Roman" w:hAnsi="Times New Roman"/>
      <w:color w:val="000000"/>
      <w:sz w:val="24"/>
      <w:szCs w:val="24"/>
      <w:lang w:val="en-GB" w:eastAsia="en-GB"/>
    </w:rPr>
  </w:style>
  <w:style w:type="paragraph" w:customStyle="1" w:styleId="redirect-in-category">
    <w:name w:val="redirect-in-category"/>
    <w:basedOn w:val="Normal"/>
    <w:qFormat/>
    <w:rsid w:val="00BC535B"/>
    <w:pPr>
      <w:spacing w:before="100" w:beforeAutospacing="1" w:after="100" w:afterAutospacing="1"/>
    </w:pPr>
    <w:rPr>
      <w:rFonts w:ascii="Times New Roman" w:hAnsi="Times New Roman"/>
      <w:i/>
      <w:iCs/>
      <w:sz w:val="24"/>
      <w:szCs w:val="24"/>
      <w:lang w:val="en-GB" w:eastAsia="en-GB"/>
    </w:rPr>
  </w:style>
  <w:style w:type="paragraph" w:customStyle="1" w:styleId="allpagesredirect">
    <w:name w:val="allpagesredirect"/>
    <w:basedOn w:val="Normal"/>
    <w:qFormat/>
    <w:rsid w:val="00BC535B"/>
    <w:pPr>
      <w:spacing w:before="100" w:beforeAutospacing="1" w:after="100" w:afterAutospacing="1"/>
    </w:pPr>
    <w:rPr>
      <w:rFonts w:ascii="Times New Roman" w:hAnsi="Times New Roman"/>
      <w:i/>
      <w:iCs/>
      <w:sz w:val="24"/>
      <w:szCs w:val="24"/>
      <w:lang w:val="en-GB" w:eastAsia="en-GB"/>
    </w:rPr>
  </w:style>
  <w:style w:type="paragraph" w:customStyle="1" w:styleId="messagebox">
    <w:name w:val="messagebox"/>
    <w:basedOn w:val="Normal"/>
    <w:qFormat/>
    <w:rsid w:val="00BC535B"/>
    <w:pPr>
      <w:pBdr>
        <w:top w:val="single" w:sz="4" w:space="2" w:color="AAAAAA"/>
        <w:left w:val="single" w:sz="4" w:space="2" w:color="AAAAAA"/>
        <w:bottom w:val="single" w:sz="4" w:space="2" w:color="AAAAAA"/>
        <w:right w:val="single" w:sz="4" w:space="2" w:color="AAAAAA"/>
      </w:pBdr>
      <w:shd w:val="clear" w:color="auto" w:fill="F9F9F9"/>
      <w:spacing w:after="240"/>
    </w:pPr>
    <w:rPr>
      <w:rFonts w:ascii="Times New Roman" w:hAnsi="Times New Roman"/>
      <w:sz w:val="24"/>
      <w:szCs w:val="24"/>
      <w:lang w:val="en-GB" w:eastAsia="en-GB"/>
    </w:rPr>
  </w:style>
  <w:style w:type="paragraph" w:customStyle="1" w:styleId="ipa">
    <w:name w:val="ipa"/>
    <w:basedOn w:val="Normal"/>
    <w:qFormat/>
    <w:rsid w:val="00BC535B"/>
    <w:pPr>
      <w:spacing w:before="100" w:beforeAutospacing="1" w:after="100" w:afterAutospacing="1"/>
    </w:pPr>
    <w:rPr>
      <w:rFonts w:ascii="DejaVu Sans" w:hAnsi="DejaVu Sans" w:cs="DejaVu Sans"/>
      <w:sz w:val="24"/>
      <w:szCs w:val="24"/>
      <w:lang w:val="en-GB" w:eastAsia="en-GB"/>
    </w:rPr>
  </w:style>
  <w:style w:type="paragraph" w:customStyle="1" w:styleId="unicode">
    <w:name w:val="unicode"/>
    <w:basedOn w:val="Normal"/>
    <w:qFormat/>
    <w:rsid w:val="00BC535B"/>
    <w:pPr>
      <w:spacing w:before="100" w:beforeAutospacing="1" w:after="100" w:afterAutospacing="1"/>
    </w:pPr>
    <w:rPr>
      <w:rFonts w:ascii="inherit" w:hAnsi="inherit"/>
      <w:sz w:val="24"/>
      <w:szCs w:val="24"/>
      <w:lang w:val="en-GB" w:eastAsia="en-GB"/>
    </w:rPr>
  </w:style>
  <w:style w:type="paragraph" w:customStyle="1" w:styleId="latinx">
    <w:name w:val="latinx"/>
    <w:basedOn w:val="Normal"/>
    <w:qFormat/>
    <w:rsid w:val="00BC535B"/>
    <w:pPr>
      <w:spacing w:before="100" w:beforeAutospacing="1" w:after="100" w:afterAutospacing="1"/>
    </w:pPr>
    <w:rPr>
      <w:rFonts w:ascii="inherit" w:hAnsi="inherit"/>
      <w:sz w:val="24"/>
      <w:szCs w:val="24"/>
      <w:lang w:val="en-GB" w:eastAsia="en-GB"/>
    </w:rPr>
  </w:style>
  <w:style w:type="paragraph" w:customStyle="1" w:styleId="polytonic">
    <w:name w:val="polytonic"/>
    <w:basedOn w:val="Normal"/>
    <w:qFormat/>
    <w:rsid w:val="00BC535B"/>
    <w:pPr>
      <w:spacing w:before="100" w:beforeAutospacing="1" w:after="100" w:afterAutospacing="1"/>
    </w:pPr>
    <w:rPr>
      <w:rFonts w:ascii="inherit" w:hAnsi="inherit"/>
      <w:sz w:val="24"/>
      <w:szCs w:val="24"/>
      <w:lang w:val="en-GB" w:eastAsia="en-GB"/>
    </w:rPr>
  </w:style>
  <w:style w:type="paragraph" w:customStyle="1" w:styleId="hiddenstructure">
    <w:name w:val="hiddenstructure"/>
    <w:basedOn w:val="Normal"/>
    <w:qFormat/>
    <w:rsid w:val="00BC535B"/>
    <w:pPr>
      <w:shd w:val="clear" w:color="auto" w:fill="00FF00"/>
      <w:spacing w:before="100" w:beforeAutospacing="1" w:after="100" w:afterAutospacing="1"/>
    </w:pPr>
    <w:rPr>
      <w:rFonts w:ascii="Times New Roman" w:hAnsi="Times New Roman"/>
      <w:color w:val="FF0000"/>
      <w:sz w:val="24"/>
      <w:szCs w:val="24"/>
      <w:lang w:val="en-GB" w:eastAsia="en-GB"/>
    </w:rPr>
  </w:style>
  <w:style w:type="paragraph" w:customStyle="1" w:styleId="rellink">
    <w:name w:val="rellink"/>
    <w:basedOn w:val="Normal"/>
    <w:qFormat/>
    <w:rsid w:val="00BC535B"/>
    <w:pPr>
      <w:spacing w:before="100" w:beforeAutospacing="1" w:after="120"/>
    </w:pPr>
    <w:rPr>
      <w:rFonts w:ascii="Times New Roman" w:hAnsi="Times New Roman"/>
      <w:i/>
      <w:iCs/>
      <w:sz w:val="24"/>
      <w:szCs w:val="24"/>
      <w:lang w:val="en-GB" w:eastAsia="en-GB"/>
    </w:rPr>
  </w:style>
  <w:style w:type="paragraph" w:customStyle="1" w:styleId="dablink">
    <w:name w:val="dablink"/>
    <w:basedOn w:val="Normal"/>
    <w:qFormat/>
    <w:rsid w:val="00BC535B"/>
    <w:pPr>
      <w:spacing w:before="100" w:beforeAutospacing="1" w:after="120"/>
    </w:pPr>
    <w:rPr>
      <w:rFonts w:ascii="Times New Roman" w:hAnsi="Times New Roman"/>
      <w:i/>
      <w:iCs/>
      <w:sz w:val="24"/>
      <w:szCs w:val="24"/>
      <w:lang w:val="en-GB" w:eastAsia="en-GB"/>
    </w:rPr>
  </w:style>
  <w:style w:type="paragraph" w:customStyle="1" w:styleId="geo-default">
    <w:name w:val="geo-default"/>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geo-dms">
    <w:name w:val="geo-dms"/>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geo-dec">
    <w:name w:val="geo-dec"/>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geo-nondefault">
    <w:name w:val="geo-nondefault"/>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geo-multi-punct">
    <w:name w:val="geo-multi-punct"/>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longitude">
    <w:name w:val="longitude"/>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latitude">
    <w:name w:val="latitude"/>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emplate-documentation">
    <w:name w:val="template-documentation"/>
    <w:basedOn w:val="Normal"/>
    <w:qFormat/>
    <w:rsid w:val="00BC535B"/>
    <w:pPr>
      <w:pBdr>
        <w:top w:val="single" w:sz="4" w:space="12" w:color="AAAAAA"/>
        <w:left w:val="single" w:sz="4" w:space="12" w:color="AAAAAA"/>
        <w:bottom w:val="single" w:sz="4" w:space="12" w:color="AAAAAA"/>
        <w:right w:val="single" w:sz="4" w:space="12" w:color="AAAAAA"/>
      </w:pBdr>
      <w:shd w:val="clear" w:color="auto" w:fill="ECFCF4"/>
      <w:spacing w:before="240"/>
    </w:pPr>
    <w:rPr>
      <w:rFonts w:ascii="Times New Roman" w:hAnsi="Times New Roman"/>
      <w:sz w:val="24"/>
      <w:szCs w:val="24"/>
      <w:lang w:val="en-GB" w:eastAsia="en-GB"/>
    </w:rPr>
  </w:style>
  <w:style w:type="paragraph" w:customStyle="1" w:styleId="mw-tag-markers">
    <w:name w:val="mw-tag-markers"/>
    <w:basedOn w:val="Normal"/>
    <w:qFormat/>
    <w:rsid w:val="00BC535B"/>
    <w:pPr>
      <w:spacing w:before="100" w:beforeAutospacing="1" w:after="100" w:afterAutospacing="1"/>
    </w:pPr>
    <w:rPr>
      <w:rFonts w:ascii="Arial" w:hAnsi="Arial" w:cs="Arial"/>
      <w:i/>
      <w:iCs/>
      <w:sz w:val="22"/>
      <w:szCs w:val="22"/>
      <w:lang w:val="en-GB" w:eastAsia="en-GB"/>
    </w:rPr>
  </w:style>
  <w:style w:type="paragraph" w:customStyle="1" w:styleId="diffchange">
    <w:name w:val="diffchange"/>
    <w:basedOn w:val="Normal"/>
    <w:autoRedefine/>
    <w:qFormat/>
    <w:rsid w:val="00BC535B"/>
    <w:pPr>
      <w:spacing w:before="100" w:beforeAutospacing="1" w:after="100" w:afterAutospacing="1"/>
    </w:pPr>
    <w:rPr>
      <w:rFonts w:ascii="Times New Roman" w:hAnsi="Times New Roman"/>
      <w:b/>
      <w:bCs/>
      <w:sz w:val="24"/>
      <w:szCs w:val="24"/>
      <w:lang w:val="en-GB" w:eastAsia="en-GB"/>
    </w:rPr>
  </w:style>
  <w:style w:type="paragraph" w:customStyle="1" w:styleId="toccolours">
    <w:name w:val="toccolours"/>
    <w:basedOn w:val="Normal"/>
    <w:qFormat/>
    <w:rsid w:val="00BC535B"/>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pPr>
    <w:rPr>
      <w:rFonts w:ascii="Times New Roman" w:hAnsi="Times New Roman"/>
      <w:sz w:val="23"/>
      <w:szCs w:val="23"/>
      <w:lang w:val="en-GB" w:eastAsia="en-GB"/>
    </w:rPr>
  </w:style>
  <w:style w:type="paragraph" w:customStyle="1" w:styleId="texhtml">
    <w:name w:val="texhtml"/>
    <w:basedOn w:val="Normal"/>
    <w:qFormat/>
    <w:rsid w:val="00BC535B"/>
    <w:pPr>
      <w:spacing w:before="100" w:beforeAutospacing="1" w:after="100" w:afterAutospacing="1" w:line="360" w:lineRule="atLeast"/>
    </w:pPr>
    <w:rPr>
      <w:rFonts w:ascii="Times New Roman" w:hAnsi="Times New Roman"/>
      <w:sz w:val="30"/>
      <w:szCs w:val="30"/>
      <w:lang w:val="en-GB" w:eastAsia="en-GB"/>
    </w:rPr>
  </w:style>
  <w:style w:type="paragraph" w:customStyle="1" w:styleId="imbox">
    <w:name w:val="imbox"/>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ocnumber">
    <w:name w:val="tocnumber"/>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oclevel-2">
    <w:name w:val="toclevel-2"/>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oclevel-3">
    <w:name w:val="toclevel-3"/>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oclevel-4">
    <w:name w:val="toclevel-4"/>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oclevel-5">
    <w:name w:val="toclevel-5"/>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oclevel-6">
    <w:name w:val="toclevel-6"/>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oclevel-7">
    <w:name w:val="toclevel-7"/>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selflink">
    <w:name w:val="selflink"/>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wpb-header">
    <w:name w:val="wpb-header"/>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wpb-outside">
    <w:name w:val="wpb-outside"/>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mbox">
    <w:name w:val="tmbox"/>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sitenoticesmall">
    <w:name w:val="sitenoticesmall"/>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sitenoticesmallanon">
    <w:name w:val="sitenoticesmallanon"/>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sitenoticesmalluser">
    <w:name w:val="sitenoticesmalluser"/>
    <w:basedOn w:val="Normal"/>
    <w:qFormat/>
    <w:rsid w:val="00BC535B"/>
    <w:pPr>
      <w:spacing w:before="100" w:beforeAutospacing="1" w:after="100" w:afterAutospacing="1"/>
    </w:pPr>
    <w:rPr>
      <w:rFonts w:ascii="Times New Roman" w:hAnsi="Times New Roman"/>
      <w:sz w:val="24"/>
      <w:szCs w:val="24"/>
      <w:lang w:val="en-GB" w:eastAsia="en-GB"/>
    </w:rPr>
  </w:style>
  <w:style w:type="character" w:customStyle="1" w:styleId="citation">
    <w:name w:val="citation"/>
    <w:qFormat/>
    <w:rsid w:val="00BC535B"/>
  </w:style>
  <w:style w:type="character" w:customStyle="1" w:styleId="texhtml1">
    <w:name w:val="texhtml1"/>
    <w:qFormat/>
    <w:rsid w:val="00BC535B"/>
    <w:rPr>
      <w:sz w:val="30"/>
      <w:szCs w:val="30"/>
    </w:rPr>
  </w:style>
  <w:style w:type="paragraph" w:customStyle="1" w:styleId="navbox-title1">
    <w:name w:val="navbox-title1"/>
    <w:basedOn w:val="Normal"/>
    <w:qFormat/>
    <w:rsid w:val="00BC535B"/>
    <w:pPr>
      <w:shd w:val="clear" w:color="auto" w:fill="DDDDFF"/>
      <w:spacing w:before="100" w:beforeAutospacing="1" w:after="100" w:afterAutospacing="1"/>
      <w:jc w:val="center"/>
    </w:pPr>
    <w:rPr>
      <w:rFonts w:ascii="Times New Roman" w:hAnsi="Times New Roman"/>
      <w:sz w:val="24"/>
      <w:szCs w:val="24"/>
      <w:lang w:val="en-GB" w:eastAsia="en-GB"/>
    </w:rPr>
  </w:style>
  <w:style w:type="paragraph" w:customStyle="1" w:styleId="navbox-group1">
    <w:name w:val="navbox-group1"/>
    <w:basedOn w:val="Normal"/>
    <w:qFormat/>
    <w:rsid w:val="00BC535B"/>
    <w:pPr>
      <w:shd w:val="clear" w:color="auto" w:fill="E6E6FF"/>
      <w:spacing w:before="100" w:beforeAutospacing="1" w:after="100" w:afterAutospacing="1"/>
      <w:jc w:val="right"/>
    </w:pPr>
    <w:rPr>
      <w:rFonts w:ascii="Times New Roman" w:hAnsi="Times New Roman"/>
      <w:b/>
      <w:bCs/>
      <w:sz w:val="24"/>
      <w:szCs w:val="24"/>
      <w:lang w:val="en-GB" w:eastAsia="en-GB"/>
    </w:rPr>
  </w:style>
  <w:style w:type="paragraph" w:customStyle="1" w:styleId="navbox-abovebelow1">
    <w:name w:val="navbox-abovebelow1"/>
    <w:basedOn w:val="Normal"/>
    <w:qFormat/>
    <w:rsid w:val="00BC535B"/>
    <w:pPr>
      <w:shd w:val="clear" w:color="auto" w:fill="E6E6FF"/>
      <w:spacing w:before="100" w:beforeAutospacing="1" w:after="100" w:afterAutospacing="1"/>
      <w:jc w:val="center"/>
    </w:pPr>
    <w:rPr>
      <w:rFonts w:ascii="Times New Roman" w:hAnsi="Times New Roman"/>
      <w:sz w:val="24"/>
      <w:szCs w:val="24"/>
      <w:lang w:val="en-GB" w:eastAsia="en-GB"/>
    </w:rPr>
  </w:style>
  <w:style w:type="paragraph" w:customStyle="1" w:styleId="collapsebutton1">
    <w:name w:val="collapsebutton1"/>
    <w:basedOn w:val="Normal"/>
    <w:qFormat/>
    <w:rsid w:val="00BC535B"/>
    <w:pPr>
      <w:spacing w:before="100" w:beforeAutospacing="1" w:after="100" w:afterAutospacing="1"/>
      <w:jc w:val="right"/>
    </w:pPr>
    <w:rPr>
      <w:rFonts w:ascii="Times New Roman" w:hAnsi="Times New Roman"/>
      <w:sz w:val="24"/>
      <w:szCs w:val="24"/>
      <w:lang w:val="en-GB" w:eastAsia="en-GB"/>
    </w:rPr>
  </w:style>
  <w:style w:type="paragraph" w:customStyle="1" w:styleId="imbox1">
    <w:name w:val="imbox1"/>
    <w:basedOn w:val="Normal"/>
    <w:qFormat/>
    <w:rsid w:val="00BC535B"/>
    <w:pPr>
      <w:ind w:left="-120" w:right="-120"/>
    </w:pPr>
    <w:rPr>
      <w:rFonts w:ascii="Times New Roman" w:hAnsi="Times New Roman"/>
      <w:sz w:val="24"/>
      <w:szCs w:val="24"/>
      <w:lang w:val="en-GB" w:eastAsia="en-GB"/>
    </w:rPr>
  </w:style>
  <w:style w:type="paragraph" w:customStyle="1" w:styleId="imbox2">
    <w:name w:val="imbox2"/>
    <w:basedOn w:val="Normal"/>
    <w:qFormat/>
    <w:rsid w:val="00BC535B"/>
    <w:pPr>
      <w:spacing w:before="41" w:after="41"/>
      <w:ind w:left="41" w:right="41"/>
    </w:pPr>
    <w:rPr>
      <w:rFonts w:ascii="Times New Roman" w:hAnsi="Times New Roman"/>
      <w:sz w:val="24"/>
      <w:szCs w:val="24"/>
      <w:lang w:val="en-GB" w:eastAsia="en-GB"/>
    </w:rPr>
  </w:style>
  <w:style w:type="paragraph" w:customStyle="1" w:styleId="tmbox1">
    <w:name w:val="tmbox1"/>
    <w:basedOn w:val="Normal"/>
    <w:qFormat/>
    <w:rsid w:val="00BC535B"/>
    <w:pPr>
      <w:spacing w:before="20" w:after="20"/>
    </w:pPr>
    <w:rPr>
      <w:rFonts w:ascii="Times New Roman" w:hAnsi="Times New Roman"/>
      <w:sz w:val="24"/>
      <w:szCs w:val="24"/>
      <w:lang w:val="en-GB" w:eastAsia="en-GB"/>
    </w:rPr>
  </w:style>
  <w:style w:type="paragraph" w:customStyle="1" w:styleId="tocnumber1">
    <w:name w:val="tocnumber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toclevel-21">
    <w:name w:val="toclevel-2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toclevel-31">
    <w:name w:val="toclevel-3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toclevel-41">
    <w:name w:val="toclevel-4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toclevel-51">
    <w:name w:val="toclevel-5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toclevel-61">
    <w:name w:val="toclevel-6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toclevel-71">
    <w:name w:val="toclevel-7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selflink1">
    <w:name w:val="selflink1"/>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wpb-header1">
    <w:name w:val="wpb-header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wpb-header2">
    <w:name w:val="wpb-header2"/>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wpb-outside1">
    <w:name w:val="wpb-outside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sitenoticesmall1">
    <w:name w:val="sitenoticesmall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sitenoticesmallanon1">
    <w:name w:val="sitenoticesmallanon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sitenoticesmalluser1">
    <w:name w:val="sitenoticesmalluser1"/>
    <w:basedOn w:val="Normal"/>
    <w:qFormat/>
    <w:rsid w:val="00BC535B"/>
    <w:pPr>
      <w:spacing w:before="100" w:beforeAutospacing="1" w:after="100" w:afterAutospacing="1"/>
    </w:pPr>
    <w:rPr>
      <w:rFonts w:ascii="Times New Roman" w:hAnsi="Times New Roman"/>
      <w:vanish/>
      <w:sz w:val="24"/>
      <w:szCs w:val="24"/>
      <w:lang w:val="en-GB" w:eastAsia="en-GB"/>
    </w:rPr>
  </w:style>
  <w:style w:type="character" w:customStyle="1" w:styleId="headbold1">
    <w:name w:val="head_bold1"/>
    <w:qFormat/>
    <w:rsid w:val="00BC535B"/>
    <w:rPr>
      <w:rFonts w:ascii="Verdana" w:hAnsi="Verdana" w:hint="default"/>
      <w:b/>
      <w:bCs/>
      <w:color w:val="000000"/>
      <w:sz w:val="12"/>
      <w:szCs w:val="12"/>
    </w:rPr>
  </w:style>
  <w:style w:type="paragraph" w:styleId="ListParagraph">
    <w:name w:val="List Paragraph"/>
    <w:basedOn w:val="Normal"/>
    <w:link w:val="ListParagraphChar"/>
    <w:uiPriority w:val="34"/>
    <w:qFormat/>
    <w:rsid w:val="00BC535B"/>
    <w:pPr>
      <w:ind w:left="720"/>
      <w:contextualSpacing/>
    </w:pPr>
    <w:rPr>
      <w:rFonts w:ascii="Times New Roman" w:hAnsi="Times New Roman"/>
      <w:sz w:val="24"/>
      <w:szCs w:val="24"/>
    </w:rPr>
  </w:style>
  <w:style w:type="character" w:customStyle="1" w:styleId="apple-style-span">
    <w:name w:val="apple-style-span"/>
    <w:basedOn w:val="DefaultParagraphFont"/>
    <w:qFormat/>
    <w:rsid w:val="00BC535B"/>
  </w:style>
  <w:style w:type="character" w:customStyle="1" w:styleId="apple-converted-space">
    <w:name w:val="apple-converted-space"/>
    <w:basedOn w:val="DefaultParagraphFont"/>
    <w:qFormat/>
    <w:rsid w:val="00BC535B"/>
  </w:style>
  <w:style w:type="character" w:customStyle="1" w:styleId="yshortcuts">
    <w:name w:val="yshortcuts"/>
    <w:basedOn w:val="DefaultParagraphFont"/>
    <w:qFormat/>
    <w:rsid w:val="00BC535B"/>
  </w:style>
  <w:style w:type="paragraph" w:customStyle="1" w:styleId="copyarea">
    <w:name w:val="copy_area"/>
    <w:basedOn w:val="Normal"/>
    <w:qFormat/>
    <w:rsid w:val="00BC535B"/>
    <w:pPr>
      <w:spacing w:before="100" w:beforeAutospacing="1" w:after="100" w:afterAutospacing="1"/>
    </w:pPr>
    <w:rPr>
      <w:rFonts w:ascii="Times New Roman" w:hAnsi="Times New Roman"/>
      <w:sz w:val="24"/>
      <w:szCs w:val="24"/>
    </w:rPr>
  </w:style>
  <w:style w:type="paragraph" w:customStyle="1" w:styleId="Revision1">
    <w:name w:val="Revision1"/>
    <w:hidden/>
    <w:uiPriority w:val="71"/>
    <w:unhideWhenUsed/>
    <w:qFormat/>
    <w:rsid w:val="00BC535B"/>
    <w:rPr>
      <w:sz w:val="24"/>
      <w:szCs w:val="24"/>
    </w:rPr>
  </w:style>
  <w:style w:type="table" w:customStyle="1" w:styleId="TableGrid1">
    <w:name w:val="Table Grid1"/>
    <w:basedOn w:val="TableNormal"/>
    <w:uiPriority w:val="59"/>
    <w:qFormat/>
    <w:rsid w:val="00BC535B"/>
    <w:rPr>
      <w:rFonts w:eastAsia="SimSun"/>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40">
    <w:name w:val="p40"/>
    <w:basedOn w:val="Normal"/>
    <w:qFormat/>
    <w:rsid w:val="00BC535B"/>
    <w:pPr>
      <w:spacing w:before="100" w:beforeAutospacing="1" w:after="100" w:afterAutospacing="1"/>
    </w:pPr>
    <w:rPr>
      <w:rFonts w:ascii="Times New Roman" w:hAnsi="Times New Roman"/>
      <w:sz w:val="24"/>
      <w:szCs w:val="24"/>
    </w:rPr>
  </w:style>
  <w:style w:type="paragraph" w:customStyle="1" w:styleId="p41">
    <w:name w:val="p41"/>
    <w:basedOn w:val="Normal"/>
    <w:qFormat/>
    <w:rsid w:val="00BC535B"/>
    <w:pPr>
      <w:spacing w:before="100" w:beforeAutospacing="1" w:after="100" w:afterAutospacing="1"/>
    </w:pPr>
    <w:rPr>
      <w:rFonts w:ascii="Times New Roman" w:hAnsi="Times New Roman"/>
      <w:sz w:val="24"/>
      <w:szCs w:val="24"/>
    </w:rPr>
  </w:style>
  <w:style w:type="paragraph" w:customStyle="1" w:styleId="p42">
    <w:name w:val="p42"/>
    <w:basedOn w:val="Normal"/>
    <w:qFormat/>
    <w:rsid w:val="00BC535B"/>
    <w:pPr>
      <w:spacing w:before="100" w:beforeAutospacing="1" w:after="100" w:afterAutospacing="1"/>
    </w:pPr>
    <w:rPr>
      <w:rFonts w:ascii="Times New Roman" w:hAnsi="Times New Roman"/>
      <w:sz w:val="24"/>
      <w:szCs w:val="24"/>
    </w:rPr>
  </w:style>
  <w:style w:type="paragraph" w:customStyle="1" w:styleId="p43">
    <w:name w:val="p43"/>
    <w:basedOn w:val="Normal"/>
    <w:qFormat/>
    <w:rsid w:val="00BC535B"/>
    <w:pPr>
      <w:spacing w:before="100" w:beforeAutospacing="1" w:after="100" w:afterAutospacing="1"/>
    </w:pPr>
    <w:rPr>
      <w:rFonts w:ascii="Times New Roman" w:hAnsi="Times New Roman"/>
      <w:sz w:val="24"/>
      <w:szCs w:val="24"/>
    </w:rPr>
  </w:style>
  <w:style w:type="paragraph" w:customStyle="1" w:styleId="p44">
    <w:name w:val="p44"/>
    <w:basedOn w:val="Normal"/>
    <w:qFormat/>
    <w:rsid w:val="00BC535B"/>
    <w:pPr>
      <w:spacing w:before="100" w:beforeAutospacing="1" w:after="100" w:afterAutospacing="1"/>
    </w:pPr>
    <w:rPr>
      <w:rFonts w:ascii="Times New Roman" w:hAnsi="Times New Roman"/>
      <w:sz w:val="24"/>
      <w:szCs w:val="24"/>
    </w:rPr>
  </w:style>
  <w:style w:type="paragraph" w:customStyle="1" w:styleId="p45">
    <w:name w:val="p45"/>
    <w:basedOn w:val="Normal"/>
    <w:qFormat/>
    <w:rsid w:val="00BC535B"/>
    <w:pPr>
      <w:spacing w:before="100" w:beforeAutospacing="1" w:after="100" w:afterAutospacing="1"/>
    </w:pPr>
    <w:rPr>
      <w:rFonts w:ascii="Times New Roman" w:hAnsi="Times New Roman"/>
      <w:sz w:val="24"/>
      <w:szCs w:val="24"/>
    </w:rPr>
  </w:style>
  <w:style w:type="paragraph" w:customStyle="1" w:styleId="p46">
    <w:name w:val="p46"/>
    <w:basedOn w:val="Normal"/>
    <w:qFormat/>
    <w:rsid w:val="00BC535B"/>
    <w:pPr>
      <w:spacing w:before="100" w:beforeAutospacing="1" w:after="100" w:afterAutospacing="1"/>
    </w:pPr>
    <w:rPr>
      <w:rFonts w:ascii="Times New Roman" w:hAnsi="Times New Roman"/>
      <w:sz w:val="24"/>
      <w:szCs w:val="24"/>
    </w:rPr>
  </w:style>
  <w:style w:type="paragraph" w:customStyle="1" w:styleId="p47">
    <w:name w:val="p47"/>
    <w:basedOn w:val="Normal"/>
    <w:qFormat/>
    <w:rsid w:val="00BC535B"/>
    <w:pPr>
      <w:spacing w:before="100" w:beforeAutospacing="1" w:after="100" w:afterAutospacing="1"/>
    </w:pPr>
    <w:rPr>
      <w:rFonts w:ascii="Times New Roman" w:hAnsi="Times New Roman"/>
      <w:sz w:val="24"/>
      <w:szCs w:val="24"/>
    </w:rPr>
  </w:style>
  <w:style w:type="character" w:customStyle="1" w:styleId="ft29">
    <w:name w:val="ft29"/>
    <w:basedOn w:val="DefaultParagraphFont"/>
    <w:qFormat/>
    <w:rsid w:val="00BC535B"/>
  </w:style>
  <w:style w:type="character" w:styleId="PlaceholderText">
    <w:name w:val="Placeholder Text"/>
    <w:basedOn w:val="DefaultParagraphFont"/>
    <w:uiPriority w:val="99"/>
    <w:semiHidden/>
    <w:qFormat/>
    <w:rsid w:val="00BC535B"/>
    <w:rPr>
      <w:color w:val="808080"/>
    </w:rPr>
  </w:style>
  <w:style w:type="character" w:customStyle="1" w:styleId="renderedqtext">
    <w:name w:val="rendered_qtext"/>
    <w:basedOn w:val="DefaultParagraphFont"/>
    <w:qFormat/>
    <w:rsid w:val="00BC535B"/>
  </w:style>
  <w:style w:type="character" w:customStyle="1" w:styleId="tgc">
    <w:name w:val="_tgc"/>
    <w:basedOn w:val="DefaultParagraphFont"/>
    <w:qFormat/>
    <w:rsid w:val="00BC535B"/>
  </w:style>
  <w:style w:type="table" w:customStyle="1" w:styleId="TableGrid0">
    <w:name w:val="TableGrid"/>
    <w:qFormat/>
    <w:rsid w:val="00BC535B"/>
    <w:rPr>
      <w:rFonts w:eastAsiaTheme="minorEastAsia"/>
      <w:lang w:val="en-PH" w:eastAsia="en-PH"/>
    </w:rPr>
    <w:tblPr>
      <w:tblCellMar>
        <w:top w:w="0" w:type="dxa"/>
        <w:left w:w="0" w:type="dxa"/>
        <w:bottom w:w="0" w:type="dxa"/>
        <w:right w:w="0" w:type="dxa"/>
      </w:tblCellMar>
    </w:tblPr>
  </w:style>
  <w:style w:type="paragraph" w:customStyle="1" w:styleId="ListParagraph1">
    <w:name w:val="List Paragraph1"/>
    <w:basedOn w:val="Normal"/>
    <w:uiPriority w:val="34"/>
    <w:qFormat/>
    <w:rsid w:val="00BC535B"/>
    <w:pPr>
      <w:spacing w:after="160" w:line="259" w:lineRule="auto"/>
      <w:ind w:left="720"/>
      <w:contextualSpacing/>
    </w:pPr>
    <w:rPr>
      <w:rFonts w:ascii="Times New Roman" w:hAnsi="Times New Roman"/>
      <w:sz w:val="24"/>
      <w:szCs w:val="24"/>
    </w:rPr>
  </w:style>
  <w:style w:type="paragraph" w:customStyle="1" w:styleId="NoSpacing1">
    <w:name w:val="No Spacing1"/>
    <w:uiPriority w:val="1"/>
    <w:qFormat/>
    <w:rsid w:val="00BC535B"/>
    <w:pPr>
      <w:spacing w:after="160" w:line="259" w:lineRule="auto"/>
    </w:pPr>
    <w:rPr>
      <w:rFonts w:ascii="Calibri" w:eastAsia="Calibri" w:hAnsi="Calibri"/>
      <w:sz w:val="22"/>
      <w:szCs w:val="22"/>
    </w:rPr>
  </w:style>
  <w:style w:type="character" w:customStyle="1" w:styleId="ListParagraphChar">
    <w:name w:val="List Paragraph Char"/>
    <w:link w:val="ListParagraph"/>
    <w:uiPriority w:val="34"/>
    <w:locked/>
    <w:rsid w:val="00BC535B"/>
    <w:rPr>
      <w:sz w:val="24"/>
      <w:szCs w:val="24"/>
    </w:rPr>
  </w:style>
  <w:style w:type="character" w:customStyle="1" w:styleId="posted-on">
    <w:name w:val="posted-on"/>
    <w:basedOn w:val="DefaultParagraphFont"/>
    <w:rsid w:val="00BC535B"/>
  </w:style>
  <w:style w:type="character" w:customStyle="1" w:styleId="UnresolvedMention1">
    <w:name w:val="Unresolved Mention1"/>
    <w:basedOn w:val="DefaultParagraphFont"/>
    <w:uiPriority w:val="99"/>
    <w:semiHidden/>
    <w:unhideWhenUsed/>
    <w:rsid w:val="00BC5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12046-956C-4009-8AFF-0B972589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13</Pages>
  <Words>4944</Words>
  <Characters>28184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33062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2014-10-25T14:34:00Z</dcterms:created>
  <dcterms:modified xsi:type="dcterms:W3CDTF">2025-09-16T10:53:00Z</dcterms:modified>
</cp:coreProperties>
</file>